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45F5" w14:textId="77777777" w:rsidR="00460832" w:rsidRPr="00EF6E48" w:rsidRDefault="00000000" w:rsidP="00EF6E48">
      <w:pPr>
        <w:pStyle w:val="NoSpacing"/>
        <w:rPr>
          <w:b/>
          <w:bCs/>
          <w:sz w:val="36"/>
          <w:szCs w:val="36"/>
        </w:rPr>
      </w:pPr>
      <w:r w:rsidRPr="00EF6E48">
        <w:rPr>
          <w:b/>
          <w:bCs/>
          <w:sz w:val="36"/>
          <w:szCs w:val="36"/>
        </w:rPr>
        <w:t>Electric Vehicle Market Analysis – Power BI Project Documentation</w:t>
      </w:r>
    </w:p>
    <w:p w14:paraId="48FB964E" w14:textId="77777777" w:rsidR="00460832" w:rsidRPr="00EF6E48" w:rsidRDefault="00000000">
      <w:pPr>
        <w:pStyle w:val="Heading1"/>
        <w:rPr>
          <w:color w:val="auto"/>
        </w:rPr>
      </w:pPr>
      <w:r w:rsidRPr="00EF6E48">
        <w:rPr>
          <w:color w:val="auto"/>
          <w:sz w:val="32"/>
        </w:rPr>
        <w:t>Project Overview</w:t>
      </w:r>
    </w:p>
    <w:p w14:paraId="76C2010E" w14:textId="77777777" w:rsidR="00460832" w:rsidRDefault="00000000">
      <w:r>
        <w:rPr>
          <w:sz w:val="24"/>
        </w:rPr>
        <w:t>This project presents a comprehensive analysis of the Electric Vehicle (EV) market using Power BI. The dashboard explores trends in vehicle performance, battery capacity, pricing, brand competitiveness, and charging infrastructure to generate business insights.</w:t>
      </w:r>
    </w:p>
    <w:p w14:paraId="0BAF644F" w14:textId="77777777" w:rsidR="00460832" w:rsidRPr="00EF6E48" w:rsidRDefault="00000000">
      <w:pPr>
        <w:pStyle w:val="Heading1"/>
        <w:rPr>
          <w:color w:val="auto"/>
        </w:rPr>
      </w:pPr>
      <w:r w:rsidRPr="00EF6E48">
        <w:rPr>
          <w:color w:val="auto"/>
          <w:sz w:val="32"/>
        </w:rPr>
        <w:t>Dataset Description</w:t>
      </w:r>
    </w:p>
    <w:p w14:paraId="62A7E5AA" w14:textId="77777777" w:rsidR="00460832" w:rsidRDefault="00000000">
      <w:r>
        <w:rPr>
          <w:sz w:val="24"/>
        </w:rPr>
        <w:t>The dataset contains detailed information about electric vehicles across multiple brands and regions.</w:t>
      </w:r>
    </w:p>
    <w:p w14:paraId="5E22A916" w14:textId="77777777" w:rsidR="00460832" w:rsidRDefault="00000000">
      <w:r>
        <w:rPr>
          <w:sz w:val="24"/>
        </w:rPr>
        <w:t>Key fields include:</w:t>
      </w:r>
    </w:p>
    <w:p w14:paraId="72BD9445" w14:textId="77777777" w:rsidR="00460832" w:rsidRDefault="00000000">
      <w:r>
        <w:rPr>
          <w:sz w:val="24"/>
        </w:rPr>
        <w:t>• Vehicle Brand and Model</w:t>
      </w:r>
    </w:p>
    <w:p w14:paraId="6DEE0EC1" w14:textId="77777777" w:rsidR="00460832" w:rsidRDefault="00000000">
      <w:r>
        <w:rPr>
          <w:sz w:val="24"/>
        </w:rPr>
        <w:t>• Average Range (KM)</w:t>
      </w:r>
    </w:p>
    <w:p w14:paraId="60B8ED56" w14:textId="77777777" w:rsidR="00460832" w:rsidRDefault="00000000">
      <w:r>
        <w:rPr>
          <w:sz w:val="24"/>
        </w:rPr>
        <w:t>• Battery Capacity (kWh)</w:t>
      </w:r>
    </w:p>
    <w:p w14:paraId="3175D363" w14:textId="77777777" w:rsidR="00460832" w:rsidRDefault="00000000">
      <w:r>
        <w:rPr>
          <w:sz w:val="24"/>
        </w:rPr>
        <w:t>• Vehicle Rating</w:t>
      </w:r>
    </w:p>
    <w:p w14:paraId="103B39F6" w14:textId="77777777" w:rsidR="00460832" w:rsidRDefault="00000000">
      <w:r>
        <w:rPr>
          <w:sz w:val="24"/>
        </w:rPr>
        <w:t>• Price</w:t>
      </w:r>
    </w:p>
    <w:p w14:paraId="4B2B404C" w14:textId="77777777" w:rsidR="00460832" w:rsidRDefault="00000000">
      <w:r>
        <w:rPr>
          <w:sz w:val="24"/>
        </w:rPr>
        <w:t>• Charging Type (Public, Home, Supercharger, Slow, Fast)</w:t>
      </w:r>
    </w:p>
    <w:p w14:paraId="554E8AB6" w14:textId="77777777" w:rsidR="00460832" w:rsidRDefault="00000000">
      <w:r>
        <w:rPr>
          <w:sz w:val="24"/>
        </w:rPr>
        <w:t>• City and Regional Sales Data</w:t>
      </w:r>
    </w:p>
    <w:p w14:paraId="412C3F8F" w14:textId="77777777" w:rsidR="00460832" w:rsidRPr="00EF6E48" w:rsidRDefault="00000000">
      <w:pPr>
        <w:pStyle w:val="Heading1"/>
        <w:rPr>
          <w:color w:val="auto"/>
        </w:rPr>
      </w:pPr>
      <w:r w:rsidRPr="00EF6E48">
        <w:rPr>
          <w:color w:val="auto"/>
          <w:sz w:val="32"/>
        </w:rPr>
        <w:t>Business Objectives</w:t>
      </w:r>
    </w:p>
    <w:p w14:paraId="598F29D0" w14:textId="77777777" w:rsidR="00460832" w:rsidRDefault="00000000">
      <w:r>
        <w:rPr>
          <w:sz w:val="24"/>
        </w:rPr>
        <w:t>1. Analyze overall EV market size and brand presence.</w:t>
      </w:r>
    </w:p>
    <w:p w14:paraId="6443FABC" w14:textId="77777777" w:rsidR="00460832" w:rsidRDefault="00000000">
      <w:r>
        <w:rPr>
          <w:sz w:val="24"/>
        </w:rPr>
        <w:t>2. Compare average vehicle range, battery capacity, and pricing.</w:t>
      </w:r>
    </w:p>
    <w:p w14:paraId="1EF6E6E6" w14:textId="77777777" w:rsidR="00460832" w:rsidRDefault="00000000">
      <w:r>
        <w:rPr>
          <w:sz w:val="24"/>
        </w:rPr>
        <w:t>3. Identify top-performing EV brands based on ratings and sales.</w:t>
      </w:r>
    </w:p>
    <w:p w14:paraId="0104CEEA" w14:textId="77777777" w:rsidR="00460832" w:rsidRDefault="00000000">
      <w:r>
        <w:rPr>
          <w:sz w:val="24"/>
        </w:rPr>
        <w:t>4. Understand the distribution of charging infrastructure.</w:t>
      </w:r>
    </w:p>
    <w:p w14:paraId="308293D1" w14:textId="77777777" w:rsidR="00460832" w:rsidRDefault="00000000">
      <w:r>
        <w:rPr>
          <w:sz w:val="24"/>
        </w:rPr>
        <w:t>5. Track city-wise EV adoption trends.</w:t>
      </w:r>
    </w:p>
    <w:p w14:paraId="1C6D843B" w14:textId="77777777" w:rsidR="00460832" w:rsidRDefault="00000000">
      <w:r>
        <w:rPr>
          <w:sz w:val="24"/>
        </w:rPr>
        <w:t>6. Build an interactive Power BI dashboard for strategic insights.</w:t>
      </w:r>
    </w:p>
    <w:p w14:paraId="30769F78" w14:textId="77777777" w:rsidR="00460832" w:rsidRPr="00EF6E48" w:rsidRDefault="00000000">
      <w:pPr>
        <w:pStyle w:val="Heading1"/>
        <w:rPr>
          <w:color w:val="auto"/>
        </w:rPr>
      </w:pPr>
      <w:r w:rsidRPr="00EF6E48">
        <w:rPr>
          <w:color w:val="auto"/>
          <w:sz w:val="32"/>
        </w:rPr>
        <w:lastRenderedPageBreak/>
        <w:t>Key Business Questions</w:t>
      </w:r>
    </w:p>
    <w:p w14:paraId="51D07A20" w14:textId="77777777" w:rsidR="00460832" w:rsidRDefault="00000000">
      <w:r>
        <w:rPr>
          <w:sz w:val="24"/>
        </w:rPr>
        <w:t>1. Which EV brands dominate the market?</w:t>
      </w:r>
    </w:p>
    <w:p w14:paraId="45E9F04F" w14:textId="77777777" w:rsidR="00460832" w:rsidRDefault="00000000">
      <w:r>
        <w:rPr>
          <w:sz w:val="24"/>
        </w:rPr>
        <w:t>2. How do average range and battery capacity differ across brands?</w:t>
      </w:r>
    </w:p>
    <w:p w14:paraId="3AB4DE37" w14:textId="77777777" w:rsidR="00460832" w:rsidRDefault="00000000">
      <w:r>
        <w:rPr>
          <w:sz w:val="24"/>
        </w:rPr>
        <w:t>3. What is the relationship between vehicle price and rating?</w:t>
      </w:r>
    </w:p>
    <w:p w14:paraId="47BDC3D0" w14:textId="77777777" w:rsidR="00460832" w:rsidRDefault="00000000">
      <w:r>
        <w:rPr>
          <w:sz w:val="24"/>
        </w:rPr>
        <w:t>4. Which charging types are most commonly used?</w:t>
      </w:r>
    </w:p>
    <w:p w14:paraId="560DE89D" w14:textId="77777777" w:rsidR="00460832" w:rsidRDefault="00000000">
      <w:r>
        <w:rPr>
          <w:sz w:val="24"/>
        </w:rPr>
        <w:t>5. Which cities show the highest EV adoption?</w:t>
      </w:r>
    </w:p>
    <w:p w14:paraId="6EA1B802" w14:textId="77777777" w:rsidR="00460832" w:rsidRDefault="00000000">
      <w:r>
        <w:rPr>
          <w:sz w:val="24"/>
        </w:rPr>
        <w:t>6. How do premium brands compare with budget EV brands?</w:t>
      </w:r>
    </w:p>
    <w:p w14:paraId="4D1D10EC" w14:textId="77777777" w:rsidR="00460832" w:rsidRPr="00EF6E48" w:rsidRDefault="00000000">
      <w:pPr>
        <w:pStyle w:val="Heading1"/>
        <w:rPr>
          <w:color w:val="auto"/>
        </w:rPr>
      </w:pPr>
      <w:r w:rsidRPr="00EF6E48">
        <w:rPr>
          <w:color w:val="auto"/>
          <w:sz w:val="32"/>
        </w:rPr>
        <w:t>Dashboard KPIs</w:t>
      </w:r>
    </w:p>
    <w:p w14:paraId="6F1F12A9" w14:textId="77777777" w:rsidR="00460832" w:rsidRDefault="00000000">
      <w:r>
        <w:rPr>
          <w:sz w:val="24"/>
        </w:rPr>
        <w:t>• Total Vehicles Analyzed: 25K</w:t>
      </w:r>
    </w:p>
    <w:p w14:paraId="161BD0F0" w14:textId="77777777" w:rsidR="00460832" w:rsidRDefault="00000000">
      <w:r>
        <w:rPr>
          <w:sz w:val="24"/>
        </w:rPr>
        <w:t>• Average Range: 384 KM</w:t>
      </w:r>
    </w:p>
    <w:p w14:paraId="442B3E43" w14:textId="77777777" w:rsidR="00460832" w:rsidRDefault="00000000">
      <w:r>
        <w:rPr>
          <w:sz w:val="24"/>
        </w:rPr>
        <w:t>• Average Battery Capacity: 70 kWh</w:t>
      </w:r>
    </w:p>
    <w:p w14:paraId="4A005739" w14:textId="77777777" w:rsidR="00460832" w:rsidRDefault="00000000">
      <w:r>
        <w:rPr>
          <w:sz w:val="24"/>
        </w:rPr>
        <w:t>• Average Vehicle Rating: 4.0</w:t>
      </w:r>
    </w:p>
    <w:p w14:paraId="0A1EF91B" w14:textId="77777777" w:rsidR="00460832" w:rsidRDefault="00000000">
      <w:r>
        <w:rPr>
          <w:sz w:val="24"/>
        </w:rPr>
        <w:t>• Average Price Index: 77.62</w:t>
      </w:r>
    </w:p>
    <w:p w14:paraId="61473AA7" w14:textId="77777777" w:rsidR="00460832" w:rsidRPr="00EF6E48" w:rsidRDefault="00000000">
      <w:pPr>
        <w:pStyle w:val="Heading1"/>
        <w:rPr>
          <w:color w:val="auto"/>
        </w:rPr>
      </w:pPr>
      <w:r w:rsidRPr="00EF6E48">
        <w:rPr>
          <w:color w:val="auto"/>
          <w:sz w:val="32"/>
        </w:rPr>
        <w:t>Market Performance Analysis</w:t>
      </w:r>
    </w:p>
    <w:p w14:paraId="04A1FB34" w14:textId="77777777" w:rsidR="00460832" w:rsidRDefault="00000000">
      <w:r>
        <w:rPr>
          <w:sz w:val="24"/>
        </w:rPr>
        <w:t>Brand comparison highlights differences in performance metrics such as range, battery power, and consumer ratings. Premium brands show higher price points and technology adoption, while emerging brands focus on affordability and efficiency.</w:t>
      </w:r>
    </w:p>
    <w:p w14:paraId="552EA7E5" w14:textId="77777777" w:rsidR="00460832" w:rsidRPr="00EF6E48" w:rsidRDefault="00000000">
      <w:pPr>
        <w:pStyle w:val="Heading1"/>
        <w:rPr>
          <w:color w:val="auto"/>
        </w:rPr>
      </w:pPr>
      <w:r w:rsidRPr="00EF6E48">
        <w:rPr>
          <w:color w:val="auto"/>
          <w:sz w:val="32"/>
        </w:rPr>
        <w:t>Charging Infrastructure Insights</w:t>
      </w:r>
    </w:p>
    <w:p w14:paraId="79EBEA42" w14:textId="77777777" w:rsidR="00460832" w:rsidRDefault="00000000">
      <w:r>
        <w:rPr>
          <w:sz w:val="24"/>
        </w:rPr>
        <w:t>Charging type analysis shows a balanced mix of public and home charging, with growing adoption of fast and supercharging solutions. Infrastructure development plays a critical role in EV adoption.</w:t>
      </w:r>
    </w:p>
    <w:p w14:paraId="6A86DFA8" w14:textId="77777777" w:rsidR="00460832" w:rsidRPr="00EF6E48" w:rsidRDefault="00000000">
      <w:pPr>
        <w:pStyle w:val="Heading1"/>
        <w:rPr>
          <w:color w:val="auto"/>
        </w:rPr>
      </w:pPr>
      <w:r w:rsidRPr="00EF6E48">
        <w:rPr>
          <w:color w:val="auto"/>
          <w:sz w:val="32"/>
        </w:rPr>
        <w:t>City-wise EV Adoption</w:t>
      </w:r>
    </w:p>
    <w:p w14:paraId="533F2FA2" w14:textId="77777777" w:rsidR="00460832" w:rsidRDefault="00000000">
      <w:r>
        <w:rPr>
          <w:sz w:val="24"/>
        </w:rPr>
        <w:t>Major metropolitan cities demonstrate higher EV sales volumes due to better infrastructure, government incentives, and higher environmental awareness.</w:t>
      </w:r>
    </w:p>
    <w:p w14:paraId="3A134081" w14:textId="77777777" w:rsidR="00460832" w:rsidRPr="00EF6E48" w:rsidRDefault="00000000">
      <w:pPr>
        <w:pStyle w:val="Heading1"/>
        <w:rPr>
          <w:color w:val="auto"/>
        </w:rPr>
      </w:pPr>
      <w:r w:rsidRPr="00EF6E48">
        <w:rPr>
          <w:color w:val="auto"/>
          <w:sz w:val="32"/>
        </w:rPr>
        <w:lastRenderedPageBreak/>
        <w:t>Tools &amp; Techniques Used</w:t>
      </w:r>
    </w:p>
    <w:p w14:paraId="0F9E68DC" w14:textId="77777777" w:rsidR="00460832" w:rsidRDefault="00000000">
      <w:r>
        <w:rPr>
          <w:sz w:val="24"/>
        </w:rPr>
        <w:t>• Power BI Desktop</w:t>
      </w:r>
    </w:p>
    <w:p w14:paraId="4B298B26" w14:textId="77777777" w:rsidR="00460832" w:rsidRDefault="00000000">
      <w:r>
        <w:rPr>
          <w:sz w:val="24"/>
        </w:rPr>
        <w:t>• Power Query for Data Cleaning</w:t>
      </w:r>
    </w:p>
    <w:p w14:paraId="13CC18BC" w14:textId="77777777" w:rsidR="00460832" w:rsidRDefault="00000000">
      <w:r>
        <w:rPr>
          <w:sz w:val="24"/>
        </w:rPr>
        <w:t>• Data Modeling &amp; Relationships</w:t>
      </w:r>
    </w:p>
    <w:p w14:paraId="17DD954E" w14:textId="77777777" w:rsidR="00460832" w:rsidRDefault="00000000">
      <w:r>
        <w:rPr>
          <w:sz w:val="24"/>
        </w:rPr>
        <w:t>• DAX Measures for KPI Calculations</w:t>
      </w:r>
    </w:p>
    <w:p w14:paraId="2AB57CDF" w14:textId="77777777" w:rsidR="00460832" w:rsidRDefault="00000000">
      <w:r>
        <w:rPr>
          <w:sz w:val="24"/>
        </w:rPr>
        <w:t>• Interactive Visualizations (Bar, Line, Donut, Treemap Charts)</w:t>
      </w:r>
    </w:p>
    <w:p w14:paraId="0F843EF2" w14:textId="77777777" w:rsidR="00460832" w:rsidRDefault="00000000">
      <w:r>
        <w:rPr>
          <w:sz w:val="24"/>
        </w:rPr>
        <w:t>• Slicers and Filters for Dynamic Analysis</w:t>
      </w:r>
    </w:p>
    <w:p w14:paraId="5F6F8BC6" w14:textId="77777777" w:rsidR="00460832" w:rsidRPr="00EF6E48" w:rsidRDefault="00000000">
      <w:pPr>
        <w:pStyle w:val="Heading1"/>
        <w:rPr>
          <w:color w:val="auto"/>
        </w:rPr>
      </w:pPr>
      <w:r w:rsidRPr="00EF6E48">
        <w:rPr>
          <w:color w:val="auto"/>
          <w:sz w:val="32"/>
        </w:rPr>
        <w:t>Key Insights</w:t>
      </w:r>
    </w:p>
    <w:p w14:paraId="55521E2B" w14:textId="77777777" w:rsidR="00460832" w:rsidRDefault="00000000">
      <w:r>
        <w:rPr>
          <w:sz w:val="24"/>
        </w:rPr>
        <w:t>• Premium brands lead in battery capacity and vehicle ratings.</w:t>
      </w:r>
    </w:p>
    <w:p w14:paraId="4A5C3F65" w14:textId="77777777" w:rsidR="00460832" w:rsidRDefault="00000000">
      <w:r>
        <w:rPr>
          <w:sz w:val="24"/>
        </w:rPr>
        <w:t>• Mid-range EVs offer the best balance between price and performance.</w:t>
      </w:r>
    </w:p>
    <w:p w14:paraId="4FF8F57C" w14:textId="77777777" w:rsidR="00460832" w:rsidRDefault="00000000">
      <w:r>
        <w:rPr>
          <w:sz w:val="24"/>
        </w:rPr>
        <w:t>• Fast-charging infrastructure is expanding rapidly.</w:t>
      </w:r>
    </w:p>
    <w:p w14:paraId="1CEE7030" w14:textId="77777777" w:rsidR="00460832" w:rsidRDefault="00000000">
      <w:r>
        <w:rPr>
          <w:sz w:val="24"/>
        </w:rPr>
        <w:t>• Urban cities dominate EV adoption trends.</w:t>
      </w:r>
    </w:p>
    <w:p w14:paraId="0252A8A0" w14:textId="77777777" w:rsidR="00460832" w:rsidRDefault="00000000">
      <w:r>
        <w:rPr>
          <w:sz w:val="24"/>
        </w:rPr>
        <w:t>• Brand competition is increasing as new players enter the market.</w:t>
      </w:r>
    </w:p>
    <w:p w14:paraId="381BA4AB" w14:textId="77777777" w:rsidR="00460832" w:rsidRPr="00EF6E48" w:rsidRDefault="00000000">
      <w:pPr>
        <w:pStyle w:val="Heading1"/>
        <w:rPr>
          <w:color w:val="auto"/>
        </w:rPr>
      </w:pPr>
      <w:r w:rsidRPr="00EF6E48">
        <w:rPr>
          <w:color w:val="auto"/>
          <w:sz w:val="32"/>
        </w:rPr>
        <w:t>Future Enhancements</w:t>
      </w:r>
    </w:p>
    <w:p w14:paraId="178903DA" w14:textId="77777777" w:rsidR="00460832" w:rsidRDefault="00000000">
      <w:r>
        <w:rPr>
          <w:sz w:val="24"/>
        </w:rPr>
        <w:t>• Integrate real-time EV sales and charging station data.</w:t>
      </w:r>
    </w:p>
    <w:p w14:paraId="7E65707F" w14:textId="77777777" w:rsidR="00460832" w:rsidRDefault="00000000">
      <w:r>
        <w:rPr>
          <w:sz w:val="24"/>
        </w:rPr>
        <w:t>• Add predictive analytics for future EV demand.</w:t>
      </w:r>
    </w:p>
    <w:p w14:paraId="1499C215" w14:textId="77777777" w:rsidR="00460832" w:rsidRDefault="00000000">
      <w:r>
        <w:rPr>
          <w:sz w:val="24"/>
        </w:rPr>
        <w:t>• Include government policy and subsidy analysis.</w:t>
      </w:r>
    </w:p>
    <w:p w14:paraId="69B7628A" w14:textId="77777777" w:rsidR="00460832" w:rsidRDefault="00000000">
      <w:r>
        <w:rPr>
          <w:sz w:val="24"/>
        </w:rPr>
        <w:t>• Expand dashboard with environmental impact metrics.</w:t>
      </w:r>
    </w:p>
    <w:p w14:paraId="3B4C29D7" w14:textId="77777777" w:rsidR="00460832" w:rsidRDefault="00000000">
      <w:r>
        <w:rPr>
          <w:sz w:val="24"/>
        </w:rPr>
        <w:t>• Compare EV trends with traditional fuel vehicle decline.</w:t>
      </w:r>
    </w:p>
    <w:sectPr w:rsidR="004608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383238">
    <w:abstractNumId w:val="8"/>
  </w:num>
  <w:num w:numId="2" w16cid:durableId="1146893661">
    <w:abstractNumId w:val="6"/>
  </w:num>
  <w:num w:numId="3" w16cid:durableId="1326401886">
    <w:abstractNumId w:val="5"/>
  </w:num>
  <w:num w:numId="4" w16cid:durableId="1517891371">
    <w:abstractNumId w:val="4"/>
  </w:num>
  <w:num w:numId="5" w16cid:durableId="1481341114">
    <w:abstractNumId w:val="7"/>
  </w:num>
  <w:num w:numId="6" w16cid:durableId="598097246">
    <w:abstractNumId w:val="3"/>
  </w:num>
  <w:num w:numId="7" w16cid:durableId="1847288412">
    <w:abstractNumId w:val="2"/>
  </w:num>
  <w:num w:numId="8" w16cid:durableId="826089770">
    <w:abstractNumId w:val="1"/>
  </w:num>
  <w:num w:numId="9" w16cid:durableId="146030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1BBA"/>
    <w:rsid w:val="00460832"/>
    <w:rsid w:val="00AA1D8D"/>
    <w:rsid w:val="00B47730"/>
    <w:rsid w:val="00CB0664"/>
    <w:rsid w:val="00EF6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54F77"/>
  <w14:defaultImageDpi w14:val="300"/>
  <w15:docId w15:val="{BB843908-751A-4264-9404-5C16C53B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Khan</cp:lastModifiedBy>
  <cp:revision>2</cp:revision>
  <dcterms:created xsi:type="dcterms:W3CDTF">2026-02-08T20:39:00Z</dcterms:created>
  <dcterms:modified xsi:type="dcterms:W3CDTF">2026-02-08T20:39:00Z</dcterms:modified>
  <cp:category/>
</cp:coreProperties>
</file>