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440" w:firstLine="720"/>
        <w:jc w:val="left"/>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3"/>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3"/>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3"/>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1">
      <w:pPr>
        <w:pStyle w:val="Heading1"/>
        <w:numPr>
          <w:ilvl w:val="0"/>
          <w:numId w:val="3"/>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pStyle w:val="Heading1"/>
        <w:numPr>
          <w:ilvl w:val="0"/>
          <w:numId w:val="3"/>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 out the output data structure spreadsheet for the format of your output, i.e. “Output Data Structure.xlsx”.</w:t>
      </w:r>
    </w:p>
    <w:p w:rsidR="00000000" w:rsidDel="00000000" w:rsidP="00000000" w:rsidRDefault="00000000" w:rsidRPr="00000000" w14:paraId="00000033">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zXRUAn4iEjxO5rYoAHBTKtjbKw==">CgMxLjA4AHIhMUcwdWlkbXZyNEY5bkVCYjBSS2NaQ25GN0g4V1ZNazl6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