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yg16z6l3nf3j" w:id="0"/>
      <w:bookmarkEnd w:id="0"/>
      <w:r w:rsidDel="00000000" w:rsidR="00000000" w:rsidRPr="00000000">
        <w:rPr>
          <w:rtl w:val="0"/>
        </w:rPr>
        <w:t xml:space="preserve">Problem Understanding :</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After exploring the data we can observe that the objective of the recommendation engine is to look at past user-poll interaction data and gauge which polls would the users be more likely to  interact with in the future.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past engagements with the user and polls have been - impressions, expansion, sharing, answering polls. By using these we need to understand which polls will the user definitely engage with next.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"Session" tells us when someone starts or stops using the app, like logging in or logging out. "Impression" is when someone just looks at a poll but doesn't join in. If someone expands a post to see the comments, that's called an "Expand" event. "Shares" is when someone shares a post, and "Polls Answered" is when someone takes part in a poll by voting for an option. So, the table helps us understand what users are doing in the app—whether they're logging in, just looking at things, sharing posts, or participating in polls.</w:t>
      </w:r>
    </w:p>
    <w:p w:rsidR="00000000" w:rsidDel="00000000" w:rsidP="00000000" w:rsidRDefault="00000000" w:rsidRPr="00000000" w14:paraId="00000008">
      <w:pPr>
        <w:pStyle w:val="Heading2"/>
        <w:rPr/>
      </w:pPr>
      <w:bookmarkStart w:colFirst="0" w:colLast="0" w:name="_u55ei38u5bs6" w:id="1"/>
      <w:bookmarkEnd w:id="1"/>
      <w:r w:rsidDel="00000000" w:rsidR="00000000" w:rsidRPr="00000000">
        <w:rPr>
          <w:rtl w:val="0"/>
        </w:rPr>
        <w:t xml:space="preserve">Data Preprocessing (/Handling) :</w:t>
      </w:r>
    </w:p>
    <w:p w:rsidR="00000000" w:rsidDel="00000000" w:rsidP="00000000" w:rsidRDefault="00000000" w:rsidRPr="00000000" w14:paraId="00000009">
      <w:pPr>
        <w:rPr/>
      </w:pPr>
      <w:r w:rsidDel="00000000" w:rsidR="00000000" w:rsidRPr="00000000">
        <w:rPr>
          <w:rtl w:val="0"/>
        </w:rPr>
        <w:t xml:space="preserve">We will investigate the data column by column, for each type of data. The information can be broken down into : </w:t>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Event Specific Data </w:t>
      </w:r>
    </w:p>
    <w:p w:rsidR="00000000" w:rsidDel="00000000" w:rsidP="00000000" w:rsidRDefault="00000000" w:rsidRPr="00000000" w14:paraId="0000000B">
      <w:pPr>
        <w:numPr>
          <w:ilvl w:val="0"/>
          <w:numId w:val="4"/>
        </w:numPr>
        <w:ind w:left="720" w:hanging="360"/>
        <w:rPr>
          <w:u w:val="none"/>
        </w:rPr>
      </w:pPr>
      <w:r w:rsidDel="00000000" w:rsidR="00000000" w:rsidRPr="00000000">
        <w:rPr>
          <w:rtl w:val="0"/>
        </w:rPr>
        <w:t xml:space="preserve">User Properties </w:t>
      </w:r>
    </w:p>
    <w:p w:rsidR="00000000" w:rsidDel="00000000" w:rsidP="00000000" w:rsidRDefault="00000000" w:rsidRPr="00000000" w14:paraId="0000000C">
      <w:pPr>
        <w:numPr>
          <w:ilvl w:val="0"/>
          <w:numId w:val="4"/>
        </w:numPr>
        <w:ind w:left="720" w:hanging="360"/>
        <w:rPr>
          <w:u w:val="none"/>
        </w:rPr>
      </w:pPr>
      <w:r w:rsidDel="00000000" w:rsidR="00000000" w:rsidRPr="00000000">
        <w:rPr>
          <w:rtl w:val="0"/>
        </w:rPr>
        <w:t xml:space="preserve">Poll characteristics</w:t>
      </w:r>
    </w:p>
    <w:p w:rsidR="00000000" w:rsidDel="00000000" w:rsidP="00000000" w:rsidRDefault="00000000" w:rsidRPr="00000000" w14:paraId="0000000D">
      <w:pPr>
        <w:ind w:left="0" w:firstLine="0"/>
        <w:rPr/>
      </w:pPr>
      <w:r w:rsidDel="00000000" w:rsidR="00000000" w:rsidRPr="00000000">
        <w:rPr>
          <w:rtl w:val="0"/>
        </w:rPr>
        <w:t xml:space="preserve">For each category, an column by column investigation has been detailed</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sz w:val="28"/>
          <w:szCs w:val="28"/>
        </w:rPr>
      </w:pPr>
      <w:bookmarkStart w:colFirst="0" w:colLast="0" w:name="_l1mfstku0vyc" w:id="2"/>
      <w:bookmarkEnd w:id="2"/>
      <w:r w:rsidDel="00000000" w:rsidR="00000000" w:rsidRPr="00000000">
        <w:rPr>
          <w:rtl w:val="0"/>
        </w:rPr>
        <w:t xml:space="preserve">1. Events Specific Data : </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4"/>
        <w:rPr/>
      </w:pPr>
      <w:bookmarkStart w:colFirst="0" w:colLast="0" w:name="_xbio243tp8uf" w:id="3"/>
      <w:bookmarkEnd w:id="3"/>
      <w:r w:rsidDel="00000000" w:rsidR="00000000" w:rsidRPr="00000000">
        <w:rPr>
          <w:rtl w:val="0"/>
        </w:rPr>
        <w:t xml:space="preserve">user_code &amp; poll_code </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We can see there are unique 4499 users’s event data </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And we have unique 893 poll’s interaction data </w:t>
      </w:r>
    </w:p>
    <w:p w:rsidR="00000000" w:rsidDel="00000000" w:rsidP="00000000" w:rsidRDefault="00000000" w:rsidRPr="00000000" w14:paraId="00000014">
      <w:pPr>
        <w:ind w:left="720" w:firstLine="0"/>
        <w:jc w:val="center"/>
        <w:rPr/>
      </w:pPr>
      <w:r w:rsidDel="00000000" w:rsidR="00000000" w:rsidRPr="00000000">
        <w:rPr/>
        <w:drawing>
          <wp:inline distB="114300" distT="114300" distL="114300" distR="114300">
            <wp:extent cx="4585420" cy="1165496"/>
            <wp:effectExtent b="0" l="0" r="0" t="0"/>
            <wp:docPr id="1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585420" cy="116549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ind w:left="720" w:hanging="360"/>
      </w:pPr>
      <w:r w:rsidDel="00000000" w:rsidR="00000000" w:rsidRPr="00000000">
        <w:rPr>
          <w:rtl w:val="0"/>
        </w:rPr>
        <w:t xml:space="preserve">We also observe that the maximum user_id is 4835, which implies that some users don’t have any events, ie, they have not used the app</w:t>
      </w:r>
    </w:p>
    <w:p w:rsidR="00000000" w:rsidDel="00000000" w:rsidP="00000000" w:rsidRDefault="00000000" w:rsidRPr="00000000" w14:paraId="00000016">
      <w:pPr>
        <w:numPr>
          <w:ilvl w:val="0"/>
          <w:numId w:val="1"/>
        </w:numPr>
        <w:ind w:left="720" w:hanging="360"/>
      </w:pPr>
      <w:r w:rsidDel="00000000" w:rsidR="00000000" w:rsidRPr="00000000">
        <w:rPr>
          <w:rtl w:val="0"/>
        </w:rPr>
        <w:t xml:space="preserve">We also observe that the maximum poll_code is 920, which implies that some polls don’t have any events, ie, they have not been engaged by any user</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pStyle w:val="Heading4"/>
        <w:rPr/>
      </w:pPr>
      <w:bookmarkStart w:colFirst="0" w:colLast="0" w:name="_gfb4sjhnyqb8" w:id="4"/>
      <w:bookmarkEnd w:id="4"/>
      <w:r w:rsidDel="00000000" w:rsidR="00000000" w:rsidRPr="00000000">
        <w:rPr>
          <w:rtl w:val="0"/>
        </w:rPr>
        <w:t xml:space="preserve">event</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Based on the events data the following is the break-up of each events counts </w:t>
        <w:br w:type="textWrapping"/>
      </w:r>
      <w:r w:rsidDel="00000000" w:rsidR="00000000" w:rsidRPr="00000000">
        <w:rPr/>
        <w:drawing>
          <wp:inline distB="114300" distT="114300" distL="114300" distR="114300">
            <wp:extent cx="4514850" cy="2628900"/>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5148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From this we can observe that the event “session” is much lower than the total users. Event session’s occur in pairs, and thus the total data available at max can be for 1700 users. Based on this a call was taken to ignore the session data for the modeling purpose. </w:t>
      </w:r>
    </w:p>
    <w:p w:rsidR="00000000" w:rsidDel="00000000" w:rsidP="00000000" w:rsidRDefault="00000000" w:rsidRPr="00000000" w14:paraId="0000001B">
      <w:pPr>
        <w:numPr>
          <w:ilvl w:val="1"/>
          <w:numId w:val="1"/>
        </w:numPr>
        <w:ind w:left="1440" w:hanging="360"/>
        <w:rPr>
          <w:u w:val="none"/>
        </w:rPr>
      </w:pPr>
      <w:r w:rsidDel="00000000" w:rsidR="00000000" w:rsidRPr="00000000">
        <w:rPr>
          <w:rtl w:val="0"/>
        </w:rPr>
        <w:t xml:space="preserve">Users engagement is session’s can be explored from an analytics &amp; insight point-of-view, but the total counts are flow to find similar behavior users. </w:t>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943600" cy="6604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Before </w:t>
      </w:r>
      <w:r w:rsidDel="00000000" w:rsidR="00000000" w:rsidRPr="00000000">
        <w:rPr>
          <w:i w:val="1"/>
          <w:rtl w:val="0"/>
        </w:rPr>
        <w:t xml:space="preserve">answering a poll</w:t>
      </w:r>
      <w:r w:rsidDel="00000000" w:rsidR="00000000" w:rsidRPr="00000000">
        <w:rPr>
          <w:rtl w:val="0"/>
        </w:rPr>
        <w:t xml:space="preserve">, you must have an Impression Event, as it can be understood from the description of the event. Same for </w:t>
      </w:r>
      <w:r w:rsidDel="00000000" w:rsidR="00000000" w:rsidRPr="00000000">
        <w:rPr>
          <w:i w:val="1"/>
          <w:rtl w:val="0"/>
        </w:rPr>
        <w:t xml:space="preserve">Shares</w:t>
      </w:r>
      <w:r w:rsidDel="00000000" w:rsidR="00000000" w:rsidRPr="00000000">
        <w:rPr>
          <w:rtl w:val="0"/>
        </w:rPr>
        <w:t xml:space="preserve"> and </w:t>
      </w:r>
      <w:r w:rsidDel="00000000" w:rsidR="00000000" w:rsidRPr="00000000">
        <w:rPr>
          <w:i w:val="1"/>
          <w:rtl w:val="0"/>
        </w:rPr>
        <w:t xml:space="preserve">Expand. </w:t>
      </w:r>
      <w:r w:rsidDel="00000000" w:rsidR="00000000" w:rsidRPr="00000000">
        <w:rPr>
          <w:rtl w:val="0"/>
        </w:rPr>
        <w:t xml:space="preserve">Below table shows the percentage of expected events that were missing, and thus, those events were created and appended. The timestamp of the proceeding event is assumed as the timestamp of the impression event. For example a user shared a poll at a timestamp of 2022/12/5 12:22 and the </w:t>
      </w:r>
      <w:r w:rsidDel="00000000" w:rsidR="00000000" w:rsidRPr="00000000">
        <w:rPr>
          <w:i w:val="1"/>
          <w:rtl w:val="0"/>
        </w:rPr>
        <w:t xml:space="preserve">Impression, </w:t>
      </w:r>
      <w:r w:rsidDel="00000000" w:rsidR="00000000" w:rsidRPr="00000000">
        <w:rPr>
          <w:rtl w:val="0"/>
        </w:rPr>
        <w:t xml:space="preserve">for this poll was missing, a new impression was created with the same timestamp for that user-poll air. </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74.4493392070485"/>
        <w:gridCol w:w="1704.3171806167402"/>
        <w:gridCol w:w="1882.9955947136566"/>
        <w:gridCol w:w="2474.0088105726873"/>
        <w:gridCol w:w="1924.229074889868"/>
        <w:tblGridChange w:id="0">
          <w:tblGrid>
            <w:gridCol w:w="1374.4493392070485"/>
            <w:gridCol w:w="1704.3171806167402"/>
            <w:gridCol w:w="1882.9955947136566"/>
            <w:gridCol w:w="2474.0088105726873"/>
            <w:gridCol w:w="1924.229074889868"/>
          </w:tblGrid>
        </w:tblGridChange>
      </w:tblGrid>
      <w:tr>
        <w:trPr>
          <w:cantSplit w:val="0"/>
          <w:trHeight w:val="300" w:hRule="atLeast"/>
          <w:tblHeader w:val="0"/>
        </w:trPr>
        <w:tc>
          <w:tcPr>
            <w:tcBorders>
              <w:top w:color="cccccc" w:space="0" w:sz="3" w:val="single"/>
              <w:left w:color="cccccc" w:space="0" w:sz="3" w:val="single"/>
              <w:bottom w:color="cccccc" w:space="0" w:sz="3" w:val="single"/>
              <w:right w:color="cccccc" w:space="0" w:sz="3" w:val="single"/>
            </w:tcBorders>
            <w:shd w:fill="bdbdbd" w:val="clear"/>
            <w:tcMar>
              <w:top w:w="0.0" w:type="dxa"/>
              <w:left w:w="40.0" w:type="dxa"/>
              <w:bottom w:w="0.0" w:type="dxa"/>
              <w:right w:w="40.0" w:type="dxa"/>
            </w:tcMar>
            <w:vAlign w:val="bottom"/>
          </w:tcPr>
          <w:p w:rsidR="00000000" w:rsidDel="00000000" w:rsidP="00000000" w:rsidRDefault="00000000" w:rsidRPr="00000000" w14:paraId="0000001F">
            <w:pPr>
              <w:widowControl w:val="0"/>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Event Type</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shd w:fill="bdbdbd" w:val="clear"/>
            <w:tcMar>
              <w:top w:w="0.0" w:type="dxa"/>
              <w:left w:w="40.0" w:type="dxa"/>
              <w:bottom w:w="0.0" w:type="dxa"/>
              <w:right w:w="40.0" w:type="dxa"/>
            </w:tcMar>
            <w:vAlign w:val="bottom"/>
          </w:tcPr>
          <w:p w:rsidR="00000000" w:rsidDel="00000000" w:rsidP="00000000" w:rsidRDefault="00000000" w:rsidRPr="00000000" w14:paraId="00000020">
            <w:pPr>
              <w:widowControl w:val="0"/>
              <w:jc w:val="right"/>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Event Count</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shd w:fill="bdbdbd" w:val="clear"/>
            <w:tcMar>
              <w:top w:w="0.0" w:type="dxa"/>
              <w:left w:w="40.0" w:type="dxa"/>
              <w:bottom w:w="0.0" w:type="dxa"/>
              <w:right w:w="40.0" w:type="dxa"/>
            </w:tcMar>
            <w:vAlign w:val="bottom"/>
          </w:tcPr>
          <w:p w:rsidR="00000000" w:rsidDel="00000000" w:rsidP="00000000" w:rsidRDefault="00000000" w:rsidRPr="00000000" w14:paraId="00000021">
            <w:pPr>
              <w:widowControl w:val="0"/>
              <w:jc w:val="right"/>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Had Impressions</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shd w:fill="bdbdbd" w:val="clear"/>
            <w:tcMar>
              <w:top w:w="0.0" w:type="dxa"/>
              <w:left w:w="40.0" w:type="dxa"/>
              <w:bottom w:w="0.0" w:type="dxa"/>
              <w:right w:w="40.0" w:type="dxa"/>
            </w:tcMar>
            <w:vAlign w:val="bottom"/>
          </w:tcPr>
          <w:p w:rsidR="00000000" w:rsidDel="00000000" w:rsidP="00000000" w:rsidRDefault="00000000" w:rsidRPr="00000000" w14:paraId="00000022">
            <w:pPr>
              <w:widowControl w:val="0"/>
              <w:jc w:val="right"/>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Didnt have Impressions</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shd w:fill="bdbdbd" w:val="clear"/>
            <w:tcMar>
              <w:top w:w="0.0" w:type="dxa"/>
              <w:left w:w="40.0" w:type="dxa"/>
              <w:bottom w:w="0.0" w:type="dxa"/>
              <w:right w:w="40.0" w:type="dxa"/>
            </w:tcMar>
            <w:vAlign w:val="bottom"/>
          </w:tcPr>
          <w:p w:rsidR="00000000" w:rsidDel="00000000" w:rsidP="00000000" w:rsidRDefault="00000000" w:rsidRPr="00000000" w14:paraId="00000023">
            <w:pPr>
              <w:widowControl w:val="0"/>
              <w:jc w:val="right"/>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Percentage Missing</w:t>
            </w:r>
            <w:r w:rsidDel="00000000" w:rsidR="00000000" w:rsidRPr="00000000">
              <w:rPr>
                <w:rtl w:val="0"/>
              </w:rPr>
            </w:r>
          </w:p>
        </w:tc>
      </w:tr>
      <w:tr>
        <w:trPr>
          <w:cantSplit w:val="0"/>
          <w:trHeight w:val="300" w:hRule="atLeast"/>
          <w:tblHeader w:val="0"/>
        </w:trPr>
        <w:tc>
          <w:tcPr>
            <w:tcBorders>
              <w:top w:color="cccccc" w:space="0" w:sz="3" w:val="single"/>
              <w:left w:color="cccccc" w:space="0" w:sz="3" w:val="single"/>
              <w:bottom w:color="cccccc" w:space="0" w:sz="3" w:val="single"/>
              <w:right w:color="cccccc" w:space="0" w:sz="3" w:val="single"/>
            </w:tcBorders>
            <w:shd w:fill="ffffff" w:val="clear"/>
            <w:tcMar>
              <w:top w:w="0.0" w:type="dxa"/>
              <w:left w:w="40.0" w:type="dxa"/>
              <w:bottom w:w="0.0" w:type="dxa"/>
              <w:right w:w="40.0" w:type="dxa"/>
            </w:tcMar>
            <w:vAlign w:val="bottom"/>
          </w:tcPr>
          <w:p w:rsidR="00000000" w:rsidDel="00000000" w:rsidP="00000000" w:rsidRDefault="00000000" w:rsidRPr="00000000" w14:paraId="00000024">
            <w:pPr>
              <w:widowControl w:val="0"/>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Shares</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shd w:fill="ffffff" w:val="clear"/>
            <w:tcMar>
              <w:top w:w="0.0" w:type="dxa"/>
              <w:left w:w="40.0" w:type="dxa"/>
              <w:bottom w:w="0.0" w:type="dxa"/>
              <w:right w:w="40.0" w:type="dxa"/>
            </w:tcMar>
            <w:vAlign w:val="bottom"/>
          </w:tcPr>
          <w:p w:rsidR="00000000" w:rsidDel="00000000" w:rsidP="00000000" w:rsidRDefault="00000000" w:rsidRPr="00000000" w14:paraId="00000025">
            <w:pPr>
              <w:widowControl w:val="0"/>
              <w:jc w:val="righ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342</w:t>
            </w:r>
          </w:p>
        </w:tc>
        <w:tc>
          <w:tcPr>
            <w:tcBorders>
              <w:top w:color="cccccc" w:space="0" w:sz="3" w:val="single"/>
              <w:left w:color="cccccc" w:space="0" w:sz="3" w:val="single"/>
              <w:bottom w:color="cccccc" w:space="0" w:sz="3" w:val="single"/>
              <w:right w:color="cccccc" w:space="0" w:sz="3" w:val="single"/>
            </w:tcBorders>
            <w:shd w:fill="ffffff" w:val="clear"/>
            <w:tcMar>
              <w:top w:w="0.0" w:type="dxa"/>
              <w:left w:w="40.0" w:type="dxa"/>
              <w:bottom w:w="0.0" w:type="dxa"/>
              <w:right w:w="40.0" w:type="dxa"/>
            </w:tcMar>
            <w:vAlign w:val="bottom"/>
          </w:tcPr>
          <w:p w:rsidR="00000000" w:rsidDel="00000000" w:rsidP="00000000" w:rsidRDefault="00000000" w:rsidRPr="00000000" w14:paraId="00000026">
            <w:pPr>
              <w:widowControl w:val="0"/>
              <w:jc w:val="righ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322</w:t>
            </w:r>
          </w:p>
        </w:tc>
        <w:tc>
          <w:tcPr>
            <w:tcBorders>
              <w:top w:color="cccccc" w:space="0" w:sz="3" w:val="single"/>
              <w:left w:color="cccccc" w:space="0" w:sz="3" w:val="single"/>
              <w:bottom w:color="cccccc" w:space="0" w:sz="3" w:val="single"/>
              <w:right w:color="cccccc" w:space="0" w:sz="3" w:val="single"/>
            </w:tcBorders>
            <w:shd w:fill="ffffff" w:val="clear"/>
            <w:tcMar>
              <w:top w:w="0.0" w:type="dxa"/>
              <w:left w:w="40.0" w:type="dxa"/>
              <w:bottom w:w="0.0" w:type="dxa"/>
              <w:right w:w="40.0" w:type="dxa"/>
            </w:tcMar>
            <w:vAlign w:val="bottom"/>
          </w:tcPr>
          <w:p w:rsidR="00000000" w:rsidDel="00000000" w:rsidP="00000000" w:rsidRDefault="00000000" w:rsidRPr="00000000" w14:paraId="00000027">
            <w:pPr>
              <w:widowControl w:val="0"/>
              <w:jc w:val="right"/>
              <w:rPr>
                <w:rFonts w:ascii="Verdana" w:cs="Verdana" w:eastAsia="Verdana" w:hAnsi="Verdana"/>
                <w:sz w:val="20"/>
                <w:szCs w:val="20"/>
              </w:rPr>
            </w:pPr>
            <w:r w:rsidDel="00000000" w:rsidR="00000000" w:rsidRPr="00000000">
              <w:rPr>
                <w:rFonts w:ascii="Verdana" w:cs="Verdana" w:eastAsia="Verdana" w:hAnsi="Verdana"/>
                <w:color w:val="212121"/>
                <w:sz w:val="18"/>
                <w:szCs w:val="18"/>
                <w:rtl w:val="0"/>
              </w:rPr>
              <w:t xml:space="preserve">20</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shd w:fill="ffffff" w:val="clear"/>
            <w:tcMar>
              <w:top w:w="0.0" w:type="dxa"/>
              <w:left w:w="40.0" w:type="dxa"/>
              <w:bottom w:w="0.0" w:type="dxa"/>
              <w:right w:w="40.0" w:type="dxa"/>
            </w:tcMar>
            <w:vAlign w:val="bottom"/>
          </w:tcPr>
          <w:p w:rsidR="00000000" w:rsidDel="00000000" w:rsidP="00000000" w:rsidRDefault="00000000" w:rsidRPr="00000000" w14:paraId="00000028">
            <w:pPr>
              <w:widowControl w:val="0"/>
              <w:jc w:val="right"/>
              <w:rPr>
                <w:rFonts w:ascii="Verdana" w:cs="Verdana" w:eastAsia="Verdana" w:hAnsi="Verdana"/>
                <w:sz w:val="20"/>
                <w:szCs w:val="20"/>
              </w:rPr>
            </w:pPr>
            <w:r w:rsidDel="00000000" w:rsidR="00000000" w:rsidRPr="00000000">
              <w:rPr>
                <w:rFonts w:ascii="Verdana" w:cs="Verdana" w:eastAsia="Verdana" w:hAnsi="Verdana"/>
                <w:color w:val="212121"/>
                <w:sz w:val="18"/>
                <w:szCs w:val="18"/>
                <w:rtl w:val="0"/>
              </w:rPr>
              <w:t xml:space="preserve">5.85%</w:t>
            </w:r>
            <w:r w:rsidDel="00000000" w:rsidR="00000000" w:rsidRPr="00000000">
              <w:rPr>
                <w:rtl w:val="0"/>
              </w:rPr>
            </w:r>
          </w:p>
        </w:tc>
      </w:tr>
      <w:tr>
        <w:trPr>
          <w:cantSplit w:val="0"/>
          <w:trHeight w:val="300" w:hRule="atLeast"/>
          <w:tblHeader w:val="0"/>
        </w:trPr>
        <w:tc>
          <w:tcPr>
            <w:tcBorders>
              <w:top w:color="cccccc" w:space="0" w:sz="3" w:val="single"/>
              <w:left w:color="cccccc" w:space="0" w:sz="3" w:val="single"/>
              <w:bottom w:color="cccccc" w:space="0" w:sz="3" w:val="single"/>
              <w:right w:color="cccccc" w:space="0" w:sz="3" w:val="single"/>
            </w:tcBorders>
            <w:shd w:fill="f3f3f3" w:val="clear"/>
            <w:tcMar>
              <w:top w:w="0.0" w:type="dxa"/>
              <w:left w:w="40.0" w:type="dxa"/>
              <w:bottom w:w="0.0" w:type="dxa"/>
              <w:right w:w="40.0" w:type="dxa"/>
            </w:tcMar>
            <w:vAlign w:val="bottom"/>
          </w:tcPr>
          <w:p w:rsidR="00000000" w:rsidDel="00000000" w:rsidP="00000000" w:rsidRDefault="00000000" w:rsidRPr="00000000" w14:paraId="00000029">
            <w:pPr>
              <w:widowControl w:val="0"/>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Expands</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shd w:fill="f3f3f3" w:val="clear"/>
            <w:tcMar>
              <w:top w:w="0.0" w:type="dxa"/>
              <w:left w:w="40.0" w:type="dxa"/>
              <w:bottom w:w="0.0" w:type="dxa"/>
              <w:right w:w="40.0" w:type="dxa"/>
            </w:tcMar>
            <w:vAlign w:val="bottom"/>
          </w:tcPr>
          <w:p w:rsidR="00000000" w:rsidDel="00000000" w:rsidP="00000000" w:rsidRDefault="00000000" w:rsidRPr="00000000" w14:paraId="0000002A">
            <w:pPr>
              <w:widowControl w:val="0"/>
              <w:jc w:val="right"/>
              <w:rPr>
                <w:rFonts w:ascii="Verdana" w:cs="Verdana" w:eastAsia="Verdana" w:hAnsi="Verdana"/>
                <w:sz w:val="20"/>
                <w:szCs w:val="20"/>
              </w:rPr>
            </w:pPr>
            <w:r w:rsidDel="00000000" w:rsidR="00000000" w:rsidRPr="00000000">
              <w:rPr>
                <w:rFonts w:ascii="Verdana" w:cs="Verdana" w:eastAsia="Verdana" w:hAnsi="Verdana"/>
                <w:color w:val="212121"/>
                <w:sz w:val="18"/>
                <w:szCs w:val="18"/>
                <w:rtl w:val="0"/>
              </w:rPr>
              <w:t xml:space="preserve">4642</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shd w:fill="f3f3f3" w:val="clear"/>
            <w:tcMar>
              <w:top w:w="0.0" w:type="dxa"/>
              <w:left w:w="40.0" w:type="dxa"/>
              <w:bottom w:w="0.0" w:type="dxa"/>
              <w:right w:w="40.0" w:type="dxa"/>
            </w:tcMar>
            <w:vAlign w:val="bottom"/>
          </w:tcPr>
          <w:p w:rsidR="00000000" w:rsidDel="00000000" w:rsidP="00000000" w:rsidRDefault="00000000" w:rsidRPr="00000000" w14:paraId="0000002B">
            <w:pPr>
              <w:widowControl w:val="0"/>
              <w:jc w:val="righ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4476</w:t>
            </w:r>
          </w:p>
        </w:tc>
        <w:tc>
          <w:tcPr>
            <w:tcBorders>
              <w:top w:color="cccccc" w:space="0" w:sz="3" w:val="single"/>
              <w:left w:color="cccccc" w:space="0" w:sz="3" w:val="single"/>
              <w:bottom w:color="cccccc" w:space="0" w:sz="3" w:val="single"/>
              <w:right w:color="cccccc" w:space="0" w:sz="3" w:val="single"/>
            </w:tcBorders>
            <w:shd w:fill="f3f3f3" w:val="clear"/>
            <w:tcMar>
              <w:top w:w="0.0" w:type="dxa"/>
              <w:left w:w="40.0" w:type="dxa"/>
              <w:bottom w:w="0.0" w:type="dxa"/>
              <w:right w:w="40.0" w:type="dxa"/>
            </w:tcMar>
            <w:vAlign w:val="bottom"/>
          </w:tcPr>
          <w:p w:rsidR="00000000" w:rsidDel="00000000" w:rsidP="00000000" w:rsidRDefault="00000000" w:rsidRPr="00000000" w14:paraId="0000002C">
            <w:pPr>
              <w:widowControl w:val="0"/>
              <w:jc w:val="right"/>
              <w:rPr>
                <w:rFonts w:ascii="Verdana" w:cs="Verdana" w:eastAsia="Verdana" w:hAnsi="Verdana"/>
                <w:sz w:val="20"/>
                <w:szCs w:val="20"/>
              </w:rPr>
            </w:pPr>
            <w:r w:rsidDel="00000000" w:rsidR="00000000" w:rsidRPr="00000000">
              <w:rPr>
                <w:rFonts w:ascii="Verdana" w:cs="Verdana" w:eastAsia="Verdana" w:hAnsi="Verdana"/>
                <w:color w:val="212121"/>
                <w:sz w:val="18"/>
                <w:szCs w:val="18"/>
                <w:rtl w:val="0"/>
              </w:rPr>
              <w:t xml:space="preserve">166</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shd w:fill="f3f3f3" w:val="clear"/>
            <w:tcMar>
              <w:top w:w="0.0" w:type="dxa"/>
              <w:left w:w="40.0" w:type="dxa"/>
              <w:bottom w:w="0.0" w:type="dxa"/>
              <w:right w:w="40.0" w:type="dxa"/>
            </w:tcMar>
            <w:vAlign w:val="bottom"/>
          </w:tcPr>
          <w:p w:rsidR="00000000" w:rsidDel="00000000" w:rsidP="00000000" w:rsidRDefault="00000000" w:rsidRPr="00000000" w14:paraId="0000002D">
            <w:pPr>
              <w:widowControl w:val="0"/>
              <w:jc w:val="right"/>
              <w:rPr>
                <w:rFonts w:ascii="Verdana" w:cs="Verdana" w:eastAsia="Verdana" w:hAnsi="Verdana"/>
                <w:sz w:val="20"/>
                <w:szCs w:val="20"/>
              </w:rPr>
            </w:pPr>
            <w:r w:rsidDel="00000000" w:rsidR="00000000" w:rsidRPr="00000000">
              <w:rPr>
                <w:rFonts w:ascii="Verdana" w:cs="Verdana" w:eastAsia="Verdana" w:hAnsi="Verdana"/>
                <w:color w:val="212121"/>
                <w:sz w:val="18"/>
                <w:szCs w:val="18"/>
                <w:rtl w:val="0"/>
              </w:rPr>
              <w:t xml:space="preserve">3.58%</w:t>
            </w:r>
            <w:r w:rsidDel="00000000" w:rsidR="00000000" w:rsidRPr="00000000">
              <w:rPr>
                <w:rtl w:val="0"/>
              </w:rPr>
            </w:r>
          </w:p>
        </w:tc>
      </w:tr>
      <w:tr>
        <w:trPr>
          <w:cantSplit w:val="0"/>
          <w:trHeight w:val="300" w:hRule="atLeast"/>
          <w:tblHeader w:val="0"/>
        </w:trPr>
        <w:tc>
          <w:tcPr>
            <w:tcBorders>
              <w:top w:color="cccccc" w:space="0" w:sz="3" w:val="single"/>
              <w:left w:color="cccccc" w:space="0" w:sz="3" w:val="single"/>
              <w:bottom w:color="cccccc" w:space="0" w:sz="3" w:val="single"/>
              <w:right w:color="cccccc" w:space="0" w:sz="3" w:val="single"/>
            </w:tcBorders>
            <w:shd w:fill="ffffff" w:val="clear"/>
            <w:tcMar>
              <w:top w:w="0.0" w:type="dxa"/>
              <w:left w:w="40.0" w:type="dxa"/>
              <w:bottom w:w="0.0" w:type="dxa"/>
              <w:right w:w="40.0" w:type="dxa"/>
            </w:tcMar>
            <w:vAlign w:val="bottom"/>
          </w:tcPr>
          <w:p w:rsidR="00000000" w:rsidDel="00000000" w:rsidP="00000000" w:rsidRDefault="00000000" w:rsidRPr="00000000" w14:paraId="0000002E">
            <w:pPr>
              <w:widowControl w:val="0"/>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Poll Answered</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shd w:fill="ffffff" w:val="clear"/>
            <w:tcMar>
              <w:top w:w="0.0" w:type="dxa"/>
              <w:left w:w="40.0" w:type="dxa"/>
              <w:bottom w:w="0.0" w:type="dxa"/>
              <w:right w:w="40.0" w:type="dxa"/>
            </w:tcMar>
            <w:vAlign w:val="bottom"/>
          </w:tcPr>
          <w:p w:rsidR="00000000" w:rsidDel="00000000" w:rsidP="00000000" w:rsidRDefault="00000000" w:rsidRPr="00000000" w14:paraId="0000002F">
            <w:pPr>
              <w:widowControl w:val="0"/>
              <w:jc w:val="right"/>
              <w:rPr>
                <w:rFonts w:ascii="Verdana" w:cs="Verdana" w:eastAsia="Verdana" w:hAnsi="Verdana"/>
                <w:sz w:val="20"/>
                <w:szCs w:val="20"/>
              </w:rPr>
            </w:pPr>
            <w:r w:rsidDel="00000000" w:rsidR="00000000" w:rsidRPr="00000000">
              <w:rPr>
                <w:rFonts w:ascii="Verdana" w:cs="Verdana" w:eastAsia="Verdana" w:hAnsi="Verdana"/>
                <w:color w:val="212121"/>
                <w:sz w:val="18"/>
                <w:szCs w:val="18"/>
                <w:rtl w:val="0"/>
              </w:rPr>
              <w:t xml:space="preserve">102916</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shd w:fill="ffffff" w:val="clear"/>
            <w:tcMar>
              <w:top w:w="0.0" w:type="dxa"/>
              <w:left w:w="40.0" w:type="dxa"/>
              <w:bottom w:w="0.0" w:type="dxa"/>
              <w:right w:w="40.0" w:type="dxa"/>
            </w:tcMar>
            <w:vAlign w:val="bottom"/>
          </w:tcPr>
          <w:p w:rsidR="00000000" w:rsidDel="00000000" w:rsidP="00000000" w:rsidRDefault="00000000" w:rsidRPr="00000000" w14:paraId="00000030">
            <w:pPr>
              <w:widowControl w:val="0"/>
              <w:jc w:val="righ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83751</w:t>
            </w:r>
          </w:p>
        </w:tc>
        <w:tc>
          <w:tcPr>
            <w:tcBorders>
              <w:top w:color="cccccc" w:space="0" w:sz="3" w:val="single"/>
              <w:left w:color="cccccc" w:space="0" w:sz="3" w:val="single"/>
              <w:bottom w:color="cccccc" w:space="0" w:sz="3" w:val="single"/>
              <w:right w:color="cccccc" w:space="0" w:sz="3" w:val="single"/>
            </w:tcBorders>
            <w:shd w:fill="ffffff" w:val="clear"/>
            <w:tcMar>
              <w:top w:w="0.0" w:type="dxa"/>
              <w:left w:w="40.0" w:type="dxa"/>
              <w:bottom w:w="0.0" w:type="dxa"/>
              <w:right w:w="40.0" w:type="dxa"/>
            </w:tcMar>
            <w:vAlign w:val="bottom"/>
          </w:tcPr>
          <w:p w:rsidR="00000000" w:rsidDel="00000000" w:rsidP="00000000" w:rsidRDefault="00000000" w:rsidRPr="00000000" w14:paraId="00000031">
            <w:pPr>
              <w:widowControl w:val="0"/>
              <w:jc w:val="right"/>
              <w:rPr>
                <w:rFonts w:ascii="Verdana" w:cs="Verdana" w:eastAsia="Verdana" w:hAnsi="Verdana"/>
                <w:sz w:val="20"/>
                <w:szCs w:val="20"/>
              </w:rPr>
            </w:pPr>
            <w:r w:rsidDel="00000000" w:rsidR="00000000" w:rsidRPr="00000000">
              <w:rPr>
                <w:rFonts w:ascii="Verdana" w:cs="Verdana" w:eastAsia="Verdana" w:hAnsi="Verdana"/>
                <w:color w:val="212121"/>
                <w:sz w:val="18"/>
                <w:szCs w:val="18"/>
                <w:rtl w:val="0"/>
              </w:rPr>
              <w:t xml:space="preserve">19165</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shd w:fill="ffffff" w:val="clear"/>
            <w:tcMar>
              <w:top w:w="0.0" w:type="dxa"/>
              <w:left w:w="40.0" w:type="dxa"/>
              <w:bottom w:w="0.0" w:type="dxa"/>
              <w:right w:w="40.0" w:type="dxa"/>
            </w:tcMar>
            <w:vAlign w:val="bottom"/>
          </w:tcPr>
          <w:p w:rsidR="00000000" w:rsidDel="00000000" w:rsidP="00000000" w:rsidRDefault="00000000" w:rsidRPr="00000000" w14:paraId="00000032">
            <w:pPr>
              <w:widowControl w:val="0"/>
              <w:jc w:val="right"/>
              <w:rPr>
                <w:rFonts w:ascii="Verdana" w:cs="Verdana" w:eastAsia="Verdana" w:hAnsi="Verdana"/>
                <w:sz w:val="20"/>
                <w:szCs w:val="20"/>
              </w:rPr>
            </w:pPr>
            <w:r w:rsidDel="00000000" w:rsidR="00000000" w:rsidRPr="00000000">
              <w:rPr>
                <w:rFonts w:ascii="Verdana" w:cs="Verdana" w:eastAsia="Verdana" w:hAnsi="Verdana"/>
                <w:color w:val="212121"/>
                <w:sz w:val="18"/>
                <w:szCs w:val="18"/>
                <w:rtl w:val="0"/>
              </w:rPr>
              <w:t xml:space="preserve">18.62%</w:t>
            </w:r>
            <w:r w:rsidDel="00000000" w:rsidR="00000000" w:rsidRPr="00000000">
              <w:rPr>
                <w:rtl w:val="0"/>
              </w:rPr>
            </w:r>
          </w:p>
        </w:tc>
      </w:tr>
    </w:tbl>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4"/>
        <w:rPr/>
      </w:pPr>
      <w:bookmarkStart w:colFirst="0" w:colLast="0" w:name="_az9kpim6tvvh" w:id="5"/>
      <w:bookmarkEnd w:id="5"/>
      <w:r w:rsidDel="00000000" w:rsidR="00000000" w:rsidRPr="00000000">
        <w:rPr>
          <w:rtl w:val="0"/>
        </w:rPr>
        <w:t xml:space="preserve">id_code</w:t>
      </w:r>
    </w:p>
    <w:p w:rsidR="00000000" w:rsidDel="00000000" w:rsidP="00000000" w:rsidRDefault="00000000" w:rsidRPr="00000000" w14:paraId="00000038">
      <w:pPr>
        <w:numPr>
          <w:ilvl w:val="0"/>
          <w:numId w:val="5"/>
        </w:numPr>
        <w:ind w:left="720" w:hanging="360"/>
        <w:rPr>
          <w:u w:val="none"/>
        </w:rPr>
      </w:pPr>
      <w:r w:rsidDel="00000000" w:rsidR="00000000" w:rsidRPr="00000000">
        <w:rPr>
          <w:rtl w:val="0"/>
        </w:rPr>
        <w:t xml:space="preserve">id_code is not clear. Unexpectedly even Session have an option_id.</w:t>
      </w:r>
    </w:p>
    <w:p w:rsidR="00000000" w:rsidDel="00000000" w:rsidP="00000000" w:rsidRDefault="00000000" w:rsidRPr="00000000" w14:paraId="00000039">
      <w:pPr>
        <w:numPr>
          <w:ilvl w:val="0"/>
          <w:numId w:val="5"/>
        </w:numPr>
        <w:ind w:left="720" w:hanging="360"/>
        <w:rPr>
          <w:u w:val="none"/>
        </w:rPr>
      </w:pPr>
      <w:r w:rsidDel="00000000" w:rsidR="00000000" w:rsidRPr="00000000">
        <w:rPr>
          <w:rtl w:val="0"/>
        </w:rPr>
        <w:t xml:space="preserve">It makes sense that there is id_code for the Polls Answered event, but having an id_code for any other event is unexpected. </w:t>
      </w:r>
    </w:p>
    <w:p w:rsidR="00000000" w:rsidDel="00000000" w:rsidP="00000000" w:rsidRDefault="00000000" w:rsidRPr="00000000" w14:paraId="0000003A">
      <w:pPr>
        <w:numPr>
          <w:ilvl w:val="0"/>
          <w:numId w:val="5"/>
        </w:numPr>
        <w:ind w:left="720" w:hanging="360"/>
        <w:rPr>
          <w:u w:val="none"/>
        </w:rPr>
      </w:pPr>
      <w:r w:rsidDel="00000000" w:rsidR="00000000" w:rsidRPr="00000000">
        <w:rPr>
          <w:rtl w:val="0"/>
        </w:rPr>
        <w:t xml:space="preserve">Thus, it is different from the description.</w:t>
      </w:r>
    </w:p>
    <w:p w:rsidR="00000000" w:rsidDel="00000000" w:rsidP="00000000" w:rsidRDefault="00000000" w:rsidRPr="00000000" w14:paraId="0000003B">
      <w:pPr>
        <w:numPr>
          <w:ilvl w:val="0"/>
          <w:numId w:val="5"/>
        </w:numPr>
        <w:ind w:left="720" w:hanging="360"/>
        <w:rPr>
          <w:u w:val="none"/>
        </w:rPr>
      </w:pPr>
      <w:r w:rsidDel="00000000" w:rsidR="00000000" w:rsidRPr="00000000">
        <w:rPr>
          <w:rtl w:val="0"/>
        </w:rPr>
        <w:t xml:space="preserve">we shall ignore the column</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pStyle w:val="Heading3"/>
        <w:rPr/>
      </w:pPr>
      <w:bookmarkStart w:colFirst="0" w:colLast="0" w:name="_nynk7qq9ox1c" w:id="6"/>
      <w:bookmarkEnd w:id="6"/>
      <w:r w:rsidDel="00000000" w:rsidR="00000000" w:rsidRPr="00000000">
        <w:rPr>
          <w:rtl w:val="0"/>
        </w:rPr>
        <w:t xml:space="preserve">2. User Feature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On a total 4499 users’ properties were provided. 5% of total user base would be 225, and this if any particular bucket was less than 5% it was ignored.</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10"/>
        </w:numPr>
        <w:ind w:left="720" w:hanging="360"/>
        <w:rPr>
          <w:u w:val="none"/>
        </w:rPr>
      </w:pPr>
      <w:r w:rsidDel="00000000" w:rsidR="00000000" w:rsidRPr="00000000">
        <w:rPr>
          <w:b w:val="1"/>
          <w:rtl w:val="0"/>
        </w:rPr>
        <w:t xml:space="preserve">Country - </w:t>
      </w:r>
      <w:r w:rsidDel="00000000" w:rsidR="00000000" w:rsidRPr="00000000">
        <w:rPr>
          <w:rtl w:val="0"/>
        </w:rPr>
        <w:t xml:space="preserve">Out of 4499 users, 4285 users belonged to the same country </w:t>
      </w:r>
    </w:p>
    <w:p w:rsidR="00000000" w:rsidDel="00000000" w:rsidP="00000000" w:rsidRDefault="00000000" w:rsidRPr="00000000" w14:paraId="00000043">
      <w:pPr>
        <w:numPr>
          <w:ilvl w:val="0"/>
          <w:numId w:val="10"/>
        </w:numPr>
        <w:ind w:left="720" w:hanging="360"/>
        <w:rPr>
          <w:u w:val="none"/>
        </w:rPr>
      </w:pPr>
      <w:r w:rsidDel="00000000" w:rsidR="00000000" w:rsidRPr="00000000">
        <w:rPr>
          <w:b w:val="1"/>
          <w:rtl w:val="0"/>
        </w:rPr>
        <w:t xml:space="preserve">City_code - </w:t>
      </w:r>
      <w:r w:rsidDel="00000000" w:rsidR="00000000" w:rsidRPr="00000000">
        <w:rPr>
          <w:rtl w:val="0"/>
        </w:rPr>
        <w:t xml:space="preserve">City_1 and City_18 had 3351 and 238 users respectively. All other cities had very few users. </w:t>
      </w:r>
    </w:p>
    <w:p w:rsidR="00000000" w:rsidDel="00000000" w:rsidP="00000000" w:rsidRDefault="00000000" w:rsidRPr="00000000" w14:paraId="00000044">
      <w:pPr>
        <w:numPr>
          <w:ilvl w:val="0"/>
          <w:numId w:val="10"/>
        </w:numPr>
        <w:ind w:left="720" w:hanging="360"/>
        <w:rPr>
          <w:u w:val="none"/>
        </w:rPr>
      </w:pPr>
      <w:r w:rsidDel="00000000" w:rsidR="00000000" w:rsidRPr="00000000">
        <w:rPr>
          <w:b w:val="1"/>
          <w:rtl w:val="0"/>
        </w:rPr>
        <w:t xml:space="preserve">Gender</w:t>
      </w:r>
      <w:r w:rsidDel="00000000" w:rsidR="00000000" w:rsidRPr="00000000">
        <w:rPr>
          <w:rtl w:val="0"/>
        </w:rPr>
        <w:t xml:space="preserve"> - Males and Females were 1668 and 310 respectively. </w:t>
      </w:r>
      <w:r w:rsidDel="00000000" w:rsidR="00000000" w:rsidRPr="00000000">
        <w:rPr>
          <w:i w:val="1"/>
          <w:rtl w:val="0"/>
        </w:rPr>
        <w:t xml:space="preserve">Skipped the question</w:t>
      </w:r>
      <w:r w:rsidDel="00000000" w:rsidR="00000000" w:rsidRPr="00000000">
        <w:rPr>
          <w:rtl w:val="0"/>
        </w:rPr>
        <w:t xml:space="preserve"> and </w:t>
      </w:r>
      <w:r w:rsidDel="00000000" w:rsidR="00000000" w:rsidRPr="00000000">
        <w:rPr>
          <w:i w:val="1"/>
          <w:rtl w:val="0"/>
        </w:rPr>
        <w:t xml:space="preserve">nulls</w:t>
      </w:r>
      <w:r w:rsidDel="00000000" w:rsidR="00000000" w:rsidRPr="00000000">
        <w:rPr>
          <w:rtl w:val="0"/>
        </w:rPr>
        <w:t xml:space="preserve"> are considered differently as this would be generated due to changes in onboarding flow. Which would signify the age of the user in the platform. Thus we retained </w:t>
      </w:r>
      <w:r w:rsidDel="00000000" w:rsidR="00000000" w:rsidRPr="00000000">
        <w:rPr>
          <w:i w:val="1"/>
          <w:rtl w:val="0"/>
        </w:rPr>
        <w:t xml:space="preserve">Skipped</w:t>
      </w:r>
      <w:r w:rsidDel="00000000" w:rsidR="00000000" w:rsidRPr="00000000">
        <w:rPr>
          <w:rtl w:val="0"/>
        </w:rPr>
        <w:t xml:space="preserve"> and </w:t>
      </w:r>
      <w:r w:rsidDel="00000000" w:rsidR="00000000" w:rsidRPr="00000000">
        <w:rPr>
          <w:i w:val="1"/>
          <w:rtl w:val="0"/>
        </w:rPr>
        <w:t xml:space="preserve">null</w:t>
      </w:r>
      <w:r w:rsidDel="00000000" w:rsidR="00000000" w:rsidRPr="00000000">
        <w:rPr>
          <w:rtl w:val="0"/>
        </w:rPr>
        <w:t xml:space="preserve"> separately. </w:t>
      </w:r>
    </w:p>
    <w:p w:rsidR="00000000" w:rsidDel="00000000" w:rsidP="00000000" w:rsidRDefault="00000000" w:rsidRPr="00000000" w14:paraId="00000045">
      <w:pPr>
        <w:numPr>
          <w:ilvl w:val="0"/>
          <w:numId w:val="10"/>
        </w:numPr>
        <w:ind w:left="720" w:hanging="360"/>
        <w:rPr>
          <w:u w:val="none"/>
        </w:rPr>
      </w:pPr>
      <w:r w:rsidDel="00000000" w:rsidR="00000000" w:rsidRPr="00000000">
        <w:rPr>
          <w:b w:val="1"/>
          <w:rtl w:val="0"/>
        </w:rPr>
        <w:t xml:space="preserve">College</w:t>
      </w:r>
      <w:r w:rsidDel="00000000" w:rsidR="00000000" w:rsidRPr="00000000">
        <w:rPr>
          <w:rtl w:val="0"/>
        </w:rPr>
        <w:t xml:space="preserve"> - Either College Code was present, or college code was not present, in the drop down.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rPr/>
      </w:pPr>
      <w:bookmarkStart w:colFirst="0" w:colLast="0" w:name="_ngwzfcjlhobu" w:id="7"/>
      <w:bookmarkEnd w:id="7"/>
      <w:r w:rsidDel="00000000" w:rsidR="00000000" w:rsidRPr="00000000">
        <w:rPr>
          <w:rtl w:val="0"/>
        </w:rPr>
        <w:t xml:space="preserve">3. Poll Features</w:t>
      </w:r>
    </w:p>
    <w:p w:rsidR="00000000" w:rsidDel="00000000" w:rsidP="00000000" w:rsidRDefault="00000000" w:rsidRPr="00000000" w14:paraId="00000048">
      <w:pPr>
        <w:pStyle w:val="Heading3"/>
        <w:rPr/>
      </w:pPr>
      <w:bookmarkStart w:colFirst="0" w:colLast="0" w:name="_34ov0w7ueq99" w:id="8"/>
      <w:bookmarkEnd w:id="8"/>
      <w:r w:rsidDel="00000000" w:rsidR="00000000" w:rsidRPr="00000000">
        <w:rPr>
          <w:rtl w:val="0"/>
        </w:rPr>
      </w:r>
    </w:p>
    <w:p w:rsidR="00000000" w:rsidDel="00000000" w:rsidP="00000000" w:rsidRDefault="00000000" w:rsidRPr="00000000" w14:paraId="00000049">
      <w:pPr>
        <w:numPr>
          <w:ilvl w:val="0"/>
          <w:numId w:val="2"/>
        </w:numPr>
        <w:ind w:left="720" w:hanging="360"/>
        <w:rPr>
          <w:u w:val="none"/>
        </w:rPr>
      </w:pPr>
      <w:r w:rsidDel="00000000" w:rsidR="00000000" w:rsidRPr="00000000">
        <w:rPr>
          <w:rtl w:val="0"/>
        </w:rPr>
        <w:t xml:space="preserve">While there are 920 unique polls in the events data, the features that is available for 747 unique polls </w:t>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60 polls have duplicate record of category Random</w:t>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Those records were removed </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pStyle w:val="Heading3"/>
        <w:rPr/>
      </w:pPr>
      <w:bookmarkStart w:colFirst="0" w:colLast="0" w:name="_58n7ftfq9sie" w:id="9"/>
      <w:bookmarkEnd w:id="9"/>
      <w:r w:rsidDel="00000000" w:rsidR="00000000" w:rsidRPr="00000000">
        <w:rPr>
          <w:rtl w:val="0"/>
        </w:rPr>
        <w:t xml:space="preserve">4. App Events Data - pre-processing for target generation </w:t>
        <w:br w:type="textWrapping"/>
      </w:r>
    </w:p>
    <w:p w:rsidR="00000000" w:rsidDel="00000000" w:rsidP="00000000" w:rsidRDefault="00000000" w:rsidRPr="00000000" w14:paraId="0000004E">
      <w:pPr>
        <w:numPr>
          <w:ilvl w:val="0"/>
          <w:numId w:val="6"/>
        </w:numPr>
        <w:ind w:left="720" w:hanging="360"/>
      </w:pPr>
      <w:r w:rsidDel="00000000" w:rsidR="00000000" w:rsidRPr="00000000">
        <w:rPr>
          <w:i w:val="1"/>
          <w:rtl w:val="0"/>
        </w:rPr>
        <w:t xml:space="preserve">Session</w:t>
      </w:r>
      <w:r w:rsidDel="00000000" w:rsidR="00000000" w:rsidRPr="00000000">
        <w:rPr>
          <w:rtl w:val="0"/>
        </w:rPr>
        <w:t xml:space="preserve"> events were removed </w:t>
      </w:r>
    </w:p>
    <w:p w:rsidR="00000000" w:rsidDel="00000000" w:rsidP="00000000" w:rsidRDefault="00000000" w:rsidRPr="00000000" w14:paraId="0000004F">
      <w:pPr>
        <w:numPr>
          <w:ilvl w:val="0"/>
          <w:numId w:val="6"/>
        </w:numPr>
        <w:ind w:left="720" w:hanging="360"/>
        <w:rPr>
          <w:u w:val="none"/>
        </w:rPr>
      </w:pPr>
      <w:r w:rsidDel="00000000" w:rsidR="00000000" w:rsidRPr="00000000">
        <w:rPr>
          <w:i w:val="1"/>
          <w:rtl w:val="0"/>
        </w:rPr>
        <w:t xml:space="preserve">Unknown_user</w:t>
      </w:r>
      <w:r w:rsidDel="00000000" w:rsidR="00000000" w:rsidRPr="00000000">
        <w:rPr>
          <w:rtl w:val="0"/>
        </w:rPr>
        <w:t xml:space="preserve"> event were removed </w:t>
      </w:r>
    </w:p>
    <w:p w:rsidR="00000000" w:rsidDel="00000000" w:rsidP="00000000" w:rsidRDefault="00000000" w:rsidRPr="00000000" w14:paraId="00000050">
      <w:pPr>
        <w:numPr>
          <w:ilvl w:val="0"/>
          <w:numId w:val="6"/>
        </w:numPr>
        <w:ind w:left="720" w:hanging="360"/>
        <w:rPr>
          <w:u w:val="none"/>
        </w:rPr>
      </w:pPr>
      <w:r w:rsidDel="00000000" w:rsidR="00000000" w:rsidRPr="00000000">
        <w:rPr>
          <w:rtl w:val="0"/>
        </w:rPr>
        <w:t xml:space="preserve">Events data were rolled up at user-poll interaction level </w:t>
      </w:r>
    </w:p>
    <w:p w:rsidR="00000000" w:rsidDel="00000000" w:rsidP="00000000" w:rsidRDefault="00000000" w:rsidRPr="00000000" w14:paraId="00000051">
      <w:pPr>
        <w:numPr>
          <w:ilvl w:val="0"/>
          <w:numId w:val="6"/>
        </w:numPr>
        <w:ind w:left="720" w:hanging="360"/>
        <w:rPr>
          <w:u w:val="none"/>
        </w:rPr>
      </w:pPr>
      <w:r w:rsidDel="00000000" w:rsidR="00000000" w:rsidRPr="00000000">
        <w:rPr>
          <w:rtl w:val="0"/>
        </w:rPr>
        <w:t xml:space="preserve">Each type of event was given a score</w:t>
      </w:r>
    </w:p>
    <w:p w:rsidR="00000000" w:rsidDel="00000000" w:rsidP="00000000" w:rsidRDefault="00000000" w:rsidRPr="00000000" w14:paraId="00000052">
      <w:pPr>
        <w:numPr>
          <w:ilvl w:val="0"/>
          <w:numId w:val="6"/>
        </w:numPr>
        <w:ind w:left="720" w:hanging="360"/>
        <w:rPr>
          <w:u w:val="none"/>
        </w:rPr>
      </w:pPr>
      <w:r w:rsidDel="00000000" w:rsidR="00000000" w:rsidRPr="00000000">
        <w:rPr>
          <w:rtl w:val="0"/>
        </w:rPr>
        <w:t xml:space="preserve">Finally Impression and Poll answered were prioritized as targeted goals</w:t>
      </w:r>
    </w:p>
    <w:p w:rsidR="00000000" w:rsidDel="00000000" w:rsidP="00000000" w:rsidRDefault="00000000" w:rsidRPr="00000000" w14:paraId="00000053">
      <w:pPr>
        <w:numPr>
          <w:ilvl w:val="0"/>
          <w:numId w:val="6"/>
        </w:numPr>
        <w:ind w:left="720" w:hanging="360"/>
        <w:rPr>
          <w:u w:val="none"/>
        </w:rPr>
      </w:pPr>
      <w:r w:rsidDel="00000000" w:rsidR="00000000" w:rsidRPr="00000000">
        <w:rPr>
          <w:rtl w:val="0"/>
        </w:rPr>
        <w:t xml:space="preserve">This can also be looked at as prioritizing engagement on app</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 </w:t>
      </w:r>
    </w:p>
    <w:p w:rsidR="00000000" w:rsidDel="00000000" w:rsidP="00000000" w:rsidRDefault="00000000" w:rsidRPr="00000000" w14:paraId="00000058">
      <w:pPr>
        <w:rPr/>
      </w:pPr>
      <w:r w:rsidDel="00000000" w:rsidR="00000000" w:rsidRPr="00000000">
        <w:rPr>
          <w:rtl w:val="0"/>
        </w:rPr>
        <w:br w:type="textWrapping"/>
      </w:r>
      <w:r w:rsidDel="00000000" w:rsidR="00000000" w:rsidRPr="00000000">
        <w:rPr/>
        <w:drawing>
          <wp:inline distB="114300" distT="114300" distL="114300" distR="114300">
            <wp:extent cx="5943600" cy="2997200"/>
            <wp:effectExtent b="0" l="0" r="0" t="0"/>
            <wp:docPr id="22"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rPr/>
      </w:pPr>
      <w:bookmarkStart w:colFirst="0" w:colLast="0" w:name="_px4b7aom6o6a" w:id="10"/>
      <w:bookmarkEnd w:id="10"/>
      <w:r w:rsidDel="00000000" w:rsidR="00000000" w:rsidRPr="00000000">
        <w:rPr>
          <w:rtl w:val="0"/>
        </w:rPr>
        <w:t xml:space="preserve">Exploratory Data Analysis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7"/>
        </w:numPr>
        <w:ind w:left="720" w:hanging="360"/>
      </w:pPr>
      <w:r w:rsidDel="00000000" w:rsidR="00000000" w:rsidRPr="00000000">
        <w:rPr>
          <w:rtl w:val="0"/>
        </w:rPr>
        <w:t xml:space="preserve">More than 50% users answer more than 75% polls they read</w:t>
      </w:r>
    </w:p>
    <w:p w:rsidR="00000000" w:rsidDel="00000000" w:rsidP="00000000" w:rsidRDefault="00000000" w:rsidRPr="00000000" w14:paraId="00000062">
      <w:pPr>
        <w:numPr>
          <w:ilvl w:val="0"/>
          <w:numId w:val="7"/>
        </w:numPr>
        <w:ind w:left="720" w:hanging="360"/>
      </w:pPr>
      <w:r w:rsidDel="00000000" w:rsidR="00000000" w:rsidRPr="00000000">
        <w:rPr>
          <w:rtl w:val="0"/>
        </w:rPr>
        <w:t xml:space="preserve">90% users share &lt; 25% of the polls they read </w:t>
      </w:r>
    </w:p>
    <w:p w:rsidR="00000000" w:rsidDel="00000000" w:rsidP="00000000" w:rsidRDefault="00000000" w:rsidRPr="00000000" w14:paraId="00000063">
      <w:pPr>
        <w:rPr/>
      </w:pPr>
      <w:r w:rsidDel="00000000" w:rsidR="00000000" w:rsidRPr="00000000">
        <w:rPr/>
        <w:drawing>
          <wp:inline distB="114300" distT="114300" distL="114300" distR="114300">
            <wp:extent cx="4906893" cy="3201391"/>
            <wp:effectExtent b="0" l="0" r="0" t="0"/>
            <wp:docPr id="20"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906893" cy="320139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1"/>
        </w:numPr>
        <w:ind w:left="720" w:hanging="360"/>
        <w:rPr>
          <w:u w:val="none"/>
        </w:rPr>
      </w:pPr>
      <w:r w:rsidDel="00000000" w:rsidR="00000000" w:rsidRPr="00000000">
        <w:rPr>
          <w:rtl w:val="0"/>
        </w:rPr>
        <w:t xml:space="preserve">A large set of users drop off before reading 3 polls. After that drop off is consistent.</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4891088" cy="3201609"/>
            <wp:effectExtent b="0" l="0" r="0" t="0"/>
            <wp:docPr id="1"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891088" cy="320160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pPr>
      <w:bookmarkStart w:colFirst="0" w:colLast="0" w:name="_2raddzawj59l" w:id="11"/>
      <w:bookmarkEnd w:id="11"/>
      <w:r w:rsidDel="00000000" w:rsidR="00000000" w:rsidRPr="00000000">
        <w:rPr>
          <w:rtl w:val="0"/>
        </w:rPr>
        <w:t xml:space="preserve">Metrics Considered </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numPr>
          <w:ilvl w:val="0"/>
          <w:numId w:val="9"/>
        </w:numPr>
        <w:ind w:left="720" w:hanging="360"/>
      </w:pPr>
      <w:r w:rsidDel="00000000" w:rsidR="00000000" w:rsidRPr="00000000">
        <w:rPr>
          <w:rtl w:val="0"/>
        </w:rPr>
        <w:t xml:space="preserve">Mean Absolute Error (MAE):</w:t>
      </w:r>
    </w:p>
    <w:p w:rsidR="00000000" w:rsidDel="00000000" w:rsidP="00000000" w:rsidRDefault="00000000" w:rsidRPr="00000000" w14:paraId="0000006C">
      <w:pPr>
        <w:numPr>
          <w:ilvl w:val="1"/>
          <w:numId w:val="9"/>
        </w:numPr>
        <w:ind w:left="1440" w:hanging="360"/>
      </w:pPr>
      <w:r w:rsidDel="00000000" w:rsidR="00000000" w:rsidRPr="00000000">
        <w:rPr>
          <w:rtl w:val="0"/>
        </w:rPr>
        <w:t xml:space="preserve">Definition: The average absolute differences between the predicted and actual values.</w:t>
      </w:r>
    </w:p>
    <w:p w:rsidR="00000000" w:rsidDel="00000000" w:rsidP="00000000" w:rsidRDefault="00000000" w:rsidRPr="00000000" w14:paraId="0000006D">
      <w:pPr>
        <w:numPr>
          <w:ilvl w:val="1"/>
          <w:numId w:val="9"/>
        </w:numPr>
        <w:ind w:left="1440" w:hanging="360"/>
      </w:pPr>
      <w:r w:rsidDel="00000000" w:rsidR="00000000" w:rsidRPr="00000000">
        <w:rPr>
          <w:rtl w:val="0"/>
        </w:rPr>
        <w:t xml:space="preserve">Explanation: MAE measures the average magnitude of errors, without considering their direction.</w:t>
      </w:r>
    </w:p>
    <w:p w:rsidR="00000000" w:rsidDel="00000000" w:rsidP="00000000" w:rsidRDefault="00000000" w:rsidRPr="00000000" w14:paraId="0000006E">
      <w:pPr>
        <w:numPr>
          <w:ilvl w:val="0"/>
          <w:numId w:val="9"/>
        </w:numPr>
        <w:ind w:left="720" w:hanging="360"/>
      </w:pPr>
      <w:r w:rsidDel="00000000" w:rsidR="00000000" w:rsidRPr="00000000">
        <w:rPr>
          <w:rtl w:val="0"/>
        </w:rPr>
        <w:t xml:space="preserve">Root Mean Squared Error (RMSE):</w:t>
      </w:r>
    </w:p>
    <w:p w:rsidR="00000000" w:rsidDel="00000000" w:rsidP="00000000" w:rsidRDefault="00000000" w:rsidRPr="00000000" w14:paraId="0000006F">
      <w:pPr>
        <w:numPr>
          <w:ilvl w:val="1"/>
          <w:numId w:val="9"/>
        </w:numPr>
        <w:ind w:left="1440" w:hanging="360"/>
      </w:pPr>
      <w:r w:rsidDel="00000000" w:rsidR="00000000" w:rsidRPr="00000000">
        <w:rPr>
          <w:rtl w:val="0"/>
        </w:rPr>
        <w:t xml:space="preserve">Definition: The square root of the average of squared differences between predicted and actual values.</w:t>
      </w:r>
    </w:p>
    <w:p w:rsidR="00000000" w:rsidDel="00000000" w:rsidP="00000000" w:rsidRDefault="00000000" w:rsidRPr="00000000" w14:paraId="00000070">
      <w:pPr>
        <w:numPr>
          <w:ilvl w:val="1"/>
          <w:numId w:val="9"/>
        </w:numPr>
        <w:ind w:left="1440" w:hanging="360"/>
      </w:pPr>
      <w:r w:rsidDel="00000000" w:rsidR="00000000" w:rsidRPr="00000000">
        <w:rPr>
          <w:rtl w:val="0"/>
        </w:rPr>
        <w:t xml:space="preserve">Explanation: RMSE gives more weight to large errors, making it sensitive to outliers.</w:t>
      </w:r>
    </w:p>
    <w:p w:rsidR="00000000" w:rsidDel="00000000" w:rsidP="00000000" w:rsidRDefault="00000000" w:rsidRPr="00000000" w14:paraId="00000071">
      <w:pPr>
        <w:numPr>
          <w:ilvl w:val="0"/>
          <w:numId w:val="9"/>
        </w:numPr>
        <w:ind w:left="720" w:hanging="360"/>
      </w:pPr>
      <w:r w:rsidDel="00000000" w:rsidR="00000000" w:rsidRPr="00000000">
        <w:rPr>
          <w:rtl w:val="0"/>
        </w:rPr>
        <w:t xml:space="preserve">Precision at N:</w:t>
      </w:r>
    </w:p>
    <w:p w:rsidR="00000000" w:rsidDel="00000000" w:rsidP="00000000" w:rsidRDefault="00000000" w:rsidRPr="00000000" w14:paraId="00000072">
      <w:pPr>
        <w:numPr>
          <w:ilvl w:val="1"/>
          <w:numId w:val="9"/>
        </w:numPr>
        <w:ind w:left="1440" w:hanging="360"/>
      </w:pPr>
      <w:r w:rsidDel="00000000" w:rsidR="00000000" w:rsidRPr="00000000">
        <w:rPr>
          <w:rtl w:val="0"/>
        </w:rPr>
        <w:t xml:space="preserve">Definition: The proportion of recommended items that are relevant out of the total recommended items.</w:t>
      </w:r>
    </w:p>
    <w:p w:rsidR="00000000" w:rsidDel="00000000" w:rsidP="00000000" w:rsidRDefault="00000000" w:rsidRPr="00000000" w14:paraId="00000073">
      <w:pPr>
        <w:numPr>
          <w:ilvl w:val="1"/>
          <w:numId w:val="9"/>
        </w:numPr>
        <w:ind w:left="1440" w:hanging="360"/>
      </w:pPr>
      <w:r w:rsidDel="00000000" w:rsidR="00000000" w:rsidRPr="00000000">
        <w:rPr>
          <w:rtl w:val="0"/>
        </w:rPr>
        <w:t xml:space="preserve">Explanation: Precision measures the accuracy of the recommendations by assessing the ratio of relevant items in the top-N list.</w:t>
      </w:r>
    </w:p>
    <w:p w:rsidR="00000000" w:rsidDel="00000000" w:rsidP="00000000" w:rsidRDefault="00000000" w:rsidRPr="00000000" w14:paraId="00000074">
      <w:pPr>
        <w:numPr>
          <w:ilvl w:val="0"/>
          <w:numId w:val="9"/>
        </w:numPr>
        <w:ind w:left="720" w:hanging="360"/>
      </w:pPr>
      <w:r w:rsidDel="00000000" w:rsidR="00000000" w:rsidRPr="00000000">
        <w:rPr>
          <w:rtl w:val="0"/>
        </w:rPr>
        <w:t xml:space="preserve">Recall at N:</w:t>
      </w:r>
    </w:p>
    <w:p w:rsidR="00000000" w:rsidDel="00000000" w:rsidP="00000000" w:rsidRDefault="00000000" w:rsidRPr="00000000" w14:paraId="00000075">
      <w:pPr>
        <w:numPr>
          <w:ilvl w:val="1"/>
          <w:numId w:val="9"/>
        </w:numPr>
        <w:ind w:left="1440" w:hanging="360"/>
      </w:pPr>
      <w:r w:rsidDel="00000000" w:rsidR="00000000" w:rsidRPr="00000000">
        <w:rPr>
          <w:rtl w:val="0"/>
        </w:rPr>
        <w:t xml:space="preserve">Definition: The proportion of relevant items that are successfully recommended out of all the relevant items.</w:t>
      </w:r>
    </w:p>
    <w:p w:rsidR="00000000" w:rsidDel="00000000" w:rsidP="00000000" w:rsidRDefault="00000000" w:rsidRPr="00000000" w14:paraId="00000076">
      <w:pPr>
        <w:numPr>
          <w:ilvl w:val="1"/>
          <w:numId w:val="9"/>
        </w:numPr>
        <w:ind w:left="1440" w:hanging="360"/>
      </w:pPr>
      <w:r w:rsidDel="00000000" w:rsidR="00000000" w:rsidRPr="00000000">
        <w:rPr>
          <w:rtl w:val="0"/>
        </w:rPr>
        <w:t xml:space="preserve">Explanation: Recall assesses the ability of the system to capture all relevant items in the recommendations.</w:t>
      </w:r>
    </w:p>
    <w:p w:rsidR="00000000" w:rsidDel="00000000" w:rsidP="00000000" w:rsidRDefault="00000000" w:rsidRPr="00000000" w14:paraId="00000077">
      <w:pPr>
        <w:numPr>
          <w:ilvl w:val="0"/>
          <w:numId w:val="9"/>
        </w:numPr>
        <w:ind w:left="720" w:hanging="360"/>
      </w:pPr>
      <w:r w:rsidDel="00000000" w:rsidR="00000000" w:rsidRPr="00000000">
        <w:rPr>
          <w:rtl w:val="0"/>
        </w:rPr>
        <w:t xml:space="preserve">F1 Score at N:</w:t>
      </w:r>
    </w:p>
    <w:p w:rsidR="00000000" w:rsidDel="00000000" w:rsidP="00000000" w:rsidRDefault="00000000" w:rsidRPr="00000000" w14:paraId="00000078">
      <w:pPr>
        <w:numPr>
          <w:ilvl w:val="1"/>
          <w:numId w:val="9"/>
        </w:numPr>
        <w:ind w:left="1440" w:hanging="360"/>
      </w:pPr>
      <w:r w:rsidDel="00000000" w:rsidR="00000000" w:rsidRPr="00000000">
        <w:rPr>
          <w:rtl w:val="0"/>
        </w:rPr>
        <w:t xml:space="preserve">Definition: The harmonic mean of precision and recall, providing a balance between the two.</w:t>
      </w:r>
    </w:p>
    <w:p w:rsidR="00000000" w:rsidDel="00000000" w:rsidP="00000000" w:rsidRDefault="00000000" w:rsidRPr="00000000" w14:paraId="00000079">
      <w:pPr>
        <w:numPr>
          <w:ilvl w:val="1"/>
          <w:numId w:val="9"/>
        </w:numPr>
        <w:ind w:left="1440" w:hanging="360"/>
      </w:pPr>
      <w:r w:rsidDel="00000000" w:rsidR="00000000" w:rsidRPr="00000000">
        <w:rPr>
          <w:rtl w:val="0"/>
        </w:rPr>
        <w:t xml:space="preserve">Explanation: F1 Score considers both precision and recall, making it suitable for imbalanced datasets.</w:t>
      </w:r>
    </w:p>
    <w:p w:rsidR="00000000" w:rsidDel="00000000" w:rsidP="00000000" w:rsidRDefault="00000000" w:rsidRPr="00000000" w14:paraId="0000007A">
      <w:pPr>
        <w:numPr>
          <w:ilvl w:val="0"/>
          <w:numId w:val="9"/>
        </w:numPr>
        <w:ind w:left="720" w:hanging="360"/>
      </w:pPr>
      <w:r w:rsidDel="00000000" w:rsidR="00000000" w:rsidRPr="00000000">
        <w:rPr>
          <w:rtl w:val="0"/>
        </w:rPr>
        <w:t xml:space="preserve">Mean Reciprocal Rank (MRR):</w:t>
      </w:r>
    </w:p>
    <w:p w:rsidR="00000000" w:rsidDel="00000000" w:rsidP="00000000" w:rsidRDefault="00000000" w:rsidRPr="00000000" w14:paraId="0000007B">
      <w:pPr>
        <w:numPr>
          <w:ilvl w:val="1"/>
          <w:numId w:val="9"/>
        </w:numPr>
        <w:ind w:left="1440" w:hanging="360"/>
      </w:pPr>
      <w:r w:rsidDel="00000000" w:rsidR="00000000" w:rsidRPr="00000000">
        <w:rPr>
          <w:rtl w:val="0"/>
        </w:rPr>
        <w:t xml:space="preserve">Definition: The average of the reciprocal ranks of the first relevant item in the recommendation list for each user.</w:t>
      </w:r>
    </w:p>
    <w:p w:rsidR="00000000" w:rsidDel="00000000" w:rsidP="00000000" w:rsidRDefault="00000000" w:rsidRPr="00000000" w14:paraId="0000007C">
      <w:pPr>
        <w:numPr>
          <w:ilvl w:val="1"/>
          <w:numId w:val="9"/>
        </w:numPr>
        <w:ind w:left="1440" w:hanging="360"/>
      </w:pPr>
      <w:r w:rsidDel="00000000" w:rsidR="00000000" w:rsidRPr="00000000">
        <w:rPr>
          <w:rtl w:val="0"/>
        </w:rPr>
        <w:t xml:space="preserve">Explanation: MRR focuses on the quality of the top recommendation for each user.</w:t>
      </w:r>
    </w:p>
    <w:p w:rsidR="00000000" w:rsidDel="00000000" w:rsidP="00000000" w:rsidRDefault="00000000" w:rsidRPr="00000000" w14:paraId="0000007D">
      <w:pPr>
        <w:numPr>
          <w:ilvl w:val="0"/>
          <w:numId w:val="9"/>
        </w:numPr>
        <w:ind w:left="720" w:hanging="360"/>
      </w:pPr>
      <w:r w:rsidDel="00000000" w:rsidR="00000000" w:rsidRPr="00000000">
        <w:rPr>
          <w:rtl w:val="0"/>
        </w:rPr>
        <w:t xml:space="preserve">Mean Average Precision at N (MAP):</w:t>
      </w:r>
    </w:p>
    <w:p w:rsidR="00000000" w:rsidDel="00000000" w:rsidP="00000000" w:rsidRDefault="00000000" w:rsidRPr="00000000" w14:paraId="0000007E">
      <w:pPr>
        <w:numPr>
          <w:ilvl w:val="1"/>
          <w:numId w:val="9"/>
        </w:numPr>
        <w:ind w:left="1440" w:hanging="360"/>
      </w:pPr>
      <w:r w:rsidDel="00000000" w:rsidR="00000000" w:rsidRPr="00000000">
        <w:rPr>
          <w:rtl w:val="0"/>
        </w:rPr>
        <w:t xml:space="preserve">Definition: The average precision calculated for each user and then averaged over all users.</w:t>
      </w:r>
    </w:p>
    <w:p w:rsidR="00000000" w:rsidDel="00000000" w:rsidP="00000000" w:rsidRDefault="00000000" w:rsidRPr="00000000" w14:paraId="0000007F">
      <w:pPr>
        <w:numPr>
          <w:ilvl w:val="1"/>
          <w:numId w:val="9"/>
        </w:numPr>
        <w:ind w:left="1440" w:hanging="360"/>
      </w:pPr>
      <w:r w:rsidDel="00000000" w:rsidR="00000000" w:rsidRPr="00000000">
        <w:rPr>
          <w:rtl w:val="0"/>
        </w:rPr>
        <w:t xml:space="preserve">Explanation: MAP emphasizes precision at each relevant item and averages over users to evaluate the overall recommendation quality.</w:t>
      </w:r>
    </w:p>
    <w:p w:rsidR="00000000" w:rsidDel="00000000" w:rsidP="00000000" w:rsidRDefault="00000000" w:rsidRPr="00000000" w14:paraId="00000080">
      <w:pPr>
        <w:numPr>
          <w:ilvl w:val="0"/>
          <w:numId w:val="9"/>
        </w:numPr>
        <w:ind w:left="720" w:hanging="360"/>
      </w:pPr>
      <w:r w:rsidDel="00000000" w:rsidR="00000000" w:rsidRPr="00000000">
        <w:rPr>
          <w:rtl w:val="0"/>
        </w:rPr>
        <w:t xml:space="preserve">Normalized Discounted Cumulative Gain at N (NDCG):</w:t>
      </w:r>
    </w:p>
    <w:p w:rsidR="00000000" w:rsidDel="00000000" w:rsidP="00000000" w:rsidRDefault="00000000" w:rsidRPr="00000000" w14:paraId="00000081">
      <w:pPr>
        <w:numPr>
          <w:ilvl w:val="1"/>
          <w:numId w:val="9"/>
        </w:numPr>
        <w:ind w:left="1440" w:hanging="360"/>
      </w:pPr>
      <w:r w:rsidDel="00000000" w:rsidR="00000000" w:rsidRPr="00000000">
        <w:rPr>
          <w:rtl w:val="0"/>
        </w:rPr>
        <w:t xml:space="preserve">Definition: A measure of the ranking quality that considers the position of relevant items in the recommendation list.</w:t>
      </w:r>
    </w:p>
    <w:p w:rsidR="00000000" w:rsidDel="00000000" w:rsidP="00000000" w:rsidRDefault="00000000" w:rsidRPr="00000000" w14:paraId="00000082">
      <w:pPr>
        <w:numPr>
          <w:ilvl w:val="1"/>
          <w:numId w:val="9"/>
        </w:numPr>
        <w:ind w:left="1440" w:hanging="360"/>
      </w:pPr>
      <w:r w:rsidDel="00000000" w:rsidR="00000000" w:rsidRPr="00000000">
        <w:rPr>
          <w:rtl w:val="0"/>
        </w:rPr>
        <w:t xml:space="preserve">Explanation: NDCG gives higher importance to relevant items that appear higher in the recommendation list.</w:t>
      </w:r>
    </w:p>
    <w:p w:rsidR="00000000" w:rsidDel="00000000" w:rsidP="00000000" w:rsidRDefault="00000000" w:rsidRPr="00000000" w14:paraId="00000083">
      <w:pPr>
        <w:rPr>
          <w:rFonts w:ascii="Roboto" w:cs="Roboto" w:eastAsia="Roboto" w:hAnsi="Roboto"/>
        </w:rPr>
      </w:pPr>
      <w:r w:rsidDel="00000000" w:rsidR="00000000" w:rsidRPr="00000000">
        <w:rPr>
          <w:rtl w:val="0"/>
        </w:rPr>
      </w:r>
    </w:p>
    <w:p w:rsidR="00000000" w:rsidDel="00000000" w:rsidP="00000000" w:rsidRDefault="00000000" w:rsidRPr="00000000" w14:paraId="00000084">
      <w:pPr>
        <w:rPr>
          <w:rFonts w:ascii="Roboto" w:cs="Roboto" w:eastAsia="Roboto" w:hAnsi="Roboto"/>
        </w:rPr>
      </w:pPr>
      <w:r w:rsidDel="00000000" w:rsidR="00000000" w:rsidRPr="00000000">
        <w:rPr>
          <w:rtl w:val="0"/>
        </w:rPr>
      </w:r>
    </w:p>
    <w:p w:rsidR="00000000" w:rsidDel="00000000" w:rsidP="00000000" w:rsidRDefault="00000000" w:rsidRPr="00000000" w14:paraId="0000008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5029200"/>
            <wp:effectExtent b="0" l="0" r="0" t="0"/>
            <wp:docPr id="1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jc w:val="center"/>
        <w:rPr/>
      </w:pPr>
      <w:r w:rsidDel="00000000" w:rsidR="00000000" w:rsidRPr="00000000">
        <w:rPr/>
        <w:drawing>
          <wp:inline distB="114300" distT="114300" distL="114300" distR="114300">
            <wp:extent cx="3110166" cy="2064621"/>
            <wp:effectExtent b="0" l="0" r="0" t="0"/>
            <wp:docPr id="2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110166" cy="206462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rPr/>
      </w:pPr>
      <w:bookmarkStart w:colFirst="0" w:colLast="0" w:name="_hme3vtkk5itb" w:id="12"/>
      <w:bookmarkEnd w:id="12"/>
      <w:r w:rsidDel="00000000" w:rsidR="00000000" w:rsidRPr="00000000">
        <w:rPr>
          <w:rtl w:val="0"/>
        </w:rPr>
        <w:t xml:space="preserve">Methods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While most of the methods are explained along the document, here I have highlighted some specific methods that were missing in the documentation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bookmarkStart w:colFirst="0" w:colLast="0" w:name="_s6du2pa3fds3" w:id="13"/>
      <w:bookmarkEnd w:id="13"/>
      <w:r w:rsidDel="00000000" w:rsidR="00000000" w:rsidRPr="00000000">
        <w:rPr>
          <w:rtl w:val="0"/>
        </w:rPr>
        <w:t xml:space="preserve">Sampling Method</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Stratified Sampling was performed </w:t>
      </w:r>
    </w:p>
    <w:p w:rsidR="00000000" w:rsidDel="00000000" w:rsidP="00000000" w:rsidRDefault="00000000" w:rsidRPr="00000000" w14:paraId="0000008F">
      <w:pPr>
        <w:pStyle w:val="Heading2"/>
        <w:rPr/>
      </w:pPr>
      <w:bookmarkStart w:colFirst="0" w:colLast="0" w:name="_d6f5qb60x7a1" w:id="14"/>
      <w:bookmarkEnd w:id="14"/>
      <w:r w:rsidDel="00000000" w:rsidR="00000000" w:rsidRPr="00000000">
        <w:rPr/>
        <w:drawing>
          <wp:inline distB="114300" distT="114300" distL="114300" distR="114300">
            <wp:extent cx="5943600" cy="11303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rPr/>
      </w:pPr>
      <w:bookmarkStart w:colFirst="0" w:colLast="0" w:name="_m4xyfoa1nem0" w:id="15"/>
      <w:bookmarkEnd w:id="15"/>
      <w:r w:rsidDel="00000000" w:rsidR="00000000" w:rsidRPr="00000000">
        <w:rPr>
          <w:rtl w:val="0"/>
        </w:rPr>
        <w:t xml:space="preserve">Scoring Method</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Weighted Rating is used to calculate the top performing polls in each region </w:t>
      </w:r>
      <w:r w:rsidDel="00000000" w:rsidR="00000000" w:rsidRPr="00000000">
        <w:rPr>
          <w:rtl w:val="0"/>
        </w:rPr>
      </w:r>
    </w:p>
    <w:p w:rsidR="00000000" w:rsidDel="00000000" w:rsidP="00000000" w:rsidRDefault="00000000" w:rsidRPr="00000000" w14:paraId="00000094">
      <w:pPr>
        <w:pStyle w:val="Heading2"/>
        <w:rPr/>
      </w:pPr>
      <w:bookmarkStart w:colFirst="0" w:colLast="0" w:name="_xw6lbbfvptdx" w:id="16"/>
      <w:bookmarkEnd w:id="16"/>
      <w:r w:rsidDel="00000000" w:rsidR="00000000" w:rsidRPr="00000000">
        <w:rPr>
          <w:sz w:val="22"/>
          <w:szCs w:val="22"/>
        </w:rPr>
        <w:drawing>
          <wp:inline distB="114300" distT="114300" distL="114300" distR="114300">
            <wp:extent cx="5943600" cy="2501900"/>
            <wp:effectExtent b="0" l="0" r="0" t="0"/>
            <wp:docPr id="1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2501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2"/>
        <w:rPr/>
      </w:pPr>
      <w:bookmarkStart w:colFirst="0" w:colLast="0" w:name="_xrqq8eltf9n" w:id="17"/>
      <w:bookmarkEnd w:id="17"/>
      <w:r w:rsidDel="00000000" w:rsidR="00000000" w:rsidRPr="00000000">
        <w:rPr>
          <w:rtl w:val="0"/>
        </w:rPr>
        <w:t xml:space="preserve">Algorithms Tried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This section will elaborate on the following algorithms being used. It will also share the performance of each of these algorithms and suggest the best performing algorithm, with fair justification.</w:t>
        <w:br w:type="textWrapping"/>
      </w:r>
    </w:p>
    <w:p w:rsidR="00000000" w:rsidDel="00000000" w:rsidP="00000000" w:rsidRDefault="00000000" w:rsidRPr="00000000" w14:paraId="00000098">
      <w:pPr>
        <w:numPr>
          <w:ilvl w:val="0"/>
          <w:numId w:val="3"/>
        </w:numPr>
        <w:ind w:left="720" w:hanging="360"/>
        <w:rPr>
          <w:u w:val="none"/>
        </w:rPr>
      </w:pPr>
      <w:r w:rsidDel="00000000" w:rsidR="00000000" w:rsidRPr="00000000">
        <w:rPr>
          <w:rtl w:val="0"/>
        </w:rPr>
        <w:t xml:space="preserve">Content Based Algorithm </w:t>
      </w:r>
    </w:p>
    <w:p w:rsidR="00000000" w:rsidDel="00000000" w:rsidP="00000000" w:rsidRDefault="00000000" w:rsidRPr="00000000" w14:paraId="00000099">
      <w:pPr>
        <w:numPr>
          <w:ilvl w:val="0"/>
          <w:numId w:val="3"/>
        </w:numPr>
        <w:ind w:left="720" w:hanging="360"/>
        <w:rPr>
          <w:u w:val="none"/>
        </w:rPr>
      </w:pPr>
      <w:r w:rsidDel="00000000" w:rsidR="00000000" w:rsidRPr="00000000">
        <w:rPr>
          <w:rtl w:val="0"/>
        </w:rPr>
        <w:t xml:space="preserve">Collaborative Learning - User Based</w:t>
      </w:r>
    </w:p>
    <w:p w:rsidR="00000000" w:rsidDel="00000000" w:rsidP="00000000" w:rsidRDefault="00000000" w:rsidRPr="00000000" w14:paraId="0000009A">
      <w:pPr>
        <w:numPr>
          <w:ilvl w:val="0"/>
          <w:numId w:val="3"/>
        </w:numPr>
        <w:ind w:left="720" w:hanging="360"/>
      </w:pPr>
      <w:r w:rsidDel="00000000" w:rsidR="00000000" w:rsidRPr="00000000">
        <w:rPr>
          <w:rtl w:val="0"/>
        </w:rPr>
        <w:t xml:space="preserve">Collaborative Learning - Item Based</w:t>
      </w:r>
    </w:p>
    <w:p w:rsidR="00000000" w:rsidDel="00000000" w:rsidP="00000000" w:rsidRDefault="00000000" w:rsidRPr="00000000" w14:paraId="0000009B">
      <w:pPr>
        <w:numPr>
          <w:ilvl w:val="0"/>
          <w:numId w:val="3"/>
        </w:numPr>
        <w:ind w:left="720" w:hanging="360"/>
        <w:rPr>
          <w:u w:val="none"/>
        </w:rPr>
      </w:pPr>
      <w:r w:rsidDel="00000000" w:rsidR="00000000" w:rsidRPr="00000000">
        <w:rPr>
          <w:rtl w:val="0"/>
        </w:rPr>
        <w:t xml:space="preserve">Singular Value Decomposition (SVD) - User Based Collaborative Filtering</w:t>
      </w:r>
    </w:p>
    <w:p w:rsidR="00000000" w:rsidDel="00000000" w:rsidP="00000000" w:rsidRDefault="00000000" w:rsidRPr="00000000" w14:paraId="0000009C">
      <w:pPr>
        <w:numPr>
          <w:ilvl w:val="0"/>
          <w:numId w:val="3"/>
        </w:numPr>
        <w:ind w:left="720" w:hanging="360"/>
        <w:rPr>
          <w:u w:val="none"/>
        </w:rPr>
      </w:pPr>
      <w:r w:rsidDel="00000000" w:rsidR="00000000" w:rsidRPr="00000000">
        <w:rPr>
          <w:rtl w:val="0"/>
        </w:rPr>
        <w:t xml:space="preserve">Collaborative Filtering + Cold Start Solution by Appending Demographic Data before estimating user-user similarity</w:t>
      </w:r>
    </w:p>
    <w:p w:rsidR="00000000" w:rsidDel="00000000" w:rsidP="00000000" w:rsidRDefault="00000000" w:rsidRPr="00000000" w14:paraId="0000009D">
      <w:pPr>
        <w:numPr>
          <w:ilvl w:val="0"/>
          <w:numId w:val="3"/>
        </w:numPr>
        <w:ind w:left="720" w:hanging="360"/>
      </w:pPr>
      <w:r w:rsidDel="00000000" w:rsidR="00000000" w:rsidRPr="00000000">
        <w:rPr>
          <w:rtl w:val="0"/>
        </w:rPr>
        <w:t xml:space="preserve">Collaborative Filtering + Cold Start Solution by Appending Demographic Data before estimating user-user similarity</w:t>
      </w:r>
    </w:p>
    <w:p w:rsidR="00000000" w:rsidDel="00000000" w:rsidP="00000000" w:rsidRDefault="00000000" w:rsidRPr="00000000" w14:paraId="0000009E">
      <w:pPr>
        <w:numPr>
          <w:ilvl w:val="0"/>
          <w:numId w:val="3"/>
        </w:numPr>
        <w:ind w:left="720" w:hanging="360"/>
        <w:rPr>
          <w:u w:val="none"/>
        </w:rPr>
      </w:pPr>
      <w:r w:rsidDel="00000000" w:rsidR="00000000" w:rsidRPr="00000000">
        <w:rPr>
          <w:rtl w:val="0"/>
        </w:rPr>
        <w:t xml:space="preserve">Demographic Basis Trending</w:t>
      </w:r>
    </w:p>
    <w:p w:rsidR="00000000" w:rsidDel="00000000" w:rsidP="00000000" w:rsidRDefault="00000000" w:rsidRPr="00000000" w14:paraId="0000009F">
      <w:pPr>
        <w:numPr>
          <w:ilvl w:val="0"/>
          <w:numId w:val="3"/>
        </w:numPr>
        <w:ind w:left="720" w:hanging="360"/>
        <w:rPr>
          <w:u w:val="none"/>
        </w:rPr>
      </w:pPr>
      <w:r w:rsidDel="00000000" w:rsidR="00000000" w:rsidRPr="00000000">
        <w:rPr>
          <w:rtl w:val="0"/>
        </w:rPr>
        <w:t xml:space="preserve">Hybrid approach </w:t>
      </w:r>
    </w:p>
    <w:p w:rsidR="00000000" w:rsidDel="00000000" w:rsidP="00000000" w:rsidRDefault="00000000" w:rsidRPr="00000000" w14:paraId="000000A0">
      <w:pPr>
        <w:numPr>
          <w:ilvl w:val="1"/>
          <w:numId w:val="3"/>
        </w:numPr>
        <w:ind w:left="1440" w:hanging="360"/>
      </w:pPr>
      <w:r w:rsidDel="00000000" w:rsidR="00000000" w:rsidRPr="00000000">
        <w:rPr>
          <w:rtl w:val="0"/>
        </w:rPr>
        <w:t xml:space="preserve">Singular Value Decomposition (SVD) - User Based Collaborative Filtering</w:t>
      </w:r>
    </w:p>
    <w:p w:rsidR="00000000" w:rsidDel="00000000" w:rsidP="00000000" w:rsidRDefault="00000000" w:rsidRPr="00000000" w14:paraId="000000A1">
      <w:pPr>
        <w:numPr>
          <w:ilvl w:val="1"/>
          <w:numId w:val="3"/>
        </w:numPr>
        <w:ind w:left="1440" w:hanging="360"/>
      </w:pPr>
      <w:r w:rsidDel="00000000" w:rsidR="00000000" w:rsidRPr="00000000">
        <w:rPr>
          <w:rtl w:val="0"/>
        </w:rPr>
        <w:t xml:space="preserve">Content Based Algorithm</w:t>
      </w:r>
    </w:p>
    <w:p w:rsidR="00000000" w:rsidDel="00000000" w:rsidP="00000000" w:rsidRDefault="00000000" w:rsidRPr="00000000" w14:paraId="000000A2">
      <w:pPr>
        <w:numPr>
          <w:ilvl w:val="1"/>
          <w:numId w:val="3"/>
        </w:numPr>
        <w:ind w:left="1440" w:hanging="360"/>
        <w:rPr>
          <w:u w:val="none"/>
        </w:rPr>
      </w:pPr>
      <w:r w:rsidDel="00000000" w:rsidR="00000000" w:rsidRPr="00000000">
        <w:rPr>
          <w:rtl w:val="0"/>
        </w:rPr>
        <w:t xml:space="preserve">Demographic Basis - Most Trending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4"/>
        <w:rPr/>
      </w:pPr>
      <w:bookmarkStart w:colFirst="0" w:colLast="0" w:name="_fyxovvfbbmxr" w:id="18"/>
      <w:bookmarkEnd w:id="18"/>
      <w:r w:rsidDel="00000000" w:rsidR="00000000" w:rsidRPr="00000000">
        <w:rPr>
          <w:rtl w:val="0"/>
        </w:rPr>
        <w:t xml:space="preserve">1. Content-Based Algorithm:</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Content-based recommendation relies on the features of items and user preferences to make recommendations. It suggests items similar to those a user has liked in the past based on item features, such as keywords, genres, or content descriptions. For this a user characteristic matrix is created, which is of the size - user_count x item_characteristics. The second matrix of item_count x item_chracteristics. The multiplication of these will give the score for each item the user has not engaged with, based on his past experience.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The following image is the users preference matrix :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943600" cy="1180770"/>
            <wp:effectExtent b="0" l="0" r="0" t="0"/>
            <wp:docPr id="4" name="image11.png"/>
            <a:graphic>
              <a:graphicData uri="http://schemas.openxmlformats.org/drawingml/2006/picture">
                <pic:pic>
                  <pic:nvPicPr>
                    <pic:cNvPr id="0" name="image11.png"/>
                    <pic:cNvPicPr preferRelativeResize="0"/>
                  </pic:nvPicPr>
                  <pic:blipFill>
                    <a:blip r:embed="rId16"/>
                    <a:srcRect b="47702" l="0" r="0" t="0"/>
                    <a:stretch>
                      <a:fillRect/>
                    </a:stretch>
                  </pic:blipFill>
                  <pic:spPr>
                    <a:xfrm>
                      <a:off x="0" y="0"/>
                      <a:ext cx="5943600" cy="118077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3"/>
        <w:rPr/>
      </w:pPr>
      <w:bookmarkStart w:colFirst="0" w:colLast="0" w:name="_3dr6j8eqluyk" w:id="19"/>
      <w:bookmarkEnd w:id="19"/>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The following is the poll characteristic matrix : </w:t>
      </w:r>
    </w:p>
    <w:p w:rsidR="00000000" w:rsidDel="00000000" w:rsidP="00000000" w:rsidRDefault="00000000" w:rsidRPr="00000000" w14:paraId="000000B2">
      <w:pPr>
        <w:rPr/>
      </w:pPr>
      <w:r w:rsidDel="00000000" w:rsidR="00000000" w:rsidRPr="00000000">
        <w:rPr/>
        <w:drawing>
          <wp:inline distB="114300" distT="114300" distL="114300" distR="114300">
            <wp:extent cx="5943600" cy="1333500"/>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4"/>
        <w:rPr/>
      </w:pPr>
      <w:bookmarkStart w:colFirst="0" w:colLast="0" w:name="_evkapbbovhv2" w:id="20"/>
      <w:bookmarkEnd w:id="20"/>
      <w:r w:rsidDel="00000000" w:rsidR="00000000" w:rsidRPr="00000000">
        <w:rPr>
          <w:rtl w:val="0"/>
        </w:rPr>
        <w:t xml:space="preserve">2. Collaborative Learning - User Based:</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 xml:space="preserve">User-based collaborative filtering recommends items to a user based on the preferences and behavior of users with similar tastes. It identifies users similar to the target user and recommends items they liked. The users-user similarity is based on the items they have already interacted with. And for estimating that the similarity, linear distance if two user’s user-items vector is compared. This distance can be a cosine distance or pearson correlation distance.  </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drawing>
          <wp:inline distB="114300" distT="114300" distL="114300" distR="114300">
            <wp:extent cx="3375963" cy="1102554"/>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375963" cy="110255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The following code checks for similarity between users : </w:t>
      </w:r>
    </w:p>
    <w:p w:rsidR="00000000" w:rsidDel="00000000" w:rsidP="00000000" w:rsidRDefault="00000000" w:rsidRPr="00000000" w14:paraId="000000BB">
      <w:pPr>
        <w:ind w:left="0" w:firstLine="0"/>
        <w:rPr/>
      </w:pPr>
      <w:r w:rsidDel="00000000" w:rsidR="00000000" w:rsidRPr="00000000">
        <w:rPr/>
        <w:drawing>
          <wp:inline distB="114300" distT="114300" distL="114300" distR="114300">
            <wp:extent cx="5129213" cy="846649"/>
            <wp:effectExtent b="0" l="0" r="0" t="0"/>
            <wp:docPr id="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129213" cy="84664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pStyle w:val="Heading4"/>
        <w:rPr/>
      </w:pPr>
      <w:bookmarkStart w:colFirst="0" w:colLast="0" w:name="_ogcahanbmfle" w:id="21"/>
      <w:bookmarkEnd w:id="21"/>
      <w:r w:rsidDel="00000000" w:rsidR="00000000" w:rsidRPr="00000000">
        <w:rPr>
          <w:rtl w:val="0"/>
        </w:rPr>
        <w:t xml:space="preserve">3. Collaborative Learning - Item Based:</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t xml:space="preserve">Item-based collaborative filtering recommends items similar to those a user has liked in the past. It identifies items similar to those the user has interacted with and recommends them.</w:t>
      </w:r>
    </w:p>
    <w:p w:rsidR="00000000" w:rsidDel="00000000" w:rsidP="00000000" w:rsidRDefault="00000000" w:rsidRPr="00000000" w14:paraId="000000C0">
      <w:pPr>
        <w:pStyle w:val="Heading3"/>
        <w:rPr/>
      </w:pPr>
      <w:bookmarkStart w:colFirst="0" w:colLast="0" w:name="_3q5b8crk4u2u" w:id="22"/>
      <w:bookmarkEnd w:id="22"/>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The transposed form of the data_matrix is used to find item-item similarity. The items that are similar to each other are then used to recommend items to the users.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4576763" cy="3029171"/>
            <wp:effectExtent b="0" l="0" r="0" t="0"/>
            <wp:docPr id="1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576763" cy="3029171"/>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4"/>
        <w:rPr/>
      </w:pPr>
      <w:bookmarkStart w:colFirst="0" w:colLast="0" w:name="_bf02rbmvzlo6" w:id="23"/>
      <w:bookmarkEnd w:id="23"/>
      <w:r w:rsidDel="00000000" w:rsidR="00000000" w:rsidRPr="00000000">
        <w:rPr>
          <w:rtl w:val="0"/>
        </w:rPr>
        <w:t xml:space="preserve">4. Singular Value Decomposition (SVD):</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SVD is a matrix factorization technique that decomposes the user-item interaction matrix into three matrices. It represents users and items in a lower-dimensional space, capturing latent features. This approach is often used for collaborative filtering.</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drawing>
          <wp:inline distB="114300" distT="114300" distL="114300" distR="114300">
            <wp:extent cx="5943600" cy="1460500"/>
            <wp:effectExtent b="0" l="0" r="0" t="0"/>
            <wp:docPr id="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3"/>
        <w:rPr/>
      </w:pPr>
      <w:bookmarkStart w:colFirst="0" w:colLast="0" w:name="_f6a0gaeca1f6" w:id="24"/>
      <w:bookmarkEnd w:id="24"/>
      <w:r w:rsidDel="00000000" w:rsidR="00000000" w:rsidRPr="00000000">
        <w:rPr>
          <w:rtl w:val="0"/>
        </w:rPr>
      </w:r>
    </w:p>
    <w:p w:rsidR="00000000" w:rsidDel="00000000" w:rsidP="00000000" w:rsidRDefault="00000000" w:rsidRPr="00000000" w14:paraId="000000CB">
      <w:pPr>
        <w:pStyle w:val="Heading4"/>
        <w:rPr/>
      </w:pPr>
      <w:bookmarkStart w:colFirst="0" w:colLast="0" w:name="_ntqb3fl5zqyb" w:id="25"/>
      <w:bookmarkEnd w:id="25"/>
      <w:r w:rsidDel="00000000" w:rsidR="00000000" w:rsidRPr="00000000">
        <w:rPr>
          <w:rtl w:val="0"/>
        </w:rPr>
        <w:t xml:space="preserve">5. [Creative] Collaborative Filtering + Cold Start Solution by Appending Demographic Data before Estimating User-User Similarity:</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This method addresses the cold start problem, where little information is available about new users. It appends demographic data (converted into categorical variables) to the user-item interaction matrix before estimating user-user similarity, enhancing the accuracy of recommendations for new users.</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b w:val="1"/>
          <w:i w:val="1"/>
        </w:rPr>
      </w:pPr>
      <w:r w:rsidDel="00000000" w:rsidR="00000000" w:rsidRPr="00000000">
        <w:rPr>
          <w:b w:val="1"/>
          <w:i w:val="1"/>
          <w:rtl w:val="0"/>
        </w:rPr>
        <w:t xml:space="preserve">💡This approach was creative as it avoided calculating user-user similarity based on demographics separately. This solution can reduce computation cost, to solve cold start problem</w:t>
      </w:r>
    </w:p>
    <w:p w:rsidR="00000000" w:rsidDel="00000000" w:rsidP="00000000" w:rsidRDefault="00000000" w:rsidRPr="00000000" w14:paraId="000000D0">
      <w:pPr>
        <w:pStyle w:val="Heading3"/>
        <w:rPr/>
      </w:pPr>
      <w:bookmarkStart w:colFirst="0" w:colLast="0" w:name="_w7liao3g3f4n" w:id="26"/>
      <w:bookmarkEnd w:id="26"/>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943600" cy="2425700"/>
            <wp:effectExtent b="0" l="0" r="0" t="0"/>
            <wp:docPr id="18"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4"/>
        <w:rPr/>
      </w:pPr>
      <w:bookmarkStart w:colFirst="0" w:colLast="0" w:name="_yzapjdqi2067" w:id="27"/>
      <w:bookmarkEnd w:id="27"/>
      <w:r w:rsidDel="00000000" w:rsidR="00000000" w:rsidRPr="00000000">
        <w:rPr>
          <w:rtl w:val="0"/>
        </w:rPr>
        <w:t xml:space="preserve">6. Demographic Basis Trending:</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t xml:space="preserve">Demographic basis trending recommends items based on current trends and user demographics. It considers factors like age, gender, or location to tailor recommendations to specific user segments. The demographic data is used to find the top performing post, in each of the demographics. Users in those regions were recommended the posts that were performing well in those regions. </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Weighted Rating was used to calculate the significant polls. The formula for which is shared in the image below.</w:t>
      </w:r>
    </w:p>
    <w:p w:rsidR="00000000" w:rsidDel="00000000" w:rsidP="00000000" w:rsidRDefault="00000000" w:rsidRPr="00000000" w14:paraId="000000D8">
      <w:pPr>
        <w:ind w:left="0" w:firstLine="0"/>
        <w:rPr/>
      </w:pPr>
      <w:r w:rsidDel="00000000" w:rsidR="00000000" w:rsidRPr="00000000">
        <w:rPr/>
        <w:drawing>
          <wp:inline distB="114300" distT="114300" distL="114300" distR="114300">
            <wp:extent cx="4295775" cy="2196171"/>
            <wp:effectExtent b="0" l="0" r="0" t="0"/>
            <wp:docPr id="14" name="image15.png"/>
            <a:graphic>
              <a:graphicData uri="http://schemas.openxmlformats.org/drawingml/2006/picture">
                <pic:pic>
                  <pic:nvPicPr>
                    <pic:cNvPr id="0" name="image15.png"/>
                    <pic:cNvPicPr preferRelativeResize="0"/>
                  </pic:nvPicPr>
                  <pic:blipFill>
                    <a:blip r:embed="rId23"/>
                    <a:srcRect b="18526" l="0" r="0" t="0"/>
                    <a:stretch>
                      <a:fillRect/>
                    </a:stretch>
                  </pic:blipFill>
                  <pic:spPr>
                    <a:xfrm>
                      <a:off x="0" y="0"/>
                      <a:ext cx="4295775" cy="2196171"/>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3"/>
        <w:rPr/>
      </w:pPr>
      <w:bookmarkStart w:colFirst="0" w:colLast="0" w:name="_x6tsveek66ot" w:id="28"/>
      <w:bookmarkEnd w:id="28"/>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4"/>
        <w:rPr/>
      </w:pPr>
      <w:bookmarkStart w:colFirst="0" w:colLast="0" w:name="_8i9imjl1rkna" w:id="29"/>
      <w:bookmarkEnd w:id="29"/>
      <w:r w:rsidDel="00000000" w:rsidR="00000000" w:rsidRPr="00000000">
        <w:rPr>
          <w:rtl w:val="0"/>
        </w:rPr>
        <w:t xml:space="preserve">7.  [Creative] Hybrid Approach: Singular Value Decomposition (SVD) - User Based Collaborative Filtering + Content-Based Algorithm + Demographic Basis - Most Trending:</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t xml:space="preserve">Explanation: This hybrid approach combines multiple recommendation strategies. The top 10 recommendations from each region was appended with the top 40 recommendations based on other approaches. It uses SVD, a user-based collaborative filtering to capture latent features and user preferences. It also incorporates content-based algorithms to consider item characteristics. Both these algorithms are given equal weightage. </w:t>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rPr>
          <w:b w:val="1"/>
          <w:i w:val="1"/>
        </w:rPr>
      </w:pPr>
      <w:r w:rsidDel="00000000" w:rsidR="00000000" w:rsidRPr="00000000">
        <w:rPr>
          <w:b w:val="1"/>
          <w:i w:val="1"/>
          <w:rtl w:val="0"/>
        </w:rPr>
        <w:t xml:space="preserve">💡This approach was creative as it first focused on what are the top trending polls in the same demographic users. Since those posts have higher potential to be viral.</w:t>
      </w:r>
    </w:p>
    <w:p w:rsidR="00000000" w:rsidDel="00000000" w:rsidP="00000000" w:rsidRDefault="00000000" w:rsidRPr="00000000" w14:paraId="000000E0">
      <w:pPr>
        <w:rPr>
          <w:b w:val="1"/>
          <w:i w:val="1"/>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drawing>
          <wp:inline distB="114300" distT="114300" distL="114300" distR="114300">
            <wp:extent cx="5943600" cy="2743200"/>
            <wp:effectExtent b="0" l="0" r="0" t="0"/>
            <wp:docPr id="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pStyle w:val="Heading3"/>
        <w:rPr/>
      </w:pPr>
      <w:bookmarkStart w:colFirst="0" w:colLast="0" w:name="_rukc279e5022" w:id="30"/>
      <w:bookmarkEnd w:id="30"/>
      <w:r w:rsidDel="00000000" w:rsidR="00000000" w:rsidRPr="00000000">
        <w:rPr>
          <w:rtl w:val="0"/>
        </w:rPr>
        <w:t xml:space="preserve">Best Performing Algorithm</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b w:val="1"/>
        </w:rPr>
      </w:pPr>
      <w:r w:rsidDel="00000000" w:rsidR="00000000" w:rsidRPr="00000000">
        <w:rPr>
          <w:b w:val="1"/>
          <w:rtl w:val="0"/>
        </w:rPr>
        <w:t xml:space="preserve">Based on NDCG SVD performs the best </w:t>
      </w:r>
    </w:p>
    <w:p w:rsidR="00000000" w:rsidDel="00000000" w:rsidP="00000000" w:rsidRDefault="00000000" w:rsidRPr="00000000" w14:paraId="000000E7">
      <w:pPr>
        <w:ind w:left="0" w:firstLine="0"/>
        <w:rPr/>
      </w:pPr>
      <w:r w:rsidDel="00000000" w:rsidR="00000000" w:rsidRPr="00000000">
        <w:rPr/>
        <w:drawing>
          <wp:inline distB="114300" distT="114300" distL="114300" distR="114300">
            <wp:extent cx="5943600" cy="1320800"/>
            <wp:effectExtent b="0" l="0" r="0" t="0"/>
            <wp:docPr id="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rPr/>
      </w:pPr>
      <w:bookmarkStart w:colFirst="0" w:colLast="0" w:name="_t262o47t5bhn" w:id="31"/>
      <w:bookmarkEnd w:id="31"/>
      <w:r w:rsidDel="00000000" w:rsidR="00000000" w:rsidRPr="00000000">
        <w:rPr>
          <w:rtl w:val="0"/>
        </w:rPr>
        <w:t xml:space="preserve">Why NDCG? </w:t>
      </w:r>
    </w:p>
    <w:p w:rsidR="00000000" w:rsidDel="00000000" w:rsidP="00000000" w:rsidRDefault="00000000" w:rsidRPr="00000000" w14:paraId="000000EA">
      <w:pPr>
        <w:rPr>
          <w:rFonts w:ascii="Roboto" w:cs="Roboto" w:eastAsia="Roboto" w:hAnsi="Roboto"/>
          <w:color w:val="374151"/>
        </w:rPr>
      </w:pPr>
      <w:r w:rsidDel="00000000" w:rsidR="00000000" w:rsidRPr="00000000">
        <w:rPr>
          <w:rtl w:val="0"/>
        </w:rPr>
        <w:br w:type="textWrapping"/>
      </w:r>
      <w:r w:rsidDel="00000000" w:rsidR="00000000" w:rsidRPr="00000000">
        <w:rPr>
          <w:rFonts w:ascii="Roboto" w:cs="Roboto" w:eastAsia="Roboto" w:hAnsi="Roboto"/>
          <w:color w:val="374151"/>
          <w:rtl w:val="0"/>
        </w:rPr>
        <w:t xml:space="preserve">Normalized Discounted Cumulative Gain (NDCG) is like a smart way of figuring out how good a recommendation system is. When we compare it to other methods like MAP, Precision at K, and Recall at K, NDCG is considered better because it looks at not just whether the recommended things are right (like Precision and Recall do) but also where they are in the list. Precision at K and Recall at K only care about having the right stuff in the recommendations, not where they are. MAP looks at each right thing, but it might not care enough about where it is in the list. NDCG is clever because it considers both things – it looks at how many right things are in the list and also cares about where they are. It gives more importance to things at the top of the list. This makes NDCG a better way to measure how well a recommendation system is doing, especially when the order of the recommendations matters a lot to users.</w:t>
      </w:r>
    </w:p>
    <w:p w:rsidR="00000000" w:rsidDel="00000000" w:rsidP="00000000" w:rsidRDefault="00000000" w:rsidRPr="00000000" w14:paraId="000000EB">
      <w:pPr>
        <w:rPr/>
      </w:pPr>
      <w:r w:rsidDel="00000000" w:rsidR="00000000" w:rsidRPr="00000000">
        <w:rPr>
          <w:rtl w:val="0"/>
        </w:rPr>
      </w:r>
    </w:p>
    <w:tbl>
      <w:tblPr>
        <w:tblStyle w:val="Table2"/>
        <w:tblW w:w="9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1290"/>
        <w:gridCol w:w="1875"/>
        <w:gridCol w:w="1950"/>
        <w:gridCol w:w="2565"/>
        <w:tblGridChange w:id="0">
          <w:tblGrid>
            <w:gridCol w:w="2235"/>
            <w:gridCol w:w="1290"/>
            <w:gridCol w:w="1875"/>
            <w:gridCol w:w="1950"/>
            <w:gridCol w:w="2565"/>
          </w:tblGrid>
        </w:tblGridChange>
      </w:tblGrid>
      <w:tr>
        <w:trPr>
          <w:cantSplit w:val="0"/>
          <w:trHeight w:val="315" w:hRule="atLeast"/>
          <w:tblHeader w:val="0"/>
        </w:trPr>
        <w:tc>
          <w:tcPr>
            <w:tcBorders>
              <w:top w:color="13171d" w:space="0" w:sz="3" w:val="single"/>
              <w:left w:color="13171d"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b w:val="1"/>
                <w:color w:val="13171d"/>
                <w:sz w:val="20"/>
                <w:szCs w:val="20"/>
                <w:rtl w:val="0"/>
              </w:rPr>
              <w:t xml:space="preserve">Metric</w:t>
            </w:r>
            <w:r w:rsidDel="00000000" w:rsidR="00000000" w:rsidRPr="00000000">
              <w:rPr>
                <w:rtl w:val="0"/>
              </w:rPr>
            </w:r>
          </w:p>
        </w:tc>
        <w:tc>
          <w:tcPr>
            <w:tcBorders>
              <w:top w:color="13171d" w:space="0" w:sz="3" w:val="single"/>
              <w:left w:color="cccccc"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D">
            <w:pPr>
              <w:widowControl w:val="0"/>
              <w:rPr>
                <w:b w:val="1"/>
                <w:sz w:val="20"/>
                <w:szCs w:val="20"/>
              </w:rPr>
            </w:pPr>
            <w:r w:rsidDel="00000000" w:rsidR="00000000" w:rsidRPr="00000000">
              <w:rPr>
                <w:b w:val="1"/>
                <w:color w:val="13171d"/>
                <w:sz w:val="20"/>
                <w:szCs w:val="20"/>
                <w:rtl w:val="0"/>
              </w:rPr>
              <w:t xml:space="preserve">NDCG</w:t>
            </w:r>
            <w:r w:rsidDel="00000000" w:rsidR="00000000" w:rsidRPr="00000000">
              <w:rPr>
                <w:rtl w:val="0"/>
              </w:rPr>
            </w:r>
          </w:p>
        </w:tc>
        <w:tc>
          <w:tcPr>
            <w:tcBorders>
              <w:top w:color="13171d" w:space="0" w:sz="3" w:val="single"/>
              <w:left w:color="cccccc"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E">
            <w:pPr>
              <w:widowControl w:val="0"/>
              <w:rPr>
                <w:b w:val="1"/>
                <w:sz w:val="20"/>
                <w:szCs w:val="20"/>
              </w:rPr>
            </w:pPr>
            <w:r w:rsidDel="00000000" w:rsidR="00000000" w:rsidRPr="00000000">
              <w:rPr>
                <w:b w:val="1"/>
                <w:color w:val="13171d"/>
                <w:sz w:val="20"/>
                <w:szCs w:val="20"/>
                <w:rtl w:val="0"/>
              </w:rPr>
              <w:t xml:space="preserve">Precision@k</w:t>
            </w:r>
            <w:r w:rsidDel="00000000" w:rsidR="00000000" w:rsidRPr="00000000">
              <w:rPr>
                <w:rtl w:val="0"/>
              </w:rPr>
            </w:r>
          </w:p>
        </w:tc>
        <w:tc>
          <w:tcPr>
            <w:tcBorders>
              <w:top w:color="13171d" w:space="0" w:sz="3" w:val="single"/>
              <w:left w:color="cccccc"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F">
            <w:pPr>
              <w:widowControl w:val="0"/>
              <w:rPr>
                <w:b w:val="1"/>
                <w:sz w:val="20"/>
                <w:szCs w:val="20"/>
              </w:rPr>
            </w:pPr>
            <w:r w:rsidDel="00000000" w:rsidR="00000000" w:rsidRPr="00000000">
              <w:rPr>
                <w:b w:val="1"/>
                <w:color w:val="13171d"/>
                <w:sz w:val="20"/>
                <w:szCs w:val="20"/>
                <w:rtl w:val="0"/>
              </w:rPr>
              <w:t xml:space="preserve">Recall@k</w:t>
            </w:r>
            <w:r w:rsidDel="00000000" w:rsidR="00000000" w:rsidRPr="00000000">
              <w:rPr>
                <w:rtl w:val="0"/>
              </w:rPr>
            </w:r>
          </w:p>
        </w:tc>
        <w:tc>
          <w:tcPr>
            <w:tcBorders>
              <w:top w:color="13171d" w:space="0" w:sz="3" w:val="single"/>
              <w:left w:color="cccccc" w:space="0" w:sz="3" w:val="single"/>
              <w:bottom w:color="13171d" w:space="0" w:sz="3" w:val="single"/>
              <w:right w:color="000000" w:space="0" w:sz="3" w:val="single"/>
            </w:tcBorders>
            <w:shd w:fill="ffffff" w:val="clear"/>
            <w:tcMar>
              <w:top w:w="40.0" w:type="dxa"/>
              <w:left w:w="0.0" w:type="dxa"/>
              <w:bottom w:w="40.0" w:type="dxa"/>
              <w:right w:w="0.0" w:type="dxa"/>
            </w:tcMar>
            <w:vAlign w:val="bottom"/>
          </w:tcPr>
          <w:p w:rsidR="00000000" w:rsidDel="00000000" w:rsidP="00000000" w:rsidRDefault="00000000" w:rsidRPr="00000000" w14:paraId="000000F0">
            <w:pPr>
              <w:widowControl w:val="0"/>
              <w:rPr>
                <w:b w:val="1"/>
                <w:color w:val="13171d"/>
                <w:sz w:val="20"/>
                <w:szCs w:val="20"/>
              </w:rPr>
            </w:pPr>
            <w:r w:rsidDel="00000000" w:rsidR="00000000" w:rsidRPr="00000000">
              <w:rPr>
                <w:b w:val="1"/>
                <w:color w:val="13171d"/>
                <w:sz w:val="20"/>
                <w:szCs w:val="20"/>
                <w:rtl w:val="0"/>
              </w:rPr>
              <w:t xml:space="preserve">Mean Avg Precision (MAP)</w:t>
            </w:r>
          </w:p>
        </w:tc>
      </w:tr>
      <w:tr>
        <w:trPr>
          <w:cantSplit w:val="0"/>
          <w:trHeight w:val="540" w:hRule="atLeast"/>
          <w:tblHeader w:val="0"/>
        </w:trPr>
        <w:tc>
          <w:tcPr>
            <w:tcBorders>
              <w:top w:color="cccccc" w:space="0" w:sz="3" w:val="single"/>
              <w:left w:color="13171d"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1">
            <w:pPr>
              <w:widowControl w:val="0"/>
              <w:rPr>
                <w:i w:val="1"/>
                <w:color w:val="13171d"/>
                <w:sz w:val="20"/>
                <w:szCs w:val="20"/>
              </w:rPr>
            </w:pPr>
            <w:r w:rsidDel="00000000" w:rsidR="00000000" w:rsidRPr="00000000">
              <w:rPr>
                <w:i w:val="1"/>
                <w:color w:val="13171d"/>
                <w:sz w:val="20"/>
                <w:szCs w:val="20"/>
                <w:rtl w:val="0"/>
              </w:rPr>
              <w:t xml:space="preserve">Accounts</w:t>
            </w:r>
          </w:p>
          <w:p w:rsidR="00000000" w:rsidDel="00000000" w:rsidP="00000000" w:rsidRDefault="00000000" w:rsidRPr="00000000" w14:paraId="000000F2">
            <w:pPr>
              <w:widowControl w:val="0"/>
              <w:rPr>
                <w:i w:val="1"/>
                <w:sz w:val="20"/>
                <w:szCs w:val="20"/>
              </w:rPr>
            </w:pPr>
            <w:r w:rsidDel="00000000" w:rsidR="00000000" w:rsidRPr="00000000">
              <w:rPr>
                <w:i w:val="1"/>
                <w:color w:val="13171d"/>
                <w:sz w:val="20"/>
                <w:szCs w:val="20"/>
                <w:rtl w:val="0"/>
              </w:rPr>
              <w:t xml:space="preserve">for Position</w:t>
            </w:r>
            <w:r w:rsidDel="00000000" w:rsidR="00000000" w:rsidRPr="00000000">
              <w:rPr>
                <w:rtl w:val="0"/>
              </w:rPr>
            </w:r>
          </w:p>
        </w:tc>
        <w:tc>
          <w:tcPr>
            <w:tcBorders>
              <w:top w:color="cccccc" w:space="0" w:sz="3" w:val="single"/>
              <w:left w:color="cccccc"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color w:val="13171d"/>
                <w:sz w:val="20"/>
                <w:szCs w:val="20"/>
                <w:rtl w:val="0"/>
              </w:rPr>
              <w:t xml:space="preserve">Yes</w:t>
            </w:r>
            <w:r w:rsidDel="00000000" w:rsidR="00000000" w:rsidRPr="00000000">
              <w:rPr>
                <w:rtl w:val="0"/>
              </w:rPr>
            </w:r>
          </w:p>
        </w:tc>
        <w:tc>
          <w:tcPr>
            <w:tcBorders>
              <w:top w:color="cccccc" w:space="0" w:sz="3" w:val="single"/>
              <w:left w:color="cccccc"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color w:val="13171d"/>
                <w:sz w:val="20"/>
                <w:szCs w:val="20"/>
                <w:rtl w:val="0"/>
              </w:rPr>
              <w:t xml:space="preserve">Partially (up to k)</w:t>
            </w:r>
            <w:r w:rsidDel="00000000" w:rsidR="00000000" w:rsidRPr="00000000">
              <w:rPr>
                <w:rtl w:val="0"/>
              </w:rPr>
            </w:r>
          </w:p>
        </w:tc>
        <w:tc>
          <w:tcPr>
            <w:tcBorders>
              <w:top w:color="cccccc" w:space="0" w:sz="3" w:val="single"/>
              <w:left w:color="cccccc"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color w:val="13171d"/>
                <w:sz w:val="20"/>
                <w:szCs w:val="20"/>
                <w:rtl w:val="0"/>
              </w:rPr>
              <w:t xml:space="preserve">Partially (up to k)</w:t>
            </w:r>
            <w:r w:rsidDel="00000000" w:rsidR="00000000" w:rsidRPr="00000000">
              <w:rPr>
                <w:rtl w:val="0"/>
              </w:rPr>
            </w:r>
          </w:p>
        </w:tc>
        <w:tc>
          <w:tcPr>
            <w:tcBorders>
              <w:top w:color="cccccc" w:space="0" w:sz="3" w:val="single"/>
              <w:left w:color="cccccc"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color w:val="13171d"/>
                <w:sz w:val="20"/>
                <w:szCs w:val="20"/>
                <w:rtl w:val="0"/>
              </w:rPr>
              <w:t xml:space="preserve">No (only order)</w:t>
            </w:r>
            <w:r w:rsidDel="00000000" w:rsidR="00000000" w:rsidRPr="00000000">
              <w:rPr>
                <w:rtl w:val="0"/>
              </w:rPr>
            </w:r>
          </w:p>
        </w:tc>
      </w:tr>
      <w:tr>
        <w:trPr>
          <w:cantSplit w:val="0"/>
          <w:trHeight w:val="540" w:hRule="atLeast"/>
          <w:tblHeader w:val="0"/>
        </w:trPr>
        <w:tc>
          <w:tcPr>
            <w:tcBorders>
              <w:top w:color="cccccc" w:space="0" w:sz="3" w:val="single"/>
              <w:left w:color="13171d"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7">
            <w:pPr>
              <w:widowControl w:val="0"/>
              <w:rPr>
                <w:i w:val="1"/>
                <w:color w:val="13171d"/>
                <w:sz w:val="20"/>
                <w:szCs w:val="20"/>
              </w:rPr>
            </w:pPr>
            <w:r w:rsidDel="00000000" w:rsidR="00000000" w:rsidRPr="00000000">
              <w:rPr>
                <w:i w:val="1"/>
                <w:color w:val="13171d"/>
                <w:sz w:val="20"/>
                <w:szCs w:val="20"/>
                <w:rtl w:val="0"/>
              </w:rPr>
              <w:t xml:space="preserve">Accounts</w:t>
            </w:r>
          </w:p>
          <w:p w:rsidR="00000000" w:rsidDel="00000000" w:rsidP="00000000" w:rsidRDefault="00000000" w:rsidRPr="00000000" w14:paraId="000000F8">
            <w:pPr>
              <w:widowControl w:val="0"/>
              <w:rPr>
                <w:i w:val="1"/>
                <w:sz w:val="20"/>
                <w:szCs w:val="20"/>
              </w:rPr>
            </w:pPr>
            <w:r w:rsidDel="00000000" w:rsidR="00000000" w:rsidRPr="00000000">
              <w:rPr>
                <w:i w:val="1"/>
                <w:color w:val="13171d"/>
                <w:sz w:val="20"/>
                <w:szCs w:val="20"/>
                <w:rtl w:val="0"/>
              </w:rPr>
              <w:t xml:space="preserve">for Relevance</w:t>
            </w:r>
            <w:r w:rsidDel="00000000" w:rsidR="00000000" w:rsidRPr="00000000">
              <w:rPr>
                <w:rtl w:val="0"/>
              </w:rPr>
            </w:r>
          </w:p>
        </w:tc>
        <w:tc>
          <w:tcPr>
            <w:tcBorders>
              <w:top w:color="cccccc" w:space="0" w:sz="3" w:val="single"/>
              <w:left w:color="cccccc"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color w:val="13171d"/>
                <w:sz w:val="20"/>
                <w:szCs w:val="20"/>
                <w:rtl w:val="0"/>
              </w:rPr>
              <w:t xml:space="preserve">Yes</w:t>
            </w:r>
            <w:r w:rsidDel="00000000" w:rsidR="00000000" w:rsidRPr="00000000">
              <w:rPr>
                <w:rtl w:val="0"/>
              </w:rPr>
            </w:r>
          </w:p>
        </w:tc>
        <w:tc>
          <w:tcPr>
            <w:tcBorders>
              <w:top w:color="cccccc" w:space="0" w:sz="3" w:val="single"/>
              <w:left w:color="cccccc"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color w:val="13171d"/>
                <w:sz w:val="20"/>
                <w:szCs w:val="20"/>
                <w:rtl w:val="0"/>
              </w:rPr>
              <w:t xml:space="preserve">Yes</w:t>
            </w:r>
            <w:r w:rsidDel="00000000" w:rsidR="00000000" w:rsidRPr="00000000">
              <w:rPr>
                <w:rtl w:val="0"/>
              </w:rPr>
            </w:r>
          </w:p>
        </w:tc>
        <w:tc>
          <w:tcPr>
            <w:tcBorders>
              <w:top w:color="cccccc" w:space="0" w:sz="3" w:val="single"/>
              <w:left w:color="cccccc"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color w:val="13171d"/>
                <w:sz w:val="20"/>
                <w:szCs w:val="20"/>
                <w:rtl w:val="0"/>
              </w:rPr>
              <w:t xml:space="preserve">Yes</w:t>
            </w:r>
            <w:r w:rsidDel="00000000" w:rsidR="00000000" w:rsidRPr="00000000">
              <w:rPr>
                <w:rtl w:val="0"/>
              </w:rPr>
            </w:r>
          </w:p>
        </w:tc>
        <w:tc>
          <w:tcPr>
            <w:tcBorders>
              <w:top w:color="cccccc" w:space="0" w:sz="3" w:val="single"/>
              <w:left w:color="cccccc"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color w:val="13171d"/>
                <w:sz w:val="20"/>
                <w:szCs w:val="20"/>
                <w:rtl w:val="0"/>
              </w:rPr>
              <w:t xml:space="preserve">Yes</w:t>
            </w:r>
            <w:r w:rsidDel="00000000" w:rsidR="00000000" w:rsidRPr="00000000">
              <w:rPr>
                <w:rtl w:val="0"/>
              </w:rPr>
            </w:r>
          </w:p>
        </w:tc>
      </w:tr>
      <w:tr>
        <w:trPr>
          <w:cantSplit w:val="0"/>
          <w:trHeight w:val="540" w:hRule="atLeast"/>
          <w:tblHeader w:val="0"/>
        </w:trPr>
        <w:tc>
          <w:tcPr>
            <w:tcBorders>
              <w:top w:color="cccccc" w:space="0" w:sz="3" w:val="single"/>
              <w:left w:color="13171d"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D">
            <w:pPr>
              <w:widowControl w:val="0"/>
              <w:rPr>
                <w:i w:val="1"/>
                <w:color w:val="13171d"/>
                <w:sz w:val="20"/>
                <w:szCs w:val="20"/>
              </w:rPr>
            </w:pPr>
            <w:r w:rsidDel="00000000" w:rsidR="00000000" w:rsidRPr="00000000">
              <w:rPr>
                <w:i w:val="1"/>
                <w:color w:val="13171d"/>
                <w:sz w:val="20"/>
                <w:szCs w:val="20"/>
                <w:rtl w:val="0"/>
              </w:rPr>
              <w:t xml:space="preserve">Accommodates</w:t>
            </w:r>
          </w:p>
          <w:p w:rsidR="00000000" w:rsidDel="00000000" w:rsidP="00000000" w:rsidRDefault="00000000" w:rsidRPr="00000000" w14:paraId="000000FE">
            <w:pPr>
              <w:widowControl w:val="0"/>
              <w:rPr>
                <w:i w:val="1"/>
                <w:sz w:val="20"/>
                <w:szCs w:val="20"/>
              </w:rPr>
            </w:pPr>
            <w:r w:rsidDel="00000000" w:rsidR="00000000" w:rsidRPr="00000000">
              <w:rPr>
                <w:i w:val="1"/>
                <w:color w:val="13171d"/>
                <w:sz w:val="20"/>
                <w:szCs w:val="20"/>
                <w:rtl w:val="0"/>
              </w:rPr>
              <w:t xml:space="preserve">Graded Relevance</w:t>
            </w:r>
            <w:r w:rsidDel="00000000" w:rsidR="00000000" w:rsidRPr="00000000">
              <w:rPr>
                <w:rtl w:val="0"/>
              </w:rPr>
            </w:r>
          </w:p>
        </w:tc>
        <w:tc>
          <w:tcPr>
            <w:tcBorders>
              <w:top w:color="cccccc" w:space="0" w:sz="3" w:val="single"/>
              <w:left w:color="cccccc"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color w:val="13171d"/>
                <w:sz w:val="20"/>
                <w:szCs w:val="20"/>
                <w:rtl w:val="0"/>
              </w:rPr>
              <w:t xml:space="preserve">Yes</w:t>
            </w:r>
            <w:r w:rsidDel="00000000" w:rsidR="00000000" w:rsidRPr="00000000">
              <w:rPr>
                <w:rtl w:val="0"/>
              </w:rPr>
            </w:r>
          </w:p>
        </w:tc>
        <w:tc>
          <w:tcPr>
            <w:tcBorders>
              <w:top w:color="cccccc" w:space="0" w:sz="3" w:val="single"/>
              <w:left w:color="cccccc"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color w:val="13171d"/>
                <w:sz w:val="20"/>
                <w:szCs w:val="20"/>
                <w:rtl w:val="0"/>
              </w:rPr>
              <w:t xml:space="preserve">No (Binary)</w:t>
            </w:r>
            <w:r w:rsidDel="00000000" w:rsidR="00000000" w:rsidRPr="00000000">
              <w:rPr>
                <w:rtl w:val="0"/>
              </w:rPr>
            </w:r>
          </w:p>
        </w:tc>
        <w:tc>
          <w:tcPr>
            <w:tcBorders>
              <w:top w:color="cccccc" w:space="0" w:sz="3" w:val="single"/>
              <w:left w:color="cccccc"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color w:val="13171d"/>
                <w:sz w:val="20"/>
                <w:szCs w:val="20"/>
                <w:rtl w:val="0"/>
              </w:rPr>
              <w:t xml:space="preserve">No (Binary)</w:t>
            </w:r>
            <w:r w:rsidDel="00000000" w:rsidR="00000000" w:rsidRPr="00000000">
              <w:rPr>
                <w:rtl w:val="0"/>
              </w:rPr>
            </w:r>
          </w:p>
        </w:tc>
        <w:tc>
          <w:tcPr>
            <w:tcBorders>
              <w:top w:color="cccccc" w:space="0" w:sz="3" w:val="single"/>
              <w:left w:color="cccccc"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color w:val="13171d"/>
                <w:sz w:val="20"/>
                <w:szCs w:val="20"/>
                <w:rtl w:val="0"/>
              </w:rPr>
              <w:t xml:space="preserve">Sometimes</w:t>
            </w:r>
            <w:r w:rsidDel="00000000" w:rsidR="00000000" w:rsidRPr="00000000">
              <w:rPr>
                <w:rtl w:val="0"/>
              </w:rPr>
            </w:r>
          </w:p>
        </w:tc>
      </w:tr>
      <w:tr>
        <w:trPr>
          <w:cantSplit w:val="0"/>
          <w:trHeight w:val="315" w:hRule="atLeast"/>
          <w:tblHeader w:val="0"/>
        </w:trPr>
        <w:tc>
          <w:tcPr>
            <w:tcBorders>
              <w:top w:color="cccccc" w:space="0" w:sz="3" w:val="single"/>
              <w:left w:color="13171d"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3">
            <w:pPr>
              <w:widowControl w:val="0"/>
              <w:rPr>
                <w:i w:val="1"/>
                <w:sz w:val="20"/>
                <w:szCs w:val="20"/>
              </w:rPr>
            </w:pPr>
            <w:r w:rsidDel="00000000" w:rsidR="00000000" w:rsidRPr="00000000">
              <w:rPr>
                <w:i w:val="1"/>
                <w:color w:val="13171d"/>
                <w:sz w:val="20"/>
                <w:szCs w:val="20"/>
                <w:rtl w:val="0"/>
              </w:rPr>
              <w:t xml:space="preserve">Holistic Measure</w:t>
            </w:r>
            <w:r w:rsidDel="00000000" w:rsidR="00000000" w:rsidRPr="00000000">
              <w:rPr>
                <w:rtl w:val="0"/>
              </w:rPr>
            </w:r>
          </w:p>
        </w:tc>
        <w:tc>
          <w:tcPr>
            <w:tcBorders>
              <w:top w:color="cccccc" w:space="0" w:sz="3" w:val="single"/>
              <w:left w:color="cccccc"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color w:val="13171d"/>
                <w:sz w:val="20"/>
                <w:szCs w:val="20"/>
                <w:rtl w:val="0"/>
              </w:rPr>
              <w:t xml:space="preserve">Yes</w:t>
            </w:r>
            <w:r w:rsidDel="00000000" w:rsidR="00000000" w:rsidRPr="00000000">
              <w:rPr>
                <w:rtl w:val="0"/>
              </w:rPr>
            </w:r>
          </w:p>
        </w:tc>
        <w:tc>
          <w:tcPr>
            <w:tcBorders>
              <w:top w:color="cccccc" w:space="0" w:sz="3" w:val="single"/>
              <w:left w:color="cccccc"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color w:val="13171d"/>
                <w:sz w:val="20"/>
                <w:szCs w:val="20"/>
                <w:rtl w:val="0"/>
              </w:rPr>
              <w:t xml:space="preserve">No</w:t>
            </w:r>
            <w:r w:rsidDel="00000000" w:rsidR="00000000" w:rsidRPr="00000000">
              <w:rPr>
                <w:rtl w:val="0"/>
              </w:rPr>
            </w:r>
          </w:p>
        </w:tc>
        <w:tc>
          <w:tcPr>
            <w:tcBorders>
              <w:top w:color="cccccc" w:space="0" w:sz="3" w:val="single"/>
              <w:left w:color="cccccc"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color w:val="13171d"/>
                <w:sz w:val="20"/>
                <w:szCs w:val="20"/>
                <w:rtl w:val="0"/>
              </w:rPr>
              <w:t xml:space="preserve">No</w:t>
            </w:r>
            <w:r w:rsidDel="00000000" w:rsidR="00000000" w:rsidRPr="00000000">
              <w:rPr>
                <w:rtl w:val="0"/>
              </w:rPr>
            </w:r>
          </w:p>
        </w:tc>
        <w:tc>
          <w:tcPr>
            <w:tcBorders>
              <w:top w:color="cccccc" w:space="0" w:sz="3" w:val="single"/>
              <w:left w:color="cccccc" w:space="0" w:sz="3" w:val="single"/>
              <w:bottom w:color="13171d" w:space="0" w:sz="3" w:val="single"/>
              <w:right w:color="13171d" w:space="0" w:sz="3"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color w:val="13171d"/>
                <w:sz w:val="20"/>
                <w:szCs w:val="20"/>
                <w:rtl w:val="0"/>
              </w:rPr>
              <w:t xml:space="preserve">No</w:t>
            </w:r>
            <w:r w:rsidDel="00000000" w:rsidR="00000000" w:rsidRPr="00000000">
              <w:rPr>
                <w:rtl w:val="0"/>
              </w:rPr>
            </w:r>
          </w:p>
        </w:tc>
      </w:tr>
    </w:tbl>
    <w:p w:rsidR="00000000" w:rsidDel="00000000" w:rsidP="00000000" w:rsidRDefault="00000000" w:rsidRPr="00000000" w14:paraId="00000108">
      <w:pPr>
        <w:pStyle w:val="Heading2"/>
        <w:rPr/>
      </w:pPr>
      <w:bookmarkStart w:colFirst="0" w:colLast="0" w:name="_n1y1xxx8m8kb" w:id="32"/>
      <w:bookmarkEnd w:id="32"/>
      <w:r w:rsidDel="00000000" w:rsidR="00000000" w:rsidRPr="00000000">
        <w:rPr>
          <w:rtl w:val="0"/>
        </w:rPr>
      </w:r>
    </w:p>
    <w:p w:rsidR="00000000" w:rsidDel="00000000" w:rsidP="00000000" w:rsidRDefault="00000000" w:rsidRPr="00000000" w14:paraId="00000109">
      <w:pPr>
        <w:pStyle w:val="Heading2"/>
        <w:rPr/>
      </w:pPr>
      <w:bookmarkStart w:colFirst="0" w:colLast="0" w:name="_7i87l0kjk18x" w:id="33"/>
      <w:bookmarkEnd w:id="33"/>
      <w:r w:rsidDel="00000000" w:rsidR="00000000" w:rsidRPr="00000000">
        <w:rPr>
          <w:rtl w:val="0"/>
        </w:rPr>
      </w:r>
    </w:p>
    <w:p w:rsidR="00000000" w:rsidDel="00000000" w:rsidP="00000000" w:rsidRDefault="00000000" w:rsidRPr="00000000" w14:paraId="0000010A">
      <w:pPr>
        <w:pStyle w:val="Heading2"/>
        <w:rPr/>
      </w:pPr>
      <w:bookmarkStart w:colFirst="0" w:colLast="0" w:name="_athqze31pjq6" w:id="34"/>
      <w:bookmarkEnd w:id="34"/>
      <w:r w:rsidDel="00000000" w:rsidR="00000000" w:rsidRPr="00000000">
        <w:rPr>
          <w:rtl w:val="0"/>
        </w:rPr>
      </w:r>
    </w:p>
    <w:p w:rsidR="00000000" w:rsidDel="00000000" w:rsidP="00000000" w:rsidRDefault="00000000" w:rsidRPr="00000000" w14:paraId="0000010B">
      <w:pPr>
        <w:pStyle w:val="Heading2"/>
        <w:rPr/>
      </w:pPr>
      <w:bookmarkStart w:colFirst="0" w:colLast="0" w:name="_l6ecfpjuuilf" w:id="35"/>
      <w:bookmarkEnd w:id="35"/>
      <w:r w:rsidDel="00000000" w:rsidR="00000000" w:rsidRPr="00000000">
        <w:rPr>
          <w:rtl w:val="0"/>
        </w:rPr>
      </w:r>
    </w:p>
    <w:p w:rsidR="00000000" w:rsidDel="00000000" w:rsidP="00000000" w:rsidRDefault="00000000" w:rsidRPr="00000000" w14:paraId="0000010C">
      <w:pPr>
        <w:pStyle w:val="Heading2"/>
        <w:rPr/>
      </w:pPr>
      <w:bookmarkStart w:colFirst="0" w:colLast="0" w:name="_3gnx2y57mwkw" w:id="36"/>
      <w:bookmarkEnd w:id="36"/>
      <w:r w:rsidDel="00000000" w:rsidR="00000000" w:rsidRPr="00000000">
        <w:rPr>
          <w:rtl w:val="0"/>
        </w:rPr>
      </w:r>
    </w:p>
    <w:p w:rsidR="00000000" w:rsidDel="00000000" w:rsidP="00000000" w:rsidRDefault="00000000" w:rsidRPr="00000000" w14:paraId="0000010D">
      <w:pPr>
        <w:pStyle w:val="Heading2"/>
        <w:rPr/>
      </w:pPr>
      <w:bookmarkStart w:colFirst="0" w:colLast="0" w:name="_87szlf9k20rz" w:id="37"/>
      <w:bookmarkEnd w:id="37"/>
      <w:r w:rsidDel="00000000" w:rsidR="00000000" w:rsidRPr="00000000">
        <w:rPr>
          <w:rtl w:val="0"/>
        </w:rPr>
      </w:r>
    </w:p>
    <w:p w:rsidR="00000000" w:rsidDel="00000000" w:rsidP="00000000" w:rsidRDefault="00000000" w:rsidRPr="00000000" w14:paraId="0000010E">
      <w:pPr>
        <w:pStyle w:val="Heading2"/>
        <w:rPr/>
      </w:pPr>
      <w:bookmarkStart w:colFirst="0" w:colLast="0" w:name="_kxxs283gkg5" w:id="38"/>
      <w:bookmarkEnd w:id="38"/>
      <w:r w:rsidDel="00000000" w:rsidR="00000000" w:rsidRPr="00000000">
        <w:rPr>
          <w:rtl w:val="0"/>
        </w:rPr>
      </w:r>
    </w:p>
    <w:p w:rsidR="00000000" w:rsidDel="00000000" w:rsidP="00000000" w:rsidRDefault="00000000" w:rsidRPr="00000000" w14:paraId="0000010F">
      <w:pPr>
        <w:pStyle w:val="Heading2"/>
        <w:rPr/>
      </w:pPr>
      <w:bookmarkStart w:colFirst="0" w:colLast="0" w:name="_983i018vv981" w:id="39"/>
      <w:bookmarkEnd w:id="39"/>
      <w:r w:rsidDel="00000000" w:rsidR="00000000" w:rsidRPr="00000000">
        <w:rPr>
          <w:rtl w:val="0"/>
        </w:rPr>
      </w:r>
    </w:p>
    <w:p w:rsidR="00000000" w:rsidDel="00000000" w:rsidP="00000000" w:rsidRDefault="00000000" w:rsidRPr="00000000" w14:paraId="00000110">
      <w:pPr>
        <w:pStyle w:val="Heading2"/>
        <w:rPr/>
      </w:pPr>
      <w:bookmarkStart w:colFirst="0" w:colLast="0" w:name="_pfptvkkly4kz" w:id="40"/>
      <w:bookmarkEnd w:id="40"/>
      <w:r w:rsidDel="00000000" w:rsidR="00000000" w:rsidRPr="00000000">
        <w:rPr>
          <w:rtl w:val="0"/>
        </w:rPr>
      </w:r>
    </w:p>
    <w:p w:rsidR="00000000" w:rsidDel="00000000" w:rsidP="00000000" w:rsidRDefault="00000000" w:rsidRPr="00000000" w14:paraId="00000111">
      <w:pPr>
        <w:pStyle w:val="Heading2"/>
        <w:rPr/>
      </w:pPr>
      <w:bookmarkStart w:colFirst="0" w:colLast="0" w:name="_ngdhjd6c2tyq" w:id="41"/>
      <w:bookmarkEnd w:id="41"/>
      <w:r w:rsidDel="00000000" w:rsidR="00000000" w:rsidRPr="00000000">
        <w:rPr>
          <w:rtl w:val="0"/>
        </w:rPr>
      </w:r>
    </w:p>
    <w:p w:rsidR="00000000" w:rsidDel="00000000" w:rsidP="00000000" w:rsidRDefault="00000000" w:rsidRPr="00000000" w14:paraId="00000112">
      <w:pPr>
        <w:pStyle w:val="Heading2"/>
        <w:rPr/>
      </w:pPr>
      <w:bookmarkStart w:colFirst="0" w:colLast="0" w:name="_dyi5n2ghg79e" w:id="42"/>
      <w:bookmarkEnd w:id="42"/>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2"/>
        <w:rPr/>
      </w:pPr>
      <w:bookmarkStart w:colFirst="0" w:colLast="0" w:name="_iqg20vchwvvo" w:id="43"/>
      <w:bookmarkEnd w:id="43"/>
      <w:r w:rsidDel="00000000" w:rsidR="00000000" w:rsidRPr="00000000">
        <w:rPr>
          <w:rtl w:val="0"/>
        </w:rPr>
        <w:t xml:space="preserve">Hyperparameter Tuning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tbl>
      <w:tblPr>
        <w:tblStyle w:val="Table3"/>
        <w:tblW w:w="103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5985"/>
        <w:gridCol w:w="2370"/>
        <w:tblGridChange w:id="0">
          <w:tblGrid>
            <w:gridCol w:w="2025"/>
            <w:gridCol w:w="5985"/>
            <w:gridCol w:w="2370"/>
          </w:tblGrid>
        </w:tblGridChange>
      </w:tblGrid>
      <w:tr>
        <w:trPr>
          <w:cantSplit w:val="0"/>
          <w:trHeight w:val="300" w:hRule="atLeast"/>
          <w:tblHeader w:val="0"/>
        </w:trPr>
        <w:tc>
          <w:tcPr>
            <w:tcBorders>
              <w:top w:color="cccccc" w:space="0" w:sz="3" w:val="single"/>
              <w:left w:color="cccccc" w:space="0" w:sz="3" w:val="single"/>
              <w:bottom w:color="cccccc" w:space="0" w:sz="3" w:val="single"/>
              <w:right w:color="cccccc" w:space="0" w:sz="3" w:val="single"/>
            </w:tcBorders>
            <w:shd w:fill="bdbdbd" w:val="clear"/>
            <w:tcMar>
              <w:top w:w="0.0" w:type="dxa"/>
              <w:left w:w="40.0" w:type="dxa"/>
              <w:bottom w:w="0.0" w:type="dxa"/>
              <w:right w:w="40.0" w:type="dxa"/>
            </w:tcMar>
            <w:vAlign w:val="bottom"/>
          </w:tcPr>
          <w:p w:rsidR="00000000" w:rsidDel="00000000" w:rsidP="00000000" w:rsidRDefault="00000000" w:rsidRPr="00000000" w14:paraId="00000116">
            <w:pPr>
              <w:spacing w:line="240" w:lineRule="auto"/>
              <w:rPr>
                <w:b w:val="1"/>
              </w:rPr>
            </w:pPr>
            <w:r w:rsidDel="00000000" w:rsidR="00000000" w:rsidRPr="00000000">
              <w:rPr>
                <w:b w:val="1"/>
                <w:rtl w:val="0"/>
              </w:rPr>
              <w:t xml:space="preserve">Hyperparameter</w:t>
            </w:r>
          </w:p>
        </w:tc>
        <w:tc>
          <w:tcPr>
            <w:tcBorders>
              <w:top w:color="cccccc" w:space="0" w:sz="3" w:val="single"/>
              <w:left w:color="cccccc" w:space="0" w:sz="3" w:val="single"/>
              <w:bottom w:color="cccccc" w:space="0" w:sz="3" w:val="single"/>
              <w:right w:color="cccccc" w:space="0" w:sz="3" w:val="single"/>
            </w:tcBorders>
            <w:shd w:fill="bdbdbd" w:val="clear"/>
            <w:tcMar>
              <w:top w:w="0.0" w:type="dxa"/>
              <w:left w:w="40.0" w:type="dxa"/>
              <w:bottom w:w="0.0" w:type="dxa"/>
              <w:right w:w="40.0" w:type="dxa"/>
            </w:tcMar>
            <w:vAlign w:val="bottom"/>
          </w:tcPr>
          <w:p w:rsidR="00000000" w:rsidDel="00000000" w:rsidP="00000000" w:rsidRDefault="00000000" w:rsidRPr="00000000" w14:paraId="00000117">
            <w:pPr>
              <w:spacing w:line="240" w:lineRule="auto"/>
              <w:rPr>
                <w:b w:val="1"/>
              </w:rPr>
            </w:pPr>
            <w:r w:rsidDel="00000000" w:rsidR="00000000" w:rsidRPr="00000000">
              <w:rPr>
                <w:b w:val="1"/>
                <w:rtl w:val="0"/>
              </w:rPr>
              <w:t xml:space="preserve">Description</w:t>
            </w:r>
          </w:p>
        </w:tc>
        <w:tc>
          <w:tcPr>
            <w:tcBorders>
              <w:top w:color="cccccc" w:space="0" w:sz="3" w:val="single"/>
              <w:left w:color="cccccc" w:space="0" w:sz="3" w:val="single"/>
              <w:bottom w:color="cccccc" w:space="0" w:sz="3" w:val="single"/>
              <w:right w:color="cccccc" w:space="0" w:sz="3" w:val="single"/>
            </w:tcBorders>
            <w:shd w:fill="bdbdbd" w:val="clear"/>
            <w:tcMar>
              <w:top w:w="0.0" w:type="dxa"/>
              <w:left w:w="40.0" w:type="dxa"/>
              <w:bottom w:w="0.0" w:type="dxa"/>
              <w:right w:w="40.0" w:type="dxa"/>
            </w:tcMar>
            <w:vAlign w:val="bottom"/>
          </w:tcPr>
          <w:p w:rsidR="00000000" w:rsidDel="00000000" w:rsidP="00000000" w:rsidRDefault="00000000" w:rsidRPr="00000000" w14:paraId="00000118">
            <w:pPr>
              <w:spacing w:line="240" w:lineRule="auto"/>
              <w:rPr>
                <w:b w:val="1"/>
              </w:rPr>
            </w:pPr>
            <w:r w:rsidDel="00000000" w:rsidR="00000000" w:rsidRPr="00000000">
              <w:rPr>
                <w:b w:val="1"/>
                <w:rtl w:val="0"/>
              </w:rPr>
              <w:t xml:space="preserve">Default Value</w:t>
            </w:r>
          </w:p>
        </w:tc>
      </w:tr>
      <w:tr>
        <w:trPr>
          <w:cantSplit w:val="0"/>
          <w:trHeight w:val="300" w:hRule="atLeast"/>
          <w:tblHeader w:val="0"/>
        </w:trPr>
        <w:tc>
          <w:tcPr>
            <w:tcBorders>
              <w:top w:color="cccccc" w:space="0" w:sz="3" w:val="single"/>
              <w:left w:color="cccccc" w:space="0" w:sz="3" w:val="single"/>
              <w:bottom w:color="cccccc" w:space="0" w:sz="3" w:val="single"/>
              <w:right w:color="cccccc" w:space="0" w:sz="3" w:val="single"/>
            </w:tcBorders>
            <w:shd w:fill="ffffff" w:val="clear"/>
            <w:tcMar>
              <w:top w:w="0.0" w:type="dxa"/>
              <w:left w:w="40.0" w:type="dxa"/>
              <w:bottom w:w="0.0" w:type="dxa"/>
              <w:right w:w="40.0" w:type="dxa"/>
            </w:tcMar>
            <w:vAlign w:val="bottom"/>
          </w:tcPr>
          <w:p w:rsidR="00000000" w:rsidDel="00000000" w:rsidP="00000000" w:rsidRDefault="00000000" w:rsidRPr="00000000" w14:paraId="00000119">
            <w:pPr>
              <w:spacing w:line="240" w:lineRule="auto"/>
              <w:rPr>
                <w:b w:val="1"/>
                <w:color w:val="38761d"/>
              </w:rPr>
            </w:pPr>
            <w:r w:rsidDel="00000000" w:rsidR="00000000" w:rsidRPr="00000000">
              <w:rPr>
                <w:b w:val="1"/>
                <w:color w:val="38761d"/>
                <w:rtl w:val="0"/>
              </w:rPr>
              <w:t xml:space="preserve">n_factors</w:t>
            </w:r>
          </w:p>
        </w:tc>
        <w:tc>
          <w:tcPr>
            <w:tcBorders>
              <w:top w:color="cccccc" w:space="0" w:sz="3" w:val="single"/>
              <w:left w:color="cccccc" w:space="0" w:sz="3" w:val="single"/>
              <w:bottom w:color="cccccc" w:space="0" w:sz="3" w:val="single"/>
              <w:right w:color="cccccc" w:space="0" w:sz="3" w:val="single"/>
            </w:tcBorders>
            <w:shd w:fill="ffffff" w:val="clear"/>
            <w:tcMar>
              <w:top w:w="0.0" w:type="dxa"/>
              <w:left w:w="40.0" w:type="dxa"/>
              <w:bottom w:w="0.0" w:type="dxa"/>
              <w:right w:w="40.0" w:type="dxa"/>
            </w:tcMar>
            <w:vAlign w:val="bottom"/>
          </w:tcPr>
          <w:p w:rsidR="00000000" w:rsidDel="00000000" w:rsidP="00000000" w:rsidRDefault="00000000" w:rsidRPr="00000000" w14:paraId="0000011A">
            <w:pPr>
              <w:spacing w:line="240" w:lineRule="auto"/>
              <w:rPr>
                <w:b w:val="1"/>
                <w:color w:val="38761d"/>
              </w:rPr>
            </w:pPr>
            <w:r w:rsidDel="00000000" w:rsidR="00000000" w:rsidRPr="00000000">
              <w:rPr>
                <w:b w:val="1"/>
                <w:color w:val="38761d"/>
                <w:rtl w:val="0"/>
              </w:rPr>
              <w:t xml:space="preserve">Number of factors (latent features)</w:t>
            </w:r>
          </w:p>
        </w:tc>
        <w:tc>
          <w:tcPr>
            <w:tcBorders>
              <w:top w:color="cccccc" w:space="0" w:sz="3" w:val="single"/>
              <w:left w:color="cccccc" w:space="0" w:sz="3" w:val="single"/>
              <w:bottom w:color="cccccc" w:space="0" w:sz="3" w:val="single"/>
              <w:right w:color="cccccc" w:space="0" w:sz="3" w:val="single"/>
            </w:tcBorders>
            <w:shd w:fill="ffffff" w:val="clear"/>
            <w:tcMar>
              <w:top w:w="0.0" w:type="dxa"/>
              <w:left w:w="40.0" w:type="dxa"/>
              <w:bottom w:w="0.0" w:type="dxa"/>
              <w:right w:w="40.0" w:type="dxa"/>
            </w:tcMar>
            <w:vAlign w:val="bottom"/>
          </w:tcPr>
          <w:p w:rsidR="00000000" w:rsidDel="00000000" w:rsidP="00000000" w:rsidRDefault="00000000" w:rsidRPr="00000000" w14:paraId="0000011B">
            <w:pPr>
              <w:spacing w:line="240" w:lineRule="auto"/>
              <w:rPr>
                <w:b w:val="1"/>
                <w:color w:val="38761d"/>
              </w:rPr>
            </w:pPr>
            <w:r w:rsidDel="00000000" w:rsidR="00000000" w:rsidRPr="00000000">
              <w:rPr>
                <w:b w:val="1"/>
                <w:color w:val="38761d"/>
                <w:rtl w:val="0"/>
              </w:rPr>
              <w:t xml:space="preserve">100</w:t>
            </w:r>
          </w:p>
        </w:tc>
      </w:tr>
      <w:tr>
        <w:trPr>
          <w:cantSplit w:val="0"/>
          <w:trHeight w:val="525" w:hRule="atLeast"/>
          <w:tblHeader w:val="0"/>
        </w:trPr>
        <w:tc>
          <w:tcPr>
            <w:tcBorders>
              <w:top w:color="cccccc" w:space="0" w:sz="3" w:val="single"/>
              <w:left w:color="cccccc" w:space="0" w:sz="3" w:val="single"/>
              <w:bottom w:color="cccccc" w:space="0" w:sz="3" w:val="single"/>
              <w:right w:color="cccccc" w:space="0" w:sz="3" w:val="single"/>
            </w:tcBorders>
            <w:shd w:fill="f3f3f3" w:val="clear"/>
            <w:tcMar>
              <w:top w:w="0.0" w:type="dxa"/>
              <w:left w:w="40.0" w:type="dxa"/>
              <w:bottom w:w="0.0" w:type="dxa"/>
              <w:right w:w="40.0" w:type="dxa"/>
            </w:tcMar>
            <w:vAlign w:val="bottom"/>
          </w:tcPr>
          <w:p w:rsidR="00000000" w:rsidDel="00000000" w:rsidP="00000000" w:rsidRDefault="00000000" w:rsidRPr="00000000" w14:paraId="0000011C">
            <w:pPr>
              <w:spacing w:line="240" w:lineRule="auto"/>
              <w:rPr>
                <w:b w:val="1"/>
                <w:color w:val="38761d"/>
              </w:rPr>
            </w:pPr>
            <w:r w:rsidDel="00000000" w:rsidR="00000000" w:rsidRPr="00000000">
              <w:rPr>
                <w:b w:val="1"/>
                <w:color w:val="38761d"/>
                <w:rtl w:val="0"/>
              </w:rPr>
              <w:t xml:space="preserve">n_epochs</w:t>
            </w:r>
          </w:p>
        </w:tc>
        <w:tc>
          <w:tcPr>
            <w:tcBorders>
              <w:top w:color="cccccc" w:space="0" w:sz="3" w:val="single"/>
              <w:left w:color="cccccc" w:space="0" w:sz="3" w:val="single"/>
              <w:bottom w:color="cccccc" w:space="0" w:sz="3" w:val="single"/>
              <w:right w:color="cccccc" w:space="0" w:sz="3" w:val="single"/>
            </w:tcBorders>
            <w:shd w:fill="f3f3f3" w:val="clear"/>
            <w:tcMar>
              <w:top w:w="0.0" w:type="dxa"/>
              <w:left w:w="40.0" w:type="dxa"/>
              <w:bottom w:w="0.0" w:type="dxa"/>
              <w:right w:w="40.0" w:type="dxa"/>
            </w:tcMar>
            <w:vAlign w:val="bottom"/>
          </w:tcPr>
          <w:p w:rsidR="00000000" w:rsidDel="00000000" w:rsidP="00000000" w:rsidRDefault="00000000" w:rsidRPr="00000000" w14:paraId="0000011D">
            <w:pPr>
              <w:spacing w:line="240" w:lineRule="auto"/>
              <w:rPr>
                <w:b w:val="1"/>
                <w:color w:val="38761d"/>
              </w:rPr>
            </w:pPr>
            <w:r w:rsidDel="00000000" w:rsidR="00000000" w:rsidRPr="00000000">
              <w:rPr>
                <w:b w:val="1"/>
                <w:color w:val="38761d"/>
                <w:rtl w:val="0"/>
              </w:rPr>
              <w:t xml:space="preserve">Number of iterations for SGD optimization</w:t>
            </w:r>
          </w:p>
        </w:tc>
        <w:tc>
          <w:tcPr>
            <w:tcBorders>
              <w:top w:color="cccccc" w:space="0" w:sz="3" w:val="single"/>
              <w:left w:color="cccccc" w:space="0" w:sz="3" w:val="single"/>
              <w:bottom w:color="cccccc" w:space="0" w:sz="3" w:val="single"/>
              <w:right w:color="cccccc" w:space="0" w:sz="3" w:val="single"/>
            </w:tcBorders>
            <w:shd w:fill="f3f3f3" w:val="clear"/>
            <w:tcMar>
              <w:top w:w="0.0" w:type="dxa"/>
              <w:left w:w="40.0" w:type="dxa"/>
              <w:bottom w:w="0.0" w:type="dxa"/>
              <w:right w:w="40.0" w:type="dxa"/>
            </w:tcMar>
            <w:vAlign w:val="bottom"/>
          </w:tcPr>
          <w:p w:rsidR="00000000" w:rsidDel="00000000" w:rsidP="00000000" w:rsidRDefault="00000000" w:rsidRPr="00000000" w14:paraId="0000011E">
            <w:pPr>
              <w:spacing w:line="240" w:lineRule="auto"/>
              <w:rPr>
                <w:b w:val="1"/>
                <w:color w:val="38761d"/>
              </w:rPr>
            </w:pPr>
            <w:r w:rsidDel="00000000" w:rsidR="00000000" w:rsidRPr="00000000">
              <w:rPr>
                <w:b w:val="1"/>
                <w:color w:val="38761d"/>
                <w:rtl w:val="0"/>
              </w:rPr>
              <w:t xml:space="preserve">20</w:t>
            </w:r>
          </w:p>
        </w:tc>
      </w:tr>
      <w:tr>
        <w:trPr>
          <w:cantSplit w:val="0"/>
          <w:trHeight w:val="525" w:hRule="atLeast"/>
          <w:tblHeader w:val="0"/>
        </w:trPr>
        <w:tc>
          <w:tcPr>
            <w:tcBorders>
              <w:top w:color="cccccc" w:space="0" w:sz="3" w:val="single"/>
              <w:left w:color="cccccc" w:space="0" w:sz="3" w:val="single"/>
              <w:bottom w:color="cccccc" w:space="0" w:sz="3" w:val="single"/>
              <w:right w:color="cccccc" w:space="0" w:sz="3" w:val="single"/>
            </w:tcBorders>
            <w:shd w:fill="ffffff" w:val="clear"/>
            <w:tcMar>
              <w:top w:w="0.0" w:type="dxa"/>
              <w:left w:w="40.0" w:type="dxa"/>
              <w:bottom w:w="0.0" w:type="dxa"/>
              <w:right w:w="40.0" w:type="dxa"/>
            </w:tcMar>
            <w:vAlign w:val="bottom"/>
          </w:tcPr>
          <w:p w:rsidR="00000000" w:rsidDel="00000000" w:rsidP="00000000" w:rsidRDefault="00000000" w:rsidRPr="00000000" w14:paraId="0000011F">
            <w:pPr>
              <w:spacing w:line="240" w:lineRule="auto"/>
              <w:rPr/>
            </w:pPr>
            <w:r w:rsidDel="00000000" w:rsidR="00000000" w:rsidRPr="00000000">
              <w:rPr>
                <w:rtl w:val="0"/>
              </w:rPr>
              <w:t xml:space="preserve">init_mean</w:t>
            </w:r>
          </w:p>
        </w:tc>
        <w:tc>
          <w:tcPr>
            <w:tcBorders>
              <w:top w:color="cccccc" w:space="0" w:sz="3" w:val="single"/>
              <w:left w:color="cccccc" w:space="0" w:sz="3" w:val="single"/>
              <w:bottom w:color="cccccc" w:space="0" w:sz="3" w:val="single"/>
              <w:right w:color="cccccc" w:space="0" w:sz="3" w:val="single"/>
            </w:tcBorders>
            <w:shd w:fill="ffffff" w:val="clear"/>
            <w:tcMar>
              <w:top w:w="0.0" w:type="dxa"/>
              <w:left w:w="40.0" w:type="dxa"/>
              <w:bottom w:w="0.0" w:type="dxa"/>
              <w:right w:w="40.0" w:type="dxa"/>
            </w:tcMar>
            <w:vAlign w:val="bottom"/>
          </w:tcPr>
          <w:p w:rsidR="00000000" w:rsidDel="00000000" w:rsidP="00000000" w:rsidRDefault="00000000" w:rsidRPr="00000000" w14:paraId="00000120">
            <w:pPr>
              <w:spacing w:line="240" w:lineRule="auto"/>
              <w:rPr/>
            </w:pPr>
            <w:r w:rsidDel="00000000" w:rsidR="00000000" w:rsidRPr="00000000">
              <w:rPr>
                <w:rtl w:val="0"/>
              </w:rPr>
              <w:t xml:space="preserve">Mean of normal distribution for factor vectors init.</w:t>
            </w:r>
          </w:p>
        </w:tc>
        <w:tc>
          <w:tcPr>
            <w:tcBorders>
              <w:top w:color="cccccc" w:space="0" w:sz="3" w:val="single"/>
              <w:left w:color="cccccc" w:space="0" w:sz="3" w:val="single"/>
              <w:bottom w:color="cccccc" w:space="0" w:sz="3" w:val="single"/>
              <w:right w:color="cccccc" w:space="0" w:sz="3" w:val="single"/>
            </w:tcBorders>
            <w:shd w:fill="ffffff" w:val="clear"/>
            <w:tcMar>
              <w:top w:w="0.0" w:type="dxa"/>
              <w:left w:w="40.0" w:type="dxa"/>
              <w:bottom w:w="0.0" w:type="dxa"/>
              <w:right w:w="40.0" w:type="dxa"/>
            </w:tcMar>
            <w:vAlign w:val="bottom"/>
          </w:tcPr>
          <w:p w:rsidR="00000000" w:rsidDel="00000000" w:rsidP="00000000" w:rsidRDefault="00000000" w:rsidRPr="00000000" w14:paraId="00000121">
            <w:pPr>
              <w:spacing w:line="240" w:lineRule="auto"/>
              <w:rPr/>
            </w:pPr>
            <w:r w:rsidDel="00000000" w:rsidR="00000000" w:rsidRPr="00000000">
              <w:rPr>
                <w:rtl w:val="0"/>
              </w:rPr>
              <w:t xml:space="preserve">0</w:t>
            </w:r>
          </w:p>
        </w:tc>
      </w:tr>
      <w:tr>
        <w:trPr>
          <w:cantSplit w:val="0"/>
          <w:trHeight w:val="525" w:hRule="atLeast"/>
          <w:tblHeader w:val="0"/>
        </w:trPr>
        <w:tc>
          <w:tcPr>
            <w:tcBorders>
              <w:top w:color="cccccc" w:space="0" w:sz="3" w:val="single"/>
              <w:left w:color="cccccc" w:space="0" w:sz="3" w:val="single"/>
              <w:bottom w:color="cccccc" w:space="0" w:sz="3" w:val="single"/>
              <w:right w:color="cccccc" w:space="0" w:sz="3" w:val="single"/>
            </w:tcBorders>
            <w:shd w:fill="f3f3f3" w:val="clear"/>
            <w:tcMar>
              <w:top w:w="0.0" w:type="dxa"/>
              <w:left w:w="40.0" w:type="dxa"/>
              <w:bottom w:w="0.0" w:type="dxa"/>
              <w:right w:w="40.0" w:type="dxa"/>
            </w:tcMar>
            <w:vAlign w:val="bottom"/>
          </w:tcPr>
          <w:p w:rsidR="00000000" w:rsidDel="00000000" w:rsidP="00000000" w:rsidRDefault="00000000" w:rsidRPr="00000000" w14:paraId="00000122">
            <w:pPr>
              <w:spacing w:line="240" w:lineRule="auto"/>
              <w:rPr/>
            </w:pPr>
            <w:r w:rsidDel="00000000" w:rsidR="00000000" w:rsidRPr="00000000">
              <w:rPr>
                <w:rtl w:val="0"/>
              </w:rPr>
              <w:t xml:space="preserve">init_std_dev</w:t>
            </w:r>
          </w:p>
        </w:tc>
        <w:tc>
          <w:tcPr>
            <w:tcBorders>
              <w:top w:color="cccccc" w:space="0" w:sz="3" w:val="single"/>
              <w:left w:color="cccccc" w:space="0" w:sz="3" w:val="single"/>
              <w:bottom w:color="cccccc" w:space="0" w:sz="3" w:val="single"/>
              <w:right w:color="cccccc" w:space="0" w:sz="3" w:val="single"/>
            </w:tcBorders>
            <w:shd w:fill="f3f3f3" w:val="clear"/>
            <w:tcMar>
              <w:top w:w="0.0" w:type="dxa"/>
              <w:left w:w="40.0" w:type="dxa"/>
              <w:bottom w:w="0.0" w:type="dxa"/>
              <w:right w:w="40.0" w:type="dxa"/>
            </w:tcMar>
            <w:vAlign w:val="bottom"/>
          </w:tcPr>
          <w:p w:rsidR="00000000" w:rsidDel="00000000" w:rsidP="00000000" w:rsidRDefault="00000000" w:rsidRPr="00000000" w14:paraId="00000123">
            <w:pPr>
              <w:spacing w:line="240" w:lineRule="auto"/>
              <w:rPr/>
            </w:pPr>
            <w:r w:rsidDel="00000000" w:rsidR="00000000" w:rsidRPr="00000000">
              <w:rPr>
                <w:rtl w:val="0"/>
              </w:rPr>
              <w:t xml:space="preserve">Std. dev. of normal distribution for factor vectors init.</w:t>
            </w:r>
          </w:p>
        </w:tc>
        <w:tc>
          <w:tcPr>
            <w:tcBorders>
              <w:top w:color="cccccc" w:space="0" w:sz="3" w:val="single"/>
              <w:left w:color="cccccc" w:space="0" w:sz="3" w:val="single"/>
              <w:bottom w:color="cccccc" w:space="0" w:sz="3" w:val="single"/>
              <w:right w:color="cccccc" w:space="0" w:sz="3" w:val="single"/>
            </w:tcBorders>
            <w:shd w:fill="f3f3f3" w:val="clear"/>
            <w:tcMar>
              <w:top w:w="0.0" w:type="dxa"/>
              <w:left w:w="40.0" w:type="dxa"/>
              <w:bottom w:w="0.0" w:type="dxa"/>
              <w:right w:w="40.0" w:type="dxa"/>
            </w:tcMar>
            <w:vAlign w:val="bottom"/>
          </w:tcPr>
          <w:p w:rsidR="00000000" w:rsidDel="00000000" w:rsidP="00000000" w:rsidRDefault="00000000" w:rsidRPr="00000000" w14:paraId="00000124">
            <w:pPr>
              <w:spacing w:line="240" w:lineRule="auto"/>
              <w:rPr/>
            </w:pPr>
            <w:r w:rsidDel="00000000" w:rsidR="00000000" w:rsidRPr="00000000">
              <w:rPr>
                <w:rtl w:val="0"/>
              </w:rPr>
              <w:t xml:space="preserve">0.1</w:t>
            </w:r>
          </w:p>
        </w:tc>
      </w:tr>
      <w:tr>
        <w:trPr>
          <w:cantSplit w:val="0"/>
          <w:trHeight w:val="525" w:hRule="atLeast"/>
          <w:tblHeader w:val="0"/>
        </w:trPr>
        <w:tc>
          <w:tcPr>
            <w:tcBorders>
              <w:top w:color="cccccc" w:space="0" w:sz="3" w:val="single"/>
              <w:left w:color="cccccc" w:space="0" w:sz="3" w:val="single"/>
              <w:bottom w:color="cccccc" w:space="0" w:sz="3" w:val="single"/>
              <w:right w:color="cccccc" w:space="0" w:sz="3" w:val="single"/>
            </w:tcBorders>
            <w:shd w:fill="ffffff" w:val="clear"/>
            <w:tcMar>
              <w:top w:w="0.0" w:type="dxa"/>
              <w:left w:w="40.0" w:type="dxa"/>
              <w:bottom w:w="0.0" w:type="dxa"/>
              <w:right w:w="40.0" w:type="dxa"/>
            </w:tcMar>
            <w:vAlign w:val="bottom"/>
          </w:tcPr>
          <w:p w:rsidR="00000000" w:rsidDel="00000000" w:rsidP="00000000" w:rsidRDefault="00000000" w:rsidRPr="00000000" w14:paraId="00000125">
            <w:pPr>
              <w:spacing w:line="240" w:lineRule="auto"/>
              <w:rPr/>
            </w:pPr>
            <w:r w:rsidDel="00000000" w:rsidR="00000000" w:rsidRPr="00000000">
              <w:rPr>
                <w:rtl w:val="0"/>
              </w:rPr>
              <w:t xml:space="preserve">lr_all</w:t>
            </w:r>
          </w:p>
        </w:tc>
        <w:tc>
          <w:tcPr>
            <w:tcBorders>
              <w:top w:color="cccccc" w:space="0" w:sz="3" w:val="single"/>
              <w:left w:color="cccccc" w:space="0" w:sz="3" w:val="single"/>
              <w:bottom w:color="cccccc" w:space="0" w:sz="3" w:val="single"/>
              <w:right w:color="cccccc" w:space="0" w:sz="3" w:val="single"/>
            </w:tcBorders>
            <w:shd w:fill="ffffff" w:val="clear"/>
            <w:tcMar>
              <w:top w:w="0.0" w:type="dxa"/>
              <w:left w:w="40.0" w:type="dxa"/>
              <w:bottom w:w="0.0" w:type="dxa"/>
              <w:right w:w="40.0" w:type="dxa"/>
            </w:tcMar>
            <w:vAlign w:val="bottom"/>
          </w:tcPr>
          <w:p w:rsidR="00000000" w:rsidDel="00000000" w:rsidP="00000000" w:rsidRDefault="00000000" w:rsidRPr="00000000" w14:paraId="00000126">
            <w:pPr>
              <w:spacing w:line="240" w:lineRule="auto"/>
              <w:rPr/>
            </w:pPr>
            <w:r w:rsidDel="00000000" w:rsidR="00000000" w:rsidRPr="00000000">
              <w:rPr>
                <w:rtl w:val="0"/>
              </w:rPr>
              <w:t xml:space="preserve">Learning rate for SGD optimization of all parameters</w:t>
            </w:r>
          </w:p>
        </w:tc>
        <w:tc>
          <w:tcPr>
            <w:tcBorders>
              <w:top w:color="cccccc" w:space="0" w:sz="3" w:val="single"/>
              <w:left w:color="cccccc" w:space="0" w:sz="3" w:val="single"/>
              <w:bottom w:color="cccccc" w:space="0" w:sz="3" w:val="single"/>
              <w:right w:color="cccccc" w:space="0" w:sz="3" w:val="single"/>
            </w:tcBorders>
            <w:shd w:fill="ffffff" w:val="clear"/>
            <w:tcMar>
              <w:top w:w="0.0" w:type="dxa"/>
              <w:left w:w="40.0" w:type="dxa"/>
              <w:bottom w:w="0.0" w:type="dxa"/>
              <w:right w:w="40.0" w:type="dxa"/>
            </w:tcMar>
            <w:vAlign w:val="bottom"/>
          </w:tcPr>
          <w:p w:rsidR="00000000" w:rsidDel="00000000" w:rsidP="00000000" w:rsidRDefault="00000000" w:rsidRPr="00000000" w14:paraId="00000127">
            <w:pPr>
              <w:spacing w:line="240" w:lineRule="auto"/>
              <w:rPr/>
            </w:pPr>
            <w:r w:rsidDel="00000000" w:rsidR="00000000" w:rsidRPr="00000000">
              <w:rPr>
                <w:rtl w:val="0"/>
              </w:rPr>
              <w:t xml:space="preserve">0.005</w:t>
            </w:r>
          </w:p>
        </w:tc>
      </w:tr>
      <w:tr>
        <w:trPr>
          <w:cantSplit w:val="0"/>
          <w:trHeight w:val="300" w:hRule="atLeast"/>
          <w:tblHeader w:val="0"/>
        </w:trPr>
        <w:tc>
          <w:tcPr>
            <w:tcBorders>
              <w:top w:color="cccccc" w:space="0" w:sz="3" w:val="single"/>
              <w:left w:color="cccccc" w:space="0" w:sz="3" w:val="single"/>
              <w:bottom w:color="cccccc" w:space="0" w:sz="3" w:val="single"/>
              <w:right w:color="cccccc" w:space="0" w:sz="3" w:val="single"/>
            </w:tcBorders>
            <w:shd w:fill="f3f3f3" w:val="clear"/>
            <w:tcMar>
              <w:top w:w="0.0" w:type="dxa"/>
              <w:left w:w="40.0" w:type="dxa"/>
              <w:bottom w:w="0.0" w:type="dxa"/>
              <w:right w:w="40.0" w:type="dxa"/>
            </w:tcMar>
            <w:vAlign w:val="bottom"/>
          </w:tcPr>
          <w:p w:rsidR="00000000" w:rsidDel="00000000" w:rsidP="00000000" w:rsidRDefault="00000000" w:rsidRPr="00000000" w14:paraId="00000128">
            <w:pPr>
              <w:spacing w:line="240" w:lineRule="auto"/>
              <w:rPr/>
            </w:pPr>
            <w:r w:rsidDel="00000000" w:rsidR="00000000" w:rsidRPr="00000000">
              <w:rPr>
                <w:rtl w:val="0"/>
              </w:rPr>
              <w:t xml:space="preserve">reg_all</w:t>
            </w:r>
          </w:p>
        </w:tc>
        <w:tc>
          <w:tcPr>
            <w:tcBorders>
              <w:top w:color="cccccc" w:space="0" w:sz="3" w:val="single"/>
              <w:left w:color="cccccc" w:space="0" w:sz="3" w:val="single"/>
              <w:bottom w:color="cccccc" w:space="0" w:sz="3" w:val="single"/>
              <w:right w:color="cccccc" w:space="0" w:sz="3" w:val="single"/>
            </w:tcBorders>
            <w:shd w:fill="f3f3f3" w:val="clear"/>
            <w:tcMar>
              <w:top w:w="0.0" w:type="dxa"/>
              <w:left w:w="40.0" w:type="dxa"/>
              <w:bottom w:w="0.0" w:type="dxa"/>
              <w:right w:w="40.0" w:type="dxa"/>
            </w:tcMar>
            <w:vAlign w:val="bottom"/>
          </w:tcPr>
          <w:p w:rsidR="00000000" w:rsidDel="00000000" w:rsidP="00000000" w:rsidRDefault="00000000" w:rsidRPr="00000000" w14:paraId="00000129">
            <w:pPr>
              <w:spacing w:line="240" w:lineRule="auto"/>
              <w:rPr/>
            </w:pPr>
            <w:r w:rsidDel="00000000" w:rsidR="00000000" w:rsidRPr="00000000">
              <w:rPr>
                <w:rtl w:val="0"/>
              </w:rPr>
              <w:t xml:space="preserve">Regularization term for all parameters</w:t>
            </w:r>
          </w:p>
        </w:tc>
        <w:tc>
          <w:tcPr>
            <w:tcBorders>
              <w:top w:color="cccccc" w:space="0" w:sz="3" w:val="single"/>
              <w:left w:color="cccccc" w:space="0" w:sz="3" w:val="single"/>
              <w:bottom w:color="cccccc" w:space="0" w:sz="3" w:val="single"/>
              <w:right w:color="cccccc" w:space="0" w:sz="3" w:val="single"/>
            </w:tcBorders>
            <w:shd w:fill="f3f3f3" w:val="clear"/>
            <w:tcMar>
              <w:top w:w="0.0" w:type="dxa"/>
              <w:left w:w="40.0" w:type="dxa"/>
              <w:bottom w:w="0.0" w:type="dxa"/>
              <w:right w:w="40.0" w:type="dxa"/>
            </w:tcMar>
            <w:vAlign w:val="bottom"/>
          </w:tcPr>
          <w:p w:rsidR="00000000" w:rsidDel="00000000" w:rsidP="00000000" w:rsidRDefault="00000000" w:rsidRPr="00000000" w14:paraId="0000012A">
            <w:pPr>
              <w:spacing w:line="240" w:lineRule="auto"/>
              <w:rPr/>
            </w:pPr>
            <w:r w:rsidDel="00000000" w:rsidR="00000000" w:rsidRPr="00000000">
              <w:rPr>
                <w:rtl w:val="0"/>
              </w:rPr>
              <w:t xml:space="preserve">0.02</w:t>
            </w:r>
          </w:p>
        </w:tc>
      </w:tr>
    </w:tbl>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5943600" cy="2870200"/>
            <wp:effectExtent b="0" l="0" r="0" t="0"/>
            <wp:docPr id="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943600" cy="2222500"/>
            <wp:effectExtent b="0" l="0" r="0" t="0"/>
            <wp:docPr id="1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2"/>
        <w:rPr/>
      </w:pPr>
      <w:bookmarkStart w:colFirst="0" w:colLast="0" w:name="_aad69vai3xx5" w:id="44"/>
      <w:bookmarkEnd w:id="44"/>
      <w:r w:rsidDel="00000000" w:rsidR="00000000" w:rsidRPr="00000000">
        <w:rPr>
          <w:rtl w:val="0"/>
        </w:rPr>
        <w:t xml:space="preserve">Future Work</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numPr>
          <w:ilvl w:val="0"/>
          <w:numId w:val="8"/>
        </w:numPr>
        <w:ind w:left="720" w:hanging="360"/>
      </w:pPr>
      <w:r w:rsidDel="00000000" w:rsidR="00000000" w:rsidRPr="00000000">
        <w:rPr>
          <w:rtl w:val="0"/>
        </w:rPr>
        <w:t xml:space="preserve">SVD vs User Based Collaborative Learning : </w:t>
      </w:r>
    </w:p>
    <w:p w:rsidR="00000000" w:rsidDel="00000000" w:rsidP="00000000" w:rsidRDefault="00000000" w:rsidRPr="00000000" w14:paraId="00000131">
      <w:pPr>
        <w:ind w:left="720" w:firstLine="0"/>
        <w:rPr/>
      </w:pPr>
      <w:r w:rsidDel="00000000" w:rsidR="00000000" w:rsidRPr="00000000">
        <w:rPr>
          <w:rtl w:val="0"/>
        </w:rPr>
        <w:t xml:space="preserve">They both perform differently - why? Theoretically SVD is a matrix factorization step to reduce computational cost. </w:t>
      </w:r>
    </w:p>
    <w:p w:rsidR="00000000" w:rsidDel="00000000" w:rsidP="00000000" w:rsidRDefault="00000000" w:rsidRPr="00000000" w14:paraId="00000132">
      <w:pPr>
        <w:numPr>
          <w:ilvl w:val="0"/>
          <w:numId w:val="8"/>
        </w:numPr>
        <w:ind w:left="720" w:hanging="360"/>
      </w:pPr>
      <w:r w:rsidDel="00000000" w:rsidR="00000000" w:rsidRPr="00000000">
        <w:rPr>
          <w:rtl w:val="0"/>
        </w:rPr>
        <w:t xml:space="preserve">Temporal Understanding has not been accounted </w:t>
      </w:r>
    </w:p>
    <w:p w:rsidR="00000000" w:rsidDel="00000000" w:rsidP="00000000" w:rsidRDefault="00000000" w:rsidRPr="00000000" w14:paraId="00000133">
      <w:pPr>
        <w:numPr>
          <w:ilvl w:val="0"/>
          <w:numId w:val="8"/>
        </w:numPr>
        <w:ind w:left="720" w:hanging="360"/>
      </w:pPr>
      <w:r w:rsidDel="00000000" w:rsidR="00000000" w:rsidRPr="00000000">
        <w:rPr>
          <w:rtl w:val="0"/>
        </w:rPr>
        <w:t xml:space="preserve">OOT sample is not taken for recommendation </w:t>
      </w:r>
    </w:p>
    <w:p w:rsidR="00000000" w:rsidDel="00000000" w:rsidP="00000000" w:rsidRDefault="00000000" w:rsidRPr="00000000" w14:paraId="00000134">
      <w:pPr>
        <w:numPr>
          <w:ilvl w:val="0"/>
          <w:numId w:val="8"/>
        </w:numPr>
        <w:ind w:left="720" w:hanging="360"/>
      </w:pPr>
      <w:r w:rsidDel="00000000" w:rsidR="00000000" w:rsidRPr="00000000">
        <w:rPr>
          <w:rtl w:val="0"/>
        </w:rPr>
        <w:t xml:space="preserve">Session level estimation of users engagement type has not been considered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br w:type="page"/>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Pr>
    <w:rPr>
      <w:sz w:val="28"/>
      <w:szCs w:val="28"/>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0.png"/><Relationship Id="rId21" Type="http://schemas.openxmlformats.org/officeDocument/2006/relationships/image" Target="media/image12.png"/><Relationship Id="rId24" Type="http://schemas.openxmlformats.org/officeDocument/2006/relationships/image" Target="media/image1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7.png"/><Relationship Id="rId25" Type="http://schemas.openxmlformats.org/officeDocument/2006/relationships/image" Target="media/image1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2.png"/><Relationship Id="rId11" Type="http://schemas.openxmlformats.org/officeDocument/2006/relationships/image" Target="media/image21.png"/><Relationship Id="rId10" Type="http://schemas.openxmlformats.org/officeDocument/2006/relationships/image" Target="media/image19.png"/><Relationship Id="rId13" Type="http://schemas.openxmlformats.org/officeDocument/2006/relationships/image" Target="media/image16.png"/><Relationship Id="rId12" Type="http://schemas.openxmlformats.org/officeDocument/2006/relationships/image" Target="media/image18.png"/><Relationship Id="rId15" Type="http://schemas.openxmlformats.org/officeDocument/2006/relationships/image" Target="media/image17.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11.png"/><Relationship Id="rId19" Type="http://schemas.openxmlformats.org/officeDocument/2006/relationships/image" Target="media/image4.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