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Project Report: AI-Driven Insurance Document Handling</w:t>
      </w:r>
    </w:p>
    <w:p>
      <w:r>
        <w:br w:type="page"/>
      </w:r>
    </w:p>
    <w:tbl>
      <w:tblPr>
        <w:tblW w:type="auto" w:w="0"/>
        <w:tblLook w:firstColumn="1" w:firstRow="1" w:lastColumn="0" w:lastRow="0" w:noHBand="0" w:noVBand="1" w:val="04A0"/>
      </w:tblPr>
      <w:tblGrid>
        <w:gridCol w:w="8640"/>
      </w:tblGrid>
      <w:tr>
        <w:tc>
          <w:tcPr>
            <w:tcW w:type="dxa" w:w="8640"/>
          </w:tcPr>
          <w:p>
            <w:r>
              <w:t>Table of Contents</w:t>
              <w:br/>
              <w:t>1. Introduction</w:t>
              <w:br/>
              <w:t>2. Motivation</w:t>
              <w:br/>
              <w:t>3. Detailed Flow</w:t>
              <w:br/>
              <w:t>4. Learning</w:t>
              <w:br/>
              <w:t>5. Final Output Analysis</w:t>
              <w:br/>
              <w:t>6. Conclusion</w:t>
            </w:r>
          </w:p>
        </w:tc>
      </w:tr>
    </w:tbl>
    <w:p>
      <w:r>
        <w:br w:type="page"/>
      </w:r>
    </w:p>
    <w:p>
      <w:pPr>
        <w:pStyle w:val="Heading2"/>
      </w:pPr>
      <w:r>
        <w:t>Introduction</w:t>
      </w:r>
    </w:p>
    <w:p>
      <w:r>
        <w:t>This project report outlines the development and implementation of an AI-driven system designed to handle insurance-related queries using a Retriever-Augmented Generation (RAG) model. The system is developed to improve efficiency and accuracy in processing and responding to complex document-based inquiries.</w:t>
      </w:r>
    </w:p>
    <w:p>
      <w:pPr>
        <w:pStyle w:val="Heading2"/>
      </w:pPr>
      <w:r>
        <w:t>Motivation</w:t>
      </w:r>
    </w:p>
    <w:p>
      <w:r>
        <w:t>The insurance industry faces significant challenges in document management and data retrieval, given the vast amount of complex information embedded in policy documents. This project leverages AI to automate the retrieval and generation of responses to improve decision-making processes, reduce operational costs, and enhance customer service.</w:t>
      </w:r>
    </w:p>
    <w:p>
      <w:pPr>
        <w:pStyle w:val="Heading2"/>
      </w:pPr>
      <w:r>
        <w:t>Detailed Flow</w:t>
      </w:r>
    </w:p>
    <w:p>
      <w:r>
        <w:t>The system architecture is designed in three primary layers: Query Reception and Initial Processing, Information Retrieval Mechanism, and the RAG Layer. Each layer is tailored to streamline the processing from query intake to generating informative responses.</w:t>
      </w:r>
    </w:p>
    <w:p>
      <w:pPr>
        <w:pStyle w:val="Heading2"/>
      </w:pPr>
      <w:r>
        <w:t>Learning</w:t>
      </w:r>
    </w:p>
    <w:p>
      <w:r>
        <w:t>Throughout the project, several key improvements were made including refining prompt designs, incorporating a chain of thought to improve reasoning, and better integrating top response retrievals. These enhancements have significantly bolstered system performance.</w:t>
      </w:r>
    </w:p>
    <w:p>
      <w:pPr>
        <w:pStyle w:val="Heading2"/>
      </w:pPr>
      <w:r>
        <w:t>Final Output Analysis</w:t>
      </w:r>
    </w:p>
    <w:p>
      <w:r>
        <w:t>The system was tested with complex queries related to insurance policies. The responses were critically analyzed, showing that the system could effectively retrieve and utilize policy information to answer queries precisely and comprehensively.</w:t>
      </w:r>
    </w:p>
    <w:p>
      <w:pPr>
        <w:pStyle w:val="Heading2"/>
      </w:pPr>
      <w:r>
        <w:t>Conclusion</w:t>
      </w:r>
    </w:p>
    <w:p>
      <w:r>
        <w:t>The project successfully demonstrates the feasibility and effectiveness of using advanced AI techniques for insurance document handling. Future work could explore more sophisticated natural language understanding models and expand the system’s capabilities to include more diverse types of insurance documents.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