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6928325" w:displacedByCustomXml="next"/>
    <w:bookmarkStart w:id="1" w:name="_Toc226928267" w:displacedByCustomXml="next"/>
    <w:sdt>
      <w:sdtPr>
        <w:rPr>
          <w:rFonts w:asciiTheme="minorHAnsi" w:eastAsiaTheme="minorHAnsi" w:hAnsiTheme="minorHAnsi" w:cstheme="minorBidi"/>
          <w:color w:val="auto"/>
          <w:kern w:val="2"/>
          <w:sz w:val="24"/>
          <w:szCs w:val="24"/>
          <w:lang w:eastAsia="en-US"/>
          <w14:ligatures w14:val="standardContextual"/>
        </w:rPr>
        <w:id w:val="70238346"/>
        <w:docPartObj>
          <w:docPartGallery w:val="Table of Contents"/>
          <w:docPartUnique/>
        </w:docPartObj>
      </w:sdtPr>
      <w:sdtEndPr>
        <w:rPr>
          <w:b/>
          <w:bCs/>
          <w:noProof/>
        </w:rPr>
      </w:sdtEndPr>
      <w:sdtContent>
        <w:p w14:paraId="4EAC467A" w14:textId="01AE3654" w:rsidR="00507C5B" w:rsidRDefault="00507C5B" w:rsidP="00942566">
          <w:pPr>
            <w:pStyle w:val="Inhaltsverzeichnisberschrift"/>
            <w:jc w:val="both"/>
          </w:pPr>
          <w:r>
            <w:t>Table of Contents</w:t>
          </w:r>
        </w:p>
        <w:p w14:paraId="437B1EE1" w14:textId="589AA1BF" w:rsidR="00C243AC" w:rsidRDefault="00507C5B">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37605366" w:history="1">
            <w:r w:rsidR="00C243AC" w:rsidRPr="009B7B5A">
              <w:rPr>
                <w:rStyle w:val="Hyperlink"/>
                <w:noProof/>
                <w:lang w:val="en-US"/>
              </w:rPr>
              <w:t>Abstract</w:t>
            </w:r>
            <w:r w:rsidR="00C243AC">
              <w:rPr>
                <w:noProof/>
                <w:webHidden/>
              </w:rPr>
              <w:tab/>
            </w:r>
            <w:r w:rsidR="00C243AC">
              <w:rPr>
                <w:noProof/>
                <w:webHidden/>
              </w:rPr>
              <w:fldChar w:fldCharType="begin"/>
            </w:r>
            <w:r w:rsidR="00C243AC">
              <w:rPr>
                <w:noProof/>
                <w:webHidden/>
              </w:rPr>
              <w:instrText xml:space="preserve"> PAGEREF _Toc237605366 \h </w:instrText>
            </w:r>
            <w:r w:rsidR="00C243AC">
              <w:rPr>
                <w:noProof/>
                <w:webHidden/>
              </w:rPr>
            </w:r>
            <w:r w:rsidR="00C243AC">
              <w:rPr>
                <w:noProof/>
                <w:webHidden/>
              </w:rPr>
              <w:fldChar w:fldCharType="separate"/>
            </w:r>
            <w:r w:rsidR="00C243AC">
              <w:rPr>
                <w:noProof/>
                <w:webHidden/>
              </w:rPr>
              <w:t>1</w:t>
            </w:r>
            <w:r w:rsidR="00C243AC">
              <w:rPr>
                <w:noProof/>
                <w:webHidden/>
              </w:rPr>
              <w:fldChar w:fldCharType="end"/>
            </w:r>
          </w:hyperlink>
        </w:p>
        <w:p w14:paraId="655C7EEB" w14:textId="7A959E69" w:rsidR="00C243AC" w:rsidRDefault="00C243AC">
          <w:pPr>
            <w:pStyle w:val="Verzeichnis1"/>
            <w:tabs>
              <w:tab w:val="right" w:leader="dot" w:pos="9062"/>
            </w:tabs>
            <w:rPr>
              <w:rFonts w:eastAsiaTheme="minorEastAsia"/>
              <w:noProof/>
              <w:lang w:eastAsia="de-CH"/>
            </w:rPr>
          </w:pPr>
          <w:hyperlink w:anchor="_Toc237605367" w:history="1">
            <w:r w:rsidRPr="009B7B5A">
              <w:rPr>
                <w:rStyle w:val="Hyperlink"/>
                <w:noProof/>
                <w:lang w:val="en-US"/>
              </w:rPr>
              <w:t>1. Introduction</w:t>
            </w:r>
            <w:r>
              <w:rPr>
                <w:noProof/>
                <w:webHidden/>
              </w:rPr>
              <w:tab/>
            </w:r>
            <w:r>
              <w:rPr>
                <w:noProof/>
                <w:webHidden/>
              </w:rPr>
              <w:fldChar w:fldCharType="begin"/>
            </w:r>
            <w:r>
              <w:rPr>
                <w:noProof/>
                <w:webHidden/>
              </w:rPr>
              <w:instrText xml:space="preserve"> PAGEREF _Toc237605367 \h </w:instrText>
            </w:r>
            <w:r>
              <w:rPr>
                <w:noProof/>
                <w:webHidden/>
              </w:rPr>
            </w:r>
            <w:r>
              <w:rPr>
                <w:noProof/>
                <w:webHidden/>
              </w:rPr>
              <w:fldChar w:fldCharType="separate"/>
            </w:r>
            <w:r>
              <w:rPr>
                <w:noProof/>
                <w:webHidden/>
              </w:rPr>
              <w:t>2</w:t>
            </w:r>
            <w:r>
              <w:rPr>
                <w:noProof/>
                <w:webHidden/>
              </w:rPr>
              <w:fldChar w:fldCharType="end"/>
            </w:r>
          </w:hyperlink>
        </w:p>
        <w:p w14:paraId="287DEDC4" w14:textId="4FE1FE75" w:rsidR="00C243AC" w:rsidRDefault="00C243AC">
          <w:pPr>
            <w:pStyle w:val="Verzeichnis2"/>
            <w:tabs>
              <w:tab w:val="right" w:leader="dot" w:pos="9062"/>
            </w:tabs>
            <w:rPr>
              <w:rFonts w:eastAsiaTheme="minorEastAsia"/>
              <w:noProof/>
              <w:lang w:eastAsia="de-CH"/>
            </w:rPr>
          </w:pPr>
          <w:hyperlink w:anchor="_Toc237605368" w:history="1">
            <w:r w:rsidRPr="009B7B5A">
              <w:rPr>
                <w:rStyle w:val="Hyperlink"/>
                <w:noProof/>
                <w:lang w:val="en-US"/>
              </w:rPr>
              <w:t>1.1 Context</w:t>
            </w:r>
            <w:r>
              <w:rPr>
                <w:noProof/>
                <w:webHidden/>
              </w:rPr>
              <w:tab/>
            </w:r>
            <w:r>
              <w:rPr>
                <w:noProof/>
                <w:webHidden/>
              </w:rPr>
              <w:fldChar w:fldCharType="begin"/>
            </w:r>
            <w:r>
              <w:rPr>
                <w:noProof/>
                <w:webHidden/>
              </w:rPr>
              <w:instrText xml:space="preserve"> PAGEREF _Toc237605368 \h </w:instrText>
            </w:r>
            <w:r>
              <w:rPr>
                <w:noProof/>
                <w:webHidden/>
              </w:rPr>
            </w:r>
            <w:r>
              <w:rPr>
                <w:noProof/>
                <w:webHidden/>
              </w:rPr>
              <w:fldChar w:fldCharType="separate"/>
            </w:r>
            <w:r>
              <w:rPr>
                <w:noProof/>
                <w:webHidden/>
              </w:rPr>
              <w:t>2</w:t>
            </w:r>
            <w:r>
              <w:rPr>
                <w:noProof/>
                <w:webHidden/>
              </w:rPr>
              <w:fldChar w:fldCharType="end"/>
            </w:r>
          </w:hyperlink>
        </w:p>
        <w:p w14:paraId="02173D5E" w14:textId="0B949EE9" w:rsidR="00C243AC" w:rsidRDefault="00C243AC">
          <w:pPr>
            <w:pStyle w:val="Verzeichnis2"/>
            <w:tabs>
              <w:tab w:val="right" w:leader="dot" w:pos="9062"/>
            </w:tabs>
            <w:rPr>
              <w:rFonts w:eastAsiaTheme="minorEastAsia"/>
              <w:noProof/>
              <w:lang w:eastAsia="de-CH"/>
            </w:rPr>
          </w:pPr>
          <w:hyperlink w:anchor="_Toc237605369" w:history="1">
            <w:r w:rsidRPr="009B7B5A">
              <w:rPr>
                <w:rStyle w:val="Hyperlink"/>
                <w:noProof/>
                <w:lang w:val="en-US"/>
              </w:rPr>
              <w:t>1.2 Motivation</w:t>
            </w:r>
            <w:r>
              <w:rPr>
                <w:noProof/>
                <w:webHidden/>
              </w:rPr>
              <w:tab/>
            </w:r>
            <w:r>
              <w:rPr>
                <w:noProof/>
                <w:webHidden/>
              </w:rPr>
              <w:fldChar w:fldCharType="begin"/>
            </w:r>
            <w:r>
              <w:rPr>
                <w:noProof/>
                <w:webHidden/>
              </w:rPr>
              <w:instrText xml:space="preserve"> PAGEREF _Toc237605369 \h </w:instrText>
            </w:r>
            <w:r>
              <w:rPr>
                <w:noProof/>
                <w:webHidden/>
              </w:rPr>
            </w:r>
            <w:r>
              <w:rPr>
                <w:noProof/>
                <w:webHidden/>
              </w:rPr>
              <w:fldChar w:fldCharType="separate"/>
            </w:r>
            <w:r>
              <w:rPr>
                <w:noProof/>
                <w:webHidden/>
              </w:rPr>
              <w:t>2</w:t>
            </w:r>
            <w:r>
              <w:rPr>
                <w:noProof/>
                <w:webHidden/>
              </w:rPr>
              <w:fldChar w:fldCharType="end"/>
            </w:r>
          </w:hyperlink>
        </w:p>
        <w:p w14:paraId="5099E55C" w14:textId="3F924626" w:rsidR="00C243AC" w:rsidRDefault="00C243AC">
          <w:pPr>
            <w:pStyle w:val="Verzeichnis2"/>
            <w:tabs>
              <w:tab w:val="right" w:leader="dot" w:pos="9062"/>
            </w:tabs>
            <w:rPr>
              <w:rFonts w:eastAsiaTheme="minorEastAsia"/>
              <w:noProof/>
              <w:lang w:eastAsia="de-CH"/>
            </w:rPr>
          </w:pPr>
          <w:hyperlink w:anchor="_Toc237605370" w:history="1">
            <w:r w:rsidRPr="009B7B5A">
              <w:rPr>
                <w:rStyle w:val="Hyperlink"/>
                <w:noProof/>
                <w:lang w:val="en-US"/>
              </w:rPr>
              <w:t>1.3 Remote sensing as a monitoring tool</w:t>
            </w:r>
            <w:r>
              <w:rPr>
                <w:noProof/>
                <w:webHidden/>
              </w:rPr>
              <w:tab/>
            </w:r>
            <w:r>
              <w:rPr>
                <w:noProof/>
                <w:webHidden/>
              </w:rPr>
              <w:fldChar w:fldCharType="begin"/>
            </w:r>
            <w:r>
              <w:rPr>
                <w:noProof/>
                <w:webHidden/>
              </w:rPr>
              <w:instrText xml:space="preserve"> PAGEREF _Toc237605370 \h </w:instrText>
            </w:r>
            <w:r>
              <w:rPr>
                <w:noProof/>
                <w:webHidden/>
              </w:rPr>
            </w:r>
            <w:r>
              <w:rPr>
                <w:noProof/>
                <w:webHidden/>
              </w:rPr>
              <w:fldChar w:fldCharType="separate"/>
            </w:r>
            <w:r>
              <w:rPr>
                <w:noProof/>
                <w:webHidden/>
              </w:rPr>
              <w:t>3</w:t>
            </w:r>
            <w:r>
              <w:rPr>
                <w:noProof/>
                <w:webHidden/>
              </w:rPr>
              <w:fldChar w:fldCharType="end"/>
            </w:r>
          </w:hyperlink>
        </w:p>
        <w:p w14:paraId="3B00ECB1" w14:textId="531F1FB5" w:rsidR="00C243AC" w:rsidRDefault="00C243AC">
          <w:pPr>
            <w:pStyle w:val="Verzeichnis2"/>
            <w:tabs>
              <w:tab w:val="right" w:leader="dot" w:pos="9062"/>
            </w:tabs>
            <w:rPr>
              <w:rFonts w:eastAsiaTheme="minorEastAsia"/>
              <w:noProof/>
              <w:lang w:eastAsia="de-CH"/>
            </w:rPr>
          </w:pPr>
          <w:hyperlink w:anchor="_Toc237605371" w:history="1">
            <w:r w:rsidRPr="009B7B5A">
              <w:rPr>
                <w:rStyle w:val="Hyperlink"/>
                <w:noProof/>
                <w:lang w:val="en-US"/>
              </w:rPr>
              <w:t>1.4 Remote sensing of Case 2 waters</w:t>
            </w:r>
            <w:r>
              <w:rPr>
                <w:noProof/>
                <w:webHidden/>
              </w:rPr>
              <w:tab/>
            </w:r>
            <w:r>
              <w:rPr>
                <w:noProof/>
                <w:webHidden/>
              </w:rPr>
              <w:fldChar w:fldCharType="begin"/>
            </w:r>
            <w:r>
              <w:rPr>
                <w:noProof/>
                <w:webHidden/>
              </w:rPr>
              <w:instrText xml:space="preserve"> PAGEREF _Toc237605371 \h </w:instrText>
            </w:r>
            <w:r>
              <w:rPr>
                <w:noProof/>
                <w:webHidden/>
              </w:rPr>
            </w:r>
            <w:r>
              <w:rPr>
                <w:noProof/>
                <w:webHidden/>
              </w:rPr>
              <w:fldChar w:fldCharType="separate"/>
            </w:r>
            <w:r>
              <w:rPr>
                <w:noProof/>
                <w:webHidden/>
              </w:rPr>
              <w:t>3</w:t>
            </w:r>
            <w:r>
              <w:rPr>
                <w:noProof/>
                <w:webHidden/>
              </w:rPr>
              <w:fldChar w:fldCharType="end"/>
            </w:r>
          </w:hyperlink>
        </w:p>
        <w:p w14:paraId="2D850CDB" w14:textId="474D353E" w:rsidR="00C243AC" w:rsidRDefault="00C243AC">
          <w:pPr>
            <w:pStyle w:val="Verzeichnis3"/>
            <w:tabs>
              <w:tab w:val="right" w:leader="dot" w:pos="9062"/>
            </w:tabs>
            <w:rPr>
              <w:rFonts w:eastAsiaTheme="minorEastAsia"/>
              <w:noProof/>
              <w:lang w:eastAsia="de-CH"/>
            </w:rPr>
          </w:pPr>
          <w:hyperlink w:anchor="_Toc237605372" w:history="1">
            <w:r w:rsidRPr="009B7B5A">
              <w:rPr>
                <w:rStyle w:val="Hyperlink"/>
                <w:noProof/>
                <w:lang w:val="en-US"/>
              </w:rPr>
              <w:t>1.4.1 Optically active constituents</w:t>
            </w:r>
            <w:r>
              <w:rPr>
                <w:noProof/>
                <w:webHidden/>
              </w:rPr>
              <w:tab/>
            </w:r>
            <w:r>
              <w:rPr>
                <w:noProof/>
                <w:webHidden/>
              </w:rPr>
              <w:fldChar w:fldCharType="begin"/>
            </w:r>
            <w:r>
              <w:rPr>
                <w:noProof/>
                <w:webHidden/>
              </w:rPr>
              <w:instrText xml:space="preserve"> PAGEREF _Toc237605372 \h </w:instrText>
            </w:r>
            <w:r>
              <w:rPr>
                <w:noProof/>
                <w:webHidden/>
              </w:rPr>
            </w:r>
            <w:r>
              <w:rPr>
                <w:noProof/>
                <w:webHidden/>
              </w:rPr>
              <w:fldChar w:fldCharType="separate"/>
            </w:r>
            <w:r>
              <w:rPr>
                <w:noProof/>
                <w:webHidden/>
              </w:rPr>
              <w:t>4</w:t>
            </w:r>
            <w:r>
              <w:rPr>
                <w:noProof/>
                <w:webHidden/>
              </w:rPr>
              <w:fldChar w:fldCharType="end"/>
            </w:r>
          </w:hyperlink>
        </w:p>
        <w:p w14:paraId="644AFD21" w14:textId="4231F2F9" w:rsidR="00C243AC" w:rsidRDefault="00C243AC">
          <w:pPr>
            <w:pStyle w:val="Verzeichnis3"/>
            <w:tabs>
              <w:tab w:val="right" w:leader="dot" w:pos="9062"/>
            </w:tabs>
            <w:rPr>
              <w:rFonts w:eastAsiaTheme="minorEastAsia"/>
              <w:noProof/>
              <w:lang w:eastAsia="de-CH"/>
            </w:rPr>
          </w:pPr>
          <w:hyperlink w:anchor="_Toc237605373" w:history="1">
            <w:r w:rsidRPr="009B7B5A">
              <w:rPr>
                <w:rStyle w:val="Hyperlink"/>
                <w:noProof/>
                <w:lang w:val="en-US"/>
              </w:rPr>
              <w:t>1.4.2 Inherent and apparent optical properties</w:t>
            </w:r>
            <w:r>
              <w:rPr>
                <w:noProof/>
                <w:webHidden/>
              </w:rPr>
              <w:tab/>
            </w:r>
            <w:r>
              <w:rPr>
                <w:noProof/>
                <w:webHidden/>
              </w:rPr>
              <w:fldChar w:fldCharType="begin"/>
            </w:r>
            <w:r>
              <w:rPr>
                <w:noProof/>
                <w:webHidden/>
              </w:rPr>
              <w:instrText xml:space="preserve"> PAGEREF _Toc237605373 \h </w:instrText>
            </w:r>
            <w:r>
              <w:rPr>
                <w:noProof/>
                <w:webHidden/>
              </w:rPr>
            </w:r>
            <w:r>
              <w:rPr>
                <w:noProof/>
                <w:webHidden/>
              </w:rPr>
              <w:fldChar w:fldCharType="separate"/>
            </w:r>
            <w:r>
              <w:rPr>
                <w:noProof/>
                <w:webHidden/>
              </w:rPr>
              <w:t>5</w:t>
            </w:r>
            <w:r>
              <w:rPr>
                <w:noProof/>
                <w:webHidden/>
              </w:rPr>
              <w:fldChar w:fldCharType="end"/>
            </w:r>
          </w:hyperlink>
        </w:p>
        <w:p w14:paraId="2BDDD772" w14:textId="57DB5D58" w:rsidR="00C243AC" w:rsidRDefault="00C243AC">
          <w:pPr>
            <w:pStyle w:val="Verzeichnis2"/>
            <w:tabs>
              <w:tab w:val="right" w:leader="dot" w:pos="9062"/>
            </w:tabs>
            <w:rPr>
              <w:rFonts w:eastAsiaTheme="minorEastAsia"/>
              <w:noProof/>
              <w:lang w:eastAsia="de-CH"/>
            </w:rPr>
          </w:pPr>
          <w:hyperlink w:anchor="_Toc237605374" w:history="1">
            <w:r w:rsidRPr="009B7B5A">
              <w:rPr>
                <w:rStyle w:val="Hyperlink"/>
                <w:noProof/>
                <w:lang w:val="en-US"/>
              </w:rPr>
              <w:t>1.5 Constituent retrievals: State of research</w:t>
            </w:r>
            <w:r>
              <w:rPr>
                <w:noProof/>
                <w:webHidden/>
              </w:rPr>
              <w:tab/>
            </w:r>
            <w:r>
              <w:rPr>
                <w:noProof/>
                <w:webHidden/>
              </w:rPr>
              <w:fldChar w:fldCharType="begin"/>
            </w:r>
            <w:r>
              <w:rPr>
                <w:noProof/>
                <w:webHidden/>
              </w:rPr>
              <w:instrText xml:space="preserve"> PAGEREF _Toc237605374 \h </w:instrText>
            </w:r>
            <w:r>
              <w:rPr>
                <w:noProof/>
                <w:webHidden/>
              </w:rPr>
            </w:r>
            <w:r>
              <w:rPr>
                <w:noProof/>
                <w:webHidden/>
              </w:rPr>
              <w:fldChar w:fldCharType="separate"/>
            </w:r>
            <w:r>
              <w:rPr>
                <w:noProof/>
                <w:webHidden/>
              </w:rPr>
              <w:t>6</w:t>
            </w:r>
            <w:r>
              <w:rPr>
                <w:noProof/>
                <w:webHidden/>
              </w:rPr>
              <w:fldChar w:fldCharType="end"/>
            </w:r>
          </w:hyperlink>
        </w:p>
        <w:p w14:paraId="789EFEF0" w14:textId="275FACE2" w:rsidR="00C243AC" w:rsidRDefault="00C243AC">
          <w:pPr>
            <w:pStyle w:val="Verzeichnis2"/>
            <w:tabs>
              <w:tab w:val="right" w:leader="dot" w:pos="9062"/>
            </w:tabs>
            <w:rPr>
              <w:rFonts w:eastAsiaTheme="minorEastAsia"/>
              <w:noProof/>
              <w:lang w:eastAsia="de-CH"/>
            </w:rPr>
          </w:pPr>
          <w:hyperlink w:anchor="_Toc237605375" w:history="1">
            <w:r w:rsidRPr="009B7B5A">
              <w:rPr>
                <w:rStyle w:val="Hyperlink"/>
                <w:noProof/>
                <w:lang w:val="en-US"/>
              </w:rPr>
              <w:t>1.6 Objectives</w:t>
            </w:r>
            <w:r>
              <w:rPr>
                <w:noProof/>
                <w:webHidden/>
              </w:rPr>
              <w:tab/>
            </w:r>
            <w:r>
              <w:rPr>
                <w:noProof/>
                <w:webHidden/>
              </w:rPr>
              <w:fldChar w:fldCharType="begin"/>
            </w:r>
            <w:r>
              <w:rPr>
                <w:noProof/>
                <w:webHidden/>
              </w:rPr>
              <w:instrText xml:space="preserve"> PAGEREF _Toc237605375 \h </w:instrText>
            </w:r>
            <w:r>
              <w:rPr>
                <w:noProof/>
                <w:webHidden/>
              </w:rPr>
            </w:r>
            <w:r>
              <w:rPr>
                <w:noProof/>
                <w:webHidden/>
              </w:rPr>
              <w:fldChar w:fldCharType="separate"/>
            </w:r>
            <w:r>
              <w:rPr>
                <w:noProof/>
                <w:webHidden/>
              </w:rPr>
              <w:t>8</w:t>
            </w:r>
            <w:r>
              <w:rPr>
                <w:noProof/>
                <w:webHidden/>
              </w:rPr>
              <w:fldChar w:fldCharType="end"/>
            </w:r>
          </w:hyperlink>
        </w:p>
        <w:p w14:paraId="06A724D1" w14:textId="494E0328" w:rsidR="00C243AC" w:rsidRDefault="00C243AC">
          <w:pPr>
            <w:pStyle w:val="Verzeichnis1"/>
            <w:tabs>
              <w:tab w:val="right" w:leader="dot" w:pos="9062"/>
            </w:tabs>
            <w:rPr>
              <w:rFonts w:eastAsiaTheme="minorEastAsia"/>
              <w:noProof/>
              <w:lang w:eastAsia="de-CH"/>
            </w:rPr>
          </w:pPr>
          <w:hyperlink w:anchor="_Toc237605376" w:history="1">
            <w:r w:rsidRPr="009B7B5A">
              <w:rPr>
                <w:rStyle w:val="Hyperlink"/>
                <w:noProof/>
                <w:lang w:val="en-US"/>
              </w:rPr>
              <w:t>2. Data and Methods</w:t>
            </w:r>
            <w:r>
              <w:rPr>
                <w:noProof/>
                <w:webHidden/>
              </w:rPr>
              <w:tab/>
            </w:r>
            <w:r>
              <w:rPr>
                <w:noProof/>
                <w:webHidden/>
              </w:rPr>
              <w:fldChar w:fldCharType="begin"/>
            </w:r>
            <w:r>
              <w:rPr>
                <w:noProof/>
                <w:webHidden/>
              </w:rPr>
              <w:instrText xml:space="preserve"> PAGEREF _Toc237605376 \h </w:instrText>
            </w:r>
            <w:r>
              <w:rPr>
                <w:noProof/>
                <w:webHidden/>
              </w:rPr>
            </w:r>
            <w:r>
              <w:rPr>
                <w:noProof/>
                <w:webHidden/>
              </w:rPr>
              <w:fldChar w:fldCharType="separate"/>
            </w:r>
            <w:r>
              <w:rPr>
                <w:noProof/>
                <w:webHidden/>
              </w:rPr>
              <w:t>9</w:t>
            </w:r>
            <w:r>
              <w:rPr>
                <w:noProof/>
                <w:webHidden/>
              </w:rPr>
              <w:fldChar w:fldCharType="end"/>
            </w:r>
          </w:hyperlink>
        </w:p>
        <w:p w14:paraId="553C217E" w14:textId="1EEE3308" w:rsidR="00C243AC" w:rsidRDefault="00C243AC">
          <w:pPr>
            <w:pStyle w:val="Verzeichnis2"/>
            <w:tabs>
              <w:tab w:val="right" w:leader="dot" w:pos="9062"/>
            </w:tabs>
            <w:rPr>
              <w:rFonts w:eastAsiaTheme="minorEastAsia"/>
              <w:noProof/>
              <w:lang w:eastAsia="de-CH"/>
            </w:rPr>
          </w:pPr>
          <w:hyperlink w:anchor="_Toc237605377" w:history="1">
            <w:r w:rsidRPr="009B7B5A">
              <w:rPr>
                <w:rStyle w:val="Hyperlink"/>
                <w:noProof/>
                <w:lang w:val="en-US"/>
              </w:rPr>
              <w:t>2.1 Study area</w:t>
            </w:r>
            <w:r>
              <w:rPr>
                <w:noProof/>
                <w:webHidden/>
              </w:rPr>
              <w:tab/>
            </w:r>
            <w:r>
              <w:rPr>
                <w:noProof/>
                <w:webHidden/>
              </w:rPr>
              <w:fldChar w:fldCharType="begin"/>
            </w:r>
            <w:r>
              <w:rPr>
                <w:noProof/>
                <w:webHidden/>
              </w:rPr>
              <w:instrText xml:space="preserve"> PAGEREF _Toc237605377 \h </w:instrText>
            </w:r>
            <w:r>
              <w:rPr>
                <w:noProof/>
                <w:webHidden/>
              </w:rPr>
            </w:r>
            <w:r>
              <w:rPr>
                <w:noProof/>
                <w:webHidden/>
              </w:rPr>
              <w:fldChar w:fldCharType="separate"/>
            </w:r>
            <w:r>
              <w:rPr>
                <w:noProof/>
                <w:webHidden/>
              </w:rPr>
              <w:t>9</w:t>
            </w:r>
            <w:r>
              <w:rPr>
                <w:noProof/>
                <w:webHidden/>
              </w:rPr>
              <w:fldChar w:fldCharType="end"/>
            </w:r>
          </w:hyperlink>
        </w:p>
        <w:p w14:paraId="7EDDC81E" w14:textId="35A4E47A" w:rsidR="00C243AC" w:rsidRDefault="00C243AC">
          <w:pPr>
            <w:pStyle w:val="Verzeichnis2"/>
            <w:tabs>
              <w:tab w:val="right" w:leader="dot" w:pos="9062"/>
            </w:tabs>
            <w:rPr>
              <w:rFonts w:eastAsiaTheme="minorEastAsia"/>
              <w:noProof/>
              <w:lang w:eastAsia="de-CH"/>
            </w:rPr>
          </w:pPr>
          <w:hyperlink w:anchor="_Toc237605378" w:history="1">
            <w:r w:rsidRPr="009B7B5A">
              <w:rPr>
                <w:rStyle w:val="Hyperlink"/>
                <w:noProof/>
                <w:lang w:val="en-US"/>
              </w:rPr>
              <w:t xml:space="preserve">2.2 </w:t>
            </w:r>
            <w:r w:rsidRPr="009B7B5A">
              <w:rPr>
                <w:rStyle w:val="Hyperlink"/>
                <w:i/>
                <w:iCs/>
                <w:noProof/>
                <w:lang w:val="en-US"/>
              </w:rPr>
              <w:t>In situ</w:t>
            </w:r>
            <w:r w:rsidRPr="009B7B5A">
              <w:rPr>
                <w:rStyle w:val="Hyperlink"/>
                <w:noProof/>
                <w:lang w:val="en-US"/>
              </w:rPr>
              <w:t xml:space="preserve"> data: sources and sampling stations</w:t>
            </w:r>
            <w:r>
              <w:rPr>
                <w:noProof/>
                <w:webHidden/>
              </w:rPr>
              <w:tab/>
            </w:r>
            <w:r>
              <w:rPr>
                <w:noProof/>
                <w:webHidden/>
              </w:rPr>
              <w:fldChar w:fldCharType="begin"/>
            </w:r>
            <w:r>
              <w:rPr>
                <w:noProof/>
                <w:webHidden/>
              </w:rPr>
              <w:instrText xml:space="preserve"> PAGEREF _Toc237605378 \h </w:instrText>
            </w:r>
            <w:r>
              <w:rPr>
                <w:noProof/>
                <w:webHidden/>
              </w:rPr>
            </w:r>
            <w:r>
              <w:rPr>
                <w:noProof/>
                <w:webHidden/>
              </w:rPr>
              <w:fldChar w:fldCharType="separate"/>
            </w:r>
            <w:r>
              <w:rPr>
                <w:noProof/>
                <w:webHidden/>
              </w:rPr>
              <w:t>9</w:t>
            </w:r>
            <w:r>
              <w:rPr>
                <w:noProof/>
                <w:webHidden/>
              </w:rPr>
              <w:fldChar w:fldCharType="end"/>
            </w:r>
          </w:hyperlink>
        </w:p>
        <w:p w14:paraId="1D5335F0" w14:textId="073442DE" w:rsidR="00C243AC" w:rsidRDefault="00C243AC">
          <w:pPr>
            <w:pStyle w:val="Verzeichnis2"/>
            <w:tabs>
              <w:tab w:val="right" w:leader="dot" w:pos="9062"/>
            </w:tabs>
            <w:rPr>
              <w:rFonts w:eastAsiaTheme="minorEastAsia"/>
              <w:noProof/>
              <w:lang w:eastAsia="de-CH"/>
            </w:rPr>
          </w:pPr>
          <w:hyperlink w:anchor="_Toc237605379" w:history="1">
            <w:r w:rsidRPr="009B7B5A">
              <w:rPr>
                <w:rStyle w:val="Hyperlink"/>
                <w:noProof/>
                <w:lang w:val="en-US"/>
              </w:rPr>
              <w:t xml:space="preserve">2.3 </w:t>
            </w:r>
            <w:r w:rsidRPr="009B7B5A">
              <w:rPr>
                <w:rStyle w:val="Hyperlink"/>
                <w:i/>
                <w:iCs/>
                <w:noProof/>
                <w:lang w:val="en-US"/>
              </w:rPr>
              <w:t>In situ</w:t>
            </w:r>
            <w:r w:rsidRPr="009B7B5A">
              <w:rPr>
                <w:rStyle w:val="Hyperlink"/>
                <w:noProof/>
                <w:lang w:val="en-US"/>
              </w:rPr>
              <w:t xml:space="preserve"> data: validation parameters</w:t>
            </w:r>
            <w:r>
              <w:rPr>
                <w:noProof/>
                <w:webHidden/>
              </w:rPr>
              <w:tab/>
            </w:r>
            <w:r>
              <w:rPr>
                <w:noProof/>
                <w:webHidden/>
              </w:rPr>
              <w:fldChar w:fldCharType="begin"/>
            </w:r>
            <w:r>
              <w:rPr>
                <w:noProof/>
                <w:webHidden/>
              </w:rPr>
              <w:instrText xml:space="preserve"> PAGEREF _Toc237605379 \h </w:instrText>
            </w:r>
            <w:r>
              <w:rPr>
                <w:noProof/>
                <w:webHidden/>
              </w:rPr>
            </w:r>
            <w:r>
              <w:rPr>
                <w:noProof/>
                <w:webHidden/>
              </w:rPr>
              <w:fldChar w:fldCharType="separate"/>
            </w:r>
            <w:r>
              <w:rPr>
                <w:noProof/>
                <w:webHidden/>
              </w:rPr>
              <w:t>11</w:t>
            </w:r>
            <w:r>
              <w:rPr>
                <w:noProof/>
                <w:webHidden/>
              </w:rPr>
              <w:fldChar w:fldCharType="end"/>
            </w:r>
          </w:hyperlink>
        </w:p>
        <w:p w14:paraId="1C490897" w14:textId="4AE5E9CF" w:rsidR="00C243AC" w:rsidRDefault="00C243AC">
          <w:pPr>
            <w:pStyle w:val="Verzeichnis3"/>
            <w:tabs>
              <w:tab w:val="right" w:leader="dot" w:pos="9062"/>
            </w:tabs>
            <w:rPr>
              <w:rFonts w:eastAsiaTheme="minorEastAsia"/>
              <w:noProof/>
              <w:lang w:eastAsia="de-CH"/>
            </w:rPr>
          </w:pPr>
          <w:hyperlink w:anchor="_Toc237605380" w:history="1">
            <w:r w:rsidRPr="009B7B5A">
              <w:rPr>
                <w:rStyle w:val="Hyperlink"/>
                <w:noProof/>
                <w:lang w:val="en-US"/>
              </w:rPr>
              <w:t>2.3.1 AOPs</w:t>
            </w:r>
            <w:r>
              <w:rPr>
                <w:noProof/>
                <w:webHidden/>
              </w:rPr>
              <w:tab/>
            </w:r>
            <w:r>
              <w:rPr>
                <w:noProof/>
                <w:webHidden/>
              </w:rPr>
              <w:fldChar w:fldCharType="begin"/>
            </w:r>
            <w:r>
              <w:rPr>
                <w:noProof/>
                <w:webHidden/>
              </w:rPr>
              <w:instrText xml:space="preserve"> PAGEREF _Toc237605380 \h </w:instrText>
            </w:r>
            <w:r>
              <w:rPr>
                <w:noProof/>
                <w:webHidden/>
              </w:rPr>
            </w:r>
            <w:r>
              <w:rPr>
                <w:noProof/>
                <w:webHidden/>
              </w:rPr>
              <w:fldChar w:fldCharType="separate"/>
            </w:r>
            <w:r>
              <w:rPr>
                <w:noProof/>
                <w:webHidden/>
              </w:rPr>
              <w:t>11</w:t>
            </w:r>
            <w:r>
              <w:rPr>
                <w:noProof/>
                <w:webHidden/>
              </w:rPr>
              <w:fldChar w:fldCharType="end"/>
            </w:r>
          </w:hyperlink>
        </w:p>
        <w:p w14:paraId="38DB3883" w14:textId="62812432" w:rsidR="00C243AC" w:rsidRDefault="00C243AC">
          <w:pPr>
            <w:pStyle w:val="Verzeichnis3"/>
            <w:tabs>
              <w:tab w:val="right" w:leader="dot" w:pos="9062"/>
            </w:tabs>
            <w:rPr>
              <w:rFonts w:eastAsiaTheme="minorEastAsia"/>
              <w:noProof/>
              <w:lang w:eastAsia="de-CH"/>
            </w:rPr>
          </w:pPr>
          <w:hyperlink w:anchor="_Toc237605381" w:history="1">
            <w:r w:rsidRPr="009B7B5A">
              <w:rPr>
                <w:rStyle w:val="Hyperlink"/>
                <w:noProof/>
                <w:lang w:val="en-US"/>
              </w:rPr>
              <w:t>2.3.2 CHL</w:t>
            </w:r>
            <w:r>
              <w:rPr>
                <w:noProof/>
                <w:webHidden/>
              </w:rPr>
              <w:tab/>
            </w:r>
            <w:r>
              <w:rPr>
                <w:noProof/>
                <w:webHidden/>
              </w:rPr>
              <w:fldChar w:fldCharType="begin"/>
            </w:r>
            <w:r>
              <w:rPr>
                <w:noProof/>
                <w:webHidden/>
              </w:rPr>
              <w:instrText xml:space="preserve"> PAGEREF _Toc237605381 \h </w:instrText>
            </w:r>
            <w:r>
              <w:rPr>
                <w:noProof/>
                <w:webHidden/>
              </w:rPr>
            </w:r>
            <w:r>
              <w:rPr>
                <w:noProof/>
                <w:webHidden/>
              </w:rPr>
              <w:fldChar w:fldCharType="separate"/>
            </w:r>
            <w:r>
              <w:rPr>
                <w:noProof/>
                <w:webHidden/>
              </w:rPr>
              <w:t>11</w:t>
            </w:r>
            <w:r>
              <w:rPr>
                <w:noProof/>
                <w:webHidden/>
              </w:rPr>
              <w:fldChar w:fldCharType="end"/>
            </w:r>
          </w:hyperlink>
        </w:p>
        <w:p w14:paraId="4D13C125" w14:textId="044E9373" w:rsidR="00C243AC" w:rsidRDefault="00C243AC">
          <w:pPr>
            <w:pStyle w:val="Verzeichnis3"/>
            <w:tabs>
              <w:tab w:val="right" w:leader="dot" w:pos="9062"/>
            </w:tabs>
            <w:rPr>
              <w:rFonts w:eastAsiaTheme="minorEastAsia"/>
              <w:noProof/>
              <w:lang w:eastAsia="de-CH"/>
            </w:rPr>
          </w:pPr>
          <w:hyperlink w:anchor="_Toc237605382" w:history="1">
            <w:r w:rsidRPr="009B7B5A">
              <w:rPr>
                <w:rStyle w:val="Hyperlink"/>
                <w:noProof/>
                <w:lang w:val="en-US"/>
              </w:rPr>
              <w:t>2.3.3 Phytoplankton</w:t>
            </w:r>
            <w:r>
              <w:rPr>
                <w:noProof/>
                <w:webHidden/>
              </w:rPr>
              <w:tab/>
            </w:r>
            <w:r>
              <w:rPr>
                <w:noProof/>
                <w:webHidden/>
              </w:rPr>
              <w:fldChar w:fldCharType="begin"/>
            </w:r>
            <w:r>
              <w:rPr>
                <w:noProof/>
                <w:webHidden/>
              </w:rPr>
              <w:instrText xml:space="preserve"> PAGEREF _Toc237605382 \h </w:instrText>
            </w:r>
            <w:r>
              <w:rPr>
                <w:noProof/>
                <w:webHidden/>
              </w:rPr>
            </w:r>
            <w:r>
              <w:rPr>
                <w:noProof/>
                <w:webHidden/>
              </w:rPr>
              <w:fldChar w:fldCharType="separate"/>
            </w:r>
            <w:r>
              <w:rPr>
                <w:noProof/>
                <w:webHidden/>
              </w:rPr>
              <w:t>12</w:t>
            </w:r>
            <w:r>
              <w:rPr>
                <w:noProof/>
                <w:webHidden/>
              </w:rPr>
              <w:fldChar w:fldCharType="end"/>
            </w:r>
          </w:hyperlink>
        </w:p>
        <w:p w14:paraId="09E59431" w14:textId="773012B7" w:rsidR="00C243AC" w:rsidRDefault="00C243AC">
          <w:pPr>
            <w:pStyle w:val="Verzeichnis3"/>
            <w:tabs>
              <w:tab w:val="right" w:leader="dot" w:pos="9062"/>
            </w:tabs>
            <w:rPr>
              <w:rFonts w:eastAsiaTheme="minorEastAsia"/>
              <w:noProof/>
              <w:lang w:eastAsia="de-CH"/>
            </w:rPr>
          </w:pPr>
          <w:hyperlink w:anchor="_Toc237605383" w:history="1">
            <w:r w:rsidRPr="009B7B5A">
              <w:rPr>
                <w:rStyle w:val="Hyperlink"/>
                <w:noProof/>
                <w:lang w:val="en-US"/>
              </w:rPr>
              <w:t>2.3.4 TSM and CDOM</w:t>
            </w:r>
            <w:r>
              <w:rPr>
                <w:noProof/>
                <w:webHidden/>
              </w:rPr>
              <w:tab/>
            </w:r>
            <w:r>
              <w:rPr>
                <w:noProof/>
                <w:webHidden/>
              </w:rPr>
              <w:fldChar w:fldCharType="begin"/>
            </w:r>
            <w:r>
              <w:rPr>
                <w:noProof/>
                <w:webHidden/>
              </w:rPr>
              <w:instrText xml:space="preserve"> PAGEREF _Toc237605383 \h </w:instrText>
            </w:r>
            <w:r>
              <w:rPr>
                <w:noProof/>
                <w:webHidden/>
              </w:rPr>
            </w:r>
            <w:r>
              <w:rPr>
                <w:noProof/>
                <w:webHidden/>
              </w:rPr>
              <w:fldChar w:fldCharType="separate"/>
            </w:r>
            <w:r>
              <w:rPr>
                <w:noProof/>
                <w:webHidden/>
              </w:rPr>
              <w:t>12</w:t>
            </w:r>
            <w:r>
              <w:rPr>
                <w:noProof/>
                <w:webHidden/>
              </w:rPr>
              <w:fldChar w:fldCharType="end"/>
            </w:r>
          </w:hyperlink>
        </w:p>
        <w:p w14:paraId="4772D6EB" w14:textId="76068A6D" w:rsidR="00C243AC" w:rsidRDefault="00C243AC">
          <w:pPr>
            <w:pStyle w:val="Verzeichnis3"/>
            <w:tabs>
              <w:tab w:val="right" w:leader="dot" w:pos="9062"/>
            </w:tabs>
            <w:rPr>
              <w:rFonts w:eastAsiaTheme="minorEastAsia"/>
              <w:noProof/>
              <w:lang w:eastAsia="de-CH"/>
            </w:rPr>
          </w:pPr>
          <w:hyperlink w:anchor="_Toc237605384" w:history="1">
            <w:r w:rsidRPr="009B7B5A">
              <w:rPr>
                <w:rStyle w:val="Hyperlink"/>
                <w:noProof/>
                <w:lang w:val="en-US"/>
              </w:rPr>
              <w:t>2.3.5 IOPs</w:t>
            </w:r>
            <w:r>
              <w:rPr>
                <w:noProof/>
                <w:webHidden/>
              </w:rPr>
              <w:tab/>
            </w:r>
            <w:r>
              <w:rPr>
                <w:noProof/>
                <w:webHidden/>
              </w:rPr>
              <w:fldChar w:fldCharType="begin"/>
            </w:r>
            <w:r>
              <w:rPr>
                <w:noProof/>
                <w:webHidden/>
              </w:rPr>
              <w:instrText xml:space="preserve"> PAGEREF _Toc237605384 \h </w:instrText>
            </w:r>
            <w:r>
              <w:rPr>
                <w:noProof/>
                <w:webHidden/>
              </w:rPr>
            </w:r>
            <w:r>
              <w:rPr>
                <w:noProof/>
                <w:webHidden/>
              </w:rPr>
              <w:fldChar w:fldCharType="separate"/>
            </w:r>
            <w:r>
              <w:rPr>
                <w:noProof/>
                <w:webHidden/>
              </w:rPr>
              <w:t>12</w:t>
            </w:r>
            <w:r>
              <w:rPr>
                <w:noProof/>
                <w:webHidden/>
              </w:rPr>
              <w:fldChar w:fldCharType="end"/>
            </w:r>
          </w:hyperlink>
        </w:p>
        <w:p w14:paraId="1BABDB47" w14:textId="428FFB27" w:rsidR="00C243AC" w:rsidRDefault="00C243AC">
          <w:pPr>
            <w:pStyle w:val="Verzeichnis3"/>
            <w:tabs>
              <w:tab w:val="right" w:leader="dot" w:pos="9062"/>
            </w:tabs>
            <w:rPr>
              <w:rFonts w:eastAsiaTheme="minorEastAsia"/>
              <w:noProof/>
              <w:lang w:eastAsia="de-CH"/>
            </w:rPr>
          </w:pPr>
          <w:hyperlink w:anchor="_Toc237605385" w:history="1">
            <w:r w:rsidRPr="009B7B5A">
              <w:rPr>
                <w:rStyle w:val="Hyperlink"/>
                <w:noProof/>
                <w:lang w:val="en-US"/>
              </w:rPr>
              <w:t>2.3.6 Auxiliary data</w:t>
            </w:r>
            <w:r>
              <w:rPr>
                <w:noProof/>
                <w:webHidden/>
              </w:rPr>
              <w:tab/>
            </w:r>
            <w:r>
              <w:rPr>
                <w:noProof/>
                <w:webHidden/>
              </w:rPr>
              <w:fldChar w:fldCharType="begin"/>
            </w:r>
            <w:r>
              <w:rPr>
                <w:noProof/>
                <w:webHidden/>
              </w:rPr>
              <w:instrText xml:space="preserve"> PAGEREF _Toc237605385 \h </w:instrText>
            </w:r>
            <w:r>
              <w:rPr>
                <w:noProof/>
                <w:webHidden/>
              </w:rPr>
            </w:r>
            <w:r>
              <w:rPr>
                <w:noProof/>
                <w:webHidden/>
              </w:rPr>
              <w:fldChar w:fldCharType="separate"/>
            </w:r>
            <w:r>
              <w:rPr>
                <w:noProof/>
                <w:webHidden/>
              </w:rPr>
              <w:t>13</w:t>
            </w:r>
            <w:r>
              <w:rPr>
                <w:noProof/>
                <w:webHidden/>
              </w:rPr>
              <w:fldChar w:fldCharType="end"/>
            </w:r>
          </w:hyperlink>
        </w:p>
        <w:p w14:paraId="2B07E778" w14:textId="08CA7BFE" w:rsidR="00C243AC" w:rsidRDefault="00C243AC">
          <w:pPr>
            <w:pStyle w:val="Verzeichnis2"/>
            <w:tabs>
              <w:tab w:val="right" w:leader="dot" w:pos="9062"/>
            </w:tabs>
            <w:rPr>
              <w:rFonts w:eastAsiaTheme="minorEastAsia"/>
              <w:noProof/>
              <w:lang w:eastAsia="de-CH"/>
            </w:rPr>
          </w:pPr>
          <w:hyperlink w:anchor="_Toc237605386" w:history="1">
            <w:r w:rsidRPr="009B7B5A">
              <w:rPr>
                <w:rStyle w:val="Hyperlink"/>
                <w:noProof/>
                <w:lang w:val="en-US"/>
              </w:rPr>
              <w:t>2.4 In situ data: additional quality control</w:t>
            </w:r>
            <w:r>
              <w:rPr>
                <w:noProof/>
                <w:webHidden/>
              </w:rPr>
              <w:tab/>
            </w:r>
            <w:r>
              <w:rPr>
                <w:noProof/>
                <w:webHidden/>
              </w:rPr>
              <w:fldChar w:fldCharType="begin"/>
            </w:r>
            <w:r>
              <w:rPr>
                <w:noProof/>
                <w:webHidden/>
              </w:rPr>
              <w:instrText xml:space="preserve"> PAGEREF _Toc237605386 \h </w:instrText>
            </w:r>
            <w:r>
              <w:rPr>
                <w:noProof/>
                <w:webHidden/>
              </w:rPr>
            </w:r>
            <w:r>
              <w:rPr>
                <w:noProof/>
                <w:webHidden/>
              </w:rPr>
              <w:fldChar w:fldCharType="separate"/>
            </w:r>
            <w:r>
              <w:rPr>
                <w:noProof/>
                <w:webHidden/>
              </w:rPr>
              <w:t>13</w:t>
            </w:r>
            <w:r>
              <w:rPr>
                <w:noProof/>
                <w:webHidden/>
              </w:rPr>
              <w:fldChar w:fldCharType="end"/>
            </w:r>
          </w:hyperlink>
        </w:p>
        <w:p w14:paraId="6947B4AB" w14:textId="2EAC3D8B" w:rsidR="00C243AC" w:rsidRDefault="00C243AC">
          <w:pPr>
            <w:pStyle w:val="Verzeichnis2"/>
            <w:tabs>
              <w:tab w:val="right" w:leader="dot" w:pos="9062"/>
            </w:tabs>
            <w:rPr>
              <w:rFonts w:eastAsiaTheme="minorEastAsia"/>
              <w:noProof/>
              <w:lang w:eastAsia="de-CH"/>
            </w:rPr>
          </w:pPr>
          <w:hyperlink w:anchor="_Toc237605387" w:history="1">
            <w:r w:rsidRPr="009B7B5A">
              <w:rPr>
                <w:rStyle w:val="Hyperlink"/>
                <w:noProof/>
                <w:lang w:val="en-US"/>
              </w:rPr>
              <w:t>2.5 Satellite data: acquisition and processing</w:t>
            </w:r>
            <w:r>
              <w:rPr>
                <w:noProof/>
                <w:webHidden/>
              </w:rPr>
              <w:tab/>
            </w:r>
            <w:r>
              <w:rPr>
                <w:noProof/>
                <w:webHidden/>
              </w:rPr>
              <w:fldChar w:fldCharType="begin"/>
            </w:r>
            <w:r>
              <w:rPr>
                <w:noProof/>
                <w:webHidden/>
              </w:rPr>
              <w:instrText xml:space="preserve"> PAGEREF _Toc237605387 \h </w:instrText>
            </w:r>
            <w:r>
              <w:rPr>
                <w:noProof/>
                <w:webHidden/>
              </w:rPr>
            </w:r>
            <w:r>
              <w:rPr>
                <w:noProof/>
                <w:webHidden/>
              </w:rPr>
              <w:fldChar w:fldCharType="separate"/>
            </w:r>
            <w:r>
              <w:rPr>
                <w:noProof/>
                <w:webHidden/>
              </w:rPr>
              <w:t>14</w:t>
            </w:r>
            <w:r>
              <w:rPr>
                <w:noProof/>
                <w:webHidden/>
              </w:rPr>
              <w:fldChar w:fldCharType="end"/>
            </w:r>
          </w:hyperlink>
        </w:p>
        <w:p w14:paraId="7EEAE84C" w14:textId="4615DF6F" w:rsidR="00C243AC" w:rsidRDefault="00C243AC">
          <w:pPr>
            <w:pStyle w:val="Verzeichnis2"/>
            <w:tabs>
              <w:tab w:val="right" w:leader="dot" w:pos="9062"/>
            </w:tabs>
            <w:rPr>
              <w:rFonts w:eastAsiaTheme="minorEastAsia"/>
              <w:noProof/>
              <w:lang w:eastAsia="de-CH"/>
            </w:rPr>
          </w:pPr>
          <w:hyperlink w:anchor="_Toc237605388" w:history="1">
            <w:r w:rsidRPr="009B7B5A">
              <w:rPr>
                <w:rStyle w:val="Hyperlink"/>
                <w:noProof/>
                <w:lang w:val="en-US"/>
              </w:rPr>
              <w:t>2.6 Matchups</w:t>
            </w:r>
            <w:r>
              <w:rPr>
                <w:noProof/>
                <w:webHidden/>
              </w:rPr>
              <w:tab/>
            </w:r>
            <w:r>
              <w:rPr>
                <w:noProof/>
                <w:webHidden/>
              </w:rPr>
              <w:fldChar w:fldCharType="begin"/>
            </w:r>
            <w:r>
              <w:rPr>
                <w:noProof/>
                <w:webHidden/>
              </w:rPr>
              <w:instrText xml:space="preserve"> PAGEREF _Toc237605388 \h </w:instrText>
            </w:r>
            <w:r>
              <w:rPr>
                <w:noProof/>
                <w:webHidden/>
              </w:rPr>
            </w:r>
            <w:r>
              <w:rPr>
                <w:noProof/>
                <w:webHidden/>
              </w:rPr>
              <w:fldChar w:fldCharType="separate"/>
            </w:r>
            <w:r>
              <w:rPr>
                <w:noProof/>
                <w:webHidden/>
              </w:rPr>
              <w:t>15</w:t>
            </w:r>
            <w:r>
              <w:rPr>
                <w:noProof/>
                <w:webHidden/>
              </w:rPr>
              <w:fldChar w:fldCharType="end"/>
            </w:r>
          </w:hyperlink>
        </w:p>
        <w:p w14:paraId="14DEA632" w14:textId="624E07F2" w:rsidR="00C243AC" w:rsidRDefault="00C243AC">
          <w:pPr>
            <w:pStyle w:val="Verzeichnis2"/>
            <w:tabs>
              <w:tab w:val="right" w:leader="dot" w:pos="9062"/>
            </w:tabs>
            <w:rPr>
              <w:rFonts w:eastAsiaTheme="minorEastAsia"/>
              <w:noProof/>
              <w:lang w:eastAsia="de-CH"/>
            </w:rPr>
          </w:pPr>
          <w:hyperlink w:anchor="_Toc237605389" w:history="1">
            <w:r w:rsidRPr="009B7B5A">
              <w:rPr>
                <w:rStyle w:val="Hyperlink"/>
                <w:noProof/>
                <w:lang w:val="en-US"/>
              </w:rPr>
              <w:t>2.7 Methods: overview</w:t>
            </w:r>
            <w:r>
              <w:rPr>
                <w:noProof/>
                <w:webHidden/>
              </w:rPr>
              <w:tab/>
            </w:r>
            <w:r>
              <w:rPr>
                <w:noProof/>
                <w:webHidden/>
              </w:rPr>
              <w:fldChar w:fldCharType="begin"/>
            </w:r>
            <w:r>
              <w:rPr>
                <w:noProof/>
                <w:webHidden/>
              </w:rPr>
              <w:instrText xml:space="preserve"> PAGEREF _Toc237605389 \h </w:instrText>
            </w:r>
            <w:r>
              <w:rPr>
                <w:noProof/>
                <w:webHidden/>
              </w:rPr>
            </w:r>
            <w:r>
              <w:rPr>
                <w:noProof/>
                <w:webHidden/>
              </w:rPr>
              <w:fldChar w:fldCharType="separate"/>
            </w:r>
            <w:r>
              <w:rPr>
                <w:noProof/>
                <w:webHidden/>
              </w:rPr>
              <w:t>16</w:t>
            </w:r>
            <w:r>
              <w:rPr>
                <w:noProof/>
                <w:webHidden/>
              </w:rPr>
              <w:fldChar w:fldCharType="end"/>
            </w:r>
          </w:hyperlink>
        </w:p>
        <w:p w14:paraId="3C9A85EF" w14:textId="4D781AD9" w:rsidR="00C243AC" w:rsidRDefault="00C243AC">
          <w:pPr>
            <w:pStyle w:val="Verzeichnis2"/>
            <w:tabs>
              <w:tab w:val="right" w:leader="dot" w:pos="9062"/>
            </w:tabs>
            <w:rPr>
              <w:rFonts w:eastAsiaTheme="minorEastAsia"/>
              <w:noProof/>
              <w:lang w:eastAsia="de-CH"/>
            </w:rPr>
          </w:pPr>
          <w:hyperlink w:anchor="_Toc237605390" w:history="1">
            <w:r w:rsidRPr="009B7B5A">
              <w:rPr>
                <w:rStyle w:val="Hyperlink"/>
                <w:noProof/>
                <w:lang w:val="en-US"/>
              </w:rPr>
              <w:t>2.8 Bio-optical model MiniWASI</w:t>
            </w:r>
            <w:r>
              <w:rPr>
                <w:noProof/>
                <w:webHidden/>
              </w:rPr>
              <w:tab/>
            </w:r>
            <w:r>
              <w:rPr>
                <w:noProof/>
                <w:webHidden/>
              </w:rPr>
              <w:fldChar w:fldCharType="begin"/>
            </w:r>
            <w:r>
              <w:rPr>
                <w:noProof/>
                <w:webHidden/>
              </w:rPr>
              <w:instrText xml:space="preserve"> PAGEREF _Toc237605390 \h </w:instrText>
            </w:r>
            <w:r>
              <w:rPr>
                <w:noProof/>
                <w:webHidden/>
              </w:rPr>
            </w:r>
            <w:r>
              <w:rPr>
                <w:noProof/>
                <w:webHidden/>
              </w:rPr>
              <w:fldChar w:fldCharType="separate"/>
            </w:r>
            <w:r>
              <w:rPr>
                <w:noProof/>
                <w:webHidden/>
              </w:rPr>
              <w:t>16</w:t>
            </w:r>
            <w:r>
              <w:rPr>
                <w:noProof/>
                <w:webHidden/>
              </w:rPr>
              <w:fldChar w:fldCharType="end"/>
            </w:r>
          </w:hyperlink>
        </w:p>
        <w:p w14:paraId="0F10FD64" w14:textId="1CF152B1" w:rsidR="00C243AC" w:rsidRDefault="00C243AC">
          <w:pPr>
            <w:pStyle w:val="Verzeichnis3"/>
            <w:tabs>
              <w:tab w:val="right" w:leader="dot" w:pos="9062"/>
            </w:tabs>
            <w:rPr>
              <w:rFonts w:eastAsiaTheme="minorEastAsia"/>
              <w:noProof/>
              <w:lang w:eastAsia="de-CH"/>
            </w:rPr>
          </w:pPr>
          <w:hyperlink w:anchor="_Toc237605391" w:history="1">
            <w:r w:rsidRPr="009B7B5A">
              <w:rPr>
                <w:rStyle w:val="Hyperlink"/>
                <w:noProof/>
                <w:lang w:val="en-US"/>
              </w:rPr>
              <w:t>2.8.1 Forward model</w:t>
            </w:r>
            <w:r>
              <w:rPr>
                <w:noProof/>
                <w:webHidden/>
              </w:rPr>
              <w:tab/>
            </w:r>
            <w:r>
              <w:rPr>
                <w:noProof/>
                <w:webHidden/>
              </w:rPr>
              <w:fldChar w:fldCharType="begin"/>
            </w:r>
            <w:r>
              <w:rPr>
                <w:noProof/>
                <w:webHidden/>
              </w:rPr>
              <w:instrText xml:space="preserve"> PAGEREF _Toc237605391 \h </w:instrText>
            </w:r>
            <w:r>
              <w:rPr>
                <w:noProof/>
                <w:webHidden/>
              </w:rPr>
            </w:r>
            <w:r>
              <w:rPr>
                <w:noProof/>
                <w:webHidden/>
              </w:rPr>
              <w:fldChar w:fldCharType="separate"/>
            </w:r>
            <w:r>
              <w:rPr>
                <w:noProof/>
                <w:webHidden/>
              </w:rPr>
              <w:t>17</w:t>
            </w:r>
            <w:r>
              <w:rPr>
                <w:noProof/>
                <w:webHidden/>
              </w:rPr>
              <w:fldChar w:fldCharType="end"/>
            </w:r>
          </w:hyperlink>
        </w:p>
        <w:p w14:paraId="19D59775" w14:textId="5CC9B09E" w:rsidR="00C243AC" w:rsidRDefault="00C243AC">
          <w:pPr>
            <w:pStyle w:val="Verzeichnis3"/>
            <w:tabs>
              <w:tab w:val="right" w:leader="dot" w:pos="9062"/>
            </w:tabs>
            <w:rPr>
              <w:rFonts w:eastAsiaTheme="minorEastAsia"/>
              <w:noProof/>
              <w:lang w:eastAsia="de-CH"/>
            </w:rPr>
          </w:pPr>
          <w:hyperlink w:anchor="_Toc237605392" w:history="1">
            <w:r w:rsidRPr="009B7B5A">
              <w:rPr>
                <w:rStyle w:val="Hyperlink"/>
                <w:noProof/>
                <w:lang w:val="en-US"/>
              </w:rPr>
              <w:t>2.8.2 Inverse model</w:t>
            </w:r>
            <w:r>
              <w:rPr>
                <w:noProof/>
                <w:webHidden/>
              </w:rPr>
              <w:tab/>
            </w:r>
            <w:r>
              <w:rPr>
                <w:noProof/>
                <w:webHidden/>
              </w:rPr>
              <w:fldChar w:fldCharType="begin"/>
            </w:r>
            <w:r>
              <w:rPr>
                <w:noProof/>
                <w:webHidden/>
              </w:rPr>
              <w:instrText xml:space="preserve"> PAGEREF _Toc237605392 \h </w:instrText>
            </w:r>
            <w:r>
              <w:rPr>
                <w:noProof/>
                <w:webHidden/>
              </w:rPr>
            </w:r>
            <w:r>
              <w:rPr>
                <w:noProof/>
                <w:webHidden/>
              </w:rPr>
              <w:fldChar w:fldCharType="separate"/>
            </w:r>
            <w:r>
              <w:rPr>
                <w:noProof/>
                <w:webHidden/>
              </w:rPr>
              <w:t>20</w:t>
            </w:r>
            <w:r>
              <w:rPr>
                <w:noProof/>
                <w:webHidden/>
              </w:rPr>
              <w:fldChar w:fldCharType="end"/>
            </w:r>
          </w:hyperlink>
        </w:p>
        <w:p w14:paraId="32202AD6" w14:textId="76FA9672" w:rsidR="00C243AC" w:rsidRDefault="00C243AC">
          <w:pPr>
            <w:pStyle w:val="Verzeichnis3"/>
            <w:tabs>
              <w:tab w:val="right" w:leader="dot" w:pos="9062"/>
            </w:tabs>
            <w:rPr>
              <w:rFonts w:eastAsiaTheme="minorEastAsia"/>
              <w:noProof/>
              <w:lang w:eastAsia="de-CH"/>
            </w:rPr>
          </w:pPr>
          <w:hyperlink w:anchor="_Toc237605393" w:history="1">
            <w:r w:rsidRPr="009B7B5A">
              <w:rPr>
                <w:rStyle w:val="Hyperlink"/>
                <w:noProof/>
                <w:lang w:val="en-US"/>
              </w:rPr>
              <w:t>2.8.3 Model parametrization</w:t>
            </w:r>
            <w:r>
              <w:rPr>
                <w:noProof/>
                <w:webHidden/>
              </w:rPr>
              <w:tab/>
            </w:r>
            <w:r>
              <w:rPr>
                <w:noProof/>
                <w:webHidden/>
              </w:rPr>
              <w:fldChar w:fldCharType="begin"/>
            </w:r>
            <w:r>
              <w:rPr>
                <w:noProof/>
                <w:webHidden/>
              </w:rPr>
              <w:instrText xml:space="preserve"> PAGEREF _Toc237605393 \h </w:instrText>
            </w:r>
            <w:r>
              <w:rPr>
                <w:noProof/>
                <w:webHidden/>
              </w:rPr>
            </w:r>
            <w:r>
              <w:rPr>
                <w:noProof/>
                <w:webHidden/>
              </w:rPr>
              <w:fldChar w:fldCharType="separate"/>
            </w:r>
            <w:r>
              <w:rPr>
                <w:noProof/>
                <w:webHidden/>
              </w:rPr>
              <w:t>21</w:t>
            </w:r>
            <w:r>
              <w:rPr>
                <w:noProof/>
                <w:webHidden/>
              </w:rPr>
              <w:fldChar w:fldCharType="end"/>
            </w:r>
          </w:hyperlink>
        </w:p>
        <w:p w14:paraId="17182A96" w14:textId="421B213B" w:rsidR="00C243AC" w:rsidRDefault="00C243AC">
          <w:pPr>
            <w:pStyle w:val="Verzeichnis2"/>
            <w:tabs>
              <w:tab w:val="right" w:leader="dot" w:pos="9062"/>
            </w:tabs>
            <w:rPr>
              <w:rFonts w:eastAsiaTheme="minorEastAsia"/>
              <w:noProof/>
              <w:lang w:eastAsia="de-CH"/>
            </w:rPr>
          </w:pPr>
          <w:hyperlink w:anchor="_Toc237605394" w:history="1">
            <w:r w:rsidRPr="009B7B5A">
              <w:rPr>
                <w:rStyle w:val="Hyperlink"/>
                <w:noProof/>
                <w:lang w:val="en-US"/>
              </w:rPr>
              <w:t xml:space="preserve">2.9 Inversion of </w:t>
            </w:r>
            <w:r w:rsidRPr="009B7B5A">
              <w:rPr>
                <w:rStyle w:val="Hyperlink"/>
                <w:i/>
                <w:iCs/>
                <w:noProof/>
                <w:lang w:val="en-US"/>
              </w:rPr>
              <w:t xml:space="preserve">in situ </w:t>
            </w:r>
            <m:oMath>
              <m:r>
                <w:rPr>
                  <w:rStyle w:val="Hyperlink"/>
                  <w:rFonts w:ascii="Cambria Math" w:hAnsi="Cambria Math"/>
                  <w:noProof/>
                  <w:lang w:val="en-US"/>
                </w:rPr>
                <m:t>Rrs</m:t>
              </m:r>
              <m:r>
                <m:rPr>
                  <m:sty m:val="p"/>
                </m:rPr>
                <w:rPr>
                  <w:rStyle w:val="Hyperlink"/>
                  <w:rFonts w:ascii="Cambria Math" w:hAnsi="Cambria Math"/>
                  <w:noProof/>
                  <w:lang w:val="en-US"/>
                </w:rPr>
                <m:t>λ</m:t>
              </m:r>
            </m:oMath>
            <w:r>
              <w:rPr>
                <w:noProof/>
                <w:webHidden/>
              </w:rPr>
              <w:tab/>
            </w:r>
            <w:r>
              <w:rPr>
                <w:noProof/>
                <w:webHidden/>
              </w:rPr>
              <w:fldChar w:fldCharType="begin"/>
            </w:r>
            <w:r>
              <w:rPr>
                <w:noProof/>
                <w:webHidden/>
              </w:rPr>
              <w:instrText xml:space="preserve"> PAGEREF _Toc237605394 \h </w:instrText>
            </w:r>
            <w:r>
              <w:rPr>
                <w:noProof/>
                <w:webHidden/>
              </w:rPr>
            </w:r>
            <w:r>
              <w:rPr>
                <w:noProof/>
                <w:webHidden/>
              </w:rPr>
              <w:fldChar w:fldCharType="separate"/>
            </w:r>
            <w:r>
              <w:rPr>
                <w:noProof/>
                <w:webHidden/>
              </w:rPr>
              <w:t>23</w:t>
            </w:r>
            <w:r>
              <w:rPr>
                <w:noProof/>
                <w:webHidden/>
              </w:rPr>
              <w:fldChar w:fldCharType="end"/>
            </w:r>
          </w:hyperlink>
        </w:p>
        <w:p w14:paraId="152683FA" w14:textId="3869DF48" w:rsidR="00C243AC" w:rsidRDefault="00C243AC">
          <w:pPr>
            <w:pStyle w:val="Verzeichnis2"/>
            <w:tabs>
              <w:tab w:val="right" w:leader="dot" w:pos="9062"/>
            </w:tabs>
            <w:rPr>
              <w:rFonts w:eastAsiaTheme="minorEastAsia"/>
              <w:noProof/>
              <w:lang w:eastAsia="de-CH"/>
            </w:rPr>
          </w:pPr>
          <w:hyperlink w:anchor="_Toc237605395" w:history="1">
            <w:r w:rsidRPr="009B7B5A">
              <w:rPr>
                <w:rStyle w:val="Hyperlink"/>
                <w:noProof/>
                <w:lang w:val="en-US"/>
              </w:rPr>
              <w:t>2.10 Matchup validation</w:t>
            </w:r>
            <w:r>
              <w:rPr>
                <w:noProof/>
                <w:webHidden/>
              </w:rPr>
              <w:tab/>
            </w:r>
            <w:r>
              <w:rPr>
                <w:noProof/>
                <w:webHidden/>
              </w:rPr>
              <w:fldChar w:fldCharType="begin"/>
            </w:r>
            <w:r>
              <w:rPr>
                <w:noProof/>
                <w:webHidden/>
              </w:rPr>
              <w:instrText xml:space="preserve"> PAGEREF _Toc237605395 \h </w:instrText>
            </w:r>
            <w:r>
              <w:rPr>
                <w:noProof/>
                <w:webHidden/>
              </w:rPr>
            </w:r>
            <w:r>
              <w:rPr>
                <w:noProof/>
                <w:webHidden/>
              </w:rPr>
              <w:fldChar w:fldCharType="separate"/>
            </w:r>
            <w:r>
              <w:rPr>
                <w:noProof/>
                <w:webHidden/>
              </w:rPr>
              <w:t>23</w:t>
            </w:r>
            <w:r>
              <w:rPr>
                <w:noProof/>
                <w:webHidden/>
              </w:rPr>
              <w:fldChar w:fldCharType="end"/>
            </w:r>
          </w:hyperlink>
        </w:p>
        <w:p w14:paraId="01A1CC3D" w14:textId="4BA16C17" w:rsidR="00C243AC" w:rsidRDefault="00C243AC">
          <w:pPr>
            <w:pStyle w:val="Verzeichnis2"/>
            <w:tabs>
              <w:tab w:val="right" w:leader="dot" w:pos="9062"/>
            </w:tabs>
            <w:rPr>
              <w:rFonts w:eastAsiaTheme="minorEastAsia"/>
              <w:noProof/>
              <w:lang w:eastAsia="de-CH"/>
            </w:rPr>
          </w:pPr>
          <w:hyperlink w:anchor="_Toc237605396" w:history="1">
            <w:r w:rsidRPr="009B7B5A">
              <w:rPr>
                <w:rStyle w:val="Hyperlink"/>
                <w:noProof/>
                <w:lang w:val="en-US"/>
              </w:rPr>
              <w:t>2.11 Operational processing chain</w:t>
            </w:r>
            <w:r>
              <w:rPr>
                <w:noProof/>
                <w:webHidden/>
              </w:rPr>
              <w:tab/>
            </w:r>
            <w:r>
              <w:rPr>
                <w:noProof/>
                <w:webHidden/>
              </w:rPr>
              <w:fldChar w:fldCharType="begin"/>
            </w:r>
            <w:r>
              <w:rPr>
                <w:noProof/>
                <w:webHidden/>
              </w:rPr>
              <w:instrText xml:space="preserve"> PAGEREF _Toc237605396 \h </w:instrText>
            </w:r>
            <w:r>
              <w:rPr>
                <w:noProof/>
                <w:webHidden/>
              </w:rPr>
            </w:r>
            <w:r>
              <w:rPr>
                <w:noProof/>
                <w:webHidden/>
              </w:rPr>
              <w:fldChar w:fldCharType="separate"/>
            </w:r>
            <w:r>
              <w:rPr>
                <w:noProof/>
                <w:webHidden/>
              </w:rPr>
              <w:t>25</w:t>
            </w:r>
            <w:r>
              <w:rPr>
                <w:noProof/>
                <w:webHidden/>
              </w:rPr>
              <w:fldChar w:fldCharType="end"/>
            </w:r>
          </w:hyperlink>
        </w:p>
        <w:p w14:paraId="3724FF67" w14:textId="00A4769A" w:rsidR="00C243AC" w:rsidRDefault="00C243AC">
          <w:pPr>
            <w:pStyle w:val="Verzeichnis1"/>
            <w:tabs>
              <w:tab w:val="right" w:leader="dot" w:pos="9062"/>
            </w:tabs>
            <w:rPr>
              <w:rFonts w:eastAsiaTheme="minorEastAsia"/>
              <w:noProof/>
              <w:lang w:eastAsia="de-CH"/>
            </w:rPr>
          </w:pPr>
          <w:hyperlink w:anchor="_Toc237605397" w:history="1">
            <w:r w:rsidRPr="009B7B5A">
              <w:rPr>
                <w:rStyle w:val="Hyperlink"/>
                <w:noProof/>
                <w:lang w:val="en-US"/>
              </w:rPr>
              <w:t>3. Results</w:t>
            </w:r>
            <w:r>
              <w:rPr>
                <w:noProof/>
                <w:webHidden/>
              </w:rPr>
              <w:tab/>
            </w:r>
            <w:r>
              <w:rPr>
                <w:noProof/>
                <w:webHidden/>
              </w:rPr>
              <w:fldChar w:fldCharType="begin"/>
            </w:r>
            <w:r>
              <w:rPr>
                <w:noProof/>
                <w:webHidden/>
              </w:rPr>
              <w:instrText xml:space="preserve"> PAGEREF _Toc237605397 \h </w:instrText>
            </w:r>
            <w:r>
              <w:rPr>
                <w:noProof/>
                <w:webHidden/>
              </w:rPr>
            </w:r>
            <w:r>
              <w:rPr>
                <w:noProof/>
                <w:webHidden/>
              </w:rPr>
              <w:fldChar w:fldCharType="separate"/>
            </w:r>
            <w:r>
              <w:rPr>
                <w:noProof/>
                <w:webHidden/>
              </w:rPr>
              <w:t>26</w:t>
            </w:r>
            <w:r>
              <w:rPr>
                <w:noProof/>
                <w:webHidden/>
              </w:rPr>
              <w:fldChar w:fldCharType="end"/>
            </w:r>
          </w:hyperlink>
        </w:p>
        <w:p w14:paraId="2166D196" w14:textId="3F1578B0" w:rsidR="00C243AC" w:rsidRDefault="00C243AC">
          <w:pPr>
            <w:pStyle w:val="Verzeichnis2"/>
            <w:tabs>
              <w:tab w:val="right" w:leader="dot" w:pos="9062"/>
            </w:tabs>
            <w:rPr>
              <w:rFonts w:eastAsiaTheme="minorEastAsia"/>
              <w:noProof/>
              <w:lang w:eastAsia="de-CH"/>
            </w:rPr>
          </w:pPr>
          <w:hyperlink w:anchor="_Toc237605398" w:history="1">
            <w:r w:rsidRPr="009B7B5A">
              <w:rPr>
                <w:rStyle w:val="Hyperlink"/>
                <w:noProof/>
                <w:lang w:val="en-US"/>
              </w:rPr>
              <w:t>3.1 AC performance</w:t>
            </w:r>
            <w:r>
              <w:rPr>
                <w:noProof/>
                <w:webHidden/>
              </w:rPr>
              <w:tab/>
            </w:r>
            <w:r>
              <w:rPr>
                <w:noProof/>
                <w:webHidden/>
              </w:rPr>
              <w:fldChar w:fldCharType="begin"/>
            </w:r>
            <w:r>
              <w:rPr>
                <w:noProof/>
                <w:webHidden/>
              </w:rPr>
              <w:instrText xml:space="preserve"> PAGEREF _Toc237605398 \h </w:instrText>
            </w:r>
            <w:r>
              <w:rPr>
                <w:noProof/>
                <w:webHidden/>
              </w:rPr>
            </w:r>
            <w:r>
              <w:rPr>
                <w:noProof/>
                <w:webHidden/>
              </w:rPr>
              <w:fldChar w:fldCharType="separate"/>
            </w:r>
            <w:r>
              <w:rPr>
                <w:noProof/>
                <w:webHidden/>
              </w:rPr>
              <w:t>26</w:t>
            </w:r>
            <w:r>
              <w:rPr>
                <w:noProof/>
                <w:webHidden/>
              </w:rPr>
              <w:fldChar w:fldCharType="end"/>
            </w:r>
          </w:hyperlink>
        </w:p>
        <w:p w14:paraId="00832B28" w14:textId="3647BA77" w:rsidR="00C243AC" w:rsidRDefault="00C243AC">
          <w:pPr>
            <w:pStyle w:val="Verzeichnis2"/>
            <w:tabs>
              <w:tab w:val="right" w:leader="dot" w:pos="9062"/>
            </w:tabs>
            <w:rPr>
              <w:rFonts w:eastAsiaTheme="minorEastAsia"/>
              <w:noProof/>
              <w:lang w:eastAsia="de-CH"/>
            </w:rPr>
          </w:pPr>
          <w:hyperlink w:anchor="_Toc237605399" w:history="1">
            <w:r w:rsidRPr="009B7B5A">
              <w:rPr>
                <w:rStyle w:val="Hyperlink"/>
                <w:noProof/>
                <w:lang w:val="en-US"/>
              </w:rPr>
              <w:t>3.2 SHL2</w:t>
            </w:r>
            <w:r>
              <w:rPr>
                <w:noProof/>
                <w:webHidden/>
              </w:rPr>
              <w:tab/>
            </w:r>
            <w:r>
              <w:rPr>
                <w:noProof/>
                <w:webHidden/>
              </w:rPr>
              <w:fldChar w:fldCharType="begin"/>
            </w:r>
            <w:r>
              <w:rPr>
                <w:noProof/>
                <w:webHidden/>
              </w:rPr>
              <w:instrText xml:space="preserve"> PAGEREF _Toc237605399 \h </w:instrText>
            </w:r>
            <w:r>
              <w:rPr>
                <w:noProof/>
                <w:webHidden/>
              </w:rPr>
            </w:r>
            <w:r>
              <w:rPr>
                <w:noProof/>
                <w:webHidden/>
              </w:rPr>
              <w:fldChar w:fldCharType="separate"/>
            </w:r>
            <w:r>
              <w:rPr>
                <w:noProof/>
                <w:webHidden/>
              </w:rPr>
              <w:t>29</w:t>
            </w:r>
            <w:r>
              <w:rPr>
                <w:noProof/>
                <w:webHidden/>
              </w:rPr>
              <w:fldChar w:fldCharType="end"/>
            </w:r>
          </w:hyperlink>
        </w:p>
        <w:p w14:paraId="431B51D5" w14:textId="57C74FC4" w:rsidR="00C243AC" w:rsidRDefault="00C243AC">
          <w:pPr>
            <w:pStyle w:val="Verzeichnis3"/>
            <w:tabs>
              <w:tab w:val="right" w:leader="dot" w:pos="9062"/>
            </w:tabs>
            <w:rPr>
              <w:rFonts w:eastAsiaTheme="minorEastAsia"/>
              <w:noProof/>
              <w:lang w:eastAsia="de-CH"/>
            </w:rPr>
          </w:pPr>
          <w:hyperlink w:anchor="_Toc237605400" w:history="1">
            <w:r w:rsidRPr="009B7B5A">
              <w:rPr>
                <w:rStyle w:val="Hyperlink"/>
                <w:noProof/>
                <w:lang w:val="en-US"/>
              </w:rPr>
              <w:t>3.2.1 CHL</w:t>
            </w:r>
            <w:r w:rsidRPr="009B7B5A">
              <w:rPr>
                <w:rStyle w:val="Hyperlink"/>
                <w:noProof/>
                <w:vertAlign w:val="subscript"/>
                <w:lang w:val="en-US"/>
              </w:rPr>
              <w:t>S</w:t>
            </w:r>
            <w:r>
              <w:rPr>
                <w:noProof/>
                <w:webHidden/>
              </w:rPr>
              <w:tab/>
            </w:r>
            <w:r>
              <w:rPr>
                <w:noProof/>
                <w:webHidden/>
              </w:rPr>
              <w:fldChar w:fldCharType="begin"/>
            </w:r>
            <w:r>
              <w:rPr>
                <w:noProof/>
                <w:webHidden/>
              </w:rPr>
              <w:instrText xml:space="preserve"> PAGEREF _Toc237605400 \h </w:instrText>
            </w:r>
            <w:r>
              <w:rPr>
                <w:noProof/>
                <w:webHidden/>
              </w:rPr>
            </w:r>
            <w:r>
              <w:rPr>
                <w:noProof/>
                <w:webHidden/>
              </w:rPr>
              <w:fldChar w:fldCharType="separate"/>
            </w:r>
            <w:r>
              <w:rPr>
                <w:noProof/>
                <w:webHidden/>
              </w:rPr>
              <w:t>29</w:t>
            </w:r>
            <w:r>
              <w:rPr>
                <w:noProof/>
                <w:webHidden/>
              </w:rPr>
              <w:fldChar w:fldCharType="end"/>
            </w:r>
          </w:hyperlink>
        </w:p>
        <w:p w14:paraId="0A1F29FB" w14:textId="437C87B2" w:rsidR="00C243AC" w:rsidRDefault="00C243AC">
          <w:pPr>
            <w:pStyle w:val="Verzeichnis3"/>
            <w:tabs>
              <w:tab w:val="right" w:leader="dot" w:pos="9062"/>
            </w:tabs>
            <w:rPr>
              <w:rFonts w:eastAsiaTheme="minorEastAsia"/>
              <w:noProof/>
              <w:lang w:eastAsia="de-CH"/>
            </w:rPr>
          </w:pPr>
          <w:hyperlink w:anchor="_Toc237605401" w:history="1">
            <w:r w:rsidRPr="009B7B5A">
              <w:rPr>
                <w:rStyle w:val="Hyperlink"/>
                <w:noProof/>
                <w:lang w:val="en-US"/>
              </w:rPr>
              <w:t>3.2.2 Phytoplankton taxa</w:t>
            </w:r>
            <w:r>
              <w:rPr>
                <w:noProof/>
                <w:webHidden/>
              </w:rPr>
              <w:tab/>
            </w:r>
            <w:r>
              <w:rPr>
                <w:noProof/>
                <w:webHidden/>
              </w:rPr>
              <w:fldChar w:fldCharType="begin"/>
            </w:r>
            <w:r>
              <w:rPr>
                <w:noProof/>
                <w:webHidden/>
              </w:rPr>
              <w:instrText xml:space="preserve"> PAGEREF _Toc237605401 \h </w:instrText>
            </w:r>
            <w:r>
              <w:rPr>
                <w:noProof/>
                <w:webHidden/>
              </w:rPr>
            </w:r>
            <w:r>
              <w:rPr>
                <w:noProof/>
                <w:webHidden/>
              </w:rPr>
              <w:fldChar w:fldCharType="separate"/>
            </w:r>
            <w:r>
              <w:rPr>
                <w:noProof/>
                <w:webHidden/>
              </w:rPr>
              <w:t>30</w:t>
            </w:r>
            <w:r>
              <w:rPr>
                <w:noProof/>
                <w:webHidden/>
              </w:rPr>
              <w:fldChar w:fldCharType="end"/>
            </w:r>
          </w:hyperlink>
        </w:p>
        <w:p w14:paraId="689A39B4" w14:textId="7E7CF4C1" w:rsidR="00C243AC" w:rsidRDefault="00C243AC">
          <w:pPr>
            <w:pStyle w:val="Verzeichnis2"/>
            <w:tabs>
              <w:tab w:val="right" w:leader="dot" w:pos="9062"/>
            </w:tabs>
            <w:rPr>
              <w:rFonts w:eastAsiaTheme="minorEastAsia"/>
              <w:noProof/>
              <w:lang w:eastAsia="de-CH"/>
            </w:rPr>
          </w:pPr>
          <w:hyperlink w:anchor="_Toc237605402" w:history="1">
            <w:r w:rsidRPr="009B7B5A">
              <w:rPr>
                <w:rStyle w:val="Hyperlink"/>
                <w:noProof/>
                <w:lang w:val="en-US"/>
              </w:rPr>
              <w:t>3.3 LéXPLORE</w:t>
            </w:r>
            <w:r>
              <w:rPr>
                <w:noProof/>
                <w:webHidden/>
              </w:rPr>
              <w:tab/>
            </w:r>
            <w:r>
              <w:rPr>
                <w:noProof/>
                <w:webHidden/>
              </w:rPr>
              <w:fldChar w:fldCharType="begin"/>
            </w:r>
            <w:r>
              <w:rPr>
                <w:noProof/>
                <w:webHidden/>
              </w:rPr>
              <w:instrText xml:space="preserve"> PAGEREF _Toc237605402 \h </w:instrText>
            </w:r>
            <w:r>
              <w:rPr>
                <w:noProof/>
                <w:webHidden/>
              </w:rPr>
            </w:r>
            <w:r>
              <w:rPr>
                <w:noProof/>
                <w:webHidden/>
              </w:rPr>
              <w:fldChar w:fldCharType="separate"/>
            </w:r>
            <w:r>
              <w:rPr>
                <w:noProof/>
                <w:webHidden/>
              </w:rPr>
              <w:t>32</w:t>
            </w:r>
            <w:r>
              <w:rPr>
                <w:noProof/>
                <w:webHidden/>
              </w:rPr>
              <w:fldChar w:fldCharType="end"/>
            </w:r>
          </w:hyperlink>
        </w:p>
        <w:p w14:paraId="7FA49F14" w14:textId="6BD9042B" w:rsidR="00C243AC" w:rsidRDefault="00C243AC">
          <w:pPr>
            <w:pStyle w:val="Verzeichnis3"/>
            <w:tabs>
              <w:tab w:val="right" w:leader="dot" w:pos="9062"/>
            </w:tabs>
            <w:rPr>
              <w:rFonts w:eastAsiaTheme="minorEastAsia"/>
              <w:noProof/>
              <w:lang w:eastAsia="de-CH"/>
            </w:rPr>
          </w:pPr>
          <w:hyperlink w:anchor="_Toc237605403" w:history="1">
            <w:r w:rsidRPr="009B7B5A">
              <w:rPr>
                <w:rStyle w:val="Hyperlink"/>
                <w:noProof/>
                <w:lang w:val="en-US"/>
              </w:rPr>
              <w:t>3.3.1 CHL</w:t>
            </w:r>
            <w:r w:rsidRPr="009B7B5A">
              <w:rPr>
                <w:rStyle w:val="Hyperlink"/>
                <w:noProof/>
                <w:vertAlign w:val="subscript"/>
                <w:lang w:val="en-US"/>
              </w:rPr>
              <w:t>F</w:t>
            </w:r>
            <w:r w:rsidRPr="009B7B5A">
              <w:rPr>
                <w:rStyle w:val="Hyperlink"/>
                <w:noProof/>
                <w:lang w:val="en-US"/>
              </w:rPr>
              <w:t>, CHL</w:t>
            </w:r>
            <w:r w:rsidRPr="009B7B5A">
              <w:rPr>
                <w:rStyle w:val="Hyperlink"/>
                <w:noProof/>
                <w:vertAlign w:val="subscript"/>
                <w:lang w:val="en-US"/>
              </w:rPr>
              <w:t>A</w:t>
            </w:r>
            <w:r w:rsidRPr="009B7B5A">
              <w:rPr>
                <w:rStyle w:val="Hyperlink"/>
                <w:noProof/>
                <w:lang w:val="en-US"/>
              </w:rPr>
              <w:t>, aLH</w:t>
            </w:r>
            <w:r w:rsidRPr="009B7B5A">
              <w:rPr>
                <w:rStyle w:val="Hyperlink"/>
                <w:noProof/>
                <w:vertAlign w:val="subscript"/>
                <w:lang w:val="en-US"/>
              </w:rPr>
              <w:t>676</w:t>
            </w:r>
            <w:r w:rsidR="00784CF1">
              <w:rPr>
                <w:rStyle w:val="Hyperlink"/>
                <w:noProof/>
                <w:lang w:val="en-US"/>
              </w:rPr>
              <w:t xml:space="preserve"> and</w:t>
            </w:r>
            <w:r w:rsidRPr="009B7B5A">
              <w:rPr>
                <w:rStyle w:val="Hyperlink"/>
                <w:noProof/>
                <w:lang w:val="en-US"/>
              </w:rPr>
              <w:t xml:space="preserve"> CPHY</w:t>
            </w:r>
            <w:r w:rsidRPr="009B7B5A">
              <w:rPr>
                <w:rStyle w:val="Hyperlink"/>
                <w:noProof/>
                <w:vertAlign w:val="subscript"/>
                <w:lang w:val="en-US"/>
              </w:rPr>
              <w:t>R</w:t>
            </w:r>
            <w:r>
              <w:rPr>
                <w:noProof/>
                <w:webHidden/>
              </w:rPr>
              <w:tab/>
            </w:r>
            <w:r>
              <w:rPr>
                <w:noProof/>
                <w:webHidden/>
              </w:rPr>
              <w:fldChar w:fldCharType="begin"/>
            </w:r>
            <w:r>
              <w:rPr>
                <w:noProof/>
                <w:webHidden/>
              </w:rPr>
              <w:instrText xml:space="preserve"> PAGEREF _Toc237605403 \h </w:instrText>
            </w:r>
            <w:r>
              <w:rPr>
                <w:noProof/>
                <w:webHidden/>
              </w:rPr>
            </w:r>
            <w:r>
              <w:rPr>
                <w:noProof/>
                <w:webHidden/>
              </w:rPr>
              <w:fldChar w:fldCharType="separate"/>
            </w:r>
            <w:r>
              <w:rPr>
                <w:noProof/>
                <w:webHidden/>
              </w:rPr>
              <w:t>32</w:t>
            </w:r>
            <w:r>
              <w:rPr>
                <w:noProof/>
                <w:webHidden/>
              </w:rPr>
              <w:fldChar w:fldCharType="end"/>
            </w:r>
          </w:hyperlink>
        </w:p>
        <w:p w14:paraId="6977C9A9" w14:textId="599A030E" w:rsidR="00C243AC" w:rsidRDefault="00C243AC">
          <w:pPr>
            <w:pStyle w:val="Verzeichnis3"/>
            <w:tabs>
              <w:tab w:val="right" w:leader="dot" w:pos="9062"/>
            </w:tabs>
            <w:rPr>
              <w:rFonts w:eastAsiaTheme="minorEastAsia"/>
              <w:noProof/>
              <w:lang w:eastAsia="de-CH"/>
            </w:rPr>
          </w:pPr>
          <w:hyperlink w:anchor="_Toc237605404" w:history="1">
            <w:r w:rsidRPr="009B7B5A">
              <w:rPr>
                <w:rStyle w:val="Hyperlink"/>
                <w:noProof/>
                <w:lang w:val="en-US"/>
              </w:rPr>
              <w:t>3.3.2 TSM and CDOM</w:t>
            </w:r>
            <w:r>
              <w:rPr>
                <w:noProof/>
                <w:webHidden/>
              </w:rPr>
              <w:tab/>
            </w:r>
            <w:r>
              <w:rPr>
                <w:noProof/>
                <w:webHidden/>
              </w:rPr>
              <w:fldChar w:fldCharType="begin"/>
            </w:r>
            <w:r>
              <w:rPr>
                <w:noProof/>
                <w:webHidden/>
              </w:rPr>
              <w:instrText xml:space="preserve"> PAGEREF _Toc237605404 \h </w:instrText>
            </w:r>
            <w:r>
              <w:rPr>
                <w:noProof/>
                <w:webHidden/>
              </w:rPr>
            </w:r>
            <w:r>
              <w:rPr>
                <w:noProof/>
                <w:webHidden/>
              </w:rPr>
              <w:fldChar w:fldCharType="separate"/>
            </w:r>
            <w:r>
              <w:rPr>
                <w:noProof/>
                <w:webHidden/>
              </w:rPr>
              <w:t>35</w:t>
            </w:r>
            <w:r>
              <w:rPr>
                <w:noProof/>
                <w:webHidden/>
              </w:rPr>
              <w:fldChar w:fldCharType="end"/>
            </w:r>
          </w:hyperlink>
        </w:p>
        <w:p w14:paraId="33803AED" w14:textId="719C870E" w:rsidR="00C243AC" w:rsidRDefault="00C243AC">
          <w:pPr>
            <w:pStyle w:val="Verzeichnis3"/>
            <w:tabs>
              <w:tab w:val="right" w:leader="dot" w:pos="9062"/>
            </w:tabs>
            <w:rPr>
              <w:rFonts w:eastAsiaTheme="minorEastAsia"/>
              <w:noProof/>
              <w:lang w:eastAsia="de-CH"/>
            </w:rPr>
          </w:pPr>
          <w:hyperlink w:anchor="_Toc237605405" w:history="1">
            <w:r w:rsidRPr="009B7B5A">
              <w:rPr>
                <w:rStyle w:val="Hyperlink"/>
                <w:noProof/>
                <w:lang w:val="en-US"/>
              </w:rPr>
              <w:t>3.3.3 Constituent time series and interrelationships</w:t>
            </w:r>
            <w:r>
              <w:rPr>
                <w:noProof/>
                <w:webHidden/>
              </w:rPr>
              <w:tab/>
            </w:r>
            <w:r>
              <w:rPr>
                <w:noProof/>
                <w:webHidden/>
              </w:rPr>
              <w:fldChar w:fldCharType="begin"/>
            </w:r>
            <w:r>
              <w:rPr>
                <w:noProof/>
                <w:webHidden/>
              </w:rPr>
              <w:instrText xml:space="preserve"> PAGEREF _Toc237605405 \h </w:instrText>
            </w:r>
            <w:r>
              <w:rPr>
                <w:noProof/>
                <w:webHidden/>
              </w:rPr>
            </w:r>
            <w:r>
              <w:rPr>
                <w:noProof/>
                <w:webHidden/>
              </w:rPr>
              <w:fldChar w:fldCharType="separate"/>
            </w:r>
            <w:r>
              <w:rPr>
                <w:noProof/>
                <w:webHidden/>
              </w:rPr>
              <w:t>35</w:t>
            </w:r>
            <w:r>
              <w:rPr>
                <w:noProof/>
                <w:webHidden/>
              </w:rPr>
              <w:fldChar w:fldCharType="end"/>
            </w:r>
          </w:hyperlink>
        </w:p>
        <w:p w14:paraId="59616A77" w14:textId="2537D21E" w:rsidR="00C243AC" w:rsidRDefault="00C243AC">
          <w:pPr>
            <w:pStyle w:val="Verzeichnis3"/>
            <w:tabs>
              <w:tab w:val="right" w:leader="dot" w:pos="9062"/>
            </w:tabs>
            <w:rPr>
              <w:rFonts w:eastAsiaTheme="minorEastAsia"/>
              <w:noProof/>
              <w:lang w:eastAsia="de-CH"/>
            </w:rPr>
          </w:pPr>
          <w:hyperlink w:anchor="_Toc237605406" w:history="1">
            <w:r w:rsidRPr="009B7B5A">
              <w:rPr>
                <w:rStyle w:val="Hyperlink"/>
                <w:noProof/>
                <w:lang w:val="en-US"/>
              </w:rPr>
              <w:t>3.3.4 IOPs</w:t>
            </w:r>
            <w:r>
              <w:rPr>
                <w:noProof/>
                <w:webHidden/>
              </w:rPr>
              <w:tab/>
            </w:r>
            <w:r>
              <w:rPr>
                <w:noProof/>
                <w:webHidden/>
              </w:rPr>
              <w:fldChar w:fldCharType="begin"/>
            </w:r>
            <w:r>
              <w:rPr>
                <w:noProof/>
                <w:webHidden/>
              </w:rPr>
              <w:instrText xml:space="preserve"> PAGEREF _Toc237605406 \h </w:instrText>
            </w:r>
            <w:r>
              <w:rPr>
                <w:noProof/>
                <w:webHidden/>
              </w:rPr>
            </w:r>
            <w:r>
              <w:rPr>
                <w:noProof/>
                <w:webHidden/>
              </w:rPr>
              <w:fldChar w:fldCharType="separate"/>
            </w:r>
            <w:r>
              <w:rPr>
                <w:noProof/>
                <w:webHidden/>
              </w:rPr>
              <w:t>38</w:t>
            </w:r>
            <w:r>
              <w:rPr>
                <w:noProof/>
                <w:webHidden/>
              </w:rPr>
              <w:fldChar w:fldCharType="end"/>
            </w:r>
          </w:hyperlink>
        </w:p>
        <w:p w14:paraId="093E454E" w14:textId="1EC33116" w:rsidR="00C243AC" w:rsidRDefault="00C243AC">
          <w:pPr>
            <w:pStyle w:val="Verzeichnis2"/>
            <w:tabs>
              <w:tab w:val="right" w:leader="dot" w:pos="9062"/>
            </w:tabs>
            <w:rPr>
              <w:rFonts w:eastAsiaTheme="minorEastAsia"/>
              <w:noProof/>
              <w:lang w:eastAsia="de-CH"/>
            </w:rPr>
          </w:pPr>
          <w:hyperlink w:anchor="_Toc237605407" w:history="1">
            <w:r w:rsidRPr="009B7B5A">
              <w:rPr>
                <w:rStyle w:val="Hyperlink"/>
                <w:noProof/>
                <w:lang w:val="en-US"/>
              </w:rPr>
              <w:t>3.4 eawag field campaigns</w:t>
            </w:r>
            <w:r>
              <w:rPr>
                <w:noProof/>
                <w:webHidden/>
              </w:rPr>
              <w:tab/>
            </w:r>
            <w:r>
              <w:rPr>
                <w:noProof/>
                <w:webHidden/>
              </w:rPr>
              <w:fldChar w:fldCharType="begin"/>
            </w:r>
            <w:r>
              <w:rPr>
                <w:noProof/>
                <w:webHidden/>
              </w:rPr>
              <w:instrText xml:space="preserve"> PAGEREF _Toc237605407 \h </w:instrText>
            </w:r>
            <w:r>
              <w:rPr>
                <w:noProof/>
                <w:webHidden/>
              </w:rPr>
            </w:r>
            <w:r>
              <w:rPr>
                <w:noProof/>
                <w:webHidden/>
              </w:rPr>
              <w:fldChar w:fldCharType="separate"/>
            </w:r>
            <w:r>
              <w:rPr>
                <w:noProof/>
                <w:webHidden/>
              </w:rPr>
              <w:t>42</w:t>
            </w:r>
            <w:r>
              <w:rPr>
                <w:noProof/>
                <w:webHidden/>
              </w:rPr>
              <w:fldChar w:fldCharType="end"/>
            </w:r>
          </w:hyperlink>
        </w:p>
        <w:p w14:paraId="34F56E4B" w14:textId="2475A3E4" w:rsidR="00C243AC" w:rsidRDefault="00C243AC">
          <w:pPr>
            <w:pStyle w:val="Verzeichnis1"/>
            <w:tabs>
              <w:tab w:val="right" w:leader="dot" w:pos="9062"/>
            </w:tabs>
            <w:rPr>
              <w:rFonts w:eastAsiaTheme="minorEastAsia"/>
              <w:noProof/>
              <w:lang w:eastAsia="de-CH"/>
            </w:rPr>
          </w:pPr>
          <w:hyperlink w:anchor="_Toc237605408" w:history="1">
            <w:r w:rsidRPr="009B7B5A">
              <w:rPr>
                <w:rStyle w:val="Hyperlink"/>
                <w:noProof/>
                <w:lang w:val="en-US"/>
              </w:rPr>
              <w:t>4. Discussion</w:t>
            </w:r>
            <w:r>
              <w:rPr>
                <w:noProof/>
                <w:webHidden/>
              </w:rPr>
              <w:tab/>
            </w:r>
            <w:r>
              <w:rPr>
                <w:noProof/>
                <w:webHidden/>
              </w:rPr>
              <w:fldChar w:fldCharType="begin"/>
            </w:r>
            <w:r>
              <w:rPr>
                <w:noProof/>
                <w:webHidden/>
              </w:rPr>
              <w:instrText xml:space="preserve"> PAGEREF _Toc237605408 \h </w:instrText>
            </w:r>
            <w:r>
              <w:rPr>
                <w:noProof/>
                <w:webHidden/>
              </w:rPr>
            </w:r>
            <w:r>
              <w:rPr>
                <w:noProof/>
                <w:webHidden/>
              </w:rPr>
              <w:fldChar w:fldCharType="separate"/>
            </w:r>
            <w:r>
              <w:rPr>
                <w:noProof/>
                <w:webHidden/>
              </w:rPr>
              <w:t>46</w:t>
            </w:r>
            <w:r>
              <w:rPr>
                <w:noProof/>
                <w:webHidden/>
              </w:rPr>
              <w:fldChar w:fldCharType="end"/>
            </w:r>
          </w:hyperlink>
        </w:p>
        <w:p w14:paraId="46950C7C" w14:textId="0C33848C" w:rsidR="00C243AC" w:rsidRDefault="00C243AC">
          <w:pPr>
            <w:pStyle w:val="Verzeichnis2"/>
            <w:tabs>
              <w:tab w:val="right" w:leader="dot" w:pos="9062"/>
            </w:tabs>
            <w:rPr>
              <w:rFonts w:eastAsiaTheme="minorEastAsia"/>
              <w:noProof/>
              <w:lang w:eastAsia="de-CH"/>
            </w:rPr>
          </w:pPr>
          <w:hyperlink w:anchor="_Toc237605409" w:history="1">
            <w:r w:rsidRPr="009B7B5A">
              <w:rPr>
                <w:rStyle w:val="Hyperlink"/>
                <w:noProof/>
                <w:lang w:val="en-US"/>
              </w:rPr>
              <w:t>4.1 AC: a limiting factor</w:t>
            </w:r>
            <w:r>
              <w:rPr>
                <w:noProof/>
                <w:webHidden/>
              </w:rPr>
              <w:tab/>
            </w:r>
            <w:r>
              <w:rPr>
                <w:noProof/>
                <w:webHidden/>
              </w:rPr>
              <w:fldChar w:fldCharType="begin"/>
            </w:r>
            <w:r>
              <w:rPr>
                <w:noProof/>
                <w:webHidden/>
              </w:rPr>
              <w:instrText xml:space="preserve"> PAGEREF _Toc237605409 \h </w:instrText>
            </w:r>
            <w:r>
              <w:rPr>
                <w:noProof/>
                <w:webHidden/>
              </w:rPr>
            </w:r>
            <w:r>
              <w:rPr>
                <w:noProof/>
                <w:webHidden/>
              </w:rPr>
              <w:fldChar w:fldCharType="separate"/>
            </w:r>
            <w:r>
              <w:rPr>
                <w:noProof/>
                <w:webHidden/>
              </w:rPr>
              <w:t>46</w:t>
            </w:r>
            <w:r>
              <w:rPr>
                <w:noProof/>
                <w:webHidden/>
              </w:rPr>
              <w:fldChar w:fldCharType="end"/>
            </w:r>
          </w:hyperlink>
        </w:p>
        <w:p w14:paraId="5F0CD7B2" w14:textId="0FA8E810" w:rsidR="00C243AC" w:rsidRDefault="00C243AC">
          <w:pPr>
            <w:pStyle w:val="Verzeichnis2"/>
            <w:tabs>
              <w:tab w:val="right" w:leader="dot" w:pos="9062"/>
            </w:tabs>
            <w:rPr>
              <w:rFonts w:eastAsiaTheme="minorEastAsia"/>
              <w:noProof/>
              <w:lang w:eastAsia="de-CH"/>
            </w:rPr>
          </w:pPr>
          <w:hyperlink w:anchor="_Toc237605410" w:history="1">
            <w:r w:rsidRPr="009B7B5A">
              <w:rPr>
                <w:rStyle w:val="Hyperlink"/>
                <w:noProof/>
                <w:lang w:val="en-US"/>
              </w:rPr>
              <w:t>4.2 Matchup representativeness</w:t>
            </w:r>
            <w:r>
              <w:rPr>
                <w:noProof/>
                <w:webHidden/>
              </w:rPr>
              <w:tab/>
            </w:r>
            <w:r>
              <w:rPr>
                <w:noProof/>
                <w:webHidden/>
              </w:rPr>
              <w:fldChar w:fldCharType="begin"/>
            </w:r>
            <w:r>
              <w:rPr>
                <w:noProof/>
                <w:webHidden/>
              </w:rPr>
              <w:instrText xml:space="preserve"> PAGEREF _Toc237605410 \h </w:instrText>
            </w:r>
            <w:r>
              <w:rPr>
                <w:noProof/>
                <w:webHidden/>
              </w:rPr>
            </w:r>
            <w:r>
              <w:rPr>
                <w:noProof/>
                <w:webHidden/>
              </w:rPr>
              <w:fldChar w:fldCharType="separate"/>
            </w:r>
            <w:r>
              <w:rPr>
                <w:noProof/>
                <w:webHidden/>
              </w:rPr>
              <w:t>47</w:t>
            </w:r>
            <w:r>
              <w:rPr>
                <w:noProof/>
                <w:webHidden/>
              </w:rPr>
              <w:fldChar w:fldCharType="end"/>
            </w:r>
          </w:hyperlink>
        </w:p>
        <w:p w14:paraId="0ABBC207" w14:textId="45E23207" w:rsidR="00C243AC" w:rsidRDefault="00C243AC">
          <w:pPr>
            <w:pStyle w:val="Verzeichnis2"/>
            <w:tabs>
              <w:tab w:val="right" w:leader="dot" w:pos="9062"/>
            </w:tabs>
            <w:rPr>
              <w:rFonts w:eastAsiaTheme="minorEastAsia"/>
              <w:noProof/>
              <w:lang w:eastAsia="de-CH"/>
            </w:rPr>
          </w:pPr>
          <w:hyperlink w:anchor="_Toc237605411" w:history="1">
            <w:r w:rsidRPr="009B7B5A">
              <w:rPr>
                <w:rStyle w:val="Hyperlink"/>
                <w:noProof/>
                <w:lang w:val="en-US"/>
              </w:rPr>
              <w:t>4.3 Phytoplankton taxa retrieval: limitations</w:t>
            </w:r>
            <w:r>
              <w:rPr>
                <w:noProof/>
                <w:webHidden/>
              </w:rPr>
              <w:tab/>
            </w:r>
            <w:r>
              <w:rPr>
                <w:noProof/>
                <w:webHidden/>
              </w:rPr>
              <w:fldChar w:fldCharType="begin"/>
            </w:r>
            <w:r>
              <w:rPr>
                <w:noProof/>
                <w:webHidden/>
              </w:rPr>
              <w:instrText xml:space="preserve"> PAGEREF _Toc237605411 \h </w:instrText>
            </w:r>
            <w:r>
              <w:rPr>
                <w:noProof/>
                <w:webHidden/>
              </w:rPr>
            </w:r>
            <w:r>
              <w:rPr>
                <w:noProof/>
                <w:webHidden/>
              </w:rPr>
              <w:fldChar w:fldCharType="separate"/>
            </w:r>
            <w:r>
              <w:rPr>
                <w:noProof/>
                <w:webHidden/>
              </w:rPr>
              <w:t>48</w:t>
            </w:r>
            <w:r>
              <w:rPr>
                <w:noProof/>
                <w:webHidden/>
              </w:rPr>
              <w:fldChar w:fldCharType="end"/>
            </w:r>
          </w:hyperlink>
        </w:p>
        <w:p w14:paraId="600F2B68" w14:textId="297940AA" w:rsidR="00C243AC" w:rsidRDefault="00C243AC">
          <w:pPr>
            <w:pStyle w:val="Verzeichnis2"/>
            <w:tabs>
              <w:tab w:val="right" w:leader="dot" w:pos="9062"/>
            </w:tabs>
            <w:rPr>
              <w:rFonts w:eastAsiaTheme="minorEastAsia"/>
              <w:noProof/>
              <w:lang w:eastAsia="de-CH"/>
            </w:rPr>
          </w:pPr>
          <w:hyperlink w:anchor="_Toc237605412" w:history="1">
            <w:r w:rsidRPr="009B7B5A">
              <w:rPr>
                <w:rStyle w:val="Hyperlink"/>
                <w:noProof/>
                <w:lang w:val="en-US"/>
              </w:rPr>
              <w:t>4.4 Bulk phytoplankton retrieval: strengths and limitations</w:t>
            </w:r>
            <w:r>
              <w:rPr>
                <w:noProof/>
                <w:webHidden/>
              </w:rPr>
              <w:tab/>
            </w:r>
            <w:r>
              <w:rPr>
                <w:noProof/>
                <w:webHidden/>
              </w:rPr>
              <w:fldChar w:fldCharType="begin"/>
            </w:r>
            <w:r>
              <w:rPr>
                <w:noProof/>
                <w:webHidden/>
              </w:rPr>
              <w:instrText xml:space="preserve"> PAGEREF _Toc237605412 \h </w:instrText>
            </w:r>
            <w:r>
              <w:rPr>
                <w:noProof/>
                <w:webHidden/>
              </w:rPr>
            </w:r>
            <w:r>
              <w:rPr>
                <w:noProof/>
                <w:webHidden/>
              </w:rPr>
              <w:fldChar w:fldCharType="separate"/>
            </w:r>
            <w:r>
              <w:rPr>
                <w:noProof/>
                <w:webHidden/>
              </w:rPr>
              <w:t>49</w:t>
            </w:r>
            <w:r>
              <w:rPr>
                <w:noProof/>
                <w:webHidden/>
              </w:rPr>
              <w:fldChar w:fldCharType="end"/>
            </w:r>
          </w:hyperlink>
        </w:p>
        <w:p w14:paraId="41011CB5" w14:textId="7B84D562" w:rsidR="00C243AC" w:rsidRDefault="00C243AC">
          <w:pPr>
            <w:pStyle w:val="Verzeichnis3"/>
            <w:tabs>
              <w:tab w:val="right" w:leader="dot" w:pos="9062"/>
            </w:tabs>
            <w:rPr>
              <w:rFonts w:eastAsiaTheme="minorEastAsia"/>
              <w:noProof/>
              <w:lang w:eastAsia="de-CH"/>
            </w:rPr>
          </w:pPr>
          <w:hyperlink w:anchor="_Toc237605413" w:history="1">
            <w:r w:rsidRPr="009B7B5A">
              <w:rPr>
                <w:rStyle w:val="Hyperlink"/>
                <w:noProof/>
                <w:lang w:val="en-US"/>
              </w:rPr>
              <w:t>4.4.1 SHL2 validation and matchup representativeness</w:t>
            </w:r>
            <w:r>
              <w:rPr>
                <w:noProof/>
                <w:webHidden/>
              </w:rPr>
              <w:tab/>
            </w:r>
            <w:r>
              <w:rPr>
                <w:noProof/>
                <w:webHidden/>
              </w:rPr>
              <w:fldChar w:fldCharType="begin"/>
            </w:r>
            <w:r>
              <w:rPr>
                <w:noProof/>
                <w:webHidden/>
              </w:rPr>
              <w:instrText xml:space="preserve"> PAGEREF _Toc237605413 \h </w:instrText>
            </w:r>
            <w:r>
              <w:rPr>
                <w:noProof/>
                <w:webHidden/>
              </w:rPr>
            </w:r>
            <w:r>
              <w:rPr>
                <w:noProof/>
                <w:webHidden/>
              </w:rPr>
              <w:fldChar w:fldCharType="separate"/>
            </w:r>
            <w:r>
              <w:rPr>
                <w:noProof/>
                <w:webHidden/>
              </w:rPr>
              <w:t>49</w:t>
            </w:r>
            <w:r>
              <w:rPr>
                <w:noProof/>
                <w:webHidden/>
              </w:rPr>
              <w:fldChar w:fldCharType="end"/>
            </w:r>
          </w:hyperlink>
        </w:p>
        <w:p w14:paraId="62B7231E" w14:textId="0533FDDE" w:rsidR="00C243AC" w:rsidRDefault="00C243AC">
          <w:pPr>
            <w:pStyle w:val="Verzeichnis3"/>
            <w:tabs>
              <w:tab w:val="right" w:leader="dot" w:pos="9062"/>
            </w:tabs>
            <w:rPr>
              <w:rFonts w:eastAsiaTheme="minorEastAsia"/>
              <w:noProof/>
              <w:lang w:eastAsia="de-CH"/>
            </w:rPr>
          </w:pPr>
          <w:hyperlink w:anchor="_Toc237605414" w:history="1">
            <w:r w:rsidRPr="009B7B5A">
              <w:rPr>
                <w:rStyle w:val="Hyperlink"/>
                <w:noProof/>
                <w:lang w:val="en-US"/>
              </w:rPr>
              <w:t xml:space="preserve">4.4.2 LéXPLORE: intercomparison of </w:t>
            </w:r>
            <w:r w:rsidRPr="009B7B5A">
              <w:rPr>
                <w:rStyle w:val="Hyperlink"/>
                <w:i/>
                <w:iCs/>
                <w:noProof/>
                <w:lang w:val="en-US"/>
              </w:rPr>
              <w:t>in situ</w:t>
            </w:r>
            <w:r w:rsidRPr="009B7B5A">
              <w:rPr>
                <w:rStyle w:val="Hyperlink"/>
                <w:noProof/>
                <w:lang w:val="en-US"/>
              </w:rPr>
              <w:t xml:space="preserve"> CHL and CPHY references</w:t>
            </w:r>
            <w:r>
              <w:rPr>
                <w:noProof/>
                <w:webHidden/>
              </w:rPr>
              <w:tab/>
            </w:r>
            <w:r>
              <w:rPr>
                <w:noProof/>
                <w:webHidden/>
              </w:rPr>
              <w:fldChar w:fldCharType="begin"/>
            </w:r>
            <w:r>
              <w:rPr>
                <w:noProof/>
                <w:webHidden/>
              </w:rPr>
              <w:instrText xml:space="preserve"> PAGEREF _Toc237605414 \h </w:instrText>
            </w:r>
            <w:r>
              <w:rPr>
                <w:noProof/>
                <w:webHidden/>
              </w:rPr>
            </w:r>
            <w:r>
              <w:rPr>
                <w:noProof/>
                <w:webHidden/>
              </w:rPr>
              <w:fldChar w:fldCharType="separate"/>
            </w:r>
            <w:r>
              <w:rPr>
                <w:noProof/>
                <w:webHidden/>
              </w:rPr>
              <w:t>49</w:t>
            </w:r>
            <w:r>
              <w:rPr>
                <w:noProof/>
                <w:webHidden/>
              </w:rPr>
              <w:fldChar w:fldCharType="end"/>
            </w:r>
          </w:hyperlink>
        </w:p>
        <w:p w14:paraId="26CB2E29" w14:textId="0A546199" w:rsidR="00C243AC" w:rsidRDefault="00C243AC">
          <w:pPr>
            <w:pStyle w:val="Verzeichnis3"/>
            <w:tabs>
              <w:tab w:val="right" w:leader="dot" w:pos="9062"/>
            </w:tabs>
            <w:rPr>
              <w:rFonts w:eastAsiaTheme="minorEastAsia"/>
              <w:noProof/>
              <w:lang w:eastAsia="de-CH"/>
            </w:rPr>
          </w:pPr>
          <w:hyperlink w:anchor="_Toc237605415" w:history="1">
            <w:r w:rsidRPr="009B7B5A">
              <w:rPr>
                <w:rStyle w:val="Hyperlink"/>
                <w:noProof/>
                <w:lang w:val="en-US"/>
              </w:rPr>
              <w:t>4.4.3 Factors limiting retrieval performance at LéXPLORE</w:t>
            </w:r>
            <w:r>
              <w:rPr>
                <w:noProof/>
                <w:webHidden/>
              </w:rPr>
              <w:tab/>
            </w:r>
            <w:r>
              <w:rPr>
                <w:noProof/>
                <w:webHidden/>
              </w:rPr>
              <w:fldChar w:fldCharType="begin"/>
            </w:r>
            <w:r>
              <w:rPr>
                <w:noProof/>
                <w:webHidden/>
              </w:rPr>
              <w:instrText xml:space="preserve"> PAGEREF _Toc237605415 \h </w:instrText>
            </w:r>
            <w:r>
              <w:rPr>
                <w:noProof/>
                <w:webHidden/>
              </w:rPr>
            </w:r>
            <w:r>
              <w:rPr>
                <w:noProof/>
                <w:webHidden/>
              </w:rPr>
              <w:fldChar w:fldCharType="separate"/>
            </w:r>
            <w:r>
              <w:rPr>
                <w:noProof/>
                <w:webHidden/>
              </w:rPr>
              <w:t>50</w:t>
            </w:r>
            <w:r>
              <w:rPr>
                <w:noProof/>
                <w:webHidden/>
              </w:rPr>
              <w:fldChar w:fldCharType="end"/>
            </w:r>
          </w:hyperlink>
        </w:p>
        <w:p w14:paraId="5BB6A2D3" w14:textId="0A7877F5" w:rsidR="00C243AC" w:rsidRDefault="00C243AC">
          <w:pPr>
            <w:pStyle w:val="Verzeichnis3"/>
            <w:tabs>
              <w:tab w:val="right" w:leader="dot" w:pos="9062"/>
            </w:tabs>
            <w:rPr>
              <w:rFonts w:eastAsiaTheme="minorEastAsia"/>
              <w:noProof/>
              <w:lang w:eastAsia="de-CH"/>
            </w:rPr>
          </w:pPr>
          <w:hyperlink w:anchor="_Toc237605416" w:history="1">
            <w:r w:rsidRPr="009B7B5A">
              <w:rPr>
                <w:rStyle w:val="Hyperlink"/>
                <w:noProof/>
                <w:lang w:val="en-US"/>
              </w:rPr>
              <w:t>4.4.4 Benchmarking against empirical algorithms and literature</w:t>
            </w:r>
            <w:r>
              <w:rPr>
                <w:noProof/>
                <w:webHidden/>
              </w:rPr>
              <w:tab/>
            </w:r>
            <w:r>
              <w:rPr>
                <w:noProof/>
                <w:webHidden/>
              </w:rPr>
              <w:fldChar w:fldCharType="begin"/>
            </w:r>
            <w:r>
              <w:rPr>
                <w:noProof/>
                <w:webHidden/>
              </w:rPr>
              <w:instrText xml:space="preserve"> PAGEREF _Toc237605416 \h </w:instrText>
            </w:r>
            <w:r>
              <w:rPr>
                <w:noProof/>
                <w:webHidden/>
              </w:rPr>
            </w:r>
            <w:r>
              <w:rPr>
                <w:noProof/>
                <w:webHidden/>
              </w:rPr>
              <w:fldChar w:fldCharType="separate"/>
            </w:r>
            <w:r>
              <w:rPr>
                <w:noProof/>
                <w:webHidden/>
              </w:rPr>
              <w:t>51</w:t>
            </w:r>
            <w:r>
              <w:rPr>
                <w:noProof/>
                <w:webHidden/>
              </w:rPr>
              <w:fldChar w:fldCharType="end"/>
            </w:r>
          </w:hyperlink>
        </w:p>
        <w:p w14:paraId="089160E2" w14:textId="43D1CAC3" w:rsidR="00C243AC" w:rsidRDefault="00C243AC">
          <w:pPr>
            <w:pStyle w:val="Verzeichnis3"/>
            <w:tabs>
              <w:tab w:val="right" w:leader="dot" w:pos="9062"/>
            </w:tabs>
            <w:rPr>
              <w:rFonts w:eastAsiaTheme="minorEastAsia"/>
              <w:noProof/>
              <w:lang w:eastAsia="de-CH"/>
            </w:rPr>
          </w:pPr>
          <w:hyperlink w:anchor="_Toc237605417" w:history="1">
            <w:r w:rsidRPr="009B7B5A">
              <w:rPr>
                <w:rStyle w:val="Hyperlink"/>
                <w:noProof/>
                <w:lang w:val="en-US"/>
              </w:rPr>
              <w:t>4.4.5 Pigment composition and SIOP considerations</w:t>
            </w:r>
            <w:r>
              <w:rPr>
                <w:noProof/>
                <w:webHidden/>
              </w:rPr>
              <w:tab/>
            </w:r>
            <w:r>
              <w:rPr>
                <w:noProof/>
                <w:webHidden/>
              </w:rPr>
              <w:fldChar w:fldCharType="begin"/>
            </w:r>
            <w:r>
              <w:rPr>
                <w:noProof/>
                <w:webHidden/>
              </w:rPr>
              <w:instrText xml:space="preserve"> PAGEREF _Toc237605417 \h </w:instrText>
            </w:r>
            <w:r>
              <w:rPr>
                <w:noProof/>
                <w:webHidden/>
              </w:rPr>
            </w:r>
            <w:r>
              <w:rPr>
                <w:noProof/>
                <w:webHidden/>
              </w:rPr>
              <w:fldChar w:fldCharType="separate"/>
            </w:r>
            <w:r>
              <w:rPr>
                <w:noProof/>
                <w:webHidden/>
              </w:rPr>
              <w:t>51</w:t>
            </w:r>
            <w:r>
              <w:rPr>
                <w:noProof/>
                <w:webHidden/>
              </w:rPr>
              <w:fldChar w:fldCharType="end"/>
            </w:r>
          </w:hyperlink>
        </w:p>
        <w:p w14:paraId="4C3E649D" w14:textId="0D238959" w:rsidR="00C243AC" w:rsidRDefault="00C243AC">
          <w:pPr>
            <w:pStyle w:val="Verzeichnis2"/>
            <w:tabs>
              <w:tab w:val="right" w:leader="dot" w:pos="9062"/>
            </w:tabs>
            <w:rPr>
              <w:rFonts w:eastAsiaTheme="minorEastAsia"/>
              <w:noProof/>
              <w:lang w:eastAsia="de-CH"/>
            </w:rPr>
          </w:pPr>
          <w:hyperlink w:anchor="_Toc237605418" w:history="1">
            <w:r w:rsidRPr="009B7B5A">
              <w:rPr>
                <w:rStyle w:val="Hyperlink"/>
                <w:noProof/>
                <w:lang w:val="en-US"/>
              </w:rPr>
              <w:t>4.5 NAP: stable retrieval</w:t>
            </w:r>
            <w:r>
              <w:rPr>
                <w:noProof/>
                <w:webHidden/>
              </w:rPr>
              <w:tab/>
            </w:r>
            <w:r>
              <w:rPr>
                <w:noProof/>
                <w:webHidden/>
              </w:rPr>
              <w:fldChar w:fldCharType="begin"/>
            </w:r>
            <w:r>
              <w:rPr>
                <w:noProof/>
                <w:webHidden/>
              </w:rPr>
              <w:instrText xml:space="preserve"> PAGEREF _Toc237605418 \h </w:instrText>
            </w:r>
            <w:r>
              <w:rPr>
                <w:noProof/>
                <w:webHidden/>
              </w:rPr>
            </w:r>
            <w:r>
              <w:rPr>
                <w:noProof/>
                <w:webHidden/>
              </w:rPr>
              <w:fldChar w:fldCharType="separate"/>
            </w:r>
            <w:r>
              <w:rPr>
                <w:noProof/>
                <w:webHidden/>
              </w:rPr>
              <w:t>52</w:t>
            </w:r>
            <w:r>
              <w:rPr>
                <w:noProof/>
                <w:webHidden/>
              </w:rPr>
              <w:fldChar w:fldCharType="end"/>
            </w:r>
          </w:hyperlink>
        </w:p>
        <w:p w14:paraId="10A6C2D0" w14:textId="14BAD01B" w:rsidR="00C243AC" w:rsidRDefault="00C243AC">
          <w:pPr>
            <w:pStyle w:val="Verzeichnis2"/>
            <w:tabs>
              <w:tab w:val="right" w:leader="dot" w:pos="9062"/>
            </w:tabs>
            <w:rPr>
              <w:rFonts w:eastAsiaTheme="minorEastAsia"/>
              <w:noProof/>
              <w:lang w:eastAsia="de-CH"/>
            </w:rPr>
          </w:pPr>
          <w:hyperlink w:anchor="_Toc237605419" w:history="1">
            <w:r w:rsidRPr="009B7B5A">
              <w:rPr>
                <w:rStyle w:val="Hyperlink"/>
                <w:noProof/>
                <w:lang w:val="en-US"/>
              </w:rPr>
              <w:t>4.6 CDOM: a retrieval failure and its causes</w:t>
            </w:r>
            <w:r>
              <w:rPr>
                <w:noProof/>
                <w:webHidden/>
              </w:rPr>
              <w:tab/>
            </w:r>
            <w:r>
              <w:rPr>
                <w:noProof/>
                <w:webHidden/>
              </w:rPr>
              <w:fldChar w:fldCharType="begin"/>
            </w:r>
            <w:r>
              <w:rPr>
                <w:noProof/>
                <w:webHidden/>
              </w:rPr>
              <w:instrText xml:space="preserve"> PAGEREF _Toc237605419 \h </w:instrText>
            </w:r>
            <w:r>
              <w:rPr>
                <w:noProof/>
                <w:webHidden/>
              </w:rPr>
            </w:r>
            <w:r>
              <w:rPr>
                <w:noProof/>
                <w:webHidden/>
              </w:rPr>
              <w:fldChar w:fldCharType="separate"/>
            </w:r>
            <w:r>
              <w:rPr>
                <w:noProof/>
                <w:webHidden/>
              </w:rPr>
              <w:t>53</w:t>
            </w:r>
            <w:r>
              <w:rPr>
                <w:noProof/>
                <w:webHidden/>
              </w:rPr>
              <w:fldChar w:fldCharType="end"/>
            </w:r>
          </w:hyperlink>
        </w:p>
        <w:p w14:paraId="688C6EFD" w14:textId="52A42893" w:rsidR="00C243AC" w:rsidRDefault="00C243AC">
          <w:pPr>
            <w:pStyle w:val="Verzeichnis2"/>
            <w:tabs>
              <w:tab w:val="right" w:leader="dot" w:pos="9062"/>
            </w:tabs>
            <w:rPr>
              <w:rFonts w:eastAsiaTheme="minorEastAsia"/>
              <w:noProof/>
              <w:lang w:eastAsia="de-CH"/>
            </w:rPr>
          </w:pPr>
          <w:hyperlink w:anchor="_Toc237605420" w:history="1">
            <w:r w:rsidRPr="009B7B5A">
              <w:rPr>
                <w:rStyle w:val="Hyperlink"/>
                <w:noProof/>
                <w:lang w:val="en-US"/>
              </w:rPr>
              <w:t>4.7 IOPs: implications for model configuration</w:t>
            </w:r>
            <w:r>
              <w:rPr>
                <w:noProof/>
                <w:webHidden/>
              </w:rPr>
              <w:tab/>
            </w:r>
            <w:r>
              <w:rPr>
                <w:noProof/>
                <w:webHidden/>
              </w:rPr>
              <w:fldChar w:fldCharType="begin"/>
            </w:r>
            <w:r>
              <w:rPr>
                <w:noProof/>
                <w:webHidden/>
              </w:rPr>
              <w:instrText xml:space="preserve"> PAGEREF _Toc237605420 \h </w:instrText>
            </w:r>
            <w:r>
              <w:rPr>
                <w:noProof/>
                <w:webHidden/>
              </w:rPr>
            </w:r>
            <w:r>
              <w:rPr>
                <w:noProof/>
                <w:webHidden/>
              </w:rPr>
              <w:fldChar w:fldCharType="separate"/>
            </w:r>
            <w:r>
              <w:rPr>
                <w:noProof/>
                <w:webHidden/>
              </w:rPr>
              <w:t>54</w:t>
            </w:r>
            <w:r>
              <w:rPr>
                <w:noProof/>
                <w:webHidden/>
              </w:rPr>
              <w:fldChar w:fldCharType="end"/>
            </w:r>
          </w:hyperlink>
        </w:p>
        <w:p w14:paraId="6E8AE069" w14:textId="1028E5FC" w:rsidR="00C243AC" w:rsidRDefault="00C243AC">
          <w:pPr>
            <w:pStyle w:val="Verzeichnis2"/>
            <w:tabs>
              <w:tab w:val="right" w:leader="dot" w:pos="9062"/>
            </w:tabs>
            <w:rPr>
              <w:rFonts w:eastAsiaTheme="minorEastAsia"/>
              <w:noProof/>
              <w:lang w:eastAsia="de-CH"/>
            </w:rPr>
          </w:pPr>
          <w:hyperlink w:anchor="_Toc237605421" w:history="1">
            <w:r w:rsidRPr="009B7B5A">
              <w:rPr>
                <w:rStyle w:val="Hyperlink"/>
                <w:noProof/>
                <w:lang w:val="en-US"/>
              </w:rPr>
              <w:t>4.8 Future study directions and general limitations</w:t>
            </w:r>
            <w:r>
              <w:rPr>
                <w:noProof/>
                <w:webHidden/>
              </w:rPr>
              <w:tab/>
            </w:r>
            <w:r>
              <w:rPr>
                <w:noProof/>
                <w:webHidden/>
              </w:rPr>
              <w:fldChar w:fldCharType="begin"/>
            </w:r>
            <w:r>
              <w:rPr>
                <w:noProof/>
                <w:webHidden/>
              </w:rPr>
              <w:instrText xml:space="preserve"> PAGEREF _Toc237605421 \h </w:instrText>
            </w:r>
            <w:r>
              <w:rPr>
                <w:noProof/>
                <w:webHidden/>
              </w:rPr>
            </w:r>
            <w:r>
              <w:rPr>
                <w:noProof/>
                <w:webHidden/>
              </w:rPr>
              <w:fldChar w:fldCharType="separate"/>
            </w:r>
            <w:r>
              <w:rPr>
                <w:noProof/>
                <w:webHidden/>
              </w:rPr>
              <w:t>57</w:t>
            </w:r>
            <w:r>
              <w:rPr>
                <w:noProof/>
                <w:webHidden/>
              </w:rPr>
              <w:fldChar w:fldCharType="end"/>
            </w:r>
          </w:hyperlink>
        </w:p>
        <w:p w14:paraId="60D009B0" w14:textId="3606022E" w:rsidR="00C243AC" w:rsidRDefault="00C243AC">
          <w:pPr>
            <w:pStyle w:val="Verzeichnis3"/>
            <w:tabs>
              <w:tab w:val="right" w:leader="dot" w:pos="9062"/>
            </w:tabs>
            <w:rPr>
              <w:rFonts w:eastAsiaTheme="minorEastAsia"/>
              <w:noProof/>
              <w:lang w:eastAsia="de-CH"/>
            </w:rPr>
          </w:pPr>
          <w:hyperlink w:anchor="_Toc237605422" w:history="1">
            <w:r w:rsidRPr="009B7B5A">
              <w:rPr>
                <w:rStyle w:val="Hyperlink"/>
                <w:noProof/>
                <w:lang w:val="en-US"/>
              </w:rPr>
              <w:t>4.8.1 Uncertainty</w:t>
            </w:r>
            <w:r>
              <w:rPr>
                <w:noProof/>
                <w:webHidden/>
              </w:rPr>
              <w:tab/>
            </w:r>
            <w:r>
              <w:rPr>
                <w:noProof/>
                <w:webHidden/>
              </w:rPr>
              <w:fldChar w:fldCharType="begin"/>
            </w:r>
            <w:r>
              <w:rPr>
                <w:noProof/>
                <w:webHidden/>
              </w:rPr>
              <w:instrText xml:space="preserve"> PAGEREF _Toc237605422 \h </w:instrText>
            </w:r>
            <w:r>
              <w:rPr>
                <w:noProof/>
                <w:webHidden/>
              </w:rPr>
            </w:r>
            <w:r>
              <w:rPr>
                <w:noProof/>
                <w:webHidden/>
              </w:rPr>
              <w:fldChar w:fldCharType="separate"/>
            </w:r>
            <w:r>
              <w:rPr>
                <w:noProof/>
                <w:webHidden/>
              </w:rPr>
              <w:t>57</w:t>
            </w:r>
            <w:r>
              <w:rPr>
                <w:noProof/>
                <w:webHidden/>
              </w:rPr>
              <w:fldChar w:fldCharType="end"/>
            </w:r>
          </w:hyperlink>
        </w:p>
        <w:p w14:paraId="2810945C" w14:textId="37409012" w:rsidR="00C243AC" w:rsidRDefault="00C243AC">
          <w:pPr>
            <w:pStyle w:val="Verzeichnis3"/>
            <w:tabs>
              <w:tab w:val="right" w:leader="dot" w:pos="9062"/>
            </w:tabs>
            <w:rPr>
              <w:rFonts w:eastAsiaTheme="minorEastAsia"/>
              <w:noProof/>
              <w:lang w:eastAsia="de-CH"/>
            </w:rPr>
          </w:pPr>
          <w:hyperlink w:anchor="_Toc237605423" w:history="1">
            <w:r w:rsidRPr="009B7B5A">
              <w:rPr>
                <w:rStyle w:val="Hyperlink"/>
                <w:noProof/>
                <w:lang w:val="en-US"/>
              </w:rPr>
              <w:t>4.8.2 AC and AE advancements</w:t>
            </w:r>
            <w:r>
              <w:rPr>
                <w:noProof/>
                <w:webHidden/>
              </w:rPr>
              <w:tab/>
            </w:r>
            <w:r>
              <w:rPr>
                <w:noProof/>
                <w:webHidden/>
              </w:rPr>
              <w:fldChar w:fldCharType="begin"/>
            </w:r>
            <w:r>
              <w:rPr>
                <w:noProof/>
                <w:webHidden/>
              </w:rPr>
              <w:instrText xml:space="preserve"> PAGEREF _Toc237605423 \h </w:instrText>
            </w:r>
            <w:r>
              <w:rPr>
                <w:noProof/>
                <w:webHidden/>
              </w:rPr>
            </w:r>
            <w:r>
              <w:rPr>
                <w:noProof/>
                <w:webHidden/>
              </w:rPr>
              <w:fldChar w:fldCharType="separate"/>
            </w:r>
            <w:r>
              <w:rPr>
                <w:noProof/>
                <w:webHidden/>
              </w:rPr>
              <w:t>57</w:t>
            </w:r>
            <w:r>
              <w:rPr>
                <w:noProof/>
                <w:webHidden/>
              </w:rPr>
              <w:fldChar w:fldCharType="end"/>
            </w:r>
          </w:hyperlink>
        </w:p>
        <w:p w14:paraId="1F1844B9" w14:textId="366E363F" w:rsidR="00C243AC" w:rsidRDefault="00C243AC">
          <w:pPr>
            <w:pStyle w:val="Verzeichnis3"/>
            <w:tabs>
              <w:tab w:val="right" w:leader="dot" w:pos="9062"/>
            </w:tabs>
            <w:rPr>
              <w:rFonts w:eastAsiaTheme="minorEastAsia"/>
              <w:noProof/>
              <w:lang w:eastAsia="de-CH"/>
            </w:rPr>
          </w:pPr>
          <w:hyperlink w:anchor="_Toc237605424" w:history="1">
            <w:r w:rsidRPr="009B7B5A">
              <w:rPr>
                <w:rStyle w:val="Hyperlink"/>
                <w:noProof/>
                <w:lang w:val="en-US"/>
              </w:rPr>
              <w:t>4.8.3 Bio-optical modelling: limitations and possible improvements</w:t>
            </w:r>
            <w:r>
              <w:rPr>
                <w:noProof/>
                <w:webHidden/>
              </w:rPr>
              <w:tab/>
            </w:r>
            <w:r>
              <w:rPr>
                <w:noProof/>
                <w:webHidden/>
              </w:rPr>
              <w:fldChar w:fldCharType="begin"/>
            </w:r>
            <w:r>
              <w:rPr>
                <w:noProof/>
                <w:webHidden/>
              </w:rPr>
              <w:instrText xml:space="preserve"> PAGEREF _Toc237605424 \h </w:instrText>
            </w:r>
            <w:r>
              <w:rPr>
                <w:noProof/>
                <w:webHidden/>
              </w:rPr>
            </w:r>
            <w:r>
              <w:rPr>
                <w:noProof/>
                <w:webHidden/>
              </w:rPr>
              <w:fldChar w:fldCharType="separate"/>
            </w:r>
            <w:r>
              <w:rPr>
                <w:noProof/>
                <w:webHidden/>
              </w:rPr>
              <w:t>58</w:t>
            </w:r>
            <w:r>
              <w:rPr>
                <w:noProof/>
                <w:webHidden/>
              </w:rPr>
              <w:fldChar w:fldCharType="end"/>
            </w:r>
          </w:hyperlink>
        </w:p>
        <w:p w14:paraId="011122A3" w14:textId="21A4A749" w:rsidR="00C243AC" w:rsidRDefault="00C243AC">
          <w:pPr>
            <w:pStyle w:val="Verzeichnis3"/>
            <w:tabs>
              <w:tab w:val="right" w:leader="dot" w:pos="9062"/>
            </w:tabs>
            <w:rPr>
              <w:rFonts w:eastAsiaTheme="minorEastAsia"/>
              <w:noProof/>
              <w:lang w:eastAsia="de-CH"/>
            </w:rPr>
          </w:pPr>
          <w:hyperlink w:anchor="_Toc237605425" w:history="1">
            <w:r w:rsidRPr="009B7B5A">
              <w:rPr>
                <w:rStyle w:val="Hyperlink"/>
                <w:noProof/>
                <w:lang w:val="en-US"/>
              </w:rPr>
              <w:t>4.8.4 Hyperspectral missions: PACE</w:t>
            </w:r>
            <w:r>
              <w:rPr>
                <w:noProof/>
                <w:webHidden/>
              </w:rPr>
              <w:tab/>
            </w:r>
            <w:r>
              <w:rPr>
                <w:noProof/>
                <w:webHidden/>
              </w:rPr>
              <w:fldChar w:fldCharType="begin"/>
            </w:r>
            <w:r>
              <w:rPr>
                <w:noProof/>
                <w:webHidden/>
              </w:rPr>
              <w:instrText xml:space="preserve"> PAGEREF _Toc237605425 \h </w:instrText>
            </w:r>
            <w:r>
              <w:rPr>
                <w:noProof/>
                <w:webHidden/>
              </w:rPr>
            </w:r>
            <w:r>
              <w:rPr>
                <w:noProof/>
                <w:webHidden/>
              </w:rPr>
              <w:fldChar w:fldCharType="separate"/>
            </w:r>
            <w:r>
              <w:rPr>
                <w:noProof/>
                <w:webHidden/>
              </w:rPr>
              <w:t>58</w:t>
            </w:r>
            <w:r>
              <w:rPr>
                <w:noProof/>
                <w:webHidden/>
              </w:rPr>
              <w:fldChar w:fldCharType="end"/>
            </w:r>
          </w:hyperlink>
        </w:p>
        <w:p w14:paraId="096A67E3" w14:textId="08E08F0D" w:rsidR="00C243AC" w:rsidRDefault="00C243AC">
          <w:pPr>
            <w:pStyle w:val="Verzeichnis2"/>
            <w:tabs>
              <w:tab w:val="right" w:leader="dot" w:pos="9062"/>
            </w:tabs>
            <w:rPr>
              <w:rFonts w:eastAsiaTheme="minorEastAsia"/>
              <w:noProof/>
              <w:lang w:eastAsia="de-CH"/>
            </w:rPr>
          </w:pPr>
          <w:hyperlink w:anchor="_Toc237605426" w:history="1">
            <w:r w:rsidRPr="009B7B5A">
              <w:rPr>
                <w:rStyle w:val="Hyperlink"/>
                <w:noProof/>
                <w:lang w:val="en-US"/>
              </w:rPr>
              <w:t>4.9 Conclusion</w:t>
            </w:r>
            <w:r>
              <w:rPr>
                <w:noProof/>
                <w:webHidden/>
              </w:rPr>
              <w:tab/>
            </w:r>
            <w:r>
              <w:rPr>
                <w:noProof/>
                <w:webHidden/>
              </w:rPr>
              <w:fldChar w:fldCharType="begin"/>
            </w:r>
            <w:r>
              <w:rPr>
                <w:noProof/>
                <w:webHidden/>
              </w:rPr>
              <w:instrText xml:space="preserve"> PAGEREF _Toc237605426 \h </w:instrText>
            </w:r>
            <w:r>
              <w:rPr>
                <w:noProof/>
                <w:webHidden/>
              </w:rPr>
            </w:r>
            <w:r>
              <w:rPr>
                <w:noProof/>
                <w:webHidden/>
              </w:rPr>
              <w:fldChar w:fldCharType="separate"/>
            </w:r>
            <w:r>
              <w:rPr>
                <w:noProof/>
                <w:webHidden/>
              </w:rPr>
              <w:t>59</w:t>
            </w:r>
            <w:r>
              <w:rPr>
                <w:noProof/>
                <w:webHidden/>
              </w:rPr>
              <w:fldChar w:fldCharType="end"/>
            </w:r>
          </w:hyperlink>
        </w:p>
        <w:p w14:paraId="52202A6F" w14:textId="10B9F683" w:rsidR="00C243AC" w:rsidRDefault="00C243AC">
          <w:pPr>
            <w:pStyle w:val="Verzeichnis1"/>
            <w:tabs>
              <w:tab w:val="right" w:leader="dot" w:pos="9062"/>
            </w:tabs>
            <w:rPr>
              <w:rFonts w:eastAsiaTheme="minorEastAsia"/>
              <w:noProof/>
              <w:lang w:eastAsia="de-CH"/>
            </w:rPr>
          </w:pPr>
          <w:hyperlink w:anchor="_Toc237605427" w:history="1">
            <w:r w:rsidRPr="009B7B5A">
              <w:rPr>
                <w:rStyle w:val="Hyperlink"/>
                <w:noProof/>
                <w:lang w:val="en-US"/>
              </w:rPr>
              <w:t>Bibliography</w:t>
            </w:r>
            <w:r>
              <w:rPr>
                <w:noProof/>
                <w:webHidden/>
              </w:rPr>
              <w:tab/>
            </w:r>
            <w:r>
              <w:rPr>
                <w:noProof/>
                <w:webHidden/>
              </w:rPr>
              <w:fldChar w:fldCharType="begin"/>
            </w:r>
            <w:r>
              <w:rPr>
                <w:noProof/>
                <w:webHidden/>
              </w:rPr>
              <w:instrText xml:space="preserve"> PAGEREF _Toc237605427 \h </w:instrText>
            </w:r>
            <w:r>
              <w:rPr>
                <w:noProof/>
                <w:webHidden/>
              </w:rPr>
            </w:r>
            <w:r>
              <w:rPr>
                <w:noProof/>
                <w:webHidden/>
              </w:rPr>
              <w:fldChar w:fldCharType="separate"/>
            </w:r>
            <w:r>
              <w:rPr>
                <w:noProof/>
                <w:webHidden/>
              </w:rPr>
              <w:t>60</w:t>
            </w:r>
            <w:r>
              <w:rPr>
                <w:noProof/>
                <w:webHidden/>
              </w:rPr>
              <w:fldChar w:fldCharType="end"/>
            </w:r>
          </w:hyperlink>
        </w:p>
        <w:p w14:paraId="3708C7CB" w14:textId="37E7320A" w:rsidR="00C243AC" w:rsidRDefault="00C243AC">
          <w:pPr>
            <w:pStyle w:val="Verzeichnis1"/>
            <w:tabs>
              <w:tab w:val="right" w:leader="dot" w:pos="9062"/>
            </w:tabs>
            <w:rPr>
              <w:rFonts w:eastAsiaTheme="minorEastAsia"/>
              <w:noProof/>
              <w:lang w:eastAsia="de-CH"/>
            </w:rPr>
          </w:pPr>
          <w:hyperlink w:anchor="_Toc237605428" w:history="1">
            <w:r w:rsidRPr="009B7B5A">
              <w:rPr>
                <w:rStyle w:val="Hyperlink"/>
                <w:noProof/>
                <w:lang w:val="en-US"/>
              </w:rPr>
              <w:t>Appendices</w:t>
            </w:r>
            <w:r>
              <w:rPr>
                <w:noProof/>
                <w:webHidden/>
              </w:rPr>
              <w:tab/>
            </w:r>
            <w:r>
              <w:rPr>
                <w:noProof/>
                <w:webHidden/>
              </w:rPr>
              <w:fldChar w:fldCharType="begin"/>
            </w:r>
            <w:r>
              <w:rPr>
                <w:noProof/>
                <w:webHidden/>
              </w:rPr>
              <w:instrText xml:space="preserve"> PAGEREF _Toc237605428 \h </w:instrText>
            </w:r>
            <w:r>
              <w:rPr>
                <w:noProof/>
                <w:webHidden/>
              </w:rPr>
            </w:r>
            <w:r>
              <w:rPr>
                <w:noProof/>
                <w:webHidden/>
              </w:rPr>
              <w:fldChar w:fldCharType="separate"/>
            </w:r>
            <w:r>
              <w:rPr>
                <w:noProof/>
                <w:webHidden/>
              </w:rPr>
              <w:t>74</w:t>
            </w:r>
            <w:r>
              <w:rPr>
                <w:noProof/>
                <w:webHidden/>
              </w:rPr>
              <w:fldChar w:fldCharType="end"/>
            </w:r>
          </w:hyperlink>
        </w:p>
        <w:p w14:paraId="66E58246" w14:textId="72AB0E3F" w:rsidR="00C243AC" w:rsidRDefault="00C243AC">
          <w:pPr>
            <w:pStyle w:val="Verzeichnis2"/>
            <w:tabs>
              <w:tab w:val="right" w:leader="dot" w:pos="9062"/>
            </w:tabs>
            <w:rPr>
              <w:rFonts w:eastAsiaTheme="minorEastAsia"/>
              <w:noProof/>
              <w:lang w:eastAsia="de-CH"/>
            </w:rPr>
          </w:pPr>
          <w:hyperlink w:anchor="_Toc237605429" w:history="1">
            <w:r w:rsidRPr="009B7B5A">
              <w:rPr>
                <w:rStyle w:val="Hyperlink"/>
                <w:noProof/>
                <w:lang w:val="en-US"/>
              </w:rPr>
              <w:t>Appendix 1: MiniWASI and WASI7 inversion performance</w:t>
            </w:r>
            <w:r>
              <w:rPr>
                <w:noProof/>
                <w:webHidden/>
              </w:rPr>
              <w:tab/>
            </w:r>
            <w:r>
              <w:rPr>
                <w:noProof/>
                <w:webHidden/>
              </w:rPr>
              <w:fldChar w:fldCharType="begin"/>
            </w:r>
            <w:r>
              <w:rPr>
                <w:noProof/>
                <w:webHidden/>
              </w:rPr>
              <w:instrText xml:space="preserve"> PAGEREF _Toc237605429 \h </w:instrText>
            </w:r>
            <w:r>
              <w:rPr>
                <w:noProof/>
                <w:webHidden/>
              </w:rPr>
            </w:r>
            <w:r>
              <w:rPr>
                <w:noProof/>
                <w:webHidden/>
              </w:rPr>
              <w:fldChar w:fldCharType="separate"/>
            </w:r>
            <w:r>
              <w:rPr>
                <w:noProof/>
                <w:webHidden/>
              </w:rPr>
              <w:t>74</w:t>
            </w:r>
            <w:r>
              <w:rPr>
                <w:noProof/>
                <w:webHidden/>
              </w:rPr>
              <w:fldChar w:fldCharType="end"/>
            </w:r>
          </w:hyperlink>
        </w:p>
        <w:p w14:paraId="0DC394DE" w14:textId="0A9B8F5D" w:rsidR="00C243AC" w:rsidRDefault="00C243AC">
          <w:pPr>
            <w:pStyle w:val="Verzeichnis2"/>
            <w:tabs>
              <w:tab w:val="right" w:leader="dot" w:pos="9062"/>
            </w:tabs>
            <w:rPr>
              <w:rFonts w:eastAsiaTheme="minorEastAsia"/>
              <w:noProof/>
              <w:lang w:eastAsia="de-CH"/>
            </w:rPr>
          </w:pPr>
          <w:hyperlink w:anchor="_Toc237605430" w:history="1">
            <w:r w:rsidRPr="009B7B5A">
              <w:rPr>
                <w:rStyle w:val="Hyperlink"/>
                <w:noProof/>
                <w:lang w:val="en-US"/>
              </w:rPr>
              <w:t>Appendix 2: Local relationship between aLH</w:t>
            </w:r>
            <w:r w:rsidRPr="009B7B5A">
              <w:rPr>
                <w:rStyle w:val="Hyperlink"/>
                <w:noProof/>
                <w:vertAlign w:val="subscript"/>
                <w:lang w:val="en-US"/>
              </w:rPr>
              <w:t>676</w:t>
            </w:r>
            <w:r w:rsidRPr="009B7B5A">
              <w:rPr>
                <w:rStyle w:val="Hyperlink"/>
                <w:noProof/>
                <w:lang w:val="en-US"/>
              </w:rPr>
              <w:t xml:space="preserve"> and CHL</w:t>
            </w:r>
            <w:r w:rsidRPr="009B7B5A">
              <w:rPr>
                <w:rStyle w:val="Hyperlink"/>
                <w:noProof/>
                <w:vertAlign w:val="subscript"/>
                <w:lang w:val="en-US"/>
              </w:rPr>
              <w:t>F</w:t>
            </w:r>
            <w:r>
              <w:rPr>
                <w:noProof/>
                <w:webHidden/>
              </w:rPr>
              <w:tab/>
            </w:r>
            <w:r>
              <w:rPr>
                <w:noProof/>
                <w:webHidden/>
              </w:rPr>
              <w:fldChar w:fldCharType="begin"/>
            </w:r>
            <w:r>
              <w:rPr>
                <w:noProof/>
                <w:webHidden/>
              </w:rPr>
              <w:instrText xml:space="preserve"> PAGEREF _Toc237605430 \h </w:instrText>
            </w:r>
            <w:r>
              <w:rPr>
                <w:noProof/>
                <w:webHidden/>
              </w:rPr>
            </w:r>
            <w:r>
              <w:rPr>
                <w:noProof/>
                <w:webHidden/>
              </w:rPr>
              <w:fldChar w:fldCharType="separate"/>
            </w:r>
            <w:r>
              <w:rPr>
                <w:noProof/>
                <w:webHidden/>
              </w:rPr>
              <w:t>78</w:t>
            </w:r>
            <w:r>
              <w:rPr>
                <w:noProof/>
                <w:webHidden/>
              </w:rPr>
              <w:fldChar w:fldCharType="end"/>
            </w:r>
          </w:hyperlink>
        </w:p>
        <w:p w14:paraId="2332CF88" w14:textId="47E2A089" w:rsidR="00C243AC" w:rsidRDefault="00C243AC">
          <w:pPr>
            <w:pStyle w:val="Verzeichnis2"/>
            <w:tabs>
              <w:tab w:val="right" w:leader="dot" w:pos="9062"/>
            </w:tabs>
            <w:rPr>
              <w:rFonts w:eastAsiaTheme="minorEastAsia"/>
              <w:noProof/>
              <w:lang w:eastAsia="de-CH"/>
            </w:rPr>
          </w:pPr>
          <w:hyperlink w:anchor="_Toc237605431" w:history="1">
            <w:r w:rsidRPr="009B7B5A">
              <w:rPr>
                <w:rStyle w:val="Hyperlink"/>
                <w:noProof/>
                <w:lang w:val="en-US"/>
              </w:rPr>
              <w:t xml:space="preserve">Appendix 3 : Relationship between modeled and measured </w:t>
            </w:r>
            <w:r w:rsidRPr="009B7B5A">
              <w:rPr>
                <w:rStyle w:val="Hyperlink"/>
                <w:i/>
                <w:iCs/>
                <w:noProof/>
                <w:lang w:val="en-US"/>
              </w:rPr>
              <w:t>in situ</w:t>
            </w:r>
            <w:r w:rsidRPr="009B7B5A">
              <w:rPr>
                <w:rStyle w:val="Hyperlink"/>
                <w:noProof/>
                <w:lang w:val="en-US"/>
              </w:rPr>
              <w:t xml:space="preserve"> IOPs</w:t>
            </w:r>
            <w:r>
              <w:rPr>
                <w:noProof/>
                <w:webHidden/>
              </w:rPr>
              <w:tab/>
            </w:r>
            <w:r>
              <w:rPr>
                <w:noProof/>
                <w:webHidden/>
              </w:rPr>
              <w:fldChar w:fldCharType="begin"/>
            </w:r>
            <w:r>
              <w:rPr>
                <w:noProof/>
                <w:webHidden/>
              </w:rPr>
              <w:instrText xml:space="preserve"> PAGEREF _Toc237605431 \h </w:instrText>
            </w:r>
            <w:r>
              <w:rPr>
                <w:noProof/>
                <w:webHidden/>
              </w:rPr>
            </w:r>
            <w:r>
              <w:rPr>
                <w:noProof/>
                <w:webHidden/>
              </w:rPr>
              <w:fldChar w:fldCharType="separate"/>
            </w:r>
            <w:r>
              <w:rPr>
                <w:noProof/>
                <w:webHidden/>
              </w:rPr>
              <w:t>79</w:t>
            </w:r>
            <w:r>
              <w:rPr>
                <w:noProof/>
                <w:webHidden/>
              </w:rPr>
              <w:fldChar w:fldCharType="end"/>
            </w:r>
          </w:hyperlink>
        </w:p>
        <w:p w14:paraId="6F5067CD" w14:textId="0ABA3ADB" w:rsidR="00C243AC" w:rsidRDefault="00C243AC">
          <w:pPr>
            <w:pStyle w:val="Verzeichnis2"/>
            <w:tabs>
              <w:tab w:val="right" w:leader="dot" w:pos="9062"/>
            </w:tabs>
            <w:rPr>
              <w:rFonts w:eastAsiaTheme="minorEastAsia"/>
              <w:noProof/>
              <w:lang w:eastAsia="de-CH"/>
            </w:rPr>
          </w:pPr>
          <w:hyperlink w:anchor="_Toc237605432" w:history="1">
            <w:r w:rsidRPr="009B7B5A">
              <w:rPr>
                <w:rStyle w:val="Hyperlink"/>
                <w:noProof/>
                <w:lang w:val="en-US"/>
              </w:rPr>
              <w:t>Appendix 4: aLH</w:t>
            </w:r>
            <w:r w:rsidRPr="009B7B5A">
              <w:rPr>
                <w:rStyle w:val="Hyperlink"/>
                <w:noProof/>
                <w:vertAlign w:val="subscript"/>
                <w:lang w:val="en-US"/>
              </w:rPr>
              <w:t>676</w:t>
            </w:r>
            <w:r w:rsidRPr="009B7B5A">
              <w:rPr>
                <w:rStyle w:val="Hyperlink"/>
                <w:noProof/>
                <w:lang w:val="en-US"/>
              </w:rPr>
              <w:t xml:space="preserve"> profile on 5.9.2021</w:t>
            </w:r>
            <w:r>
              <w:rPr>
                <w:noProof/>
                <w:webHidden/>
              </w:rPr>
              <w:tab/>
            </w:r>
            <w:r>
              <w:rPr>
                <w:noProof/>
                <w:webHidden/>
              </w:rPr>
              <w:fldChar w:fldCharType="begin"/>
            </w:r>
            <w:r>
              <w:rPr>
                <w:noProof/>
                <w:webHidden/>
              </w:rPr>
              <w:instrText xml:space="preserve"> PAGEREF _Toc237605432 \h </w:instrText>
            </w:r>
            <w:r>
              <w:rPr>
                <w:noProof/>
                <w:webHidden/>
              </w:rPr>
            </w:r>
            <w:r>
              <w:rPr>
                <w:noProof/>
                <w:webHidden/>
              </w:rPr>
              <w:fldChar w:fldCharType="separate"/>
            </w:r>
            <w:r>
              <w:rPr>
                <w:noProof/>
                <w:webHidden/>
              </w:rPr>
              <w:t>81</w:t>
            </w:r>
            <w:r>
              <w:rPr>
                <w:noProof/>
                <w:webHidden/>
              </w:rPr>
              <w:fldChar w:fldCharType="end"/>
            </w:r>
          </w:hyperlink>
        </w:p>
        <w:p w14:paraId="7AAB03AD" w14:textId="6E86C199" w:rsidR="00C243AC" w:rsidRDefault="00C243AC">
          <w:pPr>
            <w:pStyle w:val="Verzeichnis2"/>
            <w:tabs>
              <w:tab w:val="right" w:leader="dot" w:pos="9062"/>
            </w:tabs>
            <w:rPr>
              <w:rFonts w:eastAsiaTheme="minorEastAsia"/>
              <w:noProof/>
              <w:lang w:eastAsia="de-CH"/>
            </w:rPr>
          </w:pPr>
          <w:hyperlink w:anchor="_Toc237605433" w:history="1">
            <w:r w:rsidRPr="009B7B5A">
              <w:rPr>
                <w:rStyle w:val="Hyperlink"/>
                <w:noProof/>
                <w:lang w:val="en-US"/>
              </w:rPr>
              <w:t>Appendix 5: Drift of the ACS instrument</w:t>
            </w:r>
            <w:r>
              <w:rPr>
                <w:noProof/>
                <w:webHidden/>
              </w:rPr>
              <w:tab/>
            </w:r>
            <w:r>
              <w:rPr>
                <w:noProof/>
                <w:webHidden/>
              </w:rPr>
              <w:fldChar w:fldCharType="begin"/>
            </w:r>
            <w:r>
              <w:rPr>
                <w:noProof/>
                <w:webHidden/>
              </w:rPr>
              <w:instrText xml:space="preserve"> PAGEREF _Toc237605433 \h </w:instrText>
            </w:r>
            <w:r>
              <w:rPr>
                <w:noProof/>
                <w:webHidden/>
              </w:rPr>
            </w:r>
            <w:r>
              <w:rPr>
                <w:noProof/>
                <w:webHidden/>
              </w:rPr>
              <w:fldChar w:fldCharType="separate"/>
            </w:r>
            <w:r>
              <w:rPr>
                <w:noProof/>
                <w:webHidden/>
              </w:rPr>
              <w:t>82</w:t>
            </w:r>
            <w:r>
              <w:rPr>
                <w:noProof/>
                <w:webHidden/>
              </w:rPr>
              <w:fldChar w:fldCharType="end"/>
            </w:r>
          </w:hyperlink>
        </w:p>
        <w:p w14:paraId="0DB90CBF" w14:textId="0E8E3FE8" w:rsidR="00C243AC" w:rsidRDefault="00C243AC">
          <w:pPr>
            <w:pStyle w:val="Verzeichnis1"/>
            <w:tabs>
              <w:tab w:val="right" w:leader="dot" w:pos="9062"/>
            </w:tabs>
            <w:rPr>
              <w:rFonts w:eastAsiaTheme="minorEastAsia"/>
              <w:noProof/>
              <w:lang w:eastAsia="de-CH"/>
            </w:rPr>
          </w:pPr>
          <w:hyperlink w:anchor="_Toc237605434" w:history="1">
            <w:r w:rsidRPr="009B7B5A">
              <w:rPr>
                <w:rStyle w:val="Hyperlink"/>
                <w:noProof/>
                <w:lang w:val="en-US"/>
              </w:rPr>
              <w:t>AI statement</w:t>
            </w:r>
            <w:r>
              <w:rPr>
                <w:noProof/>
                <w:webHidden/>
              </w:rPr>
              <w:tab/>
            </w:r>
            <w:r>
              <w:rPr>
                <w:noProof/>
                <w:webHidden/>
              </w:rPr>
              <w:fldChar w:fldCharType="begin"/>
            </w:r>
            <w:r>
              <w:rPr>
                <w:noProof/>
                <w:webHidden/>
              </w:rPr>
              <w:instrText xml:space="preserve"> PAGEREF _Toc237605434 \h </w:instrText>
            </w:r>
            <w:r>
              <w:rPr>
                <w:noProof/>
                <w:webHidden/>
              </w:rPr>
            </w:r>
            <w:r>
              <w:rPr>
                <w:noProof/>
                <w:webHidden/>
              </w:rPr>
              <w:fldChar w:fldCharType="separate"/>
            </w:r>
            <w:r>
              <w:rPr>
                <w:noProof/>
                <w:webHidden/>
              </w:rPr>
              <w:t>83</w:t>
            </w:r>
            <w:r>
              <w:rPr>
                <w:noProof/>
                <w:webHidden/>
              </w:rPr>
              <w:fldChar w:fldCharType="end"/>
            </w:r>
          </w:hyperlink>
        </w:p>
        <w:p w14:paraId="0F2AA979" w14:textId="7B6CA8D3" w:rsidR="00C243AC" w:rsidRDefault="00C243AC">
          <w:pPr>
            <w:pStyle w:val="Verzeichnis1"/>
            <w:tabs>
              <w:tab w:val="right" w:leader="dot" w:pos="9062"/>
            </w:tabs>
            <w:rPr>
              <w:rFonts w:eastAsiaTheme="minorEastAsia"/>
              <w:noProof/>
              <w:lang w:eastAsia="de-CH"/>
            </w:rPr>
          </w:pPr>
          <w:hyperlink w:anchor="_Toc237605435" w:history="1">
            <w:r w:rsidRPr="009B7B5A">
              <w:rPr>
                <w:rStyle w:val="Hyperlink"/>
                <w:noProof/>
                <w:lang w:val="en-US"/>
              </w:rPr>
              <w:t>Statement of authorship</w:t>
            </w:r>
            <w:r>
              <w:rPr>
                <w:noProof/>
                <w:webHidden/>
              </w:rPr>
              <w:tab/>
            </w:r>
            <w:r>
              <w:rPr>
                <w:noProof/>
                <w:webHidden/>
              </w:rPr>
              <w:fldChar w:fldCharType="begin"/>
            </w:r>
            <w:r>
              <w:rPr>
                <w:noProof/>
                <w:webHidden/>
              </w:rPr>
              <w:instrText xml:space="preserve"> PAGEREF _Toc237605435 \h </w:instrText>
            </w:r>
            <w:r>
              <w:rPr>
                <w:noProof/>
                <w:webHidden/>
              </w:rPr>
            </w:r>
            <w:r>
              <w:rPr>
                <w:noProof/>
                <w:webHidden/>
              </w:rPr>
              <w:fldChar w:fldCharType="separate"/>
            </w:r>
            <w:r>
              <w:rPr>
                <w:noProof/>
                <w:webHidden/>
              </w:rPr>
              <w:t>84</w:t>
            </w:r>
            <w:r>
              <w:rPr>
                <w:noProof/>
                <w:webHidden/>
              </w:rPr>
              <w:fldChar w:fldCharType="end"/>
            </w:r>
          </w:hyperlink>
        </w:p>
        <w:p w14:paraId="421884FF" w14:textId="72B42F44" w:rsidR="00507C5B" w:rsidRDefault="00507C5B" w:rsidP="00942566">
          <w:pPr>
            <w:jc w:val="both"/>
          </w:pPr>
          <w:r>
            <w:rPr>
              <w:b/>
              <w:bCs/>
              <w:noProof/>
            </w:rPr>
            <w:fldChar w:fldCharType="end"/>
          </w:r>
        </w:p>
      </w:sdtContent>
    </w:sdt>
    <w:p w14:paraId="455424B2" w14:textId="67EBACB6" w:rsidR="000E20D3" w:rsidRPr="00920EC2" w:rsidRDefault="004150A1" w:rsidP="00554E52">
      <w:pPr>
        <w:pStyle w:val="Inhaltsverzeichnisberschrift"/>
        <w:rPr>
          <w:lang w:val="en-US"/>
        </w:rPr>
      </w:pPr>
      <w:r>
        <w:br w:type="page"/>
      </w:r>
      <w:r w:rsidR="000E20D3">
        <w:rPr>
          <w:lang w:val="en-US"/>
        </w:rPr>
        <w:lastRenderedPageBreak/>
        <w:t xml:space="preserve">List of </w:t>
      </w:r>
      <w:r w:rsidR="00554E52">
        <w:rPr>
          <w:lang w:val="en-US"/>
        </w:rPr>
        <w:t>a</w:t>
      </w:r>
      <w:r w:rsidR="000E20D3">
        <w:rPr>
          <w:lang w:val="en-US"/>
        </w:rPr>
        <w:t>bbreviations</w:t>
      </w:r>
    </w:p>
    <w:tbl>
      <w:tblPr>
        <w:tblStyle w:val="Tabellenraster"/>
        <w:tblW w:w="0" w:type="auto"/>
        <w:tblLook w:val="04A0" w:firstRow="1" w:lastRow="0" w:firstColumn="1" w:lastColumn="0" w:noHBand="0" w:noVBand="1"/>
      </w:tblPr>
      <w:tblGrid>
        <w:gridCol w:w="1800"/>
        <w:gridCol w:w="7262"/>
      </w:tblGrid>
      <w:tr w:rsidR="000E20D3" w:rsidRPr="003314DF" w14:paraId="34D74EA3" w14:textId="77777777" w:rsidTr="003A33FC">
        <w:tc>
          <w:tcPr>
            <w:tcW w:w="1800" w:type="dxa"/>
            <w:shd w:val="clear" w:color="auto" w:fill="C1E4F5" w:themeFill="accent1" w:themeFillTint="33"/>
          </w:tcPr>
          <w:p w14:paraId="4810A9F0" w14:textId="77777777" w:rsidR="000E20D3" w:rsidRPr="003314DF" w:rsidRDefault="000E20D3" w:rsidP="00A52BCD">
            <w:pPr>
              <w:rPr>
                <w:rFonts w:ascii="Aptos" w:hAnsi="Aptos"/>
                <w:b/>
                <w:bCs/>
                <w:sz w:val="19"/>
                <w:szCs w:val="19"/>
                <w:lang w:val="en-US"/>
              </w:rPr>
            </w:pPr>
            <w:r w:rsidRPr="003314DF">
              <w:rPr>
                <w:rFonts w:ascii="Aptos" w:hAnsi="Aptos"/>
                <w:b/>
                <w:bCs/>
                <w:sz w:val="19"/>
                <w:szCs w:val="19"/>
                <w:lang w:val="en-US"/>
              </w:rPr>
              <w:t>Abbreviation</w:t>
            </w:r>
          </w:p>
        </w:tc>
        <w:tc>
          <w:tcPr>
            <w:tcW w:w="7262" w:type="dxa"/>
            <w:shd w:val="clear" w:color="auto" w:fill="C1E4F5" w:themeFill="accent1" w:themeFillTint="33"/>
          </w:tcPr>
          <w:p w14:paraId="42543DE5" w14:textId="77777777" w:rsidR="000E20D3" w:rsidRPr="003314DF" w:rsidRDefault="000E20D3" w:rsidP="00A52BCD">
            <w:pPr>
              <w:rPr>
                <w:rFonts w:ascii="Aptos" w:hAnsi="Aptos"/>
                <w:b/>
                <w:bCs/>
                <w:sz w:val="19"/>
                <w:szCs w:val="19"/>
                <w:lang w:val="en-US"/>
              </w:rPr>
            </w:pPr>
            <w:r w:rsidRPr="003314DF">
              <w:rPr>
                <w:rFonts w:ascii="Aptos" w:hAnsi="Aptos"/>
                <w:b/>
                <w:bCs/>
                <w:sz w:val="19"/>
                <w:szCs w:val="19"/>
                <w:lang w:val="en-US"/>
              </w:rPr>
              <w:t>Full Term / Definition</w:t>
            </w:r>
          </w:p>
        </w:tc>
      </w:tr>
      <w:tr w:rsidR="000E20D3" w:rsidRPr="003314DF" w14:paraId="4D299128" w14:textId="77777777" w:rsidTr="003A33FC">
        <w:tc>
          <w:tcPr>
            <w:tcW w:w="1800" w:type="dxa"/>
          </w:tcPr>
          <w:p w14:paraId="42F091E4"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AC</w:t>
            </w:r>
          </w:p>
        </w:tc>
        <w:tc>
          <w:tcPr>
            <w:tcW w:w="7262" w:type="dxa"/>
          </w:tcPr>
          <w:p w14:paraId="2219A708"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Atmospheric Correction</w:t>
            </w:r>
          </w:p>
        </w:tc>
      </w:tr>
      <w:tr w:rsidR="000E20D3" w:rsidRPr="003314DF" w14:paraId="29AD9A5B" w14:textId="77777777" w:rsidTr="003A33FC">
        <w:tc>
          <w:tcPr>
            <w:tcW w:w="1800" w:type="dxa"/>
          </w:tcPr>
          <w:p w14:paraId="521FE799"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AE</w:t>
            </w:r>
          </w:p>
        </w:tc>
        <w:tc>
          <w:tcPr>
            <w:tcW w:w="7262" w:type="dxa"/>
          </w:tcPr>
          <w:p w14:paraId="2D04BC03"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Adjacency Effect</w:t>
            </w:r>
          </w:p>
        </w:tc>
      </w:tr>
      <w:tr w:rsidR="000E20D3" w:rsidRPr="003314DF" w14:paraId="08389A6D" w14:textId="77777777" w:rsidTr="003A33FC">
        <w:tc>
          <w:tcPr>
            <w:tcW w:w="1800" w:type="dxa"/>
          </w:tcPr>
          <w:p w14:paraId="6245E703"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AOP(s)</w:t>
            </w:r>
          </w:p>
        </w:tc>
        <w:tc>
          <w:tcPr>
            <w:tcW w:w="7262" w:type="dxa"/>
          </w:tcPr>
          <w:p w14:paraId="2EBC4890"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Apparent Optical Properties</w:t>
            </w:r>
          </w:p>
        </w:tc>
      </w:tr>
      <w:tr w:rsidR="000E20D3" w:rsidRPr="0086626F" w14:paraId="06B97E13" w14:textId="77777777" w:rsidTr="003A33FC">
        <w:tc>
          <w:tcPr>
            <w:tcW w:w="1800" w:type="dxa"/>
          </w:tcPr>
          <w:p w14:paraId="7E890077"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BOMBER</w:t>
            </w:r>
          </w:p>
        </w:tc>
        <w:tc>
          <w:tcPr>
            <w:tcW w:w="7262" w:type="dxa"/>
          </w:tcPr>
          <w:p w14:paraId="68E3D043"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Bio-Optical Model Based tool for Estimating water quality and bottom properties from Remote sensing images</w:t>
            </w:r>
          </w:p>
        </w:tc>
      </w:tr>
      <w:tr w:rsidR="000E20D3" w:rsidRPr="003314DF" w14:paraId="7CF0B4FE" w14:textId="77777777" w:rsidTr="003A33FC">
        <w:tc>
          <w:tcPr>
            <w:tcW w:w="1800" w:type="dxa"/>
          </w:tcPr>
          <w:p w14:paraId="1329B6F7"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CCI</w:t>
            </w:r>
          </w:p>
        </w:tc>
        <w:tc>
          <w:tcPr>
            <w:tcW w:w="7262" w:type="dxa"/>
          </w:tcPr>
          <w:p w14:paraId="425CCB51"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Climate Change Initiative (ESA)</w:t>
            </w:r>
          </w:p>
        </w:tc>
      </w:tr>
      <w:tr w:rsidR="000E20D3" w:rsidRPr="003314DF" w14:paraId="761A8521" w14:textId="77777777" w:rsidTr="003A33FC">
        <w:tc>
          <w:tcPr>
            <w:tcW w:w="1800" w:type="dxa"/>
          </w:tcPr>
          <w:p w14:paraId="395C7AEC"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CDOM</w:t>
            </w:r>
          </w:p>
        </w:tc>
        <w:tc>
          <w:tcPr>
            <w:tcW w:w="7262" w:type="dxa"/>
          </w:tcPr>
          <w:p w14:paraId="2BE472F2"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Colored Dissolved Organic Matter</w:t>
            </w:r>
          </w:p>
        </w:tc>
      </w:tr>
      <w:tr w:rsidR="000E20D3" w:rsidRPr="0086626F" w14:paraId="5B679338" w14:textId="77777777" w:rsidTr="003A33FC">
        <w:tc>
          <w:tcPr>
            <w:tcW w:w="1800" w:type="dxa"/>
          </w:tcPr>
          <w:p w14:paraId="72722D4F"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CDOM</w:t>
            </w:r>
            <w:r w:rsidRPr="003314DF">
              <w:rPr>
                <w:rFonts w:ascii="Aptos" w:hAnsi="Aptos"/>
                <w:sz w:val="19"/>
                <w:szCs w:val="19"/>
                <w:vertAlign w:val="subscript"/>
                <w:lang w:val="en-US"/>
              </w:rPr>
              <w:t>R</w:t>
            </w:r>
          </w:p>
        </w:tc>
        <w:tc>
          <w:tcPr>
            <w:tcW w:w="7262" w:type="dxa"/>
          </w:tcPr>
          <w:p w14:paraId="21412650"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Modeled Colored Dissolved Organic Matter from hyperspectral in situ measurements</w:t>
            </w:r>
          </w:p>
        </w:tc>
      </w:tr>
      <w:tr w:rsidR="000E20D3" w:rsidRPr="0086626F" w14:paraId="4C12FC42" w14:textId="77777777" w:rsidTr="003A33FC">
        <w:tc>
          <w:tcPr>
            <w:tcW w:w="1800" w:type="dxa"/>
          </w:tcPr>
          <w:p w14:paraId="2F87A21D"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CDOM</w:t>
            </w:r>
            <w:r w:rsidRPr="003314DF">
              <w:rPr>
                <w:rFonts w:ascii="Aptos" w:hAnsi="Aptos"/>
                <w:sz w:val="19"/>
                <w:szCs w:val="19"/>
                <w:vertAlign w:val="subscript"/>
                <w:lang w:val="en-US"/>
              </w:rPr>
              <w:t>S3</w:t>
            </w:r>
          </w:p>
        </w:tc>
        <w:tc>
          <w:tcPr>
            <w:tcW w:w="7262" w:type="dxa"/>
          </w:tcPr>
          <w:p w14:paraId="0162F30D"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Modeled Colored Dissolved Organic Matter from Sentinel-3</w:t>
            </w:r>
          </w:p>
        </w:tc>
      </w:tr>
      <w:tr w:rsidR="000E20D3" w:rsidRPr="003314DF" w14:paraId="19877A91" w14:textId="77777777" w:rsidTr="003A33FC">
        <w:tc>
          <w:tcPr>
            <w:tcW w:w="1800" w:type="dxa"/>
          </w:tcPr>
          <w:p w14:paraId="0F645536"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CHL</w:t>
            </w:r>
          </w:p>
        </w:tc>
        <w:tc>
          <w:tcPr>
            <w:tcW w:w="7262" w:type="dxa"/>
          </w:tcPr>
          <w:p w14:paraId="1725A068" w14:textId="54FC7A75" w:rsidR="000E20D3" w:rsidRPr="003314DF" w:rsidRDefault="00824976" w:rsidP="00A52BCD">
            <w:pPr>
              <w:rPr>
                <w:rFonts w:ascii="Aptos" w:hAnsi="Aptos"/>
                <w:sz w:val="19"/>
                <w:szCs w:val="19"/>
                <w:lang w:val="en-US"/>
              </w:rPr>
            </w:pPr>
            <w:r w:rsidRPr="003314DF">
              <w:rPr>
                <w:rFonts w:ascii="Aptos" w:hAnsi="Aptos"/>
                <w:sz w:val="19"/>
                <w:szCs w:val="19"/>
                <w:lang w:val="en-US"/>
              </w:rPr>
              <w:t>chlorophyll a</w:t>
            </w:r>
          </w:p>
        </w:tc>
      </w:tr>
      <w:tr w:rsidR="000E20D3" w:rsidRPr="0086626F" w14:paraId="735038BA" w14:textId="77777777" w:rsidTr="003A33FC">
        <w:tc>
          <w:tcPr>
            <w:tcW w:w="1800" w:type="dxa"/>
          </w:tcPr>
          <w:p w14:paraId="7D75DCC5"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CHL</w:t>
            </w:r>
            <w:r w:rsidRPr="003314DF">
              <w:rPr>
                <w:rFonts w:ascii="Aptos" w:hAnsi="Aptos"/>
                <w:sz w:val="19"/>
                <w:szCs w:val="19"/>
                <w:vertAlign w:val="subscript"/>
                <w:lang w:val="en-US"/>
              </w:rPr>
              <w:t>A</w:t>
            </w:r>
          </w:p>
        </w:tc>
        <w:tc>
          <w:tcPr>
            <w:tcW w:w="7262" w:type="dxa"/>
          </w:tcPr>
          <w:p w14:paraId="2DA37870" w14:textId="51DD7F47" w:rsidR="000E20D3" w:rsidRPr="003314DF" w:rsidRDefault="000E20D3" w:rsidP="00A52BCD">
            <w:pPr>
              <w:rPr>
                <w:rFonts w:ascii="Aptos" w:hAnsi="Aptos"/>
                <w:sz w:val="19"/>
                <w:szCs w:val="19"/>
                <w:lang w:val="en-US"/>
              </w:rPr>
            </w:pPr>
            <w:r w:rsidRPr="003314DF">
              <w:rPr>
                <w:rFonts w:ascii="Aptos" w:hAnsi="Aptos"/>
                <w:sz w:val="19"/>
                <w:szCs w:val="19"/>
                <w:lang w:val="en-US"/>
              </w:rPr>
              <w:t xml:space="preserve">Absorption-corrected (fluorometric) </w:t>
            </w:r>
            <w:r w:rsidR="002A183C" w:rsidRPr="003314DF">
              <w:rPr>
                <w:rFonts w:ascii="Aptos" w:hAnsi="Aptos"/>
                <w:sz w:val="19"/>
                <w:szCs w:val="19"/>
                <w:lang w:val="en-US"/>
              </w:rPr>
              <w:t>chlorophyll a</w:t>
            </w:r>
          </w:p>
        </w:tc>
      </w:tr>
      <w:tr w:rsidR="000E20D3" w:rsidRPr="003314DF" w14:paraId="069B131E" w14:textId="77777777" w:rsidTr="003A33FC">
        <w:tc>
          <w:tcPr>
            <w:tcW w:w="1800" w:type="dxa"/>
          </w:tcPr>
          <w:p w14:paraId="679D21D1"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CHL</w:t>
            </w:r>
            <w:r w:rsidRPr="003314DF">
              <w:rPr>
                <w:rFonts w:ascii="Aptos" w:hAnsi="Aptos"/>
                <w:sz w:val="19"/>
                <w:szCs w:val="19"/>
                <w:vertAlign w:val="subscript"/>
                <w:lang w:val="en-US"/>
              </w:rPr>
              <w:t>F</w:t>
            </w:r>
          </w:p>
        </w:tc>
        <w:tc>
          <w:tcPr>
            <w:tcW w:w="7262" w:type="dxa"/>
          </w:tcPr>
          <w:p w14:paraId="12273EA6" w14:textId="72398A89" w:rsidR="000E20D3" w:rsidRPr="003314DF" w:rsidRDefault="000E20D3" w:rsidP="00A52BCD">
            <w:pPr>
              <w:rPr>
                <w:rFonts w:ascii="Aptos" w:hAnsi="Aptos"/>
                <w:sz w:val="19"/>
                <w:szCs w:val="19"/>
                <w:lang w:val="en-US"/>
              </w:rPr>
            </w:pPr>
            <w:r w:rsidRPr="003314DF">
              <w:rPr>
                <w:rFonts w:ascii="Aptos" w:hAnsi="Aptos"/>
                <w:sz w:val="19"/>
                <w:szCs w:val="19"/>
                <w:lang w:val="en-US"/>
              </w:rPr>
              <w:t xml:space="preserve">Fluorometric </w:t>
            </w:r>
            <w:r w:rsidR="002A183C" w:rsidRPr="003314DF">
              <w:rPr>
                <w:rFonts w:ascii="Aptos" w:hAnsi="Aptos"/>
                <w:sz w:val="19"/>
                <w:szCs w:val="19"/>
                <w:lang w:val="en-US"/>
              </w:rPr>
              <w:t>c</w:t>
            </w:r>
            <w:r w:rsidRPr="003314DF">
              <w:rPr>
                <w:rFonts w:ascii="Aptos" w:hAnsi="Aptos"/>
                <w:sz w:val="19"/>
                <w:szCs w:val="19"/>
                <w:lang w:val="en-US"/>
              </w:rPr>
              <w:t>hlorophyll a</w:t>
            </w:r>
          </w:p>
        </w:tc>
      </w:tr>
      <w:tr w:rsidR="002A183C" w:rsidRPr="0086626F" w14:paraId="619275EE" w14:textId="77777777" w:rsidTr="003A33FC">
        <w:tc>
          <w:tcPr>
            <w:tcW w:w="1800" w:type="dxa"/>
          </w:tcPr>
          <w:p w14:paraId="405D0095" w14:textId="7B50D936" w:rsidR="002A183C" w:rsidRPr="003314DF" w:rsidRDefault="002A183C" w:rsidP="00A52BCD">
            <w:pPr>
              <w:rPr>
                <w:rFonts w:ascii="Aptos" w:hAnsi="Aptos"/>
                <w:sz w:val="19"/>
                <w:szCs w:val="19"/>
                <w:lang w:val="en-US"/>
              </w:rPr>
            </w:pPr>
            <w:r w:rsidRPr="003314DF">
              <w:rPr>
                <w:rFonts w:ascii="Aptos" w:hAnsi="Aptos"/>
                <w:sz w:val="19"/>
                <w:szCs w:val="19"/>
                <w:lang w:val="en-US"/>
              </w:rPr>
              <w:t>CHL</w:t>
            </w:r>
            <w:r w:rsidRPr="003314DF">
              <w:rPr>
                <w:rFonts w:ascii="Aptos" w:hAnsi="Aptos"/>
                <w:sz w:val="19"/>
                <w:szCs w:val="19"/>
                <w:vertAlign w:val="subscript"/>
                <w:lang w:val="en-US"/>
              </w:rPr>
              <w:t>HPLC</w:t>
            </w:r>
          </w:p>
        </w:tc>
        <w:tc>
          <w:tcPr>
            <w:tcW w:w="7262" w:type="dxa"/>
          </w:tcPr>
          <w:p w14:paraId="4AEC2D4B" w14:textId="1778367E" w:rsidR="002A183C" w:rsidRPr="003314DF" w:rsidRDefault="002A183C" w:rsidP="00A52BCD">
            <w:pPr>
              <w:rPr>
                <w:rFonts w:ascii="Aptos" w:hAnsi="Aptos"/>
                <w:sz w:val="19"/>
                <w:szCs w:val="19"/>
                <w:lang w:val="en-US"/>
              </w:rPr>
            </w:pPr>
            <w:r w:rsidRPr="003314DF">
              <w:rPr>
                <w:rFonts w:ascii="Aptos" w:hAnsi="Aptos"/>
                <w:sz w:val="19"/>
                <w:szCs w:val="19"/>
                <w:lang w:val="en-US"/>
              </w:rPr>
              <w:t>Measured chlorophyll a from laboratory HPLC analysis</w:t>
            </w:r>
          </w:p>
        </w:tc>
      </w:tr>
      <w:tr w:rsidR="000E20D3" w:rsidRPr="0086626F" w14:paraId="1DA91A76" w14:textId="77777777" w:rsidTr="003A33FC">
        <w:tc>
          <w:tcPr>
            <w:tcW w:w="1800" w:type="dxa"/>
          </w:tcPr>
          <w:p w14:paraId="06390AD8"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CHL</w:t>
            </w:r>
            <w:r w:rsidRPr="003314DF">
              <w:rPr>
                <w:rFonts w:ascii="Aptos" w:hAnsi="Aptos"/>
                <w:sz w:val="19"/>
                <w:szCs w:val="19"/>
                <w:vertAlign w:val="subscript"/>
                <w:lang w:val="en-US"/>
              </w:rPr>
              <w:t>S</w:t>
            </w:r>
          </w:p>
        </w:tc>
        <w:tc>
          <w:tcPr>
            <w:tcW w:w="7262" w:type="dxa"/>
          </w:tcPr>
          <w:p w14:paraId="5561A2A3" w14:textId="01A48477" w:rsidR="000E20D3" w:rsidRPr="003314DF" w:rsidRDefault="000E20D3" w:rsidP="00A52BCD">
            <w:pPr>
              <w:rPr>
                <w:rFonts w:ascii="Aptos" w:hAnsi="Aptos"/>
                <w:sz w:val="19"/>
                <w:szCs w:val="19"/>
                <w:lang w:val="en-US"/>
              </w:rPr>
            </w:pPr>
            <w:r w:rsidRPr="003314DF">
              <w:rPr>
                <w:rFonts w:ascii="Aptos" w:hAnsi="Aptos"/>
                <w:sz w:val="19"/>
                <w:szCs w:val="19"/>
                <w:lang w:val="en-US"/>
              </w:rPr>
              <w:t xml:space="preserve">Spectrophotometric (laboratory-measured) </w:t>
            </w:r>
            <w:r w:rsidR="002A183C" w:rsidRPr="003314DF">
              <w:rPr>
                <w:rFonts w:ascii="Aptos" w:hAnsi="Aptos"/>
                <w:sz w:val="19"/>
                <w:szCs w:val="19"/>
                <w:lang w:val="en-US"/>
              </w:rPr>
              <w:t>chlorophyll a</w:t>
            </w:r>
          </w:p>
        </w:tc>
      </w:tr>
      <w:tr w:rsidR="000E20D3" w:rsidRPr="0086626F" w14:paraId="509C3F1B" w14:textId="77777777" w:rsidTr="003A33FC">
        <w:tc>
          <w:tcPr>
            <w:tcW w:w="1800" w:type="dxa"/>
          </w:tcPr>
          <w:p w14:paraId="7B68F323"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CIPEL</w:t>
            </w:r>
          </w:p>
        </w:tc>
        <w:tc>
          <w:tcPr>
            <w:tcW w:w="7262" w:type="dxa"/>
          </w:tcPr>
          <w:p w14:paraId="0444707E" w14:textId="77777777" w:rsidR="000E20D3" w:rsidRPr="003314DF" w:rsidRDefault="000E20D3" w:rsidP="00A52BCD">
            <w:pPr>
              <w:rPr>
                <w:rFonts w:ascii="Aptos" w:hAnsi="Aptos"/>
                <w:sz w:val="19"/>
                <w:szCs w:val="19"/>
                <w:lang w:val="fr-CH"/>
              </w:rPr>
            </w:pPr>
            <w:r w:rsidRPr="003314DF">
              <w:rPr>
                <w:rFonts w:ascii="Aptos" w:hAnsi="Aptos"/>
                <w:sz w:val="19"/>
                <w:szCs w:val="19"/>
                <w:lang w:val="fr-CH"/>
              </w:rPr>
              <w:t>Commission Internationale pour la Protection des Eaux du Léman (International Commission for the Protection of Lake Geneva)</w:t>
            </w:r>
          </w:p>
        </w:tc>
      </w:tr>
      <w:tr w:rsidR="000E20D3" w:rsidRPr="003314DF" w14:paraId="04A2E53A" w14:textId="77777777" w:rsidTr="003A33FC">
        <w:tc>
          <w:tcPr>
            <w:tcW w:w="1800" w:type="dxa"/>
          </w:tcPr>
          <w:p w14:paraId="152DC488"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CPHY</w:t>
            </w:r>
          </w:p>
        </w:tc>
        <w:tc>
          <w:tcPr>
            <w:tcW w:w="7262" w:type="dxa"/>
          </w:tcPr>
          <w:p w14:paraId="17D94118"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Phytoplankton concentration</w:t>
            </w:r>
          </w:p>
        </w:tc>
      </w:tr>
      <w:tr w:rsidR="000E20D3" w:rsidRPr="0086626F" w14:paraId="10F43ED5" w14:textId="77777777" w:rsidTr="003A33FC">
        <w:tc>
          <w:tcPr>
            <w:tcW w:w="1800" w:type="dxa"/>
          </w:tcPr>
          <w:p w14:paraId="78409BB0"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CPHY</w:t>
            </w:r>
            <w:r w:rsidRPr="003314DF">
              <w:rPr>
                <w:rFonts w:ascii="Aptos" w:hAnsi="Aptos"/>
                <w:sz w:val="19"/>
                <w:szCs w:val="19"/>
                <w:vertAlign w:val="subscript"/>
                <w:lang w:val="en-US"/>
              </w:rPr>
              <w:t>R</w:t>
            </w:r>
          </w:p>
        </w:tc>
        <w:tc>
          <w:tcPr>
            <w:tcW w:w="7262" w:type="dxa"/>
          </w:tcPr>
          <w:p w14:paraId="61A1A2ED"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Modeled phytoplankton concentration from hyperspectral in situ measurements</w:t>
            </w:r>
          </w:p>
        </w:tc>
      </w:tr>
      <w:tr w:rsidR="00B83653" w:rsidRPr="0086626F" w14:paraId="16413FF6" w14:textId="77777777" w:rsidTr="003A33FC">
        <w:tc>
          <w:tcPr>
            <w:tcW w:w="1800" w:type="dxa"/>
          </w:tcPr>
          <w:p w14:paraId="276069ED" w14:textId="603F79E9" w:rsidR="00B83653" w:rsidRPr="003314DF" w:rsidRDefault="00B83653" w:rsidP="00A52BCD">
            <w:pPr>
              <w:rPr>
                <w:rFonts w:ascii="Aptos" w:hAnsi="Aptos"/>
                <w:sz w:val="19"/>
                <w:szCs w:val="19"/>
                <w:lang w:val="en-US"/>
              </w:rPr>
            </w:pPr>
            <w:r w:rsidRPr="003314DF">
              <w:rPr>
                <w:rFonts w:ascii="Aptos" w:hAnsi="Aptos"/>
                <w:sz w:val="19"/>
                <w:szCs w:val="19"/>
              </w:rPr>
              <w:t>CPHY</w:t>
            </w:r>
            <w:r w:rsidRPr="003314DF">
              <w:rPr>
                <w:rFonts w:ascii="Aptos" w:hAnsi="Aptos"/>
                <w:sz w:val="19"/>
                <w:szCs w:val="19"/>
                <w:vertAlign w:val="subscript"/>
              </w:rPr>
              <w:t>HPLC</w:t>
            </w:r>
          </w:p>
        </w:tc>
        <w:tc>
          <w:tcPr>
            <w:tcW w:w="7262" w:type="dxa"/>
          </w:tcPr>
          <w:p w14:paraId="38CC7214" w14:textId="5AF12B3D" w:rsidR="00B83653" w:rsidRPr="003314DF" w:rsidRDefault="00B83653" w:rsidP="00A52BCD">
            <w:pPr>
              <w:rPr>
                <w:rFonts w:ascii="Aptos" w:hAnsi="Aptos"/>
                <w:sz w:val="19"/>
                <w:szCs w:val="19"/>
                <w:lang w:val="en-US"/>
              </w:rPr>
            </w:pPr>
            <w:r w:rsidRPr="003314DF">
              <w:rPr>
                <w:rFonts w:ascii="Aptos" w:hAnsi="Aptos"/>
                <w:sz w:val="19"/>
                <w:szCs w:val="19"/>
                <w:lang w:val="en-US"/>
              </w:rPr>
              <w:t>Measured phytoplankton concentration from laboratory HPLC analysis</w:t>
            </w:r>
          </w:p>
        </w:tc>
      </w:tr>
      <w:tr w:rsidR="000E20D3" w:rsidRPr="0086626F" w14:paraId="00E2A5F2" w14:textId="77777777" w:rsidTr="003A33FC">
        <w:tc>
          <w:tcPr>
            <w:tcW w:w="1800" w:type="dxa"/>
          </w:tcPr>
          <w:p w14:paraId="051B37F7"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CPHY</w:t>
            </w:r>
            <w:r w:rsidRPr="003314DF">
              <w:rPr>
                <w:rFonts w:ascii="Aptos" w:hAnsi="Aptos"/>
                <w:sz w:val="19"/>
                <w:szCs w:val="19"/>
                <w:vertAlign w:val="subscript"/>
                <w:lang w:val="en-US"/>
              </w:rPr>
              <w:t>S3</w:t>
            </w:r>
          </w:p>
        </w:tc>
        <w:tc>
          <w:tcPr>
            <w:tcW w:w="7262" w:type="dxa"/>
          </w:tcPr>
          <w:p w14:paraId="003EB642"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Modeled phytoplankton concentration from Sentinel-3</w:t>
            </w:r>
          </w:p>
        </w:tc>
      </w:tr>
      <w:tr w:rsidR="00EC32C6" w:rsidRPr="0086626F" w14:paraId="621B1EB7" w14:textId="77777777" w:rsidTr="003A33FC">
        <w:tc>
          <w:tcPr>
            <w:tcW w:w="1800" w:type="dxa"/>
          </w:tcPr>
          <w:p w14:paraId="111463E9" w14:textId="50152664" w:rsidR="00EC32C6" w:rsidRPr="003314DF" w:rsidRDefault="00EC32C6" w:rsidP="00A52BCD">
            <w:pPr>
              <w:rPr>
                <w:rFonts w:ascii="Aptos" w:hAnsi="Aptos"/>
                <w:sz w:val="19"/>
                <w:szCs w:val="19"/>
                <w:lang w:val="en-US"/>
              </w:rPr>
            </w:pPr>
            <w:r w:rsidRPr="003314DF">
              <w:rPr>
                <w:rFonts w:ascii="Aptos" w:hAnsi="Aptos"/>
                <w:sz w:val="19"/>
                <w:szCs w:val="19"/>
                <w:lang w:val="en-US"/>
              </w:rPr>
              <w:t>eawag</w:t>
            </w:r>
          </w:p>
        </w:tc>
        <w:tc>
          <w:tcPr>
            <w:tcW w:w="7262" w:type="dxa"/>
          </w:tcPr>
          <w:p w14:paraId="5649A3BB" w14:textId="77984D84" w:rsidR="00EC32C6" w:rsidRPr="003314DF" w:rsidRDefault="00EC32C6" w:rsidP="00A52BCD">
            <w:pPr>
              <w:rPr>
                <w:rFonts w:ascii="Aptos" w:hAnsi="Aptos"/>
                <w:sz w:val="19"/>
                <w:szCs w:val="19"/>
                <w:lang w:val="en-US"/>
              </w:rPr>
            </w:pPr>
            <w:r w:rsidRPr="003314DF">
              <w:rPr>
                <w:rFonts w:ascii="Aptos" w:hAnsi="Aptos"/>
                <w:sz w:val="19"/>
                <w:szCs w:val="19"/>
                <w:lang w:val="en-US"/>
              </w:rPr>
              <w:t>Swiss Federal Institute of Aquatic Sciences</w:t>
            </w:r>
          </w:p>
        </w:tc>
      </w:tr>
      <w:tr w:rsidR="000E20D3" w:rsidRPr="003314DF" w14:paraId="71A8E33B" w14:textId="77777777" w:rsidTr="003A33FC">
        <w:tc>
          <w:tcPr>
            <w:tcW w:w="1800" w:type="dxa"/>
          </w:tcPr>
          <w:p w14:paraId="5018413A"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ESA</w:t>
            </w:r>
          </w:p>
        </w:tc>
        <w:tc>
          <w:tcPr>
            <w:tcW w:w="7262" w:type="dxa"/>
          </w:tcPr>
          <w:p w14:paraId="4D8B3CD0"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European Space Agency</w:t>
            </w:r>
          </w:p>
        </w:tc>
      </w:tr>
      <w:tr w:rsidR="000E20D3" w:rsidRPr="0086626F" w14:paraId="6EE95AF1" w14:textId="77777777" w:rsidTr="003A33FC">
        <w:tc>
          <w:tcPr>
            <w:tcW w:w="1800" w:type="dxa"/>
          </w:tcPr>
          <w:p w14:paraId="77224F4F"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EUMETSAT</w:t>
            </w:r>
          </w:p>
        </w:tc>
        <w:tc>
          <w:tcPr>
            <w:tcW w:w="7262" w:type="dxa"/>
          </w:tcPr>
          <w:p w14:paraId="7A4973B8"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European Organisation for the Exploitation of Meteorological Satellites</w:t>
            </w:r>
          </w:p>
        </w:tc>
      </w:tr>
      <w:tr w:rsidR="00EC32C6" w:rsidRPr="0086626F" w14:paraId="7AA7BC44" w14:textId="77777777" w:rsidTr="003A33FC">
        <w:tc>
          <w:tcPr>
            <w:tcW w:w="1800" w:type="dxa"/>
          </w:tcPr>
          <w:p w14:paraId="73D2E053" w14:textId="436E7E8A" w:rsidR="00EC32C6" w:rsidRPr="003314DF" w:rsidRDefault="00EC32C6" w:rsidP="00A52BCD">
            <w:pPr>
              <w:rPr>
                <w:rFonts w:ascii="Aptos" w:hAnsi="Aptos"/>
                <w:sz w:val="19"/>
                <w:szCs w:val="19"/>
                <w:lang w:val="en-US"/>
              </w:rPr>
            </w:pPr>
            <w:r w:rsidRPr="003314DF">
              <w:rPr>
                <w:rFonts w:ascii="Aptos" w:hAnsi="Aptos"/>
                <w:sz w:val="19"/>
                <w:szCs w:val="19"/>
                <w:lang w:val="en-US"/>
              </w:rPr>
              <w:t>FWHM</w:t>
            </w:r>
          </w:p>
        </w:tc>
        <w:tc>
          <w:tcPr>
            <w:tcW w:w="7262" w:type="dxa"/>
          </w:tcPr>
          <w:p w14:paraId="7BF4D54C" w14:textId="3DEF844C" w:rsidR="00EC32C6" w:rsidRPr="003314DF" w:rsidRDefault="00EC32C6" w:rsidP="00A52BCD">
            <w:pPr>
              <w:rPr>
                <w:rFonts w:ascii="Aptos" w:hAnsi="Aptos"/>
                <w:sz w:val="19"/>
                <w:szCs w:val="19"/>
                <w:lang w:val="en-US"/>
              </w:rPr>
            </w:pPr>
            <w:r w:rsidRPr="003314DF">
              <w:rPr>
                <w:rFonts w:ascii="Aptos" w:hAnsi="Aptos"/>
                <w:sz w:val="19"/>
                <w:szCs w:val="19"/>
                <w:lang w:val="en-US"/>
              </w:rPr>
              <w:t>Full Width at Half Maximum</w:t>
            </w:r>
          </w:p>
        </w:tc>
      </w:tr>
      <w:tr w:rsidR="000E20D3" w:rsidRPr="003314DF" w14:paraId="2CD66A08" w14:textId="77777777" w:rsidTr="003A33FC">
        <w:tc>
          <w:tcPr>
            <w:tcW w:w="1800" w:type="dxa"/>
          </w:tcPr>
          <w:p w14:paraId="0952CE8F"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HPLC</w:t>
            </w:r>
          </w:p>
        </w:tc>
        <w:tc>
          <w:tcPr>
            <w:tcW w:w="7262" w:type="dxa"/>
          </w:tcPr>
          <w:p w14:paraId="48CAF2EE"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High-Performance Liquid Chromatography</w:t>
            </w:r>
          </w:p>
        </w:tc>
      </w:tr>
      <w:tr w:rsidR="000E20D3" w:rsidRPr="0086626F" w14:paraId="08C494F7" w14:textId="77777777" w:rsidTr="003A33FC">
        <w:tc>
          <w:tcPr>
            <w:tcW w:w="1800" w:type="dxa"/>
          </w:tcPr>
          <w:p w14:paraId="30156288"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IOCCG</w:t>
            </w:r>
          </w:p>
        </w:tc>
        <w:tc>
          <w:tcPr>
            <w:tcW w:w="7262" w:type="dxa"/>
          </w:tcPr>
          <w:p w14:paraId="3F71B89F"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International Ocean Colour Coordinating Group</w:t>
            </w:r>
          </w:p>
        </w:tc>
      </w:tr>
      <w:tr w:rsidR="000E20D3" w:rsidRPr="003314DF" w14:paraId="046E6154" w14:textId="77777777" w:rsidTr="003A33FC">
        <w:tc>
          <w:tcPr>
            <w:tcW w:w="1800" w:type="dxa"/>
          </w:tcPr>
          <w:p w14:paraId="78937C1A"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IOP(s)</w:t>
            </w:r>
          </w:p>
        </w:tc>
        <w:tc>
          <w:tcPr>
            <w:tcW w:w="7262" w:type="dxa"/>
          </w:tcPr>
          <w:p w14:paraId="4D0CF060"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Inherent Optical Properties</w:t>
            </w:r>
          </w:p>
        </w:tc>
      </w:tr>
      <w:tr w:rsidR="000E20D3" w:rsidRPr="003314DF" w14:paraId="6AC9B45A" w14:textId="77777777" w:rsidTr="003A33FC">
        <w:tc>
          <w:tcPr>
            <w:tcW w:w="1800" w:type="dxa"/>
          </w:tcPr>
          <w:p w14:paraId="19988DD0"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L1</w:t>
            </w:r>
          </w:p>
        </w:tc>
        <w:tc>
          <w:tcPr>
            <w:tcW w:w="7262" w:type="dxa"/>
          </w:tcPr>
          <w:p w14:paraId="0C85242E"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Level 1 (satellite data processing level)</w:t>
            </w:r>
          </w:p>
        </w:tc>
      </w:tr>
      <w:tr w:rsidR="000E20D3" w:rsidRPr="003314DF" w14:paraId="0DB41E83" w14:textId="77777777" w:rsidTr="003A33FC">
        <w:tc>
          <w:tcPr>
            <w:tcW w:w="1800" w:type="dxa"/>
          </w:tcPr>
          <w:p w14:paraId="5718D103"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L2</w:t>
            </w:r>
          </w:p>
        </w:tc>
        <w:tc>
          <w:tcPr>
            <w:tcW w:w="7262" w:type="dxa"/>
          </w:tcPr>
          <w:p w14:paraId="6E1744B7"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Level 2 (satellite data processing level)</w:t>
            </w:r>
          </w:p>
        </w:tc>
      </w:tr>
      <w:tr w:rsidR="000E20D3" w:rsidRPr="003314DF" w14:paraId="755F54EB" w14:textId="77777777" w:rsidTr="003A33FC">
        <w:tc>
          <w:tcPr>
            <w:tcW w:w="1800" w:type="dxa"/>
          </w:tcPr>
          <w:p w14:paraId="52034F25"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MdSA</w:t>
            </w:r>
          </w:p>
        </w:tc>
        <w:tc>
          <w:tcPr>
            <w:tcW w:w="7262" w:type="dxa"/>
          </w:tcPr>
          <w:p w14:paraId="64002A30"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Median Symmetric Accuracy</w:t>
            </w:r>
          </w:p>
        </w:tc>
      </w:tr>
      <w:tr w:rsidR="004470D9" w:rsidRPr="003314DF" w14:paraId="10D65744" w14:textId="77777777" w:rsidTr="003A33FC">
        <w:tc>
          <w:tcPr>
            <w:tcW w:w="1800" w:type="dxa"/>
          </w:tcPr>
          <w:p w14:paraId="27B21FF2" w14:textId="26367E2F" w:rsidR="004470D9" w:rsidRPr="003314DF" w:rsidRDefault="004470D9" w:rsidP="00A52BCD">
            <w:pPr>
              <w:rPr>
                <w:rFonts w:ascii="Aptos" w:hAnsi="Aptos"/>
                <w:sz w:val="19"/>
                <w:szCs w:val="19"/>
                <w:lang w:val="en-US"/>
              </w:rPr>
            </w:pPr>
            <w:r w:rsidRPr="003314DF">
              <w:rPr>
                <w:rFonts w:ascii="Aptos" w:hAnsi="Aptos"/>
                <w:sz w:val="19"/>
                <w:szCs w:val="19"/>
                <w:lang w:val="en-US"/>
              </w:rPr>
              <w:t>MiniWASI</w:t>
            </w:r>
          </w:p>
        </w:tc>
        <w:tc>
          <w:tcPr>
            <w:tcW w:w="7262" w:type="dxa"/>
          </w:tcPr>
          <w:p w14:paraId="778051FD" w14:textId="10AC49EE" w:rsidR="004470D9" w:rsidRPr="003314DF" w:rsidRDefault="004470D9" w:rsidP="00A52BCD">
            <w:pPr>
              <w:rPr>
                <w:rFonts w:ascii="Aptos" w:hAnsi="Aptos"/>
                <w:sz w:val="19"/>
                <w:szCs w:val="19"/>
                <w:lang w:val="en-US"/>
              </w:rPr>
            </w:pPr>
            <w:r w:rsidRPr="003314DF">
              <w:rPr>
                <w:rFonts w:ascii="Aptos" w:hAnsi="Aptos"/>
                <w:sz w:val="19"/>
                <w:szCs w:val="19"/>
                <w:lang w:val="en-US"/>
              </w:rPr>
              <w:t>Minimal WASI deep-water model</w:t>
            </w:r>
          </w:p>
        </w:tc>
      </w:tr>
      <w:tr w:rsidR="000E20D3" w:rsidRPr="003314DF" w14:paraId="6B562AAB" w14:textId="77777777" w:rsidTr="003A33FC">
        <w:tc>
          <w:tcPr>
            <w:tcW w:w="1800" w:type="dxa"/>
          </w:tcPr>
          <w:p w14:paraId="6549A146"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NAP</w:t>
            </w:r>
          </w:p>
        </w:tc>
        <w:tc>
          <w:tcPr>
            <w:tcW w:w="7262" w:type="dxa"/>
          </w:tcPr>
          <w:p w14:paraId="54BCD577" w14:textId="395BC215" w:rsidR="000E20D3" w:rsidRPr="003314DF" w:rsidRDefault="000E20D3" w:rsidP="00A52BCD">
            <w:pPr>
              <w:rPr>
                <w:rFonts w:ascii="Aptos" w:hAnsi="Aptos"/>
                <w:sz w:val="19"/>
                <w:szCs w:val="19"/>
                <w:lang w:val="en-US"/>
              </w:rPr>
            </w:pPr>
            <w:r w:rsidRPr="003314DF">
              <w:rPr>
                <w:rFonts w:ascii="Aptos" w:hAnsi="Aptos"/>
                <w:sz w:val="19"/>
                <w:szCs w:val="19"/>
                <w:lang w:val="en-US"/>
              </w:rPr>
              <w:t>Non-Algal Particles</w:t>
            </w:r>
          </w:p>
        </w:tc>
      </w:tr>
      <w:tr w:rsidR="000E20D3" w:rsidRPr="003314DF" w14:paraId="5515B3CE" w14:textId="77777777" w:rsidTr="003A33FC">
        <w:tc>
          <w:tcPr>
            <w:tcW w:w="1800" w:type="dxa"/>
          </w:tcPr>
          <w:p w14:paraId="63AFC64C"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NAP</w:t>
            </w:r>
            <w:r w:rsidRPr="003314DF">
              <w:rPr>
                <w:rFonts w:ascii="Aptos" w:hAnsi="Aptos"/>
                <w:sz w:val="19"/>
                <w:szCs w:val="19"/>
                <w:vertAlign w:val="subscript"/>
                <w:lang w:val="en-US"/>
              </w:rPr>
              <w:t>R</w:t>
            </w:r>
          </w:p>
        </w:tc>
        <w:tc>
          <w:tcPr>
            <w:tcW w:w="7262" w:type="dxa"/>
          </w:tcPr>
          <w:p w14:paraId="69574C44"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Modeled Non-Algal Particles from hyperspectral in situ measurements</w:t>
            </w:r>
          </w:p>
        </w:tc>
      </w:tr>
      <w:tr w:rsidR="000E20D3" w:rsidRPr="003314DF" w14:paraId="7A0A8834" w14:textId="77777777" w:rsidTr="003A33FC">
        <w:tc>
          <w:tcPr>
            <w:tcW w:w="1800" w:type="dxa"/>
          </w:tcPr>
          <w:p w14:paraId="3C9FBD47"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NAP</w:t>
            </w:r>
            <w:r w:rsidRPr="003314DF">
              <w:rPr>
                <w:rFonts w:ascii="Aptos" w:hAnsi="Aptos"/>
                <w:sz w:val="19"/>
                <w:szCs w:val="19"/>
                <w:vertAlign w:val="subscript"/>
                <w:lang w:val="en-US"/>
              </w:rPr>
              <w:t>S3</w:t>
            </w:r>
          </w:p>
        </w:tc>
        <w:tc>
          <w:tcPr>
            <w:tcW w:w="7262" w:type="dxa"/>
          </w:tcPr>
          <w:p w14:paraId="572D25A8"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Modeled Non-Algal Particles from Sentinel-3</w:t>
            </w:r>
          </w:p>
        </w:tc>
      </w:tr>
      <w:tr w:rsidR="000E20D3" w:rsidRPr="003314DF" w14:paraId="30F72C97" w14:textId="77777777" w:rsidTr="003A33FC">
        <w:tc>
          <w:tcPr>
            <w:tcW w:w="1800" w:type="dxa"/>
          </w:tcPr>
          <w:p w14:paraId="0951AAC5"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NPQ</w:t>
            </w:r>
          </w:p>
        </w:tc>
        <w:tc>
          <w:tcPr>
            <w:tcW w:w="7262" w:type="dxa"/>
          </w:tcPr>
          <w:p w14:paraId="1D1104F0"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Non-Photochemical Quenching</w:t>
            </w:r>
          </w:p>
        </w:tc>
      </w:tr>
      <w:tr w:rsidR="000E20D3" w:rsidRPr="003314DF" w14:paraId="3BE52DD9" w14:textId="77777777" w:rsidTr="003A33FC">
        <w:tc>
          <w:tcPr>
            <w:tcW w:w="1800" w:type="dxa"/>
          </w:tcPr>
          <w:p w14:paraId="15767D67"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OAC(s)</w:t>
            </w:r>
          </w:p>
        </w:tc>
        <w:tc>
          <w:tcPr>
            <w:tcW w:w="7262" w:type="dxa"/>
          </w:tcPr>
          <w:p w14:paraId="7DB5A0C2"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Optically Active Constituent(s)</w:t>
            </w:r>
          </w:p>
        </w:tc>
      </w:tr>
      <w:tr w:rsidR="00AA4408" w:rsidRPr="0086626F" w14:paraId="4089ED94" w14:textId="77777777" w:rsidTr="003A33FC">
        <w:tc>
          <w:tcPr>
            <w:tcW w:w="1800" w:type="dxa"/>
          </w:tcPr>
          <w:p w14:paraId="44E175A0" w14:textId="0FAFCFCA" w:rsidR="00AA4408" w:rsidRPr="003314DF" w:rsidRDefault="00AA4408" w:rsidP="00A52BCD">
            <w:pPr>
              <w:rPr>
                <w:rFonts w:ascii="Aptos" w:hAnsi="Aptos"/>
                <w:sz w:val="19"/>
                <w:szCs w:val="19"/>
                <w:lang w:val="en-US"/>
              </w:rPr>
            </w:pPr>
            <w:r w:rsidRPr="003314DF">
              <w:rPr>
                <w:rFonts w:ascii="Aptos" w:hAnsi="Aptos"/>
                <w:sz w:val="19"/>
                <w:szCs w:val="19"/>
                <w:lang w:val="en-US"/>
              </w:rPr>
              <w:t>OCx</w:t>
            </w:r>
          </w:p>
        </w:tc>
        <w:tc>
          <w:tcPr>
            <w:tcW w:w="7262" w:type="dxa"/>
          </w:tcPr>
          <w:p w14:paraId="186A4947" w14:textId="7F90D5ED" w:rsidR="00AA4408" w:rsidRPr="003314DF" w:rsidRDefault="00AA4408" w:rsidP="00A52BCD">
            <w:pPr>
              <w:rPr>
                <w:rFonts w:ascii="Aptos" w:hAnsi="Aptos"/>
                <w:sz w:val="19"/>
                <w:szCs w:val="19"/>
                <w:lang w:val="en-US"/>
              </w:rPr>
            </w:pPr>
            <w:r w:rsidRPr="003314DF">
              <w:rPr>
                <w:rFonts w:ascii="Aptos" w:hAnsi="Aptos"/>
                <w:sz w:val="19"/>
                <w:szCs w:val="19"/>
                <w:lang w:val="en-US"/>
              </w:rPr>
              <w:t>Ocean Color (algorithm family, including versions OC2 / OC3 / OC4)</w:t>
            </w:r>
          </w:p>
        </w:tc>
      </w:tr>
      <w:tr w:rsidR="000E20D3" w:rsidRPr="0086626F" w14:paraId="26CE84DB" w14:textId="77777777" w:rsidTr="003A33FC">
        <w:tc>
          <w:tcPr>
            <w:tcW w:w="1800" w:type="dxa"/>
          </w:tcPr>
          <w:p w14:paraId="5402E5C2"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OLCI</w:t>
            </w:r>
          </w:p>
        </w:tc>
        <w:tc>
          <w:tcPr>
            <w:tcW w:w="7262" w:type="dxa"/>
          </w:tcPr>
          <w:p w14:paraId="0E351E0D"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Ocean and Land Colour Instrument</w:t>
            </w:r>
          </w:p>
        </w:tc>
      </w:tr>
      <w:tr w:rsidR="000E20D3" w:rsidRPr="003314DF" w14:paraId="24901CBA" w14:textId="77777777" w:rsidTr="003A33FC">
        <w:tc>
          <w:tcPr>
            <w:tcW w:w="1800" w:type="dxa"/>
          </w:tcPr>
          <w:p w14:paraId="5BCB9EDF"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PACE</w:t>
            </w:r>
          </w:p>
        </w:tc>
        <w:tc>
          <w:tcPr>
            <w:tcW w:w="7262" w:type="dxa"/>
          </w:tcPr>
          <w:p w14:paraId="2D9ABEA2"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Plankton, Aerosol, Cloud, ocean Ecosystem (satellite mission)</w:t>
            </w:r>
          </w:p>
        </w:tc>
      </w:tr>
      <w:tr w:rsidR="000E20D3" w:rsidRPr="003314DF" w14:paraId="24759A17" w14:textId="77777777" w:rsidTr="003A33FC">
        <w:tc>
          <w:tcPr>
            <w:tcW w:w="1800" w:type="dxa"/>
          </w:tcPr>
          <w:p w14:paraId="47AAD72C"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PAR</w:t>
            </w:r>
          </w:p>
        </w:tc>
        <w:tc>
          <w:tcPr>
            <w:tcW w:w="7262" w:type="dxa"/>
          </w:tcPr>
          <w:p w14:paraId="000D9764"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Photosynthetically Active Radiation</w:t>
            </w:r>
          </w:p>
        </w:tc>
      </w:tr>
      <w:tr w:rsidR="000E20D3" w:rsidRPr="0086626F" w14:paraId="138EF374" w14:textId="77777777" w:rsidTr="003A33FC">
        <w:tc>
          <w:tcPr>
            <w:tcW w:w="1800" w:type="dxa"/>
          </w:tcPr>
          <w:p w14:paraId="4EA53820"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POLYMER</w:t>
            </w:r>
          </w:p>
        </w:tc>
        <w:tc>
          <w:tcPr>
            <w:tcW w:w="7262" w:type="dxa"/>
          </w:tcPr>
          <w:p w14:paraId="33670DF3" w14:textId="23DFFDD3" w:rsidR="000E20D3" w:rsidRPr="003314DF" w:rsidRDefault="000E20D3" w:rsidP="00A52BCD">
            <w:pPr>
              <w:rPr>
                <w:rFonts w:ascii="Aptos" w:hAnsi="Aptos"/>
                <w:sz w:val="19"/>
                <w:szCs w:val="19"/>
                <w:lang w:val="en-US"/>
              </w:rPr>
            </w:pPr>
            <w:r w:rsidRPr="003314DF">
              <w:rPr>
                <w:rFonts w:ascii="Aptos" w:hAnsi="Aptos"/>
                <w:sz w:val="19"/>
                <w:szCs w:val="19"/>
                <w:lang w:val="en-US"/>
              </w:rPr>
              <w:t>POLYnomial-based algorithm applied to MERIS (atmospheric correction algorithm)</w:t>
            </w:r>
          </w:p>
        </w:tc>
      </w:tr>
      <w:tr w:rsidR="000E20D3" w:rsidRPr="0086626F" w14:paraId="4BFD3307" w14:textId="77777777" w:rsidTr="003A33FC">
        <w:tc>
          <w:tcPr>
            <w:tcW w:w="1800" w:type="dxa"/>
          </w:tcPr>
          <w:p w14:paraId="6E1E6A40"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PRISMA</w:t>
            </w:r>
          </w:p>
        </w:tc>
        <w:tc>
          <w:tcPr>
            <w:tcW w:w="7262" w:type="dxa"/>
          </w:tcPr>
          <w:p w14:paraId="1FDF1389" w14:textId="0338CAB3" w:rsidR="000E20D3" w:rsidRPr="003314DF" w:rsidRDefault="000E20D3" w:rsidP="00A52BCD">
            <w:pPr>
              <w:rPr>
                <w:rFonts w:ascii="Aptos" w:hAnsi="Aptos"/>
                <w:sz w:val="19"/>
                <w:szCs w:val="19"/>
                <w:lang w:val="it-IT"/>
              </w:rPr>
            </w:pPr>
            <w:r w:rsidRPr="003314DF">
              <w:rPr>
                <w:rFonts w:ascii="Aptos" w:hAnsi="Aptos"/>
                <w:sz w:val="19"/>
                <w:szCs w:val="19"/>
                <w:lang w:val="it-IT"/>
              </w:rPr>
              <w:t>PRecursore IperSpettrale della Missione Applicativa (satellite mission)</w:t>
            </w:r>
          </w:p>
        </w:tc>
      </w:tr>
      <w:tr w:rsidR="000E20D3" w:rsidRPr="003314DF" w14:paraId="24555FEE" w14:textId="77777777" w:rsidTr="003A33FC">
        <w:tc>
          <w:tcPr>
            <w:tcW w:w="1800" w:type="dxa"/>
          </w:tcPr>
          <w:p w14:paraId="177CBC5A"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RMSE</w:t>
            </w:r>
          </w:p>
        </w:tc>
        <w:tc>
          <w:tcPr>
            <w:tcW w:w="7262" w:type="dxa"/>
          </w:tcPr>
          <w:p w14:paraId="275288C3"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Root Mean Square Error</w:t>
            </w:r>
          </w:p>
        </w:tc>
      </w:tr>
      <w:tr w:rsidR="000E20D3" w:rsidRPr="003314DF" w14:paraId="7FAEB89B" w14:textId="77777777" w:rsidTr="003A33FC">
        <w:tc>
          <w:tcPr>
            <w:tcW w:w="1800" w:type="dxa"/>
          </w:tcPr>
          <w:p w14:paraId="7A4E050D"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RS</w:t>
            </w:r>
          </w:p>
        </w:tc>
        <w:tc>
          <w:tcPr>
            <w:tcW w:w="7262" w:type="dxa"/>
          </w:tcPr>
          <w:p w14:paraId="1E24AA87"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Remote Sensing</w:t>
            </w:r>
          </w:p>
        </w:tc>
      </w:tr>
      <w:tr w:rsidR="000E20D3" w:rsidRPr="003314DF" w14:paraId="6C552BE9" w14:textId="77777777" w:rsidTr="003A33FC">
        <w:tc>
          <w:tcPr>
            <w:tcW w:w="1800" w:type="dxa"/>
          </w:tcPr>
          <w:p w14:paraId="6CED2205"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S2(A/B)</w:t>
            </w:r>
          </w:p>
        </w:tc>
        <w:tc>
          <w:tcPr>
            <w:tcW w:w="7262" w:type="dxa"/>
          </w:tcPr>
          <w:p w14:paraId="603F02A4"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Sentinel-2 (A/B) satellites</w:t>
            </w:r>
          </w:p>
        </w:tc>
      </w:tr>
      <w:tr w:rsidR="000E20D3" w:rsidRPr="003314DF" w14:paraId="41BC2499" w14:textId="77777777" w:rsidTr="003A33FC">
        <w:tc>
          <w:tcPr>
            <w:tcW w:w="1800" w:type="dxa"/>
          </w:tcPr>
          <w:p w14:paraId="1A827DC9"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S3(A/B)</w:t>
            </w:r>
          </w:p>
        </w:tc>
        <w:tc>
          <w:tcPr>
            <w:tcW w:w="7262" w:type="dxa"/>
          </w:tcPr>
          <w:p w14:paraId="1B20507A"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Sentinel-3 (A/B) satellites</w:t>
            </w:r>
          </w:p>
        </w:tc>
      </w:tr>
      <w:tr w:rsidR="000E20D3" w:rsidRPr="003314DF" w14:paraId="14E089B4" w14:textId="77777777" w:rsidTr="003A33FC">
        <w:tc>
          <w:tcPr>
            <w:tcW w:w="1800" w:type="dxa"/>
          </w:tcPr>
          <w:p w14:paraId="69D4D7F9"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SA</w:t>
            </w:r>
          </w:p>
        </w:tc>
        <w:tc>
          <w:tcPr>
            <w:tcW w:w="7262" w:type="dxa"/>
          </w:tcPr>
          <w:p w14:paraId="256E55DB"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Spectral Angle</w:t>
            </w:r>
          </w:p>
        </w:tc>
      </w:tr>
      <w:tr w:rsidR="00B83653" w:rsidRPr="0086626F" w14:paraId="40CD6FA6" w14:textId="77777777" w:rsidTr="003A33FC">
        <w:tc>
          <w:tcPr>
            <w:tcW w:w="1800" w:type="dxa"/>
          </w:tcPr>
          <w:p w14:paraId="034E62AC" w14:textId="01BFD6CD" w:rsidR="00B83653" w:rsidRPr="003314DF" w:rsidRDefault="00B83653" w:rsidP="00A52BCD">
            <w:pPr>
              <w:rPr>
                <w:rFonts w:ascii="Aptos" w:hAnsi="Aptos"/>
                <w:sz w:val="19"/>
                <w:szCs w:val="19"/>
                <w:lang w:val="en-US"/>
              </w:rPr>
            </w:pPr>
            <w:r w:rsidRPr="003314DF">
              <w:rPr>
                <w:rFonts w:ascii="Aptos" w:hAnsi="Aptos"/>
                <w:sz w:val="19"/>
                <w:szCs w:val="19"/>
                <w:lang w:val="en-US"/>
              </w:rPr>
              <w:t>SHL2</w:t>
            </w:r>
          </w:p>
        </w:tc>
        <w:tc>
          <w:tcPr>
            <w:tcW w:w="7262" w:type="dxa"/>
          </w:tcPr>
          <w:p w14:paraId="712C051F" w14:textId="63800146" w:rsidR="00B83653" w:rsidRPr="003314DF" w:rsidRDefault="00EC32C6" w:rsidP="00A52BCD">
            <w:pPr>
              <w:rPr>
                <w:rFonts w:ascii="Aptos" w:hAnsi="Aptos"/>
                <w:sz w:val="19"/>
                <w:szCs w:val="19"/>
                <w:lang w:val="fr-CH"/>
              </w:rPr>
            </w:pPr>
            <w:r w:rsidRPr="003314DF">
              <w:rPr>
                <w:rFonts w:ascii="Aptos" w:hAnsi="Aptos"/>
                <w:sz w:val="19"/>
                <w:szCs w:val="19"/>
                <w:lang w:val="fr-CH"/>
              </w:rPr>
              <w:t>Station Hydrobiologique</w:t>
            </w:r>
            <w:r w:rsidR="00B83653" w:rsidRPr="003314DF">
              <w:rPr>
                <w:rFonts w:ascii="Aptos" w:hAnsi="Aptos"/>
                <w:sz w:val="19"/>
                <w:szCs w:val="19"/>
                <w:lang w:val="fr-CH"/>
              </w:rPr>
              <w:t xml:space="preserve"> Lémanique 2</w:t>
            </w:r>
            <w:r w:rsidR="002A183C" w:rsidRPr="003314DF">
              <w:rPr>
                <w:rFonts w:ascii="Aptos" w:hAnsi="Aptos"/>
                <w:sz w:val="19"/>
                <w:szCs w:val="19"/>
                <w:lang w:val="fr-CH"/>
              </w:rPr>
              <w:t xml:space="preserve"> (</w:t>
            </w:r>
            <w:r w:rsidR="00B83653" w:rsidRPr="003314DF">
              <w:rPr>
                <w:rFonts w:ascii="Aptos" w:hAnsi="Aptos"/>
                <w:sz w:val="19"/>
                <w:szCs w:val="19"/>
                <w:lang w:val="fr-CH"/>
              </w:rPr>
              <w:t>CIPEL sampling point</w:t>
            </w:r>
            <w:r w:rsidR="002A183C" w:rsidRPr="003314DF">
              <w:rPr>
                <w:rFonts w:ascii="Aptos" w:hAnsi="Aptos"/>
                <w:sz w:val="19"/>
                <w:szCs w:val="19"/>
                <w:lang w:val="fr-CH"/>
              </w:rPr>
              <w:t>)</w:t>
            </w:r>
          </w:p>
        </w:tc>
      </w:tr>
      <w:tr w:rsidR="000E20D3" w:rsidRPr="003314DF" w14:paraId="3596624B" w14:textId="77777777" w:rsidTr="003A33FC">
        <w:tc>
          <w:tcPr>
            <w:tcW w:w="1800" w:type="dxa"/>
          </w:tcPr>
          <w:p w14:paraId="050F7B63"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SIOP(s)</w:t>
            </w:r>
          </w:p>
        </w:tc>
        <w:tc>
          <w:tcPr>
            <w:tcW w:w="7262" w:type="dxa"/>
          </w:tcPr>
          <w:p w14:paraId="3DFD32E5"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Specific Inherent Optical Properties</w:t>
            </w:r>
          </w:p>
        </w:tc>
      </w:tr>
      <w:tr w:rsidR="000E20D3" w:rsidRPr="003314DF" w14:paraId="3318B15E" w14:textId="77777777" w:rsidTr="003A33FC">
        <w:tc>
          <w:tcPr>
            <w:tcW w:w="1800" w:type="dxa"/>
          </w:tcPr>
          <w:p w14:paraId="567ADA8A"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TSM</w:t>
            </w:r>
          </w:p>
        </w:tc>
        <w:tc>
          <w:tcPr>
            <w:tcW w:w="7262" w:type="dxa"/>
          </w:tcPr>
          <w:p w14:paraId="421ECFDA"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Total Suspended Matter</w:t>
            </w:r>
          </w:p>
        </w:tc>
      </w:tr>
      <w:tr w:rsidR="000E20D3" w:rsidRPr="003314DF" w14:paraId="3D3A8361" w14:textId="77777777" w:rsidTr="003A33FC">
        <w:tc>
          <w:tcPr>
            <w:tcW w:w="1800" w:type="dxa"/>
          </w:tcPr>
          <w:p w14:paraId="59434D34"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WASI</w:t>
            </w:r>
          </w:p>
        </w:tc>
        <w:tc>
          <w:tcPr>
            <w:tcW w:w="7262" w:type="dxa"/>
          </w:tcPr>
          <w:p w14:paraId="05F5AEAB" w14:textId="77777777" w:rsidR="000E20D3" w:rsidRPr="003314DF" w:rsidRDefault="000E20D3" w:rsidP="00A52BCD">
            <w:pPr>
              <w:rPr>
                <w:rFonts w:ascii="Aptos" w:hAnsi="Aptos"/>
                <w:sz w:val="19"/>
                <w:szCs w:val="19"/>
                <w:lang w:val="en-US"/>
              </w:rPr>
            </w:pPr>
            <w:r w:rsidRPr="003314DF">
              <w:rPr>
                <w:rFonts w:ascii="Aptos" w:hAnsi="Aptos"/>
                <w:sz w:val="19"/>
                <w:szCs w:val="19"/>
                <w:lang w:val="en-US"/>
              </w:rPr>
              <w:t>Water Colour Simulator</w:t>
            </w:r>
          </w:p>
        </w:tc>
      </w:tr>
      <w:tr w:rsidR="004470D9" w:rsidRPr="003314DF" w14:paraId="6E944173" w14:textId="77777777" w:rsidTr="003A33FC">
        <w:tc>
          <w:tcPr>
            <w:tcW w:w="1800" w:type="dxa"/>
          </w:tcPr>
          <w:p w14:paraId="312B2FB4" w14:textId="35763480" w:rsidR="004470D9" w:rsidRPr="003314DF" w:rsidRDefault="004470D9" w:rsidP="00A52BCD">
            <w:pPr>
              <w:rPr>
                <w:rFonts w:ascii="Aptos" w:hAnsi="Aptos"/>
                <w:sz w:val="19"/>
                <w:szCs w:val="19"/>
                <w:lang w:val="en-US"/>
              </w:rPr>
            </w:pPr>
            <w:r w:rsidRPr="003314DF">
              <w:rPr>
                <w:rFonts w:ascii="Aptos" w:hAnsi="Aptos"/>
                <w:sz w:val="19"/>
                <w:szCs w:val="19"/>
                <w:lang w:val="en-US"/>
              </w:rPr>
              <w:t>WASI-AI</w:t>
            </w:r>
          </w:p>
        </w:tc>
        <w:tc>
          <w:tcPr>
            <w:tcW w:w="7262" w:type="dxa"/>
          </w:tcPr>
          <w:p w14:paraId="60D1E03C" w14:textId="6066CCDB" w:rsidR="004470D9" w:rsidRPr="003314DF" w:rsidRDefault="004470D9" w:rsidP="00A52BCD">
            <w:pPr>
              <w:rPr>
                <w:rFonts w:ascii="Aptos" w:hAnsi="Aptos"/>
                <w:sz w:val="19"/>
                <w:szCs w:val="19"/>
                <w:lang w:val="en-US"/>
              </w:rPr>
            </w:pPr>
            <w:r w:rsidRPr="003314DF">
              <w:rPr>
                <w:rFonts w:ascii="Aptos" w:hAnsi="Aptos"/>
                <w:sz w:val="19"/>
                <w:szCs w:val="19"/>
                <w:lang w:val="en-US"/>
              </w:rPr>
              <w:t>WASI artificial intelligence module</w:t>
            </w:r>
          </w:p>
        </w:tc>
      </w:tr>
      <w:tr w:rsidR="004470D9" w:rsidRPr="003314DF" w14:paraId="61DBF7BE" w14:textId="77777777" w:rsidTr="003A33FC">
        <w:tc>
          <w:tcPr>
            <w:tcW w:w="1800" w:type="dxa"/>
          </w:tcPr>
          <w:p w14:paraId="209F1F25" w14:textId="28392F00" w:rsidR="004470D9" w:rsidRPr="003314DF" w:rsidRDefault="004470D9" w:rsidP="00A52BCD">
            <w:pPr>
              <w:rPr>
                <w:rFonts w:ascii="Aptos" w:hAnsi="Aptos"/>
                <w:sz w:val="19"/>
                <w:szCs w:val="19"/>
                <w:lang w:val="en-US"/>
              </w:rPr>
            </w:pPr>
            <w:r w:rsidRPr="003314DF">
              <w:rPr>
                <w:rFonts w:ascii="Aptos" w:hAnsi="Aptos"/>
                <w:sz w:val="19"/>
                <w:szCs w:val="19"/>
                <w:lang w:val="en-US"/>
              </w:rPr>
              <w:t>WASI-2</w:t>
            </w:r>
            <w:r w:rsidR="0033309B" w:rsidRPr="003314DF">
              <w:rPr>
                <w:rFonts w:ascii="Aptos" w:hAnsi="Aptos"/>
                <w:sz w:val="19"/>
                <w:szCs w:val="19"/>
                <w:lang w:val="en-US"/>
              </w:rPr>
              <w:t>D</w:t>
            </w:r>
          </w:p>
        </w:tc>
        <w:tc>
          <w:tcPr>
            <w:tcW w:w="7262" w:type="dxa"/>
          </w:tcPr>
          <w:p w14:paraId="137A9CBF" w14:textId="533D282D" w:rsidR="004470D9" w:rsidRPr="003314DF" w:rsidRDefault="004470D9" w:rsidP="00A52BCD">
            <w:pPr>
              <w:rPr>
                <w:rFonts w:ascii="Aptos" w:hAnsi="Aptos"/>
                <w:sz w:val="19"/>
                <w:szCs w:val="19"/>
                <w:lang w:val="en-US"/>
              </w:rPr>
            </w:pPr>
            <w:r w:rsidRPr="003314DF">
              <w:rPr>
                <w:rFonts w:ascii="Aptos" w:hAnsi="Aptos"/>
                <w:sz w:val="19"/>
                <w:szCs w:val="19"/>
                <w:lang w:val="en-US"/>
              </w:rPr>
              <w:t>WASI image module</w:t>
            </w:r>
          </w:p>
        </w:tc>
      </w:tr>
    </w:tbl>
    <w:p w14:paraId="368B8A0E" w14:textId="285D8E92" w:rsidR="004150A1" w:rsidRPr="003314DF" w:rsidRDefault="000E20D3" w:rsidP="000E20D3">
      <w:pPr>
        <w:rPr>
          <w:rFonts w:ascii="Aptos" w:hAnsi="Aptos"/>
          <w:lang w:val="en-US"/>
        </w:rPr>
      </w:pPr>
      <w:r w:rsidRPr="003314DF">
        <w:rPr>
          <w:rFonts w:ascii="Aptos" w:hAnsi="Aptos"/>
          <w:lang w:val="en-US"/>
        </w:rPr>
        <w:br w:type="page"/>
      </w:r>
    </w:p>
    <w:p w14:paraId="16226E1E" w14:textId="77777777" w:rsidR="00EB1F0C" w:rsidRDefault="00EB1F0C" w:rsidP="00942566">
      <w:pPr>
        <w:pStyle w:val="berschrift1"/>
        <w:jc w:val="both"/>
        <w:rPr>
          <w:lang w:val="en-US"/>
        </w:rPr>
        <w:sectPr w:rsidR="00EB1F0C" w:rsidSect="00EB1F0C">
          <w:pgSz w:w="11906" w:h="16838"/>
          <w:pgMar w:top="1417" w:right="1417" w:bottom="1134" w:left="1417" w:header="708" w:footer="708" w:gutter="0"/>
          <w:pgNumType w:start="1"/>
          <w:cols w:space="708"/>
          <w:titlePg/>
          <w:docGrid w:linePitch="360"/>
        </w:sectPr>
      </w:pPr>
    </w:p>
    <w:p w14:paraId="0287EA44" w14:textId="314A1613" w:rsidR="00507C5B" w:rsidRPr="006743DE" w:rsidRDefault="004150A1" w:rsidP="00942566">
      <w:pPr>
        <w:pStyle w:val="berschrift1"/>
        <w:jc w:val="both"/>
      </w:pPr>
      <w:bookmarkStart w:id="2" w:name="_Toc237605366"/>
      <w:r w:rsidRPr="00B81031">
        <w:rPr>
          <w:lang w:val="en-US"/>
        </w:rPr>
        <w:lastRenderedPageBreak/>
        <w:t>Abstract</w:t>
      </w:r>
      <w:bookmarkEnd w:id="2"/>
    </w:p>
    <w:p w14:paraId="18CA97F7" w14:textId="77777777" w:rsidR="004B3252" w:rsidRDefault="00E75BC4" w:rsidP="00942566">
      <w:pPr>
        <w:jc w:val="both"/>
        <w:rPr>
          <w:lang w:val="en-US"/>
        </w:rPr>
      </w:pPr>
      <w:r>
        <w:rPr>
          <w:lang w:val="en-US"/>
        </w:rPr>
        <w:t>Freshwater ecosystems such as l</w:t>
      </w:r>
      <w:r w:rsidR="003314DF">
        <w:rPr>
          <w:lang w:val="en-US"/>
        </w:rPr>
        <w:t>akes are increasingly threatened</w:t>
      </w:r>
      <w:r>
        <w:rPr>
          <w:lang w:val="en-US"/>
        </w:rPr>
        <w:t xml:space="preserve"> due to climate change and increased human activity. </w:t>
      </w:r>
      <w:r w:rsidR="00416C11">
        <w:rPr>
          <w:lang w:val="en-US"/>
        </w:rPr>
        <w:t xml:space="preserve">In Lake Geneva, algal blooms </w:t>
      </w:r>
      <w:r w:rsidR="004B3252">
        <w:rPr>
          <w:lang w:val="en-US"/>
        </w:rPr>
        <w:t>can negatively affect</w:t>
      </w:r>
      <w:r w:rsidR="00416C11">
        <w:rPr>
          <w:lang w:val="en-US"/>
        </w:rPr>
        <w:t xml:space="preserve"> water quality, </w:t>
      </w:r>
      <w:r w:rsidR="004B3252">
        <w:rPr>
          <w:lang w:val="en-US"/>
        </w:rPr>
        <w:t xml:space="preserve">with impacts including the degradation of </w:t>
      </w:r>
      <w:r w:rsidR="00416C11">
        <w:rPr>
          <w:lang w:val="en-US"/>
        </w:rPr>
        <w:t xml:space="preserve">drinking water </w:t>
      </w:r>
      <w:r w:rsidR="004B3252">
        <w:rPr>
          <w:lang w:val="en-US"/>
        </w:rPr>
        <w:t xml:space="preserve">and direct threats to humans and animals due to the presence of harmful species. Remote sensing </w:t>
      </w:r>
    </w:p>
    <w:p w14:paraId="7782882E" w14:textId="2D650DAE" w:rsidR="00507C5B" w:rsidRDefault="004B3252" w:rsidP="00942566">
      <w:pPr>
        <w:jc w:val="both"/>
        <w:rPr>
          <w:rFonts w:asciiTheme="majorHAnsi" w:eastAsiaTheme="majorEastAsia" w:hAnsiTheme="majorHAnsi" w:cstheme="majorBidi"/>
          <w:color w:val="0F4761" w:themeColor="accent1" w:themeShade="BF"/>
          <w:sz w:val="40"/>
          <w:szCs w:val="40"/>
          <w:lang w:val="en-US"/>
        </w:rPr>
      </w:pPr>
      <w:r>
        <w:rPr>
          <w:lang w:val="en-US"/>
        </w:rPr>
        <w:t xml:space="preserve">While long-term monitoring exists to identify such threats, remote sensing </w:t>
      </w:r>
      <w:r w:rsidR="00507C5B">
        <w:rPr>
          <w:lang w:val="en-US"/>
        </w:rPr>
        <w:br w:type="page"/>
      </w:r>
    </w:p>
    <w:p w14:paraId="64596DA3" w14:textId="76BA9A06" w:rsidR="00D0642C" w:rsidRPr="00D0642C" w:rsidRDefault="00DB4B06" w:rsidP="00942566">
      <w:pPr>
        <w:pStyle w:val="berschrift1"/>
        <w:jc w:val="both"/>
        <w:rPr>
          <w:lang w:val="en-US"/>
        </w:rPr>
      </w:pPr>
      <w:bookmarkStart w:id="3" w:name="_Toc237605367"/>
      <w:r w:rsidRPr="000C3B60">
        <w:rPr>
          <w:lang w:val="en-US"/>
        </w:rPr>
        <w:lastRenderedPageBreak/>
        <w:t>1. Introduction</w:t>
      </w:r>
      <w:bookmarkEnd w:id="3"/>
    </w:p>
    <w:p w14:paraId="42566702" w14:textId="60551CCF" w:rsidR="00D0642C" w:rsidRDefault="00D0642C" w:rsidP="00942566">
      <w:pPr>
        <w:pStyle w:val="berschrift2"/>
        <w:jc w:val="both"/>
        <w:rPr>
          <w:lang w:val="en-US"/>
        </w:rPr>
      </w:pPr>
      <w:bookmarkStart w:id="4" w:name="_Toc237605368"/>
      <w:r>
        <w:rPr>
          <w:lang w:val="en-US"/>
        </w:rPr>
        <w:t>1.1 Context</w:t>
      </w:r>
      <w:bookmarkEnd w:id="4"/>
    </w:p>
    <w:p w14:paraId="50EF905B" w14:textId="654C2CEB" w:rsidR="005C7089" w:rsidRDefault="00A30A2E" w:rsidP="005C7089">
      <w:pPr>
        <w:jc w:val="both"/>
        <w:rPr>
          <w:lang w:val="en-US"/>
        </w:rPr>
      </w:pPr>
      <w:r w:rsidRPr="00A30A2E">
        <w:rPr>
          <w:lang w:val="en-US"/>
        </w:rPr>
        <w:t>Aquatic ecosystems provide essential services to wildlife and people alike, including drinking water, food and recreational opportunities. Monitoring the state of these ecosystems is important for assessing their health, understanding biogeochemical processes and protecting human and animal welfare. For example, monitoring can enable the early detection of harmful algal blooms</w:t>
      </w:r>
      <w:r w:rsidR="005C7089">
        <w:rPr>
          <w:lang w:val="en-US"/>
        </w:rPr>
        <w:t xml:space="preserve"> (IOCCG, 2000).</w:t>
      </w:r>
    </w:p>
    <w:p w14:paraId="0266FF24" w14:textId="3749A1DC" w:rsidR="00B55838" w:rsidRDefault="00A30A2E" w:rsidP="005C7089">
      <w:pPr>
        <w:jc w:val="both"/>
        <w:rPr>
          <w:lang w:val="en-US"/>
        </w:rPr>
      </w:pPr>
      <w:r w:rsidRPr="00A30A2E">
        <w:rPr>
          <w:lang w:val="en-US"/>
        </w:rPr>
        <w:t>This is particularly urgent for inland waters, such as lakes, which are under increasing threat from overfishing, habitat loss, the invasion of exotic species, micropollutants and water quality degradation due to climate change and increased human activity</w:t>
      </w:r>
      <w:r w:rsidR="001B1E66">
        <w:rPr>
          <w:lang w:val="en-US"/>
        </w:rPr>
        <w:t xml:space="preserve"> </w:t>
      </w:r>
      <w:r w:rsidR="001B1E66">
        <w:rPr>
          <w:lang w:val="en-US"/>
        </w:rPr>
        <w:fldChar w:fldCharType="begin"/>
      </w:r>
      <w:r w:rsidR="001B1E66">
        <w:rPr>
          <w:lang w:val="en-US"/>
        </w:rPr>
        <w:instrText xml:space="preserve"> ADDIN ZOTERO_ITEM CSL_CITATION {"citationID":"gaHQGsku","properties":{"unsorted":false,"formattedCitation":"(Jacquet et al., 2026; Moisset, 2017; Niroumand-Jadidi et al., 2021)","plainCitation":"(Jacquet et al., 2026; Moisset, 2017; Niroumand-Jadidi et al., 2021)","noteIndex":0},"citationItems":[{"id":4,"uris":["http://zotero.org/users/local/MXqSo32P/items/EN3D2CJV"],"itemData":{"id":4,"type":"article-journal","container-title":"Aquatic Sciences","DOI":"10.1007/s00027-025-01234-7","ISSN":"1015-1621, 1420-9055","issue":"1","journalAbbreviation":"Aquat Sci","language":"en","page":"3","source":"DOI.org (Crossref)","title":"A complete overview of algal blooms in Lake Geneva: shall the past shed light on the future?","title-short":"A complete overview of algal blooms in Lake Geneva","volume":"88","author":[{"family":"Jacquet","given":"S."},{"family":"Soulignac","given":"F."},{"family":"Anneville","given":"O."}],"issued":{"date-parts":[["2026",1]]}}},{"id":26,"uris":["http://zotero.org/users/local/MXqSo32P/items/XFM7VQSB"],"itemData":{"id":26,"type":"thesis","DOI":"10.13097/ARCHIVE-OUVERTE/UNIGE:96830","language":"en","license":"Free access / Restricted access until 2018-02-28, info:eu-repo/semantics/embargoedAccess","publisher":"Université de Genève","source":"DOI.org (Datacite)","title":"Investigation of the link between phytoplankton and nutrients dynamic in Lake Geneva","URL":"https://archive-ouverte.unige.ch/unige:96830","author":[{"family":"Moisset","given":"Sophie"}],"contributor":[{"literal":"Hassler, Christel (Dir.)"}],"accessed":{"date-parts":[["2026",4,3]]},"issued":{"date-parts":[["2017"]]}}},{"id":179,"uris":["http://zotero.org/users/local/MXqSo32P/items/GL9P5YBF"],"itemData":{"id":179,"type":"article-journal","abstract":"Different methods are available for retrieving chlorophyll-a (Chl-a) in inland waters from optical imagery, but there is still a need for an inter-comparison among the products. Such analysis can provide insights into the method selection, integration of products, and algorithm development. This work aims at inter-comparison and consistency analyses among the Chl-a products derived from publicly available methods consisting of Case-2 Regional/Coast Colour (C2RCC), Water Color Simulator (WASI), and OC3 (3-band Ocean Color algorithm). C2RCC and WASI are physics-based processors enabling the retrieval of not only Chl-a but also total suspended matter (TSM) and colored dissolved organic matter (CDOM), whereas OC3 is a broadly used semi-empirical approach for Chl-a estimation. To pursue the inter-comparison analysis, we demonstrate the application of Sentinel-2 imagery in the context of multitemporal retrieval of constituents in some Italian lakes. The analysis is performed for different bio-optical conditions including subalpine lakes in Northern Italy (Garda, Idro, and Ledro) and a turbid lake in Central Italy (Lake Trasimeno). The Chl-a retrievals are assessed versus in situ matchups that indicate the better performance of WASI. Moreover, relative consistency analyses are performed among the products (Chl-a, TSM, and CDOM) derived from different methods. In the subalpine lakes, the results indicate a high consistency between C2RCC and WASI when aCDOM(440) &lt; 0.5 m−1, whereas the retrieval of constituents, particularly Chl-a, is problematic based on C2RCC for high-CDOM cases. In the turbid Lake Trasimeno, the extreme neural network of C2RCC provided more consistent products with WASI than the normal network. OC3 overestimates the Chl-a concentration. The flexibility of WASI in the parametrization of inversion allows for the adaptation of the method for different optical conditions. The implementation of WASI requires more experience, and processing is time demanding for large lakes. This study elaborates on the pros and cons of each method, providing guidelines and criteria on their use.","container-title":"Remote Sensing","DOI":"10.3390/rs13122381","ISSN":"2072-4292","issue":"12","journalAbbreviation":"Remote Sensing","language":"en","page":"2381","source":"DOI.org (Crossref)","title":"Inter-Comparison of Methods for Chlorophyll-a Retrieval: Sentinel-2 Time-Series Analysis in Italian Lakes","title-short":"Inter-Comparison of Methods for Chlorophyll-a Retrieval","volume":"13","author":[{"family":"Niroumand-Jadidi","given":"Milad"},{"family":"Bovolo","given":"Francesca"},{"family":"Bruzzone","given":"Lorenzo"},{"family":"Gege","given":"Peter"}],"issued":{"date-parts":[["2021",6,18]]}}}],"schema":"https://github.com/citation-style-language/schema/raw/master/csl-citation.json"} </w:instrText>
      </w:r>
      <w:r w:rsidR="001B1E66">
        <w:rPr>
          <w:lang w:val="en-US"/>
        </w:rPr>
        <w:fldChar w:fldCharType="separate"/>
      </w:r>
      <w:r w:rsidR="001B1E66" w:rsidRPr="001B26A7">
        <w:rPr>
          <w:rFonts w:ascii="Aptos" w:hAnsi="Aptos"/>
          <w:lang w:val="en-US"/>
        </w:rPr>
        <w:t>(Jacquet et al., 2026; Moisset, 2017; Niroumand-Jadidi et al., 2021)</w:t>
      </w:r>
      <w:r w:rsidR="001B1E66">
        <w:rPr>
          <w:lang w:val="en-US"/>
        </w:rPr>
        <w:fldChar w:fldCharType="end"/>
      </w:r>
      <w:r w:rsidR="001B1E66">
        <w:rPr>
          <w:lang w:val="en-US"/>
        </w:rPr>
        <w:t>.</w:t>
      </w:r>
      <w:r w:rsidR="00291A38">
        <w:rPr>
          <w:lang w:val="en-US"/>
        </w:rPr>
        <w:t xml:space="preserve"> </w:t>
      </w:r>
      <w:r w:rsidRPr="00A30A2E">
        <w:rPr>
          <w:lang w:val="en-US"/>
        </w:rPr>
        <w:t>Spaceborne remote sensing (RS) allows for frequent, large-scale observations of water quality</w:t>
      </w:r>
      <w:r w:rsidR="001A17AC">
        <w:rPr>
          <w:lang w:val="en-US"/>
        </w:rPr>
        <w:t xml:space="preserve"> through the identification of different constituents</w:t>
      </w:r>
      <w:r w:rsidRPr="00A30A2E">
        <w:rPr>
          <w:lang w:val="en-US"/>
        </w:rPr>
        <w:t xml:space="preserve">, which is valuable given </w:t>
      </w:r>
      <w:r w:rsidR="001A17AC">
        <w:rPr>
          <w:lang w:val="en-US"/>
        </w:rPr>
        <w:t>their</w:t>
      </w:r>
      <w:r w:rsidRPr="00A30A2E">
        <w:rPr>
          <w:lang w:val="en-US"/>
        </w:rPr>
        <w:t xml:space="preserve"> high spatial and temporal variability </w:t>
      </w:r>
      <w:r w:rsidR="00B55838">
        <w:rPr>
          <w:lang w:val="en-US"/>
        </w:rPr>
        <w:t xml:space="preserve"> </w:t>
      </w:r>
      <w:r w:rsidR="00B55838">
        <w:rPr>
          <w:lang w:val="en-US"/>
        </w:rPr>
        <w:fldChar w:fldCharType="begin"/>
      </w:r>
      <w:r w:rsidR="00B55838">
        <w:rPr>
          <w:lang w:val="en-US"/>
        </w:rPr>
        <w:instrText xml:space="preserve"> ADDIN ZOTERO_ITEM CSL_CITATION {"citationID":"jgRQ051d","properties":{"unsorted":false,"formattedCitation":"(Giardino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B55838">
        <w:rPr>
          <w:lang w:val="en-US"/>
        </w:rPr>
        <w:fldChar w:fldCharType="separate"/>
      </w:r>
      <w:r w:rsidR="00B55838" w:rsidRPr="00203EEC">
        <w:rPr>
          <w:rFonts w:ascii="Aptos" w:hAnsi="Aptos"/>
          <w:lang w:val="en-US"/>
        </w:rPr>
        <w:t>(Giardino et al., 2019)</w:t>
      </w:r>
      <w:r w:rsidR="00B55838">
        <w:rPr>
          <w:lang w:val="en-US"/>
        </w:rPr>
        <w:fldChar w:fldCharType="end"/>
      </w:r>
      <w:r w:rsidR="00B55838" w:rsidRPr="0015694F">
        <w:rPr>
          <w:lang w:val="en-US"/>
        </w:rPr>
        <w:t>.</w:t>
      </w:r>
    </w:p>
    <w:p w14:paraId="3728E2F7" w14:textId="7FBD19DE" w:rsidR="00761E9D" w:rsidRDefault="00BC571C" w:rsidP="00942566">
      <w:pPr>
        <w:pStyle w:val="berschrift2"/>
        <w:jc w:val="both"/>
        <w:rPr>
          <w:lang w:val="en-US"/>
        </w:rPr>
      </w:pPr>
      <w:bookmarkStart w:id="5" w:name="_Toc237605369"/>
      <w:r>
        <w:rPr>
          <w:lang w:val="en-US"/>
        </w:rPr>
        <w:t xml:space="preserve">1.2 </w:t>
      </w:r>
      <w:r w:rsidR="00761E9D">
        <w:rPr>
          <w:lang w:val="en-US"/>
        </w:rPr>
        <w:t>Motivation</w:t>
      </w:r>
      <w:bookmarkEnd w:id="5"/>
    </w:p>
    <w:p w14:paraId="2C2D6CAA" w14:textId="6A164D83" w:rsidR="00B6401B" w:rsidRDefault="00A30A2E" w:rsidP="00942566">
      <w:pPr>
        <w:jc w:val="both"/>
        <w:rPr>
          <w:lang w:val="en-US"/>
        </w:rPr>
      </w:pPr>
      <w:r w:rsidRPr="00A30A2E">
        <w:rPr>
          <w:lang w:val="en-US"/>
        </w:rPr>
        <w:t>In Lake Geneva, poor water quality is primarily linked to algal blooms. Since the 1950s, around 23 significant algal blooms have been recorded</w:t>
      </w:r>
      <w:r>
        <w:rPr>
          <w:lang w:val="en-US"/>
        </w:rPr>
        <w:t xml:space="preserve"> </w:t>
      </w:r>
      <w:r w:rsidR="009D4478">
        <w:rPr>
          <w:lang w:val="en-US"/>
        </w:rPr>
        <w:fldChar w:fldCharType="begin"/>
      </w:r>
      <w:r w:rsidR="009D4478">
        <w:rPr>
          <w:lang w:val="en-US"/>
        </w:rPr>
        <w:instrText xml:space="preserve"> ADDIN ZOTERO_ITEM CSL_CITATION {"citationID":"wPUWam9b","properties":{"unsorted":false,"formattedCitation":"(Jacquet et al., 2026)","plainCitation":"(Jacquet et al., 2026)","noteIndex":0},"citationItems":[{"id":4,"uris":["http://zotero.org/users/local/MXqSo32P/items/EN3D2CJV"],"itemData":{"id":4,"type":"article-journal","container-title":"Aquatic Sciences","DOI":"10.1007/s00027-025-01234-7","ISSN":"1015-1621, 1420-9055","issue":"1","journalAbbreviation":"Aquat Sci","language":"en","page":"3","source":"DOI.org (Crossref)","title":"A complete overview of algal blooms in Lake Geneva: shall the past shed light on the future?","title-short":"A complete overview of algal blooms in Lake Geneva","volume":"88","author":[{"family":"Jacquet","given":"S."},{"family":"Soulignac","given":"F."},{"family":"Anneville","given":"O."}],"issued":{"date-parts":[["2026",1]]}}}],"schema":"https://github.com/citation-style-language/schema/raw/master/csl-citation.json"} </w:instrText>
      </w:r>
      <w:r w:rsidR="009D4478">
        <w:rPr>
          <w:lang w:val="en-US"/>
        </w:rPr>
        <w:fldChar w:fldCharType="separate"/>
      </w:r>
      <w:r w:rsidR="009D4478" w:rsidRPr="00BB49F2">
        <w:rPr>
          <w:rFonts w:ascii="Aptos" w:hAnsi="Aptos"/>
          <w:lang w:val="en-US"/>
        </w:rPr>
        <w:t>(Jacquet et al., 2026)</w:t>
      </w:r>
      <w:r w:rsidR="009D4478">
        <w:rPr>
          <w:lang w:val="en-US"/>
        </w:rPr>
        <w:fldChar w:fldCharType="end"/>
      </w:r>
      <w:r w:rsidR="009D4478">
        <w:rPr>
          <w:lang w:val="en-US"/>
        </w:rPr>
        <w:t>.</w:t>
      </w:r>
      <w:r w:rsidR="00BC1952">
        <w:rPr>
          <w:lang w:val="en-US"/>
        </w:rPr>
        <w:t xml:space="preserve"> </w:t>
      </w:r>
      <w:r w:rsidRPr="00A30A2E">
        <w:rPr>
          <w:lang w:val="en-US"/>
        </w:rPr>
        <w:t xml:space="preserve">Globally, algal blooms have increased due to climate change </w:t>
      </w:r>
      <w:r w:rsidR="009663EB">
        <w:rPr>
          <w:lang w:val="en-US"/>
        </w:rPr>
        <w:t xml:space="preserve"> </w:t>
      </w:r>
      <w:r w:rsidR="009663EB">
        <w:rPr>
          <w:lang w:val="en-US"/>
        </w:rPr>
        <w:fldChar w:fldCharType="begin"/>
      </w:r>
      <w:r w:rsidR="009663EB">
        <w:rPr>
          <w:lang w:val="en-US"/>
        </w:rPr>
        <w:instrText xml:space="preserve"> ADDIN ZOTERO_ITEM CSL_CITATION {"citationID":"4vx8Ow5t","properties":{"unsorted":false,"formattedCitation":"(Hou et al., 2022)","plainCitation":"(Hou et al., 2022)","dontUpdate":true,"noteIndex":0},"citationItems":[{"id":41,"uris":["http://zotero.org/users/local/MXqSo32P/items/4LMU5G4Y"],"itemData":{"id":41,"type":"article-journal","container-title":"Nature Geoscience","DOI":"10.1038/s41561-021-00887-x","ISSN":"1752-0894, 1752-0908","issue":"2","journalAbbreviation":"Nat. Geosci.","language":"en","page":"130-134","source":"DOI.org (Crossref)","title":"Global mapping reveals increase in lacustrine algal blooms over the past decade","volume":"15","author":[{"family":"Hou","given":"Xuejiao"},{"family":"Feng","given":"Lian"},{"family":"Dai","given":"Yanhui"},{"family":"Hu","given":"Chuanmin"},{"family":"Gibson","given":"Luke"},{"family":"Tang","given":"Jing"},{"family":"Lee","given":"Zhongping"},{"family":"Wang","given":"Ying"},{"family":"Cai","given":"Xiaobin"},{"family":"Liu","given":"Junguo"},{"family":"Zheng","given":"Yi"},{"family":"Zheng","given":"Chunmiao"}],"issued":{"date-parts":[["2022",2]]}}}],"schema":"https://github.com/citation-style-language/schema/raw/master/csl-citation.json"} </w:instrText>
      </w:r>
      <w:r w:rsidR="009663EB">
        <w:rPr>
          <w:lang w:val="en-US"/>
        </w:rPr>
        <w:fldChar w:fldCharType="separate"/>
      </w:r>
      <w:r w:rsidR="009663EB" w:rsidRPr="00BF2687">
        <w:rPr>
          <w:rFonts w:ascii="Aptos" w:hAnsi="Aptos"/>
          <w:lang w:val="en-US"/>
        </w:rPr>
        <w:t>(</w:t>
      </w:r>
      <w:r w:rsidR="009663EB">
        <w:rPr>
          <w:rFonts w:ascii="Aptos" w:hAnsi="Aptos"/>
          <w:lang w:val="en-US"/>
        </w:rPr>
        <w:t xml:space="preserve">see e.g. </w:t>
      </w:r>
      <w:r w:rsidR="009663EB" w:rsidRPr="00BF2687">
        <w:rPr>
          <w:rFonts w:ascii="Aptos" w:hAnsi="Aptos"/>
          <w:lang w:val="en-US"/>
        </w:rPr>
        <w:t>Hou et al., 2022)</w:t>
      </w:r>
      <w:r w:rsidR="009663EB">
        <w:rPr>
          <w:lang w:val="en-US"/>
        </w:rPr>
        <w:fldChar w:fldCharType="end"/>
      </w:r>
      <w:r w:rsidR="009663EB">
        <w:rPr>
          <w:lang w:val="en-US"/>
        </w:rPr>
        <w:t xml:space="preserve"> </w:t>
      </w:r>
      <w:r>
        <w:rPr>
          <w:lang w:val="en-US"/>
        </w:rPr>
        <w:t>and</w:t>
      </w:r>
      <w:r w:rsidRPr="00A30A2E">
        <w:rPr>
          <w:lang w:val="en-US"/>
        </w:rPr>
        <w:t xml:space="preserve"> yet despite decreased phosphorous levels, the concentration of chlorophyll </w:t>
      </w:r>
      <w:r w:rsidRPr="00A30A2E">
        <w:rPr>
          <w:i/>
          <w:iCs/>
          <w:lang w:val="en-US"/>
        </w:rPr>
        <w:t>a</w:t>
      </w:r>
      <w:r w:rsidRPr="00A30A2E">
        <w:rPr>
          <w:lang w:val="en-US"/>
        </w:rPr>
        <w:t xml:space="preserve"> (CHL) in Lake Geneva has remained largely constant since the 1980s.</w:t>
      </w:r>
      <w:r w:rsidR="0037550F">
        <w:rPr>
          <w:lang w:val="en-US"/>
        </w:rPr>
        <w:t xml:space="preserve"> </w:t>
      </w:r>
      <w:r w:rsidRPr="00A30A2E">
        <w:rPr>
          <w:lang w:val="en-US"/>
        </w:rPr>
        <w:t>While this phenomenon is not fully understood, it is suspected to be linked to climate change</w:t>
      </w:r>
      <w:r w:rsidR="005F404D">
        <w:rPr>
          <w:lang w:val="en-US"/>
        </w:rPr>
        <w:t xml:space="preserve"> </w:t>
      </w:r>
      <w:r w:rsidR="005F404D">
        <w:rPr>
          <w:lang w:val="en-US"/>
        </w:rPr>
        <w:fldChar w:fldCharType="begin"/>
      </w:r>
      <w:r w:rsidR="00CD4FC7">
        <w:rPr>
          <w:lang w:val="en-US"/>
        </w:rPr>
        <w:instrText xml:space="preserve"> ADDIN ZOTERO_ITEM CSL_CITATION {"citationID":"9NoSpqUx","properties":{"unsorted":false,"formattedCitation":"(Jacquet et al., 2026; Moisset, 2017)","plainCitation":"(Jacquet et al., 2026; Moisset, 2017)","dontUpdate":true,"noteIndex":0},"citationItems":[{"id":4,"uris":["http://zotero.org/users/local/MXqSo32P/items/EN3D2CJV"],"itemData":{"id":4,"type":"article-journal","container-title":"Aquatic Sciences","DOI":"10.1007/s00027-025-01234-7","ISSN":"1015-1621, 1420-9055","issue":"1","journalAbbreviation":"Aquat Sci","language":"en","page":"3","source":"DOI.org (Crossref)","title":"A complete overview of algal blooms in Lake Geneva: shall the past shed light on the future?","title-short":"A complete overview of algal blooms in Lake Geneva","volume":"88","author":[{"family":"Jacquet","given":"S."},{"family":"Soulignac","given":"F."},{"family":"Anneville","given":"O."}],"issued":{"date-parts":[["2026",1]]}}},{"id":26,"uris":["http://zotero.org/users/local/MXqSo32P/items/XFM7VQSB"],"itemData":{"id":26,"type":"thesis","DOI":"10.13097/ARCHIVE-OUVERTE/UNIGE:96830","language":"en","license":"Free access / Restricted access until 2018-02-28, info:eu-repo/semantics/embargoedAccess","publisher":"Université de Genève","source":"DOI.org (Datacite)","title":"Investigation of the link between phytoplankton and nutrients dynamic in Lake Geneva","URL":"https://archive-ouverte.unige.ch/unige:96830","author":[{"family":"Moisset","given":"Sophie"}],"contributor":[{"literal":"Hassler, Christel (Dir.)"}],"accessed":{"date-parts":[["2026",4,3]]},"issued":{"date-parts":[["2017"]]}}}],"schema":"https://github.com/citation-style-language/schema/raw/master/csl-citation.json"} </w:instrText>
      </w:r>
      <w:r w:rsidR="005F404D">
        <w:rPr>
          <w:lang w:val="en-US"/>
        </w:rPr>
        <w:fldChar w:fldCharType="separate"/>
      </w:r>
      <w:r w:rsidR="005F404D" w:rsidRPr="005F404D">
        <w:rPr>
          <w:rFonts w:ascii="Aptos" w:hAnsi="Aptos"/>
          <w:lang w:val="en-US"/>
        </w:rPr>
        <w:t>(Moisset, 2017)</w:t>
      </w:r>
      <w:r w:rsidR="005F404D">
        <w:rPr>
          <w:lang w:val="en-US"/>
        </w:rPr>
        <w:fldChar w:fldCharType="end"/>
      </w:r>
      <w:r w:rsidR="005F404D">
        <w:rPr>
          <w:lang w:val="en-US"/>
        </w:rPr>
        <w:t xml:space="preserve">. </w:t>
      </w:r>
      <w:r w:rsidR="006F7618">
        <w:rPr>
          <w:lang w:val="en-US"/>
        </w:rPr>
        <w:t>Frequent a</w:t>
      </w:r>
      <w:r w:rsidR="006D464E">
        <w:rPr>
          <w:lang w:val="en-US"/>
        </w:rPr>
        <w:t xml:space="preserve">lgal blooms </w:t>
      </w:r>
      <w:r>
        <w:rPr>
          <w:lang w:val="en-US"/>
        </w:rPr>
        <w:t>can</w:t>
      </w:r>
      <w:r w:rsidR="006D464E">
        <w:rPr>
          <w:lang w:val="en-US"/>
        </w:rPr>
        <w:t xml:space="preserve"> </w:t>
      </w:r>
      <w:r w:rsidR="006F7618">
        <w:rPr>
          <w:lang w:val="en-US"/>
        </w:rPr>
        <w:t>lead to a “</w:t>
      </w:r>
      <w:r w:rsidR="006F7618" w:rsidRPr="006F7618">
        <w:rPr>
          <w:lang w:val="en-US"/>
        </w:rPr>
        <w:t>decrease in water transparency and the formation of hypoxic and anoxic zones</w:t>
      </w:r>
      <w:r w:rsidR="008A186F">
        <w:rPr>
          <w:lang w:val="en-US"/>
        </w:rPr>
        <w:t xml:space="preserve"> </w:t>
      </w:r>
      <w:r w:rsidR="008A186F">
        <w:rPr>
          <w:lang w:val="en-US"/>
        </w:rPr>
        <w:fldChar w:fldCharType="begin"/>
      </w:r>
      <w:r w:rsidR="00CD4FC7">
        <w:rPr>
          <w:lang w:val="en-US"/>
        </w:rPr>
        <w:instrText xml:space="preserve"> ADDIN ZOTERO_ITEM CSL_CITATION {"citationID":"hzbpAl7I","properties":{"unsorted":false,"formattedCitation":"(Moisset, 2017, S. 35)","plainCitation":"(Moisset, 2017, S. 35)","dontUpdate":true,"noteIndex":0},"citationItems":[{"id":26,"uris":["http://zotero.org/users/local/MXqSo32P/items/XFM7VQSB"],"itemData":{"id":26,"type":"thesis","DOI":"10.13097/ARCHIVE-OUVERTE/UNIGE:96830","language":"en","license":"Free access / Restricted access until 2018-02-28, info:eu-repo/semantics/embargoedAccess","publisher":"Université de Genève","source":"DOI.org (Datacite)","title":"Investigation of the link between phytoplankton and nutrients dynamic in Lake Geneva","URL":"https://archive-ouverte.unige.ch/unige:96830","author":[{"family":"Moisset","given":"Sophie"}],"contributor":[{"literal":"Hassler, Christel (Dir.)"}],"accessed":{"date-parts":[["2026",4,3]]},"issued":{"date-parts":[["2017"]]}},"locator":"35","label":"page"}],"schema":"https://github.com/citation-style-language/schema/raw/master/csl-citation.json"} </w:instrText>
      </w:r>
      <w:r w:rsidR="008A186F">
        <w:rPr>
          <w:lang w:val="en-US"/>
        </w:rPr>
        <w:fldChar w:fldCharType="separate"/>
      </w:r>
      <w:r w:rsidR="008A186F" w:rsidRPr="008A186F">
        <w:rPr>
          <w:rFonts w:ascii="Aptos" w:hAnsi="Aptos"/>
          <w:lang w:val="en-US"/>
        </w:rPr>
        <w:t xml:space="preserve">(Moisset, 2017, </w:t>
      </w:r>
      <w:r w:rsidR="00002FDB">
        <w:rPr>
          <w:rFonts w:ascii="Aptos" w:hAnsi="Aptos"/>
          <w:lang w:val="en-US"/>
        </w:rPr>
        <w:t>p</w:t>
      </w:r>
      <w:r w:rsidR="008A186F" w:rsidRPr="008A186F">
        <w:rPr>
          <w:rFonts w:ascii="Aptos" w:hAnsi="Aptos"/>
          <w:lang w:val="en-US"/>
        </w:rPr>
        <w:t>. 35)</w:t>
      </w:r>
      <w:r w:rsidR="008A186F">
        <w:rPr>
          <w:lang w:val="en-US"/>
        </w:rPr>
        <w:fldChar w:fldCharType="end"/>
      </w:r>
      <w:r w:rsidR="006F7618">
        <w:rPr>
          <w:lang w:val="en-US"/>
        </w:rPr>
        <w:t>”</w:t>
      </w:r>
      <w:r w:rsidR="008A186F">
        <w:rPr>
          <w:lang w:val="en-US"/>
        </w:rPr>
        <w:t xml:space="preserve">, </w:t>
      </w:r>
      <w:r w:rsidRPr="00A30A2E">
        <w:rPr>
          <w:lang w:val="en-US"/>
        </w:rPr>
        <w:t>which disrupts the equilibrium of lakes. This can lead to an increase in toxic phytoplankton species and a reduction in the abundance of fish and benthic species</w:t>
      </w:r>
      <w:r w:rsidR="00B04A90">
        <w:rPr>
          <w:lang w:val="en-US"/>
        </w:rPr>
        <w:t xml:space="preserve"> </w:t>
      </w:r>
      <w:r w:rsidR="00B04A90">
        <w:rPr>
          <w:lang w:val="en-US"/>
        </w:rPr>
        <w:fldChar w:fldCharType="begin"/>
      </w:r>
      <w:r w:rsidR="00B04A90">
        <w:rPr>
          <w:lang w:val="en-US"/>
        </w:rPr>
        <w:instrText xml:space="preserve"> ADDIN ZOTERO_ITEM CSL_CITATION {"citationID":"R9k85mrc","properties":{"unsorted":false,"formattedCitation":"(Moisset, 2017)","plainCitation":"(Moisset, 2017)","noteIndex":0},"citationItems":[{"id":26,"uris":["http://zotero.org/users/local/MXqSo32P/items/XFM7VQSB"],"itemData":{"id":26,"type":"thesis","DOI":"10.13097/ARCHIVE-OUVERTE/UNIGE:96830","language":"en","license":"Free access / Restricted access until 2018-02-28, info:eu-repo/semantics/embargoedAccess","publisher":"Université de Genève","source":"DOI.org (Datacite)","title":"Investigation of the link between phytoplankton and nutrients dynamic in Lake Geneva","URL":"https://archive-ouverte.unige.ch/unige:96830","author":[{"family":"Moisset","given":"Sophie"}],"contributor":[{"literal":"Hassler, Christel (Dir.)"}],"accessed":{"date-parts":[["2026",4,3]]},"issued":{"date-parts":[["2017"]]}}}],"schema":"https://github.com/citation-style-language/schema/raw/master/csl-citation.json"} </w:instrText>
      </w:r>
      <w:r w:rsidR="00B04A90">
        <w:rPr>
          <w:lang w:val="en-US"/>
        </w:rPr>
        <w:fldChar w:fldCharType="separate"/>
      </w:r>
      <w:r w:rsidR="00B04A90" w:rsidRPr="00B04A90">
        <w:rPr>
          <w:rFonts w:ascii="Aptos" w:hAnsi="Aptos"/>
          <w:lang w:val="en-US"/>
        </w:rPr>
        <w:t>(Moisset, 2017)</w:t>
      </w:r>
      <w:r w:rsidR="00B04A90">
        <w:rPr>
          <w:lang w:val="en-US"/>
        </w:rPr>
        <w:fldChar w:fldCharType="end"/>
      </w:r>
      <w:r w:rsidR="008A186F">
        <w:rPr>
          <w:lang w:val="en-US"/>
        </w:rPr>
        <w:t>.</w:t>
      </w:r>
    </w:p>
    <w:p w14:paraId="198EFC8E" w14:textId="5AA6AF41" w:rsidR="00764944" w:rsidRDefault="00A30A2E" w:rsidP="00942566">
      <w:pPr>
        <w:jc w:val="both"/>
        <w:rPr>
          <w:lang w:val="en-US"/>
        </w:rPr>
      </w:pPr>
      <w:r w:rsidRPr="00A30A2E">
        <w:rPr>
          <w:lang w:val="en-US"/>
        </w:rPr>
        <w:t xml:space="preserve">Beyond their serious impact on ecosystem health, such blooms are directly relevant to Lake Geneva residents as they negatively impact ecosystem services. For example, the </w:t>
      </w:r>
      <w:r w:rsidRPr="00784CF1">
        <w:rPr>
          <w:i/>
          <w:iCs/>
          <w:lang w:val="en-US"/>
        </w:rPr>
        <w:t>R. minuta</w:t>
      </w:r>
      <w:r w:rsidRPr="00A30A2E">
        <w:rPr>
          <w:lang w:val="en-US"/>
        </w:rPr>
        <w:t xml:space="preserve"> bloom in 1990 made tap water undrinkable</w:t>
      </w:r>
      <w:r w:rsidR="00042374">
        <w:rPr>
          <w:lang w:val="en-US"/>
        </w:rPr>
        <w:t xml:space="preserve"> (</w:t>
      </w:r>
      <w:r w:rsidR="00D161F8">
        <w:rPr>
          <w:lang w:val="en-US"/>
        </w:rPr>
        <w:fldChar w:fldCharType="begin"/>
      </w:r>
      <w:r w:rsidR="00D161F8">
        <w:rPr>
          <w:lang w:val="en-US"/>
        </w:rPr>
        <w:instrText xml:space="preserve"> REF _Ref235015958 \h </w:instrText>
      </w:r>
      <w:r w:rsidR="00D161F8">
        <w:rPr>
          <w:lang w:val="en-US"/>
        </w:rPr>
      </w:r>
      <w:r w:rsidR="00D161F8">
        <w:rPr>
          <w:lang w:val="en-US"/>
        </w:rPr>
        <w:fldChar w:fldCharType="separate"/>
      </w:r>
      <w:r w:rsidR="00C243AC" w:rsidRPr="00833D89">
        <w:rPr>
          <w:lang w:val="en-US"/>
        </w:rPr>
        <w:t xml:space="preserve">Figure </w:t>
      </w:r>
      <w:r w:rsidR="00C243AC">
        <w:rPr>
          <w:noProof/>
          <w:lang w:val="en-US"/>
        </w:rPr>
        <w:t>1</w:t>
      </w:r>
      <w:r w:rsidR="00D161F8">
        <w:rPr>
          <w:lang w:val="en-US"/>
        </w:rPr>
        <w:fldChar w:fldCharType="end"/>
      </w:r>
      <w:r w:rsidR="00042374">
        <w:rPr>
          <w:lang w:val="en-US"/>
        </w:rPr>
        <w:t>, A)</w:t>
      </w:r>
      <w:r w:rsidR="00861895">
        <w:rPr>
          <w:lang w:val="en-US"/>
        </w:rPr>
        <w:t>, with</w:t>
      </w:r>
      <w:r w:rsidR="00842936">
        <w:rPr>
          <w:lang w:val="en-US"/>
        </w:rPr>
        <w:t xml:space="preserve"> the front of a newspaper </w:t>
      </w:r>
      <w:r w:rsidR="00DE723E">
        <w:rPr>
          <w:lang w:val="en-US"/>
        </w:rPr>
        <w:t xml:space="preserve">proclaiming </w:t>
      </w:r>
      <w:r w:rsidR="00842936">
        <w:rPr>
          <w:lang w:val="en-US"/>
        </w:rPr>
        <w:t>“Gen</w:t>
      </w:r>
      <w:r w:rsidR="00DE723E">
        <w:rPr>
          <w:lang w:val="en-US"/>
        </w:rPr>
        <w:t>ève crache!”</w:t>
      </w:r>
      <w:r w:rsidR="001F327F">
        <w:rPr>
          <w:lang w:val="en-US"/>
        </w:rPr>
        <w:t xml:space="preserve"> (“Geneva spits!”)</w:t>
      </w:r>
      <w:r w:rsidR="00BD5BF9">
        <w:rPr>
          <w:lang w:val="en-US"/>
        </w:rPr>
        <w:t xml:space="preserve"> </w:t>
      </w:r>
      <w:r w:rsidR="00BD5BF9">
        <w:rPr>
          <w:lang w:val="en-US"/>
        </w:rPr>
        <w:fldChar w:fldCharType="begin"/>
      </w:r>
      <w:r w:rsidR="00BD5BF9">
        <w:rPr>
          <w:lang w:val="en-US"/>
        </w:rPr>
        <w:instrText xml:space="preserve"> ADDIN ZOTERO_ITEM CSL_CITATION {"citationID":"AhpRCeD7","properties":{"unsorted":false,"formattedCitation":"(Jacquet et al., 2026)","plainCitation":"(Jacquet et al., 2026)","noteIndex":0},"citationItems":[{"id":4,"uris":["http://zotero.org/users/local/MXqSo32P/items/EN3D2CJV"],"itemData":{"id":4,"type":"article-journal","container-title":"Aquatic Sciences","DOI":"10.1007/s00027-025-01234-7","ISSN":"1015-1621, 1420-9055","issue":"1","journalAbbreviation":"Aquat Sci","language":"en","page":"3","source":"DOI.org (Crossref)","title":"A complete overview of algal blooms in Lake Geneva: shall the past shed light on the future?","title-short":"A complete overview of algal blooms in Lake Geneva","volume":"88","author":[{"family":"Jacquet","given":"S."},{"family":"Soulignac","given":"F."},{"family":"Anneville","given":"O."}],"issued":{"date-parts":[["2026",1]]}}}],"schema":"https://github.com/citation-style-language/schema/raw/master/csl-citation.json"} </w:instrText>
      </w:r>
      <w:r w:rsidR="00BD5BF9">
        <w:rPr>
          <w:lang w:val="en-US"/>
        </w:rPr>
        <w:fldChar w:fldCharType="separate"/>
      </w:r>
      <w:r w:rsidR="00BD5BF9" w:rsidRPr="00BD5BF9">
        <w:rPr>
          <w:rFonts w:ascii="Aptos" w:hAnsi="Aptos"/>
          <w:lang w:val="en-US"/>
        </w:rPr>
        <w:t>(Jacquet et al., 2026)</w:t>
      </w:r>
      <w:r w:rsidR="00BD5BF9">
        <w:rPr>
          <w:lang w:val="en-US"/>
        </w:rPr>
        <w:fldChar w:fldCharType="end"/>
      </w:r>
      <w:r w:rsidR="00023E99">
        <w:rPr>
          <w:lang w:val="en-US"/>
        </w:rPr>
        <w:t>.</w:t>
      </w:r>
    </w:p>
    <w:p w14:paraId="43A19911" w14:textId="4B8C9E46" w:rsidR="00B673A4" w:rsidRDefault="00531ACA" w:rsidP="00942566">
      <w:pPr>
        <w:jc w:val="both"/>
        <w:rPr>
          <w:lang w:val="en-US"/>
        </w:rPr>
      </w:pPr>
      <w:r w:rsidRPr="00531ACA">
        <w:rPr>
          <w:lang w:val="en-US"/>
        </w:rPr>
        <w:t xml:space="preserve">While largely harmless, a bloom of </w:t>
      </w:r>
      <w:r w:rsidRPr="00531ACA">
        <w:rPr>
          <w:i/>
          <w:iCs/>
          <w:lang w:val="en-US"/>
        </w:rPr>
        <w:t>Uroglena sp</w:t>
      </w:r>
      <w:r w:rsidRPr="00531ACA">
        <w:rPr>
          <w:lang w:val="en-US"/>
        </w:rPr>
        <w:t xml:space="preserve">. in September 2021 led to unpleasant </w:t>
      </w:r>
      <w:r w:rsidR="001A17AC" w:rsidRPr="00531ACA">
        <w:rPr>
          <w:lang w:val="en-US"/>
        </w:rPr>
        <w:t>odors</w:t>
      </w:r>
      <w:r w:rsidRPr="00531ACA">
        <w:rPr>
          <w:lang w:val="en-US"/>
        </w:rPr>
        <w:t xml:space="preserve"> and an unappealing brown </w:t>
      </w:r>
      <w:r w:rsidR="001A17AC" w:rsidRPr="00531ACA">
        <w:rPr>
          <w:lang w:val="en-US"/>
        </w:rPr>
        <w:t>color</w:t>
      </w:r>
      <w:r w:rsidRPr="00531ACA">
        <w:rPr>
          <w:lang w:val="en-US"/>
        </w:rPr>
        <w:t xml:space="preserve"> to the water </w:t>
      </w:r>
      <w:r w:rsidR="00B673A4">
        <w:rPr>
          <w:lang w:val="en-US"/>
        </w:rPr>
        <w:t>(</w:t>
      </w:r>
      <w:r w:rsidR="00B673A4">
        <w:rPr>
          <w:lang w:val="en-US"/>
        </w:rPr>
        <w:fldChar w:fldCharType="begin"/>
      </w:r>
      <w:r w:rsidR="00B673A4">
        <w:rPr>
          <w:lang w:val="en-US"/>
        </w:rPr>
        <w:instrText xml:space="preserve"> REF _Ref235015958 \h </w:instrText>
      </w:r>
      <w:r w:rsidR="00B673A4">
        <w:rPr>
          <w:lang w:val="en-US"/>
        </w:rPr>
      </w:r>
      <w:r w:rsidR="00B673A4">
        <w:rPr>
          <w:lang w:val="en-US"/>
        </w:rPr>
        <w:fldChar w:fldCharType="separate"/>
      </w:r>
      <w:r w:rsidR="00C243AC" w:rsidRPr="00833D89">
        <w:rPr>
          <w:lang w:val="en-US"/>
        </w:rPr>
        <w:t xml:space="preserve">Figure </w:t>
      </w:r>
      <w:r w:rsidR="00C243AC">
        <w:rPr>
          <w:noProof/>
          <w:lang w:val="en-US"/>
        </w:rPr>
        <w:t>1</w:t>
      </w:r>
      <w:r w:rsidR="00B673A4">
        <w:rPr>
          <w:lang w:val="en-US"/>
        </w:rPr>
        <w:fldChar w:fldCharType="end"/>
      </w:r>
      <w:r w:rsidR="00B673A4">
        <w:rPr>
          <w:lang w:val="en-US"/>
        </w:rPr>
        <w:t xml:space="preserve">, B), impacting recreational activities around the lake </w:t>
      </w:r>
      <w:r w:rsidR="00B673A4">
        <w:rPr>
          <w:lang w:val="en-US"/>
        </w:rPr>
        <w:fldChar w:fldCharType="begin"/>
      </w:r>
      <w:r w:rsidR="00B673A4">
        <w:rPr>
          <w:lang w:val="en-US"/>
        </w:rPr>
        <w:instrText xml:space="preserve"> ADDIN ZOTERO_ITEM CSL_CITATION {"citationID":"Wdw11Emh","properties":{"unsorted":false,"formattedCitation":"(Irani Rahaghi et al., 2024; Jacquet et al., 2026)","plainCitation":"(Irani Rahaghi et al., 2024; Jacquet et al., 2026)","noteIndex":0},"citationItems":[{"id":36,"uris":["http://zotero.org/users/local/MXqSo32P/items/9KSP8SYR"],"itemData":{"id":36,"type":"article-journal","abstract":"Abstract\n            Freshwater algae exhibit complex dynamics, particularly in meso-oligotrophic lakes with sudden and dramatic increases in algal biomass following long periods of low background concentration. While the fundamental prerequisites for algal blooms, namely light and nutrient availability, are well-known, their specific causation involves an intricate chain of conditions. Here we examine a recent massive Uroglena bloom in Lake Geneva (Switzerland/France). We show that a certain sequence of meteorological conditions triggered this specific algal bloom event: heavy rainfall promoting excessive organic matter and nutrients loading, followed by wind-induced coastal upwelling, and a prolonged period of warm, calm weather. The combination of satellite remote sensing, in-situ measurements, ad-hoc biogeochemical analyses, and three-dimensional modeling proved invaluable in unraveling the complex dynamics of algal blooms highlighting the substantial role of littoral-pelagic connectivities in large low-nutrient lakes. These findings underscore the advantages of state-of-the-art multidisciplinary approaches for an improved understanding of dynamic systems as a whole.","container-title":"Communications Earth &amp; Environment","DOI":"10.1038/s43247-024-01351-5","ISSN":"2662-4435","issue":"1","journalAbbreviation":"Commun Earth Environ","language":"en","page":"229","source":"DOI.org (Crossref)","title":"Combined Earth observations reveal the sequence of conditions leading to a large algal bloom in Lake Geneva","volume":"5","author":[{"family":"Irani Raha</w:instrText>
      </w:r>
      <w:r w:rsidR="00B673A4" w:rsidRPr="003A280E">
        <w:rPr>
          <w:lang w:val="en-US"/>
        </w:rPr>
        <w:instrText>ghi","given":"Abolfazl"},{"family":"Odermatt","given":"Daniel"},{"family":"Anneville","given":"Orlane"},{"family":"Sepúlveda Steiner","given":"Oscar"},{"family":"Reiss","given":"Rafael Sebastian"},{"family":"Amadori","given":"Marina"},{"family":"Toffolon","given":"Marco"},{"family":"Jacquet","given":"Stéphan"},{"family":"Harmel","given":"Tristan"},{"family":"Werther","given":"Mortimer"},{"family":"Soulignac","given":"Frédéric"},{"family":"Dambrine","given":"Etienne"},{"family":"Jézéquel","given":"Didier"},{"family":"Hatté","given":"Christine"},{"family":"Tran-Khac","given":"Viet"},{"family":"Rasconi","given":"Serena"},{"family":"Rimet","given":"Frédéric"},{"family":"Bouffard","given":"Damien"}],"issued":{"date-parts":[["2024",5,1]]}}},{"id":4,"uris":["http://zotero.org/users/local/MXqSo32P/items/EN3D2CJV"],"itemData":{"id":4,"type":"artic</w:instrText>
      </w:r>
      <w:r w:rsidR="00B673A4" w:rsidRPr="00D85997">
        <w:rPr>
          <w:lang w:val="en-US"/>
        </w:rPr>
        <w:instrText xml:space="preserve">le-journal","container-title":"Aquatic Sciences","DOI":"10.1007/s00027-025-01234-7","ISSN":"1015-1621, 1420-9055","issue":"1","journalAbbreviation":"Aquat Sci","language":"en","page":"3","source":"DOI.org (Crossref)","title":"A complete overview of algal blooms in Lake Geneva: shall the past shed light on the future?","title-short":"A complete overview of algal blooms in Lake Geneva","volume":"88","author":[{"family":"Jacquet","given":"S."},{"family":"Soulignac","given":"F."},{"family":"Anneville","given":"O."}],"issued":{"date-parts":[["2026",1]]}}}],"schema":"https://github.com/citation-style-language/schema/raw/master/csl-citation.json"} </w:instrText>
      </w:r>
      <w:r w:rsidR="00B673A4">
        <w:rPr>
          <w:lang w:val="en-US"/>
        </w:rPr>
        <w:fldChar w:fldCharType="separate"/>
      </w:r>
      <w:r w:rsidR="00B673A4" w:rsidRPr="00D85997">
        <w:rPr>
          <w:rFonts w:ascii="Aptos" w:hAnsi="Aptos"/>
          <w:lang w:val="en-US"/>
        </w:rPr>
        <w:t>(Irani Rahaghi et al., 2024; Jacquet et al., 2026)</w:t>
      </w:r>
      <w:r w:rsidR="00B673A4">
        <w:rPr>
          <w:lang w:val="en-US"/>
        </w:rPr>
        <w:fldChar w:fldCharType="end"/>
      </w:r>
      <w:r w:rsidR="00B673A4" w:rsidRPr="00D85997">
        <w:rPr>
          <w:lang w:val="en-US"/>
        </w:rPr>
        <w:t xml:space="preserve">. </w:t>
      </w:r>
      <w:r w:rsidRPr="00531ACA">
        <w:rPr>
          <w:lang w:val="en-US"/>
        </w:rPr>
        <w:t xml:space="preserve">However, although the extent of the bloom was evident from satellite imagery, it could hardly be observed at the SHL2 </w:t>
      </w:r>
      <w:r w:rsidR="00B83653">
        <w:rPr>
          <w:lang w:val="en-US"/>
        </w:rPr>
        <w:t xml:space="preserve">(Station  </w:t>
      </w:r>
      <w:r w:rsidR="00B83653" w:rsidRPr="00B83653">
        <w:rPr>
          <w:lang w:val="en-US"/>
        </w:rPr>
        <w:t xml:space="preserve">Hydrobiologique Lémanique </w:t>
      </w:r>
      <w:r w:rsidR="00B83653">
        <w:rPr>
          <w:lang w:val="en-US"/>
        </w:rPr>
        <w:t xml:space="preserve">2) </w:t>
      </w:r>
      <w:r w:rsidRPr="00531ACA">
        <w:rPr>
          <w:lang w:val="en-US"/>
        </w:rPr>
        <w:t>monitoring station, which is situated in an area where the water was relatively clear</w:t>
      </w:r>
      <w:r w:rsidR="00B673A4">
        <w:rPr>
          <w:lang w:val="en-US"/>
        </w:rPr>
        <w:t xml:space="preserve"> </w:t>
      </w:r>
      <w:r w:rsidR="00B673A4">
        <w:rPr>
          <w:lang w:val="en-US"/>
        </w:rPr>
        <w:fldChar w:fldCharType="begin"/>
      </w:r>
      <w:r w:rsidR="00B673A4">
        <w:rPr>
          <w:lang w:val="en-US"/>
        </w:rPr>
        <w:instrText xml:space="preserve"> ADDIN ZOTERO_ITEM CSL_CITATION {"citationID":"TI5lkQ7O","properties":{"unsorted":false,"formattedCitation":"(Jacquet et al., 2026)","plainCitation":"(Jacquet et al., 2026)","noteIndex":0},"citationItems":[{"id":4,"uris":["http://zotero.org/users/local/MXqSo32P/items/EN3D2CJV"],"itemData":{"id":4,"type":"article-journal","container-title":"Aquatic Sciences","DOI":"10.1007/s00027-025-01234-7","ISSN":"1015-1621, 1420-9055","issue":"1","journalAbbreviation":"Aquat Sci","language":"en","page":"3","source":"DOI.org (Crossref)","title":"A complete overview of algal blooms in Lake Geneva: shall the past shed light on the future?","title-short":"A complete overview of algal blooms in Lake Geneva","volume":"88","author":[{"family":"Jacquet","given":"S."},{"family":"Soulignac","given":"F."},{"family":"Anneville","given":"O."}],"issued":{"date-parts":[["2026",1]]}}}],"schema":"https://github.com/citation-style-language/schema/raw/master/csl-citation.json"} </w:instrText>
      </w:r>
      <w:r w:rsidR="00B673A4">
        <w:rPr>
          <w:lang w:val="en-US"/>
        </w:rPr>
        <w:fldChar w:fldCharType="separate"/>
      </w:r>
      <w:r w:rsidR="00B673A4" w:rsidRPr="001E3466">
        <w:rPr>
          <w:rFonts w:ascii="Aptos" w:hAnsi="Aptos"/>
          <w:lang w:val="en-US"/>
        </w:rPr>
        <w:t>(Jacquet et al., 2026)</w:t>
      </w:r>
      <w:r w:rsidR="00B673A4">
        <w:rPr>
          <w:lang w:val="en-US"/>
        </w:rPr>
        <w:fldChar w:fldCharType="end"/>
      </w:r>
      <w:r w:rsidR="00B673A4">
        <w:rPr>
          <w:lang w:val="en-US"/>
        </w:rPr>
        <w:t>.</w:t>
      </w:r>
    </w:p>
    <w:p w14:paraId="2896A146" w14:textId="77777777" w:rsidR="00DA1650" w:rsidRDefault="00B63B39" w:rsidP="00942566">
      <w:pPr>
        <w:keepNext/>
        <w:jc w:val="both"/>
      </w:pPr>
      <w:r w:rsidRPr="00B63B39">
        <w:rPr>
          <w:noProof/>
        </w:rPr>
        <w:lastRenderedPageBreak/>
        <w:drawing>
          <wp:inline distT="0" distB="0" distL="0" distR="0" wp14:anchorId="60117155" wp14:editId="538E5002">
            <wp:extent cx="5760720" cy="2076450"/>
            <wp:effectExtent l="0" t="0" r="0" b="0"/>
            <wp:docPr id="2045738538" name="Grafik 1" descr="Genￃﾨve&#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38538" name="Grafik 1" descr="Genￃﾨve&#10;&#10;KI-generierte Inhalte können fehlerhaft sein."/>
                    <pic:cNvPicPr/>
                  </pic:nvPicPr>
                  <pic:blipFill>
                    <a:blip r:embed="rId8"/>
                    <a:stretch>
                      <a:fillRect/>
                    </a:stretch>
                  </pic:blipFill>
                  <pic:spPr>
                    <a:xfrm>
                      <a:off x="0" y="0"/>
                      <a:ext cx="5760720" cy="2076450"/>
                    </a:xfrm>
                    <a:prstGeom prst="rect">
                      <a:avLst/>
                    </a:prstGeom>
                  </pic:spPr>
                </pic:pic>
              </a:graphicData>
            </a:graphic>
          </wp:inline>
        </w:drawing>
      </w:r>
    </w:p>
    <w:p w14:paraId="29B6EEF6" w14:textId="7BD08E5B" w:rsidR="00504031" w:rsidRPr="003A1525" w:rsidRDefault="00DA1650" w:rsidP="00942566">
      <w:pPr>
        <w:pStyle w:val="Beschriftung"/>
        <w:jc w:val="both"/>
        <w:rPr>
          <w:noProof/>
          <w:lang w:val="en-US"/>
        </w:rPr>
      </w:pPr>
      <w:bookmarkStart w:id="6" w:name="_Ref235015958"/>
      <w:r w:rsidRPr="00833D89">
        <w:rPr>
          <w:lang w:val="en-US"/>
        </w:rPr>
        <w:t xml:space="preserve">Figure </w:t>
      </w:r>
      <w:r>
        <w:fldChar w:fldCharType="begin"/>
      </w:r>
      <w:r w:rsidRPr="00833D89">
        <w:rPr>
          <w:lang w:val="en-US"/>
        </w:rPr>
        <w:instrText xml:space="preserve"> SEQ Figure \* ARABIC </w:instrText>
      </w:r>
      <w:r>
        <w:fldChar w:fldCharType="separate"/>
      </w:r>
      <w:r w:rsidR="00C243AC">
        <w:rPr>
          <w:noProof/>
          <w:lang w:val="en-US"/>
        </w:rPr>
        <w:t>1</w:t>
      </w:r>
      <w:r>
        <w:rPr>
          <w:noProof/>
        </w:rPr>
        <w:fldChar w:fldCharType="end"/>
      </w:r>
      <w:bookmarkEnd w:id="6"/>
      <w:r w:rsidR="008B5C92" w:rsidRPr="00903464">
        <w:rPr>
          <w:noProof/>
          <w:lang w:val="en-US"/>
        </w:rPr>
        <w:t xml:space="preserve">: </w:t>
      </w:r>
      <w:r w:rsidR="002428BE">
        <w:rPr>
          <w:noProof/>
          <w:lang w:val="en-US"/>
        </w:rPr>
        <w:t>(</w:t>
      </w:r>
      <w:r w:rsidR="00903464" w:rsidRPr="00903464">
        <w:rPr>
          <w:noProof/>
          <w:lang w:val="en-US"/>
        </w:rPr>
        <w:t>A</w:t>
      </w:r>
      <w:r w:rsidR="00903464">
        <w:rPr>
          <w:noProof/>
          <w:lang w:val="en-US"/>
        </w:rPr>
        <w:t xml:space="preserve">) </w:t>
      </w:r>
      <w:r w:rsidR="002428BE" w:rsidRPr="002428BE">
        <w:rPr>
          <w:noProof/>
          <w:lang w:val="en-US"/>
        </w:rPr>
        <w:t>Media and photographic documentation of the 1990</w:t>
      </w:r>
      <w:r w:rsidR="002428BE">
        <w:rPr>
          <w:noProof/>
          <w:lang w:val="en-US"/>
        </w:rPr>
        <w:t xml:space="preserve"> </w:t>
      </w:r>
      <w:r w:rsidR="002428BE" w:rsidRPr="002428BE">
        <w:rPr>
          <w:noProof/>
          <w:lang w:val="en-US"/>
        </w:rPr>
        <w:t>Rhodomonas minuta bloom, which discoloured Lake Geneva's surface waters and gave the municipal tap water a noticeable off-taste and odour. Left: the Geneva water jet coloured by the bloom (©La Suisse). Right: contemporary newspaper coverage of the incident (©Lémaniques)</w:t>
      </w:r>
      <w:r w:rsidR="00D6750D" w:rsidRPr="002428BE">
        <w:rPr>
          <w:noProof/>
          <w:lang w:val="en-US"/>
        </w:rPr>
        <w:t xml:space="preserve"> </w:t>
      </w:r>
      <w:r w:rsidR="00D6750D">
        <w:rPr>
          <w:noProof/>
          <w:lang w:val="en-US"/>
        </w:rPr>
        <w:fldChar w:fldCharType="begin"/>
      </w:r>
      <w:r w:rsidR="008412E5" w:rsidRPr="002428BE">
        <w:rPr>
          <w:noProof/>
          <w:lang w:val="en-US"/>
        </w:rPr>
        <w:instrText xml:space="preserve"> ADDIN ZOTERO_ITEM CSL_CITATION {"citationID":"XD3ONwiO","properties":{"unsorted":false,"formattedCitation":"(Jacquet et al., 2026, Abbildung 5)","plainCitation":"(Jacquet et al., 2026, Abbildung 5)","dontUpdate":true,"noteIndex":0},"citationItems":[{"id":4,"uris":["http://zotero.org/users/local/MXqSo32P/items/EN3D2CJV"],"itemData":{"id":4,"type":"article-journal","container-title":"Aquatic Sciences","DOI":"10.1007/s00027-025-01234-7","ISSN":"1015-1621, 1420-9055","issue":"1","journalAbbreviation":"Aquat Sci","language":"en","page":"3","source":"DOI.org (Crossref)","title":"A complete overview of algal blooms in Lake Geneva: shall the past shed light on the future?","title-short":"A complete overview of algal blooms in Lake Geneva","volume":"88","author":[{"family":"Jacquet","given":"S."},{"family":"Soulignac","given":"F."},{"family":"Anneville","given":"O."}],"issued":{"date-parts":[["2026",1]]}},"locator":"5","label":"figure"}],"schema":"https://github.com/citation-style-language/schema/raw/master/csl-citation.json"} </w:instrText>
      </w:r>
      <w:r w:rsidR="00D6750D">
        <w:rPr>
          <w:noProof/>
          <w:lang w:val="en-US"/>
        </w:rPr>
        <w:fldChar w:fldCharType="separate"/>
      </w:r>
      <w:r w:rsidR="00D6750D" w:rsidRPr="002428BE">
        <w:rPr>
          <w:rFonts w:ascii="Aptos" w:hAnsi="Aptos"/>
          <w:lang w:val="en-US"/>
        </w:rPr>
        <w:t xml:space="preserve">(Jacquet et al., 2026, </w:t>
      </w:r>
      <w:r w:rsidR="0058579E" w:rsidRPr="002428BE">
        <w:rPr>
          <w:rFonts w:ascii="Aptos" w:hAnsi="Aptos"/>
          <w:lang w:val="en-US"/>
        </w:rPr>
        <w:t>Figure</w:t>
      </w:r>
      <w:r w:rsidR="00D6750D" w:rsidRPr="002428BE">
        <w:rPr>
          <w:rFonts w:ascii="Aptos" w:hAnsi="Aptos"/>
          <w:lang w:val="en-US"/>
        </w:rPr>
        <w:t xml:space="preserve"> 5</w:t>
      </w:r>
      <w:r w:rsidR="00FA6BF5" w:rsidRPr="002428BE">
        <w:rPr>
          <w:rFonts w:ascii="Aptos" w:hAnsi="Aptos"/>
          <w:lang w:val="en-US"/>
        </w:rPr>
        <w:t>, adapted</w:t>
      </w:r>
      <w:r w:rsidR="00D6750D" w:rsidRPr="002428BE">
        <w:rPr>
          <w:rFonts w:ascii="Aptos" w:hAnsi="Aptos"/>
          <w:lang w:val="en-US"/>
        </w:rPr>
        <w:t>)</w:t>
      </w:r>
      <w:r w:rsidR="00D6750D">
        <w:rPr>
          <w:noProof/>
          <w:lang w:val="en-US"/>
        </w:rPr>
        <w:fldChar w:fldCharType="end"/>
      </w:r>
      <w:r w:rsidR="007942BB" w:rsidRPr="002428BE">
        <w:rPr>
          <w:noProof/>
          <w:lang w:val="en-US"/>
        </w:rPr>
        <w:t xml:space="preserve"> </w:t>
      </w:r>
      <w:r w:rsidR="002428BE">
        <w:rPr>
          <w:noProof/>
          <w:lang w:val="en-US"/>
        </w:rPr>
        <w:t>(</w:t>
      </w:r>
      <w:r w:rsidR="0058579E" w:rsidRPr="002428BE">
        <w:rPr>
          <w:noProof/>
          <w:lang w:val="en-US"/>
        </w:rPr>
        <w:t xml:space="preserve">B) </w:t>
      </w:r>
      <w:r w:rsidR="00AA730D" w:rsidRPr="002428BE">
        <w:rPr>
          <w:noProof/>
          <w:lang w:val="en-US"/>
        </w:rPr>
        <w:t xml:space="preserve">Uroglena sp. </w:t>
      </w:r>
      <w:r w:rsidR="00FA6BF5" w:rsidRPr="002428BE">
        <w:rPr>
          <w:noProof/>
          <w:lang w:val="en-US"/>
        </w:rPr>
        <w:t xml:space="preserve">bloom </w:t>
      </w:r>
      <w:r w:rsidR="00AA730D" w:rsidRPr="002428BE">
        <w:rPr>
          <w:noProof/>
          <w:lang w:val="en-US"/>
        </w:rPr>
        <w:t>in Lake Geneva.</w:t>
      </w:r>
      <w:r w:rsidR="00675DBE" w:rsidRPr="002428BE">
        <w:rPr>
          <w:noProof/>
          <w:lang w:val="en-US"/>
        </w:rPr>
        <w:t xml:space="preserve"> </w:t>
      </w:r>
      <w:r w:rsidR="00FA6BF5">
        <w:rPr>
          <w:noProof/>
          <w:lang w:val="en-US"/>
        </w:rPr>
        <w:t>At the top:</w:t>
      </w:r>
      <w:r w:rsidR="00CC5294" w:rsidRPr="00CC5294">
        <w:rPr>
          <w:noProof/>
          <w:lang w:val="en-US"/>
        </w:rPr>
        <w:t xml:space="preserve"> </w:t>
      </w:r>
      <w:r w:rsidR="00CC5294">
        <w:rPr>
          <w:noProof/>
          <w:lang w:val="en-US"/>
        </w:rPr>
        <w:t>true</w:t>
      </w:r>
      <w:r w:rsidR="00CC5294" w:rsidRPr="00CC5294">
        <w:rPr>
          <w:noProof/>
          <w:lang w:val="en-US"/>
        </w:rPr>
        <w:t xml:space="preserve">-color </w:t>
      </w:r>
      <w:r w:rsidR="00FA6BF5" w:rsidRPr="00CC5294">
        <w:rPr>
          <w:noProof/>
          <w:lang w:val="en-US"/>
        </w:rPr>
        <w:t>Sentinel-2</w:t>
      </w:r>
      <w:r w:rsidR="00FA6BF5">
        <w:rPr>
          <w:noProof/>
          <w:lang w:val="en-US"/>
        </w:rPr>
        <w:t xml:space="preserve"> </w:t>
      </w:r>
      <w:r w:rsidR="00CC5294" w:rsidRPr="00CC5294">
        <w:rPr>
          <w:noProof/>
          <w:lang w:val="en-US"/>
        </w:rPr>
        <w:t>image</w:t>
      </w:r>
      <w:r w:rsidR="00FA6BF5">
        <w:rPr>
          <w:noProof/>
          <w:lang w:val="en-US"/>
        </w:rPr>
        <w:t xml:space="preserve"> from</w:t>
      </w:r>
      <w:r w:rsidR="00FA6BF5" w:rsidRPr="00CC5294">
        <w:rPr>
          <w:noProof/>
          <w:lang w:val="en-US"/>
        </w:rPr>
        <w:t xml:space="preserve"> September 6, 2021 </w:t>
      </w:r>
      <w:r w:rsidR="00FA6BF5">
        <w:rPr>
          <w:noProof/>
          <w:lang w:val="en-US"/>
        </w:rPr>
        <w:t xml:space="preserve">as downloaded from the Copernicus browser </w:t>
      </w:r>
      <w:r w:rsidR="00FA6BF5" w:rsidRPr="00CC5294">
        <w:rPr>
          <w:noProof/>
          <w:lang w:val="en-US"/>
        </w:rPr>
        <w:t>(©Copernicus)</w:t>
      </w:r>
      <w:r w:rsidR="00B0249D">
        <w:rPr>
          <w:noProof/>
          <w:lang w:val="en-US"/>
        </w:rPr>
        <w:t xml:space="preserve"> with sampling station SHL</w:t>
      </w:r>
      <w:r w:rsidR="00CD59AD">
        <w:rPr>
          <w:noProof/>
          <w:lang w:val="en-US"/>
        </w:rPr>
        <w:t>2</w:t>
      </w:r>
      <w:r w:rsidR="00CC5294" w:rsidRPr="00CC5294">
        <w:rPr>
          <w:noProof/>
          <w:lang w:val="en-US"/>
        </w:rPr>
        <w:t xml:space="preserve">. </w:t>
      </w:r>
      <w:r w:rsidR="002428BE">
        <w:rPr>
          <w:noProof/>
          <w:lang w:val="en-US"/>
        </w:rPr>
        <w:t xml:space="preserve">Same scaling was applied as for the images in </w:t>
      </w:r>
      <w:r w:rsidR="00083A0F">
        <w:rPr>
          <w:noProof/>
          <w:lang w:val="en-US"/>
        </w:rPr>
        <w:t xml:space="preserve"> </w:t>
      </w:r>
      <w:r w:rsidR="002428BE" w:rsidRPr="00A419CB">
        <w:rPr>
          <w:lang w:val="en-US"/>
        </w:rPr>
        <w:t>Figure 2</w:t>
      </w:r>
      <w:r w:rsidR="002428BE">
        <w:rPr>
          <w:lang w:val="en-US"/>
        </w:rPr>
        <w:t xml:space="preserve">. </w:t>
      </w:r>
      <w:r w:rsidR="003A1525" w:rsidRPr="003A1525">
        <w:rPr>
          <w:noProof/>
          <w:lang w:val="en-US"/>
        </w:rPr>
        <w:t>At the bottom</w:t>
      </w:r>
      <w:r w:rsidR="00FA6BF5">
        <w:rPr>
          <w:noProof/>
          <w:lang w:val="en-US"/>
        </w:rPr>
        <w:t>:</w:t>
      </w:r>
      <w:r w:rsidR="003A1525" w:rsidRPr="003A1525">
        <w:rPr>
          <w:noProof/>
          <w:lang w:val="en-US"/>
        </w:rPr>
        <w:t xml:space="preserve"> photographs (©sjacquet) taken in Thonon-les-Bains</w:t>
      </w:r>
      <w:r w:rsidR="00FA6BF5">
        <w:rPr>
          <w:noProof/>
          <w:lang w:val="en-US"/>
        </w:rPr>
        <w:t xml:space="preserve"> </w:t>
      </w:r>
      <w:r w:rsidR="003A1525" w:rsidRPr="003A1525">
        <w:rPr>
          <w:noProof/>
          <w:lang w:val="en-US"/>
        </w:rPr>
        <w:t>on the same day</w:t>
      </w:r>
      <w:r w:rsidR="002428BE">
        <w:rPr>
          <w:noProof/>
          <w:lang w:val="en-US"/>
        </w:rPr>
        <w:t xml:space="preserve"> </w:t>
      </w:r>
      <w:r w:rsidR="003A1525">
        <w:rPr>
          <w:noProof/>
          <w:lang w:val="en-US"/>
        </w:rPr>
        <w:fldChar w:fldCharType="begin"/>
      </w:r>
      <w:r w:rsidR="008412E5">
        <w:rPr>
          <w:noProof/>
          <w:lang w:val="en-US"/>
        </w:rPr>
        <w:instrText xml:space="preserve"> ADDIN ZOTERO_ITEM CSL_CITATION {"citationID":"mKDIwtP9","properties":{"unsorted":false,"formattedCitation":"(Jacquet et al., 2026, Abbildung 6)","plainCitation":"(Jacquet et al., 2026, Abbildung 6)","dontUpdate":true,"noteIndex":0},"citationItems":[{"id":4,"uris":["http://zotero.org/users/local/MXqSo32P/items/EN3D2CJV"],"itemData":{"id":4,"type":"article-journal","container-title":"Aquatic Sciences","DOI":"10.1007/s00027-025-01234-7","ISSN":"1015-1621, 1420-9055","issue":"1","journalAbbreviation":"Aquat Sci","language":"en","page":"3","source":"DOI.org (Crossref)","title":"A complete overview of algal blooms in Lake Geneva: shall the past shed light on the future?","title-short":"A complete overview of algal blooms in Lake Geneva","volume":"88","author":[{"family":"Jacquet","given":"S."},{"family":"Soulignac","given":"F."},{"family":"Anneville","given":"O."}],"issued":{"date-parts":[["2026",1]]}},"locator":"6","label":"figure"}],"schema":"https://github.com/citation-style-language/schema/raw/master/csl-citation.json"} </w:instrText>
      </w:r>
      <w:r w:rsidR="003A1525">
        <w:rPr>
          <w:noProof/>
          <w:lang w:val="en-US"/>
        </w:rPr>
        <w:fldChar w:fldCharType="separate"/>
      </w:r>
      <w:r w:rsidR="003A1525" w:rsidRPr="003A1525">
        <w:rPr>
          <w:rFonts w:ascii="Aptos" w:hAnsi="Aptos"/>
          <w:lang w:val="en-US"/>
        </w:rPr>
        <w:t xml:space="preserve">(Jacquet et al., 2026, </w:t>
      </w:r>
      <w:r w:rsidR="00F45FCA">
        <w:rPr>
          <w:rFonts w:ascii="Aptos" w:hAnsi="Aptos"/>
          <w:lang w:val="en-US"/>
        </w:rPr>
        <w:t>Figure</w:t>
      </w:r>
      <w:r w:rsidR="003A1525" w:rsidRPr="003A1525">
        <w:rPr>
          <w:rFonts w:ascii="Aptos" w:hAnsi="Aptos"/>
          <w:lang w:val="en-US"/>
        </w:rPr>
        <w:t xml:space="preserve"> 6</w:t>
      </w:r>
      <w:r w:rsidR="00B0249D">
        <w:rPr>
          <w:rFonts w:ascii="Aptos" w:hAnsi="Aptos"/>
          <w:lang w:val="en-US"/>
        </w:rPr>
        <w:t>, adapted</w:t>
      </w:r>
      <w:r w:rsidR="003A1525" w:rsidRPr="003A1525">
        <w:rPr>
          <w:rFonts w:ascii="Aptos" w:hAnsi="Aptos"/>
          <w:lang w:val="en-US"/>
        </w:rPr>
        <w:t>)</w:t>
      </w:r>
      <w:r w:rsidR="003A1525">
        <w:rPr>
          <w:noProof/>
          <w:lang w:val="en-US"/>
        </w:rPr>
        <w:fldChar w:fldCharType="end"/>
      </w:r>
      <w:r w:rsidR="003A1525">
        <w:rPr>
          <w:noProof/>
          <w:lang w:val="en-US"/>
        </w:rPr>
        <w:t>.</w:t>
      </w:r>
    </w:p>
    <w:p w14:paraId="1B0FF901" w14:textId="44ABF073" w:rsidR="001A17AC" w:rsidRPr="001A17AC" w:rsidRDefault="001A17AC" w:rsidP="001A17AC">
      <w:pPr>
        <w:rPr>
          <w:lang w:val="en-US"/>
        </w:rPr>
      </w:pPr>
      <w:r w:rsidRPr="001A17AC">
        <w:rPr>
          <w:lang w:val="en-US"/>
        </w:rPr>
        <w:t xml:space="preserve">While </w:t>
      </w:r>
      <w:r>
        <w:rPr>
          <w:lang w:val="en-US"/>
        </w:rPr>
        <w:t xml:space="preserve">water </w:t>
      </w:r>
      <w:r w:rsidRPr="001A17AC">
        <w:rPr>
          <w:lang w:val="en-US"/>
        </w:rPr>
        <w:t>constituents</w:t>
      </w:r>
      <w:r>
        <w:rPr>
          <w:lang w:val="en-US"/>
        </w:rPr>
        <w:t xml:space="preserve"> such as phytoplankton</w:t>
      </w:r>
      <w:r w:rsidRPr="001A17AC">
        <w:rPr>
          <w:lang w:val="en-US"/>
        </w:rPr>
        <w:t xml:space="preserve"> have wide-ranging ecological and biogeochemical significance, the purpose of this thesis is not to evaluate their impact on ecosystem health or services or their connection to various biogeochemical processes. Instead, the goal is to contribute novel insights on how spaceborne RS can quantify constituents in lakes.</w:t>
      </w:r>
    </w:p>
    <w:p w14:paraId="437304FF" w14:textId="572AABDC" w:rsidR="00353BD6" w:rsidRDefault="00353BD6" w:rsidP="00353BD6">
      <w:pPr>
        <w:pStyle w:val="berschrift2"/>
        <w:jc w:val="both"/>
        <w:rPr>
          <w:lang w:val="en-US"/>
        </w:rPr>
      </w:pPr>
      <w:bookmarkStart w:id="7" w:name="_Toc237605370"/>
      <w:r>
        <w:rPr>
          <w:lang w:val="en-US"/>
        </w:rPr>
        <w:t>1.3 Remote sensing as a monitoring tool</w:t>
      </w:r>
      <w:bookmarkEnd w:id="7"/>
    </w:p>
    <w:p w14:paraId="0569B3FD" w14:textId="1A5CC398" w:rsidR="002F3023" w:rsidRDefault="001A17AC" w:rsidP="002F3023">
      <w:pPr>
        <w:jc w:val="both"/>
        <w:rPr>
          <w:lang w:val="en-US"/>
        </w:rPr>
      </w:pPr>
      <w:r w:rsidRPr="001A17AC">
        <w:rPr>
          <w:lang w:val="en-US"/>
        </w:rPr>
        <w:t xml:space="preserve">Spaceborne </w:t>
      </w:r>
      <w:r>
        <w:rPr>
          <w:lang w:val="en-US"/>
        </w:rPr>
        <w:t>RS</w:t>
      </w:r>
      <w:r w:rsidRPr="001A17AC">
        <w:rPr>
          <w:lang w:val="en-US"/>
        </w:rPr>
        <w:t xml:space="preserve"> is a valuable tool for monitoring water quality, complementing </w:t>
      </w:r>
      <w:r w:rsidRPr="00784CF1">
        <w:rPr>
          <w:i/>
          <w:iCs/>
          <w:lang w:val="en-US"/>
        </w:rPr>
        <w:t>in situ</w:t>
      </w:r>
      <w:r w:rsidRPr="001A17AC">
        <w:rPr>
          <w:lang w:val="en-US"/>
        </w:rPr>
        <w:t xml:space="preserve"> measurements. While </w:t>
      </w:r>
      <w:r w:rsidRPr="00784CF1">
        <w:rPr>
          <w:i/>
          <w:iCs/>
          <w:lang w:val="en-US"/>
        </w:rPr>
        <w:t>in situ</w:t>
      </w:r>
      <w:r w:rsidRPr="001A17AC">
        <w:rPr>
          <w:lang w:val="en-US"/>
        </w:rPr>
        <w:t xml:space="preserve"> data provides high-quality, point-based measurements, RS provides coarser estimates with broader spatial and temporal context</w:t>
      </w:r>
      <w:r>
        <w:rPr>
          <w:lang w:val="en-US"/>
        </w:rPr>
        <w:t xml:space="preserve"> </w:t>
      </w:r>
      <w:r w:rsidR="002F3023">
        <w:rPr>
          <w:lang w:val="en-US"/>
        </w:rPr>
        <w:fldChar w:fldCharType="begin"/>
      </w:r>
      <w:r w:rsidR="002F3023">
        <w:rPr>
          <w:lang w:val="en-US"/>
        </w:rPr>
        <w:instrText xml:space="preserve"> ADDIN ZOTERO_ITEM CSL_CITATION {"citationID":"jOwBiOde","properties":{"unsorted":false,"formattedCitation":"(Giardino et al., 2019; Kiefer et al., 2015)","plainCitation":"(Giardino et al., 2019; Kiefer et al., 2015)","noteIndex":0},"citationItems":[{"id":120,"uris":["http://zotero.org/users/local/MXqSo32P/items/9BM59PH4"],"itemData":{"id":120,"type":"article-journal","container-title":"Surveys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id":10,"uris":["http://zotero.org/users/local/MXqSo32P/items/YTQIC9YY"],"itemData":{"id":10,"type":"article-journal","container-title":"Science of The Total Environment","DOI":"10.1016/j.scitotenv.2015.05.011","ISSN":"00489697","journalAbbreviation":"Science of The Total Environment","language":"en","page":"493-506","source":"DOI.org (Crossref)","title":"Application of remote sensing for the optimization of in-situ sampling for monitoring of phytoplankton abundance in a large lake","volume":"527-528","author":[{"family":"Kiefer","given":"Isabel"},{"family":"Odermatt","given":"Daniel"},{"family":"Anneville","given":"Orlane"},{"family":"Wüest","given":"Alfred"},{"family":"Bouffard","given":"Damien"}],"issued":{"date-parts":[["2015",9]]}}}],"schema":"https://github.com/citation-style-language/schema/raw/master/csl-citation.json"} </w:instrText>
      </w:r>
      <w:r w:rsidR="002F3023">
        <w:rPr>
          <w:lang w:val="en-US"/>
        </w:rPr>
        <w:fldChar w:fldCharType="separate"/>
      </w:r>
      <w:r w:rsidR="002F3023" w:rsidRPr="00B36CC6">
        <w:rPr>
          <w:rFonts w:ascii="Aptos" w:hAnsi="Aptos"/>
          <w:lang w:val="en-US"/>
        </w:rPr>
        <w:t>(Giardino et al., 2019; Kiefer et al., 2015)</w:t>
      </w:r>
      <w:r w:rsidR="002F3023">
        <w:rPr>
          <w:lang w:val="en-US"/>
        </w:rPr>
        <w:fldChar w:fldCharType="end"/>
      </w:r>
      <w:r w:rsidR="002F3023">
        <w:rPr>
          <w:lang w:val="en-US"/>
        </w:rPr>
        <w:t>.</w:t>
      </w:r>
    </w:p>
    <w:p w14:paraId="432AB77E" w14:textId="324704D6" w:rsidR="002F3023" w:rsidRDefault="002F3023" w:rsidP="002F3023">
      <w:pPr>
        <w:jc w:val="both"/>
        <w:rPr>
          <w:lang w:val="en-US"/>
        </w:rPr>
      </w:pPr>
      <w:r w:rsidRPr="0097718D">
        <w:rPr>
          <w:lang w:val="en-US"/>
        </w:rPr>
        <w:t>The Sentinel</w:t>
      </w:r>
      <w:r w:rsidR="001A17AC">
        <w:rPr>
          <w:lang w:val="en-US"/>
        </w:rPr>
        <w:t>-</w:t>
      </w:r>
      <w:r w:rsidRPr="0097718D">
        <w:rPr>
          <w:lang w:val="en-US"/>
        </w:rPr>
        <w:t xml:space="preserve">3 (S3) Ocean and Land Color Instrument (OLCI) offers promising capabilities for aquatic remote sensing. </w:t>
      </w:r>
      <w:r w:rsidR="00523957" w:rsidRPr="00523957">
        <w:rPr>
          <w:lang w:val="en-US"/>
        </w:rPr>
        <w:t>It has a near-daily revisit frequency, 21 spectral bands (400</w:t>
      </w:r>
      <w:r w:rsidR="00523957">
        <w:rPr>
          <w:lang w:val="en-US"/>
        </w:rPr>
        <w:t xml:space="preserve"> </w:t>
      </w:r>
      <w:r w:rsidR="00523957" w:rsidRPr="00523957">
        <w:rPr>
          <w:lang w:val="en-US"/>
        </w:rPr>
        <w:t>–</w:t>
      </w:r>
      <w:r w:rsidR="00523957">
        <w:rPr>
          <w:lang w:val="en-US"/>
        </w:rPr>
        <w:t xml:space="preserve"> </w:t>
      </w:r>
      <w:r w:rsidR="00523957" w:rsidRPr="00523957">
        <w:rPr>
          <w:lang w:val="en-US"/>
        </w:rPr>
        <w:t>1020 nm), a spatial resolution of 300 m, a radiometric depth of 12 bits</w:t>
      </w:r>
      <w:r w:rsidR="00784CF1">
        <w:rPr>
          <w:lang w:val="en-US"/>
        </w:rPr>
        <w:t xml:space="preserve"> and</w:t>
      </w:r>
      <w:r w:rsidR="00523957" w:rsidRPr="00523957">
        <w:rPr>
          <w:lang w:val="en-US"/>
        </w:rPr>
        <w:t xml:space="preserve"> improved signal-to-noise performance</w:t>
      </w:r>
      <w:r>
        <w:rPr>
          <w:lang w:val="en-US"/>
        </w:rPr>
        <w:t xml:space="preserve"> </w:t>
      </w:r>
      <w:r>
        <w:rPr>
          <w:lang w:val="en-US"/>
        </w:rPr>
        <w:fldChar w:fldCharType="begin"/>
      </w:r>
      <w:r>
        <w:rPr>
          <w:lang w:val="en-US"/>
        </w:rPr>
        <w:instrText xml:space="preserve"> ADDIN ZOTERO_ITEM CSL_CITATION {"citationID":"Ysl56kbB","properties":{"unsorted":false,"formattedCitation":"(EUMETSAT, 2018)","plainCitation":"(EUMETSAT, 2018)","noteIndex":0},"citationItems":[{"id":119,"uris":["http://zotero.org/users/local/MXqSo32P/items/YRG89YMG"],"itemData":{"id":119,"type":"report","language":"en","number":"EUM/OPS-SEN3/MAN/17/907205","publisher":"EUMETSAT","publisher-place":"Darmstadt","source":"Zotero","title":"Sentinel-3 OLCI Marine User Handbook","author":[{"family":"EUMETSAT","given":""}],"issued":{"date-parts":[["2018",7,4]]}}}],"schema":"https://github.com/citation-style-language/schema/raw/master/csl-citation.json"} </w:instrText>
      </w:r>
      <w:r>
        <w:rPr>
          <w:lang w:val="en-US"/>
        </w:rPr>
        <w:fldChar w:fldCharType="separate"/>
      </w:r>
      <w:r w:rsidRPr="002234FB">
        <w:rPr>
          <w:rFonts w:ascii="Aptos" w:hAnsi="Aptos"/>
          <w:lang w:val="en-US"/>
        </w:rPr>
        <w:t>(EUMETSAT, 2018)</w:t>
      </w:r>
      <w:r>
        <w:rPr>
          <w:lang w:val="en-US"/>
        </w:rPr>
        <w:fldChar w:fldCharType="end"/>
      </w:r>
      <w:r>
        <w:rPr>
          <w:lang w:val="en-US"/>
        </w:rPr>
        <w:t xml:space="preserve">. </w:t>
      </w:r>
    </w:p>
    <w:p w14:paraId="4295F38D" w14:textId="77777777" w:rsidR="009F39EE" w:rsidRDefault="009F39EE" w:rsidP="009F39EE">
      <w:pPr>
        <w:pStyle w:val="berschrift2"/>
        <w:jc w:val="both"/>
        <w:rPr>
          <w:lang w:val="en-US"/>
        </w:rPr>
      </w:pPr>
      <w:bookmarkStart w:id="8" w:name="_Toc237605371"/>
      <w:r>
        <w:rPr>
          <w:lang w:val="en-US"/>
        </w:rPr>
        <w:t>1.4 Remote sensing of Case 2 waters</w:t>
      </w:r>
      <w:bookmarkEnd w:id="8"/>
    </w:p>
    <w:p w14:paraId="7D157553" w14:textId="78B217F6" w:rsidR="00AF6B79" w:rsidRPr="00AF6B79" w:rsidRDefault="00AF6B79" w:rsidP="00AF6B79">
      <w:pPr>
        <w:rPr>
          <w:lang w:val="en-US"/>
        </w:rPr>
      </w:pPr>
      <w:r w:rsidRPr="0015694F">
        <w:rPr>
          <w:lang w:val="en-US"/>
        </w:rPr>
        <w:t xml:space="preserve">The </w:t>
      </w:r>
      <w:r>
        <w:rPr>
          <w:lang w:val="en-US"/>
        </w:rPr>
        <w:t xml:space="preserve">RS </w:t>
      </w:r>
      <w:r w:rsidRPr="0015694F">
        <w:rPr>
          <w:lang w:val="en-US"/>
        </w:rPr>
        <w:t xml:space="preserve">of optically complex (“Case 2”) waters has gained increasing attention in recent years as sensors </w:t>
      </w:r>
      <w:r>
        <w:rPr>
          <w:lang w:val="en-US"/>
        </w:rPr>
        <w:t>specifically designed for water applications</w:t>
      </w:r>
      <w:r w:rsidR="007148B1">
        <w:rPr>
          <w:lang w:val="en-US"/>
        </w:rPr>
        <w:t xml:space="preserve"> such as S3 OLCI</w:t>
      </w:r>
      <w:r>
        <w:rPr>
          <w:lang w:val="en-US"/>
        </w:rPr>
        <w:t xml:space="preserve"> </w:t>
      </w:r>
      <w:r w:rsidRPr="0015694F">
        <w:rPr>
          <w:lang w:val="en-US"/>
        </w:rPr>
        <w:t xml:space="preserve">have become available </w:t>
      </w:r>
      <w:r>
        <w:rPr>
          <w:lang w:val="en-US"/>
        </w:rPr>
        <w:fldChar w:fldCharType="begin"/>
      </w:r>
      <w:r>
        <w:rPr>
          <w:lang w:val="en-US"/>
        </w:rPr>
        <w:instrText xml:space="preserve"> ADDIN ZOTERO_ITEM CSL_CITATION {"citationID":"XPSWgxuz","properties":{"unsorted":false,"formattedCitation":"(Giardino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Pr>
          <w:lang w:val="en-US"/>
        </w:rPr>
        <w:fldChar w:fldCharType="separate"/>
      </w:r>
      <w:r w:rsidRPr="00203EEC">
        <w:rPr>
          <w:rFonts w:ascii="Aptos" w:hAnsi="Aptos"/>
          <w:lang w:val="en-US"/>
        </w:rPr>
        <w:t>(Giardino et al., 2019)</w:t>
      </w:r>
      <w:r>
        <w:rPr>
          <w:lang w:val="en-US"/>
        </w:rPr>
        <w:fldChar w:fldCharType="end"/>
      </w:r>
      <w:r w:rsidRPr="0015694F">
        <w:rPr>
          <w:lang w:val="en-US"/>
        </w:rPr>
        <w:t>.</w:t>
      </w:r>
    </w:p>
    <w:p w14:paraId="0DAD3CD2" w14:textId="77777777" w:rsidR="009F39EE" w:rsidRPr="00AE1D7B" w:rsidRDefault="009F39EE" w:rsidP="009F39EE">
      <w:pPr>
        <w:jc w:val="both"/>
        <w:rPr>
          <w:lang w:val="en-US"/>
        </w:rPr>
      </w:pPr>
      <w:r>
        <w:rPr>
          <w:lang w:val="en-US"/>
        </w:rPr>
        <w:t xml:space="preserve">Compared to marine (“Case 1”) waters the RS of Case 2 waters, which includes inland water bodies and coastal areas, is more difficult since constituents are not closely correlated and highly diverse </w:t>
      </w:r>
      <w:r>
        <w:rPr>
          <w:lang w:val="en-US"/>
        </w:rPr>
        <w:fldChar w:fldCharType="begin"/>
      </w:r>
      <w:r>
        <w:rPr>
          <w:lang w:val="en-US"/>
        </w:rPr>
        <w:instrText xml:space="preserve"> ADDIN ZOTERO_ITEM CSL_CITATION {"citationID":"msRpf2ON","properties":{"unsorted":false,"formattedCitation":"(IOCCG, 2000)","plainCitation":"(IOCCG, 2000)","noteIndex":0},"citationItems":[{"id":167,"uris":["http://zotero.org/users/local/MXqSo32P/items/ZNWFNMN7"],"itemData":{"id":167,"type":"report","collection-number":"3","collection-title":"Reports of the International Ocean-Colour Coordinating Group","ISBN":"978-1-896246-54-3","ISSN":"1098-6030","number":"3","page":"140","publisher":"IOCCG","publisher-place":"Dartmouth, Canada","title":"Remote Sensing of Ocean Colour in Coastal, and Other Optically-Complex, Waters","author":[{"family":"IOCCG","given":""}],"issued":{"date-parts":[["2000"]]}}}],"schema":"https://github.com/citation-style-language/schema/raw/master/csl-citation.json"} </w:instrText>
      </w:r>
      <w:r>
        <w:rPr>
          <w:lang w:val="en-US"/>
        </w:rPr>
        <w:fldChar w:fldCharType="separate"/>
      </w:r>
      <w:r w:rsidRPr="00A20317">
        <w:rPr>
          <w:rFonts w:ascii="Aptos" w:hAnsi="Aptos"/>
          <w:lang w:val="en-US"/>
        </w:rPr>
        <w:t>(IOCCG, 2000)</w:t>
      </w:r>
      <w:r>
        <w:rPr>
          <w:lang w:val="en-US"/>
        </w:rPr>
        <w:fldChar w:fldCharType="end"/>
      </w:r>
      <w:r>
        <w:rPr>
          <w:lang w:val="en-US"/>
        </w:rPr>
        <w:t xml:space="preserve">. </w:t>
      </w:r>
      <w:r w:rsidRPr="00A419CB">
        <w:rPr>
          <w:lang w:val="en-US"/>
        </w:rPr>
        <w:t>This diversity is visually apparent across globally distributed Case</w:t>
      </w:r>
      <w:r>
        <w:rPr>
          <w:lang w:val="en-US"/>
        </w:rPr>
        <w:t xml:space="preserve"> </w:t>
      </w:r>
      <w:r w:rsidRPr="00A419CB">
        <w:rPr>
          <w:lang w:val="en-US"/>
        </w:rPr>
        <w:t>2 waters (Figure 2)</w:t>
      </w:r>
      <w:r w:rsidRPr="00AE1D7B">
        <w:rPr>
          <w:lang w:val="en-US"/>
        </w:rPr>
        <w:t>, from sediment-dominated deltas to phytoplankton-dominated lakes.</w:t>
      </w:r>
    </w:p>
    <w:p w14:paraId="4A02FA89" w14:textId="77777777" w:rsidR="009F39EE" w:rsidRDefault="009F39EE" w:rsidP="009F39EE">
      <w:pPr>
        <w:jc w:val="both"/>
        <w:rPr>
          <w:lang w:val="en-US"/>
        </w:rPr>
      </w:pPr>
      <w:r>
        <w:rPr>
          <w:lang w:val="en-US"/>
        </w:rPr>
        <w:lastRenderedPageBreak/>
        <w:t xml:space="preserve">Giardino et al. </w:t>
      </w:r>
      <w:r>
        <w:rPr>
          <w:lang w:val="en-US"/>
        </w:rPr>
        <w:fldChar w:fldCharType="begin"/>
      </w:r>
      <w:r>
        <w:rPr>
          <w:lang w:val="en-US"/>
        </w:rPr>
        <w:instrText xml:space="preserve"> ADDIN ZOTERO_ITEM CSL_CITATION {"citationID":"54FgaFpf","properties":{"unsorted":false,"formattedCitation":"(2019)","plainCitation":"(2019)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uppress-author":true}],"schema":"https://github.com/citation-style-language/schema/raw/master/csl-citation.json"} </w:instrText>
      </w:r>
      <w:r>
        <w:rPr>
          <w:lang w:val="en-US"/>
        </w:rPr>
        <w:fldChar w:fldCharType="separate"/>
      </w:r>
      <w:r w:rsidRPr="00EC4D47">
        <w:rPr>
          <w:rFonts w:ascii="Aptos" w:hAnsi="Aptos"/>
          <w:lang w:val="en-US"/>
        </w:rPr>
        <w:t>(2019)</w:t>
      </w:r>
      <w:r>
        <w:rPr>
          <w:lang w:val="en-US"/>
        </w:rPr>
        <w:fldChar w:fldCharType="end"/>
      </w:r>
      <w:r>
        <w:rPr>
          <w:lang w:val="en-US"/>
        </w:rPr>
        <w:t xml:space="preserve"> list three major difficulties for multispectral spaceborne RS of (optically deep) Case 2 waters: </w:t>
      </w:r>
    </w:p>
    <w:p w14:paraId="6F524716" w14:textId="4FAC43D1" w:rsidR="009F39EE" w:rsidRPr="00FF21FE" w:rsidRDefault="00523957" w:rsidP="009F39EE">
      <w:pPr>
        <w:pStyle w:val="Listenabsatz"/>
        <w:numPr>
          <w:ilvl w:val="0"/>
          <w:numId w:val="15"/>
        </w:numPr>
        <w:jc w:val="both"/>
        <w:rPr>
          <w:lang w:val="en-US"/>
        </w:rPr>
      </w:pPr>
      <w:r w:rsidRPr="00523957">
        <w:rPr>
          <w:lang w:val="en-US"/>
        </w:rPr>
        <w:t xml:space="preserve">Ill-Posedness: The number of retrieved variables, which </w:t>
      </w:r>
      <w:r>
        <w:rPr>
          <w:lang w:val="en-US"/>
        </w:rPr>
        <w:t xml:space="preserve">implicitly </w:t>
      </w:r>
      <w:r w:rsidRPr="00523957">
        <w:rPr>
          <w:lang w:val="en-US"/>
        </w:rPr>
        <w:t>includes atmospheric parameters, is often higher than the number of available bands. Additionally, constituent groups (see Section 1.4.1) can vary greatly in their optical properties</w:t>
      </w:r>
      <w:r w:rsidR="009F39EE" w:rsidRPr="00FF21FE">
        <w:rPr>
          <w:lang w:val="en-US"/>
        </w:rPr>
        <w:t xml:space="preserve">. </w:t>
      </w:r>
    </w:p>
    <w:p w14:paraId="427E17B8" w14:textId="7212600B" w:rsidR="009F39EE" w:rsidRPr="00FF21FE" w:rsidRDefault="00523957" w:rsidP="009F39EE">
      <w:pPr>
        <w:pStyle w:val="Listenabsatz"/>
        <w:numPr>
          <w:ilvl w:val="0"/>
          <w:numId w:val="15"/>
        </w:numPr>
        <w:jc w:val="both"/>
        <w:rPr>
          <w:lang w:val="en-US"/>
        </w:rPr>
      </w:pPr>
      <w:r w:rsidRPr="00523957">
        <w:rPr>
          <w:lang w:val="en-US"/>
        </w:rPr>
        <w:t xml:space="preserve">Water bodies are very dark, with only about 1% of light being reflected. Therefore, instrument noise and atmospheric correction </w:t>
      </w:r>
      <w:r>
        <w:rPr>
          <w:lang w:val="en-US"/>
        </w:rPr>
        <w:t xml:space="preserve">(AC) </w:t>
      </w:r>
      <w:r w:rsidRPr="00523957">
        <w:rPr>
          <w:lang w:val="en-US"/>
        </w:rPr>
        <w:t>errors disproportionately affect the retrieved spectra compared to land applications</w:t>
      </w:r>
      <w:r w:rsidR="009F39EE" w:rsidRPr="00FF21FE">
        <w:rPr>
          <w:lang w:val="en-US"/>
        </w:rPr>
        <w:t xml:space="preserve">. </w:t>
      </w:r>
    </w:p>
    <w:p w14:paraId="7A60CA14" w14:textId="2254AD7F" w:rsidR="009F39EE" w:rsidRDefault="00523957" w:rsidP="009F39EE">
      <w:pPr>
        <w:pStyle w:val="Listenabsatz"/>
        <w:numPr>
          <w:ilvl w:val="0"/>
          <w:numId w:val="15"/>
        </w:numPr>
        <w:jc w:val="both"/>
        <w:rPr>
          <w:lang w:val="en-US"/>
        </w:rPr>
      </w:pPr>
      <w:r w:rsidRPr="00523957">
        <w:rPr>
          <w:lang w:val="en-US"/>
        </w:rPr>
        <w:t>Masking effect: If one constituent dominates the others, it becomes difficult to quantify them</w:t>
      </w:r>
      <w:r w:rsidR="009F39EE">
        <w:rPr>
          <w:lang w:val="en-US"/>
        </w:rPr>
        <w:t>.</w:t>
      </w:r>
    </w:p>
    <w:p w14:paraId="392DB5C1" w14:textId="77777777" w:rsidR="000266B9" w:rsidRDefault="009F39EE" w:rsidP="000266B9">
      <w:pPr>
        <w:keepNext/>
        <w:jc w:val="center"/>
      </w:pPr>
      <w:r>
        <w:rPr>
          <w:noProof/>
        </w:rPr>
        <w:drawing>
          <wp:inline distT="0" distB="0" distL="0" distR="0" wp14:anchorId="08DEA054" wp14:editId="5FB95D07">
            <wp:extent cx="4355960" cy="3082591"/>
            <wp:effectExtent l="0" t="0" r="6985" b="3810"/>
            <wp:docPr id="406907835" name="Grafik 1" descr="The image displays a map showcasing geographical locations, including the Orinoco Delta in Venezuela, Lake Geneva on the Swiss-French border, and the Govid Ballabh Pant Sagar in Uttar Pradesh, India, along with associated coordinates and temperature reading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73813" name="Grafik 1" descr="The image displays a map showcasing geographical locations, including the Orinoco Delta in Venezuela, Lake Geneva on the Swiss-French border, and the Govid Ballabh Pant Sagar in Uttar Pradesh, India, along with associated coordinates and temperature readings.&#10;&#10;KI-generierte Inhalte können fehlerhaft sei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11633" cy="3121989"/>
                    </a:xfrm>
                    <a:prstGeom prst="rect">
                      <a:avLst/>
                    </a:prstGeom>
                    <a:noFill/>
                    <a:ln>
                      <a:noFill/>
                    </a:ln>
                  </pic:spPr>
                </pic:pic>
              </a:graphicData>
            </a:graphic>
          </wp:inline>
        </w:drawing>
      </w:r>
    </w:p>
    <w:p w14:paraId="6E35521B" w14:textId="434ACEDE" w:rsidR="009F39EE" w:rsidRPr="0074636A" w:rsidRDefault="000266B9" w:rsidP="000266B9">
      <w:pPr>
        <w:pStyle w:val="Beschriftung"/>
        <w:rPr>
          <w:lang w:val="en-US"/>
        </w:rPr>
      </w:pPr>
      <w:bookmarkStart w:id="9" w:name="_Ref237522089"/>
      <w:r w:rsidRPr="000266B9">
        <w:rPr>
          <w:lang w:val="en-US"/>
        </w:rPr>
        <w:t xml:space="preserve">Figure </w:t>
      </w:r>
      <w:r>
        <w:fldChar w:fldCharType="begin"/>
      </w:r>
      <w:r w:rsidRPr="000266B9">
        <w:rPr>
          <w:lang w:val="en-US"/>
        </w:rPr>
        <w:instrText xml:space="preserve"> SEQ Figure \* ARABIC </w:instrText>
      </w:r>
      <w:r>
        <w:fldChar w:fldCharType="separate"/>
      </w:r>
      <w:r w:rsidR="00C243AC">
        <w:rPr>
          <w:noProof/>
          <w:lang w:val="en-US"/>
        </w:rPr>
        <w:t>2</w:t>
      </w:r>
      <w:r>
        <w:fldChar w:fldCharType="end"/>
      </w:r>
      <w:bookmarkEnd w:id="9"/>
      <w:r w:rsidRPr="000266B9">
        <w:rPr>
          <w:lang w:val="en-US"/>
        </w:rPr>
        <w:t xml:space="preserve">: </w:t>
      </w:r>
      <w:r>
        <w:rPr>
          <w:lang w:val="en-US"/>
        </w:rPr>
        <w:t xml:space="preserve">True-color Level 2 </w:t>
      </w:r>
      <w:r w:rsidRPr="0024132E">
        <w:rPr>
          <w:lang w:val="en-US"/>
        </w:rPr>
        <w:t>Sentinel</w:t>
      </w:r>
      <w:r w:rsidR="00465077">
        <w:rPr>
          <w:lang w:val="en-US"/>
        </w:rPr>
        <w:t>-</w:t>
      </w:r>
      <w:r w:rsidRPr="0024132E">
        <w:rPr>
          <w:lang w:val="en-US"/>
        </w:rPr>
        <w:t>2 A/B (S2A/S</w:t>
      </w:r>
      <w:r>
        <w:rPr>
          <w:lang w:val="en-US"/>
        </w:rPr>
        <w:t>2B</w:t>
      </w:r>
      <w:r w:rsidRPr="0024132E">
        <w:rPr>
          <w:lang w:val="en-US"/>
        </w:rPr>
        <w:t>)</w:t>
      </w:r>
      <w:r>
        <w:rPr>
          <w:lang w:val="en-US"/>
        </w:rPr>
        <w:t xml:space="preserve"> example</w:t>
      </w:r>
      <w:r w:rsidRPr="0024132E">
        <w:rPr>
          <w:lang w:val="en-US"/>
        </w:rPr>
        <w:t xml:space="preserve"> images </w:t>
      </w:r>
      <w:r>
        <w:rPr>
          <w:lang w:val="en-US"/>
        </w:rPr>
        <w:t xml:space="preserve">of </w:t>
      </w:r>
      <w:r w:rsidR="002428BE">
        <w:rPr>
          <w:lang w:val="en-US"/>
        </w:rPr>
        <w:t>optically active constituents</w:t>
      </w:r>
      <w:r>
        <w:rPr>
          <w:lang w:val="en-US"/>
        </w:rPr>
        <w:t xml:space="preserve"> in Case-2 waters </w:t>
      </w:r>
      <w:r w:rsidR="00C809D1">
        <w:rPr>
          <w:lang w:val="en-US"/>
        </w:rPr>
        <w:t xml:space="preserve">downloaded from the Copernicus browser </w:t>
      </w:r>
      <w:r w:rsidRPr="00CC5294">
        <w:rPr>
          <w:noProof/>
          <w:lang w:val="en-US"/>
        </w:rPr>
        <w:t>(©Copernicus</w:t>
      </w:r>
      <w:r>
        <w:rPr>
          <w:noProof/>
          <w:lang w:val="en-US"/>
        </w:rPr>
        <w:t>)</w:t>
      </w:r>
      <w:r>
        <w:rPr>
          <w:lang w:val="en-US"/>
        </w:rPr>
        <w:t>. The same scaling of the 490, 560</w:t>
      </w:r>
      <w:r w:rsidR="00784CF1">
        <w:rPr>
          <w:lang w:val="en-US"/>
        </w:rPr>
        <w:t xml:space="preserve"> and</w:t>
      </w:r>
      <w:r>
        <w:rPr>
          <w:lang w:val="en-US"/>
        </w:rPr>
        <w:t xml:space="preserve"> 665 nm bands was applied to all images. (A) Large quantities of suspended and dissolved matter in Orinoco Delta, Eastern Venezuela (B) Bloom of Uroglena sp. phytoplankton species in Lake Geneva (C) Suspended ash particles originating from coal plants in Govid Ballabh Pant Sagar (Rihand Dam), Uttar Pradesh, India.</w:t>
      </w:r>
    </w:p>
    <w:p w14:paraId="70FEC67A" w14:textId="77777777" w:rsidR="00D82751" w:rsidRPr="00CA22FD" w:rsidRDefault="00D82751" w:rsidP="00D82751">
      <w:pPr>
        <w:pStyle w:val="berschrift3"/>
        <w:jc w:val="both"/>
        <w:rPr>
          <w:lang w:val="en-US"/>
        </w:rPr>
      </w:pPr>
      <w:bookmarkStart w:id="10" w:name="_Toc237605372"/>
      <w:r>
        <w:rPr>
          <w:lang w:val="en-US"/>
        </w:rPr>
        <w:t>1.4.1 Optically active constituents</w:t>
      </w:r>
      <w:bookmarkEnd w:id="10"/>
    </w:p>
    <w:p w14:paraId="7911279C" w14:textId="5F29C5C4" w:rsidR="00D82751" w:rsidRDefault="00D82751" w:rsidP="00D82751">
      <w:pPr>
        <w:jc w:val="both"/>
        <w:rPr>
          <w:lang w:val="en-US"/>
        </w:rPr>
      </w:pPr>
      <w:r>
        <w:rPr>
          <w:lang w:val="en-US"/>
        </w:rPr>
        <w:t>RS can detect three general types of optically active constituents (OACs, constituents that absorb or scatter light), namely phytoplankton pigments, CDOM</w:t>
      </w:r>
      <w:r w:rsidR="00784CF1">
        <w:rPr>
          <w:lang w:val="en-US"/>
        </w:rPr>
        <w:t xml:space="preserve"> and</w:t>
      </w:r>
      <w:r>
        <w:rPr>
          <w:lang w:val="en-US"/>
        </w:rPr>
        <w:t xml:space="preserve"> NAP </w:t>
      </w:r>
      <w:r>
        <w:rPr>
          <w:lang w:val="en-US"/>
        </w:rPr>
        <w:fldChar w:fldCharType="begin"/>
      </w:r>
      <w:r>
        <w:rPr>
          <w:lang w:val="en-US"/>
        </w:rPr>
        <w:instrText xml:space="preserve"> ADDIN ZOTERO_ITEM CSL_CITATION {"citationID":"T06Rkoll","properties":{"unsorted":false,"formattedCitation":"(Bi et al., 2023; Gege, 2004; Giardino et al., 2012; Werther et al., 2022a)","plainCitation":"(Bi et al., 2023; Gege, 2004; Giardino et al., 2012; Werther et al., 2022a)","dontUpdate":true,"noteIndex":0},"citationItems":[{"id":34,"uris":["http://zotero.org/users/local/MXqSo32P/items/C4ISPPHJ"],"itemData":{"id":34,"type":"article-journal","abstract":"The color of natural waters – oceanic, coastal, and inland – is determined by the spectral absorption and scattering properties of dissolved and particulate water constituents. Remote sensing of aquatic ecosystems requires a comprehensive understanding of these inherent optical properties (IOPs), their interdependencies, and their impact on ocean (water) color, i.e., remote-sensing reflectance. We introduce a bio-geo-optical model for natural waters that includes revised spectral absorption and scattering parameterizations, based on a comprehensive analysis of precisely measured IOPs and water constituents. In addition, specific IOPs of the most significant phytoplankton groups are modeled and a system is proposed to represent the optical variability of phytoplankton diversity and community structures. The model provides a more accurate representation of the relationship between bio-geo-optical properties and can better capture optical variability across different water types. Based on the evaluation both using the training and independent testing data, our model demonstrates an accuracy of within ±5% for most component IOPs throughout the visible spectrum. We also discuss the potential of this model for radiative transfer simulations and building a comprehensive synthetic dataset especially for optically complex waters. Such datasets are the crucial basis for the development of satellite-based ocean (water) color algorithms and atmospheric correction methods. Our model reduces uncertainties in ocean color remote sensing by enhancing the distinction of optically active water constituents and provides a valuable tool for predicting the optical properties of natural waters across different water types.","container-title":"Frontiers in Marine Science","DOI":"10.3389/fmars.2023.1196352","ISSN":"2296-7745","journalAbbreviation":"Front. Mar. Sci.","page":"1196352","source":"DOI.org (Crossref)","title":"Bio-geo-optical modelling of natural waters","volume":"10","author":[{"family":"Bi","given":"Shun"},{"family":"Hieronymi","given":"Martin"},{"family":"Röttgers","given":"Rüdiger"}],"issued":{"date-parts":[["2023",6,15]]}}},{"id":13,"uris":["http://zotero.org/users/local/MXqSo32P/items/775QTUKP"],"itemData":{"id":13,"type":"article-journal","container-title":"Computers &amp; Geosciences","DOI":"10.1016/j.cageo.2004.03.005","ISSN":"00983004","issue":"5","journalAbbreviation":"Computers &amp; Geosciences","language":"en","license":"https://www.elsevier.com/tdm/userlicense/1.0/","page":"523-532","source":"DOI.org (Crossref)","title":"The water color simulator WASI: an integrating software tool for analysis and simulation of optical in situ spectra","title-short":"The water color simulator WASI","volume":"30","author":[{"family":"Gege","given":"Peter"}],"issued":{"date-parts":[["2004",6]]}}},{"id":137,"uris":["http://zotero.org/users/local/MXqSo32P/items/VK4Y9W3C"],"itemData":{"id":137,"type":"article-journal","container-title":"Computers &amp; Geosciences","DOI":"10.1016/j.cageo.2011.11.022","ISSN":"00983004","journalAbbreviation":"Computers &amp; Geosciences","language":"en","license":"https://www.elsevier.com/tdm/userlicense/1.0/","page":"313-318","source":"DOI.org (Crossref)","title":"BOMBER: A tool for estimating water quality and bottom properties from remote sensing images","title-short":"BOMBER","volume":"45","author":[{"family":"Giardino","given":"Claudia"},{"family":"Candiani","given":"Gabriele"},{"family":"Bresciani","given":"Mariano"},{"family":"Lee","given":"Zhongping"},{"family":"Gagliano","given":"Stefano"},{"family":"Pepe","given":"Monica"}],"issued":{"date-parts":[["2012",8]]}}},{"id":7,"uris":["http://zotero.org/users/local/MXqSo32P/items/S9Q2B8IS"],"itemData":{"id":7,"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Pr>
          <w:lang w:val="en-US"/>
        </w:rPr>
        <w:fldChar w:fldCharType="separate"/>
      </w:r>
      <w:r w:rsidRPr="00D00A3B">
        <w:rPr>
          <w:rFonts w:ascii="Aptos" w:hAnsi="Aptos"/>
          <w:lang w:val="en-US"/>
        </w:rPr>
        <w:t>(Bi et al., 2023; Gege, 2004; Giardino et al., 2012</w:t>
      </w:r>
      <w:r>
        <w:rPr>
          <w:rFonts w:ascii="Aptos" w:hAnsi="Aptos"/>
          <w:lang w:val="en-US"/>
        </w:rPr>
        <w:t>)</w:t>
      </w:r>
      <w:r>
        <w:rPr>
          <w:lang w:val="en-US"/>
        </w:rPr>
        <w:fldChar w:fldCharType="end"/>
      </w:r>
      <w:r>
        <w:rPr>
          <w:lang w:val="en-US"/>
        </w:rPr>
        <w:t xml:space="preserve">. </w:t>
      </w:r>
      <w:r w:rsidR="0089254E" w:rsidRPr="0089254E">
        <w:rPr>
          <w:lang w:val="en-US"/>
        </w:rPr>
        <w:t>While CDOM represents dissolved matter, NAP and phytoplankton are suspended</w:t>
      </w:r>
      <w:r w:rsidR="00784CF1">
        <w:rPr>
          <w:lang w:val="en-US"/>
        </w:rPr>
        <w:t xml:space="preserve"> and</w:t>
      </w:r>
      <w:r w:rsidR="0089254E" w:rsidRPr="0089254E">
        <w:rPr>
          <w:lang w:val="en-US"/>
        </w:rPr>
        <w:t xml:space="preserve"> are therefore referred to collectively as total suspended matter (TSM) or suspended particulate matter</w:t>
      </w:r>
      <w:r>
        <w:rPr>
          <w:lang w:val="en-US"/>
        </w:rPr>
        <w:t xml:space="preserve"> </w:t>
      </w:r>
      <w:r>
        <w:rPr>
          <w:lang w:val="en-US"/>
        </w:rPr>
        <w:fldChar w:fldCharType="begin"/>
      </w:r>
      <w:r>
        <w:rPr>
          <w:lang w:val="en-US"/>
        </w:rPr>
        <w:instrText xml:space="preserve"> ADDIN ZOTERO_ITEM CSL_CITATION {"citationID":"8hVROtbE","properties":{"unsorted":false,"formattedCitation":"(IOCCG, 2000)","plainCitation":"(IOCCG, 2000)","noteIndex":0},"citationItems":[{"id":167,"uris":["http://zotero.org/users/local/MXqSo32P/items/ZNWFNMN7"],"itemData":{"id":167,"type":"report","collection-number":"3","collection-title":"Reports of the International Ocean-Colour Coordinating Group","ISBN":"978-1-896246-54-3","ISSN":"1098-6030","number":"3","page":"140","publisher":"IOCCG","publisher-place":"Dartmouth, Canada","title":"Remote Sensing of Ocean Colour in Coastal, and Other Optically-Complex, Waters","author":[{"family":"IOCCG","given":""}],"issued":{"date-parts":[["2000"]]}}}],"schema":"https://github.com/citation-style-language/schema/raw/master/csl-citation.json"} </w:instrText>
      </w:r>
      <w:r>
        <w:rPr>
          <w:lang w:val="en-US"/>
        </w:rPr>
        <w:fldChar w:fldCharType="separate"/>
      </w:r>
      <w:r w:rsidRPr="00F04451">
        <w:rPr>
          <w:rFonts w:ascii="Aptos" w:hAnsi="Aptos"/>
          <w:lang w:val="en-US"/>
        </w:rPr>
        <w:t>(IOCCG, 2000)</w:t>
      </w:r>
      <w:r>
        <w:rPr>
          <w:lang w:val="en-US"/>
        </w:rPr>
        <w:fldChar w:fldCharType="end"/>
      </w:r>
      <w:r>
        <w:rPr>
          <w:lang w:val="en-US"/>
        </w:rPr>
        <w:t xml:space="preserve">. </w:t>
      </w:r>
      <w:r w:rsidR="0089254E" w:rsidRPr="0089254E">
        <w:rPr>
          <w:lang w:val="en-US"/>
        </w:rPr>
        <w:t xml:space="preserve">As the concentration of NAP is typically </w:t>
      </w:r>
      <w:r w:rsidR="004F5B1D">
        <w:rPr>
          <w:lang w:val="en-US"/>
        </w:rPr>
        <w:t>orders</w:t>
      </w:r>
      <w:r w:rsidR="0089254E" w:rsidRPr="0089254E">
        <w:rPr>
          <w:lang w:val="en-US"/>
        </w:rPr>
        <w:t xml:space="preserve"> of magnitude higher than that of phytoplankton</w:t>
      </w:r>
      <w:r w:rsidR="004F5B1D">
        <w:rPr>
          <w:lang w:val="en-US"/>
        </w:rPr>
        <w:t xml:space="preserve"> </w:t>
      </w:r>
      <w:r w:rsidR="00236F88">
        <w:rPr>
          <w:lang w:val="en-US"/>
        </w:rPr>
        <w:t xml:space="preserve">pigments </w:t>
      </w:r>
      <w:r w:rsidR="004F5B1D">
        <w:rPr>
          <w:lang w:val="en-US"/>
        </w:rPr>
        <w:fldChar w:fldCharType="begin"/>
      </w:r>
      <w:r w:rsidR="004F5B1D">
        <w:rPr>
          <w:lang w:val="en-US"/>
        </w:rPr>
        <w:instrText xml:space="preserve"> ADDIN ZOTERO_ITEM CSL_CITATION {"citationID":"8sGGYFwv","properties":{"unsorted":false,"formattedCitation":"(Bi et al., 2023, Table 2)","plainCitation":"(Bi et al., 2023, Table 2)","noteIndex":0},"citationItems":[{"id":34,"uris":["http://zotero.org/users/local/MXqSo32P/items/C4ISPPHJ"],"itemData":{"id":34,"type":"article-journal","abstract":"The color of natural waters – oceanic, coastal, and inland – is determined by the spectral absorption and scattering properties of dissolved and particulate water constituents. Remote sensing of aquatic ecosystems requires a comprehensive understanding of these inherent optical properties (IOPs), their interdependencies, and their impact on ocean (water) color, i.e., remote-sensing reflectance. We introduce a bio-geo-optical model for natural waters that includes revised spectral absorption and scattering parameterizations, based on a comprehensive analysis of precisely measured IOPs and water constituents. In addition, specific IOPs of the most significant phytoplankton groups are modeled and a system is proposed to represent the optical variability of phytoplankton diversity and community structures. The model provides a more accurate representation of the relationship between bio-geo-optical properties and can better capture optical variability across different water types. Based on the evaluation both using the training and independent testing data, our model demonstrates an accuracy of within ±5% for most component IOPs throughout the visible spectrum. We also discuss the potential of this model for radiative transfer simulations and building a comprehensive synthetic dataset especially for optically complex waters. Such datasets are the crucial basis for the development of satellite-based ocean (water) color algorithms and atmospheric correction methods. Our model reduces uncertainties in ocean color remote sensing by enhancing the distinction of optically active water constituents and provides a valuable tool for predicting the optical properties of natural waters across different water types.","container-title":"Frontiers in Marine Science","DOI":"10.3389/fmars.2023.1196352","ISSN":"2296-7745","journalAbbreviation":"Front. Mar. Sci.","page":"1196352","source":"DOI.org (Crossref)","title":"Bio-geo-optical modelling of natural waters","volume":"10","author":[{"family":"Bi","given":"Shun"},{"family":"Hieronymi","given":"Martin"},{"family":"Röttgers","given":"Rüdiger"}],"issued":{"date-parts":[["2023",6,15]]}},"locator":"2","label":"table"}],"schema":"https://github.com/citation-style-language/schema/raw/master/csl-citation.json"} </w:instrText>
      </w:r>
      <w:r w:rsidR="004F5B1D">
        <w:rPr>
          <w:lang w:val="en-US"/>
        </w:rPr>
        <w:fldChar w:fldCharType="separate"/>
      </w:r>
      <w:r w:rsidR="004F5B1D" w:rsidRPr="004F5B1D">
        <w:rPr>
          <w:rFonts w:ascii="Aptos" w:hAnsi="Aptos"/>
          <w:lang w:val="en-US"/>
        </w:rPr>
        <w:t>(</w:t>
      </w:r>
      <w:r w:rsidR="004F5B1D">
        <w:rPr>
          <w:rFonts w:ascii="Aptos" w:hAnsi="Aptos"/>
          <w:lang w:val="en-US"/>
        </w:rPr>
        <w:t xml:space="preserve">see </w:t>
      </w:r>
      <w:r w:rsidR="004F5B1D" w:rsidRPr="004F5B1D">
        <w:rPr>
          <w:rFonts w:ascii="Aptos" w:hAnsi="Aptos"/>
          <w:lang w:val="en-US"/>
        </w:rPr>
        <w:t>Bi et al., 2023, Table 2)</w:t>
      </w:r>
      <w:r w:rsidR="004F5B1D">
        <w:rPr>
          <w:lang w:val="en-US"/>
        </w:rPr>
        <w:fldChar w:fldCharType="end"/>
      </w:r>
      <w:r w:rsidR="0089254E" w:rsidRPr="0089254E">
        <w:rPr>
          <w:lang w:val="en-US"/>
        </w:rPr>
        <w:t xml:space="preserve">, NAP and TSM are </w:t>
      </w:r>
      <w:r w:rsidR="00236F88">
        <w:rPr>
          <w:lang w:val="en-US"/>
        </w:rPr>
        <w:t xml:space="preserve">sometimes </w:t>
      </w:r>
      <w:r w:rsidR="0089254E" w:rsidRPr="0089254E">
        <w:rPr>
          <w:lang w:val="en-US"/>
        </w:rPr>
        <w:t xml:space="preserve">used interchangeably. </w:t>
      </w:r>
      <w:r>
        <w:rPr>
          <w:lang w:val="en-US"/>
        </w:rPr>
        <w:t xml:space="preserve"> </w:t>
      </w:r>
    </w:p>
    <w:p w14:paraId="22297E17" w14:textId="6094C9AA" w:rsidR="00D82751" w:rsidRDefault="00D82751" w:rsidP="00D82751">
      <w:pPr>
        <w:jc w:val="both"/>
        <w:rPr>
          <w:lang w:val="fr-CH"/>
        </w:rPr>
      </w:pPr>
      <w:r>
        <w:rPr>
          <w:lang w:val="en-US"/>
        </w:rPr>
        <w:t xml:space="preserve">The main phytoplankton pigment is CHL. </w:t>
      </w:r>
      <w:r w:rsidR="0089254E" w:rsidRPr="0089254E">
        <w:rPr>
          <w:lang w:val="en-US"/>
        </w:rPr>
        <w:t xml:space="preserve">It is used as a proxy for detecting algal blooms and calculating primary production </w:t>
      </w:r>
      <w:r>
        <w:rPr>
          <w:lang w:val="en-US"/>
        </w:rPr>
        <w:fldChar w:fldCharType="begin"/>
      </w:r>
      <w:r>
        <w:rPr>
          <w:lang w:val="en-US"/>
        </w:rPr>
        <w:instrText xml:space="preserve"> ADDIN ZOTERO_ITEM CSL_CITATION {"citationID":"wpvCVtwk","properties":{"unsorted":false,"formattedCitation":"(IOCCG, 2000)","plainCitation":"(IOCCG, 2000)","noteIndex":0},"citationItems":[{"id":167,"uris":["http://zotero.org/users/local/MXqSo32P/items/ZNWFNMN7"],"itemData":{"id":167,"type":"report","collection-number":"3","collection-title":"Reports of the International Ocean-Colour Coordinating Group","ISBN":"978-1-896246-54-3","ISSN":"1098-6030","number":"3","page":"140","publisher":"IOCCG","publisher-place":"Dartmouth, Canada","title":"Remote Sensing of Ocean Colour in Coastal, and Other Optically-Complex, Waters","author":[{"family":"IOCCG","given":""}],"issued":{"date-parts":[["2000"]]}}}],"schema":"https://github.com/citation-style-language/schema/raw/master/csl-citation.json"} </w:instrText>
      </w:r>
      <w:r>
        <w:rPr>
          <w:lang w:val="en-US"/>
        </w:rPr>
        <w:fldChar w:fldCharType="separate"/>
      </w:r>
      <w:r w:rsidRPr="00CD4FC7">
        <w:rPr>
          <w:rFonts w:ascii="Aptos" w:hAnsi="Aptos"/>
          <w:lang w:val="en-US"/>
        </w:rPr>
        <w:t>(IOCCG, 2000)</w:t>
      </w:r>
      <w:r>
        <w:rPr>
          <w:lang w:val="en-US"/>
        </w:rPr>
        <w:fldChar w:fldCharType="end"/>
      </w:r>
      <w:r>
        <w:rPr>
          <w:lang w:val="en-US"/>
        </w:rPr>
        <w:t xml:space="preserve">. </w:t>
      </w:r>
      <w:r w:rsidR="006467C4" w:rsidRPr="006467C4">
        <w:rPr>
          <w:lang w:val="en-US"/>
        </w:rPr>
        <w:t xml:space="preserve">Optically, CHL is mainly distinguished </w:t>
      </w:r>
      <w:r w:rsidR="006467C4" w:rsidRPr="006467C4">
        <w:rPr>
          <w:lang w:val="en-US"/>
        </w:rPr>
        <w:lastRenderedPageBreak/>
        <w:t xml:space="preserve">by two absorption peaks in the blue and red, respectively, which give it its greenish color </w:t>
      </w:r>
      <w:r>
        <w:rPr>
          <w:lang w:val="en-US"/>
        </w:rPr>
        <w:fldChar w:fldCharType="begin"/>
      </w:r>
      <w:r>
        <w:rPr>
          <w:lang w:val="en-US"/>
        </w:rPr>
        <w:instrText xml:space="preserve"> ADDIN ZOTERO_ITEM CSL_CITATION {"citationID":"XHXWtCxW","properties":{"unsorted":false,"formattedCitation":"(Gege, 2004)","plainCitation":"(Gege, 2004)","noteIndex":0},"citationItems":[{"id":13,"uris":["http://zotero.org/users/local/MXqSo32P/items/775QTUKP"],"itemData":{"id":13,"type":"article-journal","container-title":"Computers &amp; Geosciences","DOI":"10.1016/j.cageo.2004.03.005","ISSN":"00983004","issue":"5","journalAbbreviation":"Computers &amp; Geosciences","language":"en","license":"https://www.elsevier.com/tdm/userlicense/1.0/","page":"523-532","source":"DOI.org (Crossref)","title":"The water color simulator WASI: an integrating software tool for analysis and simulation of optical in situ spectra","title-short":"The water color simulator WASI","volume":"30","author":[{"family":"Gege","given":"Peter"}],"issued":{"date-parts":[["2004",6]]}}}],"schema":"https://github.com/citation-style-language/schema/raw/master/csl-citation.json"} </w:instrText>
      </w:r>
      <w:r>
        <w:rPr>
          <w:lang w:val="en-US"/>
        </w:rPr>
        <w:fldChar w:fldCharType="separate"/>
      </w:r>
      <w:r w:rsidRPr="009B7E14">
        <w:rPr>
          <w:rFonts w:ascii="Aptos" w:hAnsi="Aptos"/>
          <w:lang w:val="en-US"/>
        </w:rPr>
        <w:t>(Gege, 2004)</w:t>
      </w:r>
      <w:r>
        <w:rPr>
          <w:lang w:val="en-US"/>
        </w:rPr>
        <w:fldChar w:fldCharType="end"/>
      </w:r>
      <w:r>
        <w:rPr>
          <w:lang w:val="en-US"/>
        </w:rPr>
        <w:t xml:space="preserve">. </w:t>
      </w:r>
      <w:r w:rsidR="006467C4" w:rsidRPr="006467C4">
        <w:rPr>
          <w:lang w:val="en-US"/>
        </w:rPr>
        <w:t xml:space="preserve">Accessory pigments, such as chlorophyll </w:t>
      </w:r>
      <w:r w:rsidR="006467C4" w:rsidRPr="006467C4">
        <w:rPr>
          <w:i/>
          <w:iCs/>
          <w:lang w:val="en-US"/>
        </w:rPr>
        <w:t>b</w:t>
      </w:r>
      <w:r w:rsidR="006467C4" w:rsidRPr="006467C4">
        <w:rPr>
          <w:lang w:val="en-US"/>
        </w:rPr>
        <w:t xml:space="preserve"> and phycocyanin, can be used to distinguish between different phytoplankton species</w:t>
      </w:r>
      <w:r w:rsidR="006467C4">
        <w:rPr>
          <w:lang w:val="en-US"/>
        </w:rPr>
        <w:t xml:space="preserve"> </w:t>
      </w:r>
      <w:r>
        <w:rPr>
          <w:lang w:val="en-US"/>
        </w:rPr>
        <w:fldChar w:fldCharType="begin"/>
      </w:r>
      <w:r>
        <w:rPr>
          <w:lang w:val="en-US"/>
        </w:rPr>
        <w:instrText xml:space="preserve"> ADDIN ZOTERO_ITEM CSL_CITATION {"citationID":"AGPAISgR","properties":{"unsorted":false,"formattedCitation":"(Babin, Stramski, et al., 2003; Detoni et al., 2026; Maire et al., 2025)","plainCitation":"(Babin, Stramski, et al., 2003; Detoni et al., 2026; Maire et al., 2025)","noteIndex":0},"citationItems":[{"id":5,"uris":["http://zotero.org/users/local/MXqSo32P/items/HEFCBJTT"],"itemData":{"id":5,"type":"article-journal","abstract":"We measured the absorption properties of phytoplankton, nonalgal particles (NAP), and colored dissolved organic matter (CDOM) at about 350 stations in various coastal waters around Europe including the English Channel, Adriatic Sea, Baltic Sea, Mediterranean Sea, and North Sea. For comparison, we also collected data in the open ocean waters of North Atlantic. The exponential slope of the CDOM absorption spectrum varied within a narrow range around 0.0176 nm\n              −1\n              (SD = 0.0020 nm\n              −1\n              ). When data from all the regions were considered altogether, the relationship between phytoplankton absorption and chlorophyll concentration was generally similar to the one previously established for open oceanic waters. Our coastal data, however, show that significant departures from the general trend may occur due to peculiar pigment composition and cell size. In some coastal areas, high phaeopigment concentrations gave rise to especially high blue</w:instrText>
      </w:r>
      <w:r>
        <w:rPr>
          <w:rFonts w:ascii="Cambria Math" w:hAnsi="Cambria Math" w:cs="Cambria Math"/>
          <w:lang w:val="en-US"/>
        </w:rPr>
        <w:instrText>‐</w:instrText>
      </w:r>
      <w:r>
        <w:rPr>
          <w:lang w:val="en-US"/>
        </w:rPr>
        <w:instrText>to</w:instrText>
      </w:r>
      <w:r>
        <w:rPr>
          <w:rFonts w:ascii="Cambria Math" w:hAnsi="Cambria Math" w:cs="Cambria Math"/>
          <w:lang w:val="en-US"/>
        </w:rPr>
        <w:instrText>‐</w:instrText>
      </w:r>
      <w:r>
        <w:rPr>
          <w:lang w:val="en-US"/>
        </w:rPr>
        <w:instrText>red ratio of phytoplankton absorption. The NAP absorption covaried with the particle dry weight. Most absorption spectra of these particles were well described by an exponential function with a slope averaging 0.0123 nm\n              −1\n              (SD = 0.0013 nm\n              −1\n              ). In some highly turbid waters, the spectra exhibited a signature possibly associated with iron oxides. In the Baltic Sea, NAP absorption systematically showed lower values at wavelengths shorter than 440 nm than predicted from the fitted exponential function. Overall, the variability in the absorption properties of European coastal waters showed some consistent patterns despite the high diversity of the examined waters. Distinct features were identified in the phytoplankton and NAP components. An absorption budget is presented and parameterizations are proposed.","container-title":"Journal of Geophysical Research: Oceans","DOI":"10.1029/2001JC000882","ISSN":"0148-0227","issue":"C7","journalAbbreviation":"J. Geophys. Res.","language":"en","license":"http://onlinelibrary.wiley.com/termsAndConditions#vor","page":"2001JC000882","source":"DOI.org (Crossref)","title":"Variations in the light absorption coefficients of phytoplankton, nonalgal particles, and dissolved organic matter in coastal waters around Europe","volume":"108","author":[{"family":"Babin","given":"Marcel"},{"family":"Stramski","given":"Dariusz"},{"family":"Ferrari","given":"Giovanni M."},{"family":"Claustre","given":"Herve"},{"family":"Bricaud","given":"Annick"},{"family":"Obolensky","given":"Grigor"},{"family":"Hoepffner","given":"Nicolas"}],"issued":{"date-parts":[["2003",7]]}}},{"id":127,"uris":["http://zotero.org/users/local/MXqSo32P/items/XNS33FPW"],"itemData":{"id":127,"type":"article-journal","container-title":"Estuarine, Coastal and Shelf Science","DOI":"10.1016/j.ecss.2026.109976","ISSN":"02727714","journalAbbreviation":"Estuarine, Coastal and Shelf Science","language":"en","page":"109976","source":"DOI.org (Crossref)","title":"Unveiling optical and phytoplankto</w:instrText>
      </w:r>
      <w:r w:rsidRPr="0012170E">
        <w:rPr>
          <w:lang w:val="fr-CH"/>
        </w:rPr>
        <w:instrText xml:space="preserve">n variability in the northwestern Iberian Peninsula using in-situ radiometry and the Water Colour Simulator – WASI","volume":"340","author":[{"family":"Detoni","given":"Amália Maria Sacilotto"},{"family":"Oliveira","given":"Natalia Rudorff"},{"family":"Zoffoli","given":"Maria Laura"},{"family":"Gege","given":"Peter"},{"family":"Caballero","given":"Isabel"},{"family":"Navarro","given":"Gabriel"},{"family":"Fontela","given":"Marcos"},{"family":"Álvarez Fernandéz","given":"María Jesús"},{"family":"Serrano","given":"María López"},{"family":"Moreno","given":"Laura"},{"family":"Teixeira","given":"Isabel Gomes"},{"family":"Velo","given":"Antón"},{"family":"Padín","given":"Xosé Antonio"}],"issued":{"date-parts":[["2026",10]]}}},{"id":22,"uris":["http://zotero.org/users/local/MXqSo32P/items/UHY3WJIE"],"itemData":{"id":22,"type":"article-journal","container-title":"Science of The Total Environment","DOI":"10.1016/j.scitotenv.2025.180718","ISSN":"00489697","journalAbbreviation":"Science of The Total Environment","language":"en","page":"180718","source":"DOI.org (Crossref)","title":"Differentiating phytoplankton taxa in lakes using hyperspectral in situ reflectance and imaging microscopy","volume":"1003","author":[{"family":"Maire","given":"Loé"},{"family":"Gege","given":"Peter"},{"family":"Damm","given":"Alexander"},{"family":"Odermatt","given":"Daniel"}],"issued":{"date-parts":[["2025",11]]}}}],"schema":"https://github.com/citation-style-language/schema/raw/master/csl-citation.json"} </w:instrText>
      </w:r>
      <w:r>
        <w:rPr>
          <w:lang w:val="en-US"/>
        </w:rPr>
        <w:fldChar w:fldCharType="separate"/>
      </w:r>
      <w:r w:rsidRPr="0012170E">
        <w:rPr>
          <w:rFonts w:ascii="Aptos" w:hAnsi="Aptos"/>
          <w:lang w:val="fr-CH"/>
        </w:rPr>
        <w:t>(Babin, Stramski, et al., 2003; Detoni et al., 2026; Maire et al., 2025)</w:t>
      </w:r>
      <w:r>
        <w:rPr>
          <w:lang w:val="en-US"/>
        </w:rPr>
        <w:fldChar w:fldCharType="end"/>
      </w:r>
      <w:r w:rsidRPr="0012170E">
        <w:rPr>
          <w:lang w:val="fr-CH"/>
        </w:rPr>
        <w:t>.</w:t>
      </w:r>
    </w:p>
    <w:p w14:paraId="2CD6F9EB" w14:textId="51020AEE" w:rsidR="00D82751" w:rsidRDefault="006467C4" w:rsidP="00D82751">
      <w:pPr>
        <w:jc w:val="both"/>
        <w:rPr>
          <w:lang w:val="en-US"/>
        </w:rPr>
      </w:pPr>
      <w:r w:rsidRPr="006467C4">
        <w:rPr>
          <w:lang w:val="en-US"/>
        </w:rPr>
        <w:t>NAP includes both mineral particles, such as sediments and carbonate</w:t>
      </w:r>
      <w:r w:rsidR="00784CF1">
        <w:rPr>
          <w:lang w:val="en-US"/>
        </w:rPr>
        <w:t xml:space="preserve"> and</w:t>
      </w:r>
      <w:r w:rsidRPr="006467C4">
        <w:rPr>
          <w:lang w:val="en-US"/>
        </w:rPr>
        <w:t xml:space="preserve"> organic particles, such as dead and decaying phytoplankton cells or degraded organic matter from terrestrial sources</w:t>
      </w:r>
      <w:r>
        <w:rPr>
          <w:lang w:val="en-US"/>
        </w:rPr>
        <w:t xml:space="preserve"> </w:t>
      </w:r>
      <w:r w:rsidR="00D82751">
        <w:rPr>
          <w:lang w:val="en-US"/>
        </w:rPr>
        <w:fldChar w:fldCharType="begin"/>
      </w:r>
      <w:r w:rsidR="00D82751">
        <w:rPr>
          <w:lang w:val="en-US"/>
        </w:rPr>
        <w:instrText xml:space="preserve"> ADDIN ZOTERO_ITEM CSL_CITATION {"citationID":"W3l8SbyJ","properties":{"unsorted":false,"formattedCitation":"(Roesler, 2021)","plainCitation":"(Roesler, 2021)","noteIndex":0},"citationItems":[{"id":212,"uris":["http://zotero.org/users/local/MXqSo32P/items/DMYZ2EEE"],"itemData":{"id":212,"type":"entry-encyclopedia","container-title":"Ocean Optics Web Book","title":"Non-Algal Particles (NAP)","URL":"https://www.oceanopticsbook.info/view/optical-constituents-of-the-ocean/non-algal-particles-nap","author":[{"family":"Roesler","given":"Collin"}],"accessed":{"date-parts":[["2026",7,30]]},"issued":{"date-parts":[["2021",3,13]]}}}],"schema":"https://github.com/citation-style-language/schema/raw/master/csl-citation.json"} </w:instrText>
      </w:r>
      <w:r w:rsidR="00D82751">
        <w:rPr>
          <w:lang w:val="en-US"/>
        </w:rPr>
        <w:fldChar w:fldCharType="separate"/>
      </w:r>
      <w:r w:rsidR="00D82751" w:rsidRPr="001E74B1">
        <w:rPr>
          <w:rFonts w:ascii="Aptos" w:hAnsi="Aptos"/>
          <w:lang w:val="en-US"/>
        </w:rPr>
        <w:t>(Roesler, 2021)</w:t>
      </w:r>
      <w:r w:rsidR="00D82751">
        <w:rPr>
          <w:lang w:val="en-US"/>
        </w:rPr>
        <w:fldChar w:fldCharType="end"/>
      </w:r>
      <w:r w:rsidR="00D82751">
        <w:rPr>
          <w:lang w:val="en-US"/>
        </w:rPr>
        <w:t xml:space="preserve">. </w:t>
      </w:r>
      <w:r w:rsidRPr="006467C4">
        <w:rPr>
          <w:lang w:val="en-US"/>
        </w:rPr>
        <w:t>These particles scatter light back to the sensor. At high concentrations, this results in relatively bright water color</w:t>
      </w:r>
      <w:r w:rsidR="00D82751">
        <w:rPr>
          <w:lang w:val="en-US"/>
        </w:rPr>
        <w:t xml:space="preserve"> (</w:t>
      </w:r>
      <w:r>
        <w:rPr>
          <w:lang w:val="en-US"/>
        </w:rPr>
        <w:t xml:space="preserve">see </w:t>
      </w:r>
      <w:r w:rsidR="000266B9">
        <w:rPr>
          <w:lang w:val="en-US"/>
        </w:rPr>
        <w:fldChar w:fldCharType="begin"/>
      </w:r>
      <w:r w:rsidR="000266B9">
        <w:rPr>
          <w:lang w:val="en-US"/>
        </w:rPr>
        <w:instrText xml:space="preserve"> REF _Ref237522089 \h </w:instrText>
      </w:r>
      <w:r w:rsidR="000266B9">
        <w:rPr>
          <w:lang w:val="en-US"/>
        </w:rPr>
      </w:r>
      <w:r w:rsidR="000266B9">
        <w:rPr>
          <w:lang w:val="en-US"/>
        </w:rPr>
        <w:fldChar w:fldCharType="separate"/>
      </w:r>
      <w:r w:rsidR="00C243AC" w:rsidRPr="000266B9">
        <w:rPr>
          <w:lang w:val="en-US"/>
        </w:rPr>
        <w:t xml:space="preserve">Figure </w:t>
      </w:r>
      <w:r w:rsidR="00C243AC">
        <w:rPr>
          <w:noProof/>
          <w:lang w:val="en-US"/>
        </w:rPr>
        <w:t>2</w:t>
      </w:r>
      <w:r w:rsidR="000266B9">
        <w:rPr>
          <w:lang w:val="en-US"/>
        </w:rPr>
        <w:fldChar w:fldCharType="end"/>
      </w:r>
      <w:r w:rsidR="00D82751">
        <w:rPr>
          <w:lang w:val="en-US"/>
        </w:rPr>
        <w:t xml:space="preserve">, C). </w:t>
      </w:r>
    </w:p>
    <w:p w14:paraId="4E3E83BD" w14:textId="226536E4" w:rsidR="00D82751" w:rsidRDefault="00D82751" w:rsidP="00D82751">
      <w:pPr>
        <w:jc w:val="both"/>
        <w:rPr>
          <w:lang w:val="en-US"/>
        </w:rPr>
      </w:pPr>
      <w:r>
        <w:rPr>
          <w:lang w:val="en-US"/>
        </w:rPr>
        <w:t xml:space="preserve">CDOM can be of diverse chemical composition, impacting its optical properties </w:t>
      </w:r>
      <w:r>
        <w:rPr>
          <w:lang w:val="en-US"/>
        </w:rPr>
        <w:fldChar w:fldCharType="begin"/>
      </w:r>
      <w:r>
        <w:rPr>
          <w:lang w:val="en-US"/>
        </w:rPr>
        <w:instrText xml:space="preserve"> ADDIN ZOTERO_ITEM CSL_CITATION {"citationID":"VdRRJ20y","properties":{"unsorted":false,"formattedCitation":"(Griffin et al., 2018)","plainCitation":"(Griffin et al., 2018)","noteIndex":0},"citationItems":[{"id":45,"uris":["http://zotero.org/users/local/MXqSo32P/items/EBFM6ETV"],"itemData":{"id":45,"type":"article-journal","container-title":"Water Research","DOI":"10.1016/j.watres.2018.08.007","ISSN":"00431354","journalAbbreviation":"Water Research","language":"en","page":"719-727","source":"DOI.org (Crossref)","title":"Limitations on using CDOM as a proxy for DOC in temperate lakes","volume":"144","author":[{"family":"Griffin","given":"Claire G."},{"family":"Finlay","given":"Jacques C."},{"family":"Brezonik","given":"Patrick L."},{"family":"Olmanson","given":"Leif"},{"family":"Hozalski","given":"Raymond M."}],"issued":{"date-parts":[["2018",11]]}}}],"schema":"https://github.com/citation-style-language/schema/raw/master/csl-citation.json"} </w:instrText>
      </w:r>
      <w:r>
        <w:rPr>
          <w:lang w:val="en-US"/>
        </w:rPr>
        <w:fldChar w:fldCharType="separate"/>
      </w:r>
      <w:r w:rsidRPr="004107B5">
        <w:rPr>
          <w:rFonts w:ascii="Aptos" w:hAnsi="Aptos"/>
          <w:lang w:val="en-US"/>
        </w:rPr>
        <w:t>(Griffin et al., 2018)</w:t>
      </w:r>
      <w:r>
        <w:rPr>
          <w:lang w:val="en-US"/>
        </w:rPr>
        <w:fldChar w:fldCharType="end"/>
      </w:r>
      <w:r>
        <w:rPr>
          <w:lang w:val="en-US"/>
        </w:rPr>
        <w:t xml:space="preserve">. Allochthonous CDOM originates from outside the Lake, i.e. “from terrestrial vegetation and soil sources </w:t>
      </w:r>
      <w:r>
        <w:rPr>
          <w:lang w:val="en-US"/>
        </w:rPr>
        <w:fldChar w:fldCharType="begin"/>
      </w:r>
      <w:r>
        <w:rPr>
          <w:lang w:val="en-US"/>
        </w:rPr>
        <w:instrText xml:space="preserve"> ADDIN ZOTERO_ITEM CSL_CITATION {"citationID":"1o6KeQkC","properties":{"unsorted":false,"formattedCitation":"(Brand\\uc0\\u227{}o et al., 2018, S. 2932)","plainCitation":"(Brandão et al., 2018, S. 2932)","dontUpdate":true,"noteIndex":0},"citationItems":[{"id":168,"uris":["http://zotero.org/users/local/MXqSo32P/items/QZ29IWXG"],"itemData":{"id":168,"type":"article-journal","abstract":"Abstract. Despite the increasing understanding about differences in carbon cycling between temperate and tropical freshwater systems, our knowledge on the importance of organic matter (OM) pools on light absorption properties in tropical lakes is very scarce. We performed a factorial mesocosm experiment in a tropical lake (Minas Gerais, Brazil) to evaluate the effects of increased concentrations of allochthonous and autochthonous OM, and differences in light availability on the light absorption characteristics of chromophoric dissolved organic matter (CDOM). Autochthonous OM deriving from phytoplankton (</w:instrText>
      </w:r>
      <w:r>
        <w:rPr>
          <w:rFonts w:ascii="Arial" w:hAnsi="Arial" w:cs="Arial"/>
          <w:lang w:val="en-US"/>
        </w:rPr>
        <w:instrText> </w:instrText>
      </w:r>
      <w:r>
        <w:rPr>
          <w:rFonts w:ascii="Cambria Math" w:hAnsi="Cambria Math" w:cs="Cambria Math"/>
          <w:lang w:val="en-US"/>
        </w:rPr>
        <w:instrText>∼  </w:instrText>
      </w:r>
      <w:r>
        <w:rPr>
          <w:lang w:val="en-US"/>
        </w:rPr>
        <w:instrText>Chl</w:instrText>
      </w:r>
      <w:r>
        <w:rPr>
          <w:rFonts w:ascii="Aptos" w:hAnsi="Aptos" w:cs="Aptos"/>
          <w:lang w:val="en-US"/>
        </w:rPr>
        <w:instrText> </w:instrText>
      </w:r>
      <w:r>
        <w:rPr>
          <w:lang w:val="en-US"/>
        </w:rPr>
        <w:instrText>a) was stimulated by addition of nutrients, while OM from degradation of terrestrial leaves increased allochthonous OM, and neutral shading was used to manipulate light availability. Effects of the additions and shading on DOC, Chl a, nutrients, total suspended solid concentrations (TSM) and spectral CDOM absorption were monitored every 3 days. CDOM quality was characterized by spectral indices (S250–450, S275–295, S350–450, SR and SUVA254). Effects of carbon sources and shading on the spectral CDOM absorption was investigated through principal component (PCA) and redundancy (RDA) analyses. The two different OM sources affected CDOM quality very differently and shading had minor effects on OM levels, but significant effects on OM quality, especially in combination with nutrient additions. Spectral indices (S250–450 and SR) were mostly affected by allochthonous OM addition. The PCA showed that enrichment by allochthonous carbon had a strong effect on the CDOM spectra in the range between 300 and 400</w:instrText>
      </w:r>
      <w:r>
        <w:rPr>
          <w:rFonts w:ascii="Arial" w:hAnsi="Arial" w:cs="Arial"/>
          <w:lang w:val="en-US"/>
        </w:rPr>
        <w:instrText> </w:instrText>
      </w:r>
      <w:r>
        <w:rPr>
          <w:lang w:val="en-US"/>
        </w:rPr>
        <w:instrText>nm, while the increase in autochthonous carbon increased absorption at wavelengths below 350</w:instrText>
      </w:r>
      <w:r>
        <w:rPr>
          <w:rFonts w:ascii="Arial" w:hAnsi="Arial" w:cs="Arial"/>
          <w:lang w:val="en-US"/>
        </w:rPr>
        <w:instrText> </w:instrText>
      </w:r>
      <w:r>
        <w:rPr>
          <w:lang w:val="en-US"/>
        </w:rPr>
        <w:instrText xml:space="preserve">nm. Our study shows that small inputs of allochthonous OM can have large effects on the spectral light absorption compared to large production of autochthonous OM, with important implications for carbon cycling in tropical lakes.","container-title":"Biogeosciences","DOI":"10.5194/bg-15-2931-2018","ISSN":"1726-4189","issue":"9","journalAbbreviation":"Biogeosciences","language":"en","license":"https://creativecommons.org/licenses/by/4.0/","page":"2931-2943","source":"DOI.org (Crossref)","title":"Distinctive effects of allochthonous and autochthonous organic matter on CDOM spectra in a tropical lake","volume":"15","author":[{"family":"Brandão","given":"Luciana Pena Mello"},{"family":"Brighenti","given":"Ludmila Silva"},{"family":"Staehr","given":"Peter Anton"},{"family":"Asmala","given":"Eero"},{"family":"Massicotte","given":"Philippe"},{"family":"Tonetta","given":"Denise"},{"family":"Barbosa","given":"Francisco Antônio Rodrigues"},{"family":"Pujoni","given":"Diego"},{"family":"Bezerra-Neto","given":"José Fernandes"}],"issued":{"date-parts":[["2018",5,16]]}},"locator":"2932","label":"page"}],"schema":"https://github.com/citation-style-language/schema/raw/master/csl-citation.json"} </w:instrText>
      </w:r>
      <w:r>
        <w:rPr>
          <w:lang w:val="en-US"/>
        </w:rPr>
        <w:fldChar w:fldCharType="separate"/>
      </w:r>
      <w:r w:rsidRPr="00C124B7">
        <w:rPr>
          <w:rFonts w:ascii="Aptos" w:hAnsi="Aptos" w:cs="Times New Roman"/>
          <w:kern w:val="0"/>
          <w:lang w:val="en-US"/>
        </w:rPr>
        <w:t xml:space="preserve">(Brandão et al., 2018, </w:t>
      </w:r>
      <w:r>
        <w:rPr>
          <w:rFonts w:ascii="Aptos" w:hAnsi="Aptos" w:cs="Times New Roman"/>
          <w:kern w:val="0"/>
          <w:lang w:val="en-US"/>
        </w:rPr>
        <w:t>p</w:t>
      </w:r>
      <w:r w:rsidRPr="00C124B7">
        <w:rPr>
          <w:rFonts w:ascii="Aptos" w:hAnsi="Aptos" w:cs="Times New Roman"/>
          <w:kern w:val="0"/>
          <w:lang w:val="en-US"/>
        </w:rPr>
        <w:t>. 2932)</w:t>
      </w:r>
      <w:r>
        <w:rPr>
          <w:lang w:val="en-US"/>
        </w:rPr>
        <w:fldChar w:fldCharType="end"/>
      </w:r>
      <w:r>
        <w:rPr>
          <w:lang w:val="en-US"/>
        </w:rPr>
        <w:t xml:space="preserve">”, while </w:t>
      </w:r>
      <w:r w:rsidRPr="00082A8B">
        <w:rPr>
          <w:lang w:val="en-US"/>
        </w:rPr>
        <w:t>autochthon</w:t>
      </w:r>
      <w:r>
        <w:rPr>
          <w:lang w:val="en-US"/>
        </w:rPr>
        <w:t xml:space="preserve">ous CDOM is produced </w:t>
      </w:r>
      <w:r w:rsidRPr="003A2D7A">
        <w:rPr>
          <w:i/>
          <w:iCs/>
          <w:lang w:val="en-US"/>
        </w:rPr>
        <w:t>in situ</w:t>
      </w:r>
      <w:r>
        <w:rPr>
          <w:lang w:val="en-US"/>
        </w:rPr>
        <w:t xml:space="preserve"> </w:t>
      </w:r>
      <w:r w:rsidR="002C152C">
        <w:rPr>
          <w:lang w:val="en-US"/>
        </w:rPr>
        <w:t>by</w:t>
      </w:r>
      <w:r>
        <w:rPr>
          <w:lang w:val="en-US"/>
        </w:rPr>
        <w:t xml:space="preserve"> phytoplankton. </w:t>
      </w:r>
      <w:r w:rsidR="002C152C" w:rsidRPr="002C152C">
        <w:rPr>
          <w:lang w:val="en-US"/>
        </w:rPr>
        <w:t>CDOM is typically characterized by strong absorption in the ultraviolet and blue wavelength ranges</w:t>
      </w:r>
      <w:r>
        <w:rPr>
          <w:lang w:val="en-US"/>
        </w:rPr>
        <w:t xml:space="preserve"> </w:t>
      </w:r>
      <w:r>
        <w:rPr>
          <w:lang w:val="en-US"/>
        </w:rPr>
        <w:fldChar w:fldCharType="begin"/>
      </w:r>
      <w:r>
        <w:rPr>
          <w:lang w:val="en-US"/>
        </w:rPr>
        <w:instrText xml:space="preserve"> ADDIN ZOTERO_ITEM CSL_CITATION {"citationID":"RhBztmlN","properties":{"unsorted":false,"formattedCitation":"(Brand\\uc0\\u227{}o et al., 2018; Griffin et al., 2018)","plainCitation":"(Brandão et al., 2018; Griffin et al., 2018)","noteIndex":0},"citationItems":[{"id":168,"uris":["http://zotero.org/users/local/MXqSo32P/items/QZ29IWXG"],"itemData":{"id":168,"type":"article-journal","abstract":"Abstract. Despite the increasing understanding about differences in carbon cycling between temperate and tropical freshwater systems, our knowledge on the importance of organic matter (OM) pools on light absorption properties in tropical lakes is very scarce. We performed a factorial mesocosm experiment in a tropical lake (Minas Gerais, Brazil) to evaluate the effects of increased concentrations of allochthonous and autochthonous OM, and differences in light availability on the light absorption characteristics of chromophoric dissolved organic matter (CDOM). Autochthonous OM deriving from phytoplankton (</w:instrText>
      </w:r>
      <w:r>
        <w:rPr>
          <w:rFonts w:ascii="Arial" w:hAnsi="Arial" w:cs="Arial"/>
          <w:lang w:val="en-US"/>
        </w:rPr>
        <w:instrText> </w:instrText>
      </w:r>
      <w:r>
        <w:rPr>
          <w:rFonts w:ascii="Cambria Math" w:hAnsi="Cambria Math" w:cs="Cambria Math"/>
          <w:lang w:val="en-US"/>
        </w:rPr>
        <w:instrText>∼  </w:instrText>
      </w:r>
      <w:r>
        <w:rPr>
          <w:lang w:val="en-US"/>
        </w:rPr>
        <w:instrText>Chl</w:instrText>
      </w:r>
      <w:r>
        <w:rPr>
          <w:rFonts w:ascii="Aptos" w:hAnsi="Aptos" w:cs="Aptos"/>
          <w:lang w:val="en-US"/>
        </w:rPr>
        <w:instrText> </w:instrText>
      </w:r>
      <w:r>
        <w:rPr>
          <w:lang w:val="en-US"/>
        </w:rPr>
        <w:instrText>a) was stimulated by addition of nutrients, while OM from degradation of terrestrial leaves increased allochthonous OM, and neutral shading was used to manipulate light availability. Effects of the additions and shading on DOC, Chl</w:instrText>
      </w:r>
      <w:r>
        <w:rPr>
          <w:rFonts w:ascii="Aptos" w:hAnsi="Aptos" w:cs="Aptos"/>
          <w:lang w:val="en-US"/>
        </w:rPr>
        <w:instrText> </w:instrText>
      </w:r>
      <w:r>
        <w:rPr>
          <w:lang w:val="en-US"/>
        </w:rPr>
        <w:instrText>a, nutrients, total suspended solid concentrations (TSM) and spectral CDOM absorption were monitored every 3 days. CDOM quality was characterized by spectral indices (S250–450, S275–295, S350–450, SR and SUVA254). Effects of carbon sources and shading on the spectral CDOM absorption was investigated through principal component (PCA) and redundancy (RDA) analyses. The two different OM sources affected CDOM quality very differently and shading had minor effects on OM levels, but significant effects on OM quality, especially in combination with nutrient additions. Spectral indices (S250–450 and SR) were mostly affected by allochthonous OM addition. The PCA showed that enrichment by allochthonous carbon had a strong effect on the CDOM spectra in the range between 300 and 400</w:instrText>
      </w:r>
      <w:r>
        <w:rPr>
          <w:rFonts w:ascii="Arial" w:hAnsi="Arial" w:cs="Arial"/>
          <w:lang w:val="en-US"/>
        </w:rPr>
        <w:instrText> </w:instrText>
      </w:r>
      <w:r>
        <w:rPr>
          <w:lang w:val="en-US"/>
        </w:rPr>
        <w:instrText>nm, while the increase in autochthonous carbon increased absorption at wavelengths below 350</w:instrText>
      </w:r>
      <w:r>
        <w:rPr>
          <w:rFonts w:ascii="Arial" w:hAnsi="Arial" w:cs="Arial"/>
          <w:lang w:val="en-US"/>
        </w:rPr>
        <w:instrText> </w:instrText>
      </w:r>
      <w:r>
        <w:rPr>
          <w:lang w:val="en-US"/>
        </w:rPr>
        <w:instrText xml:space="preserve">nm. Our study shows that small inputs of allochthonous OM can have large effects on the spectral light absorption compared to large production of autochthonous OM, with important implications for carbon cycling in tropical lakes.","container-title":"Biogeosciences","DOI":"10.5194/bg-15-2931-2018","ISSN":"1726-4189","issue":"9","journalAbbreviation":"Biogeosciences","language":"en","license":"https://creativecommons.org/licenses/by/4.0/","page":"2931-2943","source":"DOI.org (Crossref)","title":"Distinctive effects of allochthonous and autochthonous organic matter on CDOM spectra in a tropical lake","volume":"15","author":[{"family":"Brandão","given":"Luciana Pena Mello"},{"family":"Brighenti","given":"Ludmila Silva"},{"family":"Staehr","given":"Peter Anton"},{"family":"Asmala","given":"Eero"},{"family":"Massicotte","given":"Philippe"},{"family":"Tonetta","given":"Denise"},{"family":"Barbosa","given":"Francisco Antônio Rodrigues"},{"family":"Pujoni","given":"Diego"},{"family":"Bezerra-Neto","given":"José Fernandes"}],"issued":{"date-parts":[["2018",5,16]]}}},{"id":45,"uris":["http://zotero.org/users/local/MXqSo32P/items/EBFM6ETV"],"itemData":{"id":45,"type":"article-journal","container-title":"Water Research","DOI":"10.1016/j.watres.2018.08.007","ISSN":"00431354","journalAbbreviation":"Water Research","language":"en","page":"719-727","source":"DOI.org (Crossref)","title":"Limitations on using CDOM as a proxy for DOC in temperate lakes","volume":"144","author":[{"family":"Griffin","given":"Claire G."},{"family":"Finlay","given":"Jacques C."},{"family":"Brezonik","given":"Patrick L."},{"family":"Olmanson","given":"Leif"},{"family":"Hozalski","given":"Raymond M."}],"issued":{"date-parts":[["2018",11]]}}}],"schema":"https://github.com/citation-style-language/schema/raw/master/csl-citation.json"} </w:instrText>
      </w:r>
      <w:r>
        <w:rPr>
          <w:lang w:val="en-US"/>
        </w:rPr>
        <w:fldChar w:fldCharType="separate"/>
      </w:r>
      <w:r w:rsidRPr="00F90759">
        <w:rPr>
          <w:rFonts w:ascii="Aptos" w:hAnsi="Aptos" w:cs="Times New Roman"/>
          <w:kern w:val="0"/>
          <w:lang w:val="en-US"/>
        </w:rPr>
        <w:t>(Brandão et al., 2018; Griffin et al., 2018)</w:t>
      </w:r>
      <w:r>
        <w:rPr>
          <w:lang w:val="en-US"/>
        </w:rPr>
        <w:fldChar w:fldCharType="end"/>
      </w:r>
      <w:r>
        <w:rPr>
          <w:lang w:val="en-US"/>
        </w:rPr>
        <w:t>, resulting in</w:t>
      </w:r>
      <w:r w:rsidR="002C152C">
        <w:rPr>
          <w:lang w:val="en-US"/>
        </w:rPr>
        <w:t xml:space="preserve"> a</w:t>
      </w:r>
      <w:r>
        <w:rPr>
          <w:lang w:val="en-US"/>
        </w:rPr>
        <w:t xml:space="preserve"> brownish water color (</w:t>
      </w:r>
      <w:r w:rsidR="000266B9">
        <w:rPr>
          <w:lang w:val="en-US"/>
        </w:rPr>
        <w:fldChar w:fldCharType="begin"/>
      </w:r>
      <w:r w:rsidR="000266B9">
        <w:rPr>
          <w:lang w:val="en-US"/>
        </w:rPr>
        <w:instrText xml:space="preserve"> REF _Ref237522089 \h </w:instrText>
      </w:r>
      <w:r w:rsidR="000266B9">
        <w:rPr>
          <w:lang w:val="en-US"/>
        </w:rPr>
      </w:r>
      <w:r w:rsidR="000266B9">
        <w:rPr>
          <w:lang w:val="en-US"/>
        </w:rPr>
        <w:fldChar w:fldCharType="separate"/>
      </w:r>
      <w:r w:rsidR="00C243AC" w:rsidRPr="000266B9">
        <w:rPr>
          <w:lang w:val="en-US"/>
        </w:rPr>
        <w:t xml:space="preserve">Figure </w:t>
      </w:r>
      <w:r w:rsidR="00C243AC">
        <w:rPr>
          <w:noProof/>
          <w:lang w:val="en-US"/>
        </w:rPr>
        <w:t>2</w:t>
      </w:r>
      <w:r w:rsidR="000266B9">
        <w:rPr>
          <w:lang w:val="en-US"/>
        </w:rPr>
        <w:fldChar w:fldCharType="end"/>
      </w:r>
      <w:r>
        <w:rPr>
          <w:lang w:val="en-US"/>
        </w:rPr>
        <w:t>, A).</w:t>
      </w:r>
    </w:p>
    <w:p w14:paraId="4F50BB8E" w14:textId="06C802EE" w:rsidR="00D82751" w:rsidRDefault="00C243AC" w:rsidP="00D82751">
      <w:pPr>
        <w:jc w:val="both"/>
        <w:rPr>
          <w:lang w:val="en-US"/>
        </w:rPr>
      </w:pPr>
      <w:r w:rsidRPr="00C243AC">
        <w:rPr>
          <w:lang w:val="en-US"/>
        </w:rPr>
        <w:t>Other constituents besides phytoplankton may also be of interest when assessing water quality. In Lake Geneva, for example, spaceborne retrievals of TSM have been used to detect whiting events</w:t>
      </w:r>
      <w:r>
        <w:rPr>
          <w:lang w:val="en-US"/>
        </w:rPr>
        <w:t xml:space="preserve"> </w:t>
      </w:r>
      <w:r w:rsidR="00D82751">
        <w:rPr>
          <w:lang w:val="en-US"/>
        </w:rPr>
        <w:fldChar w:fldCharType="begin"/>
      </w:r>
      <w:r w:rsidR="00D82751">
        <w:rPr>
          <w:lang w:val="en-US"/>
        </w:rPr>
        <w:instrText xml:space="preserve"> ADDIN ZOTERO_ITEM CSL_CITATION {"citationID":"kMP7mJ5d","properties":{"unsorted":false,"formattedCitation":"(V. M. Nouchi, 2018)","plainCitation":"(V. M. Nouchi, 2018)","dontUpdate":true,"noteIndex":0},"citationItems":[{"id":54,"uris":["http://zotero.org/users/local/MXqSo32P/items/U7XVJAMI"],"itemData":{"id":54,"type":"thesis","publisher":"EPFL","source":"Zotero","title":"Toward a systematic integration of optical remote sensing for inland waters studies","author":[{"family":"Nouchi","given":"Vincent"}],"issued":{"date-parts":[["2018",6,26]]}}}],"schema":"https://github.com/citation-style-language/schema/raw/master/csl-citation.json"} </w:instrText>
      </w:r>
      <w:r w:rsidR="00D82751">
        <w:rPr>
          <w:lang w:val="en-US"/>
        </w:rPr>
        <w:fldChar w:fldCharType="separate"/>
      </w:r>
      <w:r w:rsidR="00D82751" w:rsidRPr="00702B1B">
        <w:rPr>
          <w:rFonts w:ascii="Aptos" w:hAnsi="Aptos"/>
          <w:lang w:val="en-US"/>
        </w:rPr>
        <w:t>(</w:t>
      </w:r>
      <w:r w:rsidR="00D82751">
        <w:rPr>
          <w:rFonts w:ascii="Aptos" w:hAnsi="Aptos"/>
          <w:lang w:val="en-US"/>
        </w:rPr>
        <w:t xml:space="preserve">see </w:t>
      </w:r>
      <w:r w:rsidR="00D82751" w:rsidRPr="00702B1B">
        <w:rPr>
          <w:rFonts w:ascii="Aptos" w:hAnsi="Aptos"/>
          <w:lang w:val="en-US"/>
        </w:rPr>
        <w:t>Nouchi, 2018)</w:t>
      </w:r>
      <w:r w:rsidR="00D82751">
        <w:rPr>
          <w:lang w:val="en-US"/>
        </w:rPr>
        <w:fldChar w:fldCharType="end"/>
      </w:r>
      <w:r w:rsidR="00D82751">
        <w:rPr>
          <w:lang w:val="en-US"/>
        </w:rPr>
        <w:t xml:space="preserve">. </w:t>
      </w:r>
      <w:r w:rsidRPr="00C243AC">
        <w:rPr>
          <w:lang w:val="en-US"/>
        </w:rPr>
        <w:t>Whiting events can occur due to calcite precipitation, which is thought to be connected to the net CO</w:t>
      </w:r>
      <w:r w:rsidR="00784CF1" w:rsidRPr="00784CF1">
        <w:rPr>
          <w:vertAlign w:val="subscript"/>
          <w:lang w:val="en-US"/>
        </w:rPr>
        <w:t>2</w:t>
      </w:r>
      <w:r w:rsidRPr="00C243AC">
        <w:rPr>
          <w:lang w:val="en-US"/>
        </w:rPr>
        <w:t xml:space="preserve"> outgassing of many large lakes worldwide</w:t>
      </w:r>
      <w:r w:rsidR="00D82751">
        <w:rPr>
          <w:lang w:val="en-US"/>
        </w:rPr>
        <w:t xml:space="preserve"> </w:t>
      </w:r>
      <w:r w:rsidR="00D82751">
        <w:rPr>
          <w:lang w:val="en-US"/>
        </w:rPr>
        <w:fldChar w:fldCharType="begin"/>
      </w:r>
      <w:r w:rsidR="00D82751">
        <w:rPr>
          <w:lang w:val="en-US"/>
        </w:rPr>
        <w:instrText xml:space="preserve"> ADDIN ZOTERO_ITEM CSL_CITATION {"citationID":"UllTJgTr","properties":{"unsorted":false,"formattedCitation":"(Many et al., 2024)","plainCitation":"(Many et al., 2024)","noteIndex":0},"citationItems":[{"id":11,"uris":["http://zotero.org/users/local/MXqSo32P/items/IMP47R75"],"itemData":{"id":11,"type":"article-journal","abstract":"Lakes emit substantial amounts of carbon dioxide (CO\n              2\n              ) into the atmosphere, but why they do remains debated. The long-standing vision of lakes as solely respirators of the organic matter leaking from the soils has been challenged by evidence that inorganic carbon produced by weathering of the catchment bedrock could also support lake CO\n              2\n              emissions. How inorganic carbon inputs ultimately generate lake CO\n              2\n              outgassing remains a blind spot. We develop and introduce a calcite module in a coupled one-dimensional physical-biogeochemical model that we use to simulate the carbon cycle of the large Lake Geneva over the past 40 years. We mechanistically demonstrate how the so-far neglected process of calcite precipitation boosts net CO\n              2\n              emissions at the annual scale. Far from being anecdotal, we show that calcite precipitation could explain CO\n              2\n              outgassing across various lakes globally, including some of the largest lakes in the world.\n            \n          , \n            \n              Calcite precipitation could explain CO\n              2\n              outgassing across various lakes, including some of the largest lakes in the world.","container-title":"Science Advances","DOI":"10.1126/sciadv.ado5924","ISSN":"2375-2548","issue":"44","journalAbbreviation":"Sci. Adv.","language":"en","page":"eado5924","source":"DOI.org (Crossref)","title":"Calcite precipitation: The forgotten piece of lakes’ carbon cycle","title-short":"Calcite precipitation","volume":"10","author":[{"family":"Many","given":"Gaël"},{"family":"Escoffier","given":"Nicolas"},{"family":"Perolo","given":"Pascal"},{"family":"Bärenbold","given":"Fabian"},{"family":"Bouffard","given":"Damien"},{"family":"Perga","given":"Marie-Elodie"}],"issued":{"date-parts":[["2024",11]]}}}],"schema":"https://github.com/citation-style-language/schema/raw/master/csl-citation.json"} </w:instrText>
      </w:r>
      <w:r w:rsidR="00D82751">
        <w:rPr>
          <w:lang w:val="en-US"/>
        </w:rPr>
        <w:fldChar w:fldCharType="separate"/>
      </w:r>
      <w:r w:rsidR="00D82751" w:rsidRPr="00F61C9A">
        <w:rPr>
          <w:rFonts w:ascii="Aptos" w:hAnsi="Aptos"/>
          <w:lang w:val="en-US"/>
        </w:rPr>
        <w:t>(Many et al., 2024)</w:t>
      </w:r>
      <w:r w:rsidR="00D82751">
        <w:rPr>
          <w:lang w:val="en-US"/>
        </w:rPr>
        <w:fldChar w:fldCharType="end"/>
      </w:r>
      <w:r w:rsidR="00D82751">
        <w:rPr>
          <w:lang w:val="en-US"/>
        </w:rPr>
        <w:t xml:space="preserve">. </w:t>
      </w:r>
      <w:r w:rsidRPr="00C243AC">
        <w:rPr>
          <w:lang w:val="en-US"/>
        </w:rPr>
        <w:t xml:space="preserve">Furthermore, TSM can originate from particulate pollution, such as ash from coal-fired power stations </w:t>
      </w:r>
      <w:r w:rsidR="00D82751">
        <w:rPr>
          <w:lang w:val="en-US"/>
        </w:rPr>
        <w:t xml:space="preserve">(see </w:t>
      </w:r>
      <w:r w:rsidR="000266B9">
        <w:rPr>
          <w:lang w:val="en-US"/>
        </w:rPr>
        <w:fldChar w:fldCharType="begin"/>
      </w:r>
      <w:r w:rsidR="000266B9">
        <w:rPr>
          <w:lang w:val="en-US"/>
        </w:rPr>
        <w:instrText xml:space="preserve"> REF _Ref237522089 \h </w:instrText>
      </w:r>
      <w:r w:rsidR="000266B9">
        <w:rPr>
          <w:lang w:val="en-US"/>
        </w:rPr>
      </w:r>
      <w:r w:rsidR="000266B9">
        <w:rPr>
          <w:lang w:val="en-US"/>
        </w:rPr>
        <w:fldChar w:fldCharType="separate"/>
      </w:r>
      <w:r w:rsidRPr="000266B9">
        <w:rPr>
          <w:lang w:val="en-US"/>
        </w:rPr>
        <w:t xml:space="preserve">Figure </w:t>
      </w:r>
      <w:r>
        <w:rPr>
          <w:noProof/>
          <w:lang w:val="en-US"/>
        </w:rPr>
        <w:t>2</w:t>
      </w:r>
      <w:r w:rsidR="000266B9">
        <w:rPr>
          <w:lang w:val="en-US"/>
        </w:rPr>
        <w:fldChar w:fldCharType="end"/>
      </w:r>
      <w:r w:rsidR="00D82751">
        <w:rPr>
          <w:lang w:val="en-US"/>
        </w:rPr>
        <w:t xml:space="preserve">, C). On a global scale, decreased turbidity levels </w:t>
      </w:r>
      <w:r w:rsidR="00D82751" w:rsidRPr="00FE5D7A">
        <w:rPr>
          <w:lang w:val="en-US"/>
        </w:rPr>
        <w:t xml:space="preserve">in typically turbid lakes </w:t>
      </w:r>
      <w:r w:rsidR="00D82751">
        <w:rPr>
          <w:lang w:val="en-US"/>
        </w:rPr>
        <w:t xml:space="preserve">during the COVID19 lockdown could be attributed to reduced </w:t>
      </w:r>
      <w:r w:rsidR="00D82751" w:rsidRPr="002A6460">
        <w:rPr>
          <w:lang w:val="en-US"/>
        </w:rPr>
        <w:t>anthropogenic inputs</w:t>
      </w:r>
      <w:r w:rsidR="00D82751">
        <w:rPr>
          <w:lang w:val="en-US"/>
        </w:rPr>
        <w:t xml:space="preserve"> </w:t>
      </w:r>
      <w:r w:rsidR="00D82751">
        <w:rPr>
          <w:lang w:val="en-US"/>
        </w:rPr>
        <w:fldChar w:fldCharType="begin"/>
      </w:r>
      <w:r w:rsidR="00D82751">
        <w:rPr>
          <w:lang w:val="en-US"/>
        </w:rPr>
        <w:instrText xml:space="preserve"> ADDIN ZOTERO_ITEM CSL_CITATION {"citationID":"WbHU1fV7","properties":{"unsorted":false,"formattedCitation":"(D. Wu et al., 2026)","plainCitation":"(D. Wu et al., 2026)","noteIndex":0},"citationItems":[{"id":123,"uris":["http://zotero.org/users/local/MXqSo32P/items/H9BZ5X3L"],"itemData":{"id":123,"type":"article-journal","container-title":"Communications Earth &amp; Environment","DOI":"10.1038/s43247-026-03311-7","ISSN":"2662-4435","issue":"1","journalAbbreviation":"Commun Earth Environ","language":"en","page":"201","source":"DOI.org (Crossref)","title":"COVID-19 containment and control reduced lake turbidity around the world","volume":"7","author":[{"family":"Wu","given":"Defeng"},{"family":"Liu","given":"Wenfeng"},{"family":"Makowski","given":"David"},{"family":"Tang","given":"Ting"},{"family":"Greenwood","given":"Esther E."},{"family":"Huang","given":"Yuanyuan"},{"family":"Ciais","given":"Philippe"},{"family":"Zhang","given":"Haicheng"},{"family":"Du","given":"Taisheng"},{"family":"Xia","given":"Xinghui"},{"family":"Odermatt","given":"Daniel"}],"issued":{"date-parts":[["2026",2,26]]}}}],"schema":"https://github.com/citation-style-language/schema/raw/master/csl-citation.json"} </w:instrText>
      </w:r>
      <w:r w:rsidR="00D82751">
        <w:rPr>
          <w:lang w:val="en-US"/>
        </w:rPr>
        <w:fldChar w:fldCharType="separate"/>
      </w:r>
      <w:r w:rsidR="00D82751" w:rsidRPr="00B8569A">
        <w:rPr>
          <w:rFonts w:ascii="Aptos" w:hAnsi="Aptos"/>
          <w:lang w:val="en-US"/>
        </w:rPr>
        <w:t>(D. Wu et al., 2026)</w:t>
      </w:r>
      <w:r w:rsidR="00D82751">
        <w:rPr>
          <w:lang w:val="en-US"/>
        </w:rPr>
        <w:fldChar w:fldCharType="end"/>
      </w:r>
      <w:r w:rsidR="00D82751">
        <w:rPr>
          <w:lang w:val="en-US"/>
        </w:rPr>
        <w:t xml:space="preserve">. </w:t>
      </w:r>
      <w:r w:rsidRPr="00C243AC">
        <w:rPr>
          <w:lang w:val="en-US"/>
        </w:rPr>
        <w:t>High CDOM concentrations can lead to water treatment issues and have been associated with metal mobilization</w:t>
      </w:r>
      <w:r w:rsidR="00D82751">
        <w:rPr>
          <w:lang w:val="en-US"/>
        </w:rPr>
        <w:t xml:space="preserve"> </w:t>
      </w:r>
      <w:r w:rsidR="00D82751">
        <w:rPr>
          <w:lang w:val="en-US"/>
        </w:rPr>
        <w:fldChar w:fldCharType="begin"/>
      </w:r>
      <w:r w:rsidR="00D82751">
        <w:rPr>
          <w:lang w:val="en-US"/>
        </w:rPr>
        <w:instrText xml:space="preserve"> ADDIN ZOTERO_ITEM CSL_CITATION {"citationID":"1GxelsAg","properties":{"unsorted":false,"formattedCitation":"(Griffin et al., 2018)","plainCitation":"(Griffin et al., 2018)","noteIndex":0},"citationItems":[{"id":45,"uris":["http://zotero.org/users/local/MXqSo32P/items/EBFM6ETV"],"itemData":{"id":45,"type":"article-journal","container-title":"Water Research","DOI":"10.1016/j.watres.2018.08.007","ISSN":"00431354","journalAbbreviation":"Water Research","language":"en","page":"719-727","source":"DOI.org (Crossref)","title":"Limitations on using CDOM as a proxy for DOC in temperate lakes","volume":"144","author":[{"family":"Griffin","given":"Claire G."},{"family":"Finlay","given":"Jacques C."},{"family":"Brezonik","given":"Patrick L."},{"family":"Olmanson","given":"Leif"},{"family":"Hozalski","given":"Raymond M."}],"issued":{"date-parts":[["2018",11]]}}}],"schema":"https://github.com/citation-style-language/schema/raw/master/csl-citation.json"} </w:instrText>
      </w:r>
      <w:r w:rsidR="00D82751">
        <w:rPr>
          <w:lang w:val="en-US"/>
        </w:rPr>
        <w:fldChar w:fldCharType="separate"/>
      </w:r>
      <w:r w:rsidR="00D82751" w:rsidRPr="006C7B71">
        <w:rPr>
          <w:rFonts w:ascii="Aptos" w:hAnsi="Aptos"/>
          <w:lang w:val="en-US"/>
        </w:rPr>
        <w:t>(Griffin et al., 2018)</w:t>
      </w:r>
      <w:r w:rsidR="00D82751">
        <w:rPr>
          <w:lang w:val="en-US"/>
        </w:rPr>
        <w:fldChar w:fldCharType="end"/>
      </w:r>
      <w:r w:rsidR="00D82751">
        <w:rPr>
          <w:lang w:val="en-US"/>
        </w:rPr>
        <w:t xml:space="preserve">. </w:t>
      </w:r>
    </w:p>
    <w:p w14:paraId="70584E54" w14:textId="02D8EE23" w:rsidR="00133302" w:rsidRDefault="00133302" w:rsidP="00942566">
      <w:pPr>
        <w:pStyle w:val="berschrift3"/>
        <w:jc w:val="both"/>
        <w:rPr>
          <w:lang w:val="en-US"/>
        </w:rPr>
      </w:pPr>
      <w:bookmarkStart w:id="11" w:name="_Toc237605373"/>
      <w:r>
        <w:rPr>
          <w:lang w:val="en-US"/>
        </w:rPr>
        <w:t>1.</w:t>
      </w:r>
      <w:r w:rsidR="0060592D">
        <w:rPr>
          <w:lang w:val="en-US"/>
        </w:rPr>
        <w:t>4</w:t>
      </w:r>
      <w:r>
        <w:rPr>
          <w:lang w:val="en-US"/>
        </w:rPr>
        <w:t>.2 Inherent and apparent optical properties</w:t>
      </w:r>
      <w:bookmarkEnd w:id="11"/>
    </w:p>
    <w:p w14:paraId="1077B9CC" w14:textId="3FF0594B" w:rsidR="00CA5C82" w:rsidRDefault="009E3AA0" w:rsidP="00942566">
      <w:pPr>
        <w:jc w:val="both"/>
        <w:rPr>
          <w:lang w:val="en-US"/>
        </w:rPr>
      </w:pPr>
      <w:r>
        <w:rPr>
          <w:lang w:val="en-US"/>
        </w:rPr>
        <w:t xml:space="preserve">Along with </w:t>
      </w:r>
      <w:r w:rsidR="0036551D">
        <w:rPr>
          <w:lang w:val="en-US"/>
        </w:rPr>
        <w:t xml:space="preserve">the signal of </w:t>
      </w:r>
      <w:r>
        <w:rPr>
          <w:lang w:val="en-US"/>
        </w:rPr>
        <w:t xml:space="preserve">natural water, </w:t>
      </w:r>
      <w:r w:rsidR="0010336E">
        <w:rPr>
          <w:lang w:val="en-US"/>
        </w:rPr>
        <w:t>OACs</w:t>
      </w:r>
      <w:r w:rsidR="009A7A83">
        <w:rPr>
          <w:lang w:val="en-US"/>
        </w:rPr>
        <w:t xml:space="preserve"> </w:t>
      </w:r>
      <w:r w:rsidR="0036551D">
        <w:rPr>
          <w:lang w:val="en-US"/>
        </w:rPr>
        <w:t>determine the optical properties of a water body</w:t>
      </w:r>
      <w:r w:rsidR="00B72DF3">
        <w:rPr>
          <w:lang w:val="en-US"/>
        </w:rPr>
        <w:t xml:space="preserve"> </w:t>
      </w:r>
      <w:r w:rsidR="00B72DF3">
        <w:rPr>
          <w:lang w:val="en-US"/>
        </w:rPr>
        <w:fldChar w:fldCharType="begin"/>
      </w:r>
      <w:r w:rsidR="00B72DF3">
        <w:rPr>
          <w:lang w:val="en-US"/>
        </w:rPr>
        <w:instrText xml:space="preserve"> ADDIN ZOTERO_ITEM CSL_CITATION {"citationID":"KfdIdTbW","properties":{"unsorted":false,"formattedCitation":"(Odermatt &amp; Gege, 2022)","plainCitation":"(Odermatt &amp; Gege, 2022)","noteIndex":0},"citationItems":[{"id":213,"uris":["http://zotero.org/users/local/MXqSo32P/items/E8NXUGP3"],"itemData":{"id":213,"type":"chapter","container-title":"Encyclopedia of Inland Waters","DOI":"10.1016/B978-0-12-819166-8.00041-4","ISBN":"978-0-12-822041-2","language":"en","license":"https://www.elsevier.com/tdm/userlicense/1.0/","page":"474-489","publisher":"Elsevier","source":"DOI.org (Crossref)","title":"Lake Colors: Interpreting Apparent Optical Properties","title-short":"Lake Colors","URL":"https://linkinghub.elsevier.com/retrieve/pii/B9780128191668000414","author":[{"family":"Odermatt","given":"Daniel"},{"family":"Gege","given":"Peter"}],"accessed":{"date-parts":[["2026",8,7]]},"issued":{"date-parts":[["2022"]]}}}],"schema":"https://github.com/citation-style-language/schema/raw/master/csl-citation.json"} </w:instrText>
      </w:r>
      <w:r w:rsidR="00B72DF3">
        <w:rPr>
          <w:lang w:val="en-US"/>
        </w:rPr>
        <w:fldChar w:fldCharType="separate"/>
      </w:r>
      <w:r w:rsidR="00B72DF3" w:rsidRPr="00B72DF3">
        <w:rPr>
          <w:rFonts w:ascii="Aptos" w:hAnsi="Aptos"/>
          <w:lang w:val="en-US"/>
        </w:rPr>
        <w:t>(Odermatt &amp; Gege, 2022)</w:t>
      </w:r>
      <w:r w:rsidR="00B72DF3">
        <w:rPr>
          <w:lang w:val="en-US"/>
        </w:rPr>
        <w:fldChar w:fldCharType="end"/>
      </w:r>
      <w:r w:rsidR="0036551D">
        <w:rPr>
          <w:lang w:val="en-US"/>
        </w:rPr>
        <w:t xml:space="preserve">. These properties can be apparent </w:t>
      </w:r>
      <w:r w:rsidR="00556F1C">
        <w:rPr>
          <w:lang w:val="en-US"/>
        </w:rPr>
        <w:t>(AOPs) or inherent</w:t>
      </w:r>
      <w:r w:rsidR="008E6528">
        <w:rPr>
          <w:lang w:val="en-US"/>
        </w:rPr>
        <w:t xml:space="preserve"> (IOPs). </w:t>
      </w:r>
      <w:r w:rsidR="009C4241" w:rsidRPr="009C4241">
        <w:rPr>
          <w:lang w:val="en-US"/>
        </w:rPr>
        <w:t>AOPs depend on the ambient light field in a medium and are therefore influenced by the sun and observation geometry, whereas IOPs are not</w:t>
      </w:r>
      <w:r w:rsidR="009C4241">
        <w:rPr>
          <w:lang w:val="en-US"/>
        </w:rPr>
        <w:t xml:space="preserve"> </w:t>
      </w:r>
      <w:r w:rsidR="00800869">
        <w:rPr>
          <w:lang w:val="en-US"/>
        </w:rPr>
        <w:fldChar w:fldCharType="begin"/>
      </w:r>
      <w:r w:rsidR="00C075A8">
        <w:rPr>
          <w:lang w:val="en-US"/>
        </w:rPr>
        <w:instrText xml:space="preserve"> ADDIN ZOTERO_ITEM CSL_CITATION {"citationID":"iJB57z6G","properties":{"unsorted":false,"formattedCitation":"(Ansari et al., 2025; Bi et al., 2023)","plainCitation":"(Ansari et al., 2025; Bi et al., 2023)","noteIndex":0},"citationItems":[{"id":115,"uris":["http://zotero.org/users/local/MXqSo32P/items/L53KFYNL"],"itemData":{"id":115,"type":"article-journal","abstract":"Satellite remote sensing provides a cost-effective and large-scale alternative to traditional methods for retrieving water quality parameters for inland waters. Effective water quality parameter retrieval via optical satellite remote sensing requires three key components: (1) a sensor whose measurements are sensitive to variations in water quality; (2) accurate atmospheric correction to eliminate the effect of absorption and scattering in the atmosphere and retrieve the water-leaving radiance/reflectance; and (3) a bio-optical model used to estimate water quality from the optical signal. This study provides a literature review and an evaluation of these three components. First, a review of decommissioned, active, and upcoming satellite sensors is presented, highlighting their advantages and limitations, and a ranking method is introduced to assess their suitability for retrieving chlorophyll-a, colored dissolved organic matter, and non-algal particles in inland waters. This ranking can aid in selecting appropriate sensors for future studies. Second, the strengths and weaknesses of atmospheric correction algorithms used over inland waters are examined. The results show that no atmospheric correction algorithm performed consistently across all conditions. However, understanding their strengths and weaknesses allows users to select the most suitable algorithm for a specific use case. Third, the challenges, limitations, and recent advances of machine learning use in bio-optical models for inland water quality parameter retrieval are discussed. Machine learning models have limitations, including low generalizability, low dimensionality, spatial/temporal autocorrelation, and information leakage. These issues highlight the importance of locally trained models, rigorous cross-validation methods, and integrating auxiliary data to enhance dimensionality. Finally, recommendations for promising research directions are provided.","container-title":"Remote Sensing","DOI":"10.3390/rs17101734","ISSN":"2072-4292","issue":"10","journalAbbreviation":"Remote Sensing","language":"en","page":"1734","source":"DOI.org (Crossref)","title":"Retrieving Inland Water Quality Parameters via Satellite Remote Sensing: Sensor Evaluation, Atmospheric Correction, and Machine Learning Approaches","title-short":"Retrieving Inland Water Quality Parameters via Satellite Remote Sensing","volume":"17","author":[{"family":"Ansari","given":"Mohsen"},{"family":"Knudby","given":"Anders"},{"family":"Amani","given":"Meisam"},{"family":"Sawada","given":"Michael"}],"issued":{"date-parts":[["2025",5,15]]}}},{"id":34,"uris":["http://zotero.org/users/local/MXqSo32P/items/C4ISPPHJ"],"itemData":{"id":34,"type":"article-journal","abstract":"The color of natural waters – oceanic, coastal, and inland – is determined by the spectral absorption and scattering properties of dissolved and particulate water constituents. Remote sensing of aquatic ecosystems requires a comprehensive understanding of these inherent optical properties (IOPs), their interdependencies, and their impact on ocean (water) color, i.e., remote-sensing reflectance. We introduce a bio-geo-optical model for natural waters that includes revised spectral absorption and scattering parameterizations, based on a comprehensive analysis of precisely measured IOPs and water constituents. In addition, specific IOPs of the most significant phytoplankton groups are modeled and a system is proposed to represent the optical variability of phytoplankton diversity and community structures. The model provides a more accurate representation of the relationship between bio-geo-optical properties and can better capture optical variability across different water types. Based on the evaluation both using the training and independent testing data, our model demonstrates an accuracy of within ±5% for most component IOPs throughout the visible spectrum. We also discuss the potential of this model for radiative transfer simulations and building a comprehensive synthetic dataset especially for optically complex waters. Such datasets are the crucial basis for the development of satellite-based ocean (water) color algorithms and atmospheric correction methods. Our model reduces uncertainties in ocean color remote sensing by enhancing the distinction of optically active water constituents and provides a valuable tool for predicting the optical properties of natural waters across different water types.","container-title":"Frontiers in Marine Science","DOI":"10.3389/fmars.2023.1196352","ISSN":"2296-7745","journalAbbreviation":"Front. Mar. Sci.","page":"1196352","source":"DOI.org (Crossref)","title":"Bio-geo-optical modelling of natural waters","volume":"10","author":[{"family":"Bi","given":"Shun"},{"family":"Hieronymi","given":"Martin"},{"family":"Röttgers","given":"Rüdiger"}],"issued":{"date-parts":[["2023",6,15]]}}}],"schema":"https://github.com/citation-style-language/schema/raw/master/csl-citation.json"} </w:instrText>
      </w:r>
      <w:r w:rsidR="00800869">
        <w:rPr>
          <w:lang w:val="en-US"/>
        </w:rPr>
        <w:fldChar w:fldCharType="separate"/>
      </w:r>
      <w:r w:rsidR="00C075A8" w:rsidRPr="00C075A8">
        <w:rPr>
          <w:rFonts w:ascii="Aptos" w:hAnsi="Aptos"/>
          <w:lang w:val="en-US"/>
        </w:rPr>
        <w:t>(Ansari et al., 2025; Bi et al., 2023)</w:t>
      </w:r>
      <w:r w:rsidR="00800869">
        <w:rPr>
          <w:lang w:val="en-US"/>
        </w:rPr>
        <w:fldChar w:fldCharType="end"/>
      </w:r>
      <w:r w:rsidR="00800869">
        <w:rPr>
          <w:lang w:val="en-US"/>
        </w:rPr>
        <w:t>.</w:t>
      </w:r>
      <w:r w:rsidR="00973F9C">
        <w:rPr>
          <w:lang w:val="en-US"/>
        </w:rPr>
        <w:t xml:space="preserve"> </w:t>
      </w:r>
      <w:r w:rsidR="009C4241" w:rsidRPr="009C4241">
        <w:rPr>
          <w:lang w:val="en-US"/>
        </w:rPr>
        <w:t>AOPs include various radiance, irradiance</w:t>
      </w:r>
      <w:r w:rsidR="00784CF1">
        <w:rPr>
          <w:lang w:val="en-US"/>
        </w:rPr>
        <w:t xml:space="preserve"> and</w:t>
      </w:r>
      <w:r w:rsidR="009C4241" w:rsidRPr="009C4241">
        <w:rPr>
          <w:lang w:val="en-US"/>
        </w:rPr>
        <w:t xml:space="preserve"> reflectance terms and can be related to IOPs via physical modelling</w:t>
      </w:r>
      <w:r w:rsidR="00403865">
        <w:rPr>
          <w:lang w:val="en-US"/>
        </w:rPr>
        <w:t xml:space="preserve"> </w:t>
      </w:r>
      <w:r w:rsidR="00037C16">
        <w:rPr>
          <w:lang w:val="en-US"/>
        </w:rPr>
        <w:fldChar w:fldCharType="begin"/>
      </w:r>
      <w:r w:rsidR="00CF139E">
        <w:rPr>
          <w:lang w:val="en-US"/>
        </w:rPr>
        <w:instrText xml:space="preserve"> ADDIN ZOTERO_ITEM CSL_CITATION {"citationID":"lfH5UYSl","properties":{"unsorted":false,"formattedCitation":"(Albert &amp; Mobley, 2003)","plainCitation":"(Albert &amp; Mobley, 2003)","dontUpdate":true,"noteIndex":0},"citationItems":[{"id":106,"uris":["http://zotero.org/users/local/MXqSo32P/items/LPHMUSLX"],"itemData":{"id":106,"type":"article-journal","container-title":"Optics Express","DOI":"10.1364/OE.11.002873","ISSN":"1094-4087","issue":"22","journalAbbreviation":"Opt. Express","language":"en","license":"https://doi.org/10.1364/OA_License_v1#VOR-OA","page":"2873","source":"DOI.org (Crossref)","title":"An analytical model for subsurface irradiance and remote sensing reflectance in deep and shallow case-2 waters","volume":"11","author":[{"family":"Albert","given":"A."},{"family":"Mobley","given":"C."}],"issued":{"date-parts":[["2003",11,3]]}}}],"schema":"https://github.com/citation-style-language/schema/raw/master/csl-citation.json"} </w:instrText>
      </w:r>
      <w:r w:rsidR="00037C16">
        <w:rPr>
          <w:lang w:val="en-US"/>
        </w:rPr>
        <w:fldChar w:fldCharType="separate"/>
      </w:r>
      <w:r w:rsidR="00037C16" w:rsidRPr="00037C16">
        <w:rPr>
          <w:rFonts w:ascii="Aptos" w:hAnsi="Aptos"/>
          <w:lang w:val="en-US"/>
        </w:rPr>
        <w:t>(</w:t>
      </w:r>
      <w:r w:rsidR="007777CE">
        <w:rPr>
          <w:rFonts w:ascii="Aptos" w:hAnsi="Aptos"/>
          <w:lang w:val="en-US"/>
        </w:rPr>
        <w:t xml:space="preserve">see </w:t>
      </w:r>
      <w:r w:rsidR="00037C16" w:rsidRPr="00037C16">
        <w:rPr>
          <w:rFonts w:ascii="Aptos" w:hAnsi="Aptos"/>
          <w:lang w:val="en-US"/>
        </w:rPr>
        <w:t>Albert &amp; Mobley, 2003)</w:t>
      </w:r>
      <w:r w:rsidR="00037C16">
        <w:rPr>
          <w:lang w:val="en-US"/>
        </w:rPr>
        <w:fldChar w:fldCharType="end"/>
      </w:r>
      <w:r w:rsidR="009015DD">
        <w:rPr>
          <w:lang w:val="en-US"/>
        </w:rPr>
        <w:t>.</w:t>
      </w:r>
    </w:p>
    <w:p w14:paraId="3EA5FE8D" w14:textId="12913A93" w:rsidR="00CA5C82" w:rsidRDefault="00D30AC3" w:rsidP="00942566">
      <w:pPr>
        <w:jc w:val="both"/>
        <w:rPr>
          <w:lang w:val="en-US"/>
        </w:rPr>
      </w:pPr>
      <w:r>
        <w:rPr>
          <w:lang w:val="en-US"/>
        </w:rPr>
        <w:t>In the context of</w:t>
      </w:r>
      <w:r w:rsidR="00F416EC">
        <w:rPr>
          <w:lang w:val="en-US"/>
        </w:rPr>
        <w:t xml:space="preserve"> spaceborne RS of water bodies,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lang w:val="en-US"/>
        </w:rPr>
        <w:t xml:space="preserve"> is the main AOP used for the retrieval of </w:t>
      </w:r>
      <w:r w:rsidR="00C13C02">
        <w:rPr>
          <w:lang w:val="en-US"/>
        </w:rPr>
        <w:t>OACs.</w:t>
      </w:r>
      <w:r w:rsidR="00B13BDB">
        <w:rPr>
          <w:lang w:val="en-US"/>
        </w:rPr>
        <w:t xml:space="preserve"> It is defined as the </w:t>
      </w:r>
      <w:r w:rsidR="00FE1EEE" w:rsidRPr="00FE1EEE">
        <w:rPr>
          <w:lang w:val="en-US"/>
        </w:rPr>
        <w:t>ratio of upwelling radiance to downwelling irradiance</w:t>
      </w:r>
      <w:r w:rsidR="0023017C">
        <w:rPr>
          <w:lang w:val="en-US"/>
        </w:rPr>
        <w:t xml:space="preserve">. </w:t>
      </w:r>
      <w:r w:rsidR="00CA5C82">
        <w:rPr>
          <w:lang w:val="en-US"/>
        </w:rPr>
        <w:t xml:space="preserve">IOPs include </w:t>
      </w:r>
      <w:r w:rsidR="00D93191">
        <w:rPr>
          <w:lang w:val="en-US"/>
        </w:rPr>
        <w:t>scattering, backscattering, absorption</w:t>
      </w:r>
      <w:r w:rsidR="00784CF1">
        <w:rPr>
          <w:lang w:val="en-US"/>
        </w:rPr>
        <w:t xml:space="preserve"> and</w:t>
      </w:r>
      <w:r w:rsidR="00D93191">
        <w:rPr>
          <w:lang w:val="en-US"/>
        </w:rPr>
        <w:t xml:space="preserve"> attenuation as well as</w:t>
      </w:r>
      <w:r w:rsidR="00500E2A">
        <w:rPr>
          <w:lang w:val="en-US"/>
        </w:rPr>
        <w:t xml:space="preserve"> </w:t>
      </w:r>
      <w:r w:rsidR="00D93191">
        <w:rPr>
          <w:lang w:val="en-US"/>
        </w:rPr>
        <w:t>terms derived from these quantities such as the single scattering albedo.</w:t>
      </w:r>
      <w:r w:rsidR="002C0971">
        <w:rPr>
          <w:lang w:val="en-US"/>
        </w:rPr>
        <w:t xml:space="preserve"> </w:t>
      </w:r>
      <w:r w:rsidR="009C4241" w:rsidRPr="009C4241">
        <w:rPr>
          <w:lang w:val="en-US"/>
        </w:rPr>
        <w:t>IOPs are directly related to the optical properties of a water body, i.e. the concentrations of OACs</w:t>
      </w:r>
      <w:r w:rsidR="00E03C8E">
        <w:rPr>
          <w:lang w:val="en-US"/>
        </w:rPr>
        <w:t xml:space="preserve"> </w:t>
      </w:r>
      <w:r w:rsidR="00E03C8E">
        <w:rPr>
          <w:lang w:val="en-US"/>
        </w:rPr>
        <w:fldChar w:fldCharType="begin"/>
      </w:r>
      <w:r w:rsidR="00E03C8E">
        <w:rPr>
          <w:lang w:val="en-US"/>
        </w:rPr>
        <w:instrText xml:space="preserve"> ADDIN ZOTERO_ITEM CSL_CITATION {"citationID":"rPWPP2uF","properties":{"unsorted":false,"formattedCitation":"(Albert &amp; Mobley, 2003; Bi et al., 2023; Gege, 2004)","plainCitation":"(Albert &amp; Mobley, 2003; Bi et al., 2023; Gege, 2004)","noteIndex":0},"citationItems":[{"id":106,"uris":["http://zotero.org/users/local/MXqSo32P/items/LPHMUSLX"],"itemData":{"id":106,"type":"article-journal","container-title":"Optics Express","DOI":"10.1364/OE.11.002873","ISSN":"1094-4087","issue":"22","journalAbbreviation":"Opt. Express","language":"en","license":"https://doi.org/10.1364/OA_License_v1#VOR-OA","page":"2873","source":"DOI.org (Crossref)","title":"An analytical model for subsurface irradiance and remote sensing reflectance in deep and shallow case-2 waters","volume":"11","author":[{"family":"Albert","given":"A."},{"family":"Mobley","given":"C."}],"issued":{"date-parts":[["2003",11,3]]}}},{"id":34,"uris":["http://zotero.org/users/local/MXqSo32P/items/C4ISPPHJ"],"itemData":{"id":34,"type":"article-journal","abstract":"The color of natural waters – oceanic, coastal, and inland – is determined by the spectral absorption and scattering properties of dissolved and particulate water constituents. Remote sensing of aquatic ecosystems requires a comprehensive understanding of these inherent optical properties (IOPs), their interdependencies, and their impact on ocean (water) color, i.e., remote-sensing reflectance. We introduce a bio-geo-optical model for natural waters that includes revised spectral absorption and scattering parameterizations, based on a comprehensive analysis of precisely measured IOPs and water constituents. In addition, specific IOPs of the most significant phytoplankton groups are modeled and a system is proposed to represent the optical variability of phytoplankton diversity and community structures. The model provides a more accurate representation of the relationship between bio-geo-optical properties and can better capture optical variability across different water types. Based on the evaluation both using the training and independent testing data, our model demonstrates an accuracy of within ±5% for most component IOPs throughout the visible spectrum. We also discuss the potential of this model for radiative transfer simulations and building a comprehensive synthetic dataset especially for optically complex waters. Such datasets are the crucial basis for the development of satellite-based ocean (water) color algorithms and atmospheric correction methods. Our model reduces uncertainties in ocean color remote sensing by enhancing the distinction of optically active water constituents and provides a valuable tool for predicting the optical properties of natural waters across different water types.","container-title":"Frontiers in Marine Science","DOI":"10.3389/fmars.2023.1196352","ISSN":"2296-7745","journalAbbreviation":"Front. Mar. Sci.","page":"1196352","source":"DOI.org (Crossref)","title":"Bio-geo-optical modelling of natural waters","volume":"10","author":[{"family":"Bi","given":"Shun"},{"family":"Hieronymi","given":"Martin"},{"family":"Röttgers","given":"Rüdiger"}],"issued":{"date-parts":[["2023",6,15]]}}},{"id":13,"uris":["http://zotero.org/users/local/MXqSo32P/items/775QTUKP"],"itemData":{"id":13,"type":"article-journal","container-title":"Computers &amp; Geosciences","DOI":"10.1016/j.cageo.2004.03.005","ISSN":"00983004","issue":"5","journalAbbreviation":"Computers &amp; Geosciences","language":"en","license":"https://www.elsevier.com/tdm/userlicense/1.0/","page":"523-532","source":"DOI.org (Crossref)","title":"The water color simulator WASI: an integrating software tool for analysis and simulation of optical in situ spectra","title-short":"The water color simulator WASI","volume":"30","author":[{"family":"Gege","given":"Peter"}],"issued":{"date-parts":[["2004",6]]}}}],"schema":"https://github.com/citation-style-language/schema/raw/master/csl-citation.json"} </w:instrText>
      </w:r>
      <w:r w:rsidR="00E03C8E">
        <w:rPr>
          <w:lang w:val="en-US"/>
        </w:rPr>
        <w:fldChar w:fldCharType="separate"/>
      </w:r>
      <w:r w:rsidR="00E03C8E" w:rsidRPr="00E03C8E">
        <w:rPr>
          <w:rFonts w:ascii="Aptos" w:hAnsi="Aptos"/>
          <w:lang w:val="en-US"/>
        </w:rPr>
        <w:t>(Albert &amp; Mobley, 2003; Bi et al., 2023; Gege, 2004)</w:t>
      </w:r>
      <w:r w:rsidR="00E03C8E">
        <w:rPr>
          <w:lang w:val="en-US"/>
        </w:rPr>
        <w:fldChar w:fldCharType="end"/>
      </w:r>
      <w:r w:rsidR="00621F04">
        <w:rPr>
          <w:lang w:val="en-US"/>
        </w:rPr>
        <w:t>.</w:t>
      </w:r>
    </w:p>
    <w:p w14:paraId="6FC60DFD" w14:textId="45449AD6" w:rsidR="00EF45E5" w:rsidRPr="00FE1EEE" w:rsidRDefault="009C4241" w:rsidP="00942566">
      <w:pPr>
        <w:jc w:val="both"/>
        <w:rPr>
          <w:lang w:val="en-US"/>
        </w:rPr>
      </w:pPr>
      <w:r w:rsidRPr="009C4241">
        <w:rPr>
          <w:lang w:val="en-US"/>
        </w:rPr>
        <w:lastRenderedPageBreak/>
        <w:t>Bio-optical models use physical modelling to relate OACs, IOPs and AOPs. To establish these relationships, bio-optical models use specific inherent optical properties (SIOPs), which link IOP spectra to constituent concentrations</w:t>
      </w:r>
      <w:r>
        <w:rPr>
          <w:lang w:val="en-US"/>
        </w:rPr>
        <w:t xml:space="preserve"> </w:t>
      </w:r>
      <w:r w:rsidR="00A24755">
        <w:rPr>
          <w:lang w:val="en-US"/>
        </w:rPr>
        <w:fldChar w:fldCharType="begin"/>
      </w:r>
      <w:r w:rsidR="00A24755">
        <w:rPr>
          <w:lang w:val="en-US"/>
        </w:rPr>
        <w:instrText xml:space="preserve"> ADDIN ZOTERO_ITEM CSL_CITATION {"citationID":"iQLNIZak","properties":{"unsorted":false,"formattedCitation":"(Gege, 2004; Giardino et al., 2012)","plainCitation":"(Gege, 2004; Giardino et al., 2012)","noteIndex":0},"citationItems":[{"id":13,"uris":["http://zotero.org/users/local/MXqSo32P/items/775QTUKP"],"itemData":{"id":13,"type":"article-journal","container-title":"Computers &amp; Geosciences","DOI":"10.1016/j.cageo.2004.03.005","ISSN":"00983004","issue":"5","journalAbbreviation":"Computers &amp; Geosciences","language":"en","license":"https://www.elsevier.com/tdm/userlicense/1.0/","page":"523-532","source":"DOI.org (Crossref)","title":"The water color simulator WASI: an integrating software tool for analysis and simulation of optical in situ spectra","title-short":"The water color simulator WASI","volume":"30","author":[{"family":"Gege","given":"Peter"}],"issued":{"date-parts":[["2004",6]]}}},{"id":137,"uris":["http://zotero.org/users/local/MXqSo32P/items/VK4Y9W3C"],"itemData":{"id":137,"type":"article-journal","container-title":"Computers &amp; Geosciences","DOI":"10.1016/j.cageo.2011.11.022","ISSN":"00983004","journalAbbreviation":"Computers &amp; Geosciences","language":"en","license":"https://www.elsevier.com/tdm/userlicense/1.0/","page":"313-318","source":"DOI.org (Crossref)","title":"BOMBER: A tool for estimating water quality and bottom properties from remote sensing images","title-short":"BOMBER","volume":"45","author":[{"family":"Giardino","given":"Claudia"},{"family":"Candiani","given":"Gabriele"},{"family":"Bresciani","given":"Mariano"},{"family":"Lee","given":"Zhongping"},{"family":"Gagliano","given":"Stefano"},{"family":"Pepe","given":"Monica"}],"issued":{"date-parts":[["2012",8]]}}}],"schema":"https://github.com/citation-style-language/schema/raw/master/csl-citation.json"} </w:instrText>
      </w:r>
      <w:r w:rsidR="00A24755">
        <w:rPr>
          <w:lang w:val="en-US"/>
        </w:rPr>
        <w:fldChar w:fldCharType="separate"/>
      </w:r>
      <w:r w:rsidR="00A24755" w:rsidRPr="00A24755">
        <w:rPr>
          <w:rFonts w:ascii="Aptos" w:hAnsi="Aptos"/>
          <w:lang w:val="en-US"/>
        </w:rPr>
        <w:t>(Gege, 2004; Giardino et al., 2012)</w:t>
      </w:r>
      <w:r w:rsidR="00A24755">
        <w:rPr>
          <w:lang w:val="en-US"/>
        </w:rPr>
        <w:fldChar w:fldCharType="end"/>
      </w:r>
      <w:r w:rsidR="004705D0">
        <w:rPr>
          <w:lang w:val="en-US"/>
        </w:rPr>
        <w:t xml:space="preserve">. </w:t>
      </w:r>
      <w:r w:rsidRPr="009C4241">
        <w:rPr>
          <w:lang w:val="en-US"/>
        </w:rPr>
        <w:t xml:space="preserve">The most well-known SIOP is the </w:t>
      </w:r>
      <w:r>
        <w:rPr>
          <w:lang w:val="en-US"/>
        </w:rPr>
        <w:t>“</w:t>
      </w:r>
      <w:r w:rsidRPr="009C4241">
        <w:rPr>
          <w:lang w:val="en-US"/>
        </w:rPr>
        <w:t>Bricaud curve</w:t>
      </w:r>
      <w:r>
        <w:rPr>
          <w:lang w:val="en-US"/>
        </w:rPr>
        <w:t xml:space="preserve">” </w:t>
      </w:r>
      <w:r w:rsidR="0008721B">
        <w:rPr>
          <w:lang w:val="en-US"/>
        </w:rPr>
        <w:fldChar w:fldCharType="begin"/>
      </w:r>
      <w:r w:rsidR="0008721B">
        <w:rPr>
          <w:lang w:val="en-US"/>
        </w:rPr>
        <w:instrText xml:space="preserve"> ADDIN ZOTERO_ITEM CSL_CITATION {"citationID":"TTcrs2Sx","properties":{"unsorted":false,"formattedCitation":"(Bricaud et al., 1995)","plainCitation":"(Bricaud et al., 1995)","noteIndex":0},"citationItems":[{"id":9,"uris":["http://zotero.org/users/local/MXqSo32P/items/YZBYIE7K"],"itemData":{"id":9,"type":"article-journal","abstract":"Variability in the chlorophyll (chl)\n              a\n              </w:instrText>
      </w:r>
      <w:r w:rsidR="0008721B">
        <w:rPr>
          <w:rFonts w:ascii="Cambria Math" w:hAnsi="Cambria Math" w:cs="Cambria Math"/>
          <w:lang w:val="en-US"/>
        </w:rPr>
        <w:instrText>‐</w:instrText>
      </w:r>
      <w:r w:rsidR="0008721B">
        <w:rPr>
          <w:lang w:val="en-US"/>
        </w:rPr>
        <w:instrText>specific absorption coefficients of living phytoplankton\n              a\n              \n                ph\n              \n              *\n              (</w:instrText>
      </w:r>
      <w:r w:rsidR="0008721B">
        <w:rPr>
          <w:rFonts w:ascii="Aptos" w:hAnsi="Aptos" w:cs="Aptos"/>
          <w:lang w:val="en-US"/>
        </w:rPr>
        <w:instrText>λ</w:instrText>
      </w:r>
      <w:r w:rsidR="0008721B">
        <w:rPr>
          <w:lang w:val="en-US"/>
        </w:rPr>
        <w:instrText>) was analyzed using a data set including 815 spectra determined with the wet filter technique in different regions of the world ocean (covering the chlorophyll concentration range 0.02</w:instrText>
      </w:r>
      <w:r w:rsidR="0008721B">
        <w:rPr>
          <w:rFonts w:ascii="Aptos" w:hAnsi="Aptos" w:cs="Aptos"/>
          <w:lang w:val="en-US"/>
        </w:rPr>
        <w:instrText>–</w:instrText>
      </w:r>
      <w:r w:rsidR="0008721B">
        <w:rPr>
          <w:lang w:val="en-US"/>
        </w:rPr>
        <w:instrText xml:space="preserve">25 mg m\n              −3\n              ). The\n              a\n              \n                ph\n              \n              *\n              values were observed to decrease rather regularly from oligotrophic to eutrophic waters, spanning over more than 1 order of magnitude (0.18 to 0.01 m\n              2\n              mg\n              −1\n              ) at the blue absorption maximum. The observed covariation between\n              a\n              \n                ph\n              \n              *\n              (λ) and the field chl\n              a\n              concentration (chl) can be explained considering (1) the level or pigment packaging and (2) the contribution of accessory pigments to absorption. Empirical relationships between\n              a\n              \n                ph\n              \n              *\n              (λ) and </w:instrText>
      </w:r>
      <w:r w:rsidR="0008721B">
        <w:rPr>
          <w:rFonts w:ascii="MS Gothic" w:eastAsia="MS Gothic" w:hAnsi="MS Gothic" w:cs="MS Gothic" w:hint="eastAsia"/>
          <w:lang w:val="en-US"/>
        </w:rPr>
        <w:instrText>〈</w:instrText>
      </w:r>
      <w:r w:rsidR="0008721B">
        <w:rPr>
          <w:lang w:val="en-US"/>
        </w:rPr>
        <w:instrText>chl</w:instrText>
      </w:r>
      <w:r w:rsidR="0008721B">
        <w:rPr>
          <w:rFonts w:ascii="MS Gothic" w:eastAsia="MS Gothic" w:hAnsi="MS Gothic" w:cs="MS Gothic" w:hint="eastAsia"/>
          <w:lang w:val="en-US"/>
        </w:rPr>
        <w:instrText>〉</w:instrText>
      </w:r>
      <w:r w:rsidR="0008721B">
        <w:rPr>
          <w:lang w:val="en-US"/>
        </w:rPr>
        <w:instrText xml:space="preserve"> were derived by least squares fitting to power functions. These relationships can be used to produce\n              a\n              \n                ph\n              \n              *\n              spectra as a function of </w:instrText>
      </w:r>
      <w:r w:rsidR="0008721B">
        <w:rPr>
          <w:rFonts w:ascii="MS Gothic" w:eastAsia="MS Gothic" w:hAnsi="MS Gothic" w:cs="MS Gothic" w:hint="eastAsia"/>
          <w:lang w:val="en-US"/>
        </w:rPr>
        <w:instrText>〈</w:instrText>
      </w:r>
      <w:r w:rsidR="0008721B">
        <w:rPr>
          <w:lang w:val="en-US"/>
        </w:rPr>
        <w:instrText>chl</w:instrText>
      </w:r>
      <w:r w:rsidR="0008721B">
        <w:rPr>
          <w:rFonts w:ascii="MS Gothic" w:eastAsia="MS Gothic" w:hAnsi="MS Gothic" w:cs="MS Gothic" w:hint="eastAsia"/>
          <w:lang w:val="en-US"/>
        </w:rPr>
        <w:instrText>〉</w:instrText>
      </w:r>
      <w:r w:rsidR="0008721B">
        <w:rPr>
          <w:lang w:val="en-US"/>
        </w:rPr>
        <w:instrText>. Such a simple parameterization, if confirmed with further data, can be used, e.g., for refining estimates of the carbon fixation rate at global or regional scales, such as those obtained by combining satellite pigment concentration maps with primary production models based on physiological parameters, among which\n              a\n              \n                ph\n              \n              *\n              is an important one.","container-title":"Journal of Geophysical Research: Oceans","DOI":"10.1029/95JC00463","ISSN":"0148-0227","issue":"C7","journalAbbreviation":"J. Geophys. Res.","language":"en","license":"http://onlinelibrary.wiley.com/termsAndConditions#vor","page":"13321-13332","source":"DOI.org (Crossref)","title":"Variability in the chlorophyll</w:instrText>
      </w:r>
      <w:r w:rsidR="0008721B">
        <w:rPr>
          <w:rFonts w:ascii="Cambria Math" w:hAnsi="Cambria Math" w:cs="Cambria Math"/>
          <w:lang w:val="en-US"/>
        </w:rPr>
        <w:instrText>‐</w:instrText>
      </w:r>
      <w:r w:rsidR="0008721B">
        <w:rPr>
          <w:lang w:val="en-US"/>
        </w:rPr>
        <w:instrText>specific absorption coefficients of natural phytoplankton: Analysis and parameterization","title-short":"Variability in the chlorophyll</w:instrText>
      </w:r>
      <w:r w:rsidR="0008721B">
        <w:rPr>
          <w:rFonts w:ascii="Cambria Math" w:hAnsi="Cambria Math" w:cs="Cambria Math"/>
          <w:lang w:val="en-US"/>
        </w:rPr>
        <w:instrText>‐</w:instrText>
      </w:r>
      <w:r w:rsidR="0008721B">
        <w:rPr>
          <w:lang w:val="en-US"/>
        </w:rPr>
        <w:instrText xml:space="preserve">specific absorption coefficients of natural phytoplankton","volume":"100","author":[{"family":"Bricaud","given":"Annick"},{"family":"Babin","given":"Marcel"},{"family":"Morel","given":"André"},{"family":"Claustre","given":"Hervé"}],"issued":{"date-parts":[["1995",7,15]]}}}],"schema":"https://github.com/citation-style-language/schema/raw/master/csl-citation.json"} </w:instrText>
      </w:r>
      <w:r w:rsidR="0008721B">
        <w:rPr>
          <w:lang w:val="en-US"/>
        </w:rPr>
        <w:fldChar w:fldCharType="separate"/>
      </w:r>
      <w:r w:rsidR="0008721B" w:rsidRPr="0008721B">
        <w:rPr>
          <w:rFonts w:ascii="Aptos" w:hAnsi="Aptos"/>
          <w:lang w:val="en-US"/>
        </w:rPr>
        <w:t>(Bricaud et al., 1995)</w:t>
      </w:r>
      <w:r w:rsidR="0008721B">
        <w:rPr>
          <w:lang w:val="en-US"/>
        </w:rPr>
        <w:fldChar w:fldCharType="end"/>
      </w:r>
      <w:r>
        <w:rPr>
          <w:lang w:val="en-US"/>
        </w:rPr>
        <w:t>,</w:t>
      </w:r>
      <w:r w:rsidR="00EC3D7A">
        <w:rPr>
          <w:lang w:val="en-US"/>
        </w:rPr>
        <w:t xml:space="preserve"> which relates CHL to phytoplankton absorption</w:t>
      </w:r>
      <w:r w:rsidR="0076244E">
        <w:rPr>
          <w:lang w:val="en-US"/>
        </w:rPr>
        <w:t xml:space="preserve"> and </w:t>
      </w:r>
      <w:r>
        <w:rPr>
          <w:lang w:val="en-US"/>
        </w:rPr>
        <w:t>remains</w:t>
      </w:r>
      <w:r w:rsidR="0076244E">
        <w:rPr>
          <w:lang w:val="en-US"/>
        </w:rPr>
        <w:t xml:space="preserve"> widely used</w:t>
      </w:r>
      <w:r w:rsidR="00EC3D7A">
        <w:rPr>
          <w:lang w:val="en-US"/>
        </w:rPr>
        <w:t>.</w:t>
      </w:r>
      <w:r w:rsidR="0082055D">
        <w:rPr>
          <w:lang w:val="en-US"/>
        </w:rPr>
        <w:t xml:space="preserve"> </w:t>
      </w:r>
      <w:r w:rsidRPr="009C4241">
        <w:rPr>
          <w:lang w:val="en-US"/>
        </w:rPr>
        <w:t>However, since the concentration-specific absorption of CDOM varies considerably, CDOM abundance is typically expressed as CDOM absorption at 440 nm</w:t>
      </w:r>
      <w:r w:rsidR="00865628">
        <w:rPr>
          <w:lang w:val="en-US"/>
        </w:rPr>
        <w:t xml:space="preserve"> </w:t>
      </w:r>
      <w:r w:rsidR="00865628">
        <w:rPr>
          <w:lang w:val="en-US"/>
        </w:rPr>
        <w:fldChar w:fldCharType="begin"/>
      </w:r>
      <w:r w:rsidR="00865628">
        <w:rPr>
          <w:lang w:val="en-US"/>
        </w:rPr>
        <w:instrText xml:space="preserve"> ADDIN ZOTERO_ITEM CSL_CITATION {"citationID":"fJjur5oK","properties":{"unsorted":false,"formattedCitation":"(Giardino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865628">
        <w:rPr>
          <w:lang w:val="en-US"/>
        </w:rPr>
        <w:fldChar w:fldCharType="separate"/>
      </w:r>
      <w:r w:rsidR="00865628" w:rsidRPr="00865628">
        <w:rPr>
          <w:rFonts w:ascii="Aptos" w:hAnsi="Aptos"/>
          <w:lang w:val="en-US"/>
        </w:rPr>
        <w:t>(Giardino et al., 2019)</w:t>
      </w:r>
      <w:r w:rsidR="00865628">
        <w:rPr>
          <w:lang w:val="en-US"/>
        </w:rPr>
        <w:fldChar w:fldCharType="end"/>
      </w:r>
      <w:r w:rsidR="00865628">
        <w:rPr>
          <w:lang w:val="en-US"/>
        </w:rPr>
        <w:t xml:space="preserve">. </w:t>
      </w:r>
      <w:r w:rsidR="0076244E">
        <w:rPr>
          <w:lang w:val="en-US"/>
        </w:rPr>
        <w:t xml:space="preserve">The conversion </w:t>
      </w:r>
      <w:r w:rsidR="00791B39">
        <w:rPr>
          <w:lang w:val="en-US"/>
        </w:rPr>
        <w:t xml:space="preserve">of IOPs to AOPs such as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 xml:space="preserve"> </m:t>
        </m:r>
      </m:oMath>
      <w:r w:rsidR="00791B39">
        <w:rPr>
          <w:lang w:val="en-US"/>
        </w:rPr>
        <w:t xml:space="preserve">is largely based on the work of </w:t>
      </w:r>
      <w:r w:rsidR="00721EE8">
        <w:rPr>
          <w:lang w:val="en-US"/>
        </w:rPr>
        <w:t xml:space="preserve">Albert &amp; Mobley </w:t>
      </w:r>
      <w:r w:rsidR="00721EE8">
        <w:rPr>
          <w:lang w:val="en-US"/>
        </w:rPr>
        <w:fldChar w:fldCharType="begin"/>
      </w:r>
      <w:r w:rsidR="00721EE8">
        <w:rPr>
          <w:lang w:val="en-US"/>
        </w:rPr>
        <w:instrText xml:space="preserve"> ADDIN ZOTERO_ITEM CSL_CITATION {"citationID":"D3uCBO50","properties":{"unsorted":false,"formattedCitation":"(2003)","plainCitation":"(2003)","noteIndex":0},"citationItems":[{"id":106,"uris":["http://zotero.org/users/local/MXqSo32P/items/LPHMUSLX"],"itemData":{"id":106,"type":"article-journal","container-title":"Optics Express","DOI":"10.1364/OE.11.002873","ISSN":"1094-4087","issue":"22","journalAbbreviation":"Opt. Express","language":"en","license":"https://doi.org/10.1364/OA_License_v1#VOR-OA","page":"2873","source":"DOI.org (Crossref)","title":"An analytical model for subsurface irradiance and remote sensing reflectance in deep and shallow case-2 waters","volume":"11","author":[{"family":"Albert","given":"A."},{"family":"Mobley","given":"C."}],"issued":{"date-parts":[["2003",11,3]]}},"suppress-author":true}],"schema":"https://github.com/citation-style-language/schema/raw/master/csl-citation.json"} </w:instrText>
      </w:r>
      <w:r w:rsidR="00721EE8">
        <w:rPr>
          <w:lang w:val="en-US"/>
        </w:rPr>
        <w:fldChar w:fldCharType="separate"/>
      </w:r>
      <w:r w:rsidR="00721EE8" w:rsidRPr="00721EE8">
        <w:rPr>
          <w:rFonts w:ascii="Aptos" w:hAnsi="Aptos"/>
          <w:lang w:val="en-US"/>
        </w:rPr>
        <w:t>(2003)</w:t>
      </w:r>
      <w:r w:rsidR="00721EE8">
        <w:rPr>
          <w:lang w:val="en-US"/>
        </w:rPr>
        <w:fldChar w:fldCharType="end"/>
      </w:r>
      <w:r w:rsidR="00D46133">
        <w:rPr>
          <w:lang w:val="en-US"/>
        </w:rPr>
        <w:t>.</w:t>
      </w:r>
      <w:r w:rsidR="004405BE">
        <w:rPr>
          <w:lang w:val="en-US"/>
        </w:rPr>
        <w:t xml:space="preserve"> </w:t>
      </w:r>
    </w:p>
    <w:p w14:paraId="5016B6BB" w14:textId="10267622" w:rsidR="00C806BE" w:rsidRDefault="004C4098" w:rsidP="00942566">
      <w:pPr>
        <w:pStyle w:val="berschrift2"/>
        <w:jc w:val="both"/>
        <w:rPr>
          <w:lang w:val="en-US"/>
        </w:rPr>
      </w:pPr>
      <w:bookmarkStart w:id="12" w:name="_Toc237605374"/>
      <w:r>
        <w:rPr>
          <w:lang w:val="en-US"/>
        </w:rPr>
        <w:t>1.</w:t>
      </w:r>
      <w:r w:rsidR="0060592D">
        <w:rPr>
          <w:lang w:val="en-US"/>
        </w:rPr>
        <w:t>5</w:t>
      </w:r>
      <w:r w:rsidR="008B7671">
        <w:rPr>
          <w:lang w:val="en-US"/>
        </w:rPr>
        <w:t xml:space="preserve"> Constituent retrievals:</w:t>
      </w:r>
      <w:r w:rsidR="006B609F">
        <w:rPr>
          <w:lang w:val="en-US"/>
        </w:rPr>
        <w:t xml:space="preserve"> State of research</w:t>
      </w:r>
      <w:bookmarkEnd w:id="12"/>
    </w:p>
    <w:p w14:paraId="36A7118F" w14:textId="2EC26D9D" w:rsidR="00D10E98" w:rsidRDefault="007E2DCB" w:rsidP="00942566">
      <w:pPr>
        <w:jc w:val="both"/>
        <w:rPr>
          <w:lang w:val="en-US"/>
        </w:rPr>
      </w:pPr>
      <w:r w:rsidRPr="007E2DCB">
        <w:rPr>
          <w:lang w:val="en-US"/>
        </w:rPr>
        <w:t>For constituent retrievals</w:t>
      </w:r>
      <w:r w:rsidR="00CC7EF2">
        <w:rPr>
          <w:lang w:val="en-US"/>
        </w:rPr>
        <w:t xml:space="preserve"> in Case 2 waters</w:t>
      </w:r>
      <w:r w:rsidR="00937E00">
        <w:rPr>
          <w:lang w:val="en-US"/>
        </w:rPr>
        <w:t xml:space="preserve"> using spaceborne RS</w:t>
      </w:r>
      <w:r w:rsidR="003119FE">
        <w:rPr>
          <w:lang w:val="en-US"/>
        </w:rPr>
        <w:t xml:space="preserve">, </w:t>
      </w:r>
      <w:r w:rsidR="001428CD">
        <w:rPr>
          <w:lang w:val="en-US"/>
        </w:rPr>
        <w:t>mostly</w:t>
      </w:r>
      <w:r w:rsidR="003119FE">
        <w:rPr>
          <w:lang w:val="en-US"/>
        </w:rPr>
        <w:t xml:space="preserve"> </w:t>
      </w:r>
      <w:r w:rsidR="00CA4932">
        <w:rPr>
          <w:lang w:val="en-US"/>
        </w:rPr>
        <w:t xml:space="preserve">(semi-) </w:t>
      </w:r>
      <w:r w:rsidR="003119FE">
        <w:rPr>
          <w:lang w:val="en-US"/>
        </w:rPr>
        <w:t xml:space="preserve">empirical </w:t>
      </w:r>
      <w:r w:rsidR="002222A8">
        <w:rPr>
          <w:lang w:val="en-US"/>
        </w:rPr>
        <w:t>or</w:t>
      </w:r>
      <w:r w:rsidR="003119FE">
        <w:rPr>
          <w:lang w:val="en-US"/>
        </w:rPr>
        <w:t xml:space="preserve"> semi-analytical models are applied, approximating </w:t>
      </w:r>
      <w:r w:rsidR="008F0F07">
        <w:rPr>
          <w:lang w:val="en-US"/>
        </w:rPr>
        <w:t xml:space="preserve">bio-optical </w:t>
      </w:r>
      <w:r w:rsidR="003119FE">
        <w:rPr>
          <w:lang w:val="en-US"/>
        </w:rPr>
        <w:t>relationships between AOPs, IOPs</w:t>
      </w:r>
      <w:r w:rsidR="00784CF1">
        <w:rPr>
          <w:lang w:val="en-US"/>
        </w:rPr>
        <w:t xml:space="preserve"> and</w:t>
      </w:r>
      <w:r w:rsidR="003119FE">
        <w:rPr>
          <w:lang w:val="en-US"/>
        </w:rPr>
        <w:t xml:space="preserve"> OACs</w:t>
      </w:r>
      <w:r w:rsidR="00BB3DDD">
        <w:rPr>
          <w:lang w:val="en-US"/>
        </w:rPr>
        <w:t xml:space="preserve"> </w:t>
      </w:r>
      <w:r w:rsidR="00BB3DDD">
        <w:rPr>
          <w:lang w:val="en-US"/>
        </w:rPr>
        <w:fldChar w:fldCharType="begin"/>
      </w:r>
      <w:r w:rsidR="00BB3DDD">
        <w:rPr>
          <w:lang w:val="en-US"/>
        </w:rPr>
        <w:instrText xml:space="preserve"> ADDIN ZOTERO_ITEM CSL_CITATION {"citationID":"yCxHUjZc","properties":{"unsorted":false,"formattedCitation":"(Giardino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BB3DDD">
        <w:rPr>
          <w:lang w:val="en-US"/>
        </w:rPr>
        <w:fldChar w:fldCharType="separate"/>
      </w:r>
      <w:r w:rsidR="00BB3DDD" w:rsidRPr="00BB3DDD">
        <w:rPr>
          <w:rFonts w:ascii="Aptos" w:hAnsi="Aptos"/>
          <w:lang w:val="en-US"/>
        </w:rPr>
        <w:t>(Giardino et al., 2019)</w:t>
      </w:r>
      <w:r w:rsidR="00BB3DDD">
        <w:rPr>
          <w:lang w:val="en-US"/>
        </w:rPr>
        <w:fldChar w:fldCharType="end"/>
      </w:r>
      <w:r w:rsidR="008C6F19">
        <w:rPr>
          <w:lang w:val="en-US"/>
        </w:rPr>
        <w:t xml:space="preserve">. </w:t>
      </w:r>
      <w:r w:rsidR="009C4241" w:rsidRPr="009C4241">
        <w:rPr>
          <w:lang w:val="en-US"/>
        </w:rPr>
        <w:t>Typically, these models retrieve one constituent at a time</w:t>
      </w:r>
      <w:r w:rsidR="00BB3DDD">
        <w:rPr>
          <w:lang w:val="en-US"/>
        </w:rPr>
        <w:t xml:space="preserve"> </w:t>
      </w:r>
      <w:r w:rsidR="00BB3DDD">
        <w:rPr>
          <w:lang w:val="en-US"/>
        </w:rPr>
        <w:fldChar w:fldCharType="begin"/>
      </w:r>
      <w:r w:rsidR="00BB3DDD">
        <w:rPr>
          <w:lang w:val="en-US"/>
        </w:rPr>
        <w:instrText xml:space="preserve"> ADDIN ZOTERO_ITEM CSL_CITATION {"citationID":"J4ilqKPb","properties":{"unsorted":false,"formattedCitation":"(Odermatt et al., 2012)","plainCitation":"(Odermatt et al., 2012)","noteIndex":0},"citationItems":[{"id":136,"uris":["http://zotero.org/users/local/MXqSo32P/items/5T756KYR"],"itemData":{"id":136,"type":"article-journal","container-title":"Remote Sensing of Environment","DOI":"10.1016/j.rse.2011.11.013","ISSN":"00344257","journalAbbreviation":"Remote Sensing of Environment","language":"en","page":"116-126","source":"DOI.org (Crossref)","title":"Review of constituent retrieval in optically deep and complex waters from satellite imagery","volume":"118","author":[{"family":"Odermatt","given":"Daniel"},{"family":"Gitelson","given":"Anatoly"},{"family":"Brando","given":"Vittorio Ernesto"},{"family":"Schaepman","given":"Michael"}],"issued":{"date-parts":[["2012",3]]}}}],"schema":"https://github.com/citation-style-language/schema/raw/master/csl-citation.json"} </w:instrText>
      </w:r>
      <w:r w:rsidR="00BB3DDD">
        <w:rPr>
          <w:lang w:val="en-US"/>
        </w:rPr>
        <w:fldChar w:fldCharType="separate"/>
      </w:r>
      <w:r w:rsidR="00BB3DDD" w:rsidRPr="00BB3DDD">
        <w:rPr>
          <w:rFonts w:ascii="Aptos" w:hAnsi="Aptos"/>
          <w:lang w:val="en-US"/>
        </w:rPr>
        <w:t>(Odermatt et al., 2012)</w:t>
      </w:r>
      <w:r w:rsidR="00BB3DDD">
        <w:rPr>
          <w:lang w:val="en-US"/>
        </w:rPr>
        <w:fldChar w:fldCharType="end"/>
      </w:r>
      <w:r w:rsidR="00B523F8">
        <w:rPr>
          <w:lang w:val="en-US"/>
        </w:rPr>
        <w:t>.</w:t>
      </w:r>
      <w:r w:rsidR="008C30E7">
        <w:rPr>
          <w:lang w:val="en-US"/>
        </w:rPr>
        <w:t xml:space="preserve"> </w:t>
      </w:r>
      <w:r w:rsidR="009C4241">
        <w:rPr>
          <w:lang w:val="en-US"/>
        </w:rPr>
        <w:t>T</w:t>
      </w:r>
      <w:r w:rsidR="009C4241" w:rsidRPr="009C4241">
        <w:rPr>
          <w:lang w:val="en-US"/>
        </w:rPr>
        <w:t>he most notable of these models for CHL are the Ocean Color (OCx) algorithms, which quantify CHL based on blue-to-green reflectance ratios</w:t>
      </w:r>
      <w:r w:rsidR="00592D8D">
        <w:rPr>
          <w:lang w:val="en-US"/>
        </w:rPr>
        <w:t xml:space="preserve"> </w:t>
      </w:r>
      <w:r w:rsidR="00F7601A">
        <w:rPr>
          <w:lang w:val="en-US"/>
        </w:rPr>
        <w:fldChar w:fldCharType="begin"/>
      </w:r>
      <w:r w:rsidR="00F7601A">
        <w:rPr>
          <w:lang w:val="en-US"/>
        </w:rPr>
        <w:instrText xml:space="preserve"> ADDIN ZOTERO_ITEM CSL_CITATION {"citationID":"sem9dyS5","properties":{"unsorted":false,"formattedCitation":"(O\\uc0\\u8217{}Reilly et al., 1998)","plainCitation":"(O’Reilly et al., 1998)","noteIndex":0},"citationItems":[{"id":173,"uris":["http://zotero.org/users/local/MXqSo32P/items/S93523WW"],"itemData":{"id":173,"type":"article-journal","abstract":"A large data set containing coincident in situ chlorophyll and remote sensing reflectance measurements was used to evaluate the accuracy, precision, and suitability of a wide variety of ocean color chlorophyll algorithms for use by SeaWiFS (Sea</w:instrText>
      </w:r>
      <w:r w:rsidR="00F7601A">
        <w:rPr>
          <w:rFonts w:ascii="Cambria Math" w:hAnsi="Cambria Math" w:cs="Cambria Math"/>
          <w:lang w:val="en-US"/>
        </w:rPr>
        <w:instrText>‐</w:instrText>
      </w:r>
      <w:r w:rsidR="00F7601A">
        <w:rPr>
          <w:lang w:val="en-US"/>
        </w:rPr>
        <w:instrText>viewing Wide Field</w:instrText>
      </w:r>
      <w:r w:rsidR="00F7601A">
        <w:rPr>
          <w:rFonts w:ascii="Cambria Math" w:hAnsi="Cambria Math" w:cs="Cambria Math"/>
          <w:lang w:val="en-US"/>
        </w:rPr>
        <w:instrText>‐</w:instrText>
      </w:r>
      <w:r w:rsidR="00F7601A">
        <w:rPr>
          <w:lang w:val="en-US"/>
        </w:rPr>
        <w:instrText>of</w:instrText>
      </w:r>
      <w:r w:rsidR="00F7601A">
        <w:rPr>
          <w:rFonts w:ascii="Cambria Math" w:hAnsi="Cambria Math" w:cs="Cambria Math"/>
          <w:lang w:val="en-US"/>
        </w:rPr>
        <w:instrText>‐</w:instrText>
      </w:r>
      <w:r w:rsidR="00F7601A">
        <w:rPr>
          <w:lang w:val="en-US"/>
        </w:rPr>
        <w:instrText>view Sensor). The radiance</w:instrText>
      </w:r>
      <w:r w:rsidR="00F7601A">
        <w:rPr>
          <w:rFonts w:ascii="Cambria Math" w:hAnsi="Cambria Math" w:cs="Cambria Math"/>
          <w:lang w:val="en-US"/>
        </w:rPr>
        <w:instrText>‐</w:instrText>
      </w:r>
      <w:r w:rsidR="00F7601A">
        <w:rPr>
          <w:lang w:val="en-US"/>
        </w:rPr>
        <w:instrText>chlorophyll data were assembled from various sources during the SeaWiFS Bio</w:instrText>
      </w:r>
      <w:r w:rsidR="00F7601A">
        <w:rPr>
          <w:rFonts w:ascii="Cambria Math" w:hAnsi="Cambria Math" w:cs="Cambria Math"/>
          <w:lang w:val="en-US"/>
        </w:rPr>
        <w:instrText>‐</w:instrText>
      </w:r>
      <w:r w:rsidR="00F7601A">
        <w:rPr>
          <w:lang w:val="en-US"/>
        </w:rPr>
        <w:instrText>optical Algorithm Mini</w:instrText>
      </w:r>
      <w:r w:rsidR="00F7601A">
        <w:rPr>
          <w:rFonts w:ascii="Cambria Math" w:hAnsi="Cambria Math" w:cs="Cambria Math"/>
          <w:lang w:val="en-US"/>
        </w:rPr>
        <w:instrText>‐</w:instrText>
      </w:r>
      <w:r w:rsidR="00F7601A">
        <w:rPr>
          <w:lang w:val="en-US"/>
        </w:rPr>
        <w:instrText xml:space="preserve">Workshop (SeaBAM) and is composed of 919 stations encompassing chlorophyll concentrations between 0.019 and 32.79 μg L\n              −1\n              . Most of the observations are from Case I nonpolar waters, and </w:instrText>
      </w:r>
      <w:r w:rsidR="00F7601A">
        <w:rPr>
          <w:rFonts w:ascii="Cambria Math" w:hAnsi="Cambria Math" w:cs="Cambria Math"/>
          <w:lang w:val="en-US"/>
        </w:rPr>
        <w:instrText>∼</w:instrText>
      </w:r>
      <w:r w:rsidR="00F7601A">
        <w:rPr>
          <w:lang w:val="en-US"/>
        </w:rPr>
        <w:instrText>20 observations are from more turbid coastal waters. A variety of statistical and graphical criteria were used to evaluate the performances of 2 semianalytic and 15 empirical chlorophyll/pigment algorithms subjected to the SeaBAM data. The empirical algorithms generally performed better than the semianalytic. Cubic polynomial formulations were generally superior to other kinds of equations. Empirical algorithms with increasing complexity (number of coefficients and wavebands), were calibrated to the SeaBAM data, and evaluated to illustrate the relative merits of different formulations. The ocean chlorophyll 2 algorithm (OC2), a modified cubic polynomial (MCP) function which uses Rrs490/Rrs555, well simulates the sigmoidal pattern evident between log</w:instrText>
      </w:r>
      <w:r w:rsidR="00F7601A">
        <w:rPr>
          <w:rFonts w:ascii="Cambria Math" w:hAnsi="Cambria Math" w:cs="Cambria Math"/>
          <w:lang w:val="en-US"/>
        </w:rPr>
        <w:instrText>‐</w:instrText>
      </w:r>
      <w:r w:rsidR="00F7601A">
        <w:rPr>
          <w:lang w:val="en-US"/>
        </w:rPr>
        <w:instrText>transformed radiance ratios and chlorophyll, and has been chosen as the at</w:instrText>
      </w:r>
      <w:r w:rsidR="00F7601A">
        <w:rPr>
          <w:rFonts w:ascii="Cambria Math" w:hAnsi="Cambria Math" w:cs="Cambria Math"/>
          <w:lang w:val="en-US"/>
        </w:rPr>
        <w:instrText>‐</w:instrText>
      </w:r>
      <w:r w:rsidR="00F7601A">
        <w:rPr>
          <w:lang w:val="en-US"/>
        </w:rPr>
        <w:instrText>launch SeaWiFS operational chlorophyll\n              a\n              algorithm. Improved performance was obtained using the ocean chlorophyll 4 algorithm (OC4), a four</w:instrText>
      </w:r>
      <w:r w:rsidR="00F7601A">
        <w:rPr>
          <w:rFonts w:ascii="Cambria Math" w:hAnsi="Cambria Math" w:cs="Cambria Math"/>
          <w:lang w:val="en-US"/>
        </w:rPr>
        <w:instrText>‐</w:instrText>
      </w:r>
      <w:r w:rsidR="00F7601A">
        <w:rPr>
          <w:lang w:val="en-US"/>
        </w:rPr>
        <w:instrText>band (443, 490, 510, 555 nm), maximum band ratio formulation. This maximum band ratio (MBR) is a new approach in empirical ocean color algorithms and has the potential advantage of maintaining the highest possible satellite sensor signal: noise ratio over a 3</w:instrText>
      </w:r>
      <w:r w:rsidR="00F7601A">
        <w:rPr>
          <w:rFonts w:ascii="Cambria Math" w:hAnsi="Cambria Math" w:cs="Cambria Math"/>
          <w:lang w:val="en-US"/>
        </w:rPr>
        <w:instrText>‐</w:instrText>
      </w:r>
      <w:r w:rsidR="00F7601A">
        <w:rPr>
          <w:lang w:val="en-US"/>
        </w:rPr>
        <w:instrText>orders</w:instrText>
      </w:r>
      <w:r w:rsidR="00F7601A">
        <w:rPr>
          <w:rFonts w:ascii="Cambria Math" w:hAnsi="Cambria Math" w:cs="Cambria Math"/>
          <w:lang w:val="en-US"/>
        </w:rPr>
        <w:instrText>‐</w:instrText>
      </w:r>
      <w:r w:rsidR="00F7601A">
        <w:rPr>
          <w:lang w:val="en-US"/>
        </w:rPr>
        <w:instrText>of</w:instrText>
      </w:r>
      <w:r w:rsidR="00F7601A">
        <w:rPr>
          <w:rFonts w:ascii="Cambria Math" w:hAnsi="Cambria Math" w:cs="Cambria Math"/>
          <w:lang w:val="en-US"/>
        </w:rPr>
        <w:instrText>‐</w:instrText>
      </w:r>
      <w:r w:rsidR="00F7601A">
        <w:rPr>
          <w:lang w:val="en-US"/>
        </w:rPr>
        <w:instrText xml:space="preserve">magnitude range in chlorophyll concentration.","container-title":"Journal of Geophysical Research: Oceans","DOI":"10.1029/98JC02160","ISSN":"0148-0227","issue":"C11","journalAbbreviation":"J. Geophys. Res.","language":"en","license":"http://onlinelibrary.wiley.com/termsAndConditions#vor","page":"24937-24953","source":"DOI.org (Crossref)","title":"Ocean color chlorophyll algorithms for SeaWiFS","volume":"103","author":[{"family":"O'Reilly","given":"John E."},{"family":"Maritorena","given":"Stéphane"},{"family":"Mitchell","given":"B. Greg"},{"family":"Siegel","given":"David A."},{"family":"Carder","given":"Kendall L."},{"family":"Garver","given":"Sara A."},{"family":"Kahru","given":"Mati"},{"family":"McClain","given":"Charles"}],"issued":{"date-parts":[["1998",10,15]]}}}],"schema":"https://github.com/citation-style-language/schema/raw/master/csl-citation.json"} </w:instrText>
      </w:r>
      <w:r w:rsidR="00F7601A">
        <w:rPr>
          <w:lang w:val="en-US"/>
        </w:rPr>
        <w:fldChar w:fldCharType="separate"/>
      </w:r>
      <w:r w:rsidR="00F7601A" w:rsidRPr="00F7601A">
        <w:rPr>
          <w:rFonts w:ascii="Aptos" w:hAnsi="Aptos" w:cs="Times New Roman"/>
          <w:kern w:val="0"/>
          <w:lang w:val="en-US"/>
        </w:rPr>
        <w:t>(O’Reilly et al., 1998)</w:t>
      </w:r>
      <w:r w:rsidR="00F7601A">
        <w:rPr>
          <w:lang w:val="en-US"/>
        </w:rPr>
        <w:fldChar w:fldCharType="end"/>
      </w:r>
      <w:r w:rsidR="000A1556">
        <w:rPr>
          <w:lang w:val="en-US"/>
        </w:rPr>
        <w:t>.</w:t>
      </w:r>
      <w:r w:rsidR="007468F0">
        <w:rPr>
          <w:lang w:val="en-US"/>
        </w:rPr>
        <w:t xml:space="preserve"> </w:t>
      </w:r>
      <w:r w:rsidR="0064049F">
        <w:rPr>
          <w:lang w:val="en-US"/>
        </w:rPr>
        <w:t xml:space="preserve">Similar </w:t>
      </w:r>
      <w:r w:rsidR="006D5087">
        <w:rPr>
          <w:lang w:val="en-US"/>
        </w:rPr>
        <w:t xml:space="preserve">empirical and semi-analytical </w:t>
      </w:r>
      <w:r w:rsidR="0064049F">
        <w:rPr>
          <w:lang w:val="en-US"/>
        </w:rPr>
        <w:t xml:space="preserve">algorithms exist </w:t>
      </w:r>
      <w:r w:rsidR="00026252">
        <w:rPr>
          <w:lang w:val="en-US"/>
        </w:rPr>
        <w:t>for the retrieval of TSM (</w:t>
      </w:r>
      <w:r w:rsidR="00787E3A">
        <w:rPr>
          <w:lang w:val="en-US"/>
        </w:rPr>
        <w:t xml:space="preserve">e.g. the </w:t>
      </w:r>
      <w:r w:rsidR="009C4241">
        <w:rPr>
          <w:lang w:val="en-US"/>
        </w:rPr>
        <w:t>widely</w:t>
      </w:r>
      <w:r w:rsidR="00504AF1">
        <w:rPr>
          <w:lang w:val="en-US"/>
        </w:rPr>
        <w:t xml:space="preserve"> used </w:t>
      </w:r>
      <w:r w:rsidR="00787E3A">
        <w:rPr>
          <w:lang w:val="en-US"/>
        </w:rPr>
        <w:t>“Nechad algorithm</w:t>
      </w:r>
      <w:r w:rsidR="00CF3389">
        <w:rPr>
          <w:lang w:val="en-US"/>
        </w:rPr>
        <w:t>”</w:t>
      </w:r>
      <w:r w:rsidR="009C4241">
        <w:rPr>
          <w:lang w:val="en-US"/>
        </w:rPr>
        <w:t>;</w:t>
      </w:r>
      <w:r w:rsidR="00CF3389">
        <w:rPr>
          <w:lang w:val="en-US"/>
        </w:rPr>
        <w:t xml:space="preserve"> </w:t>
      </w:r>
      <w:r w:rsidR="000D15E3">
        <w:rPr>
          <w:lang w:val="en-US"/>
        </w:rPr>
        <w:fldChar w:fldCharType="begin"/>
      </w:r>
      <w:r w:rsidR="00C17C95">
        <w:rPr>
          <w:lang w:val="en-US"/>
        </w:rPr>
        <w:instrText xml:space="preserve"> ADDIN ZOTERO_ITEM CSL_CITATION {"citationID":"aCkZPa97","properties":{"unsorted":false,"formattedCitation":"(Nechad et al., 2010)","plainCitation":"(Nechad et al., 2010)","dontUpdate":true,"noteIndex":0},"citationItems":[{"id":175,"uris":["http://zotero.org/users/local/MXqSo32P/items/KR5KCVAU"],"itemData":{"id":175,"type":"article-journal","container-title":"Remote Sensing of Environment","DOI":"10.1016/j.rse.2009.11.022","ISSN":"00344257","issue":"4","journalAbbreviation":"Remote Sensing of Environment","language":"en","license":"https://www.elsevier.com/tdm/userlicense/1.0/","page":"854-866","source":"DOI.org (Crossref)","title":"Calibration and validation of a generic multisensor algorithm for mapping of total suspended matter in turbid waters","volume":"114","author":[{"family":"Nechad","given":"B."},{"family":"Ruddick","given":"K.G."},{"family":"Park","given":"Y."}],"issued":{"date-parts":[["2010",4]]}}}],"schema":"https://github.com/citation-style-language/schema/raw/master/csl-citation.json"} </w:instrText>
      </w:r>
      <w:r w:rsidR="000D15E3">
        <w:rPr>
          <w:lang w:val="en-US"/>
        </w:rPr>
        <w:fldChar w:fldCharType="separate"/>
      </w:r>
      <w:r w:rsidR="00504AF1">
        <w:rPr>
          <w:rFonts w:ascii="Aptos" w:hAnsi="Aptos"/>
          <w:lang w:val="en-US"/>
        </w:rPr>
        <w:t xml:space="preserve">see </w:t>
      </w:r>
      <w:r w:rsidR="000D15E3" w:rsidRPr="000D15E3">
        <w:rPr>
          <w:rFonts w:ascii="Aptos" w:hAnsi="Aptos"/>
          <w:lang w:val="en-US"/>
        </w:rPr>
        <w:t xml:space="preserve">Nechad et al., </w:t>
      </w:r>
      <w:r w:rsidR="00504AF1">
        <w:rPr>
          <w:rFonts w:ascii="Aptos" w:hAnsi="Aptos"/>
          <w:lang w:val="en-US"/>
        </w:rPr>
        <w:t>(</w:t>
      </w:r>
      <w:r w:rsidR="000D15E3" w:rsidRPr="000D15E3">
        <w:rPr>
          <w:rFonts w:ascii="Aptos" w:hAnsi="Aptos"/>
          <w:lang w:val="en-US"/>
        </w:rPr>
        <w:t>2010)</w:t>
      </w:r>
      <w:r w:rsidR="000D15E3">
        <w:rPr>
          <w:lang w:val="en-US"/>
        </w:rPr>
        <w:fldChar w:fldCharType="end"/>
      </w:r>
      <w:r w:rsidR="00026252">
        <w:rPr>
          <w:lang w:val="en-US"/>
        </w:rPr>
        <w:t>) and CDOM.</w:t>
      </w:r>
      <w:r w:rsidR="00504AF1">
        <w:rPr>
          <w:lang w:val="en-US"/>
        </w:rPr>
        <w:t xml:space="preserve"> </w:t>
      </w:r>
    </w:p>
    <w:p w14:paraId="2361A394" w14:textId="1FB00226" w:rsidR="007E2DCB" w:rsidRDefault="00CD04E5" w:rsidP="00942566">
      <w:pPr>
        <w:jc w:val="both"/>
        <w:rPr>
          <w:lang w:val="en-US"/>
        </w:rPr>
      </w:pPr>
      <w:r>
        <w:rPr>
          <w:lang w:val="en-US"/>
        </w:rPr>
        <w:t xml:space="preserve">While such TSM and CHL algorithms </w:t>
      </w:r>
      <w:r w:rsidR="005E5337">
        <w:rPr>
          <w:lang w:val="en-US"/>
        </w:rPr>
        <w:t xml:space="preserve">have </w:t>
      </w:r>
      <w:r w:rsidR="0032413B">
        <w:rPr>
          <w:lang w:val="en-US"/>
        </w:rPr>
        <w:t>been successfully applied for a variety of water types</w:t>
      </w:r>
      <w:r w:rsidR="00525BE4">
        <w:rPr>
          <w:lang w:val="en-US"/>
        </w:rPr>
        <w:t>,</w:t>
      </w:r>
      <w:r w:rsidR="00D10E98">
        <w:rPr>
          <w:lang w:val="en-US"/>
        </w:rPr>
        <w:t xml:space="preserve"> </w:t>
      </w:r>
      <w:r w:rsidR="00381B7F">
        <w:rPr>
          <w:lang w:val="en-US"/>
        </w:rPr>
        <w:t xml:space="preserve">retrievals of CDOM have been less successful and are </w:t>
      </w:r>
      <w:r w:rsidR="009C4241">
        <w:rPr>
          <w:lang w:val="en-US"/>
        </w:rPr>
        <w:t>typically</w:t>
      </w:r>
      <w:r w:rsidR="00381B7F">
        <w:rPr>
          <w:lang w:val="en-US"/>
        </w:rPr>
        <w:t xml:space="preserve"> constrained to high</w:t>
      </w:r>
      <w:r w:rsidR="00356AD8">
        <w:rPr>
          <w:lang w:val="en-US"/>
        </w:rPr>
        <w:t>ly</w:t>
      </w:r>
      <w:r w:rsidR="00381B7F">
        <w:rPr>
          <w:lang w:val="en-US"/>
        </w:rPr>
        <w:t xml:space="preserve"> concentrat</w:t>
      </w:r>
      <w:r w:rsidR="00356AD8">
        <w:rPr>
          <w:lang w:val="en-US"/>
        </w:rPr>
        <w:t>ed</w:t>
      </w:r>
      <w:r w:rsidR="00381B7F">
        <w:rPr>
          <w:lang w:val="en-US"/>
        </w:rPr>
        <w:t xml:space="preserve"> waters </w:t>
      </w:r>
      <w:r w:rsidR="00381B7F">
        <w:rPr>
          <w:lang w:val="en-US"/>
        </w:rPr>
        <w:fldChar w:fldCharType="begin"/>
      </w:r>
      <w:r w:rsidR="00381B7F">
        <w:rPr>
          <w:lang w:val="en-US"/>
        </w:rPr>
        <w:instrText xml:space="preserve"> ADDIN ZOTERO_ITEM CSL_CITATION {"citationID":"6x6Yy50Q","properties":{"unsorted":false,"formattedCitation":"(Odermatt et al., 2012)","plainCitation":"(Odermatt et al., 2012)","noteIndex":0},"citationItems":[{"id":136,"uris":["http://zotero.org/users/local/MXqSo32P/items/5T756KYR"],"itemData":{"id":136,"type":"article-journal","container-title":"Remote Sensing of Environment","DOI":"10.1016/j.rse.2011.11.013","ISSN":"00344257","journalAbbreviation":"Remote Sensing of Environment","language":"en","page":"116-126","source":"DOI.org (Crossref)","title":"Review of constituent retrieval in optically deep and complex waters from satellite imagery","volume":"118","author":[{"family":"Odermatt","given":"Daniel"},{"family":"Gitelson","given":"Anatoly"},{"family":"Brando","given":"Vittorio Ernesto"},{"family":"Schaepman","given":"Michael"}],"issued":{"date-parts":[["2012",3]]}}}],"schema":"https://github.com/citation-style-language/schema/raw/master/csl-citation.json"} </w:instrText>
      </w:r>
      <w:r w:rsidR="00381B7F">
        <w:rPr>
          <w:lang w:val="en-US"/>
        </w:rPr>
        <w:fldChar w:fldCharType="separate"/>
      </w:r>
      <w:r w:rsidR="00381B7F" w:rsidRPr="00381B7F">
        <w:rPr>
          <w:rFonts w:ascii="Aptos" w:hAnsi="Aptos"/>
          <w:lang w:val="en-US"/>
        </w:rPr>
        <w:t>(Odermatt et al., 2012)</w:t>
      </w:r>
      <w:r w:rsidR="00381B7F">
        <w:rPr>
          <w:lang w:val="en-US"/>
        </w:rPr>
        <w:fldChar w:fldCharType="end"/>
      </w:r>
      <w:r w:rsidR="00381B7F">
        <w:rPr>
          <w:lang w:val="en-US"/>
        </w:rPr>
        <w:t xml:space="preserve">. </w:t>
      </w:r>
      <w:r w:rsidR="009C4241" w:rsidRPr="009C4241">
        <w:rPr>
          <w:lang w:val="en-US"/>
        </w:rPr>
        <w:t xml:space="preserve">Current OAC retrieval research has increasingly focused on machine learning techniques </w:t>
      </w:r>
      <w:r w:rsidR="0007340F">
        <w:rPr>
          <w:lang w:val="en-US"/>
        </w:rPr>
        <w:t>(see</w:t>
      </w:r>
      <w:r w:rsidR="009C4241">
        <w:rPr>
          <w:lang w:val="en-US"/>
        </w:rPr>
        <w:t xml:space="preserve">, for example, </w:t>
      </w:r>
      <w:r w:rsidR="0007340F">
        <w:rPr>
          <w:lang w:val="en-US"/>
        </w:rPr>
        <w:fldChar w:fldCharType="begin"/>
      </w:r>
      <w:r w:rsidR="00C17C95">
        <w:rPr>
          <w:lang w:val="en-US"/>
        </w:rPr>
        <w:instrText xml:space="preserve"> ADDIN ZOTERO_ITEM CSL_CITATION {"citationID":"3f4lgFn2","properties":{"unsorted":false,"formattedCitation":"(Werther et al., 2022a)","plainCitation":"(Werther et al., 2022a)","dontUpdate":true,"noteIndex":0},"citationItems":[{"id":7,"uris":["http://zotero.org/users/local/MXqSo32P/items/S9Q2B8IS"],"itemData":{"id":7,"type":"article-journal","container-title":"Remote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sidR="0007340F">
        <w:rPr>
          <w:lang w:val="en-US"/>
        </w:rPr>
        <w:fldChar w:fldCharType="separate"/>
      </w:r>
      <w:r w:rsidR="0007340F" w:rsidRPr="0007340F">
        <w:rPr>
          <w:rFonts w:ascii="Aptos" w:hAnsi="Aptos"/>
          <w:lang w:val="en-US"/>
        </w:rPr>
        <w:t>Werther et al., 2022)</w:t>
      </w:r>
      <w:r w:rsidR="0007340F">
        <w:rPr>
          <w:lang w:val="en-US"/>
        </w:rPr>
        <w:fldChar w:fldCharType="end"/>
      </w:r>
      <w:r w:rsidR="00925E1A">
        <w:rPr>
          <w:lang w:val="en-US"/>
        </w:rPr>
        <w:t>.</w:t>
      </w:r>
      <w:r w:rsidR="00356AD8">
        <w:rPr>
          <w:lang w:val="en-US"/>
        </w:rPr>
        <w:t xml:space="preserve"> </w:t>
      </w:r>
      <w:r w:rsidR="009C4241" w:rsidRPr="009C4241">
        <w:rPr>
          <w:lang w:val="en-US"/>
        </w:rPr>
        <w:t>As this thesis does not focus on empirical and semi-analytical algorithms, readers are directed to the extensive reviews of different kinds of retrieval algorithms by</w:t>
      </w:r>
      <w:r w:rsidR="009C4241">
        <w:rPr>
          <w:lang w:val="en-US"/>
        </w:rPr>
        <w:t xml:space="preserve"> </w:t>
      </w:r>
      <w:r w:rsidR="007F58A6">
        <w:rPr>
          <w:lang w:val="en-US"/>
        </w:rPr>
        <w:fldChar w:fldCharType="begin"/>
      </w:r>
      <w:r w:rsidR="00C17C95">
        <w:rPr>
          <w:lang w:val="en-US"/>
        </w:rPr>
        <w:instrText xml:space="preserve"> ADDIN ZOTERO_ITEM CSL_CITATION {"citationID":"MGN6Vph4","properties":{"unsorted":false,"formattedCitation":"(2019; 2012)","plainCitation":"(2019; 2012)","dontUpdate":true,"noteIndex":0},"citationItems":[{"id":120,"uris":["http://zotero.org/users/local/MXqSo32P/items/9BM59PH4"],"itemData":{"id":120,"type":"article-journal","container-title":"Surveys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uppress-author":true},{"id":136,"uris":["http://zotero.org/users/local/MXqSo32P/items/5T756KYR"],"itemData":{"id":136,"type":"article-journal","container-title":"Remote Sensing of Environment","DOI":"10.1016/j.rse.2011.11.013","ISSN":"00344257","journalAbbreviation":"Remote Sensing of Environment","language":"en","page":"116-126","source":"DOI.org (Crossref)","title":"Review of constituent retrieval in optically deep and complex waters from satellite imagery","volume":"118","author":[{"family":"Odermatt","given":"Daniel"},{"family":"Gitelson","given":"Anatoly"},{"family":"Brando","given":"Vittorio Ernesto"},{"family":"Schaepman","given":"Michael"}],"issued":{"date-parts":[["2012",3]]}},"suppress-author":true}],"schema":"https://github.com/citation-style-language/schema/raw/master/csl-citation.json"} </w:instrText>
      </w:r>
      <w:r w:rsidR="007F58A6">
        <w:rPr>
          <w:lang w:val="en-US"/>
        </w:rPr>
        <w:fldChar w:fldCharType="separate"/>
      </w:r>
      <w:r w:rsidR="00FE2F02">
        <w:rPr>
          <w:rFonts w:ascii="Aptos" w:hAnsi="Aptos"/>
          <w:lang w:val="en-US"/>
        </w:rPr>
        <w:t>Giardino et al. (</w:t>
      </w:r>
      <w:r w:rsidR="007F58A6" w:rsidRPr="007F58A6">
        <w:rPr>
          <w:rFonts w:ascii="Aptos" w:hAnsi="Aptos"/>
          <w:lang w:val="en-US"/>
        </w:rPr>
        <w:t>2019</w:t>
      </w:r>
      <w:r w:rsidR="00FE2F02">
        <w:rPr>
          <w:rFonts w:ascii="Aptos" w:hAnsi="Aptos"/>
          <w:lang w:val="en-US"/>
        </w:rPr>
        <w:t>) and Odermatt et al. (</w:t>
      </w:r>
      <w:r w:rsidR="007F58A6" w:rsidRPr="007F58A6">
        <w:rPr>
          <w:rFonts w:ascii="Aptos" w:hAnsi="Aptos"/>
          <w:lang w:val="en-US"/>
        </w:rPr>
        <w:t>2012)</w:t>
      </w:r>
      <w:r w:rsidR="007F58A6">
        <w:rPr>
          <w:lang w:val="en-US"/>
        </w:rPr>
        <w:fldChar w:fldCharType="end"/>
      </w:r>
      <w:r w:rsidR="009C4241">
        <w:rPr>
          <w:lang w:val="en-US"/>
        </w:rPr>
        <w:t>.</w:t>
      </w:r>
    </w:p>
    <w:p w14:paraId="1C8E763C" w14:textId="71FCED84" w:rsidR="002340B0" w:rsidRDefault="009C4241" w:rsidP="00942566">
      <w:pPr>
        <w:jc w:val="both"/>
        <w:rPr>
          <w:lang w:val="en-US"/>
        </w:rPr>
      </w:pPr>
      <w:r w:rsidRPr="009C4241">
        <w:rPr>
          <w:lang w:val="en-US"/>
        </w:rPr>
        <w:t>While empirical and semi-analytical models are appealing due to their relative simplicity, they are constrained in their application to Case 2 waters due to the varying background signals of other constituents</w:t>
      </w:r>
      <w:r>
        <w:rPr>
          <w:lang w:val="en-US"/>
        </w:rPr>
        <w:t xml:space="preserve"> </w:t>
      </w:r>
      <w:r w:rsidR="007D3807">
        <w:rPr>
          <w:lang w:val="en-US"/>
        </w:rPr>
        <w:fldChar w:fldCharType="begin"/>
      </w:r>
      <w:r w:rsidR="007D3807">
        <w:rPr>
          <w:lang w:val="en-US"/>
        </w:rPr>
        <w:instrText xml:space="preserve"> ADDIN ZOTERO_ITEM CSL_CITATION {"citationID":"ztJbDpQY","properties":{"unsorted":false,"formattedCitation":"(Giardino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7D3807">
        <w:rPr>
          <w:lang w:val="en-US"/>
        </w:rPr>
        <w:fldChar w:fldCharType="separate"/>
      </w:r>
      <w:r w:rsidR="007D3807" w:rsidRPr="00B10B8B">
        <w:rPr>
          <w:rFonts w:ascii="Aptos" w:hAnsi="Aptos"/>
          <w:lang w:val="en-US"/>
        </w:rPr>
        <w:t>(Giardino et al., 2019)</w:t>
      </w:r>
      <w:r w:rsidR="007D3807">
        <w:rPr>
          <w:lang w:val="en-US"/>
        </w:rPr>
        <w:fldChar w:fldCharType="end"/>
      </w:r>
      <w:r w:rsidR="007D3807">
        <w:rPr>
          <w:lang w:val="en-US"/>
        </w:rPr>
        <w:t>.</w:t>
      </w:r>
      <w:r w:rsidR="00B664D7">
        <w:rPr>
          <w:lang w:val="en-US"/>
        </w:rPr>
        <w:t xml:space="preserve"> </w:t>
      </w:r>
      <w:r w:rsidRPr="009C4241">
        <w:rPr>
          <w:lang w:val="en-US"/>
        </w:rPr>
        <w:t>Location-specific calibration is needed to provide good results</w:t>
      </w:r>
      <w:r w:rsidR="007A18B5">
        <w:rPr>
          <w:lang w:val="en-US"/>
        </w:rPr>
        <w:t xml:space="preserve"> </w:t>
      </w:r>
      <w:r w:rsidR="004A04E0">
        <w:rPr>
          <w:lang w:val="en-US"/>
        </w:rPr>
        <w:fldChar w:fldCharType="begin"/>
      </w:r>
      <w:r w:rsidR="004A04E0">
        <w:rPr>
          <w:lang w:val="en-US"/>
        </w:rPr>
        <w:instrText xml:space="preserve"> ADDIN ZOTERO_ITEM CSL_CITATION {"citationID":"NxFccwSA","properties":{"unsorted":false,"formattedCitation":"(Bonnier et al., 2024)","plainCitation":"(Bonnier et al., 2024)","noteIndex":0},"citationItems":[{"id":61,"uris":["http://zotero.org/users/local/MXqSo32P/items/XWNP8JAX"],"itemData":{"id":61,"type":"article-journal","container-title":"Journal of Great Lakes Research","DOI":"10.1016/j.jglr.2024.102372","ISSN":"03801330","issue":"4","journalAbbreviation":"Journal of Great Lakes Research","language":"en","page":"102372","source":"DOI.org (Crossref)","title":"Assessing ESA Climate Change Initiative data for the monitoring of phytoplankton abundance and phenology in deep lakes: Investigation on Lake Geneva","title-short":"Assessing ESA Climate Change Initiative data for the monitoring of phytoplankton abundance and phenology in deep lakes","volume":"50","author":[{"family":"Bonnier","given":"Mona"},{"family":"Anneville","given":"Orlane"},{"family":"Iestyn Woolway","given":"R."},{"family":"Thackeray","given":"Stephen J."},{"family":"Morin","given":"Guillaume P."},{"family":"Reynaud","given":"Nathalie"},{"family":"Soulignac","given":"Frédéric"},{"family":"Tormos","given":"Thierry"},{"family":"Harmel","given":"Tristan"}],"issued":{"date-parts":[["2024",8]]}}}],"schema":"https://github.com/citation-style-language/schema/raw/master/csl-citation.json"} </w:instrText>
      </w:r>
      <w:r w:rsidR="004A04E0">
        <w:rPr>
          <w:lang w:val="en-US"/>
        </w:rPr>
        <w:fldChar w:fldCharType="separate"/>
      </w:r>
      <w:r w:rsidR="004A04E0" w:rsidRPr="004A04E0">
        <w:rPr>
          <w:rFonts w:ascii="Aptos" w:hAnsi="Aptos"/>
          <w:lang w:val="en-US"/>
        </w:rPr>
        <w:t>(Bonnier et al., 2024)</w:t>
      </w:r>
      <w:r w:rsidR="004A04E0">
        <w:rPr>
          <w:lang w:val="en-US"/>
        </w:rPr>
        <w:fldChar w:fldCharType="end"/>
      </w:r>
      <w:r w:rsidR="004A04E0">
        <w:rPr>
          <w:lang w:val="en-US"/>
        </w:rPr>
        <w:t>.</w:t>
      </w:r>
    </w:p>
    <w:p w14:paraId="61FB31F5" w14:textId="71FF5575" w:rsidR="00E86D89" w:rsidRDefault="00E748B0" w:rsidP="00942566">
      <w:pPr>
        <w:jc w:val="both"/>
        <w:rPr>
          <w:lang w:val="en-US"/>
        </w:rPr>
      </w:pPr>
      <w:r w:rsidRPr="00573278">
        <w:rPr>
          <w:lang w:val="en-US"/>
        </w:rPr>
        <w:t xml:space="preserve">For constituent retrievals, bio-optical models </w:t>
      </w:r>
      <w:r>
        <w:rPr>
          <w:lang w:val="en-US"/>
        </w:rPr>
        <w:t xml:space="preserve">invert AOPs, such as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lang w:val="en-US"/>
        </w:rPr>
        <w:t xml:space="preserve">. The two main bio-optical models available for </w:t>
      </w:r>
      <w:r w:rsidR="009C4241">
        <w:rPr>
          <w:lang w:val="en-US"/>
        </w:rPr>
        <w:t>inverting</w:t>
      </w:r>
      <w:r>
        <w:rPr>
          <w:lang w:val="en-US"/>
        </w:rPr>
        <w:t xml:space="preserve"> OACs from</w:t>
      </w:r>
      <w:r w:rsidR="00F23705">
        <w:rPr>
          <w:lang w:val="en-US"/>
        </w:rPr>
        <w:t xml:space="preserve"> satellite</w:t>
      </w:r>
      <w:r>
        <w:rPr>
          <w:lang w:val="en-US"/>
        </w:rPr>
        <w:t xml:space="preserve"> </w:t>
      </w:r>
      <w:r w:rsidR="009C4241">
        <w:rPr>
          <w:lang w:val="en-US"/>
        </w:rPr>
        <w:t>data</w:t>
      </w:r>
      <w:r w:rsidR="00A51608">
        <w:rPr>
          <w:rFonts w:eastAsiaTheme="minorEastAsia"/>
          <w:lang w:val="en-US"/>
        </w:rPr>
        <w:t xml:space="preserve"> </w:t>
      </w:r>
      <w:r>
        <w:rPr>
          <w:lang w:val="en-US"/>
        </w:rPr>
        <w:t xml:space="preserve">are </w:t>
      </w:r>
      <w:r w:rsidR="007A18B5">
        <w:rPr>
          <w:lang w:val="en-US"/>
        </w:rPr>
        <w:t xml:space="preserve">WASI </w:t>
      </w:r>
      <w:r>
        <w:rPr>
          <w:lang w:val="en-US"/>
        </w:rPr>
        <w:t xml:space="preserve">and the </w:t>
      </w:r>
      <w:r w:rsidRPr="00224E46">
        <w:rPr>
          <w:lang w:val="en-US"/>
        </w:rPr>
        <w:t>Bio-Optical Model Based tool for Estimating water quality and bottom properties from Remote sensing images</w:t>
      </w:r>
      <w:r>
        <w:rPr>
          <w:lang w:val="en-US"/>
        </w:rPr>
        <w:t xml:space="preserve"> (BOMBER) </w:t>
      </w:r>
      <w:r>
        <w:rPr>
          <w:lang w:val="en-US"/>
        </w:rPr>
        <w:fldChar w:fldCharType="begin"/>
      </w:r>
      <w:r>
        <w:rPr>
          <w:lang w:val="en-US"/>
        </w:rPr>
        <w:instrText xml:space="preserve"> ADDIN ZOTERO_ITEM CSL_CITATION {"citationID":"RHmjqKpp","properties":{"unsorted":false,"formattedCitation":"(Gege, 2004; Giardino et al., 2012)","plainCitation":"(Gege, 2004; Giardino et al., 2012)","noteIndex":0},"citationItems":[{"id":13,"uris":["http://zotero.org/users/local/MXqSo32P/items/775QTUKP"],"itemData":{"id":13,"type":"article-journal","container-title":"Computers &amp; Geosciences","DOI":"10.1016/j.cageo.2004.03.005","ISSN":"00983004","issue":"5","journalAbbreviation":"Computers &amp; Geosciences","language":"en","license":"https://www.elsevier.com/tdm/userlicense/1.0/","page":"523-532","source":"DOI.org (Crossref)","title":"The water color simulator WASI: an integrating software tool for analysis and simulation of optical in situ spectra","title-short":"The water color simulator WASI","volume":"30","author":[{"family":"Gege","given":"Peter"}],"issued":{"date-parts":[["2004",6]]}}},{"id":137,"uris":["http://zotero.org/users/local/MXqSo32P/items/VK4Y9W3C"],"itemData":{"id":137,"type":"article-journal","container-title":"Computers &amp; Geosciences","DOI":"10.1016/j.cageo.2011.11.022","ISSN":"00983004","journalAbbreviation":"Computers &amp; Geosciences","language":"en","license":"https://www.elsevier.com/tdm/userlicense/1.0/","page":"313-318","source":"DOI.org (Crossref)","title":"BOMBER: A tool for estimating water quality and bottom properties from remote sensing images","title-short":"BOMBER","volume":"45","author":[{"family":"Giardino","given":"Claudia"},{"family":"Candiani","given":"Gabriele"},{"family":"Bresciani","given":"Mariano"},{"family":"Lee","given":"Zhongping"},{"family":"Gagliano","given":"Stefano"},{"family":"Pepe","given":"Monica"}],"issued":{"date-parts":[["2012",8]]}}}],"schema":"https://github.com/citation-style-language/schema/raw/master/csl-citation.json"} </w:instrText>
      </w:r>
      <w:r>
        <w:rPr>
          <w:lang w:val="en-US"/>
        </w:rPr>
        <w:fldChar w:fldCharType="separate"/>
      </w:r>
      <w:r w:rsidRPr="00AA0CC1">
        <w:rPr>
          <w:rFonts w:ascii="Aptos" w:hAnsi="Aptos"/>
          <w:lang w:val="en-US"/>
        </w:rPr>
        <w:t>(Gege, 2004; Giardino et al., 2012)</w:t>
      </w:r>
      <w:r>
        <w:rPr>
          <w:lang w:val="en-US"/>
        </w:rPr>
        <w:fldChar w:fldCharType="end"/>
      </w:r>
      <w:r>
        <w:rPr>
          <w:lang w:val="en-US"/>
        </w:rPr>
        <w:t>.</w:t>
      </w:r>
      <w:r w:rsidR="009D3B3D">
        <w:rPr>
          <w:lang w:val="en-US"/>
        </w:rPr>
        <w:t xml:space="preserve"> </w:t>
      </w:r>
      <w:r w:rsidR="009C4241">
        <w:rPr>
          <w:lang w:val="en-US"/>
        </w:rPr>
        <w:t>As</w:t>
      </w:r>
      <w:r w:rsidR="003D183A">
        <w:rPr>
          <w:lang w:val="en-US"/>
        </w:rPr>
        <w:t xml:space="preserve"> BOMBER is an add-on to </w:t>
      </w:r>
      <w:r w:rsidR="007F7B00">
        <w:rPr>
          <w:lang w:val="en-US"/>
        </w:rPr>
        <w:t xml:space="preserve">the </w:t>
      </w:r>
      <w:r w:rsidR="00277598">
        <w:rPr>
          <w:lang w:val="en-US"/>
        </w:rPr>
        <w:t xml:space="preserve">subscription-based </w:t>
      </w:r>
      <w:r w:rsidR="003D183A">
        <w:rPr>
          <w:lang w:val="en-US"/>
        </w:rPr>
        <w:t>ENVI</w:t>
      </w:r>
      <w:r w:rsidR="00277598">
        <w:rPr>
          <w:lang w:val="en-US"/>
        </w:rPr>
        <w:t xml:space="preserve"> software </w:t>
      </w:r>
      <w:r w:rsidR="00277598">
        <w:rPr>
          <w:lang w:val="en-US"/>
        </w:rPr>
        <w:fldChar w:fldCharType="begin"/>
      </w:r>
      <w:r w:rsidR="00277598">
        <w:rPr>
          <w:lang w:val="en-US"/>
        </w:rPr>
        <w:instrText xml:space="preserve"> ADDIN ZOTERO_ITEM CSL_CITATION {"citationID":"c50jN6bw","properties":{"unsorted":false,"formattedCitation":"(Giardino et al., 2012)","plainCitation":"(Giardino et al., 2012)","noteIndex":0},"citationItems":[{"id":137,"uris":["http://zotero.org/users/local/MXqSo32P/items/VK4Y9W3C"],"itemData":{"id":137,"type":"article-journal","container-title":"Computers &amp; Geosciences","DOI":"10.1016/j.cageo.2011.11.022","ISSN":"00983004","journalAbbreviation":"Computers &amp; Geosciences","language":"en","license":"https://www.elsevier.com/tdm/userlicense/1.0/","page":"313-318","source":"DOI.org (Crossref)","title":"BOMBER: A tool for estimating water quality and bottom properties from remote sensing images","title-short":"BOMBER","volume":"45","author":[{"family":"Giardino","given":"Claudia"},{"family":"Candiani","given":"Gabriele"},{"family":"Bresciani","given":"Mariano"},{"family":"Lee","given":"Zhongping"},{"family":"Gagliano","given":"Stefano"},{"family":"Pepe","given":"Monica"}],"issued":{"date-parts":[["2012",8]]}}}],"schema":"https://github.com/citation-style-language/schema/raw/master/csl-citation.json"} </w:instrText>
      </w:r>
      <w:r w:rsidR="00277598">
        <w:rPr>
          <w:lang w:val="en-US"/>
        </w:rPr>
        <w:fldChar w:fldCharType="separate"/>
      </w:r>
      <w:r w:rsidR="00277598" w:rsidRPr="00277598">
        <w:rPr>
          <w:rFonts w:ascii="Aptos" w:hAnsi="Aptos"/>
          <w:lang w:val="en-US"/>
        </w:rPr>
        <w:t>(Giardino et al., 2012)</w:t>
      </w:r>
      <w:r w:rsidR="00277598">
        <w:rPr>
          <w:lang w:val="en-US"/>
        </w:rPr>
        <w:fldChar w:fldCharType="end"/>
      </w:r>
      <w:r w:rsidR="00E1058B">
        <w:rPr>
          <w:lang w:val="en-US"/>
        </w:rPr>
        <w:t xml:space="preserve"> and WASI is a free stand-alone software</w:t>
      </w:r>
      <w:r w:rsidR="00F20F8C">
        <w:rPr>
          <w:lang w:val="en-US"/>
        </w:rPr>
        <w:t xml:space="preserve"> this thesis </w:t>
      </w:r>
      <w:r w:rsidR="00890EBC">
        <w:rPr>
          <w:lang w:val="en-US"/>
        </w:rPr>
        <w:t>focuses</w:t>
      </w:r>
      <w:r w:rsidR="00F20F8C">
        <w:rPr>
          <w:lang w:val="en-US"/>
        </w:rPr>
        <w:t xml:space="preserve"> on WASI</w:t>
      </w:r>
      <w:r w:rsidR="009C4241">
        <w:rPr>
          <w:lang w:val="en-US"/>
        </w:rPr>
        <w:t>. However,</w:t>
      </w:r>
      <w:r w:rsidR="00F20F8C">
        <w:rPr>
          <w:lang w:val="en-US"/>
        </w:rPr>
        <w:t xml:space="preserve"> it should be noted that </w:t>
      </w:r>
      <w:r w:rsidR="000808D1">
        <w:rPr>
          <w:lang w:val="en-US"/>
        </w:rPr>
        <w:t>both</w:t>
      </w:r>
      <w:r w:rsidR="007611B4">
        <w:rPr>
          <w:lang w:val="en-US"/>
        </w:rPr>
        <w:t xml:space="preserve"> </w:t>
      </w:r>
      <w:r w:rsidR="00890EBC">
        <w:rPr>
          <w:lang w:val="en-US"/>
        </w:rPr>
        <w:t>share</w:t>
      </w:r>
      <w:r w:rsidR="007611B4">
        <w:rPr>
          <w:lang w:val="en-US"/>
        </w:rPr>
        <w:t xml:space="preserve"> the same </w:t>
      </w:r>
      <w:r w:rsidR="000808D1">
        <w:rPr>
          <w:lang w:val="en-US"/>
        </w:rPr>
        <w:t xml:space="preserve">core of </w:t>
      </w:r>
      <w:r w:rsidR="007611B4">
        <w:rPr>
          <w:lang w:val="en-US"/>
        </w:rPr>
        <w:t xml:space="preserve">bio-optical equations </w:t>
      </w:r>
      <w:r w:rsidR="007611B4">
        <w:rPr>
          <w:lang w:val="en-US"/>
        </w:rPr>
        <w:fldChar w:fldCharType="begin"/>
      </w:r>
      <w:r w:rsidR="00CD4FC7">
        <w:rPr>
          <w:lang w:val="en-US"/>
        </w:rPr>
        <w:instrText xml:space="preserve"> ADDIN ZOTERO_ITEM CSL_CITATION {"citationID":"Lk6lxrtT","properties":{"unsorted":false,"formattedCitation":"(Gege, 2004)","plainCitation":"(Gege, 2004)","dontUpdate":true,"noteIndex":0},"citationItems":[{"id":13,"uris":["http://zotero.org/users/local/MXqSo32P/items/775QTUKP"],"itemData":{"id":13,"type":"article-journal","container-title":"Computers &amp; Geosciences","DOI":"10.1016/j.cageo.2004.03.005","ISSN":"00983004","issue":"5","journalAbbreviation":"Computers &amp; Geosciences","language":"en","license":"https://www.elsevier.com/tdm/userlicense/1.0/","page":"523-532","source":"DOI.org (Crossref)","title":"The water color simulator WASI: an integrating software tool for analysis and simulation of optical in situ spectra","title-short":"The water color simulator WASI","volume":"30","author":[{"family":"Gege","given":"Peter"}],"issued":{"date-parts":[["2004",6]]}}}],"schema":"https://github.com/citation-style-language/schema/raw/master/csl-citation.json"} </w:instrText>
      </w:r>
      <w:r w:rsidR="007611B4">
        <w:rPr>
          <w:lang w:val="en-US"/>
        </w:rPr>
        <w:fldChar w:fldCharType="separate"/>
      </w:r>
      <w:r w:rsidR="007611B4" w:rsidRPr="007611B4">
        <w:rPr>
          <w:rFonts w:ascii="Aptos" w:hAnsi="Aptos"/>
          <w:lang w:val="en-US"/>
        </w:rPr>
        <w:t>(</w:t>
      </w:r>
      <w:r w:rsidR="007611B4">
        <w:rPr>
          <w:rFonts w:ascii="Aptos" w:hAnsi="Aptos"/>
          <w:lang w:val="en-US"/>
        </w:rPr>
        <w:t xml:space="preserve">see </w:t>
      </w:r>
      <w:r w:rsidR="007611B4" w:rsidRPr="007611B4">
        <w:rPr>
          <w:rFonts w:ascii="Aptos" w:hAnsi="Aptos"/>
          <w:lang w:val="en-US"/>
        </w:rPr>
        <w:t>Gege, 2004)</w:t>
      </w:r>
      <w:r w:rsidR="007611B4">
        <w:rPr>
          <w:lang w:val="en-US"/>
        </w:rPr>
        <w:fldChar w:fldCharType="end"/>
      </w:r>
      <w:r w:rsidR="003D183A">
        <w:rPr>
          <w:lang w:val="en-US"/>
        </w:rPr>
        <w:t xml:space="preserve">. </w:t>
      </w:r>
      <w:r w:rsidR="00E86D89">
        <w:rPr>
          <w:lang w:val="en-US"/>
        </w:rPr>
        <w:t>Bio-optical</w:t>
      </w:r>
      <w:r w:rsidR="004318EA">
        <w:rPr>
          <w:lang w:val="en-US"/>
        </w:rPr>
        <w:t xml:space="preserve"> models promise more global </w:t>
      </w:r>
      <w:r w:rsidR="002853D0">
        <w:rPr>
          <w:lang w:val="en-US"/>
        </w:rPr>
        <w:t>applicability</w:t>
      </w:r>
      <w:r w:rsidR="004318EA">
        <w:rPr>
          <w:lang w:val="en-US"/>
        </w:rPr>
        <w:t xml:space="preserve"> and </w:t>
      </w:r>
      <w:r w:rsidR="00BF631A">
        <w:rPr>
          <w:lang w:val="en-US"/>
        </w:rPr>
        <w:t xml:space="preserve">the </w:t>
      </w:r>
      <w:r w:rsidR="00BF631A" w:rsidRPr="00BF631A">
        <w:rPr>
          <w:lang w:val="en-US"/>
        </w:rPr>
        <w:t>ability to distinguish</w:t>
      </w:r>
      <w:r w:rsidR="00BF631A">
        <w:rPr>
          <w:lang w:val="en-US"/>
        </w:rPr>
        <w:t xml:space="preserve"> </w:t>
      </w:r>
      <w:r w:rsidR="004318EA">
        <w:rPr>
          <w:lang w:val="en-US"/>
        </w:rPr>
        <w:t>signals originating from</w:t>
      </w:r>
      <w:r>
        <w:rPr>
          <w:lang w:val="en-US"/>
        </w:rPr>
        <w:t xml:space="preserve"> different constituents</w:t>
      </w:r>
      <w:r w:rsidR="00506B3C">
        <w:rPr>
          <w:lang w:val="en-US"/>
        </w:rPr>
        <w:t>.</w:t>
      </w:r>
      <w:r w:rsidR="00F40D23">
        <w:rPr>
          <w:lang w:val="en-US"/>
        </w:rPr>
        <w:t xml:space="preserve"> </w:t>
      </w:r>
      <w:r w:rsidR="00147E0F">
        <w:rPr>
          <w:lang w:val="en-US"/>
        </w:rPr>
        <w:t>Recently, t</w:t>
      </w:r>
      <w:r w:rsidR="002B73F2">
        <w:rPr>
          <w:lang w:val="en-US"/>
        </w:rPr>
        <w:t xml:space="preserve">he inversion </w:t>
      </w:r>
      <w:r w:rsidR="00DB1405">
        <w:rPr>
          <w:lang w:val="en-US"/>
        </w:rPr>
        <w:t xml:space="preserve">of </w:t>
      </w:r>
      <w:r w:rsidR="00BF631A" w:rsidRPr="00DB1405">
        <w:rPr>
          <w:i/>
          <w:iCs/>
          <w:lang w:val="en-US"/>
        </w:rPr>
        <w:t>in situ</w:t>
      </w:r>
      <w:r w:rsidR="00BF631A">
        <w:rPr>
          <w:lang w:val="en-US"/>
        </w:rPr>
        <w:t xml:space="preserve"> </w:t>
      </w:r>
      <w:r w:rsidR="00DB1405">
        <w:rPr>
          <w:lang w:val="en-US"/>
        </w:rPr>
        <w:t xml:space="preserve">spectrometric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A51608">
        <w:rPr>
          <w:rFonts w:eastAsiaTheme="minorEastAsia"/>
          <w:lang w:val="en-US"/>
        </w:rPr>
        <w:t xml:space="preserve"> </w:t>
      </w:r>
      <w:r w:rsidR="00DB1405">
        <w:rPr>
          <w:lang w:val="en-US"/>
        </w:rPr>
        <w:t xml:space="preserve">measurements has revealed </w:t>
      </w:r>
      <w:r w:rsidR="00AF4293">
        <w:rPr>
          <w:lang w:val="en-US"/>
        </w:rPr>
        <w:t>promising capabilities</w:t>
      </w:r>
      <w:r w:rsidR="00E05A77">
        <w:rPr>
          <w:lang w:val="en-US"/>
        </w:rPr>
        <w:t xml:space="preserve"> </w:t>
      </w:r>
      <w:r w:rsidR="00147E0F">
        <w:rPr>
          <w:lang w:val="en-US"/>
        </w:rPr>
        <w:t xml:space="preserve">for </w:t>
      </w:r>
      <w:r w:rsidR="00BF631A">
        <w:rPr>
          <w:lang w:val="en-US"/>
        </w:rPr>
        <w:t>the retrieval of phytoplankton taxa</w:t>
      </w:r>
      <w:r w:rsidR="005530E0">
        <w:rPr>
          <w:lang w:val="en-US"/>
        </w:rPr>
        <w:t xml:space="preserve">, </w:t>
      </w:r>
      <w:r w:rsidR="00BF631A">
        <w:rPr>
          <w:lang w:val="en-US"/>
        </w:rPr>
        <w:t>extending</w:t>
      </w:r>
      <w:r w:rsidR="005530E0">
        <w:rPr>
          <w:lang w:val="en-US"/>
        </w:rPr>
        <w:t xml:space="preserve"> beyond</w:t>
      </w:r>
      <w:r w:rsidR="0036588C">
        <w:rPr>
          <w:lang w:val="en-US"/>
        </w:rPr>
        <w:t xml:space="preserve"> the simple retrieval of CHL, NAP</w:t>
      </w:r>
      <w:r w:rsidR="00784CF1">
        <w:rPr>
          <w:lang w:val="en-US"/>
        </w:rPr>
        <w:t xml:space="preserve"> and</w:t>
      </w:r>
      <w:r w:rsidR="0036588C">
        <w:rPr>
          <w:lang w:val="en-US"/>
        </w:rPr>
        <w:t xml:space="preserve"> CDOM</w:t>
      </w:r>
      <w:r w:rsidR="00F93A67">
        <w:rPr>
          <w:lang w:val="en-US"/>
        </w:rPr>
        <w:t xml:space="preserve"> </w:t>
      </w:r>
      <w:r w:rsidR="00F93A67">
        <w:rPr>
          <w:lang w:val="en-US"/>
        </w:rPr>
        <w:fldChar w:fldCharType="begin"/>
      </w:r>
      <w:r w:rsidR="00F93A67">
        <w:rPr>
          <w:lang w:val="en-US"/>
        </w:rPr>
        <w:instrText xml:space="preserve"> ADDIN ZOTERO_ITEM CSL_CITATION {"citationID":"TjgMVQAW","properties":{"unsorted":false,"formattedCitation":"(Detoni et al., 2026; Maire et al., 2025)","plainCitation":"(Detoni et al., 2026; Maire et al., 2025)","dontUpdate":true,"noteIndex":0},"citationItems":[{"id":127,"uris":["http://zotero.org/users/local/MXqSo32P/items/XNS33FPW"],"itemData":{"id":127,"type":"article-journal","container-title":"Estuarine, Coastal and Shelf Science","DOI":"10.1016/j.ecss.2026.109976","ISSN":"02727714","journalAbbreviation":"Estuarine, Coastal and Shelf Science","language":"en","page":"109976","source":"DOI.org (Crossref)","title":"Unveiling optical and phytoplankton variability in the northwestern Iberian Peninsula using in-situ radiometry and the Water Colour Simulator – WASI","volume":"340","author":[{"family":"Detoni","given":"Amália Maria Sacilotto"},{"family":"Oliveira","given":"Natalia Rudorff"},{"family":"Zoffoli","given":"Maria Laura"},{"family":"Gege","given":"Peter"},{"family":"Caballero","given":"Isabel"},{"family":"Navarro","given":"Gabriel"},{"family":"Fontela","given":"Marcos"},{"family":"Álvarez Fernandéz","given":"María Jesús"},{"family":"Serrano","given":"María López"},{"family":"Moreno","given":"Laura"},{"family":"Teixeira","given":"Isabel Gomes"},{"family":"Velo","given":"Antón"},{"family":"Padín","given":"Xosé Antonio"}],"issued":{"date-parts":[["2026",10]]}}},{"id":22,"uris":["http://zotero.org/users/local/MXqSo32P/items/UHY3WJIE"],"itemData":{"id":22,"type":"article-journal","container-title":"Science of The Total Environment","DOI":"10.1016/j.scitotenv.2025.180718","ISSN":"00489697","journalAbbreviation":"Science of The Total Environment","language":"en","page":"180718","source":"DOI.org (Crossref)","title":"Differentiating phytoplankton taxa in lakes using hyperspectral in situ reflectance and imaging microscopy","volume":"1003","author":[{"family":"Maire","given":"Loé"},{"family":"Gege","given":"Peter"},{"family":"Damm","given":"Alexander"},{"family":"Odermatt","given":"Daniel"}],"issued":{"date-parts":[["2025",11]]}}}],"schema":"https://github.com/citation-style-language/schema/raw/master/csl-citation.json"} </w:instrText>
      </w:r>
      <w:r w:rsidR="00F93A67">
        <w:rPr>
          <w:lang w:val="en-US"/>
        </w:rPr>
        <w:fldChar w:fldCharType="separate"/>
      </w:r>
      <w:r w:rsidR="00F93A67" w:rsidRPr="005530E0">
        <w:rPr>
          <w:rFonts w:ascii="Aptos" w:hAnsi="Aptos"/>
          <w:lang w:val="en-US"/>
        </w:rPr>
        <w:t>(</w:t>
      </w:r>
      <w:r w:rsidR="00F93A67">
        <w:rPr>
          <w:rFonts w:ascii="Aptos" w:hAnsi="Aptos"/>
          <w:lang w:val="en-US"/>
        </w:rPr>
        <w:t xml:space="preserve">see </w:t>
      </w:r>
      <w:r w:rsidR="00F93A67" w:rsidRPr="005530E0">
        <w:rPr>
          <w:rFonts w:ascii="Aptos" w:hAnsi="Aptos"/>
          <w:lang w:val="en-US"/>
        </w:rPr>
        <w:t>Detoni et al., 2026; Maire et al., 2025)</w:t>
      </w:r>
      <w:r w:rsidR="00F93A67">
        <w:rPr>
          <w:lang w:val="en-US"/>
        </w:rPr>
        <w:fldChar w:fldCharType="end"/>
      </w:r>
      <w:r w:rsidR="00147E0F">
        <w:rPr>
          <w:lang w:val="en-US"/>
        </w:rPr>
        <w:t>.</w:t>
      </w:r>
    </w:p>
    <w:p w14:paraId="2349C4EA" w14:textId="6A24A591" w:rsidR="007A5ECD" w:rsidRDefault="00BF631A" w:rsidP="00942566">
      <w:pPr>
        <w:jc w:val="both"/>
        <w:rPr>
          <w:lang w:val="en-US"/>
        </w:rPr>
      </w:pPr>
      <w:r w:rsidRPr="00BF631A">
        <w:rPr>
          <w:lang w:val="en-US"/>
        </w:rPr>
        <w:lastRenderedPageBreak/>
        <w:t>The large-scale application of WASI and BOMBER to satellite data has not been sufficiently explored, as such an exercise is computationally expensive. For example, inverting a single Sentinel-2 image using the WASI-2D image module</w:t>
      </w:r>
      <w:r w:rsidR="00EF7CBD">
        <w:rPr>
          <w:lang w:val="en-US"/>
        </w:rPr>
        <w:t xml:space="preserve"> (see </w:t>
      </w:r>
      <w:r w:rsidR="00EF7CBD">
        <w:rPr>
          <w:lang w:val="en-US"/>
        </w:rPr>
        <w:fldChar w:fldCharType="begin"/>
      </w:r>
      <w:r w:rsidR="008412E5">
        <w:rPr>
          <w:lang w:val="en-US"/>
        </w:rPr>
        <w:instrText xml:space="preserve"> ADDIN ZOTERO_ITEM CSL_CITATION {"citationID":"JHlYpinx","properties":{"unsorted":false,"formattedCitation":"(Gege, 2014)","plainCitation":"(Gege, 2014)","dontUpdate":true,"noteIndex":0},"citationItems":[{"id":14,"uris":["http://zotero.org/users/local/MXqSo32P/items/Y6YG77W9"],"itemData":{"id":14,"type":"article-journal","container-title":"Computers &amp; Geosciences","DOI":"10.1016/j.cageo.2013.07.022","ISSN":"00983004","journalAbbreviation":"Computers &amp; Geosciences","language":"en","page":"208-215","source":"DOI.org (Crossref)","title":"WASI-2D: A software tool for regionally optimized analysis of imaging spectrometer data from deep and shallow waters","title-short":"WASI-2D","volume":"62","author":[{"family":"Gege","given":"Peter"}],"issued":{"date-parts":[["2014",1]]}}}],"schema":"https://github.com/citation-style-language/schema/raw/master/csl-citation.json"} </w:instrText>
      </w:r>
      <w:r w:rsidR="00EF7CBD">
        <w:rPr>
          <w:lang w:val="en-US"/>
        </w:rPr>
        <w:fldChar w:fldCharType="separate"/>
      </w:r>
      <w:r w:rsidR="00EF7CBD" w:rsidRPr="00EF7CBD">
        <w:rPr>
          <w:rFonts w:ascii="Aptos" w:hAnsi="Aptos"/>
          <w:lang w:val="en-US"/>
        </w:rPr>
        <w:t>Gege</w:t>
      </w:r>
      <w:r w:rsidR="00EF7CBD">
        <w:rPr>
          <w:rFonts w:ascii="Aptos" w:hAnsi="Aptos"/>
          <w:lang w:val="en-US"/>
        </w:rPr>
        <w:t xml:space="preserve"> (</w:t>
      </w:r>
      <w:r w:rsidR="00EF7CBD" w:rsidRPr="00EF7CBD">
        <w:rPr>
          <w:rFonts w:ascii="Aptos" w:hAnsi="Aptos"/>
          <w:lang w:val="en-US"/>
        </w:rPr>
        <w:t>2014)</w:t>
      </w:r>
      <w:r w:rsidR="00EF7CBD">
        <w:rPr>
          <w:lang w:val="en-US"/>
        </w:rPr>
        <w:fldChar w:fldCharType="end"/>
      </w:r>
      <w:r>
        <w:rPr>
          <w:lang w:val="en-US"/>
        </w:rPr>
        <w:t>;</w:t>
      </w:r>
      <w:r w:rsidR="00EF7CBD">
        <w:rPr>
          <w:lang w:val="en-US"/>
        </w:rPr>
        <w:t xml:space="preserve"> hereafter referred to as </w:t>
      </w:r>
      <w:r>
        <w:rPr>
          <w:lang w:val="en-US"/>
        </w:rPr>
        <w:t>“</w:t>
      </w:r>
      <w:r w:rsidR="00EF7CBD">
        <w:rPr>
          <w:lang w:val="en-US"/>
        </w:rPr>
        <w:t>WASI</w:t>
      </w:r>
      <w:r>
        <w:rPr>
          <w:lang w:val="en-US"/>
        </w:rPr>
        <w:t>”</w:t>
      </w:r>
      <w:r w:rsidR="00EF7CBD">
        <w:rPr>
          <w:lang w:val="en-US"/>
        </w:rPr>
        <w:t xml:space="preserve"> for brevity)</w:t>
      </w:r>
      <w:r w:rsidR="00722E68">
        <w:rPr>
          <w:lang w:val="en-US"/>
        </w:rPr>
        <w:t xml:space="preserve"> </w:t>
      </w:r>
      <w:r w:rsidR="009C793F">
        <w:rPr>
          <w:lang w:val="en-US"/>
        </w:rPr>
        <w:t xml:space="preserve">takes </w:t>
      </w:r>
      <w:r w:rsidR="007D70B0">
        <w:rPr>
          <w:lang w:val="en-US"/>
        </w:rPr>
        <w:t>over</w:t>
      </w:r>
      <w:r w:rsidR="009C793F">
        <w:rPr>
          <w:lang w:val="en-US"/>
        </w:rPr>
        <w:t xml:space="preserve"> </w:t>
      </w:r>
      <w:r w:rsidR="00F524F3">
        <w:rPr>
          <w:lang w:val="en-US"/>
        </w:rPr>
        <w:t>24 hours</w:t>
      </w:r>
      <w:r w:rsidR="002B4592">
        <w:rPr>
          <w:lang w:val="en-US"/>
        </w:rPr>
        <w:t xml:space="preserve"> </w:t>
      </w:r>
      <w:r w:rsidR="001408FC">
        <w:rPr>
          <w:lang w:val="en-US"/>
        </w:rPr>
        <w:t xml:space="preserve">for Lake Geneva </w:t>
      </w:r>
      <w:r w:rsidR="002B4592">
        <w:rPr>
          <w:lang w:val="en-US"/>
        </w:rPr>
        <w:t>(own assessment)</w:t>
      </w:r>
      <w:r w:rsidR="001408FC">
        <w:rPr>
          <w:lang w:val="en-US"/>
        </w:rPr>
        <w:t xml:space="preserve"> </w:t>
      </w:r>
      <w:r w:rsidR="007D70B0">
        <w:rPr>
          <w:lang w:val="en-US"/>
        </w:rPr>
        <w:t>an</w:t>
      </w:r>
      <w:r>
        <w:rPr>
          <w:lang w:val="en-US"/>
        </w:rPr>
        <w:t>d</w:t>
      </w:r>
      <w:r w:rsidR="007D70B0">
        <w:rPr>
          <w:lang w:val="en-US"/>
        </w:rPr>
        <w:t xml:space="preserve"> approximately</w:t>
      </w:r>
      <w:r w:rsidR="001408FC">
        <w:rPr>
          <w:lang w:val="en-US"/>
        </w:rPr>
        <w:t xml:space="preserve"> </w:t>
      </w:r>
      <w:r w:rsidR="007D70B0">
        <w:rPr>
          <w:lang w:val="en-US"/>
        </w:rPr>
        <w:t>20</w:t>
      </w:r>
      <w:r w:rsidR="001408FC">
        <w:rPr>
          <w:lang w:val="en-US"/>
        </w:rPr>
        <w:t xml:space="preserve"> hours for Lake Garda </w:t>
      </w:r>
      <w:r w:rsidR="007D70B0">
        <w:rPr>
          <w:lang w:val="en-US"/>
        </w:rPr>
        <w:fldChar w:fldCharType="begin"/>
      </w:r>
      <w:r w:rsidR="007D70B0">
        <w:rPr>
          <w:lang w:val="en-US"/>
        </w:rPr>
        <w:instrText xml:space="preserve"> ADDIN ZOTERO_ITEM CSL_CITATION {"citationID":"A8J23zkW","properties":{"unsorted":false,"formattedCitation":"(Niroumand-Jadidi &amp; Gege, 2025)","plainCitation":"(Niroumand-Jadidi &amp; Gege, 2025)","noteIndex":0},"citationItems":[{"id":109,"uris":["http://zotero.org/users/local/MXqSo32P/items/334ASCZT"],"itemData":{"id":109,"type":"article-journal","container-title":"IEEE Journal of Selected Topics in Applied Earth Observations and Remote Sensing","DOI":"10.1109/JSTARS.2025.3605061","ISSN":"1939-1404, 2151-1535","journalAbbreviation":"IEEE J. Sel. Top. Appl. Earth Observations Remote Sensing","license":"https://creativecommons.org/licenses/by/4.0/legalcode","page":"22832-22846","source":"DOI.org (Crossref)","title":"WASI-AI: Synergistic Integration of AI and Physics for Retrieving Water Quality and Benthic Parameters from Multi- and Hyperspectral Images","title-short":"WASI-AI","volume":"18","author":[{"family":"Niroumand-Jadidi","given":"Milad"},{"family":"Gege","given":"Peter"}],"issued":{"date-parts":[["2025"]]}}}],"schema":"https://github.com/citation-style-language/schema/raw/master/csl-citation.json"} </w:instrText>
      </w:r>
      <w:r w:rsidR="007D70B0">
        <w:rPr>
          <w:lang w:val="en-US"/>
        </w:rPr>
        <w:fldChar w:fldCharType="separate"/>
      </w:r>
      <w:r w:rsidR="007D70B0" w:rsidRPr="007D70B0">
        <w:rPr>
          <w:rFonts w:ascii="Aptos" w:hAnsi="Aptos"/>
          <w:lang w:val="en-US"/>
        </w:rPr>
        <w:t>(Niroumand-Jadidi &amp; Gege, 2025)</w:t>
      </w:r>
      <w:r w:rsidR="007D70B0">
        <w:rPr>
          <w:lang w:val="en-US"/>
        </w:rPr>
        <w:fldChar w:fldCharType="end"/>
      </w:r>
      <w:r w:rsidR="009C793F">
        <w:rPr>
          <w:lang w:val="en-US"/>
        </w:rPr>
        <w:t>.</w:t>
      </w:r>
      <w:r w:rsidR="00EF2930">
        <w:rPr>
          <w:lang w:val="en-US"/>
        </w:rPr>
        <w:t xml:space="preserve"> </w:t>
      </w:r>
    </w:p>
    <w:p w14:paraId="7B752497" w14:textId="74C9DAFD" w:rsidR="007A5ECD" w:rsidRDefault="00BF631A" w:rsidP="00942566">
      <w:pPr>
        <w:jc w:val="both"/>
        <w:rPr>
          <w:lang w:val="en-US"/>
        </w:rPr>
      </w:pPr>
      <w:r w:rsidRPr="00BF631A">
        <w:rPr>
          <w:lang w:val="en-US"/>
        </w:rPr>
        <w:t>Furthermore, these models require appropriate input parameters to ensure the convergence of the minimization algorithm, especially when dealing with ill-posed conditions</w:t>
      </w:r>
      <w:r w:rsidR="00E27BED">
        <w:rPr>
          <w:lang w:val="en-US"/>
        </w:rPr>
        <w:t xml:space="preserve"> </w:t>
      </w:r>
      <w:r w:rsidR="005007BA">
        <w:rPr>
          <w:lang w:val="en-US"/>
        </w:rPr>
        <w:fldChar w:fldCharType="begin"/>
      </w:r>
      <w:r w:rsidR="005007BA">
        <w:rPr>
          <w:lang w:val="en-US"/>
        </w:rPr>
        <w:instrText xml:space="preserve"> ADDIN ZOTERO_ITEM CSL_CITATION {"citationID":"mWONmj6w","properties":{"unsorted":false,"formattedCitation":"(Gege, 2004; Giardino et al., 2019)","plainCitation":"(Gege, 2004; Giardino et al., 2019)","noteIndex":0},"citationItems":[{"id":13,"uris":["http://zotero.org/users/local/MXqSo32P/items/775QTUKP"],"itemData":{"id":13,"type":"article-journal","container-title":"Computers &amp; Geosciences","DOI":"10.1016/j.cageo.2004.03.005","ISSN":"00983004","issue":"5","journalAbbreviation":"Computers &amp; Geosciences","language":"en","license":"https://www.elsevier.com/tdm/userlicense/1.0/","page":"523-532","source":"DOI.org (Crossref)","title":"The water color simulator WASI: an integrating software tool for analysis and simulation of optical in situ spectra","title-short":"The water color simulator WASI","volume":"30","author":[{"family":"Gege","given":"Peter"}],"issued":{"date-parts":[["2004",6]]}}},{"id":120,"uris":["http://zotero.org/users/local/MXqSo32P/items/9BM59PH4"],"itemData":{"id":120,"type":"article-journal","container-title":"Surveys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5007BA">
        <w:rPr>
          <w:lang w:val="en-US"/>
        </w:rPr>
        <w:fldChar w:fldCharType="separate"/>
      </w:r>
      <w:r w:rsidR="005007BA" w:rsidRPr="005007BA">
        <w:rPr>
          <w:rFonts w:ascii="Aptos" w:hAnsi="Aptos"/>
          <w:lang w:val="en-US"/>
        </w:rPr>
        <w:t>(Gege, 2004; Giardino et al., 2019)</w:t>
      </w:r>
      <w:r w:rsidR="005007BA">
        <w:rPr>
          <w:lang w:val="en-US"/>
        </w:rPr>
        <w:fldChar w:fldCharType="end"/>
      </w:r>
      <w:r w:rsidR="005007BA">
        <w:rPr>
          <w:lang w:val="en-US"/>
        </w:rPr>
        <w:t>.</w:t>
      </w:r>
      <w:r w:rsidR="00776996">
        <w:rPr>
          <w:lang w:val="en-US"/>
        </w:rPr>
        <w:t xml:space="preserve"> </w:t>
      </w:r>
      <w:r w:rsidR="003522D1">
        <w:rPr>
          <w:lang w:val="en-US"/>
        </w:rPr>
        <w:t>T</w:t>
      </w:r>
      <w:r w:rsidR="007A5ECD">
        <w:rPr>
          <w:lang w:val="en-US"/>
        </w:rPr>
        <w:t>he WASI-AI</w:t>
      </w:r>
      <w:r w:rsidR="002005C4" w:rsidRPr="002005C4">
        <w:rPr>
          <w:lang w:val="en-US"/>
        </w:rPr>
        <w:t xml:space="preserve"> </w:t>
      </w:r>
      <w:r w:rsidR="002005C4">
        <w:rPr>
          <w:lang w:val="en-US"/>
        </w:rPr>
        <w:t>module</w:t>
      </w:r>
      <w:r w:rsidR="003522D1">
        <w:rPr>
          <w:lang w:val="en-US"/>
        </w:rPr>
        <w:t xml:space="preserve"> </w:t>
      </w:r>
      <w:r w:rsidR="002005C4">
        <w:rPr>
          <w:lang w:val="en-US"/>
        </w:rPr>
        <w:fldChar w:fldCharType="begin"/>
      </w:r>
      <w:r w:rsidR="002005C4">
        <w:rPr>
          <w:lang w:val="en-US"/>
        </w:rPr>
        <w:instrText xml:space="preserve"> ADDIN ZOTERO_ITEM CSL_CITATION {"citationID":"Dpx68VKO","properties":{"unsorted":false,"formattedCitation":"(Niroumand-Jadidi &amp; Gege, 2025)","plainCitation":"(Niroumand-Jadidi &amp; Gege, 2025)","dontUpdate":true,"noteIndex":0},"citationItems":[{"id":109,"uris":["http://zotero.org/users/local/MXqSo32P/items/334ASCZT"],"itemData":{"id":109,"type":"article-journal","container-title":"IEEE Journal of Selected Topics in Applied Earth Observations and Remote Sensing","DOI":"10.1109/JSTARS.2025.3605061","ISSN":"1939-1404, 2151-1535","journalAbbreviation":"IEEE J. Sel. Top. Appl. Earth Observations Remote Sensing","license":"https://creativecommons.org/licenses/by/4.0/legalcode","page":"22832-22846","source":"DOI.org (Crossref)","title":"WASI-AI: Synergistic Integration of AI and Physics for Retrieving Water Quality and Benthic Parameters from Multi- and Hyperspectral Images","title-short":"WASI-AI","volume":"18","author":[{"family":"Niroumand-Jadidi","given":"Milad"},{"family":"Gege","given":"Peter"}],"issued":{"date-parts":[["2025"]]}}}],"schema":"https://github.com/citation-style-language/schema/raw/master/csl-citation.json"} </w:instrText>
      </w:r>
      <w:r w:rsidR="002005C4">
        <w:rPr>
          <w:lang w:val="en-US"/>
        </w:rPr>
        <w:fldChar w:fldCharType="separate"/>
      </w:r>
      <w:r w:rsidR="002005C4" w:rsidRPr="00A35F61">
        <w:rPr>
          <w:rFonts w:ascii="Aptos" w:hAnsi="Aptos"/>
          <w:lang w:val="en-US"/>
        </w:rPr>
        <w:t>(Niroumand-Jadidi &amp; Gege, 2025)</w:t>
      </w:r>
      <w:r w:rsidR="002005C4">
        <w:rPr>
          <w:lang w:val="en-US"/>
        </w:rPr>
        <w:fldChar w:fldCharType="end"/>
      </w:r>
      <w:r w:rsidR="002005C4">
        <w:rPr>
          <w:lang w:val="en-US"/>
        </w:rPr>
        <w:t xml:space="preserve"> </w:t>
      </w:r>
      <w:r w:rsidRPr="00BF631A">
        <w:rPr>
          <w:lang w:val="en-US"/>
        </w:rPr>
        <w:t xml:space="preserve">was developed to reduce lengthy processing. This is achieved by training a small, image-specific neural network on a sample of just a few hundred pixels using the </w:t>
      </w:r>
      <w:r>
        <w:rPr>
          <w:lang w:val="en-US"/>
        </w:rPr>
        <w:t>“</w:t>
      </w:r>
      <w:r w:rsidRPr="00BF631A">
        <w:rPr>
          <w:lang w:val="en-US"/>
        </w:rPr>
        <w:t>regular</w:t>
      </w:r>
      <w:r>
        <w:rPr>
          <w:lang w:val="en-US"/>
        </w:rPr>
        <w:t>”</w:t>
      </w:r>
      <w:r w:rsidRPr="00BF631A">
        <w:rPr>
          <w:lang w:val="en-US"/>
        </w:rPr>
        <w:t xml:space="preserve"> WASI module. However, this study found that the performance of WASI-AI depends heavily on proper convergence of the training pixels (see Appendix 1).</w:t>
      </w:r>
    </w:p>
    <w:p w14:paraId="603B00A5" w14:textId="6AC420D8" w:rsidR="00A15883" w:rsidRDefault="00BF631A" w:rsidP="00942566">
      <w:pPr>
        <w:spacing w:before="240"/>
        <w:jc w:val="both"/>
        <w:rPr>
          <w:lang w:val="en-US"/>
        </w:rPr>
      </w:pPr>
      <w:r w:rsidRPr="00BF631A">
        <w:rPr>
          <w:lang w:val="en-US"/>
        </w:rPr>
        <w:t>Other limitations of bio-optical model retrievals are related to SIOPs, which vary across space and time. Therefore, studies may use SIOP approximations measured close to satellite overflights or long-term lake averages for retrievals</w:t>
      </w:r>
      <w:r w:rsidR="00E1348E">
        <w:rPr>
          <w:lang w:val="en-US"/>
        </w:rPr>
        <w:t xml:space="preserve"> </w:t>
      </w:r>
      <w:r w:rsidR="00E1348E">
        <w:rPr>
          <w:lang w:val="en-US"/>
        </w:rPr>
        <w:fldChar w:fldCharType="begin"/>
      </w:r>
      <w:r w:rsidR="00E1348E">
        <w:rPr>
          <w:lang w:val="en-US"/>
        </w:rPr>
        <w:instrText xml:space="preserve"> ADDIN ZOTERO_ITEM CSL_CITATION {"citationID":"2F5niqVy","properties":{"unsorted":false,"formattedCitation":"(Giardino et al., 2014; Niroumand-Jadidi et al., 2022)","plainCitation":"(Giardino et al., 2014; Niroumand-Jadidi et al., 2022)","dontUpdate":true,"noteIndex":0},"citationItems":[{"id":48,"uris":["http://zotero.org/users/local/MXqSo32P/items/HQLAVF6K"],"itemData":{"id":48,"type":"article-journal","abstract":"In this study we evaluate the capabilities of three satellite sensors for assessing water composition and bottom depth in Lake Garda, Italy. A consistent physics-based processing chain was applied to Moderate Resolution Imaging Spectroradiometer (MODIS), Landsat-8 Operational Land Imager (OLI) and RapidEye. Images gathered on 10 June 2014 were corrected for the atmospheric effects with the 6SV code. The computed remote sensing reflectance (Rrs) from MODIS and OLI were converted into water quality parameters by adopting a spectral inversion procedure based on a bio-optical model calibrated with optical properties of the lake. The same spectral inversion procedure was applied to RapidEye and to OLI data to map bottom depth. In situ measurements of Rrs and of concentrations of water quality parameters collected in five locations were used to evaluate the models. The bottom depth maps from OLI and RapidEye showed similar gradients up to 7 m (r = 0.72). The results indicate that: (1) the spatial and radiometric resolutions of OLI enabled mapping water constituents and bottom properties; (2) MODIS was appropriate for assessing water quality in the pelagic areas at a coarser spatial resolution; and (3) RapidEye had the capability to retrieve bottom depth at high spatial resolution. Future work should evaluate the performance of the three sensors in different bio-optical conditions.","container-title":"Sensors","DOI":"10.3390/s141224116","ISSN":"1424-8220","issue":"12","journalAbbreviation":"Sensors","language":"en","page":"24116-24131","source":"DOI.org (Crossref)","title":"Evaluation of Multi-Resolution Satellite Sensors for Assessing Water Quality and Bottom Depth of Lake Garda","volume":"14","author":[{"family":"Giardino","given":"Claudia"},{"family":"Bresciani","given":"Mariano"},{"family":"Cazzaniga","given":"Ilaria"},{"family":"Schenk","given":"Karin"},{"family":"Rieger","given":"Patrizia"},{"family":"Braga","given":"Federica"},{"family":"Matta","given":"Erica"},{"family":"Brando","given":"Vittorio"}],"issued":{"date-parts":[["2014",12,15]]}}},{"id":43,"uris":["http://zotero.org/users/local/MXqSo32P/items/TBMCHJ4M"],"itemData":{"id":43,"type":"article-journal","abstract":"The Landsat series has marked the history of Earth observation by performing the longest continuous imaging program from space. The recent Landsat-9 carrying Operational Land Imager 2 (OLI-2) captures a higher dynamic range than sensors aboard Landsat-8 or Sentinel-2 (14-bit vs. 12-bit) that can potentially push forward the frontiers of aquatic remote sensing. This potential stems from the enhanced radiometric resolution of OLI-2, providing higher sensitivity over water bodies that are usually low-reflective. This study performs an initial assessment on retrieving water quality parameters from Landsat-9 imagery based on both physics-based and machine learning modeling. The concentration of chlorophyll-a (Chl-a) and total suspended matter (TSM) are retrieved based on physics-based inversion in four Italian lakes encompassing oligo to eutrophic conditions. A neur</w:instrText>
      </w:r>
      <w:r w:rsidR="00E1348E" w:rsidRPr="007D03E7">
        <w:rPr>
          <w:lang w:val="en-US"/>
        </w:rPr>
        <w:instrText xml:space="preserve">al network-based regression model is also employed to derive Chl-a concentration in San Francisco Bay. We perform a consistency analysis between the constituents derived from Landsat-9 and near-simultaneous Sentinel-2 imagery. The Chl-a and TSM retrievals are validated using in situ matchups. The results indicate relatively high consistency among the water quality products derived from Landsat-9 and Sentinel-2. However, the Landsat-9 constituent maps show less grainy noise, and the matchup validation indicates relatively higher accuracies obtained from Landsat-9 (e.g., TSM R2 of 0.89) compared to Sentinel-2 (R2 = 0.71). The improved constituent retrieval from Landsat-9 can be attributed to the higher signal-to-noise (SNR) enabled by the wider dynamic range of OLI-2. We performed an image-based SNR estimation that confirms this assumption.","container-title":"Remote Sensing","DOI":"10.3390/rs14184596","ISSN":"2072-4292","issue":"18","journalAbbreviation":"Remote Sensing","language":"en","page":"4596","source":"DOI.org (Crossref)","title":"Water Quality Retrieval from Landsat-9 (OLI-2) Imagery and Comparison to Sentinel-2","volume":"14","author":[{"family":"Niroumand-Jadidi","given":"Milad"},{"family":"Bovolo","given":"Francesca"},{"family":"Bresciani","given":"Mariano"},{"family":"Gege","given":"Peter"},{"family":"Giardino","given":"Claudia"}],"issued":{"date-parts":[["2022",9,14]]}}}],"schema":"https://github.com/citation-style-language/schema/raw/master/csl-citation.json"} </w:instrText>
      </w:r>
      <w:r w:rsidR="00E1348E">
        <w:rPr>
          <w:lang w:val="en-US"/>
        </w:rPr>
        <w:fldChar w:fldCharType="separate"/>
      </w:r>
      <w:r w:rsidR="00E1348E" w:rsidRPr="007D03E7">
        <w:rPr>
          <w:rFonts w:ascii="Aptos" w:hAnsi="Aptos"/>
          <w:lang w:val="en-US"/>
        </w:rPr>
        <w:t>(see e.g. Giardino et al., 2014; Niroumand-Jadidi et al., 2022)</w:t>
      </w:r>
      <w:r w:rsidR="00E1348E">
        <w:rPr>
          <w:lang w:val="en-US"/>
        </w:rPr>
        <w:fldChar w:fldCharType="end"/>
      </w:r>
      <w:r w:rsidR="00E1348E" w:rsidRPr="007D03E7">
        <w:rPr>
          <w:lang w:val="en-US"/>
        </w:rPr>
        <w:t xml:space="preserve">. </w:t>
      </w:r>
      <w:r w:rsidR="00E1348E" w:rsidRPr="0060368F">
        <w:rPr>
          <w:lang w:val="en-US"/>
        </w:rPr>
        <w:t>While this provides a more accurate parametrization of the r</w:t>
      </w:r>
      <w:r w:rsidR="00E1348E">
        <w:rPr>
          <w:lang w:val="en-US"/>
        </w:rPr>
        <w:t>adiative transfer equations</w:t>
      </w:r>
      <w:r>
        <w:rPr>
          <w:lang w:val="en-US"/>
        </w:rPr>
        <w:t>,</w:t>
      </w:r>
      <w:r w:rsidRPr="00BF631A">
        <w:rPr>
          <w:lang w:val="en-US"/>
        </w:rPr>
        <w:t xml:space="preserve"> it is not possible to take measurements for every overflight</w:t>
      </w:r>
      <w:r w:rsidR="00784CF1">
        <w:rPr>
          <w:lang w:val="en-US"/>
        </w:rPr>
        <w:t xml:space="preserve"> and</w:t>
      </w:r>
      <w:r w:rsidR="00E1348E">
        <w:rPr>
          <w:lang w:val="en-US"/>
        </w:rPr>
        <w:t xml:space="preserve"> long</w:t>
      </w:r>
      <w:r>
        <w:rPr>
          <w:lang w:val="en-US"/>
        </w:rPr>
        <w:t>-</w:t>
      </w:r>
      <w:r w:rsidR="00E1348E">
        <w:rPr>
          <w:lang w:val="en-US"/>
        </w:rPr>
        <w:t>term averages may change.</w:t>
      </w:r>
      <w:r w:rsidR="00032F0A">
        <w:rPr>
          <w:lang w:val="en-US"/>
        </w:rPr>
        <w:t xml:space="preserve"> This poses further challenges to </w:t>
      </w:r>
      <w:r>
        <w:rPr>
          <w:lang w:val="en-US"/>
        </w:rPr>
        <w:t>the</w:t>
      </w:r>
      <w:r w:rsidR="00032F0A">
        <w:rPr>
          <w:lang w:val="en-US"/>
        </w:rPr>
        <w:t xml:space="preserve"> operational application of such retrievals.</w:t>
      </w:r>
    </w:p>
    <w:p w14:paraId="1D51B29A" w14:textId="78BC6CB6" w:rsidR="00957439" w:rsidRPr="007E4A5F" w:rsidRDefault="00957439" w:rsidP="00942566">
      <w:pPr>
        <w:pStyle w:val="Beschriftung"/>
        <w:keepNext/>
        <w:jc w:val="both"/>
        <w:rPr>
          <w:lang w:val="en-US"/>
        </w:rPr>
      </w:pPr>
      <w:bookmarkStart w:id="13" w:name="_Ref235006484"/>
      <w:r w:rsidRPr="007E4A5F">
        <w:rPr>
          <w:lang w:val="en-US"/>
        </w:rPr>
        <w:t xml:space="preserve">Table </w:t>
      </w:r>
      <w:r>
        <w:fldChar w:fldCharType="begin"/>
      </w:r>
      <w:r w:rsidRPr="007E4A5F">
        <w:rPr>
          <w:lang w:val="en-US"/>
        </w:rPr>
        <w:instrText xml:space="preserve"> SEQ Table \* ARABIC </w:instrText>
      </w:r>
      <w:r>
        <w:fldChar w:fldCharType="separate"/>
      </w:r>
      <w:r w:rsidR="00C243AC">
        <w:rPr>
          <w:noProof/>
          <w:lang w:val="en-US"/>
        </w:rPr>
        <w:t>1</w:t>
      </w:r>
      <w:r>
        <w:rPr>
          <w:noProof/>
        </w:rPr>
        <w:fldChar w:fldCharType="end"/>
      </w:r>
      <w:bookmarkEnd w:id="13"/>
      <w:r w:rsidR="00AC7E63" w:rsidRPr="007E4A5F">
        <w:rPr>
          <w:noProof/>
          <w:lang w:val="en-US"/>
        </w:rPr>
        <w:t xml:space="preserve">: Literature review </w:t>
      </w:r>
      <w:r w:rsidR="007E4A5F" w:rsidRPr="007E4A5F">
        <w:rPr>
          <w:noProof/>
          <w:lang w:val="en-US"/>
        </w:rPr>
        <w:t xml:space="preserve">of </w:t>
      </w:r>
      <w:r w:rsidR="007E4A5F">
        <w:rPr>
          <w:noProof/>
          <w:lang w:val="en-US"/>
        </w:rPr>
        <w:t xml:space="preserve">studies that retrieved </w:t>
      </w:r>
      <w:r w:rsidR="00FB3AAE">
        <w:rPr>
          <w:noProof/>
          <w:lang w:val="en-US"/>
        </w:rPr>
        <w:t>optically active constituents (</w:t>
      </w:r>
      <w:r w:rsidR="007E4A5F">
        <w:rPr>
          <w:noProof/>
          <w:lang w:val="en-US"/>
        </w:rPr>
        <w:t>OACs</w:t>
      </w:r>
      <w:r w:rsidR="00FB3AAE">
        <w:rPr>
          <w:noProof/>
          <w:lang w:val="en-US"/>
        </w:rPr>
        <w:t>)</w:t>
      </w:r>
      <w:r w:rsidR="007E4A5F">
        <w:rPr>
          <w:noProof/>
          <w:lang w:val="en-US"/>
        </w:rPr>
        <w:t xml:space="preserve"> using </w:t>
      </w:r>
      <w:r w:rsidR="00FB3AAE">
        <w:rPr>
          <w:noProof/>
          <w:lang w:val="en-US"/>
        </w:rPr>
        <w:t xml:space="preserve">bio-optical models </w:t>
      </w:r>
      <w:r w:rsidR="007E4A5F">
        <w:rPr>
          <w:noProof/>
          <w:lang w:val="en-US"/>
        </w:rPr>
        <w:t xml:space="preserve">WASI </w:t>
      </w:r>
      <w:r w:rsidR="00FB3AAE">
        <w:rPr>
          <w:noProof/>
          <w:lang w:val="en-US"/>
        </w:rPr>
        <w:t>and</w:t>
      </w:r>
      <w:r w:rsidR="007E4A5F">
        <w:rPr>
          <w:noProof/>
          <w:lang w:val="en-US"/>
        </w:rPr>
        <w:t xml:space="preserve"> BOMBER.</w:t>
      </w:r>
      <w:r w:rsidR="006E5E88">
        <w:rPr>
          <w:noProof/>
          <w:lang w:val="en-US"/>
        </w:rPr>
        <w:t xml:space="preserve"> The literature review was conducted by a thorough </w:t>
      </w:r>
      <w:r w:rsidR="00210348">
        <w:rPr>
          <w:noProof/>
          <w:lang w:val="en-US"/>
        </w:rPr>
        <w:t xml:space="preserve">keyword </w:t>
      </w:r>
      <w:r w:rsidR="006E5E88">
        <w:rPr>
          <w:noProof/>
          <w:lang w:val="en-US"/>
        </w:rPr>
        <w:t>search of SCOPUS</w:t>
      </w:r>
      <w:r w:rsidR="00D32B93">
        <w:rPr>
          <w:noProof/>
          <w:lang w:val="en-US"/>
        </w:rPr>
        <w:t xml:space="preserve"> and the publication histories of </w:t>
      </w:r>
      <w:r w:rsidR="00500B9B">
        <w:rPr>
          <w:noProof/>
          <w:lang w:val="en-US"/>
        </w:rPr>
        <w:t>major WASI and BOMBER contributors (i.e.</w:t>
      </w:r>
      <w:r w:rsidR="00776704">
        <w:rPr>
          <w:noProof/>
          <w:lang w:val="en-US"/>
        </w:rPr>
        <w:t xml:space="preserve"> </w:t>
      </w:r>
      <w:r w:rsidR="00E60092">
        <w:rPr>
          <w:noProof/>
          <w:lang w:val="en-US"/>
        </w:rPr>
        <w:t xml:space="preserve">Peter </w:t>
      </w:r>
      <w:r w:rsidR="00776704">
        <w:rPr>
          <w:noProof/>
          <w:lang w:val="en-US"/>
        </w:rPr>
        <w:t xml:space="preserve">Gege, </w:t>
      </w:r>
      <w:r w:rsidR="002F4244">
        <w:rPr>
          <w:noProof/>
          <w:lang w:val="en-US"/>
        </w:rPr>
        <w:t xml:space="preserve">Milad </w:t>
      </w:r>
      <w:r w:rsidR="00776704">
        <w:rPr>
          <w:noProof/>
          <w:lang w:val="en-US"/>
        </w:rPr>
        <w:t xml:space="preserve">Niroumand-Jadidi, </w:t>
      </w:r>
      <w:r w:rsidR="00E60092">
        <w:rPr>
          <w:noProof/>
          <w:lang w:val="en-US"/>
        </w:rPr>
        <w:t xml:space="preserve">Claudia </w:t>
      </w:r>
      <w:r w:rsidR="00776704">
        <w:rPr>
          <w:noProof/>
          <w:lang w:val="en-US"/>
        </w:rPr>
        <w:t xml:space="preserve">Giardino, </w:t>
      </w:r>
      <w:r w:rsidR="00E60092">
        <w:rPr>
          <w:noProof/>
          <w:lang w:val="en-US"/>
        </w:rPr>
        <w:t>Mari</w:t>
      </w:r>
      <w:r w:rsidR="002F4244">
        <w:rPr>
          <w:noProof/>
          <w:lang w:val="en-US"/>
        </w:rPr>
        <w:t>ano</w:t>
      </w:r>
      <w:r w:rsidR="00E60092">
        <w:rPr>
          <w:noProof/>
          <w:lang w:val="en-US"/>
        </w:rPr>
        <w:t xml:space="preserve"> </w:t>
      </w:r>
      <w:r w:rsidR="00776704">
        <w:rPr>
          <w:noProof/>
          <w:lang w:val="en-US"/>
        </w:rPr>
        <w:t>Bresciani).</w:t>
      </w:r>
      <w:r w:rsidR="000D6BB3">
        <w:rPr>
          <w:noProof/>
          <w:lang w:val="en-US"/>
        </w:rPr>
        <w:t xml:space="preserve"> </w:t>
      </w:r>
      <w:r w:rsidR="001E74B1">
        <w:rPr>
          <w:noProof/>
          <w:lang w:val="en-US"/>
        </w:rPr>
        <w:t>Listed s</w:t>
      </w:r>
      <w:r w:rsidR="00C26F3E">
        <w:rPr>
          <w:noProof/>
          <w:lang w:val="en-US"/>
        </w:rPr>
        <w:t xml:space="preserve">tudies do not include </w:t>
      </w:r>
      <w:r w:rsidR="001E74B1">
        <w:rPr>
          <w:noProof/>
          <w:lang w:val="en-US"/>
        </w:rPr>
        <w:t xml:space="preserve">OAC </w:t>
      </w:r>
      <w:r w:rsidR="00C26F3E">
        <w:rPr>
          <w:noProof/>
          <w:lang w:val="en-US"/>
        </w:rPr>
        <w:t xml:space="preserve">retrievals </w:t>
      </w:r>
      <w:r w:rsidR="00CE6C93">
        <w:rPr>
          <w:noProof/>
          <w:lang w:val="en-US"/>
        </w:rPr>
        <w:t>in shallow water conditions.</w:t>
      </w:r>
      <w:r w:rsidR="00FB3AAE">
        <w:rPr>
          <w:noProof/>
          <w:lang w:val="en-US"/>
        </w:rPr>
        <w:t xml:space="preserve"> IOPs: Inherent Optical Properties, AOPs: Apparent Optical Properties.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1847"/>
        <w:gridCol w:w="1985"/>
        <w:gridCol w:w="2541"/>
      </w:tblGrid>
      <w:tr w:rsidR="005910C6" w:rsidRPr="00FC5D8F" w14:paraId="4BEB1B5D" w14:textId="77777777" w:rsidTr="005D5386">
        <w:tc>
          <w:tcPr>
            <w:tcW w:w="2689" w:type="dxa"/>
            <w:shd w:val="clear" w:color="auto" w:fill="C1E4F5" w:themeFill="accent1" w:themeFillTint="33"/>
          </w:tcPr>
          <w:p w14:paraId="226D6E3F" w14:textId="03E22167" w:rsidR="005910C6" w:rsidRPr="002E0AC2" w:rsidRDefault="00C86B60" w:rsidP="00942566">
            <w:pPr>
              <w:jc w:val="both"/>
              <w:rPr>
                <w:rFonts w:cstheme="minorHAnsi"/>
                <w:sz w:val="18"/>
                <w:szCs w:val="18"/>
                <w:lang w:val="en-US"/>
              </w:rPr>
            </w:pPr>
            <w:r>
              <w:rPr>
                <w:rFonts w:cstheme="minorHAnsi"/>
                <w:sz w:val="18"/>
                <w:szCs w:val="18"/>
                <w:lang w:val="en-US"/>
              </w:rPr>
              <w:t>Study</w:t>
            </w:r>
          </w:p>
        </w:tc>
        <w:tc>
          <w:tcPr>
            <w:tcW w:w="1847" w:type="dxa"/>
            <w:shd w:val="clear" w:color="auto" w:fill="C1E4F5" w:themeFill="accent1" w:themeFillTint="33"/>
          </w:tcPr>
          <w:p w14:paraId="5B2B345C" w14:textId="6F9371A1" w:rsidR="005910C6" w:rsidRPr="002E0AC2" w:rsidRDefault="00B021C7" w:rsidP="00942566">
            <w:pPr>
              <w:jc w:val="both"/>
              <w:rPr>
                <w:rFonts w:cstheme="minorHAnsi"/>
                <w:sz w:val="18"/>
                <w:szCs w:val="18"/>
                <w:lang w:val="en-US"/>
              </w:rPr>
            </w:pPr>
            <w:r>
              <w:rPr>
                <w:rFonts w:cstheme="minorHAnsi"/>
                <w:sz w:val="18"/>
                <w:szCs w:val="18"/>
                <w:lang w:val="en-US"/>
              </w:rPr>
              <w:t>Satellite</w:t>
            </w:r>
            <w:r w:rsidR="00436D8D">
              <w:rPr>
                <w:rFonts w:cstheme="minorHAnsi"/>
                <w:sz w:val="18"/>
                <w:szCs w:val="18"/>
                <w:lang w:val="en-US"/>
              </w:rPr>
              <w:t xml:space="preserve"> &amp; </w:t>
            </w:r>
            <w:r w:rsidR="00C86B60">
              <w:rPr>
                <w:rFonts w:cstheme="minorHAnsi"/>
                <w:sz w:val="18"/>
                <w:szCs w:val="18"/>
                <w:lang w:val="en-US"/>
              </w:rPr>
              <w:t>#</w:t>
            </w:r>
            <w:r w:rsidR="0061245E">
              <w:rPr>
                <w:rFonts w:cstheme="minorHAnsi"/>
                <w:sz w:val="18"/>
                <w:szCs w:val="18"/>
                <w:lang w:val="en-US"/>
              </w:rPr>
              <w:t xml:space="preserve"> </w:t>
            </w:r>
            <w:r w:rsidR="00C86B60">
              <w:rPr>
                <w:rFonts w:cstheme="minorHAnsi"/>
                <w:sz w:val="18"/>
                <w:szCs w:val="18"/>
                <w:lang w:val="en-US"/>
              </w:rPr>
              <w:t>images</w:t>
            </w:r>
          </w:p>
        </w:tc>
        <w:tc>
          <w:tcPr>
            <w:tcW w:w="1985" w:type="dxa"/>
            <w:shd w:val="clear" w:color="auto" w:fill="C1E4F5" w:themeFill="accent1" w:themeFillTint="33"/>
          </w:tcPr>
          <w:p w14:paraId="2384A695" w14:textId="512F6F34" w:rsidR="005910C6" w:rsidRPr="002E0AC2" w:rsidRDefault="00F61459" w:rsidP="00942566">
            <w:pPr>
              <w:jc w:val="both"/>
              <w:rPr>
                <w:rFonts w:cstheme="minorHAnsi"/>
                <w:sz w:val="18"/>
                <w:szCs w:val="18"/>
                <w:lang w:val="en-US"/>
              </w:rPr>
            </w:pPr>
            <w:r>
              <w:rPr>
                <w:rFonts w:cstheme="minorHAnsi"/>
                <w:sz w:val="18"/>
                <w:szCs w:val="18"/>
                <w:lang w:val="en-US"/>
              </w:rPr>
              <w:t>OACs</w:t>
            </w:r>
            <w:r w:rsidR="006D6978">
              <w:rPr>
                <w:rFonts w:cstheme="minorHAnsi"/>
                <w:sz w:val="18"/>
                <w:szCs w:val="18"/>
                <w:lang w:val="en-US"/>
              </w:rPr>
              <w:t xml:space="preserve">, </w:t>
            </w:r>
            <w:r w:rsidR="005D7503">
              <w:rPr>
                <w:rFonts w:cstheme="minorHAnsi"/>
                <w:sz w:val="18"/>
                <w:szCs w:val="18"/>
                <w:lang w:val="en-US"/>
              </w:rPr>
              <w:t>IOPs</w:t>
            </w:r>
            <w:r w:rsidR="006D6978">
              <w:rPr>
                <w:rFonts w:cstheme="minorHAnsi"/>
                <w:sz w:val="18"/>
                <w:szCs w:val="18"/>
                <w:lang w:val="en-US"/>
              </w:rPr>
              <w:t>, AOPs</w:t>
            </w:r>
          </w:p>
        </w:tc>
        <w:tc>
          <w:tcPr>
            <w:tcW w:w="2541" w:type="dxa"/>
            <w:shd w:val="clear" w:color="auto" w:fill="C1E4F5" w:themeFill="accent1" w:themeFillTint="33"/>
          </w:tcPr>
          <w:p w14:paraId="6DC223FA" w14:textId="77CD1579" w:rsidR="005910C6" w:rsidRPr="002E0AC2" w:rsidRDefault="00696B86" w:rsidP="00942566">
            <w:pPr>
              <w:jc w:val="both"/>
              <w:rPr>
                <w:rFonts w:cstheme="minorHAnsi"/>
                <w:sz w:val="18"/>
                <w:szCs w:val="18"/>
                <w:lang w:val="en-US"/>
              </w:rPr>
            </w:pPr>
            <w:r>
              <w:rPr>
                <w:rFonts w:cstheme="minorHAnsi"/>
                <w:sz w:val="18"/>
                <w:szCs w:val="18"/>
                <w:lang w:val="en-US"/>
              </w:rPr>
              <w:t>Optically d</w:t>
            </w:r>
            <w:r w:rsidR="000D6BB3">
              <w:rPr>
                <w:rFonts w:cstheme="minorHAnsi"/>
                <w:sz w:val="18"/>
                <w:szCs w:val="18"/>
                <w:lang w:val="en-US"/>
              </w:rPr>
              <w:t xml:space="preserve">eep </w:t>
            </w:r>
            <w:r w:rsidR="00721F38">
              <w:rPr>
                <w:rFonts w:cstheme="minorHAnsi"/>
                <w:sz w:val="18"/>
                <w:szCs w:val="18"/>
                <w:lang w:val="en-US"/>
              </w:rPr>
              <w:t>Case</w:t>
            </w:r>
            <w:r>
              <w:rPr>
                <w:rFonts w:cstheme="minorHAnsi"/>
                <w:sz w:val="18"/>
                <w:szCs w:val="18"/>
                <w:lang w:val="en-US"/>
              </w:rPr>
              <w:t xml:space="preserve"> </w:t>
            </w:r>
            <w:r w:rsidR="00721F38">
              <w:rPr>
                <w:rFonts w:cstheme="minorHAnsi"/>
                <w:sz w:val="18"/>
                <w:szCs w:val="18"/>
                <w:lang w:val="en-US"/>
              </w:rPr>
              <w:t>2 waters</w:t>
            </w:r>
          </w:p>
        </w:tc>
      </w:tr>
      <w:tr w:rsidR="00C86B60" w:rsidRPr="00DF53F7" w14:paraId="4BC09398" w14:textId="77777777" w:rsidTr="00061088">
        <w:tc>
          <w:tcPr>
            <w:tcW w:w="9062" w:type="dxa"/>
            <w:gridSpan w:val="4"/>
            <w:shd w:val="clear" w:color="auto" w:fill="D9D9D9" w:themeFill="background1" w:themeFillShade="D9"/>
          </w:tcPr>
          <w:p w14:paraId="22C07120" w14:textId="2D22B436" w:rsidR="00C86B60" w:rsidRPr="00DF53F7" w:rsidRDefault="00C86B60" w:rsidP="00942566">
            <w:pPr>
              <w:jc w:val="both"/>
              <w:rPr>
                <w:rFonts w:cstheme="minorHAnsi"/>
                <w:sz w:val="18"/>
                <w:szCs w:val="18"/>
                <w:lang w:val="en-US"/>
              </w:rPr>
            </w:pPr>
            <w:r>
              <w:rPr>
                <w:rFonts w:cstheme="minorHAnsi"/>
                <w:sz w:val="18"/>
                <w:szCs w:val="18"/>
                <w:lang w:val="en-US"/>
              </w:rPr>
              <w:t xml:space="preserve">  BOMBER</w:t>
            </w:r>
          </w:p>
        </w:tc>
      </w:tr>
      <w:tr w:rsidR="00E6524D" w:rsidRPr="0086626F" w14:paraId="011EE3B9" w14:textId="77777777" w:rsidTr="005D5386">
        <w:tc>
          <w:tcPr>
            <w:tcW w:w="2689" w:type="dxa"/>
          </w:tcPr>
          <w:p w14:paraId="35EB062F" w14:textId="0FA1943C" w:rsidR="00E6524D" w:rsidRPr="000B2AF1" w:rsidRDefault="001B1E7D" w:rsidP="00942566">
            <w:pPr>
              <w:jc w:val="both"/>
              <w:rPr>
                <w:rFonts w:cstheme="minorHAnsi"/>
                <w:sz w:val="18"/>
                <w:szCs w:val="18"/>
                <w:lang w:val="en-US"/>
              </w:rPr>
            </w:pPr>
            <w:r>
              <w:rPr>
                <w:rFonts w:cstheme="minorHAnsi"/>
                <w:sz w:val="18"/>
                <w:szCs w:val="18"/>
                <w:lang w:val="en-US"/>
              </w:rPr>
              <w:fldChar w:fldCharType="begin"/>
            </w:r>
            <w:r w:rsidR="00C17C95">
              <w:rPr>
                <w:rFonts w:cstheme="minorHAnsi"/>
                <w:sz w:val="18"/>
                <w:szCs w:val="18"/>
                <w:lang w:val="en-US"/>
              </w:rPr>
              <w:instrText xml:space="preserve"> ADDIN ZOTERO_ITEM CSL_CITATION {"citationID":"0GBvgDnb","properties":{"unsorted":false,"formattedCitation":"(Niroumand-Jadidi et al., 2022)","plainCitation":"(Niroumand-Jadidi et al., 2022)","dontUpdate":true,"noteIndex":0},"citationItems":[{"id":43,"uris":["http://zotero.org/users/local/MXqSo32P/items/TBMCHJ4M"],"itemData":{"id":43,"type":"article-journal","abstract":"The Landsat series has marked the history of Earth observation by performing the longest continuous imaging program from space. The recent Landsat-9 carrying Operational Land Imager 2 (OLI-2) captures a higher dynamic range than sensors aboard Landsat-8 or Sentinel-2 (14-bit vs. 12-bit) that can potentially push forward the frontiers of aquatic remote sensing. This potential stems from the enhanced radiometric resolution of OLI-2, providing higher sensitivity over water bodies that are usually low-reflective. This study performs an initial assessment on retrieving water quality parameters from Landsat-9 imagery based on both physics-based and machine learning modeling. The concentration of chlorophyll-a (Chl-a) and total suspended matter (TSM) are retrieved based on physics-based inversion in four Italian lakes encompassing oligo to eutrophic conditions. A neural network-based regression model is also employed to derive Chl-a concentration in San Francisco Bay. We perform a consistency analysis between the constituents derived from Landsat-9 and near-simultaneous Sentinel-2 imagery. The Chl-a and TSM retrievals are validated using in situ matchups. The results indicate relatively high consistency among the water quality products derived from Landsat-9 and Sentinel-2. However, the Landsat-9 constituent maps show less grainy noise, and the matchup validation indicates relatively higher accuracies obtained from Landsat-9 (e.g., TSM R2 of 0.89) compared to Sentinel-2 (R2 = 0.71). The improved constituent retrieval from Landsat-9 can be attributed to the higher signal-to-noise (SNR) enabled by the wider dynamic range of OLI-2. We performed an image-based SNR estimation that confirms this assumption.","container-title":"Remote Sensing","DOI":"10.3390/rs14184596","ISSN":"2072-4292","issue":"18","journalAbbreviation":"Remote Sensing","language":"en","page":"4596","source":"DOI.org (Crossref)","title":"Water Quality Retrieval from Landsat-9 (OLI-2) Imagery and Comparison to Sentinel-2","volume":"14","author":[{"family":"Niroumand-Jadidi","given":"Milad"},{"family":"Bovolo","given":"Francesca"},{"family":"Bresciani","given":"Mariano"},{"family":"Gege","given":"Peter"},{"family":"Giardino","given":"Claudia"}],"issued":{"date-parts":[["2022",9,14]]}}}],"schema":"https://github.com/citation-style-language/schema/raw/master/csl-citation.json"} </w:instrText>
            </w:r>
            <w:r>
              <w:rPr>
                <w:rFonts w:cstheme="minorHAnsi"/>
                <w:sz w:val="18"/>
                <w:szCs w:val="18"/>
                <w:lang w:val="en-US"/>
              </w:rPr>
              <w:fldChar w:fldCharType="separate"/>
            </w:r>
            <w:r w:rsidRPr="001B1E7D">
              <w:rPr>
                <w:rFonts w:ascii="Aptos" w:hAnsi="Aptos"/>
                <w:sz w:val="18"/>
                <w:lang w:val="en-US"/>
              </w:rPr>
              <w:t xml:space="preserve">Niroumand-Jadidi et al. </w:t>
            </w:r>
            <w:r w:rsidR="00276D8D">
              <w:rPr>
                <w:rFonts w:ascii="Aptos" w:hAnsi="Aptos"/>
                <w:sz w:val="18"/>
                <w:lang w:val="en-US"/>
              </w:rPr>
              <w:t>(</w:t>
            </w:r>
            <w:r w:rsidRPr="001B1E7D">
              <w:rPr>
                <w:rFonts w:ascii="Aptos" w:hAnsi="Aptos"/>
                <w:sz w:val="18"/>
                <w:lang w:val="en-US"/>
              </w:rPr>
              <w:t>2022)</w:t>
            </w:r>
            <w:r>
              <w:rPr>
                <w:rFonts w:cstheme="minorHAnsi"/>
                <w:sz w:val="18"/>
                <w:szCs w:val="18"/>
                <w:lang w:val="en-US"/>
              </w:rPr>
              <w:fldChar w:fldCharType="end"/>
            </w:r>
          </w:p>
        </w:tc>
        <w:tc>
          <w:tcPr>
            <w:tcW w:w="1847" w:type="dxa"/>
          </w:tcPr>
          <w:p w14:paraId="34151370" w14:textId="5333061D" w:rsidR="00061088" w:rsidRDefault="00276CAA" w:rsidP="00942566">
            <w:pPr>
              <w:jc w:val="both"/>
              <w:rPr>
                <w:rFonts w:cstheme="minorHAnsi"/>
                <w:sz w:val="18"/>
                <w:szCs w:val="18"/>
                <w:lang w:val="en-US"/>
              </w:rPr>
            </w:pPr>
            <w:r>
              <w:rPr>
                <w:rFonts w:cstheme="minorHAnsi"/>
                <w:sz w:val="18"/>
                <w:szCs w:val="18"/>
                <w:lang w:val="en-US"/>
              </w:rPr>
              <w:t>Sentinel-2, N=</w:t>
            </w:r>
            <w:r w:rsidR="00FB2033">
              <w:rPr>
                <w:rFonts w:cstheme="minorHAnsi"/>
                <w:sz w:val="18"/>
                <w:szCs w:val="18"/>
                <w:lang w:val="en-US"/>
              </w:rPr>
              <w:t>9</w:t>
            </w:r>
          </w:p>
          <w:p w14:paraId="1AB19EA0" w14:textId="0BC556FB" w:rsidR="00276CAA" w:rsidRDefault="00276CAA" w:rsidP="00942566">
            <w:pPr>
              <w:jc w:val="both"/>
              <w:rPr>
                <w:rFonts w:cstheme="minorHAnsi"/>
                <w:sz w:val="18"/>
                <w:szCs w:val="18"/>
                <w:lang w:val="en-US"/>
              </w:rPr>
            </w:pPr>
            <w:r>
              <w:rPr>
                <w:rFonts w:cstheme="minorHAnsi"/>
                <w:sz w:val="18"/>
                <w:szCs w:val="18"/>
                <w:lang w:val="en-US"/>
              </w:rPr>
              <w:t>Landsat-9, N=</w:t>
            </w:r>
            <w:r w:rsidR="00FB2033">
              <w:rPr>
                <w:rFonts w:cstheme="minorHAnsi"/>
                <w:sz w:val="18"/>
                <w:szCs w:val="18"/>
                <w:lang w:val="en-US"/>
              </w:rPr>
              <w:t>9</w:t>
            </w:r>
          </w:p>
          <w:p w14:paraId="14591C5B" w14:textId="13B30F3F" w:rsidR="00276CAA" w:rsidRPr="000B2AF1" w:rsidRDefault="00276CAA" w:rsidP="00942566">
            <w:pPr>
              <w:jc w:val="both"/>
              <w:rPr>
                <w:rFonts w:cstheme="minorHAnsi"/>
                <w:sz w:val="18"/>
                <w:szCs w:val="18"/>
                <w:lang w:val="en-US"/>
              </w:rPr>
            </w:pPr>
          </w:p>
        </w:tc>
        <w:tc>
          <w:tcPr>
            <w:tcW w:w="1985" w:type="dxa"/>
          </w:tcPr>
          <w:p w14:paraId="39A19C63" w14:textId="3DA5E437" w:rsidR="00E6524D" w:rsidRDefault="00D466A8" w:rsidP="00942566">
            <w:pPr>
              <w:jc w:val="both"/>
              <w:rPr>
                <w:rFonts w:cstheme="minorHAnsi"/>
                <w:sz w:val="18"/>
                <w:szCs w:val="18"/>
                <w:lang w:val="en-US"/>
              </w:rPr>
            </w:pPr>
            <w:r>
              <w:rPr>
                <w:rFonts w:cstheme="minorHAnsi"/>
                <w:sz w:val="18"/>
                <w:szCs w:val="18"/>
                <w:lang w:val="en-US"/>
              </w:rPr>
              <w:t>CHL, TSM</w:t>
            </w:r>
          </w:p>
        </w:tc>
        <w:tc>
          <w:tcPr>
            <w:tcW w:w="2541" w:type="dxa"/>
          </w:tcPr>
          <w:p w14:paraId="07F946D4" w14:textId="4DFFF63D" w:rsidR="00E6524D" w:rsidRPr="00721F38" w:rsidRDefault="00934862" w:rsidP="00942566">
            <w:pPr>
              <w:jc w:val="both"/>
              <w:rPr>
                <w:rFonts w:cstheme="minorHAnsi"/>
                <w:sz w:val="18"/>
                <w:szCs w:val="18"/>
                <w:lang w:val="it-IT"/>
              </w:rPr>
            </w:pPr>
            <w:r w:rsidRPr="00721F38">
              <w:rPr>
                <w:rFonts w:cstheme="minorHAnsi"/>
                <w:sz w:val="18"/>
                <w:szCs w:val="18"/>
                <w:lang w:val="it-IT"/>
              </w:rPr>
              <w:t>Trasimeno</w:t>
            </w:r>
            <w:r w:rsidR="00721F38" w:rsidRPr="00721F38">
              <w:rPr>
                <w:rFonts w:cstheme="minorHAnsi"/>
                <w:sz w:val="18"/>
                <w:szCs w:val="18"/>
                <w:lang w:val="it-IT"/>
              </w:rPr>
              <w:t>, Maggiore, Varese, Mantova, San Francisco Bay</w:t>
            </w:r>
          </w:p>
        </w:tc>
      </w:tr>
      <w:tr w:rsidR="009D4230" w:rsidRPr="00DF53F7" w14:paraId="67067C8F" w14:textId="77777777" w:rsidTr="005D5386">
        <w:tc>
          <w:tcPr>
            <w:tcW w:w="2689" w:type="dxa"/>
          </w:tcPr>
          <w:p w14:paraId="55DFC147" w14:textId="1621E16C" w:rsidR="009D4230" w:rsidRDefault="009D4230" w:rsidP="00942566">
            <w:pPr>
              <w:jc w:val="both"/>
              <w:rPr>
                <w:rFonts w:cstheme="minorHAnsi"/>
                <w:sz w:val="18"/>
                <w:szCs w:val="18"/>
                <w:lang w:val="en-US"/>
              </w:rPr>
            </w:pPr>
            <w:r>
              <w:rPr>
                <w:rFonts w:cstheme="minorHAnsi"/>
                <w:sz w:val="18"/>
                <w:szCs w:val="18"/>
                <w:lang w:val="en-US"/>
              </w:rPr>
              <w:fldChar w:fldCharType="begin"/>
            </w:r>
            <w:r w:rsidR="00C17C95">
              <w:rPr>
                <w:rFonts w:cstheme="minorHAnsi"/>
                <w:sz w:val="18"/>
                <w:szCs w:val="18"/>
                <w:lang w:val="en-US"/>
              </w:rPr>
              <w:instrText xml:space="preserve"> ADDIN ZOTERO_ITEM CSL_CITATION {"citationID":"Og6kg1A7","properties":{"unsorted":false,"formattedCitation":"(Niroumand-Jadidi et al., 2020)","plainCitation":"(Niroumand-Jadidi et al., 2020)","dontUpdate":true,"noteIndex":0},"citationItems":[{"id":183,"uris":["http://zotero.org/users/local/MXqSo32P/items/VUVKGJU4"],"itemData":{"id":183,"type":"article-journal","abstract":"A new era of spaceborne hyperspectral imaging has just begun with the recent availability of data from PRISMA (PRecursore IperSpettrale della Missione Applicativa) launched by the Italian space agency (ASI). There has been pre-launch optimism that the wealth of spectral information offered by PRISMA can contribute to a variety of aquatic science and management applications. Here, we examine the potential of PRISMA level 2D images in retrieving standard water quality parameters, including total suspended matter (TSM), chlorophyll-a (Chl-a), and colored dissolved organic matter (CDOM) in a turbid lake (Lake Trasimeno, Italy). We perform consistency analyses among the aquatic products (remote sensing reflectance (Rrs) and constituents) derived from PRISMA and those from Sentinel-2. The consistency analyses are expanded to synthesized Sentinel-2 data as well. By spectral downsampling of the PRISMA images, we better isolate the impact of spectral resolution in retrieving the constituents. The retrieval of constituents from both PRISMA and Sentinel-2 images is built upon inverting the radiative transfer model implemented in the Water Color Simulator (WASI) processor. The inversion involves a parameter (gdd) to compensate for atmospheric and sun-glint artifacts. A strong agreement is indicated for the cross-sensor comparison of Rrs products at different wavelengths (average R ≈ 0.87). However, the Rrs of PRISMA at shorter wavelengths (&lt;500 nm) is slightly overestimated with respect to Sentinel-2. This is in line with the estimates of gdd through the inversion that suggests an underestimated atmospheric path radiance of PRISMA level 2D products compared to the atmospherically corrected Sentinel-2 data. The results indicate the high potential of PRISMA level 2D imagery in mapping water quality parameters in Lake Trasimeno. The PRISMA-based retrievals agree well with those of Sentinel-2, particularly for TSM.","container-title":"Remote Sensing","DOI":"10.3390/rs12233984","ISSN":"2072-4292","issue":"23","journalAbbreviation":"Remote Sensing","language":"en","page":"3984","source":"DOI.org (Crossref)","title":"Water Quality Retrieval from PRISMA Hyperspectral Images: First Experience in a Turbid Lake and Comparison with Sentinel-2","title-short":"Water Quality Retrieval from PRISMA Hyperspectral Images","volume":"12","author":[{"family":"Niroumand-Jadidi","given":"Milad"},{"family":"Bovolo","given":"Francesca"},{"family":"Bruzzone","given":"Lorenzo"}],"issued":{"date-parts":[["2020",12,6]]}}}],"schema":"https://github.com/citation-style-language/schema/raw/master/csl-citation.json"} </w:instrText>
            </w:r>
            <w:r>
              <w:rPr>
                <w:rFonts w:cstheme="minorHAnsi"/>
                <w:sz w:val="18"/>
                <w:szCs w:val="18"/>
                <w:lang w:val="en-US"/>
              </w:rPr>
              <w:fldChar w:fldCharType="separate"/>
            </w:r>
            <w:r w:rsidRPr="000340B7">
              <w:rPr>
                <w:rFonts w:ascii="Aptos" w:hAnsi="Aptos"/>
                <w:sz w:val="18"/>
                <w:lang w:val="en-US"/>
              </w:rPr>
              <w:t>Niroumand-Jadidi et al.</w:t>
            </w:r>
            <w:r>
              <w:rPr>
                <w:rFonts w:ascii="Aptos" w:hAnsi="Aptos"/>
                <w:sz w:val="18"/>
                <w:lang w:val="en-US"/>
              </w:rPr>
              <w:t xml:space="preserve"> (</w:t>
            </w:r>
            <w:r w:rsidRPr="000340B7">
              <w:rPr>
                <w:rFonts w:ascii="Aptos" w:hAnsi="Aptos"/>
                <w:sz w:val="18"/>
                <w:lang w:val="en-US"/>
              </w:rPr>
              <w:t>2020</w:t>
            </w:r>
            <w:r>
              <w:rPr>
                <w:rFonts w:cstheme="minorHAnsi"/>
                <w:sz w:val="18"/>
                <w:szCs w:val="18"/>
                <w:lang w:val="en-US"/>
              </w:rPr>
              <w:fldChar w:fldCharType="end"/>
            </w:r>
            <w:r>
              <w:rPr>
                <w:rFonts w:cstheme="minorHAnsi"/>
                <w:sz w:val="18"/>
                <w:szCs w:val="18"/>
                <w:lang w:val="en-US"/>
              </w:rPr>
              <w:t>)</w:t>
            </w:r>
          </w:p>
        </w:tc>
        <w:tc>
          <w:tcPr>
            <w:tcW w:w="1847" w:type="dxa"/>
          </w:tcPr>
          <w:p w14:paraId="7A5E9EE7" w14:textId="77777777" w:rsidR="009D4230" w:rsidRDefault="009D4230" w:rsidP="00942566">
            <w:pPr>
              <w:jc w:val="both"/>
              <w:rPr>
                <w:rFonts w:cstheme="minorHAnsi"/>
                <w:sz w:val="18"/>
                <w:szCs w:val="18"/>
                <w:lang w:val="de-CH"/>
              </w:rPr>
            </w:pPr>
            <w:r w:rsidRPr="000A1585">
              <w:rPr>
                <w:rFonts w:cstheme="minorHAnsi"/>
                <w:sz w:val="18"/>
                <w:szCs w:val="18"/>
                <w:lang w:val="de-CH"/>
              </w:rPr>
              <w:t>Sentinel-2</w:t>
            </w:r>
            <w:r>
              <w:rPr>
                <w:rFonts w:cstheme="minorHAnsi"/>
                <w:sz w:val="18"/>
                <w:szCs w:val="18"/>
                <w:lang w:val="de-CH"/>
              </w:rPr>
              <w:t>, N=</w:t>
            </w:r>
            <w:r w:rsidR="0029316F">
              <w:rPr>
                <w:rFonts w:cstheme="minorHAnsi"/>
                <w:sz w:val="18"/>
                <w:szCs w:val="18"/>
                <w:lang w:val="de-CH"/>
              </w:rPr>
              <w:t>5</w:t>
            </w:r>
          </w:p>
          <w:p w14:paraId="0406AAD2" w14:textId="3E0D5AA5" w:rsidR="00061088" w:rsidRPr="000B2AF1" w:rsidRDefault="00061088" w:rsidP="00942566">
            <w:pPr>
              <w:jc w:val="both"/>
              <w:rPr>
                <w:rFonts w:cstheme="minorHAnsi"/>
                <w:sz w:val="18"/>
                <w:szCs w:val="18"/>
                <w:lang w:val="en-US"/>
              </w:rPr>
            </w:pPr>
          </w:p>
        </w:tc>
        <w:tc>
          <w:tcPr>
            <w:tcW w:w="1985" w:type="dxa"/>
          </w:tcPr>
          <w:p w14:paraId="0ED3EE98" w14:textId="3CBC3283" w:rsidR="009D4230" w:rsidRDefault="009D4230" w:rsidP="00942566">
            <w:pPr>
              <w:jc w:val="both"/>
              <w:rPr>
                <w:rFonts w:cstheme="minorHAnsi"/>
                <w:sz w:val="18"/>
                <w:szCs w:val="18"/>
                <w:lang w:val="en-US"/>
              </w:rPr>
            </w:pPr>
            <w:r>
              <w:rPr>
                <w:rFonts w:cstheme="minorHAnsi"/>
                <w:sz w:val="18"/>
                <w:szCs w:val="18"/>
                <w:lang w:val="en-US"/>
              </w:rPr>
              <w:t>CHL</w:t>
            </w:r>
          </w:p>
        </w:tc>
        <w:tc>
          <w:tcPr>
            <w:tcW w:w="2541" w:type="dxa"/>
          </w:tcPr>
          <w:p w14:paraId="7374E873" w14:textId="36B577D3" w:rsidR="009D4230" w:rsidRPr="00DF53F7" w:rsidRDefault="005D3052" w:rsidP="00942566">
            <w:pPr>
              <w:jc w:val="both"/>
              <w:rPr>
                <w:rFonts w:cstheme="minorHAnsi"/>
                <w:sz w:val="18"/>
                <w:szCs w:val="18"/>
                <w:lang w:val="en-US"/>
              </w:rPr>
            </w:pPr>
            <w:r w:rsidRPr="005D3052">
              <w:rPr>
                <w:rFonts w:cstheme="minorHAnsi"/>
                <w:sz w:val="18"/>
                <w:szCs w:val="18"/>
                <w:lang w:val="de-CH"/>
              </w:rPr>
              <w:t>Mantua Lakes</w:t>
            </w:r>
          </w:p>
        </w:tc>
      </w:tr>
      <w:tr w:rsidR="009D4230" w:rsidRPr="00664895" w14:paraId="6850B24B" w14:textId="77777777" w:rsidTr="005D5386">
        <w:tc>
          <w:tcPr>
            <w:tcW w:w="2689" w:type="dxa"/>
          </w:tcPr>
          <w:p w14:paraId="1912E63C" w14:textId="78503F26" w:rsidR="009D4230" w:rsidRPr="000B2AF1" w:rsidRDefault="009D4230" w:rsidP="00942566">
            <w:pPr>
              <w:jc w:val="both"/>
              <w:rPr>
                <w:rFonts w:cstheme="minorHAnsi"/>
                <w:sz w:val="18"/>
                <w:szCs w:val="18"/>
                <w:lang w:val="en-US"/>
              </w:rPr>
            </w:pPr>
            <w:r>
              <w:rPr>
                <w:rFonts w:cstheme="minorHAnsi"/>
                <w:sz w:val="18"/>
                <w:szCs w:val="18"/>
                <w:lang w:val="en-US"/>
              </w:rPr>
              <w:t xml:space="preserve">Giardino et al. </w:t>
            </w:r>
            <w:r>
              <w:rPr>
                <w:rFonts w:cstheme="minorHAnsi"/>
                <w:sz w:val="18"/>
                <w:szCs w:val="18"/>
                <w:lang w:val="en-US"/>
              </w:rPr>
              <w:fldChar w:fldCharType="begin"/>
            </w:r>
            <w:r w:rsidR="00C17C95">
              <w:rPr>
                <w:rFonts w:cstheme="minorHAnsi"/>
                <w:sz w:val="18"/>
                <w:szCs w:val="18"/>
                <w:lang w:val="en-US"/>
              </w:rPr>
              <w:instrText xml:space="preserve"> ADDIN ZOTERO_ITEM CSL_CITATION {"citationID":"NpFVRU7v","properties":{"unsorted":false,"formattedCitation":"(Giardino et al., 2014)","plainCitation":"(Giardino et al., 2014)","dontUpdate":true,"noteIndex":0},"citationItems":[{"id":48,"uris":["http://zotero.org/users/local/MXqSo32P/items/HQLAVF6K"],"itemData":{"id":48,"type":"article-journal","abstract":"In this study we evaluate the capabilities of three satellite sensors for assessing water composition and bottom depth in Lake Garda, Italy. A consistent physics-based processing chain was applied to Moderate Resolution Imaging Spectroradiometer (MODIS), Landsat-8 Operational Land Imager (OLI) and RapidEye. Images gathered on 10 June 2014 were corrected for the atmospheric effects with the 6SV code. The computed remote sensing reflectance (Rrs) from MODIS and OLI were converted into water quality parameters by adopting a spectral inversion procedure based on a bio-optical model calibrated with optical properties of the lake. The same spectral inversion procedure was applied to RapidEye and to OLI data to map bottom depth. In situ measurements of Rrs and of concentrations of water quality parameters collected in five locations were used to evaluate the models. The bottom depth maps from OLI and RapidEye showed similar gradients up to 7 m (r = 0.72). The results indicate that: (1) the spatial and radiometric resolutions of OLI enabled mapping water constituents and bottom properties; (2) MODIS was appropriate for assessing water quality in the pelagic areas at a coarser spatial resolution; and (3) RapidEye had the capability to retrieve bottom depth at high spatial resolution. Future work should evaluate the performance of the three sensors in different bio-optical conditions.","container-title":"Sensors","DOI":"10.3390/s141224116","ISSN":"1424-8220","issue":"12","journalAbbreviation":"Sensors","language":"en","page":"24116-24131","source":"DOI.org (Crossref)","title":"Evaluation of Multi-Resolution Satellite Sensors for Assessing Water Quality and Bottom Depth of Lake Garda","volume":"14","author":[{"family":"Giardino","given":"Claudia"},{"family":"Bresciani","given":"Mariano"},{"family":"Cazzaniga","given":"Ilaria"},{"family":"Schenk","given":"Karin"},{"family":"Rieger","given":"Patrizia"},{"family":"Braga","given":"Federica"},{"family":"Matta","given":"Erica"},{"family":"Brando","given":"Vittorio"}],"issued":{"date-parts":[["2014",12,15]]}}}],"schema":"https://github.com/citation-style-language/schema/raw/master/csl-citation.json"} </w:instrText>
            </w:r>
            <w:r>
              <w:rPr>
                <w:rFonts w:cstheme="minorHAnsi"/>
                <w:sz w:val="18"/>
                <w:szCs w:val="18"/>
                <w:lang w:val="en-US"/>
              </w:rPr>
              <w:fldChar w:fldCharType="separate"/>
            </w:r>
            <w:r w:rsidRPr="00996E93">
              <w:rPr>
                <w:rFonts w:ascii="Aptos" w:hAnsi="Aptos"/>
                <w:sz w:val="18"/>
                <w:lang w:val="en-US"/>
              </w:rPr>
              <w:t>(2014)</w:t>
            </w:r>
            <w:r>
              <w:rPr>
                <w:rFonts w:cstheme="minorHAnsi"/>
                <w:sz w:val="18"/>
                <w:szCs w:val="18"/>
                <w:lang w:val="en-US"/>
              </w:rPr>
              <w:fldChar w:fldCharType="end"/>
            </w:r>
          </w:p>
        </w:tc>
        <w:tc>
          <w:tcPr>
            <w:tcW w:w="1847" w:type="dxa"/>
          </w:tcPr>
          <w:p w14:paraId="61A16CAC" w14:textId="20C3480B" w:rsidR="009D4230" w:rsidRPr="00664895" w:rsidRDefault="00C45183" w:rsidP="00942566">
            <w:pPr>
              <w:jc w:val="both"/>
              <w:rPr>
                <w:rFonts w:cstheme="minorHAnsi"/>
                <w:sz w:val="18"/>
                <w:szCs w:val="18"/>
                <w:lang w:val="fr-CH"/>
              </w:rPr>
            </w:pPr>
            <w:r w:rsidRPr="00664895">
              <w:rPr>
                <w:rFonts w:cstheme="minorHAnsi"/>
                <w:sz w:val="18"/>
                <w:szCs w:val="18"/>
                <w:lang w:val="fr-CH"/>
              </w:rPr>
              <w:t>MODIS</w:t>
            </w:r>
            <w:r w:rsidR="00664895" w:rsidRPr="00664895">
              <w:rPr>
                <w:rFonts w:cstheme="minorHAnsi"/>
                <w:sz w:val="18"/>
                <w:szCs w:val="18"/>
                <w:lang w:val="fr-CH"/>
              </w:rPr>
              <w:t>, N=1</w:t>
            </w:r>
          </w:p>
          <w:p w14:paraId="5D716EA1" w14:textId="77777777" w:rsidR="00664895" w:rsidRDefault="00664895" w:rsidP="00942566">
            <w:pPr>
              <w:jc w:val="both"/>
              <w:rPr>
                <w:rFonts w:cstheme="minorHAnsi"/>
                <w:sz w:val="18"/>
                <w:szCs w:val="18"/>
                <w:lang w:val="fr-CH"/>
              </w:rPr>
            </w:pPr>
            <w:r w:rsidRPr="00664895">
              <w:rPr>
                <w:rFonts w:cstheme="minorHAnsi"/>
                <w:sz w:val="18"/>
                <w:szCs w:val="18"/>
                <w:lang w:val="fr-CH"/>
              </w:rPr>
              <w:t>Landsat-8, N</w:t>
            </w:r>
            <w:r>
              <w:rPr>
                <w:rFonts w:cstheme="minorHAnsi"/>
                <w:sz w:val="18"/>
                <w:szCs w:val="18"/>
                <w:lang w:val="fr-CH"/>
              </w:rPr>
              <w:t>=1</w:t>
            </w:r>
          </w:p>
          <w:p w14:paraId="05173DDB" w14:textId="5F78854B" w:rsidR="00061088" w:rsidRPr="00664895" w:rsidRDefault="00061088" w:rsidP="00942566">
            <w:pPr>
              <w:jc w:val="both"/>
              <w:rPr>
                <w:rFonts w:cstheme="minorHAnsi"/>
                <w:sz w:val="18"/>
                <w:szCs w:val="18"/>
                <w:lang w:val="fr-CH"/>
              </w:rPr>
            </w:pPr>
          </w:p>
        </w:tc>
        <w:tc>
          <w:tcPr>
            <w:tcW w:w="1985" w:type="dxa"/>
          </w:tcPr>
          <w:p w14:paraId="67ACA00F" w14:textId="6087C1B3" w:rsidR="009D4230" w:rsidRPr="00C53CC0" w:rsidRDefault="00B94CBC" w:rsidP="00942566">
            <w:pPr>
              <w:jc w:val="both"/>
              <w:rPr>
                <w:rFonts w:cstheme="minorHAnsi"/>
                <w:sz w:val="18"/>
                <w:szCs w:val="18"/>
                <w:lang w:val="en-US"/>
              </w:rPr>
            </w:pPr>
            <w:r w:rsidRPr="00C53CC0">
              <w:rPr>
                <w:rFonts w:cstheme="minorHAnsi"/>
                <w:sz w:val="18"/>
                <w:szCs w:val="18"/>
                <w:lang w:val="en-US"/>
              </w:rPr>
              <w:t xml:space="preserve">CHL, TSM, </w:t>
            </w:r>
            <w:r w:rsidR="00BE0D7A" w:rsidRPr="00C53CC0">
              <w:rPr>
                <w:rFonts w:cstheme="minorHAnsi"/>
                <w:sz w:val="18"/>
                <w:szCs w:val="18"/>
                <w:lang w:val="en-US"/>
              </w:rPr>
              <w:t xml:space="preserve">CDOM, </w:t>
            </w:r>
            <m:oMath>
              <m:sSub>
                <m:sSubPr>
                  <m:ctrlPr>
                    <w:rPr>
                      <w:rFonts w:ascii="Cambria Math" w:eastAsiaTheme="minorEastAsia" w:hAnsi="Cambria Math"/>
                      <w:i/>
                      <w:sz w:val="18"/>
                      <w:szCs w:val="18"/>
                      <w:lang w:val="en-US"/>
                    </w:rPr>
                  </m:ctrlPr>
                </m:sSubPr>
                <m:e>
                  <m:r>
                    <w:rPr>
                      <w:rFonts w:ascii="Cambria Math" w:eastAsiaTheme="minorEastAsia" w:hAnsi="Cambria Math"/>
                      <w:sz w:val="18"/>
                      <w:szCs w:val="18"/>
                      <w:lang w:val="en-US"/>
                    </w:rPr>
                    <m:t>R</m:t>
                  </m:r>
                </m:e>
                <m:sub>
                  <m:r>
                    <w:rPr>
                      <w:rFonts w:ascii="Cambria Math" w:eastAsiaTheme="minorEastAsia" w:hAnsi="Cambria Math"/>
                      <w:sz w:val="18"/>
                      <w:szCs w:val="18"/>
                      <w:lang w:val="en-US"/>
                    </w:rPr>
                    <m:t>rs</m:t>
                  </m:r>
                </m:sub>
              </m:sSub>
              <m:d>
                <m:dPr>
                  <m:ctrlPr>
                    <w:rPr>
                      <w:rFonts w:ascii="Cambria Math" w:eastAsiaTheme="minorEastAsia" w:hAnsi="Cambria Math"/>
                      <w:i/>
                      <w:sz w:val="18"/>
                      <w:szCs w:val="18"/>
                      <w:lang w:val="en-US"/>
                    </w:rPr>
                  </m:ctrlPr>
                </m:dPr>
                <m:e>
                  <m:r>
                    <m:rPr>
                      <m:sty m:val="p"/>
                    </m:rPr>
                    <w:rPr>
                      <w:rFonts w:ascii="Cambria Math" w:eastAsiaTheme="minorEastAsia" w:hAnsi="Cambria Math"/>
                      <w:sz w:val="18"/>
                      <w:szCs w:val="18"/>
                      <w:lang w:val="en-US"/>
                    </w:rPr>
                    <m:t>λ</m:t>
                  </m:r>
                </m:e>
              </m:d>
            </m:oMath>
          </w:p>
        </w:tc>
        <w:tc>
          <w:tcPr>
            <w:tcW w:w="2541" w:type="dxa"/>
          </w:tcPr>
          <w:p w14:paraId="6485490F" w14:textId="1FF91AC8" w:rsidR="009D4230" w:rsidRPr="00664895" w:rsidRDefault="00EB1B9C" w:rsidP="00942566">
            <w:pPr>
              <w:jc w:val="both"/>
              <w:rPr>
                <w:rFonts w:cstheme="minorHAnsi"/>
                <w:sz w:val="18"/>
                <w:szCs w:val="18"/>
                <w:lang w:val="fr-CH"/>
              </w:rPr>
            </w:pPr>
            <w:r>
              <w:rPr>
                <w:rFonts w:cstheme="minorHAnsi"/>
                <w:sz w:val="18"/>
                <w:szCs w:val="18"/>
                <w:lang w:val="fr-CH"/>
              </w:rPr>
              <w:t>Garda</w:t>
            </w:r>
          </w:p>
        </w:tc>
      </w:tr>
      <w:tr w:rsidR="009D4230" w:rsidRPr="00CA00AA" w14:paraId="47BF5A46" w14:textId="77777777" w:rsidTr="005D5386">
        <w:tc>
          <w:tcPr>
            <w:tcW w:w="2689" w:type="dxa"/>
          </w:tcPr>
          <w:p w14:paraId="6F6506B6" w14:textId="1A473298" w:rsidR="009D4230" w:rsidRPr="00986826" w:rsidRDefault="009D4230" w:rsidP="00942566">
            <w:pPr>
              <w:jc w:val="both"/>
              <w:rPr>
                <w:rFonts w:cstheme="minorHAnsi"/>
                <w:sz w:val="18"/>
                <w:szCs w:val="18"/>
                <w:lang w:val="en-US"/>
              </w:rPr>
            </w:pPr>
            <w:r>
              <w:rPr>
                <w:rFonts w:cstheme="minorHAnsi"/>
                <w:sz w:val="18"/>
                <w:szCs w:val="18"/>
                <w:lang w:val="en-US"/>
              </w:rPr>
              <w:fldChar w:fldCharType="begin"/>
            </w:r>
            <w:r w:rsidR="00C17C95">
              <w:rPr>
                <w:rFonts w:cstheme="minorHAnsi"/>
                <w:sz w:val="18"/>
                <w:szCs w:val="18"/>
                <w:lang w:val="en-US"/>
              </w:rPr>
              <w:instrText xml:space="preserve"> ADDIN ZOTERO_ITEM CSL_CITATION {"citationID":"JpGfEenY","properties":{"unsorted":false,"formattedCitation":"(Fabbretto et al., 2023)","plainCitation":"(Fabbretto et al., 2023)","dontUpdate":true,"noteIndex":0},"citationItems":[{"id":187,"uris":["http://zotero.org/users/local/MXqSo32P/items/B8W9PT4S"],"itemData":{"id":187,"type":"paper-conference","container-title":"IGARSS 2023 - 2023 IEEE International Geoscience and Remote Sensing Symposium","DOI":"10.1109/IGARSS52108.2023.10283366","event-title":"IGARSS 2023 - 2023 IEEE International Geoscience and Remote Sensing Symposium","ISBN":"979-8-3503-2010-7","license":"https://doi.org/10.15223/policy-029","page":"1744-1747","publisher":"IEEE","publisher-place":"Pasadena, CA, USA","source":"DOI.org (Crossref)","title":"Hyperspectral Prisma Data Processing For Water Quality Research And Applications","URL":"https://ieeexplore.ieee.org/document/10283366/","author":[{"family":"Fabbretto","given":"A."},{"family":"Pellegrino","given":"A."},{"family":"Giardino","given":"C."},{"family":"Bresciani","given":"M."},{"family":"Alikas","given":"K."},{"family":"Braga","given":"F."},{"family":"Vaičiūtė","given":"D."},{"family":"Lima","given":"T.M.A.D."},{"family":"Mangano","given":"S."},{"family":"Ghirardi","given":"N."},{"family":"Daraio","given":"M.G."},{"family":"Brando","given":"V.E."}],"accessed":{"date-parts":[["2026",7,3]]},"issued":{"date-parts":[["2023",7,16]]}}}],"schema":"https://github.com/citation-style-language/schema/raw/master/csl-citation.json"} </w:instrText>
            </w:r>
            <w:r>
              <w:rPr>
                <w:rFonts w:cstheme="minorHAnsi"/>
                <w:sz w:val="18"/>
                <w:szCs w:val="18"/>
                <w:lang w:val="en-US"/>
              </w:rPr>
              <w:fldChar w:fldCharType="separate"/>
            </w:r>
            <w:r w:rsidRPr="008A7994">
              <w:rPr>
                <w:rFonts w:ascii="Aptos" w:hAnsi="Aptos"/>
                <w:sz w:val="18"/>
                <w:lang w:val="en-US"/>
              </w:rPr>
              <w:t>Fabbretto et al.</w:t>
            </w:r>
            <w:r>
              <w:rPr>
                <w:rFonts w:ascii="Aptos" w:hAnsi="Aptos"/>
                <w:sz w:val="18"/>
                <w:lang w:val="en-US"/>
              </w:rPr>
              <w:t xml:space="preserve"> (</w:t>
            </w:r>
            <w:r w:rsidRPr="008A7994">
              <w:rPr>
                <w:rFonts w:ascii="Aptos" w:hAnsi="Aptos"/>
                <w:sz w:val="18"/>
                <w:lang w:val="en-US"/>
              </w:rPr>
              <w:t>2023)</w:t>
            </w:r>
            <w:r>
              <w:rPr>
                <w:rFonts w:cstheme="minorHAnsi"/>
                <w:sz w:val="18"/>
                <w:szCs w:val="18"/>
                <w:lang w:val="en-US"/>
              </w:rPr>
              <w:fldChar w:fldCharType="end"/>
            </w:r>
          </w:p>
        </w:tc>
        <w:tc>
          <w:tcPr>
            <w:tcW w:w="1847" w:type="dxa"/>
          </w:tcPr>
          <w:p w14:paraId="23EF2C6C" w14:textId="77777777" w:rsidR="009D4230" w:rsidRDefault="006F171C" w:rsidP="00942566">
            <w:pPr>
              <w:jc w:val="both"/>
              <w:rPr>
                <w:rFonts w:cstheme="minorHAnsi"/>
                <w:sz w:val="18"/>
                <w:szCs w:val="18"/>
                <w:lang w:val="en-US"/>
              </w:rPr>
            </w:pPr>
            <w:r>
              <w:rPr>
                <w:rFonts w:cstheme="minorHAnsi"/>
                <w:sz w:val="18"/>
                <w:szCs w:val="18"/>
                <w:lang w:val="en-US"/>
              </w:rPr>
              <w:t>PRISMA</w:t>
            </w:r>
            <w:r w:rsidR="00E9480F">
              <w:rPr>
                <w:rFonts w:cstheme="minorHAnsi"/>
                <w:sz w:val="18"/>
                <w:szCs w:val="18"/>
                <w:lang w:val="en-US"/>
              </w:rPr>
              <w:t>, N=2</w:t>
            </w:r>
          </w:p>
          <w:p w14:paraId="11BF70F1" w14:textId="31B8D2A9" w:rsidR="00061088" w:rsidRPr="003B29F6" w:rsidRDefault="00061088" w:rsidP="00942566">
            <w:pPr>
              <w:jc w:val="both"/>
              <w:rPr>
                <w:rFonts w:cstheme="minorHAnsi"/>
                <w:sz w:val="18"/>
                <w:szCs w:val="18"/>
                <w:lang w:val="en-US"/>
              </w:rPr>
            </w:pPr>
          </w:p>
        </w:tc>
        <w:tc>
          <w:tcPr>
            <w:tcW w:w="1985" w:type="dxa"/>
          </w:tcPr>
          <w:p w14:paraId="785C896A" w14:textId="05A7125F" w:rsidR="009D4230" w:rsidRPr="003B29F6" w:rsidRDefault="009A58CF" w:rsidP="00942566">
            <w:pPr>
              <w:jc w:val="both"/>
              <w:rPr>
                <w:rFonts w:cstheme="minorHAnsi"/>
                <w:sz w:val="18"/>
                <w:szCs w:val="18"/>
                <w:lang w:val="en-US"/>
              </w:rPr>
            </w:pPr>
            <w:r>
              <w:rPr>
                <w:rFonts w:cstheme="minorHAnsi"/>
                <w:sz w:val="18"/>
                <w:szCs w:val="18"/>
                <w:lang w:val="en-US"/>
              </w:rPr>
              <w:t>CHL, TSM</w:t>
            </w:r>
          </w:p>
        </w:tc>
        <w:tc>
          <w:tcPr>
            <w:tcW w:w="2541" w:type="dxa"/>
          </w:tcPr>
          <w:p w14:paraId="1110ACBC" w14:textId="20BC2573" w:rsidR="009D4230" w:rsidRPr="001A358F" w:rsidRDefault="00F55187" w:rsidP="00942566">
            <w:pPr>
              <w:jc w:val="both"/>
              <w:rPr>
                <w:rFonts w:cstheme="minorHAnsi"/>
                <w:sz w:val="18"/>
                <w:szCs w:val="18"/>
                <w:lang w:val="it-IT"/>
              </w:rPr>
            </w:pPr>
            <w:r w:rsidRPr="00CA00AA">
              <w:rPr>
                <w:rFonts w:cstheme="minorHAnsi"/>
                <w:sz w:val="18"/>
                <w:szCs w:val="18"/>
                <w:lang w:val="it-IT"/>
              </w:rPr>
              <w:t>Mulargia, Peipsi</w:t>
            </w:r>
          </w:p>
        </w:tc>
      </w:tr>
      <w:tr w:rsidR="009D4230" w:rsidRPr="000B2AF1" w14:paraId="14FAE627" w14:textId="77777777" w:rsidTr="005D5386">
        <w:tc>
          <w:tcPr>
            <w:tcW w:w="2689" w:type="dxa"/>
          </w:tcPr>
          <w:p w14:paraId="6E1605ED" w14:textId="48273AC0" w:rsidR="009D4230" w:rsidRDefault="009D4230" w:rsidP="00942566">
            <w:pPr>
              <w:jc w:val="both"/>
              <w:rPr>
                <w:rFonts w:cstheme="minorHAnsi"/>
                <w:sz w:val="18"/>
                <w:szCs w:val="18"/>
                <w:lang w:val="en-US"/>
              </w:rPr>
            </w:pPr>
            <w:r>
              <w:rPr>
                <w:rFonts w:cstheme="minorHAnsi"/>
                <w:sz w:val="18"/>
                <w:szCs w:val="18"/>
                <w:lang w:val="en-US"/>
              </w:rPr>
              <w:fldChar w:fldCharType="begin"/>
            </w:r>
            <w:r w:rsidR="00C17C95">
              <w:rPr>
                <w:rFonts w:cstheme="minorHAnsi"/>
                <w:sz w:val="18"/>
                <w:szCs w:val="18"/>
                <w:lang w:val="en-US"/>
              </w:rPr>
              <w:instrText xml:space="preserve"> ADDIN ZOTERO_ITEM CSL_CITATION {"citationID":"ec5n9Ve9","properties":{"unsorted":false,"formattedCitation":"(Pinardi et al., 2018)","plainCitation":"(Pinardi et al., 2018)","dontUpdate":true,"noteIndex":0},"citationItems":[{"id":194,"uris":["http://zotero.org/users/local/MXqSo32P/items/ZZQHQBSL"],"itemData":{"id":194,"type":"article-journal","container-title":"Limnologica","DOI":"10.1016/j.limno.2018.08.002","ISSN":"00759511","journalAbbreviation":"Limnologica","language":"en","page":"32-43","source":"DOI.org (Crossref)","title":"Spatial and temporal dynamics of primary producers in shallow lakes as seen from space: Intra-annual observations from Sentinel-2A","title-short":"Spatial and temporal dynamics of primary producers in shallow lakes as seen from space","volume":"72","author":[{"family":"Pinardi","given":"Monica"},{"family":"Bresciani","given":"Mariano"},{"family":"Villa","given":"Paolo"},{"family":"Cazzaniga","given":"Ilaria"},{"family":"Laini","given":"Alex"},{"family":"Tóth","given":"Viktor"},{"family":"Fadel","given":"Ali"},{"family":"Austoni","given":"Martina"},{"family":"Lami","given":"Andrea"},{"family":"Giardino","given":"Claudia"}],"issued":{"date-parts":[["2018",9]]}}}],"schema":"https://github.com/citation-style-language/schema/raw/master/csl-citation.json"} </w:instrText>
            </w:r>
            <w:r>
              <w:rPr>
                <w:rFonts w:cstheme="minorHAnsi"/>
                <w:sz w:val="18"/>
                <w:szCs w:val="18"/>
                <w:lang w:val="en-US"/>
              </w:rPr>
              <w:fldChar w:fldCharType="separate"/>
            </w:r>
            <w:r w:rsidRPr="00FD0FA1">
              <w:rPr>
                <w:rFonts w:ascii="Aptos" w:hAnsi="Aptos"/>
                <w:sz w:val="18"/>
                <w:lang w:val="en-US"/>
              </w:rPr>
              <w:t>Pinardi et al.</w:t>
            </w:r>
            <w:r>
              <w:rPr>
                <w:rFonts w:ascii="Aptos" w:hAnsi="Aptos"/>
                <w:sz w:val="18"/>
                <w:lang w:val="en-US"/>
              </w:rPr>
              <w:t xml:space="preserve"> (</w:t>
            </w:r>
            <w:r w:rsidRPr="00FD0FA1">
              <w:rPr>
                <w:rFonts w:ascii="Aptos" w:hAnsi="Aptos"/>
                <w:sz w:val="18"/>
                <w:lang w:val="en-US"/>
              </w:rPr>
              <w:t>2018)</w:t>
            </w:r>
            <w:r>
              <w:rPr>
                <w:rFonts w:cstheme="minorHAnsi"/>
                <w:sz w:val="18"/>
                <w:szCs w:val="18"/>
                <w:lang w:val="en-US"/>
              </w:rPr>
              <w:fldChar w:fldCharType="end"/>
            </w:r>
          </w:p>
        </w:tc>
        <w:tc>
          <w:tcPr>
            <w:tcW w:w="1847" w:type="dxa"/>
          </w:tcPr>
          <w:p w14:paraId="5DEE4EB4" w14:textId="0836A657" w:rsidR="009D4230" w:rsidRPr="003B29F6" w:rsidRDefault="00ED1748" w:rsidP="00942566">
            <w:pPr>
              <w:jc w:val="both"/>
              <w:rPr>
                <w:rFonts w:cstheme="minorHAnsi"/>
                <w:sz w:val="18"/>
                <w:szCs w:val="18"/>
                <w:lang w:val="en-US"/>
              </w:rPr>
            </w:pPr>
            <w:r>
              <w:rPr>
                <w:rFonts w:cstheme="minorHAnsi"/>
                <w:sz w:val="18"/>
                <w:szCs w:val="18"/>
                <w:lang w:val="en-US"/>
              </w:rPr>
              <w:t>Sentinel-2, N=</w:t>
            </w:r>
            <w:r w:rsidR="000A5246">
              <w:rPr>
                <w:rFonts w:cstheme="minorHAnsi"/>
                <w:sz w:val="18"/>
                <w:szCs w:val="18"/>
                <w:lang w:val="en-US"/>
              </w:rPr>
              <w:t>3</w:t>
            </w:r>
          </w:p>
        </w:tc>
        <w:tc>
          <w:tcPr>
            <w:tcW w:w="1985" w:type="dxa"/>
          </w:tcPr>
          <w:p w14:paraId="1A4E481A" w14:textId="37E4B92B" w:rsidR="009D4230" w:rsidRPr="003B29F6" w:rsidRDefault="000A5246" w:rsidP="00942566">
            <w:pPr>
              <w:jc w:val="both"/>
              <w:rPr>
                <w:rFonts w:cstheme="minorHAnsi"/>
                <w:sz w:val="18"/>
                <w:szCs w:val="18"/>
                <w:lang w:val="en-US"/>
              </w:rPr>
            </w:pPr>
            <w:r>
              <w:rPr>
                <w:rFonts w:cstheme="minorHAnsi"/>
                <w:sz w:val="18"/>
                <w:szCs w:val="18"/>
                <w:lang w:val="en-US"/>
              </w:rPr>
              <w:t>CHL</w:t>
            </w:r>
          </w:p>
        </w:tc>
        <w:tc>
          <w:tcPr>
            <w:tcW w:w="2541" w:type="dxa"/>
          </w:tcPr>
          <w:p w14:paraId="4830D8D3" w14:textId="199CC6FE" w:rsidR="009D4230" w:rsidRPr="002E0AC2" w:rsidRDefault="00377B4B" w:rsidP="00942566">
            <w:pPr>
              <w:jc w:val="both"/>
              <w:rPr>
                <w:rFonts w:cstheme="minorHAnsi"/>
                <w:sz w:val="18"/>
                <w:szCs w:val="18"/>
                <w:lang w:val="en-US"/>
              </w:rPr>
            </w:pPr>
            <w:r w:rsidRPr="00377B4B">
              <w:rPr>
                <w:rFonts w:cstheme="minorHAnsi"/>
                <w:sz w:val="18"/>
                <w:szCs w:val="18"/>
                <w:lang w:val="de-CH"/>
              </w:rPr>
              <w:t>Mantua Lakes</w:t>
            </w:r>
          </w:p>
        </w:tc>
      </w:tr>
      <w:tr w:rsidR="009D4230" w:rsidRPr="000B2AF1" w14:paraId="7D6697FD" w14:textId="77777777" w:rsidTr="00061088">
        <w:tc>
          <w:tcPr>
            <w:tcW w:w="9062" w:type="dxa"/>
            <w:gridSpan w:val="4"/>
            <w:shd w:val="clear" w:color="auto" w:fill="D9D9D9" w:themeFill="background1" w:themeFillShade="D9"/>
          </w:tcPr>
          <w:p w14:paraId="05BB4C31" w14:textId="14BE31D8" w:rsidR="009D4230" w:rsidRPr="003B29F6" w:rsidRDefault="009D4230" w:rsidP="00942566">
            <w:pPr>
              <w:jc w:val="both"/>
              <w:rPr>
                <w:rFonts w:cstheme="minorHAnsi"/>
                <w:sz w:val="18"/>
                <w:szCs w:val="18"/>
                <w:lang w:val="en-US"/>
              </w:rPr>
            </w:pPr>
            <w:r>
              <w:rPr>
                <w:rFonts w:cstheme="minorHAnsi"/>
                <w:sz w:val="18"/>
                <w:szCs w:val="18"/>
                <w:lang w:val="en-US"/>
              </w:rPr>
              <w:t xml:space="preserve">  WASI</w:t>
            </w:r>
          </w:p>
        </w:tc>
      </w:tr>
      <w:tr w:rsidR="009D4230" w:rsidRPr="000B2AF1" w14:paraId="2422B695" w14:textId="77777777" w:rsidTr="005D5386">
        <w:trPr>
          <w:trHeight w:val="62"/>
        </w:trPr>
        <w:tc>
          <w:tcPr>
            <w:tcW w:w="2689" w:type="dxa"/>
          </w:tcPr>
          <w:p w14:paraId="63E1C938" w14:textId="52B814AA" w:rsidR="009D4230" w:rsidRPr="00900827" w:rsidRDefault="009D4230" w:rsidP="00942566">
            <w:pPr>
              <w:jc w:val="both"/>
              <w:rPr>
                <w:rFonts w:cstheme="minorHAnsi"/>
                <w:sz w:val="18"/>
                <w:szCs w:val="18"/>
                <w:lang w:val="en-US"/>
              </w:rPr>
            </w:pPr>
            <w:r>
              <w:rPr>
                <w:rFonts w:cstheme="minorHAnsi"/>
                <w:sz w:val="18"/>
                <w:szCs w:val="18"/>
                <w:lang w:val="en-US"/>
              </w:rPr>
              <w:fldChar w:fldCharType="begin"/>
            </w:r>
            <w:r w:rsidR="00C17C95">
              <w:rPr>
                <w:rFonts w:cstheme="minorHAnsi"/>
                <w:sz w:val="18"/>
                <w:szCs w:val="18"/>
                <w:lang w:val="en-US"/>
              </w:rPr>
              <w:instrText xml:space="preserve"> ADDIN ZOTERO_ITEM CSL_CITATION {"citationID":"k5iwNsCw","properties":{"unsorted":false,"formattedCitation":"(D\\uc0\\u246{}rnh\\uc0\\u246{}fer et al., 2016)","plainCitation":"(Dörnhöfer et al., 2016)","dontUpdate":true,"noteIndex":0},"citationItems":[{"id":38,"uris":["http://zotero.org/users/local/MXqSo32P/items/TTS63CDS"],"itemData":{"id":38,"type":"article-journal","abstract":"Satellite remote sensing may assist in meeting the needs of lake monitoring. In this study, we aim to evaluate the potential of Sentinel-2 to assess and monitor water constituents and bottom characteristics of lakes at spatio-temporal synoptic scales. In a field campaign at Lake Starnberg, Germany, we collected validation data concurrently to a Sentinel-2A (S2-A) overpass. We compared the results of three different atmospheric corrections, i.e., Sen2Cor, ACOLITE and MIP, with in situ reflectance measurements, whereof MIP performed best (r = 0.987, RMSE = 0.002 sr−1). Using the bio-optical modelling tool WASI-2D, we retrieved absorption by coloured dissolved organic matter (aCDOM(440)), backscattering and concentration of suspended particulate matter (SPM) in optically deep water; water depths, bottom substrates and aCDOM(440) were modelled in optically shallow water. In deep water, SPM and aCDOM(440) showed reasonable spatial patterns. Comparisons with in situ data (mean: 0.43 m−1) showed an underestimation of S2-A derived aCDOM(440) (mean: 0.14 m−1); S2-A backscattering of SPM was slightly higher than backscattering from in situ data (mean: 0.027 m−1 vs. 0.019 m−1). Chlorophyll-a concentrations (~1 mg·m−3) of the lake were too low for a retrieval. In shallow water, retrieved water depths exhibited a high correlation with echo sounding data (r = 0.95, residual standard deviation = 0.12 m) up to 2.5 m (Secchi disk depth: 4.2 m), though water depths were slightly underestimated (RMSE = 0.56 m). In deeper water, Sentinel-2A bands were incapable of allowing a WASI-2D based separation of macrophytes and sediment which led to erroneous water depths. Overall, the results encourage further research on lakes with varying optical properties and trophic states with Sentinel-2A.","container-title":"Remote Sensing","DOI":"10.3390/rs8110941","ISSN":"2072-4292","issue":"11","journalAbbreviation":"Remote Sensing","language":"en","page":"941","source":"DOI.org (Crossref)","title":"Water Constituents and Water Depth Retrieval from Sentinel-2A—A First Evaluation in an Oligotrophic Lake","volume":"8","author":[{"family":"Dörnhöfer","given":"Katja"},{"family":"Göritz","given":"Anna"},{"family":"Gege","given":"Peter"},{"family":"Pflug","given":"Bringfried"},{"family":"Oppelt","given":"Natascha"}],"issued":{"date-parts":[["2016",11,11]]}}}],"schema":"https://github.com/citation-style-language/schema/raw/master/csl-citation.json"} </w:instrText>
            </w:r>
            <w:r>
              <w:rPr>
                <w:rFonts w:cstheme="minorHAnsi"/>
                <w:sz w:val="18"/>
                <w:szCs w:val="18"/>
                <w:lang w:val="en-US"/>
              </w:rPr>
              <w:fldChar w:fldCharType="separate"/>
            </w:r>
            <w:r w:rsidRPr="00313C12">
              <w:rPr>
                <w:rFonts w:ascii="Aptos" w:hAnsi="Aptos" w:cs="Times New Roman"/>
                <w:kern w:val="0"/>
                <w:sz w:val="18"/>
              </w:rPr>
              <w:t>Dörnhöfer et al.</w:t>
            </w:r>
            <w:r>
              <w:rPr>
                <w:rFonts w:ascii="Aptos" w:hAnsi="Aptos" w:cs="Times New Roman"/>
                <w:kern w:val="0"/>
                <w:sz w:val="18"/>
              </w:rPr>
              <w:t xml:space="preserve"> (</w:t>
            </w:r>
            <w:r w:rsidRPr="00313C12">
              <w:rPr>
                <w:rFonts w:ascii="Aptos" w:hAnsi="Aptos" w:cs="Times New Roman"/>
                <w:kern w:val="0"/>
                <w:sz w:val="18"/>
              </w:rPr>
              <w:t>2016)</w:t>
            </w:r>
            <w:r>
              <w:rPr>
                <w:rFonts w:cstheme="minorHAnsi"/>
                <w:sz w:val="18"/>
                <w:szCs w:val="18"/>
                <w:lang w:val="en-US"/>
              </w:rPr>
              <w:fldChar w:fldCharType="end"/>
            </w:r>
          </w:p>
        </w:tc>
        <w:tc>
          <w:tcPr>
            <w:tcW w:w="1847" w:type="dxa"/>
          </w:tcPr>
          <w:p w14:paraId="67F14A39" w14:textId="511AD013" w:rsidR="009D4230" w:rsidRPr="003B29F6" w:rsidRDefault="009D4230" w:rsidP="00942566">
            <w:pPr>
              <w:jc w:val="both"/>
              <w:rPr>
                <w:rFonts w:cstheme="minorHAnsi"/>
                <w:sz w:val="18"/>
                <w:szCs w:val="18"/>
                <w:lang w:val="en-US"/>
              </w:rPr>
            </w:pPr>
            <w:r w:rsidRPr="000A1585">
              <w:rPr>
                <w:rFonts w:cstheme="minorHAnsi"/>
                <w:sz w:val="18"/>
                <w:szCs w:val="18"/>
                <w:lang w:val="de-CH"/>
              </w:rPr>
              <w:t>Sentinel-2</w:t>
            </w:r>
            <w:r>
              <w:rPr>
                <w:rFonts w:cstheme="minorHAnsi"/>
                <w:sz w:val="18"/>
                <w:szCs w:val="18"/>
                <w:lang w:val="de-CH"/>
              </w:rPr>
              <w:t>, N=1</w:t>
            </w:r>
          </w:p>
        </w:tc>
        <w:tc>
          <w:tcPr>
            <w:tcW w:w="1985" w:type="dxa"/>
          </w:tcPr>
          <w:p w14:paraId="2EB96797" w14:textId="7E4E2C21" w:rsidR="009D4230" w:rsidRPr="00A51608" w:rsidRDefault="009D4230" w:rsidP="00942566">
            <w:pPr>
              <w:jc w:val="both"/>
              <w:rPr>
                <w:rFonts w:cstheme="minorHAnsi"/>
                <w:sz w:val="18"/>
                <w:szCs w:val="18"/>
                <w:lang w:val="en-US"/>
              </w:rPr>
            </w:pPr>
            <w:r>
              <w:rPr>
                <w:rFonts w:cstheme="minorHAnsi"/>
                <w:sz w:val="18"/>
                <w:szCs w:val="18"/>
                <w:lang w:val="en-US"/>
              </w:rPr>
              <w:t xml:space="preserve">TSM, </w:t>
            </w:r>
            <w:r w:rsidRPr="001645B7">
              <w:rPr>
                <w:rFonts w:cstheme="minorHAnsi"/>
                <w:sz w:val="18"/>
                <w:szCs w:val="18"/>
                <w:lang w:val="en-US"/>
              </w:rPr>
              <w:t>b</w:t>
            </w:r>
            <w:r w:rsidRPr="001645B7">
              <w:rPr>
                <w:rFonts w:cstheme="minorHAnsi"/>
                <w:sz w:val="18"/>
                <w:szCs w:val="18"/>
                <w:vertAlign w:val="subscript"/>
                <w:lang w:val="en-US"/>
              </w:rPr>
              <w:t>b</w:t>
            </w:r>
            <w:r w:rsidRPr="001645B7">
              <w:rPr>
                <w:rFonts w:cstheme="minorHAnsi"/>
                <w:sz w:val="18"/>
                <w:szCs w:val="18"/>
                <w:lang w:val="en-US"/>
              </w:rPr>
              <w:t>,</w:t>
            </w:r>
            <w:r w:rsidRPr="00A20B64">
              <w:rPr>
                <w:rFonts w:cstheme="minorHAnsi"/>
                <w:sz w:val="18"/>
                <w:szCs w:val="18"/>
                <w:vertAlign w:val="subscript"/>
                <w:lang w:val="en-US"/>
              </w:rPr>
              <w:t>TSM</w:t>
            </w:r>
            <w:r w:rsidRPr="001645B7">
              <w:rPr>
                <w:rFonts w:cstheme="minorHAnsi"/>
                <w:sz w:val="18"/>
                <w:szCs w:val="18"/>
                <w:lang w:val="en-US"/>
              </w:rPr>
              <w:t xml:space="preserve">(550), </w:t>
            </w:r>
            <w:r>
              <w:rPr>
                <w:rFonts w:cstheme="minorHAnsi"/>
                <w:sz w:val="18"/>
                <w:szCs w:val="18"/>
                <w:lang w:val="en-US"/>
              </w:rPr>
              <w:t>CDOM,</w:t>
            </w:r>
            <w:r w:rsidR="00A20B64">
              <w:rPr>
                <w:rFonts w:cstheme="minorHAnsi"/>
                <w:sz w:val="18"/>
                <w:szCs w:val="18"/>
                <w:lang w:val="en-US"/>
              </w:rPr>
              <w:t xml:space="preserve"> </w:t>
            </w:r>
            <m:oMath>
              <m:sSub>
                <m:sSubPr>
                  <m:ctrlPr>
                    <w:rPr>
                      <w:rFonts w:ascii="Cambria Math" w:eastAsiaTheme="minorEastAsia" w:hAnsi="Cambria Math"/>
                      <w:i/>
                      <w:sz w:val="18"/>
                      <w:szCs w:val="18"/>
                      <w:lang w:val="en-US"/>
                    </w:rPr>
                  </m:ctrlPr>
                </m:sSubPr>
                <m:e>
                  <m:r>
                    <w:rPr>
                      <w:rFonts w:ascii="Cambria Math" w:eastAsiaTheme="minorEastAsia" w:hAnsi="Cambria Math"/>
                      <w:sz w:val="18"/>
                      <w:szCs w:val="18"/>
                      <w:lang w:val="en-US"/>
                    </w:rPr>
                    <m:t>R</m:t>
                  </m:r>
                </m:e>
                <m:sub>
                  <m:r>
                    <w:rPr>
                      <w:rFonts w:ascii="Cambria Math" w:eastAsiaTheme="minorEastAsia" w:hAnsi="Cambria Math"/>
                      <w:sz w:val="18"/>
                      <w:szCs w:val="18"/>
                      <w:lang w:val="en-US"/>
                    </w:rPr>
                    <m:t>rs</m:t>
                  </m:r>
                </m:sub>
              </m:sSub>
              <m:d>
                <m:dPr>
                  <m:ctrlPr>
                    <w:rPr>
                      <w:rFonts w:ascii="Cambria Math" w:eastAsiaTheme="minorEastAsia" w:hAnsi="Cambria Math"/>
                      <w:i/>
                      <w:sz w:val="18"/>
                      <w:szCs w:val="18"/>
                      <w:lang w:val="en-US"/>
                    </w:rPr>
                  </m:ctrlPr>
                </m:dPr>
                <m:e>
                  <m:r>
                    <m:rPr>
                      <m:sty m:val="p"/>
                    </m:rPr>
                    <w:rPr>
                      <w:rFonts w:ascii="Cambria Math" w:eastAsiaTheme="minorEastAsia" w:hAnsi="Cambria Math"/>
                      <w:sz w:val="18"/>
                      <w:szCs w:val="18"/>
                      <w:lang w:val="en-US"/>
                    </w:rPr>
                    <m:t>λ</m:t>
                  </m:r>
                </m:e>
              </m:d>
            </m:oMath>
          </w:p>
        </w:tc>
        <w:tc>
          <w:tcPr>
            <w:tcW w:w="2541" w:type="dxa"/>
          </w:tcPr>
          <w:p w14:paraId="19C7E180" w14:textId="5985B6E0" w:rsidR="009D4230" w:rsidRPr="002E0AC2" w:rsidRDefault="009D4230" w:rsidP="00942566">
            <w:pPr>
              <w:jc w:val="both"/>
              <w:rPr>
                <w:rFonts w:cstheme="minorHAnsi"/>
                <w:sz w:val="18"/>
                <w:szCs w:val="18"/>
                <w:lang w:val="en-US"/>
              </w:rPr>
            </w:pPr>
            <w:r w:rsidRPr="00983967">
              <w:rPr>
                <w:rFonts w:cstheme="minorHAnsi"/>
                <w:sz w:val="18"/>
                <w:szCs w:val="18"/>
                <w:lang w:val="de-CH"/>
              </w:rPr>
              <w:t>Starnberg</w:t>
            </w:r>
          </w:p>
        </w:tc>
      </w:tr>
      <w:tr w:rsidR="009D4230" w:rsidRPr="000B2AF1" w14:paraId="002952FB" w14:textId="77777777" w:rsidTr="005D5386">
        <w:trPr>
          <w:trHeight w:val="62"/>
        </w:trPr>
        <w:tc>
          <w:tcPr>
            <w:tcW w:w="2689" w:type="dxa"/>
          </w:tcPr>
          <w:p w14:paraId="46F1E20B" w14:textId="40193BCE" w:rsidR="009D4230" w:rsidRDefault="009D4230" w:rsidP="00942566">
            <w:pPr>
              <w:jc w:val="both"/>
              <w:rPr>
                <w:rFonts w:cstheme="minorHAnsi"/>
                <w:sz w:val="18"/>
                <w:szCs w:val="18"/>
                <w:lang w:val="en-US"/>
              </w:rPr>
            </w:pPr>
            <w:r>
              <w:rPr>
                <w:rFonts w:cstheme="minorHAnsi"/>
                <w:sz w:val="18"/>
                <w:szCs w:val="18"/>
                <w:lang w:val="en-US"/>
              </w:rPr>
              <w:fldChar w:fldCharType="begin"/>
            </w:r>
            <w:r w:rsidR="000A2940">
              <w:rPr>
                <w:rFonts w:cstheme="minorHAnsi"/>
                <w:sz w:val="18"/>
                <w:szCs w:val="18"/>
                <w:lang w:val="en-US"/>
              </w:rPr>
              <w:instrText xml:space="preserve"> ADDIN ZOTERO_ITEM CSL_CITATION {"citationID":"uiy7bn2T","properties":{"unsorted":false,"formattedCitation":"(Hernando et al., 2024)","plainCitation":"(Hernando et al., 2024)","dontUpdate":true,"noteIndex":0},"citationItems":[{"id":177,"uris":["http://zotero.org/users/local/MXqSo32P/items/UKGLS8XM"],"itemData":{"id":177,"type":"article-journal","abstract":"Abstract. Freshwater bodies like Taal Lake play a pivotal role in providing essential resources like fresh drinking water and in supporting local livelihoods. This study aimed to examine the environmental conditions of Taal Lake by quantifying chlorophyll-a (chl-a) and turbidity levels with Water Colour Simulator (WASI) and water quality indices, specifically with Sentinel-2 and PRISMA imagery. The results from the satellite image-derived data revealed discernible variations in chlorophyll-a and turbidity concentrations across different regions of Taal Lake. Higher chlorophyll-a was consistently observed in the western regions (1.3–5.9 μg/L for Sentinel-2; 1.4–5.4 μg/L for PRISMA), while lower concentrations were found in the south (1.7–3.4 μg/L for Sentinel-2; 1.9–3.3 μg/L for PRISMA). Meanwhile, turbidity values were higher in the eastern and northeastern parts (0.15–0.59 mg/L for Sentinel-2; 0.13–0.51 mg/L for PRISMA). Water quality indices (NDTI &amp;amp; NDCI) also supported these findings. The findings of this comparative analysis between PRISMA hyperspectral and Sentinel-2 multispectral imagery demonstrate the potential of both satellite systems in providing valuable insights into the spatial distribution of water quality parameters in Taal Lake. Nonetheless, discrepancies observed in the scatter plots and inversion failures in PRISMA underscore the need for further research and refinement in utilizing PRISMA data with the WASI model. This study highlights the significance of freshwater bodies and the importance of monitoring their health for the well-being of communities and the environment.","container-title":"The International Archives of the Photogrammetry, Remote Sensing and Spatial Information Sciences","DOI":"10.5194/isprs-archives-XLVIII-4-W8-2023-293-2024","ISSN":"2194-9034","journalAbbreviation":"Int. Arch. Photogramm. Remote Sens. Spatial Inf. Sci.","language":"en","license":"https://creativecommons.org/licenses/by/4.0/","page":"293-299","source":"DOI.org (Crossref)","title":"Comparative Analysis of Prisma Hyperspectral and SENTINEL-2 Multispectral Images for Chlorophyll-A and Turbidity Mapping of Taal Lake","volume":"XLVIII-4/W8-2023","author":[{"family":"Hernando","given":"A. M."},{"family":"Piano","given":"A. M."},{"family":"Blanco","given":"A. C."},{"family":"Medina","given":"J. M."},{"family":"Manuel","given":"A. Y."}],"issued":{"date-parts":[["2024",4,25]]}}}],"schema":"https://github.com/citation-style-language/schema/raw/master/csl-citation.json"} </w:instrText>
            </w:r>
            <w:r>
              <w:rPr>
                <w:rFonts w:cstheme="minorHAnsi"/>
                <w:sz w:val="18"/>
                <w:szCs w:val="18"/>
                <w:lang w:val="en-US"/>
              </w:rPr>
              <w:fldChar w:fldCharType="separate"/>
            </w:r>
            <w:r w:rsidRPr="000760C2">
              <w:rPr>
                <w:rFonts w:ascii="Aptos" w:hAnsi="Aptos"/>
                <w:sz w:val="18"/>
                <w:lang w:val="en-US"/>
              </w:rPr>
              <w:t>Hernando et al.</w:t>
            </w:r>
            <w:r>
              <w:rPr>
                <w:rFonts w:ascii="Aptos" w:hAnsi="Aptos"/>
                <w:sz w:val="18"/>
                <w:lang w:val="en-US"/>
              </w:rPr>
              <w:t xml:space="preserve"> (</w:t>
            </w:r>
            <w:r w:rsidRPr="000760C2">
              <w:rPr>
                <w:rFonts w:ascii="Aptos" w:hAnsi="Aptos"/>
                <w:sz w:val="18"/>
                <w:lang w:val="en-US"/>
              </w:rPr>
              <w:t>2024)</w:t>
            </w:r>
            <w:r>
              <w:rPr>
                <w:rFonts w:cstheme="minorHAnsi"/>
                <w:sz w:val="18"/>
                <w:szCs w:val="18"/>
                <w:lang w:val="en-US"/>
              </w:rPr>
              <w:fldChar w:fldCharType="end"/>
            </w:r>
          </w:p>
        </w:tc>
        <w:tc>
          <w:tcPr>
            <w:tcW w:w="1847" w:type="dxa"/>
          </w:tcPr>
          <w:p w14:paraId="7591E08F" w14:textId="2BA09312" w:rsidR="009D4230" w:rsidRDefault="009D4230" w:rsidP="00942566">
            <w:pPr>
              <w:jc w:val="both"/>
              <w:rPr>
                <w:rFonts w:cstheme="minorHAnsi"/>
                <w:sz w:val="18"/>
                <w:szCs w:val="18"/>
                <w:lang w:val="de-CH"/>
              </w:rPr>
            </w:pPr>
            <w:r w:rsidRPr="00B6534D">
              <w:rPr>
                <w:rFonts w:cstheme="minorHAnsi"/>
                <w:sz w:val="18"/>
                <w:szCs w:val="18"/>
                <w:lang w:val="de-CH"/>
              </w:rPr>
              <w:t>PRISMA</w:t>
            </w:r>
            <w:r>
              <w:rPr>
                <w:rFonts w:cstheme="minorHAnsi"/>
                <w:sz w:val="18"/>
                <w:szCs w:val="18"/>
                <w:lang w:val="de-CH"/>
              </w:rPr>
              <w:t>, N=1</w:t>
            </w:r>
          </w:p>
          <w:p w14:paraId="5DB10FB1" w14:textId="77777777" w:rsidR="009D4230" w:rsidRDefault="009D4230" w:rsidP="00942566">
            <w:pPr>
              <w:jc w:val="both"/>
              <w:rPr>
                <w:rFonts w:cstheme="minorHAnsi"/>
                <w:sz w:val="18"/>
                <w:szCs w:val="18"/>
                <w:lang w:val="de-CH"/>
              </w:rPr>
            </w:pPr>
            <w:r w:rsidRPr="000A1585">
              <w:rPr>
                <w:rFonts w:cstheme="minorHAnsi"/>
                <w:sz w:val="18"/>
                <w:szCs w:val="18"/>
                <w:lang w:val="de-CH"/>
              </w:rPr>
              <w:t>Sentinel-2</w:t>
            </w:r>
            <w:r>
              <w:rPr>
                <w:rFonts w:cstheme="minorHAnsi"/>
                <w:sz w:val="18"/>
                <w:szCs w:val="18"/>
                <w:lang w:val="de-CH"/>
              </w:rPr>
              <w:t>, N=1</w:t>
            </w:r>
          </w:p>
          <w:p w14:paraId="4879A7EC" w14:textId="1FD62703" w:rsidR="00061088" w:rsidRPr="003B29F6" w:rsidRDefault="00061088" w:rsidP="00942566">
            <w:pPr>
              <w:jc w:val="both"/>
              <w:rPr>
                <w:rFonts w:cstheme="minorHAnsi"/>
                <w:sz w:val="18"/>
                <w:szCs w:val="18"/>
                <w:lang w:val="en-US"/>
              </w:rPr>
            </w:pPr>
          </w:p>
        </w:tc>
        <w:tc>
          <w:tcPr>
            <w:tcW w:w="1985" w:type="dxa"/>
          </w:tcPr>
          <w:p w14:paraId="7E2BE019" w14:textId="5F01F0B6" w:rsidR="009D4230" w:rsidRPr="003B29F6" w:rsidRDefault="009D4230" w:rsidP="00942566">
            <w:pPr>
              <w:jc w:val="both"/>
              <w:rPr>
                <w:rFonts w:cstheme="minorHAnsi"/>
                <w:sz w:val="18"/>
                <w:szCs w:val="18"/>
                <w:lang w:val="en-US"/>
              </w:rPr>
            </w:pPr>
            <w:r>
              <w:rPr>
                <w:rFonts w:cstheme="minorHAnsi"/>
                <w:sz w:val="18"/>
                <w:szCs w:val="18"/>
                <w:lang w:val="en-US"/>
              </w:rPr>
              <w:t>CHL</w:t>
            </w:r>
          </w:p>
        </w:tc>
        <w:tc>
          <w:tcPr>
            <w:tcW w:w="2541" w:type="dxa"/>
          </w:tcPr>
          <w:p w14:paraId="74411757" w14:textId="32FB19AA" w:rsidR="009D4230" w:rsidRPr="002E0AC2" w:rsidRDefault="009D4230" w:rsidP="00942566">
            <w:pPr>
              <w:jc w:val="both"/>
              <w:rPr>
                <w:rFonts w:cstheme="minorHAnsi"/>
                <w:sz w:val="18"/>
                <w:szCs w:val="18"/>
                <w:lang w:val="en-US"/>
              </w:rPr>
            </w:pPr>
            <w:r>
              <w:rPr>
                <w:rFonts w:cstheme="minorHAnsi"/>
                <w:sz w:val="18"/>
                <w:szCs w:val="18"/>
                <w:lang w:val="en-US"/>
              </w:rPr>
              <w:t>Taal</w:t>
            </w:r>
          </w:p>
        </w:tc>
      </w:tr>
      <w:tr w:rsidR="000268AB" w:rsidRPr="000B2AF1" w14:paraId="5572FF4A" w14:textId="77777777" w:rsidTr="005D5386">
        <w:trPr>
          <w:trHeight w:val="62"/>
        </w:trPr>
        <w:tc>
          <w:tcPr>
            <w:tcW w:w="2689" w:type="dxa"/>
          </w:tcPr>
          <w:p w14:paraId="7E4CBBC4" w14:textId="4DB2EE3B" w:rsidR="000268AB" w:rsidRDefault="000268AB" w:rsidP="00942566">
            <w:pPr>
              <w:jc w:val="both"/>
              <w:rPr>
                <w:rFonts w:cstheme="minorHAnsi"/>
                <w:sz w:val="18"/>
                <w:szCs w:val="18"/>
                <w:lang w:val="en-US"/>
              </w:rPr>
            </w:pPr>
            <w:r>
              <w:rPr>
                <w:rFonts w:cstheme="minorHAnsi"/>
                <w:sz w:val="18"/>
                <w:szCs w:val="18"/>
                <w:lang w:val="en-US"/>
              </w:rPr>
              <w:fldChar w:fldCharType="begin"/>
            </w:r>
            <w:r w:rsidR="00C17C95">
              <w:rPr>
                <w:rFonts w:cstheme="minorHAnsi"/>
                <w:sz w:val="18"/>
                <w:szCs w:val="18"/>
                <w:lang w:val="en-US"/>
              </w:rPr>
              <w:instrText xml:space="preserve"> ADDIN ZOTERO_ITEM CSL_CITATION {"citationID":"PXAVSPnN","properties":{"unsorted":false,"formattedCitation":"(Niroumand-Jadidi et al., 2021)","plainCitation":"(Niroumand-Jadidi et al., 2021)","dontUpdate":true,"noteIndex":0},"citationItems":[{"id":179,"uris":["http://zotero.org/users/local/MXqSo32P/items/GL9P5YBF"],"itemData":{"id":179,"type":"article-journal","abstract":"Different methods are available for retrieving chlorophyll-a (Chl-a) in inland waters from optical imagery, but there is still a need for an inter-comparison among the products. Such analysis can provide insights into the method selection, integration of products, and algorithm development. This work aims at inter-comparison and consistency analyses among the Chl-a products derived from publicly available methods consisting of Case-2 Regional/Coast Colour (C2RCC), Water Color Simulator (WASI), and OC3 (3-band Ocean Color algorithm). C2RCC and WASI are physics-based processors enabling the retrieval of not only Chl-a but also total suspended matter (TSM) and colored dissolved organic matter (CDOM), whereas OC3 is a broadly used semi-empirical approach for Chl-a estimation. To pursue the inter-comparison analysis, we demonstrate the application of Sentinel-2 imagery in the context of multitemporal retrieval of constituents in some Italian lakes. The analysis is performed for different bio-optical conditions including subalpine lakes in Northern Italy (Garda, Idro, and Ledro) and a turbid lake in Central Italy (Lake Trasimeno). The Chl-a retrievals are assessed versus in situ matchups that indicate the better performance of WASI. Moreover, relative consistency analyses are performed among the products (Chl-a, TSM, and CDOM) derived from different methods. In the subalpine lakes, the results indicate a high consistency between C2RCC and WASI when aCDOM(440) &lt; 0.5 m−1, whereas the retrieval of constituents, particularly Chl-a, is problematic based on C2RCC for high-CDOM cases. In the turbid Lake Trasimeno, the extreme neural network of C2RCC provided more consistent products with WASI than the normal network. OC3 overestimates the Chl-a concentration. The flexibility of WASI in the parametrization of inversion allows for the adaptation of the method for different optical conditions. The implementation of WASI requires more experience, and processing is time demanding for large lakes. This study elaborates on the pros and cons of each method, providing guidelines and criteria on their use.","container-title":"Remote Sensing","DOI":"10.3390/rs13122381","ISSN":"2072-4292","issue":"12","journalAbbreviation":"Remote Sensing","language":"en","page":"2381","source":"DOI.org (Crossref)","title":"Inter-Comparison of Methods for Chlorophyll-a Retrieval: Sentinel-2 Time-Series Analysis in Italian Lakes","title-short":"Inter-Comparison of Methods for Chlorophyll-a Retrieval","volume":"13","author":[{"family":"Niroumand-Jadidi","given":"Milad"},{"family":"Bovolo","given":"Francesca"},{"family":"Bruzzone","given":"Lorenzo"},{"family":"Gege","given":"Peter"}],"issued":{"date-parts":[["2021",6,18]]}}}],"schema":"https://github.com/citation-style-language/schema/raw/master/csl-citation.json"} </w:instrText>
            </w:r>
            <w:r>
              <w:rPr>
                <w:rFonts w:cstheme="minorHAnsi"/>
                <w:sz w:val="18"/>
                <w:szCs w:val="18"/>
                <w:lang w:val="en-US"/>
              </w:rPr>
              <w:fldChar w:fldCharType="separate"/>
            </w:r>
            <w:r w:rsidRPr="00D95559">
              <w:rPr>
                <w:rFonts w:ascii="Aptos" w:hAnsi="Aptos"/>
                <w:sz w:val="18"/>
                <w:lang w:val="en-US"/>
              </w:rPr>
              <w:t>Niroumand-Jadidi et al.</w:t>
            </w:r>
            <w:r>
              <w:rPr>
                <w:rFonts w:ascii="Aptos" w:hAnsi="Aptos"/>
                <w:sz w:val="18"/>
                <w:lang w:val="en-US"/>
              </w:rPr>
              <w:t xml:space="preserve"> (</w:t>
            </w:r>
            <w:r w:rsidRPr="00D95559">
              <w:rPr>
                <w:rFonts w:ascii="Aptos" w:hAnsi="Aptos"/>
                <w:sz w:val="18"/>
                <w:lang w:val="en-US"/>
              </w:rPr>
              <w:t>2021)</w:t>
            </w:r>
            <w:r>
              <w:rPr>
                <w:rFonts w:cstheme="minorHAnsi"/>
                <w:sz w:val="18"/>
                <w:szCs w:val="18"/>
                <w:lang w:val="en-US"/>
              </w:rPr>
              <w:fldChar w:fldCharType="end"/>
            </w:r>
          </w:p>
        </w:tc>
        <w:tc>
          <w:tcPr>
            <w:tcW w:w="1847" w:type="dxa"/>
          </w:tcPr>
          <w:p w14:paraId="60CC3D52" w14:textId="15F886C3" w:rsidR="000268AB" w:rsidRPr="006A2F0C" w:rsidRDefault="000268AB" w:rsidP="00942566">
            <w:pPr>
              <w:jc w:val="both"/>
              <w:rPr>
                <w:rFonts w:cstheme="minorHAnsi"/>
                <w:sz w:val="18"/>
                <w:szCs w:val="18"/>
                <w:lang w:val="en-US"/>
              </w:rPr>
            </w:pPr>
            <w:r>
              <w:rPr>
                <w:rFonts w:cstheme="minorHAnsi"/>
                <w:sz w:val="18"/>
                <w:szCs w:val="18"/>
                <w:lang w:val="en-US"/>
              </w:rPr>
              <w:t xml:space="preserve">Sentinel-2, </w:t>
            </w:r>
            <w:r w:rsidR="006A2F0C">
              <w:rPr>
                <w:rFonts w:cstheme="minorHAnsi"/>
                <w:sz w:val="18"/>
                <w:szCs w:val="18"/>
                <w:lang w:val="en-US"/>
              </w:rPr>
              <w:t>N=80</w:t>
            </w:r>
          </w:p>
        </w:tc>
        <w:tc>
          <w:tcPr>
            <w:tcW w:w="1985" w:type="dxa"/>
          </w:tcPr>
          <w:p w14:paraId="16595B04" w14:textId="37CF21FA" w:rsidR="000268AB" w:rsidRDefault="000268AB" w:rsidP="00942566">
            <w:pPr>
              <w:jc w:val="both"/>
              <w:rPr>
                <w:rFonts w:cstheme="minorHAnsi"/>
                <w:sz w:val="18"/>
                <w:szCs w:val="18"/>
                <w:lang w:val="en-US"/>
              </w:rPr>
            </w:pPr>
            <w:r>
              <w:rPr>
                <w:rFonts w:cstheme="minorHAnsi"/>
                <w:sz w:val="18"/>
                <w:szCs w:val="18"/>
                <w:lang w:val="en-US"/>
              </w:rPr>
              <w:t>CHL</w:t>
            </w:r>
          </w:p>
        </w:tc>
        <w:tc>
          <w:tcPr>
            <w:tcW w:w="2541" w:type="dxa"/>
          </w:tcPr>
          <w:p w14:paraId="7D057553" w14:textId="205741BF" w:rsidR="000268AB" w:rsidRDefault="000268AB" w:rsidP="00942566">
            <w:pPr>
              <w:jc w:val="both"/>
              <w:rPr>
                <w:rFonts w:cstheme="minorHAnsi"/>
                <w:sz w:val="18"/>
                <w:szCs w:val="18"/>
                <w:lang w:val="en-US"/>
              </w:rPr>
            </w:pPr>
            <w:r>
              <w:rPr>
                <w:rFonts w:cstheme="minorHAnsi"/>
                <w:sz w:val="18"/>
                <w:szCs w:val="18"/>
                <w:lang w:val="it-IT"/>
              </w:rPr>
              <w:t>Garda, Ledro, Idro, Trasimeno</w:t>
            </w:r>
          </w:p>
        </w:tc>
      </w:tr>
    </w:tbl>
    <w:p w14:paraId="69D7CBB2" w14:textId="2744BFC3" w:rsidR="00A533D7" w:rsidRDefault="002F5994" w:rsidP="00942566">
      <w:pPr>
        <w:spacing w:before="240" w:after="0"/>
        <w:jc w:val="both"/>
        <w:rPr>
          <w:lang w:val="en-US"/>
        </w:rPr>
      </w:pPr>
      <w:r>
        <w:rPr>
          <w:lang w:val="en-US"/>
        </w:rPr>
        <w:lastRenderedPageBreak/>
        <w:fldChar w:fldCharType="begin"/>
      </w:r>
      <w:r>
        <w:rPr>
          <w:lang w:val="en-US"/>
        </w:rPr>
        <w:instrText xml:space="preserve"> REF _Ref235006484 \h </w:instrText>
      </w:r>
      <w:r>
        <w:rPr>
          <w:lang w:val="en-US"/>
        </w:rPr>
      </w:r>
      <w:r>
        <w:rPr>
          <w:lang w:val="en-US"/>
        </w:rPr>
        <w:fldChar w:fldCharType="separate"/>
      </w:r>
      <w:r w:rsidR="00C243AC" w:rsidRPr="007E4A5F">
        <w:rPr>
          <w:lang w:val="en-US"/>
        </w:rPr>
        <w:t xml:space="preserve">Table </w:t>
      </w:r>
      <w:r w:rsidR="00C243AC">
        <w:rPr>
          <w:noProof/>
          <w:lang w:val="en-US"/>
        </w:rPr>
        <w:t>1</w:t>
      </w:r>
      <w:r>
        <w:rPr>
          <w:lang w:val="en-US"/>
        </w:rPr>
        <w:fldChar w:fldCharType="end"/>
      </w:r>
      <w:r>
        <w:rPr>
          <w:lang w:val="en-US"/>
        </w:rPr>
        <w:t xml:space="preserve"> </w:t>
      </w:r>
      <w:r w:rsidR="00AF4808" w:rsidRPr="00AF4808">
        <w:rPr>
          <w:lang w:val="en-US"/>
        </w:rPr>
        <w:t>summarizes previous research on retrieving constituents using spaceborne sensors and the WASI and BOMBER bio-optical models. A review of the literature revealed several research gaps</w:t>
      </w:r>
      <w:r w:rsidR="00AF4808">
        <w:rPr>
          <w:lang w:val="en-US"/>
        </w:rPr>
        <w:t>:</w:t>
      </w:r>
    </w:p>
    <w:p w14:paraId="47289CA9" w14:textId="34D9EDC0" w:rsidR="00A533D7" w:rsidRDefault="00AF4808" w:rsidP="00942566">
      <w:pPr>
        <w:pStyle w:val="Listenabsatz"/>
        <w:numPr>
          <w:ilvl w:val="0"/>
          <w:numId w:val="13"/>
        </w:numPr>
        <w:spacing w:after="0"/>
        <w:jc w:val="both"/>
        <w:rPr>
          <w:lang w:val="en-US"/>
        </w:rPr>
      </w:pPr>
      <w:r w:rsidRPr="00AF4808">
        <w:rPr>
          <w:lang w:val="en-US"/>
        </w:rPr>
        <w:t>Most studies considered a relatively small number of images (fewer than 10). These studies often serve as proof of concept, focusing on accurate parameterization for the day and location</w:t>
      </w:r>
      <w:r w:rsidR="00784CF1">
        <w:rPr>
          <w:lang w:val="en-US"/>
        </w:rPr>
        <w:t xml:space="preserve"> and</w:t>
      </w:r>
      <w:r w:rsidRPr="00AF4808">
        <w:rPr>
          <w:lang w:val="en-US"/>
        </w:rPr>
        <w:t xml:space="preserve"> sometimes employing sampling day SIOPs.</w:t>
      </w:r>
      <w:r w:rsidR="006521EB">
        <w:rPr>
          <w:lang w:val="en-US"/>
        </w:rPr>
        <w:t xml:space="preserve"> </w:t>
      </w:r>
      <w:r w:rsidR="00DD5339">
        <w:rPr>
          <w:lang w:val="en-US"/>
        </w:rPr>
        <w:t xml:space="preserve">The study by </w:t>
      </w:r>
      <w:r w:rsidR="00DD5339" w:rsidRPr="00DD5339">
        <w:rPr>
          <w:lang w:val="en-US"/>
        </w:rPr>
        <w:fldChar w:fldCharType="begin"/>
      </w:r>
      <w:r w:rsidR="00C17C95">
        <w:rPr>
          <w:lang w:val="en-US"/>
        </w:rPr>
        <w:instrText xml:space="preserve"> ADDIN ZOTERO_ITEM CSL_CITATION {"citationID":"txWQk7Va","properties":{"unsorted":false,"formattedCitation":"(Niroumand-Jadidi et al., 2021)","plainCitation":"(Niroumand-Jadidi et al., 2021)","dontUpdate":true,"noteIndex":0},"citationItems":[{"id":179,"uris":["http://zotero.org/users/local/MXqSo32P/items/GL9P5YBF"],"itemData":{"id":179,"type":"article-journal","abstract":"Different methods are available for retrieving chlorophyll-a (Chl-a) in inland waters from optical imagery, but there is still a need for an inter-comparison among the products. Such analysis can provide insights into the method selection, integration of products, and algorithm development. This work aims at inter-comparison and consistency analyses among the Chl-a products derived from publicly available methods consisting of Case-2 Regional/Coast Colour (C2RCC), Water Color Simulator (WASI), and OC3 (3-band Ocean Color algorithm). C2RCC and WASI are physics-based processors enabling the retrieval of not only Chl-a but also total suspended matter (TSM) and colored dissolved organic matter (CDOM), whereas OC3 is a broadly used semi-empirical approach for Chl-a estimation. To pursue the inter-comparison analysis, we demonstrate the application of Sentinel-2 imagery in the context of multitemporal retrieval of constituents in some Italian lakes. The analysis is performed for different bio-optical conditions including subalpine lakes in Northern Italy (Garda, Idro, and Ledro) and a turbid lake in Central Italy (Lake Trasimeno). The Chl-a retrievals are assessed versus in situ matchups that indicate the better performance of WASI. Moreover, relative consistency analyses are performed among the products (Chl-a, TSM, and CDOM) derived from different methods. In the subalpine lakes, the results indicate a high consistency between C2RCC and WASI when aCDOM(440) &lt; 0.5 m−1, whereas the retrieval of constituents, particularly Chl-a, is problematic based on C2RCC for high-CDOM cases. In the turbid Lake Trasimeno, the extreme neural network of C2RCC provided more consistent products with WASI than the normal network. OC3 overestimates the Chl-a concentration. The flexibility of WASI in the parametrization of inversion allows for the adaptation of the method for different optical conditions. The implementation of WASI requires more experience, and processing is time demanding for large lakes. This study elaborates on the pros and cons of each method, providing guidelines and criteria on their use.","container-title":"Remote Sensing","DOI":"10.3390/rs13122381","ISSN":"2072-4292","issue":"12","journalAbbreviation":"Remote Sensing","language":"en","page":"2381","source":"DOI.org (Crossref)","title":"Inter-Comparison of Methods for Chlorophyll-a Retrieval: Sentinel-2 Time-Series Analysis in Italian Lakes","title-short":"Inter-Comparison of Methods for Chlorophyll-a Retrieval","volume":"13","author":[{"family":"Niroumand-Jadidi","given":"Milad"},{"family":"Bovolo","given":"Francesca"},{"family":"Bruzzone","given":"Lorenzo"},{"family":"Gege","given":"Peter"}],"issued":{"date-parts":[["2021",6,18]]}}}],"schema":"https://github.com/citation-style-language/schema/raw/master/csl-citation.json"} </w:instrText>
      </w:r>
      <w:r w:rsidR="00DD5339" w:rsidRPr="00DD5339">
        <w:rPr>
          <w:lang w:val="en-US"/>
        </w:rPr>
        <w:fldChar w:fldCharType="separate"/>
      </w:r>
      <w:r w:rsidR="00DD5339" w:rsidRPr="00DD5339">
        <w:rPr>
          <w:lang w:val="en-US"/>
        </w:rPr>
        <w:t>Niroumand-Jadidi et al. (2021)</w:t>
      </w:r>
      <w:r w:rsidR="00DD5339" w:rsidRPr="00DD5339">
        <w:rPr>
          <w:lang w:val="en-US"/>
        </w:rPr>
        <w:fldChar w:fldCharType="end"/>
      </w:r>
      <w:r w:rsidR="00DD5339">
        <w:rPr>
          <w:lang w:val="en-US"/>
        </w:rPr>
        <w:t xml:space="preserve"> </w:t>
      </w:r>
      <w:r>
        <w:rPr>
          <w:lang w:val="en-US"/>
        </w:rPr>
        <w:t>i</w:t>
      </w:r>
      <w:r w:rsidRPr="00AF4808">
        <w:rPr>
          <w:lang w:val="en-US"/>
        </w:rPr>
        <w:t>s an exception in that it validates CHL for 80 images.</w:t>
      </w:r>
    </w:p>
    <w:p w14:paraId="04C8BB6E" w14:textId="5D497205" w:rsidR="00B54F07" w:rsidRDefault="004F2AB2" w:rsidP="00942566">
      <w:pPr>
        <w:pStyle w:val="Listenabsatz"/>
        <w:numPr>
          <w:ilvl w:val="0"/>
          <w:numId w:val="13"/>
        </w:numPr>
        <w:spacing w:after="0"/>
        <w:jc w:val="both"/>
        <w:rPr>
          <w:lang w:val="en-US"/>
        </w:rPr>
      </w:pPr>
      <w:r>
        <w:rPr>
          <w:lang w:val="en-US"/>
        </w:rPr>
        <w:t>Past s</w:t>
      </w:r>
      <w:r w:rsidR="00B54F07">
        <w:rPr>
          <w:lang w:val="en-US"/>
        </w:rPr>
        <w:t xml:space="preserve">tudies </w:t>
      </w:r>
      <w:r w:rsidR="00AF4808">
        <w:rPr>
          <w:lang w:val="en-US"/>
        </w:rPr>
        <w:t xml:space="preserve">have </w:t>
      </w:r>
      <w:r w:rsidR="00B54F07">
        <w:rPr>
          <w:lang w:val="en-US"/>
        </w:rPr>
        <w:t>validate</w:t>
      </w:r>
      <w:r w:rsidR="00AF4808">
        <w:rPr>
          <w:lang w:val="en-US"/>
        </w:rPr>
        <w:t>d</w:t>
      </w:r>
      <w:r w:rsidR="00B54F07">
        <w:rPr>
          <w:lang w:val="en-US"/>
        </w:rPr>
        <w:t xml:space="preserve"> </w:t>
      </w:r>
      <w:r w:rsidR="00256981">
        <w:rPr>
          <w:lang w:val="en-US"/>
        </w:rPr>
        <w:t>an incomplete</w:t>
      </w:r>
      <w:r>
        <w:rPr>
          <w:lang w:val="en-US"/>
        </w:rPr>
        <w:t xml:space="preserve"> set of </w:t>
      </w:r>
      <w:r w:rsidRPr="004F2AB2">
        <w:rPr>
          <w:lang w:val="en-US"/>
        </w:rPr>
        <w:t>OACs, IOPs</w:t>
      </w:r>
      <w:r w:rsidR="00784CF1">
        <w:rPr>
          <w:lang w:val="en-US"/>
        </w:rPr>
        <w:t xml:space="preserve"> and</w:t>
      </w:r>
      <w:r>
        <w:rPr>
          <w:lang w:val="en-US"/>
        </w:rPr>
        <w:t xml:space="preserve"> </w:t>
      </w:r>
      <w:r w:rsidRPr="004F2AB2">
        <w:rPr>
          <w:lang w:val="en-US"/>
        </w:rPr>
        <w:t>AOPs</w:t>
      </w:r>
      <w:r w:rsidR="0023475E">
        <w:rPr>
          <w:lang w:val="en-US"/>
        </w:rPr>
        <w:t xml:space="preserve"> with a</w:t>
      </w:r>
      <w:r w:rsidR="000B3E10">
        <w:rPr>
          <w:lang w:val="en-US"/>
        </w:rPr>
        <w:t xml:space="preserve"> clear focus on CHL</w:t>
      </w:r>
      <w:r w:rsidR="0023475E">
        <w:rPr>
          <w:lang w:val="en-US"/>
        </w:rPr>
        <w:t xml:space="preserve">. Notably,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A51608">
        <w:rPr>
          <w:rFonts w:eastAsiaTheme="minorEastAsia"/>
          <w:lang w:val="en-US"/>
        </w:rPr>
        <w:t xml:space="preserve"> </w:t>
      </w:r>
      <w:r w:rsidR="0023475E">
        <w:rPr>
          <w:lang w:val="en-US"/>
        </w:rPr>
        <w:t>is rarely validated</w:t>
      </w:r>
      <w:r w:rsidR="00AF4808" w:rsidRPr="00AF4808">
        <w:rPr>
          <w:lang w:val="en-US"/>
        </w:rPr>
        <w:t>, despite being one of the major sources of error in such exercises</w:t>
      </w:r>
      <w:r w:rsidR="00D8658B">
        <w:rPr>
          <w:lang w:val="en-US"/>
        </w:rPr>
        <w:t xml:space="preserve"> </w:t>
      </w:r>
      <w:r w:rsidR="00C17C95">
        <w:rPr>
          <w:lang w:val="en-US"/>
        </w:rPr>
        <w:fldChar w:fldCharType="begin"/>
      </w:r>
      <w:r w:rsidR="00C17C95">
        <w:rPr>
          <w:lang w:val="en-US"/>
        </w:rPr>
        <w:instrText xml:space="preserve"> ADDIN ZOTERO_ITEM CSL_CITATION {"citationID":"8z3CCIRu","properties":{"unsorted":false,"formattedCitation":"(Giardino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C17C95">
        <w:rPr>
          <w:lang w:val="en-US"/>
        </w:rPr>
        <w:fldChar w:fldCharType="separate"/>
      </w:r>
      <w:r w:rsidR="00C17C95" w:rsidRPr="00C17C95">
        <w:rPr>
          <w:rFonts w:ascii="Aptos" w:hAnsi="Aptos"/>
          <w:lang w:val="en-US"/>
        </w:rPr>
        <w:t>(Giardino et al., 2019)</w:t>
      </w:r>
      <w:r w:rsidR="00C17C95">
        <w:rPr>
          <w:lang w:val="en-US"/>
        </w:rPr>
        <w:fldChar w:fldCharType="end"/>
      </w:r>
      <w:r w:rsidR="0061750A">
        <w:rPr>
          <w:lang w:val="en-US"/>
        </w:rPr>
        <w:t>.</w:t>
      </w:r>
    </w:p>
    <w:p w14:paraId="6B285B6B" w14:textId="4541C52B" w:rsidR="00F6133D" w:rsidRDefault="00A7306D" w:rsidP="00942566">
      <w:pPr>
        <w:pStyle w:val="Listenabsatz"/>
        <w:numPr>
          <w:ilvl w:val="0"/>
          <w:numId w:val="13"/>
        </w:numPr>
        <w:spacing w:after="0"/>
        <w:jc w:val="both"/>
        <w:rPr>
          <w:lang w:val="en-US"/>
        </w:rPr>
      </w:pPr>
      <w:r>
        <w:rPr>
          <w:lang w:val="en-US"/>
        </w:rPr>
        <w:t xml:space="preserve">Multispectral </w:t>
      </w:r>
      <w:r w:rsidR="00E8558E">
        <w:rPr>
          <w:lang w:val="en-US"/>
        </w:rPr>
        <w:t>studies</w:t>
      </w:r>
      <w:r>
        <w:rPr>
          <w:lang w:val="en-US"/>
        </w:rPr>
        <w:t xml:space="preserve"> are</w:t>
      </w:r>
      <w:r w:rsidR="00AF4808">
        <w:rPr>
          <w:lang w:val="en-US"/>
        </w:rPr>
        <w:t xml:space="preserve"> currently</w:t>
      </w:r>
      <w:r>
        <w:rPr>
          <w:lang w:val="en-US"/>
        </w:rPr>
        <w:t xml:space="preserve"> limited to Sentinel-2, Landsat-8/9</w:t>
      </w:r>
      <w:r w:rsidR="00784CF1">
        <w:rPr>
          <w:lang w:val="en-US"/>
        </w:rPr>
        <w:t xml:space="preserve"> and</w:t>
      </w:r>
      <w:r w:rsidR="000F7404">
        <w:rPr>
          <w:lang w:val="en-US"/>
        </w:rPr>
        <w:t xml:space="preserve"> MODIS</w:t>
      </w:r>
      <w:r w:rsidR="00784CF1">
        <w:rPr>
          <w:lang w:val="en-US"/>
        </w:rPr>
        <w:t xml:space="preserve"> and</w:t>
      </w:r>
      <w:r w:rsidR="00E8558E">
        <w:rPr>
          <w:lang w:val="en-US"/>
        </w:rPr>
        <w:t xml:space="preserve"> do </w:t>
      </w:r>
      <w:r w:rsidR="00AF4808">
        <w:rPr>
          <w:lang w:val="en-US"/>
        </w:rPr>
        <w:t>not yet</w:t>
      </w:r>
      <w:r w:rsidR="00E8558E">
        <w:rPr>
          <w:lang w:val="en-US"/>
        </w:rPr>
        <w:t xml:space="preserve"> include S3</w:t>
      </w:r>
      <w:r w:rsidR="000F7404">
        <w:rPr>
          <w:lang w:val="en-US"/>
        </w:rPr>
        <w:t xml:space="preserve">. These missions were </w:t>
      </w:r>
      <w:r w:rsidR="00E8558E">
        <w:rPr>
          <w:lang w:val="en-US"/>
        </w:rPr>
        <w:t xml:space="preserve">primarily </w:t>
      </w:r>
      <w:r w:rsidR="000F7404">
        <w:rPr>
          <w:lang w:val="en-US"/>
        </w:rPr>
        <w:t xml:space="preserve">designed </w:t>
      </w:r>
      <w:r w:rsidR="000D76C2">
        <w:rPr>
          <w:lang w:val="en-US"/>
        </w:rPr>
        <w:t>for land applications</w:t>
      </w:r>
      <w:r w:rsidR="008A6649">
        <w:rPr>
          <w:lang w:val="en-US"/>
        </w:rPr>
        <w:t xml:space="preserve"> </w:t>
      </w:r>
      <w:r w:rsidR="008A6649">
        <w:rPr>
          <w:lang w:val="en-US"/>
        </w:rPr>
        <w:fldChar w:fldCharType="begin"/>
      </w:r>
      <w:r w:rsidR="008A6649">
        <w:rPr>
          <w:lang w:val="en-US"/>
        </w:rPr>
        <w:instrText xml:space="preserve"> ADDIN ZOTERO_ITEM CSL_CITATION {"citationID":"QDnhjI9m","properties":{"unsorted":false,"formattedCitation":"(Giardino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8A6649">
        <w:rPr>
          <w:lang w:val="en-US"/>
        </w:rPr>
        <w:fldChar w:fldCharType="separate"/>
      </w:r>
      <w:r w:rsidR="008A6649" w:rsidRPr="008A6649">
        <w:rPr>
          <w:rFonts w:ascii="Aptos" w:hAnsi="Aptos"/>
          <w:lang w:val="en-US"/>
        </w:rPr>
        <w:t>(Giardino et al., 2019)</w:t>
      </w:r>
      <w:r w:rsidR="008A6649">
        <w:rPr>
          <w:lang w:val="en-US"/>
        </w:rPr>
        <w:fldChar w:fldCharType="end"/>
      </w:r>
      <w:r w:rsidR="006976B1">
        <w:rPr>
          <w:lang w:val="en-US"/>
        </w:rPr>
        <w:t xml:space="preserve">. </w:t>
      </w:r>
      <w:r w:rsidR="00E8558E">
        <w:rPr>
          <w:lang w:val="en-US"/>
        </w:rPr>
        <w:t>S</w:t>
      </w:r>
      <w:r w:rsidR="006976B1">
        <w:rPr>
          <w:lang w:val="en-US"/>
        </w:rPr>
        <w:t xml:space="preserve">3 </w:t>
      </w:r>
      <w:r w:rsidR="00BA51F8">
        <w:rPr>
          <w:lang w:val="en-US"/>
        </w:rPr>
        <w:t>OLCI</w:t>
      </w:r>
      <w:r w:rsidR="00AF4808">
        <w:rPr>
          <w:lang w:val="en-US"/>
        </w:rPr>
        <w:t xml:space="preserve"> was</w:t>
      </w:r>
      <w:r w:rsidR="00646B95">
        <w:rPr>
          <w:lang w:val="en-US"/>
        </w:rPr>
        <w:t xml:space="preserve"> specifically designed with water applications in mind</w:t>
      </w:r>
      <w:r w:rsidR="00AF4808">
        <w:rPr>
          <w:lang w:val="en-US"/>
        </w:rPr>
        <w:t xml:space="preserve"> and </w:t>
      </w:r>
      <w:r w:rsidR="00ED55A4">
        <w:rPr>
          <w:lang w:val="en-US"/>
        </w:rPr>
        <w:t xml:space="preserve">provides several advantages, such as </w:t>
      </w:r>
      <w:r w:rsidR="004062B6">
        <w:rPr>
          <w:lang w:val="en-US"/>
        </w:rPr>
        <w:t xml:space="preserve">higher spectral </w:t>
      </w:r>
      <w:r w:rsidR="00C31DE2">
        <w:rPr>
          <w:lang w:val="en-US"/>
        </w:rPr>
        <w:t xml:space="preserve">and temporal </w:t>
      </w:r>
      <w:r w:rsidR="004062B6">
        <w:rPr>
          <w:lang w:val="en-US"/>
        </w:rPr>
        <w:t xml:space="preserve">resolution </w:t>
      </w:r>
      <w:r w:rsidR="008A6649">
        <w:rPr>
          <w:lang w:val="en-US"/>
        </w:rPr>
        <w:fldChar w:fldCharType="begin"/>
      </w:r>
      <w:r w:rsidR="008A6649">
        <w:rPr>
          <w:lang w:val="en-US"/>
        </w:rPr>
        <w:instrText xml:space="preserve"> ADDIN ZOTERO_ITEM CSL_CITATION {"citationID":"rcTDVavd","properties":{"unsorted":false,"formattedCitation":"(EUMETSAT, 2018)","plainCitation":"(EUMETSAT, 2018)","noteIndex":0},"citationItems":[{"id":119,"uris":["http://zotero.org/users/local/MXqSo32P/items/YRG89YMG"],"itemData":{"id":119,"type":"report","language":"en","number":"EUM/OPS-SEN3/MAN/17/907205","publisher":"EUMETSAT","publisher-place":"Darmstadt","source":"Zotero","title":"Sentinel-3 OLCI Marine User Handbook","author":[{"family":"EUMETSAT","given":""}],"issued":{"date-parts":[["2018",7,4]]}}}],"schema":"https://github.com/citation-style-language/schema/raw/master/csl-citation.json"} </w:instrText>
      </w:r>
      <w:r w:rsidR="008A6649">
        <w:rPr>
          <w:lang w:val="en-US"/>
        </w:rPr>
        <w:fldChar w:fldCharType="separate"/>
      </w:r>
      <w:r w:rsidR="008A6649" w:rsidRPr="008A6649">
        <w:rPr>
          <w:rFonts w:ascii="Aptos" w:hAnsi="Aptos"/>
          <w:lang w:val="en-US"/>
        </w:rPr>
        <w:t>(EUMETSAT, 2018)</w:t>
      </w:r>
      <w:r w:rsidR="008A6649">
        <w:rPr>
          <w:lang w:val="en-US"/>
        </w:rPr>
        <w:fldChar w:fldCharType="end"/>
      </w:r>
      <w:r w:rsidR="008A6649">
        <w:rPr>
          <w:lang w:val="en-US"/>
        </w:rPr>
        <w:t>.</w:t>
      </w:r>
    </w:p>
    <w:p w14:paraId="03D24E7F" w14:textId="0C57F27A" w:rsidR="006379C4" w:rsidRDefault="004A1AD1" w:rsidP="00942566">
      <w:pPr>
        <w:pStyle w:val="Listenabsatz"/>
        <w:numPr>
          <w:ilvl w:val="0"/>
          <w:numId w:val="13"/>
        </w:numPr>
        <w:spacing w:after="0"/>
        <w:jc w:val="both"/>
        <w:rPr>
          <w:lang w:val="en-US"/>
        </w:rPr>
      </w:pPr>
      <w:r>
        <w:rPr>
          <w:lang w:val="en-US"/>
        </w:rPr>
        <w:t xml:space="preserve">Past studies </w:t>
      </w:r>
      <w:r w:rsidR="00AF4808">
        <w:rPr>
          <w:lang w:val="en-US"/>
        </w:rPr>
        <w:t xml:space="preserve">have </w:t>
      </w:r>
      <w:r>
        <w:rPr>
          <w:lang w:val="en-US"/>
        </w:rPr>
        <w:t>assume</w:t>
      </w:r>
      <w:r w:rsidR="00AF4808">
        <w:rPr>
          <w:lang w:val="en-US"/>
        </w:rPr>
        <w:t>d</w:t>
      </w:r>
      <w:r>
        <w:rPr>
          <w:lang w:val="en-US"/>
        </w:rPr>
        <w:t xml:space="preserve"> CHL as a single proxy for phytoplankton abundance. </w:t>
      </w:r>
      <w:r w:rsidR="00F85387">
        <w:rPr>
          <w:lang w:val="en-US"/>
        </w:rPr>
        <w:t>R</w:t>
      </w:r>
      <w:r w:rsidR="00327A17">
        <w:rPr>
          <w:lang w:val="en-US"/>
        </w:rPr>
        <w:t>etrievals of individual phytoplankton taxa</w:t>
      </w:r>
      <w:r w:rsidR="00F85387">
        <w:rPr>
          <w:lang w:val="en-US"/>
        </w:rPr>
        <w:t xml:space="preserve">, as demonstrated by Maire et al. </w:t>
      </w:r>
      <w:r w:rsidR="00F85387">
        <w:rPr>
          <w:lang w:val="en-US"/>
        </w:rPr>
        <w:fldChar w:fldCharType="begin"/>
      </w:r>
      <w:r w:rsidR="00F85387">
        <w:rPr>
          <w:lang w:val="en-US"/>
        </w:rPr>
        <w:instrText xml:space="preserve"> ADDIN ZOTERO_ITEM CSL_CITATION {"citationID":"YBri06J8","properties":{"unsorted":false,"formattedCitation":"(2025)","plainCitation":"(2025)","noteIndex":0},"citationItems":[{"id":22,"uris":["http://zotero.org/users/local/MXqSo32P/items/UHY3WJIE"],"itemData":{"id":22,"type":"article-journal","container-title":"Science of The Total Environment","DOI":"10.1016/j.scitotenv.2025.180718","ISSN":"00489697","journalAbbreviation":"Science of The Total Environment","language":"en","page":"180718","source":"DOI.org (Crossref)","title":"Differentiating phytoplankton taxa in lakes using hyperspectral in situ reflectance and imaging microscopy","volume":"1003","author":[{"family":"Maire","given":"Loé"},{"family":"Gege","given":"Peter"},{"family":"Damm","given":"Alexander"},{"family":"Odermatt","given":"Daniel"}],"issued":{"date-parts":[["2025",11]]}},"suppress-author":true}],"schema":"https://github.com/citation-style-language/schema/raw/master/csl-citation.json"} </w:instrText>
      </w:r>
      <w:r w:rsidR="00F85387">
        <w:rPr>
          <w:lang w:val="en-US"/>
        </w:rPr>
        <w:fldChar w:fldCharType="separate"/>
      </w:r>
      <w:r w:rsidR="00F85387" w:rsidRPr="00F85387">
        <w:rPr>
          <w:rFonts w:ascii="Aptos" w:hAnsi="Aptos"/>
          <w:lang w:val="en-US"/>
        </w:rPr>
        <w:t>(2025)</w:t>
      </w:r>
      <w:r w:rsidR="00F85387">
        <w:rPr>
          <w:lang w:val="en-US"/>
        </w:rPr>
        <w:fldChar w:fldCharType="end"/>
      </w:r>
      <w:r w:rsidR="003F4CD4">
        <w:rPr>
          <w:lang w:val="en-US"/>
        </w:rPr>
        <w:t xml:space="preserve">, </w:t>
      </w:r>
      <w:r w:rsidR="00C079EE">
        <w:rPr>
          <w:lang w:val="en-US"/>
        </w:rPr>
        <w:t xml:space="preserve">have </w:t>
      </w:r>
      <w:r w:rsidR="00AF4808">
        <w:rPr>
          <w:lang w:val="en-US"/>
        </w:rPr>
        <w:t>generally</w:t>
      </w:r>
      <w:r w:rsidR="00C079EE">
        <w:rPr>
          <w:lang w:val="en-US"/>
        </w:rPr>
        <w:t xml:space="preserve"> not been attempted </w:t>
      </w:r>
      <w:r w:rsidR="003F4CD4">
        <w:rPr>
          <w:lang w:val="en-US"/>
        </w:rPr>
        <w:t>from space</w:t>
      </w:r>
      <w:r w:rsidR="00645D33">
        <w:rPr>
          <w:lang w:val="en-US"/>
        </w:rPr>
        <w:t xml:space="preserve"> using these models</w:t>
      </w:r>
      <w:r w:rsidR="00C079EE">
        <w:rPr>
          <w:lang w:val="en-US"/>
        </w:rPr>
        <w:t>.</w:t>
      </w:r>
    </w:p>
    <w:p w14:paraId="263A46C6" w14:textId="22961100" w:rsidR="0037476D" w:rsidRPr="007357BE" w:rsidRDefault="00AF4808" w:rsidP="00942566">
      <w:pPr>
        <w:pStyle w:val="Listenabsatz"/>
        <w:numPr>
          <w:ilvl w:val="0"/>
          <w:numId w:val="13"/>
        </w:numPr>
        <w:spacing w:after="0"/>
        <w:jc w:val="both"/>
        <w:rPr>
          <w:lang w:val="en-US"/>
        </w:rPr>
      </w:pPr>
      <w:r w:rsidRPr="00AF4808">
        <w:rPr>
          <w:lang w:val="en-US"/>
        </w:rPr>
        <w:t>Despite being the largest peri-alpine lake, no study has evaluated retrievals for Lake Geneva</w:t>
      </w:r>
      <w:r w:rsidR="00BA3F45">
        <w:rPr>
          <w:lang w:val="en-US"/>
        </w:rPr>
        <w:t>.</w:t>
      </w:r>
    </w:p>
    <w:p w14:paraId="075652DF" w14:textId="34B3BD8E" w:rsidR="00C06271" w:rsidRDefault="008D61C4" w:rsidP="00942566">
      <w:pPr>
        <w:pStyle w:val="berschrift2"/>
        <w:jc w:val="both"/>
        <w:rPr>
          <w:lang w:val="en-US"/>
        </w:rPr>
      </w:pPr>
      <w:bookmarkStart w:id="14" w:name="_Toc237605375"/>
      <w:r>
        <w:rPr>
          <w:lang w:val="en-US"/>
        </w:rPr>
        <w:t>1.</w:t>
      </w:r>
      <w:r w:rsidR="0060592D">
        <w:rPr>
          <w:lang w:val="en-US"/>
        </w:rPr>
        <w:t>6</w:t>
      </w:r>
      <w:r>
        <w:rPr>
          <w:lang w:val="en-US"/>
        </w:rPr>
        <w:t xml:space="preserve"> </w:t>
      </w:r>
      <w:r w:rsidR="00E83523">
        <w:rPr>
          <w:lang w:val="en-US"/>
        </w:rPr>
        <w:t>Objectives</w:t>
      </w:r>
      <w:bookmarkEnd w:id="14"/>
    </w:p>
    <w:p w14:paraId="53949089" w14:textId="50368D4C" w:rsidR="00E7469A" w:rsidRDefault="00AF4808" w:rsidP="00942566">
      <w:pPr>
        <w:jc w:val="both"/>
        <w:rPr>
          <w:lang w:val="en-US"/>
        </w:rPr>
      </w:pPr>
      <w:r w:rsidRPr="00AF4808">
        <w:rPr>
          <w:lang w:val="en-US"/>
        </w:rPr>
        <w:t>Considering the current state of research into the retrieval of spaceborne bio-optical constituents, the aim of this thesis is to bridge the gap between custom, singular image retrievals and automated, operational processing. To address the identified research gaps, it validates WASI S3 OLCI retrievals from 380 valid matchup images against validation data, including OACs</w:t>
      </w:r>
      <w:r w:rsidR="00723D78">
        <w:rPr>
          <w:lang w:val="en-US"/>
        </w:rPr>
        <w:t xml:space="preserve"> (CHL, TSM, CDOM</w:t>
      </w:r>
      <w:r w:rsidR="006F71FA">
        <w:rPr>
          <w:lang w:val="en-US"/>
        </w:rPr>
        <w:t>, phytoplankton taxa</w:t>
      </w:r>
      <w:r w:rsidR="00723D78">
        <w:rPr>
          <w:lang w:val="en-US"/>
        </w:rPr>
        <w:t>)</w:t>
      </w:r>
      <w:r w:rsidR="00423521">
        <w:rPr>
          <w:lang w:val="en-US"/>
        </w:rPr>
        <w:t xml:space="preserve">, IOPs (backscattering and absorption) and </w:t>
      </w:r>
      <w:r w:rsidR="00EA7560">
        <w:rPr>
          <w:lang w:val="en-US"/>
        </w:rPr>
        <w:t>AOPs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EA7560">
        <w:rPr>
          <w:lang w:val="en-US"/>
        </w:rPr>
        <w:t>)</w:t>
      </w:r>
      <w:r w:rsidR="009E6AE9">
        <w:rPr>
          <w:lang w:val="en-US"/>
        </w:rPr>
        <w:t xml:space="preserve"> in Lake Geneva</w:t>
      </w:r>
      <w:r w:rsidR="00EA7560">
        <w:rPr>
          <w:lang w:val="en-US"/>
        </w:rPr>
        <w:t>.</w:t>
      </w:r>
    </w:p>
    <w:p w14:paraId="5668C9B1" w14:textId="635B27BC" w:rsidR="007C2D68" w:rsidRDefault="00B90973" w:rsidP="00942566">
      <w:pPr>
        <w:jc w:val="both"/>
        <w:rPr>
          <w:lang w:val="en-US"/>
        </w:rPr>
      </w:pPr>
      <w:r>
        <w:rPr>
          <w:lang w:val="en-US"/>
        </w:rPr>
        <w:t>Given computationa</w:t>
      </w:r>
      <w:r w:rsidR="00324EA0">
        <w:rPr>
          <w:lang w:val="en-US"/>
        </w:rPr>
        <w:t xml:space="preserve">l limitations of </w:t>
      </w:r>
      <w:r w:rsidR="00AF4808">
        <w:rPr>
          <w:lang w:val="en-US"/>
        </w:rPr>
        <w:t>WASI</w:t>
      </w:r>
      <w:r w:rsidR="00AF4808" w:rsidRPr="00AF4808">
        <w:rPr>
          <w:lang w:val="en-US"/>
        </w:rPr>
        <w:t>, such as long processing times and limited inversion accuracy under ill-posed conditions,</w:t>
      </w:r>
      <w:r w:rsidR="00324EA0">
        <w:rPr>
          <w:lang w:val="en-US"/>
        </w:rPr>
        <w:t xml:space="preserve"> </w:t>
      </w:r>
      <w:r w:rsidR="00FF1F5F">
        <w:rPr>
          <w:lang w:val="en-US"/>
        </w:rPr>
        <w:t>the first</w:t>
      </w:r>
      <w:r w:rsidR="00AB1870">
        <w:rPr>
          <w:lang w:val="en-US"/>
        </w:rPr>
        <w:t xml:space="preserve"> </w:t>
      </w:r>
      <w:r w:rsidR="00AF4808">
        <w:rPr>
          <w:lang w:val="en-US"/>
        </w:rPr>
        <w:t>objective</w:t>
      </w:r>
      <w:r w:rsidR="008F26DC">
        <w:rPr>
          <w:lang w:val="en-US"/>
        </w:rPr>
        <w:t xml:space="preserve"> of this thesis</w:t>
      </w:r>
      <w:r w:rsidR="00324EA0">
        <w:rPr>
          <w:lang w:val="en-US"/>
        </w:rPr>
        <w:t xml:space="preserve"> </w:t>
      </w:r>
      <w:r w:rsidR="00FF1F5F">
        <w:rPr>
          <w:lang w:val="en-US"/>
        </w:rPr>
        <w:t>was</w:t>
      </w:r>
      <w:r w:rsidR="008F26DC">
        <w:rPr>
          <w:lang w:val="en-US"/>
        </w:rPr>
        <w:t xml:space="preserve"> to develop</w:t>
      </w:r>
      <w:r w:rsidR="00324EA0">
        <w:rPr>
          <w:lang w:val="en-US"/>
        </w:rPr>
        <w:t xml:space="preserve"> </w:t>
      </w:r>
      <w:r w:rsidR="008F26DC">
        <w:rPr>
          <w:lang w:val="en-US"/>
        </w:rPr>
        <w:t>an identical Python model</w:t>
      </w:r>
      <w:r w:rsidR="00123A9F">
        <w:rPr>
          <w:lang w:val="en-US"/>
        </w:rPr>
        <w:t xml:space="preserve"> that addresses these limitations</w:t>
      </w:r>
      <w:r w:rsidR="00553927">
        <w:rPr>
          <w:lang w:val="en-US"/>
        </w:rPr>
        <w:t>.</w:t>
      </w:r>
      <w:r w:rsidR="00AB1870">
        <w:rPr>
          <w:lang w:val="en-US"/>
        </w:rPr>
        <w:t xml:space="preserve"> </w:t>
      </w:r>
      <w:r w:rsidR="00AF4808" w:rsidRPr="00AF4808">
        <w:rPr>
          <w:lang w:val="en-US"/>
        </w:rPr>
        <w:t>Furthermore, this thesis seeks to answer the following research questions:</w:t>
      </w:r>
    </w:p>
    <w:p w14:paraId="6390C705" w14:textId="28CDBA75" w:rsidR="00935CB5" w:rsidRDefault="00935CB5" w:rsidP="00942566">
      <w:pPr>
        <w:jc w:val="both"/>
        <w:rPr>
          <w:lang w:val="en-US"/>
        </w:rPr>
      </w:pPr>
      <w:r>
        <w:rPr>
          <w:lang w:val="en-US"/>
        </w:rPr>
        <w:t>Using a default set of SIOPs</w:t>
      </w:r>
      <w:r w:rsidR="001D027E">
        <w:rPr>
          <w:lang w:val="en-US"/>
        </w:rPr>
        <w:t>, h</w:t>
      </w:r>
      <w:r w:rsidR="00A05EFF" w:rsidRPr="00DC3E02">
        <w:rPr>
          <w:lang w:val="en-US"/>
        </w:rPr>
        <w:t xml:space="preserve">ow does a WASI-based bio-optical inversion approach using </w:t>
      </w:r>
      <w:r w:rsidR="00DE7C19">
        <w:rPr>
          <w:lang w:val="en-US"/>
        </w:rPr>
        <w:t>S3</w:t>
      </w:r>
      <w:r w:rsidR="00A05EFF" w:rsidRPr="00DC3E02">
        <w:rPr>
          <w:lang w:val="en-US"/>
        </w:rPr>
        <w:t xml:space="preserve"> OLCI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1D027E">
        <w:rPr>
          <w:lang w:val="en-US"/>
        </w:rPr>
        <w:t>…</w:t>
      </w:r>
    </w:p>
    <w:p w14:paraId="545E607D" w14:textId="37ED1153" w:rsidR="00EE6ABE" w:rsidRDefault="00A05EFF" w:rsidP="00942566">
      <w:pPr>
        <w:pStyle w:val="Listenabsatz"/>
        <w:numPr>
          <w:ilvl w:val="0"/>
          <w:numId w:val="14"/>
        </w:numPr>
        <w:jc w:val="both"/>
        <w:rPr>
          <w:lang w:val="en-US"/>
        </w:rPr>
      </w:pPr>
      <w:r>
        <w:rPr>
          <w:lang w:val="en-US"/>
        </w:rPr>
        <w:t>…</w:t>
      </w:r>
      <w:r w:rsidR="00DC3E02" w:rsidRPr="00DC3E02">
        <w:rPr>
          <w:lang w:val="en-US"/>
        </w:rPr>
        <w:t xml:space="preserve">perform in retrieving the three basic water constituents (i.e., </w:t>
      </w:r>
      <w:r w:rsidR="00126C47">
        <w:rPr>
          <w:lang w:val="en-US"/>
        </w:rPr>
        <w:t>TSM, CDOM</w:t>
      </w:r>
      <w:r w:rsidR="00784CF1">
        <w:rPr>
          <w:lang w:val="en-US"/>
        </w:rPr>
        <w:t xml:space="preserve"> and</w:t>
      </w:r>
      <w:r w:rsidR="00126C47">
        <w:rPr>
          <w:lang w:val="en-US"/>
        </w:rPr>
        <w:t xml:space="preserve"> CHL</w:t>
      </w:r>
      <w:r w:rsidR="00DC3E02" w:rsidRPr="00DC3E02">
        <w:rPr>
          <w:lang w:val="en-US"/>
        </w:rPr>
        <w:t>) in Lake Geneva?</w:t>
      </w:r>
    </w:p>
    <w:p w14:paraId="20990564" w14:textId="3FA77107" w:rsidR="008C30E7" w:rsidRPr="00033CCB" w:rsidRDefault="00D33141" w:rsidP="00942566">
      <w:pPr>
        <w:pStyle w:val="Listenabsatz"/>
        <w:numPr>
          <w:ilvl w:val="0"/>
          <w:numId w:val="14"/>
        </w:numPr>
        <w:jc w:val="both"/>
        <w:rPr>
          <w:lang w:val="en-US"/>
        </w:rPr>
      </w:pPr>
      <w:r>
        <w:rPr>
          <w:lang w:val="en-US"/>
        </w:rPr>
        <w:t>…help quantify</w:t>
      </w:r>
      <w:r w:rsidR="007E5228" w:rsidRPr="007E5228">
        <w:rPr>
          <w:lang w:val="en-US"/>
        </w:rPr>
        <w:t xml:space="preserve"> </w:t>
      </w:r>
      <w:r w:rsidR="007E5228">
        <w:rPr>
          <w:lang w:val="en-US"/>
        </w:rPr>
        <w:t>information about the abundance and biovolume of different phytoplankton taxa</w:t>
      </w:r>
      <w:r>
        <w:rPr>
          <w:lang w:val="en-US"/>
        </w:rPr>
        <w:t xml:space="preserve"> </w:t>
      </w:r>
      <w:r w:rsidRPr="00DC3E02">
        <w:rPr>
          <w:lang w:val="en-US"/>
        </w:rPr>
        <w:t>in Lake Geneva</w:t>
      </w:r>
      <w:r w:rsidR="007E5228" w:rsidRPr="007E5228">
        <w:rPr>
          <w:lang w:val="en-US"/>
        </w:rPr>
        <w:t>?</w:t>
      </w:r>
    </w:p>
    <w:p w14:paraId="64A83C9D" w14:textId="6E7E1D3F" w:rsidR="00AB12FF" w:rsidRDefault="2E916E11" w:rsidP="00942566">
      <w:pPr>
        <w:pStyle w:val="berschrift1"/>
        <w:jc w:val="both"/>
        <w:rPr>
          <w:lang w:val="en-US"/>
        </w:rPr>
      </w:pPr>
      <w:bookmarkStart w:id="15" w:name="_Toc237605376"/>
      <w:r w:rsidRPr="2E916E11">
        <w:rPr>
          <w:lang w:val="en-US"/>
        </w:rPr>
        <w:lastRenderedPageBreak/>
        <w:t>2. Data and Methods</w:t>
      </w:r>
      <w:bookmarkEnd w:id="1"/>
      <w:bookmarkEnd w:id="0"/>
      <w:bookmarkEnd w:id="15"/>
    </w:p>
    <w:p w14:paraId="4AC19F80" w14:textId="4BE9EAB2" w:rsidR="00D42A4D" w:rsidRDefault="00D42A4D" w:rsidP="00942566">
      <w:pPr>
        <w:pStyle w:val="berschrift2"/>
        <w:jc w:val="both"/>
        <w:rPr>
          <w:lang w:val="en-US"/>
        </w:rPr>
      </w:pPr>
      <w:bookmarkStart w:id="16" w:name="_Toc237605377"/>
      <w:r>
        <w:rPr>
          <w:lang w:val="en-US"/>
        </w:rPr>
        <w:t>2.1 Study area</w:t>
      </w:r>
      <w:bookmarkEnd w:id="16"/>
    </w:p>
    <w:p w14:paraId="32C0D33E" w14:textId="1FA7ECC6" w:rsidR="00ED1595" w:rsidRDefault="00AF4808" w:rsidP="00942566">
      <w:pPr>
        <w:jc w:val="both"/>
        <w:rPr>
          <w:lang w:val="en-US"/>
        </w:rPr>
      </w:pPr>
      <w:r w:rsidRPr="00AF4808">
        <w:rPr>
          <w:lang w:val="en-US"/>
        </w:rPr>
        <w:t>Lake Geneva is a large, deep, clear, oligotrophic and monomictic lake located on the northern outskirts of the Alps</w:t>
      </w:r>
      <w:r w:rsidR="00865B25">
        <w:rPr>
          <w:lang w:val="en-US"/>
        </w:rPr>
        <w:t xml:space="preserve"> </w:t>
      </w:r>
      <w:r w:rsidR="00E9171C">
        <w:rPr>
          <w:lang w:val="en-US"/>
        </w:rPr>
        <w:fldChar w:fldCharType="begin"/>
      </w:r>
      <w:r w:rsidR="00B72DF3">
        <w:rPr>
          <w:lang w:val="en-US"/>
        </w:rPr>
        <w:instrText xml:space="preserve"> ADDIN ZOTERO_ITEM CSL_CITATION {"citationID":"VcxpOFeC","properties":{"unsorted":false,"formattedCitation":"(Kiefer et al., 2015; Moisset, 2017; Nouchi, 2018)","plainCitation":"(Kiefer et al., 2015; Moisset, 2017; Nouchi, 2018)","dontUpdate":true,"noteIndex":0},"citationItems":[{"id":10,"uris":["http://zotero.org/users/local/MXqSo32P/items/YTQIC9YY"],"itemData":{"id":10,"type":"article-journal","container-title":"Science of The Total Environment","DOI":"10.1016/j.scitotenv.2015.05.011","ISSN":"00489697","journalAbbreviation":"Science of The Total Environment","language":"en","page":"493-506","source":"DOI.org (Crossref)","title":"Application of remote sensing for the optimization of in-situ sampling for monitoring of phytoplankton abundance in a large lake","volume":"527-528","author":[{"family":"Kiefer","given":"Isabel"},{"family":"Odermatt","given":"Daniel"},{"family":"Anneville","given":"Orlane"},{"family":"Wüest","given":"Alfred"},{"family":"Bouffard","given":"Damien"}],"issued":{"date-parts":[["2015",9]]}}},{"id":26,"uris":["http://zotero.org/users/local/MXqSo32P/items/XFM7VQSB"],"itemData":{"id":26,"type":"thesis","DOI":"10.13097/ARCHIVE-OUVERTE/UNIGE:96830","language":"en","license":"Free access / Restricted access until 2018-02-28, info:eu-repo/semantics/embargoedAccess","publisher":"Université de Genève","source":"DOI.org (Datacite)","title":"Investigation of the link between phytoplankton and nutrients dynamic in Lake Geneva","URL":"https://archive-ouverte.unige.ch/unige:96830","author":[{"family":"Moisset","given":"Sophie"}],"contributor":[{"literal":"Hassler, Christel (Dir.)"}],"accessed":{"date-parts":[["2026",4,3]]},"issued":{"date-parts":[["2017"]]}}},{"id":54,"uris":["http://zotero.org/users/local/MXqSo32P/items/U7XVJAMI"],"itemData":{"id":54,"type":"thesis","publisher":"EPFL","source":"Zotero","title":"Toward a systematic integration of optical remote sensing for inland waters studies","author":[{"family":"Nouchi","given":"Vincent"}],"issued":{"date-parts":[["2018",6,26]]}}}],"schema":"https://github.com/citation-style-language/schema/raw/master/csl-citation.json"} </w:instrText>
      </w:r>
      <w:r w:rsidR="00E9171C">
        <w:rPr>
          <w:lang w:val="en-US"/>
        </w:rPr>
        <w:fldChar w:fldCharType="separate"/>
      </w:r>
      <w:r w:rsidR="00E9171C" w:rsidRPr="00E9171C">
        <w:rPr>
          <w:rFonts w:ascii="Aptos" w:hAnsi="Aptos"/>
          <w:lang w:val="en-US"/>
        </w:rPr>
        <w:t>(Kiefer et al., 2015; Moisset, 2017; Nouchi, 2018</w:t>
      </w:r>
      <w:r w:rsidR="00E9171C">
        <w:rPr>
          <w:rFonts w:ascii="Aptos" w:hAnsi="Aptos"/>
          <w:lang w:val="en-US"/>
        </w:rPr>
        <w:t xml:space="preserve">; </w:t>
      </w:r>
      <w:r w:rsidR="00E9171C">
        <w:rPr>
          <w:lang w:val="en-US"/>
        </w:rPr>
        <w:t xml:space="preserve">see </w:t>
      </w:r>
      <w:r w:rsidR="00E9171C">
        <w:rPr>
          <w:lang w:val="en-US"/>
        </w:rPr>
        <w:fldChar w:fldCharType="begin"/>
      </w:r>
      <w:r w:rsidR="00E9171C">
        <w:rPr>
          <w:lang w:val="en-US"/>
        </w:rPr>
        <w:instrText xml:space="preserve"> REF _Ref227319931 \h </w:instrText>
      </w:r>
      <w:r w:rsidR="00E9171C">
        <w:rPr>
          <w:lang w:val="en-US"/>
        </w:rPr>
      </w:r>
      <w:r w:rsidR="00E9171C">
        <w:rPr>
          <w:lang w:val="en-US"/>
        </w:rPr>
        <w:fldChar w:fldCharType="separate"/>
      </w:r>
      <w:r w:rsidR="00C243AC" w:rsidRPr="004171EB">
        <w:rPr>
          <w:lang w:val="en-US"/>
        </w:rPr>
        <w:t xml:space="preserve">Figure </w:t>
      </w:r>
      <w:r w:rsidR="00C243AC">
        <w:rPr>
          <w:noProof/>
          <w:lang w:val="en-US"/>
        </w:rPr>
        <w:t>3</w:t>
      </w:r>
      <w:r w:rsidR="00E9171C">
        <w:rPr>
          <w:lang w:val="en-US"/>
        </w:rPr>
        <w:fldChar w:fldCharType="end"/>
      </w:r>
      <w:r w:rsidR="00E9171C" w:rsidRPr="00E9171C">
        <w:rPr>
          <w:rFonts w:ascii="Aptos" w:hAnsi="Aptos"/>
          <w:lang w:val="en-US"/>
        </w:rPr>
        <w:t>)</w:t>
      </w:r>
      <w:r w:rsidR="00E9171C">
        <w:rPr>
          <w:lang w:val="en-US"/>
        </w:rPr>
        <w:fldChar w:fldCharType="end"/>
      </w:r>
      <w:r w:rsidR="00481141">
        <w:rPr>
          <w:lang w:val="en-US"/>
        </w:rPr>
        <w:t>.</w:t>
      </w:r>
      <w:r w:rsidR="00571701">
        <w:rPr>
          <w:lang w:val="en-US"/>
        </w:rPr>
        <w:t xml:space="preserve"> </w:t>
      </w:r>
      <w:r w:rsidRPr="00AF4808">
        <w:rPr>
          <w:lang w:val="en-US"/>
        </w:rPr>
        <w:t>Spanning 580 km</w:t>
      </w:r>
      <w:r w:rsidR="00784CF1">
        <w:rPr>
          <w:vertAlign w:val="superscript"/>
          <w:lang w:val="en-US"/>
        </w:rPr>
        <w:t>2</w:t>
      </w:r>
      <w:r w:rsidRPr="00AF4808">
        <w:rPr>
          <w:lang w:val="en-US"/>
        </w:rPr>
        <w:t>, it straddles the border between France and Switzerland and provides drinking water for around one million people on both sides of the border</w:t>
      </w:r>
      <w:r w:rsidR="007C0E1F">
        <w:rPr>
          <w:lang w:val="en-US"/>
        </w:rPr>
        <w:t xml:space="preserve"> </w:t>
      </w:r>
      <w:r w:rsidR="007C0E1F">
        <w:rPr>
          <w:lang w:val="en-US"/>
        </w:rPr>
        <w:fldChar w:fldCharType="begin"/>
      </w:r>
      <w:r w:rsidR="007C0E1F">
        <w:rPr>
          <w:lang w:val="en-US"/>
        </w:rPr>
        <w:instrText xml:space="preserve"> ADDIN ZOTERO_ITEM CSL_CITATION {"citationID":"VW8PG7ze","properties":{"unsorted":false,"formattedCitation":"(Moisset, 2017)","plainCitation":"(Moisset, 2017)","noteIndex":0},"citationItems":[{"id":26,"uris":["http://zotero.org/users/local/MXqSo32P/items/XFM7VQSB"],"itemData":{"id":26,"type":"thesis","DOI":"10.13097/ARCHIVE-OUVERTE/UNIGE:96830","language":"en","license":"Free access / Restricted access until 2018-02-28, info:eu-repo/semantics/embargoedAccess","publisher":"Université de Genève","source":"DOI.org (Datacite)","title":"Investigation of the link between phytoplankton and nutrients dynamic in Lake Geneva","URL":"https://archive-ouverte.unige.ch/unige:96830","author":[{"family":"Moisset","given":"Sophie"}],"contributor":[{"literal":"Hassler, Christel (Dir.)"}],"accessed":{"date-parts":[["2026",4,3]]},"issued":{"date-parts":[["2017"]]}}}],"schema":"https://github.com/citation-style-language/schema/raw/master/csl-citation.json"} </w:instrText>
      </w:r>
      <w:r w:rsidR="007C0E1F">
        <w:rPr>
          <w:lang w:val="en-US"/>
        </w:rPr>
        <w:fldChar w:fldCharType="separate"/>
      </w:r>
      <w:r w:rsidR="007C0E1F" w:rsidRPr="007C0E1F">
        <w:rPr>
          <w:rFonts w:ascii="Aptos" w:hAnsi="Aptos"/>
          <w:lang w:val="en-US"/>
        </w:rPr>
        <w:t>(Moisset, 2017)</w:t>
      </w:r>
      <w:r w:rsidR="007C0E1F">
        <w:rPr>
          <w:lang w:val="en-US"/>
        </w:rPr>
        <w:fldChar w:fldCharType="end"/>
      </w:r>
      <w:r w:rsidRPr="00AF4808">
        <w:rPr>
          <w:lang w:val="en-US"/>
        </w:rPr>
        <w:t xml:space="preserve">. Major settlements on its shores include Geneva and Lausanne, two of Switzerland's largest cities. Geographically, Lake Geneva is divided into the </w:t>
      </w:r>
      <w:r>
        <w:rPr>
          <w:lang w:val="en-US"/>
        </w:rPr>
        <w:t>“</w:t>
      </w:r>
      <w:r w:rsidRPr="00AF4808">
        <w:rPr>
          <w:lang w:val="en-US"/>
        </w:rPr>
        <w:t>small lake</w:t>
      </w:r>
      <w:r>
        <w:rPr>
          <w:lang w:val="en-US"/>
        </w:rPr>
        <w:t>”</w:t>
      </w:r>
      <w:r w:rsidRPr="00AF4808">
        <w:rPr>
          <w:lang w:val="en-US"/>
        </w:rPr>
        <w:t xml:space="preserve"> (petit lac) and </w:t>
      </w:r>
      <w:r>
        <w:rPr>
          <w:lang w:val="en-US"/>
        </w:rPr>
        <w:t>“</w:t>
      </w:r>
      <w:r w:rsidRPr="00AF4808">
        <w:rPr>
          <w:lang w:val="en-US"/>
        </w:rPr>
        <w:t>large lake</w:t>
      </w:r>
      <w:r>
        <w:rPr>
          <w:lang w:val="en-US"/>
        </w:rPr>
        <w:t>”</w:t>
      </w:r>
      <w:r w:rsidRPr="00AF4808">
        <w:rPr>
          <w:lang w:val="en-US"/>
        </w:rPr>
        <w:t xml:space="preserve"> (grand lac), which have different morphometric characteristics</w:t>
      </w:r>
      <w:r w:rsidR="0007106B">
        <w:rPr>
          <w:lang w:val="en-US"/>
        </w:rPr>
        <w:t xml:space="preserve"> </w:t>
      </w:r>
      <w:r w:rsidR="006D6E55">
        <w:rPr>
          <w:lang w:val="en-US"/>
        </w:rPr>
        <w:fldChar w:fldCharType="begin"/>
      </w:r>
      <w:r w:rsidR="006D6E55">
        <w:rPr>
          <w:lang w:val="en-US"/>
        </w:rPr>
        <w:instrText xml:space="preserve"> ADDIN ZOTERO_ITEM CSL_CITATION {"citationID":"D0ZCwtUm","properties":{"unsorted":false,"formattedCitation":"(Moisset, 2017)","plainCitation":"(Moisset, 2017)","noteIndex":0},"citationItems":[{"id":26,"uris":["http://zotero.org/users/local/MXqSo32P/items/XFM7VQSB"],"itemData":{"id":26,"type":"thesis","DOI":"10.13097/ARCHIVE-OUVERTE/UNIGE:96830","language":"en","license":"Free access / Restricted access until 2018-02-28, info:eu-repo/semantics/embargoedAccess","publisher":"Université de Genève","source":"DOI.org (Datacite)","title":"Investigation of the link between phytoplankton and nutrients dynamic in Lake Geneva","URL":"https://archive-ouverte.unige.ch/unige:96830","author":[{"family":"Moisset","given":"Sophie"}],"contributor":[{"literal":"Hassler, Christel (Dir.)"}],"accessed":{"date-parts":[["2026",4,3]]},"issued":{"date-parts":[["2017"]]}}}],"schema":"https://github.com/citation-style-language/schema/raw/master/csl-citation.json"} </w:instrText>
      </w:r>
      <w:r w:rsidR="006D6E55">
        <w:rPr>
          <w:lang w:val="en-US"/>
        </w:rPr>
        <w:fldChar w:fldCharType="separate"/>
      </w:r>
      <w:r w:rsidR="00E50877" w:rsidRPr="00E50877">
        <w:rPr>
          <w:rFonts w:ascii="Aptos" w:hAnsi="Aptos"/>
          <w:lang w:val="en-US"/>
        </w:rPr>
        <w:t>(Moisset, 2017)</w:t>
      </w:r>
      <w:r w:rsidR="006D6E55">
        <w:rPr>
          <w:lang w:val="en-US"/>
        </w:rPr>
        <w:fldChar w:fldCharType="end"/>
      </w:r>
      <w:r w:rsidR="006D6E55">
        <w:rPr>
          <w:lang w:val="en-US"/>
        </w:rPr>
        <w:t>.</w:t>
      </w:r>
    </w:p>
    <w:p w14:paraId="74BD205C" w14:textId="6E04ABDB" w:rsidR="00412816" w:rsidRPr="005D38EC" w:rsidRDefault="00412816" w:rsidP="00942566">
      <w:pPr>
        <w:pStyle w:val="Beschriftung"/>
        <w:keepNext/>
        <w:jc w:val="both"/>
        <w:rPr>
          <w:lang w:val="en-US"/>
        </w:rPr>
      </w:pPr>
      <w:bookmarkStart w:id="17" w:name="_Ref227324055"/>
      <w:r w:rsidRPr="005D38EC">
        <w:rPr>
          <w:lang w:val="en-US"/>
        </w:rPr>
        <w:t xml:space="preserve">Table </w:t>
      </w:r>
      <w:r>
        <w:fldChar w:fldCharType="begin"/>
      </w:r>
      <w:r w:rsidRPr="005D38EC">
        <w:rPr>
          <w:lang w:val="en-US"/>
        </w:rPr>
        <w:instrText xml:space="preserve"> SEQ Table \* ARABIC </w:instrText>
      </w:r>
      <w:r>
        <w:fldChar w:fldCharType="separate"/>
      </w:r>
      <w:r w:rsidR="00C243AC">
        <w:rPr>
          <w:noProof/>
          <w:lang w:val="en-US"/>
        </w:rPr>
        <w:t>2</w:t>
      </w:r>
      <w:r>
        <w:fldChar w:fldCharType="end"/>
      </w:r>
      <w:bookmarkEnd w:id="17"/>
      <w:r w:rsidRPr="005D38EC">
        <w:rPr>
          <w:lang w:val="en-US"/>
        </w:rPr>
        <w:t xml:space="preserve">: </w:t>
      </w:r>
      <w:r w:rsidR="00FB3AAE">
        <w:rPr>
          <w:lang w:val="en-US"/>
        </w:rPr>
        <w:t>Morphometric and watershed characteristics of Lake Geneva, where known subset for the small and large lake</w:t>
      </w:r>
      <w:r w:rsidRPr="005D38EC">
        <w:rPr>
          <w:lang w:val="en-US"/>
        </w:rPr>
        <w:t>.</w:t>
      </w:r>
      <w:r w:rsidR="00FB3AAE">
        <w:rPr>
          <w:lang w:val="en-US"/>
        </w:rPr>
        <w:t xml:space="preserve"> Note that this study is mainly concerned with the large lake </w:t>
      </w:r>
      <w:r w:rsidR="00F33069">
        <w:rPr>
          <w:lang w:val="en-US"/>
        </w:rPr>
        <w:fldChar w:fldCharType="begin"/>
      </w:r>
      <w:r w:rsidR="00F33069">
        <w:rPr>
          <w:lang w:val="en-US"/>
        </w:rPr>
        <w:instrText xml:space="preserve"> ADDIN ZOTERO_ITEM CSL_CITATION {"citationID":"Ny8uvA4O","properties":{"unsorted":false,"formattedCitation":"(Moisset, 2017, Table 1)","plainCitation":"(Moisset, 2017, Table 1)","noteIndex":0},"citationItems":[{"id":26,"uris":["http://zotero.org/users/local/MXqSo32P/items/XFM7VQSB"],"itemData":{"id":26,"type":"thesis","DOI":"10.13097/ARCHIVE-OUVERTE/UNIGE:96830","language":"en","license":"Free access / Restricted access until 2018-02-28, info:eu-repo/semantics/embargoedAccess","publisher":"Université de Genève","source":"DOI.org (Datacite)","title":"Investigation of the link between phytoplankton and nutrients dynamic in Lake Geneva","URL":"https://archive-ouverte.unige.ch/unige:96830","author":[{"family":"Moisset","given":"Sophie"}],"contributor":[{"literal":"Hassler, Christel (Dir.)"}],"accessed":{"date-parts":[["2026",4,3]]},"issued":{"date-parts":[["2017"]]}},"locator":"1","label":"table"}],"schema":"https://github.com/citation-style-language/schema/raw/master/csl-citation.json"} </w:instrText>
      </w:r>
      <w:r w:rsidR="00F33069">
        <w:rPr>
          <w:lang w:val="en-US"/>
        </w:rPr>
        <w:fldChar w:fldCharType="separate"/>
      </w:r>
      <w:r w:rsidR="00F33069" w:rsidRPr="00F33069">
        <w:rPr>
          <w:rFonts w:ascii="Aptos" w:hAnsi="Aptos"/>
          <w:lang w:val="en-US"/>
        </w:rPr>
        <w:t>(Moisset, 2017, Table 1</w:t>
      </w:r>
      <w:r w:rsidR="00FB3AAE">
        <w:rPr>
          <w:rFonts w:ascii="Aptos" w:hAnsi="Aptos"/>
          <w:lang w:val="en-US"/>
        </w:rPr>
        <w:t>, adapted</w:t>
      </w:r>
      <w:r w:rsidR="00F33069" w:rsidRPr="00F33069">
        <w:rPr>
          <w:rFonts w:ascii="Aptos" w:hAnsi="Aptos"/>
          <w:lang w:val="en-US"/>
        </w:rPr>
        <w:t>)</w:t>
      </w:r>
      <w:r w:rsidR="00F33069">
        <w:rPr>
          <w:lang w:val="en-US"/>
        </w:rPr>
        <w:fldChar w:fldCharType="end"/>
      </w:r>
      <w:r w:rsidRPr="005D38EC">
        <w:rPr>
          <w:lang w:val="en-U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701"/>
        <w:gridCol w:w="2410"/>
        <w:gridCol w:w="2404"/>
      </w:tblGrid>
      <w:tr w:rsidR="00412816" w:rsidRPr="008F11D0" w14:paraId="5024E8C6" w14:textId="77777777" w:rsidTr="003A33FC">
        <w:tc>
          <w:tcPr>
            <w:tcW w:w="9062" w:type="dxa"/>
            <w:gridSpan w:val="4"/>
            <w:shd w:val="clear" w:color="auto" w:fill="C1E4F5" w:themeFill="accent1" w:themeFillTint="33"/>
          </w:tcPr>
          <w:p w14:paraId="168F632F" w14:textId="77777777" w:rsidR="00412816" w:rsidRDefault="00412816" w:rsidP="00942566">
            <w:pPr>
              <w:jc w:val="both"/>
              <w:rPr>
                <w:rFonts w:cstheme="minorHAnsi"/>
                <w:sz w:val="18"/>
                <w:szCs w:val="18"/>
                <w:lang w:val="en-US"/>
              </w:rPr>
            </w:pPr>
            <w:r>
              <w:rPr>
                <w:rFonts w:cstheme="minorHAnsi"/>
                <w:sz w:val="18"/>
                <w:szCs w:val="18"/>
                <w:lang w:val="en-US"/>
              </w:rPr>
              <w:t>Lake characteristic</w:t>
            </w:r>
          </w:p>
          <w:p w14:paraId="15DCBBFF" w14:textId="77777777" w:rsidR="00412816" w:rsidRPr="002E0AC2" w:rsidRDefault="00412816" w:rsidP="00942566">
            <w:pPr>
              <w:jc w:val="both"/>
              <w:rPr>
                <w:rFonts w:cstheme="minorHAnsi"/>
                <w:sz w:val="18"/>
                <w:szCs w:val="18"/>
                <w:lang w:val="en-US"/>
              </w:rPr>
            </w:pPr>
          </w:p>
        </w:tc>
      </w:tr>
      <w:tr w:rsidR="00412816" w:rsidRPr="00DF53F7" w14:paraId="291CE04D" w14:textId="77777777" w:rsidTr="003A33FC">
        <w:tc>
          <w:tcPr>
            <w:tcW w:w="2547" w:type="dxa"/>
            <w:shd w:val="clear" w:color="auto" w:fill="D9D9D9" w:themeFill="background1" w:themeFillShade="D9"/>
          </w:tcPr>
          <w:p w14:paraId="3302C42E" w14:textId="77777777" w:rsidR="00412816" w:rsidRPr="002E0AC2" w:rsidRDefault="00412816" w:rsidP="00942566">
            <w:pPr>
              <w:jc w:val="both"/>
              <w:rPr>
                <w:rFonts w:cstheme="minorHAnsi"/>
                <w:sz w:val="18"/>
                <w:szCs w:val="18"/>
                <w:lang w:val="en-US"/>
              </w:rPr>
            </w:pPr>
          </w:p>
        </w:tc>
        <w:tc>
          <w:tcPr>
            <w:tcW w:w="1701" w:type="dxa"/>
            <w:shd w:val="clear" w:color="auto" w:fill="D9D9D9" w:themeFill="background1" w:themeFillShade="D9"/>
          </w:tcPr>
          <w:p w14:paraId="0C2CE0CC" w14:textId="77777777" w:rsidR="00412816" w:rsidRPr="003B29F6" w:rsidRDefault="00412816" w:rsidP="00942566">
            <w:pPr>
              <w:jc w:val="both"/>
              <w:rPr>
                <w:rFonts w:cstheme="minorHAnsi"/>
                <w:sz w:val="18"/>
                <w:szCs w:val="18"/>
                <w:lang w:val="en-US"/>
              </w:rPr>
            </w:pPr>
            <w:r>
              <w:rPr>
                <w:rFonts w:cstheme="minorHAnsi"/>
                <w:sz w:val="18"/>
                <w:szCs w:val="18"/>
                <w:lang w:val="en-US"/>
              </w:rPr>
              <w:t>Whole lake</w:t>
            </w:r>
          </w:p>
        </w:tc>
        <w:tc>
          <w:tcPr>
            <w:tcW w:w="2410" w:type="dxa"/>
            <w:shd w:val="clear" w:color="auto" w:fill="D9D9D9" w:themeFill="background1" w:themeFillShade="D9"/>
          </w:tcPr>
          <w:p w14:paraId="30B89B8C" w14:textId="77777777" w:rsidR="00412816" w:rsidRPr="003B29F6" w:rsidRDefault="00412816" w:rsidP="00942566">
            <w:pPr>
              <w:jc w:val="both"/>
              <w:rPr>
                <w:rFonts w:cstheme="minorHAnsi"/>
                <w:sz w:val="18"/>
                <w:szCs w:val="18"/>
                <w:lang w:val="en-US"/>
              </w:rPr>
            </w:pPr>
            <w:r>
              <w:rPr>
                <w:rFonts w:cstheme="minorHAnsi"/>
                <w:sz w:val="18"/>
                <w:szCs w:val="18"/>
                <w:lang w:val="en-US"/>
              </w:rPr>
              <w:t>Large lake</w:t>
            </w:r>
          </w:p>
        </w:tc>
        <w:tc>
          <w:tcPr>
            <w:tcW w:w="2404" w:type="dxa"/>
            <w:shd w:val="clear" w:color="auto" w:fill="D9D9D9" w:themeFill="background1" w:themeFillShade="D9"/>
          </w:tcPr>
          <w:p w14:paraId="35340E7F" w14:textId="77777777" w:rsidR="00412816" w:rsidRPr="00DF53F7" w:rsidRDefault="00412816" w:rsidP="00942566">
            <w:pPr>
              <w:jc w:val="both"/>
              <w:rPr>
                <w:rFonts w:cstheme="minorHAnsi"/>
                <w:sz w:val="18"/>
                <w:szCs w:val="18"/>
                <w:lang w:val="en-US"/>
              </w:rPr>
            </w:pPr>
            <w:r>
              <w:rPr>
                <w:rFonts w:cstheme="minorHAnsi"/>
                <w:sz w:val="18"/>
                <w:szCs w:val="18"/>
                <w:lang w:val="en-US"/>
              </w:rPr>
              <w:t>Small lake</w:t>
            </w:r>
          </w:p>
        </w:tc>
      </w:tr>
      <w:tr w:rsidR="00412816" w:rsidRPr="00DF53F7" w14:paraId="5AFA8903" w14:textId="77777777" w:rsidTr="003A33FC">
        <w:tc>
          <w:tcPr>
            <w:tcW w:w="2547" w:type="dxa"/>
          </w:tcPr>
          <w:p w14:paraId="53D5AC5C" w14:textId="77777777" w:rsidR="00412816" w:rsidRPr="000B2AF1" w:rsidRDefault="00412816" w:rsidP="00942566">
            <w:pPr>
              <w:jc w:val="both"/>
              <w:rPr>
                <w:rFonts w:cstheme="minorHAnsi"/>
                <w:sz w:val="18"/>
                <w:szCs w:val="18"/>
                <w:lang w:val="en-US"/>
              </w:rPr>
            </w:pPr>
            <w:r w:rsidRPr="00A56AFC">
              <w:rPr>
                <w:rFonts w:cstheme="minorHAnsi"/>
                <w:sz w:val="18"/>
                <w:szCs w:val="18"/>
                <w:lang w:val="de-CH"/>
              </w:rPr>
              <w:t xml:space="preserve">Superficies </w:t>
            </w:r>
            <w:r>
              <w:rPr>
                <w:rFonts w:cstheme="minorHAnsi"/>
                <w:sz w:val="18"/>
                <w:szCs w:val="18"/>
                <w:lang w:val="de-CH"/>
              </w:rPr>
              <w:t>[</w:t>
            </w:r>
            <w:r w:rsidRPr="00A56AFC">
              <w:rPr>
                <w:rFonts w:cstheme="minorHAnsi"/>
                <w:sz w:val="18"/>
                <w:szCs w:val="18"/>
                <w:lang w:val="de-CH"/>
              </w:rPr>
              <w:t>km</w:t>
            </w:r>
            <w:r w:rsidRPr="00A56AFC">
              <w:rPr>
                <w:rFonts w:cstheme="minorHAnsi"/>
                <w:sz w:val="18"/>
                <w:szCs w:val="18"/>
                <w:vertAlign w:val="superscript"/>
                <w:lang w:val="de-CH"/>
              </w:rPr>
              <w:t>2</w:t>
            </w:r>
            <w:r>
              <w:rPr>
                <w:rFonts w:cstheme="minorHAnsi"/>
                <w:sz w:val="18"/>
                <w:szCs w:val="18"/>
                <w:lang w:val="de-CH"/>
              </w:rPr>
              <w:t>]</w:t>
            </w:r>
          </w:p>
        </w:tc>
        <w:tc>
          <w:tcPr>
            <w:tcW w:w="1701" w:type="dxa"/>
          </w:tcPr>
          <w:p w14:paraId="47421CB7" w14:textId="77777777" w:rsidR="00412816" w:rsidRPr="000B2AF1" w:rsidRDefault="00412816" w:rsidP="00942566">
            <w:pPr>
              <w:jc w:val="both"/>
              <w:rPr>
                <w:rFonts w:cstheme="minorHAnsi"/>
                <w:sz w:val="18"/>
                <w:szCs w:val="18"/>
                <w:lang w:val="en-US"/>
              </w:rPr>
            </w:pPr>
            <w:r>
              <w:rPr>
                <w:rFonts w:cstheme="minorHAnsi"/>
                <w:sz w:val="18"/>
                <w:szCs w:val="18"/>
                <w:lang w:val="en-US"/>
              </w:rPr>
              <w:t>580.1</w:t>
            </w:r>
          </w:p>
        </w:tc>
        <w:tc>
          <w:tcPr>
            <w:tcW w:w="2410" w:type="dxa"/>
          </w:tcPr>
          <w:p w14:paraId="4E546369" w14:textId="77777777" w:rsidR="00412816" w:rsidRDefault="00412816" w:rsidP="00942566">
            <w:pPr>
              <w:jc w:val="both"/>
              <w:rPr>
                <w:rFonts w:cstheme="minorHAnsi"/>
                <w:sz w:val="18"/>
                <w:szCs w:val="18"/>
                <w:lang w:val="en-US"/>
              </w:rPr>
            </w:pPr>
            <w:r>
              <w:rPr>
                <w:rFonts w:cstheme="minorHAnsi"/>
                <w:sz w:val="18"/>
                <w:szCs w:val="18"/>
                <w:lang w:val="en-US"/>
              </w:rPr>
              <w:t>498.9</w:t>
            </w:r>
          </w:p>
        </w:tc>
        <w:tc>
          <w:tcPr>
            <w:tcW w:w="2404" w:type="dxa"/>
          </w:tcPr>
          <w:p w14:paraId="16767F33" w14:textId="77777777" w:rsidR="00412816" w:rsidRPr="00DF53F7" w:rsidRDefault="00412816" w:rsidP="00942566">
            <w:pPr>
              <w:jc w:val="both"/>
              <w:rPr>
                <w:rFonts w:cstheme="minorHAnsi"/>
                <w:sz w:val="18"/>
                <w:szCs w:val="18"/>
                <w:lang w:val="en-US"/>
              </w:rPr>
            </w:pPr>
            <w:r>
              <w:rPr>
                <w:rFonts w:cstheme="minorHAnsi"/>
                <w:sz w:val="18"/>
                <w:szCs w:val="18"/>
                <w:lang w:val="en-US"/>
              </w:rPr>
              <w:t>81.2</w:t>
            </w:r>
          </w:p>
        </w:tc>
      </w:tr>
      <w:tr w:rsidR="00412816" w:rsidRPr="00DF53F7" w14:paraId="47F5706F" w14:textId="77777777" w:rsidTr="003A33FC">
        <w:tc>
          <w:tcPr>
            <w:tcW w:w="2547" w:type="dxa"/>
          </w:tcPr>
          <w:p w14:paraId="58672EDA" w14:textId="77777777" w:rsidR="00412816" w:rsidRPr="000B2AF1" w:rsidRDefault="00412816" w:rsidP="00942566">
            <w:pPr>
              <w:jc w:val="both"/>
              <w:rPr>
                <w:rFonts w:cstheme="minorHAnsi"/>
                <w:sz w:val="18"/>
                <w:szCs w:val="18"/>
                <w:lang w:val="en-US"/>
              </w:rPr>
            </w:pPr>
            <w:r w:rsidRPr="00A56AFC">
              <w:rPr>
                <w:rFonts w:cstheme="minorHAnsi"/>
                <w:sz w:val="18"/>
                <w:szCs w:val="18"/>
                <w:lang w:val="de-CH"/>
              </w:rPr>
              <w:t xml:space="preserve">Volume </w:t>
            </w:r>
            <w:r>
              <w:rPr>
                <w:rFonts w:cstheme="minorHAnsi"/>
                <w:sz w:val="18"/>
                <w:szCs w:val="18"/>
                <w:lang w:val="de-CH"/>
              </w:rPr>
              <w:t>[</w:t>
            </w:r>
            <w:r w:rsidRPr="00A56AFC">
              <w:rPr>
                <w:rFonts w:cstheme="minorHAnsi"/>
                <w:sz w:val="18"/>
                <w:szCs w:val="18"/>
                <w:lang w:val="de-CH"/>
              </w:rPr>
              <w:t>km</w:t>
            </w:r>
            <w:r w:rsidRPr="00DF79B7">
              <w:rPr>
                <w:rFonts w:cstheme="minorHAnsi"/>
                <w:sz w:val="18"/>
                <w:szCs w:val="18"/>
                <w:vertAlign w:val="superscript"/>
                <w:lang w:val="de-CH"/>
              </w:rPr>
              <w:t>3</w:t>
            </w:r>
            <w:r>
              <w:rPr>
                <w:rFonts w:cstheme="minorHAnsi"/>
                <w:sz w:val="18"/>
                <w:szCs w:val="18"/>
                <w:lang w:val="de-CH"/>
              </w:rPr>
              <w:t>]</w:t>
            </w:r>
          </w:p>
        </w:tc>
        <w:tc>
          <w:tcPr>
            <w:tcW w:w="1701" w:type="dxa"/>
          </w:tcPr>
          <w:p w14:paraId="097D3737" w14:textId="77777777" w:rsidR="00412816" w:rsidRPr="000B2AF1" w:rsidRDefault="00412816" w:rsidP="00942566">
            <w:pPr>
              <w:jc w:val="both"/>
              <w:rPr>
                <w:rFonts w:cstheme="minorHAnsi"/>
                <w:sz w:val="18"/>
                <w:szCs w:val="18"/>
                <w:lang w:val="en-US"/>
              </w:rPr>
            </w:pPr>
            <w:r>
              <w:rPr>
                <w:rFonts w:cstheme="minorHAnsi"/>
                <w:sz w:val="18"/>
                <w:szCs w:val="18"/>
                <w:lang w:val="en-US"/>
              </w:rPr>
              <w:t>89.0</w:t>
            </w:r>
          </w:p>
        </w:tc>
        <w:tc>
          <w:tcPr>
            <w:tcW w:w="2410" w:type="dxa"/>
          </w:tcPr>
          <w:p w14:paraId="23BC008A" w14:textId="77777777" w:rsidR="00412816" w:rsidRDefault="00412816" w:rsidP="00942566">
            <w:pPr>
              <w:jc w:val="both"/>
              <w:rPr>
                <w:rFonts w:cstheme="minorHAnsi"/>
                <w:sz w:val="18"/>
                <w:szCs w:val="18"/>
                <w:lang w:val="en-US"/>
              </w:rPr>
            </w:pPr>
            <w:r>
              <w:rPr>
                <w:rFonts w:cstheme="minorHAnsi"/>
                <w:sz w:val="18"/>
                <w:szCs w:val="18"/>
                <w:lang w:val="en-US"/>
              </w:rPr>
              <w:t>86</w:t>
            </w:r>
          </w:p>
        </w:tc>
        <w:tc>
          <w:tcPr>
            <w:tcW w:w="2404" w:type="dxa"/>
          </w:tcPr>
          <w:p w14:paraId="7E6D7383" w14:textId="77777777" w:rsidR="00412816" w:rsidRDefault="00412816" w:rsidP="00942566">
            <w:pPr>
              <w:jc w:val="both"/>
              <w:rPr>
                <w:rFonts w:cstheme="minorHAnsi"/>
                <w:sz w:val="18"/>
                <w:szCs w:val="18"/>
                <w:lang w:val="en-US"/>
              </w:rPr>
            </w:pPr>
            <w:r>
              <w:rPr>
                <w:rFonts w:cstheme="minorHAnsi"/>
                <w:sz w:val="18"/>
                <w:szCs w:val="18"/>
                <w:lang w:val="en-US"/>
              </w:rPr>
              <w:t>3</w:t>
            </w:r>
          </w:p>
        </w:tc>
      </w:tr>
      <w:tr w:rsidR="00412816" w:rsidRPr="000B2AF1" w14:paraId="58DC8CC3" w14:textId="77777777" w:rsidTr="003A33FC">
        <w:tc>
          <w:tcPr>
            <w:tcW w:w="2547" w:type="dxa"/>
          </w:tcPr>
          <w:p w14:paraId="2DE7384E" w14:textId="77777777" w:rsidR="00412816" w:rsidRPr="002E0AC2" w:rsidRDefault="00412816" w:rsidP="00942566">
            <w:pPr>
              <w:jc w:val="both"/>
              <w:rPr>
                <w:rFonts w:cstheme="minorHAnsi"/>
                <w:sz w:val="18"/>
                <w:szCs w:val="18"/>
                <w:lang w:val="en-US"/>
              </w:rPr>
            </w:pPr>
            <w:r w:rsidRPr="00DF79B7">
              <w:rPr>
                <w:rFonts w:cstheme="minorHAnsi"/>
                <w:sz w:val="18"/>
                <w:szCs w:val="18"/>
                <w:lang w:val="de-CH"/>
              </w:rPr>
              <w:t xml:space="preserve">Average depth </w:t>
            </w:r>
            <w:r>
              <w:rPr>
                <w:rFonts w:cstheme="minorHAnsi"/>
                <w:sz w:val="18"/>
                <w:szCs w:val="18"/>
                <w:lang w:val="de-CH"/>
              </w:rPr>
              <w:t>[</w:t>
            </w:r>
            <w:r w:rsidRPr="00DF79B7">
              <w:rPr>
                <w:rFonts w:cstheme="minorHAnsi"/>
                <w:sz w:val="18"/>
                <w:szCs w:val="18"/>
                <w:lang w:val="de-CH"/>
              </w:rPr>
              <w:t>m</w:t>
            </w:r>
            <w:r>
              <w:rPr>
                <w:rFonts w:cstheme="minorHAnsi"/>
                <w:sz w:val="18"/>
                <w:szCs w:val="18"/>
                <w:lang w:val="de-CH"/>
              </w:rPr>
              <w:t>]</w:t>
            </w:r>
          </w:p>
        </w:tc>
        <w:tc>
          <w:tcPr>
            <w:tcW w:w="1701" w:type="dxa"/>
          </w:tcPr>
          <w:p w14:paraId="1A67C3FB" w14:textId="77777777" w:rsidR="00412816" w:rsidRPr="003B29F6" w:rsidRDefault="00412816" w:rsidP="00942566">
            <w:pPr>
              <w:jc w:val="both"/>
              <w:rPr>
                <w:rFonts w:cstheme="minorHAnsi"/>
                <w:sz w:val="18"/>
                <w:szCs w:val="18"/>
                <w:lang w:val="en-US"/>
              </w:rPr>
            </w:pPr>
            <w:r>
              <w:rPr>
                <w:rFonts w:cstheme="minorHAnsi"/>
                <w:sz w:val="18"/>
                <w:szCs w:val="18"/>
                <w:lang w:val="en-US"/>
              </w:rPr>
              <w:t>152.7</w:t>
            </w:r>
          </w:p>
        </w:tc>
        <w:tc>
          <w:tcPr>
            <w:tcW w:w="2410" w:type="dxa"/>
          </w:tcPr>
          <w:p w14:paraId="19D63E24" w14:textId="77777777" w:rsidR="00412816" w:rsidRPr="003B29F6" w:rsidRDefault="00412816" w:rsidP="00942566">
            <w:pPr>
              <w:jc w:val="both"/>
              <w:rPr>
                <w:rFonts w:cstheme="minorHAnsi"/>
                <w:sz w:val="18"/>
                <w:szCs w:val="18"/>
                <w:lang w:val="en-US"/>
              </w:rPr>
            </w:pPr>
            <w:r>
              <w:rPr>
                <w:rFonts w:cstheme="minorHAnsi"/>
                <w:sz w:val="18"/>
                <w:szCs w:val="18"/>
                <w:lang w:val="en-US"/>
              </w:rPr>
              <w:t>172</w:t>
            </w:r>
          </w:p>
        </w:tc>
        <w:tc>
          <w:tcPr>
            <w:tcW w:w="2404" w:type="dxa"/>
          </w:tcPr>
          <w:p w14:paraId="4B1AA945" w14:textId="77777777" w:rsidR="00412816" w:rsidRPr="002E0AC2" w:rsidRDefault="00412816" w:rsidP="00942566">
            <w:pPr>
              <w:jc w:val="both"/>
              <w:rPr>
                <w:rFonts w:cstheme="minorHAnsi"/>
                <w:sz w:val="18"/>
                <w:szCs w:val="18"/>
                <w:lang w:val="en-US"/>
              </w:rPr>
            </w:pPr>
            <w:r>
              <w:rPr>
                <w:rFonts w:cstheme="minorHAnsi"/>
                <w:sz w:val="18"/>
                <w:szCs w:val="18"/>
                <w:lang w:val="en-US"/>
              </w:rPr>
              <w:t>41</w:t>
            </w:r>
          </w:p>
        </w:tc>
      </w:tr>
      <w:tr w:rsidR="00412816" w:rsidRPr="000B2AF1" w14:paraId="6A9D3A33" w14:textId="77777777" w:rsidTr="003A33FC">
        <w:tc>
          <w:tcPr>
            <w:tcW w:w="2547" w:type="dxa"/>
          </w:tcPr>
          <w:p w14:paraId="201106BC" w14:textId="77777777" w:rsidR="00412816" w:rsidRPr="00986826" w:rsidRDefault="00412816" w:rsidP="00942566">
            <w:pPr>
              <w:jc w:val="both"/>
              <w:rPr>
                <w:rFonts w:cstheme="minorHAnsi"/>
                <w:sz w:val="18"/>
                <w:szCs w:val="18"/>
                <w:lang w:val="en-US"/>
              </w:rPr>
            </w:pPr>
            <w:r w:rsidRPr="00003621">
              <w:rPr>
                <w:rFonts w:cstheme="minorHAnsi"/>
                <w:sz w:val="18"/>
                <w:szCs w:val="18"/>
                <w:lang w:val="de-CH"/>
              </w:rPr>
              <w:t xml:space="preserve">Main tributary </w:t>
            </w:r>
            <w:r>
              <w:rPr>
                <w:rFonts w:cstheme="minorHAnsi"/>
                <w:sz w:val="18"/>
                <w:szCs w:val="18"/>
                <w:lang w:val="de-CH"/>
              </w:rPr>
              <w:t>[</w:t>
            </w:r>
            <w:r w:rsidRPr="00003621">
              <w:rPr>
                <w:rFonts w:cstheme="minorHAnsi"/>
                <w:sz w:val="18"/>
                <w:szCs w:val="18"/>
                <w:lang w:val="de-CH"/>
              </w:rPr>
              <w:t>% of input</w:t>
            </w:r>
            <w:r>
              <w:rPr>
                <w:rFonts w:cstheme="minorHAnsi"/>
                <w:sz w:val="18"/>
                <w:szCs w:val="18"/>
                <w:lang w:val="de-CH"/>
              </w:rPr>
              <w:t>]</w:t>
            </w:r>
          </w:p>
        </w:tc>
        <w:tc>
          <w:tcPr>
            <w:tcW w:w="1701" w:type="dxa"/>
          </w:tcPr>
          <w:p w14:paraId="483C115E" w14:textId="77777777" w:rsidR="00412816" w:rsidRPr="003B29F6" w:rsidRDefault="00412816" w:rsidP="00942566">
            <w:pPr>
              <w:jc w:val="both"/>
              <w:rPr>
                <w:rFonts w:cstheme="minorHAnsi"/>
                <w:sz w:val="18"/>
                <w:szCs w:val="18"/>
                <w:lang w:val="en-US"/>
              </w:rPr>
            </w:pPr>
          </w:p>
        </w:tc>
        <w:tc>
          <w:tcPr>
            <w:tcW w:w="2410" w:type="dxa"/>
          </w:tcPr>
          <w:p w14:paraId="43733065" w14:textId="73149F62" w:rsidR="00412816" w:rsidRPr="003B29F6" w:rsidRDefault="00FB3AAE" w:rsidP="00942566">
            <w:pPr>
              <w:jc w:val="both"/>
              <w:rPr>
                <w:rFonts w:cstheme="minorHAnsi"/>
                <w:sz w:val="18"/>
                <w:szCs w:val="18"/>
                <w:lang w:val="en-US"/>
              </w:rPr>
            </w:pPr>
            <w:r w:rsidRPr="00FB3AAE">
              <w:rPr>
                <w:sz w:val="18"/>
                <w:szCs w:val="18"/>
                <w:lang w:val="en-US"/>
              </w:rPr>
              <w:t>Rhône</w:t>
            </w:r>
            <w:r w:rsidR="00412816" w:rsidRPr="009D5C85">
              <w:rPr>
                <w:rFonts w:cstheme="minorHAnsi"/>
                <w:sz w:val="18"/>
                <w:szCs w:val="18"/>
                <w:lang w:val="de-CH"/>
              </w:rPr>
              <w:t xml:space="preserve"> river (86%)</w:t>
            </w:r>
          </w:p>
        </w:tc>
        <w:tc>
          <w:tcPr>
            <w:tcW w:w="2404" w:type="dxa"/>
          </w:tcPr>
          <w:p w14:paraId="35146616" w14:textId="77777777" w:rsidR="00412816" w:rsidRPr="002E0AC2" w:rsidRDefault="00412816" w:rsidP="00942566">
            <w:pPr>
              <w:jc w:val="both"/>
              <w:rPr>
                <w:rFonts w:cstheme="minorHAnsi"/>
                <w:sz w:val="18"/>
                <w:szCs w:val="18"/>
                <w:lang w:val="en-US"/>
              </w:rPr>
            </w:pPr>
            <w:r w:rsidRPr="00D041CC">
              <w:rPr>
                <w:rFonts w:cstheme="minorHAnsi"/>
                <w:sz w:val="18"/>
                <w:szCs w:val="18"/>
                <w:lang w:val="de-CH"/>
              </w:rPr>
              <w:t>La Versoix (1.6%)</w:t>
            </w:r>
          </w:p>
        </w:tc>
      </w:tr>
      <w:tr w:rsidR="00412816" w:rsidRPr="000B2AF1" w14:paraId="5CAF943E" w14:textId="77777777" w:rsidTr="003A33FC">
        <w:tc>
          <w:tcPr>
            <w:tcW w:w="2547" w:type="dxa"/>
          </w:tcPr>
          <w:p w14:paraId="2CCE990F" w14:textId="77777777" w:rsidR="00412816" w:rsidRPr="00565B8A" w:rsidRDefault="00412816" w:rsidP="00942566">
            <w:pPr>
              <w:jc w:val="both"/>
              <w:rPr>
                <w:rFonts w:cstheme="minorHAnsi"/>
                <w:sz w:val="18"/>
                <w:szCs w:val="18"/>
                <w:lang w:val="en-US"/>
              </w:rPr>
            </w:pPr>
            <w:r w:rsidRPr="00565B8A">
              <w:rPr>
                <w:rFonts w:cstheme="minorHAnsi"/>
                <w:sz w:val="18"/>
                <w:szCs w:val="18"/>
                <w:lang w:val="de-CH"/>
              </w:rPr>
              <w:t xml:space="preserve">Residence time </w:t>
            </w:r>
            <w:r>
              <w:rPr>
                <w:rFonts w:cstheme="minorHAnsi"/>
                <w:sz w:val="18"/>
                <w:szCs w:val="18"/>
                <w:lang w:val="de-CH"/>
              </w:rPr>
              <w:t>[</w:t>
            </w:r>
            <w:r w:rsidRPr="00565B8A">
              <w:rPr>
                <w:rFonts w:cstheme="minorHAnsi"/>
                <w:sz w:val="18"/>
                <w:szCs w:val="18"/>
                <w:lang w:val="de-CH"/>
              </w:rPr>
              <w:t>yr</w:t>
            </w:r>
            <w:r w:rsidRPr="00565B8A">
              <w:rPr>
                <w:rFonts w:cstheme="minorHAnsi"/>
                <w:sz w:val="18"/>
                <w:szCs w:val="18"/>
                <w:vertAlign w:val="superscript"/>
                <w:lang w:val="de-CH"/>
              </w:rPr>
              <w:t>-1</w:t>
            </w:r>
            <w:r>
              <w:rPr>
                <w:rFonts w:cstheme="minorHAnsi"/>
                <w:sz w:val="18"/>
                <w:szCs w:val="18"/>
                <w:lang w:val="de-CH"/>
              </w:rPr>
              <w:t>]</w:t>
            </w:r>
          </w:p>
        </w:tc>
        <w:tc>
          <w:tcPr>
            <w:tcW w:w="1701" w:type="dxa"/>
          </w:tcPr>
          <w:p w14:paraId="0CD2A8D2" w14:textId="77777777" w:rsidR="00412816" w:rsidRPr="003B29F6" w:rsidRDefault="00412816" w:rsidP="00942566">
            <w:pPr>
              <w:jc w:val="both"/>
              <w:rPr>
                <w:rFonts w:cstheme="minorHAnsi"/>
                <w:sz w:val="18"/>
                <w:szCs w:val="18"/>
                <w:lang w:val="en-US"/>
              </w:rPr>
            </w:pPr>
            <w:r>
              <w:rPr>
                <w:rFonts w:cstheme="minorHAnsi"/>
                <w:sz w:val="18"/>
                <w:szCs w:val="18"/>
                <w:lang w:val="en-US"/>
              </w:rPr>
              <w:t>11.3</w:t>
            </w:r>
          </w:p>
        </w:tc>
        <w:tc>
          <w:tcPr>
            <w:tcW w:w="2410" w:type="dxa"/>
          </w:tcPr>
          <w:p w14:paraId="08A34800" w14:textId="77777777" w:rsidR="00412816" w:rsidRPr="003B29F6" w:rsidRDefault="00412816" w:rsidP="00942566">
            <w:pPr>
              <w:jc w:val="both"/>
              <w:rPr>
                <w:rFonts w:cstheme="minorHAnsi"/>
                <w:sz w:val="18"/>
                <w:szCs w:val="18"/>
                <w:lang w:val="en-US"/>
              </w:rPr>
            </w:pPr>
          </w:p>
        </w:tc>
        <w:tc>
          <w:tcPr>
            <w:tcW w:w="2404" w:type="dxa"/>
          </w:tcPr>
          <w:p w14:paraId="7B0DD4F4" w14:textId="77777777" w:rsidR="00412816" w:rsidRPr="002E0AC2" w:rsidRDefault="00412816" w:rsidP="00942566">
            <w:pPr>
              <w:jc w:val="both"/>
              <w:rPr>
                <w:rFonts w:cstheme="minorHAnsi"/>
                <w:sz w:val="18"/>
                <w:szCs w:val="18"/>
                <w:lang w:val="en-US"/>
              </w:rPr>
            </w:pPr>
          </w:p>
        </w:tc>
      </w:tr>
      <w:tr w:rsidR="00412816" w:rsidRPr="000B2AF1" w14:paraId="73CFCC16" w14:textId="77777777" w:rsidTr="003A33FC">
        <w:tc>
          <w:tcPr>
            <w:tcW w:w="9062" w:type="dxa"/>
            <w:gridSpan w:val="4"/>
            <w:shd w:val="clear" w:color="auto" w:fill="C1E4F5" w:themeFill="accent1" w:themeFillTint="33"/>
          </w:tcPr>
          <w:p w14:paraId="56D6F540" w14:textId="77777777" w:rsidR="00412816" w:rsidRDefault="00412816" w:rsidP="00942566">
            <w:pPr>
              <w:jc w:val="both"/>
              <w:rPr>
                <w:rFonts w:cstheme="minorHAnsi"/>
                <w:sz w:val="18"/>
                <w:szCs w:val="18"/>
                <w:lang w:val="en-US"/>
              </w:rPr>
            </w:pPr>
            <w:r>
              <w:rPr>
                <w:rFonts w:cstheme="minorHAnsi"/>
                <w:sz w:val="18"/>
                <w:szCs w:val="18"/>
                <w:lang w:val="en-US"/>
              </w:rPr>
              <w:t>Watershed characteristic</w:t>
            </w:r>
          </w:p>
          <w:p w14:paraId="0F8B7337" w14:textId="77777777" w:rsidR="00412816" w:rsidRPr="003B29F6" w:rsidRDefault="00412816" w:rsidP="00942566">
            <w:pPr>
              <w:jc w:val="both"/>
              <w:rPr>
                <w:rFonts w:cstheme="minorHAnsi"/>
                <w:sz w:val="18"/>
                <w:szCs w:val="18"/>
                <w:lang w:val="en-US"/>
              </w:rPr>
            </w:pPr>
          </w:p>
        </w:tc>
      </w:tr>
      <w:tr w:rsidR="00412816" w:rsidRPr="000B2AF1" w14:paraId="4D4E1ECF" w14:textId="77777777" w:rsidTr="003A33FC">
        <w:trPr>
          <w:trHeight w:val="62"/>
        </w:trPr>
        <w:tc>
          <w:tcPr>
            <w:tcW w:w="2547" w:type="dxa"/>
          </w:tcPr>
          <w:p w14:paraId="05D5504C" w14:textId="77777777" w:rsidR="00412816" w:rsidRPr="00900827" w:rsidRDefault="00412816" w:rsidP="00942566">
            <w:pPr>
              <w:jc w:val="both"/>
              <w:rPr>
                <w:rFonts w:cstheme="minorHAnsi"/>
                <w:sz w:val="18"/>
                <w:szCs w:val="18"/>
                <w:lang w:val="en-US"/>
              </w:rPr>
            </w:pPr>
            <w:r w:rsidRPr="00FC0077">
              <w:rPr>
                <w:rFonts w:cstheme="minorHAnsi"/>
                <w:sz w:val="18"/>
                <w:szCs w:val="18"/>
                <w:lang w:val="de-CH"/>
              </w:rPr>
              <w:t xml:space="preserve">Superficies </w:t>
            </w:r>
            <w:r>
              <w:rPr>
                <w:rFonts w:cstheme="minorHAnsi"/>
                <w:sz w:val="18"/>
                <w:szCs w:val="18"/>
                <w:lang w:val="de-CH"/>
              </w:rPr>
              <w:t>[</w:t>
            </w:r>
            <w:r w:rsidRPr="00FC0077">
              <w:rPr>
                <w:rFonts w:cstheme="minorHAnsi"/>
                <w:sz w:val="18"/>
                <w:szCs w:val="18"/>
                <w:lang w:val="de-CH"/>
              </w:rPr>
              <w:t>km</w:t>
            </w:r>
            <w:r w:rsidRPr="00FC0077">
              <w:rPr>
                <w:rFonts w:cstheme="minorHAnsi"/>
                <w:sz w:val="18"/>
                <w:szCs w:val="18"/>
                <w:vertAlign w:val="superscript"/>
                <w:lang w:val="de-CH"/>
              </w:rPr>
              <w:t>2</w:t>
            </w:r>
            <w:r>
              <w:rPr>
                <w:rFonts w:cstheme="minorHAnsi"/>
                <w:sz w:val="18"/>
                <w:szCs w:val="18"/>
                <w:lang w:val="de-CH"/>
              </w:rPr>
              <w:t>]</w:t>
            </w:r>
          </w:p>
        </w:tc>
        <w:tc>
          <w:tcPr>
            <w:tcW w:w="1701" w:type="dxa"/>
          </w:tcPr>
          <w:p w14:paraId="63762117" w14:textId="77777777" w:rsidR="00412816" w:rsidRPr="003B29F6" w:rsidRDefault="00412816" w:rsidP="00942566">
            <w:pPr>
              <w:jc w:val="both"/>
              <w:rPr>
                <w:rFonts w:cstheme="minorHAnsi"/>
                <w:sz w:val="18"/>
                <w:szCs w:val="18"/>
                <w:lang w:val="en-US"/>
              </w:rPr>
            </w:pPr>
            <w:r w:rsidRPr="00475153">
              <w:rPr>
                <w:rFonts w:cstheme="minorHAnsi"/>
                <w:sz w:val="18"/>
                <w:szCs w:val="18"/>
                <w:lang w:val="de-CH"/>
              </w:rPr>
              <w:t>7419</w:t>
            </w:r>
          </w:p>
        </w:tc>
        <w:tc>
          <w:tcPr>
            <w:tcW w:w="2410" w:type="dxa"/>
          </w:tcPr>
          <w:p w14:paraId="45E05303" w14:textId="77777777" w:rsidR="00412816" w:rsidRPr="003B29F6" w:rsidRDefault="00412816" w:rsidP="00942566">
            <w:pPr>
              <w:jc w:val="both"/>
              <w:rPr>
                <w:rFonts w:cstheme="minorHAnsi"/>
                <w:sz w:val="18"/>
                <w:szCs w:val="18"/>
                <w:lang w:val="en-US"/>
              </w:rPr>
            </w:pPr>
          </w:p>
        </w:tc>
        <w:tc>
          <w:tcPr>
            <w:tcW w:w="2404" w:type="dxa"/>
          </w:tcPr>
          <w:p w14:paraId="49DD63E5" w14:textId="77777777" w:rsidR="00412816" w:rsidRPr="002E0AC2" w:rsidRDefault="00412816" w:rsidP="00942566">
            <w:pPr>
              <w:jc w:val="both"/>
              <w:rPr>
                <w:rFonts w:cstheme="minorHAnsi"/>
                <w:sz w:val="18"/>
                <w:szCs w:val="18"/>
                <w:lang w:val="en-US"/>
              </w:rPr>
            </w:pPr>
          </w:p>
        </w:tc>
      </w:tr>
      <w:tr w:rsidR="00412816" w:rsidRPr="000B2AF1" w14:paraId="4FF2196F" w14:textId="77777777" w:rsidTr="003A33FC">
        <w:trPr>
          <w:trHeight w:val="483"/>
        </w:trPr>
        <w:tc>
          <w:tcPr>
            <w:tcW w:w="2547" w:type="dxa"/>
          </w:tcPr>
          <w:p w14:paraId="4900C424" w14:textId="77777777" w:rsidR="00412816" w:rsidRPr="003B29F6" w:rsidRDefault="00412816" w:rsidP="00942566">
            <w:pPr>
              <w:jc w:val="both"/>
              <w:rPr>
                <w:rFonts w:cstheme="minorHAnsi"/>
                <w:sz w:val="18"/>
                <w:szCs w:val="18"/>
                <w:lang w:val="en-US"/>
              </w:rPr>
            </w:pPr>
            <w:r w:rsidRPr="00FC0077">
              <w:rPr>
                <w:rFonts w:cstheme="minorHAnsi"/>
                <w:sz w:val="18"/>
                <w:szCs w:val="18"/>
                <w:lang w:val="de-CH"/>
              </w:rPr>
              <w:t>Main surface use</w:t>
            </w:r>
          </w:p>
        </w:tc>
        <w:tc>
          <w:tcPr>
            <w:tcW w:w="1701" w:type="dxa"/>
          </w:tcPr>
          <w:p w14:paraId="3D7163DB" w14:textId="77777777" w:rsidR="00412816" w:rsidRPr="003B29F6" w:rsidRDefault="00412816" w:rsidP="00942566">
            <w:pPr>
              <w:jc w:val="both"/>
              <w:rPr>
                <w:rFonts w:cstheme="minorHAnsi"/>
                <w:sz w:val="18"/>
                <w:szCs w:val="18"/>
                <w:lang w:val="en-US"/>
              </w:rPr>
            </w:pPr>
            <w:r w:rsidRPr="00A9409C">
              <w:rPr>
                <w:rFonts w:cstheme="minorHAnsi"/>
                <w:sz w:val="18"/>
                <w:szCs w:val="18"/>
                <w:lang w:val="de-CH"/>
              </w:rPr>
              <w:t>Agriculture 26%</w:t>
            </w:r>
          </w:p>
        </w:tc>
        <w:tc>
          <w:tcPr>
            <w:tcW w:w="2410" w:type="dxa"/>
          </w:tcPr>
          <w:p w14:paraId="4210AD0A" w14:textId="77777777" w:rsidR="00412816" w:rsidRPr="003B29F6" w:rsidRDefault="00412816" w:rsidP="00942566">
            <w:pPr>
              <w:jc w:val="both"/>
              <w:rPr>
                <w:rFonts w:cstheme="minorHAnsi"/>
                <w:sz w:val="18"/>
                <w:szCs w:val="18"/>
                <w:lang w:val="en-US"/>
              </w:rPr>
            </w:pPr>
          </w:p>
        </w:tc>
        <w:tc>
          <w:tcPr>
            <w:tcW w:w="2404" w:type="dxa"/>
          </w:tcPr>
          <w:p w14:paraId="14CB225D" w14:textId="77777777" w:rsidR="00412816" w:rsidRPr="003B29F6" w:rsidRDefault="00412816" w:rsidP="00942566">
            <w:pPr>
              <w:jc w:val="both"/>
              <w:rPr>
                <w:rFonts w:cstheme="minorHAnsi"/>
                <w:sz w:val="18"/>
                <w:szCs w:val="18"/>
                <w:lang w:val="en-US"/>
              </w:rPr>
            </w:pPr>
          </w:p>
        </w:tc>
      </w:tr>
    </w:tbl>
    <w:p w14:paraId="6F549336" w14:textId="500C055F" w:rsidR="002636DF" w:rsidRDefault="00583E20" w:rsidP="00942566">
      <w:pPr>
        <w:jc w:val="both"/>
        <w:rPr>
          <w:lang w:val="en-US"/>
        </w:rPr>
      </w:pPr>
      <w:r w:rsidRPr="00583E20">
        <w:rPr>
          <w:lang w:val="en-US"/>
        </w:rPr>
        <w:t>Due to increased agricultural use of fertilisers, urbanisation and insufficient wastewater treatment, Lake Geneva experienced a period of eutrophication from the 1960s onwards, which had a significant impact on the lake ecosystem. The average level of phosphorus</w:t>
      </w:r>
      <w:r w:rsidR="00DF73C6">
        <w:rPr>
          <w:lang w:val="en-US"/>
        </w:rPr>
        <w:t xml:space="preserve"> </w:t>
      </w:r>
      <w:r w:rsidRPr="00583E20">
        <w:rPr>
          <w:lang w:val="en-US"/>
        </w:rPr>
        <w:t>increased from 12.4 μg</w:t>
      </w:r>
      <w:r>
        <w:rPr>
          <w:lang w:val="en-US"/>
        </w:rPr>
        <w:t xml:space="preserve"> </w:t>
      </w:r>
      <w:r w:rsidRPr="00583E20">
        <w:rPr>
          <w:lang w:val="en-US"/>
        </w:rPr>
        <w:t>L</w:t>
      </w:r>
      <w:r w:rsidRPr="00583E20">
        <w:rPr>
          <w:vertAlign w:val="superscript"/>
          <w:lang w:val="en-US"/>
        </w:rPr>
        <w:t>-1</w:t>
      </w:r>
      <w:r w:rsidRPr="00583E20">
        <w:rPr>
          <w:lang w:val="en-US"/>
        </w:rPr>
        <w:t xml:space="preserve"> in 1957 to 89.5 μg</w:t>
      </w:r>
      <w:r>
        <w:rPr>
          <w:lang w:val="en-US"/>
        </w:rPr>
        <w:t xml:space="preserve"> </w:t>
      </w:r>
      <w:r w:rsidRPr="00583E20">
        <w:rPr>
          <w:lang w:val="en-US"/>
        </w:rPr>
        <w:t>L</w:t>
      </w:r>
      <w:r w:rsidRPr="00583E20">
        <w:rPr>
          <w:vertAlign w:val="superscript"/>
          <w:lang w:val="en-US"/>
        </w:rPr>
        <w:t>-1</w:t>
      </w:r>
      <w:r w:rsidRPr="00583E20">
        <w:rPr>
          <w:lang w:val="en-US"/>
        </w:rPr>
        <w:t xml:space="preserve"> in 1979</w:t>
      </w:r>
      <w:r w:rsidR="007C0E1F">
        <w:rPr>
          <w:lang w:val="en-US"/>
        </w:rPr>
        <w:t xml:space="preserve"> </w:t>
      </w:r>
      <w:r w:rsidR="007C0E1F">
        <w:rPr>
          <w:lang w:val="en-US"/>
        </w:rPr>
        <w:fldChar w:fldCharType="begin"/>
      </w:r>
      <w:r w:rsidR="007C0E1F">
        <w:rPr>
          <w:lang w:val="en-US"/>
        </w:rPr>
        <w:instrText xml:space="preserve"> ADDIN ZOTERO_ITEM CSL_CITATION {"citationID":"ue71rtNr","properties":{"unsorted":false,"formattedCitation":"(Moisset, 2017)","plainCitation":"(Moisset, 2017)","noteIndex":0},"citationItems":[{"id":26,"uris":["http://zotero.org/users/local/MXqSo32P/items/XFM7VQSB"],"itemData":{"id":26,"type":"thesis","DOI":"10.13097/ARCHIVE-OUVERTE/UNIGE:96830","language":"en","license":"Free access / Restricted access until 2018-02-28, info:eu-repo/semantics/embargoedAccess","publisher":"Université de Genève","source":"DOI.org (Datacite)","title":"Investigation of the link between phytoplankton and nutrients dynamic in Lake Geneva","URL":"https://archive-ouverte.unige.ch/unige:96830","author":[{"family":"Moisset","given":"Sophie"}],"contributor":[{"literal":"Hassler, Christel (Dir.)"}],"accessed":{"date-parts":[["2026",4,3]]},"issued":{"date-parts":[["2017"]]}}}],"schema":"https://github.com/citation-style-language/schema/raw/master/csl-citation.json"} </w:instrText>
      </w:r>
      <w:r w:rsidR="007C0E1F">
        <w:rPr>
          <w:lang w:val="en-US"/>
        </w:rPr>
        <w:fldChar w:fldCharType="separate"/>
      </w:r>
      <w:r w:rsidR="007C0E1F" w:rsidRPr="007C0E1F">
        <w:rPr>
          <w:rFonts w:ascii="Aptos" w:hAnsi="Aptos"/>
          <w:lang w:val="en-US"/>
        </w:rPr>
        <w:t>(Moisset, 2017)</w:t>
      </w:r>
      <w:r w:rsidR="007C0E1F">
        <w:rPr>
          <w:lang w:val="en-US"/>
        </w:rPr>
        <w:fldChar w:fldCharType="end"/>
      </w:r>
      <w:r w:rsidRPr="00583E20">
        <w:rPr>
          <w:lang w:val="en-US"/>
        </w:rPr>
        <w:t xml:space="preserve">. This led to algal blooms becoming more frequent, especially in summer. To reduce eutrophication, the International Commission for the Protection of Lake Geneva (Commission Internationale pour la Protection des Eaux du Lac Léman, CIPEL) implemented various </w:t>
      </w:r>
      <w:r w:rsidR="00DF73C6" w:rsidRPr="00583E20">
        <w:rPr>
          <w:lang w:val="en-US"/>
        </w:rPr>
        <w:t>phosphorus</w:t>
      </w:r>
      <w:r w:rsidRPr="00583E20">
        <w:rPr>
          <w:lang w:val="en-US"/>
        </w:rPr>
        <w:t xml:space="preserve"> reduction policies. Despite the subsequent re-oligotrophication, the biomass of phytoplankton has recently remained stable in both the small and large lakes</w:t>
      </w:r>
      <w:r w:rsidR="00AC37C0">
        <w:rPr>
          <w:lang w:val="en-US"/>
        </w:rPr>
        <w:t xml:space="preserve"> </w:t>
      </w:r>
      <w:r w:rsidR="00AC37C0">
        <w:rPr>
          <w:lang w:val="en-US"/>
        </w:rPr>
        <w:fldChar w:fldCharType="begin"/>
      </w:r>
      <w:r w:rsidR="0026008D">
        <w:rPr>
          <w:lang w:val="en-US"/>
        </w:rPr>
        <w:instrText xml:space="preserve"> ADDIN ZOTERO_ITEM CSL_CITATION {"citationID":"To4WeDfG","properties":{"unsorted":false,"formattedCitation":"(Jacquet et al., 2026; Moisset, 2017)","plainCitation":"(Jacquet et al., 2026; Moisset, 2017)","noteIndex":0},"citationItems":[{"id":4,"uris":["http://zotero.org/users/local/MXqSo32P/items/EN3D2CJV"],"itemData":{"id":4,"type":"article-journal","container-title":"Aquatic Sciences","DOI":"10.1007/s00027-025-01234-7","ISSN":"1015-1621, 1420-9055","issue":"1","journalAbbreviation":"Aquat Sci","language":"en","page":"3","source":"DOI.org (Crossref)","title":"A complete overview of algal blooms in Lake Geneva: shall the past shed light on the future?","title-short":"A complete overview of algal blooms in Lake Geneva","volume":"88","author":[{"family":"Jacquet","given":"S."},{"family":"Soulignac","given":"F."},{"family":"Anneville","given":"O."}],"issued":{"date-parts":[["2026",1]]}}},{"id":26,"uris":["http://zotero.org/users/local/MXqSo32P/items/XFM7VQSB"],"itemData":{"id":26,"type":"thesis","DOI":"10.13097/ARCHIVE-OUVERTE/UNIGE:96830","language":"en","license":"Free access / Restricted access until 2018-02-28, info:eu-repo/semantics/embargoedAccess","publisher":"Université de Genève","source":"DOI.org (Datacite)","title":"Investigation of the link between phytoplankton and nutrients dynamic in Lake Geneva","URL":"https://archive-ouverte.unige.ch/unige:96830","author":[{"family":"Moisset","given":"Sophie"}],"contributor":[{"literal":"Hassler, Christel (Dir.)"}],"accessed":{"date-parts":[["2026",4,3]]},"issued":{"date-parts":[["2017"]]}}}],"schema":"https://github.com/citation-style-language/schema/raw/master/csl-citation.json"} </w:instrText>
      </w:r>
      <w:r w:rsidR="00AC37C0">
        <w:rPr>
          <w:lang w:val="en-US"/>
        </w:rPr>
        <w:fldChar w:fldCharType="separate"/>
      </w:r>
      <w:r w:rsidR="0026008D" w:rsidRPr="0026008D">
        <w:rPr>
          <w:rFonts w:ascii="Aptos" w:hAnsi="Aptos"/>
          <w:lang w:val="en-US"/>
        </w:rPr>
        <w:t>(Jacquet et al., 2026; Moisset, 2017)</w:t>
      </w:r>
      <w:r w:rsidR="00AC37C0">
        <w:rPr>
          <w:lang w:val="en-US"/>
        </w:rPr>
        <w:fldChar w:fldCharType="end"/>
      </w:r>
      <w:r w:rsidR="007E7553">
        <w:rPr>
          <w:lang w:val="en-US"/>
        </w:rPr>
        <w:t>.</w:t>
      </w:r>
    </w:p>
    <w:p w14:paraId="151ACD3C" w14:textId="6E823B88" w:rsidR="00F03DA4" w:rsidRDefault="00F03DA4" w:rsidP="00942566">
      <w:pPr>
        <w:pStyle w:val="berschrift2"/>
        <w:jc w:val="both"/>
        <w:rPr>
          <w:lang w:val="en-US"/>
        </w:rPr>
      </w:pPr>
      <w:bookmarkStart w:id="18" w:name="_Toc237605378"/>
      <w:r>
        <w:rPr>
          <w:lang w:val="en-US"/>
        </w:rPr>
        <w:t>2.</w:t>
      </w:r>
      <w:r w:rsidR="00A607D9">
        <w:rPr>
          <w:lang w:val="en-US"/>
        </w:rPr>
        <w:t>2</w:t>
      </w:r>
      <w:r>
        <w:rPr>
          <w:lang w:val="en-US"/>
        </w:rPr>
        <w:t xml:space="preserve"> </w:t>
      </w:r>
      <w:r w:rsidR="00016B13" w:rsidRPr="008A64C6">
        <w:rPr>
          <w:i/>
          <w:iCs/>
          <w:lang w:val="en-US"/>
        </w:rPr>
        <w:t>In situ</w:t>
      </w:r>
      <w:r w:rsidR="00016B13">
        <w:rPr>
          <w:lang w:val="en-US"/>
        </w:rPr>
        <w:t xml:space="preserve"> data: </w:t>
      </w:r>
      <w:r w:rsidR="00CE61DE">
        <w:rPr>
          <w:lang w:val="en-US"/>
        </w:rPr>
        <w:t>sources and s</w:t>
      </w:r>
      <w:r>
        <w:rPr>
          <w:lang w:val="en-US"/>
        </w:rPr>
        <w:t xml:space="preserve">ampling </w:t>
      </w:r>
      <w:r w:rsidR="00CE61DE">
        <w:rPr>
          <w:lang w:val="en-US"/>
        </w:rPr>
        <w:t>s</w:t>
      </w:r>
      <w:r>
        <w:rPr>
          <w:lang w:val="en-US"/>
        </w:rPr>
        <w:t>tations</w:t>
      </w:r>
      <w:bookmarkEnd w:id="18"/>
    </w:p>
    <w:p w14:paraId="12DD9BED" w14:textId="637EA5AF" w:rsidR="009143DC" w:rsidRDefault="00B42EC7" w:rsidP="00942566">
      <w:pPr>
        <w:jc w:val="both"/>
        <w:rPr>
          <w:lang w:val="en-US"/>
        </w:rPr>
      </w:pPr>
      <w:r w:rsidRPr="00232EAF">
        <w:rPr>
          <w:lang w:val="en-US"/>
        </w:rPr>
        <w:t xml:space="preserve">Lake Geneva is well adapted for the validation of spaceborne water quality and water constituent products because of its numerous </w:t>
      </w:r>
      <w:r w:rsidRPr="004B4BE3">
        <w:rPr>
          <w:i/>
          <w:iCs/>
          <w:lang w:val="en-US"/>
        </w:rPr>
        <w:t>in</w:t>
      </w:r>
      <w:r w:rsidR="00016B13">
        <w:rPr>
          <w:i/>
          <w:iCs/>
          <w:lang w:val="en-US"/>
        </w:rPr>
        <w:t xml:space="preserve"> </w:t>
      </w:r>
      <w:r w:rsidRPr="004B4BE3">
        <w:rPr>
          <w:i/>
          <w:iCs/>
          <w:lang w:val="en-US"/>
        </w:rPr>
        <w:t>situ</w:t>
      </w:r>
      <w:r w:rsidRPr="00232EAF">
        <w:rPr>
          <w:lang w:val="en-US"/>
        </w:rPr>
        <w:t xml:space="preserve"> reference data</w:t>
      </w:r>
      <w:r>
        <w:rPr>
          <w:lang w:val="en-US"/>
        </w:rPr>
        <w:t xml:space="preserve">. </w:t>
      </w:r>
      <w:r w:rsidR="007632FF">
        <w:rPr>
          <w:lang w:val="en-US"/>
        </w:rPr>
        <w:t xml:space="preserve">The </w:t>
      </w:r>
      <w:r w:rsidR="009A3353">
        <w:rPr>
          <w:lang w:val="en-US"/>
        </w:rPr>
        <w:t xml:space="preserve">reference </w:t>
      </w:r>
      <w:r w:rsidR="007632FF">
        <w:rPr>
          <w:lang w:val="en-US"/>
        </w:rPr>
        <w:t xml:space="preserve">data used in this study </w:t>
      </w:r>
      <w:r w:rsidR="00752DAB">
        <w:rPr>
          <w:lang w:val="en-US"/>
        </w:rPr>
        <w:t xml:space="preserve">is exclusive to </w:t>
      </w:r>
      <w:r w:rsidR="000B2598">
        <w:rPr>
          <w:lang w:val="en-US"/>
        </w:rPr>
        <w:t xml:space="preserve">the </w:t>
      </w:r>
      <w:r w:rsidR="009A3353">
        <w:rPr>
          <w:lang w:val="en-US"/>
        </w:rPr>
        <w:t xml:space="preserve">large lake. </w:t>
      </w:r>
    </w:p>
    <w:p w14:paraId="0A317B1A" w14:textId="1FB07B91" w:rsidR="009143DC" w:rsidRDefault="00E37C4F" w:rsidP="00942566">
      <w:pPr>
        <w:jc w:val="both"/>
        <w:rPr>
          <w:lang w:val="en-US"/>
        </w:rPr>
      </w:pPr>
      <w:r>
        <w:rPr>
          <w:lang w:val="en-US"/>
        </w:rPr>
        <w:t xml:space="preserve">CIPEL </w:t>
      </w:r>
      <w:r w:rsidR="00315402">
        <w:rPr>
          <w:lang w:val="en-US"/>
        </w:rPr>
        <w:t xml:space="preserve">regularly monitors </w:t>
      </w:r>
      <w:r w:rsidR="00583E20">
        <w:rPr>
          <w:lang w:val="en-US"/>
        </w:rPr>
        <w:t>various</w:t>
      </w:r>
      <w:r w:rsidR="00315402">
        <w:rPr>
          <w:lang w:val="en-US"/>
        </w:rPr>
        <w:t xml:space="preserve"> parameters</w:t>
      </w:r>
      <w:r w:rsidR="009143DC">
        <w:rPr>
          <w:lang w:val="en-US"/>
        </w:rPr>
        <w:t xml:space="preserve">, including </w:t>
      </w:r>
      <w:r w:rsidR="00E35E92">
        <w:rPr>
          <w:lang w:val="en-US"/>
        </w:rPr>
        <w:t xml:space="preserve">CHL </w:t>
      </w:r>
      <w:r w:rsidR="009143DC">
        <w:rPr>
          <w:lang w:val="en-US"/>
        </w:rPr>
        <w:t xml:space="preserve">and taxa-specific phytoplankton biovolume, </w:t>
      </w:r>
      <w:r w:rsidR="00315402">
        <w:rPr>
          <w:lang w:val="en-US"/>
        </w:rPr>
        <w:t>at t</w:t>
      </w:r>
      <w:r w:rsidR="009A3353">
        <w:rPr>
          <w:lang w:val="en-US"/>
        </w:rPr>
        <w:t>he SHL2 station</w:t>
      </w:r>
      <w:r w:rsidR="00B83653">
        <w:rPr>
          <w:lang w:val="en-US"/>
        </w:rPr>
        <w:t xml:space="preserve"> (</w:t>
      </w:r>
      <w:r w:rsidR="000625C1">
        <w:rPr>
          <w:lang w:val="en-US"/>
        </w:rPr>
        <w:t>46.453</w:t>
      </w:r>
      <w:r w:rsidR="00DF73C6">
        <w:rPr>
          <w:lang w:val="en-US"/>
        </w:rPr>
        <w:t>°</w:t>
      </w:r>
      <w:r w:rsidR="000625C1">
        <w:rPr>
          <w:lang w:val="en-US"/>
        </w:rPr>
        <w:t>N, 6.594</w:t>
      </w:r>
      <w:r w:rsidR="00DF73C6">
        <w:rPr>
          <w:lang w:val="en-US"/>
        </w:rPr>
        <w:t>°</w:t>
      </w:r>
      <w:r w:rsidR="000625C1">
        <w:rPr>
          <w:lang w:val="en-US"/>
        </w:rPr>
        <w:t xml:space="preserve">E) </w:t>
      </w:r>
      <w:r w:rsidR="00E52D5C">
        <w:rPr>
          <w:lang w:val="en-US"/>
        </w:rPr>
        <w:t xml:space="preserve">located </w:t>
      </w:r>
      <w:r w:rsidR="009A3353">
        <w:rPr>
          <w:lang w:val="en-US"/>
        </w:rPr>
        <w:t xml:space="preserve">at </w:t>
      </w:r>
      <w:r w:rsidR="0000218F">
        <w:rPr>
          <w:lang w:val="en-US"/>
        </w:rPr>
        <w:t xml:space="preserve">the deepest </w:t>
      </w:r>
      <w:r w:rsidR="0000218F">
        <w:rPr>
          <w:lang w:val="en-US"/>
        </w:rPr>
        <w:lastRenderedPageBreak/>
        <w:t>point of the lake (310 m)</w:t>
      </w:r>
      <w:r w:rsidR="009143DC">
        <w:rPr>
          <w:lang w:val="en-US"/>
        </w:rPr>
        <w:t xml:space="preserve">. </w:t>
      </w:r>
      <w:r w:rsidR="009143DC" w:rsidRPr="00232EAF">
        <w:rPr>
          <w:lang w:val="en-US"/>
        </w:rPr>
        <w:t xml:space="preserve">This data can be accessed </w:t>
      </w:r>
      <w:r w:rsidR="00583E20">
        <w:rPr>
          <w:lang w:val="en-US"/>
        </w:rPr>
        <w:t>via</w:t>
      </w:r>
      <w:r w:rsidR="009143DC" w:rsidRPr="00232EAF">
        <w:rPr>
          <w:lang w:val="en-US"/>
        </w:rPr>
        <w:t xml:space="preserve"> the Observatory on LAkes database </w:t>
      </w:r>
      <w:r w:rsidR="009143DC" w:rsidRPr="2E916E11">
        <w:rPr>
          <w:lang w:val="en-US"/>
        </w:rPr>
        <w:fldChar w:fldCharType="begin"/>
      </w:r>
      <w:r w:rsidR="009143DC" w:rsidRPr="2E916E11">
        <w:rPr>
          <w:lang w:val="en-US"/>
        </w:rPr>
        <w:instrText xml:space="preserve"> ADDIN ZOTERO_ITEM CSL_CITATION {"citationID":"ksdurccj","properties":{"unsorted":false,"formattedCitation":"(Rimet et al., 2020)","plainCitation":"(Rimet et al., 2020)","noteIndex":0},"citationItems":[{"id":20,"uris":["http://zotero.org/users/local/MXqSo32P/items/FKJSGD46"],"itemData":{"id":20,"type":"article-journal","abstract":"Lakes are essential ecosystems that provide a large number of ecosystem services whose quality is strongly impacted by human pressures. Optimal uses of lakes require adapted management practices which in turn rely on physico-chemical and biological monitoring. Long-term ecological monitoring provides large sets of environmental data. When such data are available, they have to be associated to metadata and to be stored properly to be accessible and useable by the scientific community. We present a data informatics system accessible to anyone who requests it. Maintained online since 2014 (https://si-ola.inrae.fr), it is originated from the Observatory on LAkes (OLA). It contains long-term data from 4 peri-alpine lakes (Lakes Aiguebelette, Annecy, Bourget, Geneva/Léman) and 24 high-altitude lakes of the northern French Alps. We describe the generated long-term data series, the data type, the methodologies and quality control procedures, and the information system where data are made accessible. Data use is allowed under the condition of providing reference to the original source. We show here how such a platform clearly enhances data sharing and scientific collaboration. Various studies referring to these data are regularly published in peer-reviewed journals; providing in fine a better understanding of lakes’ ecosystems functioning under local and global pressures.","container-title":"Journal of Limnology","DOI":"10.4081/jlimnol.2020.1944","ISSN":"1723-8633, 1129-5767","issue":"2","journalAbbreviation":"J Limnol","license":"https://creativecommons.org/licenses/by-nc/4.0","source":"DOI.org (Crossref)","title":"The Observatory on LAkes (OLA) database: Sixty years of environmental data accessible to the public: The Observatory on LAkes (OLA) database","title-short":"The Observatory on LAkes (OLA) database","URL":"https://jlimnol.it/index.php/jlimnol/article/view/jlimnol.2020.1944","volume":"79","author":[{"family":"Rimet","given":"Frédéric"},{"family":"Anneville","given":"Orlane"},{"family":"Barbet","given":"Denis"},{"family":"Chardon","given":"Cécile"},{"family":"Crépin","given":"Laura"},{"family":"Domaizon","given":"Isabelle"},{"family":"Dorioz","given":"Jean-Marcel"},{"family":"Espinat","given":"Laurent"},{"family":"Frossard","given":"Victor"},{"family":"Guillard","given":"Jean"},{"family":"Goulon","given":"Chloé"},{"family":"Hamelet","given":"Valérie"},{"family":"Hustache","given":"Jean-Christophe"},{"family":"Jacquet","given":"Stéphan"},{"family":"Lainé","given":"Leslie"},{"family":"Montuelle","given":"Bernard"},{"family":"Perney","given":"Pascal"},{"family":"Quetin","given":"Philippe"},{"family":"Rasconi","given":"Serena"},{"family":"Schellenberger","given":"Antoine"},{"family":"Tran-Khac","given":"Viet"},{"family":"Monet","given":"Ghislaine"}],"accessed":{"date-parts":[["2026",4,3]]},"issued":{"date-parts":[["2020",2,27]]}}}],"schema":"https://github.com/citation-style-language/schema/raw/master/csl-citation.json"} </w:instrText>
      </w:r>
      <w:r w:rsidR="009143DC" w:rsidRPr="2E916E11">
        <w:rPr>
          <w:lang w:val="en-US"/>
        </w:rPr>
        <w:fldChar w:fldCharType="separate"/>
      </w:r>
      <w:r w:rsidR="009143DC" w:rsidRPr="006C191E">
        <w:rPr>
          <w:rFonts w:ascii="Aptos" w:hAnsi="Aptos"/>
          <w:lang w:val="en-US"/>
        </w:rPr>
        <w:t>(Rimet et al., 2020)</w:t>
      </w:r>
      <w:r w:rsidR="009143DC" w:rsidRPr="2E916E11">
        <w:rPr>
          <w:lang w:val="en-US"/>
        </w:rPr>
        <w:fldChar w:fldCharType="end"/>
      </w:r>
      <w:r w:rsidR="009143DC" w:rsidRPr="006C191E">
        <w:rPr>
          <w:lang w:val="en-US"/>
        </w:rPr>
        <w:t>.</w:t>
      </w:r>
    </w:p>
    <w:p w14:paraId="60EEEC15" w14:textId="041FF4A8" w:rsidR="007632FF" w:rsidRPr="00D47724" w:rsidRDefault="00752DAB" w:rsidP="00942566">
      <w:pPr>
        <w:jc w:val="both"/>
        <w:rPr>
          <w:lang w:val="en-US"/>
        </w:rPr>
      </w:pPr>
      <w:r>
        <w:rPr>
          <w:lang w:val="en-US"/>
        </w:rPr>
        <w:t>The LéXPLORE platform</w:t>
      </w:r>
      <w:r w:rsidR="008F358E">
        <w:rPr>
          <w:lang w:val="en-US"/>
        </w:rPr>
        <w:t xml:space="preserve"> (</w:t>
      </w:r>
      <w:r w:rsidR="008F358E" w:rsidRPr="00495155">
        <w:rPr>
          <w:lang w:val="en-US"/>
        </w:rPr>
        <w:t>46.500</w:t>
      </w:r>
      <w:r w:rsidR="00DF73C6">
        <w:rPr>
          <w:lang w:val="en-US"/>
        </w:rPr>
        <w:t>°</w:t>
      </w:r>
      <w:r w:rsidR="008F358E">
        <w:rPr>
          <w:lang w:val="en-US"/>
        </w:rPr>
        <w:t>N</w:t>
      </w:r>
      <w:r w:rsidR="008F358E" w:rsidRPr="00495155">
        <w:rPr>
          <w:lang w:val="en-US"/>
        </w:rPr>
        <w:t>, 6.66</w:t>
      </w:r>
      <w:r w:rsidR="008F358E">
        <w:rPr>
          <w:lang w:val="en-US"/>
        </w:rPr>
        <w:t>1</w:t>
      </w:r>
      <w:r w:rsidR="00DF73C6">
        <w:rPr>
          <w:lang w:val="en-US"/>
        </w:rPr>
        <w:t>°</w:t>
      </w:r>
      <w:r w:rsidR="008F358E">
        <w:rPr>
          <w:lang w:val="en-US"/>
        </w:rPr>
        <w:t>E) is a floating research laboratory</w:t>
      </w:r>
      <w:r w:rsidR="00DA24C5">
        <w:rPr>
          <w:lang w:val="en-US"/>
        </w:rPr>
        <w:t xml:space="preserve"> moored at a depth of 110 </w:t>
      </w:r>
      <w:r w:rsidR="00583E20">
        <w:rPr>
          <w:lang w:val="en-US"/>
        </w:rPr>
        <w:t>meters</w:t>
      </w:r>
      <w:r>
        <w:rPr>
          <w:lang w:val="en-US"/>
        </w:rPr>
        <w:t xml:space="preserve"> </w:t>
      </w:r>
      <w:r w:rsidR="00495155">
        <w:rPr>
          <w:lang w:val="en-US"/>
        </w:rPr>
        <w:t xml:space="preserve">located </w:t>
      </w:r>
      <w:r w:rsidR="008F358E">
        <w:rPr>
          <w:lang w:val="en-US"/>
        </w:rPr>
        <w:t xml:space="preserve">570 </w:t>
      </w:r>
      <w:r w:rsidR="00583E20">
        <w:rPr>
          <w:lang w:val="en-US"/>
        </w:rPr>
        <w:t xml:space="preserve">meters </w:t>
      </w:r>
      <w:r w:rsidR="00144E15">
        <w:rPr>
          <w:lang w:val="en-US"/>
        </w:rPr>
        <w:t xml:space="preserve">from </w:t>
      </w:r>
      <w:r w:rsidR="008F358E">
        <w:rPr>
          <w:lang w:val="en-US"/>
        </w:rPr>
        <w:t xml:space="preserve">the northern </w:t>
      </w:r>
      <w:r w:rsidR="00144E15">
        <w:rPr>
          <w:lang w:val="en-US"/>
        </w:rPr>
        <w:t>shore</w:t>
      </w:r>
      <w:r w:rsidR="00DA24C5">
        <w:rPr>
          <w:lang w:val="en-US"/>
        </w:rPr>
        <w:t xml:space="preserve"> </w:t>
      </w:r>
      <w:r w:rsidR="00DA24C5">
        <w:rPr>
          <w:lang w:val="en-US"/>
        </w:rPr>
        <w:fldChar w:fldCharType="begin"/>
      </w:r>
      <w:r w:rsidR="00DA24C5">
        <w:rPr>
          <w:lang w:val="en-US"/>
        </w:rPr>
        <w:instrText xml:space="preserve"> ADDIN ZOTERO_ITEM CSL_CITATION {"citationID":"xlrawXTK","properties":{"unsorted":false,"formattedCitation":"(Gupana et al., 2025)","plainCitation":"(Gupana et al., 2025)","noteIndex":0},"citationItems":[{"id":63,"uris":["http://zotero.org/users/local/MXqSo32P/items/H9KX9WU4"],"itemData":{"id":63,"type":"article-journal","container-title":"IEEE Journal of Selected Topics in Applied Earth Observations and Remote Sensing","DOI":"10.1109/JSTARS.2025.3528911","ISSN":"1939-1404, 2151-1535","journalAbbreviation":"IEEE J. Sel. Top. Appl. Earth Observations Remote Sensing","license":"https://creativecommons.org/licenses/by/4.0/legalcode","page":"4410-4426","source":"DOI.org (Crossref)","title":"Remote Sensing of Sun-Induced Fluorescence in a Deep Lake: Disentangling Quenching Mechanisms Improves Relationship With Chlorophyll-a Concentration Estimates","title-short":"Remote Sensing of Sun-Induced Fluorescence in a Deep Lake","volume":"18","author":[{"family":"Gupana","given":"Remika S."},{"family":"Odermatt","given":"Daniel"},{"family":"Rahaghi","given":"Abolfazl Irani"},{"family":"Minaudo","given":"Camille"},{"family":"Werther","given":"Mortimer"},{"family":"Giardino","given":"Claudia"},{"family":"Damm","given":"Alexander"}],"issued":{"date-parts":[["2025"]]}}}],"schema":"https://github.com/citation-style-language/schema/raw/master/csl-citation.json"} </w:instrText>
      </w:r>
      <w:r w:rsidR="00DA24C5">
        <w:rPr>
          <w:lang w:val="en-US"/>
        </w:rPr>
        <w:fldChar w:fldCharType="separate"/>
      </w:r>
      <w:r w:rsidR="00DA24C5" w:rsidRPr="004F3070">
        <w:rPr>
          <w:rFonts w:ascii="Aptos" w:hAnsi="Aptos"/>
          <w:lang w:val="en-US"/>
        </w:rPr>
        <w:t>(Gupana et al., 2025)</w:t>
      </w:r>
      <w:r w:rsidR="00DA24C5">
        <w:rPr>
          <w:lang w:val="en-US"/>
        </w:rPr>
        <w:fldChar w:fldCharType="end"/>
      </w:r>
      <w:r w:rsidR="008F358E">
        <w:rPr>
          <w:lang w:val="en-US"/>
        </w:rPr>
        <w:t xml:space="preserve">. </w:t>
      </w:r>
      <w:r w:rsidR="00583E20" w:rsidRPr="00583E20">
        <w:rPr>
          <w:lang w:val="en-US"/>
        </w:rPr>
        <w:t xml:space="preserve">A collaborative effort </w:t>
      </w:r>
      <w:r w:rsidR="000D6DE3">
        <w:rPr>
          <w:lang w:val="en-US"/>
        </w:rPr>
        <w:t>between</w:t>
      </w:r>
      <w:r w:rsidR="00583E20" w:rsidRPr="00583E20">
        <w:rPr>
          <w:lang w:val="en-US"/>
        </w:rPr>
        <w:t xml:space="preserve"> five institutions</w:t>
      </w:r>
      <w:r w:rsidR="000D6DE3">
        <w:rPr>
          <w:lang w:val="en-US"/>
        </w:rPr>
        <w:t xml:space="preserve">, including the </w:t>
      </w:r>
      <w:r w:rsidR="000D6DE3" w:rsidRPr="00583E20">
        <w:rPr>
          <w:lang w:val="en-US"/>
        </w:rPr>
        <w:t>Swiss Federal Institute of Aquatic Sciences</w:t>
      </w:r>
      <w:r w:rsidR="000D6DE3">
        <w:rPr>
          <w:lang w:val="en-US"/>
        </w:rPr>
        <w:t xml:space="preserve"> (</w:t>
      </w:r>
      <w:r w:rsidR="00ED4F2E">
        <w:rPr>
          <w:lang w:val="en-US"/>
        </w:rPr>
        <w:t>eawag</w:t>
      </w:r>
      <w:r w:rsidR="000D6DE3">
        <w:rPr>
          <w:lang w:val="en-US"/>
        </w:rPr>
        <w:t>)</w:t>
      </w:r>
      <w:r w:rsidR="009D2492">
        <w:rPr>
          <w:lang w:val="en-US"/>
        </w:rPr>
        <w:t>, i</w:t>
      </w:r>
      <w:r w:rsidR="004F3070">
        <w:rPr>
          <w:lang w:val="en-US"/>
        </w:rPr>
        <w:t xml:space="preserve">t provides data for a broad range of limnological research </w:t>
      </w:r>
      <w:r w:rsidR="004F3070">
        <w:rPr>
          <w:lang w:val="en-US"/>
        </w:rPr>
        <w:fldChar w:fldCharType="begin"/>
      </w:r>
      <w:r w:rsidR="004F3070">
        <w:rPr>
          <w:lang w:val="en-US"/>
        </w:rPr>
        <w:instrText xml:space="preserve"> ADDIN ZOTERO_ITEM CSL_CITATION {"citationID":"oGgQscIK","properties":{"unsorted":false,"formattedCitation":"(Minaudo et al., 2021; W\\uc0\\u252{}est et al., 2021)","plainCitation":"(Minaudo et al., 2021; Wüest et al., 2021)","noteIndex":0},"citationItems":[{"id":57,"uris":["http://zotero.org/users/local/MXqSo32P/items/R8NY5IV2"],"itemData":{"id":57,"type":"article-journal","container-title":"Environmental Science &amp; Technology","DOI":"10.1021/acs.est.1c02585","ISSN":"0013-936X, 1520-5851","issue":"20","journalAbbreviation":"Environ. Sci. Technol.","language":"en","license":"https://creativecommons.org/licenses/by-nc-nd/4.0/","page":"14234-14244","source":"DOI.org (Crossref)","title":"The Imprint of Primary Production on High-Frequency Profiles of Lake Optical Properties","volume":"55","author":[{"family":"Minaudo","given":"Camille"},{"family":"Odermatt","given":"Daniel"},{"family":"Bouffard","given":"Damien"},{"family":"Rahaghi","given":"Abolfazl Irani"},{"family":"Lavanchy","given":"Sébastien"},{"family":"Wüest","given":"Alfred"}],"issued":{"date-parts":[["2021",10,19]]}}},{"id":73,"uris":["http://zotero.org/users/local/MXqSo32P/items/FRQ6RIX2"],"itemData":{"id":73,"type":"article-journal","abstract":"Abstract\n            Environmental sciences depend heavily on observational data. Successful studies of ecological processes in lakes require in</w:instrText>
      </w:r>
      <w:r w:rsidR="004F3070">
        <w:rPr>
          <w:rFonts w:ascii="Cambria Math" w:hAnsi="Cambria Math" w:cs="Cambria Math"/>
          <w:lang w:val="en-US"/>
        </w:rPr>
        <w:instrText>‐</w:instrText>
      </w:r>
      <w:r w:rsidR="004F3070">
        <w:rPr>
          <w:lang w:val="en-US"/>
        </w:rPr>
        <w:instrText>situ data that cover the relevant temporal scales from milliseconds to entire seasons. Temporal and spatial coverage requirements represent a non</w:instrText>
      </w:r>
      <w:r w:rsidR="004F3070">
        <w:rPr>
          <w:rFonts w:ascii="Cambria Math" w:hAnsi="Cambria Math" w:cs="Cambria Math"/>
          <w:lang w:val="en-US"/>
        </w:rPr>
        <w:instrText>‐</w:instrText>
      </w:r>
      <w:r w:rsidR="004F3070">
        <w:rPr>
          <w:lang w:val="en-US"/>
        </w:rPr>
        <w:instrText>trivial challenge in lake sciences, which have traditionally used sampling campaigns conducted from research vessels or anchored moorings. These come with various logistical tasks and impose constraints on data coverage. An open water platform can overcome many of these limitations by providing continuous access and a wide range of analytical capabilities in direct contact with the lake environment. A consortium of five partner institutions constructed a 10</w:instrText>
      </w:r>
      <w:r w:rsidR="004F3070">
        <w:rPr>
          <w:rFonts w:ascii="Arial" w:hAnsi="Arial" w:cs="Arial"/>
          <w:lang w:val="en-US"/>
        </w:rPr>
        <w:instrText> </w:instrText>
      </w:r>
      <w:r w:rsidR="004F3070">
        <w:rPr>
          <w:rFonts w:ascii="Aptos" w:hAnsi="Aptos" w:cs="Aptos"/>
          <w:lang w:val="en-US"/>
        </w:rPr>
        <w:instrText>×</w:instrText>
      </w:r>
      <w:r w:rsidR="004F3070">
        <w:rPr>
          <w:rFonts w:ascii="Arial" w:hAnsi="Arial" w:cs="Arial"/>
          <w:lang w:val="en-US"/>
        </w:rPr>
        <w:instrText> </w:instrText>
      </w:r>
      <w:r w:rsidR="004F3070">
        <w:rPr>
          <w:lang w:val="en-US"/>
        </w:rPr>
        <w:instrText>10</w:instrText>
      </w:r>
      <w:r w:rsidR="004F3070">
        <w:rPr>
          <w:rFonts w:ascii="Aptos" w:hAnsi="Aptos" w:cs="Aptos"/>
          <w:lang w:val="en-US"/>
        </w:rPr>
        <w:instrText> </w:instrText>
      </w:r>
      <w:r w:rsidR="004F3070">
        <w:rPr>
          <w:lang w:val="en-US"/>
        </w:rPr>
        <w:instrText>m, open</w:instrText>
      </w:r>
      <w:r w:rsidR="004F3070">
        <w:rPr>
          <w:rFonts w:ascii="Cambria Math" w:hAnsi="Cambria Math" w:cs="Cambria Math"/>
          <w:lang w:val="en-US"/>
        </w:rPr>
        <w:instrText>‐</w:instrText>
      </w:r>
      <w:r w:rsidR="004F3070">
        <w:rPr>
          <w:lang w:val="en-US"/>
        </w:rPr>
        <w:instrText>water, multipurpose platform on Lake Geneva (Switzerland/France) for a broad range of limnological research. The LéXPLORE platform, anchored since February 2019 at a position reaching 110</w:instrText>
      </w:r>
      <w:r w:rsidR="004F3070">
        <w:rPr>
          <w:rFonts w:ascii="Arial" w:hAnsi="Arial" w:cs="Arial"/>
          <w:lang w:val="en-US"/>
        </w:rPr>
        <w:instrText> </w:instrText>
      </w:r>
      <w:r w:rsidR="004F3070">
        <w:rPr>
          <w:lang w:val="en-US"/>
        </w:rPr>
        <w:instrText>m depth off the lake's north</w:instrText>
      </w:r>
      <w:r w:rsidR="004F3070">
        <w:rPr>
          <w:rFonts w:ascii="Cambria Math" w:hAnsi="Cambria Math" w:cs="Cambria Math"/>
          <w:lang w:val="en-US"/>
        </w:rPr>
        <w:instrText>‐</w:instrText>
      </w:r>
      <w:r w:rsidR="004F3070">
        <w:rPr>
          <w:lang w:val="en-US"/>
        </w:rPr>
        <w:instrText>shore, provides workspace for a large number of instruments and up to 16 staff working in parallel on individual or integrated multidisciplinary projects. The safe, dry and protected floating laboratory offers direct access to the lake environment for high</w:instrText>
      </w:r>
      <w:r w:rsidR="004F3070">
        <w:rPr>
          <w:rFonts w:ascii="Cambria Math" w:hAnsi="Cambria Math" w:cs="Cambria Math"/>
          <w:lang w:val="en-US"/>
        </w:rPr>
        <w:instrText>‐</w:instrText>
      </w:r>
      <w:r w:rsidR="004F3070">
        <w:rPr>
          <w:lang w:val="en-US"/>
        </w:rPr>
        <w:instrText>sensitivity, high</w:instrText>
      </w:r>
      <w:r w:rsidR="004F3070">
        <w:rPr>
          <w:rFonts w:ascii="Cambria Math" w:hAnsi="Cambria Math" w:cs="Cambria Math"/>
          <w:lang w:val="en-US"/>
        </w:rPr>
        <w:instrText>‐</w:instrText>
      </w:r>
      <w:r w:rsidR="004F3070">
        <w:rPr>
          <w:lang w:val="en-US"/>
        </w:rPr>
        <w:instrText>throughput analyses including those which might advance sensor technology. The platform provides flexible workspace for both high</w:instrText>
      </w:r>
      <w:r w:rsidR="004F3070">
        <w:rPr>
          <w:rFonts w:ascii="Cambria Math" w:hAnsi="Cambria Math" w:cs="Cambria Math"/>
          <w:lang w:val="en-US"/>
        </w:rPr>
        <w:instrText>‐</w:instrText>
      </w:r>
      <w:r w:rsidR="004F3070">
        <w:rPr>
          <w:lang w:val="en-US"/>
        </w:rPr>
        <w:instrText>resolution measurements and investigations of larger</w:instrText>
      </w:r>
      <w:r w:rsidR="004F3070">
        <w:rPr>
          <w:rFonts w:ascii="Cambria Math" w:hAnsi="Cambria Math" w:cs="Cambria Math"/>
          <w:lang w:val="en-US"/>
        </w:rPr>
        <w:instrText>‐</w:instrText>
      </w:r>
      <w:r w:rsidR="004F3070">
        <w:rPr>
          <w:lang w:val="en-US"/>
        </w:rPr>
        <w:instrText>scale external forcing. It thus supports multidisciplinary empirical research in limnology, atmospheric sciences, and remote sensing. This article describes the platform and how it will advance aquatic sciences. The large number of projects that have already requested access to the platform demonstrate the efficacy and necessity of the L</w:instrText>
      </w:r>
      <w:r w:rsidR="004F3070">
        <w:rPr>
          <w:rFonts w:ascii="Aptos" w:hAnsi="Aptos" w:cs="Aptos"/>
          <w:lang w:val="en-US"/>
        </w:rPr>
        <w:instrText>é</w:instrText>
      </w:r>
      <w:r w:rsidR="004F3070">
        <w:rPr>
          <w:lang w:val="en-US"/>
        </w:rPr>
        <w:instrText>XPLORE concept.\n            \n              This article is categorized under:\n              \n                \n                  Water and Life &gt; Conservation, Management, and Awareness\n                \n                \n                  Water and Life &gt; Methods","container-title":"WIREs Water","DOI":"10.1002/wat2.1544","ISSN":"2049-1948, 2049-1948","issue":"5","journalAbbreviation":"WIREs Water","language":"en","page":"e1544","source":"DOI.org (Crossref)","title":"&lt;span style=\"font-variant:small-caps;\"&gt;LéXPLORE&lt;/span&gt; : A floating laboratory on Lake Geneva offering unique lake research opportunities","title-short":"&lt;span style=\"font-variant","volume":"8","author":[{"family":"Wüest","given":"Alfred"},{"family":"Bouffard","given":"Damien"},{"family":"Guillard","given":"Jean"},{"family":"Ibelings","given":"Bastiaan W."},{"family":"Lavanchy","given":"Sébastien"},{"family":"Perga","given":"Marie</w:instrText>
      </w:r>
      <w:r w:rsidR="004F3070">
        <w:rPr>
          <w:rFonts w:ascii="Cambria Math" w:hAnsi="Cambria Math" w:cs="Cambria Math"/>
          <w:lang w:val="en-US"/>
        </w:rPr>
        <w:instrText>‐</w:instrText>
      </w:r>
      <w:r w:rsidR="004F3070">
        <w:rPr>
          <w:lang w:val="en-US"/>
        </w:rPr>
        <w:instrText xml:space="preserve">Elodie"},{"family":"Pasche","given":"Natacha"}],"issued":{"date-parts":[["2021",9]]}}}],"schema":"https://github.com/citation-style-language/schema/raw/master/csl-citation.json"} </w:instrText>
      </w:r>
      <w:r w:rsidR="004F3070">
        <w:rPr>
          <w:lang w:val="en-US"/>
        </w:rPr>
        <w:fldChar w:fldCharType="separate"/>
      </w:r>
      <w:r w:rsidR="004F3070" w:rsidRPr="004F3070">
        <w:rPr>
          <w:rFonts w:ascii="Aptos" w:hAnsi="Aptos" w:cs="Times New Roman"/>
          <w:kern w:val="0"/>
          <w:lang w:val="en-US"/>
        </w:rPr>
        <w:t>(Minaudo et al., 2021; Wüest et al., 2021)</w:t>
      </w:r>
      <w:r w:rsidR="004F3070">
        <w:rPr>
          <w:lang w:val="en-US"/>
        </w:rPr>
        <w:fldChar w:fldCharType="end"/>
      </w:r>
      <w:r w:rsidR="00A64FD6">
        <w:rPr>
          <w:lang w:val="en-US"/>
        </w:rPr>
        <w:t>.</w:t>
      </w:r>
    </w:p>
    <w:p w14:paraId="06229B6A" w14:textId="44FAA8B9" w:rsidR="00412816" w:rsidRPr="004F3070" w:rsidRDefault="00122569" w:rsidP="00942566">
      <w:pPr>
        <w:keepNext/>
        <w:jc w:val="both"/>
        <w:rPr>
          <w:lang w:val="en-US"/>
        </w:rPr>
      </w:pPr>
      <w:bookmarkStart w:id="19" w:name="_Toc226928269"/>
      <w:bookmarkStart w:id="20" w:name="_Toc226928327"/>
      <w:r>
        <w:rPr>
          <w:noProof/>
        </w:rPr>
        <w:drawing>
          <wp:inline distT="0" distB="0" distL="0" distR="0" wp14:anchorId="76C77899" wp14:editId="33CA44FA">
            <wp:extent cx="5760720" cy="4072890"/>
            <wp:effectExtent l="0" t="0" r="0" b="3810"/>
            <wp:docPr id="698783453" name="Grafik 1" descr="The image depicts a topographical map showing various longitudinal and latitudinal coordinates, including a lake near Lausanne and Geneva, with depths and distances marked.&#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83453" name="Grafik 1" descr="The image depicts a topographical map showing various longitudinal and latitudinal coordinates, including a lake near Lausanne and Geneva, with depths and distances marked.&#10;&#10;KI-generierte Inhalte können fehlerhaft sei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4072890"/>
                    </a:xfrm>
                    <a:prstGeom prst="rect">
                      <a:avLst/>
                    </a:prstGeom>
                    <a:noFill/>
                    <a:ln>
                      <a:noFill/>
                    </a:ln>
                  </pic:spPr>
                </pic:pic>
              </a:graphicData>
            </a:graphic>
          </wp:inline>
        </w:drawing>
      </w:r>
    </w:p>
    <w:p w14:paraId="3B3F4ABA" w14:textId="74EC55D9" w:rsidR="00412816" w:rsidRDefault="00412816" w:rsidP="00942566">
      <w:pPr>
        <w:pStyle w:val="Beschriftung"/>
        <w:jc w:val="both"/>
        <w:rPr>
          <w:lang w:val="en-US"/>
        </w:rPr>
      </w:pPr>
      <w:bookmarkStart w:id="21" w:name="_Ref227319931"/>
      <w:r w:rsidRPr="004171EB">
        <w:rPr>
          <w:lang w:val="en-US"/>
        </w:rPr>
        <w:t xml:space="preserve">Figure </w:t>
      </w:r>
      <w:r>
        <w:fldChar w:fldCharType="begin"/>
      </w:r>
      <w:r w:rsidRPr="004171EB">
        <w:rPr>
          <w:lang w:val="en-US"/>
        </w:rPr>
        <w:instrText xml:space="preserve"> SEQ Figure \* ARABIC </w:instrText>
      </w:r>
      <w:r>
        <w:fldChar w:fldCharType="separate"/>
      </w:r>
      <w:r w:rsidR="00C243AC">
        <w:rPr>
          <w:noProof/>
          <w:lang w:val="en-US"/>
        </w:rPr>
        <w:t>3</w:t>
      </w:r>
      <w:r>
        <w:fldChar w:fldCharType="end"/>
      </w:r>
      <w:bookmarkEnd w:id="21"/>
      <w:r w:rsidRPr="004171EB">
        <w:rPr>
          <w:lang w:val="en-US"/>
        </w:rPr>
        <w:t xml:space="preserve">: Overview map of </w:t>
      </w:r>
      <w:r>
        <w:rPr>
          <w:lang w:val="en-US"/>
        </w:rPr>
        <w:t xml:space="preserve">Lake Geneva, including location of the sampling station SHL2 and the LéXPLORE platform. </w:t>
      </w:r>
    </w:p>
    <w:p w14:paraId="74779D45" w14:textId="324CF36A" w:rsidR="00D25B5F" w:rsidRDefault="00583E20" w:rsidP="00942566">
      <w:pPr>
        <w:jc w:val="both"/>
        <w:rPr>
          <w:lang w:val="en-US"/>
        </w:rPr>
      </w:pPr>
      <w:r w:rsidRPr="00583E20">
        <w:rPr>
          <w:lang w:val="en-US"/>
        </w:rPr>
        <w:t xml:space="preserve">A variety of datasets are provided in near real-time and can be downloaded from the Datalakes website </w:t>
      </w:r>
      <w:r w:rsidR="00F03DA4" w:rsidRPr="004E22AC">
        <w:rPr>
          <w:lang w:val="en-US"/>
        </w:rPr>
        <w:t>(</w:t>
      </w:r>
      <w:r w:rsidR="00F03DA4" w:rsidRPr="004E22AC">
        <w:rPr>
          <w:color w:val="156082" w:themeColor="accent1"/>
          <w:u w:val="single"/>
          <w:lang w:val="en-US"/>
        </w:rPr>
        <w:t>www.datalakes-eawag.ch</w:t>
      </w:r>
      <w:r w:rsidR="00F03DA4">
        <w:rPr>
          <w:lang w:val="en-US"/>
        </w:rPr>
        <w:t xml:space="preserve">). </w:t>
      </w:r>
      <w:r w:rsidRPr="00583E20">
        <w:rPr>
          <w:lang w:val="en-US"/>
        </w:rPr>
        <w:t xml:space="preserve">The data used in this thesis originate from the autonomous Thetis profiler, which is located 30 </w:t>
      </w:r>
      <w:r w:rsidR="00DF73C6" w:rsidRPr="00583E20">
        <w:rPr>
          <w:lang w:val="en-US"/>
        </w:rPr>
        <w:t>meters</w:t>
      </w:r>
      <w:r w:rsidRPr="00583E20">
        <w:rPr>
          <w:lang w:val="en-US"/>
        </w:rPr>
        <w:t xml:space="preserve"> away from the platform and has been providing intraday measurements of various variables, such as </w:t>
      </w:r>
      <w:r w:rsidR="00AE34D2">
        <w:rPr>
          <w:lang w:val="en-US"/>
        </w:rPr>
        <w:t>IOPs,</w:t>
      </w:r>
      <w:r w:rsidR="00F03DA4">
        <w:rPr>
          <w:lang w:val="en-US"/>
        </w:rPr>
        <w:t xml:space="preserve"> fluorometric </w:t>
      </w:r>
      <w:r w:rsidR="00352B48">
        <w:rPr>
          <w:lang w:val="en-US"/>
        </w:rPr>
        <w:t>CHL</w:t>
      </w:r>
      <w:r w:rsidR="00784CF1">
        <w:rPr>
          <w:lang w:val="en-US"/>
        </w:rPr>
        <w:t xml:space="preserve"> and</w:t>
      </w:r>
      <w:r w:rsidR="00F03DA4">
        <w:rPr>
          <w:lang w:val="en-US"/>
        </w:rPr>
        <w:t xml:space="preserve"> radiometric quantities since 2018 </w:t>
      </w:r>
      <w:r w:rsidR="00F03DA4">
        <w:rPr>
          <w:lang w:val="en-US"/>
        </w:rPr>
        <w:fldChar w:fldCharType="begin"/>
      </w:r>
      <w:r w:rsidR="00F03DA4">
        <w:rPr>
          <w:lang w:val="en-US"/>
        </w:rPr>
        <w:instrText xml:space="preserve"> ADDIN ZOTERO_ITEM CSL_CITATION {"citationID":"jnkhhmfk","properties":{"unsorted":false,"formattedCitation":"(Minaudo et al., 2021; W\\uc0\\u252{}est et al., 2021)","plainCitation":"(Minaudo et al., 2021; Wüest et al., 2021)","noteIndex":0},"citationItems":[{"id":57,"uris":["http://zotero.org/users/local/MXqSo32P/items/R8NY5IV2"],"itemData":{"id":57,"type":"article-journal","container-title":"Environmental Science &amp; Technology","DOI":"10.1021/acs.est.1c02585","ISSN":"0013-936X, 1520-5851","issue":"20","journalAbbreviation":"Environ. Sci. Technol.","language":"en","license":"https://creativecommons.org/licenses/by-nc-nd/4.0/","page":"14234-14244","source":"DOI.org (Crossref)","title":"The Imprint of Primary Production on High-Frequency Profiles of Lake Optical Properties","volume":"55","author":[{"family":"Minaudo","given":"Camille"},{"family":"Odermatt","given":"Daniel"},{"family":"Bouffard","given":"Damien"},{"family":"Rahaghi","given":"Abolfazl Irani"},{"family":"Lavanchy","given":"Sébastien"},{"family":"Wüest","given":"Alfred"}],"issued":{"date-parts":[["2021",10,19]]}}},{"id":73,"uris":["http://zotero.org/users/local/MXqSo32P/items/FRQ6RIX2"],"itemData":{"id":73,"type":"article-journal","abstract":"Abstract\n            Environmental sciences depend heavily on observational data. Successful studies of ecological processes in lakes require in</w:instrText>
      </w:r>
      <w:r w:rsidR="00F03DA4">
        <w:rPr>
          <w:rFonts w:ascii="Cambria Math" w:hAnsi="Cambria Math" w:cs="Cambria Math"/>
          <w:lang w:val="en-US"/>
        </w:rPr>
        <w:instrText>‐</w:instrText>
      </w:r>
      <w:r w:rsidR="00F03DA4">
        <w:rPr>
          <w:lang w:val="en-US"/>
        </w:rPr>
        <w:instrText>situ data that cover the relevant temporal scales from milliseconds to entire seasons. Temporal and spatial coverage requirements represent a non</w:instrText>
      </w:r>
      <w:r w:rsidR="00F03DA4">
        <w:rPr>
          <w:rFonts w:ascii="Cambria Math" w:hAnsi="Cambria Math" w:cs="Cambria Math"/>
          <w:lang w:val="en-US"/>
        </w:rPr>
        <w:instrText>‐</w:instrText>
      </w:r>
      <w:r w:rsidR="00F03DA4">
        <w:rPr>
          <w:lang w:val="en-US"/>
        </w:rPr>
        <w:instrText>trivial challenge in lake sciences, which have traditionally used sampling campaigns conducted from research vessels or anchored moorings. These come with various logistical tasks and impose constraints on data coverage. An open water platform can overcome many of these limitations by providing continuous access and a wide range of analytical capabilities in direct contact with the lake environment. A consortium of five partner institutions constructed a 10</w:instrText>
      </w:r>
      <w:r w:rsidR="00F03DA4">
        <w:rPr>
          <w:rFonts w:ascii="Arial" w:hAnsi="Arial" w:cs="Arial"/>
          <w:lang w:val="en-US"/>
        </w:rPr>
        <w:instrText> </w:instrText>
      </w:r>
      <w:r w:rsidR="00F03DA4">
        <w:rPr>
          <w:rFonts w:ascii="Aptos" w:hAnsi="Aptos" w:cs="Aptos"/>
          <w:lang w:val="en-US"/>
        </w:rPr>
        <w:instrText>×</w:instrText>
      </w:r>
      <w:r w:rsidR="00F03DA4">
        <w:rPr>
          <w:rFonts w:ascii="Arial" w:hAnsi="Arial" w:cs="Arial"/>
          <w:lang w:val="en-US"/>
        </w:rPr>
        <w:instrText> </w:instrText>
      </w:r>
      <w:r w:rsidR="00F03DA4">
        <w:rPr>
          <w:lang w:val="en-US"/>
        </w:rPr>
        <w:instrText>10</w:instrText>
      </w:r>
      <w:r w:rsidR="00F03DA4">
        <w:rPr>
          <w:rFonts w:ascii="Aptos" w:hAnsi="Aptos" w:cs="Aptos"/>
          <w:lang w:val="en-US"/>
        </w:rPr>
        <w:instrText> </w:instrText>
      </w:r>
      <w:r w:rsidR="00F03DA4">
        <w:rPr>
          <w:lang w:val="en-US"/>
        </w:rPr>
        <w:instrText>m, open</w:instrText>
      </w:r>
      <w:r w:rsidR="00F03DA4">
        <w:rPr>
          <w:rFonts w:ascii="Cambria Math" w:hAnsi="Cambria Math" w:cs="Cambria Math"/>
          <w:lang w:val="en-US"/>
        </w:rPr>
        <w:instrText>‐</w:instrText>
      </w:r>
      <w:r w:rsidR="00F03DA4">
        <w:rPr>
          <w:lang w:val="en-US"/>
        </w:rPr>
        <w:instrText>water, multipurpose platform on Lake Geneva (Switzerland/France) for a broad range of limnological research. The LéXPLORE platform, anchored since February 2019 at a position reaching 110</w:instrText>
      </w:r>
      <w:r w:rsidR="00F03DA4">
        <w:rPr>
          <w:rFonts w:ascii="Arial" w:hAnsi="Arial" w:cs="Arial"/>
          <w:lang w:val="en-US"/>
        </w:rPr>
        <w:instrText> </w:instrText>
      </w:r>
      <w:r w:rsidR="00F03DA4">
        <w:rPr>
          <w:lang w:val="en-US"/>
        </w:rPr>
        <w:instrText>m depth off the lake's north</w:instrText>
      </w:r>
      <w:r w:rsidR="00F03DA4">
        <w:rPr>
          <w:rFonts w:ascii="Cambria Math" w:hAnsi="Cambria Math" w:cs="Cambria Math"/>
          <w:lang w:val="en-US"/>
        </w:rPr>
        <w:instrText>‐</w:instrText>
      </w:r>
      <w:r w:rsidR="00F03DA4">
        <w:rPr>
          <w:lang w:val="en-US"/>
        </w:rPr>
        <w:instrText>shore, provides workspace for a large number of instruments and up to 16 staff working in parallel on individual or integrated multidisciplinary projects. The safe, dry and protected floating laboratory offers direct access to the lake environment for high</w:instrText>
      </w:r>
      <w:r w:rsidR="00F03DA4">
        <w:rPr>
          <w:rFonts w:ascii="Cambria Math" w:hAnsi="Cambria Math" w:cs="Cambria Math"/>
          <w:lang w:val="en-US"/>
        </w:rPr>
        <w:instrText>‐</w:instrText>
      </w:r>
      <w:r w:rsidR="00F03DA4">
        <w:rPr>
          <w:lang w:val="en-US"/>
        </w:rPr>
        <w:instrText>sensitivity, high</w:instrText>
      </w:r>
      <w:r w:rsidR="00F03DA4">
        <w:rPr>
          <w:rFonts w:ascii="Cambria Math" w:hAnsi="Cambria Math" w:cs="Cambria Math"/>
          <w:lang w:val="en-US"/>
        </w:rPr>
        <w:instrText>‐</w:instrText>
      </w:r>
      <w:r w:rsidR="00F03DA4">
        <w:rPr>
          <w:lang w:val="en-US"/>
        </w:rPr>
        <w:instrText>throughput analyses including those which might advance sensor technology. The platform provides flexible workspace for both high</w:instrText>
      </w:r>
      <w:r w:rsidR="00F03DA4">
        <w:rPr>
          <w:rFonts w:ascii="Cambria Math" w:hAnsi="Cambria Math" w:cs="Cambria Math"/>
          <w:lang w:val="en-US"/>
        </w:rPr>
        <w:instrText>‐</w:instrText>
      </w:r>
      <w:r w:rsidR="00F03DA4">
        <w:rPr>
          <w:lang w:val="en-US"/>
        </w:rPr>
        <w:instrText>resolution measurements and investigations of larger</w:instrText>
      </w:r>
      <w:r w:rsidR="00F03DA4">
        <w:rPr>
          <w:rFonts w:ascii="Cambria Math" w:hAnsi="Cambria Math" w:cs="Cambria Math"/>
          <w:lang w:val="en-US"/>
        </w:rPr>
        <w:instrText>‐</w:instrText>
      </w:r>
      <w:r w:rsidR="00F03DA4">
        <w:rPr>
          <w:lang w:val="en-US"/>
        </w:rPr>
        <w:instrText>scale external forcing. It thus supports multidisciplinary empirical research in limnology, atmospheric sciences, and remote sensing. This article describes the platform and how it will advance aquatic sciences. The large number of projects that have already requested access to the platform demonstrate the efficacy and necessity of the L</w:instrText>
      </w:r>
      <w:r w:rsidR="00F03DA4">
        <w:rPr>
          <w:rFonts w:ascii="Aptos" w:hAnsi="Aptos" w:cs="Aptos"/>
          <w:lang w:val="en-US"/>
        </w:rPr>
        <w:instrText>é</w:instrText>
      </w:r>
      <w:r w:rsidR="00F03DA4">
        <w:rPr>
          <w:lang w:val="en-US"/>
        </w:rPr>
        <w:instrText>XPLORE concept.\n            \n              This article is categorized under:\n              \n                \n                  Water and Life &gt; Conservation, Management, and Awareness\n                \n                \n                  Water and Life &gt; Methods","container-title":"WIREs Water","DOI":"10.1002/wat2.1544","ISSN":"2049-1948, 2049-1948","issue":"5","journalAbbreviation":"WIREs Water","language":"en","page":"e1544","source":"DOI.org (Crossref)","title":"&lt;span style=\"font-variant:small-caps;\"&gt;LéXPLORE&lt;/span&gt; : A floating laboratory on Lake Geneva offering unique lake research opportunities","title-short":"&lt;span style=\"font-variant","volume":"8","author":[{"family":"Wüest","given":"Alfred"},{"family":"Bouffard","given":"Damien"},{"family":"Guillard","given":"Jean"},{"family":"Ibelings","given":"Bastiaan W."},{"family":"Lavanchy","given":"Sébastien"},{"family":"Perga","given":"Marie</w:instrText>
      </w:r>
      <w:r w:rsidR="00F03DA4">
        <w:rPr>
          <w:rFonts w:ascii="Cambria Math" w:hAnsi="Cambria Math" w:cs="Cambria Math"/>
          <w:lang w:val="en-US"/>
        </w:rPr>
        <w:instrText>‐</w:instrText>
      </w:r>
      <w:r w:rsidR="00F03DA4">
        <w:rPr>
          <w:lang w:val="en-US"/>
        </w:rPr>
        <w:instrText xml:space="preserve">Elodie"},{"family":"Pasche","given":"Natacha"}],"issued":{"date-parts":[["2021",9]]}}}],"schema":"https://github.com/citation-style-language/schema/raw/master/csl-citation.json"} </w:instrText>
      </w:r>
      <w:r w:rsidR="00F03DA4">
        <w:rPr>
          <w:lang w:val="en-US"/>
        </w:rPr>
        <w:fldChar w:fldCharType="separate"/>
      </w:r>
      <w:r w:rsidR="00F03DA4" w:rsidRPr="00C51735">
        <w:rPr>
          <w:rFonts w:ascii="Aptos" w:hAnsi="Aptos" w:cs="Times New Roman"/>
          <w:kern w:val="0"/>
          <w:lang w:val="en-US"/>
        </w:rPr>
        <w:t>(Minaudo et al., 2021; Wüest et al., 2021)</w:t>
      </w:r>
      <w:r w:rsidR="00F03DA4">
        <w:rPr>
          <w:lang w:val="en-US"/>
        </w:rPr>
        <w:fldChar w:fldCharType="end"/>
      </w:r>
      <w:r w:rsidR="00F03DA4">
        <w:rPr>
          <w:lang w:val="en-US"/>
        </w:rPr>
        <w:t xml:space="preserve">. </w:t>
      </w:r>
      <w:r w:rsidRPr="00583E20">
        <w:rPr>
          <w:lang w:val="en-US"/>
        </w:rPr>
        <w:t xml:space="preserve">Measurements from the top 50 </w:t>
      </w:r>
      <w:r w:rsidR="00DF73C6" w:rsidRPr="00583E20">
        <w:rPr>
          <w:lang w:val="en-US"/>
        </w:rPr>
        <w:t>meters</w:t>
      </w:r>
      <w:r w:rsidRPr="00583E20">
        <w:rPr>
          <w:lang w:val="en-US"/>
        </w:rPr>
        <w:t xml:space="preserve"> of the water column are taken every three hours at high vertical resolution</w:t>
      </w:r>
      <w:r>
        <w:rPr>
          <w:lang w:val="en-US"/>
        </w:rPr>
        <w:t xml:space="preserve"> </w:t>
      </w:r>
      <w:r w:rsidR="00F03DA4">
        <w:rPr>
          <w:lang w:val="en-US"/>
        </w:rPr>
        <w:fldChar w:fldCharType="begin"/>
      </w:r>
      <w:r w:rsidR="00F03DA4">
        <w:rPr>
          <w:lang w:val="en-US"/>
        </w:rPr>
        <w:instrText xml:space="preserve"> ADDIN ZOTERO_ITEM CSL_CITATION {"citationID":"b0YCRbNW","properties":{"unsorted":false,"formattedCitation":"(Gupana et al., 2022)","plainCitation":"(Gupana et al., 2022)","noteIndex":0},"citationItems":[{"id":60,"uris":["http://zotero.org/users/local/MXqSo32P/items/DHLTY2ST"],"itemData":{"id":60,"type":"article-journal","abstract":"Quantum yield of fluorescence (\n              ϕ\n              \n                F\n              \n              ) is key to interpret remote measurements of sun-induced fluorescence (SIF), and whether the SIF signal is governed by photochemical quenching (PQ) or non-photochemical quenching (NPQ). Disentangling PQ from NPQ allows using SIF estimates in various applications in aquatic optics. However, obtaining\n              ϕ\n              \n                F\n              \n              is challenging due to its high temporal and physiological variability, and the combined measurements needed to enclose all relevant optical paths. In inland waters, this type of data is scarce and information on diurnal and seasonal\n              ϕ\n              \n                F\n              \n              dynamics are almost unknown. Using an autonomous hyperspectral Thetis profiler in Lake Geneva, we demonstrate how to estimate\n              ϕ\n              \n                F\n              \n              using an ensemble of in-situ measurements acquired between 2018 to 2021. We use vertical and temporal changes in retrieved\n              ϕ\n              \n                F\n              \n              to determine NPQ and PQ conditions. We observed NPQ in 36% of the total daytime profiles used in the\n              ϕ\n              \n                F\n              \n              analysis. While downwelling irradiance is a significant contributor to\n              ϕ\n              \n                F\n              \n              , its role cannot be easily interpreted. Other factors such as phytoplankton photoregulation and assemblages also likely play significant roles in quenching mechanisms. We conclude that an adapted approach exploiting in-situ data is suitable to determine diurnal and seasonal NPQ occurrence, and helps develop future remote sensing algorithms.","container-title":"Optics Express","DOI":"10.1364/OE.469402","ISSN":"1094-4087","issue":"26","journalAbbreviation":"Opt. Express","language":"en","page":"46762","source":"DOI.org (Crossref)","title":"Non-photochemical quenching estimates from in situ spectroradiometer measurements: implications on remote sensing of sun-induced chlorophyll fluorescence in lakes","title-short":"Non-photochemical quenching estimates from in situ spectroradiometer measurements","volume":"30","author":[{"family":"Gupana","given":"Remika S."},{"family":"Damm","given":"Alexander"},{"family":"Rahaghi","given":"Abolfazl Irani"},{"family":"Minaudo","given":"Camille"},{"family":"Odermatt","given":"Daniel"}],"issued":{"date-parts":[["2022",12,19]]}}}],"schema":"https://github.com/citation-style-language/schema/raw/master/csl-citation.json"} </w:instrText>
      </w:r>
      <w:r w:rsidR="00F03DA4">
        <w:rPr>
          <w:lang w:val="en-US"/>
        </w:rPr>
        <w:fldChar w:fldCharType="separate"/>
      </w:r>
      <w:r w:rsidR="00F03DA4" w:rsidRPr="00F65C41">
        <w:rPr>
          <w:rFonts w:ascii="Aptos" w:hAnsi="Aptos"/>
          <w:lang w:val="en-US"/>
        </w:rPr>
        <w:t>(Gupana et al., 2022)</w:t>
      </w:r>
      <w:r w:rsidR="00F03DA4">
        <w:rPr>
          <w:lang w:val="en-US"/>
        </w:rPr>
        <w:fldChar w:fldCharType="end"/>
      </w:r>
      <w:r w:rsidR="00F03DA4">
        <w:rPr>
          <w:lang w:val="en-US"/>
        </w:rPr>
        <w:t xml:space="preserve">. </w:t>
      </w:r>
      <w:r w:rsidRPr="00583E20">
        <w:rPr>
          <w:lang w:val="en-US"/>
        </w:rPr>
        <w:t xml:space="preserve">The Datalakes website provides Level 2 (L2, LéXPLORE Thetis Vertical Profiler Depth Time Grid) products that have been calibrated and </w:t>
      </w:r>
      <w:r w:rsidR="00DF73C6" w:rsidRPr="00583E20">
        <w:rPr>
          <w:lang w:val="en-US"/>
        </w:rPr>
        <w:t>quality controlled</w:t>
      </w:r>
      <w:r w:rsidRPr="00583E20">
        <w:rPr>
          <w:lang w:val="en-US"/>
        </w:rPr>
        <w:t>.</w:t>
      </w:r>
    </w:p>
    <w:p w14:paraId="48579CFC" w14:textId="634BE286" w:rsidR="00D25B5F" w:rsidRPr="00F03DA4" w:rsidRDefault="00583E20" w:rsidP="00942566">
      <w:pPr>
        <w:jc w:val="both"/>
        <w:rPr>
          <w:lang w:val="en-US"/>
        </w:rPr>
      </w:pPr>
      <w:r w:rsidRPr="00583E20">
        <w:rPr>
          <w:lang w:val="en-US"/>
        </w:rPr>
        <w:t>Additionally, three separate campaigns</w:t>
      </w:r>
      <w:r>
        <w:rPr>
          <w:lang w:val="en-US"/>
        </w:rPr>
        <w:t xml:space="preserve"> near </w:t>
      </w:r>
      <w:r w:rsidRPr="00583E20">
        <w:rPr>
          <w:lang w:val="en-US"/>
        </w:rPr>
        <w:t xml:space="preserve">LéXPLORE carried out by </w:t>
      </w:r>
      <w:r>
        <w:rPr>
          <w:lang w:val="en-US"/>
        </w:rPr>
        <w:t>e</w:t>
      </w:r>
      <w:r w:rsidRPr="00583E20">
        <w:rPr>
          <w:lang w:val="en-US"/>
        </w:rPr>
        <w:t>awag in May and June 2021 provide spatially distributed CHL and TSM data</w:t>
      </w:r>
      <w:r w:rsidR="00E24352">
        <w:rPr>
          <w:lang w:val="en-US"/>
        </w:rPr>
        <w:t>.</w:t>
      </w:r>
    </w:p>
    <w:p w14:paraId="36C3D06A" w14:textId="372FD2E6" w:rsidR="00B1725B" w:rsidRPr="00E65118" w:rsidRDefault="2E916E11" w:rsidP="00942566">
      <w:pPr>
        <w:pStyle w:val="berschrift2"/>
        <w:jc w:val="both"/>
        <w:rPr>
          <w:lang w:val="en-US"/>
        </w:rPr>
      </w:pPr>
      <w:bookmarkStart w:id="22" w:name="_Toc226928270"/>
      <w:bookmarkStart w:id="23" w:name="_Toc226928328"/>
      <w:bookmarkStart w:id="24" w:name="_Toc237605379"/>
      <w:bookmarkEnd w:id="19"/>
      <w:bookmarkEnd w:id="20"/>
      <w:commentRangeStart w:id="25"/>
      <w:r w:rsidRPr="00E65118">
        <w:rPr>
          <w:lang w:val="en-US"/>
        </w:rPr>
        <w:lastRenderedPageBreak/>
        <w:t>2.</w:t>
      </w:r>
      <w:r w:rsidR="00A607D9" w:rsidRPr="00E65118">
        <w:rPr>
          <w:lang w:val="en-US"/>
        </w:rPr>
        <w:t>3</w:t>
      </w:r>
      <w:r w:rsidRPr="00E65118">
        <w:rPr>
          <w:lang w:val="en-US"/>
        </w:rPr>
        <w:t xml:space="preserve"> </w:t>
      </w:r>
      <w:r w:rsidRPr="00E65118">
        <w:rPr>
          <w:i/>
          <w:iCs/>
          <w:lang w:val="en-US"/>
        </w:rPr>
        <w:t>In</w:t>
      </w:r>
      <w:r w:rsidR="00E37C9B" w:rsidRPr="00E65118">
        <w:rPr>
          <w:i/>
          <w:iCs/>
          <w:lang w:val="en-US"/>
        </w:rPr>
        <w:t xml:space="preserve"> </w:t>
      </w:r>
      <w:r w:rsidRPr="00E65118">
        <w:rPr>
          <w:i/>
          <w:iCs/>
          <w:lang w:val="en-US"/>
        </w:rPr>
        <w:t>situ</w:t>
      </w:r>
      <w:r w:rsidRPr="00E65118">
        <w:rPr>
          <w:lang w:val="en-US"/>
        </w:rPr>
        <w:t xml:space="preserve"> data</w:t>
      </w:r>
      <w:bookmarkEnd w:id="22"/>
      <w:bookmarkEnd w:id="23"/>
      <w:commentRangeEnd w:id="25"/>
      <w:r w:rsidR="00583E20" w:rsidRPr="00E65118">
        <w:rPr>
          <w:rStyle w:val="Kommentarzeichen"/>
          <w:sz w:val="32"/>
          <w:szCs w:val="32"/>
          <w:lang w:val="en-US"/>
        </w:rPr>
        <w:commentReference w:id="25"/>
      </w:r>
      <w:r w:rsidR="009613B5" w:rsidRPr="00E65118">
        <w:rPr>
          <w:lang w:val="en-US"/>
        </w:rPr>
        <w:t>: validatio</w:t>
      </w:r>
      <w:r w:rsidR="00092F76" w:rsidRPr="00E65118">
        <w:rPr>
          <w:lang w:val="en-US"/>
        </w:rPr>
        <w:t>n parameters</w:t>
      </w:r>
      <w:bookmarkEnd w:id="24"/>
    </w:p>
    <w:p w14:paraId="4F16DC39" w14:textId="10B808EE" w:rsidR="00522F42" w:rsidRDefault="00522F42" w:rsidP="00942566">
      <w:pPr>
        <w:pStyle w:val="berschrift3"/>
        <w:jc w:val="both"/>
        <w:rPr>
          <w:lang w:val="en-US"/>
        </w:rPr>
      </w:pPr>
      <w:bookmarkStart w:id="26" w:name="_Toc237605380"/>
      <w:r>
        <w:rPr>
          <w:lang w:val="en-US"/>
        </w:rPr>
        <w:t xml:space="preserve">2.3.1 </w:t>
      </w:r>
      <w:r w:rsidR="00554C71">
        <w:rPr>
          <w:lang w:val="en-US"/>
        </w:rPr>
        <w:t>AOPs</w:t>
      </w:r>
      <w:bookmarkEnd w:id="26"/>
    </w:p>
    <w:p w14:paraId="020628BF" w14:textId="40C4AD2C" w:rsidR="00B56F1F" w:rsidRPr="001A048B" w:rsidRDefault="00522F42" w:rsidP="002917A7">
      <w:pPr>
        <w:jc w:val="both"/>
        <w:rPr>
          <w:lang w:val="en-US"/>
        </w:rPr>
      </w:pPr>
      <w:r>
        <w:rPr>
          <w:lang w:val="en-US"/>
        </w:rPr>
        <w:t xml:space="preserve">The remote sensing reflectance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4F136F">
        <w:rPr>
          <w:rFonts w:eastAsiaTheme="minorEastAsia"/>
          <w:lang w:val="en-US"/>
        </w:rPr>
        <w:t xml:space="preserve"> </w:t>
      </w:r>
      <w:r>
        <w:rPr>
          <w:lang w:val="en-US"/>
        </w:rPr>
        <w:t xml:space="preserve">is the model input and not used for direct model evaluation. </w:t>
      </w:r>
      <w:r w:rsidR="00043A88" w:rsidRPr="00043A88">
        <w:rPr>
          <w:lang w:val="en-US"/>
        </w:rPr>
        <w:t xml:space="preserve">However, it is important to evaluate AC performance using </w:t>
      </w:r>
      <w:r w:rsidR="00043A88" w:rsidRPr="00043A88">
        <w:rPr>
          <w:i/>
          <w:iCs/>
          <w:lang w:val="en-US"/>
        </w:rPr>
        <w:t>in situ</w:t>
      </w:r>
      <w:r w:rsidR="00043A88" w:rsidRPr="00043A88">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043A88" w:rsidRPr="00043A88">
        <w:rPr>
          <w:lang w:val="en-US"/>
        </w:rPr>
        <w:t xml:space="preserve"> to assess the quality of the algorithm input and contextualize satellite retrievals</w:t>
      </w:r>
      <w:r w:rsidR="00043A88">
        <w:rPr>
          <w:lang w:val="en-US"/>
        </w:rPr>
        <w:t xml:space="preserve"> </w:t>
      </w:r>
      <w:r w:rsidR="004D2551">
        <w:rPr>
          <w:lang w:val="en-US"/>
        </w:rPr>
        <w:fldChar w:fldCharType="begin"/>
      </w:r>
      <w:r w:rsidR="00331FF2">
        <w:rPr>
          <w:lang w:val="en-US"/>
        </w:rPr>
        <w:instrText xml:space="preserve"> ADDIN ZOTERO_ITEM CSL_CITATION {"citationID":"VDBG8un6","properties":{"unsorted":false,"formattedCitation":"(Giardino et al., 2019; Ogashawara et al., 2021)","plainCitation":"(Giardino et al., 2019; Ogashawara et al., 2021)","noteIndex":0},"citationItems":[{"id":120,"uris":["http://zotero.org/users/local/MXqSo32P/items/9BM59PH4"],"itemData":{"id":120,"type":"article-journal","container-title":"Surveys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id":128,"uris":["http://zotero.org/users/local/MXqSo32P/items/FEI2A7FT"],"itemData":{"id":128,"type":"article-journal","abstract":"Eutrophication of inland waters is an environmental issue that is becoming more common with climatic variability. Monitoring of this aquatic problem is commonly based on the chlorophyll-a concentration monitored by routine sampling with limited temporal and spatial coverage. Remote sensing data can be used to improve monitoring, especially after the launch of the MultiSpectral Instrument (MSI) on Sentinel-2. In this study, we compared the estimation of chlorophyll-a (chl-a) from different bio-optical algorithms using hyperspectral proximal remote sensing measurements, from simulated MSI responses and from an MSI image. For the satellite image, we also compare different atmospheric corrections routines before the comparison of different bio-optical algorithms. We used in situ data collected in 2019 from 97 sampling points across 19 different lakes. The atmospheric correction assessment showed that the performances of the routines varied for each spectral band. Therefore, we selected C2X, which performed best for bands 4 (root mean square error—RMSE = 0.003), 5 (RMSE = 0.004) and 6 (RMSE = 0.002), which are usually used for the estimation of chl-a. Considering all samples from the 19 lakes, the best performing chl-a algorithm and calibration achieved a RMSE of 16.97 mg/m3. When we consider only one lake chain composed of meso-to-eutrophic lakes, the performance improved (RMSE: 10.97 mg/m3). This shows that for the studied meso-to-eutrophic waters, we can reliably estimate chl-a concentration, whereas for oligotrophic waters, further research is needed. The assessment of chl-a from space allows us to assess spatial dynamics of the environment, which can be important for the management of water resources. However, to have an accurate product, similar optical water types are important for the overall performance of the bio-optical algorithm.","container-title":"Remote Sensing","DOI":"10.3390/rs13081542","ISSN":"2072-4292","issue":"8","journalAbbreviation":"Remote Sensing","language":"en","page":"1542","source":"DOI.org (Crossref)","title":"The Use of Sentinel-2 for Chlorophyll-a Spatial Dynamics Assessment: A Comparative Study on Different Lakes in Northern Germany","title-short":"The Use of Sentinel-2 for Chlorophyll-a Spatial Dynamics Assessment","volume":"13","author":[{"family":"Ogashawara","given":"Igor"},{"family":"Kiel","given":"Christine"},{"family":"Jechow","given":"Andreas"},{"family":"Kohnert","given":"Katrin"},{"family":"Ruhtz","given":"Thomas"},{"family":"Grossart","given":"Hans-Peter"},{"family":"Hölker","given":"Franz"},{"family":"Nejstgaard","given":"Jens C."},{"family":"Berger","given":"Stella A."},{"family":"Wollrab","given":"Sabine"}],"issued":{"date-parts":[["2021",4,16]]}}}],"schema":"https://github.com/citation-style-language/schema/raw/master/csl-citation.json"} </w:instrText>
      </w:r>
      <w:r w:rsidR="004D2551">
        <w:rPr>
          <w:lang w:val="en-US"/>
        </w:rPr>
        <w:fldChar w:fldCharType="separate"/>
      </w:r>
      <w:r w:rsidR="00331FF2" w:rsidRPr="00331FF2">
        <w:rPr>
          <w:rFonts w:ascii="Aptos" w:hAnsi="Aptos"/>
          <w:lang w:val="en-US"/>
        </w:rPr>
        <w:t>(Giardino et al., 2019; Ogashawara et al., 2021)</w:t>
      </w:r>
      <w:r w:rsidR="004D2551">
        <w:rPr>
          <w:lang w:val="en-US"/>
        </w:rPr>
        <w:fldChar w:fldCharType="end"/>
      </w:r>
      <w:r>
        <w:rPr>
          <w:lang w:val="en-US"/>
        </w:rPr>
        <w:t xml:space="preserve">. </w:t>
      </w:r>
      <w:r w:rsidR="00043A88" w:rsidRPr="00043A88">
        <w:rPr>
          <w:lang w:val="en-US"/>
        </w:rPr>
        <w:t xml:space="preserve">The </w:t>
      </w:r>
      <w:r w:rsidR="00043A88" w:rsidRPr="00043A88">
        <w:rPr>
          <w:i/>
          <w:iCs/>
          <w:lang w:val="en-US"/>
        </w:rPr>
        <w:t>in situ</w:t>
      </w:r>
      <w:r w:rsidR="00043A88" w:rsidRPr="00043A88">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043A88" w:rsidRPr="00043A88">
        <w:rPr>
          <w:lang w:val="en-US"/>
        </w:rPr>
        <w:t xml:space="preserve"> measurements used in this study are derived from in-water upwelling radiance and downwelling irradiance </w:t>
      </w:r>
      <w:r>
        <w:rPr>
          <w:lang w:val="en-US"/>
        </w:rPr>
        <w:t>(</w:t>
      </w:r>
      <w:r w:rsidR="002F5994">
        <w:rPr>
          <w:lang w:val="en-US"/>
        </w:rPr>
        <w:fldChar w:fldCharType="begin"/>
      </w:r>
      <w:r w:rsidR="002F5994">
        <w:rPr>
          <w:lang w:val="en-US"/>
        </w:rPr>
        <w:instrText xml:space="preserve"> REF _Ref228959531 \h </w:instrText>
      </w:r>
      <w:r w:rsidR="002F5994">
        <w:rPr>
          <w:lang w:val="en-US"/>
        </w:rPr>
      </w:r>
      <w:r w:rsidR="002F5994">
        <w:rPr>
          <w:lang w:val="en-US"/>
        </w:rPr>
        <w:fldChar w:fldCharType="separate"/>
      </w:r>
      <w:r w:rsidR="00C243AC" w:rsidRPr="00F65C41">
        <w:rPr>
          <w:lang w:val="en-US"/>
        </w:rPr>
        <w:t xml:space="preserve">Table </w:t>
      </w:r>
      <w:r w:rsidR="00C243AC">
        <w:rPr>
          <w:noProof/>
          <w:lang w:val="en-US"/>
        </w:rPr>
        <w:t>3</w:t>
      </w:r>
      <w:r w:rsidR="002F5994">
        <w:rPr>
          <w:lang w:val="en-US"/>
        </w:rPr>
        <w:fldChar w:fldCharType="end"/>
      </w:r>
      <w:r>
        <w:rPr>
          <w:lang w:val="en-US"/>
        </w:rPr>
        <w:t xml:space="preserve">). </w:t>
      </w:r>
    </w:p>
    <w:p w14:paraId="3ECCDD9F" w14:textId="1F8A68EE" w:rsidR="00522F42" w:rsidRPr="00F65C41" w:rsidRDefault="00522F42" w:rsidP="00942566">
      <w:pPr>
        <w:pStyle w:val="Beschriftung"/>
        <w:keepNext/>
        <w:jc w:val="both"/>
        <w:rPr>
          <w:lang w:val="en-US"/>
        </w:rPr>
      </w:pPr>
      <w:bookmarkStart w:id="27" w:name="_Ref228959531"/>
      <w:r w:rsidRPr="00F65C41">
        <w:rPr>
          <w:lang w:val="en-US"/>
        </w:rPr>
        <w:t xml:space="preserve">Table </w:t>
      </w:r>
      <w:r>
        <w:fldChar w:fldCharType="begin"/>
      </w:r>
      <w:r w:rsidRPr="00F65C41">
        <w:rPr>
          <w:lang w:val="en-US"/>
        </w:rPr>
        <w:instrText xml:space="preserve"> SEQ Table \* ARABIC </w:instrText>
      </w:r>
      <w:r>
        <w:fldChar w:fldCharType="separate"/>
      </w:r>
      <w:r w:rsidR="00C243AC">
        <w:rPr>
          <w:noProof/>
          <w:lang w:val="en-US"/>
        </w:rPr>
        <w:t>3</w:t>
      </w:r>
      <w:r>
        <w:fldChar w:fldCharType="end"/>
      </w:r>
      <w:bookmarkEnd w:id="27"/>
      <w:r w:rsidRPr="00F65C41">
        <w:rPr>
          <w:lang w:val="en-US"/>
        </w:rPr>
        <w:t xml:space="preserve">: </w:t>
      </w:r>
      <w:r>
        <w:rPr>
          <w:lang w:val="en-US"/>
        </w:rPr>
        <w:t>Used m</w:t>
      </w:r>
      <w:r w:rsidRPr="00F65C41">
        <w:rPr>
          <w:lang w:val="en-US"/>
        </w:rPr>
        <w:t>easurements obtained from the Thetis profiler</w:t>
      </w:r>
      <w:r>
        <w:rPr>
          <w:lang w:val="en-US"/>
        </w:rPr>
        <w:t xml:space="preserve"> </w:t>
      </w:r>
      <w:r>
        <w:rPr>
          <w:lang w:val="en-US"/>
        </w:rPr>
        <w:fldChar w:fldCharType="begin"/>
      </w:r>
      <w:r>
        <w:rPr>
          <w:lang w:val="en-US"/>
        </w:rPr>
        <w:instrText xml:space="preserve"> ADDIN ZOTERO_ITEM CSL_CITATION {"citationID":"YJ2mrkbm","properties":{"unsorted":false,"formattedCitation":"(Gupana et al., 2022; Minaudo et al., 2021)","plainCitation":"(Gupana et al., 2022; Minaudo et al., 2021)","dontUpdate":true,"noteIndex":0},"citationItems":[{"id":60,"uris":["http://zotero.org/users/local/MXqSo32P/items/DHLTY2ST"],"itemData":{"id":60,"type":"article-journal","abstract":"Quantum yield of fluorescence (\n              ϕ\n              \n                F\n              \n              ) is key to interpret remote measurements of sun-induced fluorescence (SIF), and whether the SIF signal is governed by photochemical quenching (PQ) or non-photochemical quenching (NPQ). Disentangling PQ from NPQ allows using SIF estimates in various applications in aquatic optics. However, obtaining\n              ϕ\n              \n                F\n              \n              is challenging due to its high temporal and physiological variability, and the combined measurements needed to enclose all relevant optical paths. In inland waters, this type of data is scarce and information on diurnal and seasonal\n              ϕ\n              \n                F\n              \n              dynamics are almost unknown. Using an autonomous hyperspectral Thetis profiler in Lake Geneva, we demonstrate how to estimate\n              ϕ\n              \n                F\n              \n              using an ensemble of in-situ measurements acquired between 2018 to 2021. We use vertical and temporal changes in retrieved\n              ϕ\n              \n                F\n              \n              to determine NPQ and PQ conditions. We observed NPQ in 36% of the total daytime profiles used in the\n              ϕ\n              \n                F\n              \n              analysis. While downwelling irradiance is a significant contributor to\n              ϕ\n              \n                F\n              \n              , its role cannot be easily interpreted. Other factors such as phytoplankton photoregulation and assemblages also likely play significant roles in quenching mechanisms. We conclude that an adapted approach exploiting in-situ data is suitable to determine diurnal and seasonal NPQ occurrence, and helps develop future remote sensing algorithms.","container-title":"Optics Express","DOI":"10.1364/OE.469402","ISSN":"1094-4087","issue":"26","journalAbbreviation":"Opt. Express","language":"en","page":"46762","source":"DOI.org (Crossref)","title":"Non-photochemical quenching estimates from in situ spectroradiometer measurements: implications on remote sensing of sun-induced chlorophyll fluorescence in lakes","title-short":"Non-photochemical quenching estimates from in situ spectroradiometer measurements","volume":"30","author":[{"family":"Gupana","given":"Remika S."},{"family":"Damm","given":"Alexander"},{"family":"Rahaghi","given":"Abolfazl Irani"},{"family":"Minaudo","given":"Camille"},{"family":"Odermatt","given":"Daniel"}],"issued":{"date-parts":[["2022",12,19]]}}},{"id":57,"uris":["http://zotero.org/users/local/MXqSo32P/items/R8NY5IV2"],"itemData":{"id":57,"type":"article-journal","container-title":"Environmental Science &amp; Technology","DOI":"10.1021/acs.est.1c02585","ISSN":"0013-936X, 1520-5851","issue":"20","journalAbbreviation":"Environ. Sci. Technol.","language":"en","license":"https://creativecommons.org/licenses/by-nc-nd/4.0/","page":"14234-14244","source":"DOI.org (Crossref)","title":"The Imprint of Primary Production on High-Frequency Profiles of Lake Optical Properties","volume":"55","author":[{"family":"Minaudo","given":"Camille"},{"family":"Odermatt","given":"Daniel"},{"family":"Bouffard","given":"Damien"},{"family":"Rahaghi","given":"Abolfazl Irani"},{"family":"Lavanchy","given":"Sébastien"},{"family":"Wüest","given":"Alfred"}],"issued":{"date-parts":[["2021",10,19]]}}}],"schema":"https://github.com/citation-style-language/schema/raw/master/csl-citation.json"} </w:instrText>
      </w:r>
      <w:r>
        <w:rPr>
          <w:lang w:val="en-US"/>
        </w:rPr>
        <w:fldChar w:fldCharType="separate"/>
      </w:r>
      <w:r w:rsidRPr="000B2AF1">
        <w:rPr>
          <w:rFonts w:ascii="Aptos" w:hAnsi="Aptos"/>
          <w:lang w:val="en-US"/>
        </w:rPr>
        <w:t>(</w:t>
      </w:r>
      <w:r w:rsidR="00DF73C6">
        <w:rPr>
          <w:rFonts w:ascii="Aptos" w:hAnsi="Aptos"/>
          <w:lang w:val="en-US"/>
        </w:rPr>
        <w:t>adapted from</w:t>
      </w:r>
      <w:r>
        <w:rPr>
          <w:rFonts w:ascii="Aptos" w:hAnsi="Aptos"/>
          <w:lang w:val="en-US"/>
        </w:rPr>
        <w:t xml:space="preserve"> </w:t>
      </w:r>
      <w:r w:rsidRPr="000B2AF1">
        <w:rPr>
          <w:rFonts w:ascii="Aptos" w:hAnsi="Aptos"/>
          <w:lang w:val="en-US"/>
        </w:rPr>
        <w:t>Gupana et al., 2022; Minaudo et al., 2021)</w:t>
      </w:r>
      <w:r>
        <w:rPr>
          <w:lang w:val="en-US"/>
        </w:rPr>
        <w:fldChar w:fldCharType="end"/>
      </w:r>
      <w:r>
        <w:rPr>
          <w:lang w:val="en-U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2552"/>
        <w:gridCol w:w="1134"/>
        <w:gridCol w:w="2976"/>
      </w:tblGrid>
      <w:tr w:rsidR="00522F42" w:rsidRPr="000B2AF1" w14:paraId="755B6D82" w14:textId="77777777" w:rsidTr="003A33FC">
        <w:tc>
          <w:tcPr>
            <w:tcW w:w="2410" w:type="dxa"/>
            <w:shd w:val="clear" w:color="auto" w:fill="C1E4F5" w:themeFill="accent1" w:themeFillTint="33"/>
          </w:tcPr>
          <w:p w14:paraId="545F02AA" w14:textId="77777777" w:rsidR="00522F42" w:rsidRDefault="00522F42" w:rsidP="00942566">
            <w:pPr>
              <w:jc w:val="both"/>
              <w:rPr>
                <w:rFonts w:cstheme="minorHAnsi"/>
                <w:sz w:val="18"/>
                <w:szCs w:val="18"/>
                <w:lang w:val="en-US"/>
              </w:rPr>
            </w:pPr>
            <w:r>
              <w:rPr>
                <w:rFonts w:cstheme="minorHAnsi"/>
                <w:sz w:val="18"/>
                <w:szCs w:val="18"/>
                <w:lang w:val="en-US"/>
              </w:rPr>
              <w:t>Measurements</w:t>
            </w:r>
          </w:p>
          <w:p w14:paraId="5BF60ECB" w14:textId="77777777" w:rsidR="00522F42" w:rsidRPr="002E0AC2" w:rsidRDefault="00522F42" w:rsidP="00942566">
            <w:pPr>
              <w:jc w:val="both"/>
              <w:rPr>
                <w:rFonts w:cstheme="minorHAnsi"/>
                <w:sz w:val="18"/>
                <w:szCs w:val="18"/>
                <w:lang w:val="en-US"/>
              </w:rPr>
            </w:pPr>
          </w:p>
        </w:tc>
        <w:tc>
          <w:tcPr>
            <w:tcW w:w="2552" w:type="dxa"/>
            <w:shd w:val="clear" w:color="auto" w:fill="C1E4F5" w:themeFill="accent1" w:themeFillTint="33"/>
          </w:tcPr>
          <w:p w14:paraId="09A27630" w14:textId="77777777" w:rsidR="00522F42" w:rsidRDefault="00522F42" w:rsidP="00942566">
            <w:pPr>
              <w:jc w:val="both"/>
              <w:rPr>
                <w:rFonts w:cstheme="minorHAnsi"/>
                <w:sz w:val="18"/>
                <w:szCs w:val="18"/>
                <w:lang w:val="en-US"/>
              </w:rPr>
            </w:pPr>
            <w:r w:rsidRPr="000B2AF1">
              <w:rPr>
                <w:rFonts w:cstheme="minorHAnsi"/>
                <w:sz w:val="18"/>
                <w:szCs w:val="18"/>
                <w:lang w:val="en-US"/>
              </w:rPr>
              <w:t>Instrument</w:t>
            </w:r>
          </w:p>
        </w:tc>
        <w:tc>
          <w:tcPr>
            <w:tcW w:w="1134" w:type="dxa"/>
            <w:shd w:val="clear" w:color="auto" w:fill="C1E4F5" w:themeFill="accent1" w:themeFillTint="33"/>
          </w:tcPr>
          <w:p w14:paraId="389CCD41" w14:textId="77777777" w:rsidR="00522F42" w:rsidRDefault="00522F42" w:rsidP="00942566">
            <w:pPr>
              <w:jc w:val="both"/>
              <w:rPr>
                <w:rFonts w:cstheme="minorHAnsi"/>
                <w:sz w:val="18"/>
                <w:szCs w:val="18"/>
                <w:lang w:val="en-US"/>
              </w:rPr>
            </w:pPr>
            <w:r>
              <w:rPr>
                <w:rFonts w:cstheme="minorHAnsi"/>
                <w:sz w:val="18"/>
                <w:szCs w:val="18"/>
                <w:lang w:val="en-US"/>
              </w:rPr>
              <w:t># Instrum. Channels</w:t>
            </w:r>
          </w:p>
        </w:tc>
        <w:tc>
          <w:tcPr>
            <w:tcW w:w="2976" w:type="dxa"/>
            <w:shd w:val="clear" w:color="auto" w:fill="C1E4F5" w:themeFill="accent1" w:themeFillTint="33"/>
          </w:tcPr>
          <w:p w14:paraId="727B0AD4" w14:textId="4609CA5D" w:rsidR="00522F42" w:rsidRPr="002E0AC2" w:rsidRDefault="00522F42" w:rsidP="00942566">
            <w:pPr>
              <w:jc w:val="both"/>
              <w:rPr>
                <w:rFonts w:cstheme="minorHAnsi"/>
                <w:sz w:val="18"/>
                <w:szCs w:val="18"/>
                <w:lang w:val="en-US"/>
              </w:rPr>
            </w:pPr>
            <w:r>
              <w:rPr>
                <w:rFonts w:cstheme="minorHAnsi"/>
                <w:sz w:val="18"/>
                <w:szCs w:val="18"/>
                <w:lang w:val="en-US"/>
              </w:rPr>
              <w:t>Wavelength Region</w:t>
            </w:r>
            <w:r w:rsidR="00DF73C6">
              <w:rPr>
                <w:rFonts w:cstheme="minorHAnsi"/>
                <w:sz w:val="18"/>
                <w:szCs w:val="18"/>
                <w:lang w:val="en-US"/>
              </w:rPr>
              <w:t xml:space="preserve"> [nm]</w:t>
            </w:r>
          </w:p>
        </w:tc>
      </w:tr>
      <w:tr w:rsidR="00522F42" w:rsidRPr="00DF53F7" w14:paraId="578BC3F7" w14:textId="77777777" w:rsidTr="003A33FC">
        <w:tc>
          <w:tcPr>
            <w:tcW w:w="2410" w:type="dxa"/>
          </w:tcPr>
          <w:p w14:paraId="4F85163A" w14:textId="77777777" w:rsidR="00522F42" w:rsidRDefault="00522F42" w:rsidP="00942566">
            <w:pPr>
              <w:jc w:val="both"/>
              <w:rPr>
                <w:rFonts w:cstheme="minorHAnsi"/>
                <w:sz w:val="18"/>
                <w:szCs w:val="18"/>
                <w:lang w:val="en-US"/>
              </w:rPr>
            </w:pPr>
            <w:r w:rsidRPr="000B2AF1">
              <w:rPr>
                <w:rFonts w:cstheme="minorHAnsi"/>
                <w:sz w:val="18"/>
                <w:szCs w:val="18"/>
                <w:lang w:val="en-US"/>
              </w:rPr>
              <w:t>Fluorometric Chlorophyll-a</w:t>
            </w:r>
          </w:p>
          <w:p w14:paraId="3FB28E9B" w14:textId="77777777" w:rsidR="00522F42" w:rsidRPr="002E0AC2" w:rsidRDefault="00522F42" w:rsidP="00942566">
            <w:pPr>
              <w:jc w:val="both"/>
              <w:rPr>
                <w:rFonts w:cstheme="minorHAnsi"/>
                <w:sz w:val="18"/>
                <w:szCs w:val="18"/>
                <w:lang w:val="en-US"/>
              </w:rPr>
            </w:pPr>
          </w:p>
        </w:tc>
        <w:tc>
          <w:tcPr>
            <w:tcW w:w="2552" w:type="dxa"/>
          </w:tcPr>
          <w:p w14:paraId="40159A7D" w14:textId="77777777" w:rsidR="00522F42" w:rsidRPr="003B29F6" w:rsidRDefault="00522F42" w:rsidP="00942566">
            <w:pPr>
              <w:jc w:val="both"/>
              <w:rPr>
                <w:rFonts w:cstheme="minorHAnsi"/>
                <w:sz w:val="18"/>
                <w:szCs w:val="18"/>
                <w:lang w:val="en-US"/>
              </w:rPr>
            </w:pPr>
            <w:r w:rsidRPr="000B2AF1">
              <w:rPr>
                <w:rFonts w:cstheme="minorHAnsi"/>
                <w:sz w:val="18"/>
                <w:szCs w:val="18"/>
                <w:lang w:val="en-US"/>
              </w:rPr>
              <w:t>WetLabs ECO Triplet BBFL2W</w:t>
            </w:r>
          </w:p>
        </w:tc>
        <w:tc>
          <w:tcPr>
            <w:tcW w:w="1134" w:type="dxa"/>
          </w:tcPr>
          <w:p w14:paraId="17D48082" w14:textId="2CEC10AE" w:rsidR="00522F42" w:rsidRPr="003B29F6" w:rsidRDefault="00E0176F" w:rsidP="00942566">
            <w:pPr>
              <w:jc w:val="both"/>
              <w:rPr>
                <w:rFonts w:cstheme="minorHAnsi"/>
                <w:sz w:val="18"/>
                <w:szCs w:val="18"/>
                <w:lang w:val="en-US"/>
              </w:rPr>
            </w:pPr>
            <w:r>
              <w:rPr>
                <w:rFonts w:cstheme="minorHAnsi"/>
                <w:sz w:val="18"/>
                <w:szCs w:val="18"/>
                <w:lang w:val="en-US"/>
              </w:rPr>
              <w:t>1</w:t>
            </w:r>
          </w:p>
        </w:tc>
        <w:tc>
          <w:tcPr>
            <w:tcW w:w="2976" w:type="dxa"/>
          </w:tcPr>
          <w:p w14:paraId="4E52BF90" w14:textId="77777777" w:rsidR="00522F42" w:rsidRPr="00DF53F7" w:rsidRDefault="00522F42" w:rsidP="00942566">
            <w:pPr>
              <w:jc w:val="both"/>
              <w:rPr>
                <w:rFonts w:cstheme="minorHAnsi"/>
                <w:sz w:val="18"/>
                <w:szCs w:val="18"/>
                <w:lang w:val="en-US"/>
              </w:rPr>
            </w:pPr>
            <w:r w:rsidRPr="00DF53F7">
              <w:rPr>
                <w:rFonts w:cstheme="minorHAnsi"/>
                <w:sz w:val="18"/>
                <w:szCs w:val="18"/>
                <w:lang w:val="en-US"/>
              </w:rPr>
              <w:t>470 (excitation) and 695 (emission)</w:t>
            </w:r>
          </w:p>
        </w:tc>
      </w:tr>
      <w:tr w:rsidR="00522F42" w:rsidRPr="00DF53F7" w14:paraId="716909DE" w14:textId="77777777" w:rsidTr="003A33FC">
        <w:tc>
          <w:tcPr>
            <w:tcW w:w="2410" w:type="dxa"/>
          </w:tcPr>
          <w:p w14:paraId="27E9AD9A" w14:textId="77777777" w:rsidR="00522F42" w:rsidRDefault="00522F42" w:rsidP="00942566">
            <w:pPr>
              <w:jc w:val="both"/>
              <w:rPr>
                <w:rFonts w:cstheme="minorHAnsi"/>
                <w:sz w:val="18"/>
                <w:szCs w:val="18"/>
                <w:lang w:val="en-US"/>
              </w:rPr>
            </w:pPr>
            <w:r>
              <w:rPr>
                <w:rFonts w:cstheme="minorHAnsi"/>
                <w:sz w:val="18"/>
                <w:szCs w:val="18"/>
                <w:lang w:val="en-US"/>
              </w:rPr>
              <w:t>(Back)s</w:t>
            </w:r>
            <w:r w:rsidRPr="000B2AF1">
              <w:rPr>
                <w:rFonts w:cstheme="minorHAnsi"/>
                <w:sz w:val="18"/>
                <w:szCs w:val="18"/>
                <w:lang w:val="en-US"/>
              </w:rPr>
              <w:t>cattering</w:t>
            </w:r>
          </w:p>
          <w:p w14:paraId="4AB5C2BD" w14:textId="77777777" w:rsidR="00522F42" w:rsidRPr="000B2AF1" w:rsidRDefault="00522F42" w:rsidP="00942566">
            <w:pPr>
              <w:jc w:val="both"/>
              <w:rPr>
                <w:rFonts w:cstheme="minorHAnsi"/>
                <w:sz w:val="18"/>
                <w:szCs w:val="18"/>
                <w:lang w:val="en-US"/>
              </w:rPr>
            </w:pPr>
          </w:p>
        </w:tc>
        <w:tc>
          <w:tcPr>
            <w:tcW w:w="2552" w:type="dxa"/>
          </w:tcPr>
          <w:p w14:paraId="39FCA5AD" w14:textId="77777777" w:rsidR="00522F42" w:rsidRPr="000B2AF1" w:rsidRDefault="00522F42" w:rsidP="00942566">
            <w:pPr>
              <w:jc w:val="both"/>
              <w:rPr>
                <w:rFonts w:cstheme="minorHAnsi"/>
                <w:sz w:val="18"/>
                <w:szCs w:val="18"/>
                <w:lang w:val="en-US"/>
              </w:rPr>
            </w:pPr>
            <w:r w:rsidRPr="000B2AF1">
              <w:rPr>
                <w:rFonts w:cstheme="minorHAnsi"/>
                <w:sz w:val="18"/>
                <w:szCs w:val="18"/>
                <w:lang w:val="en-US"/>
              </w:rPr>
              <w:t>WetLabs ECO Triplet BBFL2W</w:t>
            </w:r>
          </w:p>
        </w:tc>
        <w:tc>
          <w:tcPr>
            <w:tcW w:w="1134" w:type="dxa"/>
          </w:tcPr>
          <w:p w14:paraId="2C6CAF99" w14:textId="37E08311" w:rsidR="00522F42" w:rsidRDefault="00E0176F" w:rsidP="00942566">
            <w:pPr>
              <w:jc w:val="both"/>
              <w:rPr>
                <w:rFonts w:cstheme="minorHAnsi"/>
                <w:sz w:val="18"/>
                <w:szCs w:val="18"/>
                <w:lang w:val="en-US"/>
              </w:rPr>
            </w:pPr>
            <w:r>
              <w:rPr>
                <w:rFonts w:cstheme="minorHAnsi"/>
                <w:sz w:val="18"/>
                <w:szCs w:val="18"/>
                <w:lang w:val="en-US"/>
              </w:rPr>
              <w:t>1</w:t>
            </w:r>
          </w:p>
        </w:tc>
        <w:tc>
          <w:tcPr>
            <w:tcW w:w="2976" w:type="dxa"/>
          </w:tcPr>
          <w:p w14:paraId="60993A93" w14:textId="77777777" w:rsidR="00522F42" w:rsidRDefault="00522F42" w:rsidP="00942566">
            <w:pPr>
              <w:jc w:val="both"/>
              <w:rPr>
                <w:rFonts w:cstheme="minorHAnsi"/>
                <w:sz w:val="18"/>
                <w:szCs w:val="18"/>
                <w:lang w:val="en-US"/>
              </w:rPr>
            </w:pPr>
            <w:r>
              <w:rPr>
                <w:rFonts w:cstheme="minorHAnsi"/>
                <w:sz w:val="18"/>
                <w:szCs w:val="18"/>
                <w:lang w:val="en-US"/>
              </w:rPr>
              <w:t>700</w:t>
            </w:r>
          </w:p>
        </w:tc>
      </w:tr>
      <w:tr w:rsidR="00522F42" w:rsidRPr="000B2AF1" w14:paraId="7E65D7F1" w14:textId="77777777" w:rsidTr="003A33FC">
        <w:tc>
          <w:tcPr>
            <w:tcW w:w="2410" w:type="dxa"/>
          </w:tcPr>
          <w:p w14:paraId="65AC7C23" w14:textId="77777777" w:rsidR="00522F42" w:rsidRDefault="00522F42" w:rsidP="00942566">
            <w:pPr>
              <w:jc w:val="both"/>
              <w:rPr>
                <w:rFonts w:cstheme="minorHAnsi"/>
                <w:sz w:val="18"/>
                <w:szCs w:val="18"/>
                <w:lang w:val="en-US"/>
              </w:rPr>
            </w:pPr>
            <w:r w:rsidRPr="000B2AF1">
              <w:rPr>
                <w:rFonts w:cstheme="minorHAnsi"/>
                <w:sz w:val="18"/>
                <w:szCs w:val="18"/>
                <w:lang w:val="en-US"/>
              </w:rPr>
              <w:t>(Back)scattering</w:t>
            </w:r>
          </w:p>
          <w:p w14:paraId="25233989" w14:textId="77777777" w:rsidR="00522F42" w:rsidRPr="002E0AC2" w:rsidRDefault="00522F42" w:rsidP="00942566">
            <w:pPr>
              <w:jc w:val="both"/>
              <w:rPr>
                <w:rFonts w:cstheme="minorHAnsi"/>
                <w:sz w:val="18"/>
                <w:szCs w:val="18"/>
                <w:lang w:val="en-US"/>
              </w:rPr>
            </w:pPr>
          </w:p>
        </w:tc>
        <w:tc>
          <w:tcPr>
            <w:tcW w:w="2552" w:type="dxa"/>
          </w:tcPr>
          <w:p w14:paraId="5363090C" w14:textId="77777777" w:rsidR="00522F42" w:rsidRPr="003B29F6" w:rsidRDefault="00522F42" w:rsidP="00942566">
            <w:pPr>
              <w:jc w:val="both"/>
              <w:rPr>
                <w:rFonts w:cstheme="minorHAnsi"/>
                <w:sz w:val="18"/>
                <w:szCs w:val="18"/>
                <w:lang w:val="en-US"/>
              </w:rPr>
            </w:pPr>
            <w:r w:rsidRPr="000B2AF1">
              <w:rPr>
                <w:rFonts w:cstheme="minorHAnsi"/>
                <w:sz w:val="18"/>
                <w:szCs w:val="18"/>
                <w:lang w:val="en-US"/>
              </w:rPr>
              <w:t>WetLabs ECO Triplet BB3W</w:t>
            </w:r>
          </w:p>
        </w:tc>
        <w:tc>
          <w:tcPr>
            <w:tcW w:w="1134" w:type="dxa"/>
          </w:tcPr>
          <w:p w14:paraId="195EE7C1" w14:textId="77777777" w:rsidR="00522F42" w:rsidRPr="003B29F6" w:rsidRDefault="00522F42" w:rsidP="00942566">
            <w:pPr>
              <w:jc w:val="both"/>
              <w:rPr>
                <w:rFonts w:cstheme="minorHAnsi"/>
                <w:sz w:val="18"/>
                <w:szCs w:val="18"/>
                <w:lang w:val="en-US"/>
              </w:rPr>
            </w:pPr>
            <w:r>
              <w:rPr>
                <w:rFonts w:cstheme="minorHAnsi"/>
                <w:sz w:val="18"/>
                <w:szCs w:val="18"/>
                <w:lang w:val="en-US"/>
              </w:rPr>
              <w:t>3</w:t>
            </w:r>
          </w:p>
        </w:tc>
        <w:tc>
          <w:tcPr>
            <w:tcW w:w="2976" w:type="dxa"/>
          </w:tcPr>
          <w:p w14:paraId="68ED9B25" w14:textId="77777777" w:rsidR="00522F42" w:rsidRPr="002E0AC2" w:rsidRDefault="00522F42" w:rsidP="00942566">
            <w:pPr>
              <w:jc w:val="both"/>
              <w:rPr>
                <w:rFonts w:cstheme="minorHAnsi"/>
                <w:sz w:val="18"/>
                <w:szCs w:val="18"/>
                <w:lang w:val="en-US"/>
              </w:rPr>
            </w:pPr>
            <w:r w:rsidRPr="000B2AF1">
              <w:rPr>
                <w:rFonts w:cstheme="minorHAnsi"/>
                <w:sz w:val="18"/>
                <w:szCs w:val="18"/>
                <w:lang w:val="en-US"/>
              </w:rPr>
              <w:t>440, 532, 630</w:t>
            </w:r>
          </w:p>
        </w:tc>
      </w:tr>
      <w:tr w:rsidR="00522F42" w:rsidRPr="000B2AF1" w14:paraId="177B1B8A" w14:textId="77777777" w:rsidTr="003A33FC">
        <w:tc>
          <w:tcPr>
            <w:tcW w:w="2410" w:type="dxa"/>
          </w:tcPr>
          <w:p w14:paraId="241A4245" w14:textId="77777777" w:rsidR="00522F42" w:rsidRDefault="00522F42" w:rsidP="00942566">
            <w:pPr>
              <w:jc w:val="both"/>
              <w:rPr>
                <w:rFonts w:cstheme="minorHAnsi"/>
                <w:sz w:val="18"/>
                <w:szCs w:val="18"/>
                <w:lang w:val="en-US"/>
              </w:rPr>
            </w:pPr>
            <w:r w:rsidRPr="000B2AF1">
              <w:rPr>
                <w:rFonts w:cstheme="minorHAnsi"/>
                <w:sz w:val="18"/>
                <w:szCs w:val="18"/>
                <w:lang w:val="en-US"/>
              </w:rPr>
              <w:t>Absorption</w:t>
            </w:r>
          </w:p>
          <w:p w14:paraId="1E6D2583" w14:textId="77777777" w:rsidR="00522F42" w:rsidRPr="00986826" w:rsidRDefault="00522F42" w:rsidP="00942566">
            <w:pPr>
              <w:jc w:val="both"/>
              <w:rPr>
                <w:rFonts w:cstheme="minorHAnsi"/>
                <w:sz w:val="18"/>
                <w:szCs w:val="18"/>
                <w:lang w:val="en-US"/>
              </w:rPr>
            </w:pPr>
          </w:p>
        </w:tc>
        <w:tc>
          <w:tcPr>
            <w:tcW w:w="2552" w:type="dxa"/>
          </w:tcPr>
          <w:p w14:paraId="5C44E143" w14:textId="77777777" w:rsidR="00522F42" w:rsidRPr="003B29F6" w:rsidRDefault="00522F42" w:rsidP="00942566">
            <w:pPr>
              <w:jc w:val="both"/>
              <w:rPr>
                <w:rFonts w:cstheme="minorHAnsi"/>
                <w:sz w:val="18"/>
                <w:szCs w:val="18"/>
                <w:lang w:val="en-US"/>
              </w:rPr>
            </w:pPr>
            <w:r w:rsidRPr="000B2AF1">
              <w:rPr>
                <w:rFonts w:cstheme="minorHAnsi"/>
                <w:sz w:val="18"/>
                <w:szCs w:val="18"/>
                <w:lang w:val="en-US"/>
              </w:rPr>
              <w:t>WetLabs AC-S</w:t>
            </w:r>
          </w:p>
        </w:tc>
        <w:tc>
          <w:tcPr>
            <w:tcW w:w="1134" w:type="dxa"/>
          </w:tcPr>
          <w:p w14:paraId="5982BCE7" w14:textId="77777777" w:rsidR="00522F42" w:rsidRPr="003B29F6" w:rsidRDefault="00522F42" w:rsidP="00942566">
            <w:pPr>
              <w:jc w:val="both"/>
              <w:rPr>
                <w:rFonts w:cstheme="minorHAnsi"/>
                <w:sz w:val="18"/>
                <w:szCs w:val="18"/>
                <w:lang w:val="en-US"/>
              </w:rPr>
            </w:pPr>
            <w:r>
              <w:rPr>
                <w:rFonts w:cstheme="minorHAnsi"/>
                <w:sz w:val="18"/>
                <w:szCs w:val="18"/>
                <w:lang w:val="en-US"/>
              </w:rPr>
              <w:t>81</w:t>
            </w:r>
          </w:p>
        </w:tc>
        <w:tc>
          <w:tcPr>
            <w:tcW w:w="2976" w:type="dxa"/>
          </w:tcPr>
          <w:p w14:paraId="0795C389" w14:textId="77777777" w:rsidR="00522F42" w:rsidRPr="002E0AC2" w:rsidRDefault="00522F42" w:rsidP="00942566">
            <w:pPr>
              <w:jc w:val="both"/>
              <w:rPr>
                <w:rFonts w:cstheme="minorHAnsi"/>
                <w:sz w:val="18"/>
                <w:szCs w:val="18"/>
                <w:lang w:val="en-US"/>
              </w:rPr>
            </w:pPr>
            <w:r w:rsidRPr="000B2AF1">
              <w:rPr>
                <w:rFonts w:cstheme="minorHAnsi"/>
                <w:sz w:val="18"/>
                <w:szCs w:val="18"/>
                <w:lang w:val="en-US"/>
              </w:rPr>
              <w:t>400–730</w:t>
            </w:r>
          </w:p>
        </w:tc>
      </w:tr>
      <w:tr w:rsidR="00522F42" w:rsidRPr="000B2AF1" w14:paraId="4273138D" w14:textId="77777777" w:rsidTr="003A33FC">
        <w:trPr>
          <w:trHeight w:val="73"/>
        </w:trPr>
        <w:tc>
          <w:tcPr>
            <w:tcW w:w="2410" w:type="dxa"/>
          </w:tcPr>
          <w:p w14:paraId="68DC3C85" w14:textId="77777777" w:rsidR="00522F42" w:rsidRDefault="00522F42" w:rsidP="00942566">
            <w:pPr>
              <w:jc w:val="both"/>
              <w:rPr>
                <w:rFonts w:cstheme="minorHAnsi"/>
                <w:sz w:val="18"/>
                <w:szCs w:val="18"/>
                <w:lang w:val="en-US"/>
              </w:rPr>
            </w:pPr>
            <w:r w:rsidRPr="000B2AF1">
              <w:rPr>
                <w:rFonts w:cstheme="minorHAnsi"/>
                <w:sz w:val="18"/>
                <w:szCs w:val="18"/>
                <w:lang w:val="en-US"/>
              </w:rPr>
              <w:t>Upwelling radiance</w:t>
            </w:r>
          </w:p>
          <w:p w14:paraId="640AADC7" w14:textId="77777777" w:rsidR="00522F42" w:rsidRPr="002E0AC2" w:rsidRDefault="00522F42" w:rsidP="00942566">
            <w:pPr>
              <w:jc w:val="both"/>
              <w:rPr>
                <w:rFonts w:cstheme="minorHAnsi"/>
                <w:sz w:val="18"/>
                <w:szCs w:val="18"/>
                <w:lang w:val="en-US"/>
              </w:rPr>
            </w:pPr>
          </w:p>
        </w:tc>
        <w:tc>
          <w:tcPr>
            <w:tcW w:w="2552" w:type="dxa"/>
          </w:tcPr>
          <w:p w14:paraId="08B9A7FA" w14:textId="77777777" w:rsidR="00522F42" w:rsidRPr="003B29F6" w:rsidRDefault="00522F42" w:rsidP="00942566">
            <w:pPr>
              <w:jc w:val="both"/>
              <w:rPr>
                <w:rFonts w:cstheme="minorHAnsi"/>
                <w:sz w:val="18"/>
                <w:szCs w:val="18"/>
                <w:lang w:val="en-US"/>
              </w:rPr>
            </w:pPr>
            <w:r w:rsidRPr="000B2AF1">
              <w:rPr>
                <w:rFonts w:cstheme="minorHAnsi"/>
                <w:sz w:val="18"/>
                <w:szCs w:val="18"/>
                <w:lang w:val="en-US"/>
              </w:rPr>
              <w:t>Satlantic HOCR R08W</w:t>
            </w:r>
          </w:p>
        </w:tc>
        <w:tc>
          <w:tcPr>
            <w:tcW w:w="1134" w:type="dxa"/>
          </w:tcPr>
          <w:p w14:paraId="556DDEE3" w14:textId="77777777" w:rsidR="00522F42" w:rsidRPr="003B29F6" w:rsidRDefault="00522F42" w:rsidP="00942566">
            <w:pPr>
              <w:jc w:val="both"/>
              <w:rPr>
                <w:rFonts w:cstheme="minorHAnsi"/>
                <w:sz w:val="18"/>
                <w:szCs w:val="18"/>
                <w:lang w:val="en-US"/>
              </w:rPr>
            </w:pPr>
            <w:r>
              <w:rPr>
                <w:rFonts w:cstheme="minorHAnsi"/>
                <w:sz w:val="18"/>
                <w:szCs w:val="18"/>
                <w:lang w:val="en-US"/>
              </w:rPr>
              <w:t>180</w:t>
            </w:r>
          </w:p>
        </w:tc>
        <w:tc>
          <w:tcPr>
            <w:tcW w:w="2976" w:type="dxa"/>
          </w:tcPr>
          <w:p w14:paraId="730C85BA" w14:textId="77777777" w:rsidR="00522F42" w:rsidRPr="002E0AC2" w:rsidRDefault="00522F42" w:rsidP="00942566">
            <w:pPr>
              <w:jc w:val="both"/>
              <w:rPr>
                <w:rFonts w:cstheme="minorHAnsi"/>
                <w:sz w:val="18"/>
                <w:szCs w:val="18"/>
                <w:lang w:val="en-US"/>
              </w:rPr>
            </w:pPr>
            <w:r w:rsidRPr="000B2AF1">
              <w:rPr>
                <w:rFonts w:cstheme="minorHAnsi"/>
                <w:sz w:val="18"/>
                <w:szCs w:val="18"/>
                <w:lang w:val="en-US"/>
              </w:rPr>
              <w:t>300–1200</w:t>
            </w:r>
          </w:p>
        </w:tc>
      </w:tr>
      <w:tr w:rsidR="00522F42" w:rsidRPr="000B2AF1" w14:paraId="213C6E2B" w14:textId="77777777" w:rsidTr="003A33FC">
        <w:trPr>
          <w:trHeight w:val="73"/>
        </w:trPr>
        <w:tc>
          <w:tcPr>
            <w:tcW w:w="2410" w:type="dxa"/>
          </w:tcPr>
          <w:p w14:paraId="53C1E01D" w14:textId="77777777" w:rsidR="00522F42" w:rsidRPr="003B29F6" w:rsidRDefault="00522F42" w:rsidP="00942566">
            <w:pPr>
              <w:jc w:val="both"/>
              <w:rPr>
                <w:rFonts w:cstheme="minorHAnsi"/>
                <w:sz w:val="18"/>
                <w:szCs w:val="18"/>
                <w:lang w:val="en-US"/>
              </w:rPr>
            </w:pPr>
            <w:r w:rsidRPr="000B2AF1">
              <w:rPr>
                <w:rFonts w:cstheme="minorHAnsi"/>
                <w:sz w:val="18"/>
                <w:szCs w:val="18"/>
                <w:lang w:val="en-US"/>
              </w:rPr>
              <w:t>Downwelling irradiance</w:t>
            </w:r>
          </w:p>
        </w:tc>
        <w:tc>
          <w:tcPr>
            <w:tcW w:w="2552" w:type="dxa"/>
          </w:tcPr>
          <w:p w14:paraId="4FBF94D9" w14:textId="77777777" w:rsidR="00522F42" w:rsidRPr="003B29F6" w:rsidRDefault="00522F42" w:rsidP="00942566">
            <w:pPr>
              <w:jc w:val="both"/>
              <w:rPr>
                <w:rFonts w:cstheme="minorHAnsi"/>
                <w:sz w:val="18"/>
                <w:szCs w:val="18"/>
                <w:lang w:val="en-US"/>
              </w:rPr>
            </w:pPr>
            <w:r w:rsidRPr="000B2AF1">
              <w:rPr>
                <w:rFonts w:cstheme="minorHAnsi"/>
                <w:sz w:val="18"/>
                <w:szCs w:val="18"/>
                <w:lang w:val="en-US"/>
              </w:rPr>
              <w:t>Satlantic HOCR ICSW</w:t>
            </w:r>
          </w:p>
        </w:tc>
        <w:tc>
          <w:tcPr>
            <w:tcW w:w="1134" w:type="dxa"/>
          </w:tcPr>
          <w:p w14:paraId="03BE1A48" w14:textId="77777777" w:rsidR="00522F42" w:rsidRPr="003B29F6" w:rsidRDefault="00522F42" w:rsidP="00942566">
            <w:pPr>
              <w:jc w:val="both"/>
              <w:rPr>
                <w:rFonts w:cstheme="minorHAnsi"/>
                <w:sz w:val="18"/>
                <w:szCs w:val="18"/>
                <w:lang w:val="en-US"/>
              </w:rPr>
            </w:pPr>
            <w:r>
              <w:rPr>
                <w:rFonts w:cstheme="minorHAnsi"/>
                <w:sz w:val="18"/>
                <w:szCs w:val="18"/>
                <w:lang w:val="en-US"/>
              </w:rPr>
              <w:t>180</w:t>
            </w:r>
          </w:p>
        </w:tc>
        <w:tc>
          <w:tcPr>
            <w:tcW w:w="2976" w:type="dxa"/>
          </w:tcPr>
          <w:p w14:paraId="2F0300A4" w14:textId="77777777" w:rsidR="00522F42" w:rsidRPr="003B29F6" w:rsidRDefault="00522F42" w:rsidP="00942566">
            <w:pPr>
              <w:jc w:val="both"/>
              <w:rPr>
                <w:rFonts w:cstheme="minorHAnsi"/>
                <w:sz w:val="18"/>
                <w:szCs w:val="18"/>
                <w:lang w:val="en-US"/>
              </w:rPr>
            </w:pPr>
            <w:r w:rsidRPr="000B2AF1">
              <w:rPr>
                <w:rFonts w:cstheme="minorHAnsi"/>
                <w:sz w:val="18"/>
                <w:szCs w:val="18"/>
                <w:lang w:val="en-US"/>
              </w:rPr>
              <w:t>300–1200</w:t>
            </w:r>
          </w:p>
        </w:tc>
      </w:tr>
    </w:tbl>
    <w:p w14:paraId="01C176AD" w14:textId="24C77483" w:rsidR="00B42EC7" w:rsidRDefault="00B42EC7" w:rsidP="00942566">
      <w:pPr>
        <w:pStyle w:val="berschrift3"/>
        <w:jc w:val="both"/>
        <w:rPr>
          <w:lang w:val="en-US"/>
        </w:rPr>
      </w:pPr>
      <w:bookmarkStart w:id="28" w:name="_Toc237605381"/>
      <w:r>
        <w:rPr>
          <w:lang w:val="en-US"/>
        </w:rPr>
        <w:t>2.</w:t>
      </w:r>
      <w:r w:rsidR="00A607D9">
        <w:rPr>
          <w:lang w:val="en-US"/>
        </w:rPr>
        <w:t>3</w:t>
      </w:r>
      <w:r>
        <w:rPr>
          <w:lang w:val="en-US"/>
        </w:rPr>
        <w:t>.</w:t>
      </w:r>
      <w:r w:rsidR="00522F42">
        <w:rPr>
          <w:lang w:val="en-US"/>
        </w:rPr>
        <w:t>2</w:t>
      </w:r>
      <w:r>
        <w:rPr>
          <w:lang w:val="en-US"/>
        </w:rPr>
        <w:t xml:space="preserve"> </w:t>
      </w:r>
      <w:r w:rsidR="00646D3C">
        <w:rPr>
          <w:lang w:val="en-US"/>
        </w:rPr>
        <w:t>CHL</w:t>
      </w:r>
      <w:bookmarkEnd w:id="28"/>
    </w:p>
    <w:p w14:paraId="410EDFF1" w14:textId="4934C78B" w:rsidR="00B42EC7" w:rsidRDefault="00043A88" w:rsidP="00942566">
      <w:pPr>
        <w:jc w:val="both"/>
        <w:rPr>
          <w:lang w:val="en-US"/>
        </w:rPr>
      </w:pPr>
      <w:r w:rsidRPr="00043A88">
        <w:rPr>
          <w:lang w:val="en-US"/>
        </w:rPr>
        <w:t xml:space="preserve">A variety of CHL data was acquired for validation purposes </w:t>
      </w:r>
      <w:r w:rsidR="00F03DA4">
        <w:rPr>
          <w:lang w:val="en-US"/>
        </w:rPr>
        <w:t>(</w:t>
      </w:r>
      <w:r w:rsidR="00DD4F56">
        <w:rPr>
          <w:lang w:val="en-US"/>
        </w:rPr>
        <w:fldChar w:fldCharType="begin"/>
      </w:r>
      <w:r w:rsidR="00DD4F56">
        <w:rPr>
          <w:lang w:val="en-US"/>
        </w:rPr>
        <w:instrText xml:space="preserve"> REF _Ref226222893 \h </w:instrText>
      </w:r>
      <w:r w:rsidR="00DD4F56">
        <w:rPr>
          <w:lang w:val="en-US"/>
        </w:rPr>
      </w:r>
      <w:r w:rsidR="00DD4F56">
        <w:rPr>
          <w:lang w:val="en-US"/>
        </w:rPr>
        <w:fldChar w:fldCharType="separate"/>
      </w:r>
      <w:r w:rsidR="00C243AC" w:rsidRPr="006C52A4">
        <w:rPr>
          <w:lang w:val="en-US"/>
        </w:rPr>
        <w:t xml:space="preserve">Table </w:t>
      </w:r>
      <w:r w:rsidR="00C243AC">
        <w:rPr>
          <w:noProof/>
          <w:lang w:val="en-US"/>
        </w:rPr>
        <w:t>5</w:t>
      </w:r>
      <w:r w:rsidR="00DD4F56">
        <w:rPr>
          <w:lang w:val="en-US"/>
        </w:rPr>
        <w:fldChar w:fldCharType="end"/>
      </w:r>
      <w:r w:rsidR="00F03DA4">
        <w:rPr>
          <w:lang w:val="en-US"/>
        </w:rPr>
        <w:t xml:space="preserve">). This includes data from </w:t>
      </w:r>
      <w:r w:rsidR="00383671">
        <w:rPr>
          <w:lang w:val="en-US"/>
        </w:rPr>
        <w:t xml:space="preserve">SHL2, </w:t>
      </w:r>
      <w:r w:rsidR="00F03DA4">
        <w:rPr>
          <w:lang w:val="en-US"/>
        </w:rPr>
        <w:t>the LéXPLORE platform</w:t>
      </w:r>
      <w:r w:rsidR="00383671">
        <w:rPr>
          <w:lang w:val="en-US"/>
        </w:rPr>
        <w:t xml:space="preserve"> </w:t>
      </w:r>
      <w:r w:rsidR="00507C5B">
        <w:rPr>
          <w:lang w:val="en-US"/>
        </w:rPr>
        <w:t>Thetis</w:t>
      </w:r>
      <w:r w:rsidR="00383671">
        <w:rPr>
          <w:lang w:val="en-US"/>
        </w:rPr>
        <w:t xml:space="preserve"> profiler</w:t>
      </w:r>
      <w:r w:rsidR="00784CF1">
        <w:rPr>
          <w:lang w:val="en-US"/>
        </w:rPr>
        <w:t xml:space="preserve"> and</w:t>
      </w:r>
      <w:r w:rsidR="00383671">
        <w:rPr>
          <w:lang w:val="en-US"/>
        </w:rPr>
        <w:t xml:space="preserve"> eawag field campaigns. </w:t>
      </w:r>
    </w:p>
    <w:p w14:paraId="5AC16C03" w14:textId="73ED7265" w:rsidR="00383671" w:rsidRDefault="00043A88" w:rsidP="00942566">
      <w:pPr>
        <w:jc w:val="both"/>
        <w:rPr>
          <w:rFonts w:cstheme="minorHAnsi"/>
          <w:lang w:val="en-US"/>
        </w:rPr>
      </w:pPr>
      <w:r w:rsidRPr="00043A88">
        <w:rPr>
          <w:lang w:val="en-US"/>
        </w:rPr>
        <w:t>At SHL2, water samples collected at nine discrete depths (0, 1, 2.5, 3.5, 7.5, 10, 15, 20 and 30 metres) were analysed using a state-of-the-art spectrophotometric approach</w:t>
      </w:r>
      <w:r>
        <w:rPr>
          <w:lang w:val="en-US"/>
        </w:rPr>
        <w:t xml:space="preserve"> </w:t>
      </w:r>
      <w:r w:rsidR="00383671">
        <w:rPr>
          <w:lang w:val="en-US"/>
        </w:rPr>
        <w:t>(</w:t>
      </w:r>
      <w:r w:rsidR="00383671" w:rsidRPr="00F362BF">
        <w:rPr>
          <w:lang w:val="en-US"/>
        </w:rPr>
        <w:t>ISO10260:1992</w:t>
      </w:r>
      <w:r w:rsidR="00383671">
        <w:rPr>
          <w:lang w:val="en-US"/>
        </w:rPr>
        <w:t>).</w:t>
      </w:r>
      <w:r w:rsidR="00834FDF">
        <w:rPr>
          <w:lang w:val="en-US"/>
        </w:rPr>
        <w:t xml:space="preserve"> </w:t>
      </w:r>
      <w:r w:rsidR="00834FDF">
        <w:rPr>
          <w:rFonts w:cstheme="minorHAnsi"/>
          <w:lang w:val="en-US"/>
        </w:rPr>
        <w:t>S</w:t>
      </w:r>
      <w:r w:rsidR="00834FDF" w:rsidRPr="00834FDF">
        <w:rPr>
          <w:rFonts w:cstheme="minorHAnsi"/>
          <w:lang w:val="en-US"/>
        </w:rPr>
        <w:t>uch measurements</w:t>
      </w:r>
      <w:r w:rsidR="00834FDF">
        <w:rPr>
          <w:rFonts w:cstheme="minorHAnsi"/>
          <w:lang w:val="en-US"/>
        </w:rPr>
        <w:t xml:space="preserve">, </w:t>
      </w:r>
      <w:r w:rsidR="00834FDF">
        <w:rPr>
          <w:lang w:val="en-US"/>
        </w:rPr>
        <w:t xml:space="preserve">denoted </w:t>
      </w:r>
      <w:r w:rsidR="00D7419E">
        <w:rPr>
          <w:rFonts w:cstheme="minorHAnsi"/>
          <w:lang w:val="en-US"/>
        </w:rPr>
        <w:t>CHL</w:t>
      </w:r>
      <w:r w:rsidR="00834FDF" w:rsidRPr="00834FDF">
        <w:rPr>
          <w:rFonts w:cstheme="minorHAnsi"/>
          <w:vertAlign w:val="subscript"/>
          <w:lang w:val="en-US"/>
        </w:rPr>
        <w:t>S</w:t>
      </w:r>
      <w:r w:rsidR="00834FDF" w:rsidRPr="00834FDF">
        <w:rPr>
          <w:rFonts w:cstheme="minorHAnsi"/>
          <w:lang w:val="en-US"/>
        </w:rPr>
        <w:t xml:space="preserve">, are taken </w:t>
      </w:r>
      <w:r w:rsidR="00834FDF">
        <w:rPr>
          <w:rFonts w:cstheme="minorHAnsi"/>
          <w:lang w:val="en-US"/>
        </w:rPr>
        <w:t xml:space="preserve">approximately </w:t>
      </w:r>
      <w:r w:rsidR="00834FDF" w:rsidRPr="00834FDF">
        <w:rPr>
          <w:rFonts w:cstheme="minorHAnsi"/>
          <w:lang w:val="en-US"/>
        </w:rPr>
        <w:t xml:space="preserve">bi-weekly </w:t>
      </w:r>
      <w:r w:rsidR="00834FDF">
        <w:rPr>
          <w:rFonts w:cstheme="minorHAnsi"/>
          <w:lang w:val="en-US"/>
        </w:rPr>
        <w:t>during</w:t>
      </w:r>
      <w:r w:rsidR="00834FDF" w:rsidRPr="00834FDF">
        <w:rPr>
          <w:rFonts w:cstheme="minorHAnsi"/>
          <w:lang w:val="en-US"/>
        </w:rPr>
        <w:t xml:space="preserve"> summer</w:t>
      </w:r>
      <w:r w:rsidR="00834FDF">
        <w:rPr>
          <w:rFonts w:cstheme="minorHAnsi"/>
          <w:lang w:val="en-US"/>
        </w:rPr>
        <w:t xml:space="preserve"> while winter measurements are rarer.</w:t>
      </w:r>
    </w:p>
    <w:p w14:paraId="76EB80A4" w14:textId="22B5A674" w:rsidR="00D7482B" w:rsidRDefault="00CD795D" w:rsidP="00942566">
      <w:pPr>
        <w:jc w:val="both"/>
        <w:rPr>
          <w:lang w:val="en-US"/>
        </w:rPr>
      </w:pPr>
      <w:r>
        <w:rPr>
          <w:rFonts w:cstheme="minorHAnsi"/>
          <w:lang w:val="en-US"/>
        </w:rPr>
        <w:t xml:space="preserve">The Thetis profiler’s </w:t>
      </w:r>
      <w:r w:rsidRPr="00CD795D">
        <w:rPr>
          <w:lang w:val="en-US"/>
        </w:rPr>
        <w:t>WetLabs ECO Triplet BBFL2W</w:t>
      </w:r>
      <w:r>
        <w:rPr>
          <w:lang w:val="en-US"/>
        </w:rPr>
        <w:t xml:space="preserve"> instrument</w:t>
      </w:r>
      <w:r w:rsidR="0069394C">
        <w:rPr>
          <w:lang w:val="en-US"/>
        </w:rPr>
        <w:t xml:space="preserve"> (</w:t>
      </w:r>
      <w:r w:rsidR="005C2CF6">
        <w:rPr>
          <w:lang w:val="en-US"/>
        </w:rPr>
        <w:fldChar w:fldCharType="begin"/>
      </w:r>
      <w:r w:rsidR="005C2CF6">
        <w:rPr>
          <w:lang w:val="en-US"/>
        </w:rPr>
        <w:instrText xml:space="preserve"> REF _Ref228959531 \h </w:instrText>
      </w:r>
      <w:r w:rsidR="005C2CF6">
        <w:rPr>
          <w:lang w:val="en-US"/>
        </w:rPr>
      </w:r>
      <w:r w:rsidR="005C2CF6">
        <w:rPr>
          <w:lang w:val="en-US"/>
        </w:rPr>
        <w:fldChar w:fldCharType="separate"/>
      </w:r>
      <w:r w:rsidR="00C243AC" w:rsidRPr="00F65C41">
        <w:rPr>
          <w:lang w:val="en-US"/>
        </w:rPr>
        <w:t xml:space="preserve">Table </w:t>
      </w:r>
      <w:r w:rsidR="00C243AC">
        <w:rPr>
          <w:noProof/>
          <w:lang w:val="en-US"/>
        </w:rPr>
        <w:t>3</w:t>
      </w:r>
      <w:r w:rsidR="005C2CF6">
        <w:rPr>
          <w:lang w:val="en-US"/>
        </w:rPr>
        <w:fldChar w:fldCharType="end"/>
      </w:r>
      <w:r w:rsidR="0069394C">
        <w:rPr>
          <w:lang w:val="en-US"/>
        </w:rPr>
        <w:t>)</w:t>
      </w:r>
      <w:r>
        <w:rPr>
          <w:rFonts w:cstheme="minorHAnsi"/>
          <w:lang w:val="en-US"/>
        </w:rPr>
        <w:t xml:space="preserve"> provides fluorometric </w:t>
      </w:r>
      <w:r w:rsidR="00D7419E">
        <w:rPr>
          <w:rFonts w:cstheme="minorHAnsi"/>
          <w:lang w:val="en-US"/>
        </w:rPr>
        <w:t>CHL</w:t>
      </w:r>
      <w:r>
        <w:rPr>
          <w:rFonts w:cstheme="minorHAnsi"/>
          <w:lang w:val="en-US"/>
        </w:rPr>
        <w:t xml:space="preserve"> measurements, denoted </w:t>
      </w:r>
      <w:r w:rsidR="00D7419E">
        <w:rPr>
          <w:rFonts w:cstheme="minorHAnsi"/>
          <w:lang w:val="en-US"/>
        </w:rPr>
        <w:t>CHL</w:t>
      </w:r>
      <w:r w:rsidRPr="00CD795D">
        <w:rPr>
          <w:rFonts w:cstheme="minorHAnsi"/>
          <w:vertAlign w:val="subscript"/>
          <w:lang w:val="en-US"/>
        </w:rPr>
        <w:t>F</w:t>
      </w:r>
      <w:r>
        <w:rPr>
          <w:rFonts w:cstheme="minorHAnsi"/>
          <w:lang w:val="en-US"/>
        </w:rPr>
        <w:t xml:space="preserve">. However, fluorometric measurements </w:t>
      </w:r>
      <w:r>
        <w:rPr>
          <w:lang w:val="en-US"/>
        </w:rPr>
        <w:t xml:space="preserve">are highly susceptible to errors due to </w:t>
      </w:r>
      <w:r w:rsidR="00C62A64">
        <w:rPr>
          <w:lang w:val="en-US"/>
        </w:rPr>
        <w:t>n</w:t>
      </w:r>
      <w:r>
        <w:rPr>
          <w:lang w:val="en-US"/>
        </w:rPr>
        <w:t xml:space="preserve">on-photochemical </w:t>
      </w:r>
      <w:r w:rsidR="00C62A64">
        <w:rPr>
          <w:lang w:val="en-US"/>
        </w:rPr>
        <w:t>q</w:t>
      </w:r>
      <w:r>
        <w:rPr>
          <w:lang w:val="en-US"/>
        </w:rPr>
        <w:t xml:space="preserve">uenching (NPQ), which has been demonstrated for the Thetis profiler </w:t>
      </w:r>
      <w:r>
        <w:rPr>
          <w:lang w:val="en-US"/>
        </w:rPr>
        <w:fldChar w:fldCharType="begin"/>
      </w:r>
      <w:r>
        <w:rPr>
          <w:lang w:val="en-US"/>
        </w:rPr>
        <w:instrText xml:space="preserve"> ADDIN ZOTERO_ITEM CSL_CITATION {"citationID":"TjSxWeuZ","properties":{"unsorted":false,"formattedCitation":"(Gupana et al., 2022)","plainCitation":"(Gupana et al., 2022)","noteIndex":0},"citationItems":[{"id":60,"uris":["http://zotero.org/users/local/MXqSo32P/items/DHLTY2ST"],"itemData":{"id":60,"type":"article-journal","abstract":"Quantum yield of fluorescence (\n              ϕ\n              \n                F\n              \n              ) is key to interpret remote measurements of sun-induced fluorescence (SIF), and whether the SIF signal is governed by photochemical quenching (PQ) or non-photochemical quenching (NPQ). Disentangling PQ from NPQ allows using SIF estimates in various applications in aquatic optics. However, obtaining\n              ϕ\n              \n                F\n              \n              is challenging due to its high temporal and physiological variability, and the combined measurements needed to enclose all relevant optical paths. In inland waters, this type of data is scarce and information on diurnal and seasonal\n              ϕ\n              \n                F\n              \n              dynamics are almost unknown. Using an autonomous hyperspectral Thetis profiler in Lake Geneva, we demonstrate how to estimate\n              ϕ\n              \n                F\n              \n              using an ensemble of in-situ measurements acquired between 2018 to 2021. We use vertical and temporal changes in retrieved\n              ϕ\n              \n                F\n              \n              to determine NPQ and PQ conditions. We observed NPQ in 36% of the total daytime profiles used in the\n              ϕ\n              \n                F\n              \n              analysis. While downwelling irradiance is a significant contributor to\n              ϕ\n              \n                F\n              \n              , its role cannot be easily interpreted. Other factors such as phytoplankton photoregulation and assemblages also likely play significant roles in quenching mechanisms. We conclude that an adapted approach exploiting in-situ data is suitable to determine diurnal and seasonal NPQ occurrence, and helps develop future remote sensing algorithms.","container-title":"Optics Express","DOI":"10.1364/OE.469402","ISSN":"1094-4087","issue":"26","journalAbbreviation":"Opt. Express","language":"en","page":"46762","source":"DOI.org (Crossref)","title":"Non-photochemical quenching estimates from in situ spectroradiometer measurements: implications on remote sensing of sun-induced chlorophyll fluorescence in lakes","title-short":"Non-photochemical quenching estimates from in situ spectroradiometer measurements","volume":"30","author":[{"family":"Gupana","given":"Remika S."},{"family":"Damm","given":"Alexander"},{"family":"Rahaghi","given":"Abolfazl Irani"},{"family":"Minaudo","given":"Camille"},{"family":"Odermatt","given":"Daniel"}],"issued":{"date-parts":[["2022",12,19]]}}}],"schema":"https://github.com/citation-style-language/schema/raw/master/csl-citation.json"} </w:instrText>
      </w:r>
      <w:r>
        <w:rPr>
          <w:lang w:val="en-US"/>
        </w:rPr>
        <w:fldChar w:fldCharType="separate"/>
      </w:r>
      <w:r w:rsidRPr="00F362BF">
        <w:rPr>
          <w:rFonts w:ascii="Aptos" w:hAnsi="Aptos"/>
          <w:lang w:val="en-US"/>
        </w:rPr>
        <w:t>(Gupana et al., 2022)</w:t>
      </w:r>
      <w:r>
        <w:rPr>
          <w:lang w:val="en-US"/>
        </w:rPr>
        <w:fldChar w:fldCharType="end"/>
      </w:r>
      <w:r>
        <w:rPr>
          <w:lang w:val="en-US"/>
        </w:rPr>
        <w:t xml:space="preserve">. </w:t>
      </w:r>
    </w:p>
    <w:p w14:paraId="47137C86" w14:textId="489D4F34" w:rsidR="00D7482B" w:rsidRDefault="000F0629" w:rsidP="00942566">
      <w:pPr>
        <w:jc w:val="both"/>
        <w:rPr>
          <w:lang w:val="en-US"/>
        </w:rPr>
      </w:pPr>
      <w:r>
        <w:rPr>
          <w:lang w:val="en-US"/>
        </w:rPr>
        <w:t xml:space="preserve">Gupana et al. </w:t>
      </w:r>
      <w:r>
        <w:rPr>
          <w:lang w:val="en-US"/>
        </w:rPr>
        <w:fldChar w:fldCharType="begin"/>
      </w:r>
      <w:r>
        <w:rPr>
          <w:lang w:val="en-US"/>
        </w:rPr>
        <w:instrText xml:space="preserve"> ADDIN ZOTERO_ITEM CSL_CITATION {"citationID":"QBoo0htd","properties":{"unsorted":false,"formattedCitation":"(2022)","plainCitation":"(2022)","noteIndex":0},"citationItems":[{"id":60,"uris":["http://zotero.org/users/local/MXqSo32P/items/DHLTY2ST"],"itemData":{"id":60,"type":"article-journal","abstract":"Quantum yield of fluorescence (\n              ϕ\n              \n                F\n              \n              ) is key to interpret remote measurements of sun-induced fluorescence (SIF), and whether the SIF signal is governed by photochemical quenching (PQ) or non-photochemical quenching (NPQ). Disentangling PQ from NPQ allows using SIF estimates in various applications in aquatic optics. However, obtaining\n              ϕ\n              \n                F\n              \n              is challenging due to its high temporal and physiological variability, and the combined measurements needed to enclose all relevant optical paths. In inland waters, this type of data is scarce and information on diurnal and seasonal\n              ϕ\n              \n                F\n              \n              dynamics are almost unknown. Using an autonomous hyperspectral Thetis profiler in Lake Geneva, we demonstrate how to estimate\n              ϕ\n              \n                F\n              \n              using an ensemble of in-situ measurements acquired between 2018 to 2021. We use vertical and temporal changes in retrieved\n              ϕ\n              \n                F\n              \n              to determine NPQ and PQ conditions. We observed NPQ in 36% of the total daytime profiles used in the\n              ϕ\n              \n                F\n              \n              analysis. While downwelling irradiance is a significant contributor to\n              ϕ\n              \n                F\n              \n              , its role cannot be easily interpreted. Other factors such as phytoplankton photoregulation and assemblages also likely play significant roles in quenching mechanisms. We conclude that an adapted approach exploiting in-situ data is suitable to determine diurnal and seasonal NPQ occurrence, and helps develop future remote sensing algorithms.","container-title":"Optics Express","DOI":"10.1364/OE.469402","ISSN":"1094-4087","issue":"26","journalAbbreviation":"Opt. Express","language":"en","page":"46762","source":"DOI.org (Crossref)","title":"Non-photochemical quenching estimates from in situ spectroradiometer measurements: implications on remote sensing of sun-induced chlorophyll fluorescence in lakes","title-short":"Non-photochemical quenching estimates from in situ spectroradiometer measurements","volume":"30","author":[{"family":"Gupana","given":"Remika S."},{"family":"Damm","given":"Alexander"},{"family":"Rahaghi","given":"Abolfazl Irani"},{"family":"Minaudo","given":"Camille"},{"family":"Odermatt","given":"Daniel"}],"issued":{"date-parts":[["2022",12,19]]}},"suppress-author":true}],"schema":"https://github.com/citation-style-language/schema/raw/master/csl-citation.json"} </w:instrText>
      </w:r>
      <w:r>
        <w:rPr>
          <w:lang w:val="en-US"/>
        </w:rPr>
        <w:fldChar w:fldCharType="separate"/>
      </w:r>
      <w:r w:rsidRPr="00A16F33">
        <w:rPr>
          <w:rFonts w:ascii="Aptos" w:hAnsi="Aptos"/>
          <w:lang w:val="en-US"/>
        </w:rPr>
        <w:t>(2022)</w:t>
      </w:r>
      <w:r>
        <w:rPr>
          <w:lang w:val="en-US"/>
        </w:rPr>
        <w:fldChar w:fldCharType="end"/>
      </w:r>
      <w:r>
        <w:rPr>
          <w:lang w:val="en-US"/>
        </w:rPr>
        <w:t xml:space="preserve"> </w:t>
      </w:r>
      <w:r w:rsidR="007E6FAD">
        <w:rPr>
          <w:lang w:val="en-US"/>
        </w:rPr>
        <w:t>applied</w:t>
      </w:r>
      <w:r>
        <w:rPr>
          <w:lang w:val="en-US"/>
        </w:rPr>
        <w:t xml:space="preserve"> a procedure to minimize the effect of different quenching states. Accordingly, </w:t>
      </w:r>
      <w:r w:rsidR="00D7419E">
        <w:rPr>
          <w:lang w:val="en-US"/>
        </w:rPr>
        <w:t>CHL</w:t>
      </w:r>
      <w:r w:rsidRPr="00A304BE">
        <w:rPr>
          <w:vertAlign w:val="subscript"/>
          <w:lang w:val="en-US"/>
        </w:rPr>
        <w:t>F</w:t>
      </w:r>
      <w:r>
        <w:rPr>
          <w:vertAlign w:val="subscript"/>
          <w:lang w:val="en-US"/>
        </w:rPr>
        <w:t xml:space="preserve"> </w:t>
      </w:r>
      <w:r>
        <w:rPr>
          <w:lang w:val="en-US"/>
        </w:rPr>
        <w:t>was corrected using a linear relationship with nighttime absorption line height at 676 nm (aLH</w:t>
      </w:r>
      <w:r w:rsidRPr="007343B1">
        <w:rPr>
          <w:vertAlign w:val="subscript"/>
          <w:lang w:val="en-US"/>
        </w:rPr>
        <w:t>676</w:t>
      </w:r>
      <w:r>
        <w:rPr>
          <w:lang w:val="en-US"/>
        </w:rPr>
        <w:t xml:space="preserve">) measurements, yielding absorption-corrected </w:t>
      </w:r>
      <w:r w:rsidR="00D7419E">
        <w:rPr>
          <w:lang w:val="en-US"/>
        </w:rPr>
        <w:t>CHL</w:t>
      </w:r>
      <w:r w:rsidR="00CC2891" w:rsidRPr="00CC2891">
        <w:rPr>
          <w:vertAlign w:val="subscript"/>
          <w:lang w:val="en-US"/>
        </w:rPr>
        <w:t>F</w:t>
      </w:r>
      <w:r>
        <w:rPr>
          <w:lang w:val="en-US"/>
        </w:rPr>
        <w:t xml:space="preserve"> (</w:t>
      </w:r>
      <w:r w:rsidR="003917C8">
        <w:rPr>
          <w:lang w:val="en-US"/>
        </w:rPr>
        <w:t xml:space="preserve">hereafter referred to as </w:t>
      </w:r>
      <w:r w:rsidR="00D7419E">
        <w:rPr>
          <w:lang w:val="en-US"/>
        </w:rPr>
        <w:t>CHL</w:t>
      </w:r>
      <w:r w:rsidRPr="00A304BE">
        <w:rPr>
          <w:vertAlign w:val="subscript"/>
          <w:lang w:val="en-US"/>
        </w:rPr>
        <w:t>A</w:t>
      </w:r>
      <w:r>
        <w:rPr>
          <w:lang w:val="en-US"/>
        </w:rPr>
        <w:t xml:space="preserve">). The original code can be found in the Thetis </w:t>
      </w:r>
      <w:r w:rsidR="00043A88">
        <w:rPr>
          <w:lang w:val="en-US"/>
        </w:rPr>
        <w:t>GitHub</w:t>
      </w:r>
      <w:r>
        <w:rPr>
          <w:lang w:val="en-US"/>
        </w:rPr>
        <w:t xml:space="preserve"> repository</w:t>
      </w:r>
      <w:r w:rsidR="009C6EA8">
        <w:rPr>
          <w:lang w:val="en-US"/>
        </w:rPr>
        <w:t xml:space="preserve"> </w:t>
      </w:r>
      <w:r w:rsidR="009C6EA8" w:rsidRPr="2E916E11">
        <w:rPr>
          <w:lang w:val="en-US"/>
        </w:rPr>
        <w:t>(</w:t>
      </w:r>
      <w:r w:rsidR="009C6EA8" w:rsidRPr="2E916E11">
        <w:rPr>
          <w:color w:val="156082" w:themeColor="accent1"/>
          <w:u w:val="single"/>
          <w:lang w:val="en-US"/>
        </w:rPr>
        <w:t>https://github.com/LeXPLORE-Platform/thetis-multi-instrument-profiler</w:t>
      </w:r>
      <w:r w:rsidR="009C6EA8" w:rsidRPr="2E916E11">
        <w:rPr>
          <w:lang w:val="en-US"/>
        </w:rPr>
        <w:t>)</w:t>
      </w:r>
      <w:r>
        <w:rPr>
          <w:lang w:val="en-US"/>
        </w:rPr>
        <w:t xml:space="preserve">. </w:t>
      </w:r>
    </w:p>
    <w:p w14:paraId="2E27BABD" w14:textId="256AC08D" w:rsidR="00DB4085" w:rsidRDefault="000F0629" w:rsidP="00942566">
      <w:pPr>
        <w:jc w:val="both"/>
        <w:rPr>
          <w:lang w:val="en-US"/>
        </w:rPr>
      </w:pPr>
      <w:r>
        <w:rPr>
          <w:lang w:val="en-US"/>
        </w:rPr>
        <w:t>aLH</w:t>
      </w:r>
      <w:r w:rsidRPr="00D7419E">
        <w:rPr>
          <w:vertAlign w:val="subscript"/>
          <w:lang w:val="en-US"/>
        </w:rPr>
        <w:t xml:space="preserve">676 </w:t>
      </w:r>
      <w:r>
        <w:rPr>
          <w:lang w:val="en-US"/>
        </w:rPr>
        <w:t xml:space="preserve">is a reliable proxy for </w:t>
      </w:r>
      <w:r w:rsidR="00D7419E">
        <w:rPr>
          <w:lang w:val="en-US"/>
        </w:rPr>
        <w:t>CHL</w:t>
      </w:r>
      <w:r>
        <w:rPr>
          <w:lang w:val="en-US"/>
        </w:rPr>
        <w:t xml:space="preserve"> </w:t>
      </w:r>
      <w:r>
        <w:rPr>
          <w:lang w:val="en-US"/>
        </w:rPr>
        <w:fldChar w:fldCharType="begin"/>
      </w:r>
      <w:r>
        <w:rPr>
          <w:lang w:val="en-US"/>
        </w:rPr>
        <w:instrText xml:space="preserve"> ADDIN ZOTERO_ITEM CSL_CITATION {"citationID":"ZONfLi2a","properties":{"unsorted":false,"formattedCitation":"(Boss et al., 2013; Bricaud et al., 1995; Minaudo et al., 2021)","plainCitation":"(Boss et al., 2013; Bricaud et al., 1995; Minaudo et al., 2021)","noteIndex":0},"citationItems":[{"id":72,"uris":["http://zotero.org/users/local/MXqSo32P/items/EY55SRC3"],"itemData":{"id":72,"type":"article-journal","container-title":"Methods in Oceanography","DOI":"10.1016/j.mio.2013.11.002","ISSN":"22111220","journalAbbreviation":"Methods in Oceanography","language":"en","page":"52-62","source":"DOI.org (Crossref)","title":"The characteristics of particulate absorption, scattering and attenuation coefficients in the surface ocean; Contribution of the Tara Oceans expedition","volume":"7","author":[{"family":"Boss","given":"Emmanuel"},{"family":"Picheral","given":"Marc"},{"family":"Leeuw","given":"Thomas"},{"family":"Chase","given":"Alison"},{"family":"Karsenti","given":"Eric"},{"family":"Gorsky","given":"Gabriel"},{"family":"Taylor","given":"Lisa"},{"family":"Slade","given":"Wayne"},{"family":"Ras","given":"Josephine"},{"family":"Claustre","given":"Herve"}],"issued":{"date-parts":[["2013",9]]}}},{"id":9,"uris":["http://zotero.org/users/local/MXqSo32P/items/YZBYIE7K"],"itemData":{"id":9,"type":"article-journal","abstract":"Variability in the chlorophyll (chl)\n              a\n              </w:instrText>
      </w:r>
      <w:r>
        <w:rPr>
          <w:rFonts w:ascii="Cambria Math" w:hAnsi="Cambria Math" w:cs="Cambria Math"/>
          <w:lang w:val="en-US"/>
        </w:rPr>
        <w:instrText>‐</w:instrText>
      </w:r>
      <w:r>
        <w:rPr>
          <w:lang w:val="en-US"/>
        </w:rPr>
        <w:instrText xml:space="preserve">specific absorption coefficients of living phytoplankton\n              a\n              \n                ph\n              \n              *\n              (λ) was analyzed using a data set including 815 spectra determined with the wet filter technique in different regions of the world ocean (covering the chlorophyll concentration range 0.02–25 mg m\n              −3\n              ). The\n              a\n              \n                ph\n              \n              *\n              values were observed to decrease rather regularly from oligotrophic to eutrophic waters, spanning over more than 1 order of magnitude (0.18 to 0.01 m\n              2\n              mg\n              −1\n              ) at the blue absorption maximum. The observed covariation between\n              a\n              \n                ph\n              \n              *\n              (λ) and the field chl\n              a\n              concentration (chl) can be explained considering (1) the level or pigment packaging and (2) the contribution of accessory pigments to absorption. Empirical relationships between\n              a\n              \n                ph\n              \n              *\n              (λ) and </w:instrText>
      </w:r>
      <w:r>
        <w:rPr>
          <w:rFonts w:ascii="MS Gothic" w:eastAsia="MS Gothic" w:hAnsi="MS Gothic" w:cs="MS Gothic" w:hint="eastAsia"/>
          <w:lang w:val="en-US"/>
        </w:rPr>
        <w:instrText>〈</w:instrText>
      </w:r>
      <w:r>
        <w:rPr>
          <w:lang w:val="en-US"/>
        </w:rPr>
        <w:instrText>chl</w:instrText>
      </w:r>
      <w:r>
        <w:rPr>
          <w:rFonts w:ascii="MS Gothic" w:eastAsia="MS Gothic" w:hAnsi="MS Gothic" w:cs="MS Gothic" w:hint="eastAsia"/>
          <w:lang w:val="en-US"/>
        </w:rPr>
        <w:instrText>〉</w:instrText>
      </w:r>
      <w:r>
        <w:rPr>
          <w:lang w:val="en-US"/>
        </w:rPr>
        <w:instrText xml:space="preserve"> were derived by least squares fitting to power functions. These relationships can be used to produce\n              a\n              \n                ph\n              \n              *\n              spectra as a function of </w:instrText>
      </w:r>
      <w:r>
        <w:rPr>
          <w:rFonts w:ascii="MS Gothic" w:eastAsia="MS Gothic" w:hAnsi="MS Gothic" w:cs="MS Gothic" w:hint="eastAsia"/>
          <w:lang w:val="en-US"/>
        </w:rPr>
        <w:instrText>〈</w:instrText>
      </w:r>
      <w:r>
        <w:rPr>
          <w:lang w:val="en-US"/>
        </w:rPr>
        <w:instrText>chl</w:instrText>
      </w:r>
      <w:r>
        <w:rPr>
          <w:rFonts w:ascii="MS Gothic" w:eastAsia="MS Gothic" w:hAnsi="MS Gothic" w:cs="MS Gothic" w:hint="eastAsia"/>
          <w:lang w:val="en-US"/>
        </w:rPr>
        <w:instrText>〉</w:instrText>
      </w:r>
      <w:r>
        <w:rPr>
          <w:lang w:val="en-US"/>
        </w:rPr>
        <w:instrText>. Such a simple parameterization, if confirmed with further data, can be used, e.g., for refining estimates of the carbon fixation rate at global or regional scales, such as those obtained by combining satellite pigment concentration maps with primary production models based on physiological parameters, among which\n              a\n              \n                ph\n              \n              *\n              is an important one.","container-title":"Journal of Geophysical Research: Oceans","DOI":"10.1029/95JC00463","ISSN":"0148-0227","issue":"C7","journalAbbreviation":"J. Geophys. Res.","language":"en","license":"http://onlinelibrary.wiley.com/termsAndConditions#vor","page":"13321-13332","source":"DOI.org (Crossref)","title":"Variability in the chlorophyll</w:instrText>
      </w:r>
      <w:r>
        <w:rPr>
          <w:rFonts w:ascii="Cambria Math" w:hAnsi="Cambria Math" w:cs="Cambria Math"/>
          <w:lang w:val="en-US"/>
        </w:rPr>
        <w:instrText>‐</w:instrText>
      </w:r>
      <w:r>
        <w:rPr>
          <w:lang w:val="en-US"/>
        </w:rPr>
        <w:instrText>specific absorption coefficients of natural phytoplankton: Analysis and parameterization","title-short":"Variability in the chlorophyll</w:instrText>
      </w:r>
      <w:r>
        <w:rPr>
          <w:rFonts w:ascii="Cambria Math" w:hAnsi="Cambria Math" w:cs="Cambria Math"/>
          <w:lang w:val="en-US"/>
        </w:rPr>
        <w:instrText>‐</w:instrText>
      </w:r>
      <w:r>
        <w:rPr>
          <w:lang w:val="en-US"/>
        </w:rPr>
        <w:instrText xml:space="preserve">specific absorption coefficients of natural phytoplankton","volume":"100","author":[{"family":"Bricaud","given":"Annick"},{"family":"Babin","given":"Marcel"},{"family":"Morel","given":"André"},{"family":"Claustre","given":"Hervé"}],"issued":{"date-parts":[["1995",7,15]]}}},{"id":57,"uris":["http://zotero.org/users/local/MXqSo32P/items/R8NY5IV2"],"itemData":{"id":57,"type":"article-journal","container-title":"Environmental Science &amp; Technology","DOI":"10.1021/acs.est.1c02585","ISSN":"0013-936X, 1520-5851","issue":"20","journalAbbreviation":"Environ. Sci. Technol.","language":"en","license":"https://creativecommons.org/licenses/by-nc-nd/4.0/","page":"14234-14244","source":"DOI.org (Crossref)","title":"The Imprint of Primary Production on High-Frequency Profiles of Lake Optical Properties","volume":"55","author":[{"family":"Minaudo","given":"Camille"},{"family":"Odermatt","given":"Daniel"},{"family":"Bouffard","given":"Damien"},{"family":"Rahaghi","given":"Abolfazl Irani"},{"family":"Lavanchy","given":"Sébastien"},{"family":"Wüest","given":"Alfred"}],"issued":{"date-parts":[["2021",10,19]]}}}],"schema":"https://github.com/citation-style-language/schema/raw/master/csl-citation.json"} </w:instrText>
      </w:r>
      <w:r>
        <w:rPr>
          <w:lang w:val="en-US"/>
        </w:rPr>
        <w:fldChar w:fldCharType="separate"/>
      </w:r>
      <w:r w:rsidRPr="00E13412">
        <w:rPr>
          <w:rFonts w:ascii="Aptos" w:hAnsi="Aptos"/>
          <w:lang w:val="en-US"/>
        </w:rPr>
        <w:t>(Boss et al., 2013; Bricaud et al., 1995; Minaudo et al., 2021)</w:t>
      </w:r>
      <w:r>
        <w:rPr>
          <w:lang w:val="en-US"/>
        </w:rPr>
        <w:fldChar w:fldCharType="end"/>
      </w:r>
      <w:r>
        <w:rPr>
          <w:lang w:val="en-US"/>
        </w:rPr>
        <w:t xml:space="preserve"> and was th</w:t>
      </w:r>
      <w:r w:rsidR="00043A88">
        <w:rPr>
          <w:lang w:val="en-US"/>
        </w:rPr>
        <w:t>erefore</w:t>
      </w:r>
      <w:r>
        <w:rPr>
          <w:lang w:val="en-US"/>
        </w:rPr>
        <w:t xml:space="preserve"> also </w:t>
      </w:r>
      <w:r w:rsidR="00043A88">
        <w:rPr>
          <w:lang w:val="en-US"/>
        </w:rPr>
        <w:t>employed in the validation of CHL</w:t>
      </w:r>
      <w:r>
        <w:rPr>
          <w:lang w:val="en-US"/>
        </w:rPr>
        <w:t>. According to Figure S3</w:t>
      </w:r>
      <w:r w:rsidR="00C2784A">
        <w:rPr>
          <w:lang w:val="en-US"/>
        </w:rPr>
        <w:t xml:space="preserve"> </w:t>
      </w:r>
      <w:r w:rsidR="00043A88">
        <w:rPr>
          <w:lang w:val="en-US"/>
        </w:rPr>
        <w:t>in</w:t>
      </w:r>
      <w:r>
        <w:rPr>
          <w:lang w:val="en-US"/>
        </w:rPr>
        <w:t xml:space="preserve"> the supplementary material of Minaudo et al. </w:t>
      </w:r>
      <w:r>
        <w:rPr>
          <w:lang w:val="en-US"/>
        </w:rPr>
        <w:fldChar w:fldCharType="begin"/>
      </w:r>
      <w:r>
        <w:rPr>
          <w:lang w:val="en-US"/>
        </w:rPr>
        <w:instrText xml:space="preserve"> ADDIN ZOTERO_ITEM CSL_CITATION {"citationID":"KlaJtVyG","properties":{"unsorted":false,"formattedCitation":"(2021)","plainCitation":"(2021)","noteIndex":0},"citationItems":[{"id":57,"uris":["http://zotero.org/users/local/MXqSo32P/items/R8NY5IV2"],"itemData":{"id":57,"type":"article-journal","container-title":"Environmental Science &amp; Technology","DOI":"10.1021/acs.est.1c02585","ISSN":"0013-936X, 1520-5851","issue":"20","journalAbbreviation":"Environ. Sci. Technol.","language":"en","license":"https://creativecommons.org/licenses/by-nc-nd/4.0/","page":"14234-14244","source":"DOI.org (Crossref)","title":"The Imprint of Primary Production on High-Frequency Profiles of Lake Optical Properties","volume":"55","author":[{"family":"Minaudo","given":"Camille"},{"family":"Odermatt","given":"Daniel"},{"family":"Bouffard","given":"Damien"},{"family":"Rahaghi","given":"Abolfazl Irani"},{"family":"Lavanchy","given":"Sébastien"},{"family":"Wüest","given":"Alfred"}],"issued":{"date-parts":[["2021",10,19]]}},"suppress-author":true}],"schema":"https://github.com/citation-style-language/schema/raw/master/csl-citation.json"} </w:instrText>
      </w:r>
      <w:r>
        <w:rPr>
          <w:lang w:val="en-US"/>
        </w:rPr>
        <w:fldChar w:fldCharType="separate"/>
      </w:r>
      <w:r w:rsidRPr="001E35AE">
        <w:rPr>
          <w:rFonts w:ascii="Aptos" w:hAnsi="Aptos"/>
          <w:lang w:val="en-US"/>
        </w:rPr>
        <w:t>(2021)</w:t>
      </w:r>
      <w:r>
        <w:rPr>
          <w:lang w:val="en-US"/>
        </w:rPr>
        <w:fldChar w:fldCharType="end"/>
      </w:r>
      <w:r w:rsidR="00043A88">
        <w:rPr>
          <w:lang w:val="en-US"/>
        </w:rPr>
        <w:t xml:space="preserve"> (see Appendix 2)</w:t>
      </w:r>
      <w:r>
        <w:rPr>
          <w:lang w:val="en-US"/>
        </w:rPr>
        <w:t xml:space="preserve">, the local </w:t>
      </w:r>
      <w:r>
        <w:rPr>
          <w:lang w:val="en-US"/>
        </w:rPr>
        <w:lastRenderedPageBreak/>
        <w:t>relationship between aLH</w:t>
      </w:r>
      <w:r w:rsidRPr="00043A88">
        <w:rPr>
          <w:vertAlign w:val="subscript"/>
          <w:lang w:val="en-US"/>
        </w:rPr>
        <w:t>676</w:t>
      </w:r>
      <w:r>
        <w:rPr>
          <w:lang w:val="en-US"/>
        </w:rPr>
        <w:t xml:space="preserve"> and </w:t>
      </w:r>
      <w:r w:rsidR="00D7419E">
        <w:rPr>
          <w:lang w:val="en-US"/>
        </w:rPr>
        <w:t>CHL</w:t>
      </w:r>
      <w:r w:rsidRPr="001E35AE">
        <w:rPr>
          <w:vertAlign w:val="subscript"/>
          <w:lang w:val="en-US"/>
        </w:rPr>
        <w:t>F</w:t>
      </w:r>
      <w:r w:rsidR="00043A88" w:rsidRPr="00043A88">
        <w:rPr>
          <w:lang w:val="en-US"/>
        </w:rPr>
        <w:t xml:space="preserve"> which is</w:t>
      </w:r>
      <w:r w:rsidR="00043A88">
        <w:rPr>
          <w:vertAlign w:val="subscript"/>
          <w:lang w:val="en-US"/>
        </w:rPr>
        <w:t xml:space="preserve"> </w:t>
      </w:r>
      <w:r>
        <w:rPr>
          <w:lang w:val="en-US"/>
        </w:rPr>
        <w:t>not affected by NPQ can be approximately described as</w:t>
      </w:r>
      <w:r w:rsidR="00043A88">
        <w:rPr>
          <w:lang w:val="en-US"/>
        </w:rPr>
        <w:t xml:space="preserve"> follows</w:t>
      </w:r>
      <w:r w:rsidR="00DB4085">
        <w:rPr>
          <w:lang w:val="en-US"/>
        </w:rPr>
        <w:t>:</w:t>
      </w:r>
    </w:p>
    <w:p w14:paraId="0DEFB230" w14:textId="23D53321" w:rsidR="004D5536" w:rsidRPr="004D5536" w:rsidRDefault="00000000" w:rsidP="00942566">
      <w:pPr>
        <w:jc w:val="both"/>
        <w:rPr>
          <w:rFonts w:ascii="Cambria Math" w:hAnsi="Cambria Math"/>
          <w:lang w:val="en-US"/>
          <w:oMath/>
        </w:rPr>
      </w:pPr>
      <m:oMathPara>
        <m:oMath>
          <m:eqArr>
            <m:eqArrPr>
              <m:maxDist m:val="1"/>
              <m:ctrlPr>
                <w:rPr>
                  <w:rFonts w:ascii="Cambria Math" w:hAnsi="Cambria Math"/>
                  <w:i/>
                  <w:lang w:val="en-US"/>
                </w:rPr>
              </m:ctrlPr>
            </m:eqArrPr>
            <m:e>
              <m:r>
                <w:rPr>
                  <w:rFonts w:ascii="Cambria Math" w:hAnsi="Cambria Math"/>
                </w:rPr>
                <m:t>aL</m:t>
              </m:r>
              <m:sSub>
                <m:sSubPr>
                  <m:ctrlPr>
                    <w:rPr>
                      <w:rFonts w:ascii="Cambria Math" w:hAnsi="Cambria Math"/>
                    </w:rPr>
                  </m:ctrlPr>
                </m:sSubPr>
                <m:e>
                  <m:r>
                    <w:rPr>
                      <w:rFonts w:ascii="Cambria Math" w:hAnsi="Cambria Math"/>
                    </w:rPr>
                    <m:t>H</m:t>
                  </m:r>
                </m:e>
                <m:sub>
                  <m:r>
                    <w:rPr>
                      <w:rFonts w:ascii="Cambria Math" w:hAnsi="Cambria Math"/>
                    </w:rPr>
                    <m:t>676</m:t>
                  </m:r>
                </m:sub>
              </m:sSub>
              <m:r>
                <w:rPr>
                  <w:rFonts w:ascii="Cambria Math" w:hAnsi="Cambria Math"/>
                </w:rPr>
                <m:t>≈0.0132×</m:t>
              </m:r>
              <m:sSub>
                <m:sSubPr>
                  <m:ctrlPr>
                    <w:rPr>
                      <w:rFonts w:ascii="Cambria Math" w:hAnsi="Cambria Math"/>
                    </w:rPr>
                  </m:ctrlPr>
                </m:sSubPr>
                <m:e>
                  <m:r>
                    <m:rPr>
                      <m:sty m:val="p"/>
                    </m:rPr>
                    <w:rPr>
                      <w:rFonts w:ascii="Cambria Math" w:hAnsi="Cambria Math"/>
                      <w:lang w:val="en-US"/>
                    </w:rPr>
                    <m:t>CHL</m:t>
                  </m:r>
                </m:e>
                <m:sub>
                  <m:r>
                    <w:rPr>
                      <w:rFonts w:ascii="Cambria Math" w:hAnsi="Cambria Math"/>
                    </w:rPr>
                    <m:t>F</m:t>
                  </m:r>
                </m:sub>
              </m:sSub>
              <m:r>
                <w:rPr>
                  <w:rFonts w:ascii="Cambria Math" w:hAnsi="Cambria Math"/>
                </w:rPr>
                <m:t>+0.0033</m:t>
              </m:r>
              <m:r>
                <w:rPr>
                  <w:rFonts w:ascii="Cambria Math" w:hAnsi="Cambria Math"/>
                  <w:lang w:val="en-US"/>
                </w:rPr>
                <m:t>#</m:t>
              </m:r>
              <m:d>
                <m:dPr>
                  <m:ctrlPr>
                    <w:rPr>
                      <w:rFonts w:ascii="Cambria Math" w:hAnsi="Cambria Math"/>
                      <w:i/>
                      <w:lang w:val="en-US"/>
                    </w:rPr>
                  </m:ctrlPr>
                </m:dPr>
                <m:e>
                  <m:r>
                    <w:rPr>
                      <w:rFonts w:ascii="Cambria Math" w:hAnsi="Cambria Math"/>
                      <w:lang w:val="en-US"/>
                    </w:rPr>
                    <m:t>1</m:t>
                  </m:r>
                </m:e>
              </m:d>
            </m:e>
          </m:eqArr>
        </m:oMath>
      </m:oMathPara>
    </w:p>
    <w:p w14:paraId="4A319F60" w14:textId="041A6585" w:rsidR="00834FDF" w:rsidRDefault="00882322" w:rsidP="00942566">
      <w:pPr>
        <w:jc w:val="both"/>
        <w:rPr>
          <w:lang w:val="en-US"/>
        </w:rPr>
      </w:pPr>
      <w:r>
        <w:rPr>
          <w:lang w:val="en-US"/>
        </w:rPr>
        <w:t xml:space="preserve">When </w:t>
      </w:r>
      <w:r w:rsidRPr="00882322">
        <w:rPr>
          <w:lang w:val="en-US"/>
        </w:rPr>
        <w:t>aLH</w:t>
      </w:r>
      <w:r w:rsidRPr="00882322">
        <w:rPr>
          <w:vertAlign w:val="subscript"/>
          <w:lang w:val="en-US"/>
        </w:rPr>
        <w:t>676</w:t>
      </w:r>
      <w:r>
        <w:rPr>
          <w:lang w:val="en-US"/>
        </w:rPr>
        <w:t xml:space="preserve"> is converte</w:t>
      </w:r>
      <w:r w:rsidR="00C80F5D">
        <w:rPr>
          <w:lang w:val="en-US"/>
        </w:rPr>
        <w:t>d</w:t>
      </w:r>
      <w:r>
        <w:rPr>
          <w:lang w:val="en-US"/>
        </w:rPr>
        <w:t xml:space="preserve"> to a </w:t>
      </w:r>
      <w:r w:rsidR="00D7419E">
        <w:rPr>
          <w:lang w:val="en-US"/>
        </w:rPr>
        <w:t>CHL</w:t>
      </w:r>
      <w:r w:rsidR="007B55A2">
        <w:rPr>
          <w:lang w:val="en-US"/>
        </w:rPr>
        <w:t xml:space="preserve"> </w:t>
      </w:r>
      <w:r w:rsidR="00C80F5D">
        <w:rPr>
          <w:lang w:val="en-US"/>
        </w:rPr>
        <w:t>concentration for the comparison of absolute values</w:t>
      </w:r>
      <w:r w:rsidR="00043A88">
        <w:rPr>
          <w:lang w:val="en-US"/>
        </w:rPr>
        <w:t>,</w:t>
      </w:r>
      <w:r w:rsidR="00C80F5D">
        <w:rPr>
          <w:lang w:val="en-US"/>
        </w:rPr>
        <w:t xml:space="preserve"> it is thereafter referred to </w:t>
      </w:r>
      <w:r w:rsidR="00EB6681">
        <w:rPr>
          <w:lang w:val="en-US"/>
        </w:rPr>
        <w:t xml:space="preserve">as </w:t>
      </w:r>
      <m:oMath>
        <m:r>
          <w:rPr>
            <w:rFonts w:ascii="Cambria Math" w:hAnsi="Cambria Math"/>
          </w:rPr>
          <m:t>aL</m:t>
        </m:r>
        <m:sSub>
          <m:sSubPr>
            <m:ctrlPr>
              <w:rPr>
                <w:rFonts w:ascii="Cambria Math" w:hAnsi="Cambria Math"/>
              </w:rPr>
            </m:ctrlPr>
          </m:sSubPr>
          <m:e>
            <m:r>
              <w:rPr>
                <w:rFonts w:ascii="Cambria Math" w:hAnsi="Cambria Math"/>
              </w:rPr>
              <m:t>H</m:t>
            </m:r>
          </m:e>
          <m:sub>
            <m:r>
              <w:rPr>
                <w:rFonts w:ascii="Cambria Math" w:hAnsi="Cambria Math"/>
                <w:lang w:val="en-US"/>
              </w:rPr>
              <m:t>676</m:t>
            </m:r>
          </m:sub>
        </m:sSub>
        <m:r>
          <m:rPr>
            <m:sty m:val="p"/>
          </m:rPr>
          <w:rPr>
            <w:rFonts w:ascii="Cambria Math" w:hAnsi="Cambria Math"/>
            <w:lang w:val="en-US"/>
          </w:rPr>
          <m:t>→CHL</m:t>
        </m:r>
      </m:oMath>
      <w:r w:rsidR="000F4DA2">
        <w:rPr>
          <w:lang w:val="en-US"/>
        </w:rPr>
        <w:t xml:space="preserve"> </w:t>
      </w:r>
      <w:r w:rsidR="001F0986">
        <w:rPr>
          <w:lang w:val="en-US"/>
        </w:rPr>
        <w:t xml:space="preserve">to </w:t>
      </w:r>
      <w:r w:rsidR="00043A88">
        <w:rPr>
          <w:lang w:val="en-US"/>
        </w:rPr>
        <w:t>emphasize</w:t>
      </w:r>
      <w:r w:rsidR="001F0986">
        <w:rPr>
          <w:lang w:val="en-US"/>
        </w:rPr>
        <w:t xml:space="preserve"> the</w:t>
      </w:r>
      <w:r w:rsidR="00043A88">
        <w:rPr>
          <w:lang w:val="en-US"/>
        </w:rPr>
        <w:t xml:space="preserve"> potential</w:t>
      </w:r>
      <w:r w:rsidR="001F0986">
        <w:rPr>
          <w:lang w:val="en-US"/>
        </w:rPr>
        <w:t xml:space="preserve"> uncertainties </w:t>
      </w:r>
      <w:r w:rsidR="00043A88">
        <w:rPr>
          <w:lang w:val="en-US"/>
        </w:rPr>
        <w:t>of</w:t>
      </w:r>
      <w:r w:rsidR="00EB6681">
        <w:rPr>
          <w:lang w:val="en-US"/>
        </w:rPr>
        <w:t xml:space="preserve"> such a conversion.</w:t>
      </w:r>
      <w:r w:rsidR="004E228B">
        <w:rPr>
          <w:lang w:val="en-US"/>
        </w:rPr>
        <w:t xml:space="preserve"> Solving Equation </w:t>
      </w:r>
      <w:r w:rsidR="00EC16B1">
        <w:rPr>
          <w:lang w:val="en-US"/>
        </w:rPr>
        <w:t>1</w:t>
      </w:r>
      <w:r w:rsidR="004E228B">
        <w:rPr>
          <w:lang w:val="en-US"/>
        </w:rPr>
        <w:t xml:space="preserve"> for </w:t>
      </w:r>
      <w:r w:rsidR="00D7419E">
        <w:rPr>
          <w:lang w:val="en-US"/>
        </w:rPr>
        <w:t>CHL</w:t>
      </w:r>
      <w:r w:rsidR="004E228B" w:rsidRPr="004E228B">
        <w:rPr>
          <w:vertAlign w:val="subscript"/>
          <w:lang w:val="en-US"/>
        </w:rPr>
        <w:t>F</w:t>
      </w:r>
      <w:r w:rsidR="004E228B">
        <w:rPr>
          <w:lang w:val="en-US"/>
        </w:rPr>
        <w:t xml:space="preserve">, </w:t>
      </w:r>
      <w:r w:rsidR="005E58CA">
        <w:rPr>
          <w:lang w:val="en-US"/>
        </w:rPr>
        <w:t>the conversion</w:t>
      </w:r>
      <w:r w:rsidR="00260B28">
        <w:rPr>
          <w:lang w:val="en-US"/>
        </w:rPr>
        <w:t xml:space="preserve"> is as</w:t>
      </w:r>
      <w:r w:rsidR="005E58CA">
        <w:rPr>
          <w:lang w:val="en-US"/>
        </w:rPr>
        <w:t xml:space="preserve"> follows</w:t>
      </w:r>
      <w:r w:rsidR="00260B28">
        <w:rPr>
          <w:lang w:val="en-US"/>
        </w:rPr>
        <w:t>:</w:t>
      </w:r>
    </w:p>
    <w:p w14:paraId="10520061" w14:textId="27F461AB" w:rsidR="00C4103D" w:rsidRPr="00C4103D" w:rsidRDefault="00000000" w:rsidP="00942566">
      <w:pPr>
        <w:jc w:val="both"/>
        <w:rPr>
          <w:rFonts w:ascii="Cambria Math" w:hAnsi="Cambria Math"/>
          <w:lang w:val="en-US"/>
          <w:oMath/>
        </w:rPr>
      </w:pPr>
      <m:oMathPara>
        <m:oMath>
          <m:eqArr>
            <m:eqArrPr>
              <m:maxDist m:val="1"/>
              <m:ctrlPr>
                <w:rPr>
                  <w:rFonts w:ascii="Cambria Math" w:hAnsi="Cambria Math"/>
                  <w:i/>
                  <w:lang w:val="en-US"/>
                </w:rPr>
              </m:ctrlPr>
            </m:eqArrPr>
            <m:e>
              <m:r>
                <w:rPr>
                  <w:rFonts w:ascii="Cambria Math" w:hAnsi="Cambria Math"/>
                </w:rPr>
                <m:t>aL</m:t>
              </m:r>
              <m:sSub>
                <m:sSubPr>
                  <m:ctrlPr>
                    <w:rPr>
                      <w:rFonts w:ascii="Cambria Math" w:hAnsi="Cambria Math"/>
                    </w:rPr>
                  </m:ctrlPr>
                </m:sSubPr>
                <m:e>
                  <m:r>
                    <w:rPr>
                      <w:rFonts w:ascii="Cambria Math" w:hAnsi="Cambria Math"/>
                    </w:rPr>
                    <m:t>H</m:t>
                  </m:r>
                </m:e>
                <m:sub>
                  <m:r>
                    <w:rPr>
                      <w:rFonts w:ascii="Cambria Math" w:hAnsi="Cambria Math"/>
                    </w:rPr>
                    <m:t>676</m:t>
                  </m:r>
                </m:sub>
              </m:sSub>
              <m:r>
                <m:rPr>
                  <m:sty m:val="p"/>
                </m:rPr>
                <w:rPr>
                  <w:rFonts w:ascii="Cambria Math" w:hAnsi="Cambria Math"/>
                  <w:lang w:val="en-US"/>
                </w:rPr>
                <m:t>→CHL</m:t>
              </m:r>
              <m:r>
                <w:rPr>
                  <w:rFonts w:ascii="Cambria Math" w:hAnsi="Cambria Math"/>
                </w:rPr>
                <m:t>&amp;≈</m:t>
              </m:r>
              <m:f>
                <m:fPr>
                  <m:ctrlPr>
                    <w:rPr>
                      <w:rFonts w:ascii="Cambria Math" w:hAnsi="Cambria Math"/>
                    </w:rPr>
                  </m:ctrlPr>
                </m:fPr>
                <m:num>
                  <m:r>
                    <w:rPr>
                      <w:rFonts w:ascii="Cambria Math" w:hAnsi="Cambria Math"/>
                    </w:rPr>
                    <m:t>aL</m:t>
                  </m:r>
                  <m:sSub>
                    <m:sSubPr>
                      <m:ctrlPr>
                        <w:rPr>
                          <w:rFonts w:ascii="Cambria Math" w:hAnsi="Cambria Math"/>
                        </w:rPr>
                      </m:ctrlPr>
                    </m:sSubPr>
                    <m:e>
                      <m:r>
                        <w:rPr>
                          <w:rFonts w:ascii="Cambria Math" w:hAnsi="Cambria Math"/>
                        </w:rPr>
                        <m:t>H</m:t>
                      </m:r>
                    </m:e>
                    <m:sub>
                      <m:r>
                        <w:rPr>
                          <w:rFonts w:ascii="Cambria Math" w:hAnsi="Cambria Math"/>
                        </w:rPr>
                        <m:t>676</m:t>
                      </m:r>
                    </m:sub>
                  </m:sSub>
                  <m:r>
                    <w:rPr>
                      <w:rFonts w:ascii="Cambria Math" w:hAnsi="Cambria Math"/>
                    </w:rPr>
                    <m:t>-0.0033</m:t>
                  </m:r>
                </m:num>
                <m:den>
                  <m:r>
                    <w:rPr>
                      <w:rFonts w:ascii="Cambria Math" w:hAnsi="Cambria Math"/>
                    </w:rPr>
                    <m:t>0.0132</m:t>
                  </m:r>
                </m:den>
              </m:f>
              <m:r>
                <w:rPr>
                  <w:rFonts w:ascii="Cambria Math" w:hAnsi="Cambria Math"/>
                  <w:lang w:val="en-US"/>
                </w:rPr>
                <m:t>#</m:t>
              </m:r>
              <m:d>
                <m:dPr>
                  <m:ctrlPr>
                    <w:rPr>
                      <w:rFonts w:ascii="Cambria Math" w:hAnsi="Cambria Math"/>
                      <w:i/>
                      <w:lang w:val="en-US"/>
                    </w:rPr>
                  </m:ctrlPr>
                </m:dPr>
                <m:e>
                  <m:r>
                    <w:rPr>
                      <w:rFonts w:ascii="Cambria Math" w:hAnsi="Cambria Math"/>
                      <w:lang w:val="en-US"/>
                    </w:rPr>
                    <m:t>2</m:t>
                  </m:r>
                </m:e>
              </m:d>
            </m:e>
          </m:eqArr>
        </m:oMath>
      </m:oMathPara>
    </w:p>
    <w:p w14:paraId="5FD6E63C" w14:textId="4E3EF7C5" w:rsidR="00BB3BBB" w:rsidRPr="00043A88" w:rsidRDefault="009D3F9A" w:rsidP="00043A88">
      <w:pPr>
        <w:rPr>
          <w:lang w:val="en-US"/>
        </w:rPr>
      </w:pPr>
      <w:r>
        <w:rPr>
          <w:rFonts w:cstheme="minorHAnsi"/>
          <w:lang w:val="en-US"/>
        </w:rPr>
        <w:t>Phytoplankton concentration</w:t>
      </w:r>
      <w:r w:rsidR="00C96DF7">
        <w:rPr>
          <w:rFonts w:cstheme="minorHAnsi"/>
          <w:lang w:val="en-US"/>
        </w:rPr>
        <w:t xml:space="preserve"> was also inverted from hyperspectral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BB3BBB">
        <w:rPr>
          <w:rFonts w:cstheme="minorHAnsi"/>
          <w:vertAlign w:val="subscript"/>
          <w:lang w:val="en-US"/>
        </w:rPr>
        <w:t xml:space="preserve"> </w:t>
      </w:r>
      <w:r w:rsidR="00BA0075">
        <w:rPr>
          <w:rFonts w:cstheme="minorHAnsi"/>
          <w:lang w:val="en-US"/>
        </w:rPr>
        <w:t>(</w:t>
      </w:r>
      <w:r w:rsidR="00B2007F">
        <w:rPr>
          <w:rFonts w:cstheme="minorHAnsi"/>
          <w:lang w:val="en-US"/>
        </w:rPr>
        <w:t xml:space="preserve">hereafter </w:t>
      </w:r>
      <w:r w:rsidR="00BA0075" w:rsidRPr="00043A88">
        <w:rPr>
          <w:lang w:val="en-US"/>
        </w:rPr>
        <w:t xml:space="preserve">denoted </w:t>
      </w:r>
      <w:r w:rsidRPr="00043A88">
        <w:rPr>
          <w:lang w:val="en-US"/>
        </w:rPr>
        <w:t>CPHY</w:t>
      </w:r>
      <w:r w:rsidRPr="00784CF1">
        <w:rPr>
          <w:vertAlign w:val="subscript"/>
          <w:lang w:val="en-US"/>
        </w:rPr>
        <w:t>R</w:t>
      </w:r>
      <w:r w:rsidR="00043A88" w:rsidRPr="00043A88">
        <w:rPr>
          <w:lang w:val="en-US"/>
        </w:rPr>
        <w:t>;</w:t>
      </w:r>
      <w:r w:rsidRPr="00043A88">
        <w:rPr>
          <w:lang w:val="en-US"/>
        </w:rPr>
        <w:t xml:space="preserve"> </w:t>
      </w:r>
      <w:r w:rsidR="00EC35E8" w:rsidRPr="00043A88">
        <w:rPr>
          <w:lang w:val="en-US"/>
        </w:rPr>
        <w:t xml:space="preserve">see </w:t>
      </w:r>
      <w:r w:rsidR="00BE7EEB" w:rsidRPr="00043A88">
        <w:rPr>
          <w:lang w:val="en-US"/>
        </w:rPr>
        <w:t xml:space="preserve">Section </w:t>
      </w:r>
      <w:r w:rsidR="002122E5" w:rsidRPr="00043A88">
        <w:rPr>
          <w:lang w:val="en-US"/>
        </w:rPr>
        <w:t>2.</w:t>
      </w:r>
      <w:r w:rsidR="0085046E" w:rsidRPr="00043A88">
        <w:rPr>
          <w:lang w:val="en-US"/>
        </w:rPr>
        <w:t>9</w:t>
      </w:r>
      <w:r w:rsidR="00EC35E8" w:rsidRPr="00043A88">
        <w:rPr>
          <w:lang w:val="en-US"/>
        </w:rPr>
        <w:t>).</w:t>
      </w:r>
      <w:r w:rsidR="00832A96" w:rsidRPr="00043A88">
        <w:rPr>
          <w:lang w:val="en-US"/>
        </w:rPr>
        <w:t xml:space="preserve"> </w:t>
      </w:r>
    </w:p>
    <w:p w14:paraId="5AE3A5E3" w14:textId="77777777" w:rsidR="00043A88" w:rsidRPr="00043A88" w:rsidRDefault="00043A88" w:rsidP="00043A88">
      <w:pPr>
        <w:rPr>
          <w:lang w:val="en-US"/>
        </w:rPr>
      </w:pPr>
      <w:bookmarkStart w:id="29" w:name="_Toc237605382"/>
      <w:r w:rsidRPr="00043A88">
        <w:rPr>
          <w:lang w:val="en-US"/>
        </w:rPr>
        <w:t>A limited number of high-performance liquid chromatography (HPLC) measurements are available from three eawag field campaigns: CPHY</w:t>
      </w:r>
      <w:r w:rsidRPr="00784CF1">
        <w:rPr>
          <w:vertAlign w:val="subscript"/>
          <w:lang w:val="en-US"/>
        </w:rPr>
        <w:t>HPLC</w:t>
      </w:r>
      <w:r w:rsidRPr="00043A88">
        <w:rPr>
          <w:lang w:val="en-US"/>
        </w:rPr>
        <w:t xml:space="preserve"> includes all pigments, while CHL</w:t>
      </w:r>
      <w:r w:rsidRPr="00784CF1">
        <w:rPr>
          <w:vertAlign w:val="subscript"/>
          <w:lang w:val="en-US"/>
        </w:rPr>
        <w:t>HPLC</w:t>
      </w:r>
      <w:r w:rsidRPr="00043A88">
        <w:rPr>
          <w:lang w:val="en-US"/>
        </w:rPr>
        <w:t xml:space="preserve"> includes only CHL. These samples were collected around LéXPLORE at a depth of 0.5 m below the water surface, as well as at the measured Secchi disk depth.</w:t>
      </w:r>
    </w:p>
    <w:p w14:paraId="00940239" w14:textId="32FACEFE" w:rsidR="00CE5FA8" w:rsidRDefault="00CE5FA8" w:rsidP="00942566">
      <w:pPr>
        <w:pStyle w:val="berschrift3"/>
        <w:jc w:val="both"/>
        <w:rPr>
          <w:lang w:val="en-US"/>
        </w:rPr>
      </w:pPr>
      <w:r>
        <w:rPr>
          <w:lang w:val="en-US"/>
        </w:rPr>
        <w:t>2.</w:t>
      </w:r>
      <w:r w:rsidR="00A607D9">
        <w:rPr>
          <w:lang w:val="en-US"/>
        </w:rPr>
        <w:t>3</w:t>
      </w:r>
      <w:r>
        <w:rPr>
          <w:lang w:val="en-US"/>
        </w:rPr>
        <w:t>.</w:t>
      </w:r>
      <w:r w:rsidR="00522F42">
        <w:rPr>
          <w:lang w:val="en-US"/>
        </w:rPr>
        <w:t>3</w:t>
      </w:r>
      <w:r>
        <w:rPr>
          <w:lang w:val="en-US"/>
        </w:rPr>
        <w:t xml:space="preserve"> Phytoplankton</w:t>
      </w:r>
      <w:bookmarkEnd w:id="29"/>
    </w:p>
    <w:p w14:paraId="6D1466A3" w14:textId="61821E88" w:rsidR="002E7A78" w:rsidRPr="002E7A78" w:rsidRDefault="00F605A2" w:rsidP="00942566">
      <w:pPr>
        <w:jc w:val="both"/>
        <w:rPr>
          <w:rFonts w:ascii="Aptos Narrow" w:eastAsia="Times New Roman" w:hAnsi="Aptos Narrow" w:cs="Times New Roman"/>
          <w:color w:val="000000"/>
          <w:kern w:val="0"/>
          <w:sz w:val="22"/>
          <w:szCs w:val="22"/>
          <w:lang w:val="en-US" w:eastAsia="de-DE"/>
          <w14:ligatures w14:val="none"/>
        </w:rPr>
      </w:pPr>
      <w:r>
        <w:rPr>
          <w:rFonts w:cstheme="minorHAnsi"/>
          <w:lang w:val="en-US"/>
        </w:rPr>
        <w:t xml:space="preserve">Phytoplankton abundance and biovolume are sampled concurrently with </w:t>
      </w:r>
      <w:r w:rsidR="00D7419E">
        <w:rPr>
          <w:rFonts w:cstheme="minorHAnsi"/>
          <w:lang w:val="en-US"/>
        </w:rPr>
        <w:t>CHL</w:t>
      </w:r>
      <w:r w:rsidRPr="00834FDF">
        <w:rPr>
          <w:rFonts w:cstheme="minorHAnsi"/>
          <w:vertAlign w:val="subscript"/>
          <w:lang w:val="en-US"/>
        </w:rPr>
        <w:t>S</w:t>
      </w:r>
      <w:r>
        <w:rPr>
          <w:rFonts w:cstheme="minorHAnsi"/>
          <w:vertAlign w:val="subscript"/>
          <w:lang w:val="en-US"/>
        </w:rPr>
        <w:t xml:space="preserve"> </w:t>
      </w:r>
      <w:r>
        <w:rPr>
          <w:rFonts w:cstheme="minorHAnsi"/>
          <w:lang w:val="en-US"/>
        </w:rPr>
        <w:t>from a water mixture sample of the first 18 m (Rimet et al., 2020). The dataset includes 225 gen</w:t>
      </w:r>
      <w:r w:rsidR="00CE61DE">
        <w:rPr>
          <w:rFonts w:cstheme="minorHAnsi"/>
          <w:lang w:val="en-US"/>
        </w:rPr>
        <w:t xml:space="preserve">era </w:t>
      </w:r>
      <w:r>
        <w:rPr>
          <w:rFonts w:cstheme="minorHAnsi"/>
          <w:lang w:val="en-US"/>
        </w:rPr>
        <w:t xml:space="preserve">which </w:t>
      </w:r>
      <w:r w:rsidR="002E7A78">
        <w:rPr>
          <w:rFonts w:cstheme="minorHAnsi"/>
          <w:lang w:val="en-US"/>
        </w:rPr>
        <w:t xml:space="preserve">were </w:t>
      </w:r>
      <w:r>
        <w:rPr>
          <w:rFonts w:cstheme="minorHAnsi"/>
          <w:lang w:val="en-US"/>
        </w:rPr>
        <w:t xml:space="preserve">classified into </w:t>
      </w:r>
      <w:r w:rsidR="002E7A78">
        <w:rPr>
          <w:rFonts w:cstheme="minorHAnsi"/>
          <w:lang w:val="en-US"/>
        </w:rPr>
        <w:t>seven</w:t>
      </w:r>
      <w:r>
        <w:rPr>
          <w:rFonts w:cstheme="minorHAnsi"/>
          <w:lang w:val="en-US"/>
        </w:rPr>
        <w:t xml:space="preserve"> different </w:t>
      </w:r>
      <w:r w:rsidR="002E7A78">
        <w:rPr>
          <w:rFonts w:cstheme="minorHAnsi"/>
          <w:lang w:val="en-US"/>
        </w:rPr>
        <w:t>groups</w:t>
      </w:r>
      <w:r>
        <w:rPr>
          <w:rFonts w:cstheme="minorHAnsi"/>
          <w:lang w:val="en-US"/>
        </w:rPr>
        <w:t xml:space="preserve"> </w:t>
      </w:r>
      <w:r w:rsidRPr="002E7A78">
        <w:rPr>
          <w:lang w:val="en-US"/>
        </w:rPr>
        <w:t>(</w:t>
      </w:r>
      <w:r w:rsidR="000D27D9">
        <w:rPr>
          <w:lang w:val="en-US"/>
        </w:rPr>
        <w:t>c</w:t>
      </w:r>
      <w:commentRangeStart w:id="30"/>
      <w:r w:rsidRPr="002E7A78">
        <w:rPr>
          <w:lang w:val="en-US"/>
        </w:rPr>
        <w:t xml:space="preserve">hrysophyceae, </w:t>
      </w:r>
      <w:r w:rsidR="000D27D9">
        <w:rPr>
          <w:lang w:val="en-US" w:eastAsia="de-DE"/>
        </w:rPr>
        <w:t>c</w:t>
      </w:r>
      <w:r w:rsidR="002E7A78" w:rsidRPr="002E7A78">
        <w:rPr>
          <w:lang w:val="en-US" w:eastAsia="de-DE"/>
        </w:rPr>
        <w:t>ryptophyta</w:t>
      </w:r>
      <w:r w:rsidR="002E7A78" w:rsidRPr="002E7A78">
        <w:rPr>
          <w:lang w:val="en-US"/>
        </w:rPr>
        <w:t xml:space="preserve">, </w:t>
      </w:r>
      <w:r w:rsidR="000D27D9">
        <w:rPr>
          <w:lang w:val="en-US" w:eastAsia="de-DE"/>
        </w:rPr>
        <w:t>c</w:t>
      </w:r>
      <w:r w:rsidR="002E7A78" w:rsidRPr="002E7A78">
        <w:rPr>
          <w:lang w:val="en-US" w:eastAsia="de-DE"/>
        </w:rPr>
        <w:t>yanobacteria</w:t>
      </w:r>
      <w:r w:rsidR="002E7A78" w:rsidRPr="002E7A78">
        <w:rPr>
          <w:lang w:val="en-US"/>
        </w:rPr>
        <w:t xml:space="preserve">, </w:t>
      </w:r>
      <w:r w:rsidR="000D27D9">
        <w:rPr>
          <w:lang w:val="en-US" w:eastAsia="de-DE"/>
        </w:rPr>
        <w:t>d</w:t>
      </w:r>
      <w:r w:rsidR="002E7A78" w:rsidRPr="002E7A78">
        <w:rPr>
          <w:lang w:val="en-US" w:eastAsia="de-DE"/>
        </w:rPr>
        <w:t>iatoms</w:t>
      </w:r>
      <w:r w:rsidR="002E7A78" w:rsidRPr="002E7A78">
        <w:rPr>
          <w:lang w:val="en-US"/>
        </w:rPr>
        <w:t xml:space="preserve">, </w:t>
      </w:r>
      <w:r w:rsidR="000D27D9">
        <w:rPr>
          <w:lang w:val="en-US" w:eastAsia="de-DE"/>
        </w:rPr>
        <w:t>d</w:t>
      </w:r>
      <w:r w:rsidR="002E7A78" w:rsidRPr="002E7A78">
        <w:rPr>
          <w:lang w:val="en-US" w:eastAsia="de-DE"/>
        </w:rPr>
        <w:t>inoflagellates</w:t>
      </w:r>
      <w:r w:rsidR="002E7A78" w:rsidRPr="002E7A78">
        <w:rPr>
          <w:lang w:val="en-US"/>
        </w:rPr>
        <w:t xml:space="preserve">, </w:t>
      </w:r>
      <w:r w:rsidR="007B38DC">
        <w:rPr>
          <w:lang w:val="en-US" w:eastAsia="de-DE"/>
        </w:rPr>
        <w:t>g</w:t>
      </w:r>
      <w:r w:rsidR="002E7A78" w:rsidRPr="002E7A78">
        <w:rPr>
          <w:lang w:val="en-US" w:eastAsia="de-DE"/>
        </w:rPr>
        <w:t>reen algae</w:t>
      </w:r>
      <w:commentRangeEnd w:id="30"/>
      <w:r w:rsidR="0074636A">
        <w:rPr>
          <w:rStyle w:val="Kommentarzeichen"/>
          <w:sz w:val="24"/>
          <w:szCs w:val="24"/>
          <w:lang w:val="en-US" w:eastAsia="de-DE"/>
        </w:rPr>
        <w:commentReference w:id="30"/>
      </w:r>
      <w:r w:rsidR="002E7A78">
        <w:rPr>
          <w:lang w:val="en-US" w:eastAsia="de-DE"/>
        </w:rPr>
        <w:t>, others</w:t>
      </w:r>
      <w:r w:rsidR="002E7A78" w:rsidRPr="002E7A78">
        <w:rPr>
          <w:lang w:val="en-US"/>
        </w:rPr>
        <w:t>)</w:t>
      </w:r>
      <w:r w:rsidR="00E35E36">
        <w:rPr>
          <w:lang w:val="en-US"/>
        </w:rPr>
        <w:t xml:space="preserve"> using phytoplankton databases (</w:t>
      </w:r>
      <w:hyperlink r:id="rId15" w:history="1">
        <w:r w:rsidR="00E35E36" w:rsidRPr="001A36D9">
          <w:rPr>
            <w:rStyle w:val="Hyperlink"/>
            <w:lang w:val="en-US"/>
          </w:rPr>
          <w:t>www.algaebase.org</w:t>
        </w:r>
      </w:hyperlink>
      <w:r w:rsidR="00E35E36">
        <w:rPr>
          <w:lang w:val="en-US"/>
        </w:rPr>
        <w:t xml:space="preserve">, </w:t>
      </w:r>
      <w:hyperlink r:id="rId16" w:history="1">
        <w:r w:rsidR="00E35E36" w:rsidRPr="001A36D9">
          <w:rPr>
            <w:rStyle w:val="Hyperlink"/>
            <w:lang w:val="en-US"/>
          </w:rPr>
          <w:t>https:/diatoms.org</w:t>
        </w:r>
      </w:hyperlink>
      <w:r w:rsidR="00784CF1">
        <w:rPr>
          <w:lang w:val="en-US"/>
        </w:rPr>
        <w:t xml:space="preserve"> and</w:t>
      </w:r>
      <w:r w:rsidR="00043A88">
        <w:rPr>
          <w:lang w:val="en-US"/>
        </w:rPr>
        <w:t xml:space="preserve"> </w:t>
      </w:r>
      <w:hyperlink r:id="rId17" w:history="1">
        <w:r w:rsidR="00043A88" w:rsidRPr="00D26E38">
          <w:rPr>
            <w:rStyle w:val="Hyperlink"/>
            <w:lang w:val="en-US"/>
          </w:rPr>
          <w:t>www.ccap.ac.uk</w:t>
        </w:r>
      </w:hyperlink>
      <w:r w:rsidR="00E35E36">
        <w:rPr>
          <w:lang w:val="en-US"/>
        </w:rPr>
        <w:t>)</w:t>
      </w:r>
      <w:r w:rsidR="002E7A78">
        <w:rPr>
          <w:lang w:val="en-US"/>
        </w:rPr>
        <w:t>. “</w:t>
      </w:r>
      <w:r w:rsidR="00043A88">
        <w:rPr>
          <w:lang w:val="en-US"/>
        </w:rPr>
        <w:t>O</w:t>
      </w:r>
      <w:r w:rsidR="002E7A78">
        <w:rPr>
          <w:lang w:val="en-US"/>
        </w:rPr>
        <w:t xml:space="preserve">thers” includes </w:t>
      </w:r>
      <w:r w:rsidR="00043A88">
        <w:rPr>
          <w:lang w:val="en-US"/>
        </w:rPr>
        <w:t>six</w:t>
      </w:r>
      <w:r w:rsidR="002E7A78">
        <w:rPr>
          <w:lang w:val="en-US"/>
        </w:rPr>
        <w:t xml:space="preserve"> gen</w:t>
      </w:r>
      <w:r w:rsidR="00CE61DE">
        <w:rPr>
          <w:lang w:val="en-US"/>
        </w:rPr>
        <w:t>era</w:t>
      </w:r>
      <w:r w:rsidR="002E7A78">
        <w:rPr>
          <w:lang w:val="en-US"/>
        </w:rPr>
        <w:t xml:space="preserve"> </w:t>
      </w:r>
      <w:r w:rsidR="00F970D4">
        <w:rPr>
          <w:lang w:val="en-US"/>
        </w:rPr>
        <w:t xml:space="preserve">that are </w:t>
      </w:r>
      <w:r w:rsidR="002E7A78">
        <w:rPr>
          <w:lang w:val="en-US" w:eastAsia="de-DE"/>
        </w:rPr>
        <w:t>part of a rare group (</w:t>
      </w:r>
      <w:r w:rsidR="002E7A78" w:rsidRPr="002E7A78">
        <w:rPr>
          <w:lang w:val="en-US" w:eastAsia="de-DE"/>
        </w:rPr>
        <w:t>Choanoflagellates</w:t>
      </w:r>
      <w:r w:rsidR="002E7A78">
        <w:rPr>
          <w:lang w:val="en-US" w:eastAsia="de-DE"/>
        </w:rPr>
        <w:t xml:space="preserve">, </w:t>
      </w:r>
      <w:r w:rsidR="002E7A78" w:rsidRPr="002E7A78">
        <w:rPr>
          <w:lang w:val="en-US" w:eastAsia="de-DE"/>
        </w:rPr>
        <w:t>Dictyochophyceae</w:t>
      </w:r>
      <w:r w:rsidR="002E7A78">
        <w:rPr>
          <w:lang w:val="en-US" w:eastAsia="de-DE"/>
        </w:rPr>
        <w:t xml:space="preserve">, </w:t>
      </w:r>
      <w:r w:rsidR="002E7A78" w:rsidRPr="002E7A78">
        <w:rPr>
          <w:lang w:val="en-US" w:eastAsia="de-DE"/>
        </w:rPr>
        <w:t>Phaeothamniophyceae</w:t>
      </w:r>
      <w:r w:rsidR="002E7A78">
        <w:rPr>
          <w:lang w:val="en-US" w:eastAsia="de-DE"/>
        </w:rPr>
        <w:t xml:space="preserve">) and </w:t>
      </w:r>
      <w:r w:rsidR="00F970D4">
        <w:rPr>
          <w:lang w:val="en-US" w:eastAsia="de-DE"/>
        </w:rPr>
        <w:t>thirteen</w:t>
      </w:r>
      <w:r w:rsidR="002E7A78">
        <w:rPr>
          <w:lang w:val="en-US" w:eastAsia="de-DE"/>
        </w:rPr>
        <w:t xml:space="preserve"> gen</w:t>
      </w:r>
      <w:r w:rsidR="00CE61DE">
        <w:rPr>
          <w:lang w:val="en-US" w:eastAsia="de-DE"/>
        </w:rPr>
        <w:t>era</w:t>
      </w:r>
      <w:r w:rsidR="002E7A78">
        <w:rPr>
          <w:lang w:val="en-US" w:eastAsia="de-DE"/>
        </w:rPr>
        <w:t xml:space="preserve"> that could not be classified.</w:t>
      </w:r>
      <w:r w:rsidR="0055587E">
        <w:rPr>
          <w:lang w:val="en-US" w:eastAsia="de-DE"/>
        </w:rPr>
        <w:t xml:space="preserve"> Note that these groups will thereafter be referred to as </w:t>
      </w:r>
      <w:r w:rsidR="00F970D4">
        <w:rPr>
          <w:lang w:val="en-US" w:eastAsia="de-DE"/>
        </w:rPr>
        <w:t>“</w:t>
      </w:r>
      <w:r w:rsidR="0055587E">
        <w:rPr>
          <w:lang w:val="en-US" w:eastAsia="de-DE"/>
        </w:rPr>
        <w:t>taxa</w:t>
      </w:r>
      <w:r w:rsidR="00F970D4">
        <w:rPr>
          <w:lang w:val="en-US" w:eastAsia="de-DE"/>
        </w:rPr>
        <w:t>”</w:t>
      </w:r>
      <w:r w:rsidR="0055587E">
        <w:rPr>
          <w:lang w:val="en-US" w:eastAsia="de-DE"/>
        </w:rPr>
        <w:t>, even though</w:t>
      </w:r>
      <w:r w:rsidR="00C235A2">
        <w:rPr>
          <w:lang w:val="en-US" w:eastAsia="de-DE"/>
        </w:rPr>
        <w:t xml:space="preserve"> they do not necessarily refer to a taxonomic group.</w:t>
      </w:r>
    </w:p>
    <w:p w14:paraId="5D6ED952" w14:textId="596AA11E" w:rsidR="00CE5FA8" w:rsidRPr="00F605A2" w:rsidRDefault="00F970D4" w:rsidP="00942566">
      <w:pPr>
        <w:jc w:val="both"/>
        <w:rPr>
          <w:rFonts w:cstheme="minorHAnsi"/>
          <w:lang w:val="en-US"/>
        </w:rPr>
      </w:pPr>
      <w:r w:rsidRPr="00F970D4">
        <w:rPr>
          <w:rFonts w:cstheme="minorHAnsi"/>
          <w:lang w:val="en-US"/>
        </w:rPr>
        <w:t xml:space="preserve">Although phytoplankton abundance and biovolume cannot be directly compared with phytoplankton pigment concentrations, the two are expected to be correlated </w:t>
      </w:r>
      <w:r w:rsidR="00F605A2">
        <w:rPr>
          <w:rFonts w:cstheme="minorHAnsi"/>
          <w:lang w:val="en-US"/>
        </w:rPr>
        <w:t>(Maire et al., 2025).</w:t>
      </w:r>
    </w:p>
    <w:p w14:paraId="2AB5F4AC" w14:textId="335F1608" w:rsidR="00D7482B" w:rsidRDefault="00D7482B" w:rsidP="00942566">
      <w:pPr>
        <w:pStyle w:val="berschrift3"/>
        <w:jc w:val="both"/>
        <w:rPr>
          <w:lang w:val="en-US"/>
        </w:rPr>
      </w:pPr>
      <w:bookmarkStart w:id="31" w:name="_Toc237605383"/>
      <w:r>
        <w:rPr>
          <w:lang w:val="en-US"/>
        </w:rPr>
        <w:t>2.</w:t>
      </w:r>
      <w:r w:rsidR="00A607D9">
        <w:rPr>
          <w:lang w:val="en-US"/>
        </w:rPr>
        <w:t>3</w:t>
      </w:r>
      <w:r>
        <w:rPr>
          <w:lang w:val="en-US"/>
        </w:rPr>
        <w:t>.</w:t>
      </w:r>
      <w:r w:rsidR="00522F42">
        <w:rPr>
          <w:lang w:val="en-US"/>
        </w:rPr>
        <w:t>4</w:t>
      </w:r>
      <w:r>
        <w:rPr>
          <w:lang w:val="en-US"/>
        </w:rPr>
        <w:t xml:space="preserve"> T</w:t>
      </w:r>
      <w:r w:rsidR="00CE5FA8">
        <w:rPr>
          <w:lang w:val="en-US"/>
        </w:rPr>
        <w:t>SM and CDOM</w:t>
      </w:r>
      <w:bookmarkEnd w:id="31"/>
    </w:p>
    <w:p w14:paraId="11734FA2" w14:textId="2CDBAA16" w:rsidR="00CE5FA8" w:rsidRDefault="00532121" w:rsidP="00942566">
      <w:pPr>
        <w:jc w:val="both"/>
        <w:rPr>
          <w:rFonts w:cstheme="minorHAnsi"/>
          <w:lang w:val="en-US"/>
        </w:rPr>
      </w:pPr>
      <w:r w:rsidRPr="00532121">
        <w:rPr>
          <w:lang w:val="en-US"/>
        </w:rPr>
        <w:t>Only a limited amount of TSM data was available from three Eawag field campaigns around LéXPLORE</w:t>
      </w:r>
      <w:r w:rsidR="00CE5FA8">
        <w:rPr>
          <w:rFonts w:cstheme="minorHAnsi"/>
          <w:lang w:val="en-US"/>
        </w:rPr>
        <w:t xml:space="preserve"> </w:t>
      </w:r>
      <w:r w:rsidR="00CE5FA8">
        <w:rPr>
          <w:lang w:val="en-US"/>
        </w:rPr>
        <w:t>(</w:t>
      </w:r>
      <w:r>
        <w:rPr>
          <w:lang w:val="en-US"/>
        </w:rPr>
        <w:t xml:space="preserve">see </w:t>
      </w:r>
      <w:r w:rsidR="005C2CF6">
        <w:rPr>
          <w:lang w:val="en-US"/>
        </w:rPr>
        <w:fldChar w:fldCharType="begin"/>
      </w:r>
      <w:r w:rsidR="005C2CF6">
        <w:rPr>
          <w:lang w:val="en-US"/>
        </w:rPr>
        <w:instrText xml:space="preserve"> REF _Ref226222893 \h </w:instrText>
      </w:r>
      <w:r w:rsidR="005C2CF6">
        <w:rPr>
          <w:lang w:val="en-US"/>
        </w:rPr>
      </w:r>
      <w:r w:rsidR="005C2CF6">
        <w:rPr>
          <w:lang w:val="en-US"/>
        </w:rPr>
        <w:fldChar w:fldCharType="separate"/>
      </w:r>
      <w:r w:rsidR="00C243AC" w:rsidRPr="006C52A4">
        <w:rPr>
          <w:lang w:val="en-US"/>
        </w:rPr>
        <w:t xml:space="preserve">Table </w:t>
      </w:r>
      <w:r w:rsidR="00C243AC">
        <w:rPr>
          <w:noProof/>
          <w:lang w:val="en-US"/>
        </w:rPr>
        <w:t>5</w:t>
      </w:r>
      <w:r w:rsidR="005C2CF6">
        <w:rPr>
          <w:lang w:val="en-US"/>
        </w:rPr>
        <w:fldChar w:fldCharType="end"/>
      </w:r>
      <w:r w:rsidR="00CE5FA8">
        <w:rPr>
          <w:lang w:val="en-US"/>
        </w:rPr>
        <w:t xml:space="preserve">). TSM concentration was measured from water samples using a standard </w:t>
      </w:r>
      <w:r w:rsidR="00CE5FA8" w:rsidRPr="00E75331">
        <w:rPr>
          <w:lang w:val="en-US"/>
        </w:rPr>
        <w:t xml:space="preserve">1.5 µm </w:t>
      </w:r>
      <w:r w:rsidR="00CE5FA8">
        <w:rPr>
          <w:lang w:val="en-US"/>
        </w:rPr>
        <w:t xml:space="preserve">glass fiber filter. Samples were taken </w:t>
      </w:r>
      <w:r w:rsidR="00CE5FA8">
        <w:rPr>
          <w:rFonts w:cstheme="minorHAnsi"/>
          <w:lang w:val="en-US"/>
        </w:rPr>
        <w:t>0.5 m</w:t>
      </w:r>
      <w:r>
        <w:rPr>
          <w:rFonts w:cstheme="minorHAnsi"/>
          <w:lang w:val="en-US"/>
        </w:rPr>
        <w:t>eters</w:t>
      </w:r>
      <w:r w:rsidR="00CE5FA8">
        <w:rPr>
          <w:rFonts w:cstheme="minorHAnsi"/>
          <w:lang w:val="en-US"/>
        </w:rPr>
        <w:t xml:space="preserve"> below the water surface</w:t>
      </w:r>
      <w:r>
        <w:rPr>
          <w:rFonts w:cstheme="minorHAnsi"/>
          <w:lang w:val="en-US"/>
        </w:rPr>
        <w:t>,</w:t>
      </w:r>
      <w:r w:rsidR="00CE5FA8">
        <w:rPr>
          <w:rFonts w:cstheme="minorHAnsi"/>
          <w:lang w:val="en-US"/>
        </w:rPr>
        <w:t xml:space="preserve"> as well as at the measured Secchi disk depth.</w:t>
      </w:r>
      <w:r w:rsidR="00B55F7E">
        <w:rPr>
          <w:rFonts w:cstheme="minorHAnsi"/>
          <w:lang w:val="en-US"/>
        </w:rPr>
        <w:t xml:space="preserve"> </w:t>
      </w:r>
    </w:p>
    <w:p w14:paraId="07D1E0BD" w14:textId="0BC70C98" w:rsidR="00B527C6" w:rsidRPr="003B4541" w:rsidRDefault="00532121" w:rsidP="00942566">
      <w:pPr>
        <w:jc w:val="both"/>
        <w:rPr>
          <w:rFonts w:cstheme="minorHAnsi"/>
          <w:lang w:val="en-US"/>
        </w:rPr>
      </w:pPr>
      <w:r>
        <w:rPr>
          <w:rFonts w:cstheme="minorHAnsi"/>
          <w:lang w:val="en-US"/>
        </w:rPr>
        <w:t>As with</w:t>
      </w:r>
      <w:r w:rsidR="00D05F80">
        <w:rPr>
          <w:rFonts w:cstheme="minorHAnsi"/>
          <w:lang w:val="en-US"/>
        </w:rPr>
        <w:t xml:space="preserve"> </w:t>
      </w:r>
      <w:r w:rsidR="00E80F73">
        <w:rPr>
          <w:rFonts w:cstheme="minorHAnsi"/>
          <w:lang w:val="en-US"/>
        </w:rPr>
        <w:t>CPHY</w:t>
      </w:r>
      <w:r w:rsidR="00D05F80" w:rsidRPr="00D05F80">
        <w:rPr>
          <w:rFonts w:cstheme="minorHAnsi"/>
          <w:vertAlign w:val="subscript"/>
          <w:lang w:val="en-US"/>
        </w:rPr>
        <w:t>R</w:t>
      </w:r>
      <w:r w:rsidR="003B4541">
        <w:rPr>
          <w:rFonts w:cstheme="minorHAnsi"/>
          <w:lang w:val="en-US"/>
        </w:rPr>
        <w:t xml:space="preserve">, </w:t>
      </w:r>
      <w:r w:rsidR="002A183C">
        <w:rPr>
          <w:rFonts w:cstheme="minorHAnsi"/>
          <w:lang w:val="en-US"/>
        </w:rPr>
        <w:t>NAP</w:t>
      </w:r>
      <w:r w:rsidR="003B4541">
        <w:rPr>
          <w:rFonts w:cstheme="minorHAnsi"/>
          <w:lang w:val="en-US"/>
        </w:rPr>
        <w:t xml:space="preserve"> and CDOM were</w:t>
      </w:r>
      <w:r w:rsidR="00D549C9">
        <w:rPr>
          <w:rFonts w:cstheme="minorHAnsi"/>
          <w:lang w:val="en-US"/>
        </w:rPr>
        <w:t xml:space="preserve"> </w:t>
      </w:r>
      <w:r w:rsidR="00C96DF7">
        <w:rPr>
          <w:rFonts w:cstheme="minorHAnsi"/>
          <w:lang w:val="en-US"/>
        </w:rPr>
        <w:t>inverted</w:t>
      </w:r>
      <w:r w:rsidR="00D549C9">
        <w:rPr>
          <w:rFonts w:cstheme="minorHAnsi"/>
          <w:lang w:val="en-US"/>
        </w:rPr>
        <w:t xml:space="preserve"> from hyperspectral </w:t>
      </w:r>
      <w:r w:rsidR="00D549C9" w:rsidRPr="00D549C9">
        <w:rPr>
          <w:rFonts w:cstheme="minorHAnsi"/>
          <w:i/>
          <w:iCs/>
          <w:lang w:val="en-US"/>
        </w:rPr>
        <w:t>in situ</w:t>
      </w:r>
      <w:r w:rsidR="00D549C9">
        <w:rPr>
          <w:rFonts w:cstheme="minorHAns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74520A">
        <w:rPr>
          <w:rFonts w:cstheme="minorHAnsi"/>
          <w:lang w:val="en-US"/>
        </w:rPr>
        <w:t xml:space="preserve">, denoted </w:t>
      </w:r>
      <w:r w:rsidR="002A183C">
        <w:rPr>
          <w:rFonts w:cstheme="minorHAnsi"/>
          <w:lang w:val="en-US"/>
        </w:rPr>
        <w:t>NAP</w:t>
      </w:r>
      <w:r w:rsidR="0074520A" w:rsidRPr="0074520A">
        <w:rPr>
          <w:rFonts w:cstheme="minorHAnsi"/>
          <w:vertAlign w:val="subscript"/>
          <w:lang w:val="en-US"/>
        </w:rPr>
        <w:t>R</w:t>
      </w:r>
      <w:r w:rsidR="0074520A">
        <w:rPr>
          <w:rFonts w:cstheme="minorHAnsi"/>
          <w:lang w:val="en-US"/>
        </w:rPr>
        <w:t xml:space="preserve"> and CDOM</w:t>
      </w:r>
      <w:r w:rsidR="0074520A" w:rsidRPr="0074520A">
        <w:rPr>
          <w:rFonts w:cstheme="minorHAnsi"/>
          <w:vertAlign w:val="subscript"/>
          <w:lang w:val="en-US"/>
        </w:rPr>
        <w:t>R</w:t>
      </w:r>
      <w:r w:rsidR="0074520A">
        <w:rPr>
          <w:rFonts w:cstheme="minorHAnsi"/>
          <w:lang w:val="en-US"/>
        </w:rPr>
        <w:t xml:space="preserve"> respectively.</w:t>
      </w:r>
    </w:p>
    <w:p w14:paraId="60A5084B" w14:textId="38643175" w:rsidR="00CE5FA8" w:rsidRDefault="00CE5FA8" w:rsidP="00942566">
      <w:pPr>
        <w:pStyle w:val="berschrift3"/>
        <w:jc w:val="both"/>
        <w:rPr>
          <w:lang w:val="en-US"/>
        </w:rPr>
      </w:pPr>
      <w:bookmarkStart w:id="32" w:name="_Toc237605384"/>
      <w:r>
        <w:rPr>
          <w:lang w:val="en-US"/>
        </w:rPr>
        <w:lastRenderedPageBreak/>
        <w:t>2.</w:t>
      </w:r>
      <w:r w:rsidR="00A607D9">
        <w:rPr>
          <w:lang w:val="en-US"/>
        </w:rPr>
        <w:t>3</w:t>
      </w:r>
      <w:r>
        <w:rPr>
          <w:lang w:val="en-US"/>
        </w:rPr>
        <w:t>.</w:t>
      </w:r>
      <w:r w:rsidR="00522F42">
        <w:rPr>
          <w:lang w:val="en-US"/>
        </w:rPr>
        <w:t>5</w:t>
      </w:r>
      <w:r>
        <w:rPr>
          <w:lang w:val="en-US"/>
        </w:rPr>
        <w:t xml:space="preserve"> </w:t>
      </w:r>
      <w:r w:rsidR="00554C71">
        <w:rPr>
          <w:lang w:val="en-US"/>
        </w:rPr>
        <w:t>IOPs</w:t>
      </w:r>
      <w:bookmarkEnd w:id="32"/>
    </w:p>
    <w:p w14:paraId="6E5251CF" w14:textId="16BD8BA3" w:rsidR="00D25B5F" w:rsidRPr="00D25B5F" w:rsidRDefault="00D25B5F" w:rsidP="00942566">
      <w:pPr>
        <w:jc w:val="both"/>
        <w:rPr>
          <w:lang w:val="en-US"/>
        </w:rPr>
      </w:pPr>
      <w:r w:rsidRPr="2E916E11">
        <w:rPr>
          <w:lang w:val="en-US"/>
        </w:rPr>
        <w:t xml:space="preserve">For </w:t>
      </w:r>
      <w:r>
        <w:rPr>
          <w:lang w:val="en-US"/>
        </w:rPr>
        <w:t xml:space="preserve">Thetis L2 </w:t>
      </w:r>
      <w:r w:rsidR="00BF3608">
        <w:rPr>
          <w:lang w:val="en-US"/>
        </w:rPr>
        <w:t>products</w:t>
      </w:r>
      <w:r w:rsidRPr="2E916E11">
        <w:rPr>
          <w:lang w:val="en-US"/>
        </w:rPr>
        <w:t>, absorption is limited to few wavelengths</w:t>
      </w:r>
      <w:r>
        <w:rPr>
          <w:lang w:val="en-US"/>
        </w:rPr>
        <w:t xml:space="preserve">. </w:t>
      </w:r>
      <w:r w:rsidRPr="2E916E11">
        <w:rPr>
          <w:lang w:val="en-US"/>
        </w:rPr>
        <w:t xml:space="preserve">However, for our validation study, the full spectrum </w:t>
      </w:r>
      <w:r w:rsidR="0069394C">
        <w:rPr>
          <w:lang w:val="en-US"/>
        </w:rPr>
        <w:t xml:space="preserve">measured by the </w:t>
      </w:r>
      <w:r w:rsidR="0069394C" w:rsidRPr="00246B14">
        <w:rPr>
          <w:lang w:val="en-US"/>
        </w:rPr>
        <w:t>WetLabs AC-S  (</w:t>
      </w:r>
      <w:r w:rsidR="0069394C" w:rsidRPr="0069394C">
        <w:fldChar w:fldCharType="begin"/>
      </w:r>
      <w:r w:rsidR="0069394C" w:rsidRPr="00246B14">
        <w:rPr>
          <w:lang w:val="en-US"/>
        </w:rPr>
        <w:instrText xml:space="preserve"> REF _Ref228959531 \h </w:instrText>
      </w:r>
      <w:r w:rsidR="00330FB8" w:rsidRPr="00330FB8">
        <w:rPr>
          <w:lang w:val="en-US"/>
        </w:rPr>
        <w:instrText xml:space="preserve"> \* MERGEFORMAT </w:instrText>
      </w:r>
      <w:r w:rsidR="0069394C" w:rsidRPr="0069394C">
        <w:fldChar w:fldCharType="separate"/>
      </w:r>
      <w:r w:rsidR="00C243AC" w:rsidRPr="00F65C41">
        <w:rPr>
          <w:lang w:val="en-US"/>
        </w:rPr>
        <w:t xml:space="preserve">Table </w:t>
      </w:r>
      <w:r w:rsidR="00C243AC">
        <w:rPr>
          <w:lang w:val="en-US"/>
        </w:rPr>
        <w:t>3</w:t>
      </w:r>
      <w:r w:rsidR="0069394C" w:rsidRPr="0069394C">
        <w:fldChar w:fldCharType="end"/>
      </w:r>
      <w:r w:rsidR="0069394C" w:rsidRPr="00246B14">
        <w:rPr>
          <w:lang w:val="en-US"/>
        </w:rPr>
        <w:t>)</w:t>
      </w:r>
      <w:r w:rsidR="0069394C">
        <w:rPr>
          <w:lang w:val="en-US"/>
        </w:rPr>
        <w:t xml:space="preserve"> </w:t>
      </w:r>
      <w:r w:rsidRPr="2E916E11">
        <w:rPr>
          <w:lang w:val="en-US"/>
        </w:rPr>
        <w:t xml:space="preserve">is of interest. </w:t>
      </w:r>
      <w:r w:rsidR="00532121" w:rsidRPr="00532121">
        <w:rPr>
          <w:lang w:val="en-US"/>
        </w:rPr>
        <w:t>Therefore, the Thetis repository was cloned from GitHub and the full archive was reprocessed to include the absorption of the hyperspectral constituents</w:t>
      </w:r>
      <w:r w:rsidR="008D4A50">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8D4A50">
        <w:rPr>
          <w:rFonts w:eastAsiaTheme="minorEastAsia"/>
          <w:lang w:val="en-US"/>
        </w:rPr>
        <w:t>.</w:t>
      </w:r>
      <w:r w:rsidR="00F516FA">
        <w:rPr>
          <w:rFonts w:eastAsiaTheme="minorEastAsia"/>
          <w:lang w:val="en-US"/>
        </w:rPr>
        <w:t xml:space="preserve"> Note that Thetis processing removes pure water absorption</w:t>
      </w:r>
      <w:r w:rsidR="00A32EC6">
        <w:rPr>
          <w:rFonts w:eastAsiaTheme="minorEastAsia"/>
          <w:lang w:val="en-US"/>
        </w:rPr>
        <w:t>.</w:t>
      </w:r>
    </w:p>
    <w:p w14:paraId="28BCCE26" w14:textId="5A03F163" w:rsidR="00D25B5F" w:rsidRDefault="00D25B5F" w:rsidP="00942566">
      <w:pPr>
        <w:jc w:val="both"/>
        <w:rPr>
          <w:lang w:val="en-US"/>
        </w:rPr>
      </w:pPr>
      <w:r>
        <w:rPr>
          <w:lang w:val="en-US"/>
        </w:rPr>
        <w:t>For the same products, scattering at 440, 532, 630</w:t>
      </w:r>
      <w:r w:rsidR="00784CF1">
        <w:rPr>
          <w:lang w:val="en-US"/>
        </w:rPr>
        <w:t xml:space="preserve"> and</w:t>
      </w:r>
      <w:r>
        <w:rPr>
          <w:lang w:val="en-US"/>
        </w:rPr>
        <w:t xml:space="preserve"> 700 nm measured at 117° is</w:t>
      </w:r>
      <w:r w:rsidR="00330FB8">
        <w:rPr>
          <w:lang w:val="en-US"/>
        </w:rPr>
        <w:t xml:space="preserve"> </w:t>
      </w:r>
      <w:r>
        <w:rPr>
          <w:lang w:val="en-US"/>
        </w:rPr>
        <w:t>converted to backscattering</w:t>
      </w:r>
      <w:r w:rsidR="00C05339">
        <w:rPr>
          <w:lang w:val="en-US"/>
        </w:rPr>
        <w:t xml:space="preserve"> and corrected </w:t>
      </w:r>
      <w:r w:rsidR="00532121" w:rsidRPr="00532121">
        <w:rPr>
          <w:lang w:val="en-US"/>
        </w:rPr>
        <w:t>for the contribution of pure water</w:t>
      </w:r>
      <w:r>
        <w:rPr>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440</m:t>
            </m:r>
          </m:e>
        </m:d>
      </m:oMath>
      <w:r w:rsidR="00B21928">
        <w:rPr>
          <w:rFonts w:eastAsiaTheme="minorEastAsia"/>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532</m:t>
            </m:r>
          </m:e>
        </m:d>
      </m:oMath>
      <w:r>
        <w:rPr>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630</m:t>
            </m:r>
          </m:e>
        </m:d>
      </m:oMath>
      <w:r w:rsidR="00784CF1">
        <w:rPr>
          <w:rFonts w:eastAsiaTheme="minorEastAsia"/>
          <w:lang w:val="en-US"/>
        </w:rPr>
        <w:t xml:space="preserve"> and</w:t>
      </w:r>
      <w:r>
        <w:rPr>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700</m:t>
            </m:r>
          </m:e>
        </m:d>
      </m:oMath>
      <w:r>
        <w:rPr>
          <w:lang w:val="en-US"/>
        </w:rPr>
        <w:t xml:space="preserve">) as described in the supplementary material of Minaudo et al., </w:t>
      </w:r>
      <w:r>
        <w:rPr>
          <w:lang w:val="en-US"/>
        </w:rPr>
        <w:fldChar w:fldCharType="begin"/>
      </w:r>
      <w:r>
        <w:rPr>
          <w:lang w:val="en-US"/>
        </w:rPr>
        <w:instrText xml:space="preserve"> ADDIN ZOTERO_ITEM CSL_CITATION {"citationID":"UYl61aeh","properties":{"unsorted":false,"formattedCitation":"(2021)","plainCitation":"(2021)","noteIndex":0},"citationItems":[{"id":57,"uris":["http://zotero.org/users/local/MXqSo32P/items/R8NY5IV2"],"itemData":{"id":57,"type":"article-journal","container-title":"Environmental Science &amp; Technology","DOI":"10.1021/acs.est.1c02585","ISSN":"0013-936X, 1520-5851","issue":"20","journalAbbreviation":"Environ. Sci. Technol.","language":"en","license":"https://creativecommons.org/licenses/by-nc-nd/4.0/","page":"14234-14244","source":"DOI.org (Crossref)","title":"The Imprint of Primary Production on High-Frequency Profiles of Lake Optical Properties","volume":"55","author":[{"family":"Minaudo","given":"Camille"},{"family":"Odermatt","given":"Daniel"},{"family":"Bouffard","given":"Damien"},{"family":"Rahaghi","given":"Abolfazl Irani"},{"family":"Lavanchy","given":"Sébastien"},{"family":"Wüest","given":"Alfred"}],"issued":{"date-parts":[["2021",10,19]]}},"suppress-author":true}],"schema":"https://github.com/citation-style-language/schema/raw/master/csl-citation.json"} </w:instrText>
      </w:r>
      <w:r>
        <w:rPr>
          <w:lang w:val="en-US"/>
        </w:rPr>
        <w:fldChar w:fldCharType="separate"/>
      </w:r>
      <w:r w:rsidRPr="005353BD">
        <w:rPr>
          <w:rFonts w:ascii="Aptos" w:hAnsi="Aptos"/>
          <w:lang w:val="en-US"/>
        </w:rPr>
        <w:t>(2021)</w:t>
      </w:r>
      <w:r>
        <w:rPr>
          <w:lang w:val="en-US"/>
        </w:rPr>
        <w:fldChar w:fldCharType="end"/>
      </w:r>
      <w:r>
        <w:rPr>
          <w:lang w:val="en-US"/>
        </w:rPr>
        <w:t xml:space="preserve">. </w:t>
      </w:r>
      <w:r w:rsidR="00532121" w:rsidRPr="00532121">
        <w:rPr>
          <w:lang w:val="en-US"/>
        </w:rPr>
        <w:t xml:space="preserve">Although these wavelengths do not match the S3 </w:t>
      </w:r>
      <w:r w:rsidR="00532121">
        <w:rPr>
          <w:lang w:val="en-US"/>
        </w:rPr>
        <w:t xml:space="preserve">OLCI </w:t>
      </w:r>
      <w:r w:rsidR="00532121" w:rsidRPr="00532121">
        <w:rPr>
          <w:lang w:val="en-US"/>
        </w:rPr>
        <w:t xml:space="preserve">wavelengths, the values are expected to correlate strongly with the adjacent </w:t>
      </w:r>
      <w:r w:rsidR="00532121">
        <w:rPr>
          <w:lang w:val="en-US"/>
        </w:rPr>
        <w:t>OLCI</w:t>
      </w:r>
      <w:r w:rsidR="00532121" w:rsidRPr="00532121">
        <w:rPr>
          <w:lang w:val="en-US"/>
        </w:rPr>
        <w:t xml:space="preserve"> wavelengths, since backscattering in WASI is spectrally smooth.</w:t>
      </w:r>
    </w:p>
    <w:p w14:paraId="54970277" w14:textId="086DE63B" w:rsidR="00AA28BA" w:rsidRDefault="00AA28BA" w:rsidP="00942566">
      <w:pPr>
        <w:pStyle w:val="berschrift3"/>
        <w:jc w:val="both"/>
        <w:rPr>
          <w:lang w:val="en-US"/>
        </w:rPr>
      </w:pPr>
      <w:bookmarkStart w:id="33" w:name="_Toc237605385"/>
      <w:r>
        <w:rPr>
          <w:lang w:val="en-US"/>
        </w:rPr>
        <w:t>2.3.6 Auxiliary data</w:t>
      </w:r>
      <w:bookmarkEnd w:id="33"/>
    </w:p>
    <w:p w14:paraId="22D048EC" w14:textId="1B232997" w:rsidR="00AA28BA" w:rsidRDefault="00AA28BA" w:rsidP="00942566">
      <w:pPr>
        <w:jc w:val="both"/>
        <w:rPr>
          <w:lang w:val="en-US"/>
        </w:rPr>
      </w:pPr>
      <w:r>
        <w:rPr>
          <w:lang w:val="en-US"/>
        </w:rPr>
        <w:t xml:space="preserve">The Secchi depth, </w:t>
      </w:r>
      <w:r w:rsidR="006E2132">
        <w:rPr>
          <w:lang w:val="en-US"/>
        </w:rPr>
        <w:t xml:space="preserve">measured alongside </w:t>
      </w:r>
      <w:r w:rsidR="00D7419E">
        <w:rPr>
          <w:lang w:val="en-US"/>
        </w:rPr>
        <w:t>CHL</w:t>
      </w:r>
      <w:r w:rsidR="006E2132" w:rsidRPr="006E2132">
        <w:rPr>
          <w:vertAlign w:val="subscript"/>
          <w:lang w:val="en-US"/>
        </w:rPr>
        <w:t>S</w:t>
      </w:r>
      <w:r w:rsidR="006E2132">
        <w:rPr>
          <w:lang w:val="en-US"/>
        </w:rPr>
        <w:t xml:space="preserve">, </w:t>
      </w:r>
      <w:r w:rsidR="007940D8">
        <w:rPr>
          <w:lang w:val="en-US"/>
        </w:rPr>
        <w:t xml:space="preserve">was used to analyze matchup representativeness of </w:t>
      </w:r>
      <w:r w:rsidR="00482142">
        <w:rPr>
          <w:lang w:val="en-US"/>
        </w:rPr>
        <w:t xml:space="preserve">the </w:t>
      </w:r>
      <w:r w:rsidR="00D7419E">
        <w:rPr>
          <w:lang w:val="en-US"/>
        </w:rPr>
        <w:t>CHL</w:t>
      </w:r>
      <w:r w:rsidR="00266FFA" w:rsidRPr="006E2132">
        <w:rPr>
          <w:vertAlign w:val="subscript"/>
          <w:lang w:val="en-US"/>
        </w:rPr>
        <w:t>S</w:t>
      </w:r>
      <w:r w:rsidR="00266FFA">
        <w:rPr>
          <w:lang w:val="en-US"/>
        </w:rPr>
        <w:t xml:space="preserve"> vertical distribution.</w:t>
      </w:r>
    </w:p>
    <w:p w14:paraId="74A27351" w14:textId="2B8B8520" w:rsidR="007105D4" w:rsidRPr="00DD0EC0" w:rsidRDefault="007105D4" w:rsidP="007105D4">
      <w:pPr>
        <w:pStyle w:val="berschrift2"/>
        <w:jc w:val="both"/>
        <w:rPr>
          <w:lang w:val="en-US"/>
        </w:rPr>
      </w:pPr>
      <w:bookmarkStart w:id="34" w:name="_Toc237605386"/>
      <w:r w:rsidRPr="00DD0EC0">
        <w:rPr>
          <w:lang w:val="en-US"/>
        </w:rPr>
        <w:t xml:space="preserve">2.4 </w:t>
      </w:r>
      <w:r w:rsidR="003716A6" w:rsidRPr="00784CF1">
        <w:rPr>
          <w:i/>
          <w:iCs/>
          <w:lang w:val="en-US"/>
        </w:rPr>
        <w:t>In situ</w:t>
      </w:r>
      <w:r w:rsidR="003716A6" w:rsidRPr="00DD0EC0">
        <w:rPr>
          <w:lang w:val="en-US"/>
        </w:rPr>
        <w:t xml:space="preserve"> data: </w:t>
      </w:r>
      <w:r w:rsidR="008459D6" w:rsidRPr="00DD0EC0">
        <w:rPr>
          <w:lang w:val="en-US"/>
        </w:rPr>
        <w:t xml:space="preserve">additional </w:t>
      </w:r>
      <w:r w:rsidRPr="00DD0EC0">
        <w:rPr>
          <w:lang w:val="en-US"/>
        </w:rPr>
        <w:t>quality control</w:t>
      </w:r>
      <w:bookmarkEnd w:id="34"/>
    </w:p>
    <w:p w14:paraId="5BED2FAD" w14:textId="78025C6F" w:rsidR="00482142" w:rsidRDefault="00482142" w:rsidP="005D5208">
      <w:pPr>
        <w:jc w:val="both"/>
        <w:rPr>
          <w:lang w:val="en-US"/>
        </w:rPr>
      </w:pPr>
      <w:r w:rsidRPr="00482142">
        <w:rPr>
          <w:lang w:val="en-US"/>
        </w:rPr>
        <w:t>Standard Thetis processing includes basic quality control, such as range checks to ensure physical realism</w:t>
      </w:r>
      <w:r w:rsidR="00784CF1">
        <w:rPr>
          <w:lang w:val="en-US"/>
        </w:rPr>
        <w:t xml:space="preserve"> and</w:t>
      </w:r>
      <w:r w:rsidRPr="00482142">
        <w:rPr>
          <w:lang w:val="en-US"/>
        </w:rPr>
        <w:t xml:space="preserve"> despiking (for depth-resolved measurements, unreasonable outliers along the depth dimension are removed).</w:t>
      </w:r>
    </w:p>
    <w:p w14:paraId="1E3EBABF" w14:textId="7ABF5911" w:rsidR="005D5208" w:rsidRDefault="009A67FF" w:rsidP="005D5208">
      <w:pPr>
        <w:jc w:val="both"/>
        <w:rPr>
          <w:lang w:val="en-US"/>
        </w:rPr>
      </w:pPr>
      <w:r>
        <w:rPr>
          <w:lang w:val="en-US"/>
        </w:rPr>
        <w:t xml:space="preserve">Hyperspectral measurements, i.e.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7D20A1">
        <w:rPr>
          <w:rFonts w:eastAsiaTheme="minorEastAsia"/>
          <w:lang w:val="en-US"/>
        </w:rPr>
        <w:t xml:space="preserve"> a</w:t>
      </w:r>
      <w:r w:rsidR="0050492E">
        <w:rPr>
          <w:rFonts w:eastAsiaTheme="minorEastAsia"/>
          <w:lang w:val="en-US"/>
        </w:rPr>
        <w:t xml:space="preserve">nd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1D3A40">
        <w:rPr>
          <w:rFonts w:eastAsiaTheme="minorEastAsia"/>
          <w:lang w:val="en-US"/>
        </w:rPr>
        <w:t>, were filtered for spikes in the spectral domain.</w:t>
      </w:r>
      <w:r w:rsidR="005D5208">
        <w:rPr>
          <w:rFonts w:eastAsiaTheme="minorEastAsia"/>
          <w:lang w:val="en-US"/>
        </w:rPr>
        <w:t xml:space="preserve"> </w:t>
      </w:r>
      <w:r w:rsidR="005D5208">
        <w:rPr>
          <w:lang w:val="en-US"/>
        </w:rPr>
        <w:t xml:space="preserve">To detect spiky spectra, “spectral roughness” was calculated as the </w:t>
      </w:r>
      <w:r w:rsidR="005D5208" w:rsidRPr="00BE6BF5">
        <w:rPr>
          <w:lang w:val="en-US"/>
        </w:rPr>
        <w:t>normalized mean absolute second derivative</w:t>
      </w:r>
      <w:r w:rsidR="005D5208">
        <w:rPr>
          <w:lang w:val="en-US"/>
        </w:rPr>
        <w:t>,</w:t>
      </w:r>
      <w:r w:rsidR="0099095D">
        <w:rPr>
          <w:lang w:val="en-US"/>
        </w:rPr>
        <w:t xml:space="preserve"> taking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99095D">
        <w:rPr>
          <w:rFonts w:eastAsiaTheme="minorEastAsia"/>
          <w:lang w:val="en-US"/>
        </w:rPr>
        <w:t xml:space="preserve"> as an example</w:t>
      </w:r>
      <w:r w:rsidR="00482142">
        <w:rPr>
          <w:rFonts w:eastAsiaTheme="minorEastAsia"/>
          <w:lang w:val="en-US"/>
        </w:rPr>
        <w:t>:</w:t>
      </w:r>
    </w:p>
    <w:p w14:paraId="678F005C" w14:textId="584B6A96" w:rsidR="005D5208" w:rsidRPr="00AB58A5" w:rsidRDefault="00000000" w:rsidP="005D5208">
      <w:pPr>
        <w:jc w:val="both"/>
        <w:rPr>
          <w:rFonts w:ascii="Cambria Math" w:hAnsi="Cambria Math"/>
          <w:lang w:val="en-US"/>
          <w:oMath/>
        </w:rPr>
      </w:pPr>
      <m:oMathPara>
        <m:oMath>
          <m:eqArr>
            <m:eqArrPr>
              <m:maxDist m:val="1"/>
              <m:ctrlPr>
                <w:rPr>
                  <w:rFonts w:ascii="Cambria Math" w:hAnsi="Cambria Math"/>
                  <w:i/>
                  <w:lang w:val="en-US"/>
                </w:rPr>
              </m:ctrlPr>
            </m:eqArrPr>
            <m:e>
              <m:r>
                <m:rPr>
                  <m:sty m:val="p"/>
                </m:rPr>
                <w:rPr>
                  <w:rFonts w:ascii="Cambria Math" w:hAnsi="Cambria Math"/>
                </w:rPr>
                <m:t>spectral roughness</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b>
                                <m:sSubPr>
                                  <m:ctrlPr>
                                    <w:rPr>
                                      <w:rFonts w:ascii="Cambria Math" w:hAnsi="Cambria Math"/>
                                    </w:rPr>
                                  </m:ctrlPr>
                                </m:sSubPr>
                                <m:e>
                                  <m:r>
                                    <w:rPr>
                                      <w:rFonts w:ascii="Cambria Math" w:hAnsi="Cambria Math"/>
                                    </w:rPr>
                                    <m:t>R</m:t>
                                  </m:r>
                                </m:e>
                                <m:sub>
                                  <m:r>
                                    <w:rPr>
                                      <w:rFonts w:ascii="Cambria Math" w:hAnsi="Cambria Math"/>
                                    </w:rPr>
                                    <m:t>rs</m:t>
                                  </m:r>
                                </m:sub>
                              </m:sSub>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num>
                            <m:den>
                              <m:r>
                                <w:rPr>
                                  <w:rFonts w:ascii="Cambria Math" w:hAnsi="Cambria Math"/>
                                </w:rPr>
                                <m:t>d</m:t>
                              </m:r>
                              <m:sSup>
                                <m:sSupPr>
                                  <m:ctrlPr>
                                    <w:rPr>
                                      <w:rFonts w:ascii="Cambria Math" w:hAnsi="Cambria Math"/>
                                    </w:rPr>
                                  </m:ctrlPr>
                                </m:sSupPr>
                                <m:e>
                                  <m:r>
                                    <w:rPr>
                                      <w:rFonts w:ascii="Cambria Math" w:hAnsi="Cambria Math"/>
                                    </w:rPr>
                                    <m:t>λ</m:t>
                                  </m:r>
                                </m:e>
                                <m:sup>
                                  <m:r>
                                    <w:rPr>
                                      <w:rFonts w:ascii="Cambria Math" w:hAnsi="Cambria Math"/>
                                    </w:rPr>
                                    <m:t>2</m:t>
                                  </m:r>
                                </m:sup>
                              </m:sSup>
                            </m:den>
                          </m:f>
                        </m:e>
                      </m:d>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rs</m:t>
                              </m:r>
                            </m:sub>
                          </m:sSub>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e>
                      </m:d>
                    </m:e>
                  </m:nary>
                </m:den>
              </m:f>
              <m:r>
                <w:rPr>
                  <w:rFonts w:ascii="Cambria Math" w:hAnsi="Cambria Math"/>
                  <w:lang w:val="en-US"/>
                </w:rPr>
                <m:t>#</m:t>
              </m:r>
              <m:d>
                <m:dPr>
                  <m:ctrlPr>
                    <w:rPr>
                      <w:rFonts w:ascii="Cambria Math" w:hAnsi="Cambria Math"/>
                      <w:i/>
                      <w:lang w:val="en-US"/>
                    </w:rPr>
                  </m:ctrlPr>
                </m:dPr>
                <m:e>
                  <m:r>
                    <w:rPr>
                      <w:rFonts w:ascii="Cambria Math" w:hAnsi="Cambria Math"/>
                      <w:lang w:val="en-US"/>
                    </w:rPr>
                    <m:t>3</m:t>
                  </m:r>
                </m:e>
              </m:d>
            </m:e>
          </m:eqArr>
        </m:oMath>
      </m:oMathPara>
    </w:p>
    <w:p w14:paraId="740DB47E" w14:textId="1E8BC00B" w:rsidR="005D5208" w:rsidRDefault="005D5208" w:rsidP="005D5208">
      <w:pPr>
        <w:jc w:val="both"/>
        <w:rPr>
          <w:rFonts w:eastAsiaTheme="minorEastAsia"/>
          <w:lang w:val="en-US"/>
        </w:rPr>
      </w:pPr>
      <w:r>
        <w:rPr>
          <w:lang w:val="en-US"/>
        </w:rPr>
        <w:t xml:space="preserve">where </w:t>
      </w:r>
      <m:oMath>
        <m:r>
          <w:rPr>
            <w:rFonts w:ascii="Cambria Math" w:hAnsi="Cambria Math"/>
            <w:lang w:val="en-US"/>
          </w:rPr>
          <m:t>N</m:t>
        </m:r>
      </m:oMath>
      <w:r>
        <w:rPr>
          <w:lang w:val="en-US"/>
        </w:rPr>
        <w:t xml:space="preserve"> </w:t>
      </w:r>
      <w:r w:rsidRPr="00D51475">
        <w:rPr>
          <w:lang w:val="en-US"/>
        </w:rPr>
        <w:t>is the number of valid spectral bands after removing NaN values</w:t>
      </w:r>
      <w:r>
        <w:rPr>
          <w:lang w:val="en-US"/>
        </w:rPr>
        <w:t xml:space="preserve">. </w:t>
      </w:r>
      <w:r w:rsidR="00E272D5">
        <w:rPr>
          <w:lang w:val="en-US"/>
        </w:rPr>
        <w:t>D</w:t>
      </w:r>
      <w:r w:rsidR="002917A7">
        <w:rPr>
          <w:lang w:val="en-US"/>
        </w:rPr>
        <w:t>ata with gaps (&gt;10 nm)</w:t>
      </w:r>
      <w:r w:rsidR="00422145">
        <w:rPr>
          <w:lang w:val="en-US"/>
        </w:rPr>
        <w:t xml:space="preserve"> </w:t>
      </w:r>
      <w:r w:rsidR="002917A7">
        <w:rPr>
          <w:lang w:val="en-US"/>
        </w:rPr>
        <w:t>and spikes</w:t>
      </w:r>
      <w:r w:rsidR="00E272D5">
        <w:rPr>
          <w:lang w:val="en-US"/>
        </w:rPr>
        <w:t xml:space="preserve"> </w:t>
      </w:r>
      <w:r w:rsidR="00EA7F75">
        <w:rPr>
          <w:lang w:val="en-US"/>
        </w:rPr>
        <w:t>(spectral roughness</w:t>
      </w:r>
      <w:r w:rsidR="00EA7F75" w:rsidRPr="00BD53C4">
        <w:rPr>
          <w:lang w:val="en-US"/>
        </w:rPr>
        <w:t xml:space="preserve"> </w:t>
      </w:r>
      <w:r w:rsidR="00EA7F75">
        <w:rPr>
          <w:lang w:val="en-US"/>
        </w:rPr>
        <w:t xml:space="preserve">&gt; </w:t>
      </w:r>
      <w:r w:rsidR="00EA7F75" w:rsidRPr="00BD53C4">
        <w:rPr>
          <w:lang w:val="en-US"/>
        </w:rPr>
        <w:t>0.001</w:t>
      </w:r>
      <w:r w:rsidR="00EA7F75">
        <w:rPr>
          <w:lang w:val="en-US"/>
        </w:rPr>
        <w:t xml:space="preserve"> for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EA7F75">
        <w:rPr>
          <w:rFonts w:eastAsiaTheme="minorEastAsia"/>
          <w:lang w:val="en-US"/>
        </w:rPr>
        <w:t xml:space="preserve"> and </w:t>
      </w:r>
      <w:r w:rsidR="00EA7F75">
        <w:rPr>
          <w:lang w:val="en-US"/>
        </w:rPr>
        <w:t>spectral roughness</w:t>
      </w:r>
      <w:r w:rsidR="00EA7F75" w:rsidRPr="00BD53C4">
        <w:rPr>
          <w:lang w:val="en-US"/>
        </w:rPr>
        <w:t xml:space="preserve"> </w:t>
      </w:r>
      <w:r w:rsidR="00EA7F75">
        <w:rPr>
          <w:lang w:val="en-US"/>
        </w:rPr>
        <w:t xml:space="preserve">&gt; </w:t>
      </w:r>
      <w:r w:rsidR="00EA7F75" w:rsidRPr="00BD53C4">
        <w:rPr>
          <w:lang w:val="en-US"/>
        </w:rPr>
        <w:t>0.00</w:t>
      </w:r>
      <w:r w:rsidR="00EA7F75">
        <w:rPr>
          <w:lang w:val="en-US"/>
        </w:rPr>
        <w:t xml:space="preserve">2 for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EA7F75">
        <w:rPr>
          <w:rFonts w:eastAsiaTheme="minorEastAsia"/>
          <w:lang w:val="en-US"/>
        </w:rPr>
        <w:t>)</w:t>
      </w:r>
      <w:r w:rsidR="00EA7F75">
        <w:rPr>
          <w:lang w:val="en-US"/>
        </w:rPr>
        <w:t xml:space="preserve"> </w:t>
      </w:r>
      <w:r w:rsidR="00E272D5">
        <w:rPr>
          <w:lang w:val="en-US"/>
        </w:rPr>
        <w:t>were consequently removed</w:t>
      </w:r>
      <w:r w:rsidR="00EA7F75">
        <w:rPr>
          <w:lang w:val="en-US"/>
        </w:rPr>
        <w:t>.</w:t>
      </w:r>
      <w:r w:rsidR="007F4BB7">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7F4BB7">
        <w:rPr>
          <w:rFonts w:eastAsiaTheme="minorEastAsia"/>
          <w:lang w:val="en-US"/>
        </w:rPr>
        <w:t xml:space="preserve"> that made previous checks were additionally smoothed using a Savit</w:t>
      </w:r>
      <w:r w:rsidR="00072ED2">
        <w:rPr>
          <w:rFonts w:eastAsiaTheme="minorEastAsia"/>
          <w:lang w:val="en-US"/>
        </w:rPr>
        <w:t>z</w:t>
      </w:r>
      <w:r w:rsidR="007F4BB7">
        <w:rPr>
          <w:rFonts w:eastAsiaTheme="minorEastAsia"/>
          <w:lang w:val="en-US"/>
        </w:rPr>
        <w:t>ky-Golay</w:t>
      </w:r>
      <w:r w:rsidR="006F224F">
        <w:rPr>
          <w:rFonts w:eastAsiaTheme="minorEastAsia"/>
          <w:lang w:val="en-US"/>
        </w:rPr>
        <w:t xml:space="preserve"> </w:t>
      </w:r>
      <w:r w:rsidR="006F224F">
        <w:rPr>
          <w:rFonts w:eastAsiaTheme="minorEastAsia"/>
          <w:lang w:val="en-US"/>
        </w:rPr>
        <w:fldChar w:fldCharType="begin"/>
      </w:r>
      <w:r w:rsidR="006F224F">
        <w:rPr>
          <w:rFonts w:eastAsiaTheme="minorEastAsia"/>
          <w:lang w:val="en-US"/>
        </w:rPr>
        <w:instrText xml:space="preserve"> ADDIN ZOTERO_ITEM CSL_CITATION {"citationID":"SWc4AenS","properties":{"unsorted":false,"formattedCitation":"(Savitzky &amp; Golay, 1964)","plainCitation":"(Savitzky &amp; Golay, 1964)","noteIndex":0},"citationItems":[{"id":216,"uris":["http://zotero.org/users/local/MXqSo32P/items/FRIGP9TK"],"itemData":{"id":216,"type":"article-journal","container-title":"Analytical Chemistry","DOI":"10.1021/ac60214a047","ISSN":"0003-2700, 1520-6882","issue":"8","journalAbbreviation":"Anal. Chem.","language":"en","page":"1627-1639","source":"DOI.org (Crossref)","title":"Smoothing and Differentiation of Data by Simplified Least Squares Procedures.","volume":"36","author":[{"family":"Savitzky","given":"Abraham."},{"family":"Golay","given":"M. J. E."}],"issued":{"date-parts":[["1964",7,1]]}}}],"schema":"https://github.com/citation-style-language/schema/raw/master/csl-citation.json"} </w:instrText>
      </w:r>
      <w:r w:rsidR="006F224F">
        <w:rPr>
          <w:rFonts w:eastAsiaTheme="minorEastAsia"/>
          <w:lang w:val="en-US"/>
        </w:rPr>
        <w:fldChar w:fldCharType="separate"/>
      </w:r>
      <w:r w:rsidR="006F224F" w:rsidRPr="006F224F">
        <w:rPr>
          <w:rFonts w:ascii="Aptos" w:hAnsi="Aptos"/>
          <w:lang w:val="en-US"/>
        </w:rPr>
        <w:t>(Savitzky &amp; Golay, 1964)</w:t>
      </w:r>
      <w:r w:rsidR="006F224F">
        <w:rPr>
          <w:rFonts w:eastAsiaTheme="minorEastAsia"/>
          <w:lang w:val="en-US"/>
        </w:rPr>
        <w:fldChar w:fldCharType="end"/>
      </w:r>
      <w:r w:rsidR="007F4BB7">
        <w:rPr>
          <w:rFonts w:eastAsiaTheme="minorEastAsia"/>
          <w:lang w:val="en-US"/>
        </w:rPr>
        <w:t xml:space="preserve"> filter</w:t>
      </w:r>
      <w:r w:rsidR="00FA6A87">
        <w:rPr>
          <w:rFonts w:eastAsiaTheme="minorEastAsia"/>
          <w:lang w:val="en-US"/>
        </w:rPr>
        <w:t xml:space="preserve"> </w:t>
      </w:r>
      <w:r w:rsidR="00FA6A87" w:rsidRPr="00FA6A87">
        <w:rPr>
          <w:rFonts w:eastAsiaTheme="minorEastAsia"/>
          <w:lang w:val="en-US"/>
        </w:rPr>
        <w:t>(5-point window, 2nd-order polynomial)</w:t>
      </w:r>
      <w:r w:rsidR="00F63477">
        <w:rPr>
          <w:rFonts w:eastAsiaTheme="minorEastAsia"/>
          <w:lang w:val="en-US"/>
        </w:rPr>
        <w:t>.</w:t>
      </w:r>
    </w:p>
    <w:p w14:paraId="4B26455B" w14:textId="363A04E9" w:rsidR="008E5056" w:rsidRPr="002D2813" w:rsidRDefault="00482142" w:rsidP="005D5208">
      <w:pPr>
        <w:jc w:val="both"/>
        <w:rPr>
          <w:lang w:val="en-US"/>
        </w:rPr>
      </w:pPr>
      <w:r w:rsidRPr="00482142">
        <w:rPr>
          <w:lang w:val="en-US"/>
        </w:rPr>
        <w:t xml:space="preserve">Additional quality control measures included tightening the range checks to constrain backscattering </w:t>
      </w:r>
      <w:r w:rsidR="00422145">
        <w:rPr>
          <w:lang w:val="en-US"/>
        </w:rPr>
        <w:t>to [</w:t>
      </w:r>
      <w:r w:rsidR="00422145" w:rsidRPr="00420B4F">
        <w:rPr>
          <w:lang w:val="en-US"/>
        </w:rPr>
        <w:t>0.0001</w:t>
      </w:r>
      <w:r w:rsidR="00422145">
        <w:rPr>
          <w:lang w:val="en-US"/>
        </w:rPr>
        <w:t>, 0.1 m</w:t>
      </w:r>
      <w:r w:rsidR="00422145" w:rsidRPr="0076206F">
        <w:rPr>
          <w:vertAlign w:val="superscript"/>
          <w:lang w:val="en-US"/>
        </w:rPr>
        <w:t>-1</w:t>
      </w:r>
      <w:r w:rsidR="00422145">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422145">
        <w:rPr>
          <w:lang w:val="en-US"/>
        </w:rPr>
        <w:t xml:space="preserve"> to </w:t>
      </w:r>
      <w:r w:rsidR="00422145" w:rsidRPr="00422145">
        <w:rPr>
          <w:lang w:val="en-US"/>
        </w:rPr>
        <w:t>[0.0001, 1</w:t>
      </w:r>
      <w:r w:rsidR="00422145">
        <w:rPr>
          <w:lang w:val="en-US"/>
        </w:rPr>
        <w:t xml:space="preserve"> m</w:t>
      </w:r>
      <w:r w:rsidR="00422145" w:rsidRPr="0076206F">
        <w:rPr>
          <w:vertAlign w:val="superscript"/>
          <w:lang w:val="en-US"/>
        </w:rPr>
        <w:t>-1</w:t>
      </w:r>
      <w:r w:rsidR="00422145" w:rsidRPr="00422145">
        <w:rPr>
          <w:lang w:val="en-US"/>
        </w:rPr>
        <w:t>]</w:t>
      </w:r>
      <w:r w:rsidR="00422145">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422145">
        <w:rPr>
          <w:lang w:val="en-US"/>
        </w:rPr>
        <w:t xml:space="preserve"> to </w:t>
      </w:r>
      <w:r w:rsidR="00422145" w:rsidRPr="00422145">
        <w:rPr>
          <w:lang w:val="en-US"/>
        </w:rPr>
        <w:t>[0.0</w:t>
      </w:r>
      <w:r w:rsidR="00422145">
        <w:rPr>
          <w:lang w:val="en-US"/>
        </w:rPr>
        <w:t>0</w:t>
      </w:r>
      <w:r w:rsidR="00422145" w:rsidRPr="00422145">
        <w:rPr>
          <w:lang w:val="en-US"/>
        </w:rPr>
        <w:t>1, 0.08</w:t>
      </w:r>
      <w:r w:rsidR="00422145">
        <w:rPr>
          <w:lang w:val="en-US"/>
        </w:rPr>
        <w:t xml:space="preserve"> sr</w:t>
      </w:r>
      <w:r w:rsidR="00422145" w:rsidRPr="00422145">
        <w:rPr>
          <w:vertAlign w:val="superscript"/>
          <w:lang w:val="en-US"/>
        </w:rPr>
        <w:t>-1</w:t>
      </w:r>
      <w:r w:rsidR="00422145" w:rsidRPr="00422145">
        <w:rPr>
          <w:lang w:val="en-US"/>
        </w:rPr>
        <w:t>]</w:t>
      </w:r>
      <w:r w:rsidR="00422145">
        <w:rPr>
          <w:lang w:val="en-US"/>
        </w:rPr>
        <w:t xml:space="preserve">, </w:t>
      </w:r>
      <w:r w:rsidR="00422145" w:rsidRPr="00422145">
        <w:rPr>
          <w:lang w:val="en-US"/>
        </w:rPr>
        <w:t>aLH</w:t>
      </w:r>
      <w:r w:rsidR="00422145" w:rsidRPr="00422145">
        <w:rPr>
          <w:vertAlign w:val="subscript"/>
          <w:lang w:val="en-US"/>
        </w:rPr>
        <w:t>676</w:t>
      </w:r>
      <w:r w:rsidR="00422145">
        <w:rPr>
          <w:lang w:val="en-US"/>
        </w:rPr>
        <w:t xml:space="preserve"> to </w:t>
      </w:r>
      <w:r w:rsidR="00422145" w:rsidRPr="00422145">
        <w:rPr>
          <w:lang w:val="en-US"/>
        </w:rPr>
        <w:t>[0.001, 0.</w:t>
      </w:r>
      <w:r w:rsidR="007F5970">
        <w:rPr>
          <w:lang w:val="en-US"/>
        </w:rPr>
        <w:t>5</w:t>
      </w:r>
      <w:r w:rsidR="00422145">
        <w:rPr>
          <w:lang w:val="en-US"/>
        </w:rPr>
        <w:t xml:space="preserve"> m</w:t>
      </w:r>
      <w:r w:rsidR="00422145" w:rsidRPr="00422145">
        <w:rPr>
          <w:vertAlign w:val="superscript"/>
          <w:lang w:val="en-US"/>
        </w:rPr>
        <w:t>-1</w:t>
      </w:r>
      <w:r w:rsidR="00422145" w:rsidRPr="00422145">
        <w:rPr>
          <w:lang w:val="en-US"/>
        </w:rPr>
        <w:t>]</w:t>
      </w:r>
      <w:r w:rsidR="00784CF1">
        <w:rPr>
          <w:lang w:val="en-US"/>
        </w:rPr>
        <w:t xml:space="preserve"> and</w:t>
      </w:r>
      <w:r w:rsidR="00422145">
        <w:rPr>
          <w:lang w:val="en-US"/>
        </w:rPr>
        <w:t xml:space="preserve"> other CHL proxies to [0.001, 50 mg m</w:t>
      </w:r>
      <w:r w:rsidR="00422145" w:rsidRPr="0076206F">
        <w:rPr>
          <w:vertAlign w:val="superscript"/>
          <w:lang w:val="en-US"/>
        </w:rPr>
        <w:t>-3</w:t>
      </w:r>
      <w:r w:rsidR="00422145">
        <w:rPr>
          <w:lang w:val="en-US"/>
        </w:rPr>
        <w:t>].</w:t>
      </w:r>
      <w:r w:rsidR="007F5970">
        <w:rPr>
          <w:lang w:val="en-US"/>
        </w:rPr>
        <w:t xml:space="preserve"> </w:t>
      </w:r>
      <w:r w:rsidR="00AC6E02">
        <w:rPr>
          <w:lang w:val="en-US"/>
        </w:rPr>
        <w:t xml:space="preserve">Note </w:t>
      </w:r>
      <w:r w:rsidRPr="00482142">
        <w:rPr>
          <w:lang w:val="en-US"/>
        </w:rPr>
        <w:t>that range checks were applied to</w:t>
      </w:r>
      <w:r>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7F5970">
        <w:rPr>
          <w:rFonts w:eastAsiaTheme="minorEastAsia"/>
          <w:lang w:val="en-US"/>
        </w:rPr>
        <w:t xml:space="preserve"> and </w:t>
      </w:r>
      <w:r w:rsidR="007F5970">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7F5970">
        <w:rPr>
          <w:rFonts w:eastAsiaTheme="minorEastAsia"/>
          <w:lang w:val="en-US"/>
        </w:rPr>
        <w:t xml:space="preserve"> </w:t>
      </w:r>
      <w:r w:rsidRPr="00482142">
        <w:rPr>
          <w:rFonts w:eastAsiaTheme="minorEastAsia"/>
          <w:lang w:val="en-US"/>
        </w:rPr>
        <w:t>at all wavelengths, filtering out the whole spectrum if the criteria were not met at a single wavelength</w:t>
      </w:r>
      <w:r w:rsidR="00AC6E02">
        <w:rPr>
          <w:rFonts w:eastAsiaTheme="minorEastAsia"/>
          <w:lang w:val="en-US"/>
        </w:rPr>
        <w:t>.</w:t>
      </w:r>
      <w:r w:rsidR="002D2813">
        <w:rPr>
          <w:lang w:val="en-US"/>
        </w:rPr>
        <w:t xml:space="preserve"> </w:t>
      </w:r>
      <w:r w:rsidR="00283508">
        <w:rPr>
          <w:lang w:val="en-US"/>
        </w:rPr>
        <w:t>aLH</w:t>
      </w:r>
      <w:r w:rsidR="00283508" w:rsidRPr="00283508">
        <w:rPr>
          <w:vertAlign w:val="subscript"/>
          <w:lang w:val="en-US"/>
        </w:rPr>
        <w:t>676</w:t>
      </w:r>
      <w:r w:rsidR="00283508">
        <w:rPr>
          <w:lang w:val="en-US"/>
        </w:rPr>
        <w:t xml:space="preserve"> </w:t>
      </w:r>
      <w:r w:rsidR="000C6706" w:rsidRPr="000C6706">
        <w:rPr>
          <w:lang w:val="en-US"/>
        </w:rPr>
        <w:t xml:space="preserve">was not recalculated based on the reprocessed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C13CBE">
        <w:rPr>
          <w:rFonts w:eastAsiaTheme="minorEastAsia"/>
          <w:lang w:val="en-US"/>
        </w:rPr>
        <w:t xml:space="preserve"> but retained as the original </w:t>
      </w:r>
      <w:r w:rsidR="003F2D5B">
        <w:rPr>
          <w:rFonts w:eastAsiaTheme="minorEastAsia"/>
          <w:lang w:val="en-US"/>
        </w:rPr>
        <w:t xml:space="preserve">Thetis product </w:t>
      </w:r>
      <w:r w:rsidR="00C13CBE">
        <w:rPr>
          <w:rFonts w:eastAsiaTheme="minorEastAsia"/>
          <w:lang w:val="en-US"/>
        </w:rPr>
        <w:t xml:space="preserve">to ensure consistency with earlier studies </w:t>
      </w:r>
      <w:r w:rsidR="00F3087E">
        <w:rPr>
          <w:rFonts w:eastAsiaTheme="minorEastAsia"/>
          <w:lang w:val="en-US"/>
        </w:rPr>
        <w:fldChar w:fldCharType="begin"/>
      </w:r>
      <w:r w:rsidR="008B284A">
        <w:rPr>
          <w:rFonts w:eastAsiaTheme="minorEastAsia"/>
          <w:lang w:val="en-US"/>
        </w:rPr>
        <w:instrText xml:space="preserve"> ADDIN ZOTERO_ITEM CSL_CITATION {"citationID":"SewirxKw","properties":{"unsorted":false,"formattedCitation":"(Gupana et al., 2025; Werther et al., 2022a)","plainCitation":"(Gupana et al., 2025; Werther et al., 2022a)","dontUpdate":true,"noteIndex":0},"citationItems":[{"id":63,"uris":["http://zotero.org/users/local/MXqSo32P/items/H9KX9WU4"],"itemData":{"id":63,"type":"article-journal","container-title":"IEEE Journal of Selected Topics in Applied Earth Observations and Remote Sensing","DOI":"10.1109/JSTARS.2025.3528911","ISSN":"1939-1404, 2151-1535","journalAbbreviation":"IEEE J. Sel. Top. Appl. Earth Observations Remote Sensing","license":"https://creativecommons.org/licenses/by/4.0/legalcode","page":"4410-4426","source":"DOI.org (Crossref)","title":"Remote Sensing of Sun-Induced Fluorescence in a Deep Lake: Disentangling Quenching Mechanisms Improves Relationship With Chlorophyll-a Concentration Estimates","title-short":"Remote Sensing of Sun-Induced Fluorescence in a Deep Lake","volume":"18","author":[{"family":"Gupana","given":"Remika S."},{"family":"Odermatt","given":"Daniel"},{"family":"Rahaghi","given":"Abolfazl Irani"},{"family":"Minaudo","given":"Camille"},{"family":"Werther","given":"Mortimer"},{"family":"Giardino","given":"Claudia"},{"family":"Damm","given":"Alexander"}],"issued":{"date-parts":[["2025"]]}}},{"id":7,"uris":["http://zotero.org/users/local/MXqSo32P/items/S9Q2B8IS"],"itemData":{"id":7,"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sidR="00F3087E">
        <w:rPr>
          <w:rFonts w:eastAsiaTheme="minorEastAsia"/>
          <w:lang w:val="en-US"/>
        </w:rPr>
        <w:fldChar w:fldCharType="separate"/>
      </w:r>
      <w:r w:rsidR="00F3087E" w:rsidRPr="00F3087E">
        <w:rPr>
          <w:rFonts w:ascii="Aptos" w:hAnsi="Aptos"/>
          <w:lang w:val="en-US"/>
        </w:rPr>
        <w:t>(</w:t>
      </w:r>
      <w:r w:rsidR="000C6706">
        <w:rPr>
          <w:rFonts w:ascii="Aptos" w:hAnsi="Aptos"/>
          <w:lang w:val="en-US"/>
        </w:rPr>
        <w:t>e.g.</w:t>
      </w:r>
      <w:r w:rsidR="003F2D5B">
        <w:rPr>
          <w:rFonts w:ascii="Aptos" w:hAnsi="Aptos"/>
          <w:lang w:val="en-US"/>
        </w:rPr>
        <w:t xml:space="preserve"> </w:t>
      </w:r>
      <w:r w:rsidR="00F3087E" w:rsidRPr="00F3087E">
        <w:rPr>
          <w:rFonts w:ascii="Aptos" w:hAnsi="Aptos"/>
          <w:lang w:val="en-US"/>
        </w:rPr>
        <w:t>Gupana et al., 2025; Werther et al., 2022)</w:t>
      </w:r>
      <w:r w:rsidR="00F3087E">
        <w:rPr>
          <w:rFonts w:eastAsiaTheme="minorEastAsia"/>
          <w:lang w:val="en-US"/>
        </w:rPr>
        <w:fldChar w:fldCharType="end"/>
      </w:r>
      <w:r w:rsidR="003F2D5B">
        <w:rPr>
          <w:rFonts w:eastAsiaTheme="minorEastAsia"/>
          <w:lang w:val="en-US"/>
        </w:rPr>
        <w:t>.</w:t>
      </w:r>
    </w:p>
    <w:p w14:paraId="3D7F8808" w14:textId="0261B8CD" w:rsidR="007105D4" w:rsidRPr="00266FFA" w:rsidRDefault="000C6706" w:rsidP="00942566">
      <w:pPr>
        <w:jc w:val="both"/>
        <w:rPr>
          <w:lang w:val="en-US"/>
        </w:rPr>
      </w:pPr>
      <w:r w:rsidRPr="000C6706">
        <w:rPr>
          <w:lang w:val="en-US"/>
        </w:rPr>
        <w:lastRenderedPageBreak/>
        <w:t xml:space="preserve">The data at SHL2 were extensively reviewed by CIPEL </w:t>
      </w:r>
      <w:r w:rsidR="005F44A6">
        <w:rPr>
          <w:lang w:val="en-US"/>
        </w:rPr>
        <w:fldChar w:fldCharType="begin"/>
      </w:r>
      <w:r w:rsidR="005F44A6">
        <w:rPr>
          <w:lang w:val="en-US"/>
        </w:rPr>
        <w:instrText xml:space="preserve"> ADDIN ZOTERO_ITEM CSL_CITATION {"citationID":"L1917twd","properties":{"unsorted":false,"formattedCitation":"(Rimet et al., 2020)","plainCitation":"(Rimet et al., 2020)","noteIndex":0},"citationItems":[{"id":20,"uris":["http://zotero.org/users/local/MXqSo32P/items/FKJSGD46"],"itemData":{"id":20,"type":"article-journal","abstract":"Lakes are essential ecosystems that provide a large number of ecosystem services whose quality is strongly impacted by human pressures. Optimal uses of lakes require adapted management practices which in turn rely on physico-chemical and biological monitoring. Long-term ecological monitoring provides large sets of environmental data. When such data are available, they have to be associated to metadata and to be stored properly to be accessible and useable by the scientific community. We present a data informatics system accessible to anyone who requests it. Maintained online since 2014 (https://si-ola.inrae.fr), it is originated from the Observatory on LAkes (OLA). It contains long-term data from 4 peri-alpine lakes (Lakes Aiguebelette, Annecy, Bourget, Geneva/Léman) and 24 high-altitude lakes of the northern French Alps. We describe the generated long-term data series, the data type, the methodologies and quality control procedures, and the information system where data are made accessible. Data use is allowed under the condition of providing reference to the original source. We show here how such a platform clearly enhances data sharing and scientific collaboration. Various studies referring to these data are regularly published in peer-reviewed journals; providing in fine a better understanding of lakes’ ecosystems functioning under local and global pressures.","container-title":"Journal of Limnology","DOI":"10.4081/jlimnol.2020.1944","ISSN":"1723-8633, 1129-5767","issue":"2","journalAbbreviation":"J Limnol","license":"https://creativecommons.org/licenses/by-nc/4.0","source":"DOI.org (Crossref)","title":"The Observatory on LAkes (OLA) database: Sixty years of environmental data accessible to the public: The Observatory on LAkes (OLA) database","title-short":"The Observatory on LAkes (OLA) database","URL":"https://jlimnol.it/index.php/jlimnol/article/view/jlimnol.2020.1944","volume":"79","author":[{"family":"Rimet","given":"Frédéric"},{"family":"Anneville","given":"Orlane"},{"family":"Barbet","given":"Denis"},{"family":"Chardon","given":"Cécile"},{"family":"Crépin","given":"Laura"},{"family":"Domaizon","given":"Isabelle"},{"family":"Dorioz","given":"Jean-Marcel"},{"family":"Espinat","given":"Laurent"},{"family":"Frossard","given":"Victor"},{"family":"Guillard","given":"Jean"},{"family":"Goulon","given":"Chloé"},{"family":"Hamelet","given":"Valérie"},{"family":"Hustache","given":"Jean-Christophe"},{"family":"Jacquet","given":"Stéphan"},{"family":"Lainé","given":"Leslie"},{"family":"Montuelle","given":"Bernard"},{"family":"Perney","given":"Pascal"},{"family":"Quetin","given":"Philippe"},{"family":"Rasconi","given":"Serena"},{"family":"Schellenberger","given":"Antoine"},{"family":"Tran-Khac","given":"Viet"},{"family":"Monet","given":"Ghislaine"}],"accessed":{"date-parts":[["2026",4,3]]},"issued":{"date-parts":[["2020",2,27]]}}}],"schema":"https://github.com/citation-style-language/schema/raw/master/csl-citation.json"} </w:instrText>
      </w:r>
      <w:r w:rsidR="005F44A6">
        <w:rPr>
          <w:lang w:val="en-US"/>
        </w:rPr>
        <w:fldChar w:fldCharType="separate"/>
      </w:r>
      <w:r w:rsidR="005F44A6" w:rsidRPr="005F44A6">
        <w:rPr>
          <w:rFonts w:ascii="Aptos" w:hAnsi="Aptos"/>
          <w:lang w:val="en-US"/>
        </w:rPr>
        <w:t>(Rimet et al., 2020)</w:t>
      </w:r>
      <w:r w:rsidR="005F44A6">
        <w:rPr>
          <w:lang w:val="en-US"/>
        </w:rPr>
        <w:fldChar w:fldCharType="end"/>
      </w:r>
      <w:r w:rsidR="005F44A6">
        <w:rPr>
          <w:lang w:val="en-US"/>
        </w:rPr>
        <w:t xml:space="preserve">. </w:t>
      </w:r>
      <w:r w:rsidRPr="000C6706">
        <w:rPr>
          <w:lang w:val="en-US"/>
        </w:rPr>
        <w:t>Gaps in the vertical column were frequently observed for CHL</w:t>
      </w:r>
      <w:r w:rsidRPr="000C6706">
        <w:rPr>
          <w:vertAlign w:val="subscript"/>
          <w:lang w:val="en-US"/>
        </w:rPr>
        <w:t>S</w:t>
      </w:r>
      <w:r w:rsidRPr="000C6706">
        <w:rPr>
          <w:lang w:val="en-US"/>
        </w:rPr>
        <w:t xml:space="preserve"> (</w:t>
      </w:r>
      <w:r>
        <w:rPr>
          <w:lang w:val="en-US"/>
        </w:rPr>
        <w:t xml:space="preserve">e.g. </w:t>
      </w:r>
      <w:r w:rsidRPr="000C6706">
        <w:rPr>
          <w:lang w:val="en-US"/>
        </w:rPr>
        <w:t>due to earlier quality</w:t>
      </w:r>
      <w:r w:rsidR="00784CF1">
        <w:rPr>
          <w:lang w:val="en-US"/>
        </w:rPr>
        <w:t xml:space="preserve"> control</w:t>
      </w:r>
      <w:r w:rsidRPr="000C6706">
        <w:rPr>
          <w:lang w:val="en-US"/>
        </w:rPr>
        <w:t>). These measurements were not removed to maintain a relatively large number of matchups. In-house campaign data was visually inspected and no removal of measurements was deemed necessary.</w:t>
      </w:r>
    </w:p>
    <w:p w14:paraId="620FC30D" w14:textId="710BA7FA" w:rsidR="00A607D9" w:rsidRPr="004171EB" w:rsidRDefault="00A607D9" w:rsidP="00942566">
      <w:pPr>
        <w:pStyle w:val="berschrift2"/>
        <w:jc w:val="both"/>
        <w:rPr>
          <w:lang w:val="en-US"/>
        </w:rPr>
      </w:pPr>
      <w:bookmarkStart w:id="35" w:name="_Toc237605387"/>
      <w:bookmarkStart w:id="36" w:name="_Toc226928271"/>
      <w:bookmarkStart w:id="37" w:name="_Toc226928329"/>
      <w:r w:rsidRPr="004171EB">
        <w:rPr>
          <w:lang w:val="en-US"/>
        </w:rPr>
        <w:t>2.</w:t>
      </w:r>
      <w:r w:rsidR="007B02B9">
        <w:rPr>
          <w:lang w:val="en-US"/>
        </w:rPr>
        <w:t>5</w:t>
      </w:r>
      <w:r w:rsidRPr="004171EB">
        <w:rPr>
          <w:lang w:val="en-US"/>
        </w:rPr>
        <w:t xml:space="preserve"> Satellite data: acquisition and processing</w:t>
      </w:r>
      <w:bookmarkEnd w:id="35"/>
    </w:p>
    <w:p w14:paraId="11BAB686" w14:textId="50F35D55" w:rsidR="00A607D9" w:rsidRDefault="00A607D9" w:rsidP="00942566">
      <w:pPr>
        <w:jc w:val="both"/>
        <w:rPr>
          <w:rFonts w:ascii="Aptos" w:eastAsia="Aptos" w:hAnsi="Aptos" w:cs="Aptos"/>
          <w:lang w:val="en-US"/>
        </w:rPr>
      </w:pPr>
      <w:r w:rsidRPr="2E916E11">
        <w:rPr>
          <w:lang w:val="en-US"/>
        </w:rPr>
        <w:t>Sentinel</w:t>
      </w:r>
      <w:r w:rsidR="000C6706">
        <w:rPr>
          <w:lang w:val="en-US"/>
        </w:rPr>
        <w:t>-</w:t>
      </w:r>
      <w:r w:rsidRPr="2E916E11">
        <w:rPr>
          <w:lang w:val="en-US"/>
        </w:rPr>
        <w:t>3</w:t>
      </w:r>
      <w:r>
        <w:rPr>
          <w:lang w:val="en-US"/>
        </w:rPr>
        <w:t>A (S3A) and Sentinel</w:t>
      </w:r>
      <w:r w:rsidR="000C6706">
        <w:rPr>
          <w:lang w:val="en-US"/>
        </w:rPr>
        <w:t>-</w:t>
      </w:r>
      <w:r>
        <w:rPr>
          <w:lang w:val="en-US"/>
        </w:rPr>
        <w:t>3B (S3B), collectively referred to as</w:t>
      </w:r>
      <w:r w:rsidR="000D0458">
        <w:rPr>
          <w:lang w:val="en-US"/>
        </w:rPr>
        <w:t xml:space="preserve"> S3</w:t>
      </w:r>
      <w:r>
        <w:rPr>
          <w:lang w:val="en-US"/>
        </w:rPr>
        <w:t>,</w:t>
      </w:r>
      <w:r w:rsidRPr="2E916E11">
        <w:rPr>
          <w:lang w:val="en-US"/>
        </w:rPr>
        <w:t xml:space="preserve"> </w:t>
      </w:r>
      <w:r>
        <w:rPr>
          <w:lang w:val="en-US"/>
        </w:rPr>
        <w:t>are two</w:t>
      </w:r>
      <w:r w:rsidRPr="2E916E11">
        <w:rPr>
          <w:lang w:val="en-US"/>
        </w:rPr>
        <w:t xml:space="preserve"> </w:t>
      </w:r>
      <w:r w:rsidR="00DA0CBB">
        <w:rPr>
          <w:lang w:val="en-US"/>
        </w:rPr>
        <w:t>earth observation</w:t>
      </w:r>
      <w:r w:rsidRPr="2E916E11">
        <w:rPr>
          <w:lang w:val="en-US"/>
        </w:rPr>
        <w:t xml:space="preserve"> satellite</w:t>
      </w:r>
      <w:r>
        <w:rPr>
          <w:lang w:val="en-US"/>
        </w:rPr>
        <w:t>s</w:t>
      </w:r>
      <w:r w:rsidRPr="2E916E11">
        <w:rPr>
          <w:lang w:val="en-US"/>
        </w:rPr>
        <w:t xml:space="preserve"> operated by </w:t>
      </w:r>
      <w:r w:rsidR="001C5A02">
        <w:rPr>
          <w:lang w:val="en-US"/>
        </w:rPr>
        <w:t>the European Space Agency (</w:t>
      </w:r>
      <w:r w:rsidRPr="2E916E11">
        <w:rPr>
          <w:lang w:val="en-US"/>
        </w:rPr>
        <w:t>ESA</w:t>
      </w:r>
      <w:r w:rsidR="001C5A02">
        <w:rPr>
          <w:lang w:val="en-US"/>
        </w:rPr>
        <w:t>)</w:t>
      </w:r>
      <w:r>
        <w:rPr>
          <w:lang w:val="en-US"/>
        </w:rPr>
        <w:t>, launched in February 2016 and April 2018 respectively.</w:t>
      </w:r>
      <w:r w:rsidRPr="2E916E11">
        <w:rPr>
          <w:lang w:val="en-US"/>
        </w:rPr>
        <w:t xml:space="preserve"> On board, the</w:t>
      </w:r>
      <w:r w:rsidRPr="2E916E11">
        <w:rPr>
          <w:rFonts w:ascii="Aptos" w:eastAsia="Aptos" w:hAnsi="Aptos" w:cs="Aptos"/>
          <w:lang w:val="en-US"/>
        </w:rPr>
        <w:t xml:space="preserve"> imaging multispectral radiometer</w:t>
      </w:r>
      <w:r w:rsidRPr="2E916E11">
        <w:rPr>
          <w:lang w:val="en-US"/>
        </w:rPr>
        <w:t xml:space="preserve"> </w:t>
      </w:r>
      <w:r w:rsidRPr="2E916E11">
        <w:rPr>
          <w:rFonts w:ascii="Aptos" w:eastAsia="Aptos" w:hAnsi="Aptos" w:cs="Aptos"/>
          <w:lang w:val="en-US"/>
        </w:rPr>
        <w:t>OLCI</w:t>
      </w:r>
      <w:r>
        <w:rPr>
          <w:rFonts w:ascii="Aptos" w:eastAsia="Aptos" w:hAnsi="Aptos" w:cs="Aptos"/>
          <w:lang w:val="en-US"/>
        </w:rPr>
        <w:t xml:space="preserve"> captures 21 bands at 300 m spatial resolution. </w:t>
      </w:r>
      <w:r w:rsidR="000C6706" w:rsidRPr="000C6706">
        <w:rPr>
          <w:rFonts w:ascii="Aptos" w:eastAsia="Aptos" w:hAnsi="Aptos" w:cs="Aptos"/>
          <w:lang w:val="en-US"/>
        </w:rPr>
        <w:t>Since the launch of S3B, the combined revisit time for the study area is less than a day. Eleven of these bands are designed to support water constituent retrieval, while the others are most useful for atmospheric correction</w:t>
      </w:r>
      <w:r>
        <w:rPr>
          <w:rFonts w:ascii="Aptos" w:eastAsia="Aptos" w:hAnsi="Aptos" w:cs="Aptos"/>
          <w:lang w:val="en-US"/>
        </w:rPr>
        <w:t xml:space="preserve"> (EUMETSAT</w:t>
      </w:r>
      <w:r>
        <w:rPr>
          <w:rFonts w:ascii="Aptos" w:eastAsia="Aptos" w:hAnsi="Aptos" w:cs="Aptos"/>
          <w:lang w:val="en-US"/>
        </w:rPr>
        <w:fldChar w:fldCharType="begin"/>
      </w:r>
      <w:r>
        <w:rPr>
          <w:rFonts w:ascii="Aptos" w:eastAsia="Aptos" w:hAnsi="Aptos" w:cs="Aptos"/>
          <w:lang w:val="en-US"/>
        </w:rPr>
        <w:instrText xml:space="preserve"> ADDIN ZOTERO_ITEM CSL_CITATION {"citationID":"UY1DMxFm","properties":{"unsorted":false,"formattedCitation":"(2018)","plainCitation":"(2018)","dontUpdate":true,"noteIndex":0},"citationItems":[{"id":119,"uris":["http://zotero.org/users/local/MXqSo32P/items/YRG89YMG"],"itemData":{"id":119,"type":"report","language":"en","number":"EUM/OPS-SEN3/MAN/17/907205","publisher":"EUMETSAT","publisher-place":"Darmstadt","source":"Zotero","title":"Sentinel-3 OLCI Marine User Handbook","author":[{"family":"EUMETSAT","given":""}],"issued":{"date-parts":[["2018",7,4]]}},"suppress-author":true}],"schema":"https://github.com/citation-style-language/schema/raw/master/csl-citation.json"} </w:instrText>
      </w:r>
      <w:r>
        <w:rPr>
          <w:rFonts w:ascii="Aptos" w:eastAsia="Aptos" w:hAnsi="Aptos" w:cs="Aptos"/>
          <w:lang w:val="en-US"/>
        </w:rPr>
        <w:fldChar w:fldCharType="separate"/>
      </w:r>
      <w:r>
        <w:rPr>
          <w:rFonts w:ascii="Aptos" w:eastAsia="Aptos" w:hAnsi="Aptos" w:cs="Aptos"/>
          <w:lang w:val="en-US"/>
        </w:rPr>
        <w:t xml:space="preserve">, </w:t>
      </w:r>
      <w:r w:rsidRPr="00A41FDE">
        <w:rPr>
          <w:rFonts w:ascii="Aptos" w:eastAsia="Aptos" w:hAnsi="Aptos" w:cs="Aptos"/>
          <w:lang w:val="en-US"/>
        </w:rPr>
        <w:t>2018</w:t>
      </w:r>
      <w:r>
        <w:rPr>
          <w:rFonts w:ascii="Aptos" w:eastAsia="Aptos" w:hAnsi="Aptos" w:cs="Aptos"/>
          <w:lang w:val="en-US"/>
        </w:rPr>
        <w:t>;</w:t>
      </w:r>
      <w:r>
        <w:rPr>
          <w:rFonts w:ascii="Aptos" w:eastAsia="Aptos" w:hAnsi="Aptos" w:cs="Aptos"/>
          <w:lang w:val="en-US"/>
        </w:rPr>
        <w:fldChar w:fldCharType="end"/>
      </w:r>
      <w:r>
        <w:rPr>
          <w:rFonts w:ascii="Aptos" w:eastAsia="Aptos" w:hAnsi="Aptos" w:cs="Aptos"/>
          <w:lang w:val="en-US"/>
        </w:rPr>
        <w:t xml:space="preserve"> </w:t>
      </w:r>
      <w:r w:rsidR="002D2813">
        <w:rPr>
          <w:rFonts w:ascii="Aptos" w:eastAsia="Aptos" w:hAnsi="Aptos" w:cs="Aptos"/>
          <w:lang w:val="en-US"/>
        </w:rPr>
        <w:t xml:space="preserve">see </w:t>
      </w:r>
      <w:r w:rsidR="00C8679A">
        <w:rPr>
          <w:rFonts w:ascii="Aptos" w:eastAsia="Aptos" w:hAnsi="Aptos" w:cs="Aptos"/>
          <w:lang w:val="en-US"/>
        </w:rPr>
        <w:fldChar w:fldCharType="begin"/>
      </w:r>
      <w:r w:rsidR="00C8679A">
        <w:rPr>
          <w:rFonts w:ascii="Aptos" w:eastAsia="Aptos" w:hAnsi="Aptos" w:cs="Aptos"/>
          <w:lang w:val="en-US"/>
        </w:rPr>
        <w:instrText xml:space="preserve"> REF _Ref235006705 \h </w:instrText>
      </w:r>
      <w:r w:rsidR="00C8679A">
        <w:rPr>
          <w:rFonts w:ascii="Aptos" w:eastAsia="Aptos" w:hAnsi="Aptos" w:cs="Aptos"/>
          <w:lang w:val="en-US"/>
        </w:rPr>
      </w:r>
      <w:r w:rsidR="00C8679A">
        <w:rPr>
          <w:rFonts w:ascii="Aptos" w:eastAsia="Aptos" w:hAnsi="Aptos" w:cs="Aptos"/>
          <w:lang w:val="en-US"/>
        </w:rPr>
        <w:fldChar w:fldCharType="separate"/>
      </w:r>
      <w:r w:rsidR="00C243AC" w:rsidRPr="00DA57D5">
        <w:rPr>
          <w:lang w:val="en-US"/>
        </w:rPr>
        <w:t xml:space="preserve">Table </w:t>
      </w:r>
      <w:r w:rsidR="00C243AC">
        <w:rPr>
          <w:noProof/>
          <w:lang w:val="en-US"/>
        </w:rPr>
        <w:t>4</w:t>
      </w:r>
      <w:r w:rsidR="00C8679A">
        <w:rPr>
          <w:rFonts w:ascii="Aptos" w:eastAsia="Aptos" w:hAnsi="Aptos" w:cs="Aptos"/>
          <w:lang w:val="en-US"/>
        </w:rPr>
        <w:fldChar w:fldCharType="end"/>
      </w:r>
      <w:r>
        <w:rPr>
          <w:rFonts w:ascii="Aptos" w:eastAsia="Aptos" w:hAnsi="Aptos" w:cs="Aptos"/>
          <w:lang w:val="en-US"/>
        </w:rPr>
        <w:t>).</w:t>
      </w:r>
    </w:p>
    <w:p w14:paraId="42F8DC44" w14:textId="01283060" w:rsidR="00A607D9" w:rsidRPr="00DA57D5" w:rsidRDefault="00A607D9" w:rsidP="00942566">
      <w:pPr>
        <w:pStyle w:val="Beschriftung"/>
        <w:keepNext/>
        <w:jc w:val="both"/>
        <w:rPr>
          <w:lang w:val="en-US"/>
        </w:rPr>
      </w:pPr>
      <w:bookmarkStart w:id="38" w:name="_Ref235006705"/>
      <w:r w:rsidRPr="00DA57D5">
        <w:rPr>
          <w:lang w:val="en-US"/>
        </w:rPr>
        <w:t xml:space="preserve">Table </w:t>
      </w:r>
      <w:r>
        <w:fldChar w:fldCharType="begin"/>
      </w:r>
      <w:r w:rsidRPr="00DA57D5">
        <w:rPr>
          <w:lang w:val="en-US"/>
        </w:rPr>
        <w:instrText xml:space="preserve"> SEQ Table \* ARABIC </w:instrText>
      </w:r>
      <w:r>
        <w:fldChar w:fldCharType="separate"/>
      </w:r>
      <w:r w:rsidR="00C243AC">
        <w:rPr>
          <w:noProof/>
          <w:lang w:val="en-US"/>
        </w:rPr>
        <w:t>4</w:t>
      </w:r>
      <w:r>
        <w:fldChar w:fldCharType="end"/>
      </w:r>
      <w:bookmarkEnd w:id="38"/>
      <w:r w:rsidRPr="00DA57D5">
        <w:rPr>
          <w:lang w:val="en-US"/>
        </w:rPr>
        <w:t xml:space="preserve">: </w:t>
      </w:r>
      <w:r w:rsidR="00465077">
        <w:rPr>
          <w:lang w:val="en-US"/>
        </w:rPr>
        <w:t>Sentinel-3</w:t>
      </w:r>
      <w:r w:rsidRPr="00BA7351">
        <w:rPr>
          <w:lang w:val="en-US"/>
        </w:rPr>
        <w:t xml:space="preserve"> OLCI Marine User Handbook</w:t>
      </w:r>
      <w:r>
        <w:rPr>
          <w:lang w:val="en-US"/>
        </w:rPr>
        <w:t xml:space="preserve"> </w:t>
      </w:r>
      <w:r w:rsidRPr="00DA57D5">
        <w:rPr>
          <w:lang w:val="en-US"/>
        </w:rPr>
        <w:t>band description</w:t>
      </w:r>
      <w:r>
        <w:rPr>
          <w:lang w:val="en-US"/>
        </w:rPr>
        <w:t xml:space="preserve">. </w:t>
      </w:r>
      <w:r w:rsidR="00D57352">
        <w:rPr>
          <w:lang w:val="en-US"/>
        </w:rPr>
        <w:t xml:space="preserve">Wavelengths suited for phytoplankton </w:t>
      </w:r>
      <w:r w:rsidR="00826D69">
        <w:rPr>
          <w:lang w:val="en-US"/>
        </w:rPr>
        <w:t>or</w:t>
      </w:r>
      <w:r w:rsidR="00D57352">
        <w:rPr>
          <w:lang w:val="en-US"/>
        </w:rPr>
        <w:t xml:space="preserve"> chlorophyll </w:t>
      </w:r>
      <w:r w:rsidR="004076CB">
        <w:rPr>
          <w:lang w:val="en-US"/>
        </w:rPr>
        <w:t>a (CHL) retrievals (excluding fluorescence)</w:t>
      </w:r>
      <w:r w:rsidR="00C213CB">
        <w:rPr>
          <w:lang w:val="en-US"/>
        </w:rPr>
        <w:t xml:space="preserve"> </w:t>
      </w:r>
      <w:r w:rsidR="00D57352">
        <w:rPr>
          <w:lang w:val="en-US"/>
        </w:rPr>
        <w:t xml:space="preserve">are marked </w:t>
      </w:r>
      <w:r w:rsidR="002F7EEA">
        <w:rPr>
          <w:lang w:val="en-US"/>
        </w:rPr>
        <w:t>blue</w:t>
      </w:r>
      <w:r w:rsidR="00D57352">
        <w:rPr>
          <w:lang w:val="en-US"/>
        </w:rPr>
        <w:t xml:space="preserve">. </w:t>
      </w:r>
      <w:r w:rsidR="004076CB">
        <w:rPr>
          <w:lang w:val="en-US"/>
        </w:rPr>
        <w:t xml:space="preserve">Note that </w:t>
      </w:r>
      <w:r w:rsidR="000F2CDE">
        <w:rPr>
          <w:lang w:val="en-US"/>
        </w:rPr>
        <w:t xml:space="preserve">Oa9 is </w:t>
      </w:r>
      <w:r w:rsidR="003800CF">
        <w:rPr>
          <w:lang w:val="en-US"/>
        </w:rPr>
        <w:t>not available</w:t>
      </w:r>
      <w:r w:rsidR="000E09F1">
        <w:rPr>
          <w:lang w:val="en-US"/>
        </w:rPr>
        <w:t xml:space="preserve"> for</w:t>
      </w:r>
      <w:r w:rsidR="000F2CDE">
        <w:rPr>
          <w:lang w:val="en-US"/>
        </w:rPr>
        <w:t xml:space="preserve"> POLYMER</w:t>
      </w:r>
      <w:r w:rsidR="000E09F1">
        <w:rPr>
          <w:lang w:val="en-US"/>
        </w:rPr>
        <w:t xml:space="preserve"> outputs</w:t>
      </w:r>
      <w:r w:rsidR="000F2CDE">
        <w:rPr>
          <w:lang w:val="en-US"/>
        </w:rPr>
        <w:t xml:space="preserve">. </w:t>
      </w:r>
      <w:r w:rsidR="004076CB">
        <w:rPr>
          <w:lang w:val="en-US"/>
        </w:rPr>
        <w:t xml:space="preserve">AC: atmospheric correction, CDOM: colored dissolved organic matter, </w:t>
      </w:r>
      <w:r w:rsidR="00BB52FC">
        <w:rPr>
          <w:rFonts w:cstheme="minorHAnsi"/>
          <w:lang w:val="en-US"/>
        </w:rPr>
        <w:t xml:space="preserve">FWHM: </w:t>
      </w:r>
      <w:r w:rsidR="0037385F">
        <w:rPr>
          <w:lang w:val="en-US"/>
        </w:rPr>
        <w:t>f</w:t>
      </w:r>
      <w:r w:rsidR="00BB52FC" w:rsidRPr="00A52BCD">
        <w:rPr>
          <w:lang w:val="en-US"/>
        </w:rPr>
        <w:t xml:space="preserve">ull </w:t>
      </w:r>
      <w:r w:rsidR="00BB52FC">
        <w:rPr>
          <w:lang w:val="en-US"/>
        </w:rPr>
        <w:t>w</w:t>
      </w:r>
      <w:r w:rsidR="00BB52FC" w:rsidRPr="00A52BCD">
        <w:rPr>
          <w:lang w:val="en-US"/>
        </w:rPr>
        <w:t xml:space="preserve">idth at </w:t>
      </w:r>
      <w:r w:rsidR="00BB52FC">
        <w:rPr>
          <w:lang w:val="en-US"/>
        </w:rPr>
        <w:t>h</w:t>
      </w:r>
      <w:r w:rsidR="00BB52FC" w:rsidRPr="00A52BCD">
        <w:rPr>
          <w:lang w:val="en-US"/>
        </w:rPr>
        <w:t xml:space="preserve">alf </w:t>
      </w:r>
      <w:r w:rsidR="00BB52FC">
        <w:rPr>
          <w:lang w:val="en-US"/>
        </w:rPr>
        <w:t>m</w:t>
      </w:r>
      <w:r w:rsidR="00BB52FC" w:rsidRPr="00A52BCD">
        <w:rPr>
          <w:lang w:val="en-US"/>
        </w:rPr>
        <w:t>aximum</w:t>
      </w:r>
      <w:r w:rsidR="004076CB">
        <w:rPr>
          <w:lang w:val="en-US"/>
        </w:rPr>
        <w:t>, TSM: total suspended matter</w:t>
      </w:r>
      <w:r w:rsidR="00BB52FC">
        <w:rPr>
          <w:lang w:val="en-US"/>
        </w:rPr>
        <w:t xml:space="preserve">. </w:t>
      </w:r>
      <w:r>
        <w:rPr>
          <w:lang w:val="en-US"/>
        </w:rPr>
        <w:t xml:space="preserve">Table 1 adapted from EUMETSAT </w:t>
      </w:r>
      <w:r>
        <w:rPr>
          <w:lang w:val="en-US"/>
        </w:rPr>
        <w:fldChar w:fldCharType="begin"/>
      </w:r>
      <w:r>
        <w:rPr>
          <w:lang w:val="en-US"/>
        </w:rPr>
        <w:instrText xml:space="preserve"> ADDIN ZOTERO_ITEM CSL_CITATION {"citationID":"Pa2rizT2","properties":{"unsorted":false,"formattedCitation":"(2018)","plainCitation":"(2018)","noteIndex":0},"citationItems":[{"id":119,"uris":["http://zotero.org/users/local/MXqSo32P/items/YRG89YMG"],"itemData":{"id":119,"type":"report","language":"en","number":"EUM/OPS-SEN3/MAN/17/907205","publisher":"EUMETSAT","publisher-place":"Darmstadt","source":"Zotero","title":"Sentinel-3 OLCI Marine User Handbook","author":[{"family":"EUMETSAT","given":""}],"issued":{"date-parts":[["2018",7,4]]}},"suppress-author":true}],"schema":"https://github.com/citation-style-language/schema/raw/master/csl-citation.json"} </w:instrText>
      </w:r>
      <w:r>
        <w:rPr>
          <w:lang w:val="en-US"/>
        </w:rPr>
        <w:fldChar w:fldCharType="separate"/>
      </w:r>
      <w:r w:rsidRPr="00D57352">
        <w:rPr>
          <w:rFonts w:ascii="Aptos" w:hAnsi="Aptos"/>
          <w:lang w:val="en-US"/>
        </w:rPr>
        <w:t>(2018)</w:t>
      </w:r>
      <w:r>
        <w:rPr>
          <w:lang w:val="en-US"/>
        </w:rPr>
        <w:fldChar w:fldCharType="end"/>
      </w:r>
      <w:r>
        <w:rPr>
          <w:lang w:val="en-US"/>
        </w:rPr>
        <w:t>, p. 20.</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1559"/>
        <w:gridCol w:w="1418"/>
        <w:gridCol w:w="4814"/>
      </w:tblGrid>
      <w:tr w:rsidR="00A607D9" w:rsidRPr="000B2AF1" w14:paraId="5D92A6BA" w14:textId="77777777" w:rsidTr="003A33FC">
        <w:tc>
          <w:tcPr>
            <w:tcW w:w="1271" w:type="dxa"/>
            <w:shd w:val="clear" w:color="auto" w:fill="C1E4F5" w:themeFill="accent1" w:themeFillTint="33"/>
          </w:tcPr>
          <w:p w14:paraId="6026EF46" w14:textId="77777777" w:rsidR="00A607D9" w:rsidRDefault="00A607D9" w:rsidP="00942566">
            <w:pPr>
              <w:jc w:val="both"/>
              <w:rPr>
                <w:rFonts w:cstheme="minorHAnsi"/>
                <w:sz w:val="18"/>
                <w:szCs w:val="18"/>
                <w:lang w:val="en-US"/>
              </w:rPr>
            </w:pPr>
            <w:r w:rsidRPr="00CB4828">
              <w:rPr>
                <w:rFonts w:cstheme="minorHAnsi"/>
                <w:sz w:val="18"/>
                <w:szCs w:val="18"/>
                <w:lang w:val="en-US"/>
              </w:rPr>
              <w:t>Band number</w:t>
            </w:r>
          </w:p>
          <w:p w14:paraId="50B630B6" w14:textId="77777777" w:rsidR="00A607D9" w:rsidRPr="002E0AC2" w:rsidRDefault="00A607D9" w:rsidP="00942566">
            <w:pPr>
              <w:jc w:val="both"/>
              <w:rPr>
                <w:rFonts w:cstheme="minorHAnsi"/>
                <w:sz w:val="18"/>
                <w:szCs w:val="18"/>
                <w:lang w:val="en-US"/>
              </w:rPr>
            </w:pPr>
          </w:p>
        </w:tc>
        <w:tc>
          <w:tcPr>
            <w:tcW w:w="1559" w:type="dxa"/>
            <w:shd w:val="clear" w:color="auto" w:fill="C1E4F5" w:themeFill="accent1" w:themeFillTint="33"/>
          </w:tcPr>
          <w:p w14:paraId="78779F9D" w14:textId="77777777" w:rsidR="00A607D9" w:rsidRDefault="00A607D9" w:rsidP="00942566">
            <w:pPr>
              <w:jc w:val="both"/>
              <w:rPr>
                <w:rFonts w:cstheme="minorHAnsi"/>
                <w:sz w:val="18"/>
                <w:szCs w:val="18"/>
                <w:lang w:val="en-US"/>
              </w:rPr>
            </w:pPr>
            <w:r w:rsidRPr="0011289F">
              <w:rPr>
                <w:rFonts w:cstheme="minorHAnsi"/>
                <w:sz w:val="18"/>
                <w:szCs w:val="18"/>
                <w:lang w:val="en-US"/>
              </w:rPr>
              <w:t>Central wavelength [nm]</w:t>
            </w:r>
          </w:p>
        </w:tc>
        <w:tc>
          <w:tcPr>
            <w:tcW w:w="1418" w:type="dxa"/>
            <w:shd w:val="clear" w:color="auto" w:fill="C1E4F5" w:themeFill="accent1" w:themeFillTint="33"/>
          </w:tcPr>
          <w:p w14:paraId="203340A6" w14:textId="77777777" w:rsidR="00A607D9" w:rsidRDefault="00A607D9" w:rsidP="00942566">
            <w:pPr>
              <w:jc w:val="both"/>
              <w:rPr>
                <w:rFonts w:cstheme="minorHAnsi"/>
                <w:sz w:val="18"/>
                <w:szCs w:val="18"/>
                <w:lang w:val="en-US"/>
              </w:rPr>
            </w:pPr>
            <w:r w:rsidRPr="00C852EA">
              <w:rPr>
                <w:rFonts w:cstheme="minorHAnsi"/>
                <w:sz w:val="18"/>
                <w:szCs w:val="18"/>
                <w:lang w:val="en-US"/>
              </w:rPr>
              <w:t>Spectral width</w:t>
            </w:r>
            <w:r>
              <w:rPr>
                <w:rFonts w:cstheme="minorHAnsi"/>
                <w:sz w:val="18"/>
                <w:szCs w:val="18"/>
                <w:lang w:val="en-US"/>
              </w:rPr>
              <w:t xml:space="preserve"> (FWHM) </w:t>
            </w:r>
            <w:r w:rsidRPr="00C852EA">
              <w:rPr>
                <w:rFonts w:cstheme="minorHAnsi"/>
                <w:sz w:val="18"/>
                <w:szCs w:val="18"/>
                <w:lang w:val="en-US"/>
              </w:rPr>
              <w:t>[nm]</w:t>
            </w:r>
          </w:p>
          <w:p w14:paraId="6943E875" w14:textId="77777777" w:rsidR="00A607D9" w:rsidRDefault="00A607D9" w:rsidP="00942566">
            <w:pPr>
              <w:jc w:val="both"/>
              <w:rPr>
                <w:rFonts w:cstheme="minorHAnsi"/>
                <w:sz w:val="18"/>
                <w:szCs w:val="18"/>
                <w:lang w:val="en-US"/>
              </w:rPr>
            </w:pPr>
          </w:p>
        </w:tc>
        <w:tc>
          <w:tcPr>
            <w:tcW w:w="4814" w:type="dxa"/>
            <w:shd w:val="clear" w:color="auto" w:fill="C1E4F5" w:themeFill="accent1" w:themeFillTint="33"/>
          </w:tcPr>
          <w:p w14:paraId="6D39CDA2" w14:textId="77777777" w:rsidR="00A607D9" w:rsidRPr="002E0AC2" w:rsidRDefault="00A607D9" w:rsidP="00942566">
            <w:pPr>
              <w:jc w:val="both"/>
              <w:rPr>
                <w:rFonts w:cstheme="minorHAnsi"/>
                <w:sz w:val="18"/>
                <w:szCs w:val="18"/>
                <w:lang w:val="en-US"/>
              </w:rPr>
            </w:pPr>
            <w:r>
              <w:rPr>
                <w:rFonts w:cstheme="minorHAnsi"/>
                <w:sz w:val="18"/>
                <w:szCs w:val="18"/>
                <w:lang w:val="en-US"/>
              </w:rPr>
              <w:t>Main f</w:t>
            </w:r>
            <w:r w:rsidRPr="00574AFD">
              <w:rPr>
                <w:rFonts w:cstheme="minorHAnsi"/>
                <w:sz w:val="18"/>
                <w:szCs w:val="18"/>
                <w:lang w:val="en-US"/>
              </w:rPr>
              <w:t>unction</w:t>
            </w:r>
          </w:p>
        </w:tc>
      </w:tr>
      <w:tr w:rsidR="00A607D9" w:rsidRPr="00507C5B" w14:paraId="4A628AF5" w14:textId="77777777" w:rsidTr="003A33FC">
        <w:tc>
          <w:tcPr>
            <w:tcW w:w="1271" w:type="dxa"/>
          </w:tcPr>
          <w:p w14:paraId="5E13168B" w14:textId="77777777" w:rsidR="00A607D9" w:rsidRPr="002E0AC2" w:rsidRDefault="00A607D9" w:rsidP="00942566">
            <w:pPr>
              <w:jc w:val="both"/>
              <w:rPr>
                <w:rFonts w:cstheme="minorHAnsi"/>
                <w:sz w:val="18"/>
                <w:szCs w:val="18"/>
                <w:lang w:val="en-US"/>
              </w:rPr>
            </w:pPr>
            <w:r w:rsidRPr="00464244">
              <w:rPr>
                <w:rFonts w:cstheme="minorHAnsi"/>
                <w:sz w:val="18"/>
                <w:szCs w:val="18"/>
                <w:lang w:val="en-US"/>
              </w:rPr>
              <w:t>Oa1</w:t>
            </w:r>
          </w:p>
        </w:tc>
        <w:tc>
          <w:tcPr>
            <w:tcW w:w="1559" w:type="dxa"/>
          </w:tcPr>
          <w:p w14:paraId="1D54BEB2" w14:textId="77777777" w:rsidR="00A607D9" w:rsidRPr="003B29F6" w:rsidRDefault="00A607D9" w:rsidP="00942566">
            <w:pPr>
              <w:jc w:val="both"/>
              <w:rPr>
                <w:rFonts w:cstheme="minorHAnsi"/>
                <w:sz w:val="18"/>
                <w:szCs w:val="18"/>
                <w:lang w:val="en-US"/>
              </w:rPr>
            </w:pPr>
            <w:r w:rsidRPr="00584CF9">
              <w:rPr>
                <w:rFonts w:cstheme="minorHAnsi"/>
                <w:sz w:val="18"/>
                <w:szCs w:val="18"/>
                <w:lang w:val="en-US"/>
              </w:rPr>
              <w:t>400</w:t>
            </w:r>
          </w:p>
        </w:tc>
        <w:tc>
          <w:tcPr>
            <w:tcW w:w="1418" w:type="dxa"/>
          </w:tcPr>
          <w:p w14:paraId="5724713A" w14:textId="77777777" w:rsidR="00A607D9" w:rsidRPr="003B29F6" w:rsidRDefault="00A607D9" w:rsidP="00942566">
            <w:pPr>
              <w:jc w:val="both"/>
              <w:rPr>
                <w:rFonts w:cstheme="minorHAnsi"/>
                <w:sz w:val="18"/>
                <w:szCs w:val="18"/>
                <w:lang w:val="en-US"/>
              </w:rPr>
            </w:pPr>
            <w:r>
              <w:rPr>
                <w:rFonts w:cstheme="minorHAnsi"/>
                <w:sz w:val="18"/>
                <w:szCs w:val="18"/>
                <w:lang w:val="en-US"/>
              </w:rPr>
              <w:t>15</w:t>
            </w:r>
          </w:p>
        </w:tc>
        <w:tc>
          <w:tcPr>
            <w:tcW w:w="4814" w:type="dxa"/>
          </w:tcPr>
          <w:p w14:paraId="2C18B19C" w14:textId="77777777" w:rsidR="00A607D9" w:rsidRPr="00DF53F7" w:rsidRDefault="00A607D9" w:rsidP="00942566">
            <w:pPr>
              <w:jc w:val="both"/>
              <w:rPr>
                <w:rFonts w:cstheme="minorHAnsi"/>
                <w:sz w:val="18"/>
                <w:szCs w:val="18"/>
                <w:lang w:val="en-US"/>
              </w:rPr>
            </w:pPr>
            <w:r w:rsidRPr="00C11648">
              <w:rPr>
                <w:rFonts w:cstheme="minorHAnsi"/>
                <w:sz w:val="18"/>
                <w:szCs w:val="18"/>
                <w:lang w:val="en-US"/>
              </w:rPr>
              <w:t>AC, improved water constituent retrieval</w:t>
            </w:r>
          </w:p>
        </w:tc>
      </w:tr>
      <w:tr w:rsidR="00A607D9" w:rsidRPr="00DF53F7" w14:paraId="768762B7" w14:textId="77777777" w:rsidTr="003A33FC">
        <w:tc>
          <w:tcPr>
            <w:tcW w:w="1271" w:type="dxa"/>
          </w:tcPr>
          <w:p w14:paraId="4179B850" w14:textId="77777777" w:rsidR="00A607D9" w:rsidRPr="000B2AF1" w:rsidRDefault="00A607D9" w:rsidP="00942566">
            <w:pPr>
              <w:jc w:val="both"/>
              <w:rPr>
                <w:rFonts w:cstheme="minorHAnsi"/>
                <w:sz w:val="18"/>
                <w:szCs w:val="18"/>
                <w:lang w:val="en-US"/>
              </w:rPr>
            </w:pPr>
            <w:r w:rsidRPr="00464244">
              <w:rPr>
                <w:rFonts w:cstheme="minorHAnsi"/>
                <w:sz w:val="18"/>
                <w:szCs w:val="18"/>
                <w:lang w:val="en-US"/>
              </w:rPr>
              <w:t>Oa2</w:t>
            </w:r>
          </w:p>
        </w:tc>
        <w:tc>
          <w:tcPr>
            <w:tcW w:w="1559" w:type="dxa"/>
          </w:tcPr>
          <w:p w14:paraId="75A0B0B2" w14:textId="77777777" w:rsidR="00A607D9" w:rsidRPr="000B2AF1" w:rsidRDefault="00A607D9" w:rsidP="00942566">
            <w:pPr>
              <w:jc w:val="both"/>
              <w:rPr>
                <w:rFonts w:cstheme="minorHAnsi"/>
                <w:sz w:val="18"/>
                <w:szCs w:val="18"/>
                <w:lang w:val="en-US"/>
              </w:rPr>
            </w:pPr>
            <w:r w:rsidRPr="00584CF9">
              <w:rPr>
                <w:rFonts w:cstheme="minorHAnsi"/>
                <w:sz w:val="18"/>
                <w:szCs w:val="18"/>
                <w:lang w:val="en-US"/>
              </w:rPr>
              <w:t>412.5</w:t>
            </w:r>
          </w:p>
        </w:tc>
        <w:tc>
          <w:tcPr>
            <w:tcW w:w="1418" w:type="dxa"/>
          </w:tcPr>
          <w:p w14:paraId="30A7A27D" w14:textId="77777777" w:rsidR="00A607D9" w:rsidRDefault="00A607D9" w:rsidP="00942566">
            <w:pPr>
              <w:jc w:val="both"/>
              <w:rPr>
                <w:rFonts w:cstheme="minorHAnsi"/>
                <w:sz w:val="18"/>
                <w:szCs w:val="18"/>
                <w:lang w:val="en-US"/>
              </w:rPr>
            </w:pPr>
            <w:r>
              <w:rPr>
                <w:rFonts w:cstheme="minorHAnsi"/>
                <w:sz w:val="18"/>
                <w:szCs w:val="18"/>
                <w:lang w:val="en-US"/>
              </w:rPr>
              <w:t>10</w:t>
            </w:r>
          </w:p>
        </w:tc>
        <w:tc>
          <w:tcPr>
            <w:tcW w:w="4814" w:type="dxa"/>
          </w:tcPr>
          <w:p w14:paraId="2A1158C6" w14:textId="77777777" w:rsidR="00A607D9" w:rsidRPr="00DF53F7" w:rsidRDefault="00A607D9" w:rsidP="00942566">
            <w:pPr>
              <w:jc w:val="both"/>
              <w:rPr>
                <w:rFonts w:cstheme="minorHAnsi"/>
                <w:sz w:val="18"/>
                <w:szCs w:val="18"/>
                <w:lang w:val="en-US"/>
              </w:rPr>
            </w:pPr>
            <w:r w:rsidRPr="00C11648">
              <w:rPr>
                <w:rFonts w:cstheme="minorHAnsi"/>
                <w:sz w:val="18"/>
                <w:szCs w:val="18"/>
                <w:lang w:val="en-US"/>
              </w:rPr>
              <w:t>CDOM and detrital pigments</w:t>
            </w:r>
          </w:p>
        </w:tc>
      </w:tr>
      <w:tr w:rsidR="00A607D9" w:rsidRPr="00DF53F7" w14:paraId="0526075D" w14:textId="77777777" w:rsidTr="001A4714">
        <w:tc>
          <w:tcPr>
            <w:tcW w:w="1271" w:type="dxa"/>
            <w:shd w:val="clear" w:color="auto" w:fill="DAE9F7" w:themeFill="text2" w:themeFillTint="1A"/>
          </w:tcPr>
          <w:p w14:paraId="42E30EED" w14:textId="77777777" w:rsidR="00A607D9" w:rsidRPr="000B2AF1" w:rsidRDefault="00A607D9" w:rsidP="00942566">
            <w:pPr>
              <w:jc w:val="both"/>
              <w:rPr>
                <w:rFonts w:cstheme="minorHAnsi"/>
                <w:sz w:val="18"/>
                <w:szCs w:val="18"/>
                <w:lang w:val="en-US"/>
              </w:rPr>
            </w:pPr>
            <w:r w:rsidRPr="00464244">
              <w:rPr>
                <w:rFonts w:cstheme="minorHAnsi"/>
                <w:sz w:val="18"/>
                <w:szCs w:val="18"/>
                <w:lang w:val="en-US"/>
              </w:rPr>
              <w:t>Oa3</w:t>
            </w:r>
          </w:p>
        </w:tc>
        <w:tc>
          <w:tcPr>
            <w:tcW w:w="1559" w:type="dxa"/>
            <w:shd w:val="clear" w:color="auto" w:fill="DAE9F7" w:themeFill="text2" w:themeFillTint="1A"/>
          </w:tcPr>
          <w:p w14:paraId="1BC06B19" w14:textId="77777777" w:rsidR="00A607D9" w:rsidRPr="000B2AF1" w:rsidRDefault="00A607D9" w:rsidP="00942566">
            <w:pPr>
              <w:jc w:val="both"/>
              <w:rPr>
                <w:rFonts w:cstheme="minorHAnsi"/>
                <w:sz w:val="18"/>
                <w:szCs w:val="18"/>
                <w:lang w:val="en-US"/>
              </w:rPr>
            </w:pPr>
            <w:r w:rsidRPr="00584CF9">
              <w:rPr>
                <w:rFonts w:cstheme="minorHAnsi"/>
                <w:sz w:val="18"/>
                <w:szCs w:val="18"/>
                <w:lang w:val="en-US"/>
              </w:rPr>
              <w:t>442.5</w:t>
            </w:r>
          </w:p>
        </w:tc>
        <w:tc>
          <w:tcPr>
            <w:tcW w:w="1418" w:type="dxa"/>
            <w:shd w:val="clear" w:color="auto" w:fill="DAE9F7" w:themeFill="text2" w:themeFillTint="1A"/>
          </w:tcPr>
          <w:p w14:paraId="3FD95F1F" w14:textId="77777777" w:rsidR="00A607D9" w:rsidRDefault="00A607D9" w:rsidP="00942566">
            <w:pPr>
              <w:jc w:val="both"/>
              <w:rPr>
                <w:rFonts w:cstheme="minorHAnsi"/>
                <w:sz w:val="18"/>
                <w:szCs w:val="18"/>
                <w:lang w:val="en-US"/>
              </w:rPr>
            </w:pPr>
            <w:r>
              <w:rPr>
                <w:rFonts w:cstheme="minorHAnsi"/>
                <w:sz w:val="18"/>
                <w:szCs w:val="18"/>
                <w:lang w:val="en-US"/>
              </w:rPr>
              <w:t>10</w:t>
            </w:r>
          </w:p>
        </w:tc>
        <w:tc>
          <w:tcPr>
            <w:tcW w:w="4814" w:type="dxa"/>
            <w:shd w:val="clear" w:color="auto" w:fill="DAE9F7" w:themeFill="text2" w:themeFillTint="1A"/>
          </w:tcPr>
          <w:p w14:paraId="1122F537" w14:textId="025339D2" w:rsidR="00A607D9" w:rsidRDefault="00A607D9" w:rsidP="00942566">
            <w:pPr>
              <w:jc w:val="both"/>
              <w:rPr>
                <w:rFonts w:cstheme="minorHAnsi"/>
                <w:sz w:val="18"/>
                <w:szCs w:val="18"/>
                <w:lang w:val="en-US"/>
              </w:rPr>
            </w:pPr>
            <w:r w:rsidRPr="000F5DF7">
              <w:rPr>
                <w:rFonts w:cstheme="minorHAnsi"/>
                <w:sz w:val="18"/>
                <w:szCs w:val="18"/>
                <w:lang w:val="en-US"/>
              </w:rPr>
              <w:t>C</w:t>
            </w:r>
            <w:r w:rsidR="004D17B9">
              <w:rPr>
                <w:rFonts w:cstheme="minorHAnsi"/>
                <w:sz w:val="18"/>
                <w:szCs w:val="18"/>
                <w:lang w:val="en-US"/>
              </w:rPr>
              <w:t>HL</w:t>
            </w:r>
            <w:r w:rsidRPr="000F5DF7">
              <w:rPr>
                <w:rFonts w:cstheme="minorHAnsi"/>
                <w:sz w:val="18"/>
                <w:szCs w:val="18"/>
                <w:lang w:val="en-US"/>
              </w:rPr>
              <w:t xml:space="preserve"> absorption maximum</w:t>
            </w:r>
          </w:p>
        </w:tc>
      </w:tr>
      <w:tr w:rsidR="00A607D9" w:rsidRPr="0086626F" w14:paraId="6784425E" w14:textId="77777777" w:rsidTr="001A4714">
        <w:tc>
          <w:tcPr>
            <w:tcW w:w="1271" w:type="dxa"/>
            <w:shd w:val="clear" w:color="auto" w:fill="DAE9F7" w:themeFill="text2" w:themeFillTint="1A"/>
          </w:tcPr>
          <w:p w14:paraId="1EF54019" w14:textId="77777777" w:rsidR="00A607D9" w:rsidRPr="002E0AC2" w:rsidRDefault="00A607D9" w:rsidP="00942566">
            <w:pPr>
              <w:jc w:val="both"/>
              <w:rPr>
                <w:rFonts w:cstheme="minorHAnsi"/>
                <w:sz w:val="18"/>
                <w:szCs w:val="18"/>
                <w:lang w:val="en-US"/>
              </w:rPr>
            </w:pPr>
            <w:r w:rsidRPr="00464244">
              <w:rPr>
                <w:rFonts w:cstheme="minorHAnsi"/>
                <w:sz w:val="18"/>
                <w:szCs w:val="18"/>
                <w:lang w:val="en-US"/>
              </w:rPr>
              <w:t>Oa4</w:t>
            </w:r>
          </w:p>
        </w:tc>
        <w:tc>
          <w:tcPr>
            <w:tcW w:w="1559" w:type="dxa"/>
            <w:shd w:val="clear" w:color="auto" w:fill="DAE9F7" w:themeFill="text2" w:themeFillTint="1A"/>
          </w:tcPr>
          <w:p w14:paraId="41A8B33B" w14:textId="77777777" w:rsidR="00A607D9" w:rsidRPr="003B29F6" w:rsidRDefault="00A607D9" w:rsidP="00942566">
            <w:pPr>
              <w:jc w:val="both"/>
              <w:rPr>
                <w:rFonts w:cstheme="minorHAnsi"/>
                <w:sz w:val="18"/>
                <w:szCs w:val="18"/>
                <w:lang w:val="en-US"/>
              </w:rPr>
            </w:pPr>
            <w:r w:rsidRPr="00432A08">
              <w:rPr>
                <w:rFonts w:cstheme="minorHAnsi"/>
                <w:sz w:val="18"/>
                <w:szCs w:val="18"/>
                <w:lang w:val="en-US"/>
              </w:rPr>
              <w:t>490</w:t>
            </w:r>
          </w:p>
        </w:tc>
        <w:tc>
          <w:tcPr>
            <w:tcW w:w="1418" w:type="dxa"/>
            <w:shd w:val="clear" w:color="auto" w:fill="DAE9F7" w:themeFill="text2" w:themeFillTint="1A"/>
          </w:tcPr>
          <w:p w14:paraId="7FF0C874" w14:textId="77777777" w:rsidR="00A607D9" w:rsidRPr="003B29F6" w:rsidRDefault="00A607D9" w:rsidP="00942566">
            <w:pPr>
              <w:jc w:val="both"/>
              <w:rPr>
                <w:rFonts w:cstheme="minorHAnsi"/>
                <w:sz w:val="18"/>
                <w:szCs w:val="18"/>
                <w:lang w:val="en-US"/>
              </w:rPr>
            </w:pPr>
            <w:r>
              <w:rPr>
                <w:rFonts w:cstheme="minorHAnsi"/>
                <w:sz w:val="18"/>
                <w:szCs w:val="18"/>
                <w:lang w:val="en-US"/>
              </w:rPr>
              <w:t>10</w:t>
            </w:r>
          </w:p>
        </w:tc>
        <w:tc>
          <w:tcPr>
            <w:tcW w:w="4814" w:type="dxa"/>
            <w:shd w:val="clear" w:color="auto" w:fill="DAE9F7" w:themeFill="text2" w:themeFillTint="1A"/>
          </w:tcPr>
          <w:p w14:paraId="53470B2B" w14:textId="459DD0E3" w:rsidR="00A607D9" w:rsidRPr="002E0AC2" w:rsidRDefault="00A607D9" w:rsidP="00942566">
            <w:pPr>
              <w:jc w:val="both"/>
              <w:rPr>
                <w:rFonts w:cstheme="minorHAnsi"/>
                <w:sz w:val="18"/>
                <w:szCs w:val="18"/>
                <w:lang w:val="en-US"/>
              </w:rPr>
            </w:pPr>
            <w:r w:rsidRPr="000F5DF7">
              <w:rPr>
                <w:rFonts w:cstheme="minorHAnsi"/>
                <w:sz w:val="18"/>
                <w:szCs w:val="18"/>
                <w:lang w:val="en-US"/>
              </w:rPr>
              <w:t xml:space="preserve">High </w:t>
            </w:r>
            <w:r w:rsidR="004D17B9" w:rsidRPr="000F5DF7">
              <w:rPr>
                <w:rFonts w:cstheme="minorHAnsi"/>
                <w:sz w:val="18"/>
                <w:szCs w:val="18"/>
                <w:lang w:val="en-US"/>
              </w:rPr>
              <w:t>C</w:t>
            </w:r>
            <w:r w:rsidR="004D17B9">
              <w:rPr>
                <w:rFonts w:cstheme="minorHAnsi"/>
                <w:sz w:val="18"/>
                <w:szCs w:val="18"/>
                <w:lang w:val="en-US"/>
              </w:rPr>
              <w:t>HL</w:t>
            </w:r>
            <w:r w:rsidR="004D17B9" w:rsidRPr="000F5DF7">
              <w:rPr>
                <w:rFonts w:cstheme="minorHAnsi"/>
                <w:sz w:val="18"/>
                <w:szCs w:val="18"/>
                <w:lang w:val="en-US"/>
              </w:rPr>
              <w:t xml:space="preserve"> </w:t>
            </w:r>
            <w:r w:rsidRPr="000F5DF7">
              <w:rPr>
                <w:rFonts w:cstheme="minorHAnsi"/>
                <w:sz w:val="18"/>
                <w:szCs w:val="18"/>
                <w:lang w:val="en-US"/>
              </w:rPr>
              <w:t>and other photosynthetic pigments</w:t>
            </w:r>
          </w:p>
        </w:tc>
      </w:tr>
      <w:tr w:rsidR="00A607D9" w:rsidRPr="0086626F" w14:paraId="60935259" w14:textId="77777777" w:rsidTr="001A4714">
        <w:tc>
          <w:tcPr>
            <w:tcW w:w="1271" w:type="dxa"/>
            <w:shd w:val="clear" w:color="auto" w:fill="DAE9F7" w:themeFill="text2" w:themeFillTint="1A"/>
          </w:tcPr>
          <w:p w14:paraId="57F2F081" w14:textId="77777777" w:rsidR="00A607D9" w:rsidRPr="00986826" w:rsidRDefault="00A607D9" w:rsidP="00942566">
            <w:pPr>
              <w:jc w:val="both"/>
              <w:rPr>
                <w:rFonts w:cstheme="minorHAnsi"/>
                <w:sz w:val="18"/>
                <w:szCs w:val="18"/>
                <w:lang w:val="en-US"/>
              </w:rPr>
            </w:pPr>
            <w:r w:rsidRPr="003B41E6">
              <w:rPr>
                <w:rFonts w:cstheme="minorHAnsi"/>
                <w:sz w:val="18"/>
                <w:szCs w:val="18"/>
                <w:lang w:val="en-US"/>
              </w:rPr>
              <w:t>Oa5</w:t>
            </w:r>
          </w:p>
        </w:tc>
        <w:tc>
          <w:tcPr>
            <w:tcW w:w="1559" w:type="dxa"/>
            <w:shd w:val="clear" w:color="auto" w:fill="DAE9F7" w:themeFill="text2" w:themeFillTint="1A"/>
          </w:tcPr>
          <w:p w14:paraId="1E017555" w14:textId="77777777" w:rsidR="00A607D9" w:rsidRPr="003B29F6" w:rsidRDefault="00A607D9" w:rsidP="00942566">
            <w:pPr>
              <w:jc w:val="both"/>
              <w:rPr>
                <w:rFonts w:cstheme="minorHAnsi"/>
                <w:sz w:val="18"/>
                <w:szCs w:val="18"/>
                <w:lang w:val="en-US"/>
              </w:rPr>
            </w:pPr>
            <w:r w:rsidRPr="00432A08">
              <w:rPr>
                <w:rFonts w:cstheme="minorHAnsi"/>
                <w:sz w:val="18"/>
                <w:szCs w:val="18"/>
                <w:lang w:val="en-US"/>
              </w:rPr>
              <w:t>510</w:t>
            </w:r>
          </w:p>
        </w:tc>
        <w:tc>
          <w:tcPr>
            <w:tcW w:w="1418" w:type="dxa"/>
            <w:shd w:val="clear" w:color="auto" w:fill="DAE9F7" w:themeFill="text2" w:themeFillTint="1A"/>
          </w:tcPr>
          <w:p w14:paraId="38FF0A02" w14:textId="77777777" w:rsidR="00A607D9" w:rsidRPr="003B29F6" w:rsidRDefault="00A607D9" w:rsidP="00942566">
            <w:pPr>
              <w:jc w:val="both"/>
              <w:rPr>
                <w:rFonts w:cstheme="minorHAnsi"/>
                <w:sz w:val="18"/>
                <w:szCs w:val="18"/>
                <w:lang w:val="en-US"/>
              </w:rPr>
            </w:pPr>
            <w:r>
              <w:rPr>
                <w:rFonts w:cstheme="minorHAnsi"/>
                <w:sz w:val="18"/>
                <w:szCs w:val="18"/>
                <w:lang w:val="en-US"/>
              </w:rPr>
              <w:t>10</w:t>
            </w:r>
          </w:p>
        </w:tc>
        <w:tc>
          <w:tcPr>
            <w:tcW w:w="4814" w:type="dxa"/>
            <w:shd w:val="clear" w:color="auto" w:fill="DAE9F7" w:themeFill="text2" w:themeFillTint="1A"/>
          </w:tcPr>
          <w:p w14:paraId="2B2FB72F" w14:textId="4BA836B7" w:rsidR="00A607D9" w:rsidRPr="002E0AC2" w:rsidRDefault="004D17B9" w:rsidP="00942566">
            <w:pPr>
              <w:jc w:val="both"/>
              <w:rPr>
                <w:rFonts w:cstheme="minorHAnsi"/>
                <w:sz w:val="18"/>
                <w:szCs w:val="18"/>
                <w:lang w:val="en-US"/>
              </w:rPr>
            </w:pPr>
            <w:r w:rsidRPr="000F5DF7">
              <w:rPr>
                <w:rFonts w:cstheme="minorHAnsi"/>
                <w:sz w:val="18"/>
                <w:szCs w:val="18"/>
                <w:lang w:val="en-US"/>
              </w:rPr>
              <w:t>C</w:t>
            </w:r>
            <w:r>
              <w:rPr>
                <w:rFonts w:cstheme="minorHAnsi"/>
                <w:sz w:val="18"/>
                <w:szCs w:val="18"/>
                <w:lang w:val="en-US"/>
              </w:rPr>
              <w:t>HL</w:t>
            </w:r>
            <w:r w:rsidR="00A607D9" w:rsidRPr="000F5DF7">
              <w:rPr>
                <w:rFonts w:cstheme="minorHAnsi"/>
                <w:sz w:val="18"/>
                <w:szCs w:val="18"/>
                <w:lang w:val="en-US"/>
              </w:rPr>
              <w:t>, TSM, turbidity and red tides</w:t>
            </w:r>
          </w:p>
        </w:tc>
      </w:tr>
      <w:tr w:rsidR="00A607D9" w:rsidRPr="000B2AF1" w14:paraId="6AFA4A92" w14:textId="77777777" w:rsidTr="001A4714">
        <w:tc>
          <w:tcPr>
            <w:tcW w:w="1271" w:type="dxa"/>
            <w:shd w:val="clear" w:color="auto" w:fill="DAE9F7" w:themeFill="text2" w:themeFillTint="1A"/>
          </w:tcPr>
          <w:p w14:paraId="0ECB1D17" w14:textId="77777777" w:rsidR="00A607D9" w:rsidRPr="002E0AC2" w:rsidRDefault="00A607D9" w:rsidP="00942566">
            <w:pPr>
              <w:jc w:val="both"/>
              <w:rPr>
                <w:rFonts w:cstheme="minorHAnsi"/>
                <w:sz w:val="18"/>
                <w:szCs w:val="18"/>
                <w:lang w:val="en-US"/>
              </w:rPr>
            </w:pPr>
            <w:r w:rsidRPr="003B41E6">
              <w:rPr>
                <w:rFonts w:cstheme="minorHAnsi"/>
                <w:sz w:val="18"/>
                <w:szCs w:val="18"/>
                <w:lang w:val="en-US"/>
              </w:rPr>
              <w:t>Oa6</w:t>
            </w:r>
          </w:p>
        </w:tc>
        <w:tc>
          <w:tcPr>
            <w:tcW w:w="1559" w:type="dxa"/>
            <w:shd w:val="clear" w:color="auto" w:fill="DAE9F7" w:themeFill="text2" w:themeFillTint="1A"/>
          </w:tcPr>
          <w:p w14:paraId="2127BF64" w14:textId="77777777" w:rsidR="00A607D9" w:rsidRPr="003B29F6" w:rsidRDefault="00A607D9" w:rsidP="00942566">
            <w:pPr>
              <w:jc w:val="both"/>
              <w:rPr>
                <w:rFonts w:cstheme="minorHAnsi"/>
                <w:sz w:val="18"/>
                <w:szCs w:val="18"/>
                <w:lang w:val="en-US"/>
              </w:rPr>
            </w:pPr>
            <w:r w:rsidRPr="009227CA">
              <w:rPr>
                <w:rFonts w:cstheme="minorHAnsi"/>
                <w:sz w:val="18"/>
                <w:szCs w:val="18"/>
                <w:lang w:val="en-US"/>
              </w:rPr>
              <w:t>560</w:t>
            </w:r>
          </w:p>
        </w:tc>
        <w:tc>
          <w:tcPr>
            <w:tcW w:w="1418" w:type="dxa"/>
            <w:shd w:val="clear" w:color="auto" w:fill="DAE9F7" w:themeFill="text2" w:themeFillTint="1A"/>
          </w:tcPr>
          <w:p w14:paraId="0CE63679" w14:textId="77777777" w:rsidR="00A607D9" w:rsidRPr="003B29F6" w:rsidRDefault="00A607D9" w:rsidP="00942566">
            <w:pPr>
              <w:jc w:val="both"/>
              <w:rPr>
                <w:rFonts w:cstheme="minorHAnsi"/>
                <w:sz w:val="18"/>
                <w:szCs w:val="18"/>
                <w:lang w:val="en-US"/>
              </w:rPr>
            </w:pPr>
            <w:r>
              <w:rPr>
                <w:rFonts w:cstheme="minorHAnsi"/>
                <w:sz w:val="18"/>
                <w:szCs w:val="18"/>
                <w:lang w:val="en-US"/>
              </w:rPr>
              <w:t>10</w:t>
            </w:r>
          </w:p>
        </w:tc>
        <w:tc>
          <w:tcPr>
            <w:tcW w:w="4814" w:type="dxa"/>
            <w:shd w:val="clear" w:color="auto" w:fill="DAE9F7" w:themeFill="text2" w:themeFillTint="1A"/>
          </w:tcPr>
          <w:p w14:paraId="76C47CF2" w14:textId="53907526" w:rsidR="00A607D9" w:rsidRPr="002E0AC2" w:rsidRDefault="004D17B9" w:rsidP="00942566">
            <w:pPr>
              <w:jc w:val="both"/>
              <w:rPr>
                <w:rFonts w:cstheme="minorHAnsi"/>
                <w:sz w:val="18"/>
                <w:szCs w:val="18"/>
                <w:lang w:val="en-US"/>
              </w:rPr>
            </w:pPr>
            <w:r w:rsidRPr="000F5DF7">
              <w:rPr>
                <w:rFonts w:cstheme="minorHAnsi"/>
                <w:sz w:val="18"/>
                <w:szCs w:val="18"/>
                <w:lang w:val="en-US"/>
              </w:rPr>
              <w:t>C</w:t>
            </w:r>
            <w:r>
              <w:rPr>
                <w:rFonts w:cstheme="minorHAnsi"/>
                <w:sz w:val="18"/>
                <w:szCs w:val="18"/>
                <w:lang w:val="en-US"/>
              </w:rPr>
              <w:t>HL</w:t>
            </w:r>
            <w:r w:rsidRPr="000F5DF7">
              <w:rPr>
                <w:rFonts w:cstheme="minorHAnsi"/>
                <w:sz w:val="18"/>
                <w:szCs w:val="18"/>
                <w:lang w:val="en-US"/>
              </w:rPr>
              <w:t xml:space="preserve"> </w:t>
            </w:r>
            <w:r w:rsidR="00A607D9" w:rsidRPr="000C0950">
              <w:rPr>
                <w:rFonts w:cstheme="minorHAnsi"/>
                <w:sz w:val="18"/>
                <w:szCs w:val="18"/>
                <w:lang w:val="en-US"/>
              </w:rPr>
              <w:t>reference (minimum)</w:t>
            </w:r>
          </w:p>
        </w:tc>
      </w:tr>
      <w:tr w:rsidR="00A607D9" w:rsidRPr="000B2AF1" w14:paraId="68AFF945" w14:textId="77777777" w:rsidTr="003A33FC">
        <w:tc>
          <w:tcPr>
            <w:tcW w:w="1271" w:type="dxa"/>
          </w:tcPr>
          <w:p w14:paraId="1F0BAA38" w14:textId="77777777" w:rsidR="00A607D9" w:rsidRPr="00B638DC" w:rsidRDefault="00A607D9" w:rsidP="00942566">
            <w:pPr>
              <w:jc w:val="both"/>
              <w:rPr>
                <w:rFonts w:cstheme="minorHAnsi"/>
                <w:sz w:val="18"/>
                <w:szCs w:val="18"/>
                <w:lang w:val="en-US"/>
              </w:rPr>
            </w:pPr>
            <w:r w:rsidRPr="003B41E6">
              <w:rPr>
                <w:rFonts w:cstheme="minorHAnsi"/>
                <w:sz w:val="18"/>
                <w:szCs w:val="18"/>
                <w:lang w:val="en-US"/>
              </w:rPr>
              <w:t>Oa7</w:t>
            </w:r>
          </w:p>
        </w:tc>
        <w:tc>
          <w:tcPr>
            <w:tcW w:w="1559" w:type="dxa"/>
          </w:tcPr>
          <w:p w14:paraId="1D8DDE78" w14:textId="77777777" w:rsidR="00A607D9" w:rsidRDefault="00A607D9" w:rsidP="00942566">
            <w:pPr>
              <w:jc w:val="both"/>
              <w:rPr>
                <w:rFonts w:cstheme="minorHAnsi"/>
                <w:sz w:val="18"/>
                <w:szCs w:val="18"/>
                <w:lang w:val="en-US"/>
              </w:rPr>
            </w:pPr>
            <w:r w:rsidRPr="009227CA">
              <w:rPr>
                <w:rFonts w:cstheme="minorHAnsi"/>
                <w:sz w:val="18"/>
                <w:szCs w:val="18"/>
                <w:lang w:val="en-US"/>
              </w:rPr>
              <w:t>620</w:t>
            </w:r>
          </w:p>
        </w:tc>
        <w:tc>
          <w:tcPr>
            <w:tcW w:w="1418" w:type="dxa"/>
          </w:tcPr>
          <w:p w14:paraId="669C56F1" w14:textId="77777777" w:rsidR="00A607D9" w:rsidRPr="00986826" w:rsidRDefault="00A607D9" w:rsidP="00942566">
            <w:pPr>
              <w:jc w:val="both"/>
              <w:rPr>
                <w:rFonts w:cstheme="minorHAnsi"/>
                <w:sz w:val="18"/>
                <w:szCs w:val="18"/>
                <w:lang w:val="en-US"/>
              </w:rPr>
            </w:pPr>
            <w:r>
              <w:rPr>
                <w:rFonts w:cstheme="minorHAnsi"/>
                <w:sz w:val="18"/>
                <w:szCs w:val="18"/>
                <w:lang w:val="en-US"/>
              </w:rPr>
              <w:t>10</w:t>
            </w:r>
          </w:p>
        </w:tc>
        <w:tc>
          <w:tcPr>
            <w:tcW w:w="4814" w:type="dxa"/>
          </w:tcPr>
          <w:p w14:paraId="16C041FB" w14:textId="77777777" w:rsidR="00A607D9" w:rsidRPr="003B29F6" w:rsidRDefault="00A607D9" w:rsidP="00942566">
            <w:pPr>
              <w:jc w:val="both"/>
              <w:rPr>
                <w:rFonts w:cstheme="minorHAnsi"/>
                <w:sz w:val="18"/>
                <w:szCs w:val="18"/>
                <w:lang w:val="en-US"/>
              </w:rPr>
            </w:pPr>
            <w:r w:rsidRPr="000C0950">
              <w:rPr>
                <w:rFonts w:cstheme="minorHAnsi"/>
                <w:sz w:val="18"/>
                <w:szCs w:val="18"/>
                <w:lang w:val="en-US"/>
              </w:rPr>
              <w:t>TSM</w:t>
            </w:r>
          </w:p>
        </w:tc>
      </w:tr>
      <w:tr w:rsidR="00A607D9" w:rsidRPr="0086626F" w14:paraId="428B98F6" w14:textId="77777777" w:rsidTr="002F7EEA">
        <w:trPr>
          <w:trHeight w:val="73"/>
        </w:trPr>
        <w:tc>
          <w:tcPr>
            <w:tcW w:w="1271" w:type="dxa"/>
            <w:shd w:val="clear" w:color="auto" w:fill="DAE9F7" w:themeFill="text2" w:themeFillTint="1A"/>
          </w:tcPr>
          <w:p w14:paraId="41FACA05" w14:textId="77777777" w:rsidR="00A607D9" w:rsidRPr="002E0AC2" w:rsidRDefault="00A607D9" w:rsidP="00942566">
            <w:pPr>
              <w:jc w:val="both"/>
              <w:rPr>
                <w:rFonts w:cstheme="minorHAnsi"/>
                <w:sz w:val="18"/>
                <w:szCs w:val="18"/>
                <w:lang w:val="en-US"/>
              </w:rPr>
            </w:pPr>
            <w:r w:rsidRPr="003B41E6">
              <w:rPr>
                <w:rFonts w:cstheme="minorHAnsi"/>
                <w:sz w:val="18"/>
                <w:szCs w:val="18"/>
                <w:lang w:val="en-US"/>
              </w:rPr>
              <w:t>Oa8</w:t>
            </w:r>
          </w:p>
        </w:tc>
        <w:tc>
          <w:tcPr>
            <w:tcW w:w="1559" w:type="dxa"/>
            <w:shd w:val="clear" w:color="auto" w:fill="DAE9F7" w:themeFill="text2" w:themeFillTint="1A"/>
          </w:tcPr>
          <w:p w14:paraId="4D25089E" w14:textId="77777777" w:rsidR="00A607D9" w:rsidRPr="003B29F6" w:rsidRDefault="00A607D9" w:rsidP="00942566">
            <w:pPr>
              <w:jc w:val="both"/>
              <w:rPr>
                <w:rFonts w:cstheme="minorHAnsi"/>
                <w:sz w:val="18"/>
                <w:szCs w:val="18"/>
                <w:lang w:val="en-US"/>
              </w:rPr>
            </w:pPr>
            <w:r w:rsidRPr="009227CA">
              <w:rPr>
                <w:rFonts w:cstheme="minorHAnsi"/>
                <w:sz w:val="18"/>
                <w:szCs w:val="18"/>
                <w:lang w:val="en-US"/>
              </w:rPr>
              <w:t>665</w:t>
            </w:r>
          </w:p>
        </w:tc>
        <w:tc>
          <w:tcPr>
            <w:tcW w:w="1418" w:type="dxa"/>
            <w:shd w:val="clear" w:color="auto" w:fill="DAE9F7" w:themeFill="text2" w:themeFillTint="1A"/>
          </w:tcPr>
          <w:p w14:paraId="20C87755" w14:textId="77777777" w:rsidR="00A607D9" w:rsidRPr="003B29F6" w:rsidRDefault="00A607D9" w:rsidP="00942566">
            <w:pPr>
              <w:jc w:val="both"/>
              <w:rPr>
                <w:rFonts w:cstheme="minorHAnsi"/>
                <w:sz w:val="18"/>
                <w:szCs w:val="18"/>
                <w:lang w:val="en-US"/>
              </w:rPr>
            </w:pPr>
            <w:r>
              <w:rPr>
                <w:rFonts w:cstheme="minorHAnsi"/>
                <w:sz w:val="18"/>
                <w:szCs w:val="18"/>
                <w:lang w:val="en-US"/>
              </w:rPr>
              <w:t>10</w:t>
            </w:r>
          </w:p>
        </w:tc>
        <w:tc>
          <w:tcPr>
            <w:tcW w:w="4814" w:type="dxa"/>
            <w:shd w:val="clear" w:color="auto" w:fill="DAE9F7" w:themeFill="text2" w:themeFillTint="1A"/>
          </w:tcPr>
          <w:p w14:paraId="4596BADD" w14:textId="436CF848" w:rsidR="00A607D9" w:rsidRPr="002E0AC2" w:rsidRDefault="004D17B9" w:rsidP="00942566">
            <w:pPr>
              <w:jc w:val="both"/>
              <w:rPr>
                <w:rFonts w:cstheme="minorHAnsi"/>
                <w:sz w:val="18"/>
                <w:szCs w:val="18"/>
                <w:lang w:val="en-US"/>
              </w:rPr>
            </w:pPr>
            <w:r w:rsidRPr="000F5DF7">
              <w:rPr>
                <w:rFonts w:cstheme="minorHAnsi"/>
                <w:sz w:val="18"/>
                <w:szCs w:val="18"/>
                <w:lang w:val="en-US"/>
              </w:rPr>
              <w:t>C</w:t>
            </w:r>
            <w:r>
              <w:rPr>
                <w:rFonts w:cstheme="minorHAnsi"/>
                <w:sz w:val="18"/>
                <w:szCs w:val="18"/>
                <w:lang w:val="en-US"/>
              </w:rPr>
              <w:t>HL</w:t>
            </w:r>
            <w:r w:rsidRPr="000F5DF7">
              <w:rPr>
                <w:rFonts w:cstheme="minorHAnsi"/>
                <w:sz w:val="18"/>
                <w:szCs w:val="18"/>
                <w:lang w:val="en-US"/>
              </w:rPr>
              <w:t xml:space="preserve"> </w:t>
            </w:r>
            <w:r w:rsidR="00A607D9" w:rsidRPr="000C0950">
              <w:rPr>
                <w:rFonts w:cstheme="minorHAnsi"/>
                <w:sz w:val="18"/>
                <w:szCs w:val="18"/>
                <w:lang w:val="en-US"/>
              </w:rPr>
              <w:t>(2nd absorption maximum), TSM and CDOM</w:t>
            </w:r>
          </w:p>
        </w:tc>
      </w:tr>
      <w:tr w:rsidR="00A607D9" w:rsidRPr="000B2AF1" w14:paraId="748B5040" w14:textId="77777777" w:rsidTr="002F7EEA">
        <w:trPr>
          <w:trHeight w:val="73"/>
        </w:trPr>
        <w:tc>
          <w:tcPr>
            <w:tcW w:w="1271" w:type="dxa"/>
          </w:tcPr>
          <w:p w14:paraId="0077E5B2" w14:textId="097E6178" w:rsidR="00A607D9" w:rsidRPr="001A4714" w:rsidRDefault="00A607D9" w:rsidP="00942566">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Oa9</w:t>
            </w:r>
            <w:r w:rsidR="002F7EEA" w:rsidRPr="001A4714">
              <w:rPr>
                <w:i/>
                <w:iCs/>
                <w:color w:val="747474" w:themeColor="background2" w:themeShade="80"/>
                <w:sz w:val="18"/>
                <w:szCs w:val="18"/>
              </w:rPr>
              <w:t xml:space="preserve"> </w:t>
            </w:r>
            <w:r w:rsidR="002F7EEA" w:rsidRPr="001A4714">
              <w:rPr>
                <w:color w:val="747474" w:themeColor="background2" w:themeShade="80"/>
                <w:sz w:val="18"/>
                <w:szCs w:val="18"/>
              </w:rPr>
              <w:t>†</w:t>
            </w:r>
          </w:p>
        </w:tc>
        <w:tc>
          <w:tcPr>
            <w:tcW w:w="1559" w:type="dxa"/>
          </w:tcPr>
          <w:p w14:paraId="12B3865A" w14:textId="23D84248" w:rsidR="00A607D9" w:rsidRPr="001A4714" w:rsidRDefault="00A607D9" w:rsidP="00942566">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673.75</w:t>
            </w:r>
          </w:p>
        </w:tc>
        <w:tc>
          <w:tcPr>
            <w:tcW w:w="1418" w:type="dxa"/>
          </w:tcPr>
          <w:p w14:paraId="0C35F661" w14:textId="7ED1E4B4" w:rsidR="00A607D9" w:rsidRPr="001A4714" w:rsidRDefault="00A607D9" w:rsidP="00942566">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7.5</w:t>
            </w:r>
          </w:p>
        </w:tc>
        <w:tc>
          <w:tcPr>
            <w:tcW w:w="4814" w:type="dxa"/>
          </w:tcPr>
          <w:p w14:paraId="0D399164" w14:textId="0C548B3E" w:rsidR="00A607D9" w:rsidRPr="001A4714" w:rsidRDefault="00A607D9" w:rsidP="00942566">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Improved fluorescence retrieval</w:t>
            </w:r>
          </w:p>
        </w:tc>
      </w:tr>
      <w:tr w:rsidR="00A607D9" w:rsidRPr="000B2AF1" w14:paraId="6295D930" w14:textId="77777777" w:rsidTr="003A33FC">
        <w:trPr>
          <w:trHeight w:val="73"/>
        </w:trPr>
        <w:tc>
          <w:tcPr>
            <w:tcW w:w="1271" w:type="dxa"/>
          </w:tcPr>
          <w:p w14:paraId="1F92A22C" w14:textId="77777777" w:rsidR="00A607D9" w:rsidRPr="000B2AF1" w:rsidRDefault="00A607D9" w:rsidP="00942566">
            <w:pPr>
              <w:jc w:val="both"/>
              <w:rPr>
                <w:rFonts w:cstheme="minorHAnsi"/>
                <w:sz w:val="18"/>
                <w:szCs w:val="18"/>
                <w:lang w:val="en-US"/>
              </w:rPr>
            </w:pPr>
            <w:r w:rsidRPr="0033468B">
              <w:rPr>
                <w:rFonts w:cstheme="minorHAnsi"/>
                <w:sz w:val="18"/>
                <w:szCs w:val="18"/>
                <w:lang w:val="en-US"/>
              </w:rPr>
              <w:t>Oa10</w:t>
            </w:r>
          </w:p>
        </w:tc>
        <w:tc>
          <w:tcPr>
            <w:tcW w:w="1559" w:type="dxa"/>
          </w:tcPr>
          <w:p w14:paraId="5764380B" w14:textId="77777777" w:rsidR="00A607D9" w:rsidRPr="000B2AF1" w:rsidRDefault="00A607D9" w:rsidP="00942566">
            <w:pPr>
              <w:jc w:val="both"/>
              <w:rPr>
                <w:rFonts w:cstheme="minorHAnsi"/>
                <w:sz w:val="18"/>
                <w:szCs w:val="18"/>
                <w:lang w:val="en-US"/>
              </w:rPr>
            </w:pPr>
            <w:r w:rsidRPr="00685782">
              <w:rPr>
                <w:rFonts w:cstheme="minorHAnsi"/>
                <w:sz w:val="18"/>
                <w:szCs w:val="18"/>
                <w:lang w:val="en-US"/>
              </w:rPr>
              <w:t>681.25</w:t>
            </w:r>
          </w:p>
        </w:tc>
        <w:tc>
          <w:tcPr>
            <w:tcW w:w="1418" w:type="dxa"/>
          </w:tcPr>
          <w:p w14:paraId="3AC6D178" w14:textId="77777777" w:rsidR="00A607D9" w:rsidRDefault="00A607D9" w:rsidP="00942566">
            <w:pPr>
              <w:jc w:val="both"/>
              <w:rPr>
                <w:rFonts w:cstheme="minorHAnsi"/>
                <w:sz w:val="18"/>
                <w:szCs w:val="18"/>
                <w:lang w:val="en-US"/>
              </w:rPr>
            </w:pPr>
            <w:r>
              <w:rPr>
                <w:rFonts w:cstheme="minorHAnsi"/>
                <w:sz w:val="18"/>
                <w:szCs w:val="18"/>
                <w:lang w:val="en-US"/>
              </w:rPr>
              <w:t>7.5</w:t>
            </w:r>
          </w:p>
        </w:tc>
        <w:tc>
          <w:tcPr>
            <w:tcW w:w="4814" w:type="dxa"/>
          </w:tcPr>
          <w:p w14:paraId="785EA967" w14:textId="5EBF0D09" w:rsidR="00A607D9" w:rsidRPr="000B2AF1" w:rsidRDefault="004D17B9" w:rsidP="00942566">
            <w:pPr>
              <w:jc w:val="both"/>
              <w:rPr>
                <w:rFonts w:cstheme="minorHAnsi"/>
                <w:sz w:val="18"/>
                <w:szCs w:val="18"/>
                <w:lang w:val="en-US"/>
              </w:rPr>
            </w:pPr>
            <w:r w:rsidRPr="000F5DF7">
              <w:rPr>
                <w:rFonts w:cstheme="minorHAnsi"/>
                <w:sz w:val="18"/>
                <w:szCs w:val="18"/>
                <w:lang w:val="en-US"/>
              </w:rPr>
              <w:t>C</w:t>
            </w:r>
            <w:r>
              <w:rPr>
                <w:rFonts w:cstheme="minorHAnsi"/>
                <w:sz w:val="18"/>
                <w:szCs w:val="18"/>
                <w:lang w:val="en-US"/>
              </w:rPr>
              <w:t>HL</w:t>
            </w:r>
            <w:r w:rsidRPr="000F5DF7">
              <w:rPr>
                <w:rFonts w:cstheme="minorHAnsi"/>
                <w:sz w:val="18"/>
                <w:szCs w:val="18"/>
                <w:lang w:val="en-US"/>
              </w:rPr>
              <w:t xml:space="preserve"> </w:t>
            </w:r>
            <w:r w:rsidR="00A607D9" w:rsidRPr="00DF2D0E">
              <w:rPr>
                <w:rFonts w:cstheme="minorHAnsi"/>
                <w:sz w:val="18"/>
                <w:szCs w:val="18"/>
                <w:lang w:val="en-US"/>
              </w:rPr>
              <w:t>fluorescence peak</w:t>
            </w:r>
          </w:p>
        </w:tc>
      </w:tr>
      <w:tr w:rsidR="00A607D9" w:rsidRPr="000B2AF1" w14:paraId="4DA6817F" w14:textId="77777777" w:rsidTr="003A33FC">
        <w:trPr>
          <w:trHeight w:val="73"/>
        </w:trPr>
        <w:tc>
          <w:tcPr>
            <w:tcW w:w="1271" w:type="dxa"/>
          </w:tcPr>
          <w:p w14:paraId="29BA018C" w14:textId="77777777" w:rsidR="00A607D9" w:rsidRPr="000B2AF1" w:rsidRDefault="00A607D9" w:rsidP="00942566">
            <w:pPr>
              <w:jc w:val="both"/>
              <w:rPr>
                <w:rFonts w:cstheme="minorHAnsi"/>
                <w:sz w:val="18"/>
                <w:szCs w:val="18"/>
                <w:lang w:val="en-US"/>
              </w:rPr>
            </w:pPr>
            <w:r w:rsidRPr="008C5FF7">
              <w:rPr>
                <w:rFonts w:cstheme="minorHAnsi"/>
                <w:sz w:val="18"/>
                <w:szCs w:val="18"/>
                <w:lang w:val="en-US"/>
              </w:rPr>
              <w:t>Oa11</w:t>
            </w:r>
          </w:p>
        </w:tc>
        <w:tc>
          <w:tcPr>
            <w:tcW w:w="1559" w:type="dxa"/>
          </w:tcPr>
          <w:p w14:paraId="5FDA1C0B" w14:textId="77777777" w:rsidR="00A607D9" w:rsidRPr="000B2AF1" w:rsidRDefault="00A607D9" w:rsidP="00942566">
            <w:pPr>
              <w:jc w:val="both"/>
              <w:rPr>
                <w:rFonts w:cstheme="minorHAnsi"/>
                <w:sz w:val="18"/>
                <w:szCs w:val="18"/>
                <w:lang w:val="en-US"/>
              </w:rPr>
            </w:pPr>
            <w:r w:rsidRPr="00685782">
              <w:rPr>
                <w:rFonts w:cstheme="minorHAnsi"/>
                <w:sz w:val="18"/>
                <w:szCs w:val="18"/>
                <w:lang w:val="en-US"/>
              </w:rPr>
              <w:t>708.75</w:t>
            </w:r>
          </w:p>
        </w:tc>
        <w:tc>
          <w:tcPr>
            <w:tcW w:w="1418" w:type="dxa"/>
          </w:tcPr>
          <w:p w14:paraId="4D72B713" w14:textId="77777777" w:rsidR="00A607D9" w:rsidRDefault="00A607D9" w:rsidP="00942566">
            <w:pPr>
              <w:jc w:val="both"/>
              <w:rPr>
                <w:rFonts w:cstheme="minorHAnsi"/>
                <w:sz w:val="18"/>
                <w:szCs w:val="18"/>
                <w:lang w:val="en-US"/>
              </w:rPr>
            </w:pPr>
            <w:r>
              <w:rPr>
                <w:rFonts w:cstheme="minorHAnsi"/>
                <w:sz w:val="18"/>
                <w:szCs w:val="18"/>
                <w:lang w:val="en-US"/>
              </w:rPr>
              <w:t>10</w:t>
            </w:r>
          </w:p>
        </w:tc>
        <w:tc>
          <w:tcPr>
            <w:tcW w:w="4814" w:type="dxa"/>
          </w:tcPr>
          <w:p w14:paraId="44E62F04" w14:textId="2E997D84" w:rsidR="00A607D9" w:rsidRPr="000B2AF1" w:rsidRDefault="004D17B9" w:rsidP="00942566">
            <w:pPr>
              <w:jc w:val="both"/>
              <w:rPr>
                <w:rFonts w:cstheme="minorHAnsi"/>
                <w:sz w:val="18"/>
                <w:szCs w:val="18"/>
                <w:lang w:val="en-US"/>
              </w:rPr>
            </w:pPr>
            <w:r w:rsidRPr="000F5DF7">
              <w:rPr>
                <w:rFonts w:cstheme="minorHAnsi"/>
                <w:sz w:val="18"/>
                <w:szCs w:val="18"/>
                <w:lang w:val="en-US"/>
              </w:rPr>
              <w:t>C</w:t>
            </w:r>
            <w:r>
              <w:rPr>
                <w:rFonts w:cstheme="minorHAnsi"/>
                <w:sz w:val="18"/>
                <w:szCs w:val="18"/>
                <w:lang w:val="en-US"/>
              </w:rPr>
              <w:t>HL</w:t>
            </w:r>
            <w:r w:rsidRPr="000F5DF7">
              <w:rPr>
                <w:rFonts w:cstheme="minorHAnsi"/>
                <w:sz w:val="18"/>
                <w:szCs w:val="18"/>
                <w:lang w:val="en-US"/>
              </w:rPr>
              <w:t xml:space="preserve"> </w:t>
            </w:r>
            <w:r w:rsidR="00A607D9" w:rsidRPr="00DF2D0E">
              <w:rPr>
                <w:rFonts w:cstheme="minorHAnsi"/>
                <w:sz w:val="18"/>
                <w:szCs w:val="18"/>
                <w:lang w:val="en-US"/>
              </w:rPr>
              <w:t>fluorescence baseline</w:t>
            </w:r>
          </w:p>
        </w:tc>
      </w:tr>
      <w:tr w:rsidR="00A607D9" w:rsidRPr="0086626F" w14:paraId="438EA26D" w14:textId="77777777" w:rsidTr="003A33FC">
        <w:trPr>
          <w:trHeight w:val="73"/>
        </w:trPr>
        <w:tc>
          <w:tcPr>
            <w:tcW w:w="1271" w:type="dxa"/>
          </w:tcPr>
          <w:p w14:paraId="07C2C533" w14:textId="77777777" w:rsidR="00A607D9" w:rsidRPr="008C5FF7" w:rsidRDefault="00A607D9" w:rsidP="00942566">
            <w:pPr>
              <w:jc w:val="both"/>
              <w:rPr>
                <w:rFonts w:cstheme="minorHAnsi"/>
                <w:sz w:val="18"/>
                <w:szCs w:val="18"/>
                <w:lang w:val="en-US"/>
              </w:rPr>
            </w:pPr>
            <w:r>
              <w:rPr>
                <w:rFonts w:cstheme="minorHAnsi"/>
                <w:sz w:val="18"/>
                <w:szCs w:val="18"/>
                <w:lang w:val="en-US"/>
              </w:rPr>
              <w:t>Oa12</w:t>
            </w:r>
          </w:p>
        </w:tc>
        <w:tc>
          <w:tcPr>
            <w:tcW w:w="1559" w:type="dxa"/>
          </w:tcPr>
          <w:p w14:paraId="5613E3C2" w14:textId="77777777" w:rsidR="00A607D9" w:rsidRPr="00685782" w:rsidRDefault="00A607D9" w:rsidP="00942566">
            <w:pPr>
              <w:jc w:val="both"/>
              <w:rPr>
                <w:rFonts w:cstheme="minorHAnsi"/>
                <w:sz w:val="18"/>
                <w:szCs w:val="18"/>
                <w:lang w:val="en-US"/>
              </w:rPr>
            </w:pPr>
            <w:r w:rsidRPr="0064193E">
              <w:rPr>
                <w:rFonts w:cstheme="minorHAnsi"/>
                <w:sz w:val="18"/>
                <w:szCs w:val="18"/>
                <w:lang w:val="en-US"/>
              </w:rPr>
              <w:t>753.75</w:t>
            </w:r>
          </w:p>
        </w:tc>
        <w:tc>
          <w:tcPr>
            <w:tcW w:w="1418" w:type="dxa"/>
          </w:tcPr>
          <w:p w14:paraId="54156616" w14:textId="77777777" w:rsidR="00A607D9" w:rsidRDefault="00A607D9" w:rsidP="00942566">
            <w:pPr>
              <w:jc w:val="both"/>
              <w:rPr>
                <w:rFonts w:cstheme="minorHAnsi"/>
                <w:sz w:val="18"/>
                <w:szCs w:val="18"/>
                <w:lang w:val="en-US"/>
              </w:rPr>
            </w:pPr>
            <w:r>
              <w:rPr>
                <w:rFonts w:cstheme="minorHAnsi"/>
                <w:sz w:val="18"/>
                <w:szCs w:val="18"/>
                <w:lang w:val="en-US"/>
              </w:rPr>
              <w:t>7.5</w:t>
            </w:r>
          </w:p>
        </w:tc>
        <w:tc>
          <w:tcPr>
            <w:tcW w:w="4814" w:type="dxa"/>
          </w:tcPr>
          <w:p w14:paraId="53FA4750" w14:textId="77777777" w:rsidR="00A607D9" w:rsidRPr="00DF2D0E" w:rsidRDefault="00A607D9" w:rsidP="00942566">
            <w:pPr>
              <w:jc w:val="both"/>
              <w:rPr>
                <w:rFonts w:cstheme="minorHAnsi"/>
                <w:sz w:val="18"/>
                <w:szCs w:val="18"/>
                <w:lang w:val="en-US"/>
              </w:rPr>
            </w:pPr>
            <w:r w:rsidRPr="007F43DF">
              <w:rPr>
                <w:rFonts w:cstheme="minorHAnsi"/>
                <w:sz w:val="18"/>
                <w:szCs w:val="18"/>
                <w:lang w:val="en-US"/>
              </w:rPr>
              <w:t>O</w:t>
            </w:r>
            <w:r w:rsidRPr="007F43DF">
              <w:rPr>
                <w:rFonts w:cstheme="minorHAnsi"/>
                <w:sz w:val="18"/>
                <w:szCs w:val="18"/>
                <w:vertAlign w:val="subscript"/>
                <w:lang w:val="en-US"/>
              </w:rPr>
              <w:t>2</w:t>
            </w:r>
            <w:r w:rsidRPr="007F43DF">
              <w:rPr>
                <w:rFonts w:cstheme="minorHAnsi"/>
                <w:sz w:val="18"/>
                <w:szCs w:val="18"/>
                <w:lang w:val="en-US"/>
              </w:rPr>
              <w:t xml:space="preserve"> (oxygen) absorption and clouds</w:t>
            </w:r>
          </w:p>
        </w:tc>
      </w:tr>
      <w:tr w:rsidR="00A607D9" w:rsidRPr="0086626F" w14:paraId="541B5BBE" w14:textId="77777777" w:rsidTr="003A33FC">
        <w:trPr>
          <w:trHeight w:val="73"/>
        </w:trPr>
        <w:tc>
          <w:tcPr>
            <w:tcW w:w="1271" w:type="dxa"/>
          </w:tcPr>
          <w:p w14:paraId="51FA0BAF" w14:textId="77777777" w:rsidR="00A607D9" w:rsidRPr="008C5FF7" w:rsidRDefault="00A607D9" w:rsidP="00942566">
            <w:pPr>
              <w:jc w:val="both"/>
              <w:rPr>
                <w:rFonts w:cstheme="minorHAnsi"/>
                <w:sz w:val="18"/>
                <w:szCs w:val="18"/>
                <w:lang w:val="en-US"/>
              </w:rPr>
            </w:pPr>
            <w:r>
              <w:rPr>
                <w:rFonts w:cstheme="minorHAnsi"/>
                <w:sz w:val="18"/>
                <w:szCs w:val="18"/>
                <w:lang w:val="en-US"/>
              </w:rPr>
              <w:t>Oa13</w:t>
            </w:r>
          </w:p>
        </w:tc>
        <w:tc>
          <w:tcPr>
            <w:tcW w:w="1559" w:type="dxa"/>
          </w:tcPr>
          <w:p w14:paraId="009F1B7C" w14:textId="77777777" w:rsidR="00A607D9" w:rsidRPr="00685782" w:rsidRDefault="00A607D9" w:rsidP="00942566">
            <w:pPr>
              <w:jc w:val="both"/>
              <w:rPr>
                <w:rFonts w:cstheme="minorHAnsi"/>
                <w:sz w:val="18"/>
                <w:szCs w:val="18"/>
                <w:lang w:val="en-US"/>
              </w:rPr>
            </w:pPr>
            <w:r w:rsidRPr="0064193E">
              <w:rPr>
                <w:rFonts w:cstheme="minorHAnsi"/>
                <w:sz w:val="18"/>
                <w:szCs w:val="18"/>
                <w:lang w:val="en-US"/>
              </w:rPr>
              <w:t>761.25</w:t>
            </w:r>
          </w:p>
        </w:tc>
        <w:tc>
          <w:tcPr>
            <w:tcW w:w="1418" w:type="dxa"/>
          </w:tcPr>
          <w:p w14:paraId="72EE0E87" w14:textId="77777777" w:rsidR="00A607D9" w:rsidRDefault="00A607D9" w:rsidP="00942566">
            <w:pPr>
              <w:jc w:val="both"/>
              <w:rPr>
                <w:rFonts w:cstheme="minorHAnsi"/>
                <w:sz w:val="18"/>
                <w:szCs w:val="18"/>
                <w:lang w:val="en-US"/>
              </w:rPr>
            </w:pPr>
            <w:r>
              <w:rPr>
                <w:rFonts w:cstheme="minorHAnsi"/>
                <w:sz w:val="18"/>
                <w:szCs w:val="18"/>
                <w:lang w:val="en-US"/>
              </w:rPr>
              <w:t>2.5</w:t>
            </w:r>
          </w:p>
        </w:tc>
        <w:tc>
          <w:tcPr>
            <w:tcW w:w="4814" w:type="dxa"/>
          </w:tcPr>
          <w:p w14:paraId="31B050DF" w14:textId="77777777" w:rsidR="00A607D9" w:rsidRPr="00DF2D0E" w:rsidRDefault="00A607D9" w:rsidP="00942566">
            <w:pPr>
              <w:jc w:val="both"/>
              <w:rPr>
                <w:rFonts w:cstheme="minorHAnsi"/>
                <w:sz w:val="18"/>
                <w:szCs w:val="18"/>
                <w:lang w:val="en-US"/>
              </w:rPr>
            </w:pPr>
            <w:r w:rsidRPr="007F43DF">
              <w:rPr>
                <w:rFonts w:cstheme="minorHAnsi"/>
                <w:sz w:val="18"/>
                <w:szCs w:val="18"/>
                <w:lang w:val="en-US"/>
              </w:rPr>
              <w:t>O</w:t>
            </w:r>
            <w:r w:rsidRPr="007F43DF">
              <w:rPr>
                <w:rFonts w:cstheme="minorHAnsi"/>
                <w:sz w:val="18"/>
                <w:szCs w:val="18"/>
                <w:vertAlign w:val="subscript"/>
                <w:lang w:val="en-US"/>
              </w:rPr>
              <w:t>2</w:t>
            </w:r>
            <w:r w:rsidRPr="007F43DF">
              <w:rPr>
                <w:rFonts w:cstheme="minorHAnsi"/>
                <w:sz w:val="18"/>
                <w:szCs w:val="18"/>
                <w:lang w:val="en-US"/>
              </w:rPr>
              <w:t xml:space="preserve"> absorption band and AC aerosol estimation</w:t>
            </w:r>
          </w:p>
        </w:tc>
      </w:tr>
      <w:tr w:rsidR="00A607D9" w:rsidRPr="000B2AF1" w14:paraId="57E5A637" w14:textId="77777777" w:rsidTr="003A33FC">
        <w:trPr>
          <w:trHeight w:val="73"/>
        </w:trPr>
        <w:tc>
          <w:tcPr>
            <w:tcW w:w="1271" w:type="dxa"/>
          </w:tcPr>
          <w:p w14:paraId="389B74F8" w14:textId="77777777" w:rsidR="00A607D9" w:rsidRPr="008C5FF7" w:rsidRDefault="00A607D9" w:rsidP="00942566">
            <w:pPr>
              <w:jc w:val="both"/>
              <w:rPr>
                <w:rFonts w:cstheme="minorHAnsi"/>
                <w:sz w:val="18"/>
                <w:szCs w:val="18"/>
                <w:lang w:val="en-US"/>
              </w:rPr>
            </w:pPr>
            <w:r>
              <w:rPr>
                <w:rFonts w:cstheme="minorHAnsi"/>
                <w:sz w:val="18"/>
                <w:szCs w:val="18"/>
                <w:lang w:val="en-US"/>
              </w:rPr>
              <w:t>Oa14</w:t>
            </w:r>
          </w:p>
        </w:tc>
        <w:tc>
          <w:tcPr>
            <w:tcW w:w="1559" w:type="dxa"/>
          </w:tcPr>
          <w:p w14:paraId="3EE32BFB" w14:textId="77777777" w:rsidR="00A607D9" w:rsidRPr="00685782" w:rsidRDefault="00A607D9" w:rsidP="00942566">
            <w:pPr>
              <w:jc w:val="both"/>
              <w:rPr>
                <w:rFonts w:cstheme="minorHAnsi"/>
                <w:sz w:val="18"/>
                <w:szCs w:val="18"/>
                <w:lang w:val="en-US"/>
              </w:rPr>
            </w:pPr>
            <w:r w:rsidRPr="006C15EA">
              <w:rPr>
                <w:rFonts w:cstheme="minorHAnsi"/>
                <w:sz w:val="18"/>
                <w:szCs w:val="18"/>
                <w:lang w:val="en-US"/>
              </w:rPr>
              <w:t>764.375</w:t>
            </w:r>
          </w:p>
        </w:tc>
        <w:tc>
          <w:tcPr>
            <w:tcW w:w="1418" w:type="dxa"/>
          </w:tcPr>
          <w:p w14:paraId="2C1B0684" w14:textId="77777777" w:rsidR="00A607D9" w:rsidRDefault="00A607D9" w:rsidP="00942566">
            <w:pPr>
              <w:jc w:val="both"/>
              <w:rPr>
                <w:rFonts w:cstheme="minorHAnsi"/>
                <w:sz w:val="18"/>
                <w:szCs w:val="18"/>
                <w:lang w:val="en-US"/>
              </w:rPr>
            </w:pPr>
            <w:r>
              <w:rPr>
                <w:rFonts w:cstheme="minorHAnsi"/>
                <w:sz w:val="18"/>
                <w:szCs w:val="18"/>
                <w:lang w:val="en-US"/>
              </w:rPr>
              <w:t>3.75</w:t>
            </w:r>
          </w:p>
        </w:tc>
        <w:tc>
          <w:tcPr>
            <w:tcW w:w="4814" w:type="dxa"/>
          </w:tcPr>
          <w:p w14:paraId="23D5B0A0" w14:textId="77777777" w:rsidR="00A607D9" w:rsidRPr="00DF2D0E" w:rsidRDefault="00A607D9" w:rsidP="00942566">
            <w:pPr>
              <w:jc w:val="both"/>
              <w:rPr>
                <w:rFonts w:cstheme="minorHAnsi"/>
                <w:sz w:val="18"/>
                <w:szCs w:val="18"/>
                <w:lang w:val="en-US"/>
              </w:rPr>
            </w:pPr>
            <w:r>
              <w:rPr>
                <w:rFonts w:cstheme="minorHAnsi"/>
                <w:sz w:val="18"/>
                <w:szCs w:val="18"/>
                <w:lang w:val="en-US"/>
              </w:rPr>
              <w:t>AC</w:t>
            </w:r>
          </w:p>
        </w:tc>
      </w:tr>
      <w:tr w:rsidR="00A607D9" w:rsidRPr="0086626F" w14:paraId="1B4AE2B0" w14:textId="77777777" w:rsidTr="003A33FC">
        <w:trPr>
          <w:trHeight w:val="73"/>
        </w:trPr>
        <w:tc>
          <w:tcPr>
            <w:tcW w:w="1271" w:type="dxa"/>
          </w:tcPr>
          <w:p w14:paraId="20267FBF" w14:textId="77777777" w:rsidR="00A607D9" w:rsidRPr="008C5FF7" w:rsidRDefault="00A607D9" w:rsidP="00942566">
            <w:pPr>
              <w:jc w:val="both"/>
              <w:rPr>
                <w:rFonts w:cstheme="minorHAnsi"/>
                <w:sz w:val="18"/>
                <w:szCs w:val="18"/>
                <w:lang w:val="en-US"/>
              </w:rPr>
            </w:pPr>
            <w:r>
              <w:rPr>
                <w:rFonts w:cstheme="minorHAnsi"/>
                <w:sz w:val="18"/>
                <w:szCs w:val="18"/>
                <w:lang w:val="en-US"/>
              </w:rPr>
              <w:t>Oa15</w:t>
            </w:r>
          </w:p>
        </w:tc>
        <w:tc>
          <w:tcPr>
            <w:tcW w:w="1559" w:type="dxa"/>
          </w:tcPr>
          <w:p w14:paraId="7FFF8E36" w14:textId="77777777" w:rsidR="00A607D9" w:rsidRPr="00685782" w:rsidRDefault="00A607D9" w:rsidP="00942566">
            <w:pPr>
              <w:jc w:val="both"/>
              <w:rPr>
                <w:rFonts w:cstheme="minorHAnsi"/>
                <w:sz w:val="18"/>
                <w:szCs w:val="18"/>
                <w:lang w:val="en-US"/>
              </w:rPr>
            </w:pPr>
            <w:r w:rsidRPr="006C15EA">
              <w:rPr>
                <w:rFonts w:cstheme="minorHAnsi"/>
                <w:sz w:val="18"/>
                <w:szCs w:val="18"/>
                <w:lang w:val="en-US"/>
              </w:rPr>
              <w:t>767.5</w:t>
            </w:r>
          </w:p>
        </w:tc>
        <w:tc>
          <w:tcPr>
            <w:tcW w:w="1418" w:type="dxa"/>
          </w:tcPr>
          <w:p w14:paraId="09FFA6EE" w14:textId="77777777" w:rsidR="00A607D9" w:rsidRDefault="00A607D9" w:rsidP="00942566">
            <w:pPr>
              <w:jc w:val="both"/>
              <w:rPr>
                <w:rFonts w:cstheme="minorHAnsi"/>
                <w:sz w:val="18"/>
                <w:szCs w:val="18"/>
                <w:lang w:val="en-US"/>
              </w:rPr>
            </w:pPr>
            <w:r>
              <w:rPr>
                <w:rFonts w:cstheme="minorHAnsi"/>
                <w:sz w:val="18"/>
                <w:szCs w:val="18"/>
                <w:lang w:val="en-US"/>
              </w:rPr>
              <w:t>2.5</w:t>
            </w:r>
          </w:p>
        </w:tc>
        <w:tc>
          <w:tcPr>
            <w:tcW w:w="4814" w:type="dxa"/>
          </w:tcPr>
          <w:p w14:paraId="2FB3AEEF" w14:textId="77777777" w:rsidR="00A607D9" w:rsidRPr="00DF2D0E" w:rsidRDefault="00A607D9" w:rsidP="00942566">
            <w:pPr>
              <w:jc w:val="both"/>
              <w:rPr>
                <w:rFonts w:cstheme="minorHAnsi"/>
                <w:sz w:val="18"/>
                <w:szCs w:val="18"/>
                <w:lang w:val="en-US"/>
              </w:rPr>
            </w:pPr>
            <w:r w:rsidRPr="00252591">
              <w:rPr>
                <w:rFonts w:cstheme="minorHAnsi"/>
                <w:sz w:val="18"/>
                <w:szCs w:val="18"/>
                <w:lang w:val="en-US"/>
              </w:rPr>
              <w:t>O</w:t>
            </w:r>
            <w:r w:rsidRPr="00252591">
              <w:rPr>
                <w:rFonts w:cstheme="minorHAnsi"/>
                <w:sz w:val="18"/>
                <w:szCs w:val="18"/>
                <w:vertAlign w:val="subscript"/>
                <w:lang w:val="en-US"/>
              </w:rPr>
              <w:t>2</w:t>
            </w:r>
            <w:r w:rsidRPr="00252591">
              <w:rPr>
                <w:rFonts w:cstheme="minorHAnsi"/>
                <w:sz w:val="18"/>
                <w:szCs w:val="18"/>
                <w:lang w:val="en-US"/>
              </w:rPr>
              <w:t xml:space="preserve"> A-band absorption band used for cloud top pressure</w:t>
            </w:r>
          </w:p>
        </w:tc>
      </w:tr>
      <w:tr w:rsidR="00A607D9" w:rsidRPr="000B2AF1" w14:paraId="1EFFD8DD" w14:textId="77777777" w:rsidTr="003A33FC">
        <w:trPr>
          <w:trHeight w:val="73"/>
        </w:trPr>
        <w:tc>
          <w:tcPr>
            <w:tcW w:w="1271" w:type="dxa"/>
          </w:tcPr>
          <w:p w14:paraId="22E747F1" w14:textId="77777777" w:rsidR="00A607D9" w:rsidRPr="008C5FF7" w:rsidRDefault="00A607D9" w:rsidP="00942566">
            <w:pPr>
              <w:jc w:val="both"/>
              <w:rPr>
                <w:rFonts w:cstheme="minorHAnsi"/>
                <w:sz w:val="18"/>
                <w:szCs w:val="18"/>
                <w:lang w:val="en-US"/>
              </w:rPr>
            </w:pPr>
            <w:r>
              <w:rPr>
                <w:rFonts w:cstheme="minorHAnsi"/>
                <w:sz w:val="18"/>
                <w:szCs w:val="18"/>
                <w:lang w:val="en-US"/>
              </w:rPr>
              <w:t>Oa16</w:t>
            </w:r>
          </w:p>
        </w:tc>
        <w:tc>
          <w:tcPr>
            <w:tcW w:w="1559" w:type="dxa"/>
          </w:tcPr>
          <w:p w14:paraId="1DBF9F67" w14:textId="77777777" w:rsidR="00A607D9" w:rsidRPr="00685782" w:rsidRDefault="00A607D9" w:rsidP="00942566">
            <w:pPr>
              <w:jc w:val="both"/>
              <w:rPr>
                <w:rFonts w:cstheme="minorHAnsi"/>
                <w:sz w:val="18"/>
                <w:szCs w:val="18"/>
                <w:lang w:val="en-US"/>
              </w:rPr>
            </w:pPr>
            <w:r w:rsidRPr="006C15EA">
              <w:rPr>
                <w:rFonts w:cstheme="minorHAnsi"/>
                <w:sz w:val="18"/>
                <w:szCs w:val="18"/>
                <w:lang w:val="en-US"/>
              </w:rPr>
              <w:t>778.75</w:t>
            </w:r>
          </w:p>
        </w:tc>
        <w:tc>
          <w:tcPr>
            <w:tcW w:w="1418" w:type="dxa"/>
          </w:tcPr>
          <w:p w14:paraId="5B52E465" w14:textId="77777777" w:rsidR="00A607D9" w:rsidRDefault="00A607D9" w:rsidP="00942566">
            <w:pPr>
              <w:jc w:val="both"/>
              <w:rPr>
                <w:rFonts w:cstheme="minorHAnsi"/>
                <w:sz w:val="18"/>
                <w:szCs w:val="18"/>
                <w:lang w:val="en-US"/>
              </w:rPr>
            </w:pPr>
            <w:r>
              <w:rPr>
                <w:rFonts w:cstheme="minorHAnsi"/>
                <w:sz w:val="18"/>
                <w:szCs w:val="18"/>
                <w:lang w:val="en-US"/>
              </w:rPr>
              <w:t>15</w:t>
            </w:r>
          </w:p>
        </w:tc>
        <w:tc>
          <w:tcPr>
            <w:tcW w:w="4814" w:type="dxa"/>
          </w:tcPr>
          <w:p w14:paraId="1610D674" w14:textId="77777777" w:rsidR="00A607D9" w:rsidRPr="00DF2D0E" w:rsidRDefault="00A607D9" w:rsidP="00942566">
            <w:pPr>
              <w:jc w:val="both"/>
              <w:rPr>
                <w:rFonts w:cstheme="minorHAnsi"/>
                <w:sz w:val="18"/>
                <w:szCs w:val="18"/>
                <w:lang w:val="en-US"/>
              </w:rPr>
            </w:pPr>
            <w:r w:rsidRPr="00252591">
              <w:rPr>
                <w:rFonts w:cstheme="minorHAnsi"/>
                <w:sz w:val="18"/>
                <w:szCs w:val="18"/>
                <w:lang w:val="en-US"/>
              </w:rPr>
              <w:t>AC aerosol estimation</w:t>
            </w:r>
          </w:p>
        </w:tc>
      </w:tr>
      <w:tr w:rsidR="00A607D9" w:rsidRPr="0086626F" w14:paraId="2EF531BB" w14:textId="77777777" w:rsidTr="003A33FC">
        <w:trPr>
          <w:trHeight w:val="73"/>
        </w:trPr>
        <w:tc>
          <w:tcPr>
            <w:tcW w:w="1271" w:type="dxa"/>
          </w:tcPr>
          <w:p w14:paraId="582F5D04" w14:textId="77777777" w:rsidR="00A607D9" w:rsidRPr="008C5FF7" w:rsidRDefault="00A607D9" w:rsidP="00942566">
            <w:pPr>
              <w:jc w:val="both"/>
              <w:rPr>
                <w:rFonts w:cstheme="minorHAnsi"/>
                <w:sz w:val="18"/>
                <w:szCs w:val="18"/>
                <w:lang w:val="en-US"/>
              </w:rPr>
            </w:pPr>
            <w:r>
              <w:rPr>
                <w:rFonts w:cstheme="minorHAnsi"/>
                <w:sz w:val="18"/>
                <w:szCs w:val="18"/>
                <w:lang w:val="en-US"/>
              </w:rPr>
              <w:t>Oa17</w:t>
            </w:r>
          </w:p>
        </w:tc>
        <w:tc>
          <w:tcPr>
            <w:tcW w:w="1559" w:type="dxa"/>
          </w:tcPr>
          <w:p w14:paraId="2C104E47" w14:textId="77777777" w:rsidR="00A607D9" w:rsidRPr="00685782" w:rsidRDefault="00A607D9" w:rsidP="00942566">
            <w:pPr>
              <w:jc w:val="both"/>
              <w:rPr>
                <w:rFonts w:cstheme="minorHAnsi"/>
                <w:sz w:val="18"/>
                <w:szCs w:val="18"/>
                <w:lang w:val="en-US"/>
              </w:rPr>
            </w:pPr>
            <w:r w:rsidRPr="0087583A">
              <w:rPr>
                <w:rFonts w:cstheme="minorHAnsi"/>
                <w:sz w:val="18"/>
                <w:szCs w:val="18"/>
                <w:lang w:val="en-US"/>
              </w:rPr>
              <w:t>865</w:t>
            </w:r>
          </w:p>
        </w:tc>
        <w:tc>
          <w:tcPr>
            <w:tcW w:w="1418" w:type="dxa"/>
          </w:tcPr>
          <w:p w14:paraId="0897BBE2" w14:textId="77777777" w:rsidR="00A607D9" w:rsidRDefault="00A607D9" w:rsidP="00942566">
            <w:pPr>
              <w:jc w:val="both"/>
              <w:rPr>
                <w:rFonts w:cstheme="minorHAnsi"/>
                <w:sz w:val="18"/>
                <w:szCs w:val="18"/>
                <w:lang w:val="en-US"/>
              </w:rPr>
            </w:pPr>
            <w:r>
              <w:rPr>
                <w:rFonts w:cstheme="minorHAnsi"/>
                <w:sz w:val="18"/>
                <w:szCs w:val="18"/>
                <w:lang w:val="en-US"/>
              </w:rPr>
              <w:t>20</w:t>
            </w:r>
          </w:p>
        </w:tc>
        <w:tc>
          <w:tcPr>
            <w:tcW w:w="4814" w:type="dxa"/>
          </w:tcPr>
          <w:p w14:paraId="400F8885" w14:textId="77777777" w:rsidR="00A607D9" w:rsidRPr="00DF2D0E" w:rsidRDefault="00A607D9" w:rsidP="00942566">
            <w:pPr>
              <w:jc w:val="both"/>
              <w:rPr>
                <w:rFonts w:cstheme="minorHAnsi"/>
                <w:sz w:val="18"/>
                <w:szCs w:val="18"/>
                <w:lang w:val="en-US"/>
              </w:rPr>
            </w:pPr>
            <w:r w:rsidRPr="00B832AE">
              <w:rPr>
                <w:rFonts w:cstheme="minorHAnsi"/>
                <w:sz w:val="18"/>
                <w:szCs w:val="18"/>
                <w:lang w:val="en-US"/>
              </w:rPr>
              <w:t>AC aerosol estimation, clouds and pixel co-registration</w:t>
            </w:r>
          </w:p>
        </w:tc>
      </w:tr>
      <w:tr w:rsidR="00A607D9" w:rsidRPr="0086626F" w14:paraId="394D46F1" w14:textId="77777777" w:rsidTr="003A33FC">
        <w:trPr>
          <w:trHeight w:val="73"/>
        </w:trPr>
        <w:tc>
          <w:tcPr>
            <w:tcW w:w="1271" w:type="dxa"/>
          </w:tcPr>
          <w:p w14:paraId="0F819D7E" w14:textId="77777777" w:rsidR="00A607D9" w:rsidRPr="008C5FF7" w:rsidRDefault="00A607D9" w:rsidP="00942566">
            <w:pPr>
              <w:jc w:val="both"/>
              <w:rPr>
                <w:rFonts w:cstheme="minorHAnsi"/>
                <w:sz w:val="18"/>
                <w:szCs w:val="18"/>
                <w:lang w:val="en-US"/>
              </w:rPr>
            </w:pPr>
            <w:r>
              <w:rPr>
                <w:rFonts w:cstheme="minorHAnsi"/>
                <w:sz w:val="18"/>
                <w:szCs w:val="18"/>
                <w:lang w:val="en-US"/>
              </w:rPr>
              <w:t>Oa18</w:t>
            </w:r>
          </w:p>
        </w:tc>
        <w:tc>
          <w:tcPr>
            <w:tcW w:w="1559" w:type="dxa"/>
          </w:tcPr>
          <w:p w14:paraId="7A8393FB" w14:textId="77777777" w:rsidR="00A607D9" w:rsidRPr="00685782" w:rsidRDefault="00A607D9" w:rsidP="00942566">
            <w:pPr>
              <w:jc w:val="both"/>
              <w:rPr>
                <w:rFonts w:cstheme="minorHAnsi"/>
                <w:sz w:val="18"/>
                <w:szCs w:val="18"/>
                <w:lang w:val="en-US"/>
              </w:rPr>
            </w:pPr>
            <w:r w:rsidRPr="0087583A">
              <w:rPr>
                <w:rFonts w:cstheme="minorHAnsi"/>
                <w:sz w:val="18"/>
                <w:szCs w:val="18"/>
                <w:lang w:val="en-US"/>
              </w:rPr>
              <w:t>885</w:t>
            </w:r>
          </w:p>
        </w:tc>
        <w:tc>
          <w:tcPr>
            <w:tcW w:w="1418" w:type="dxa"/>
          </w:tcPr>
          <w:p w14:paraId="24D100A4" w14:textId="77777777" w:rsidR="00A607D9" w:rsidRDefault="00A607D9" w:rsidP="00942566">
            <w:pPr>
              <w:jc w:val="both"/>
              <w:rPr>
                <w:rFonts w:cstheme="minorHAnsi"/>
                <w:sz w:val="18"/>
                <w:szCs w:val="18"/>
                <w:lang w:val="en-US"/>
              </w:rPr>
            </w:pPr>
            <w:r>
              <w:rPr>
                <w:rFonts w:cstheme="minorHAnsi"/>
                <w:sz w:val="18"/>
                <w:szCs w:val="18"/>
                <w:lang w:val="en-US"/>
              </w:rPr>
              <w:t>10</w:t>
            </w:r>
          </w:p>
        </w:tc>
        <w:tc>
          <w:tcPr>
            <w:tcW w:w="4814" w:type="dxa"/>
          </w:tcPr>
          <w:p w14:paraId="0112622F" w14:textId="77777777" w:rsidR="00A607D9" w:rsidRPr="00DF2D0E" w:rsidRDefault="00A607D9" w:rsidP="00942566">
            <w:pPr>
              <w:jc w:val="both"/>
              <w:rPr>
                <w:rFonts w:cstheme="minorHAnsi"/>
                <w:sz w:val="18"/>
                <w:szCs w:val="18"/>
                <w:lang w:val="en-US"/>
              </w:rPr>
            </w:pPr>
            <w:r w:rsidRPr="00FE1513">
              <w:rPr>
                <w:rFonts w:cstheme="minorHAnsi"/>
                <w:sz w:val="18"/>
                <w:szCs w:val="18"/>
                <w:lang w:val="en-US"/>
              </w:rPr>
              <w:t>Water vapour absorption reference band</w:t>
            </w:r>
          </w:p>
        </w:tc>
      </w:tr>
      <w:tr w:rsidR="00A607D9" w:rsidRPr="000B2AF1" w14:paraId="3690FFA0" w14:textId="77777777" w:rsidTr="003A33FC">
        <w:trPr>
          <w:trHeight w:val="73"/>
        </w:trPr>
        <w:tc>
          <w:tcPr>
            <w:tcW w:w="1271" w:type="dxa"/>
          </w:tcPr>
          <w:p w14:paraId="64A76949" w14:textId="77777777" w:rsidR="00A607D9" w:rsidRPr="008C5FF7" w:rsidRDefault="00A607D9" w:rsidP="00942566">
            <w:pPr>
              <w:jc w:val="both"/>
              <w:rPr>
                <w:rFonts w:cstheme="minorHAnsi"/>
                <w:sz w:val="18"/>
                <w:szCs w:val="18"/>
                <w:lang w:val="en-US"/>
              </w:rPr>
            </w:pPr>
            <w:r>
              <w:rPr>
                <w:rFonts w:cstheme="minorHAnsi"/>
                <w:sz w:val="18"/>
                <w:szCs w:val="18"/>
                <w:lang w:val="en-US"/>
              </w:rPr>
              <w:t>Oa19</w:t>
            </w:r>
          </w:p>
        </w:tc>
        <w:tc>
          <w:tcPr>
            <w:tcW w:w="1559" w:type="dxa"/>
          </w:tcPr>
          <w:p w14:paraId="057F03BE" w14:textId="77777777" w:rsidR="00A607D9" w:rsidRPr="00685782" w:rsidRDefault="00A607D9" w:rsidP="00942566">
            <w:pPr>
              <w:jc w:val="both"/>
              <w:rPr>
                <w:rFonts w:cstheme="minorHAnsi"/>
                <w:sz w:val="18"/>
                <w:szCs w:val="18"/>
                <w:lang w:val="en-US"/>
              </w:rPr>
            </w:pPr>
            <w:r w:rsidRPr="0087583A">
              <w:rPr>
                <w:rFonts w:cstheme="minorHAnsi"/>
                <w:sz w:val="18"/>
                <w:szCs w:val="18"/>
                <w:lang w:val="en-US"/>
              </w:rPr>
              <w:t>900</w:t>
            </w:r>
          </w:p>
        </w:tc>
        <w:tc>
          <w:tcPr>
            <w:tcW w:w="1418" w:type="dxa"/>
          </w:tcPr>
          <w:p w14:paraId="74BF4AEA" w14:textId="77777777" w:rsidR="00A607D9" w:rsidRDefault="00A607D9" w:rsidP="00942566">
            <w:pPr>
              <w:jc w:val="both"/>
              <w:rPr>
                <w:rFonts w:cstheme="minorHAnsi"/>
                <w:sz w:val="18"/>
                <w:szCs w:val="18"/>
                <w:lang w:val="en-US"/>
              </w:rPr>
            </w:pPr>
            <w:r>
              <w:rPr>
                <w:rFonts w:cstheme="minorHAnsi"/>
                <w:sz w:val="18"/>
                <w:szCs w:val="18"/>
                <w:lang w:val="en-US"/>
              </w:rPr>
              <w:t>10</w:t>
            </w:r>
          </w:p>
        </w:tc>
        <w:tc>
          <w:tcPr>
            <w:tcW w:w="4814" w:type="dxa"/>
          </w:tcPr>
          <w:p w14:paraId="69A9EA5E" w14:textId="77777777" w:rsidR="00A607D9" w:rsidRPr="00DF2D0E" w:rsidRDefault="00A607D9" w:rsidP="00942566">
            <w:pPr>
              <w:jc w:val="both"/>
              <w:rPr>
                <w:rFonts w:cstheme="minorHAnsi"/>
                <w:sz w:val="18"/>
                <w:szCs w:val="18"/>
                <w:lang w:val="en-US"/>
              </w:rPr>
            </w:pPr>
            <w:r w:rsidRPr="00FE1513">
              <w:rPr>
                <w:rFonts w:cstheme="minorHAnsi"/>
                <w:sz w:val="18"/>
                <w:szCs w:val="18"/>
                <w:lang w:val="en-US"/>
              </w:rPr>
              <w:t>Water vapour absorption</w:t>
            </w:r>
          </w:p>
        </w:tc>
      </w:tr>
      <w:tr w:rsidR="00A607D9" w:rsidRPr="0086626F" w14:paraId="7131C316" w14:textId="77777777" w:rsidTr="003A33FC">
        <w:trPr>
          <w:trHeight w:val="73"/>
        </w:trPr>
        <w:tc>
          <w:tcPr>
            <w:tcW w:w="1271" w:type="dxa"/>
          </w:tcPr>
          <w:p w14:paraId="73AB710B" w14:textId="77777777" w:rsidR="00A607D9" w:rsidRPr="008C5FF7" w:rsidRDefault="00A607D9" w:rsidP="00942566">
            <w:pPr>
              <w:jc w:val="both"/>
              <w:rPr>
                <w:rFonts w:cstheme="minorHAnsi"/>
                <w:sz w:val="18"/>
                <w:szCs w:val="18"/>
                <w:lang w:val="en-US"/>
              </w:rPr>
            </w:pPr>
            <w:r>
              <w:rPr>
                <w:rFonts w:cstheme="minorHAnsi"/>
                <w:sz w:val="18"/>
                <w:szCs w:val="18"/>
                <w:lang w:val="en-US"/>
              </w:rPr>
              <w:t>Oa20</w:t>
            </w:r>
          </w:p>
        </w:tc>
        <w:tc>
          <w:tcPr>
            <w:tcW w:w="1559" w:type="dxa"/>
          </w:tcPr>
          <w:p w14:paraId="131C9D9F" w14:textId="77777777" w:rsidR="00A607D9" w:rsidRPr="00685782" w:rsidRDefault="00A607D9" w:rsidP="00942566">
            <w:pPr>
              <w:jc w:val="both"/>
              <w:rPr>
                <w:rFonts w:cstheme="minorHAnsi"/>
                <w:sz w:val="18"/>
                <w:szCs w:val="18"/>
                <w:lang w:val="en-US"/>
              </w:rPr>
            </w:pPr>
            <w:r>
              <w:rPr>
                <w:rFonts w:cstheme="minorHAnsi"/>
                <w:sz w:val="18"/>
                <w:szCs w:val="18"/>
                <w:lang w:val="en-US"/>
              </w:rPr>
              <w:t>940</w:t>
            </w:r>
          </w:p>
        </w:tc>
        <w:tc>
          <w:tcPr>
            <w:tcW w:w="1418" w:type="dxa"/>
          </w:tcPr>
          <w:p w14:paraId="4BD7A285" w14:textId="77777777" w:rsidR="00A607D9" w:rsidRDefault="00A607D9" w:rsidP="00942566">
            <w:pPr>
              <w:jc w:val="both"/>
              <w:rPr>
                <w:rFonts w:cstheme="minorHAnsi"/>
                <w:sz w:val="18"/>
                <w:szCs w:val="18"/>
                <w:lang w:val="en-US"/>
              </w:rPr>
            </w:pPr>
            <w:r>
              <w:rPr>
                <w:rFonts w:cstheme="minorHAnsi"/>
                <w:sz w:val="18"/>
                <w:szCs w:val="18"/>
                <w:lang w:val="en-US"/>
              </w:rPr>
              <w:t>20</w:t>
            </w:r>
          </w:p>
        </w:tc>
        <w:tc>
          <w:tcPr>
            <w:tcW w:w="4814" w:type="dxa"/>
          </w:tcPr>
          <w:p w14:paraId="2A82A647" w14:textId="77777777" w:rsidR="00A607D9" w:rsidRPr="00DF2D0E" w:rsidRDefault="00A607D9" w:rsidP="00942566">
            <w:pPr>
              <w:jc w:val="both"/>
              <w:rPr>
                <w:rFonts w:cstheme="minorHAnsi"/>
                <w:sz w:val="18"/>
                <w:szCs w:val="18"/>
                <w:lang w:val="en-US"/>
              </w:rPr>
            </w:pPr>
            <w:r w:rsidRPr="00FE1513">
              <w:rPr>
                <w:rFonts w:cstheme="minorHAnsi"/>
                <w:sz w:val="18"/>
                <w:szCs w:val="18"/>
                <w:lang w:val="en-US"/>
              </w:rPr>
              <w:t>Water vapour absorption, linked to AC</w:t>
            </w:r>
          </w:p>
        </w:tc>
      </w:tr>
      <w:tr w:rsidR="00A607D9" w:rsidRPr="000B2AF1" w14:paraId="06986664" w14:textId="77777777" w:rsidTr="003A33FC">
        <w:trPr>
          <w:trHeight w:val="73"/>
        </w:trPr>
        <w:tc>
          <w:tcPr>
            <w:tcW w:w="1271" w:type="dxa"/>
          </w:tcPr>
          <w:p w14:paraId="1D162645" w14:textId="77777777" w:rsidR="00A607D9" w:rsidRPr="008C5FF7" w:rsidRDefault="00A607D9" w:rsidP="00942566">
            <w:pPr>
              <w:jc w:val="both"/>
              <w:rPr>
                <w:rFonts w:cstheme="minorHAnsi"/>
                <w:sz w:val="18"/>
                <w:szCs w:val="18"/>
                <w:lang w:val="en-US"/>
              </w:rPr>
            </w:pPr>
            <w:r>
              <w:rPr>
                <w:rFonts w:cstheme="minorHAnsi"/>
                <w:sz w:val="18"/>
                <w:szCs w:val="18"/>
                <w:lang w:val="en-US"/>
              </w:rPr>
              <w:t>Oa21</w:t>
            </w:r>
          </w:p>
        </w:tc>
        <w:tc>
          <w:tcPr>
            <w:tcW w:w="1559" w:type="dxa"/>
          </w:tcPr>
          <w:p w14:paraId="75C6E188" w14:textId="77777777" w:rsidR="00A607D9" w:rsidRPr="00685782" w:rsidRDefault="00A607D9" w:rsidP="00942566">
            <w:pPr>
              <w:jc w:val="both"/>
              <w:rPr>
                <w:rFonts w:cstheme="minorHAnsi"/>
                <w:sz w:val="18"/>
                <w:szCs w:val="18"/>
                <w:lang w:val="en-US"/>
              </w:rPr>
            </w:pPr>
            <w:r>
              <w:rPr>
                <w:rFonts w:cstheme="minorHAnsi"/>
                <w:sz w:val="18"/>
                <w:szCs w:val="18"/>
                <w:lang w:val="en-US"/>
              </w:rPr>
              <w:t>1020</w:t>
            </w:r>
          </w:p>
        </w:tc>
        <w:tc>
          <w:tcPr>
            <w:tcW w:w="1418" w:type="dxa"/>
          </w:tcPr>
          <w:p w14:paraId="69C70EA6" w14:textId="77777777" w:rsidR="00A607D9" w:rsidRDefault="00A607D9" w:rsidP="00942566">
            <w:pPr>
              <w:jc w:val="both"/>
              <w:rPr>
                <w:rFonts w:cstheme="minorHAnsi"/>
                <w:sz w:val="18"/>
                <w:szCs w:val="18"/>
                <w:lang w:val="en-US"/>
              </w:rPr>
            </w:pPr>
            <w:r>
              <w:rPr>
                <w:rFonts w:cstheme="minorHAnsi"/>
                <w:sz w:val="18"/>
                <w:szCs w:val="18"/>
                <w:lang w:val="en-US"/>
              </w:rPr>
              <w:t>40</w:t>
            </w:r>
          </w:p>
        </w:tc>
        <w:tc>
          <w:tcPr>
            <w:tcW w:w="4814" w:type="dxa"/>
          </w:tcPr>
          <w:p w14:paraId="1489D40B" w14:textId="77777777" w:rsidR="00A607D9" w:rsidRPr="00DF2D0E" w:rsidRDefault="00A607D9" w:rsidP="00942566">
            <w:pPr>
              <w:jc w:val="both"/>
              <w:rPr>
                <w:rFonts w:cstheme="minorHAnsi"/>
                <w:sz w:val="18"/>
                <w:szCs w:val="18"/>
                <w:lang w:val="en-US"/>
              </w:rPr>
            </w:pPr>
            <w:r w:rsidRPr="00FE1513">
              <w:rPr>
                <w:rFonts w:cstheme="minorHAnsi"/>
                <w:sz w:val="18"/>
                <w:szCs w:val="18"/>
                <w:lang w:val="en-US"/>
              </w:rPr>
              <w:t>AC aerosol estimation</w:t>
            </w:r>
          </w:p>
        </w:tc>
      </w:tr>
    </w:tbl>
    <w:p w14:paraId="4468877A" w14:textId="77777777" w:rsidR="0037385F" w:rsidRDefault="00A607D9" w:rsidP="00942566">
      <w:pPr>
        <w:spacing w:before="240"/>
        <w:jc w:val="both"/>
        <w:rPr>
          <w:lang w:val="en-US"/>
        </w:rPr>
      </w:pPr>
      <w:r>
        <w:rPr>
          <w:lang w:val="en-US"/>
        </w:rPr>
        <w:t>Level 1 images (</w:t>
      </w:r>
      <w:r w:rsidRPr="00046890">
        <w:rPr>
          <w:lang w:val="en-US"/>
        </w:rPr>
        <w:t xml:space="preserve">L1 S3 OLCI </w:t>
      </w:r>
      <w:r w:rsidR="000324E4">
        <w:rPr>
          <w:lang w:val="en-US"/>
        </w:rPr>
        <w:t>full resolution</w:t>
      </w:r>
      <w:r>
        <w:rPr>
          <w:lang w:val="en-US"/>
        </w:rPr>
        <w:t xml:space="preserve">) were atmospherically corrected using the POLYMER </w:t>
      </w:r>
      <w:r w:rsidR="004E2C66" w:rsidRPr="004E2C66">
        <w:rPr>
          <w:lang w:val="en-US"/>
        </w:rPr>
        <w:t>(POLYnomial-based algorithm applied to MERIS)</w:t>
      </w:r>
      <w:r w:rsidR="004E2C66">
        <w:rPr>
          <w:sz w:val="18"/>
          <w:szCs w:val="18"/>
          <w:lang w:val="en-US"/>
        </w:rPr>
        <w:t xml:space="preserve"> </w:t>
      </w:r>
      <w:r>
        <w:rPr>
          <w:lang w:val="en-US"/>
        </w:rPr>
        <w:t xml:space="preserve">radiative transfer model, </w:t>
      </w:r>
      <w:r w:rsidR="000C6706" w:rsidRPr="000C6706">
        <w:rPr>
          <w:lang w:val="en-US"/>
        </w:rPr>
        <w:t xml:space="preserve">which has been shown to produce the best results for Lake Geneva </w:t>
      </w:r>
      <w:r>
        <w:rPr>
          <w:lang w:val="en-US"/>
        </w:rPr>
        <w:t xml:space="preserve">(Gupana et al., 2025). POLYMER performs AC by (1) applying corrections to the top-of-atmosphere reflectance </w:t>
      </w:r>
      <m:oMath>
        <m:sSub>
          <m:sSubPr>
            <m:ctrlPr>
              <w:rPr>
                <w:rFonts w:ascii="Cambria Math" w:hAnsi="Cambria Math"/>
                <w:i/>
                <w:lang w:val="en-US"/>
              </w:rPr>
            </m:ctrlPr>
          </m:sSubPr>
          <m:e>
            <m:r>
              <m:rPr>
                <m:sty m:val="p"/>
              </m:rPr>
              <w:rPr>
                <w:rFonts w:ascii="Cambria Math" w:hAnsi="Cambria Math"/>
                <w:lang w:val="en-US"/>
              </w:rPr>
              <m:t>ρ</m:t>
            </m:r>
            <m:ctrlPr>
              <w:rPr>
                <w:rFonts w:ascii="Cambria Math" w:hAnsi="Cambria Math"/>
                <w:lang w:val="en-US"/>
              </w:rPr>
            </m:ctrlPr>
          </m:e>
          <m:sub>
            <m:r>
              <w:rPr>
                <w:rFonts w:ascii="Cambria Math" w:hAnsi="Cambria Math"/>
                <w:lang w:val="en-US"/>
              </w:rPr>
              <m:t>TOA</m:t>
            </m:r>
          </m:sub>
        </m:sSub>
      </m:oMath>
      <w:r>
        <w:rPr>
          <w:rFonts w:eastAsiaTheme="minorEastAsia"/>
          <w:lang w:val="en-US"/>
        </w:rPr>
        <w:t xml:space="preserve"> that can be reliably quantified (i.e. Rayleigh scattering, gaseous absorption, main sun-glint component) and (2) fitting the remaining </w:t>
      </w:r>
      <w:r>
        <w:rPr>
          <w:lang w:val="en-US"/>
        </w:rPr>
        <w:t xml:space="preserve">top-of-atmosphere signal with a spectral optimization. </w:t>
      </w:r>
      <w:r w:rsidRPr="00B36B30">
        <w:rPr>
          <w:lang w:val="en-US"/>
        </w:rPr>
        <w:t xml:space="preserve">It decomposes the </w:t>
      </w:r>
      <w:r>
        <w:rPr>
          <w:lang w:val="en-US"/>
        </w:rPr>
        <w:t xml:space="preserve">remaining </w:t>
      </w:r>
      <m:oMath>
        <m:sSub>
          <m:sSubPr>
            <m:ctrlPr>
              <w:rPr>
                <w:rFonts w:ascii="Cambria Math" w:hAnsi="Cambria Math"/>
                <w:i/>
                <w:lang w:val="en-US"/>
              </w:rPr>
            </m:ctrlPr>
          </m:sSubPr>
          <m:e>
            <m:r>
              <w:rPr>
                <w:rFonts w:ascii="Cambria Math" w:hAnsi="Cambria Math"/>
                <w:lang w:val="en-US"/>
              </w:rPr>
              <m:t>ρ</m:t>
            </m:r>
            <m:ctrlPr>
              <w:rPr>
                <w:rFonts w:ascii="Cambria Math" w:hAnsi="Cambria Math"/>
                <w:lang w:val="en-US"/>
              </w:rPr>
            </m:ctrlPr>
          </m:e>
          <m:sub>
            <m:r>
              <w:rPr>
                <w:rFonts w:ascii="Cambria Math" w:hAnsi="Cambria Math"/>
                <w:lang w:val="en-US"/>
              </w:rPr>
              <m:t>TOA</m:t>
            </m:r>
          </m:sub>
        </m:sSub>
      </m:oMath>
      <w:r w:rsidRPr="00B36B30">
        <w:rPr>
          <w:lang w:val="en-US"/>
        </w:rPr>
        <w:t xml:space="preserve"> into (</w:t>
      </w:r>
      <w:r>
        <w:rPr>
          <w:lang w:val="en-US"/>
        </w:rPr>
        <w:t>a</w:t>
      </w:r>
      <w:r w:rsidRPr="00B36B30">
        <w:rPr>
          <w:lang w:val="en-US"/>
        </w:rPr>
        <w:t xml:space="preserve">) an atmospheric </w:t>
      </w:r>
      <w:r>
        <w:rPr>
          <w:lang w:val="en-US"/>
        </w:rPr>
        <w:t xml:space="preserve">and </w:t>
      </w:r>
      <w:r>
        <w:rPr>
          <w:lang w:val="en-US"/>
        </w:rPr>
        <w:lastRenderedPageBreak/>
        <w:t>(residual)</w:t>
      </w:r>
      <w:r w:rsidRPr="00B36B30">
        <w:rPr>
          <w:lang w:val="en-US"/>
        </w:rPr>
        <w:t xml:space="preserve"> glint component modeled as a simple polynomial and (</w:t>
      </w:r>
      <w:r>
        <w:rPr>
          <w:lang w:val="en-US"/>
        </w:rPr>
        <w:t>b</w:t>
      </w:r>
      <w:r w:rsidRPr="00B36B30">
        <w:rPr>
          <w:lang w:val="en-US"/>
        </w:rPr>
        <w:t>) a bio-optical water reflectance model</w:t>
      </w:r>
      <w:r>
        <w:rPr>
          <w:lang w:val="en-US"/>
        </w:rPr>
        <w:t xml:space="preserve">. </w:t>
      </w:r>
      <w:r w:rsidR="000C6706" w:rsidRPr="000C6706">
        <w:rPr>
          <w:lang w:val="en-US"/>
        </w:rPr>
        <w:t>POLYMER then iteratively adjusts both components so that their combined spectrum best matches the measured reflectance across all wavelengths</w:t>
      </w:r>
      <w:r w:rsidR="000C6706">
        <w:rPr>
          <w:lang w:val="en-US"/>
        </w:rPr>
        <w:t xml:space="preserve"> </w:t>
      </w:r>
      <w:r>
        <w:rPr>
          <w:lang w:val="en-US"/>
        </w:rPr>
        <w:fldChar w:fldCharType="begin"/>
      </w:r>
      <w:r>
        <w:rPr>
          <w:lang w:val="en-US"/>
        </w:rPr>
        <w:instrText xml:space="preserve"> ADDIN ZOTERO_ITEM CSL_CITATION {"citationID":"LQ8oGDGt","properties":{"unsorted":false,"formattedCitation":"(Steinmetz et al., 2011)","plainCitation":"(Steinmetz et al., 2011)","noteIndex":0},"citationItems":[{"id":69,"uris":["http://zotero.org/users/local/MXqSo32P/items/5WRIFIAG"],"itemData":{"id":69,"type":"article-journal","container-title":"Optics Express","DOI":"10.1364/OE.19.009783","ISSN":"1094-4087","issue":"10","journalAbbreviation":"Opt. Express","language":"en","license":"https://doi.org/10.1364/OA_License_v1#VOR-OA","page":"9783","source":"DOI.org (Crossref)","title":"Atmospheric correction in presence of sun glint: application to MERIS","title-short":"Atmospheric correction in presence of sun glint","volume":"19","author":[{"family":"Steinmetz","given":"François"},{"family":"Deschamps","given":"Pierre-Yves"},{"family":"Ramon","given":"Didier"}],"issued":{"date-parts":[["2011",5,9]]}}}],"schema":"https://github.com/citation-style-language/schema/raw/master/csl-citation.json"} </w:instrText>
      </w:r>
      <w:r>
        <w:rPr>
          <w:lang w:val="en-US"/>
        </w:rPr>
        <w:fldChar w:fldCharType="separate"/>
      </w:r>
      <w:r w:rsidRPr="00030601">
        <w:rPr>
          <w:rFonts w:ascii="Aptos" w:hAnsi="Aptos"/>
          <w:lang w:val="en-US"/>
        </w:rPr>
        <w:t>(Steinmetz et al., 2011)</w:t>
      </w:r>
      <w:r>
        <w:rPr>
          <w:lang w:val="en-US"/>
        </w:rPr>
        <w:fldChar w:fldCharType="end"/>
      </w:r>
      <w:r w:rsidRPr="00B36B30">
        <w:rPr>
          <w:lang w:val="en-US"/>
        </w:rPr>
        <w:t>.</w:t>
      </w:r>
      <w:r w:rsidR="0037385F">
        <w:rPr>
          <w:lang w:val="en-US"/>
        </w:rPr>
        <w:t xml:space="preserve"> </w:t>
      </w:r>
    </w:p>
    <w:p w14:paraId="2CE1809D" w14:textId="49BC2964" w:rsidR="00A607D9" w:rsidRPr="00A607D9" w:rsidRDefault="000C6706" w:rsidP="0037385F">
      <w:pPr>
        <w:spacing w:before="240"/>
        <w:jc w:val="both"/>
        <w:rPr>
          <w:lang w:val="en-US"/>
        </w:rPr>
      </w:pPr>
      <w:r w:rsidRPr="000C6706">
        <w:rPr>
          <w:lang w:val="en-US"/>
        </w:rPr>
        <w:t>Bad pixels (e.g. invalid pixels, clouds</w:t>
      </w:r>
      <w:r w:rsidR="00784CF1">
        <w:rPr>
          <w:lang w:val="en-US"/>
        </w:rPr>
        <w:t xml:space="preserve"> and</w:t>
      </w:r>
      <w:r w:rsidRPr="000C6706">
        <w:rPr>
          <w:lang w:val="en-US"/>
        </w:rPr>
        <w:t xml:space="preserve"> mountain shadows) were masked using the IdePix</w:t>
      </w:r>
      <w:r w:rsidR="000324E4" w:rsidRPr="000324E4">
        <w:rPr>
          <w:lang w:val="en-US"/>
        </w:rPr>
        <w:t xml:space="preserve"> </w:t>
      </w:r>
      <w:r w:rsidRPr="000C6706">
        <w:rPr>
          <w:lang w:val="en-US"/>
        </w:rPr>
        <w:t>processor</w:t>
      </w:r>
      <w:r w:rsidR="00A607D9">
        <w:rPr>
          <w:lang w:val="en-US"/>
        </w:rPr>
        <w:t xml:space="preserve"> </w:t>
      </w:r>
      <w:r w:rsidR="00A607D9">
        <w:rPr>
          <w:lang w:val="en-US"/>
        </w:rPr>
        <w:fldChar w:fldCharType="begin"/>
      </w:r>
      <w:r w:rsidR="00A607D9">
        <w:rPr>
          <w:lang w:val="en-US"/>
        </w:rPr>
        <w:instrText xml:space="preserve"> ADDIN ZOTERO_ITEM CSL_CITATION {"citationID":"IEqpf6Kt","properties":{"unsorted":false,"formattedCitation":"(Wevers et al., 2022)","plainCitation":"(Wevers et al., 2022)","noteIndex":0},"citationItems":[{"id":110,"uris":["http://zotero.org/users/local/MXqSo32P/items/5JRBG7L8"],"itemData":{"id":110,"type":"article-journal","abstract":"This document provides the theoretical basis for the Sentinel-3 OLCI IdePix. IdePix stands for &lt;strong&gt;Ide&lt;/strong&gt;ntification of &lt;strong&gt;Pix&lt;/strong&gt;el properties and is a multi-sensor pixel identification tool available as a SNAP (Sentinel Application Platform) plugin. IdePix provides pixel identification algorithms for a wide variety of sensors like Sentinel-2 MSI, Sentinel-3 OLCI, MERIS, Landsat-8, MODIS, VIIRS, Proba-V or SPOT VGT. IdePix for Sentinel-3 OLCI classifies pixels of L1b products into a series of categories (flags) for further processing using a mono-temporal approach and background information. The Sentinel-3 OLCI IdePix derives cloud flags on two confidence levels, as well as cloud shadow, mountain shadow, snow/ice and water flags. This Algorithmic Theoretical Basis Document (ATBD) provides a scientific description of the methods used&lt;br&gt; for the Sentinel-3 OLCI IdePix","DOI":"10.5281/ZENODO.6517333","language":"en","license":"Creative Commons Attribution 4.0 International, Open Access","note":"version: 1.0","publisher":"Zenodo","source":"DOI.org (Datacite)","title":"IdePix for Sentinel-3 OLCI Algorithm Theoretical Basis Document","URL":"https://zenodo.org/record/6517333","author":[{"family":"Wevers","given":"Jan"},{"family":"Müller","given":"Dagmar"},{"family":"Kirches","given":"Grit"},{"family":"Quast","given":"Ralf"},{"family":"Brockmann","given":"Carsten"}],"accessed":{"date-parts":[["2026",4,12]]},"issued":{"date-parts":[["2022",5,4]]}}}],"schema":"https://github.com/citation-style-language/schema/raw/master/csl-citation.json"} </w:instrText>
      </w:r>
      <w:r w:rsidR="00A607D9">
        <w:rPr>
          <w:lang w:val="en-US"/>
        </w:rPr>
        <w:fldChar w:fldCharType="separate"/>
      </w:r>
      <w:r w:rsidR="00A607D9" w:rsidRPr="00F6289A">
        <w:rPr>
          <w:rFonts w:ascii="Aptos" w:hAnsi="Aptos"/>
          <w:lang w:val="en-US"/>
        </w:rPr>
        <w:t>(Wevers et al., 2022)</w:t>
      </w:r>
      <w:r w:rsidR="00A607D9">
        <w:rPr>
          <w:lang w:val="en-US"/>
        </w:rPr>
        <w:fldChar w:fldCharType="end"/>
      </w:r>
      <w:r w:rsidR="00A607D9">
        <w:rPr>
          <w:lang w:val="en-US"/>
        </w:rPr>
        <w:t xml:space="preserve">, resulting in quality-controlled L2 POLYMER products. </w:t>
      </w:r>
      <w:r w:rsidRPr="000C6706">
        <w:rPr>
          <w:lang w:val="en-US"/>
        </w:rPr>
        <w:t>Images containing fewer than 2,000 pixels (i.e. containing fewer than roughly 25% valid pixels) were discarded.</w:t>
      </w:r>
      <w:r w:rsidR="0037385F">
        <w:rPr>
          <w:lang w:val="en-US"/>
        </w:rPr>
        <w:t xml:space="preserve"> </w:t>
      </w:r>
      <w:r>
        <w:rPr>
          <w:lang w:val="en-US"/>
        </w:rPr>
        <w:t>A</w:t>
      </w:r>
      <w:r w:rsidRPr="000C6706">
        <w:rPr>
          <w:lang w:val="en-US"/>
        </w:rPr>
        <w:t>ll image processing</w:t>
      </w:r>
      <w:r w:rsidR="0037385F">
        <w:rPr>
          <w:lang w:val="en-US"/>
        </w:rPr>
        <w:t xml:space="preserve"> </w:t>
      </w:r>
      <w:r w:rsidRPr="000C6706">
        <w:rPr>
          <w:lang w:val="en-US"/>
        </w:rPr>
        <w:t>was performed using the Sencast toolbox, which was developed at</w:t>
      </w:r>
      <w:r w:rsidR="00A607D9">
        <w:rPr>
          <w:lang w:val="en-US"/>
        </w:rPr>
        <w:t xml:space="preserve"> eawag</w:t>
      </w:r>
      <w:r w:rsidR="00F5466E">
        <w:rPr>
          <w:lang w:val="en-US"/>
        </w:rPr>
        <w:t xml:space="preserve"> </w:t>
      </w:r>
      <w:r w:rsidR="00A607D9">
        <w:rPr>
          <w:lang w:val="en-US"/>
        </w:rPr>
        <w:fldChar w:fldCharType="begin"/>
      </w:r>
      <w:r w:rsidR="00A607D9">
        <w:rPr>
          <w:lang w:val="en-US"/>
        </w:rPr>
        <w:instrText xml:space="preserve"> ADDIN ZOTERO_ITEM CSL_CITATION {"citationID":"rGly7WEH","properties":{"unsorted":false,"formattedCitation":"(Odermatt et al., 2020)","plainCitation":"(Odermatt et al., 2020)","noteIndex":0},"citationItems":[{"id":68,"uris":["http://zotero.org/users/local/MXqSo32P/items/F3S8T7VZ"],"itemData":{"id":68,"type":"software","publisher":"Eawag","title":"SenCast: Copernicus Satellite Data on Demand","URL":"https://github.com/eawag-surface-waters-research/sencast","author":[{"family":"Odermatt","given":"Daniel"},{"family":"Runnals","given":"James"},{"family":"Damm","given":"Alexander"}],"accessed":{"date-parts":[["2026",4,3]]},"issued":{"date-parts":[["2020"]]}}}],"schema":"https://github.com/citation-style-language/schema/raw/master/csl-citation.json"} </w:instrText>
      </w:r>
      <w:r w:rsidR="00A607D9">
        <w:rPr>
          <w:lang w:val="en-US"/>
        </w:rPr>
        <w:fldChar w:fldCharType="separate"/>
      </w:r>
      <w:r w:rsidR="00A607D9" w:rsidRPr="000A3FB0">
        <w:rPr>
          <w:rFonts w:ascii="Aptos" w:hAnsi="Aptos"/>
          <w:lang w:val="en-US"/>
        </w:rPr>
        <w:t>(Odermatt et al., 2020)</w:t>
      </w:r>
      <w:r w:rsidR="00A607D9">
        <w:rPr>
          <w:lang w:val="en-US"/>
        </w:rPr>
        <w:fldChar w:fldCharType="end"/>
      </w:r>
      <w:r w:rsidR="00A607D9">
        <w:rPr>
          <w:lang w:val="en-US"/>
        </w:rPr>
        <w:t>.</w:t>
      </w:r>
    </w:p>
    <w:p w14:paraId="64C9DCD8" w14:textId="6C33D7E4" w:rsidR="00921E9C" w:rsidRDefault="2E916E11" w:rsidP="00942566">
      <w:pPr>
        <w:pStyle w:val="berschrift2"/>
        <w:jc w:val="both"/>
        <w:rPr>
          <w:lang w:val="en-US"/>
        </w:rPr>
      </w:pPr>
      <w:bookmarkStart w:id="39" w:name="_Toc237605388"/>
      <w:r w:rsidRPr="2E916E11">
        <w:rPr>
          <w:lang w:val="en-US"/>
        </w:rPr>
        <w:t>2.</w:t>
      </w:r>
      <w:r w:rsidR="007B02B9">
        <w:rPr>
          <w:lang w:val="en-US"/>
        </w:rPr>
        <w:t>6</w:t>
      </w:r>
      <w:r w:rsidRPr="2E916E11">
        <w:rPr>
          <w:lang w:val="en-US"/>
        </w:rPr>
        <w:t xml:space="preserve"> Matchups</w:t>
      </w:r>
      <w:bookmarkEnd w:id="36"/>
      <w:bookmarkEnd w:id="37"/>
      <w:bookmarkEnd w:id="39"/>
    </w:p>
    <w:p w14:paraId="27930FC5" w14:textId="1B6F5CBC" w:rsidR="00B963D8" w:rsidRPr="0037385F" w:rsidRDefault="0086444B" w:rsidP="00942566">
      <w:pPr>
        <w:jc w:val="both"/>
        <w:rPr>
          <w:lang w:val="en-US"/>
        </w:rPr>
      </w:pPr>
      <w:r>
        <w:rPr>
          <w:lang w:val="en-US"/>
        </w:rPr>
        <w:fldChar w:fldCharType="begin"/>
      </w:r>
      <w:r>
        <w:rPr>
          <w:lang w:val="en-US"/>
        </w:rPr>
        <w:instrText xml:space="preserve"> REF _Ref226222893 \h </w:instrText>
      </w:r>
      <w:r>
        <w:rPr>
          <w:lang w:val="en-US"/>
        </w:rPr>
      </w:r>
      <w:r>
        <w:rPr>
          <w:lang w:val="en-US"/>
        </w:rPr>
        <w:fldChar w:fldCharType="separate"/>
      </w:r>
      <w:r w:rsidR="00C243AC" w:rsidRPr="006C52A4">
        <w:rPr>
          <w:lang w:val="en-US"/>
        </w:rPr>
        <w:t xml:space="preserve">Table </w:t>
      </w:r>
      <w:r w:rsidR="00C243AC">
        <w:rPr>
          <w:noProof/>
          <w:lang w:val="en-US"/>
        </w:rPr>
        <w:t>5</w:t>
      </w:r>
      <w:r>
        <w:rPr>
          <w:lang w:val="en-US"/>
        </w:rPr>
        <w:fldChar w:fldCharType="end"/>
      </w:r>
      <w:r w:rsidR="006C5D11">
        <w:rPr>
          <w:lang w:val="en-US"/>
        </w:rPr>
        <w:t xml:space="preserve"> </w:t>
      </w:r>
      <w:r w:rsidR="0037385F" w:rsidRPr="0037385F">
        <w:rPr>
          <w:lang w:val="en-US"/>
        </w:rPr>
        <w:t>shows the number of valid matchups per reference dataset. A matchup is valid when the paired image has more than 2000 pixels and the sampling station's pixel itself is valid; a sample is a single (depth-resolved) measurement of one variable at one location on one day. For Thetis, the pixel just south of the LéXPLORE platform is used instead, to avoid contamination from the platform structure. When both S3A and S3B are valid for the same date, this counts as two matchups</w:t>
      </w:r>
      <w:r w:rsidR="0037385F">
        <w:rPr>
          <w:lang w:val="en-US"/>
        </w:rPr>
        <w:t>.</w:t>
      </w:r>
    </w:p>
    <w:p w14:paraId="2A69616B" w14:textId="46CAEBAA" w:rsidR="006C52A4" w:rsidRPr="00892E5E" w:rsidRDefault="006C52A4" w:rsidP="00942566">
      <w:pPr>
        <w:pStyle w:val="Beschriftung"/>
        <w:keepNext/>
        <w:jc w:val="both"/>
        <w:rPr>
          <w:lang w:val="en-US"/>
        </w:rPr>
      </w:pPr>
      <w:bookmarkStart w:id="40" w:name="_Ref226222893"/>
      <w:r w:rsidRPr="006C52A4">
        <w:rPr>
          <w:lang w:val="en-US"/>
        </w:rPr>
        <w:t xml:space="preserve">Table </w:t>
      </w:r>
      <w:r>
        <w:fldChar w:fldCharType="begin"/>
      </w:r>
      <w:r w:rsidRPr="006C52A4">
        <w:rPr>
          <w:lang w:val="en-US"/>
        </w:rPr>
        <w:instrText xml:space="preserve"> SEQ Table \* ARABIC </w:instrText>
      </w:r>
      <w:r>
        <w:fldChar w:fldCharType="separate"/>
      </w:r>
      <w:r w:rsidR="00C243AC">
        <w:rPr>
          <w:noProof/>
          <w:lang w:val="en-US"/>
        </w:rPr>
        <w:t>5</w:t>
      </w:r>
      <w:r>
        <w:fldChar w:fldCharType="end"/>
      </w:r>
      <w:bookmarkEnd w:id="40"/>
      <w:r w:rsidRPr="006C52A4">
        <w:rPr>
          <w:lang w:val="en-US"/>
        </w:rPr>
        <w:t xml:space="preserve">: </w:t>
      </w:r>
      <w:r w:rsidR="00770D26" w:rsidRPr="00770D26">
        <w:rPr>
          <w:lang w:val="en-US"/>
        </w:rPr>
        <w:t>In situ reference variables used for validation</w:t>
      </w:r>
      <w:r w:rsidR="00770D26">
        <w:rPr>
          <w:lang w:val="en-US"/>
        </w:rPr>
        <w:t>.</w:t>
      </w:r>
      <w:r w:rsidR="00E7636C" w:rsidRPr="00892E5E">
        <w:rPr>
          <w:lang w:val="en-US"/>
        </w:rPr>
        <w:t xml:space="preserve"> </w:t>
      </w:r>
      <w:r w:rsidR="005D32C9">
        <w:rPr>
          <w:rFonts w:cstheme="minorHAnsi"/>
          <w:lang w:val="en-US"/>
        </w:rPr>
        <w:t>CPHY</w:t>
      </w:r>
      <w:r w:rsidR="005D32C9" w:rsidRPr="008222F4">
        <w:rPr>
          <w:rFonts w:cstheme="minorHAnsi"/>
          <w:vertAlign w:val="subscript"/>
          <w:lang w:val="en-US"/>
        </w:rPr>
        <w:t>HP</w:t>
      </w:r>
      <w:r w:rsidR="005D32C9">
        <w:rPr>
          <w:rFonts w:cstheme="minorHAnsi"/>
          <w:vertAlign w:val="subscript"/>
          <w:lang w:val="en-US"/>
        </w:rPr>
        <w:t>LC</w:t>
      </w:r>
      <w:r w:rsidR="00402F0B">
        <w:rPr>
          <w:lang w:val="en-US"/>
        </w:rPr>
        <w:t>: Total pigment concentration from HPLC analysis</w:t>
      </w:r>
      <w:r w:rsidR="0037385F">
        <w:rPr>
          <w:lang w:val="en-US"/>
        </w:rPr>
        <w:t xml:space="preserve">, </w:t>
      </w:r>
      <w:r w:rsidR="00402F0B">
        <w:rPr>
          <w:rFonts w:cstheme="minorHAnsi"/>
          <w:lang w:val="en-US"/>
        </w:rPr>
        <w:t>CHL</w:t>
      </w:r>
      <w:r w:rsidR="00402F0B" w:rsidRPr="00435CE7">
        <w:rPr>
          <w:rFonts w:cstheme="minorHAnsi"/>
          <w:vertAlign w:val="subscript"/>
          <w:lang w:val="en-US"/>
        </w:rPr>
        <w:t>HPLC</w:t>
      </w:r>
      <w:r w:rsidR="00EF6A37">
        <w:rPr>
          <w:lang w:val="en-US"/>
        </w:rPr>
        <w:t xml:space="preserve">: </w:t>
      </w:r>
      <w:r w:rsidR="00770D26">
        <w:rPr>
          <w:lang w:val="en-US"/>
        </w:rPr>
        <w:t>chlorophyll a (</w:t>
      </w:r>
      <w:r w:rsidR="0037385F">
        <w:rPr>
          <w:lang w:val="en-US"/>
        </w:rPr>
        <w:t>CHL</w:t>
      </w:r>
      <w:r w:rsidR="00770D26">
        <w:rPr>
          <w:lang w:val="en-US"/>
        </w:rPr>
        <w:t>)</w:t>
      </w:r>
      <w:r w:rsidR="00EF6A37">
        <w:rPr>
          <w:lang w:val="en-US"/>
        </w:rPr>
        <w:t xml:space="preserve"> from HPLC analysis, </w:t>
      </w:r>
      <w:r w:rsidR="00511514">
        <w:rPr>
          <w:lang w:val="en-US"/>
        </w:rPr>
        <w:t xml:space="preserve">TSM: </w:t>
      </w:r>
      <w:r w:rsidR="0037385F">
        <w:rPr>
          <w:lang w:val="en-US"/>
        </w:rPr>
        <w:t>g</w:t>
      </w:r>
      <w:r w:rsidR="00511514">
        <w:rPr>
          <w:lang w:val="en-US"/>
        </w:rPr>
        <w:t>ravimetric</w:t>
      </w:r>
      <w:r w:rsidR="00314E5E">
        <w:rPr>
          <w:lang w:val="en-US"/>
        </w:rPr>
        <w:t>ally determined</w:t>
      </w:r>
      <w:r w:rsidR="00511514">
        <w:rPr>
          <w:lang w:val="en-US"/>
        </w:rPr>
        <w:t xml:space="preserve"> total suspended matter concentration</w:t>
      </w:r>
      <w:r w:rsidR="00314E5E">
        <w:rPr>
          <w:lang w:val="en-US"/>
        </w:rPr>
        <w:t xml:space="preserve">, </w:t>
      </w:r>
      <w:r w:rsidR="00F456EC">
        <w:rPr>
          <w:lang w:val="en-US"/>
        </w:rPr>
        <w:t>CHL</w:t>
      </w:r>
      <w:r w:rsidR="00F456EC" w:rsidRPr="00F456EC">
        <w:rPr>
          <w:vertAlign w:val="subscript"/>
          <w:lang w:val="en-US"/>
        </w:rPr>
        <w:t>S</w:t>
      </w:r>
      <w:r w:rsidR="00F456EC">
        <w:rPr>
          <w:lang w:val="en-US"/>
        </w:rPr>
        <w:t xml:space="preserve">: </w:t>
      </w:r>
      <w:r w:rsidR="0037385F">
        <w:rPr>
          <w:lang w:val="en-US"/>
        </w:rPr>
        <w:t>CHL</w:t>
      </w:r>
      <w:r w:rsidR="00F456EC" w:rsidRPr="00892E5E">
        <w:rPr>
          <w:lang w:val="en-US"/>
        </w:rPr>
        <w:t xml:space="preserve"> from</w:t>
      </w:r>
      <w:r w:rsidR="00F456EC">
        <w:rPr>
          <w:lang w:val="en-US"/>
        </w:rPr>
        <w:t xml:space="preserve"> spectrophotometry, </w:t>
      </w:r>
      <w:r w:rsidR="00D7419E">
        <w:rPr>
          <w:lang w:val="en-US"/>
        </w:rPr>
        <w:t>CHL</w:t>
      </w:r>
      <w:r w:rsidR="00892E5E" w:rsidRPr="00892E5E">
        <w:rPr>
          <w:vertAlign w:val="subscript"/>
          <w:lang w:val="en-US"/>
        </w:rPr>
        <w:t>F</w:t>
      </w:r>
      <w:r w:rsidR="00892E5E" w:rsidRPr="00892E5E">
        <w:rPr>
          <w:lang w:val="en-US"/>
        </w:rPr>
        <w:t xml:space="preserve">: </w:t>
      </w:r>
      <w:r w:rsidR="0037385F">
        <w:rPr>
          <w:lang w:val="en-US"/>
        </w:rPr>
        <w:t>CHL</w:t>
      </w:r>
      <w:r w:rsidR="00892E5E" w:rsidRPr="00892E5E">
        <w:rPr>
          <w:lang w:val="en-US"/>
        </w:rPr>
        <w:t xml:space="preserve"> from fluorometry, </w:t>
      </w:r>
      <w:r w:rsidR="00D7419E">
        <w:rPr>
          <w:lang w:val="en-US"/>
        </w:rPr>
        <w:t>CHL</w:t>
      </w:r>
      <w:r w:rsidR="00892E5E">
        <w:rPr>
          <w:vertAlign w:val="subscript"/>
          <w:lang w:val="en-US"/>
        </w:rPr>
        <w:t>A</w:t>
      </w:r>
      <w:r w:rsidR="00892E5E" w:rsidRPr="00892E5E">
        <w:rPr>
          <w:lang w:val="en-US"/>
        </w:rPr>
        <w:t xml:space="preserve">: </w:t>
      </w:r>
      <w:r w:rsidR="0037385F">
        <w:rPr>
          <w:lang w:val="en-US"/>
        </w:rPr>
        <w:t>a</w:t>
      </w:r>
      <w:r w:rsidR="004826F9">
        <w:rPr>
          <w:lang w:val="en-US"/>
        </w:rPr>
        <w:t xml:space="preserve">bsorption-corrected </w:t>
      </w:r>
      <w:r w:rsidR="00D7419E">
        <w:rPr>
          <w:lang w:val="en-US"/>
        </w:rPr>
        <w:t>CHL</w:t>
      </w:r>
      <w:r w:rsidR="004826F9" w:rsidRPr="004826F9">
        <w:rPr>
          <w:vertAlign w:val="subscript"/>
          <w:lang w:val="en-US"/>
        </w:rPr>
        <w:t>F</w:t>
      </w:r>
      <w:r w:rsidR="00892E5E" w:rsidRPr="00892E5E">
        <w:rPr>
          <w:lang w:val="en-US"/>
        </w:rPr>
        <w:t xml:space="preserve">, </w:t>
      </w:r>
      <w:r w:rsidR="005458BF" w:rsidRPr="003B29F6">
        <w:rPr>
          <w:rFonts w:cstheme="minorHAnsi"/>
          <w:lang w:val="en-US"/>
        </w:rPr>
        <w:t>aLH</w:t>
      </w:r>
      <w:r w:rsidR="005458BF" w:rsidRPr="00AE082C">
        <w:rPr>
          <w:rFonts w:cstheme="minorHAnsi"/>
          <w:vertAlign w:val="subscript"/>
          <w:lang w:val="en-US"/>
        </w:rPr>
        <w:t>676</w:t>
      </w:r>
      <w:r w:rsidR="005458BF">
        <w:rPr>
          <w:rFonts w:cstheme="minorHAnsi"/>
          <w:lang w:val="en-US"/>
        </w:rPr>
        <w:t xml:space="preserve">: </w:t>
      </w:r>
      <w:r w:rsidR="0037385F">
        <w:rPr>
          <w:rFonts w:cstheme="minorHAnsi"/>
          <w:lang w:val="en-US"/>
        </w:rPr>
        <w:t>a</w:t>
      </w:r>
      <w:r w:rsidR="005458BF">
        <w:rPr>
          <w:rFonts w:cstheme="minorHAnsi"/>
          <w:lang w:val="en-US"/>
        </w:rPr>
        <w:t>bsorption line height at 676 nm</w:t>
      </w:r>
      <w:r w:rsidR="0055199A">
        <w:rPr>
          <w:rFonts w:cstheme="minorHAnsi"/>
          <w:lang w:val="en-US"/>
        </w:rPr>
        <w:t>,</w:t>
      </w:r>
      <w:r w:rsidR="00AE082C">
        <w:rPr>
          <w:rFonts w:cstheme="minorHAnsi"/>
          <w:lang w:val="en-US"/>
        </w:rPr>
        <w:t xml:space="preserve"> aLH</w:t>
      </w:r>
      <w:r w:rsidR="00AE082C" w:rsidRPr="00CC438E">
        <w:rPr>
          <w:rFonts w:cstheme="minorHAnsi"/>
          <w:vertAlign w:val="subscript"/>
          <w:lang w:val="en-US"/>
        </w:rPr>
        <w:t>676</w:t>
      </w:r>
      <w:r w:rsidR="00AE082C">
        <w:rPr>
          <w:rFonts w:cstheme="minorHAnsi"/>
          <w:lang w:val="en-US"/>
        </w:rPr>
        <w:t>→CHL</w:t>
      </w:r>
      <w:r w:rsidR="007E7C6E">
        <w:rPr>
          <w:rFonts w:cstheme="minorHAnsi"/>
          <w:lang w:val="en-US"/>
        </w:rPr>
        <w:t xml:space="preserve">: </w:t>
      </w:r>
      <w:r w:rsidR="007E7C6E" w:rsidRPr="003B29F6">
        <w:rPr>
          <w:rFonts w:cstheme="minorHAnsi"/>
          <w:lang w:val="en-US"/>
        </w:rPr>
        <w:t>aLH</w:t>
      </w:r>
      <w:r w:rsidR="007E7C6E" w:rsidRPr="00AE082C">
        <w:rPr>
          <w:rFonts w:cstheme="minorHAnsi"/>
          <w:vertAlign w:val="subscript"/>
          <w:lang w:val="en-US"/>
        </w:rPr>
        <w:t>676</w:t>
      </w:r>
      <w:r w:rsidR="007E7C6E">
        <w:rPr>
          <w:rFonts w:cstheme="minorHAnsi"/>
          <w:lang w:val="en-US"/>
        </w:rPr>
        <w:t xml:space="preserve"> converted to CHL</w:t>
      </w:r>
      <w:r w:rsidR="00F06A3D">
        <w:rPr>
          <w:rFonts w:cstheme="minorHAnsi"/>
          <w:lang w:val="en-US"/>
        </w:rPr>
        <w:t>,</w:t>
      </w:r>
      <w:r w:rsidR="008E632D" w:rsidRPr="008E632D">
        <w:rPr>
          <w:lang w:val="en-US"/>
        </w:rPr>
        <w:t xml:space="preserve"> </w:t>
      </w:r>
      <w:r w:rsidR="00216EFE">
        <w:rPr>
          <w:lang w:val="en-US"/>
        </w:rPr>
        <w:t>CPHY</w:t>
      </w:r>
      <w:r w:rsidR="00770D26">
        <w:rPr>
          <w:vertAlign w:val="subscript"/>
          <w:lang w:val="en-US"/>
        </w:rPr>
        <w:t>R</w:t>
      </w:r>
      <w:r w:rsidR="00216EFE">
        <w:rPr>
          <w:lang w:val="en-US"/>
        </w:rPr>
        <w:t xml:space="preserve">: </w:t>
      </w:r>
      <w:r w:rsidR="0037385F">
        <w:rPr>
          <w:lang w:val="en-US"/>
        </w:rPr>
        <w:t>p</w:t>
      </w:r>
      <w:r w:rsidR="005071AD">
        <w:rPr>
          <w:lang w:val="en-US"/>
        </w:rPr>
        <w:t xml:space="preserve">hytoplankton concentration inverted from in situ </w:t>
      </w:r>
      <m:oMath>
        <m:sSub>
          <m:sSubPr>
            <m:ctrlPr>
              <w:rPr>
                <w:rFonts w:ascii="Cambria Math" w:eastAsiaTheme="minorEastAsia" w:hAnsi="Cambria Math"/>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lang w:val="en-US"/>
              </w:rPr>
            </m:ctrlPr>
          </m:dPr>
          <m:e>
            <m:r>
              <w:rPr>
                <w:rFonts w:ascii="Cambria Math" w:eastAsiaTheme="minorEastAsia" w:hAnsi="Cambria Math"/>
                <w:lang w:val="en-US"/>
              </w:rPr>
              <m:t>λ</m:t>
            </m:r>
          </m:e>
        </m:d>
      </m:oMath>
      <w:r w:rsidR="005071AD">
        <w:rPr>
          <w:lang w:val="en-US"/>
        </w:rPr>
        <w:t xml:space="preserve">, </w:t>
      </w:r>
      <w:r w:rsidR="00223BE3">
        <w:rPr>
          <w:lang w:val="en-US"/>
        </w:rPr>
        <w:t>NAP</w:t>
      </w:r>
      <w:r w:rsidR="008E632D" w:rsidRPr="00056E69">
        <w:rPr>
          <w:vertAlign w:val="subscript"/>
          <w:lang w:val="en-US"/>
        </w:rPr>
        <w:t>R</w:t>
      </w:r>
      <w:r w:rsidR="008E632D">
        <w:rPr>
          <w:lang w:val="en-US"/>
        </w:rPr>
        <w:t xml:space="preserve">: </w:t>
      </w:r>
      <w:r w:rsidR="0037385F">
        <w:rPr>
          <w:lang w:val="en-US"/>
        </w:rPr>
        <w:t>n</w:t>
      </w:r>
      <w:r w:rsidR="00223BE3">
        <w:rPr>
          <w:lang w:val="en-US"/>
        </w:rPr>
        <w:t>on-algal particle concentration</w:t>
      </w:r>
      <w:r w:rsidR="008E632D">
        <w:rPr>
          <w:lang w:val="en-US"/>
        </w:rPr>
        <w:t xml:space="preserve"> inverted from in situ </w:t>
      </w:r>
      <m:oMath>
        <m:sSub>
          <m:sSubPr>
            <m:ctrlPr>
              <w:rPr>
                <w:rFonts w:ascii="Cambria Math" w:eastAsiaTheme="minorEastAsia" w:hAnsi="Cambria Math"/>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lang w:val="en-US"/>
              </w:rPr>
            </m:ctrlPr>
          </m:dPr>
          <m:e>
            <m:r>
              <w:rPr>
                <w:rFonts w:ascii="Cambria Math" w:eastAsiaTheme="minorEastAsia" w:hAnsi="Cambria Math"/>
                <w:lang w:val="en-US"/>
              </w:rPr>
              <m:t>λ</m:t>
            </m:r>
          </m:e>
        </m:d>
      </m:oMath>
      <w:r w:rsidR="008E632D">
        <w:rPr>
          <w:rFonts w:eastAsiaTheme="minorEastAsia"/>
          <w:lang w:val="en-US"/>
        </w:rPr>
        <w:t xml:space="preserve">, </w:t>
      </w:r>
      <w:r w:rsidR="008E632D">
        <w:rPr>
          <w:rFonts w:cstheme="minorHAnsi"/>
          <w:lang w:val="en-US"/>
        </w:rPr>
        <w:t>CDOM</w:t>
      </w:r>
      <w:r w:rsidR="008E632D" w:rsidRPr="00D470C9">
        <w:rPr>
          <w:rFonts w:cstheme="minorHAnsi"/>
          <w:vertAlign w:val="subscript"/>
          <w:lang w:val="en-US"/>
        </w:rPr>
        <w:t>R</w:t>
      </w:r>
      <w:r w:rsidR="008E632D">
        <w:rPr>
          <w:rFonts w:cstheme="minorHAnsi"/>
          <w:lang w:val="en-US"/>
        </w:rPr>
        <w:t>:</w:t>
      </w:r>
      <w:r w:rsidR="008E632D">
        <w:rPr>
          <w:rFonts w:eastAsiaTheme="minorEastAsia"/>
          <w:lang w:val="en-US"/>
        </w:rPr>
        <w:t xml:space="preserve"> </w:t>
      </w:r>
      <w:r w:rsidR="0037385F">
        <w:rPr>
          <w:rFonts w:eastAsiaTheme="minorEastAsia"/>
          <w:lang w:val="en-US"/>
        </w:rPr>
        <w:t>c</w:t>
      </w:r>
      <w:r w:rsidR="008E632D">
        <w:rPr>
          <w:rFonts w:eastAsiaTheme="minorEastAsia"/>
          <w:lang w:val="en-US"/>
        </w:rPr>
        <w:t xml:space="preserve">olored dissolved organic matter absorption at 440 nm </w:t>
      </w:r>
      <w:r w:rsidR="008E632D">
        <w:rPr>
          <w:lang w:val="en-US"/>
        </w:rPr>
        <w:t xml:space="preserve">inverted from in situ </w:t>
      </w:r>
      <m:oMath>
        <m:sSub>
          <m:sSubPr>
            <m:ctrlPr>
              <w:rPr>
                <w:rFonts w:ascii="Cambria Math" w:eastAsiaTheme="minorEastAsia" w:hAnsi="Cambria Math"/>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lang w:val="en-US"/>
              </w:rPr>
            </m:ctrlPr>
          </m:dPr>
          <m:e>
            <m:r>
              <w:rPr>
                <w:rFonts w:ascii="Cambria Math" w:eastAsiaTheme="minorEastAsia" w:hAnsi="Cambria Math"/>
                <w:lang w:val="en-US"/>
              </w:rPr>
              <m:t>λ</m:t>
            </m:r>
          </m:e>
        </m:d>
      </m:oMath>
      <w:r w:rsidR="008E632D">
        <w:rPr>
          <w:lang w:val="en-US"/>
        </w:rPr>
        <w:t xml:space="preserve">. </w:t>
      </w:r>
      <m:oMath>
        <m:sSub>
          <m:sSubPr>
            <m:ctrlPr>
              <w:rPr>
                <w:rFonts w:ascii="Cambria Math" w:eastAsiaTheme="minorEastAsia" w:hAnsi="Cambria Math"/>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lang w:val="en-US"/>
              </w:rPr>
            </m:ctrlPr>
          </m:dPr>
          <m:e>
            <m:r>
              <w:rPr>
                <w:rFonts w:ascii="Cambria Math" w:eastAsiaTheme="minorEastAsia" w:hAnsi="Cambria Math"/>
                <w:lang w:val="en-US"/>
              </w:rPr>
              <m:t>λ</m:t>
            </m:r>
          </m:e>
        </m:d>
      </m:oMath>
      <w:r w:rsidR="005E6C14">
        <w:rPr>
          <w:lang w:val="en-US"/>
        </w:rPr>
        <w:t xml:space="preserve">: </w:t>
      </w:r>
      <w:r w:rsidR="0037385F">
        <w:rPr>
          <w:lang w:val="en-US"/>
        </w:rPr>
        <w:t>h</w:t>
      </w:r>
      <w:r w:rsidR="00551D3E">
        <w:rPr>
          <w:lang w:val="en-US"/>
        </w:rPr>
        <w:t xml:space="preserve">yperspectral </w:t>
      </w:r>
      <w:r w:rsidR="008F4830">
        <w:rPr>
          <w:lang w:val="en-US"/>
        </w:rPr>
        <w:t xml:space="preserve">constituent </w:t>
      </w:r>
      <w:r w:rsidR="00551D3E">
        <w:rPr>
          <w:lang w:val="en-US"/>
        </w:rPr>
        <w:t>a</w:t>
      </w:r>
      <w:r w:rsidR="005E6C14">
        <w:rPr>
          <w:lang w:val="en-US"/>
        </w:rPr>
        <w:t xml:space="preserve">bsorption, </w:t>
      </w:r>
      <m:oMath>
        <m:sSub>
          <m:sSubPr>
            <m:ctrlPr>
              <w:rPr>
                <w:rFonts w:ascii="Cambria Math" w:eastAsiaTheme="minorEastAsia" w:hAnsi="Cambria Math"/>
                <w:lang w:val="en-US"/>
              </w:rPr>
            </m:ctrlPr>
          </m:sSubPr>
          <m:e>
            <m:r>
              <w:rPr>
                <w:rFonts w:ascii="Cambria Math" w:eastAsiaTheme="minorEastAsia" w:hAnsi="Cambria Math"/>
                <w:lang w:val="en-US"/>
              </w:rPr>
              <m:t>b</m:t>
            </m:r>
          </m:e>
          <m:sub>
            <m:r>
              <w:rPr>
                <w:rFonts w:ascii="Cambria Math" w:eastAsiaTheme="minorEastAsia" w:hAnsi="Cambria Math"/>
                <w:lang w:val="en-US"/>
              </w:rPr>
              <m:t>b,wc</m:t>
            </m:r>
          </m:sub>
        </m:sSub>
        <m:d>
          <m:dPr>
            <m:ctrlPr>
              <w:rPr>
                <w:rFonts w:ascii="Cambria Math" w:eastAsiaTheme="minorEastAsia" w:hAnsi="Cambria Math"/>
                <w:lang w:val="en-US"/>
              </w:rPr>
            </m:ctrlPr>
          </m:dPr>
          <m:e>
            <m:r>
              <w:rPr>
                <w:rFonts w:ascii="Cambria Math" w:eastAsiaTheme="minorEastAsia" w:hAnsi="Cambria Math"/>
                <w:lang w:val="en-US"/>
              </w:rPr>
              <m:t>wvl</m:t>
            </m:r>
          </m:e>
        </m:d>
      </m:oMath>
      <w:r w:rsidR="005E6C14">
        <w:rPr>
          <w:lang w:val="en-US"/>
        </w:rPr>
        <w:t xml:space="preserve">: </w:t>
      </w:r>
      <w:r w:rsidR="0037385F">
        <w:rPr>
          <w:lang w:val="en-US"/>
        </w:rPr>
        <w:t>c</w:t>
      </w:r>
      <w:r w:rsidR="008F4830">
        <w:rPr>
          <w:lang w:val="en-US"/>
        </w:rPr>
        <w:t>onstituent b</w:t>
      </w:r>
      <w:r w:rsidR="005E6C14">
        <w:rPr>
          <w:lang w:val="en-US"/>
        </w:rPr>
        <w:t>ackscattering</w:t>
      </w:r>
      <w:r w:rsidR="00682FEC">
        <w:rPr>
          <w:lang w:val="en-US"/>
        </w:rPr>
        <w:t xml:space="preserve"> </w:t>
      </w:r>
      <w:r w:rsidR="00F06A3D">
        <w:rPr>
          <w:lang w:val="en-US"/>
        </w:rPr>
        <w:t>at wavelength “wvl”</w:t>
      </w:r>
      <w:r w:rsidR="0037385F">
        <w:rPr>
          <w:lang w:val="en-US"/>
        </w:rPr>
        <w:t>,</w:t>
      </w:r>
      <w:r w:rsidR="00DE50C5">
        <w:rPr>
          <w:lang w:val="en-US"/>
        </w:rPr>
        <w:t xml:space="preserve"> </w:t>
      </w:r>
      <m:oMath>
        <m:sSub>
          <m:sSubPr>
            <m:ctrlPr>
              <w:rPr>
                <w:rFonts w:ascii="Cambria Math" w:eastAsiaTheme="minorEastAsia" w:hAnsi="Cambria Math"/>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lang w:val="en-US"/>
              </w:rPr>
            </m:ctrlPr>
          </m:dPr>
          <m:e>
            <m:r>
              <w:rPr>
                <w:rFonts w:ascii="Cambria Math" w:eastAsiaTheme="minorEastAsia" w:hAnsi="Cambria Math"/>
                <w:lang w:val="en-US"/>
              </w:rPr>
              <m:t>λ</m:t>
            </m:r>
          </m:e>
        </m:d>
      </m:oMath>
      <w:r w:rsidR="00DE50C5">
        <w:rPr>
          <w:lang w:val="en-US"/>
        </w:rPr>
        <w:t xml:space="preserve">: </w:t>
      </w:r>
      <w:r w:rsidR="0037385F">
        <w:rPr>
          <w:lang w:val="en-US"/>
        </w:rPr>
        <w:t>h</w:t>
      </w:r>
      <w:r w:rsidR="00DE50C5">
        <w:rPr>
          <w:lang w:val="en-US"/>
        </w:rPr>
        <w:t>yperspectral remote sensing reflectance.</w:t>
      </w:r>
    </w:p>
    <w:tbl>
      <w:tblPr>
        <w:tblStyle w:val="Tabellen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979"/>
        <w:gridCol w:w="1985"/>
        <w:gridCol w:w="2414"/>
      </w:tblGrid>
      <w:tr w:rsidR="00551D3E" w:rsidRPr="00A16F33" w14:paraId="016B5C33" w14:textId="77777777" w:rsidTr="00330FB8">
        <w:tc>
          <w:tcPr>
            <w:tcW w:w="2694" w:type="dxa"/>
            <w:shd w:val="clear" w:color="auto" w:fill="C1E4F5" w:themeFill="accent1" w:themeFillTint="33"/>
          </w:tcPr>
          <w:p w14:paraId="6E372B01" w14:textId="6E462F21" w:rsidR="00551D3E" w:rsidRDefault="00551D3E" w:rsidP="007C41F8">
            <w:pPr>
              <w:jc w:val="both"/>
              <w:rPr>
                <w:rFonts w:cstheme="minorHAnsi"/>
                <w:sz w:val="18"/>
                <w:szCs w:val="18"/>
                <w:lang w:val="en-US"/>
              </w:rPr>
            </w:pPr>
            <w:r w:rsidRPr="00DE50C5">
              <w:rPr>
                <w:rFonts w:cstheme="minorHAnsi"/>
                <w:i/>
                <w:iCs/>
                <w:sz w:val="18"/>
                <w:szCs w:val="18"/>
                <w:lang w:val="en-US"/>
              </w:rPr>
              <w:t>In</w:t>
            </w:r>
            <w:r w:rsidR="000F4D53">
              <w:rPr>
                <w:rFonts w:cstheme="minorHAnsi"/>
                <w:i/>
                <w:iCs/>
                <w:sz w:val="18"/>
                <w:szCs w:val="18"/>
                <w:lang w:val="en-US"/>
              </w:rPr>
              <w:t xml:space="preserve"> </w:t>
            </w:r>
            <w:r w:rsidRPr="00DE50C5">
              <w:rPr>
                <w:rFonts w:cstheme="minorHAnsi"/>
                <w:i/>
                <w:iCs/>
                <w:sz w:val="18"/>
                <w:szCs w:val="18"/>
                <w:lang w:val="en-US"/>
              </w:rPr>
              <w:t>situ</w:t>
            </w:r>
            <w:r>
              <w:rPr>
                <w:rFonts w:cstheme="minorHAnsi"/>
                <w:sz w:val="18"/>
                <w:szCs w:val="18"/>
                <w:lang w:val="en-US"/>
              </w:rPr>
              <w:t xml:space="preserve"> </w:t>
            </w:r>
            <w:r w:rsidR="00DE50C5">
              <w:rPr>
                <w:rFonts w:cstheme="minorHAnsi"/>
                <w:sz w:val="18"/>
                <w:szCs w:val="18"/>
                <w:lang w:val="en-US"/>
              </w:rPr>
              <w:t>R</w:t>
            </w:r>
            <w:r>
              <w:rPr>
                <w:rFonts w:cstheme="minorHAnsi"/>
                <w:sz w:val="18"/>
                <w:szCs w:val="18"/>
                <w:lang w:val="en-US"/>
              </w:rPr>
              <w:t>eference Data</w:t>
            </w:r>
          </w:p>
          <w:p w14:paraId="19D9DB3E" w14:textId="678DE4EF" w:rsidR="00551D3E" w:rsidRPr="002E0AC2" w:rsidRDefault="00551D3E" w:rsidP="007C41F8">
            <w:pPr>
              <w:jc w:val="both"/>
              <w:rPr>
                <w:rFonts w:cstheme="minorHAnsi"/>
                <w:sz w:val="18"/>
                <w:szCs w:val="18"/>
                <w:lang w:val="en-US"/>
              </w:rPr>
            </w:pPr>
          </w:p>
        </w:tc>
        <w:tc>
          <w:tcPr>
            <w:tcW w:w="1979" w:type="dxa"/>
            <w:shd w:val="clear" w:color="auto" w:fill="C1E4F5" w:themeFill="accent1" w:themeFillTint="33"/>
          </w:tcPr>
          <w:p w14:paraId="536372C6" w14:textId="0D6D875A" w:rsidR="00551D3E" w:rsidRDefault="00551D3E" w:rsidP="007C41F8">
            <w:pPr>
              <w:jc w:val="both"/>
              <w:rPr>
                <w:rFonts w:cstheme="minorHAnsi"/>
                <w:sz w:val="18"/>
                <w:szCs w:val="18"/>
                <w:lang w:val="en-US"/>
              </w:rPr>
            </w:pPr>
            <w:r>
              <w:rPr>
                <w:rFonts w:cstheme="minorHAnsi"/>
                <w:sz w:val="18"/>
                <w:szCs w:val="18"/>
                <w:lang w:val="en-US"/>
              </w:rPr>
              <w:t xml:space="preserve"># </w:t>
            </w:r>
            <w:r w:rsidRPr="00DE50C5">
              <w:rPr>
                <w:rFonts w:cstheme="minorHAnsi"/>
                <w:i/>
                <w:iCs/>
                <w:sz w:val="18"/>
                <w:szCs w:val="18"/>
                <w:lang w:val="en-US"/>
              </w:rPr>
              <w:t>In</w:t>
            </w:r>
            <w:r w:rsidR="000F4D53">
              <w:rPr>
                <w:rFonts w:cstheme="minorHAnsi"/>
                <w:i/>
                <w:iCs/>
                <w:sz w:val="18"/>
                <w:szCs w:val="18"/>
                <w:lang w:val="en-US"/>
              </w:rPr>
              <w:t xml:space="preserve"> </w:t>
            </w:r>
            <w:r w:rsidRPr="00DE50C5">
              <w:rPr>
                <w:rFonts w:cstheme="minorHAnsi"/>
                <w:i/>
                <w:iCs/>
                <w:sz w:val="18"/>
                <w:szCs w:val="18"/>
                <w:lang w:val="en-US"/>
              </w:rPr>
              <w:t>situ</w:t>
            </w:r>
            <w:r>
              <w:rPr>
                <w:rFonts w:cstheme="minorHAnsi"/>
                <w:sz w:val="18"/>
                <w:szCs w:val="18"/>
                <w:lang w:val="en-US"/>
              </w:rPr>
              <w:t xml:space="preserve"> Samples</w:t>
            </w:r>
          </w:p>
        </w:tc>
        <w:tc>
          <w:tcPr>
            <w:tcW w:w="1985" w:type="dxa"/>
            <w:shd w:val="clear" w:color="auto" w:fill="C1E4F5" w:themeFill="accent1" w:themeFillTint="33"/>
          </w:tcPr>
          <w:p w14:paraId="0C158B5A" w14:textId="1DE04F05" w:rsidR="00551D3E" w:rsidRDefault="00551D3E" w:rsidP="007C41F8">
            <w:pPr>
              <w:jc w:val="both"/>
              <w:rPr>
                <w:rFonts w:cstheme="minorHAnsi"/>
                <w:sz w:val="18"/>
                <w:szCs w:val="18"/>
                <w:lang w:val="en-US"/>
              </w:rPr>
            </w:pPr>
            <w:r>
              <w:rPr>
                <w:rFonts w:cstheme="minorHAnsi"/>
                <w:sz w:val="18"/>
                <w:szCs w:val="18"/>
                <w:lang w:val="en-US"/>
              </w:rPr>
              <w:t># Valid Matchups</w:t>
            </w:r>
          </w:p>
        </w:tc>
        <w:tc>
          <w:tcPr>
            <w:tcW w:w="2414" w:type="dxa"/>
            <w:shd w:val="clear" w:color="auto" w:fill="C1E4F5" w:themeFill="accent1" w:themeFillTint="33"/>
          </w:tcPr>
          <w:p w14:paraId="55BC8CD9" w14:textId="6223B9B5" w:rsidR="00551D3E" w:rsidRPr="002E0AC2" w:rsidRDefault="00551D3E" w:rsidP="007C41F8">
            <w:pPr>
              <w:jc w:val="both"/>
              <w:rPr>
                <w:rFonts w:cstheme="minorHAnsi"/>
                <w:sz w:val="18"/>
                <w:szCs w:val="18"/>
                <w:lang w:val="en-US"/>
              </w:rPr>
            </w:pPr>
            <w:r>
              <w:rPr>
                <w:rFonts w:cstheme="minorHAnsi"/>
                <w:sz w:val="18"/>
                <w:szCs w:val="18"/>
                <w:lang w:val="en-US"/>
              </w:rPr>
              <w:t>Time Range</w:t>
            </w:r>
          </w:p>
        </w:tc>
      </w:tr>
      <w:tr w:rsidR="00551D3E" w:rsidRPr="00A16F33" w14:paraId="79A9F831" w14:textId="77777777" w:rsidTr="00330FB8">
        <w:tc>
          <w:tcPr>
            <w:tcW w:w="9072" w:type="dxa"/>
            <w:gridSpan w:val="4"/>
            <w:shd w:val="clear" w:color="auto" w:fill="D9D9D9" w:themeFill="background1" w:themeFillShade="D9"/>
          </w:tcPr>
          <w:p w14:paraId="3AE9D221" w14:textId="0A1CD329" w:rsidR="00551D3E" w:rsidRPr="002E0AC2" w:rsidRDefault="00551D3E" w:rsidP="007C41F8">
            <w:pPr>
              <w:jc w:val="both"/>
              <w:rPr>
                <w:rFonts w:cstheme="minorHAnsi"/>
                <w:sz w:val="18"/>
                <w:szCs w:val="18"/>
                <w:lang w:val="en-US"/>
              </w:rPr>
            </w:pPr>
            <w:r>
              <w:rPr>
                <w:rFonts w:cstheme="minorHAnsi"/>
                <w:sz w:val="18"/>
                <w:szCs w:val="18"/>
                <w:lang w:val="en-US"/>
              </w:rPr>
              <w:t>eawag field campaigns</w:t>
            </w:r>
          </w:p>
        </w:tc>
      </w:tr>
      <w:tr w:rsidR="00551D3E" w:rsidRPr="00A16F33" w14:paraId="6B371EBC" w14:textId="77777777" w:rsidTr="00330FB8">
        <w:tc>
          <w:tcPr>
            <w:tcW w:w="2694" w:type="dxa"/>
          </w:tcPr>
          <w:p w14:paraId="375B3983" w14:textId="54B416E3" w:rsidR="00DE50C5" w:rsidRDefault="0038760A" w:rsidP="007C41F8">
            <w:pPr>
              <w:jc w:val="both"/>
              <w:rPr>
                <w:rFonts w:cstheme="minorHAnsi"/>
                <w:sz w:val="18"/>
                <w:szCs w:val="18"/>
                <w:lang w:val="en-US"/>
              </w:rPr>
            </w:pPr>
            <w:r>
              <w:rPr>
                <w:rFonts w:cstheme="minorHAnsi"/>
                <w:sz w:val="18"/>
                <w:szCs w:val="18"/>
                <w:lang w:val="en-US"/>
              </w:rPr>
              <w:t>CPHY</w:t>
            </w:r>
            <w:r w:rsidR="00551D3E" w:rsidRPr="008222F4">
              <w:rPr>
                <w:rFonts w:cstheme="minorHAnsi"/>
                <w:sz w:val="18"/>
                <w:szCs w:val="18"/>
                <w:vertAlign w:val="subscript"/>
                <w:lang w:val="en-US"/>
              </w:rPr>
              <w:t>HP</w:t>
            </w:r>
            <w:r w:rsidR="00551D3E">
              <w:rPr>
                <w:rFonts w:cstheme="minorHAnsi"/>
                <w:sz w:val="18"/>
                <w:szCs w:val="18"/>
                <w:vertAlign w:val="subscript"/>
                <w:lang w:val="en-US"/>
              </w:rPr>
              <w:t>LC</w:t>
            </w:r>
            <w:r w:rsidR="00435CE7">
              <w:rPr>
                <w:rFonts w:cstheme="minorHAnsi"/>
                <w:sz w:val="18"/>
                <w:szCs w:val="18"/>
                <w:lang w:val="en-US"/>
              </w:rPr>
              <w:t xml:space="preserve"> </w:t>
            </w:r>
            <w:r w:rsidR="00A84188">
              <w:rPr>
                <w:rFonts w:cstheme="minorHAnsi"/>
                <w:sz w:val="18"/>
                <w:szCs w:val="18"/>
                <w:lang w:val="en-US"/>
              </w:rPr>
              <w:t>&amp;</w:t>
            </w:r>
            <w:r w:rsidR="00435CE7">
              <w:rPr>
                <w:rFonts w:cstheme="minorHAnsi"/>
                <w:sz w:val="18"/>
                <w:szCs w:val="18"/>
                <w:lang w:val="en-US"/>
              </w:rPr>
              <w:t xml:space="preserve"> CHL</w:t>
            </w:r>
            <w:r w:rsidR="00435CE7" w:rsidRPr="00435CE7">
              <w:rPr>
                <w:rFonts w:cstheme="minorHAnsi"/>
                <w:sz w:val="18"/>
                <w:szCs w:val="18"/>
                <w:vertAlign w:val="subscript"/>
                <w:lang w:val="en-US"/>
              </w:rPr>
              <w:t>HPLC</w:t>
            </w:r>
          </w:p>
        </w:tc>
        <w:tc>
          <w:tcPr>
            <w:tcW w:w="1979" w:type="dxa"/>
          </w:tcPr>
          <w:p w14:paraId="41BA33BA" w14:textId="6EDF90C9" w:rsidR="00551D3E" w:rsidRPr="003B29F6" w:rsidRDefault="00551D3E" w:rsidP="007C41F8">
            <w:pPr>
              <w:jc w:val="both"/>
              <w:rPr>
                <w:rFonts w:cstheme="minorHAnsi"/>
                <w:sz w:val="18"/>
                <w:szCs w:val="18"/>
                <w:lang w:val="en-US"/>
              </w:rPr>
            </w:pPr>
            <w:r>
              <w:rPr>
                <w:rFonts w:cstheme="minorHAnsi"/>
                <w:sz w:val="18"/>
                <w:szCs w:val="18"/>
                <w:lang w:val="en-US"/>
              </w:rPr>
              <w:t>18</w:t>
            </w:r>
          </w:p>
        </w:tc>
        <w:tc>
          <w:tcPr>
            <w:tcW w:w="1985" w:type="dxa"/>
          </w:tcPr>
          <w:p w14:paraId="1F5F37F2" w14:textId="37E86CCF" w:rsidR="00551D3E" w:rsidRPr="003B29F6" w:rsidRDefault="00551D3E" w:rsidP="007C41F8">
            <w:pPr>
              <w:jc w:val="both"/>
              <w:rPr>
                <w:rFonts w:cstheme="minorHAnsi"/>
                <w:sz w:val="18"/>
                <w:szCs w:val="18"/>
                <w:lang w:val="en-US"/>
              </w:rPr>
            </w:pPr>
            <w:r>
              <w:rPr>
                <w:rFonts w:cstheme="minorHAnsi"/>
                <w:sz w:val="18"/>
                <w:szCs w:val="18"/>
                <w:lang w:val="en-US"/>
              </w:rPr>
              <w:t>29</w:t>
            </w:r>
          </w:p>
        </w:tc>
        <w:tc>
          <w:tcPr>
            <w:tcW w:w="2414" w:type="dxa"/>
          </w:tcPr>
          <w:p w14:paraId="22F1FC6F" w14:textId="3AB5B4D3" w:rsidR="00551D3E" w:rsidRPr="003B29F6" w:rsidRDefault="00551D3E" w:rsidP="007C41F8">
            <w:pPr>
              <w:jc w:val="both"/>
              <w:rPr>
                <w:rFonts w:cstheme="minorHAnsi"/>
                <w:sz w:val="18"/>
                <w:szCs w:val="18"/>
                <w:lang w:val="en-US"/>
              </w:rPr>
            </w:pPr>
            <w:r>
              <w:rPr>
                <w:rFonts w:cstheme="minorHAnsi"/>
                <w:sz w:val="18"/>
                <w:szCs w:val="18"/>
                <w:lang w:val="en-US"/>
              </w:rPr>
              <w:t>2021</w:t>
            </w:r>
          </w:p>
        </w:tc>
      </w:tr>
      <w:tr w:rsidR="00551D3E" w:rsidRPr="00A16F33" w14:paraId="1843778A" w14:textId="77777777" w:rsidTr="00330FB8">
        <w:tc>
          <w:tcPr>
            <w:tcW w:w="2694" w:type="dxa"/>
          </w:tcPr>
          <w:p w14:paraId="7933954B" w14:textId="77777777" w:rsidR="00551D3E" w:rsidRDefault="00551D3E" w:rsidP="007C41F8">
            <w:pPr>
              <w:jc w:val="both"/>
              <w:rPr>
                <w:rFonts w:cstheme="minorHAnsi"/>
                <w:sz w:val="18"/>
                <w:szCs w:val="18"/>
                <w:lang w:val="en-US"/>
              </w:rPr>
            </w:pPr>
            <w:r>
              <w:rPr>
                <w:rFonts w:cstheme="minorHAnsi"/>
                <w:sz w:val="18"/>
                <w:szCs w:val="18"/>
                <w:lang w:val="en-US"/>
              </w:rPr>
              <w:t>TSM</w:t>
            </w:r>
          </w:p>
          <w:p w14:paraId="6FC27E4E" w14:textId="7C23EE25" w:rsidR="00551D3E" w:rsidRDefault="00551D3E" w:rsidP="007C41F8">
            <w:pPr>
              <w:jc w:val="both"/>
              <w:rPr>
                <w:rFonts w:cstheme="minorHAnsi"/>
                <w:sz w:val="18"/>
                <w:szCs w:val="18"/>
                <w:lang w:val="en-US"/>
              </w:rPr>
            </w:pPr>
          </w:p>
        </w:tc>
        <w:tc>
          <w:tcPr>
            <w:tcW w:w="1979" w:type="dxa"/>
          </w:tcPr>
          <w:p w14:paraId="13747B90" w14:textId="2F48DB5B" w:rsidR="00551D3E" w:rsidRDefault="00FF3603" w:rsidP="007C41F8">
            <w:pPr>
              <w:jc w:val="both"/>
              <w:rPr>
                <w:rFonts w:cstheme="minorHAnsi"/>
                <w:sz w:val="18"/>
                <w:szCs w:val="18"/>
                <w:lang w:val="en-US"/>
              </w:rPr>
            </w:pPr>
            <w:r>
              <w:rPr>
                <w:rFonts w:cstheme="minorHAnsi"/>
                <w:sz w:val="18"/>
                <w:szCs w:val="18"/>
                <w:lang w:val="en-US"/>
              </w:rPr>
              <w:t>18</w:t>
            </w:r>
          </w:p>
        </w:tc>
        <w:tc>
          <w:tcPr>
            <w:tcW w:w="1985" w:type="dxa"/>
          </w:tcPr>
          <w:p w14:paraId="76B50C37" w14:textId="16F18CFC" w:rsidR="00551D3E" w:rsidRDefault="00551D3E" w:rsidP="007C41F8">
            <w:pPr>
              <w:jc w:val="both"/>
              <w:rPr>
                <w:rFonts w:cstheme="minorHAnsi"/>
                <w:sz w:val="18"/>
                <w:szCs w:val="18"/>
                <w:lang w:val="en-US"/>
              </w:rPr>
            </w:pPr>
            <w:r>
              <w:rPr>
                <w:rFonts w:cstheme="minorHAnsi"/>
                <w:sz w:val="18"/>
                <w:szCs w:val="18"/>
                <w:lang w:val="en-US"/>
              </w:rPr>
              <w:t>29</w:t>
            </w:r>
          </w:p>
        </w:tc>
        <w:tc>
          <w:tcPr>
            <w:tcW w:w="2414" w:type="dxa"/>
          </w:tcPr>
          <w:p w14:paraId="1AA29012" w14:textId="52C68CFF" w:rsidR="00551D3E" w:rsidRDefault="00FD3909" w:rsidP="007C41F8">
            <w:pPr>
              <w:jc w:val="both"/>
              <w:rPr>
                <w:rFonts w:cstheme="minorHAnsi"/>
                <w:sz w:val="18"/>
                <w:szCs w:val="18"/>
                <w:lang w:val="en-US"/>
              </w:rPr>
            </w:pPr>
            <w:r>
              <w:rPr>
                <w:rFonts w:cstheme="minorHAnsi"/>
                <w:sz w:val="18"/>
                <w:szCs w:val="18"/>
                <w:lang w:val="en-US"/>
              </w:rPr>
              <w:t>2021</w:t>
            </w:r>
          </w:p>
        </w:tc>
      </w:tr>
      <w:tr w:rsidR="00551D3E" w:rsidRPr="00A16F33" w14:paraId="187681E6" w14:textId="77777777" w:rsidTr="00330FB8">
        <w:tc>
          <w:tcPr>
            <w:tcW w:w="9072" w:type="dxa"/>
            <w:gridSpan w:val="4"/>
            <w:shd w:val="clear" w:color="auto" w:fill="D9D9D9" w:themeFill="background1" w:themeFillShade="D9"/>
          </w:tcPr>
          <w:p w14:paraId="19D4A918" w14:textId="7E7CB138" w:rsidR="00551D3E" w:rsidRPr="002E0AC2" w:rsidRDefault="00551D3E" w:rsidP="007C41F8">
            <w:pPr>
              <w:jc w:val="both"/>
              <w:rPr>
                <w:rFonts w:cstheme="minorHAnsi"/>
                <w:sz w:val="18"/>
                <w:szCs w:val="18"/>
                <w:lang w:val="en-US"/>
              </w:rPr>
            </w:pPr>
            <w:r>
              <w:rPr>
                <w:rFonts w:cstheme="minorHAnsi"/>
                <w:sz w:val="18"/>
                <w:szCs w:val="18"/>
                <w:lang w:val="en-US"/>
              </w:rPr>
              <w:t>SHL2</w:t>
            </w:r>
          </w:p>
        </w:tc>
      </w:tr>
      <w:tr w:rsidR="00551D3E" w:rsidRPr="00A16F33" w14:paraId="3403D87F" w14:textId="77777777" w:rsidTr="00330FB8">
        <w:tc>
          <w:tcPr>
            <w:tcW w:w="2694" w:type="dxa"/>
          </w:tcPr>
          <w:p w14:paraId="1562216F" w14:textId="08B0630D" w:rsidR="00DE50C5" w:rsidRPr="0073022D" w:rsidRDefault="00D7419E" w:rsidP="007C41F8">
            <w:pPr>
              <w:jc w:val="both"/>
              <w:rPr>
                <w:rFonts w:cstheme="minorHAnsi"/>
                <w:sz w:val="18"/>
                <w:szCs w:val="18"/>
                <w:vertAlign w:val="subscript"/>
                <w:lang w:val="en-US"/>
              </w:rPr>
            </w:pPr>
            <w:r>
              <w:rPr>
                <w:rFonts w:cstheme="minorHAnsi"/>
                <w:sz w:val="18"/>
                <w:szCs w:val="18"/>
                <w:lang w:val="en-US"/>
              </w:rPr>
              <w:t>CHL</w:t>
            </w:r>
            <w:r w:rsidR="00551D3E" w:rsidRPr="003304C0">
              <w:rPr>
                <w:rFonts w:cstheme="minorHAnsi"/>
                <w:sz w:val="18"/>
                <w:szCs w:val="18"/>
                <w:vertAlign w:val="subscript"/>
                <w:lang w:val="en-US"/>
              </w:rPr>
              <w:t>S</w:t>
            </w:r>
          </w:p>
        </w:tc>
        <w:tc>
          <w:tcPr>
            <w:tcW w:w="1979" w:type="dxa"/>
          </w:tcPr>
          <w:p w14:paraId="3C336F42" w14:textId="7E36343B" w:rsidR="00551D3E" w:rsidRPr="003B29F6" w:rsidRDefault="00551D3E" w:rsidP="007C41F8">
            <w:pPr>
              <w:jc w:val="both"/>
              <w:rPr>
                <w:rFonts w:cstheme="minorHAnsi"/>
                <w:sz w:val="18"/>
                <w:szCs w:val="18"/>
                <w:lang w:val="en-US"/>
              </w:rPr>
            </w:pPr>
            <w:r w:rsidRPr="003B29F6">
              <w:rPr>
                <w:rFonts w:cstheme="minorHAnsi"/>
                <w:sz w:val="18"/>
                <w:szCs w:val="18"/>
                <w:lang w:val="en-US"/>
              </w:rPr>
              <w:t>159</w:t>
            </w:r>
          </w:p>
        </w:tc>
        <w:tc>
          <w:tcPr>
            <w:tcW w:w="1985" w:type="dxa"/>
          </w:tcPr>
          <w:p w14:paraId="138D5000" w14:textId="644CD98B" w:rsidR="00551D3E" w:rsidRPr="003B29F6" w:rsidRDefault="00551D3E" w:rsidP="007C41F8">
            <w:pPr>
              <w:jc w:val="both"/>
              <w:rPr>
                <w:rFonts w:cstheme="minorHAnsi"/>
                <w:sz w:val="18"/>
                <w:szCs w:val="18"/>
                <w:lang w:val="en-US"/>
              </w:rPr>
            </w:pPr>
            <w:r w:rsidRPr="003B29F6">
              <w:rPr>
                <w:rFonts w:cstheme="minorHAnsi"/>
                <w:sz w:val="18"/>
                <w:szCs w:val="18"/>
                <w:lang w:val="en-US"/>
              </w:rPr>
              <w:t>42</w:t>
            </w:r>
          </w:p>
        </w:tc>
        <w:tc>
          <w:tcPr>
            <w:tcW w:w="2414" w:type="dxa"/>
          </w:tcPr>
          <w:p w14:paraId="70A960BC" w14:textId="0618FF7D" w:rsidR="00551D3E" w:rsidRPr="002E0AC2" w:rsidRDefault="00551D3E" w:rsidP="007C41F8">
            <w:pPr>
              <w:jc w:val="both"/>
              <w:rPr>
                <w:rFonts w:cstheme="minorHAnsi"/>
                <w:sz w:val="18"/>
                <w:szCs w:val="18"/>
                <w:lang w:val="en-US"/>
              </w:rPr>
            </w:pPr>
            <w:r w:rsidRPr="003B29F6">
              <w:rPr>
                <w:rFonts w:cstheme="minorHAnsi"/>
                <w:sz w:val="18"/>
                <w:szCs w:val="18"/>
                <w:lang w:val="en-US"/>
              </w:rPr>
              <w:t>2016 – 2023</w:t>
            </w:r>
          </w:p>
        </w:tc>
      </w:tr>
      <w:tr w:rsidR="00DE50C5" w:rsidRPr="00A16F33" w14:paraId="05C2604E" w14:textId="77777777" w:rsidTr="00330FB8">
        <w:tc>
          <w:tcPr>
            <w:tcW w:w="2694" w:type="dxa"/>
          </w:tcPr>
          <w:p w14:paraId="490F1DF4" w14:textId="0BC456A1" w:rsidR="00DE50C5" w:rsidRDefault="00DE50C5" w:rsidP="007C41F8">
            <w:pPr>
              <w:jc w:val="both"/>
              <w:rPr>
                <w:rFonts w:cstheme="minorHAnsi"/>
                <w:sz w:val="18"/>
                <w:szCs w:val="18"/>
                <w:lang w:val="en-US"/>
              </w:rPr>
            </w:pPr>
            <w:r>
              <w:rPr>
                <w:rFonts w:cstheme="minorHAnsi"/>
                <w:sz w:val="18"/>
                <w:szCs w:val="18"/>
                <w:lang w:val="en-US"/>
              </w:rPr>
              <w:t>Phytoplankton abundance</w:t>
            </w:r>
          </w:p>
        </w:tc>
        <w:tc>
          <w:tcPr>
            <w:tcW w:w="1979" w:type="dxa"/>
          </w:tcPr>
          <w:p w14:paraId="63FCE5EA" w14:textId="076DC7C7" w:rsidR="00DE50C5" w:rsidRPr="004B57FE" w:rsidRDefault="00DE50C5" w:rsidP="007C41F8">
            <w:pPr>
              <w:jc w:val="both"/>
              <w:rPr>
                <w:rFonts w:cstheme="minorHAnsi"/>
                <w:sz w:val="18"/>
                <w:szCs w:val="18"/>
                <w:lang w:val="en-US"/>
              </w:rPr>
            </w:pPr>
            <w:r w:rsidRPr="004B57FE">
              <w:rPr>
                <w:rFonts w:cstheme="minorHAnsi"/>
                <w:sz w:val="18"/>
                <w:szCs w:val="18"/>
                <w:lang w:val="en-US"/>
              </w:rPr>
              <w:t>15</w:t>
            </w:r>
            <w:r w:rsidR="00E61D14" w:rsidRPr="004B57FE">
              <w:rPr>
                <w:rFonts w:cstheme="minorHAnsi"/>
                <w:sz w:val="18"/>
                <w:szCs w:val="18"/>
                <w:lang w:val="en-US"/>
              </w:rPr>
              <w:t>6</w:t>
            </w:r>
          </w:p>
        </w:tc>
        <w:tc>
          <w:tcPr>
            <w:tcW w:w="1985" w:type="dxa"/>
          </w:tcPr>
          <w:p w14:paraId="780D3EC3" w14:textId="5563B642" w:rsidR="00DE50C5" w:rsidRPr="003B29F6" w:rsidRDefault="00AE23CE" w:rsidP="007C41F8">
            <w:pPr>
              <w:jc w:val="both"/>
              <w:rPr>
                <w:rFonts w:cstheme="minorHAnsi"/>
                <w:sz w:val="18"/>
                <w:szCs w:val="18"/>
                <w:lang w:val="en-US"/>
              </w:rPr>
            </w:pPr>
            <w:r>
              <w:rPr>
                <w:rFonts w:cstheme="minorHAnsi"/>
                <w:sz w:val="18"/>
                <w:szCs w:val="18"/>
                <w:lang w:val="en-US"/>
              </w:rPr>
              <w:t>40</w:t>
            </w:r>
          </w:p>
        </w:tc>
        <w:tc>
          <w:tcPr>
            <w:tcW w:w="2414" w:type="dxa"/>
          </w:tcPr>
          <w:p w14:paraId="2F2DA93D" w14:textId="65D57FDA" w:rsidR="00DE50C5" w:rsidRPr="003B29F6" w:rsidRDefault="00DE50C5" w:rsidP="007C41F8">
            <w:pPr>
              <w:jc w:val="both"/>
              <w:rPr>
                <w:rFonts w:cstheme="minorHAnsi"/>
                <w:sz w:val="18"/>
                <w:szCs w:val="18"/>
                <w:lang w:val="en-US"/>
              </w:rPr>
            </w:pPr>
            <w:r w:rsidRPr="003B29F6">
              <w:rPr>
                <w:rFonts w:cstheme="minorHAnsi"/>
                <w:sz w:val="18"/>
                <w:szCs w:val="18"/>
                <w:lang w:val="en-US"/>
              </w:rPr>
              <w:t>2016 – 2023</w:t>
            </w:r>
          </w:p>
        </w:tc>
      </w:tr>
      <w:tr w:rsidR="00DE50C5" w:rsidRPr="00A16F33" w14:paraId="54078A94" w14:textId="77777777" w:rsidTr="00330FB8">
        <w:tc>
          <w:tcPr>
            <w:tcW w:w="2694" w:type="dxa"/>
          </w:tcPr>
          <w:p w14:paraId="1DF852F6" w14:textId="77777777" w:rsidR="00DE50C5" w:rsidRDefault="00DE50C5" w:rsidP="007C41F8">
            <w:pPr>
              <w:jc w:val="both"/>
              <w:rPr>
                <w:rFonts w:cstheme="minorHAnsi"/>
                <w:sz w:val="18"/>
                <w:szCs w:val="18"/>
                <w:lang w:val="en-US"/>
              </w:rPr>
            </w:pPr>
            <w:r>
              <w:rPr>
                <w:rFonts w:cstheme="minorHAnsi"/>
                <w:sz w:val="18"/>
                <w:szCs w:val="18"/>
                <w:lang w:val="en-US"/>
              </w:rPr>
              <w:t>Phytoplankton biovolume</w:t>
            </w:r>
          </w:p>
          <w:p w14:paraId="6D4D3181" w14:textId="567BF255" w:rsidR="00DE50C5" w:rsidRDefault="00DE50C5" w:rsidP="007C41F8">
            <w:pPr>
              <w:jc w:val="both"/>
              <w:rPr>
                <w:rFonts w:cstheme="minorHAnsi"/>
                <w:sz w:val="18"/>
                <w:szCs w:val="18"/>
                <w:lang w:val="en-US"/>
              </w:rPr>
            </w:pPr>
          </w:p>
        </w:tc>
        <w:tc>
          <w:tcPr>
            <w:tcW w:w="1979" w:type="dxa"/>
          </w:tcPr>
          <w:p w14:paraId="4571139B" w14:textId="20EA6499" w:rsidR="00DE50C5" w:rsidRPr="004B57FE" w:rsidRDefault="00DE50C5" w:rsidP="007C41F8">
            <w:pPr>
              <w:jc w:val="both"/>
              <w:rPr>
                <w:rFonts w:cstheme="minorHAnsi"/>
                <w:sz w:val="18"/>
                <w:szCs w:val="18"/>
                <w:lang w:val="en-US"/>
              </w:rPr>
            </w:pPr>
            <w:r w:rsidRPr="004B57FE">
              <w:rPr>
                <w:rFonts w:cstheme="minorHAnsi"/>
                <w:sz w:val="18"/>
                <w:szCs w:val="18"/>
                <w:lang w:val="en-US"/>
              </w:rPr>
              <w:t>15</w:t>
            </w:r>
            <w:r w:rsidR="00E61D14" w:rsidRPr="004B57FE">
              <w:rPr>
                <w:rFonts w:cstheme="minorHAnsi"/>
                <w:sz w:val="18"/>
                <w:szCs w:val="18"/>
                <w:lang w:val="en-US"/>
              </w:rPr>
              <w:t>6</w:t>
            </w:r>
          </w:p>
        </w:tc>
        <w:tc>
          <w:tcPr>
            <w:tcW w:w="1985" w:type="dxa"/>
          </w:tcPr>
          <w:p w14:paraId="1E09F0F6" w14:textId="4D1361E1" w:rsidR="00DE50C5" w:rsidRPr="003B29F6" w:rsidRDefault="00AE23CE" w:rsidP="007C41F8">
            <w:pPr>
              <w:jc w:val="both"/>
              <w:rPr>
                <w:rFonts w:cstheme="minorHAnsi"/>
                <w:sz w:val="18"/>
                <w:szCs w:val="18"/>
                <w:lang w:val="en-US"/>
              </w:rPr>
            </w:pPr>
            <w:r>
              <w:rPr>
                <w:rFonts w:cstheme="minorHAnsi"/>
                <w:sz w:val="18"/>
                <w:szCs w:val="18"/>
                <w:lang w:val="en-US"/>
              </w:rPr>
              <w:t>40</w:t>
            </w:r>
          </w:p>
        </w:tc>
        <w:tc>
          <w:tcPr>
            <w:tcW w:w="2414" w:type="dxa"/>
          </w:tcPr>
          <w:p w14:paraId="7E6DC410" w14:textId="4A96AD81" w:rsidR="00DE50C5" w:rsidRPr="003B29F6" w:rsidRDefault="00DE50C5" w:rsidP="007C41F8">
            <w:pPr>
              <w:jc w:val="both"/>
              <w:rPr>
                <w:rFonts w:cstheme="minorHAnsi"/>
                <w:sz w:val="18"/>
                <w:szCs w:val="18"/>
                <w:lang w:val="en-US"/>
              </w:rPr>
            </w:pPr>
            <w:r w:rsidRPr="003B29F6">
              <w:rPr>
                <w:rFonts w:cstheme="minorHAnsi"/>
                <w:sz w:val="18"/>
                <w:szCs w:val="18"/>
                <w:lang w:val="en-US"/>
              </w:rPr>
              <w:t>2016 – 2023</w:t>
            </w:r>
          </w:p>
        </w:tc>
      </w:tr>
      <w:tr w:rsidR="00551D3E" w:rsidRPr="00A16F33" w14:paraId="119C4B64" w14:textId="77777777" w:rsidTr="00330FB8">
        <w:tc>
          <w:tcPr>
            <w:tcW w:w="2694" w:type="dxa"/>
            <w:shd w:val="clear" w:color="auto" w:fill="D9D9D9" w:themeFill="background1" w:themeFillShade="D9"/>
          </w:tcPr>
          <w:p w14:paraId="715B7F1B" w14:textId="7C49B586" w:rsidR="00551D3E" w:rsidRPr="003B29F6" w:rsidRDefault="00193E41" w:rsidP="007C41F8">
            <w:pPr>
              <w:jc w:val="both"/>
              <w:rPr>
                <w:rFonts w:cstheme="minorHAnsi"/>
                <w:sz w:val="18"/>
                <w:szCs w:val="18"/>
                <w:lang w:val="en-US"/>
              </w:rPr>
            </w:pPr>
            <w:r w:rsidRPr="003B29F6">
              <w:rPr>
                <w:rFonts w:cstheme="minorHAnsi"/>
                <w:sz w:val="18"/>
                <w:szCs w:val="18"/>
                <w:lang w:val="en-US"/>
              </w:rPr>
              <w:t>LéXPLORE Thetis</w:t>
            </w:r>
            <w:r w:rsidR="00551D3E" w:rsidRPr="003B29F6">
              <w:rPr>
                <w:rFonts w:cstheme="minorHAnsi"/>
                <w:sz w:val="18"/>
                <w:szCs w:val="18"/>
                <w:lang w:val="en-US"/>
              </w:rPr>
              <w:t xml:space="preserve"> </w:t>
            </w:r>
            <w:r w:rsidR="00551D3E">
              <w:rPr>
                <w:rFonts w:cstheme="minorHAnsi"/>
                <w:sz w:val="18"/>
                <w:szCs w:val="18"/>
                <w:lang w:val="en-US"/>
              </w:rPr>
              <w:t>p</w:t>
            </w:r>
            <w:r w:rsidR="00551D3E" w:rsidRPr="003B29F6">
              <w:rPr>
                <w:rFonts w:cstheme="minorHAnsi"/>
                <w:sz w:val="18"/>
                <w:szCs w:val="18"/>
                <w:lang w:val="en-US"/>
              </w:rPr>
              <w:t>rofiler</w:t>
            </w:r>
          </w:p>
        </w:tc>
        <w:tc>
          <w:tcPr>
            <w:tcW w:w="1979" w:type="dxa"/>
            <w:shd w:val="clear" w:color="auto" w:fill="D9D9D9" w:themeFill="background1" w:themeFillShade="D9"/>
          </w:tcPr>
          <w:p w14:paraId="5F25A6DE" w14:textId="77777777" w:rsidR="00551D3E" w:rsidRPr="003B29F6" w:rsidRDefault="00551D3E" w:rsidP="007C41F8">
            <w:pPr>
              <w:jc w:val="both"/>
              <w:rPr>
                <w:rFonts w:cstheme="minorHAnsi"/>
                <w:sz w:val="18"/>
                <w:szCs w:val="18"/>
                <w:lang w:val="en-US"/>
              </w:rPr>
            </w:pPr>
          </w:p>
        </w:tc>
        <w:tc>
          <w:tcPr>
            <w:tcW w:w="1985" w:type="dxa"/>
            <w:shd w:val="clear" w:color="auto" w:fill="D9D9D9" w:themeFill="background1" w:themeFillShade="D9"/>
          </w:tcPr>
          <w:p w14:paraId="5E28300F" w14:textId="1C4005A7" w:rsidR="00551D3E" w:rsidRPr="003B29F6" w:rsidRDefault="00551D3E" w:rsidP="007C41F8">
            <w:pPr>
              <w:jc w:val="both"/>
              <w:rPr>
                <w:rFonts w:cstheme="minorHAnsi"/>
                <w:sz w:val="18"/>
                <w:szCs w:val="18"/>
                <w:lang w:val="en-US"/>
              </w:rPr>
            </w:pPr>
          </w:p>
        </w:tc>
        <w:tc>
          <w:tcPr>
            <w:tcW w:w="2414" w:type="dxa"/>
            <w:shd w:val="clear" w:color="auto" w:fill="D9D9D9" w:themeFill="background1" w:themeFillShade="D9"/>
          </w:tcPr>
          <w:p w14:paraId="46C89607" w14:textId="77777777" w:rsidR="00551D3E" w:rsidRPr="003B29F6" w:rsidRDefault="00551D3E" w:rsidP="007C41F8">
            <w:pPr>
              <w:jc w:val="both"/>
              <w:rPr>
                <w:rFonts w:cstheme="minorHAnsi"/>
                <w:sz w:val="18"/>
                <w:szCs w:val="18"/>
                <w:lang w:val="en-US"/>
              </w:rPr>
            </w:pPr>
          </w:p>
        </w:tc>
      </w:tr>
      <w:tr w:rsidR="00551D3E" w:rsidRPr="00A16F33" w14:paraId="0D374AFF" w14:textId="77777777" w:rsidTr="00330FB8">
        <w:tc>
          <w:tcPr>
            <w:tcW w:w="2694" w:type="dxa"/>
          </w:tcPr>
          <w:p w14:paraId="12954752" w14:textId="26CF458B" w:rsidR="00551D3E" w:rsidRPr="00986826" w:rsidRDefault="00D7419E" w:rsidP="0073022D">
            <w:pPr>
              <w:jc w:val="both"/>
              <w:rPr>
                <w:rFonts w:cstheme="minorHAnsi"/>
                <w:sz w:val="18"/>
                <w:szCs w:val="18"/>
                <w:lang w:val="en-US"/>
              </w:rPr>
            </w:pPr>
            <w:r>
              <w:rPr>
                <w:sz w:val="18"/>
                <w:szCs w:val="18"/>
                <w:lang w:val="en-US"/>
              </w:rPr>
              <w:t>CHL</w:t>
            </w:r>
            <w:r w:rsidR="00551D3E" w:rsidRPr="00A304BE">
              <w:rPr>
                <w:sz w:val="18"/>
                <w:szCs w:val="18"/>
                <w:vertAlign w:val="subscript"/>
                <w:lang w:val="en-US"/>
              </w:rPr>
              <w:t>F</w:t>
            </w:r>
          </w:p>
        </w:tc>
        <w:tc>
          <w:tcPr>
            <w:tcW w:w="1979" w:type="dxa"/>
          </w:tcPr>
          <w:p w14:paraId="2D692979" w14:textId="6EFB2BB5" w:rsidR="00551D3E" w:rsidRPr="003B29F6" w:rsidRDefault="00551D3E" w:rsidP="007C41F8">
            <w:pPr>
              <w:jc w:val="both"/>
              <w:rPr>
                <w:rFonts w:cstheme="minorHAnsi"/>
                <w:sz w:val="18"/>
                <w:szCs w:val="18"/>
                <w:lang w:val="en-US"/>
              </w:rPr>
            </w:pPr>
            <w:r w:rsidRPr="003B29F6">
              <w:rPr>
                <w:rFonts w:cstheme="minorHAnsi"/>
                <w:sz w:val="18"/>
                <w:szCs w:val="18"/>
                <w:lang w:val="en-US"/>
              </w:rPr>
              <w:t>1125</w:t>
            </w:r>
          </w:p>
        </w:tc>
        <w:tc>
          <w:tcPr>
            <w:tcW w:w="1985" w:type="dxa"/>
          </w:tcPr>
          <w:p w14:paraId="301B27F1" w14:textId="7E0FD110" w:rsidR="00551D3E" w:rsidRPr="007B57CA" w:rsidRDefault="00BC3C6C" w:rsidP="007C41F8">
            <w:pPr>
              <w:jc w:val="both"/>
              <w:rPr>
                <w:rFonts w:cstheme="minorHAnsi"/>
                <w:sz w:val="18"/>
                <w:szCs w:val="18"/>
                <w:lang w:val="en-US"/>
              </w:rPr>
            </w:pPr>
            <w:r>
              <w:rPr>
                <w:rFonts w:cstheme="minorHAnsi"/>
                <w:sz w:val="18"/>
                <w:szCs w:val="18"/>
                <w:lang w:val="en-US"/>
              </w:rPr>
              <w:t>326</w:t>
            </w:r>
          </w:p>
        </w:tc>
        <w:tc>
          <w:tcPr>
            <w:tcW w:w="2414" w:type="dxa"/>
          </w:tcPr>
          <w:p w14:paraId="03DDDDB3" w14:textId="51CCB21F" w:rsidR="00551D3E" w:rsidRPr="002E0AC2" w:rsidRDefault="00551D3E" w:rsidP="007C41F8">
            <w:pPr>
              <w:jc w:val="both"/>
              <w:rPr>
                <w:rFonts w:cstheme="minorHAnsi"/>
                <w:sz w:val="18"/>
                <w:szCs w:val="18"/>
                <w:lang w:val="en-US"/>
              </w:rPr>
            </w:pPr>
            <w:r w:rsidRPr="003B29F6">
              <w:rPr>
                <w:rFonts w:cstheme="minorHAnsi"/>
                <w:sz w:val="18"/>
                <w:szCs w:val="18"/>
                <w:lang w:val="en-US"/>
              </w:rPr>
              <w:t>2018 – 202</w:t>
            </w:r>
            <w:r>
              <w:rPr>
                <w:rFonts w:cstheme="minorHAnsi"/>
                <w:sz w:val="18"/>
                <w:szCs w:val="18"/>
                <w:lang w:val="en-US"/>
              </w:rPr>
              <w:t>5</w:t>
            </w:r>
          </w:p>
        </w:tc>
      </w:tr>
      <w:tr w:rsidR="00551D3E" w:rsidRPr="00A16F33" w14:paraId="7F01D356" w14:textId="77777777" w:rsidTr="00330FB8">
        <w:tc>
          <w:tcPr>
            <w:tcW w:w="2694" w:type="dxa"/>
          </w:tcPr>
          <w:p w14:paraId="1D44DEFF" w14:textId="0620D37A" w:rsidR="00DE50C5" w:rsidRPr="002E0AC2" w:rsidRDefault="00551D3E" w:rsidP="007C41F8">
            <w:pPr>
              <w:jc w:val="both"/>
              <w:rPr>
                <w:rFonts w:cstheme="minorHAnsi"/>
                <w:sz w:val="18"/>
                <w:szCs w:val="18"/>
                <w:lang w:val="en-US"/>
              </w:rPr>
            </w:pPr>
            <w:r w:rsidRPr="003B29F6">
              <w:rPr>
                <w:rFonts w:cstheme="minorHAnsi"/>
                <w:sz w:val="18"/>
                <w:szCs w:val="18"/>
                <w:lang w:val="en-US"/>
              </w:rPr>
              <w:t>aLH</w:t>
            </w:r>
            <w:r w:rsidRPr="00D954B4">
              <w:rPr>
                <w:rFonts w:cstheme="minorHAnsi"/>
                <w:sz w:val="18"/>
                <w:szCs w:val="18"/>
                <w:vertAlign w:val="subscript"/>
                <w:lang w:val="en-US"/>
              </w:rPr>
              <w:t>676</w:t>
            </w:r>
            <w:r w:rsidR="00D954B4">
              <w:rPr>
                <w:rFonts w:cstheme="minorHAnsi"/>
                <w:sz w:val="18"/>
                <w:szCs w:val="18"/>
                <w:lang w:val="en-US"/>
              </w:rPr>
              <w:t xml:space="preserve"> </w:t>
            </w:r>
            <w:r w:rsidR="00A84188">
              <w:rPr>
                <w:rFonts w:cstheme="minorHAnsi"/>
                <w:sz w:val="18"/>
                <w:szCs w:val="18"/>
                <w:lang w:val="en-US"/>
              </w:rPr>
              <w:t>&amp;</w:t>
            </w:r>
            <w:r w:rsidR="00D954B4">
              <w:rPr>
                <w:rFonts w:cstheme="minorHAnsi"/>
                <w:sz w:val="18"/>
                <w:szCs w:val="18"/>
                <w:lang w:val="en-US"/>
              </w:rPr>
              <w:t xml:space="preserve"> </w:t>
            </w:r>
            <w:r w:rsidR="007343B1">
              <w:rPr>
                <w:rFonts w:cstheme="minorHAnsi"/>
                <w:sz w:val="18"/>
                <w:szCs w:val="18"/>
                <w:lang w:val="en-US"/>
              </w:rPr>
              <w:t>aLH</w:t>
            </w:r>
            <w:r w:rsidR="007343B1" w:rsidRPr="00CC438E">
              <w:rPr>
                <w:rFonts w:cstheme="minorHAnsi"/>
                <w:sz w:val="18"/>
                <w:szCs w:val="18"/>
                <w:vertAlign w:val="subscript"/>
                <w:lang w:val="en-US"/>
              </w:rPr>
              <w:t>676</w:t>
            </w:r>
            <w:r w:rsidR="007343B1">
              <w:rPr>
                <w:rFonts w:cstheme="minorHAnsi"/>
                <w:sz w:val="18"/>
                <w:szCs w:val="18"/>
                <w:lang w:val="en-US"/>
              </w:rPr>
              <w:t>→</w:t>
            </w:r>
            <w:r w:rsidR="00D7419E">
              <w:rPr>
                <w:rFonts w:cstheme="minorHAnsi"/>
                <w:sz w:val="18"/>
                <w:szCs w:val="18"/>
                <w:lang w:val="en-US"/>
              </w:rPr>
              <w:t>CHL</w:t>
            </w:r>
          </w:p>
        </w:tc>
        <w:tc>
          <w:tcPr>
            <w:tcW w:w="1979" w:type="dxa"/>
          </w:tcPr>
          <w:p w14:paraId="6C8E116E" w14:textId="34C8AFE6" w:rsidR="00551D3E" w:rsidRPr="003B29F6" w:rsidRDefault="00551D3E" w:rsidP="007C41F8">
            <w:pPr>
              <w:jc w:val="both"/>
              <w:rPr>
                <w:rFonts w:cstheme="minorHAnsi"/>
                <w:sz w:val="18"/>
                <w:szCs w:val="18"/>
                <w:lang w:val="en-US"/>
              </w:rPr>
            </w:pPr>
            <w:r w:rsidRPr="003B29F6">
              <w:rPr>
                <w:rFonts w:cstheme="minorHAnsi"/>
                <w:sz w:val="18"/>
                <w:szCs w:val="18"/>
                <w:lang w:val="en-US"/>
              </w:rPr>
              <w:t>1031</w:t>
            </w:r>
          </w:p>
        </w:tc>
        <w:tc>
          <w:tcPr>
            <w:tcW w:w="1985" w:type="dxa"/>
          </w:tcPr>
          <w:p w14:paraId="279E4B2E" w14:textId="170B256B" w:rsidR="00551D3E" w:rsidRPr="007B57CA" w:rsidRDefault="00BC3C6C" w:rsidP="007C41F8">
            <w:pPr>
              <w:jc w:val="both"/>
              <w:rPr>
                <w:rFonts w:cstheme="minorHAnsi"/>
                <w:sz w:val="18"/>
                <w:szCs w:val="18"/>
                <w:lang w:val="en-US"/>
              </w:rPr>
            </w:pPr>
            <w:r>
              <w:rPr>
                <w:rFonts w:cstheme="minorHAnsi"/>
                <w:sz w:val="18"/>
                <w:szCs w:val="18"/>
                <w:lang w:val="en-US"/>
              </w:rPr>
              <w:t>299</w:t>
            </w:r>
          </w:p>
        </w:tc>
        <w:tc>
          <w:tcPr>
            <w:tcW w:w="2414" w:type="dxa"/>
          </w:tcPr>
          <w:p w14:paraId="762BA59D" w14:textId="4A3D3DB1" w:rsidR="00551D3E" w:rsidRPr="002E0AC2" w:rsidRDefault="00551D3E" w:rsidP="007C41F8">
            <w:pPr>
              <w:jc w:val="both"/>
              <w:rPr>
                <w:rFonts w:cstheme="minorHAnsi"/>
                <w:sz w:val="18"/>
                <w:szCs w:val="18"/>
                <w:lang w:val="en-US"/>
              </w:rPr>
            </w:pPr>
            <w:r w:rsidRPr="003B29F6">
              <w:rPr>
                <w:rFonts w:cstheme="minorHAnsi"/>
                <w:sz w:val="18"/>
                <w:szCs w:val="18"/>
                <w:lang w:val="en-US"/>
              </w:rPr>
              <w:t>2018 – 202</w:t>
            </w:r>
            <w:r>
              <w:rPr>
                <w:rFonts w:cstheme="minorHAnsi"/>
                <w:sz w:val="18"/>
                <w:szCs w:val="18"/>
                <w:lang w:val="en-US"/>
              </w:rPr>
              <w:t>5</w:t>
            </w:r>
          </w:p>
        </w:tc>
      </w:tr>
      <w:tr w:rsidR="00551D3E" w:rsidRPr="00A16F33" w14:paraId="1920EEC7" w14:textId="77777777" w:rsidTr="00330FB8">
        <w:tc>
          <w:tcPr>
            <w:tcW w:w="2694" w:type="dxa"/>
          </w:tcPr>
          <w:p w14:paraId="04157E3C" w14:textId="105F8C7A" w:rsidR="00DE50C5" w:rsidRPr="0073022D" w:rsidRDefault="00D7419E" w:rsidP="007C41F8">
            <w:pPr>
              <w:jc w:val="both"/>
              <w:rPr>
                <w:rFonts w:cstheme="minorHAnsi"/>
                <w:sz w:val="18"/>
                <w:szCs w:val="18"/>
                <w:vertAlign w:val="subscript"/>
                <w:lang w:val="en-US"/>
              </w:rPr>
            </w:pPr>
            <w:r>
              <w:rPr>
                <w:rFonts w:cstheme="minorHAnsi"/>
                <w:sz w:val="18"/>
                <w:szCs w:val="18"/>
                <w:lang w:val="en-US"/>
              </w:rPr>
              <w:t>CHL</w:t>
            </w:r>
            <w:r w:rsidR="00551D3E" w:rsidRPr="00A304BE">
              <w:rPr>
                <w:rFonts w:cstheme="minorHAnsi"/>
                <w:sz w:val="18"/>
                <w:szCs w:val="18"/>
                <w:vertAlign w:val="subscript"/>
                <w:lang w:val="en-US"/>
              </w:rPr>
              <w:t>A</w:t>
            </w:r>
          </w:p>
        </w:tc>
        <w:tc>
          <w:tcPr>
            <w:tcW w:w="1979" w:type="dxa"/>
          </w:tcPr>
          <w:p w14:paraId="21C26803" w14:textId="7672A24C" w:rsidR="00551D3E" w:rsidRPr="00A304BE" w:rsidRDefault="00551D3E" w:rsidP="007C41F8">
            <w:pPr>
              <w:jc w:val="both"/>
              <w:rPr>
                <w:rFonts w:cstheme="minorHAnsi"/>
                <w:sz w:val="18"/>
                <w:szCs w:val="18"/>
                <w:lang w:val="en-US"/>
              </w:rPr>
            </w:pPr>
            <w:r>
              <w:rPr>
                <w:rFonts w:cstheme="minorHAnsi"/>
                <w:sz w:val="18"/>
                <w:szCs w:val="18"/>
                <w:lang w:val="en-US"/>
              </w:rPr>
              <w:t>1031</w:t>
            </w:r>
          </w:p>
        </w:tc>
        <w:tc>
          <w:tcPr>
            <w:tcW w:w="1985" w:type="dxa"/>
          </w:tcPr>
          <w:p w14:paraId="489AD067" w14:textId="29F2F96C" w:rsidR="00551D3E" w:rsidRPr="007B57CA" w:rsidRDefault="008E1EE9" w:rsidP="007C41F8">
            <w:pPr>
              <w:jc w:val="both"/>
              <w:rPr>
                <w:rFonts w:cstheme="minorHAnsi"/>
                <w:sz w:val="18"/>
                <w:szCs w:val="18"/>
                <w:lang w:val="en-US"/>
              </w:rPr>
            </w:pPr>
            <w:r w:rsidRPr="007B57CA">
              <w:rPr>
                <w:rFonts w:cstheme="minorHAnsi"/>
                <w:sz w:val="18"/>
                <w:szCs w:val="18"/>
                <w:lang w:val="en-US"/>
              </w:rPr>
              <w:t>30</w:t>
            </w:r>
            <w:r w:rsidR="00BC3C6C">
              <w:rPr>
                <w:rFonts w:cstheme="minorHAnsi"/>
                <w:sz w:val="18"/>
                <w:szCs w:val="18"/>
                <w:lang w:val="en-US"/>
              </w:rPr>
              <w:t>9</w:t>
            </w:r>
          </w:p>
        </w:tc>
        <w:tc>
          <w:tcPr>
            <w:tcW w:w="2414" w:type="dxa"/>
          </w:tcPr>
          <w:p w14:paraId="47987E2A" w14:textId="77626A9A" w:rsidR="00551D3E" w:rsidRPr="003B29F6" w:rsidRDefault="00551D3E" w:rsidP="007C41F8">
            <w:pPr>
              <w:jc w:val="both"/>
              <w:rPr>
                <w:rFonts w:cstheme="minorHAnsi"/>
                <w:sz w:val="18"/>
                <w:szCs w:val="18"/>
                <w:lang w:val="en-US"/>
              </w:rPr>
            </w:pPr>
            <w:r w:rsidRPr="003B29F6">
              <w:rPr>
                <w:rFonts w:cstheme="minorHAnsi"/>
                <w:sz w:val="18"/>
                <w:szCs w:val="18"/>
                <w:lang w:val="en-US"/>
              </w:rPr>
              <w:t>2018 – 202</w:t>
            </w:r>
            <w:r>
              <w:rPr>
                <w:rFonts w:cstheme="minorHAnsi"/>
                <w:sz w:val="18"/>
                <w:szCs w:val="18"/>
                <w:lang w:val="en-US"/>
              </w:rPr>
              <w:t>5</w:t>
            </w:r>
          </w:p>
        </w:tc>
      </w:tr>
      <w:tr w:rsidR="00EB3084" w:rsidRPr="00A16F33" w14:paraId="76047C2B" w14:textId="77777777" w:rsidTr="00330FB8">
        <w:tc>
          <w:tcPr>
            <w:tcW w:w="2694" w:type="dxa"/>
          </w:tcPr>
          <w:p w14:paraId="77682DA4" w14:textId="14318A1C" w:rsidR="00EB3084" w:rsidRPr="0073022D" w:rsidRDefault="00EB3084" w:rsidP="007C41F8">
            <w:pPr>
              <w:jc w:val="both"/>
              <w:rPr>
                <w:rFonts w:cstheme="minorHAnsi"/>
                <w:sz w:val="18"/>
                <w:szCs w:val="18"/>
                <w:vertAlign w:val="subscript"/>
                <w:lang w:val="en-US"/>
              </w:rPr>
            </w:pPr>
            <w:r>
              <w:rPr>
                <w:rFonts w:cstheme="minorHAnsi"/>
                <w:sz w:val="18"/>
                <w:szCs w:val="18"/>
                <w:lang w:val="en-US"/>
              </w:rPr>
              <w:t>CPHY</w:t>
            </w:r>
            <w:r w:rsidRPr="00C97C9E">
              <w:rPr>
                <w:rFonts w:cstheme="minorHAnsi"/>
                <w:sz w:val="18"/>
                <w:szCs w:val="18"/>
                <w:vertAlign w:val="subscript"/>
                <w:lang w:val="en-US"/>
              </w:rPr>
              <w:t>R</w:t>
            </w:r>
          </w:p>
        </w:tc>
        <w:tc>
          <w:tcPr>
            <w:tcW w:w="1979" w:type="dxa"/>
          </w:tcPr>
          <w:p w14:paraId="72ABE728" w14:textId="1D4A7974" w:rsidR="00EB3084" w:rsidRPr="00B11D0B" w:rsidRDefault="00EB3084" w:rsidP="007C41F8">
            <w:pPr>
              <w:jc w:val="both"/>
              <w:rPr>
                <w:rFonts w:cstheme="minorHAnsi"/>
                <w:sz w:val="18"/>
                <w:szCs w:val="18"/>
                <w:highlight w:val="yellow"/>
                <w:lang w:val="en-US"/>
              </w:rPr>
            </w:pPr>
            <w:r w:rsidRPr="001F68CF">
              <w:rPr>
                <w:rFonts w:cstheme="minorHAnsi"/>
                <w:sz w:val="18"/>
                <w:szCs w:val="18"/>
                <w:lang w:val="en-US"/>
              </w:rPr>
              <w:t>1035</w:t>
            </w:r>
          </w:p>
        </w:tc>
        <w:tc>
          <w:tcPr>
            <w:tcW w:w="1985" w:type="dxa"/>
          </w:tcPr>
          <w:p w14:paraId="47CFF007" w14:textId="5C31E4A6" w:rsidR="00EB3084" w:rsidRPr="007B57CA" w:rsidRDefault="00EB3084" w:rsidP="007C41F8">
            <w:pPr>
              <w:jc w:val="both"/>
              <w:rPr>
                <w:rFonts w:cstheme="minorHAnsi"/>
                <w:sz w:val="18"/>
                <w:szCs w:val="18"/>
                <w:lang w:val="en-US"/>
              </w:rPr>
            </w:pPr>
            <w:r w:rsidRPr="00E07297">
              <w:rPr>
                <w:rFonts w:cstheme="minorHAnsi"/>
                <w:sz w:val="18"/>
                <w:szCs w:val="18"/>
                <w:lang w:val="en-US"/>
              </w:rPr>
              <w:t>21</w:t>
            </w:r>
            <w:r w:rsidR="00BC3C6C">
              <w:rPr>
                <w:rFonts w:cstheme="minorHAnsi"/>
                <w:sz w:val="18"/>
                <w:szCs w:val="18"/>
                <w:lang w:val="en-US"/>
              </w:rPr>
              <w:t>5</w:t>
            </w:r>
          </w:p>
        </w:tc>
        <w:tc>
          <w:tcPr>
            <w:tcW w:w="2414" w:type="dxa"/>
          </w:tcPr>
          <w:p w14:paraId="0F38182F" w14:textId="6A59FF40" w:rsidR="00EB3084" w:rsidRPr="003B29F6" w:rsidRDefault="00EB3084" w:rsidP="007C41F8">
            <w:pPr>
              <w:jc w:val="both"/>
              <w:rPr>
                <w:rFonts w:cstheme="minorHAnsi"/>
                <w:sz w:val="18"/>
                <w:szCs w:val="18"/>
                <w:lang w:val="en-US"/>
              </w:rPr>
            </w:pPr>
            <w:r w:rsidRPr="003B29F6">
              <w:rPr>
                <w:rFonts w:cstheme="minorHAnsi"/>
                <w:sz w:val="18"/>
                <w:szCs w:val="18"/>
                <w:lang w:val="en-US"/>
              </w:rPr>
              <w:t>2018 – 202</w:t>
            </w:r>
            <w:r>
              <w:rPr>
                <w:rFonts w:cstheme="minorHAnsi"/>
                <w:sz w:val="18"/>
                <w:szCs w:val="18"/>
                <w:lang w:val="en-US"/>
              </w:rPr>
              <w:t>5</w:t>
            </w:r>
          </w:p>
        </w:tc>
      </w:tr>
      <w:tr w:rsidR="00EB3084" w:rsidRPr="00A16F33" w14:paraId="798A0105" w14:textId="77777777" w:rsidTr="00330FB8">
        <w:tc>
          <w:tcPr>
            <w:tcW w:w="2694" w:type="dxa"/>
          </w:tcPr>
          <w:p w14:paraId="61079720" w14:textId="1CF18179" w:rsidR="00EB3084" w:rsidRPr="0073022D" w:rsidRDefault="00EB3084" w:rsidP="007C41F8">
            <w:pPr>
              <w:jc w:val="both"/>
              <w:rPr>
                <w:rFonts w:cstheme="minorHAnsi"/>
                <w:sz w:val="18"/>
                <w:szCs w:val="18"/>
                <w:vertAlign w:val="subscript"/>
                <w:lang w:val="en-US"/>
              </w:rPr>
            </w:pPr>
            <w:r>
              <w:rPr>
                <w:rFonts w:cstheme="minorHAnsi"/>
                <w:sz w:val="18"/>
                <w:szCs w:val="18"/>
                <w:lang w:val="en-US"/>
              </w:rPr>
              <w:t>NAP</w:t>
            </w:r>
            <w:r w:rsidRPr="007C3362">
              <w:rPr>
                <w:rFonts w:cstheme="minorHAnsi"/>
                <w:sz w:val="18"/>
                <w:szCs w:val="18"/>
                <w:vertAlign w:val="subscript"/>
                <w:lang w:val="en-US"/>
              </w:rPr>
              <w:t>R</w:t>
            </w:r>
          </w:p>
        </w:tc>
        <w:tc>
          <w:tcPr>
            <w:tcW w:w="1979" w:type="dxa"/>
          </w:tcPr>
          <w:p w14:paraId="7B3D84A8" w14:textId="3AEB43C5" w:rsidR="00EB3084" w:rsidRPr="00B11D0B" w:rsidRDefault="00EB3084" w:rsidP="007C41F8">
            <w:pPr>
              <w:jc w:val="both"/>
              <w:rPr>
                <w:rFonts w:cstheme="minorHAnsi"/>
                <w:sz w:val="18"/>
                <w:szCs w:val="18"/>
                <w:highlight w:val="yellow"/>
                <w:lang w:val="en-US"/>
              </w:rPr>
            </w:pPr>
            <w:r w:rsidRPr="001F68CF">
              <w:rPr>
                <w:rFonts w:cstheme="minorHAnsi"/>
                <w:sz w:val="18"/>
                <w:szCs w:val="18"/>
                <w:lang w:val="en-US"/>
              </w:rPr>
              <w:t>1035</w:t>
            </w:r>
          </w:p>
        </w:tc>
        <w:tc>
          <w:tcPr>
            <w:tcW w:w="1985" w:type="dxa"/>
          </w:tcPr>
          <w:p w14:paraId="02171FAA" w14:textId="65281B84" w:rsidR="00EB3084" w:rsidRPr="00650818" w:rsidRDefault="00EB3084" w:rsidP="007C41F8">
            <w:pPr>
              <w:jc w:val="both"/>
              <w:rPr>
                <w:rFonts w:cstheme="minorHAnsi"/>
                <w:sz w:val="18"/>
                <w:szCs w:val="18"/>
                <w:lang w:val="en-US"/>
              </w:rPr>
            </w:pPr>
            <w:r w:rsidRPr="00E07297">
              <w:rPr>
                <w:rFonts w:cstheme="minorHAnsi"/>
                <w:sz w:val="18"/>
                <w:szCs w:val="18"/>
                <w:lang w:val="en-US"/>
              </w:rPr>
              <w:t>21</w:t>
            </w:r>
            <w:r w:rsidR="00BC3C6C">
              <w:rPr>
                <w:rFonts w:cstheme="minorHAnsi"/>
                <w:sz w:val="18"/>
                <w:szCs w:val="18"/>
                <w:lang w:val="en-US"/>
              </w:rPr>
              <w:t>5</w:t>
            </w:r>
          </w:p>
        </w:tc>
        <w:tc>
          <w:tcPr>
            <w:tcW w:w="2414" w:type="dxa"/>
          </w:tcPr>
          <w:p w14:paraId="4C266F56" w14:textId="2D928DE3" w:rsidR="00EB3084" w:rsidRPr="003B29F6" w:rsidRDefault="00EB3084" w:rsidP="007C41F8">
            <w:pPr>
              <w:jc w:val="both"/>
              <w:rPr>
                <w:rFonts w:cstheme="minorHAnsi"/>
                <w:sz w:val="18"/>
                <w:szCs w:val="18"/>
                <w:lang w:val="en-US"/>
              </w:rPr>
            </w:pPr>
            <w:r w:rsidRPr="003B29F6">
              <w:rPr>
                <w:rFonts w:cstheme="minorHAnsi"/>
                <w:sz w:val="18"/>
                <w:szCs w:val="18"/>
                <w:lang w:val="en-US"/>
              </w:rPr>
              <w:t>2018 – 202</w:t>
            </w:r>
            <w:r>
              <w:rPr>
                <w:rFonts w:cstheme="minorHAnsi"/>
                <w:sz w:val="18"/>
                <w:szCs w:val="18"/>
                <w:lang w:val="en-US"/>
              </w:rPr>
              <w:t>5</w:t>
            </w:r>
          </w:p>
        </w:tc>
      </w:tr>
      <w:tr w:rsidR="00EB3084" w:rsidRPr="00A16F33" w14:paraId="7EFC7355" w14:textId="77777777" w:rsidTr="00330FB8">
        <w:tc>
          <w:tcPr>
            <w:tcW w:w="2694" w:type="dxa"/>
          </w:tcPr>
          <w:p w14:paraId="35058C8A" w14:textId="5B4C0652" w:rsidR="00EB3084" w:rsidRPr="0073022D" w:rsidRDefault="00EB3084" w:rsidP="007C41F8">
            <w:pPr>
              <w:jc w:val="both"/>
              <w:rPr>
                <w:rFonts w:cstheme="minorHAnsi"/>
                <w:sz w:val="18"/>
                <w:szCs w:val="18"/>
                <w:vertAlign w:val="subscript"/>
                <w:lang w:val="en-US"/>
              </w:rPr>
            </w:pPr>
            <w:r>
              <w:rPr>
                <w:rFonts w:cstheme="minorHAnsi"/>
                <w:sz w:val="18"/>
                <w:szCs w:val="18"/>
                <w:lang w:val="en-US"/>
              </w:rPr>
              <w:t>CDOM</w:t>
            </w:r>
            <w:r w:rsidRPr="00D470C9">
              <w:rPr>
                <w:rFonts w:cstheme="minorHAnsi"/>
                <w:sz w:val="18"/>
                <w:szCs w:val="18"/>
                <w:vertAlign w:val="subscript"/>
                <w:lang w:val="en-US"/>
              </w:rPr>
              <w:t>R</w:t>
            </w:r>
          </w:p>
        </w:tc>
        <w:tc>
          <w:tcPr>
            <w:tcW w:w="1979" w:type="dxa"/>
          </w:tcPr>
          <w:p w14:paraId="30ED4ACC" w14:textId="6E93BF8C" w:rsidR="00EB3084" w:rsidRPr="00B11D0B" w:rsidRDefault="00EB3084" w:rsidP="007C41F8">
            <w:pPr>
              <w:jc w:val="both"/>
              <w:rPr>
                <w:rFonts w:cstheme="minorHAnsi"/>
                <w:sz w:val="18"/>
                <w:szCs w:val="18"/>
                <w:highlight w:val="yellow"/>
                <w:lang w:val="en-US"/>
              </w:rPr>
            </w:pPr>
            <w:r w:rsidRPr="001F68CF">
              <w:rPr>
                <w:rFonts w:cstheme="minorHAnsi"/>
                <w:sz w:val="18"/>
                <w:szCs w:val="18"/>
                <w:lang w:val="en-US"/>
              </w:rPr>
              <w:t>1035</w:t>
            </w:r>
          </w:p>
        </w:tc>
        <w:tc>
          <w:tcPr>
            <w:tcW w:w="1985" w:type="dxa"/>
          </w:tcPr>
          <w:p w14:paraId="1A5B4496" w14:textId="00EC989C" w:rsidR="00EB3084" w:rsidRPr="00650818" w:rsidRDefault="00EB3084" w:rsidP="007C41F8">
            <w:pPr>
              <w:jc w:val="both"/>
              <w:rPr>
                <w:rFonts w:cstheme="minorHAnsi"/>
                <w:sz w:val="18"/>
                <w:szCs w:val="18"/>
                <w:lang w:val="en-US"/>
              </w:rPr>
            </w:pPr>
            <w:r w:rsidRPr="00E07297">
              <w:rPr>
                <w:rFonts w:cstheme="minorHAnsi"/>
                <w:sz w:val="18"/>
                <w:szCs w:val="18"/>
                <w:lang w:val="en-US"/>
              </w:rPr>
              <w:t>21</w:t>
            </w:r>
            <w:r w:rsidR="00BC3C6C">
              <w:rPr>
                <w:rFonts w:cstheme="minorHAnsi"/>
                <w:sz w:val="18"/>
                <w:szCs w:val="18"/>
                <w:lang w:val="en-US"/>
              </w:rPr>
              <w:t>5</w:t>
            </w:r>
          </w:p>
        </w:tc>
        <w:tc>
          <w:tcPr>
            <w:tcW w:w="2414" w:type="dxa"/>
          </w:tcPr>
          <w:p w14:paraId="3A62E51E" w14:textId="1C17CD5F" w:rsidR="00EB3084" w:rsidRPr="003B29F6" w:rsidRDefault="00EB3084" w:rsidP="007C41F8">
            <w:pPr>
              <w:jc w:val="both"/>
              <w:rPr>
                <w:rFonts w:cstheme="minorHAnsi"/>
                <w:sz w:val="18"/>
                <w:szCs w:val="18"/>
                <w:lang w:val="en-US"/>
              </w:rPr>
            </w:pPr>
            <w:r w:rsidRPr="003B29F6">
              <w:rPr>
                <w:rFonts w:cstheme="minorHAnsi"/>
                <w:sz w:val="18"/>
                <w:szCs w:val="18"/>
                <w:lang w:val="en-US"/>
              </w:rPr>
              <w:t>2018 – 202</w:t>
            </w:r>
            <w:r>
              <w:rPr>
                <w:rFonts w:cstheme="minorHAnsi"/>
                <w:sz w:val="18"/>
                <w:szCs w:val="18"/>
                <w:lang w:val="en-US"/>
              </w:rPr>
              <w:t>5</w:t>
            </w:r>
          </w:p>
        </w:tc>
      </w:tr>
      <w:tr w:rsidR="00D470C9" w:rsidRPr="00A16F33" w14:paraId="68B3F550" w14:textId="77777777" w:rsidTr="00330FB8">
        <w:trPr>
          <w:trHeight w:val="73"/>
        </w:trPr>
        <w:tc>
          <w:tcPr>
            <w:tcW w:w="2694" w:type="dxa"/>
          </w:tcPr>
          <w:p w14:paraId="18E2B527" w14:textId="2CC6DD05" w:rsidR="007B57CA" w:rsidRPr="0073022D" w:rsidRDefault="00000000" w:rsidP="007C41F8">
            <w:pPr>
              <w:jc w:val="both"/>
              <w:rPr>
                <w:rFonts w:eastAsiaTheme="minorEastAsia" w:cstheme="minorHAnsi"/>
                <w:sz w:val="18"/>
                <w:szCs w:val="18"/>
                <w:lang w:val="en-US"/>
              </w:rPr>
            </w:pPr>
            <m:oMathPara>
              <m:oMathParaPr>
                <m:jc m:val="left"/>
              </m:oMathParaPr>
              <m:oMath>
                <m:sSub>
                  <m:sSubPr>
                    <m:ctrlPr>
                      <w:rPr>
                        <w:rFonts w:ascii="Cambria Math" w:eastAsiaTheme="minorEastAsia" w:hAnsi="Cambria Math"/>
                        <w:i/>
                        <w:sz w:val="18"/>
                        <w:szCs w:val="18"/>
                        <w:lang w:val="en-US"/>
                      </w:rPr>
                    </m:ctrlPr>
                  </m:sSubPr>
                  <m:e>
                    <m:r>
                      <w:rPr>
                        <w:rFonts w:ascii="Cambria Math" w:eastAsiaTheme="minorEastAsia" w:hAnsi="Cambria Math"/>
                        <w:sz w:val="18"/>
                        <w:szCs w:val="18"/>
                        <w:lang w:val="en-US"/>
                      </w:rPr>
                      <m:t>a</m:t>
                    </m:r>
                  </m:e>
                  <m:sub>
                    <m:r>
                      <w:rPr>
                        <w:rFonts w:ascii="Cambria Math" w:eastAsiaTheme="minorEastAsia" w:hAnsi="Cambria Math"/>
                        <w:sz w:val="18"/>
                        <w:szCs w:val="18"/>
                        <w:lang w:val="en-US"/>
                      </w:rPr>
                      <m:t>wc</m:t>
                    </m:r>
                  </m:sub>
                </m:sSub>
                <m:d>
                  <m:dPr>
                    <m:ctrlPr>
                      <w:rPr>
                        <w:rFonts w:ascii="Cambria Math" w:eastAsiaTheme="minorEastAsia" w:hAnsi="Cambria Math"/>
                        <w:i/>
                        <w:sz w:val="18"/>
                        <w:szCs w:val="18"/>
                        <w:lang w:val="en-US"/>
                      </w:rPr>
                    </m:ctrlPr>
                  </m:dPr>
                  <m:e>
                    <m:r>
                      <m:rPr>
                        <m:sty m:val="p"/>
                      </m:rPr>
                      <w:rPr>
                        <w:rFonts w:ascii="Cambria Math" w:eastAsiaTheme="minorEastAsia" w:hAnsi="Cambria Math"/>
                        <w:sz w:val="18"/>
                        <w:szCs w:val="18"/>
                        <w:lang w:val="en-US"/>
                      </w:rPr>
                      <m:t>λ</m:t>
                    </m:r>
                  </m:e>
                </m:d>
              </m:oMath>
            </m:oMathPara>
          </w:p>
        </w:tc>
        <w:tc>
          <w:tcPr>
            <w:tcW w:w="1979" w:type="dxa"/>
          </w:tcPr>
          <w:p w14:paraId="3F4C204A" w14:textId="07176D3D" w:rsidR="00D470C9" w:rsidRPr="003B29F6" w:rsidRDefault="00D470C9" w:rsidP="007C41F8">
            <w:pPr>
              <w:jc w:val="both"/>
              <w:rPr>
                <w:rFonts w:cstheme="minorHAnsi"/>
                <w:sz w:val="18"/>
                <w:szCs w:val="18"/>
                <w:lang w:val="en-US"/>
              </w:rPr>
            </w:pPr>
            <w:r w:rsidRPr="003B29F6">
              <w:rPr>
                <w:rFonts w:cstheme="minorHAnsi"/>
                <w:sz w:val="18"/>
                <w:szCs w:val="18"/>
                <w:lang w:val="en-US"/>
              </w:rPr>
              <w:t>1</w:t>
            </w:r>
            <w:r>
              <w:rPr>
                <w:rFonts w:cstheme="minorHAnsi"/>
                <w:sz w:val="18"/>
                <w:szCs w:val="18"/>
                <w:lang w:val="en-US"/>
              </w:rPr>
              <w:t>031</w:t>
            </w:r>
          </w:p>
        </w:tc>
        <w:tc>
          <w:tcPr>
            <w:tcW w:w="1985" w:type="dxa"/>
          </w:tcPr>
          <w:p w14:paraId="5FA5E044" w14:textId="2260059D" w:rsidR="00505694" w:rsidRPr="00F701A2" w:rsidRDefault="00F701A2" w:rsidP="007C41F8">
            <w:pPr>
              <w:jc w:val="both"/>
              <w:rPr>
                <w:rFonts w:cstheme="minorHAnsi"/>
                <w:sz w:val="18"/>
                <w:szCs w:val="18"/>
                <w:lang w:val="en-US"/>
              </w:rPr>
            </w:pPr>
            <w:r w:rsidRPr="00F701A2">
              <w:rPr>
                <w:rFonts w:cstheme="minorHAnsi"/>
                <w:sz w:val="18"/>
                <w:szCs w:val="18"/>
                <w:lang w:val="en-US"/>
              </w:rPr>
              <w:t>14</w:t>
            </w:r>
            <w:r w:rsidR="00BC3C6C">
              <w:rPr>
                <w:rFonts w:cstheme="minorHAnsi"/>
                <w:sz w:val="18"/>
                <w:szCs w:val="18"/>
                <w:lang w:val="en-US"/>
              </w:rPr>
              <w:t>6</w:t>
            </w:r>
          </w:p>
        </w:tc>
        <w:tc>
          <w:tcPr>
            <w:tcW w:w="2414" w:type="dxa"/>
          </w:tcPr>
          <w:p w14:paraId="4C4C4CB8" w14:textId="7B2DFDD0" w:rsidR="00D470C9" w:rsidRPr="002E0AC2" w:rsidRDefault="00D470C9" w:rsidP="007C41F8">
            <w:pPr>
              <w:jc w:val="both"/>
              <w:rPr>
                <w:rFonts w:cstheme="minorHAnsi"/>
                <w:sz w:val="18"/>
                <w:szCs w:val="18"/>
                <w:lang w:val="en-US"/>
              </w:rPr>
            </w:pPr>
            <w:r w:rsidRPr="003B29F6">
              <w:rPr>
                <w:rFonts w:cstheme="minorHAnsi"/>
                <w:sz w:val="18"/>
                <w:szCs w:val="18"/>
                <w:lang w:val="en-US"/>
              </w:rPr>
              <w:t>2018 – 202</w:t>
            </w:r>
            <w:r>
              <w:rPr>
                <w:rFonts w:cstheme="minorHAnsi"/>
                <w:sz w:val="18"/>
                <w:szCs w:val="18"/>
                <w:lang w:val="en-US"/>
              </w:rPr>
              <w:t>5</w:t>
            </w:r>
          </w:p>
        </w:tc>
      </w:tr>
      <w:tr w:rsidR="00D470C9" w:rsidRPr="00A16F33" w14:paraId="39E3F9B0" w14:textId="77777777" w:rsidTr="00330FB8">
        <w:trPr>
          <w:trHeight w:val="73"/>
        </w:trPr>
        <w:tc>
          <w:tcPr>
            <w:tcW w:w="2694" w:type="dxa"/>
          </w:tcPr>
          <w:p w14:paraId="35FEA633" w14:textId="28D61669" w:rsidR="000E1844" w:rsidRPr="0073022D" w:rsidRDefault="00000000" w:rsidP="007C41F8">
            <w:pPr>
              <w:jc w:val="both"/>
              <w:rPr>
                <w:rFonts w:eastAsiaTheme="minorEastAsia" w:cstheme="minorHAnsi"/>
                <w:sz w:val="18"/>
                <w:szCs w:val="18"/>
                <w:lang w:val="en-US"/>
              </w:rPr>
            </w:pPr>
            <m:oMathPara>
              <m:oMathParaPr>
                <m:jc m:val="left"/>
              </m:oMathParaPr>
              <m:oMath>
                <m:sSub>
                  <m:sSubPr>
                    <m:ctrlPr>
                      <w:rPr>
                        <w:rFonts w:ascii="Cambria Math" w:eastAsiaTheme="minorEastAsia" w:hAnsi="Cambria Math"/>
                        <w:i/>
                        <w:sz w:val="18"/>
                        <w:szCs w:val="18"/>
                        <w:lang w:val="en-US"/>
                      </w:rPr>
                    </m:ctrlPr>
                  </m:sSubPr>
                  <m:e>
                    <m:r>
                      <w:rPr>
                        <w:rFonts w:ascii="Cambria Math" w:eastAsiaTheme="minorEastAsia" w:hAnsi="Cambria Math"/>
                        <w:sz w:val="18"/>
                        <w:szCs w:val="18"/>
                        <w:lang w:val="en-US"/>
                      </w:rPr>
                      <m:t>b</m:t>
                    </m:r>
                  </m:e>
                  <m:sub>
                    <m:r>
                      <w:rPr>
                        <w:rFonts w:ascii="Cambria Math" w:eastAsiaTheme="minorEastAsia" w:hAnsi="Cambria Math"/>
                        <w:sz w:val="18"/>
                        <w:szCs w:val="18"/>
                        <w:lang w:val="en-US"/>
                      </w:rPr>
                      <m:t>b,wc</m:t>
                    </m:r>
                  </m:sub>
                </m:sSub>
                <m:d>
                  <m:dPr>
                    <m:ctrlPr>
                      <w:rPr>
                        <w:rFonts w:ascii="Cambria Math" w:eastAsiaTheme="minorEastAsia" w:hAnsi="Cambria Math"/>
                        <w:i/>
                        <w:sz w:val="18"/>
                        <w:szCs w:val="18"/>
                        <w:lang w:val="en-US"/>
                      </w:rPr>
                    </m:ctrlPr>
                  </m:dPr>
                  <m:e>
                    <m:r>
                      <w:rPr>
                        <w:rFonts w:ascii="Cambria Math" w:eastAsiaTheme="minorEastAsia" w:hAnsi="Cambria Math"/>
                        <w:sz w:val="18"/>
                        <w:szCs w:val="18"/>
                        <w:lang w:val="en-US"/>
                      </w:rPr>
                      <m:t>700</m:t>
                    </m:r>
                  </m:e>
                </m:d>
              </m:oMath>
            </m:oMathPara>
          </w:p>
        </w:tc>
        <w:tc>
          <w:tcPr>
            <w:tcW w:w="1979" w:type="dxa"/>
          </w:tcPr>
          <w:p w14:paraId="053AD117" w14:textId="01313EC8" w:rsidR="00D470C9" w:rsidRPr="003B29F6" w:rsidRDefault="00D470C9" w:rsidP="007C41F8">
            <w:pPr>
              <w:jc w:val="both"/>
              <w:rPr>
                <w:rFonts w:cstheme="minorHAnsi"/>
                <w:sz w:val="18"/>
                <w:szCs w:val="18"/>
                <w:lang w:val="en-US"/>
              </w:rPr>
            </w:pPr>
            <w:r>
              <w:rPr>
                <w:rFonts w:cstheme="minorHAnsi"/>
                <w:sz w:val="18"/>
                <w:szCs w:val="18"/>
                <w:lang w:val="en-US"/>
              </w:rPr>
              <w:t>1042</w:t>
            </w:r>
          </w:p>
        </w:tc>
        <w:tc>
          <w:tcPr>
            <w:tcW w:w="1985" w:type="dxa"/>
          </w:tcPr>
          <w:p w14:paraId="3C741BAC" w14:textId="2C2D83B4" w:rsidR="00D470C9" w:rsidRPr="00F701A2" w:rsidRDefault="00B6358A" w:rsidP="007C41F8">
            <w:pPr>
              <w:jc w:val="both"/>
              <w:rPr>
                <w:rFonts w:cstheme="minorHAnsi"/>
                <w:sz w:val="18"/>
                <w:szCs w:val="18"/>
                <w:lang w:val="en-US"/>
              </w:rPr>
            </w:pPr>
            <w:r>
              <w:rPr>
                <w:rFonts w:cstheme="minorHAnsi"/>
                <w:sz w:val="18"/>
                <w:szCs w:val="18"/>
                <w:lang w:val="en-US"/>
              </w:rPr>
              <w:t>3</w:t>
            </w:r>
            <w:r w:rsidR="00BC3C6C">
              <w:rPr>
                <w:rFonts w:cstheme="minorHAnsi"/>
                <w:sz w:val="18"/>
                <w:szCs w:val="18"/>
                <w:lang w:val="en-US"/>
              </w:rPr>
              <w:t>26</w:t>
            </w:r>
          </w:p>
        </w:tc>
        <w:tc>
          <w:tcPr>
            <w:tcW w:w="2414" w:type="dxa"/>
          </w:tcPr>
          <w:p w14:paraId="4D5677CA" w14:textId="4E416972" w:rsidR="00D470C9" w:rsidRPr="003B29F6" w:rsidRDefault="00D470C9" w:rsidP="007C41F8">
            <w:pPr>
              <w:jc w:val="both"/>
              <w:rPr>
                <w:rFonts w:cstheme="minorHAnsi"/>
                <w:sz w:val="18"/>
                <w:szCs w:val="18"/>
                <w:lang w:val="en-US"/>
              </w:rPr>
            </w:pPr>
            <w:r w:rsidRPr="003B29F6">
              <w:rPr>
                <w:rFonts w:cstheme="minorHAnsi"/>
                <w:sz w:val="18"/>
                <w:szCs w:val="18"/>
                <w:lang w:val="en-US"/>
              </w:rPr>
              <w:t>2018 – 202</w:t>
            </w:r>
            <w:r>
              <w:rPr>
                <w:rFonts w:cstheme="minorHAnsi"/>
                <w:sz w:val="18"/>
                <w:szCs w:val="18"/>
                <w:lang w:val="en-US"/>
              </w:rPr>
              <w:t>5</w:t>
            </w:r>
          </w:p>
        </w:tc>
      </w:tr>
      <w:tr w:rsidR="00D470C9" w:rsidRPr="00A16F33" w14:paraId="18BE7A79" w14:textId="77777777" w:rsidTr="00330FB8">
        <w:trPr>
          <w:trHeight w:val="73"/>
        </w:trPr>
        <w:tc>
          <w:tcPr>
            <w:tcW w:w="2694" w:type="dxa"/>
          </w:tcPr>
          <w:p w14:paraId="3A452985" w14:textId="11F09ECC" w:rsidR="000E1844" w:rsidRPr="0073022D" w:rsidRDefault="00000000" w:rsidP="007C41F8">
            <w:pPr>
              <w:jc w:val="both"/>
              <w:rPr>
                <w:rFonts w:eastAsiaTheme="minorEastAsia" w:cstheme="minorHAnsi"/>
                <w:sz w:val="18"/>
                <w:szCs w:val="18"/>
                <w:lang w:val="en-US"/>
              </w:rPr>
            </w:pPr>
            <m:oMathPara>
              <m:oMathParaPr>
                <m:jc m:val="left"/>
              </m:oMathParaPr>
              <m:oMath>
                <m:sSub>
                  <m:sSubPr>
                    <m:ctrlPr>
                      <w:rPr>
                        <w:rFonts w:ascii="Cambria Math" w:eastAsiaTheme="minorEastAsia" w:hAnsi="Cambria Math"/>
                        <w:i/>
                        <w:sz w:val="18"/>
                        <w:szCs w:val="18"/>
                        <w:lang w:val="en-US"/>
                      </w:rPr>
                    </m:ctrlPr>
                  </m:sSubPr>
                  <m:e>
                    <m:r>
                      <w:rPr>
                        <w:rFonts w:ascii="Cambria Math" w:eastAsiaTheme="minorEastAsia" w:hAnsi="Cambria Math"/>
                        <w:sz w:val="18"/>
                        <w:szCs w:val="18"/>
                        <w:lang w:val="en-US"/>
                      </w:rPr>
                      <m:t>b</m:t>
                    </m:r>
                  </m:e>
                  <m:sub>
                    <m:r>
                      <w:rPr>
                        <w:rFonts w:ascii="Cambria Math" w:eastAsiaTheme="minorEastAsia" w:hAnsi="Cambria Math"/>
                        <w:sz w:val="18"/>
                        <w:szCs w:val="18"/>
                        <w:lang w:val="en-US"/>
                      </w:rPr>
                      <m:t>b,wc</m:t>
                    </m:r>
                  </m:sub>
                </m:sSub>
                <m:d>
                  <m:dPr>
                    <m:ctrlPr>
                      <w:rPr>
                        <w:rFonts w:ascii="Cambria Math" w:eastAsiaTheme="minorEastAsia" w:hAnsi="Cambria Math"/>
                        <w:i/>
                        <w:sz w:val="18"/>
                        <w:szCs w:val="18"/>
                        <w:lang w:val="en-US"/>
                      </w:rPr>
                    </m:ctrlPr>
                  </m:dPr>
                  <m:e>
                    <m:r>
                      <w:rPr>
                        <w:rFonts w:ascii="Cambria Math" w:eastAsiaTheme="minorEastAsia" w:hAnsi="Cambria Math"/>
                        <w:sz w:val="18"/>
                        <w:szCs w:val="18"/>
                        <w:lang w:val="en-US"/>
                      </w:rPr>
                      <m:t>630</m:t>
                    </m:r>
                  </m:e>
                </m:d>
              </m:oMath>
            </m:oMathPara>
          </w:p>
        </w:tc>
        <w:tc>
          <w:tcPr>
            <w:tcW w:w="1979" w:type="dxa"/>
          </w:tcPr>
          <w:p w14:paraId="43EEBCC3" w14:textId="4384E501" w:rsidR="00D470C9" w:rsidRPr="003B29F6" w:rsidRDefault="00D470C9" w:rsidP="007C41F8">
            <w:pPr>
              <w:jc w:val="both"/>
              <w:rPr>
                <w:rFonts w:cstheme="minorHAnsi"/>
                <w:sz w:val="18"/>
                <w:szCs w:val="18"/>
                <w:lang w:val="en-US"/>
              </w:rPr>
            </w:pPr>
            <w:r w:rsidRPr="003B29F6">
              <w:rPr>
                <w:rFonts w:cstheme="minorHAnsi"/>
                <w:sz w:val="18"/>
                <w:szCs w:val="18"/>
                <w:lang w:val="en-US"/>
              </w:rPr>
              <w:t>1042</w:t>
            </w:r>
          </w:p>
        </w:tc>
        <w:tc>
          <w:tcPr>
            <w:tcW w:w="1985" w:type="dxa"/>
          </w:tcPr>
          <w:p w14:paraId="0A56946F" w14:textId="7D624A5C" w:rsidR="00D470C9" w:rsidRPr="00F701A2" w:rsidRDefault="00B6358A" w:rsidP="007C41F8">
            <w:pPr>
              <w:jc w:val="both"/>
              <w:rPr>
                <w:rFonts w:cstheme="minorHAnsi"/>
                <w:sz w:val="18"/>
                <w:szCs w:val="18"/>
                <w:lang w:val="en-US"/>
              </w:rPr>
            </w:pPr>
            <w:r>
              <w:rPr>
                <w:rFonts w:cstheme="minorHAnsi"/>
                <w:sz w:val="18"/>
                <w:szCs w:val="18"/>
                <w:lang w:val="en-US"/>
              </w:rPr>
              <w:t>3</w:t>
            </w:r>
            <w:r w:rsidR="00C76093">
              <w:rPr>
                <w:rFonts w:cstheme="minorHAnsi"/>
                <w:sz w:val="18"/>
                <w:szCs w:val="18"/>
                <w:lang w:val="en-US"/>
              </w:rPr>
              <w:t>27</w:t>
            </w:r>
          </w:p>
        </w:tc>
        <w:tc>
          <w:tcPr>
            <w:tcW w:w="2414" w:type="dxa"/>
          </w:tcPr>
          <w:p w14:paraId="368913E2" w14:textId="280FACCE" w:rsidR="00D470C9" w:rsidRPr="003B29F6" w:rsidRDefault="00D470C9" w:rsidP="007C41F8">
            <w:pPr>
              <w:jc w:val="both"/>
              <w:rPr>
                <w:rFonts w:cstheme="minorHAnsi"/>
                <w:sz w:val="18"/>
                <w:szCs w:val="18"/>
                <w:lang w:val="en-US"/>
              </w:rPr>
            </w:pPr>
            <w:r w:rsidRPr="003B29F6">
              <w:rPr>
                <w:rFonts w:cstheme="minorHAnsi"/>
                <w:sz w:val="18"/>
                <w:szCs w:val="18"/>
                <w:lang w:val="en-US"/>
              </w:rPr>
              <w:t>2018 – 202</w:t>
            </w:r>
            <w:r>
              <w:rPr>
                <w:rFonts w:cstheme="minorHAnsi"/>
                <w:sz w:val="18"/>
                <w:szCs w:val="18"/>
                <w:lang w:val="en-US"/>
              </w:rPr>
              <w:t>5</w:t>
            </w:r>
          </w:p>
        </w:tc>
      </w:tr>
      <w:tr w:rsidR="00D470C9" w:rsidRPr="003B29F6" w14:paraId="32B90343" w14:textId="77777777" w:rsidTr="00330FB8">
        <w:trPr>
          <w:trHeight w:val="73"/>
        </w:trPr>
        <w:tc>
          <w:tcPr>
            <w:tcW w:w="2694" w:type="dxa"/>
          </w:tcPr>
          <w:p w14:paraId="22C04195" w14:textId="2C7BF7FF" w:rsidR="000E1844" w:rsidRPr="0073022D" w:rsidRDefault="00000000" w:rsidP="0073022D">
            <w:pPr>
              <w:jc w:val="both"/>
              <w:rPr>
                <w:rFonts w:eastAsiaTheme="minorEastAsia" w:cstheme="minorHAnsi"/>
                <w:sz w:val="18"/>
                <w:szCs w:val="18"/>
                <w:lang w:val="en-US"/>
              </w:rPr>
            </w:pPr>
            <m:oMathPara>
              <m:oMathParaPr>
                <m:jc m:val="left"/>
              </m:oMathParaPr>
              <m:oMath>
                <m:sSub>
                  <m:sSubPr>
                    <m:ctrlPr>
                      <w:rPr>
                        <w:rFonts w:ascii="Cambria Math" w:eastAsiaTheme="minorEastAsia" w:hAnsi="Cambria Math"/>
                        <w:i/>
                        <w:sz w:val="18"/>
                        <w:szCs w:val="18"/>
                        <w:lang w:val="en-US"/>
                      </w:rPr>
                    </m:ctrlPr>
                  </m:sSubPr>
                  <m:e>
                    <m:r>
                      <w:rPr>
                        <w:rFonts w:ascii="Cambria Math" w:eastAsiaTheme="minorEastAsia" w:hAnsi="Cambria Math"/>
                        <w:sz w:val="18"/>
                        <w:szCs w:val="18"/>
                        <w:lang w:val="en-US"/>
                      </w:rPr>
                      <m:t>b</m:t>
                    </m:r>
                  </m:e>
                  <m:sub>
                    <m:r>
                      <w:rPr>
                        <w:rFonts w:ascii="Cambria Math" w:eastAsiaTheme="minorEastAsia" w:hAnsi="Cambria Math"/>
                        <w:sz w:val="18"/>
                        <w:szCs w:val="18"/>
                        <w:lang w:val="en-US"/>
                      </w:rPr>
                      <m:t>b,wc</m:t>
                    </m:r>
                  </m:sub>
                </m:sSub>
                <m:d>
                  <m:dPr>
                    <m:ctrlPr>
                      <w:rPr>
                        <w:rFonts w:ascii="Cambria Math" w:eastAsiaTheme="minorEastAsia" w:hAnsi="Cambria Math"/>
                        <w:i/>
                        <w:sz w:val="18"/>
                        <w:szCs w:val="18"/>
                        <w:lang w:val="en-US"/>
                      </w:rPr>
                    </m:ctrlPr>
                  </m:dPr>
                  <m:e>
                    <m:r>
                      <w:rPr>
                        <w:rFonts w:ascii="Cambria Math" w:eastAsiaTheme="minorEastAsia" w:hAnsi="Cambria Math"/>
                        <w:sz w:val="18"/>
                        <w:szCs w:val="18"/>
                        <w:lang w:val="en-US"/>
                      </w:rPr>
                      <m:t>532</m:t>
                    </m:r>
                  </m:e>
                </m:d>
              </m:oMath>
            </m:oMathPara>
          </w:p>
        </w:tc>
        <w:tc>
          <w:tcPr>
            <w:tcW w:w="1979" w:type="dxa"/>
          </w:tcPr>
          <w:p w14:paraId="44A0BBC2" w14:textId="033C17BA" w:rsidR="00D470C9" w:rsidRPr="003B29F6" w:rsidRDefault="00D470C9" w:rsidP="007C41F8">
            <w:pPr>
              <w:jc w:val="both"/>
              <w:rPr>
                <w:rFonts w:cstheme="minorHAnsi"/>
                <w:sz w:val="18"/>
                <w:szCs w:val="18"/>
                <w:lang w:val="en-US"/>
              </w:rPr>
            </w:pPr>
            <w:r w:rsidRPr="003B29F6">
              <w:rPr>
                <w:rFonts w:cstheme="minorHAnsi"/>
                <w:sz w:val="18"/>
                <w:szCs w:val="18"/>
                <w:lang w:val="en-US"/>
              </w:rPr>
              <w:t>1042</w:t>
            </w:r>
          </w:p>
        </w:tc>
        <w:tc>
          <w:tcPr>
            <w:tcW w:w="1985" w:type="dxa"/>
          </w:tcPr>
          <w:p w14:paraId="654FD804" w14:textId="7906E25C" w:rsidR="00D470C9" w:rsidRPr="00F701A2" w:rsidRDefault="00B6358A" w:rsidP="007C41F8">
            <w:pPr>
              <w:jc w:val="both"/>
              <w:rPr>
                <w:rFonts w:cstheme="minorHAnsi"/>
                <w:sz w:val="18"/>
                <w:szCs w:val="18"/>
                <w:lang w:val="en-US"/>
              </w:rPr>
            </w:pPr>
            <w:r>
              <w:rPr>
                <w:rFonts w:cstheme="minorHAnsi"/>
                <w:sz w:val="18"/>
                <w:szCs w:val="18"/>
                <w:lang w:val="en-US"/>
              </w:rPr>
              <w:t>3</w:t>
            </w:r>
            <w:r w:rsidR="00C76093">
              <w:rPr>
                <w:rFonts w:cstheme="minorHAnsi"/>
                <w:sz w:val="18"/>
                <w:szCs w:val="18"/>
                <w:lang w:val="en-US"/>
              </w:rPr>
              <w:t>25</w:t>
            </w:r>
          </w:p>
        </w:tc>
        <w:tc>
          <w:tcPr>
            <w:tcW w:w="2414" w:type="dxa"/>
          </w:tcPr>
          <w:p w14:paraId="431F09CA" w14:textId="7072F031" w:rsidR="00D470C9" w:rsidRPr="003B29F6" w:rsidRDefault="00D470C9" w:rsidP="007C41F8">
            <w:pPr>
              <w:jc w:val="both"/>
              <w:rPr>
                <w:rFonts w:cstheme="minorHAnsi"/>
                <w:sz w:val="18"/>
                <w:szCs w:val="18"/>
                <w:lang w:val="en-US"/>
              </w:rPr>
            </w:pPr>
            <w:r w:rsidRPr="003B29F6">
              <w:rPr>
                <w:rFonts w:cstheme="minorHAnsi"/>
                <w:sz w:val="18"/>
                <w:szCs w:val="18"/>
                <w:lang w:val="en-US"/>
              </w:rPr>
              <w:t>2018 – 202</w:t>
            </w:r>
            <w:r>
              <w:rPr>
                <w:rFonts w:cstheme="minorHAnsi"/>
                <w:sz w:val="18"/>
                <w:szCs w:val="18"/>
                <w:lang w:val="en-US"/>
              </w:rPr>
              <w:t>5</w:t>
            </w:r>
          </w:p>
        </w:tc>
      </w:tr>
      <w:tr w:rsidR="00D470C9" w:rsidRPr="003B29F6" w14:paraId="10F3D3B5" w14:textId="77777777" w:rsidTr="00330FB8">
        <w:trPr>
          <w:trHeight w:val="73"/>
        </w:trPr>
        <w:tc>
          <w:tcPr>
            <w:tcW w:w="2694" w:type="dxa"/>
          </w:tcPr>
          <w:p w14:paraId="5D4DD440" w14:textId="504F4252" w:rsidR="000E1844" w:rsidRPr="0073022D" w:rsidRDefault="00000000" w:rsidP="007C41F8">
            <w:pPr>
              <w:jc w:val="both"/>
              <w:rPr>
                <w:rFonts w:eastAsiaTheme="minorEastAsia" w:cstheme="minorHAnsi"/>
                <w:sz w:val="18"/>
                <w:szCs w:val="18"/>
                <w:lang w:val="en-US"/>
              </w:rPr>
            </w:pPr>
            <m:oMathPara>
              <m:oMathParaPr>
                <m:jc m:val="left"/>
              </m:oMathParaPr>
              <m:oMath>
                <m:sSub>
                  <m:sSubPr>
                    <m:ctrlPr>
                      <w:rPr>
                        <w:rFonts w:ascii="Cambria Math" w:eastAsiaTheme="minorEastAsia" w:hAnsi="Cambria Math"/>
                        <w:i/>
                        <w:sz w:val="18"/>
                        <w:szCs w:val="18"/>
                        <w:lang w:val="en-US"/>
                      </w:rPr>
                    </m:ctrlPr>
                  </m:sSubPr>
                  <m:e>
                    <m:r>
                      <w:rPr>
                        <w:rFonts w:ascii="Cambria Math" w:eastAsiaTheme="minorEastAsia" w:hAnsi="Cambria Math"/>
                        <w:sz w:val="18"/>
                        <w:szCs w:val="18"/>
                        <w:lang w:val="en-US"/>
                      </w:rPr>
                      <m:t>b</m:t>
                    </m:r>
                  </m:e>
                  <m:sub>
                    <m:r>
                      <w:rPr>
                        <w:rFonts w:ascii="Cambria Math" w:eastAsiaTheme="minorEastAsia" w:hAnsi="Cambria Math"/>
                        <w:sz w:val="18"/>
                        <w:szCs w:val="18"/>
                        <w:lang w:val="en-US"/>
                      </w:rPr>
                      <m:t>b,wc</m:t>
                    </m:r>
                  </m:sub>
                </m:sSub>
                <m:d>
                  <m:dPr>
                    <m:ctrlPr>
                      <w:rPr>
                        <w:rFonts w:ascii="Cambria Math" w:eastAsiaTheme="minorEastAsia" w:hAnsi="Cambria Math"/>
                        <w:i/>
                        <w:sz w:val="18"/>
                        <w:szCs w:val="18"/>
                        <w:lang w:val="en-US"/>
                      </w:rPr>
                    </m:ctrlPr>
                  </m:dPr>
                  <m:e>
                    <m:r>
                      <w:rPr>
                        <w:rFonts w:ascii="Cambria Math" w:eastAsiaTheme="minorEastAsia" w:hAnsi="Cambria Math"/>
                        <w:sz w:val="18"/>
                        <w:szCs w:val="18"/>
                        <w:lang w:val="en-US"/>
                      </w:rPr>
                      <m:t>440</m:t>
                    </m:r>
                  </m:e>
                </m:d>
              </m:oMath>
            </m:oMathPara>
          </w:p>
        </w:tc>
        <w:tc>
          <w:tcPr>
            <w:tcW w:w="1979" w:type="dxa"/>
          </w:tcPr>
          <w:p w14:paraId="0DD492FD" w14:textId="511B6D77" w:rsidR="00D470C9" w:rsidRPr="003B29F6" w:rsidRDefault="00D470C9" w:rsidP="007C41F8">
            <w:pPr>
              <w:jc w:val="both"/>
              <w:rPr>
                <w:rFonts w:cstheme="minorHAnsi"/>
                <w:sz w:val="18"/>
                <w:szCs w:val="18"/>
                <w:lang w:val="en-US"/>
              </w:rPr>
            </w:pPr>
            <w:r w:rsidRPr="003B29F6">
              <w:rPr>
                <w:rFonts w:cstheme="minorHAnsi"/>
                <w:sz w:val="18"/>
                <w:szCs w:val="18"/>
                <w:lang w:val="en-US"/>
              </w:rPr>
              <w:t>1042</w:t>
            </w:r>
          </w:p>
        </w:tc>
        <w:tc>
          <w:tcPr>
            <w:tcW w:w="1985" w:type="dxa"/>
          </w:tcPr>
          <w:p w14:paraId="2F17B16D" w14:textId="12A4E156" w:rsidR="00D470C9" w:rsidRPr="00F701A2" w:rsidRDefault="00B6358A" w:rsidP="007C41F8">
            <w:pPr>
              <w:jc w:val="both"/>
              <w:rPr>
                <w:rFonts w:cstheme="minorHAnsi"/>
                <w:sz w:val="18"/>
                <w:szCs w:val="18"/>
                <w:lang w:val="en-US"/>
              </w:rPr>
            </w:pPr>
            <w:r>
              <w:rPr>
                <w:rFonts w:cstheme="minorHAnsi"/>
                <w:sz w:val="18"/>
                <w:szCs w:val="18"/>
                <w:lang w:val="en-US"/>
              </w:rPr>
              <w:t>3</w:t>
            </w:r>
            <w:r w:rsidR="00C76093">
              <w:rPr>
                <w:rFonts w:cstheme="minorHAnsi"/>
                <w:sz w:val="18"/>
                <w:szCs w:val="18"/>
                <w:lang w:val="en-US"/>
              </w:rPr>
              <w:t>25</w:t>
            </w:r>
          </w:p>
        </w:tc>
        <w:tc>
          <w:tcPr>
            <w:tcW w:w="2414" w:type="dxa"/>
          </w:tcPr>
          <w:p w14:paraId="3AFE814F" w14:textId="52DD8C01" w:rsidR="00D470C9" w:rsidRPr="003B29F6" w:rsidRDefault="00D470C9" w:rsidP="007C41F8">
            <w:pPr>
              <w:jc w:val="both"/>
              <w:rPr>
                <w:rFonts w:cstheme="minorHAnsi"/>
                <w:sz w:val="18"/>
                <w:szCs w:val="18"/>
                <w:lang w:val="en-US"/>
              </w:rPr>
            </w:pPr>
            <w:r w:rsidRPr="003B29F6">
              <w:rPr>
                <w:rFonts w:cstheme="minorHAnsi"/>
                <w:sz w:val="18"/>
                <w:szCs w:val="18"/>
                <w:lang w:val="en-US"/>
              </w:rPr>
              <w:t>2018 – 202</w:t>
            </w:r>
            <w:r>
              <w:rPr>
                <w:rFonts w:cstheme="minorHAnsi"/>
                <w:sz w:val="18"/>
                <w:szCs w:val="18"/>
                <w:lang w:val="en-US"/>
              </w:rPr>
              <w:t>5</w:t>
            </w:r>
          </w:p>
        </w:tc>
      </w:tr>
      <w:tr w:rsidR="00D470C9" w:rsidRPr="003B29F6" w14:paraId="01DFBC69" w14:textId="77777777" w:rsidTr="00330FB8">
        <w:trPr>
          <w:trHeight w:val="73"/>
        </w:trPr>
        <w:tc>
          <w:tcPr>
            <w:tcW w:w="2694" w:type="dxa"/>
          </w:tcPr>
          <w:p w14:paraId="3405C64E" w14:textId="119CE9C6" w:rsidR="00D470C9" w:rsidRPr="00DE50C5" w:rsidRDefault="00000000" w:rsidP="007C41F8">
            <w:pPr>
              <w:jc w:val="both"/>
              <w:rPr>
                <w:rFonts w:cstheme="minorHAnsi"/>
                <w:sz w:val="18"/>
                <w:szCs w:val="18"/>
                <w:lang w:val="en-US"/>
              </w:rPr>
            </w:pPr>
            <m:oMath>
              <m:sSub>
                <m:sSubPr>
                  <m:ctrlPr>
                    <w:rPr>
                      <w:rFonts w:ascii="Cambria Math" w:eastAsiaTheme="minorEastAsia" w:hAnsi="Cambria Math"/>
                      <w:i/>
                      <w:sz w:val="18"/>
                      <w:szCs w:val="18"/>
                      <w:lang w:val="en-US"/>
                    </w:rPr>
                  </m:ctrlPr>
                </m:sSubPr>
                <m:e>
                  <m:r>
                    <w:rPr>
                      <w:rFonts w:ascii="Cambria Math" w:eastAsiaTheme="minorEastAsia" w:hAnsi="Cambria Math"/>
                      <w:sz w:val="18"/>
                      <w:szCs w:val="18"/>
                      <w:lang w:val="en-US"/>
                    </w:rPr>
                    <m:t>R</m:t>
                  </m:r>
                </m:e>
                <m:sub>
                  <m:r>
                    <w:rPr>
                      <w:rFonts w:ascii="Cambria Math" w:eastAsiaTheme="minorEastAsia" w:hAnsi="Cambria Math"/>
                      <w:sz w:val="18"/>
                      <w:szCs w:val="18"/>
                      <w:lang w:val="en-US"/>
                    </w:rPr>
                    <m:t>rs</m:t>
                  </m:r>
                </m:sub>
              </m:sSub>
              <m:d>
                <m:dPr>
                  <m:ctrlPr>
                    <w:rPr>
                      <w:rFonts w:ascii="Cambria Math" w:eastAsiaTheme="minorEastAsia" w:hAnsi="Cambria Math"/>
                      <w:i/>
                      <w:sz w:val="18"/>
                      <w:szCs w:val="18"/>
                      <w:lang w:val="en-US"/>
                    </w:rPr>
                  </m:ctrlPr>
                </m:dPr>
                <m:e>
                  <m:r>
                    <m:rPr>
                      <m:sty m:val="p"/>
                    </m:rPr>
                    <w:rPr>
                      <w:rFonts w:ascii="Cambria Math" w:eastAsiaTheme="minorEastAsia" w:hAnsi="Cambria Math"/>
                      <w:sz w:val="18"/>
                      <w:szCs w:val="18"/>
                      <w:lang w:val="en-US"/>
                    </w:rPr>
                    <m:t>λ</m:t>
                  </m:r>
                </m:e>
              </m:d>
            </m:oMath>
            <w:r w:rsidR="00D470C9">
              <w:rPr>
                <w:rFonts w:eastAsiaTheme="minorEastAsia" w:cstheme="minorHAnsi"/>
                <w:sz w:val="18"/>
                <w:szCs w:val="18"/>
                <w:lang w:val="en-US"/>
              </w:rPr>
              <w:t xml:space="preserve"> </w:t>
            </w:r>
          </w:p>
        </w:tc>
        <w:tc>
          <w:tcPr>
            <w:tcW w:w="1979" w:type="dxa"/>
          </w:tcPr>
          <w:p w14:paraId="5C95607F" w14:textId="1FF2AAB5" w:rsidR="00D470C9" w:rsidRPr="003B29F6" w:rsidRDefault="00247F1C" w:rsidP="007C41F8">
            <w:pPr>
              <w:jc w:val="both"/>
              <w:rPr>
                <w:rFonts w:cstheme="minorHAnsi"/>
                <w:sz w:val="18"/>
                <w:szCs w:val="18"/>
                <w:lang w:val="en-US"/>
              </w:rPr>
            </w:pPr>
            <w:r>
              <w:rPr>
                <w:rFonts w:cstheme="minorHAnsi"/>
                <w:sz w:val="18"/>
                <w:szCs w:val="18"/>
                <w:lang w:val="en-US"/>
              </w:rPr>
              <w:t>1035</w:t>
            </w:r>
          </w:p>
        </w:tc>
        <w:tc>
          <w:tcPr>
            <w:tcW w:w="1985" w:type="dxa"/>
          </w:tcPr>
          <w:p w14:paraId="69A3D0E2" w14:textId="7D3B00A6" w:rsidR="00D470C9" w:rsidRPr="00B11D0B" w:rsidRDefault="00D076D0" w:rsidP="007C41F8">
            <w:pPr>
              <w:jc w:val="both"/>
              <w:rPr>
                <w:rFonts w:cstheme="minorHAnsi"/>
                <w:sz w:val="18"/>
                <w:szCs w:val="18"/>
                <w:highlight w:val="yellow"/>
                <w:lang w:val="en-US"/>
              </w:rPr>
            </w:pPr>
            <w:r>
              <w:rPr>
                <w:rFonts w:cstheme="minorHAnsi"/>
                <w:sz w:val="18"/>
                <w:szCs w:val="18"/>
                <w:lang w:val="en-US"/>
              </w:rPr>
              <w:t>21</w:t>
            </w:r>
            <w:r w:rsidR="00C76093">
              <w:rPr>
                <w:rFonts w:cstheme="minorHAnsi"/>
                <w:sz w:val="18"/>
                <w:szCs w:val="18"/>
                <w:lang w:val="en-US"/>
              </w:rPr>
              <w:t>5</w:t>
            </w:r>
          </w:p>
        </w:tc>
        <w:tc>
          <w:tcPr>
            <w:tcW w:w="2414" w:type="dxa"/>
          </w:tcPr>
          <w:p w14:paraId="4C916BC2" w14:textId="198FFF15" w:rsidR="00D470C9" w:rsidRPr="003B29F6" w:rsidRDefault="00D470C9" w:rsidP="007C41F8">
            <w:pPr>
              <w:jc w:val="both"/>
              <w:rPr>
                <w:rFonts w:cstheme="minorHAnsi"/>
                <w:sz w:val="18"/>
                <w:szCs w:val="18"/>
                <w:lang w:val="en-US"/>
              </w:rPr>
            </w:pPr>
            <w:r w:rsidRPr="003B29F6">
              <w:rPr>
                <w:rFonts w:cstheme="minorHAnsi"/>
                <w:sz w:val="18"/>
                <w:szCs w:val="18"/>
                <w:lang w:val="en-US"/>
              </w:rPr>
              <w:t>2018 – 202</w:t>
            </w:r>
            <w:r w:rsidR="007C41F8">
              <w:rPr>
                <w:rFonts w:cstheme="minorHAnsi"/>
                <w:sz w:val="18"/>
                <w:szCs w:val="18"/>
                <w:lang w:val="en-US"/>
              </w:rPr>
              <w:t>5</w:t>
            </w:r>
          </w:p>
        </w:tc>
      </w:tr>
    </w:tbl>
    <w:p w14:paraId="52D67889" w14:textId="7BED9742" w:rsidR="00DE50C5" w:rsidRPr="007C41F8" w:rsidRDefault="00DE50C5" w:rsidP="005B1358">
      <w:pPr>
        <w:pStyle w:val="berschrift2"/>
        <w:rPr>
          <w:lang w:val="en-US"/>
        </w:rPr>
      </w:pPr>
      <w:bookmarkStart w:id="41" w:name="_Toc237605389"/>
      <w:bookmarkStart w:id="42" w:name="_Ref226723339"/>
      <w:bookmarkStart w:id="43" w:name="_Toc226928273"/>
      <w:bookmarkStart w:id="44" w:name="_Toc226928331"/>
      <w:r w:rsidRPr="007C41F8">
        <w:rPr>
          <w:lang w:val="en-US"/>
        </w:rPr>
        <w:lastRenderedPageBreak/>
        <w:t>2.</w:t>
      </w:r>
      <w:r w:rsidR="007B02B9">
        <w:rPr>
          <w:lang w:val="en-US"/>
        </w:rPr>
        <w:t>7</w:t>
      </w:r>
      <w:r w:rsidRPr="007C41F8">
        <w:rPr>
          <w:lang w:val="en-US"/>
        </w:rPr>
        <w:t xml:space="preserve"> </w:t>
      </w:r>
      <w:r w:rsidR="004A6CB7" w:rsidRPr="007C41F8">
        <w:rPr>
          <w:lang w:val="en-US"/>
        </w:rPr>
        <w:t>Methods</w:t>
      </w:r>
      <w:r w:rsidR="00C52721" w:rsidRPr="007C41F8">
        <w:rPr>
          <w:lang w:val="en-US"/>
        </w:rPr>
        <w:t>:</w:t>
      </w:r>
      <w:r w:rsidR="004A6CB7" w:rsidRPr="007C41F8">
        <w:rPr>
          <w:lang w:val="en-US"/>
        </w:rPr>
        <w:t xml:space="preserve"> overview</w:t>
      </w:r>
      <w:bookmarkEnd w:id="41"/>
    </w:p>
    <w:p w14:paraId="6A91832B" w14:textId="2EF52FD6" w:rsidR="008570BC" w:rsidRDefault="005C1909" w:rsidP="00942566">
      <w:pPr>
        <w:jc w:val="both"/>
        <w:rPr>
          <w:lang w:val="en-US"/>
        </w:rPr>
      </w:pPr>
      <w:r w:rsidRPr="005C1909">
        <w:rPr>
          <w:lang w:val="en-US"/>
        </w:rPr>
        <w:t xml:space="preserve">Atmospherically corrected and quality-controlled S3 images are inverted using the </w:t>
      </w:r>
      <w:r w:rsidR="00266EFF">
        <w:rPr>
          <w:lang w:val="en-US"/>
        </w:rPr>
        <w:t>m</w:t>
      </w:r>
      <w:r w:rsidRPr="005C1909">
        <w:rPr>
          <w:lang w:val="en-US"/>
        </w:rPr>
        <w:t xml:space="preserve">inimal WASI deep-water model (MiniWASI; Section </w:t>
      </w:r>
      <w:r w:rsidR="005F6A68">
        <w:rPr>
          <w:lang w:val="en-US"/>
        </w:rPr>
        <w:t>2.</w:t>
      </w:r>
      <w:r w:rsidR="0085046E">
        <w:rPr>
          <w:lang w:val="en-US"/>
        </w:rPr>
        <w:t>8</w:t>
      </w:r>
      <w:r w:rsidRPr="005C1909">
        <w:rPr>
          <w:lang w:val="en-US"/>
        </w:rPr>
        <w:t>).</w:t>
      </w:r>
      <w:r w:rsidR="002B5DBE">
        <w:rPr>
          <w:lang w:val="en-US"/>
        </w:rPr>
        <w:t xml:space="preserve"> </w:t>
      </w:r>
      <w:r w:rsidR="00266EFF" w:rsidRPr="00266EFF">
        <w:rPr>
          <w:lang w:val="en-US"/>
        </w:rPr>
        <w:t>This process aims to retrieve seven unknown constituents using SIOPs of NAP and CDOM, as well as five phytoplankton-specific SIOPs (cryptophytes, cyanobacteria, diatoms, dinoflagellates and green algae).</w:t>
      </w:r>
    </w:p>
    <w:p w14:paraId="61BDA646" w14:textId="78241E44" w:rsidR="00CB7E56" w:rsidRPr="00CB7E56" w:rsidRDefault="007E2970" w:rsidP="00942566">
      <w:pPr>
        <w:jc w:val="both"/>
        <w:rPr>
          <w:lang w:val="en-US"/>
        </w:rPr>
      </w:pPr>
      <w:r w:rsidRPr="005C1909">
        <w:rPr>
          <w:lang w:val="en-US"/>
        </w:rPr>
        <w:t xml:space="preserve">To </w:t>
      </w:r>
      <w:r w:rsidR="00A8771D">
        <w:rPr>
          <w:lang w:val="en-US"/>
        </w:rPr>
        <w:t xml:space="preserve">assess the </w:t>
      </w:r>
      <w:r w:rsidR="008F5506">
        <w:rPr>
          <w:lang w:val="en-US"/>
        </w:rPr>
        <w:t xml:space="preserve">retrieval of </w:t>
      </w:r>
      <w:r w:rsidR="00D7419E">
        <w:rPr>
          <w:lang w:val="en-US"/>
        </w:rPr>
        <w:t>CHL</w:t>
      </w:r>
      <w:r w:rsidR="00266EFF">
        <w:rPr>
          <w:lang w:val="en-US"/>
        </w:rPr>
        <w:t>,</w:t>
      </w:r>
      <w:r w:rsidR="008F5506">
        <w:rPr>
          <w:lang w:val="en-US"/>
        </w:rPr>
        <w:t xml:space="preserve"> </w:t>
      </w:r>
      <w:r w:rsidR="00266EFF" w:rsidRPr="00266EFF">
        <w:rPr>
          <w:lang w:val="en-US"/>
        </w:rPr>
        <w:t xml:space="preserve">the concentrations of the five retrieved taxa are summed to give a total phytoplankton concentration </w:t>
      </w:r>
      <w:r w:rsidR="00266EFF">
        <w:rPr>
          <w:lang w:val="en-US"/>
        </w:rPr>
        <w:t>(</w:t>
      </w:r>
      <w:r w:rsidR="000F74F6">
        <w:rPr>
          <w:lang w:val="en-US"/>
        </w:rPr>
        <w:t>CPHY</w:t>
      </w:r>
      <w:r w:rsidR="000F74F6" w:rsidRPr="000F74F6">
        <w:rPr>
          <w:vertAlign w:val="subscript"/>
          <w:lang w:val="en-US"/>
        </w:rPr>
        <w:t>S3</w:t>
      </w:r>
      <w:r w:rsidR="00266EFF">
        <w:rPr>
          <w:lang w:val="en-US"/>
        </w:rPr>
        <w:t>;</w:t>
      </w:r>
      <w:r w:rsidR="00B5755C">
        <w:rPr>
          <w:lang w:val="en-US"/>
        </w:rPr>
        <w:t xml:space="preserve"> </w:t>
      </w:r>
      <w:r w:rsidR="009E485E">
        <w:rPr>
          <w:lang w:val="en-US"/>
        </w:rPr>
        <w:fldChar w:fldCharType="begin"/>
      </w:r>
      <w:r w:rsidR="009E485E">
        <w:rPr>
          <w:lang w:val="en-US"/>
        </w:rPr>
        <w:instrText xml:space="preserve"> REF _Ref228967370 \h </w:instrText>
      </w:r>
      <w:r w:rsidR="009E485E">
        <w:rPr>
          <w:lang w:val="en-US"/>
        </w:rPr>
      </w:r>
      <w:r w:rsidR="009E485E">
        <w:rPr>
          <w:lang w:val="en-US"/>
        </w:rPr>
        <w:fldChar w:fldCharType="separate"/>
      </w:r>
      <w:r w:rsidR="00C243AC" w:rsidRPr="00B172B8">
        <w:rPr>
          <w:lang w:val="en-US"/>
        </w:rPr>
        <w:t xml:space="preserve">Figure </w:t>
      </w:r>
      <w:r w:rsidR="00C243AC">
        <w:rPr>
          <w:noProof/>
          <w:lang w:val="en-US"/>
        </w:rPr>
        <w:t>4</w:t>
      </w:r>
      <w:r w:rsidR="009E485E">
        <w:rPr>
          <w:lang w:val="en-US"/>
        </w:rPr>
        <w:fldChar w:fldCharType="end"/>
      </w:r>
      <w:r w:rsidR="00B5755C">
        <w:rPr>
          <w:lang w:val="en-US"/>
        </w:rPr>
        <w:t>)</w:t>
      </w:r>
      <w:r w:rsidR="000F74F6">
        <w:rPr>
          <w:lang w:val="en-US"/>
        </w:rPr>
        <w:t>.</w:t>
      </w:r>
      <w:r w:rsidR="00746EF2">
        <w:rPr>
          <w:lang w:val="en-US"/>
        </w:rPr>
        <w:t xml:space="preserve"> </w:t>
      </w:r>
      <w:r w:rsidR="00266EFF">
        <w:rPr>
          <w:lang w:val="en-US"/>
        </w:rPr>
        <w:t>T</w:t>
      </w:r>
      <w:r w:rsidR="00266EFF" w:rsidRPr="00266EFF">
        <w:rPr>
          <w:lang w:val="en-US"/>
        </w:rPr>
        <w:t xml:space="preserve">he resulting WASI-derived maps are evaluated by comparing them with </w:t>
      </w:r>
      <w:r w:rsidR="00266EFF" w:rsidRPr="00266EFF">
        <w:rPr>
          <w:i/>
          <w:iCs/>
          <w:lang w:val="en-US"/>
        </w:rPr>
        <w:t>in situ</w:t>
      </w:r>
      <w:r w:rsidR="00266EFF" w:rsidRPr="00266EFF">
        <w:rPr>
          <w:lang w:val="en-US"/>
        </w:rPr>
        <w:t xml:space="preserve"> measurements taken at corresponding sampling stations </w:t>
      </w:r>
      <w:r w:rsidR="00746EF2" w:rsidRPr="005F6A68">
        <w:rPr>
          <w:lang w:val="en-US"/>
        </w:rPr>
        <w:t>(</w:t>
      </w:r>
      <w:r w:rsidR="0086444B">
        <w:rPr>
          <w:lang w:val="en-US"/>
        </w:rPr>
        <w:fldChar w:fldCharType="begin"/>
      </w:r>
      <w:r w:rsidR="0086444B">
        <w:rPr>
          <w:lang w:val="en-US"/>
        </w:rPr>
        <w:instrText xml:space="preserve"> REF _Ref226222893 \h </w:instrText>
      </w:r>
      <w:r w:rsidR="0086444B">
        <w:rPr>
          <w:lang w:val="en-US"/>
        </w:rPr>
      </w:r>
      <w:r w:rsidR="0086444B">
        <w:rPr>
          <w:lang w:val="en-US"/>
        </w:rPr>
        <w:fldChar w:fldCharType="separate"/>
      </w:r>
      <w:r w:rsidR="00C243AC" w:rsidRPr="006C52A4">
        <w:rPr>
          <w:lang w:val="en-US"/>
        </w:rPr>
        <w:t xml:space="preserve">Table </w:t>
      </w:r>
      <w:r w:rsidR="00C243AC">
        <w:rPr>
          <w:noProof/>
          <w:lang w:val="en-US"/>
        </w:rPr>
        <w:t>5</w:t>
      </w:r>
      <w:r w:rsidR="0086444B">
        <w:rPr>
          <w:lang w:val="en-US"/>
        </w:rPr>
        <w:fldChar w:fldCharType="end"/>
      </w:r>
      <w:r w:rsidR="00746EF2" w:rsidRPr="005F6A68">
        <w:rPr>
          <w:lang w:val="en-US"/>
        </w:rPr>
        <w:t>)</w:t>
      </w:r>
      <w:r w:rsidR="00266EFF">
        <w:rPr>
          <w:lang w:val="en-US"/>
        </w:rPr>
        <w:t>.</w:t>
      </w:r>
      <w:r w:rsidR="00746EF2">
        <w:rPr>
          <w:lang w:val="en-US"/>
        </w:rPr>
        <w:t xml:space="preserve"> </w:t>
      </w:r>
      <w:r w:rsidR="00746EF2" w:rsidRPr="005F6A68">
        <w:rPr>
          <w:lang w:val="en-US"/>
        </w:rPr>
        <w:t>Detailed descriptions of the bio-optical model configuration, the full processing chain</w:t>
      </w:r>
      <w:r w:rsidR="00784CF1">
        <w:rPr>
          <w:lang w:val="en-US"/>
        </w:rPr>
        <w:t xml:space="preserve"> and</w:t>
      </w:r>
      <w:r w:rsidR="00746EF2" w:rsidRPr="005F6A68">
        <w:rPr>
          <w:lang w:val="en-US"/>
        </w:rPr>
        <w:t xml:space="preserve"> the validation procedure are provided in Sections 2.</w:t>
      </w:r>
      <w:r w:rsidR="002B4A8B">
        <w:rPr>
          <w:lang w:val="en-US"/>
        </w:rPr>
        <w:t>8</w:t>
      </w:r>
      <w:r w:rsidR="00CC1E8A">
        <w:rPr>
          <w:lang w:val="en-US"/>
        </w:rPr>
        <w:t xml:space="preserve"> – </w:t>
      </w:r>
      <w:r w:rsidR="00746EF2" w:rsidRPr="005F6A68">
        <w:rPr>
          <w:lang w:val="en-US"/>
        </w:rPr>
        <w:t>2.</w:t>
      </w:r>
      <w:r w:rsidR="002B4A8B">
        <w:rPr>
          <w:lang w:val="en-US"/>
        </w:rPr>
        <w:t>10</w:t>
      </w:r>
      <w:r w:rsidR="00746EF2" w:rsidRPr="005F6A68">
        <w:rPr>
          <w:lang w:val="en-US"/>
        </w:rPr>
        <w:t>.</w:t>
      </w:r>
    </w:p>
    <w:p w14:paraId="383127D2" w14:textId="77DE9FD3" w:rsidR="00B172B8" w:rsidRDefault="005C0803" w:rsidP="00942566">
      <w:pPr>
        <w:keepNext/>
        <w:jc w:val="both"/>
      </w:pPr>
      <w:r>
        <w:rPr>
          <w:noProof/>
        </w:rPr>
        <w:drawing>
          <wp:inline distT="0" distB="0" distL="0" distR="0" wp14:anchorId="02B1CEBD" wp14:editId="4C3E14A8">
            <wp:extent cx="5759161" cy="1841822"/>
            <wp:effectExtent l="0" t="0" r="0" b="6350"/>
            <wp:docPr id="689929944" name="Grafik 9" descr="The diagram illustrates a process involving the MiniWASI (Microfluidic Automated Wet-Microarray System for In Situ) for the validation of CDOM (Chromophoric Dissolved Organic Matter) in situ, with an emphasis on inversion and data analysis at the 5th data point, and includes a color-coded flow of informatio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29944" name="Grafik 9" descr="The diagram illustrates a process involving the MiniWASI (Microfluidic Automated Wet-Microarray System for In Situ) for the validation of CDOM (Chromophoric Dissolved Organic Matter) in situ, with an emphasis on inversion and data analysis at the 5th data point, and includes a color-coded flow of information.&#10;&#10;KI-generierte Inhalte können fehlerhaft sein."/>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4540" b="28583"/>
                    <a:stretch>
                      <a:fillRect/>
                    </a:stretch>
                  </pic:blipFill>
                  <pic:spPr bwMode="auto">
                    <a:xfrm>
                      <a:off x="0" y="0"/>
                      <a:ext cx="5760720" cy="1842321"/>
                    </a:xfrm>
                    <a:prstGeom prst="rect">
                      <a:avLst/>
                    </a:prstGeom>
                    <a:noFill/>
                    <a:ln>
                      <a:noFill/>
                    </a:ln>
                    <a:extLst>
                      <a:ext uri="{53640926-AAD7-44D8-BBD7-CCE9431645EC}">
                        <a14:shadowObscured xmlns:a14="http://schemas.microsoft.com/office/drawing/2010/main"/>
                      </a:ext>
                    </a:extLst>
                  </pic:spPr>
                </pic:pic>
              </a:graphicData>
            </a:graphic>
          </wp:inline>
        </w:drawing>
      </w:r>
    </w:p>
    <w:p w14:paraId="59248614" w14:textId="6EABE719" w:rsidR="00442C9F" w:rsidRDefault="00B172B8" w:rsidP="00942566">
      <w:pPr>
        <w:pStyle w:val="Beschriftung"/>
        <w:jc w:val="both"/>
        <w:rPr>
          <w:lang w:val="en-US"/>
        </w:rPr>
      </w:pPr>
      <w:bookmarkStart w:id="45" w:name="_Ref228967370"/>
      <w:bookmarkStart w:id="46" w:name="_Ref228967364"/>
      <w:r w:rsidRPr="00B172B8">
        <w:rPr>
          <w:lang w:val="en-US"/>
        </w:rPr>
        <w:t xml:space="preserve">Figure </w:t>
      </w:r>
      <w:r>
        <w:fldChar w:fldCharType="begin"/>
      </w:r>
      <w:r w:rsidRPr="00B172B8">
        <w:rPr>
          <w:lang w:val="en-US"/>
        </w:rPr>
        <w:instrText xml:space="preserve"> SEQ Figure \* ARABIC </w:instrText>
      </w:r>
      <w:r>
        <w:fldChar w:fldCharType="separate"/>
      </w:r>
      <w:r w:rsidR="00C243AC">
        <w:rPr>
          <w:noProof/>
          <w:lang w:val="en-US"/>
        </w:rPr>
        <w:t>4</w:t>
      </w:r>
      <w:r>
        <w:fldChar w:fldCharType="end"/>
      </w:r>
      <w:bookmarkEnd w:id="45"/>
      <w:r w:rsidRPr="00B172B8">
        <w:rPr>
          <w:lang w:val="en-US"/>
        </w:rPr>
        <w:t xml:space="preserve">: Schematic overview </w:t>
      </w:r>
      <w:bookmarkEnd w:id="46"/>
      <w:r w:rsidR="00DA0CB7">
        <w:rPr>
          <w:lang w:val="en-US"/>
        </w:rPr>
        <w:t>for the validation of</w:t>
      </w:r>
      <w:r w:rsidR="001F1F5F">
        <w:rPr>
          <w:lang w:val="en-US"/>
        </w:rPr>
        <w:t xml:space="preserve"> the three basic constituents.</w:t>
      </w:r>
    </w:p>
    <w:p w14:paraId="5E6AB8F4" w14:textId="5827CB7E" w:rsidR="005F6A68" w:rsidRPr="00232EAF" w:rsidRDefault="005F6A68" w:rsidP="00942566">
      <w:pPr>
        <w:pStyle w:val="berschrift2"/>
        <w:jc w:val="both"/>
        <w:rPr>
          <w:lang w:val="en-US"/>
        </w:rPr>
      </w:pPr>
      <w:bookmarkStart w:id="47" w:name="_Toc237605390"/>
      <w:r w:rsidRPr="00232EAF">
        <w:rPr>
          <w:lang w:val="en-US"/>
        </w:rPr>
        <w:t>2.</w:t>
      </w:r>
      <w:r w:rsidR="007B02B9">
        <w:rPr>
          <w:lang w:val="en-US"/>
        </w:rPr>
        <w:t>8</w:t>
      </w:r>
      <w:r w:rsidRPr="00232EAF">
        <w:rPr>
          <w:lang w:val="en-US"/>
        </w:rPr>
        <w:t xml:space="preserve"> Bio-optical model MiniWASI</w:t>
      </w:r>
      <w:bookmarkEnd w:id="47"/>
    </w:p>
    <w:p w14:paraId="2C1281CB" w14:textId="36599A19" w:rsidR="00266EFF" w:rsidRDefault="005F6A68" w:rsidP="00942566">
      <w:pPr>
        <w:jc w:val="both"/>
        <w:rPr>
          <w:lang w:val="en-US"/>
        </w:rPr>
      </w:pPr>
      <w:r w:rsidRPr="2E916E11">
        <w:rPr>
          <w:lang w:val="en-US"/>
        </w:rPr>
        <w:t xml:space="preserve">MiniWASI is a minimal Python clone of the </w:t>
      </w:r>
      <w:r>
        <w:rPr>
          <w:lang w:val="en-US"/>
        </w:rPr>
        <w:t>WASI</w:t>
      </w:r>
      <w:r w:rsidRPr="2E916E11">
        <w:rPr>
          <w:lang w:val="en-US"/>
        </w:rPr>
        <w:t xml:space="preserve"> deepwater model developed by Peter Gege </w:t>
      </w:r>
      <w:r w:rsidRPr="2E916E11">
        <w:rPr>
          <w:lang w:val="en-US"/>
        </w:rPr>
        <w:fldChar w:fldCharType="begin"/>
      </w:r>
      <w:r w:rsidR="008412E5">
        <w:rPr>
          <w:lang w:val="en-US"/>
        </w:rPr>
        <w:instrText xml:space="preserve"> ADDIN ZOTERO_ITEM CSL_CITATION {"citationID":"zIkvR4xx","properties":{"unsorted":false,"formattedCitation":"(Gege, 2004, 2014)","plainCitation":"(Gege, 2004, 2014)","dontUpdate":true,"noteIndex":0},"citationItems":[{"id":13,"uris":["http://zotero.org/users/local/MXqSo32P/items/775QTUKP"],"itemData":{"id":13,"type":"article-journal","container-title":"Computers &amp; Geosciences","DOI":"10.1016/j.cageo.2004.03.005","ISSN":"00983004","issue":"5","journalAbbreviation":"Computers &amp; Geosciences","language":"en","license":"https://www.elsevier.com/tdm/userlicense/1.0/","page":"523-532","source":"DOI.org (Crossref)","title":"The water color simulator WASI: an integrating software tool for analysis and simulation of optical in situ spectra","title-short":"The water color simulator WASI","volume":"30","author":[{"family":"Gege","given":"Peter"}],"issued":{"date-parts":[["2004",6]]}}},{"id":14,"uris":["http://zotero.org/users/local/MXqSo32P/items/Y6YG77W9"],"itemData":{"id":14,"type":"article-journal","container-title":"Computers &amp; Geosciences","DOI":"10.1016/j.cageo.2013.07.022","ISSN":"00983004","journalAbbreviation":"Computers &amp; Geosciences","language":"en","page":"208-215","source":"DOI.org (Crossref)","title":"WASI-2D: A software tool for regionally optimized analysis of imaging spectrometer data from deep and shallow waters","title-short":"WASI-2D","volume":"62","author":[{"family":"Gege","given":"Peter"}],"issued":{"date-parts":[["2014",1]]}}}],"schema":"https://github.com/citation-style-language/schema/raw/master/csl-citation.json"} </w:instrText>
      </w:r>
      <w:r w:rsidRPr="2E916E11">
        <w:rPr>
          <w:lang w:val="en-US"/>
        </w:rPr>
        <w:fldChar w:fldCharType="separate"/>
      </w:r>
      <w:r w:rsidRPr="2E916E11">
        <w:rPr>
          <w:rFonts w:ascii="Aptos" w:hAnsi="Aptos"/>
          <w:lang w:val="en-US"/>
        </w:rPr>
        <w:t>(Gege, 2004</w:t>
      </w:r>
      <w:r w:rsidR="0072694C">
        <w:rPr>
          <w:rFonts w:ascii="Aptos" w:hAnsi="Aptos"/>
          <w:lang w:val="en-US"/>
        </w:rPr>
        <w:t xml:space="preserve">; Gege, </w:t>
      </w:r>
      <w:r w:rsidRPr="2E916E11">
        <w:rPr>
          <w:rFonts w:ascii="Aptos" w:hAnsi="Aptos"/>
          <w:lang w:val="en-US"/>
        </w:rPr>
        <w:t>2014)</w:t>
      </w:r>
      <w:r w:rsidRPr="2E916E11">
        <w:rPr>
          <w:lang w:val="en-US"/>
        </w:rPr>
        <w:fldChar w:fldCharType="end"/>
      </w:r>
      <w:r w:rsidRPr="2E916E11">
        <w:rPr>
          <w:lang w:val="en-US"/>
        </w:rPr>
        <w:t>. MiniWASI was specifically designed for operational constituent retrieval from satellite images in optically deep Case</w:t>
      </w:r>
      <w:r w:rsidR="005C5C35">
        <w:rPr>
          <w:lang w:val="en-US"/>
        </w:rPr>
        <w:t xml:space="preserve"> </w:t>
      </w:r>
      <w:r w:rsidRPr="2E916E11">
        <w:rPr>
          <w:lang w:val="en-US"/>
        </w:rPr>
        <w:t xml:space="preserve">2 waters. </w:t>
      </w:r>
      <w:r w:rsidR="00266EFF" w:rsidRPr="00266EFF">
        <w:rPr>
          <w:lang w:val="en-US"/>
        </w:rPr>
        <w:t xml:space="preserve">It uses the lmfit (Non-Linear Least-Squares Minimization and Curve Fitting for Python) library </w:t>
      </w:r>
      <w:r w:rsidR="00266EFF" w:rsidRPr="2E916E11">
        <w:rPr>
          <w:lang w:val="en-US"/>
        </w:rPr>
        <w:fldChar w:fldCharType="begin"/>
      </w:r>
      <w:r w:rsidR="00266EFF" w:rsidRPr="2E916E11">
        <w:rPr>
          <w:lang w:val="en-US"/>
        </w:rPr>
        <w:instrText xml:space="preserve"> ADDIN ZOTERO_ITEM CSL_CITATION {"citationID":"oVqRG8pF","properties":{"unsorted":false,"formattedCitation":"(Newville et al., 2025)","plainCitation":"(Newville et al., 2025)","noteIndex":0},"citationItems":[{"id":77,"uris":["http://zotero.org/users/local/MXqSo32P/items/ZSL7E7ZF"],"itemData":{"id":77,"type":"software","abstract":"Mostly maintenance  and small bug fixes:\n\n\n\ncapture and ignore std_dev=0 warnings from uncertainties package\n\nbetter ensure that parameter values and sterr are floats, not np.floats\n\nfix Doniach formula in docstring (#966)\n\nadd bose and fermi lineshapes, and BoseModel and FermiModel (with tests)\n\nremove deprecated disp argument for ampgo\n\nfix typos in README.rst\n\nfix typos in doc\n\nupdate to latest SciPy/NumPy version\n\nupdate pre-commit and CI hooks\n\nupdate zenodo link\n\nseveral fixes for deprecations and test failures\n\ndo not test for warnings from upstream code that might change or be suppressed or altered\n\nupdate license name for PyPI compatibiilty","DOI":"10.5281/ZENODO.598352","license":"Creative Commons Attribution 4.0 International","publisher":"Zenodo","source":"DOI.org (Datacite)","title":"LMFIT: Non-Linear Least-Squares Minimization and Curve-Fitting for Python","title-short":"LMFIT","URL":"https://zenodo.org/doi/10.5281/zenodo.598352","version":"1.3.4","author":[{"family":"Newville","given":"Matthew"},{"family":"Otten","given":"Renee"},{"family":"Nelson","given":"Andrew"},{"family":"Stensitzki","given":"Till"},{"family":"Ingargiola","given":"Antonino"},{"family":"Allan","given":"Daniel"},{"family":"Fox","given":"Austin"},{"family":"Carter","given":"Faustin"},{"family":"Rawlik","given":"Michal"}],"accessed":{"date-parts":[["2026",4,6]]},"issued":{"date-parts":[["2025",7,19]]}}}],"schema":"https://github.com/citation-style-language/schema/raw/master/csl-citation.json"} </w:instrText>
      </w:r>
      <w:r w:rsidR="00266EFF" w:rsidRPr="2E916E11">
        <w:rPr>
          <w:lang w:val="en-US"/>
        </w:rPr>
        <w:fldChar w:fldCharType="separate"/>
      </w:r>
      <w:r w:rsidR="00266EFF" w:rsidRPr="2E916E11">
        <w:rPr>
          <w:rFonts w:ascii="Aptos" w:hAnsi="Aptos"/>
          <w:lang w:val="en-US"/>
        </w:rPr>
        <w:t>(Newville et al., 2025)</w:t>
      </w:r>
      <w:r w:rsidR="00266EFF" w:rsidRPr="2E916E11">
        <w:rPr>
          <w:lang w:val="en-US"/>
        </w:rPr>
        <w:fldChar w:fldCharType="end"/>
      </w:r>
      <w:r w:rsidR="00266EFF">
        <w:rPr>
          <w:lang w:val="en-US"/>
        </w:rPr>
        <w:t xml:space="preserve"> </w:t>
      </w:r>
      <w:r w:rsidR="00266EFF" w:rsidRPr="00266EFF">
        <w:rPr>
          <w:lang w:val="en-US"/>
        </w:rPr>
        <w:t>for inversion, which allows for faster and more accurate minimization (see Appendix 1).</w:t>
      </w:r>
    </w:p>
    <w:p w14:paraId="082BBAEF" w14:textId="21F3CE92" w:rsidR="005F6A68" w:rsidRPr="000F0DE4" w:rsidRDefault="005F6A68" w:rsidP="00942566">
      <w:pPr>
        <w:jc w:val="both"/>
        <w:rPr>
          <w:lang w:val="en-US"/>
        </w:rPr>
      </w:pPr>
      <w:r w:rsidRPr="2E916E11">
        <w:rPr>
          <w:rFonts w:ascii="Aptos" w:eastAsia="Aptos" w:hAnsi="Aptos" w:cs="Aptos"/>
          <w:lang w:val="en-US"/>
        </w:rPr>
        <w:t>Radiative transfer model inversion relies on a forward model that simulates the observed signal as a function of constituent concentrations.</w:t>
      </w:r>
      <w:r>
        <w:rPr>
          <w:lang w:val="en-US"/>
        </w:rPr>
        <w:t xml:space="preserve"> In WASI,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Pr="2E916E11">
        <w:rPr>
          <w:rFonts w:eastAsiaTheme="minorEastAsia"/>
          <w:lang w:val="en-US"/>
        </w:rPr>
        <w:t xml:space="preserve"> </w:t>
      </w:r>
      <w:r>
        <w:rPr>
          <w:lang w:val="en-US"/>
        </w:rPr>
        <w:t xml:space="preserve">is modeled as a function of constituent concentrations and associated SIOPs that convert these concentrations to IOP (backscattering and absorption) values. IOPs are related to AOPs such as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lang w:val="en-US"/>
        </w:rPr>
        <w:t xml:space="preserve"> using established equations commonly used in water optics </w:t>
      </w:r>
      <w:r>
        <w:rPr>
          <w:lang w:val="en-US"/>
        </w:rPr>
        <w:fldChar w:fldCharType="begin"/>
      </w:r>
      <w:r>
        <w:rPr>
          <w:lang w:val="en-US"/>
        </w:rPr>
        <w:instrText xml:space="preserve"> ADDIN ZOTERO_ITEM CSL_CITATION {"citationID":"jPJR5fPl","properties":{"unsorted":false,"formattedCitation":"(Albert &amp; Mobley, 2003)","plainCitation":"(Albert &amp; Mobley, 2003)","noteIndex":0},"citationItems":[{"id":106,"uris":["http://zotero.org/users/local/MXqSo32P/items/LPHMUSLX"],"itemData":{"id":106,"type":"article-journal","container-title":"Optics Express","DOI":"10.1364/OE.11.002873","ISSN":"1094-4087","issue":"22","journalAbbreviation":"Opt. Express","language":"en","license":"https://doi.org/10.1364/OA_License_v1#VOR-OA","page":"2873","source":"DOI.org (Crossref)","title":"An analytical model for subsurface irradiance and remote sensing reflectance in deep and shallow case-2 waters","volume":"11","author":[{"family":"Albert","given":"A."},{"family":"Mobley","given":"C."}],"issued":{"date-parts":[["2003",11,3]]}}}],"schema":"https://github.com/citation-style-language/schema/raw/master/csl-citation.json"} </w:instrText>
      </w:r>
      <w:r>
        <w:rPr>
          <w:lang w:val="en-US"/>
        </w:rPr>
        <w:fldChar w:fldCharType="separate"/>
      </w:r>
      <w:r w:rsidRPr="00F801A1">
        <w:rPr>
          <w:rFonts w:ascii="Aptos" w:hAnsi="Aptos"/>
          <w:lang w:val="en-US"/>
        </w:rPr>
        <w:t>(Albert &amp; Mobley, 2003)</w:t>
      </w:r>
      <w:r>
        <w:rPr>
          <w:lang w:val="en-US"/>
        </w:rPr>
        <w:fldChar w:fldCharType="end"/>
      </w:r>
      <w:r>
        <w:rPr>
          <w:lang w:val="en-US"/>
        </w:rPr>
        <w:t xml:space="preserve">. An initial estimate yields a forward-modeled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rFonts w:eastAsiaTheme="minorEastAsia"/>
          <w:lang w:val="en-US"/>
        </w:rPr>
        <w:t xml:space="preserve"> </w:t>
      </w:r>
      <w:r w:rsidRPr="00553D4F">
        <w:rPr>
          <w:lang w:val="en-US"/>
        </w:rPr>
        <w:t>that is</w:t>
      </w:r>
      <w:r>
        <w:rPr>
          <w:vertAlign w:val="subscript"/>
          <w:lang w:val="en-US"/>
        </w:rPr>
        <w:t xml:space="preserve"> </w:t>
      </w:r>
      <w:r>
        <w:rPr>
          <w:lang w:val="en-US"/>
        </w:rPr>
        <w:t xml:space="preserve">compared to the observed (e.g. satellite)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Pr="2E916E11">
        <w:rPr>
          <w:rFonts w:eastAsiaTheme="minorEastAsia"/>
          <w:lang w:val="en-US"/>
        </w:rPr>
        <w:t xml:space="preserve">. </w:t>
      </w:r>
      <w:r>
        <w:rPr>
          <w:lang w:val="en-US"/>
        </w:rPr>
        <w:t xml:space="preserve">The residuals between modeled and observed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lang w:val="en-US"/>
        </w:rPr>
        <w:t xml:space="preserve"> are minimized by iteratively adapting constituent concentrations in the forward model. This so-called inverse problem is solved using a minimization algorithm (see Section</w:t>
      </w:r>
      <w:r w:rsidR="00BA6595">
        <w:rPr>
          <w:lang w:val="en-US"/>
        </w:rPr>
        <w:t xml:space="preserve"> 2.</w:t>
      </w:r>
      <w:r w:rsidR="002B4A8B">
        <w:rPr>
          <w:lang w:val="en-US"/>
        </w:rPr>
        <w:t>8</w:t>
      </w:r>
      <w:r w:rsidR="00BA6595">
        <w:rPr>
          <w:lang w:val="en-US"/>
        </w:rPr>
        <w:t>.2).</w:t>
      </w:r>
    </w:p>
    <w:p w14:paraId="10AF11E2" w14:textId="3785167A" w:rsidR="005F6A68" w:rsidRPr="00232EAF" w:rsidRDefault="005F6A68" w:rsidP="00942566">
      <w:pPr>
        <w:pStyle w:val="berschrift3"/>
        <w:jc w:val="both"/>
        <w:rPr>
          <w:lang w:val="en-US"/>
        </w:rPr>
      </w:pPr>
      <w:bookmarkStart w:id="48" w:name="_Ref226925022"/>
      <w:bookmarkStart w:id="49" w:name="_Toc237605391"/>
      <w:r w:rsidRPr="00232EAF">
        <w:rPr>
          <w:lang w:val="en-US"/>
        </w:rPr>
        <w:lastRenderedPageBreak/>
        <w:t>2.</w:t>
      </w:r>
      <w:r w:rsidR="007B02B9">
        <w:rPr>
          <w:lang w:val="en-US"/>
        </w:rPr>
        <w:t>8</w:t>
      </w:r>
      <w:r>
        <w:rPr>
          <w:lang w:val="en-US"/>
        </w:rPr>
        <w:t>.</w:t>
      </w:r>
      <w:r w:rsidRPr="00232EAF">
        <w:rPr>
          <w:lang w:val="en-US"/>
        </w:rPr>
        <w:t>1 Forward model</w:t>
      </w:r>
      <w:bookmarkEnd w:id="48"/>
      <w:bookmarkEnd w:id="49"/>
    </w:p>
    <w:p w14:paraId="274DC147" w14:textId="21CFCAB7" w:rsidR="005F6A68" w:rsidRDefault="005F6A68" w:rsidP="00942566">
      <w:pPr>
        <w:jc w:val="both"/>
        <w:rPr>
          <w:lang w:val="en-US"/>
        </w:rPr>
      </w:pPr>
      <w:r>
        <w:rPr>
          <w:lang w:val="en-US"/>
        </w:rPr>
        <w:t>The MiniWASI forward model is based on the WASI (Version 7) manua</w:t>
      </w:r>
      <w:r w:rsidR="00CA517A">
        <w:rPr>
          <w:lang w:val="en-US"/>
        </w:rPr>
        <w:t>l</w:t>
      </w:r>
      <w:r w:rsidR="0097615E">
        <w:rPr>
          <w:lang w:val="en-US"/>
        </w:rPr>
        <w:t xml:space="preserve"> </w:t>
      </w:r>
      <w:r w:rsidR="0097615E">
        <w:rPr>
          <w:lang w:val="en-US"/>
        </w:rPr>
        <w:fldChar w:fldCharType="begin"/>
      </w:r>
      <w:r w:rsidR="0097615E">
        <w:rPr>
          <w:lang w:val="en-US"/>
        </w:rPr>
        <w:instrText xml:space="preserve"> ADDIN ZOTERO_ITEM CSL_CITATION {"citationID":"t21dsXDV","properties":{"unsorted":false,"formattedCitation":"(Gege, 2024)","plainCitation":"(Gege, 2024)","noteIndex":0},"citationItems":[{"id":206,"uris":["http://zotero.org/users/local/MXqSo32P/items/32K4HCTV"],"itemData":{"id":206,"type":"report","language":"en","number":"WASI version 7","publisher":"German Aerospace Center (DLR), Institut für Methodik der Fernerkundung","source":"Zotero","title":"The Water Colour Simulator WASI — User manual for WASI version 7","URL":"https://ioccg.org/resources/software/","author":[{"family":"Gege","given":"Peter"}],"issued":{"date-parts":[["2024",10,18]]}}}],"schema":"https://github.com/citation-style-language/schema/raw/master/csl-citation.json"} </w:instrText>
      </w:r>
      <w:r w:rsidR="0097615E">
        <w:rPr>
          <w:lang w:val="en-US"/>
        </w:rPr>
        <w:fldChar w:fldCharType="separate"/>
      </w:r>
      <w:r w:rsidR="0097615E" w:rsidRPr="00CA517A">
        <w:rPr>
          <w:rFonts w:ascii="Aptos" w:hAnsi="Aptos"/>
          <w:lang w:val="en-US"/>
        </w:rPr>
        <w:t>(Gege, 2024)</w:t>
      </w:r>
      <w:r w:rsidR="0097615E">
        <w:rPr>
          <w:lang w:val="en-US"/>
        </w:rPr>
        <w:fldChar w:fldCharType="end"/>
      </w:r>
      <w:r>
        <w:rPr>
          <w:lang w:val="en-US"/>
        </w:rPr>
        <w:t>. It follows the WASI deepwater model for Case</w:t>
      </w:r>
      <w:r w:rsidR="00075E4B">
        <w:rPr>
          <w:lang w:val="en-US"/>
        </w:rPr>
        <w:t xml:space="preserve"> </w:t>
      </w:r>
      <w:r>
        <w:rPr>
          <w:lang w:val="en-US"/>
        </w:rPr>
        <w:t xml:space="preserve">2 waters, barring some limitations outlined in this </w:t>
      </w:r>
      <w:r w:rsidR="00B53FBE">
        <w:rPr>
          <w:lang w:val="en-US"/>
        </w:rPr>
        <w:t>s</w:t>
      </w:r>
      <w:r>
        <w:rPr>
          <w:lang w:val="en-US"/>
        </w:rPr>
        <w:t xml:space="preserve">ection. The reference </w:t>
      </w:r>
      <w:r w:rsidR="00B53FBE">
        <w:rPr>
          <w:lang w:val="en-US"/>
        </w:rPr>
        <w:t>e</w:t>
      </w:r>
      <w:r>
        <w:rPr>
          <w:lang w:val="en-US"/>
        </w:rPr>
        <w:t xml:space="preserve">quations in the manual are given in </w:t>
      </w:r>
      <w:r w:rsidR="0086444B">
        <w:rPr>
          <w:lang w:val="en-US"/>
        </w:rPr>
        <w:fldChar w:fldCharType="begin"/>
      </w:r>
      <w:r w:rsidR="0086444B">
        <w:rPr>
          <w:lang w:val="en-US"/>
        </w:rPr>
        <w:instrText xml:space="preserve"> REF _Ref226666047 \h </w:instrText>
      </w:r>
      <w:r w:rsidR="0086444B">
        <w:rPr>
          <w:lang w:val="en-US"/>
        </w:rPr>
      </w:r>
      <w:r w:rsidR="0086444B">
        <w:rPr>
          <w:lang w:val="en-US"/>
        </w:rPr>
        <w:fldChar w:fldCharType="separate"/>
      </w:r>
      <w:r w:rsidR="00C243AC" w:rsidRPr="00BE51DD">
        <w:rPr>
          <w:lang w:val="en-US"/>
        </w:rPr>
        <w:t xml:space="preserve">Table </w:t>
      </w:r>
      <w:r w:rsidR="00C243AC">
        <w:rPr>
          <w:noProof/>
          <w:lang w:val="en-US"/>
        </w:rPr>
        <w:t>6</w:t>
      </w:r>
      <w:r w:rsidR="0086444B">
        <w:rPr>
          <w:lang w:val="en-US"/>
        </w:rPr>
        <w:fldChar w:fldCharType="end"/>
      </w:r>
      <w:r>
        <w:rPr>
          <w:lang w:val="en-US"/>
        </w:rPr>
        <w:t xml:space="preserve">. For a </w:t>
      </w:r>
      <w:r w:rsidR="00B53FBE">
        <w:rPr>
          <w:lang w:val="en-US"/>
        </w:rPr>
        <w:t>comprehensive</w:t>
      </w:r>
      <w:r>
        <w:rPr>
          <w:lang w:val="en-US"/>
        </w:rPr>
        <w:t xml:space="preserve"> overview of WASI, this thesis refers to the </w:t>
      </w:r>
      <w:r w:rsidR="0097615E">
        <w:rPr>
          <w:lang w:val="en-US"/>
        </w:rPr>
        <w:t xml:space="preserve">most recent version of the </w:t>
      </w:r>
      <w:r>
        <w:rPr>
          <w:lang w:val="en-US"/>
        </w:rPr>
        <w:t>WASI manual</w:t>
      </w:r>
      <w:r w:rsidR="00CF3386">
        <w:rPr>
          <w:lang w:val="en-US"/>
        </w:rPr>
        <w:t xml:space="preserve"> </w:t>
      </w:r>
      <w:r w:rsidR="00CA517A">
        <w:rPr>
          <w:lang w:val="en-US"/>
        </w:rPr>
        <w:fldChar w:fldCharType="begin"/>
      </w:r>
      <w:r w:rsidR="008412E5">
        <w:rPr>
          <w:lang w:val="en-US"/>
        </w:rPr>
        <w:instrText xml:space="preserve"> ADDIN ZOTERO_ITEM CSL_CITATION {"citationID":"yRwzTY4g","properties":{"unsorted":false,"formattedCitation":"(Gege, 2024)","plainCitation":"(Gege, 2024)","dontUpdate":true,"noteIndex":0},"citationItems":[{"id":206,"uris":["http://zotero.org/users/local/MXqSo32P/items/32K4HCTV"],"itemData":{"id":206,"type":"report","language":"en","number":"WASI version 7","publisher":"German Aerospace Center (DLR), Institut für Methodik der Fernerkundung","source":"Zotero","title":"The Water Colour Simulator WASI — User manual for WASI version 7","URL":"https://ioccg.org/resources/software/","author":[{"family":"Gege","given":"Peter"}],"issued":{"date-parts":[["2024",10,18]]}}}],"schema":"https://github.com/citation-style-language/schema/raw/master/csl-citation.json"} </w:instrText>
      </w:r>
      <w:r w:rsidR="00CA517A">
        <w:rPr>
          <w:lang w:val="en-US"/>
        </w:rPr>
        <w:fldChar w:fldCharType="separate"/>
      </w:r>
      <w:r w:rsidR="00CA517A" w:rsidRPr="00CA517A">
        <w:rPr>
          <w:rFonts w:ascii="Aptos" w:hAnsi="Aptos"/>
          <w:lang w:val="en-US"/>
        </w:rPr>
        <w:t>(</w:t>
      </w:r>
      <w:r w:rsidR="0097615E">
        <w:rPr>
          <w:rFonts w:ascii="Aptos" w:hAnsi="Aptos"/>
          <w:lang w:val="en-US"/>
        </w:rPr>
        <w:t xml:space="preserve">e.g. </w:t>
      </w:r>
      <w:r w:rsidR="00CA517A" w:rsidRPr="00CA517A">
        <w:rPr>
          <w:rFonts w:ascii="Aptos" w:hAnsi="Aptos"/>
          <w:lang w:val="en-US"/>
        </w:rPr>
        <w:t>Gege, 2024)</w:t>
      </w:r>
      <w:r w:rsidR="00CA517A">
        <w:rPr>
          <w:lang w:val="en-US"/>
        </w:rPr>
        <w:fldChar w:fldCharType="end"/>
      </w:r>
      <w:r w:rsidR="0097615E">
        <w:rPr>
          <w:lang w:val="en-US"/>
        </w:rPr>
        <w:t xml:space="preserve">. </w:t>
      </w:r>
      <w:r w:rsidR="00B53FBE" w:rsidRPr="00B53FBE">
        <w:rPr>
          <w:lang w:val="en-US"/>
        </w:rPr>
        <w:t>This section provides the general model formulation; the exact model parametrization is presented in Section 2.8.3. The reference wavelengths of SIOPs match the WASI defaults and are fixed in MiniWASI.</w:t>
      </w:r>
    </w:p>
    <w:p w14:paraId="0322FFF0" w14:textId="19A953D7" w:rsidR="000B3EAE" w:rsidRDefault="000B3EAE" w:rsidP="00942566">
      <w:pPr>
        <w:jc w:val="both"/>
        <w:rPr>
          <w:lang w:val="en-US"/>
        </w:rPr>
      </w:pPr>
      <w:r>
        <w:rPr>
          <w:lang w:val="en-US"/>
        </w:rPr>
        <w:t>To account for absorption</w:t>
      </w:r>
      <w:r w:rsidR="00EE4251">
        <w:rPr>
          <w:lang w:val="en-US"/>
        </w:rPr>
        <w:t xml:space="preserve"> by natural water</w:t>
      </w:r>
      <w:r>
        <w:rPr>
          <w:lang w:val="en-US"/>
        </w:rPr>
        <w:t xml:space="preserve">, </w:t>
      </w:r>
      <w:r w:rsidR="00EE4251">
        <w:rPr>
          <w:lang w:val="en-US"/>
        </w:rPr>
        <w:t>a</w:t>
      </w:r>
      <w:r>
        <w:rPr>
          <w:lang w:val="en-US"/>
        </w:rPr>
        <w:t xml:space="preserve"> pure water absorption coefficient spectrum at 20°C is read for file </w:t>
      </w:r>
      <w:r>
        <w:rPr>
          <w:lang w:val="en-US"/>
        </w:rPr>
        <w:fldChar w:fldCharType="begin"/>
      </w:r>
      <w:r>
        <w:rPr>
          <w:lang w:val="en-US"/>
        </w:rPr>
        <w:instrText xml:space="preserve"> ADDIN ZOTERO_ITEM CSL_CITATION {"citationID":"1adoirQX","properties":{"unsorted":false,"formattedCitation":"(Kou et al., 1993; Lu, 2007; Pope &amp; Fry, 1997; Wang, 2008; Warren, 1984)","plainCitation":"(Kou et al., 1993; Lu, 2007; Pope &amp; Fry, 1997; Wang, 2008; Warren, 1984)","dontUpdate":true,"noteIndex":0},"citationItems":[{"id":103,"uris":["http://zotero.org/users/local/MXqSo32P/items/6GP7KKER"],"itemData":{"id":103,"type":"article-journal","container-title":"Applied Optics","DOI":"10.1364/AO.32.003531","ISSN":"0003-6935, 1539-4522","issue":"19","journalAbbreviation":"Appl. Opt.","language":"en","license":"https://doi.org/10.1364/OA_License_v1#VOR","page":"3531","source":"DOI.org (Crossref)","title":"Refractive indices of water and ice in the 065- to 25-μm spectral range","volume":"32","author":[{"family":"Kou","given":"Linhong"},{"family":"Labrie","given":"Daniel"},{"family":"Chylek","given":"Petr"}],"issued":{"date-parts":[["1993",7,1]]}}},{"id":101,"uris":["http://zotero.org/users/local/MXqSo32P/items/Z2HBDM8F"],"itemData":{"id":101,"type":"thesis","publisher":"Texas A&amp;M University","title":"Optical absorption of pure water in the blue and ultraviolet","author":[{"family":"Lu","given":"Zheng"}],"issued":{"date-parts":[["2007",9,17]]}}},{"id":102,"uris":["http://zotero.org/users/local/MXqSo32P/items/34FWP8XX"],"itemData":{"id":102,"type":"article-journal","container-title":"Applied Optics","DOI":"10.1364/AO.36.008710","ISSN":"0003-6935, 1539-4522","issue":"33","journalAbbreviation":"Appl. Opt.","language":"en","license":"https://doi.org/10.1364/OA_License_v1#VOR","page":"8710","source":"DOI.org (Crossref)","title":"Absorption spectrum (380–700 nm) of pure water II Integrating cavity measurements","volume":"36","author":[{"family":"Pope","given":"Robin M."},{"family":"Fry","given":"Edward S."}],"issued":{"date-parts":[["1997",11,20]]}}},{"id":100,"uris":["http://zotero.org/users/local/MXqSo32P/items/AB4GHY7W"],"itemData":{"id":100,"type":"thesis","publisher":"Texas A&amp;M University","title":"Measuring optical absorption coefficient of pure water in UV using the inte grating cavity absorption meter","author":[{"family":"Wang","given":"Ling"}],"issued":{"date-parts":[["2008",5]]}}},{"id":97,"uris":["http://zotero.org/users/local/MXqSo32P/items/S5G2ANNP"],"itemData":{"id":97,"type":"article-journal","container-title":"Applied Optics","DOI":"10.1364/AO.23.001206","ISSN":"0003-6935, 1539-4522","issue":"8","journalAbbreviation":"Appl. Opt.","language":"en","license":"https://doi.org/10.1364/OA_License_v1#VOR","page":"1206","source":"DOI.org (Crossref)","title":"Optical constants of ice from the ultraviolet to the microwave","volume":"23","author":[{"family":"Warren","given":"Stephen G."}],"issued":{"date-parts":[["1984",4,15]]}}}],"schema":"https://github.com/citation-style-language/schema/raw/master/csl-citation.json"} </w:instrText>
      </w:r>
      <w:r>
        <w:rPr>
          <w:lang w:val="en-US"/>
        </w:rPr>
        <w:fldChar w:fldCharType="separate"/>
      </w:r>
      <w:r w:rsidRPr="00F541BA">
        <w:rPr>
          <w:rFonts w:ascii="Aptos" w:hAnsi="Aptos"/>
          <w:lang w:val="en-US"/>
        </w:rPr>
        <w:t>(</w:t>
      </w:r>
      <w:r>
        <w:rPr>
          <w:rFonts w:ascii="Aptos" w:hAnsi="Aptos"/>
          <w:lang w:val="en-US"/>
        </w:rPr>
        <w:t xml:space="preserve">original data from </w:t>
      </w:r>
      <w:r w:rsidRPr="00F541BA">
        <w:rPr>
          <w:rFonts w:ascii="Aptos" w:hAnsi="Aptos"/>
          <w:lang w:val="en-US"/>
        </w:rPr>
        <w:t>Kou et al., 1993; Lu, 2007; Pope &amp; Fry, 1997; Wang, 2008; Warren, 1984)</w:t>
      </w:r>
      <w:r>
        <w:rPr>
          <w:lang w:val="en-US"/>
        </w:rPr>
        <w:fldChar w:fldCharType="end"/>
      </w:r>
      <w:r>
        <w:rPr>
          <w:lang w:val="en-US"/>
        </w:rPr>
        <w:t>.</w:t>
      </w:r>
    </w:p>
    <w:p w14:paraId="596B7423" w14:textId="382F02DF" w:rsidR="00A90105" w:rsidRPr="00A90105" w:rsidRDefault="00000000" w:rsidP="00942566">
      <w:pPr>
        <w:jc w:val="both"/>
        <w:rPr>
          <w:rFonts w:eastAsiaTheme="minorEastAsia"/>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w,T</m:t>
                      </m:r>
                    </m:sub>
                  </m:sSub>
                  <m:d>
                    <m:dPr>
                      <m:ctrlPr>
                        <w:rPr>
                          <w:rFonts w:ascii="Cambria Math" w:hAnsi="Cambria Math"/>
                          <w:lang w:val="en-US"/>
                        </w:rPr>
                      </m:ctrlPr>
                    </m:dPr>
                    <m:e>
                      <m:r>
                        <m:rPr>
                          <m:sty m:val="p"/>
                        </m:rPr>
                        <w:rPr>
                          <w:rFonts w:ascii="Cambria Math" w:hAnsi="Cambria Math"/>
                          <w:lang w:val="en-US"/>
                        </w:rPr>
                        <m:t>λ</m:t>
                      </m:r>
                      <m:ctrlPr>
                        <w:rPr>
                          <w:rFonts w:ascii="Cambria Math" w:hAnsi="Cambria Math"/>
                          <w:i/>
                          <w:lang w:val="en-US"/>
                        </w:rPr>
                      </m:ctrlPr>
                    </m:e>
                  </m:d>
                  <m:r>
                    <w:rPr>
                      <w:rFonts w:ascii="Cambria Math" w:hAnsi="Cambria Math"/>
                      <w:lang w:val="en-US"/>
                    </w:rPr>
                    <m:t>=a</m:t>
                  </m:r>
                </m:e>
                <m:sub>
                  <m:r>
                    <w:rPr>
                      <w:rFonts w:ascii="Cambria Math" w:hAnsi="Cambria Math"/>
                      <w:lang w:val="en-US"/>
                    </w:rPr>
                    <m:t>w</m:t>
                  </m:r>
                </m:sub>
              </m:sSub>
              <m:d>
                <m:dPr>
                  <m:ctrlPr>
                    <w:rPr>
                      <w:rFonts w:ascii="Cambria Math" w:hAnsi="Cambria Math"/>
                      <w:lang w:val="en-US"/>
                    </w:rPr>
                  </m:ctrlPr>
                </m:dPr>
                <m:e>
                  <m:r>
                    <m:rPr>
                      <m:sty m:val="p"/>
                    </m:rPr>
                    <w:rPr>
                      <w:rFonts w:ascii="Cambria Math" w:hAnsi="Cambria Math"/>
                      <w:lang w:val="en-US"/>
                    </w:rPr>
                    <m:t>λ</m:t>
                  </m:r>
                  <m:ctrlPr>
                    <w:rPr>
                      <w:rFonts w:ascii="Cambria Math" w:hAnsi="Cambria Math"/>
                      <w:i/>
                      <w:lang w:val="en-US"/>
                    </w:rPr>
                  </m:ctrlPr>
                </m:e>
              </m:d>
              <m:r>
                <w:rPr>
                  <w:rFonts w:ascii="Cambria Math" w:hAnsi="Cambria Math"/>
                  <w:lang w:val="en-US"/>
                </w:rPr>
                <m:t>+</m:t>
              </m:r>
              <m:d>
                <m:dPr>
                  <m:ctrlPr>
                    <w:rPr>
                      <w:rFonts w:ascii="Cambria Math" w:hAnsi="Cambria Math"/>
                      <w:lang w:val="en-US"/>
                    </w:rPr>
                  </m:ctrlPr>
                </m:dPr>
                <m:e>
                  <m:r>
                    <w:rPr>
                      <w:rFonts w:ascii="Cambria Math" w:hAnsi="Cambria Math"/>
                      <w:lang w:val="en-US"/>
                    </w:rPr>
                    <m:t>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ctrlPr>
                    <w:rPr>
                      <w:rFonts w:ascii="Cambria Math" w:hAnsi="Cambria Math"/>
                      <w:i/>
                      <w:lang w:val="en-US"/>
                    </w:rPr>
                  </m:ctrlPr>
                </m:e>
              </m:d>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w</m:t>
                      </m:r>
                    </m:sub>
                  </m:sSub>
                  <m:d>
                    <m:dPr>
                      <m:ctrlPr>
                        <w:rPr>
                          <w:rFonts w:ascii="Cambria Math" w:hAnsi="Cambria Math"/>
                          <w:lang w:val="en-US"/>
                        </w:rPr>
                      </m:ctrlPr>
                    </m:dPr>
                    <m:e>
                      <m:r>
                        <m:rPr>
                          <m:sty m:val="p"/>
                        </m:rPr>
                        <w:rPr>
                          <w:rFonts w:ascii="Cambria Math" w:hAnsi="Cambria Math"/>
                          <w:lang w:val="en-US"/>
                        </w:rPr>
                        <m:t>λ</m:t>
                      </m:r>
                      <m:ctrlPr>
                        <w:rPr>
                          <w:rFonts w:ascii="Cambria Math" w:hAnsi="Cambria Math"/>
                          <w:i/>
                          <w:lang w:val="en-US"/>
                        </w:rPr>
                      </m:ctrlPr>
                    </m:e>
                  </m:d>
                </m:num>
                <m:den>
                  <m:r>
                    <m:rPr>
                      <m:sty m:val="p"/>
                    </m:rPr>
                    <w:rPr>
                      <w:rFonts w:ascii="Cambria Math" w:hAnsi="Cambria Math"/>
                      <w:lang w:val="en-US"/>
                    </w:rPr>
                    <m:t>∂</m:t>
                  </m:r>
                  <m:r>
                    <w:rPr>
                      <w:rFonts w:ascii="Cambria Math" w:hAnsi="Cambria Math"/>
                      <w:lang w:val="en-US"/>
                    </w:rPr>
                    <m:t>T</m:t>
                  </m:r>
                </m:den>
              </m:f>
              <m:r>
                <w:rPr>
                  <w:rFonts w:ascii="Cambria Math" w:eastAsiaTheme="minorEastAsia" w:hAnsi="Cambria Math"/>
                  <w:color w:val="000000" w:themeColor="text1"/>
                  <w:lang w:val="en-US"/>
                </w:rPr>
                <m:t>,</m:t>
              </m:r>
              <m:r>
                <m:rPr>
                  <m:sty m:val="p"/>
                </m:rPr>
                <w:rPr>
                  <w:rFonts w:ascii="Cambria Math" w:eastAsiaTheme="minorEastAsia" w:hAnsi="Cambria Math"/>
                  <w:color w:val="000000" w:themeColor="text1"/>
                  <w:lang w:val="en-US"/>
                </w:rPr>
                <m:t>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eastAsiaTheme="minorEastAsia" w:hAnsi="Cambria Math"/>
                  <w:color w:val="000000" w:themeColor="text1"/>
                  <w:lang w:val="en-US"/>
                </w:rPr>
                <m:t>=20°C#</m:t>
              </m:r>
              <m:r>
                <w:rPr>
                  <w:rFonts w:ascii="Cambria Math" w:hAnsi="Cambria Math"/>
                  <w:lang w:val="en-US"/>
                </w:rPr>
                <m:t>#</m:t>
              </m:r>
              <m:d>
                <m:dPr>
                  <m:ctrlPr>
                    <w:rPr>
                      <w:rFonts w:ascii="Cambria Math" w:hAnsi="Cambria Math"/>
                      <w:i/>
                      <w:lang w:val="en-US"/>
                    </w:rPr>
                  </m:ctrlPr>
                </m:dPr>
                <m:e>
                  <m:r>
                    <w:rPr>
                      <w:rFonts w:ascii="Cambria Math" w:hAnsi="Cambria Math"/>
                      <w:lang w:val="en-US"/>
                    </w:rPr>
                    <m:t>4</m:t>
                  </m:r>
                </m:e>
              </m:d>
            </m:e>
          </m:eqArr>
        </m:oMath>
      </m:oMathPara>
    </w:p>
    <w:p w14:paraId="6311FE59" w14:textId="131654D2" w:rsidR="000B3EAE" w:rsidRDefault="00EE4251" w:rsidP="00942566">
      <w:pPr>
        <w:jc w:val="both"/>
        <w:rPr>
          <w:lang w:val="en-US"/>
        </w:rPr>
      </w:pPr>
      <w:r>
        <w:rPr>
          <w:lang w:val="en-US"/>
        </w:rPr>
        <w:t xml:space="preserve">This spectrum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w</m:t>
            </m:r>
          </m:sub>
        </m:sSub>
        <m:d>
          <m:dPr>
            <m:ctrlPr>
              <w:rPr>
                <w:rFonts w:ascii="Cambria Math" w:hAnsi="Cambria Math"/>
                <w:lang w:val="en-US"/>
              </w:rPr>
            </m:ctrlPr>
          </m:dPr>
          <m:e>
            <m:r>
              <m:rPr>
                <m:sty m:val="p"/>
              </m:rPr>
              <w:rPr>
                <w:rFonts w:ascii="Cambria Math" w:hAnsi="Cambria Math"/>
                <w:lang w:val="en-US"/>
              </w:rPr>
              <m:t>λ</m:t>
            </m:r>
            <m:ctrlPr>
              <w:rPr>
                <w:rFonts w:ascii="Cambria Math" w:hAnsi="Cambria Math"/>
                <w:i/>
                <w:lang w:val="en-US"/>
              </w:rPr>
            </m:ctrlPr>
          </m:e>
        </m:d>
      </m:oMath>
      <w:r>
        <w:rPr>
          <w:lang w:val="en-US"/>
        </w:rPr>
        <w:t xml:space="preserve"> [m</w:t>
      </w:r>
      <w:r>
        <w:rPr>
          <w:vertAlign w:val="superscript"/>
          <w:lang w:val="en-US"/>
        </w:rPr>
        <w:t>-</w:t>
      </w:r>
      <w:r w:rsidRPr="00740AED">
        <w:rPr>
          <w:vertAlign w:val="superscript"/>
          <w:lang w:val="en-US"/>
        </w:rPr>
        <w:t>1</w:t>
      </w:r>
      <w:r>
        <w:rPr>
          <w:lang w:val="en-US"/>
        </w:rPr>
        <w:t xml:space="preserve">] </w:t>
      </w:r>
      <w:r w:rsidR="000B3EAE">
        <w:rPr>
          <w:lang w:val="en-US"/>
        </w:rPr>
        <w:t xml:space="preserve"> is corrected using a gradient [m</w:t>
      </w:r>
      <w:r w:rsidR="000B3EAE" w:rsidRPr="00B73574">
        <w:rPr>
          <w:vertAlign w:val="superscript"/>
          <w:lang w:val="en-US"/>
        </w:rPr>
        <w:t>-1</w:t>
      </w:r>
      <w:r w:rsidR="000B3EAE">
        <w:rPr>
          <w:lang w:val="en-US"/>
        </w:rPr>
        <w:t xml:space="preserve"> °C</w:t>
      </w:r>
      <w:r w:rsidR="000B3EAE" w:rsidRPr="00B73574">
        <w:rPr>
          <w:vertAlign w:val="superscript"/>
          <w:lang w:val="en-US"/>
        </w:rPr>
        <w:t>-1</w:t>
      </w:r>
      <w:r w:rsidR="000B3EAE">
        <w:rPr>
          <w:lang w:val="en-US"/>
        </w:rPr>
        <w:t xml:space="preserve">] </w:t>
      </w:r>
      <w:r>
        <w:rPr>
          <w:lang w:val="en-US"/>
        </w:rPr>
        <w:t xml:space="preserve">(also read from file) </w:t>
      </w:r>
      <w:r w:rsidR="000B3EAE">
        <w:rPr>
          <w:lang w:val="en-US"/>
        </w:rPr>
        <w:t xml:space="preserve">scaled by the temperature difference to the reference </w:t>
      </w:r>
      <w:r w:rsidR="000B3EAE">
        <w:rPr>
          <w:lang w:val="en-US"/>
        </w:rPr>
        <w:fldChar w:fldCharType="begin"/>
      </w:r>
      <w:r w:rsidR="000B3EAE">
        <w:rPr>
          <w:lang w:val="en-US"/>
        </w:rPr>
        <w:instrText xml:space="preserve"> ADDIN ZOTERO_ITEM CSL_CITATION {"citationID":"IttjEFoB","properties":{"unsorted":false,"formattedCitation":"(R\\uc0\\u246{}ttgers et al., 2013)","plainCitation":"(Röttgers et al., 2013)","noteIndex":0},"citationItems":[{"id":95,"uris":["http://zotero.org/users/local/MXqSo32P/items/G29J2MFX"],"itemData":{"id":95,"type":"report","note":"Distribution: Marc Bouvet, ESA/ESRIN","number":"Revision 7","publisher":"ESA/ESRIN","publisher-place":"Frascati, Italy","title":"Algorithm Theoretical Basis Document: The Water Optical Properties Processor (WOPP): Pure Water Spectral Absorption, Scattering, and Real Part of Refractive Index Model","author":[{"family":"Röttgers","given":"Rüdiger"},{"family":"Doerffer","given":"R"},{"family":"McKee","given":"D"},{"family":"Schönfeld","given":"W"}],"issued":{"date-parts":[["2013"]]}}}],"schema":"https://github.com/citation-style-language/schema/raw/master/csl-citation.json"} </w:instrText>
      </w:r>
      <w:r w:rsidR="000B3EAE">
        <w:rPr>
          <w:lang w:val="en-US"/>
        </w:rPr>
        <w:fldChar w:fldCharType="separate"/>
      </w:r>
      <w:r w:rsidR="000B3EAE" w:rsidRPr="00F812CD">
        <w:rPr>
          <w:rFonts w:ascii="Aptos" w:hAnsi="Aptos" w:cs="Times New Roman"/>
          <w:kern w:val="0"/>
          <w:lang w:val="en-US"/>
        </w:rPr>
        <w:t>(Röttgers et al., 2013)</w:t>
      </w:r>
      <w:r w:rsidR="000B3EAE">
        <w:rPr>
          <w:lang w:val="en-US"/>
        </w:rPr>
        <w:fldChar w:fldCharType="end"/>
      </w:r>
      <w:r w:rsidR="000B3EAE">
        <w:rPr>
          <w:lang w:val="en-US"/>
        </w:rPr>
        <w:t>.</w:t>
      </w:r>
    </w:p>
    <w:p w14:paraId="6CFC80C8" w14:textId="17952674" w:rsidR="005F6A68" w:rsidRPr="00EF4910" w:rsidRDefault="005F6A68" w:rsidP="00942566">
      <w:pPr>
        <w:jc w:val="both"/>
        <w:rPr>
          <w:lang w:val="fr-CH"/>
        </w:rPr>
      </w:pPr>
      <w:r>
        <w:rPr>
          <w:lang w:val="en-US"/>
        </w:rPr>
        <w:t xml:space="preserve">The CDOM absorption coefficient can be modeled as an exponential function </w:t>
      </w:r>
      <w:r>
        <w:rPr>
          <w:lang w:val="en-US"/>
        </w:rPr>
        <w:fldChar w:fldCharType="begin"/>
      </w:r>
      <w:r>
        <w:rPr>
          <w:lang w:val="en-US"/>
        </w:rPr>
        <w:instrText xml:space="preserve"> ADDIN ZOTERO_ITEM CSL_CITATION {"citationID":"vPp34YZI","properties":{"unsorted":false,"formattedCitation":"(Bricaud et al., 1981; Carder et al., 1989)","plainCitation":"(Bricaud et al., 1981; Carder et al., 1989)","noteIndex":0},"citationItems":[{"id":87,"uris":["http://zotero.org/users/local/MXqSo32P/items/85JLNTPJ"],"itemData":{"id":87,"type":"article-journal","abstract":"This article is in Free Access Publication and may be downloaded using the “Download Full Text PDF” link at right.","container-title":"Limnology and Oceanography","DOI":"10.4319/lo.1981.26.1.0043","ISSN":"0024-3590, 1939-5590","issue":"1","journalAbbreviation":"Limnology &amp; Oceanography","language":"en","license":"http://onlinelibrary.wiley.com/termsAndConditions#vor","page":"43-53","source":"DOI.org (Crossref)","title":"Absorption by dissolved organic matter of the sea (yellow substance) in the UV and visible domains1","volume":"26","author":[{"family":"Bricaud","given":"Annick"},{"family":"Morel","given":"Andre"},{"family":"Prieur","given":"Louis"}],"issued":{"date-parts":[["1981",1]]}}},{"id":88,"uris":["http://zotero.org/users/local/MXqSo32P/items/9HS4VEQC"],"itemData":{"id":88,"type":"article-journal","abstract":"Marine humic and fulvic acids were concentrated from about 1,400 liters of seawater from the Gulf of Mexico, and specific absorption coefficients were measured for each from 240 to 675 nm. Spectral absorption coefficients were then calculated for Gulf of Mexi</w:instrText>
      </w:r>
      <w:r w:rsidRPr="0086626F">
        <w:rPr>
          <w:lang w:val="fr-CH"/>
        </w:rPr>
        <w:instrText>co stations where earlier data on humic and fulvic acid concentrations were available. Marine humic and fulvic acid values have low molecular weights consistent with extrapolations from soil#x2010;derived curves of their specific absorption coefficients vs. molecular weight. Marine fulvic and humic acids appear to account for most if not all water color or Gelbstoff in the offshore regions of the Gulf of Mexico. Based on a remote#x2010;sensing reflectance model, it appears that the increase in the Gelbstoff: chlorophyll ratio for waters adjacent to and downstream from regions of high primary productivity accounts for much of the deviation found for such waters from the global chlorophyll algorithm of the Coastal Zone Color Scanner.","container-title":"Limnology and Oceanography","DOI":"10.4319/lo.1989.34.1.0068","ISSN":"0024-3590, 1939-5590","issue":"1","journalAbbreviation":"Limnology &amp; Oceanography","language":"en","license":"http://onlinelibrary.wiley.com/termsAndConditions#vor","page":"68-81","source":"DOI.org (Crossref)","title":"Marine humic and fulvic acids: Their effects on remote sensing of ocean chlorophyll","title-short":"Marine humic and fulvic acids","volume":"34","author":[{"family":"Carder","given":"Kendall L."},{"family":"Steward","given":"Robert G."},{"family":"Harvey","given":"George R."},{"family":"Ortner","given":"Peter B."}],"issued":{"date-parts":[["1989",1]]}}}],"schema":"https://github.com/citation-style-langua</w:instrText>
      </w:r>
      <w:r w:rsidRPr="00EF4910">
        <w:rPr>
          <w:lang w:val="fr-CH"/>
        </w:rPr>
        <w:instrText xml:space="preserve">ge/schema/raw/master/csl-citation.json"} </w:instrText>
      </w:r>
      <w:r>
        <w:rPr>
          <w:lang w:val="en-US"/>
        </w:rPr>
        <w:fldChar w:fldCharType="separate"/>
      </w:r>
      <w:r w:rsidRPr="00EF4910">
        <w:rPr>
          <w:rFonts w:ascii="Aptos" w:hAnsi="Aptos"/>
          <w:lang w:val="fr-CH"/>
        </w:rPr>
        <w:t>(Bricaud et al., 1981; Carder et al., 1989)</w:t>
      </w:r>
      <w:r>
        <w:rPr>
          <w:lang w:val="en-US"/>
        </w:rPr>
        <w:fldChar w:fldCharType="end"/>
      </w:r>
      <w:r w:rsidR="00B53FBE" w:rsidRPr="00EF4910">
        <w:rPr>
          <w:lang w:val="fr-CH"/>
        </w:rPr>
        <w:t>:</w:t>
      </w:r>
    </w:p>
    <w:p w14:paraId="34F36A1B" w14:textId="2959D8A7" w:rsidR="006D599F" w:rsidRPr="006D599F" w:rsidRDefault="00000000" w:rsidP="00942566">
      <w:pPr>
        <w:jc w:val="both"/>
        <w:rPr>
          <w:rFonts w:eastAsiaTheme="minorEastAsia"/>
          <w:color w:val="000000" w:themeColor="text1"/>
          <w:lang w:val="en-US"/>
        </w:rPr>
      </w:pPr>
      <m:oMathPara>
        <m:oMath>
          <m:eqArr>
            <m:eqArrPr>
              <m:maxDist m:val="1"/>
              <m:ctrlPr>
                <w:rPr>
                  <w:rFonts w:ascii="Cambria Math" w:eastAsiaTheme="minorEastAsia" w:hAnsi="Cambria Math"/>
                  <w:i/>
                  <w:color w:val="000000" w:themeColor="text1"/>
                </w:rPr>
              </m:ctrlPr>
            </m:eqArr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m:rPr>
                      <m:nor/>
                    </m:rPr>
                    <w:rPr>
                      <w:rFonts w:ascii="Cambria Math" w:eastAsiaTheme="minorEastAsia" w:hAnsi="Cambria Math"/>
                      <w:color w:val="000000" w:themeColor="text1"/>
                      <w:lang w:val="en-US"/>
                    </w:rPr>
                    <m:t>CDOM</m:t>
                  </m:r>
                </m:sub>
              </m:sSub>
              <m:d>
                <m:dPr>
                  <m:ctrlPr>
                    <w:rPr>
                      <w:rFonts w:ascii="Cambria Math" w:eastAsiaTheme="minorEastAsia" w:hAnsi="Cambria Math"/>
                      <w:i/>
                      <w:color w:val="000000" w:themeColor="text1"/>
                    </w:rPr>
                  </m:ctrlPr>
                </m:dPr>
                <m:e>
                  <m:r>
                    <m:rPr>
                      <m:sty m:val="p"/>
                    </m:rPr>
                    <w:rPr>
                      <w:rFonts w:ascii="Cambria Math" w:eastAsiaTheme="minorEastAsia" w:hAnsi="Cambria Math"/>
                      <w:color w:val="000000" w:themeColor="text1"/>
                    </w:rPr>
                    <m:t>λ</m:t>
                  </m:r>
                </m:e>
              </m:d>
              <m:r>
                <w:rPr>
                  <w:rFonts w:ascii="Cambria Math" w:eastAsiaTheme="minorEastAsia" w:hAnsi="Cambria Math"/>
                  <w:color w:val="000000" w:themeColor="text1"/>
                  <w:lang w:val="en-US"/>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C</m:t>
                  </m:r>
                </m:e>
                <m:sub>
                  <m:r>
                    <w:rPr>
                      <w:rFonts w:ascii="Cambria Math" w:eastAsiaTheme="minorEastAsia" w:hAnsi="Cambria Math"/>
                      <w:color w:val="000000" w:themeColor="text1"/>
                    </w:rPr>
                    <m:t>y</m:t>
                  </m:r>
                </m:sub>
              </m:sSub>
              <m:r>
                <w:rPr>
                  <w:rFonts w:ascii="Cambria Math" w:eastAsiaTheme="minorEastAsia" w:hAnsi="Cambria Math"/>
                  <w:color w:val="000000" w:themeColor="text1"/>
                  <w:lang w:val="en-US"/>
                </w:rPr>
                <m:t> </m:t>
              </m:r>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a</m:t>
                  </m:r>
                </m:e>
                <m:sub>
                  <m:r>
                    <m:rPr>
                      <m:nor/>
                    </m:rPr>
                    <w:rPr>
                      <w:rFonts w:ascii="Cambria Math" w:eastAsiaTheme="minorEastAsia" w:hAnsi="Cambria Math"/>
                      <w:color w:val="000000" w:themeColor="text1"/>
                      <w:lang w:val="en-US"/>
                    </w:rPr>
                    <m:t>CD</m:t>
                  </m:r>
                  <m:r>
                    <m:rPr>
                      <m:nor/>
                    </m:rPr>
                    <w:rPr>
                      <w:rFonts w:ascii="Cambria Math" w:eastAsiaTheme="minorEastAsia" w:hAnsi="Cambria Math"/>
                      <w:color w:val="000000" w:themeColor="text1"/>
                      <w:lang w:val="en-US"/>
                    </w:rPr>
                    <m:t>OM</m:t>
                  </m:r>
                </m:sub>
                <m:sup>
                  <m:r>
                    <w:rPr>
                      <w:rFonts w:ascii="Cambria Math" w:eastAsiaTheme="minorEastAsia" w:hAnsi="Cambria Math"/>
                      <w:color w:val="000000" w:themeColor="text1"/>
                    </w:rPr>
                    <m:t>n</m:t>
                  </m:r>
                </m:sup>
              </m:sSubSup>
              <m:d>
                <m:dPr>
                  <m:ctrlPr>
                    <w:rPr>
                      <w:rFonts w:ascii="Cambria Math" w:eastAsiaTheme="minorEastAsia" w:hAnsi="Cambria Math"/>
                      <w:i/>
                      <w:color w:val="000000" w:themeColor="text1"/>
                    </w:rPr>
                  </m:ctrlPr>
                </m:dPr>
                <m:e>
                  <m:r>
                    <m:rPr>
                      <m:sty m:val="p"/>
                    </m:rPr>
                    <w:rPr>
                      <w:rFonts w:ascii="Cambria Math" w:eastAsiaTheme="minorEastAsia" w:hAnsi="Cambria Math"/>
                      <w:color w:val="000000" w:themeColor="text1"/>
                    </w:rPr>
                    <m:t>λ</m:t>
                  </m:r>
                </m:e>
              </m:d>
              <m:r>
                <w:rPr>
                  <w:rFonts w:ascii="Cambria Math" w:eastAsiaTheme="minorEastAsia" w:hAnsi="Cambria Math"/>
                  <w:color w:val="000000" w:themeColor="text1"/>
                  <w:lang w:val="en-US"/>
                </w:rPr>
                <m:t>,</m:t>
              </m:r>
              <m:r>
                <m:rPr>
                  <m:sty m:val="p"/>
                </m:rPr>
                <w:rPr>
                  <w:rFonts w:ascii="Cambria Math" w:eastAsiaTheme="minorEastAsia" w:hAnsi="Cambria Math"/>
                  <w:color w:val="000000" w:themeColor="text1"/>
                  <w:lang w:val="en-US"/>
                </w:rPr>
                <m:t>  </m:t>
              </m:r>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a</m:t>
                  </m:r>
                  <m:ctrlPr>
                    <w:rPr>
                      <w:rFonts w:ascii="Cambria Math" w:eastAsiaTheme="minorEastAsia" w:hAnsi="Cambria Math"/>
                      <w:color w:val="000000" w:themeColor="text1"/>
                    </w:rPr>
                  </m:ctrlPr>
                </m:e>
                <m:sub>
                  <m:r>
                    <m:rPr>
                      <m:nor/>
                    </m:rPr>
                    <w:rPr>
                      <w:rFonts w:ascii="Cambria Math" w:eastAsiaTheme="minorEastAsia" w:hAnsi="Cambria Math"/>
                      <w:color w:val="000000" w:themeColor="text1"/>
                      <w:lang w:val="en-US"/>
                    </w:rPr>
                    <m:t>CDOM</m:t>
                  </m:r>
                </m:sub>
                <m:sup>
                  <m:r>
                    <w:rPr>
                      <w:rFonts w:ascii="Cambria Math" w:eastAsiaTheme="minorEastAsia" w:hAnsi="Cambria Math"/>
                      <w:color w:val="000000" w:themeColor="text1"/>
                    </w:rPr>
                    <m:t>n</m:t>
                  </m:r>
                </m:sup>
              </m:sSubSup>
              <m:d>
                <m:dPr>
                  <m:ctrlPr>
                    <w:rPr>
                      <w:rFonts w:ascii="Cambria Math" w:eastAsiaTheme="minorEastAsia" w:hAnsi="Cambria Math"/>
                      <w:i/>
                      <w:color w:val="000000" w:themeColor="text1"/>
                    </w:rPr>
                  </m:ctrlPr>
                </m:dPr>
                <m:e>
                  <m:r>
                    <m:rPr>
                      <m:sty m:val="p"/>
                    </m:rPr>
                    <w:rPr>
                      <w:rFonts w:ascii="Cambria Math" w:eastAsiaTheme="minorEastAsia" w:hAnsi="Cambria Math"/>
                      <w:color w:val="000000" w:themeColor="text1"/>
                    </w:rPr>
                    <m:t>λ</m:t>
                  </m:r>
                </m:e>
              </m:d>
              <m:r>
                <w:rPr>
                  <w:rFonts w:ascii="Cambria Math" w:eastAsiaTheme="minorEastAsia" w:hAnsi="Cambria Math"/>
                  <w:color w:val="000000" w:themeColor="text1"/>
                  <w:lang w:val="en-US"/>
                </w:rPr>
                <m:t>=</m:t>
              </m:r>
              <m:func>
                <m:funcPr>
                  <m:ctrlPr>
                    <w:rPr>
                      <w:rFonts w:ascii="Cambria Math" w:eastAsiaTheme="minorEastAsia" w:hAnsi="Cambria Math"/>
                      <w:color w:val="000000" w:themeColor="text1"/>
                    </w:rPr>
                  </m:ctrlPr>
                </m:funcPr>
                <m:fName>
                  <m:r>
                    <m:rPr>
                      <m:sty m:val="p"/>
                    </m:rPr>
                    <w:rPr>
                      <w:rFonts w:ascii="Cambria Math" w:eastAsiaTheme="minorEastAsia" w:hAnsi="Cambria Math"/>
                      <w:color w:val="000000" w:themeColor="text1"/>
                      <w:lang w:val="en-US"/>
                    </w:rPr>
                    <m:t>exp</m:t>
                  </m:r>
                  <m:ctrlPr>
                    <w:rPr>
                      <w:rFonts w:ascii="Cambria Math" w:eastAsiaTheme="minorEastAsia" w:hAnsi="Cambria Math"/>
                      <w:i/>
                      <w:color w:val="000000" w:themeColor="text1"/>
                    </w:rPr>
                  </m:ctrlPr>
                </m:fName>
                <m:e>
                  <m:d>
                    <m:dPr>
                      <m:begChr m:val="["/>
                      <m:endChr m:val="]"/>
                      <m:ctrlPr>
                        <w:rPr>
                          <w:rFonts w:ascii="Cambria Math" w:eastAsiaTheme="minorEastAsia" w:hAnsi="Cambria Math"/>
                          <w:color w:val="000000" w:themeColor="text1"/>
                        </w:rPr>
                      </m:ctrlPr>
                    </m:dPr>
                    <m:e>
                      <m:r>
                        <w:rPr>
                          <w:rFonts w:ascii="Cambria Math" w:eastAsiaTheme="minorEastAsia" w:hAnsi="Cambria Math"/>
                          <w:color w:val="000000" w:themeColor="text1"/>
                          <w:lang w:val="en-US"/>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S</m:t>
                          </m:r>
                        </m:e>
                        <m:sub>
                          <m:r>
                            <m:rPr>
                              <m:nor/>
                            </m:rPr>
                            <w:rPr>
                              <w:rFonts w:ascii="Cambria Math" w:eastAsiaTheme="minorEastAsia" w:hAnsi="Cambria Math"/>
                              <w:color w:val="000000" w:themeColor="text1"/>
                              <w:lang w:val="en-US"/>
                            </w:rPr>
                            <m:t>CDOM</m:t>
                          </m:r>
                        </m:sub>
                      </m:sSub>
                      <m:d>
                        <m:dPr>
                          <m:ctrlPr>
                            <w:rPr>
                              <w:rFonts w:ascii="Cambria Math" w:eastAsiaTheme="minorEastAsia" w:hAnsi="Cambria Math"/>
                              <w:i/>
                              <w:color w:val="000000" w:themeColor="text1"/>
                            </w:rPr>
                          </m:ctrlPr>
                        </m:dPr>
                        <m:e>
                          <m:r>
                            <m:rPr>
                              <m:sty m:val="p"/>
                            </m:rPr>
                            <w:rPr>
                              <w:rFonts w:ascii="Cambria Math" w:eastAsiaTheme="minorEastAsia" w:hAnsi="Cambria Math"/>
                              <w:color w:val="000000" w:themeColor="text1"/>
                            </w:rPr>
                            <m:t>λ</m:t>
                          </m:r>
                          <m:r>
                            <w:rPr>
                              <w:rFonts w:ascii="Cambria Math" w:eastAsiaTheme="minorEastAsia" w:hAnsi="Cambria Math"/>
                              <w:color w:val="000000" w:themeColor="text1"/>
                              <w:lang w:val="en-US"/>
                            </w:rPr>
                            <m:t>-440</m:t>
                          </m:r>
                        </m:e>
                      </m:d>
                      <m:ctrlPr>
                        <w:rPr>
                          <w:rFonts w:ascii="Cambria Math" w:eastAsiaTheme="minorEastAsia" w:hAnsi="Cambria Math"/>
                          <w:i/>
                          <w:color w:val="000000" w:themeColor="text1"/>
                        </w:rPr>
                      </m:ctrlPr>
                    </m:e>
                  </m:d>
                </m:e>
              </m:func>
              <m:r>
                <w:rPr>
                  <w:rFonts w:ascii="Cambria Math" w:eastAsiaTheme="minorEastAsia" w:hAnsi="Cambria Math"/>
                  <w:color w:val="000000" w:themeColor="text1"/>
                  <w:lang w:val="en-US"/>
                </w:rPr>
                <m:t>#</m:t>
              </m:r>
              <m:d>
                <m:dPr>
                  <m:ctrlPr>
                    <w:rPr>
                      <w:rFonts w:ascii="Cambria Math" w:eastAsiaTheme="minorEastAsia" w:hAnsi="Cambria Math"/>
                      <w:i/>
                      <w:color w:val="000000" w:themeColor="text1"/>
                    </w:rPr>
                  </m:ctrlPr>
                </m:dPr>
                <m:e>
                  <m:r>
                    <w:rPr>
                      <w:rFonts w:ascii="Cambria Math" w:eastAsiaTheme="minorEastAsia" w:hAnsi="Cambria Math"/>
                      <w:color w:val="000000" w:themeColor="text1"/>
                      <w:lang w:val="en-US"/>
                    </w:rPr>
                    <m:t>5</m:t>
                  </m:r>
                </m:e>
              </m:d>
            </m:e>
          </m:eqArr>
        </m:oMath>
      </m:oMathPara>
    </w:p>
    <w:p w14:paraId="03AB10B5" w14:textId="79B37B99" w:rsidR="00B53FBE" w:rsidRDefault="005F6A68" w:rsidP="00942566">
      <w:pPr>
        <w:jc w:val="both"/>
        <w:rPr>
          <w:rFonts w:eastAsiaTheme="minorEastAsia"/>
          <w:lang w:val="en-US"/>
        </w:rPr>
      </w:pPr>
      <w:r>
        <w:rPr>
          <w:lang w:val="en-US"/>
        </w:rPr>
        <w:t xml:space="preserve">where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y</m:t>
            </m:r>
          </m:sub>
        </m:sSub>
      </m:oMath>
      <w:r>
        <w:rPr>
          <w:rFonts w:eastAsiaTheme="minorEastAsia"/>
          <w:color w:val="000000" w:themeColor="text1"/>
          <w:lang w:val="en-US"/>
        </w:rPr>
        <w:t xml:space="preserve"> </w:t>
      </w:r>
      <w:r>
        <w:rPr>
          <w:lang w:val="en-US"/>
        </w:rPr>
        <w:t>denotes the CDOM absorption coefficient at 440 nm [m</w:t>
      </w:r>
      <w:r w:rsidRPr="00827FF9">
        <w:rPr>
          <w:vertAlign w:val="superscript"/>
          <w:lang w:val="en-US"/>
        </w:rPr>
        <w:t>-1</w:t>
      </w:r>
      <w:r>
        <w:rPr>
          <w:lang w:val="en-US"/>
        </w:rPr>
        <w:t xml:space="preserve">], which is assumed to be a proxy for CDOM </w:t>
      </w:r>
      <w:r w:rsidR="00A34D51">
        <w:rPr>
          <w:lang w:val="en-US"/>
        </w:rPr>
        <w:t>abundance</w:t>
      </w:r>
      <w:r>
        <w:rPr>
          <w:lang w:val="en-US"/>
        </w:rPr>
        <w:t xml:space="preserve">. The absorption coefficient equals the product of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y</m:t>
            </m:r>
          </m:sub>
        </m:sSub>
      </m:oMath>
      <w:r>
        <w:rPr>
          <w:lang w:val="en-US"/>
        </w:rPr>
        <w:t xml:space="preserve"> and a normalized absorption spectrum</w:t>
      </w:r>
      <w:r w:rsidR="006D599F">
        <w:rPr>
          <w:lang w:val="en-US"/>
        </w:rPr>
        <w:t xml:space="preserve"> </w:t>
      </w:r>
      <m:oMath>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a</m:t>
            </m:r>
            <m:ctrlPr>
              <w:rPr>
                <w:rFonts w:ascii="Cambria Math" w:eastAsiaTheme="minorEastAsia" w:hAnsi="Cambria Math"/>
                <w:color w:val="000000" w:themeColor="text1"/>
              </w:rPr>
            </m:ctrlPr>
          </m:e>
          <m:sub>
            <m:r>
              <m:rPr>
                <m:nor/>
              </m:rPr>
              <w:rPr>
                <w:rFonts w:ascii="Cambria Math" w:eastAsiaTheme="minorEastAsia" w:hAnsi="Cambria Math"/>
                <w:color w:val="000000" w:themeColor="text1"/>
                <w:lang w:val="en-US"/>
              </w:rPr>
              <m:t>CDOM</m:t>
            </m:r>
          </m:sub>
          <m:sup>
            <m:r>
              <w:rPr>
                <w:rFonts w:ascii="Cambria Math" w:eastAsiaTheme="minorEastAsia" w:hAnsi="Cambria Math"/>
                <w:color w:val="000000" w:themeColor="text1"/>
              </w:rPr>
              <m:t>n</m:t>
            </m:r>
          </m:sup>
        </m:sSubSup>
        <m:d>
          <m:dPr>
            <m:ctrlPr>
              <w:rPr>
                <w:rFonts w:ascii="Cambria Math" w:eastAsiaTheme="minorEastAsia" w:hAnsi="Cambria Math"/>
                <w:i/>
                <w:color w:val="000000" w:themeColor="text1"/>
              </w:rPr>
            </m:ctrlPr>
          </m:dPr>
          <m:e>
            <m:r>
              <w:rPr>
                <w:rFonts w:ascii="Cambria Math" w:eastAsiaTheme="minorEastAsia" w:hAnsi="Cambria Math"/>
                <w:color w:val="000000" w:themeColor="text1"/>
              </w:rPr>
              <m:t>λ</m:t>
            </m:r>
          </m:e>
        </m:d>
      </m:oMath>
      <w:r>
        <w:rPr>
          <w:lang w:val="en-US"/>
        </w:rPr>
        <w:t xml:space="preserve"> dependent on the slope parameter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S</m:t>
            </m:r>
          </m:e>
          <m:sub>
            <m:r>
              <m:rPr>
                <m:nor/>
              </m:rPr>
              <w:rPr>
                <w:rFonts w:ascii="Cambria Math" w:eastAsiaTheme="minorEastAsia" w:hAnsi="Cambria Math"/>
                <w:color w:val="000000" w:themeColor="text1"/>
                <w:lang w:val="en-US"/>
              </w:rPr>
              <m:t>CDOM</m:t>
            </m:r>
          </m:sub>
        </m:sSub>
      </m:oMath>
      <w:r>
        <w:rPr>
          <w:lang w:val="en-US"/>
        </w:rPr>
        <w:t xml:space="preserve"> [nm</w:t>
      </w:r>
      <w:r w:rsidRPr="00201A8B">
        <w:rPr>
          <w:vertAlign w:val="superscript"/>
          <w:lang w:val="en-US"/>
        </w:rPr>
        <w:t>-1</w:t>
      </w:r>
      <w:r>
        <w:rPr>
          <w:lang w:val="en-US"/>
        </w:rPr>
        <w:t xml:space="preserve">]. A </w:t>
      </w:r>
      <w:r w:rsidR="00CD7771">
        <w:rPr>
          <w:lang w:val="en-US"/>
        </w:rPr>
        <w:t>G</w:t>
      </w:r>
      <w:r>
        <w:rPr>
          <w:lang w:val="en-US"/>
        </w:rPr>
        <w:t>aussian approximation of the normalized absorption spectrum representative of Lake Constance can also be read from file</w:t>
      </w:r>
      <w:r>
        <w:rPr>
          <w:rFonts w:eastAsiaTheme="minorEastAsia"/>
          <w:lang w:val="en-US"/>
        </w:rPr>
        <w:t>.</w:t>
      </w:r>
    </w:p>
    <w:p w14:paraId="699B9AAE" w14:textId="63A85A0C" w:rsidR="005F6A68" w:rsidRDefault="005F6A68" w:rsidP="00942566">
      <w:pPr>
        <w:jc w:val="both"/>
        <w:rPr>
          <w:lang w:val="en-US"/>
        </w:rPr>
      </w:pPr>
      <w:r>
        <w:rPr>
          <w:lang w:val="en-US"/>
        </w:rPr>
        <w:t>The phytoplankton absorption coefficient [m</w:t>
      </w:r>
      <w:r w:rsidRPr="004A623A">
        <w:rPr>
          <w:vertAlign w:val="superscript"/>
          <w:lang w:val="en-US"/>
        </w:rPr>
        <w:t>-1</w:t>
      </w:r>
      <w:r>
        <w:rPr>
          <w:lang w:val="en-US"/>
        </w:rPr>
        <w:t>] and concentration [mg m</w:t>
      </w:r>
      <w:r w:rsidRPr="001B5D30">
        <w:rPr>
          <w:vertAlign w:val="superscript"/>
          <w:lang w:val="en-US"/>
        </w:rPr>
        <w:t>3</w:t>
      </w:r>
      <w:r>
        <w:rPr>
          <w:lang w:val="en-US"/>
        </w:rPr>
        <w:t xml:space="preserve">] </w:t>
      </w:r>
      <w:r w:rsidR="00CD7771">
        <w:rPr>
          <w:lang w:val="en-US"/>
        </w:rPr>
        <w:t>are</w:t>
      </w:r>
      <w:r>
        <w:rPr>
          <w:lang w:val="en-US"/>
        </w:rPr>
        <w:t xml:space="preserve"> the sum</w:t>
      </w:r>
      <w:r w:rsidR="00CD7771">
        <w:rPr>
          <w:lang w:val="en-US"/>
        </w:rPr>
        <w:t>s</w:t>
      </w:r>
      <w:r>
        <w:rPr>
          <w:lang w:val="en-US"/>
        </w:rPr>
        <w:t xml:space="preserve"> of up to six classes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0</m:t>
            </m:r>
          </m:sub>
        </m:sSub>
      </m:oMath>
      <w:r>
        <w:rPr>
          <w:lang w:val="en-US"/>
        </w:rPr>
        <w:t xml:space="preserve"> –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5</m:t>
            </m:r>
          </m:sub>
        </m:sSub>
      </m:oMath>
      <w:r>
        <w:rPr>
          <w:lang w:val="en-US"/>
        </w:rPr>
        <w:t xml:space="preserve">). </w:t>
      </w:r>
      <w:r w:rsidR="00CD7771">
        <w:rPr>
          <w:lang w:val="en-US"/>
        </w:rPr>
        <w:t>T</w:t>
      </w:r>
      <w:r w:rsidR="00CD7771" w:rsidRPr="00CD7771">
        <w:rPr>
          <w:lang w:val="en-US"/>
        </w:rPr>
        <w:t>he corresponding absorption coefficient for a class is the product of the class's concentration</w:t>
      </w:r>
      <w:r>
        <w:rPr>
          <w:lang w:val="en-US"/>
        </w:rPr>
        <w:t xml:space="preserve">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i</m:t>
            </m:r>
          </m:sub>
        </m:sSub>
      </m:oMath>
      <w:r>
        <w:rPr>
          <w:lang w:val="en-US"/>
        </w:rPr>
        <w:t xml:space="preserve"> and its </w:t>
      </w:r>
      <w:r w:rsidRPr="00553C6B">
        <w:rPr>
          <w:lang w:val="en-US"/>
        </w:rPr>
        <w:t>spectral absorption per unit pigment concentration</w:t>
      </w:r>
      <w:r w:rsidRPr="009F4E4D">
        <w:rPr>
          <w:lang w:val="en-US"/>
        </w:rPr>
        <w:t xml:space="preserve"> </w:t>
      </w:r>
      <w:r>
        <w:rPr>
          <w:lang w:val="en-US"/>
        </w:rPr>
        <w:t>[m</w:t>
      </w:r>
      <w:r w:rsidRPr="00051BF7">
        <w:rPr>
          <w:vertAlign w:val="superscript"/>
          <w:lang w:val="en-US"/>
        </w:rPr>
        <w:t>2</w:t>
      </w:r>
      <w:r>
        <w:rPr>
          <w:lang w:val="en-US"/>
        </w:rPr>
        <w:t xml:space="preserve"> mg</w:t>
      </w:r>
      <w:r w:rsidRPr="00051BF7">
        <w:rPr>
          <w:vertAlign w:val="superscript"/>
          <w:lang w:val="en-US"/>
        </w:rPr>
        <w:t>-1</w:t>
      </w:r>
      <w:r>
        <w:rPr>
          <w:lang w:val="en-US"/>
        </w:rPr>
        <w:t>]:</w:t>
      </w:r>
    </w:p>
    <w:p w14:paraId="1189E68C" w14:textId="084B25C0" w:rsidR="005F6A68" w:rsidRPr="00825557" w:rsidRDefault="00000000" w:rsidP="00942566">
      <w:pPr>
        <w:jc w:val="both"/>
        <w:rPr>
          <w:rFonts w:ascii="Cambria Math" w:hAnsi="Cambria Math"/>
          <w:lang w:val="en-US"/>
          <w:oMath/>
        </w:rPr>
      </w:pPr>
      <m:oMathPara>
        <m:oMath>
          <m:eqArr>
            <m:eqArrPr>
              <m:maxDist m:val="1"/>
              <m:ctrlPr>
                <w:rPr>
                  <w:rFonts w:ascii="Cambria Math" w:hAnsi="Cambria Math"/>
                  <w:lang w:val="en-US"/>
                </w:rPr>
              </m:ctrlPr>
            </m:eqArrPr>
            <m:e>
              <m:sSub>
                <m:sSubPr>
                  <m:ctrlPr>
                    <w:rPr>
                      <w:rFonts w:ascii="Cambria Math" w:hAnsi="Cambria Math"/>
                      <w:i/>
                      <w:lang w:val="en-US"/>
                    </w:rPr>
                  </m:ctrlPr>
                </m:sSubPr>
                <m:e>
                  <m:r>
                    <w:rPr>
                      <w:rFonts w:ascii="Cambria Math" w:hAnsi="Cambria Math"/>
                      <w:lang w:val="en-US"/>
                    </w:rPr>
                    <m:t>a</m:t>
                  </m:r>
                </m:e>
                <m:sub>
                  <m:r>
                    <m:rPr>
                      <m:nor/>
                    </m:rPr>
                    <w:rPr>
                      <w:rFonts w:ascii="Cambria Math" w:hAnsi="Cambria Math"/>
                      <w:lang w:val="en-US"/>
                    </w:rPr>
                    <m:t>phy</m:t>
                  </m:r>
                </m:sub>
              </m:sSub>
              <m:d>
                <m:dPr>
                  <m:ctrlPr>
                    <w:rPr>
                      <w:rFonts w:ascii="Cambria Math" w:hAnsi="Cambria Math"/>
                      <w:lang w:val="en-US"/>
                    </w:rPr>
                  </m:ctrlPr>
                </m:dPr>
                <m:e>
                  <m:r>
                    <m:rPr>
                      <m:sty m:val="p"/>
                    </m:rPr>
                    <w:rPr>
                      <w:rFonts w:ascii="Cambria Math" w:hAnsi="Cambria Math"/>
                      <w:lang w:val="en-US"/>
                    </w:rPr>
                    <m:t>λ</m:t>
                  </m:r>
                  <m:ctrlPr>
                    <w:rPr>
                      <w:rFonts w:ascii="Cambria Math" w:hAnsi="Cambria Math"/>
                      <w:i/>
                      <w:lang w:val="en-US"/>
                    </w:rPr>
                  </m:ctrlPr>
                </m:e>
              </m:d>
              <m:r>
                <w:rPr>
                  <w:rFonts w:ascii="Cambria Math" w:hAnsi="Cambria Math"/>
                  <w:lang w:val="en-US"/>
                </w:rPr>
                <m:t>=</m:t>
              </m:r>
              <m:nary>
                <m:naryPr>
                  <m:chr m:val="∑"/>
                  <m:ctrlPr>
                    <w:rPr>
                      <w:rFonts w:ascii="Cambria Math" w:hAnsi="Cambria Math"/>
                      <w:lang w:val="en-US"/>
                    </w:rPr>
                  </m:ctrlPr>
                </m:naryPr>
                <m:sub>
                  <m:r>
                    <w:rPr>
                      <w:rFonts w:ascii="Cambria Math" w:hAnsi="Cambria Math"/>
                      <w:lang w:val="en-US"/>
                    </w:rPr>
                    <m:t>i=0</m:t>
                  </m:r>
                  <m:ctrlPr>
                    <w:rPr>
                      <w:rFonts w:ascii="Cambria Math" w:hAnsi="Cambria Math"/>
                      <w:i/>
                      <w:lang w:val="en-US"/>
                    </w:rPr>
                  </m:ctrlPr>
                </m:sub>
                <m:sup>
                  <m:r>
                    <w:rPr>
                      <w:rFonts w:ascii="Cambria Math" w:hAnsi="Cambria Math"/>
                      <w:lang w:val="en-US"/>
                    </w:rPr>
                    <m:t>5</m:t>
                  </m:r>
                  <m:ctrlPr>
                    <w:rPr>
                      <w:rFonts w:ascii="Cambria Math" w:hAnsi="Cambria Math"/>
                      <w:i/>
                      <w:lang w:val="en-US"/>
                    </w:rPr>
                  </m:ctrlPr>
                </m:sup>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ctrlPr>
                    <w:rPr>
                      <w:rFonts w:ascii="Cambria Math" w:hAnsi="Cambria Math"/>
                      <w:i/>
                      <w:lang w:val="en-US"/>
                    </w:rPr>
                  </m:ctrlPr>
                </m:e>
              </m:nary>
              <m:r>
                <m:rPr>
                  <m:sty m:val="p"/>
                </m:rPr>
                <w:rPr>
                  <w:rFonts w:ascii="Cambria Math" w:hAnsi="Cambria Math"/>
                  <w:lang w:val="en-US"/>
                </w:rPr>
                <m:t> ⋅</m:t>
              </m:r>
              <m:sSubSup>
                <m:sSubSupPr>
                  <m:ctrlPr>
                    <w:rPr>
                      <w:rFonts w:ascii="Cambria Math" w:hAnsi="Cambria Math"/>
                      <w:i/>
                      <w:lang w:val="en-US"/>
                    </w:rPr>
                  </m:ctrlPr>
                </m:sSubSupPr>
                <m:e>
                  <m:r>
                    <w:rPr>
                      <w:rFonts w:ascii="Cambria Math" w:hAnsi="Cambria Math"/>
                      <w:lang w:val="en-US"/>
                    </w:rPr>
                    <m:t>a</m:t>
                  </m:r>
                  <m:ctrlPr>
                    <w:rPr>
                      <w:rFonts w:ascii="Cambria Math" w:hAnsi="Cambria Math"/>
                      <w:lang w:val="en-US"/>
                    </w:rPr>
                  </m:ctrlPr>
                </m:e>
                <m:sub>
                  <m:r>
                    <m:rPr>
                      <m:nor/>
                    </m:rPr>
                    <w:rPr>
                      <w:rFonts w:ascii="Cambria Math" w:hAnsi="Cambria Math"/>
                      <w:lang w:val="en-US"/>
                    </w:rPr>
                    <m:t>phy</m:t>
                  </m:r>
                  <m:r>
                    <w:rPr>
                      <w:rFonts w:ascii="Cambria Math" w:hAnsi="Cambria Math"/>
                      <w:lang w:val="en-US"/>
                    </w:rPr>
                    <m:t>,i</m:t>
                  </m:r>
                </m:sub>
                <m:sup>
                  <m:r>
                    <m:rPr>
                      <m:sty m:val="p"/>
                    </m:rPr>
                    <w:rPr>
                      <w:rFonts w:ascii="Cambria Math" w:hAnsi="Cambria Math"/>
                      <w:lang w:val="en-US"/>
                    </w:rPr>
                    <m:t>*</m:t>
                  </m:r>
                </m:sup>
              </m:sSubSup>
              <m:d>
                <m:dPr>
                  <m:ctrlPr>
                    <w:rPr>
                      <w:rFonts w:ascii="Cambria Math" w:hAnsi="Cambria Math"/>
                      <w:lang w:val="en-US"/>
                    </w:rPr>
                  </m:ctrlPr>
                </m:dPr>
                <m:e>
                  <m:r>
                    <m:rPr>
                      <m:sty m:val="p"/>
                    </m:rPr>
                    <w:rPr>
                      <w:rFonts w:ascii="Cambria Math" w:hAnsi="Cambria Math"/>
                      <w:lang w:val="en-US"/>
                    </w:rPr>
                    <m:t>λ</m:t>
                  </m:r>
                  <m:ctrlPr>
                    <w:rPr>
                      <w:rFonts w:ascii="Cambria Math" w:hAnsi="Cambria Math"/>
                      <w:i/>
                      <w:lang w:val="en-US"/>
                    </w:rPr>
                  </m:ctrlPr>
                </m:e>
              </m:d>
              <m:r>
                <w:rPr>
                  <w:rFonts w:ascii="Cambria Math" w:hAnsi="Cambria Math"/>
                  <w:lang w:val="en-US"/>
                </w:rPr>
                <m:t>,</m:t>
              </m:r>
              <m:r>
                <m:rPr>
                  <m:sty m:val="p"/>
                </m:rPr>
                <w:rPr>
                  <w:rFonts w:ascii="Cambria Math" w:hAnsi="Cambria Math"/>
                  <w:lang w:val="en-US"/>
                </w:rPr>
                <m:t>  </m:t>
              </m:r>
              <m:sSub>
                <m:sSubPr>
                  <m:ctrlPr>
                    <w:rPr>
                      <w:rFonts w:ascii="Cambria Math" w:hAnsi="Cambria Math"/>
                      <w:i/>
                      <w:lang w:val="en-US"/>
                    </w:rPr>
                  </m:ctrlPr>
                </m:sSubPr>
                <m:e>
                  <m:r>
                    <w:rPr>
                      <w:rFonts w:ascii="Cambria Math" w:hAnsi="Cambria Math"/>
                      <w:lang w:val="en-US"/>
                    </w:rPr>
                    <m:t>C</m:t>
                  </m:r>
                  <m:ctrlPr>
                    <w:rPr>
                      <w:rFonts w:ascii="Cambria Math" w:hAnsi="Cambria Math"/>
                      <w:lang w:val="en-US"/>
                    </w:rPr>
                  </m:ctrlPr>
                </m:e>
                <m:sub>
                  <m:r>
                    <m:rPr>
                      <m:nor/>
                    </m:rPr>
                    <w:rPr>
                      <w:rFonts w:ascii="Cambria Math" w:hAnsi="Cambria Math"/>
                      <w:lang w:val="en-US"/>
                    </w:rPr>
                    <m:t>phy</m:t>
                  </m:r>
                </m:sub>
              </m:sSub>
              <m:r>
                <w:rPr>
                  <w:rFonts w:ascii="Cambria Math" w:hAnsi="Cambria Math"/>
                  <w:lang w:val="en-US"/>
                </w:rPr>
                <m:t>=</m:t>
              </m:r>
              <m:nary>
                <m:naryPr>
                  <m:chr m:val="∑"/>
                  <m:ctrlPr>
                    <w:rPr>
                      <w:rFonts w:ascii="Cambria Math" w:hAnsi="Cambria Math"/>
                      <w:lang w:val="en-US"/>
                    </w:rPr>
                  </m:ctrlPr>
                </m:naryPr>
                <m:sub>
                  <m:r>
                    <w:rPr>
                      <w:rFonts w:ascii="Cambria Math" w:hAnsi="Cambria Math"/>
                      <w:lang w:val="en-US"/>
                    </w:rPr>
                    <m:t>i=0</m:t>
                  </m:r>
                  <m:ctrlPr>
                    <w:rPr>
                      <w:rFonts w:ascii="Cambria Math" w:hAnsi="Cambria Math"/>
                      <w:i/>
                      <w:lang w:val="en-US"/>
                    </w:rPr>
                  </m:ctrlPr>
                </m:sub>
                <m:sup>
                  <m:r>
                    <w:rPr>
                      <w:rFonts w:ascii="Cambria Math" w:hAnsi="Cambria Math"/>
                      <w:lang w:val="en-US"/>
                    </w:rPr>
                    <m:t>5</m:t>
                  </m:r>
                  <m:ctrlPr>
                    <w:rPr>
                      <w:rFonts w:ascii="Cambria Math" w:hAnsi="Cambria Math"/>
                      <w:i/>
                      <w:lang w:val="en-US"/>
                    </w:rPr>
                  </m:ctrlPr>
                </m:sup>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ctrlPr>
                    <w:rPr>
                      <w:rFonts w:ascii="Cambria Math" w:hAnsi="Cambria Math"/>
                      <w:i/>
                      <w:lang w:val="en-US"/>
                    </w:rPr>
                  </m:ctrlPr>
                </m:e>
              </m:nary>
              <m:r>
                <m:rPr>
                  <m:sty m:val="p"/>
                </m:rPr>
                <w:rPr>
                  <w:rFonts w:ascii="Cambria Math" w:hAnsi="Cambria Math"/>
                  <w:lang w:val="en-US"/>
                </w:rPr>
                <m:t> </m:t>
              </m:r>
              <m:r>
                <w:rPr>
                  <w:rFonts w:ascii="Cambria Math" w:hAnsi="Cambria Math"/>
                  <w:lang w:val="en-US"/>
                </w:rPr>
                <m:t>#</m:t>
              </m:r>
              <m:d>
                <m:dPr>
                  <m:ctrlPr>
                    <w:rPr>
                      <w:rFonts w:ascii="Cambria Math" w:hAnsi="Cambria Math"/>
                      <w:lang w:val="en-US"/>
                    </w:rPr>
                  </m:ctrlPr>
                </m:dPr>
                <m:e>
                  <m:r>
                    <m:rPr>
                      <m:sty m:val="p"/>
                    </m:rPr>
                    <w:rPr>
                      <w:rFonts w:ascii="Cambria Math" w:hAnsi="Cambria Math"/>
                      <w:lang w:val="en-US"/>
                    </w:rPr>
                    <m:t>6</m:t>
                  </m:r>
                </m:e>
              </m:d>
              <m:ctrlPr>
                <w:rPr>
                  <w:rFonts w:ascii="Cambria Math" w:hAnsi="Cambria Math"/>
                  <w:i/>
                  <w:lang w:val="en-US"/>
                </w:rPr>
              </m:ctrlPr>
            </m:e>
          </m:eqArr>
        </m:oMath>
      </m:oMathPara>
    </w:p>
    <w:p w14:paraId="23F5A426" w14:textId="439C9B45" w:rsidR="005F6A68" w:rsidRPr="00507C5B" w:rsidRDefault="00000000" w:rsidP="00546A19">
      <w:pPr>
        <w:jc w:val="both"/>
        <w:rPr>
          <w:lang w:val="en-US"/>
        </w:rPr>
      </w:pP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0</m:t>
            </m:r>
          </m:sub>
        </m:sSub>
      </m:oMath>
      <w:r w:rsidR="005F6A68">
        <w:rPr>
          <w:lang w:val="en-US"/>
        </w:rPr>
        <w:t xml:space="preserve"> is connected to a mixture spectrum representative of the phytoplankton taxa present in Lake Constance during the 1990s </w:t>
      </w:r>
      <w:r w:rsidR="005F6A68">
        <w:rPr>
          <w:lang w:val="en-US"/>
        </w:rPr>
        <w:fldChar w:fldCharType="begin"/>
      </w:r>
      <w:r w:rsidR="005F6A68">
        <w:rPr>
          <w:lang w:val="en-US"/>
        </w:rPr>
        <w:instrText xml:space="preserve"> ADDIN ZOTERO_ITEM CSL_CITATION {"citationID":"yJvOed8c","properties":{"unsorted":false,"formattedCitation":"(Heege, 2000)","plainCitation":"(Heege, 2000)","noteIndex":0},"citationItems":[{"id":82,"uris":["http://zotero.org/users/local/MXqSo32P/items/FR8KEE9G"],"itemData":{"id":82,"type":"thesis","abstract":"An inversion scheme for the retrieval of water constituents in case II waters from airborne multispectral scanner data is presented. This method includes modules for the calculation of aerosol types and contents, for the correction of sun glitter radiances and for the atmospheric correction of the image data.","language":"de","publisher":"DLR","publisher-place":"Köln","source":"Zotero","title":"Flugzeuggestützte Fernerkundung von Wasserinhaltsstoffen im Bodensee","author":[{"family":"Heege","given":"Thomas"}],"issued":{"date-parts":[["2000",11,1]]}}}],"schema":"https://github.com/citation-style-language/schema/raw/master/csl-citation.json"} </w:instrText>
      </w:r>
      <w:r w:rsidR="005F6A68">
        <w:rPr>
          <w:lang w:val="en-US"/>
        </w:rPr>
        <w:fldChar w:fldCharType="separate"/>
      </w:r>
      <w:r w:rsidR="005F6A68" w:rsidRPr="0000128A">
        <w:rPr>
          <w:rFonts w:ascii="Aptos" w:hAnsi="Aptos"/>
          <w:lang w:val="en-US"/>
        </w:rPr>
        <w:t>(Heege, 2000)</w:t>
      </w:r>
      <w:r w:rsidR="005F6A68">
        <w:rPr>
          <w:lang w:val="en-US"/>
        </w:rPr>
        <w:fldChar w:fldCharType="end"/>
      </w:r>
      <w:r w:rsidR="005F6A68">
        <w:rPr>
          <w:lang w:val="en-US"/>
        </w:rPr>
        <w:t xml:space="preserve">. The other five classes represent </w:t>
      </w:r>
      <w:r w:rsidR="00CD7771">
        <w:rPr>
          <w:lang w:val="en-US"/>
        </w:rPr>
        <w:t>individual</w:t>
      </w:r>
      <w:r w:rsidR="005F6A68">
        <w:rPr>
          <w:lang w:val="en-US"/>
        </w:rPr>
        <w:t xml:space="preserve"> taxa, namely </w:t>
      </w:r>
      <w:r w:rsidR="0031672C">
        <w:rPr>
          <w:lang w:val="en-US"/>
        </w:rPr>
        <w:t>c</w:t>
      </w:r>
      <w:r w:rsidR="005F6A68">
        <w:rPr>
          <w:lang w:val="en-US"/>
        </w:rPr>
        <w:t>ryptophyt</w:t>
      </w:r>
      <w:r w:rsidR="00EE4251">
        <w:rPr>
          <w:lang w:val="en-US"/>
        </w:rPr>
        <w:t>a</w:t>
      </w:r>
      <w:r w:rsidR="005F6A68">
        <w:rPr>
          <w:lang w:val="en-US"/>
        </w:rPr>
        <w:t xml:space="preserve"> (</w:t>
      </w:r>
      <w:r w:rsidR="005F6A68">
        <w:rPr>
          <w:rFonts w:ascii="Aptos" w:hAnsi="Aptos"/>
          <w:lang w:val="en-US"/>
        </w:rPr>
        <w:t>original data from</w:t>
      </w:r>
      <w:r w:rsidR="005F6A68" w:rsidRPr="007E6353">
        <w:rPr>
          <w:lang w:val="en-US"/>
        </w:rPr>
        <w:t xml:space="preserve"> Soppa et al. 2020</w:t>
      </w:r>
      <w:r w:rsidR="005F6A68">
        <w:rPr>
          <w:lang w:val="en-US"/>
        </w:rPr>
        <w:t xml:space="preserve">, </w:t>
      </w:r>
      <w:r w:rsidR="005F6A68" w:rsidRPr="007E6353">
        <w:rPr>
          <w:lang w:val="en-US"/>
        </w:rPr>
        <w:t>unpublished)</w:t>
      </w:r>
      <w:r w:rsidR="005F6A68">
        <w:rPr>
          <w:lang w:val="en-US"/>
        </w:rPr>
        <w:t xml:space="preserve">, </w:t>
      </w:r>
      <w:r w:rsidR="0031672C">
        <w:rPr>
          <w:lang w:val="en-US"/>
        </w:rPr>
        <w:t>c</w:t>
      </w:r>
      <w:r w:rsidR="005F6A68">
        <w:rPr>
          <w:lang w:val="en-US"/>
        </w:rPr>
        <w:t xml:space="preserve">yanobacteria </w:t>
      </w:r>
      <w:r w:rsidR="005F6A68">
        <w:rPr>
          <w:lang w:val="en-US"/>
        </w:rPr>
        <w:fldChar w:fldCharType="begin"/>
      </w:r>
      <w:r w:rsidR="005F6A68">
        <w:rPr>
          <w:lang w:val="en-US"/>
        </w:rPr>
        <w:instrText xml:space="preserve"> ADDIN ZOTERO_ITEM CSL_CITATION {"citationID":"q9ysyvKh","properties":{"unsorted":false,"formattedCitation":"(Xi et al., 2017)","plainCitation":"(Xi et al., 2017)","dontUpdate":true,"noteIndex":0},"citationItems":[{"id":89,"uris":["http://zotero.org/users/local/MXqSo32P/items/UZ6VJMTX"],"itemData":{"id":89,"type":"article-journal","container-title":"Frontiers in Marine Science","DOI":"10.3389/fmars.2017.00272","ISSN":"2296-7745","journalAbbreviation":"Front. Mar. Sci.","page":"272","source":"DOI.org (Crossref)","title":"Phytoplankton Group Identification Using Simulated and In situ Hyperspectral Remote Sensing Reflectance","volume":"4","author":[{"family":"Xi","given":"Hongyan"},{"family":"Hieronymi","given":"Martin"},{"family":"Krasemann","given":"Hajo"},{"family":"Röttgers","given":"Rüdiger"}],"issued":{"date-parts":[["2017",8,22]]}}}],"schema":"https://github.com/citation-style-language/schema/raw/master/csl-citation.json"} </w:instrText>
      </w:r>
      <w:r w:rsidR="005F6A68">
        <w:rPr>
          <w:lang w:val="en-US"/>
        </w:rPr>
        <w:fldChar w:fldCharType="separate"/>
      </w:r>
      <w:r w:rsidR="005F6A68" w:rsidRPr="00272496">
        <w:rPr>
          <w:rFonts w:ascii="Aptos" w:hAnsi="Aptos"/>
          <w:lang w:val="en-US"/>
        </w:rPr>
        <w:t>(</w:t>
      </w:r>
      <w:r w:rsidR="005F6A68">
        <w:rPr>
          <w:rFonts w:ascii="Aptos" w:hAnsi="Aptos"/>
          <w:lang w:val="en-US"/>
        </w:rPr>
        <w:t>original data from</w:t>
      </w:r>
      <w:r w:rsidR="005F6A68" w:rsidRPr="00272496">
        <w:rPr>
          <w:rFonts w:ascii="Aptos" w:hAnsi="Aptos"/>
          <w:lang w:val="en-US"/>
        </w:rPr>
        <w:t xml:space="preserve"> Xi et al., 2017)</w:t>
      </w:r>
      <w:r w:rsidR="005F6A68">
        <w:rPr>
          <w:lang w:val="en-US"/>
        </w:rPr>
        <w:fldChar w:fldCharType="end"/>
      </w:r>
      <w:r w:rsidR="005F6A68">
        <w:rPr>
          <w:lang w:val="en-US"/>
        </w:rPr>
        <w:t xml:space="preserve">, </w:t>
      </w:r>
      <w:r w:rsidR="0031672C">
        <w:rPr>
          <w:lang w:val="en-US"/>
        </w:rPr>
        <w:t>d</w:t>
      </w:r>
      <w:r w:rsidR="005F6A68" w:rsidRPr="00A378D8">
        <w:rPr>
          <w:lang w:val="en-US"/>
        </w:rPr>
        <w:t xml:space="preserve">iatoms, </w:t>
      </w:r>
      <w:r w:rsidR="0031672C">
        <w:rPr>
          <w:lang w:val="en-US"/>
        </w:rPr>
        <w:t>d</w:t>
      </w:r>
      <w:r w:rsidR="005F6A68" w:rsidRPr="00A378D8">
        <w:rPr>
          <w:lang w:val="en-US"/>
        </w:rPr>
        <w:t>inoflagellates</w:t>
      </w:r>
      <w:r w:rsidR="00784CF1">
        <w:rPr>
          <w:lang w:val="en-US"/>
        </w:rPr>
        <w:t xml:space="preserve"> and</w:t>
      </w:r>
      <w:r w:rsidR="005F6A68" w:rsidRPr="00A378D8">
        <w:rPr>
          <w:lang w:val="en-US"/>
        </w:rPr>
        <w:t xml:space="preserve"> </w:t>
      </w:r>
      <w:r w:rsidR="0031672C">
        <w:rPr>
          <w:lang w:val="en-US"/>
        </w:rPr>
        <w:t>g</w:t>
      </w:r>
      <w:r w:rsidR="005F6A68" w:rsidRPr="00A378D8">
        <w:rPr>
          <w:lang w:val="en-US"/>
        </w:rPr>
        <w:t>reen algae</w:t>
      </w:r>
      <w:r w:rsidR="005F6A68">
        <w:rPr>
          <w:lang w:val="en-US"/>
        </w:rPr>
        <w:t xml:space="preserve"> </w:t>
      </w:r>
      <w:r w:rsidR="005F6A68">
        <w:rPr>
          <w:lang w:val="en-US"/>
        </w:rPr>
        <w:fldChar w:fldCharType="begin"/>
      </w:r>
      <w:r w:rsidR="005F6A68">
        <w:rPr>
          <w:lang w:val="en-US"/>
        </w:rPr>
        <w:instrText xml:space="preserve"> ADDIN ZOTERO_ITEM CSL_CITATION {"citationID":"VX2Pe2dx","properties":{"unsorted":false,"formattedCitation":"(Gege, 2012)","plainCitation":"(Gege, 2012)","noteIndex":0},"citationItems":[{"id":94,"uris":["http://zotero.org/users/local/MXqSo32P/items/5D7ZJ53K"],"itemData":{"id":94,"type":"article-journal","container-title":"Israel Journal of Plant Sciences","DOI":"10.1560/IJPS.60.1-2.193","ISSN":"0792-9978","issue":"1","journalAbbreviation":"Israel Journal of Plant Sciences","page":"193-207","source":"DOI.org (Crossref)","title":"Estimation of phytoplankton concentration from downwelling irradiance measurements in water","volume":"60","author":[{"family":"Gege","given":"Peter"}],"issued":{"date-parts":[["2012",12,1]]}}}],"schema":"https://github.com/citation-style-language/schema/raw/master/csl-citation.json"} </w:instrText>
      </w:r>
      <w:r w:rsidR="005F6A68">
        <w:rPr>
          <w:lang w:val="en-US"/>
        </w:rPr>
        <w:fldChar w:fldCharType="separate"/>
      </w:r>
      <w:r w:rsidR="005F6A68" w:rsidRPr="00871F75">
        <w:rPr>
          <w:rFonts w:ascii="Aptos" w:hAnsi="Aptos"/>
          <w:lang w:val="en-US"/>
        </w:rPr>
        <w:t>(Gege, 2012)</w:t>
      </w:r>
      <w:r w:rsidR="005F6A68">
        <w:rPr>
          <w:lang w:val="en-US"/>
        </w:rPr>
        <w:fldChar w:fldCharType="end"/>
      </w:r>
      <w:r w:rsidR="005F6A68">
        <w:rPr>
          <w:lang w:val="en-US"/>
        </w:rPr>
        <w:t xml:space="preserve">. The different taxa and their pigment-specific absorption spectra can be found in </w:t>
      </w:r>
      <w:r w:rsidR="007102C1">
        <w:rPr>
          <w:lang w:val="en-US"/>
        </w:rPr>
        <w:fldChar w:fldCharType="begin"/>
      </w:r>
      <w:r w:rsidR="007102C1">
        <w:rPr>
          <w:lang w:val="en-US"/>
        </w:rPr>
        <w:instrText xml:space="preserve"> REF _Ref235016072 \h </w:instrText>
      </w:r>
      <w:r w:rsidR="007102C1">
        <w:rPr>
          <w:lang w:val="en-US"/>
        </w:rPr>
      </w:r>
      <w:r w:rsidR="007102C1">
        <w:rPr>
          <w:lang w:val="en-US"/>
        </w:rPr>
        <w:fldChar w:fldCharType="separate"/>
      </w:r>
      <w:r w:rsidR="00C243AC" w:rsidRPr="00E95D4C">
        <w:rPr>
          <w:lang w:val="en-US"/>
        </w:rPr>
        <w:t xml:space="preserve">Figure </w:t>
      </w:r>
      <w:r w:rsidR="00C243AC">
        <w:rPr>
          <w:noProof/>
          <w:lang w:val="en-US"/>
        </w:rPr>
        <w:t>5</w:t>
      </w:r>
      <w:r w:rsidR="007102C1">
        <w:rPr>
          <w:lang w:val="en-US"/>
        </w:rPr>
        <w:fldChar w:fldCharType="end"/>
      </w:r>
      <w:r w:rsidR="005F6A68">
        <w:rPr>
          <w:lang w:val="en-US"/>
        </w:rPr>
        <w:t>.</w:t>
      </w:r>
    </w:p>
    <w:p w14:paraId="2198A415" w14:textId="77777777" w:rsidR="005F6A68" w:rsidRPr="00EF2735" w:rsidRDefault="005F6A68" w:rsidP="00942566">
      <w:pPr>
        <w:jc w:val="both"/>
        <w:rPr>
          <w:lang w:val="en-US"/>
        </w:rPr>
      </w:pPr>
      <w:r w:rsidRPr="2E916E11">
        <w:rPr>
          <w:lang w:val="en-US"/>
        </w:rPr>
        <w:lastRenderedPageBreak/>
        <w:t xml:space="preserve">The NAP absorption coefficient can be formulated as an exponential function </w:t>
      </w:r>
      <w:r w:rsidRPr="2E916E11">
        <w:rPr>
          <w:lang w:val="en-US"/>
        </w:rPr>
        <w:fldChar w:fldCharType="begin"/>
      </w:r>
      <w:r w:rsidRPr="2E916E11">
        <w:rPr>
          <w:lang w:val="en-US"/>
        </w:rPr>
        <w:instrText xml:space="preserve"> ADDIN ZOTERO_ITEM CSL_CITATION {"citationID":"WV40fVZT","properties":{"unsorted":false,"formattedCitation":"(Babin, Stramski, et al., 2003)","plainCitation":"(Babin, Stramski, et al., 2003)","noteIndex":0},"citationItems":[{"id":5,"uris":["http://zotero.org/users/local/MXqSo32P/items/HEFCBJTT"],"itemData":{"id":5,"type":"article-journal","abstract":"We measured the absorption properties of phytoplankton, nonalgal particles (NAP), and colored dissolved organic matter (CDOM) at about 350 stations in various coastal waters around Europe including the English Channel, Adriatic Sea, Baltic Sea, Mediterranean Sea, and North Sea. For comparison, we also collected data in the open ocean waters of North Atlantic. The exponential slope of the CDOM absorption spectrum varied within a narrow range around 0.0176 nm\n              −1\n              (SD = 0.0020 nm\n              −1\n              ). When data from all the regions were considered altogether, the relationship between phytoplankton absorption and chlorophyll concentration was generally similar to the one previously established for open oceanic waters. Our coastal data, however, show that significant departures from the general trend may occur due to peculiar pigment composition and cell size. In some coastal areas, high phaeopigment concentrations gave rise to especially high blue</w:instrText>
      </w:r>
      <w:r w:rsidRPr="2E916E11">
        <w:rPr>
          <w:rFonts w:ascii="Cambria Math" w:hAnsi="Cambria Math" w:cs="Cambria Math"/>
          <w:lang w:val="en-US"/>
        </w:rPr>
        <w:instrText>‐</w:instrText>
      </w:r>
      <w:r w:rsidRPr="2E916E11">
        <w:rPr>
          <w:lang w:val="en-US"/>
        </w:rPr>
        <w:instrText>to</w:instrText>
      </w:r>
      <w:r w:rsidRPr="2E916E11">
        <w:rPr>
          <w:rFonts w:ascii="Cambria Math" w:hAnsi="Cambria Math" w:cs="Cambria Math"/>
          <w:lang w:val="en-US"/>
        </w:rPr>
        <w:instrText>‐</w:instrText>
      </w:r>
      <w:r w:rsidRPr="2E916E11">
        <w:rPr>
          <w:lang w:val="en-US"/>
        </w:rPr>
        <w:instrText>red ratio of phytoplankton absorption. The NAP absorption covaried with the particle dry weight. Most absorption spectra of these particles were well described by an exponential function with a slope averaging 0.0123 nm\n              −1\n              (SD = 0.</w:instrText>
      </w:r>
      <w:r w:rsidRPr="00EF2735">
        <w:rPr>
          <w:lang w:val="en-US"/>
        </w:rPr>
        <w:instrText xml:space="preserve">0013 nm\n              −1\n              ). In some highly turbid waters, the spectra exhibited a signature possibly associated with iron oxides. In the Baltic Sea, NAP absorption systematically showed lower values at wavelengths shorter than 440 nm than predicted from the fitted exponential function. Overall, the variability in the absorption properties of European coastal waters showed some consistent patterns despite the high diversity of the examined waters. Distinct features were identified in the phytoplankton and NAP components. An absorption budget is presented and parameterizations are proposed.","container-title":"Journal of Geophysical Research: Oceans","DOI":"10.1029/2001JC000882","ISSN":"0148-0227","issue":"C7","journalAbbreviation":"J. Geophys. Res.","language":"en","license":"http://onlinelibrary.wiley.com/termsAndConditions#vor","page":"2001JC000882","source":"DOI.org (Crossref)","title":"Variations in the light absorption coefficients of phytoplankton, nonalgal particles, and dissolved organic matter in coastal waters around Europe","volume":"108","author":[{"family":"Babin","given":"Marcel"},{"family":"Stramski","given":"Dariusz"},{"family":"Ferrari","given":"Giovanni M."},{"family":"Claustre","given":"Herve"},{"family":"Bricaud","given":"Annick"},{"family":"Obolensky","given":"Grigor"},{"family":"Hoepffner","given":"Nicolas"}],"issued":{"date-parts":[["2003",7]]}}}],"schema":"https://github.com/citation-style-language/schema/raw/master/csl-citation.json"} </w:instrText>
      </w:r>
      <w:r w:rsidRPr="2E916E11">
        <w:rPr>
          <w:lang w:val="en-US"/>
        </w:rPr>
        <w:fldChar w:fldCharType="separate"/>
      </w:r>
      <w:r w:rsidRPr="00EF2735">
        <w:rPr>
          <w:rFonts w:ascii="Aptos" w:hAnsi="Aptos"/>
          <w:lang w:val="en-US"/>
        </w:rPr>
        <w:t>(Babin, Stramski, et al., 2003)</w:t>
      </w:r>
      <w:r w:rsidRPr="2E916E11">
        <w:rPr>
          <w:lang w:val="en-US"/>
        </w:rPr>
        <w:fldChar w:fldCharType="end"/>
      </w:r>
      <w:r w:rsidRPr="00EF2735">
        <w:rPr>
          <w:lang w:val="en-US"/>
        </w:rPr>
        <w:t>:</w:t>
      </w:r>
    </w:p>
    <w:p w14:paraId="77DB8C92" w14:textId="3AFFF2A3" w:rsidR="005F6A68" w:rsidRPr="007D03E7" w:rsidRDefault="00000000" w:rsidP="00942566">
      <w:pPr>
        <w:jc w:val="both"/>
        <w:rPr>
          <w:rFonts w:eastAsiaTheme="minorEastAsia"/>
          <w:lang w:val="en-US"/>
        </w:rPr>
      </w:pPr>
      <m:oMathPara>
        <m:oMath>
          <m:eqArr>
            <m:eqArrPr>
              <m:maxDist m:val="1"/>
              <m:ctrlPr>
                <w:rPr>
                  <w:rFonts w:ascii="Cambria Math" w:eastAsiaTheme="minorEastAsia" w:hAnsi="Cambria Math"/>
                  <w:i/>
                  <w:lang w:val="en-US"/>
                </w:rPr>
              </m:ctrlPr>
            </m:eqArrPr>
            <m:e>
              <m:sSub>
                <m:sSubPr>
                  <m:ctrlPr>
                    <w:rPr>
                      <w:rFonts w:ascii="Cambria Math" w:eastAsiaTheme="minorEastAsia" w:hAnsi="Cambria Math"/>
                      <w:i/>
                      <w:lang w:val="en-US"/>
                    </w:rPr>
                  </m:ctrlPr>
                </m:sSubPr>
                <m:e>
                  <m:r>
                    <w:rPr>
                      <w:rFonts w:ascii="Cambria Math" w:eastAsiaTheme="minorEastAsia" w:hAnsi="Cambria Math"/>
                      <w:lang w:val="en-US"/>
                    </w:rPr>
                    <m:t>a</m:t>
                  </m:r>
                </m:e>
                <m:sub>
                  <m:r>
                    <m:rPr>
                      <m:nor/>
                    </m:rPr>
                    <w:rPr>
                      <w:rFonts w:ascii="Cambria Math" w:eastAsiaTheme="minorEastAsia" w:hAnsi="Cambria Math"/>
                      <w:lang w:val="en-US"/>
                    </w:rPr>
                    <m:t>NAP</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m:rPr>
                      <m:nor/>
                    </m:rPr>
                    <w:rPr>
                      <w:rFonts w:ascii="Cambria Math" w:eastAsiaTheme="minorEastAsia" w:hAnsi="Cambria Math"/>
                      <w:lang w:val="en-US"/>
                    </w:rPr>
                    <m:t>NAP</m:t>
                  </m:r>
                </m:sub>
              </m:sSub>
              <m:r>
                <m:rPr>
                  <m:sty m:val="p"/>
                </m:rP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ctrlPr>
                    <w:rPr>
                      <w:rFonts w:ascii="Cambria Math" w:eastAsiaTheme="minorEastAsia" w:hAnsi="Cambria Math"/>
                      <w:lang w:val="en-US"/>
                    </w:rPr>
                  </m:ctrlPr>
                </m:e>
                <m:sub>
                  <m:r>
                    <m:rPr>
                      <m:nor/>
                    </m:rPr>
                    <w:rPr>
                      <w:rFonts w:ascii="Cambria Math" w:eastAsiaTheme="minorEastAsia" w:hAnsi="Cambria Math"/>
                      <w:lang w:val="en-US"/>
                    </w:rPr>
                    <m:t>NAP</m:t>
                  </m:r>
                </m:sub>
                <m:sup>
                  <m:r>
                    <m:rPr>
                      <m:sty m:val="p"/>
                    </m:rPr>
                    <w:rPr>
                      <w:rFonts w:ascii="Cambria Math" w:eastAsiaTheme="minorEastAsia" w:hAnsi="Cambria Math"/>
                      <w:lang w:val="en-US"/>
                    </w:rPr>
                    <m:t>*</m:t>
                  </m:r>
                </m:sup>
              </m:sSubSup>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m:t>
              </m:r>
              <m:r>
                <m:rPr>
                  <m:sty m:val="p"/>
                </m:rPr>
                <w:rPr>
                  <w:rFonts w:ascii="Cambria Math" w:eastAsiaTheme="minorEastAsia" w:hAnsi="Cambria Math"/>
                  <w:lang w:val="en-US"/>
                </w:rPr>
                <m:t>  </m:t>
              </m:r>
              <m:sSubSup>
                <m:sSubSupPr>
                  <m:ctrlPr>
                    <w:rPr>
                      <w:rFonts w:ascii="Cambria Math" w:eastAsiaTheme="minorEastAsia" w:hAnsi="Cambria Math"/>
                      <w:i/>
                      <w:lang w:val="en-US"/>
                    </w:rPr>
                  </m:ctrlPr>
                </m:sSubSupPr>
                <m:e>
                  <m:r>
                    <w:rPr>
                      <w:rFonts w:ascii="Cambria Math" w:eastAsiaTheme="minorEastAsia" w:hAnsi="Cambria Math"/>
                      <w:lang w:val="en-US"/>
                    </w:rPr>
                    <m:t>a</m:t>
                  </m:r>
                  <m:ctrlPr>
                    <w:rPr>
                      <w:rFonts w:ascii="Cambria Math" w:eastAsiaTheme="minorEastAsia" w:hAnsi="Cambria Math"/>
                      <w:lang w:val="en-US"/>
                    </w:rPr>
                  </m:ctrlPr>
                </m:e>
                <m:sub>
                  <m:r>
                    <m:rPr>
                      <m:nor/>
                    </m:rPr>
                    <w:rPr>
                      <w:rFonts w:ascii="Cambria Math" w:eastAsiaTheme="minorEastAsia" w:hAnsi="Cambria Math"/>
                      <w:lang w:val="en-US"/>
                    </w:rPr>
                    <m:t>NAP</m:t>
                  </m:r>
                </m:sub>
                <m:sup>
                  <m:r>
                    <m:rPr>
                      <m:sty m:val="p"/>
                    </m:rPr>
                    <w:rPr>
                      <w:rFonts w:ascii="Cambria Math" w:eastAsiaTheme="minorEastAsia" w:hAnsi="Cambria Math"/>
                      <w:lang w:val="en-US"/>
                    </w:rPr>
                    <m:t>*</m:t>
                  </m:r>
                </m:sup>
              </m:sSubSup>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ctrlPr>
                    <w:rPr>
                      <w:rFonts w:ascii="Cambria Math" w:eastAsiaTheme="minorEastAsia" w:hAnsi="Cambria Math"/>
                      <w:lang w:val="en-US"/>
                    </w:rPr>
                  </m:ctrlPr>
                </m:e>
                <m:sub>
                  <m:r>
                    <m:rPr>
                      <m:nor/>
                    </m:rPr>
                    <w:rPr>
                      <w:rFonts w:ascii="Cambria Math" w:eastAsiaTheme="minorEastAsia" w:hAnsi="Cambria Math"/>
                      <w:lang w:val="en-US"/>
                    </w:rPr>
                    <m:t>NAP</m:t>
                  </m:r>
                </m:sub>
                <m:sup>
                  <m:r>
                    <m:rPr>
                      <m:sty m:val="p"/>
                    </m:rP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440</m:t>
                  </m:r>
                </m:e>
              </m:d>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exp</m:t>
                  </m:r>
                  <m:ctrlPr>
                    <w:rPr>
                      <w:rFonts w:ascii="Cambria Math" w:eastAsiaTheme="minorEastAsia" w:hAnsi="Cambria Math"/>
                      <w:i/>
                      <w:lang w:val="en-US"/>
                    </w:rPr>
                  </m:ctrlPr>
                </m:fName>
                <m:e>
                  <m:d>
                    <m:dPr>
                      <m:begChr m:val="["/>
                      <m:endChr m:val="]"/>
                      <m:ctrlPr>
                        <w:rPr>
                          <w:rFonts w:ascii="Cambria Math" w:eastAsiaTheme="minorEastAsia" w:hAnsi="Cambria Math"/>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m:rPr>
                              <m:nor/>
                            </m:rPr>
                            <w:rPr>
                              <w:rFonts w:ascii="Cambria Math" w:eastAsiaTheme="minorEastAsia" w:hAnsi="Cambria Math"/>
                              <w:lang w:val="en-US"/>
                            </w:rPr>
                            <m:t>NAP</m:t>
                          </m:r>
                        </m:sub>
                      </m:sSub>
                      <m:r>
                        <m:rPr>
                          <m:sty m:val="p"/>
                        </m:rPr>
                        <w:rPr>
                          <w:rFonts w:ascii="Cambria Math" w:eastAsiaTheme="minorEastAsia" w:hAnsi="Cambria Math"/>
                          <w:lang w:val="en-US"/>
                        </w:rPr>
                        <m:t>⋅</m:t>
                      </m:r>
                      <m:d>
                        <m:dPr>
                          <m:ctrlPr>
                            <w:rPr>
                              <w:rFonts w:ascii="Cambria Math" w:eastAsiaTheme="minorEastAsia" w:hAnsi="Cambria Math"/>
                              <w:i/>
                              <w:lang w:val="en-US"/>
                            </w:rPr>
                          </m:ctrlPr>
                        </m:dPr>
                        <m:e>
                          <m:r>
                            <m:rPr>
                              <m:sty m:val="p"/>
                            </m:rPr>
                            <w:rPr>
                              <w:rFonts w:ascii="Cambria Math" w:eastAsiaTheme="minorEastAsia" w:hAnsi="Cambria Math"/>
                              <w:lang w:val="en-US"/>
                            </w:rPr>
                            <m:t>λ</m:t>
                          </m:r>
                          <m:r>
                            <w:rPr>
                              <w:rFonts w:ascii="Cambria Math" w:eastAsiaTheme="minorEastAsia" w:hAnsi="Cambria Math"/>
                              <w:lang w:val="en-US"/>
                            </w:rPr>
                            <m:t>-440</m:t>
                          </m:r>
                        </m:e>
                      </m:d>
                      <m:ctrlPr>
                        <w:rPr>
                          <w:rFonts w:ascii="Cambria Math" w:eastAsiaTheme="minorEastAsia" w:hAnsi="Cambria Math"/>
                          <w:i/>
                          <w:lang w:val="en-US"/>
                        </w:rPr>
                      </m:ctrlPr>
                    </m:e>
                  </m:d>
                </m:e>
              </m:func>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7</m:t>
                  </m:r>
                </m:e>
              </m:d>
            </m:e>
          </m:eqArr>
        </m:oMath>
      </m:oMathPara>
    </w:p>
    <w:p w14:paraId="6CF2ABF6" w14:textId="6DBD0AC9" w:rsidR="00CB0B35" w:rsidRPr="0086626F" w:rsidRDefault="00000000" w:rsidP="00942566">
      <w:pPr>
        <w:jc w:val="both"/>
        <w:rPr>
          <w:lang w:val="en-US"/>
        </w:rPr>
      </w:pPr>
      <m:oMathPara>
        <m:oMathParaPr>
          <m:jc m:val="center"/>
        </m:oMathParaPr>
        <m:oMath>
          <m:eqArr>
            <m:eqArrPr>
              <m:maxDist m:val="1"/>
              <m:ctrlPr>
                <w:rPr>
                  <w:rFonts w:ascii="Cambria Math" w:eastAsiaTheme="minorEastAsia" w:hAnsi="Cambria Math"/>
                  <w:i/>
                  <w:lang w:val="en-US"/>
                </w:rPr>
              </m:ctrlPr>
            </m:eqArrPr>
            <m:e>
              <m:r>
                <w:rPr>
                  <w:rFonts w:ascii="Cambria Math" w:eastAsiaTheme="minorEastAsia" w:hAnsi="Cambria Math"/>
                  <w:lang w:val="en-US"/>
                </w:rPr>
                <m:t>wit</m:t>
              </m:r>
              <m:r>
                <w:rPr>
                  <w:rFonts w:ascii="Cambria Math" w:eastAsiaTheme="minorEastAsia" w:hAnsi="Cambria Math"/>
                  <w:lang w:val="en-US"/>
                </w:rPr>
                <m:t xml:space="preserve">h:  </m:t>
              </m:r>
              <m:sSub>
                <m:sSubPr>
                  <m:ctrlPr>
                    <w:rPr>
                      <w:rFonts w:ascii="Cambria Math" w:eastAsiaTheme="minorEastAsia" w:hAnsi="Cambria Math"/>
                      <w:i/>
                      <w:lang w:val="en-US"/>
                    </w:rPr>
                  </m:ctrlPr>
                </m:sSubPr>
                <m:e>
                  <m:r>
                    <w:rPr>
                      <w:rFonts w:ascii="Cambria Math" w:eastAsiaTheme="minorEastAsia" w:hAnsi="Cambria Math"/>
                      <w:lang w:val="en-US"/>
                    </w:rPr>
                    <m:t>C</m:t>
                  </m:r>
                  <m:ctrlPr>
                    <w:rPr>
                      <w:rFonts w:ascii="Cambria Math" w:eastAsiaTheme="minorEastAsia" w:hAnsi="Cambria Math"/>
                      <w:lang w:val="en-US"/>
                    </w:rPr>
                  </m:ctrlPr>
                </m:e>
                <m:sub>
                  <m:r>
                    <m:rPr>
                      <m:nor/>
                    </m:rPr>
                    <w:rPr>
                      <w:rFonts w:ascii="Cambria Math" w:eastAsiaTheme="minorEastAsia" w:hAnsi="Cambria Math"/>
                      <w:lang w:val="en-US"/>
                    </w:rPr>
                    <m:t>NAP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m:rPr>
                      <m:nor/>
                    </m:rPr>
                    <w:rPr>
                      <w:rFonts w:ascii="Cambria Math" w:eastAsiaTheme="minorEastAsia" w:hAnsi="Cambria Math"/>
                      <w:lang w:val="en-US"/>
                    </w:rPr>
                    <m:t>X</m:t>
                  </m:r>
                </m:sub>
              </m:sSub>
              <m:r>
                <w:rPr>
                  <w:rFonts w:ascii="Cambria Math" w:eastAsiaTheme="minorEastAsia" w:hAnsi="Cambria Math"/>
                  <w:lang w:val="en-US"/>
                </w:rPr>
                <m:t> + </m:t>
              </m:r>
              <m:sSub>
                <m:sSubPr>
                  <m:ctrlPr>
                    <w:rPr>
                      <w:rFonts w:ascii="Cambria Math" w:eastAsiaTheme="minorEastAsia" w:hAnsi="Cambria Math"/>
                      <w:i/>
                      <w:lang w:val="en-US"/>
                    </w:rPr>
                  </m:ctrlPr>
                </m:sSubPr>
                <m:e>
                  <m:r>
                    <w:rPr>
                      <w:rFonts w:ascii="Cambria Math" w:eastAsiaTheme="minorEastAsia" w:hAnsi="Cambria Math"/>
                      <w:lang w:val="en-US"/>
                    </w:rPr>
                    <m:t>C</m:t>
                  </m:r>
                </m:e>
                <m:sub>
                  <m:r>
                    <m:rPr>
                      <m:nor/>
                    </m:rPr>
                    <w:rPr>
                      <w:rFonts w:ascii="Cambria Math" w:eastAsiaTheme="minorEastAsia" w:hAnsi="Cambria Math"/>
                      <w:lang w:val="en-US"/>
                    </w:rPr>
                    <m:t>Mie</m:t>
                  </m:r>
                </m:sub>
              </m:sSub>
              <m:r>
                <w:rPr>
                  <w:rFonts w:ascii="Cambria Math" w:eastAsiaTheme="minorEastAsia" w:hAnsi="Cambria Math"/>
                  <w:lang w:val="en-US"/>
                </w:rPr>
                <m:t>#</m:t>
              </m:r>
            </m:e>
          </m:eqArr>
        </m:oMath>
      </m:oMathPara>
    </w:p>
    <w:p w14:paraId="4A8E2950" w14:textId="3E31CCAB" w:rsidR="00CB0B35" w:rsidRDefault="005F6A68" w:rsidP="00942566">
      <w:pPr>
        <w:jc w:val="both"/>
        <w:rPr>
          <w:lang w:val="en-US"/>
        </w:rPr>
      </w:pPr>
      <w:r>
        <w:rPr>
          <w:lang w:val="en-US"/>
        </w:rPr>
        <w:t xml:space="preserve">It is the product of the concentration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NAP</m:t>
            </m:r>
          </m:sub>
        </m:sSub>
      </m:oMath>
      <w:r>
        <w:rPr>
          <w:lang w:val="en-US"/>
        </w:rPr>
        <w:t xml:space="preserve"> [g m</w:t>
      </w:r>
      <w:r w:rsidRPr="0069653A">
        <w:rPr>
          <w:vertAlign w:val="superscript"/>
          <w:lang w:val="en-US"/>
        </w:rPr>
        <w:t>-3</w:t>
      </w:r>
      <w:r>
        <w:rPr>
          <w:lang w:val="en-US"/>
        </w:rPr>
        <w:t>]</w:t>
      </w:r>
      <w:r w:rsidR="00CB0B35">
        <w:rPr>
          <w:lang w:val="en-US"/>
        </w:rPr>
        <w:t xml:space="preserve"> and</w:t>
      </w:r>
      <w:r w:rsidRPr="00CF6892">
        <w:rPr>
          <w:lang w:val="en-US"/>
        </w:rPr>
        <w:t xml:space="preserve"> </w:t>
      </w:r>
      <w:r w:rsidR="00CB0B35">
        <w:rPr>
          <w:lang w:val="en-US"/>
        </w:rPr>
        <w:t>a</w:t>
      </w:r>
      <w:r>
        <w:rPr>
          <w:lang w:val="en-US"/>
        </w:rPr>
        <w:t xml:space="preserve"> specific </w:t>
      </w:r>
      <w:r w:rsidR="00CB0B35">
        <w:rPr>
          <w:lang w:val="en-US"/>
        </w:rPr>
        <w:t xml:space="preserve">NAP </w:t>
      </w:r>
      <w:r>
        <w:rPr>
          <w:lang w:val="en-US"/>
        </w:rPr>
        <w:t>absorption coefficient</w:t>
      </w:r>
      <w:r w:rsidR="00CB0B35">
        <w:rPr>
          <w:lang w:val="en-US"/>
        </w:rPr>
        <w:t xml:space="preserve"> spectrum</w:t>
      </w:r>
      <w:r w:rsidR="00CB0B35">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a</m:t>
            </m:r>
            <m:ctrlPr>
              <w:rPr>
                <w:rFonts w:ascii="Cambria Math" w:eastAsiaTheme="minorEastAsia" w:hAnsi="Cambria Math"/>
                <w:lang w:val="en-US"/>
              </w:rPr>
            </m:ctrlPr>
          </m:e>
          <m:sub>
            <m:r>
              <m:rPr>
                <m:nor/>
              </m:rPr>
              <w:rPr>
                <w:rFonts w:ascii="Cambria Math" w:eastAsiaTheme="minorEastAsia" w:hAnsi="Cambria Math"/>
                <w:lang w:val="en-US"/>
              </w:rPr>
              <m:t>NAP</m:t>
            </m:r>
          </m:sub>
          <m:sup>
            <m:r>
              <m:rPr>
                <m:sty m:val="p"/>
              </m:rPr>
              <w:rPr>
                <w:rFonts w:ascii="Cambria Math" w:eastAsiaTheme="minorEastAsia" w:hAnsi="Cambria Math"/>
                <w:lang w:val="en-US"/>
              </w:rPr>
              <m:t>*</m:t>
            </m:r>
          </m:sup>
        </m:sSubSup>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CB0B35">
        <w:rPr>
          <w:rFonts w:eastAsiaTheme="minorEastAsia"/>
          <w:lang w:val="en-US"/>
        </w:rPr>
        <w:t xml:space="preserve"> is the product of the </w:t>
      </w:r>
      <w:r w:rsidR="00CB0B35">
        <w:rPr>
          <w:lang w:val="en-US"/>
        </w:rPr>
        <w:t>specific NAP absorption coefficient</w:t>
      </w:r>
      <w:r w:rsidR="00CB0B35">
        <w:rPr>
          <w:rFonts w:eastAsiaTheme="minorEastAsia"/>
          <w:lang w:val="en-US"/>
        </w:rPr>
        <w:t xml:space="preserve"> </w:t>
      </w:r>
      <w:r>
        <w:rPr>
          <w:lang w:val="en-US"/>
        </w:rPr>
        <w:t>at 440 nm [m</w:t>
      </w:r>
      <w:r w:rsidRPr="000C3E1D">
        <w:rPr>
          <w:vertAlign w:val="superscript"/>
          <w:lang w:val="en-US"/>
        </w:rPr>
        <w:t>2</w:t>
      </w:r>
      <w:r>
        <w:rPr>
          <w:lang w:val="en-US"/>
        </w:rPr>
        <w:t xml:space="preserve"> g</w:t>
      </w:r>
      <w:r w:rsidRPr="000C3E1D">
        <w:rPr>
          <w:vertAlign w:val="superscript"/>
          <w:lang w:val="en-US"/>
        </w:rPr>
        <w:t>-1</w:t>
      </w:r>
      <w:r>
        <w:rPr>
          <w:lang w:val="en-US"/>
        </w:rPr>
        <w:t>]</w:t>
      </w:r>
      <w:r w:rsidR="00784CF1">
        <w:rPr>
          <w:lang w:val="en-US"/>
        </w:rPr>
        <w:t xml:space="preserve"> and</w:t>
      </w:r>
      <w:r>
        <w:rPr>
          <w:lang w:val="en-US"/>
        </w:rPr>
        <w:t xml:space="preserve"> a </w:t>
      </w:r>
      <w:r w:rsidRPr="00D03D52">
        <w:rPr>
          <w:lang w:val="en-US"/>
        </w:rPr>
        <w:t>normalized absorption spectrum</w:t>
      </w:r>
      <w:r>
        <w:rPr>
          <w:lang w:val="en-US"/>
        </w:rPr>
        <w:t xml:space="preserve"> with slope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S</m:t>
            </m:r>
          </m:e>
          <m:sub>
            <m:r>
              <m:rPr>
                <m:nor/>
              </m:rPr>
              <w:rPr>
                <w:rFonts w:ascii="Cambria Math" w:eastAsiaTheme="minorEastAsia" w:hAnsi="Cambria Math"/>
                <w:color w:val="000000" w:themeColor="text1"/>
                <w:lang w:val="en-US"/>
              </w:rPr>
              <m:t>NAP</m:t>
            </m:r>
          </m:sub>
        </m:sSub>
      </m:oMath>
      <w:r>
        <w:rPr>
          <w:lang w:val="en-US"/>
        </w:rPr>
        <w:t xml:space="preserve"> [nm</w:t>
      </w:r>
      <w:r w:rsidRPr="00D9712A">
        <w:rPr>
          <w:vertAlign w:val="superscript"/>
          <w:lang w:val="en-US"/>
        </w:rPr>
        <w:t>-1</w:t>
      </w:r>
      <w:r>
        <w:rPr>
          <w:lang w:val="en-US"/>
        </w:rPr>
        <w:t xml:space="preserve">]. In WASI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NAP</m:t>
            </m:r>
          </m:sub>
        </m:sSub>
      </m:oMath>
      <w:r>
        <w:rPr>
          <w:vertAlign w:val="subscript"/>
          <w:lang w:val="en-US"/>
        </w:rPr>
        <w:t xml:space="preserve"> </w:t>
      </w:r>
      <w:r>
        <w:rPr>
          <w:lang w:val="en-US"/>
        </w:rPr>
        <w:t xml:space="preserve">is the sum of two sub-components with spectrally distinct backscattering (see Equation </w:t>
      </w:r>
      <w:r w:rsidR="0055088B">
        <w:rPr>
          <w:lang w:val="en-US"/>
        </w:rPr>
        <w:t>11</w:t>
      </w:r>
      <w:r>
        <w:rPr>
          <w:lang w:val="en-US"/>
        </w:rPr>
        <w:t>).</w:t>
      </w:r>
    </w:p>
    <w:p w14:paraId="4A54E04D" w14:textId="57C3871B" w:rsidR="005F6A68" w:rsidRDefault="005F6A68" w:rsidP="00942566">
      <w:pPr>
        <w:jc w:val="both"/>
        <w:rPr>
          <w:lang w:val="en-US"/>
        </w:rPr>
      </w:pPr>
      <w:r>
        <w:rPr>
          <w:lang w:val="en-US"/>
        </w:rPr>
        <w:t xml:space="preserve">The total absorption coefficient is the sum of constituent absorption and the </w:t>
      </w:r>
      <w:r w:rsidR="000B3EAE">
        <w:rPr>
          <w:lang w:val="en-US"/>
        </w:rPr>
        <w:t xml:space="preserve">(temperature-corrected) </w:t>
      </w:r>
      <w:r>
        <w:rPr>
          <w:lang w:val="en-US"/>
        </w:rPr>
        <w:t>absorption of natural water:</w:t>
      </w:r>
    </w:p>
    <w:p w14:paraId="352DCA08" w14:textId="5677FB1F" w:rsidR="005F6A68" w:rsidRPr="00957A02" w:rsidRDefault="00000000" w:rsidP="00942566">
      <w:pPr>
        <w:jc w:val="both"/>
        <w:rPr>
          <w:rFonts w:ascii="Cambria Math" w:hAnsi="Cambria Math"/>
          <w:lang w:val="en-US"/>
          <w:oMath/>
        </w:rPr>
      </w:pPr>
      <m:oMathPara>
        <m:oMath>
          <m:eqArr>
            <m:eqArrPr>
              <m:maxDist m:val="1"/>
              <m:ctrlPr>
                <w:rPr>
                  <w:rFonts w:ascii="Cambria Math" w:hAnsi="Cambria Math"/>
                  <w:lang w:val="en-US"/>
                </w:rPr>
              </m:ctrlPr>
            </m:eqArrPr>
            <m:e>
              <m:r>
                <m:rPr>
                  <m:sty m:val="p"/>
                </m:rPr>
                <w:rPr>
                  <w:rFonts w:ascii="Cambria Math" w:hAnsi="Cambria Math"/>
                  <w:lang w:val="en-US"/>
                </w:rPr>
                <m:t>a</m:t>
              </m:r>
              <m:d>
                <m:dPr>
                  <m:ctrlPr>
                    <w:rPr>
                      <w:rFonts w:ascii="Cambria Math" w:hAnsi="Cambria Math"/>
                      <w:lang w:val="en-US"/>
                    </w:rPr>
                  </m:ctrlPr>
                </m:dPr>
                <m:e>
                  <m:r>
                    <m:rPr>
                      <m:sty m:val="p"/>
                    </m:rPr>
                    <w:rPr>
                      <w:rFonts w:ascii="Cambria Math" w:hAnsi="Cambria Math"/>
                      <w:lang w:val="en-US"/>
                    </w:rPr>
                    <m:t>λ</m:t>
                  </m:r>
                  <m:ctrlPr>
                    <w:rPr>
                      <w:rFonts w:ascii="Cambria Math" w:hAnsi="Cambria Math"/>
                      <w:i/>
                      <w:lang w:val="en-US"/>
                    </w:rPr>
                  </m:ctrlP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w,T</m:t>
                  </m:r>
                </m:sub>
              </m:sSub>
              <m:d>
                <m:dPr>
                  <m:ctrlPr>
                    <w:rPr>
                      <w:rFonts w:ascii="Cambria Math" w:hAnsi="Cambria Math"/>
                      <w:lang w:val="en-US"/>
                    </w:rPr>
                  </m:ctrlPr>
                </m:dPr>
                <m:e>
                  <m:r>
                    <m:rPr>
                      <m:sty m:val="p"/>
                    </m:rPr>
                    <w:rPr>
                      <w:rFonts w:ascii="Cambria Math" w:hAnsi="Cambria Math"/>
                      <w:lang w:val="en-US"/>
                    </w:rPr>
                    <m:t>λ</m:t>
                  </m:r>
                  <m:ctrlPr>
                    <w:rPr>
                      <w:rFonts w:ascii="Cambria Math" w:hAnsi="Cambria Math"/>
                      <w:i/>
                      <w:lang w:val="en-US"/>
                    </w:rPr>
                  </m:ctrlP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m:rPr>
                      <m:nor/>
                    </m:rPr>
                    <w:rPr>
                      <w:rFonts w:ascii="Cambria Math" w:hAnsi="Cambria Math"/>
                      <w:lang w:val="en-US"/>
                    </w:rPr>
                    <m:t>CDOM</m:t>
                  </m:r>
                </m:sub>
              </m:sSub>
              <m:d>
                <m:dPr>
                  <m:ctrlPr>
                    <w:rPr>
                      <w:rFonts w:ascii="Cambria Math" w:hAnsi="Cambria Math"/>
                      <w:lang w:val="en-US"/>
                    </w:rPr>
                  </m:ctrlPr>
                </m:dPr>
                <m:e>
                  <m:r>
                    <m:rPr>
                      <m:sty m:val="p"/>
                    </m:rPr>
                    <w:rPr>
                      <w:rFonts w:ascii="Cambria Math" w:hAnsi="Cambria Math"/>
                      <w:lang w:val="en-US"/>
                    </w:rPr>
                    <m:t>λ</m:t>
                  </m:r>
                  <m:ctrlPr>
                    <w:rPr>
                      <w:rFonts w:ascii="Cambria Math" w:hAnsi="Cambria Math"/>
                      <w:i/>
                      <w:lang w:val="en-US"/>
                    </w:rPr>
                  </m:ctrlP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m:rPr>
                      <m:nor/>
                    </m:rPr>
                    <w:rPr>
                      <w:rFonts w:ascii="Cambria Math" w:hAnsi="Cambria Math"/>
                      <w:lang w:val="en-US"/>
                    </w:rPr>
                    <m:t>phy</m:t>
                  </m:r>
                </m:sub>
              </m:sSub>
              <m:d>
                <m:dPr>
                  <m:ctrlPr>
                    <w:rPr>
                      <w:rFonts w:ascii="Cambria Math" w:hAnsi="Cambria Math"/>
                      <w:lang w:val="en-US"/>
                    </w:rPr>
                  </m:ctrlPr>
                </m:dPr>
                <m:e>
                  <m:r>
                    <m:rPr>
                      <m:sty m:val="p"/>
                    </m:rPr>
                    <w:rPr>
                      <w:rFonts w:ascii="Cambria Math" w:hAnsi="Cambria Math"/>
                      <w:lang w:val="en-US"/>
                    </w:rPr>
                    <m:t>λ</m:t>
                  </m:r>
                  <m:ctrlPr>
                    <w:rPr>
                      <w:rFonts w:ascii="Cambria Math" w:hAnsi="Cambria Math"/>
                      <w:i/>
                      <w:lang w:val="en-US"/>
                    </w:rPr>
                  </m:ctrlP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m:rPr>
                      <m:nor/>
                    </m:rPr>
                    <w:rPr>
                      <w:rFonts w:ascii="Cambria Math" w:hAnsi="Cambria Math"/>
                      <w:lang w:val="en-US"/>
                    </w:rPr>
                    <m:t>NAP</m:t>
                  </m:r>
                </m:sub>
              </m:sSub>
              <m:d>
                <m:dPr>
                  <m:ctrlPr>
                    <w:rPr>
                      <w:rFonts w:ascii="Cambria Math" w:hAnsi="Cambria Math"/>
                      <w:lang w:val="en-US"/>
                    </w:rPr>
                  </m:ctrlPr>
                </m:dPr>
                <m:e>
                  <m:r>
                    <m:rPr>
                      <m:sty m:val="p"/>
                    </m:rPr>
                    <w:rPr>
                      <w:rFonts w:ascii="Cambria Math" w:hAnsi="Cambria Math"/>
                      <w:lang w:val="en-US"/>
                    </w:rPr>
                    <m:t>λ</m:t>
                  </m:r>
                  <m:ctrlPr>
                    <w:rPr>
                      <w:rFonts w:ascii="Cambria Math" w:hAnsi="Cambria Math"/>
                      <w:i/>
                      <w:lang w:val="en-US"/>
                    </w:rPr>
                  </m:ctrlPr>
                </m:e>
              </m:d>
              <m:r>
                <w:rPr>
                  <w:rFonts w:ascii="Cambria Math" w:hAnsi="Cambria Math"/>
                  <w:lang w:val="en-US"/>
                </w:rPr>
                <m:t>#</m:t>
              </m:r>
              <m:d>
                <m:dPr>
                  <m:ctrlPr>
                    <w:rPr>
                      <w:rFonts w:ascii="Cambria Math" w:hAnsi="Cambria Math"/>
                      <w:lang w:val="en-US"/>
                    </w:rPr>
                  </m:ctrlPr>
                </m:dPr>
                <m:e>
                  <m:r>
                    <m:rPr>
                      <m:sty m:val="p"/>
                    </m:rPr>
                    <w:rPr>
                      <w:rFonts w:ascii="Cambria Math" w:hAnsi="Cambria Math"/>
                      <w:lang w:val="en-US"/>
                    </w:rPr>
                    <m:t>8</m:t>
                  </m:r>
                </m:e>
              </m:d>
              <m:ctrlPr>
                <w:rPr>
                  <w:rFonts w:ascii="Cambria Math" w:hAnsi="Cambria Math"/>
                  <w:i/>
                  <w:lang w:val="en-US"/>
                </w:rPr>
              </m:ctrlPr>
            </m:e>
          </m:eqArr>
        </m:oMath>
      </m:oMathPara>
    </w:p>
    <w:p w14:paraId="4958301C" w14:textId="782E1C9A" w:rsidR="005F6A68" w:rsidRDefault="005F6A68" w:rsidP="00942566">
      <w:pPr>
        <w:jc w:val="both"/>
        <w:rPr>
          <w:lang w:val="en-US"/>
        </w:rPr>
      </w:pPr>
      <w:r>
        <w:rPr>
          <w:lang w:val="en-US"/>
        </w:rPr>
        <w:t xml:space="preserve">While the absorption coefficient of pure water is </w:t>
      </w:r>
      <w:r w:rsidR="00F00B53">
        <w:rPr>
          <w:lang w:val="en-US"/>
        </w:rPr>
        <w:t xml:space="preserve">mainly </w:t>
      </w:r>
      <w:r>
        <w:rPr>
          <w:lang w:val="en-US"/>
        </w:rPr>
        <w:t>temperature dependent, its backscattering coefficient is salinity dependent. The following empirical equation applies</w:t>
      </w:r>
      <w:r w:rsidR="00330FB8">
        <w:rPr>
          <w:lang w:val="en-US"/>
        </w:rPr>
        <w:t xml:space="preserve"> </w:t>
      </w:r>
      <w:r>
        <w:rPr>
          <w:lang w:val="en-US"/>
        </w:rPr>
        <w:fldChar w:fldCharType="begin"/>
      </w:r>
      <w:r>
        <w:rPr>
          <w:lang w:val="en-US"/>
        </w:rPr>
        <w:instrText xml:space="preserve"> ADDIN ZOTERO_ITEM CSL_CITATION {"citationID":"rkKp4Kkv","properties":{"unsorted":false,"formattedCitation":"(Morel, 1974)","plainCitation":"(Morel, 1974)","dontUpdate":true,"noteIndex":0},"citationItems":[{"id":104,"uris":["http://zotero.org/users/local/MXqSo32P/items/RHIYNEP7"],"itemData":{"id":104,"type":"article-journal","container-title":"Optical Aspects of Oceanography","page":"1-24","publisher":"Academic Press London","title":"Optical Properties of Pure Water and Pure Sea Water","author":[{"family":"Morel","given":"Andre"}],"issued":{"date-parts":[["1974"]]}}}],"schema":"https://github.com/citation-style-language/schema/raw/master/csl-citation.json"} </w:instrText>
      </w:r>
      <w:r>
        <w:rPr>
          <w:lang w:val="en-US"/>
        </w:rPr>
        <w:fldChar w:fldCharType="separate"/>
      </w:r>
      <w:r w:rsidRPr="00651D71">
        <w:rPr>
          <w:rFonts w:ascii="Aptos" w:hAnsi="Aptos"/>
          <w:lang w:val="en-US"/>
        </w:rPr>
        <w:t>(</w:t>
      </w:r>
      <w:r>
        <w:rPr>
          <w:rFonts w:ascii="Aptos" w:hAnsi="Aptos"/>
          <w:lang w:val="en-US"/>
        </w:rPr>
        <w:t xml:space="preserve">after </w:t>
      </w:r>
      <w:r w:rsidRPr="00651D71">
        <w:rPr>
          <w:rFonts w:ascii="Aptos" w:hAnsi="Aptos"/>
          <w:lang w:val="en-US"/>
        </w:rPr>
        <w:t>Morel, 1974)</w:t>
      </w:r>
      <w:r>
        <w:rPr>
          <w:lang w:val="en-US"/>
        </w:rPr>
        <w:fldChar w:fldCharType="end"/>
      </w:r>
      <w:r>
        <w:rPr>
          <w:lang w:val="en-US"/>
        </w:rPr>
        <w:t>:</w:t>
      </w:r>
    </w:p>
    <w:p w14:paraId="573A8F7E" w14:textId="4586FB9A" w:rsidR="005F6A68" w:rsidRPr="00AB58A5" w:rsidRDefault="00000000" w:rsidP="00942566">
      <w:pPr>
        <w:jc w:val="both"/>
        <w:rPr>
          <w:rFonts w:ascii="Cambria Math" w:hAnsi="Cambria Math"/>
          <w:lang w:val="en-US"/>
          <w:oMath/>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b,w</m:t>
                  </m:r>
                </m:sub>
              </m:sSub>
              <m:d>
                <m:dPr>
                  <m:ctrlPr>
                    <w:rPr>
                      <w:rFonts w:ascii="Cambria Math" w:hAnsi="Cambria Math"/>
                      <w:i/>
                      <w:lang w:val="en-US"/>
                    </w:rPr>
                  </m:ctrlPr>
                </m:dPr>
                <m:e>
                  <m:r>
                    <m:rPr>
                      <m:sty m:val="p"/>
                    </m:rPr>
                    <w:rPr>
                      <w:rFonts w:ascii="Cambria Math" w:hAnsi="Cambria Math"/>
                      <w:lang w:val="en-US"/>
                    </w:rPr>
                    <m:t>λ</m:t>
                  </m:r>
                </m:e>
              </m:d>
              <m:r>
                <w:rPr>
                  <w:rFonts w:ascii="Cambria Math" w:hAnsi="Cambria Math"/>
                  <w:lang w:val="en-US"/>
                </w:rPr>
                <m:t>=b</m:t>
              </m:r>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m:rPr>
                              <m:sty m:val="p"/>
                            </m:rPr>
                            <w:rPr>
                              <w:rFonts w:ascii="Cambria Math" w:hAnsi="Cambria Math"/>
                              <w:lang w:val="en-US"/>
                            </w:rPr>
                            <m:t>λ</m:t>
                          </m:r>
                          <m:ctrlPr>
                            <w:rPr>
                              <w:rFonts w:ascii="Cambria Math" w:hAnsi="Cambria Math"/>
                              <w:i/>
                              <w:lang w:val="en-US"/>
                            </w:rPr>
                          </m:ctrlPr>
                        </m:num>
                        <m:den>
                          <m:r>
                            <w:rPr>
                              <w:rFonts w:ascii="Cambria Math" w:hAnsi="Cambria Math"/>
                              <w:lang w:val="en-US"/>
                            </w:rPr>
                            <m:t>500</m:t>
                          </m:r>
                          <m:ctrlPr>
                            <w:rPr>
                              <w:rFonts w:ascii="Cambria Math" w:hAnsi="Cambria Math"/>
                              <w:i/>
                              <w:lang w:val="en-US"/>
                            </w:rPr>
                          </m:ctrlPr>
                        </m:den>
                      </m:f>
                      <m:ctrlPr>
                        <w:rPr>
                          <w:rFonts w:ascii="Cambria Math" w:hAnsi="Cambria Math"/>
                          <w:i/>
                          <w:lang w:val="en-US"/>
                        </w:rPr>
                      </m:ctrlPr>
                    </m:e>
                  </m:d>
                </m:e>
                <m:sup>
                  <m:r>
                    <w:rPr>
                      <w:rFonts w:ascii="Cambria Math" w:hAnsi="Cambria Math"/>
                      <w:lang w:val="en-US"/>
                    </w:rPr>
                    <m:t>-4.32</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m:oMathPara>
    </w:p>
    <w:p w14:paraId="7C9FAF22" w14:textId="2F6431F1" w:rsidR="005F6A68" w:rsidRDefault="00EE4251" w:rsidP="00942566">
      <w:pPr>
        <w:jc w:val="both"/>
        <w:rPr>
          <w:lang w:val="en-US"/>
        </w:rPr>
      </w:pPr>
      <w:bookmarkStart w:id="50" w:name="_Ref226471715"/>
      <w:r>
        <w:rPr>
          <w:lang w:val="en-US"/>
        </w:rPr>
        <w:t xml:space="preserve">For freshwater the backscattering coefficient </w:t>
      </w:r>
      <m:oMath>
        <m:r>
          <w:rPr>
            <w:rFonts w:ascii="Cambria Math" w:hAnsi="Cambria Math"/>
            <w:lang w:val="en-US"/>
          </w:rPr>
          <m:t>b</m:t>
        </m:r>
      </m:oMath>
      <w:r>
        <w:rPr>
          <w:lang w:val="en-US"/>
        </w:rPr>
        <w:t xml:space="preserve"> </w:t>
      </w:r>
      <w:r w:rsidR="00F00B53">
        <w:rPr>
          <w:lang w:val="en-US"/>
        </w:rPr>
        <w:t>is set to</w:t>
      </w:r>
      <w:r>
        <w:rPr>
          <w:lang w:val="en-US"/>
        </w:rPr>
        <w:t xml:space="preserve"> 0.00111 [m</w:t>
      </w:r>
      <w:r w:rsidRPr="007A556B">
        <w:rPr>
          <w:vertAlign w:val="superscript"/>
          <w:lang w:val="en-US"/>
        </w:rPr>
        <w:t>-1</w:t>
      </w:r>
      <w:r>
        <w:rPr>
          <w:lang w:val="en-US"/>
        </w:rPr>
        <w:t xml:space="preserve">]. </w:t>
      </w:r>
      <w:r w:rsidR="005F6A68" w:rsidRPr="00383A15">
        <w:rPr>
          <w:lang w:val="en-US"/>
        </w:rPr>
        <w:t>For oc</w:t>
      </w:r>
      <w:r w:rsidR="005F6A68">
        <w:rPr>
          <w:lang w:val="en-US"/>
        </w:rPr>
        <w:t xml:space="preserve">eanic water backscattering is higher; for a salinity between </w:t>
      </w:r>
      <w:r w:rsidR="005F6A68" w:rsidRPr="005A1CF8">
        <w:rPr>
          <w:lang w:val="en-US"/>
        </w:rPr>
        <w:t>35</w:t>
      </w:r>
      <w:r w:rsidR="005F6A68">
        <w:rPr>
          <w:lang w:val="en-US"/>
        </w:rPr>
        <w:t xml:space="preserve"> and </w:t>
      </w:r>
      <w:r w:rsidR="005F6A68" w:rsidRPr="005A1CF8">
        <w:rPr>
          <w:lang w:val="en-US"/>
        </w:rPr>
        <w:t>38 ‰</w:t>
      </w:r>
      <w:r w:rsidR="005F6A68">
        <w:rPr>
          <w:lang w:val="en-US"/>
        </w:rPr>
        <w:t xml:space="preserve"> </w:t>
      </w:r>
      <m:oMath>
        <m:r>
          <w:rPr>
            <w:rFonts w:ascii="Cambria Math" w:hAnsi="Cambria Math"/>
            <w:lang w:val="en-US"/>
          </w:rPr>
          <m:t>b</m:t>
        </m:r>
      </m:oMath>
      <w:r>
        <w:rPr>
          <w:lang w:val="en-US"/>
        </w:rPr>
        <w:t xml:space="preserve"> is approximately </w:t>
      </w:r>
      <w:r w:rsidR="005F6A68" w:rsidRPr="00724020">
        <w:rPr>
          <w:lang w:val="en-US"/>
        </w:rPr>
        <w:t>0.00144</w:t>
      </w:r>
      <w:r w:rsidR="005F6A68">
        <w:rPr>
          <w:lang w:val="en-US"/>
        </w:rPr>
        <w:t xml:space="preserve"> [m</w:t>
      </w:r>
      <w:r w:rsidR="005F6A68" w:rsidRPr="007A556B">
        <w:rPr>
          <w:vertAlign w:val="superscript"/>
          <w:lang w:val="en-US"/>
        </w:rPr>
        <w:t>-1</w:t>
      </w:r>
      <w:r w:rsidR="005F6A68">
        <w:rPr>
          <w:lang w:val="en-US"/>
        </w:rPr>
        <w:t>].</w:t>
      </w:r>
      <w:r w:rsidR="00F00B53">
        <w:rPr>
          <w:lang w:val="en-US"/>
        </w:rPr>
        <w:t xml:space="preserve"> By default, the freshwater configuration is used.</w:t>
      </w:r>
    </w:p>
    <w:p w14:paraId="150EADCE" w14:textId="49F2E768" w:rsidR="005F6A68" w:rsidRDefault="005F6A68" w:rsidP="00942566">
      <w:pPr>
        <w:jc w:val="both"/>
        <w:rPr>
          <w:lang w:val="en-US"/>
        </w:rPr>
      </w:pPr>
      <w:r w:rsidRPr="2E916E11">
        <w:rPr>
          <w:lang w:val="en-US"/>
        </w:rPr>
        <w:t>The phytoplankton backscattering coefficient is assumed to be similar for all taxa</w:t>
      </w:r>
      <w:r w:rsidR="006C2723">
        <w:rPr>
          <w:lang w:val="en-US"/>
        </w:rPr>
        <w:t>:</w:t>
      </w:r>
    </w:p>
    <w:p w14:paraId="6F2E7473" w14:textId="0109AE9A" w:rsidR="005F6A68" w:rsidRDefault="00000000" w:rsidP="00942566">
      <w:pPr>
        <w:jc w:val="both"/>
        <w:rPr>
          <w:rFonts w:eastAsiaTheme="minorEastAsia"/>
          <w:lang w:val="en-US"/>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b</m:t>
                  </m:r>
                  <m:r>
                    <w:rPr>
                      <w:rFonts w:ascii="Cambria Math" w:eastAsiaTheme="minorEastAsia" w:hAnsi="Cambria Math"/>
                      <w:lang w:val="en-US"/>
                    </w:rPr>
                    <m:t>,</m:t>
                  </m:r>
                  <m:r>
                    <m:rPr>
                      <m:nor/>
                    </m:rPr>
                    <w:rPr>
                      <w:rFonts w:ascii="Cambria Math" w:eastAsiaTheme="minorEastAsia" w:hAnsi="Cambria Math"/>
                      <w:lang w:val="en-US"/>
                    </w:rPr>
                    <m:t>phy</m:t>
                  </m:r>
                </m:sub>
              </m:sSub>
              <m:d>
                <m:dPr>
                  <m:ctrlPr>
                    <w:rPr>
                      <w:rFonts w:ascii="Cambria Math" w:eastAsiaTheme="minorEastAsia" w:hAnsi="Cambria Math"/>
                      <w:i/>
                    </w:rPr>
                  </m:ctrlPr>
                </m:dPr>
                <m:e>
                  <m:r>
                    <m:rPr>
                      <m:sty m:val="p"/>
                    </m:rPr>
                    <w:rPr>
                      <w:rFonts w:ascii="Cambria Math" w:eastAsiaTheme="minorEastAsia" w:hAnsi="Cambria Math"/>
                    </w:rPr>
                    <m:t>λ</m:t>
                  </m:r>
                </m:e>
              </m:d>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C</m:t>
                  </m:r>
                </m:e>
                <m:sub>
                  <m:r>
                    <m:rPr>
                      <m:nor/>
                    </m:rPr>
                    <w:rPr>
                      <w:rFonts w:ascii="Cambria Math" w:eastAsiaTheme="minorEastAsia" w:hAnsi="Cambria Math"/>
                      <w:lang w:val="en-US"/>
                    </w:rPr>
                    <m:t>phy</m:t>
                  </m:r>
                </m:sub>
              </m:sSub>
              <m:r>
                <m:rPr>
                  <m:sty m:val="p"/>
                </m:rPr>
                <w:rPr>
                  <w:rFonts w:ascii="Cambria Math" w:eastAsiaTheme="minorEastAsia" w:hAnsi="Cambria Math"/>
                  <w:lang w:val="en-US"/>
                </w:rPr>
                <m:t>⋅</m:t>
              </m:r>
              <m:sSubSup>
                <m:sSubSupPr>
                  <m:ctrlPr>
                    <w:rPr>
                      <w:rFonts w:ascii="Cambria Math" w:eastAsiaTheme="minorEastAsia" w:hAnsi="Cambria Math"/>
                      <w:i/>
                    </w:rPr>
                  </m:ctrlPr>
                </m:sSubSupPr>
                <m:e>
                  <m:r>
                    <w:rPr>
                      <w:rFonts w:ascii="Cambria Math" w:eastAsiaTheme="minorEastAsia" w:hAnsi="Cambria Math"/>
                    </w:rPr>
                    <m:t>b</m:t>
                  </m:r>
                  <m:ctrlPr>
                    <w:rPr>
                      <w:rFonts w:ascii="Cambria Math" w:eastAsiaTheme="minorEastAsia" w:hAnsi="Cambria Math"/>
                    </w:rPr>
                  </m:ctrlPr>
                </m:e>
                <m:sub>
                  <m:r>
                    <w:rPr>
                      <w:rFonts w:ascii="Cambria Math" w:eastAsiaTheme="minorEastAsia" w:hAnsi="Cambria Math"/>
                    </w:rPr>
                    <m:t>b</m:t>
                  </m:r>
                  <m:r>
                    <w:rPr>
                      <w:rFonts w:ascii="Cambria Math" w:eastAsiaTheme="minorEastAsia" w:hAnsi="Cambria Math"/>
                      <w:lang w:val="en-US"/>
                    </w:rPr>
                    <m:t>,</m:t>
                  </m:r>
                  <m:r>
                    <m:rPr>
                      <m:nor/>
                    </m:rPr>
                    <w:rPr>
                      <w:rFonts w:ascii="Cambria Math" w:eastAsiaTheme="minorEastAsia" w:hAnsi="Cambria Math"/>
                      <w:lang w:val="en-US"/>
                    </w:rPr>
                    <m:t>phy</m:t>
                  </m:r>
                </m:sub>
                <m:sup>
                  <m:r>
                    <m:rPr>
                      <m:sty m:val="p"/>
                    </m:rPr>
                    <w:rPr>
                      <w:rFonts w:ascii="Cambria Math" w:eastAsiaTheme="minorEastAsia" w:hAnsi="Cambria Math"/>
                      <w:lang w:val="en-US"/>
                    </w:rPr>
                    <m:t>*</m:t>
                  </m:r>
                </m:sup>
              </m:sSubSup>
              <m:d>
                <m:dPr>
                  <m:ctrlPr>
                    <w:rPr>
                      <w:rFonts w:ascii="Cambria Math" w:eastAsiaTheme="minorEastAsia" w:hAnsi="Cambria Math"/>
                      <w:i/>
                    </w:rPr>
                  </m:ctrlPr>
                </m:dPr>
                <m:e>
                  <m:r>
                    <m:rPr>
                      <m:sty m:val="p"/>
                    </m:rPr>
                    <w:rPr>
                      <w:rFonts w:ascii="Cambria Math" w:eastAsiaTheme="minorEastAsia" w:hAnsi="Cambria Math"/>
                    </w:rPr>
                    <m:t>λ</m:t>
                  </m:r>
                </m:e>
              </m:d>
              <m:r>
                <w:rPr>
                  <w:rFonts w:ascii="Cambria Math" w:eastAsiaTheme="minorEastAsia" w:hAnsi="Cambria Math"/>
                  <w:lang w:val="en-US"/>
                </w:rPr>
                <m:t>,</m:t>
              </m:r>
              <m:r>
                <m:rPr>
                  <m:sty m:val="p"/>
                </m:rPr>
                <w:rPr>
                  <w:rFonts w:ascii="Cambria Math" w:eastAsiaTheme="minorEastAsia" w:hAnsi="Cambria Math"/>
                  <w:lang w:val="en-US"/>
                </w:rPr>
                <m:t>  </m:t>
              </m:r>
              <m:sSubSup>
                <m:sSubSupPr>
                  <m:ctrlPr>
                    <w:rPr>
                      <w:rFonts w:ascii="Cambria Math" w:eastAsiaTheme="minorEastAsia" w:hAnsi="Cambria Math"/>
                      <w:i/>
                    </w:rPr>
                  </m:ctrlPr>
                </m:sSubSupPr>
                <m:e>
                  <m:r>
                    <w:rPr>
                      <w:rFonts w:ascii="Cambria Math" w:eastAsiaTheme="minorEastAsia" w:hAnsi="Cambria Math"/>
                    </w:rPr>
                    <m:t>b</m:t>
                  </m:r>
                  <m:ctrlPr>
                    <w:rPr>
                      <w:rFonts w:ascii="Cambria Math" w:eastAsiaTheme="minorEastAsia" w:hAnsi="Cambria Math"/>
                    </w:rPr>
                  </m:ctrlPr>
                </m:e>
                <m:sub>
                  <m:r>
                    <w:rPr>
                      <w:rFonts w:ascii="Cambria Math" w:eastAsiaTheme="minorEastAsia" w:hAnsi="Cambria Math"/>
                    </w:rPr>
                    <m:t>b</m:t>
                  </m:r>
                  <m:r>
                    <w:rPr>
                      <w:rFonts w:ascii="Cambria Math" w:eastAsiaTheme="minorEastAsia" w:hAnsi="Cambria Math"/>
                      <w:lang w:val="en-US"/>
                    </w:rPr>
                    <m:t>,</m:t>
                  </m:r>
                  <m:r>
                    <m:rPr>
                      <m:nor/>
                    </m:rPr>
                    <w:rPr>
                      <w:rFonts w:ascii="Cambria Math" w:eastAsiaTheme="minorEastAsia" w:hAnsi="Cambria Math"/>
                      <w:lang w:val="en-US"/>
                    </w:rPr>
                    <m:t>phy</m:t>
                  </m:r>
                </m:sub>
                <m:sup>
                  <m:r>
                    <m:rPr>
                      <m:sty m:val="p"/>
                    </m:rPr>
                    <w:rPr>
                      <w:rFonts w:ascii="Cambria Math" w:eastAsiaTheme="minorEastAsia" w:hAnsi="Cambria Math"/>
                      <w:lang w:val="en-US"/>
                    </w:rPr>
                    <m:t>*</m:t>
                  </m:r>
                </m:sup>
              </m:sSubSup>
              <m:d>
                <m:dPr>
                  <m:ctrlPr>
                    <w:rPr>
                      <w:rFonts w:ascii="Cambria Math" w:eastAsiaTheme="minorEastAsia" w:hAnsi="Cambria Math"/>
                      <w:i/>
                    </w:rPr>
                  </m:ctrlPr>
                </m:dPr>
                <m:e>
                  <m:r>
                    <m:rPr>
                      <m:sty m:val="p"/>
                    </m:rPr>
                    <w:rPr>
                      <w:rFonts w:ascii="Cambria Math" w:eastAsiaTheme="minorEastAsia" w:hAnsi="Cambria Math"/>
                    </w:rPr>
                    <m:t>λ</m:t>
                  </m:r>
                </m:e>
              </m:d>
              <m:r>
                <w:rPr>
                  <w:rFonts w:ascii="Cambria Math" w:eastAsiaTheme="minorEastAsia" w:hAnsi="Cambria Math"/>
                  <w:lang w:val="en-US"/>
                </w:rPr>
                <m:t>=</m:t>
              </m:r>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b</m:t>
                  </m:r>
                  <m:r>
                    <w:rPr>
                      <w:rFonts w:ascii="Cambria Math" w:eastAsiaTheme="minorEastAsia" w:hAnsi="Cambria Math"/>
                      <w:lang w:val="en-US"/>
                    </w:rPr>
                    <m:t>,</m:t>
                  </m:r>
                  <m:r>
                    <m:rPr>
                      <m:nor/>
                    </m:rPr>
                    <w:rPr>
                      <w:rFonts w:ascii="Cambria Math" w:eastAsiaTheme="minorEastAsia" w:hAnsi="Cambria Math"/>
                      <w:lang w:val="en-US"/>
                    </w:rPr>
                    <m:t>phy</m:t>
                  </m:r>
                </m:sub>
                <m:sup>
                  <m:r>
                    <m:rPr>
                      <m:sty m:val="p"/>
                    </m:rPr>
                    <w:rPr>
                      <w:rFonts w:ascii="Cambria Math" w:eastAsiaTheme="minorEastAsia" w:hAnsi="Cambria Math"/>
                      <w:lang w:val="en-US"/>
                    </w:rPr>
                    <m:t>*</m:t>
                  </m:r>
                </m:sup>
              </m:sSubSup>
              <m:d>
                <m:dPr>
                  <m:ctrlPr>
                    <w:rPr>
                      <w:rFonts w:ascii="Cambria Math" w:eastAsiaTheme="minorEastAsia" w:hAnsi="Cambria Math"/>
                      <w:i/>
                    </w:rPr>
                  </m:ctrlPr>
                </m:dPr>
                <m:e>
                  <m:r>
                    <w:rPr>
                      <w:rFonts w:ascii="Cambria Math" w:eastAsiaTheme="minorEastAsia" w:hAnsi="Cambria Math"/>
                      <w:lang w:val="en-US"/>
                    </w:rPr>
                    <m:t>550</m:t>
                  </m:r>
                </m:e>
              </m:d>
              <m:r>
                <m:rPr>
                  <m:sty m:val="p"/>
                </m:rPr>
                <w:rPr>
                  <w:rFonts w:ascii="Cambria Math" w:eastAsiaTheme="minorEastAsia" w:hAnsi="Cambria Math"/>
                  <w:lang w:val="en-US"/>
                </w:rPr>
                <m:t>⋅</m:t>
              </m:r>
              <m:sSubSup>
                <m:sSubSupPr>
                  <m:ctrlPr>
                    <w:rPr>
                      <w:rFonts w:ascii="Cambria Math" w:eastAsiaTheme="minorEastAsia" w:hAnsi="Cambria Math"/>
                      <w:i/>
                    </w:rPr>
                  </m:ctrlPr>
                </m:sSubSupPr>
                <m:e>
                  <m:r>
                    <w:rPr>
                      <w:rFonts w:ascii="Cambria Math" w:eastAsiaTheme="minorEastAsia" w:hAnsi="Cambria Math"/>
                    </w:rPr>
                    <m:t>b</m:t>
                  </m:r>
                  <m:ctrlPr>
                    <w:rPr>
                      <w:rFonts w:ascii="Cambria Math" w:eastAsiaTheme="minorEastAsia" w:hAnsi="Cambria Math"/>
                    </w:rPr>
                  </m:ctrlPr>
                </m:e>
                <m:sub>
                  <m:r>
                    <m:rPr>
                      <m:nor/>
                    </m:rPr>
                    <w:rPr>
                      <w:rFonts w:ascii="Cambria Math" w:eastAsiaTheme="minorEastAsia" w:hAnsi="Cambria Math"/>
                      <w:lang w:val="en-US"/>
                    </w:rPr>
                    <m:t>phy</m:t>
                  </m:r>
                </m:sub>
                <m:sup>
                  <m:r>
                    <w:rPr>
                      <w:rFonts w:ascii="Cambria Math" w:eastAsiaTheme="minorEastAsia" w:hAnsi="Cambria Math"/>
                    </w:rPr>
                    <m:t>N</m:t>
                  </m:r>
                </m:sup>
              </m:sSubSup>
              <m:d>
                <m:dPr>
                  <m:ctrlPr>
                    <w:rPr>
                      <w:rFonts w:ascii="Cambria Math" w:eastAsiaTheme="minorEastAsia" w:hAnsi="Cambria Math"/>
                      <w:i/>
                    </w:rPr>
                  </m:ctrlPr>
                </m:dPr>
                <m:e>
                  <m:r>
                    <m:rPr>
                      <m:sty m:val="p"/>
                    </m:rPr>
                    <w:rPr>
                      <w:rFonts w:ascii="Cambria Math" w:eastAsiaTheme="minorEastAsia" w:hAnsi="Cambria Math"/>
                    </w:rPr>
                    <m:t>λ</m:t>
                  </m:r>
                </m:e>
              </m:d>
              <m:r>
                <w:rPr>
                  <w:rFonts w:ascii="Cambria Math" w:eastAsiaTheme="minorEastAsia" w:hAnsi="Cambria Math"/>
                  <w:lang w:val="en-US"/>
                </w:rPr>
                <m:t>#</m:t>
              </m:r>
              <m:d>
                <m:dPr>
                  <m:ctrlPr>
                    <w:rPr>
                      <w:rFonts w:ascii="Cambria Math" w:eastAsiaTheme="minorEastAsia" w:hAnsi="Cambria Math"/>
                      <w:i/>
                    </w:rPr>
                  </m:ctrlPr>
                </m:dPr>
                <m:e>
                  <m:r>
                    <w:rPr>
                      <w:rFonts w:ascii="Cambria Math" w:eastAsiaTheme="minorEastAsia" w:hAnsi="Cambria Math"/>
                      <w:lang w:val="en-US"/>
                    </w:rPr>
                    <m:t>10</m:t>
                  </m:r>
                </m:e>
              </m:d>
            </m:e>
          </m:eqArr>
        </m:oMath>
      </m:oMathPara>
    </w:p>
    <w:p w14:paraId="64365DF4" w14:textId="7997BE64" w:rsidR="005F6A68" w:rsidRPr="008543D7" w:rsidRDefault="006C2723" w:rsidP="00942566">
      <w:pPr>
        <w:jc w:val="both"/>
        <w:rPr>
          <w:lang w:val="en-US"/>
        </w:rPr>
      </w:pPr>
      <w:r>
        <w:rPr>
          <w:lang w:val="en-US"/>
        </w:rPr>
        <w:t>Therefore</w:t>
      </w:r>
      <w:r w:rsidR="005F6A68" w:rsidRPr="00A04393">
        <w:rPr>
          <w:lang w:val="en-US"/>
        </w:rPr>
        <w:t xml:space="preserve">, it </w:t>
      </w:r>
      <w:r w:rsidR="005F6A68">
        <w:rPr>
          <w:lang w:val="en-US"/>
        </w:rPr>
        <w:t xml:space="preserve">is the product of the total phytoplankton pigment concentration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phy</m:t>
            </m:r>
          </m:sub>
        </m:sSub>
      </m:oMath>
      <w:r w:rsidR="005F6A68">
        <w:rPr>
          <w:lang w:val="en-US"/>
        </w:rPr>
        <w:t xml:space="preserve"> [mg m</w:t>
      </w:r>
      <w:r w:rsidR="005F6A68" w:rsidRPr="00A37508">
        <w:rPr>
          <w:vertAlign w:val="superscript"/>
          <w:lang w:val="en-US"/>
        </w:rPr>
        <w:t>3</w:t>
      </w:r>
      <w:r w:rsidR="005F6A68">
        <w:rPr>
          <w:lang w:val="en-US"/>
        </w:rPr>
        <w:t>]</w:t>
      </w:r>
      <w:r w:rsidR="008543D7">
        <w:rPr>
          <w:lang w:val="en-US"/>
        </w:rPr>
        <w:t xml:space="preserve"> and a </w:t>
      </w:r>
      <w:r>
        <w:rPr>
          <w:lang w:val="en-US"/>
        </w:rPr>
        <w:t xml:space="preserve">single </w:t>
      </w:r>
      <w:r w:rsidR="008543D7" w:rsidRPr="00CA5577">
        <w:rPr>
          <w:lang w:val="en-US"/>
        </w:rPr>
        <w:t xml:space="preserve">specific phytoplankton backscattering </w:t>
      </w:r>
      <w:r w:rsidR="008543D7">
        <w:rPr>
          <w:lang w:val="en-US"/>
        </w:rPr>
        <w:t xml:space="preserve">spectrum. </w:t>
      </w:r>
      <m:oMath>
        <m:sSubSup>
          <m:sSubSupPr>
            <m:ctrlPr>
              <w:rPr>
                <w:rFonts w:ascii="Cambria Math" w:eastAsiaTheme="minorEastAsia" w:hAnsi="Cambria Math"/>
                <w:i/>
              </w:rPr>
            </m:ctrlPr>
          </m:sSubSupPr>
          <m:e>
            <m:r>
              <w:rPr>
                <w:rFonts w:ascii="Cambria Math" w:eastAsiaTheme="minorEastAsia" w:hAnsi="Cambria Math"/>
              </w:rPr>
              <m:t>b</m:t>
            </m:r>
            <m:ctrlPr>
              <w:rPr>
                <w:rFonts w:ascii="Cambria Math" w:eastAsiaTheme="minorEastAsia" w:hAnsi="Cambria Math"/>
              </w:rPr>
            </m:ctrlPr>
          </m:e>
          <m:sub>
            <m:r>
              <w:rPr>
                <w:rFonts w:ascii="Cambria Math" w:eastAsiaTheme="minorEastAsia" w:hAnsi="Cambria Math"/>
              </w:rPr>
              <m:t>b</m:t>
            </m:r>
            <m:r>
              <w:rPr>
                <w:rFonts w:ascii="Cambria Math" w:eastAsiaTheme="minorEastAsia" w:hAnsi="Cambria Math"/>
                <w:lang w:val="en-US"/>
              </w:rPr>
              <m:t>,</m:t>
            </m:r>
            <m:r>
              <m:rPr>
                <m:nor/>
              </m:rPr>
              <w:rPr>
                <w:rFonts w:ascii="Cambria Math" w:eastAsiaTheme="minorEastAsia" w:hAnsi="Cambria Math"/>
                <w:lang w:val="en-US"/>
              </w:rPr>
              <m:t>phy</m:t>
            </m:r>
          </m:sub>
          <m:sup>
            <m:r>
              <m:rPr>
                <m:sty m:val="p"/>
              </m:rPr>
              <w:rPr>
                <w:rFonts w:ascii="Cambria Math" w:eastAsiaTheme="minorEastAsia" w:hAnsi="Cambria Math"/>
                <w:lang w:val="en-US"/>
              </w:rPr>
              <m:t>*</m:t>
            </m:r>
          </m:sup>
        </m:sSubSup>
        <m:d>
          <m:dPr>
            <m:ctrlPr>
              <w:rPr>
                <w:rFonts w:ascii="Cambria Math" w:eastAsiaTheme="minorEastAsia" w:hAnsi="Cambria Math"/>
                <w:i/>
              </w:rPr>
            </m:ctrlPr>
          </m:dPr>
          <m:e>
            <m:r>
              <w:rPr>
                <w:rFonts w:ascii="Cambria Math" w:eastAsiaTheme="minorEastAsia" w:hAnsi="Cambria Math"/>
              </w:rPr>
              <m:t>λ</m:t>
            </m:r>
          </m:e>
        </m:d>
      </m:oMath>
      <w:r w:rsidR="008543D7" w:rsidRPr="008543D7">
        <w:rPr>
          <w:rFonts w:eastAsiaTheme="minorEastAsia"/>
          <w:lang w:val="en-US"/>
        </w:rPr>
        <w:t xml:space="preserve"> is </w:t>
      </w:r>
      <w:r w:rsidR="008543D7">
        <w:rPr>
          <w:rFonts w:eastAsiaTheme="minorEastAsia"/>
          <w:lang w:val="en-US"/>
        </w:rPr>
        <w:t>t</w:t>
      </w:r>
      <w:r w:rsidR="008543D7" w:rsidRPr="008543D7">
        <w:rPr>
          <w:rFonts w:eastAsiaTheme="minorEastAsia"/>
          <w:lang w:val="en-US"/>
        </w:rPr>
        <w:t>he product of</w:t>
      </w:r>
      <w:r w:rsidR="008543D7">
        <w:rPr>
          <w:lang w:val="en-US"/>
        </w:rPr>
        <w:t xml:space="preserve"> </w:t>
      </w:r>
      <w:r w:rsidR="005F6A68">
        <w:rPr>
          <w:lang w:val="en-US"/>
        </w:rPr>
        <w:t xml:space="preserve">the </w:t>
      </w:r>
      <w:r w:rsidR="005F6A68" w:rsidRPr="00CA5577">
        <w:rPr>
          <w:lang w:val="en-US"/>
        </w:rPr>
        <w:t>specific phytoplankton backscattering coefficient</w:t>
      </w:r>
      <w:r w:rsidR="005F6A68">
        <w:rPr>
          <w:lang w:val="en-US"/>
        </w:rPr>
        <w:t xml:space="preserve"> at 550 nm [</w:t>
      </w:r>
      <w:r w:rsidR="005F6A68" w:rsidRPr="00291CA2">
        <w:rPr>
          <w:lang w:val="en-US"/>
        </w:rPr>
        <w:t>m</w:t>
      </w:r>
      <w:r w:rsidR="005F6A68" w:rsidRPr="00291CA2">
        <w:rPr>
          <w:vertAlign w:val="superscript"/>
          <w:lang w:val="en-US"/>
        </w:rPr>
        <w:t xml:space="preserve">2 </w:t>
      </w:r>
      <w:r w:rsidR="005F6A68" w:rsidRPr="00291CA2">
        <w:rPr>
          <w:lang w:val="en-US"/>
        </w:rPr>
        <w:t>mg</w:t>
      </w:r>
      <w:r w:rsidR="005F6A68" w:rsidRPr="00291CA2">
        <w:rPr>
          <w:vertAlign w:val="superscript"/>
          <w:lang w:val="en-US"/>
        </w:rPr>
        <w:t>-1</w:t>
      </w:r>
      <w:r w:rsidR="005F6A68">
        <w:rPr>
          <w:lang w:val="en-US"/>
        </w:rPr>
        <w:t>]</w:t>
      </w:r>
      <w:r w:rsidR="00784CF1">
        <w:rPr>
          <w:lang w:val="en-US"/>
        </w:rPr>
        <w:t xml:space="preserve"> and</w:t>
      </w:r>
      <w:r w:rsidR="005F6A68">
        <w:rPr>
          <w:lang w:val="en-US"/>
        </w:rPr>
        <w:t xml:space="preserve"> a normalized phytoplankton scattering spectrum that is read from file </w:t>
      </w:r>
      <w:r w:rsidR="005F6A68" w:rsidRPr="006A5F2E">
        <w:rPr>
          <w:lang w:val="en-US"/>
        </w:rPr>
        <w:t>(</w:t>
      </w:r>
      <w:r w:rsidR="005F6A68">
        <w:rPr>
          <w:lang w:val="en-US"/>
        </w:rPr>
        <w:t xml:space="preserve">original data from </w:t>
      </w:r>
      <w:r w:rsidR="005F6A68" w:rsidRPr="006A5F2E">
        <w:rPr>
          <w:lang w:val="en-US"/>
        </w:rPr>
        <w:t>C. Giardino, personal communication</w:t>
      </w:r>
      <w:r w:rsidR="005F6A68">
        <w:rPr>
          <w:lang w:val="en-US"/>
        </w:rPr>
        <w:t xml:space="preserve"> with P. Gege</w:t>
      </w:r>
      <w:r w:rsidR="005F6A68" w:rsidRPr="006A5F2E">
        <w:rPr>
          <w:lang w:val="en-US"/>
        </w:rPr>
        <w:t>)</w:t>
      </w:r>
      <w:r w:rsidR="005F6A68">
        <w:rPr>
          <w:lang w:val="en-US"/>
        </w:rPr>
        <w:t>.</w:t>
      </w:r>
    </w:p>
    <w:p w14:paraId="14BF555A" w14:textId="593D3819" w:rsidR="005F6A68" w:rsidRPr="00C51735" w:rsidRDefault="005F6A68" w:rsidP="00942566">
      <w:pPr>
        <w:jc w:val="both"/>
        <w:rPr>
          <w:lang w:val="nl-NL"/>
        </w:rPr>
      </w:pPr>
      <w:r>
        <w:rPr>
          <w:lang w:val="en-US"/>
        </w:rPr>
        <w:t>The NAP backscattering coefficient is described by two spectrally distinct components with concentrations</w:t>
      </w:r>
      <w:r w:rsidR="008A51F1">
        <w:rPr>
          <w:rFonts w:eastAsiaTheme="minorEastAsia"/>
          <w:lang w:val="en-US"/>
        </w:rPr>
        <w:t xml:space="preserve">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X</m:t>
            </m:r>
          </m:sub>
        </m:sSub>
      </m:oMath>
      <w:r>
        <w:rPr>
          <w:lang w:val="en-US"/>
        </w:rPr>
        <w:t xml:space="preserve">  and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Mie</m:t>
            </m:r>
          </m:sub>
        </m:sSub>
      </m:oMath>
      <w:r>
        <w:rPr>
          <w:lang w:val="en-US"/>
        </w:rPr>
        <w:t xml:space="preserve">. For Case 2 waters, the backscattering coefficient of NAP is generally considered spectrally flat </w:t>
      </w:r>
      <w:r>
        <w:rPr>
          <w:lang w:val="en-US"/>
        </w:rPr>
        <w:fldChar w:fldCharType="begin"/>
      </w:r>
      <w:r>
        <w:rPr>
          <w:lang w:val="en-US"/>
        </w:rPr>
        <w:instrText xml:space="preserve"> ADDIN ZOTERO_ITEM CSL_CITATION {"citationID":"J6y9hT3q","properties":{"unsorted":false,"formattedCitation":"(Babin, Morel, et al., 2003)","plainCitation":"(Babin, Morel, et al., 2003)","noteIndex":0},"citationItems":[{"id":105,"uris":["http://zotero.org/users/local/MXqSo32P/items/STPRBPS2"],"itemData":{"id":105,"type":"article-journal","abstract":"Variations in the spectral scattering coefficient of marine particles [\n              \n                b\n                p\n              \n              (λ)] were measured at 241 locations in oceanic (case 1) and coastal (case 2) waters around Europe. The scattering coefficient at 555 nm normalized to the dry mass of particles [\n              \n                b\n                m\n                p\n              \n              (555)] was, on average, 1.0 and 0.5 m\n              2\n              g\n              </w:instrText>
      </w:r>
      <w:r>
        <w:rPr>
          <w:rFonts w:ascii="Cambria Math" w:hAnsi="Cambria Math" w:cs="Cambria Math"/>
          <w:lang w:val="en-US"/>
        </w:rPr>
        <w:instrText>‐</w:instrText>
      </w:r>
      <w:r>
        <w:rPr>
          <w:lang w:val="en-US"/>
        </w:rPr>
        <w:instrText>1\n              in case 1 and case 2 waters, respectively. Spectral variations in\n              \n                b\n                p\n              \n              (λ) were, on average, small in all investigated waters. To understand the observed variations in particle scattering, we performed calculations based on the Mie theory with various values for the slope for the Junge</w:instrText>
      </w:r>
      <w:r>
        <w:rPr>
          <w:rFonts w:ascii="Cambria Math" w:hAnsi="Cambria Math" w:cs="Cambria Math"/>
          <w:lang w:val="en-US"/>
        </w:rPr>
        <w:instrText>‐</w:instrText>
      </w:r>
      <w:r>
        <w:rPr>
          <w:lang w:val="en-US"/>
        </w:rPr>
        <w:instrText>type size distribution, refractive index, and apparent density of particles (dry weight/wet volume). The latter two were varied according to the type of particles (organic versus mineral) and, for organic ones, as a function of the water content. The higher\n              \n                b\n                m\n                p\n              \n              (555) values in case 1 waters are mainly due to the low apparent density, which results from the organic nature of particles and their elevated water content. In all investigated coastal regions, except for the Baltic Sea, the low\n              \n                b\n                m\n                p\n              \n              (555) values can be explained by the dominant presence of mineral particles, characterized by a high density that counterbalances the effect of a higher refractive index. In the Baltic Sea,\n              \n                b\n                m\n                p\n              \n              (555) was similar to values fou</w:instrText>
      </w:r>
      <w:r w:rsidRPr="0086626F">
        <w:rPr>
          <w:lang w:val="nl-NL"/>
        </w:rPr>
        <w:instrText>nd in other coastal waters despite the fact that particles were dominantly organic, which may result from higher absorption relative to scattering. A smaller than expected increase of\n              \n                b\n                p\n              \n              (</w:instrText>
      </w:r>
      <w:r>
        <w:rPr>
          <w:lang w:val="en-US"/>
        </w:rPr>
        <w:instrText>λ</w:instrText>
      </w:r>
      <w:r w:rsidRPr="0086626F">
        <w:rPr>
          <w:lang w:val="nl-NL"/>
        </w:rPr>
        <w:instrText xml:space="preserve">) toward short wavelengths is attributed to significant absorption that increases toward the shorter wavelengths and reduces scattering, whether particles are living, detrital, or mineral. Our analyses suggest that </w:instrText>
      </w:r>
      <w:r w:rsidRPr="00C96B8E">
        <w:rPr>
          <w:lang w:val="nl-NL"/>
        </w:rPr>
        <w:instrText>t</w:instrText>
      </w:r>
      <w:r w:rsidRPr="00C51735">
        <w:rPr>
          <w:lang w:val="nl-NL"/>
        </w:rPr>
        <w:instrText xml:space="preserve">he determination of\n              \n                b\n                m\n                p\n              \n              may be significantly sensitive to the porosity of the filter used to assess the dry mass of particles.","container-title":"Limnology and Oceanography","DOI":"10.4319/lo.2003.48.2.0843","ISSN":"0024-3590, 1939-5590","issue":"2","journalAbbreviation":"Limnology &amp; Oceanography","language":"en","license":"http://onlinelibrary.wiley.com/termsAndConditions#vor","page":"843-859","source":"DOI.org (Crossref)","title":"Light scattering properties of marine particles in coastal and open ocean waters asrelated to the particle mass concentration","volume":"48","author":[{"family":"Babin","given":"Marcel"},{"family":"Morel","given":"André"},{"family":"Fournier-Sicre","given":"Vincent"},{"family":"Fell","given":"Frank"},{"family":"Stramski","given":"Dariusz"}],"issued":{"date-parts":[["2003",3]]}}}],"schema":"https://github.com/citation-style-language/schema/raw/master/csl-citation.json"} </w:instrText>
      </w:r>
      <w:r>
        <w:rPr>
          <w:lang w:val="en-US"/>
        </w:rPr>
        <w:fldChar w:fldCharType="separate"/>
      </w:r>
      <w:r w:rsidRPr="00C51735">
        <w:rPr>
          <w:rFonts w:ascii="Aptos" w:hAnsi="Aptos"/>
          <w:lang w:val="nl-NL"/>
        </w:rPr>
        <w:t>(Babin, Morel, et al., 2003)</w:t>
      </w:r>
      <w:r>
        <w:rPr>
          <w:lang w:val="en-US"/>
        </w:rPr>
        <w:fldChar w:fldCharType="end"/>
      </w:r>
      <w:r w:rsidRPr="00C51735">
        <w:rPr>
          <w:lang w:val="nl-NL"/>
        </w:rPr>
        <w:t>.</w:t>
      </w:r>
    </w:p>
    <w:p w14:paraId="0B3A0CE7" w14:textId="650A355F" w:rsidR="005F6A68" w:rsidRPr="00E8393A" w:rsidRDefault="00000000" w:rsidP="00942566">
      <w:pPr>
        <w:jc w:val="both"/>
        <w:rPr>
          <w:rFonts w:eastAsiaTheme="minorEastAsia"/>
          <w:lang w:val="nl-NL"/>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b</m:t>
                  </m:r>
                  <m:r>
                    <w:rPr>
                      <w:rFonts w:ascii="Cambria Math" w:hAnsi="Cambria Math"/>
                      <w:lang w:val="nl-NL"/>
                    </w:rPr>
                    <m:t>,</m:t>
                  </m:r>
                  <m:r>
                    <m:rPr>
                      <m:nor/>
                    </m:rPr>
                    <w:rPr>
                      <w:rFonts w:ascii="Cambria Math" w:hAnsi="Cambria Math"/>
                      <w:lang w:val="nl-NL"/>
                    </w:rPr>
                    <m:t>NAP</m:t>
                  </m:r>
                </m:sub>
              </m:sSub>
              <m:d>
                <m:dPr>
                  <m:ctrlPr>
                    <w:rPr>
                      <w:rFonts w:ascii="Cambria Math" w:hAnsi="Cambria Math"/>
                      <w:i/>
                      <w:lang w:val="en-US"/>
                    </w:rPr>
                  </m:ctrlPr>
                </m:dPr>
                <m:e>
                  <m:r>
                    <m:rPr>
                      <m:sty m:val="p"/>
                    </m:rPr>
                    <w:rPr>
                      <w:rFonts w:ascii="Cambria Math" w:hAnsi="Cambria Math"/>
                      <w:lang w:val="en-US"/>
                    </w:rPr>
                    <m:t>λ</m:t>
                  </m:r>
                </m:e>
              </m:d>
              <m:r>
                <w:rPr>
                  <w:rFonts w:ascii="Cambria Math" w:hAnsi="Cambria Math"/>
                  <w:lang w:val="nl-NL"/>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x</m:t>
                  </m:r>
                </m:sub>
              </m:sSub>
              <m:r>
                <m:rPr>
                  <m:sty m:val="p"/>
                </m:rPr>
                <w:rPr>
                  <w:rFonts w:ascii="Cambria Math" w:hAnsi="Cambria Math"/>
                  <w:lang w:val="nl-NL"/>
                </w:rPr>
                <m:t>⋅</m:t>
              </m:r>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w:rPr>
                      <w:rFonts w:ascii="Cambria Math" w:hAnsi="Cambria Math"/>
                      <w:lang w:val="nl-NL"/>
                    </w:rPr>
                    <m:t>,</m:t>
                  </m:r>
                  <m:r>
                    <m:rPr>
                      <m:nor/>
                    </m:rPr>
                    <w:rPr>
                      <w:rFonts w:ascii="Cambria Math" w:hAnsi="Cambria Math"/>
                      <w:lang w:val="nl-NL"/>
                    </w:rPr>
                    <m:t>X</m:t>
                  </m:r>
                </m:sub>
                <m:sup>
                  <m:r>
                    <m:rPr>
                      <m:sty m:val="p"/>
                    </m:rPr>
                    <w:rPr>
                      <w:rFonts w:ascii="Cambria Math" w:hAnsi="Cambria Math"/>
                      <w:lang w:val="nl-NL"/>
                    </w:rPr>
                    <m:t>*</m:t>
                  </m:r>
                </m:sup>
              </m:sSubSup>
              <m:r>
                <m:rPr>
                  <m:sty m:val="p"/>
                </m:rPr>
                <w:rPr>
                  <w:rFonts w:ascii="Cambria Math" w:hAnsi="Cambria Math"/>
                  <w:lang w:val="nl-NL"/>
                </w:rPr>
                <m:t>⋅</m:t>
              </m:r>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m:rPr>
                      <m:nor/>
                    </m:rPr>
                    <w:rPr>
                      <w:rFonts w:ascii="Cambria Math" w:hAnsi="Cambria Math"/>
                      <w:lang w:val="nl-NL"/>
                    </w:rPr>
                    <m:t>X</m:t>
                  </m:r>
                </m:sub>
                <m:sup>
                  <m:r>
                    <w:rPr>
                      <w:rFonts w:ascii="Cambria Math" w:hAnsi="Cambria Math"/>
                      <w:lang w:val="en-US"/>
                    </w:rPr>
                    <m:t>N</m:t>
                  </m:r>
                </m:sup>
              </m:sSubSup>
              <m:d>
                <m:dPr>
                  <m:ctrlPr>
                    <w:rPr>
                      <w:rFonts w:ascii="Cambria Math" w:hAnsi="Cambria Math"/>
                      <w:i/>
                      <w:lang w:val="en-US"/>
                    </w:rPr>
                  </m:ctrlPr>
                </m:dPr>
                <m:e>
                  <m:r>
                    <m:rPr>
                      <m:sty m:val="p"/>
                    </m:rPr>
                    <w:rPr>
                      <w:rFonts w:ascii="Cambria Math" w:hAnsi="Cambria Math"/>
                      <w:lang w:val="en-US"/>
                    </w:rPr>
                    <m:t>λ</m:t>
                  </m:r>
                </m:e>
              </m:d>
              <m:r>
                <w:rPr>
                  <w:rFonts w:ascii="Cambria Math" w:hAnsi="Cambria Math"/>
                  <w:lang w:val="nl-NL"/>
                </w:rPr>
                <m:t> + </m:t>
              </m:r>
              <m:sSub>
                <m:sSubPr>
                  <m:ctrlPr>
                    <w:rPr>
                      <w:rFonts w:ascii="Cambria Math" w:hAnsi="Cambria Math"/>
                      <w:i/>
                      <w:lang w:val="en-US"/>
                    </w:rPr>
                  </m:ctrlPr>
                </m:sSubPr>
                <m:e>
                  <m:r>
                    <w:rPr>
                      <w:rFonts w:ascii="Cambria Math" w:hAnsi="Cambria Math"/>
                      <w:lang w:val="en-US"/>
                    </w:rPr>
                    <m:t>C</m:t>
                  </m:r>
                </m:e>
                <m:sub>
                  <m:r>
                    <m:rPr>
                      <m:nor/>
                    </m:rPr>
                    <w:rPr>
                      <w:rFonts w:ascii="Cambria Math" w:hAnsi="Cambria Math"/>
                      <w:lang w:val="nl-NL"/>
                    </w:rPr>
                    <m:t>Mie</m:t>
                  </m:r>
                </m:sub>
              </m:sSub>
              <m:r>
                <m:rPr>
                  <m:sty m:val="p"/>
                </m:rPr>
                <w:rPr>
                  <w:rFonts w:ascii="Cambria Math" w:hAnsi="Cambria Math"/>
                  <w:lang w:val="nl-NL"/>
                </w:rPr>
                <m:t>⋅</m:t>
              </m:r>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w:rPr>
                      <w:rFonts w:ascii="Cambria Math" w:hAnsi="Cambria Math"/>
                      <w:lang w:val="nl-NL"/>
                    </w:rPr>
                    <m:t>,</m:t>
                  </m:r>
                  <m:r>
                    <m:rPr>
                      <m:nor/>
                    </m:rPr>
                    <w:rPr>
                      <w:rFonts w:ascii="Cambria Math" w:hAnsi="Cambria Math"/>
                      <w:lang w:val="nl-NL"/>
                    </w:rPr>
                    <m:t>Mie</m:t>
                  </m:r>
                </m:sub>
                <m:sup>
                  <m:r>
                    <m:rPr>
                      <m:sty m:val="p"/>
                    </m:rPr>
                    <w:rPr>
                      <w:rFonts w:ascii="Cambria Math" w:hAnsi="Cambria Math"/>
                      <w:lang w:val="nl-NL"/>
                    </w:rPr>
                    <m:t>*</m:t>
                  </m:r>
                </m:sup>
              </m:sSubSup>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m:rPr>
                              <m:sty m:val="p"/>
                            </m:rPr>
                            <w:rPr>
                              <w:rFonts w:ascii="Cambria Math" w:hAnsi="Cambria Math"/>
                              <w:lang w:val="en-US"/>
                            </w:rPr>
                            <m:t>λ</m:t>
                          </m:r>
                          <m:ctrlPr>
                            <w:rPr>
                              <w:rFonts w:ascii="Cambria Math" w:hAnsi="Cambria Math"/>
                              <w:i/>
                              <w:lang w:val="en-US"/>
                            </w:rPr>
                          </m:ctrlPr>
                        </m:num>
                        <m:den>
                          <m:r>
                            <w:rPr>
                              <w:rFonts w:ascii="Cambria Math" w:hAnsi="Cambria Math"/>
                              <w:lang w:val="nl-NL"/>
                            </w:rPr>
                            <m:t>500</m:t>
                          </m:r>
                          <m:ctrlPr>
                            <w:rPr>
                              <w:rFonts w:ascii="Cambria Math" w:hAnsi="Cambria Math"/>
                              <w:i/>
                              <w:lang w:val="en-US"/>
                            </w:rPr>
                          </m:ctrlPr>
                        </m:den>
                      </m:f>
                      <m:ctrlPr>
                        <w:rPr>
                          <w:rFonts w:ascii="Cambria Math" w:hAnsi="Cambria Math"/>
                          <w:i/>
                          <w:lang w:val="en-US"/>
                        </w:rPr>
                      </m:ctrlPr>
                    </m:e>
                  </m:d>
                </m:e>
                <m:sup>
                  <m:r>
                    <w:rPr>
                      <w:rFonts w:ascii="Cambria Math" w:hAnsi="Cambria Math"/>
                      <w:lang w:val="nl-NL"/>
                    </w:rPr>
                    <m:t>-</m:t>
                  </m:r>
                  <m:r>
                    <w:rPr>
                      <w:rFonts w:ascii="Cambria Math" w:hAnsi="Cambria Math"/>
                      <w:lang w:val="en-US"/>
                    </w:rPr>
                    <m:t>n</m:t>
                  </m:r>
                </m:sup>
              </m:sSup>
              <m:r>
                <w:rPr>
                  <w:rFonts w:ascii="Cambria Math" w:hAnsi="Cambria Math"/>
                  <w:lang w:val="nl-NL"/>
                </w:rPr>
                <m:t>#</m:t>
              </m:r>
              <m:d>
                <m:dPr>
                  <m:ctrlPr>
                    <w:rPr>
                      <w:rFonts w:ascii="Cambria Math" w:hAnsi="Cambria Math"/>
                      <w:i/>
                      <w:lang w:val="en-US"/>
                    </w:rPr>
                  </m:ctrlPr>
                </m:dPr>
                <m:e>
                  <m:r>
                    <w:rPr>
                      <w:rFonts w:ascii="Cambria Math" w:hAnsi="Cambria Math"/>
                      <w:lang w:val="nl-NL"/>
                    </w:rPr>
                    <m:t>11</m:t>
                  </m:r>
                </m:e>
              </m:d>
            </m:e>
          </m:eqArr>
        </m:oMath>
      </m:oMathPara>
    </w:p>
    <w:p w14:paraId="57DC096D" w14:textId="601385AC" w:rsidR="00E8393A" w:rsidRPr="00E8393A" w:rsidRDefault="00E8393A" w:rsidP="00942566">
      <w:pPr>
        <w:jc w:val="both"/>
        <w:rPr>
          <w:rFonts w:ascii="Cambria Math" w:hAnsi="Cambria Math"/>
          <w:lang w:val="nl-NL"/>
          <w:oMath/>
        </w:rPr>
      </w:pPr>
      <m:oMathPara>
        <m:oMath>
          <m:r>
            <w:rPr>
              <w:rFonts w:ascii="Cambria Math" w:eastAsiaTheme="minorEastAsia" w:hAnsi="Cambria Math"/>
              <w:lang w:val="nl-NL"/>
            </w:rPr>
            <m:t xml:space="preserve">with:  </m:t>
          </m:r>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w:rPr>
                  <w:rFonts w:ascii="Cambria Math" w:hAnsi="Cambria Math"/>
                  <w:lang w:val="nl-NL"/>
                </w:rPr>
                <m:t>,</m:t>
              </m:r>
              <m:r>
                <m:rPr>
                  <m:nor/>
                </m:rPr>
                <w:rPr>
                  <w:rFonts w:ascii="Cambria Math" w:hAnsi="Cambria Math"/>
                  <w:lang w:val="nl-NL"/>
                </w:rPr>
                <m:t>X</m:t>
              </m:r>
            </m:sub>
            <m:sup>
              <m:r>
                <m:rPr>
                  <m:sty m:val="p"/>
                </m:rPr>
                <w:rPr>
                  <w:rFonts w:ascii="Cambria Math" w:hAnsi="Cambria Math"/>
                  <w:lang w:val="nl-NL"/>
                </w:rPr>
                <m:t>*</m:t>
              </m:r>
            </m:sup>
          </m:sSubSup>
          <m:d>
            <m:dPr>
              <m:ctrlPr>
                <w:rPr>
                  <w:rFonts w:ascii="Cambria Math" w:hAnsi="Cambria Math"/>
                  <w:i/>
                  <w:lang w:val="en-US"/>
                </w:rPr>
              </m:ctrlPr>
            </m:dPr>
            <m:e>
              <m:r>
                <m:rPr>
                  <m:sty m:val="p"/>
                </m:rPr>
                <w:rPr>
                  <w:rFonts w:ascii="Cambria Math" w:hAnsi="Cambria Math"/>
                  <w:lang w:val="en-US"/>
                </w:rPr>
                <m:t>λ</m:t>
              </m:r>
            </m:e>
          </m:d>
          <m:r>
            <m:rPr>
              <m:sty m:val="p"/>
            </m:rPr>
            <w:rPr>
              <w:rFonts w:ascii="Cambria Math" w:hAnsi="Cambria Math"/>
              <w:lang w:val="nl-NL"/>
            </w:rPr>
            <m:t xml:space="preserve">= </m:t>
          </m:r>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w:rPr>
                  <w:rFonts w:ascii="Cambria Math" w:hAnsi="Cambria Math"/>
                  <w:lang w:val="nl-NL"/>
                </w:rPr>
                <m:t>,</m:t>
              </m:r>
              <m:r>
                <m:rPr>
                  <m:nor/>
                </m:rPr>
                <w:rPr>
                  <w:rFonts w:ascii="Cambria Math" w:hAnsi="Cambria Math"/>
                  <w:lang w:val="nl-NL"/>
                </w:rPr>
                <m:t>X</m:t>
              </m:r>
            </m:sub>
            <m:sup>
              <m:r>
                <m:rPr>
                  <m:sty m:val="p"/>
                </m:rPr>
                <w:rPr>
                  <w:rFonts w:ascii="Cambria Math" w:hAnsi="Cambria Math"/>
                  <w:lang w:val="nl-NL"/>
                </w:rPr>
                <m:t>*</m:t>
              </m:r>
            </m:sup>
          </m:sSubSup>
          <m:r>
            <m:rPr>
              <m:sty m:val="p"/>
            </m:rPr>
            <w:rPr>
              <w:rFonts w:ascii="Cambria Math" w:hAnsi="Cambria Math"/>
              <w:lang w:val="nl-NL"/>
            </w:rPr>
            <m:t>⋅</m:t>
          </m:r>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m:rPr>
                  <m:nor/>
                </m:rPr>
                <w:rPr>
                  <w:rFonts w:ascii="Cambria Math" w:hAnsi="Cambria Math"/>
                  <w:lang w:val="nl-NL"/>
                </w:rPr>
                <m:t>X</m:t>
              </m:r>
            </m:sub>
            <m:sup>
              <m:r>
                <w:rPr>
                  <w:rFonts w:ascii="Cambria Math" w:hAnsi="Cambria Math"/>
                  <w:lang w:val="en-US"/>
                </w:rPr>
                <m:t>N</m:t>
              </m:r>
            </m:sup>
          </m:sSubSup>
          <m:d>
            <m:dPr>
              <m:ctrlPr>
                <w:rPr>
                  <w:rFonts w:ascii="Cambria Math" w:hAnsi="Cambria Math"/>
                  <w:i/>
                  <w:lang w:val="en-US"/>
                </w:rPr>
              </m:ctrlPr>
            </m:dPr>
            <m:e>
              <m:r>
                <m:rPr>
                  <m:sty m:val="p"/>
                </m:rPr>
                <w:rPr>
                  <w:rFonts w:ascii="Cambria Math" w:hAnsi="Cambria Math"/>
                  <w:lang w:val="en-US"/>
                </w:rPr>
                <m:t>λ</m:t>
              </m:r>
            </m:e>
          </m:d>
        </m:oMath>
      </m:oMathPara>
    </w:p>
    <w:p w14:paraId="4D0DBE07" w14:textId="5C9C930C" w:rsidR="005F6A68" w:rsidRDefault="00E8393A" w:rsidP="006C2723">
      <w:pPr>
        <w:spacing w:before="240"/>
        <w:jc w:val="both"/>
        <w:rPr>
          <w:lang w:val="en-US"/>
        </w:rPr>
      </w:pPr>
      <w:r>
        <w:rPr>
          <w:lang w:val="en-US"/>
        </w:rPr>
        <w:lastRenderedPageBreak/>
        <w:t>T</w:t>
      </w:r>
      <w:r w:rsidR="005F6A68" w:rsidRPr="000E613F">
        <w:rPr>
          <w:lang w:val="en-US"/>
        </w:rPr>
        <w:t xml:space="preserve">he backscattering coefficient of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X</m:t>
            </m:r>
          </m:sub>
        </m:sSub>
      </m:oMath>
      <w:r w:rsidR="005F6A68">
        <w:rPr>
          <w:rFonts w:eastAsiaTheme="minorEastAsia"/>
          <w:color w:val="000000" w:themeColor="text1"/>
          <w:lang w:val="en-US"/>
        </w:rPr>
        <w:t xml:space="preserve"> </w:t>
      </w:r>
      <w:r w:rsidR="005F6A68">
        <w:rPr>
          <w:lang w:val="en-US"/>
        </w:rPr>
        <w:t>is the product of the concentration [g m</w:t>
      </w:r>
      <w:r w:rsidR="005F6A68" w:rsidRPr="009917D5">
        <w:rPr>
          <w:vertAlign w:val="superscript"/>
          <w:lang w:val="en-US"/>
        </w:rPr>
        <w:t>-3</w:t>
      </w:r>
      <w:r w:rsidR="005F6A68">
        <w:rPr>
          <w:lang w:val="en-US"/>
        </w:rPr>
        <w:t xml:space="preserve">], the </w:t>
      </w:r>
      <w:r w:rsidR="005F6A68" w:rsidRPr="00C73942">
        <w:rPr>
          <w:lang w:val="en-US"/>
        </w:rPr>
        <w:t>specific backscattering coefficient</w:t>
      </w:r>
      <w:r w:rsidR="005F6A68">
        <w:rPr>
          <w:lang w:val="en-US"/>
        </w:rPr>
        <w:t xml:space="preserve"> [m</w:t>
      </w:r>
      <w:r w:rsidR="005F6A68" w:rsidRPr="006145F6">
        <w:rPr>
          <w:vertAlign w:val="superscript"/>
          <w:lang w:val="en-US"/>
        </w:rPr>
        <w:t>2</w:t>
      </w:r>
      <w:r w:rsidR="005F6A68">
        <w:rPr>
          <w:lang w:val="en-US"/>
        </w:rPr>
        <w:t xml:space="preserve"> g</w:t>
      </w:r>
      <w:r w:rsidR="005F6A68" w:rsidRPr="006145F6">
        <w:rPr>
          <w:vertAlign w:val="superscript"/>
          <w:lang w:val="en-US"/>
        </w:rPr>
        <w:t>-1</w:t>
      </w:r>
      <w:r w:rsidR="005F6A68">
        <w:rPr>
          <w:lang w:val="en-US"/>
        </w:rPr>
        <w:t>]</w:t>
      </w:r>
      <w:r w:rsidR="00784CF1">
        <w:rPr>
          <w:lang w:val="en-US"/>
        </w:rPr>
        <w:t xml:space="preserve"> and</w:t>
      </w:r>
      <w:r w:rsidR="005F6A68">
        <w:rPr>
          <w:lang w:val="en-US"/>
        </w:rPr>
        <w:t xml:space="preserve"> a </w:t>
      </w:r>
      <w:r w:rsidR="005F6A68" w:rsidRPr="00080E4A">
        <w:rPr>
          <w:lang w:val="en-US"/>
        </w:rPr>
        <w:t xml:space="preserve">normalized scattering coefficient </w:t>
      </w:r>
      <w:r>
        <w:rPr>
          <w:lang w:val="en-US"/>
        </w:rPr>
        <w:t xml:space="preserve">spectrum </w:t>
      </w:r>
      <w:r w:rsidR="005F6A68">
        <w:rPr>
          <w:lang w:val="en-US"/>
        </w:rPr>
        <w:t xml:space="preserve">which </w:t>
      </w:r>
      <w:r>
        <w:rPr>
          <w:lang w:val="en-US"/>
        </w:rPr>
        <w:t xml:space="preserve">equals </w:t>
      </w:r>
      <w:r w:rsidR="005F6A68">
        <w:rPr>
          <w:lang w:val="en-US"/>
        </w:rPr>
        <w:t>one for all wavelengths.</w:t>
      </w:r>
      <w:r>
        <w:rPr>
          <w:lang w:val="en-US"/>
        </w:rPr>
        <w:t xml:space="preserve"> This results in a spectrally flat </w:t>
      </w:r>
      <w:r>
        <w:rPr>
          <w:rFonts w:eastAsiaTheme="minorEastAsia"/>
          <w:lang w:val="en-US"/>
        </w:rPr>
        <w:t xml:space="preserve">specific backscattering spectrum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X</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sidR="001D3233">
        <w:rPr>
          <w:rFonts w:eastAsiaTheme="minorEastAsia"/>
          <w:lang w:val="en-US"/>
        </w:rPr>
        <w:t xml:space="preserve">. </w:t>
      </w: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Mie</m:t>
            </m:r>
          </m:sub>
        </m:sSub>
      </m:oMath>
      <w:r w:rsidR="001D3233">
        <w:rPr>
          <w:lang w:val="en-US"/>
        </w:rPr>
        <w:t xml:space="preserve"> </w:t>
      </w:r>
      <w:r w:rsidR="005F6A68">
        <w:rPr>
          <w:lang w:val="en-US"/>
        </w:rPr>
        <w:t xml:space="preserve">is formulated in a similar manner, but its scattering coefficient follows Angström’s law instead, where </w:t>
      </w:r>
      <m:oMath>
        <m:r>
          <w:rPr>
            <w:rFonts w:ascii="Cambria Math" w:eastAsiaTheme="minorEastAsia" w:hAnsi="Cambria Math"/>
            <w:color w:val="000000" w:themeColor="text1"/>
            <w:lang w:val="en-US"/>
          </w:rPr>
          <m:t>n</m:t>
        </m:r>
      </m:oMath>
      <w:r w:rsidR="005F6A68">
        <w:rPr>
          <w:rFonts w:eastAsiaTheme="minorEastAsia"/>
          <w:color w:val="000000" w:themeColor="text1"/>
          <w:lang w:val="en-US"/>
        </w:rPr>
        <w:t xml:space="preserve"> </w:t>
      </w:r>
      <w:r w:rsidR="005F6A68">
        <w:rPr>
          <w:lang w:val="en-US"/>
        </w:rPr>
        <w:t xml:space="preserve">is the Angström exponent </w:t>
      </w:r>
      <w:r w:rsidR="005F6A68" w:rsidRPr="00DA191A">
        <w:rPr>
          <w:lang w:val="en-US"/>
        </w:rPr>
        <w:t>related to the particle size distribution</w:t>
      </w:r>
      <w:r w:rsidR="005F6A68">
        <w:rPr>
          <w:lang w:val="en-US"/>
        </w:rPr>
        <w:t>.</w:t>
      </w:r>
    </w:p>
    <w:p w14:paraId="233FF0A8" w14:textId="77777777" w:rsidR="005F6A68" w:rsidRDefault="005F6A68" w:rsidP="00942566">
      <w:pPr>
        <w:jc w:val="both"/>
        <w:rPr>
          <w:lang w:val="en-US"/>
        </w:rPr>
      </w:pPr>
      <w:r>
        <w:rPr>
          <w:lang w:val="en-US"/>
        </w:rPr>
        <w:t>CDOM backscattering is assumed to be negligible and thus not parametrized. The bulk backscattering coefficient is the sum of the constituent and natural water backscattering coefficients:</w:t>
      </w:r>
    </w:p>
    <w:p w14:paraId="670015E6" w14:textId="65EC003D" w:rsidR="005F6A68" w:rsidRDefault="00000000" w:rsidP="00942566">
      <w:pPr>
        <w:jc w:val="both"/>
        <w:rPr>
          <w:rFonts w:eastAsiaTheme="minorEastAsia"/>
          <w:lang w:val="en-US"/>
        </w:rPr>
      </w:pPr>
      <m:oMathPara>
        <m:oMath>
          <m:eqArr>
            <m:eqArrPr>
              <m:maxDist m:val="1"/>
              <m:ctrlPr>
                <w:rPr>
                  <w:rFonts w:ascii="Cambria Math" w:eastAsiaTheme="minorEastAsia" w:hAnsi="Cambria Math"/>
                  <w:i/>
                  <w:lang w:val="en-US"/>
                </w:rPr>
              </m:ctrlPr>
            </m:eqArr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b</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b,w</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b,</m:t>
                  </m:r>
                  <m:r>
                    <m:rPr>
                      <m:nor/>
                    </m:rPr>
                    <w:rPr>
                      <w:rFonts w:ascii="Cambria Math" w:eastAsiaTheme="minorEastAsia" w:hAnsi="Cambria Math"/>
                      <w:lang w:val="en-US"/>
                    </w:rPr>
                    <m:t>phy</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b,</m:t>
                  </m:r>
                  <m:r>
                    <m:rPr>
                      <m:nor/>
                    </m:rPr>
                    <w:rPr>
                      <w:rFonts w:ascii="Cambria Math" w:eastAsiaTheme="minorEastAsia" w:hAnsi="Cambria Math"/>
                      <w:lang w:val="en-US"/>
                    </w:rPr>
                    <m:t>NAP</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12</m:t>
                  </m:r>
                </m:e>
              </m:d>
            </m:e>
          </m:eqArr>
        </m:oMath>
      </m:oMathPara>
    </w:p>
    <w:p w14:paraId="09551397" w14:textId="4BA69398" w:rsidR="005F6A68" w:rsidRDefault="005F6A68" w:rsidP="00942566">
      <w:pPr>
        <w:jc w:val="both"/>
        <w:rPr>
          <w:rFonts w:eastAsiaTheme="minorEastAsia"/>
          <w:lang w:val="en-US"/>
        </w:rPr>
      </w:pPr>
      <w:r>
        <w:rPr>
          <w:rFonts w:eastAsiaTheme="minorEastAsia"/>
          <w:lang w:val="en-US"/>
        </w:rPr>
        <w:t xml:space="preserve">The conversion from IOPs to AOPs implemented in WASI is largely based on the work of Albert &amp; Mobley </w:t>
      </w:r>
      <w:r>
        <w:rPr>
          <w:rFonts w:eastAsiaTheme="minorEastAsia"/>
          <w:lang w:val="en-US"/>
        </w:rPr>
        <w:fldChar w:fldCharType="begin"/>
      </w:r>
      <w:r>
        <w:rPr>
          <w:rFonts w:eastAsiaTheme="minorEastAsia"/>
          <w:lang w:val="en-US"/>
        </w:rPr>
        <w:instrText xml:space="preserve"> ADDIN ZOTERO_ITEM CSL_CITATION {"citationID":"thOLjAG2","properties":{"unsorted":false,"formattedCitation":"(2003)","plainCitation":"(2003)","noteIndex":0},"citationItems":[{"id":106,"uris":["http://zotero.org/users/local/MXqSo32P/items/LPHMUSLX"],"itemData":{"id":106,"type":"article-journal","container-title":"Optics Express","DOI":"10.1364/OE.11.002873","ISSN":"1094-4087","issue":"22","journalAbbreviation":"Opt. Express","language":"en","license":"https://doi.org/10.1364/OA_License_v1#VOR-OA","page":"2873","source":"DOI.org (Crossref)","title":"An analytical model for subsurface irradiance and remote sensing reflectance in deep and shallow case-2 waters","volume":"11","author":[{"family":"Albert","given":"A."},{"family":"Mobley","given":"C."}],"issued":{"date-parts":[["2003",11,3]]}},"suppress-author":true}],"schema":"https://github.com/citation-style-language/schema/raw/master/csl-citation.json"} </w:instrText>
      </w:r>
      <w:r>
        <w:rPr>
          <w:rFonts w:eastAsiaTheme="minorEastAsia"/>
          <w:lang w:val="en-US"/>
        </w:rPr>
        <w:fldChar w:fldCharType="separate"/>
      </w:r>
      <w:r w:rsidRPr="009A772D">
        <w:rPr>
          <w:rFonts w:ascii="Aptos" w:hAnsi="Aptos"/>
          <w:lang w:val="en-US"/>
        </w:rPr>
        <w:t>(2003)</w:t>
      </w:r>
      <w:r>
        <w:rPr>
          <w:rFonts w:eastAsiaTheme="minorEastAsia"/>
          <w:lang w:val="en-US"/>
        </w:rPr>
        <w:fldChar w:fldCharType="end"/>
      </w:r>
      <w:r>
        <w:rPr>
          <w:rFonts w:eastAsiaTheme="minorEastAsia"/>
          <w:lang w:val="en-US"/>
        </w:rPr>
        <w:t xml:space="preserve">. The unitless single backscattering albedo can be purely expressed as a function of the calculated IOPs from Equations </w:t>
      </w:r>
      <w:r w:rsidR="0055088B">
        <w:rPr>
          <w:rFonts w:eastAsiaTheme="minorEastAsia"/>
          <w:lang w:val="en-US"/>
        </w:rPr>
        <w:t>8</w:t>
      </w:r>
      <w:r>
        <w:rPr>
          <w:rFonts w:eastAsiaTheme="minorEastAsia"/>
          <w:lang w:val="en-US"/>
        </w:rPr>
        <w:t xml:space="preserve"> and </w:t>
      </w:r>
      <w:r w:rsidR="0055088B">
        <w:rPr>
          <w:rFonts w:eastAsiaTheme="minorEastAsia"/>
          <w:lang w:val="en-US"/>
        </w:rPr>
        <w:t>12</w:t>
      </w:r>
      <w:r>
        <w:rPr>
          <w:rFonts w:eastAsiaTheme="minorEastAsia"/>
          <w:lang w:val="en-US"/>
        </w:rPr>
        <w:t>:</w:t>
      </w:r>
    </w:p>
    <w:p w14:paraId="1FDD4513" w14:textId="7CCCE0D6" w:rsidR="005F6A68" w:rsidRPr="009B03F1" w:rsidRDefault="00000000" w:rsidP="00942566">
      <w:pPr>
        <w:jc w:val="both"/>
        <w:rPr>
          <w:rFonts w:eastAsiaTheme="minorEastAsia"/>
          <w:lang w:val="en-US"/>
        </w:rPr>
      </w:pPr>
      <m:oMathPara>
        <m:oMath>
          <m:eqArr>
            <m:eqArrPr>
              <m:maxDist m:val="1"/>
              <m:ctrlPr>
                <w:rPr>
                  <w:rFonts w:ascii="Cambria Math" w:eastAsiaTheme="minorEastAsia" w:hAnsi="Cambria Math"/>
                  <w:i/>
                  <w:lang w:val="en-US"/>
                </w:rPr>
              </m:ctrlPr>
            </m:eqArrPr>
            <m:e>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b</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m:t>
              </m:r>
              <m:f>
                <m:fPr>
                  <m:ctrlPr>
                    <w:rPr>
                      <w:rFonts w:ascii="Cambria Math" w:eastAsiaTheme="minorEastAsia" w:hAnsi="Cambria Math"/>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b</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ctrlPr>
                    <w:rPr>
                      <w:rFonts w:ascii="Cambria Math" w:eastAsiaTheme="minorEastAsia" w:hAnsi="Cambria Math"/>
                      <w:i/>
                      <w:lang w:val="en-US"/>
                    </w:rPr>
                  </m:ctrlPr>
                </m:num>
                <m:den>
                  <m:r>
                    <w:rPr>
                      <w:rFonts w:ascii="Cambria Math" w:eastAsiaTheme="minorEastAsia" w:hAnsi="Cambria Math"/>
                      <w:lang w:val="en-US"/>
                    </w:rPr>
                    <m:t>a</m:t>
                  </m:r>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b</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ctrlPr>
                    <w:rPr>
                      <w:rFonts w:ascii="Cambria Math" w:eastAsiaTheme="minorEastAsia" w:hAnsi="Cambria Math"/>
                      <w:i/>
                      <w:lang w:val="en-US"/>
                    </w:rPr>
                  </m:ctrlPr>
                </m:den>
              </m:f>
              <m:r>
                <w:rPr>
                  <w:rFonts w:ascii="Cambria Math" w:eastAsiaTheme="minorEastAsia" w:hAnsi="Cambria Math"/>
                  <w:lang w:val="en-US"/>
                </w:rPr>
                <m:t>,</m:t>
              </m:r>
              <m:r>
                <m:rPr>
                  <m:sty m:val="p"/>
                </m:rPr>
                <w:rPr>
                  <w:rFonts w:ascii="Cambria Math" w:eastAsiaTheme="minorEastAsia" w:hAnsi="Cambria Math"/>
                  <w:lang w:val="en-US"/>
                </w:rPr>
                <m:t>  </m:t>
              </m:r>
              <m:r>
                <w:rPr>
                  <w:rFonts w:ascii="Cambria Math" w:eastAsiaTheme="minorEastAsia" w:hAnsi="Cambria Math"/>
                  <w:lang w:val="en-US"/>
                </w:rPr>
                <m:t>0</m:t>
              </m:r>
              <m:r>
                <m:rPr>
                  <m:sty m:val="p"/>
                </m:rP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b</m:t>
                  </m:r>
                </m:sub>
              </m:sSub>
              <m:r>
                <m:rPr>
                  <m:sty m:val="p"/>
                </m:rPr>
                <w:rPr>
                  <w:rFonts w:ascii="Cambria Math" w:eastAsiaTheme="minorEastAsia" w:hAnsi="Cambria Math"/>
                  <w:lang w:val="en-US"/>
                </w:rPr>
                <m:t>≤</m:t>
              </m:r>
              <m:r>
                <w:rPr>
                  <w:rFonts w:ascii="Cambria Math" w:eastAsiaTheme="minorEastAsia" w:hAnsi="Cambria Math"/>
                  <w:lang w:val="en-US"/>
                </w:rPr>
                <m:t>1#</m:t>
              </m:r>
              <m:d>
                <m:dPr>
                  <m:ctrlPr>
                    <w:rPr>
                      <w:rFonts w:ascii="Cambria Math" w:eastAsiaTheme="minorEastAsia" w:hAnsi="Cambria Math"/>
                      <w:i/>
                      <w:lang w:val="en-US"/>
                    </w:rPr>
                  </m:ctrlPr>
                </m:dPr>
                <m:e>
                  <m:r>
                    <w:rPr>
                      <w:rFonts w:ascii="Cambria Math" w:eastAsiaTheme="minorEastAsia" w:hAnsi="Cambria Math"/>
                      <w:lang w:val="en-US"/>
                    </w:rPr>
                    <m:t>13</m:t>
                  </m:r>
                </m:e>
              </m:d>
            </m:e>
          </m:eqArr>
        </m:oMath>
      </m:oMathPara>
    </w:p>
    <w:p w14:paraId="06AFACBE" w14:textId="07193E5E" w:rsidR="005F6A68" w:rsidRDefault="005F6A68" w:rsidP="00942566">
      <w:pPr>
        <w:jc w:val="both"/>
        <w:rPr>
          <w:rFonts w:eastAsiaTheme="minorEastAsia"/>
          <w:lang w:val="en-US"/>
        </w:rPr>
      </w:pPr>
      <w:r>
        <w:rPr>
          <w:rFonts w:eastAsiaTheme="minorEastAsia"/>
          <w:lang w:val="en-US"/>
        </w:rPr>
        <w:t>It is related to the below-surface remote sensing reflectance</w:t>
      </w:r>
      <w:r w:rsidR="00CD3463">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r</m:t>
            </m:r>
          </m:e>
          <m:sub>
            <m:r>
              <w:rPr>
                <w:rFonts w:ascii="Cambria Math" w:eastAsiaTheme="minorEastAsia" w:hAnsi="Cambria Math"/>
                <w:lang w:val="en-US"/>
              </w:rPr>
              <m:t>rs</m:t>
            </m:r>
          </m:sub>
          <m:sup>
            <m:r>
              <w:rPr>
                <w:rFonts w:ascii="Cambria Math" w:eastAsiaTheme="minorEastAsia" w:hAnsi="Cambria Math"/>
                <w:lang w:val="en-US"/>
              </w:rPr>
              <m:t>-</m:t>
            </m:r>
          </m:sup>
        </m:sSubSup>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 xml:space="preserve"> </m:t>
        </m:r>
      </m:oMath>
      <w:r>
        <w:rPr>
          <w:rFonts w:eastAsiaTheme="minorEastAsia"/>
          <w:lang w:val="en-US"/>
        </w:rPr>
        <w:t>through the subsurface radiance reflection factor [sr</w:t>
      </w:r>
      <w:r w:rsidRPr="00726313">
        <w:rPr>
          <w:rFonts w:eastAsiaTheme="minorEastAsia"/>
          <w:vertAlign w:val="superscript"/>
          <w:lang w:val="en-US"/>
        </w:rPr>
        <w:t>-1</w:t>
      </w:r>
      <w:r>
        <w:rPr>
          <w:rFonts w:eastAsiaTheme="minorEastAsia"/>
          <w:lang w:val="en-US"/>
        </w:rPr>
        <w:t>]</w:t>
      </w:r>
      <w:r w:rsidR="006C2723">
        <w:rPr>
          <w:rFonts w:eastAsiaTheme="minorEastAsia"/>
          <w:lang w:val="en-US"/>
        </w:rPr>
        <w:t>:</w:t>
      </w:r>
    </w:p>
    <w:p w14:paraId="1C82A967" w14:textId="77777777" w:rsidR="005F6A68" w:rsidRPr="006A457E" w:rsidRDefault="00000000" w:rsidP="00942566">
      <w:pPr>
        <w:jc w:val="both"/>
        <w:rPr>
          <w:iCs/>
          <w:lang w:val="en-US"/>
        </w:rPr>
      </w:pPr>
      <m:oMathPara>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rs</m:t>
              </m:r>
            </m:sub>
          </m:sSub>
          <m:d>
            <m:dPr>
              <m:ctrlPr>
                <w:rPr>
                  <w:rFonts w:ascii="Cambria Math" w:hAnsi="Cambria Math"/>
                  <w:lang w:val="en-US"/>
                </w:rPr>
              </m:ctrlPr>
            </m:dPr>
            <m:e>
              <m:r>
                <w:rPr>
                  <w:rFonts w:ascii="Cambria Math" w:hAnsi="Cambria Math"/>
                  <w:lang w:val="en-US"/>
                </w:rPr>
                <m:t>λ</m:t>
              </m:r>
            </m:e>
          </m:d>
          <m:r>
            <m:rPr>
              <m:sty m:val="p"/>
            </m:rPr>
            <w:rPr>
              <w:rFonts w:ascii="Cambria Math" w:hAnsi="Cambria Math"/>
              <w:lang w:val="en-US"/>
            </w:rPr>
            <m:t>=0.0512⋅</m:t>
          </m:r>
          <m:d>
            <m:dPr>
              <m:ctrlPr>
                <w:rPr>
                  <w:rFonts w:ascii="Cambria Math" w:hAnsi="Cambria Math"/>
                  <w:lang w:val="en-US"/>
                </w:rPr>
              </m:ctrlPr>
            </m:dPr>
            <m:e>
              <m:r>
                <m:rPr>
                  <m:sty m:val="p"/>
                </m:rPr>
                <w:rPr>
                  <w:rFonts w:ascii="Cambria Math" w:hAnsi="Cambria Math"/>
                  <w:lang w:val="en-US"/>
                </w:rPr>
                <m:t>1+4.6659⋅</m:t>
              </m:r>
              <m:sSub>
                <m:sSubPr>
                  <m:ctrlPr>
                    <w:rPr>
                      <w:rFonts w:ascii="Cambria Math" w:hAnsi="Cambria Math"/>
                      <w:lang w:val="en-US"/>
                    </w:rPr>
                  </m:ctrlPr>
                </m:sSubPr>
                <m:e>
                  <m:r>
                    <w:rPr>
                      <w:rFonts w:ascii="Cambria Math" w:hAnsi="Cambria Math"/>
                      <w:lang w:val="en-US"/>
                    </w:rPr>
                    <m:t>ω</m:t>
                  </m:r>
                </m:e>
                <m:sub>
                  <m:r>
                    <w:rPr>
                      <w:rFonts w:ascii="Cambria Math" w:hAnsi="Cambria Math"/>
                      <w:lang w:val="en-US"/>
                    </w:rPr>
                    <m:t>b</m:t>
                  </m:r>
                </m:sub>
              </m:sSub>
              <m:r>
                <m:rPr>
                  <m:sty m:val="p"/>
                </m:rPr>
                <w:rPr>
                  <w:rFonts w:ascii="Cambria Math" w:hAnsi="Cambria Math"/>
                  <w:lang w:val="en-US"/>
                </w:rPr>
                <m:t>-7.8387⋅</m:t>
              </m:r>
              <m:sSubSup>
                <m:sSubSupPr>
                  <m:ctrlPr>
                    <w:rPr>
                      <w:rFonts w:ascii="Cambria Math" w:hAnsi="Cambria Math"/>
                      <w:lang w:val="en-US"/>
                    </w:rPr>
                  </m:ctrlPr>
                </m:sSubSupPr>
                <m:e>
                  <m:r>
                    <w:rPr>
                      <w:rFonts w:ascii="Cambria Math" w:hAnsi="Cambria Math"/>
                      <w:lang w:val="en-US"/>
                    </w:rPr>
                    <m:t>ω</m:t>
                  </m:r>
                </m:e>
                <m:sub>
                  <m:r>
                    <w:rPr>
                      <w:rFonts w:ascii="Cambria Math" w:hAnsi="Cambria Math"/>
                      <w:lang w:val="en-US"/>
                    </w:rPr>
                    <m:t>b</m:t>
                  </m:r>
                </m:sub>
                <m:sup>
                  <m:r>
                    <m:rPr>
                      <m:sty m:val="p"/>
                    </m:rPr>
                    <w:rPr>
                      <w:rFonts w:ascii="Cambria Math" w:hAnsi="Cambria Math"/>
                      <w:lang w:val="en-US"/>
                    </w:rPr>
                    <m:t>2</m:t>
                  </m:r>
                </m:sup>
              </m:sSubSup>
              <m:r>
                <m:rPr>
                  <m:sty m:val="p"/>
                </m:rPr>
                <w:rPr>
                  <w:rFonts w:ascii="Cambria Math" w:hAnsi="Cambria Math"/>
                  <w:lang w:val="en-US"/>
                </w:rPr>
                <m:t>+5.4571⋅</m:t>
              </m:r>
              <m:sSubSup>
                <m:sSubSupPr>
                  <m:ctrlPr>
                    <w:rPr>
                      <w:rFonts w:ascii="Cambria Math" w:hAnsi="Cambria Math"/>
                      <w:lang w:val="en-US"/>
                    </w:rPr>
                  </m:ctrlPr>
                </m:sSubSupPr>
                <m:e>
                  <m:r>
                    <w:rPr>
                      <w:rFonts w:ascii="Cambria Math" w:hAnsi="Cambria Math"/>
                      <w:lang w:val="en-US"/>
                    </w:rPr>
                    <m:t>ω</m:t>
                  </m:r>
                </m:e>
                <m:sub>
                  <m:r>
                    <w:rPr>
                      <w:rFonts w:ascii="Cambria Math" w:hAnsi="Cambria Math"/>
                      <w:lang w:val="en-US"/>
                    </w:rPr>
                    <m:t>b</m:t>
                  </m:r>
                </m:sub>
                <m:sup>
                  <m:r>
                    <m:rPr>
                      <m:sty m:val="p"/>
                    </m:rPr>
                    <w:rPr>
                      <w:rFonts w:ascii="Cambria Math" w:hAnsi="Cambria Math"/>
                      <w:lang w:val="en-US"/>
                    </w:rPr>
                    <m:t>3</m:t>
                  </m:r>
                </m:sup>
              </m:sSubSup>
            </m:e>
          </m:d>
        </m:oMath>
      </m:oMathPara>
    </w:p>
    <w:p w14:paraId="5BA9869E" w14:textId="061C07A7" w:rsidR="005F6A68" w:rsidRPr="00656327" w:rsidRDefault="00000000" w:rsidP="00942566">
      <w:pPr>
        <w:jc w:val="both"/>
        <w:rPr>
          <w:iCs/>
          <w:lang w:val="en-US"/>
        </w:rPr>
      </w:pPr>
      <m:oMathPara>
        <m:oMath>
          <m:eqArr>
            <m:eqArrPr>
              <m:maxDist m:val="1"/>
              <m:ctrlPr>
                <w:rPr>
                  <w:rFonts w:ascii="Cambria Math" w:hAnsi="Cambria Math"/>
                  <w:lang w:val="en-US"/>
                </w:rPr>
              </m:ctrlPr>
            </m:eqArrPr>
            <m:e>
              <m:r>
                <m:rPr>
                  <m:sty m:val="p"/>
                </m:rPr>
                <w:rPr>
                  <w:rFonts w:ascii="Cambria Math" w:hAnsi="Cambria Math"/>
                  <w:lang w:val="en-US"/>
                </w:rPr>
                <m:t>⋅</m:t>
              </m:r>
              <m:d>
                <m:dPr>
                  <m:ctrlPr>
                    <w:rPr>
                      <w:rFonts w:ascii="Cambria Math" w:hAnsi="Cambria Math"/>
                      <w:lang w:val="en-US"/>
                    </w:rPr>
                  </m:ctrlPr>
                </m:dPr>
                <m:e>
                  <m:r>
                    <m:rPr>
                      <m:sty m:val="p"/>
                    </m:rPr>
                    <w:rPr>
                      <w:rFonts w:ascii="Cambria Math" w:hAnsi="Cambria Math"/>
                      <w:lang w:val="en-US"/>
                    </w:rPr>
                    <m:t>1+</m:t>
                  </m:r>
                  <m:f>
                    <m:fPr>
                      <m:ctrlPr>
                        <w:rPr>
                          <w:rFonts w:ascii="Cambria Math" w:hAnsi="Cambria Math"/>
                          <w:lang w:val="en-US"/>
                        </w:rPr>
                      </m:ctrlPr>
                    </m:fPr>
                    <m:num>
                      <m:r>
                        <m:rPr>
                          <m:sty m:val="p"/>
                        </m:rPr>
                        <w:rPr>
                          <w:rFonts w:ascii="Cambria Math" w:hAnsi="Cambria Math"/>
                          <w:lang w:val="en-US"/>
                        </w:rPr>
                        <m:t>0.1098</m:t>
                      </m:r>
                    </m:num>
                    <m:den>
                      <m:func>
                        <m:funcPr>
                          <m:ctrlPr>
                            <w:rPr>
                              <w:rFonts w:ascii="Cambria Math" w:hAnsi="Cambria Math"/>
                              <w:lang w:val="en-US"/>
                            </w:rPr>
                          </m:ctrlPr>
                        </m:funcPr>
                        <m:fName>
                          <m:r>
                            <w:rPr>
                              <w:rFonts w:ascii="Cambria Math" w:hAnsi="Cambria Math"/>
                              <w:lang w:val="en-US"/>
                            </w:rPr>
                            <m:t>cos</m:t>
                          </m:r>
                        </m:fName>
                        <m:e>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θ</m:t>
                                  </m:r>
                                </m:e>
                                <m:sub>
                                  <m:r>
                                    <w:rPr>
                                      <w:rFonts w:ascii="Cambria Math" w:hAnsi="Cambria Math"/>
                                      <w:lang w:val="en-US"/>
                                    </w:rPr>
                                    <m:t>s</m:t>
                                  </m:r>
                                </m:sub>
                                <m:sup>
                                  <m:r>
                                    <m:rPr>
                                      <m:sty m:val="p"/>
                                    </m:rPr>
                                    <w:rPr>
                                      <w:rFonts w:ascii="Cambria Math" w:hAnsi="Cambria Math"/>
                                      <w:lang w:val="en-US"/>
                                    </w:rPr>
                                    <m:t>'</m:t>
                                  </m:r>
                                </m:sup>
                              </m:sSubSup>
                            </m:e>
                          </m:d>
                        </m:e>
                      </m:func>
                    </m:den>
                  </m:f>
                </m:e>
              </m:d>
              <m:r>
                <m:rPr>
                  <m:sty m:val="p"/>
                </m:rPr>
                <w:rPr>
                  <w:rFonts w:ascii="Cambria Math" w:hAnsi="Cambria Math"/>
                  <w:lang w:val="en-US"/>
                </w:rPr>
                <m:t>⋅</m:t>
              </m:r>
              <m:d>
                <m:dPr>
                  <m:ctrlPr>
                    <w:rPr>
                      <w:rFonts w:ascii="Cambria Math" w:hAnsi="Cambria Math"/>
                      <w:lang w:val="en-US"/>
                    </w:rPr>
                  </m:ctrlPr>
                </m:dPr>
                <m:e>
                  <m:r>
                    <m:rPr>
                      <m:sty m:val="p"/>
                    </m:rPr>
                    <w:rPr>
                      <w:rFonts w:ascii="Cambria Math" w:hAnsi="Cambria Math"/>
                      <w:lang w:val="en-US"/>
                    </w:rPr>
                    <m:t>1+</m:t>
                  </m:r>
                  <m:f>
                    <m:fPr>
                      <m:ctrlPr>
                        <w:rPr>
                          <w:rFonts w:ascii="Cambria Math" w:hAnsi="Cambria Math"/>
                          <w:lang w:val="en-US"/>
                        </w:rPr>
                      </m:ctrlPr>
                    </m:fPr>
                    <m:num>
                      <m:r>
                        <m:rPr>
                          <m:sty m:val="p"/>
                        </m:rPr>
                        <w:rPr>
                          <w:rFonts w:ascii="Cambria Math" w:hAnsi="Cambria Math"/>
                          <w:lang w:val="en-US"/>
                        </w:rPr>
                        <m:t>0.4021</m:t>
                      </m:r>
                    </m:num>
                    <m:den>
                      <m:func>
                        <m:funcPr>
                          <m:ctrlPr>
                            <w:rPr>
                              <w:rFonts w:ascii="Cambria Math" w:hAnsi="Cambria Math"/>
                              <w:lang w:val="en-US"/>
                            </w:rPr>
                          </m:ctrlPr>
                        </m:funcPr>
                        <m:fName>
                          <m:r>
                            <w:rPr>
                              <w:rFonts w:ascii="Cambria Math" w:hAnsi="Cambria Math"/>
                              <w:lang w:val="en-US"/>
                            </w:rPr>
                            <m:t>cos</m:t>
                          </m:r>
                        </m:fName>
                        <m:e>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θ</m:t>
                                  </m:r>
                                </m:e>
                                <m:sub>
                                  <m:r>
                                    <w:rPr>
                                      <w:rFonts w:ascii="Cambria Math" w:hAnsi="Cambria Math"/>
                                      <w:lang w:val="en-US"/>
                                    </w:rPr>
                                    <m:t>v</m:t>
                                  </m:r>
                                </m:sub>
                                <m:sup>
                                  <m:r>
                                    <m:rPr>
                                      <m:sty m:val="p"/>
                                    </m:rPr>
                                    <w:rPr>
                                      <w:rFonts w:ascii="Cambria Math" w:hAnsi="Cambria Math"/>
                                      <w:lang w:val="en-US"/>
                                    </w:rPr>
                                    <m:t>'</m:t>
                                  </m:r>
                                </m:sup>
                              </m:sSubSup>
                            </m:e>
                          </m:d>
                        </m:e>
                      </m:func>
                    </m:den>
                  </m:f>
                </m:e>
              </m:d>
              <m:r>
                <m:rPr>
                  <m:sty m:val="p"/>
                </m:rPr>
                <w:rPr>
                  <w:rFonts w:ascii="Cambria Math" w:hAnsi="Cambria Math"/>
                  <w:lang w:val="en-US"/>
                </w:rPr>
                <m:t>#</m:t>
              </m:r>
              <m:d>
                <m:dPr>
                  <m:ctrlPr>
                    <w:rPr>
                      <w:rFonts w:ascii="Cambria Math" w:hAnsi="Cambria Math"/>
                      <w:lang w:val="en-US"/>
                    </w:rPr>
                  </m:ctrlPr>
                </m:dPr>
                <m:e>
                  <m:r>
                    <m:rPr>
                      <m:sty m:val="p"/>
                    </m:rPr>
                    <w:rPr>
                      <w:rFonts w:ascii="Cambria Math" w:hAnsi="Cambria Math"/>
                      <w:lang w:val="en-US"/>
                    </w:rPr>
                    <m:t>14</m:t>
                  </m:r>
                </m:e>
              </m:d>
            </m:e>
          </m:eqArr>
        </m:oMath>
      </m:oMathPara>
    </w:p>
    <w:p w14:paraId="07E6B44A" w14:textId="199242EA" w:rsidR="00A66F56" w:rsidRPr="00A66F56" w:rsidRDefault="005F6A68" w:rsidP="00942566">
      <w:pPr>
        <w:spacing w:before="160"/>
        <w:jc w:val="both"/>
        <w:rPr>
          <w:rFonts w:eastAsiaTheme="minorEastAsia"/>
          <w:lang w:val="en-US"/>
        </w:rPr>
      </w:pPr>
      <w:r>
        <w:rPr>
          <w:lang w:val="en-US"/>
        </w:rPr>
        <w:t xml:space="preserve">where </w:t>
      </w:r>
      <m:oMath>
        <m:sSubSup>
          <m:sSubSupPr>
            <m:ctrlPr>
              <w:rPr>
                <w:rFonts w:ascii="Cambria Math" w:hAnsi="Cambria Math"/>
                <w:i/>
                <w:lang w:val="en-US"/>
              </w:rPr>
            </m:ctrlPr>
          </m:sSubSupPr>
          <m:e>
            <m:r>
              <m:rPr>
                <m:sty m:val="p"/>
              </m:rPr>
              <w:rPr>
                <w:rFonts w:ascii="Cambria Math" w:hAnsi="Cambria Math"/>
                <w:lang w:val="en-US"/>
              </w:rPr>
              <m:t>θ</m:t>
            </m:r>
            <m:ctrlPr>
              <w:rPr>
                <w:rFonts w:ascii="Cambria Math" w:hAnsi="Cambria Math"/>
                <w:lang w:val="en-US"/>
              </w:rPr>
            </m:ctrlPr>
          </m:e>
          <m:sub>
            <m:r>
              <w:rPr>
                <w:rFonts w:ascii="Cambria Math" w:hAnsi="Cambria Math"/>
                <w:lang w:val="en-US"/>
              </w:rPr>
              <m:t>s</m:t>
            </m:r>
          </m:sub>
          <m:sup>
            <m:r>
              <w:rPr>
                <w:rFonts w:ascii="Cambria Math" w:hAnsi="Cambria Math"/>
                <w:lang w:val="en-US"/>
              </w:rPr>
              <m:t>'</m:t>
            </m:r>
          </m:sup>
        </m:sSubSup>
      </m:oMath>
      <w:r>
        <w:rPr>
          <w:rFonts w:eastAsiaTheme="minorEastAsia"/>
          <w:lang w:val="en-US"/>
        </w:rPr>
        <w:t xml:space="preserve"> </w:t>
      </w:r>
      <w:r w:rsidRPr="00656327">
        <w:rPr>
          <w:rFonts w:eastAsiaTheme="minorEastAsia"/>
          <w:lang w:val="en-US"/>
        </w:rPr>
        <w:t>denote</w:t>
      </w:r>
      <w:r>
        <w:rPr>
          <w:rFonts w:eastAsiaTheme="minorEastAsia"/>
          <w:lang w:val="en-US"/>
        </w:rPr>
        <w:t>s</w:t>
      </w:r>
      <w:r w:rsidRPr="00656327">
        <w:rPr>
          <w:rFonts w:eastAsiaTheme="minorEastAsia"/>
          <w:lang w:val="en-US"/>
        </w:rPr>
        <w:t xml:space="preserve"> the solar zenith angle in water</w:t>
      </w:r>
      <w:r>
        <w:rPr>
          <w:rFonts w:eastAsiaTheme="minorEastAsia"/>
          <w:lang w:val="en-US"/>
        </w:rPr>
        <w:t xml:space="preserve">, </w:t>
      </w:r>
      <m:oMath>
        <m:sSubSup>
          <m:sSubSupPr>
            <m:ctrlPr>
              <w:rPr>
                <w:rFonts w:ascii="Cambria Math" w:eastAsiaTheme="minorEastAsia" w:hAnsi="Cambria Math"/>
                <w:i/>
                <w:lang w:val="en-US"/>
              </w:rPr>
            </m:ctrlPr>
          </m:sSubSupPr>
          <m:e>
            <m:r>
              <m:rPr>
                <m:sty m:val="p"/>
              </m:rPr>
              <w:rPr>
                <w:rFonts w:ascii="Cambria Math" w:eastAsiaTheme="minorEastAsia" w:hAnsi="Cambria Math"/>
                <w:lang w:val="en-US"/>
              </w:rPr>
              <m:t>θ</m:t>
            </m:r>
            <m:ctrlPr>
              <w:rPr>
                <w:rFonts w:ascii="Cambria Math" w:eastAsiaTheme="minorEastAsia" w:hAnsi="Cambria Math"/>
                <w:lang w:val="en-US"/>
              </w:rPr>
            </m:ctrlPr>
          </m:e>
          <m:sub>
            <m:r>
              <w:rPr>
                <w:rFonts w:ascii="Cambria Math" w:eastAsiaTheme="minorEastAsia" w:hAnsi="Cambria Math"/>
                <w:lang w:val="en-US"/>
              </w:rPr>
              <m:t>v</m:t>
            </m:r>
          </m:sub>
          <m:sup>
            <m:r>
              <w:rPr>
                <w:rFonts w:ascii="Cambria Math" w:eastAsiaTheme="minorEastAsia" w:hAnsi="Cambria Math"/>
                <w:lang w:val="en-US"/>
              </w:rPr>
              <m:t>'</m:t>
            </m:r>
          </m:sup>
        </m:sSubSup>
      </m:oMath>
      <w:r>
        <w:rPr>
          <w:rFonts w:eastAsiaTheme="minorEastAsia"/>
          <w:lang w:val="en-US"/>
        </w:rPr>
        <w:t xml:space="preserve"> </w:t>
      </w:r>
      <w:r w:rsidRPr="001D17A4">
        <w:rPr>
          <w:rFonts w:eastAsiaTheme="minorEastAsia"/>
          <w:lang w:val="en-US"/>
        </w:rPr>
        <w:t>the viewing</w:t>
      </w:r>
      <w:r>
        <w:rPr>
          <w:rFonts w:eastAsiaTheme="minorEastAsia"/>
          <w:lang w:val="en-US"/>
        </w:rPr>
        <w:t xml:space="preserve"> </w:t>
      </w:r>
      <w:r w:rsidRPr="001D17A4">
        <w:rPr>
          <w:rFonts w:eastAsiaTheme="minorEastAsia"/>
          <w:lang w:val="en-US"/>
        </w:rPr>
        <w:t>zenith angle in water</w:t>
      </w:r>
      <w:r w:rsidR="00784CF1">
        <w:rPr>
          <w:rFonts w:eastAsiaTheme="minorEastAsia"/>
          <w:lang w:val="en-US"/>
        </w:rPr>
        <w:t xml:space="preserve"> and</w:t>
      </w:r>
      <w:r>
        <w:rPr>
          <w:rFonts w:eastAsiaTheme="minorEastAsia"/>
          <w:lang w:val="en-US"/>
        </w:rPr>
        <w:t xml:space="preserve">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θ</m:t>
            </m:r>
            <m:ctrlPr>
              <w:rPr>
                <w:rFonts w:ascii="Cambria Math" w:eastAsiaTheme="minorEastAsia" w:hAnsi="Cambria Math"/>
                <w:lang w:val="en-US"/>
              </w:rPr>
            </m:ctrlPr>
          </m:e>
          <m:sub>
            <m:r>
              <w:rPr>
                <w:rFonts w:ascii="Cambria Math" w:eastAsiaTheme="minorEastAsia" w:hAnsi="Cambria Math"/>
                <w:lang w:val="en-US"/>
              </w:rPr>
              <m:t>v</m:t>
            </m:r>
          </m:sub>
        </m:sSub>
      </m:oMath>
      <w:r>
        <w:rPr>
          <w:rFonts w:eastAsiaTheme="minorEastAsia"/>
          <w:lang w:val="en-US"/>
        </w:rPr>
        <w:t xml:space="preserve"> </w:t>
      </w:r>
      <w:r w:rsidRPr="001D75EC">
        <w:rPr>
          <w:rFonts w:eastAsiaTheme="minorEastAsia"/>
          <w:lang w:val="en-US"/>
        </w:rPr>
        <w:t>the corresponding viewing zenith angle in</w:t>
      </w:r>
      <w:r>
        <w:rPr>
          <w:rFonts w:eastAsiaTheme="minorEastAsia"/>
          <w:lang w:val="en-US"/>
        </w:rPr>
        <w:t xml:space="preserve"> </w:t>
      </w:r>
      <w:r w:rsidRPr="001D75EC">
        <w:rPr>
          <w:rFonts w:eastAsiaTheme="minorEastAsia"/>
          <w:lang w:val="en-US"/>
        </w:rPr>
        <w:t>air</w:t>
      </w:r>
      <w:r>
        <w:rPr>
          <w:rFonts w:eastAsiaTheme="minorEastAsia"/>
          <w:lang w:val="en-US"/>
        </w:rPr>
        <w:t xml:space="preserve"> [rad]. </w:t>
      </w:r>
      <w:r w:rsidR="00A66F56">
        <w:rPr>
          <w:rFonts w:eastAsiaTheme="minorEastAsia"/>
          <w:lang w:val="en-US"/>
        </w:rPr>
        <w:t xml:space="preserve">The above water viewing and solar angles, input in degrees, are converted to radians. To </w:t>
      </w:r>
      <w:r w:rsidR="002E601F">
        <w:rPr>
          <w:rFonts w:eastAsiaTheme="minorEastAsia"/>
          <w:lang w:val="en-US"/>
        </w:rPr>
        <w:t>compute</w:t>
      </w:r>
      <w:r w:rsidR="00A66F56">
        <w:rPr>
          <w:rFonts w:eastAsiaTheme="minorEastAsia"/>
          <w:lang w:val="en-US"/>
        </w:rPr>
        <w:t xml:space="preserve"> below-water angle</w:t>
      </w:r>
      <w:r w:rsidR="002E601F">
        <w:rPr>
          <w:rFonts w:eastAsiaTheme="minorEastAsia"/>
          <w:lang w:val="en-US"/>
        </w:rPr>
        <w:t>s</w:t>
      </w:r>
      <w:r w:rsidR="00A66F56">
        <w:rPr>
          <w:rFonts w:eastAsiaTheme="minorEastAsia"/>
          <w:lang w:val="en-US"/>
        </w:rPr>
        <w:t xml:space="preserve">, Snell’s law is applied: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θ</m:t>
            </m:r>
            <m:ctrlPr>
              <w:rPr>
                <w:rFonts w:ascii="Cambria Math" w:eastAsiaTheme="minorEastAsia" w:hAnsi="Cambria Math"/>
                <w:lang w:val="en-US"/>
              </w:rPr>
            </m:ctrlPr>
          </m:e>
          <m:sub>
            <m:r>
              <w:rPr>
                <w:rFonts w:ascii="Cambria Math" w:eastAsiaTheme="minorEastAsia" w:hAnsi="Cambria Math"/>
                <w:lang w:val="en-US"/>
              </w:rPr>
              <m:t>below</m:t>
            </m:r>
          </m:sub>
        </m:sSub>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arcsin</m:t>
            </m:r>
            <m:ctrlPr>
              <w:rPr>
                <w:rFonts w:ascii="Cambria Math" w:eastAsiaTheme="minorEastAsia" w:hAnsi="Cambria Math"/>
                <w:i/>
                <w:lang w:val="en-US"/>
              </w:rPr>
            </m:ctrlPr>
          </m:fName>
          <m:e>
            <m:d>
              <m:dPr>
                <m:ctrlPr>
                  <w:rPr>
                    <w:rFonts w:ascii="Cambria Math" w:eastAsiaTheme="minorEastAsia" w:hAnsi="Cambria Math"/>
                    <w:lang w:val="en-US"/>
                  </w:rPr>
                </m:ctrlPr>
              </m:dPr>
              <m:e>
                <m:f>
                  <m:fPr>
                    <m:ctrlPr>
                      <w:rPr>
                        <w:rFonts w:ascii="Cambria Math" w:eastAsiaTheme="minorEastAsia" w:hAnsi="Cambria Math"/>
                        <w:lang w:val="en-US"/>
                      </w:rPr>
                    </m:ctrlPr>
                  </m:fPr>
                  <m:num>
                    <m:func>
                      <m:funcPr>
                        <m:ctrlPr>
                          <w:rPr>
                            <w:rFonts w:ascii="Cambria Math" w:eastAsiaTheme="minorEastAsia" w:hAnsi="Cambria Math"/>
                            <w:lang w:val="en-US"/>
                          </w:rPr>
                        </m:ctrlPr>
                      </m:funcPr>
                      <m:fName>
                        <m:r>
                          <m:rPr>
                            <m:sty m:val="p"/>
                          </m:rPr>
                          <w:rPr>
                            <w:rFonts w:ascii="Cambria Math" w:eastAsiaTheme="minorEastAsia" w:hAnsi="Cambria Math"/>
                            <w:lang w:val="en-US"/>
                          </w:rPr>
                          <m:t>sin</m:t>
                        </m:r>
                        <m:ctrlPr>
                          <w:rPr>
                            <w:rFonts w:ascii="Cambria Math" w:eastAsiaTheme="minorEastAsia" w:hAnsi="Cambria Math"/>
                            <w:i/>
                            <w:lang w:val="en-US"/>
                          </w:rPr>
                        </m:ctrlPr>
                      </m:fName>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m:rPr>
                                    <m:sty m:val="p"/>
                                  </m:rPr>
                                  <w:rPr>
                                    <w:rFonts w:ascii="Cambria Math" w:eastAsiaTheme="minorEastAsia" w:hAnsi="Cambria Math"/>
                                    <w:lang w:val="en-US"/>
                                  </w:rPr>
                                  <m:t>θ</m:t>
                                </m:r>
                              </m:e>
                              <m:sub>
                                <m:r>
                                  <w:rPr>
                                    <w:rFonts w:ascii="Cambria Math" w:eastAsiaTheme="minorEastAsia" w:hAnsi="Cambria Math"/>
                                    <w:lang w:val="en-US"/>
                                  </w:rPr>
                                  <m:t>above</m:t>
                                </m:r>
                              </m:sub>
                            </m:sSub>
                          </m:e>
                        </m:d>
                      </m:e>
                    </m:func>
                    <m:ctrlPr>
                      <w:rPr>
                        <w:rFonts w:ascii="Cambria Math" w:eastAsiaTheme="minorEastAsia" w:hAnsi="Cambria Math"/>
                        <w:i/>
                        <w:lang w:val="en-US"/>
                      </w:rPr>
                    </m:ctrlPr>
                  </m:num>
                  <m:den>
                    <m:r>
                      <w:rPr>
                        <w:rFonts w:ascii="Cambria Math" w:eastAsiaTheme="minorEastAsia" w:hAnsi="Cambria Math"/>
                        <w:lang w:val="en-US"/>
                      </w:rPr>
                      <m:t>1.33</m:t>
                    </m:r>
                    <m:ctrlPr>
                      <w:rPr>
                        <w:rFonts w:ascii="Cambria Math" w:eastAsiaTheme="minorEastAsia" w:hAnsi="Cambria Math"/>
                        <w:i/>
                        <w:lang w:val="en-US"/>
                      </w:rPr>
                    </m:ctrlPr>
                  </m:den>
                </m:f>
                <m:ctrlPr>
                  <w:rPr>
                    <w:rFonts w:ascii="Cambria Math" w:eastAsiaTheme="minorEastAsia" w:hAnsi="Cambria Math"/>
                    <w:i/>
                    <w:lang w:val="en-US"/>
                  </w:rPr>
                </m:ctrlPr>
              </m:e>
            </m:d>
          </m:e>
        </m:func>
        <m:r>
          <w:rPr>
            <w:rFonts w:ascii="Cambria Math" w:eastAsiaTheme="minorEastAsia" w:hAnsi="Cambria Math"/>
            <w:lang w:val="en-US"/>
          </w:rPr>
          <m:t>.</m:t>
        </m:r>
      </m:oMath>
    </w:p>
    <w:p w14:paraId="119E5011" w14:textId="4AC51ACC" w:rsidR="005F6A68" w:rsidRPr="001D17A4" w:rsidRDefault="005F6A68" w:rsidP="00942566">
      <w:pPr>
        <w:spacing w:before="160"/>
        <w:jc w:val="both"/>
        <w:rPr>
          <w:rFonts w:eastAsiaTheme="minorEastAsia"/>
          <w:lang w:val="en-US"/>
        </w:rPr>
      </w:pPr>
      <w:r>
        <w:rPr>
          <w:rFonts w:eastAsiaTheme="minorEastAsia"/>
          <w:lang w:val="en-US"/>
        </w:rPr>
        <w:t xml:space="preserve">Assuming no contribution by fluorescence, </w:t>
      </w:r>
      <m:oMath>
        <m:sSubSup>
          <m:sSubSupPr>
            <m:ctrlPr>
              <w:rPr>
                <w:rFonts w:ascii="Cambria Math" w:eastAsiaTheme="minorEastAsia" w:hAnsi="Cambria Math"/>
                <w:i/>
                <w:lang w:val="en-US"/>
              </w:rPr>
            </m:ctrlPr>
          </m:sSubSupPr>
          <m:e>
            <m:r>
              <w:rPr>
                <w:rFonts w:ascii="Cambria Math" w:eastAsiaTheme="minorEastAsia" w:hAnsi="Cambria Math"/>
                <w:lang w:val="en-US"/>
              </w:rPr>
              <m:t>r</m:t>
            </m:r>
          </m:e>
          <m:sub>
            <m:r>
              <w:rPr>
                <w:rFonts w:ascii="Cambria Math" w:eastAsiaTheme="minorEastAsia" w:hAnsi="Cambria Math"/>
                <w:lang w:val="en-US"/>
              </w:rPr>
              <m:t>rs</m:t>
            </m:r>
          </m:sub>
          <m:sup>
            <m:r>
              <w:rPr>
                <w:rFonts w:ascii="Cambria Math" w:eastAsiaTheme="minorEastAsia" w:hAnsi="Cambria Math"/>
                <w:lang w:val="en-US"/>
              </w:rPr>
              <m:t>-</m:t>
            </m:r>
          </m:sup>
        </m:sSubSup>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rFonts w:eastAsiaTheme="minorEastAsia"/>
          <w:lang w:val="en-US"/>
        </w:rPr>
        <w:t xml:space="preserve"> [sr</w:t>
      </w:r>
      <w:r w:rsidRPr="005A0DF2">
        <w:rPr>
          <w:rFonts w:eastAsiaTheme="minorEastAsia"/>
          <w:vertAlign w:val="superscript"/>
          <w:lang w:val="en-US"/>
        </w:rPr>
        <w:t>-1</w:t>
      </w:r>
      <w:r>
        <w:rPr>
          <w:rFonts w:eastAsiaTheme="minorEastAsia"/>
          <w:lang w:val="en-US"/>
        </w:rPr>
        <w:t xml:space="preserve">] is the product </w:t>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rs</m:t>
            </m:r>
          </m:sub>
        </m:sSub>
        <m:d>
          <m:dPr>
            <m:ctrlPr>
              <w:rPr>
                <w:rFonts w:ascii="Cambria Math" w:eastAsiaTheme="minorEastAsia" w:hAnsi="Cambria Math"/>
                <w:i/>
                <w:lang w:val="en-US"/>
              </w:rPr>
            </m:ctrlPr>
          </m:dPr>
          <m:e>
            <m:r>
              <w:rPr>
                <w:rFonts w:ascii="Cambria Math" w:eastAsiaTheme="minorEastAsia" w:hAnsi="Cambria Math"/>
                <w:lang w:val="en-US"/>
              </w:rPr>
              <m:t>λ</m:t>
            </m:r>
          </m:e>
        </m:d>
      </m:oMath>
      <w:r>
        <w:rPr>
          <w:rFonts w:eastAsiaTheme="minorEastAs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b</m:t>
            </m:r>
          </m:sub>
        </m:sSub>
        <m:d>
          <m:dPr>
            <m:ctrlPr>
              <w:rPr>
                <w:rFonts w:ascii="Cambria Math" w:eastAsiaTheme="minorEastAsia" w:hAnsi="Cambria Math"/>
                <w:i/>
                <w:lang w:val="en-US"/>
              </w:rPr>
            </m:ctrlPr>
          </m:dPr>
          <m:e>
            <m:r>
              <w:rPr>
                <w:rFonts w:ascii="Cambria Math" w:eastAsiaTheme="minorEastAsia" w:hAnsi="Cambria Math"/>
                <w:lang w:val="en-US"/>
              </w:rPr>
              <m:t>λ</m:t>
            </m:r>
          </m:e>
        </m:d>
      </m:oMath>
      <w:r>
        <w:rPr>
          <w:rFonts w:eastAsiaTheme="minorEastAsia"/>
          <w:lang w:val="en-US"/>
        </w:rPr>
        <w:t>:</w:t>
      </w:r>
    </w:p>
    <w:p w14:paraId="0172488A" w14:textId="46F1553A" w:rsidR="005F6A68" w:rsidRPr="00375BE2" w:rsidRDefault="00000000" w:rsidP="00942566">
      <w:pPr>
        <w:jc w:val="both"/>
        <w:rPr>
          <w:rFonts w:ascii="Cambria Math" w:hAnsi="Cambria Math"/>
          <w:lang w:val="en-US"/>
          <w:oMath/>
        </w:rPr>
      </w:pPr>
      <m:oMathPara>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rs</m:t>
                  </m:r>
                </m:sub>
                <m:sup>
                  <m: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rs</m:t>
                  </m:r>
                </m:sub>
              </m:sSub>
              <m:d>
                <m:dPr>
                  <m:ctrlPr>
                    <w:rPr>
                      <w:rFonts w:ascii="Cambria Math" w:hAnsi="Cambria Math"/>
                      <w:i/>
                      <w:lang w:val="en-US"/>
                    </w:rPr>
                  </m:ctrlPr>
                </m:dPr>
                <m:e>
                  <m:r>
                    <m:rPr>
                      <m:sty m:val="p"/>
                    </m:rPr>
                    <w:rPr>
                      <w:rFonts w:ascii="Cambria Math" w:hAnsi="Cambria Math"/>
                      <w:lang w:val="en-US"/>
                    </w:rPr>
                    <m:t>λ</m:t>
                  </m:r>
                </m:e>
              </m:d>
              <m:r>
                <w:rPr>
                  <w:rFonts w:ascii="Cambria Math" w:hAnsi="Cambria Math"/>
                  <w:lang w:val="en-US"/>
                </w:rPr>
                <m:t> </m:t>
              </m:r>
              <m:sSub>
                <m:sSubPr>
                  <m:ctrlPr>
                    <w:rPr>
                      <w:rFonts w:ascii="Cambria Math" w:hAnsi="Cambria Math"/>
                      <w:i/>
                      <w:lang w:val="en-US"/>
                    </w:rPr>
                  </m:ctrlPr>
                </m:sSubPr>
                <m:e>
                  <m:r>
                    <m:rPr>
                      <m:sty m:val="p"/>
                    </m:rPr>
                    <w:rPr>
                      <w:rFonts w:ascii="Cambria Math" w:hAnsi="Cambria Math"/>
                      <w:lang w:val="en-US"/>
                    </w:rPr>
                    <m:t>ω</m:t>
                  </m:r>
                </m:e>
                <m:sub>
                  <m:r>
                    <w:rPr>
                      <w:rFonts w:ascii="Cambria Math" w:hAnsi="Cambria Math"/>
                      <w:lang w:val="en-US"/>
                    </w:rPr>
                    <m:t>b</m:t>
                  </m:r>
                </m:sub>
              </m:sSub>
              <m:d>
                <m:dPr>
                  <m:ctrlPr>
                    <w:rPr>
                      <w:rFonts w:ascii="Cambria Math" w:hAnsi="Cambria Math"/>
                      <w:i/>
                      <w:lang w:val="en-US"/>
                    </w:rPr>
                  </m:ctrlPr>
                </m:dPr>
                <m:e>
                  <m:r>
                    <m:rPr>
                      <m:sty m:val="p"/>
                    </m:rPr>
                    <w:rPr>
                      <w:rFonts w:ascii="Cambria Math" w:hAnsi="Cambria Math"/>
                      <w:lang w:val="en-US"/>
                    </w:rPr>
                    <m:t>λ</m:t>
                  </m:r>
                </m:e>
              </m:d>
              <m:r>
                <w:rPr>
                  <w:rFonts w:ascii="Cambria Math" w:hAnsi="Cambria Math"/>
                  <w:lang w:val="en-US"/>
                </w:rPr>
                <m:t>#</m:t>
              </m:r>
              <m:d>
                <m:dPr>
                  <m:ctrlPr>
                    <w:rPr>
                      <w:rFonts w:ascii="Cambria Math" w:hAnsi="Cambria Math"/>
                      <w:i/>
                      <w:lang w:val="en-US"/>
                    </w:rPr>
                  </m:ctrlPr>
                </m:dPr>
                <m:e>
                  <m:r>
                    <w:rPr>
                      <w:rFonts w:ascii="Cambria Math" w:hAnsi="Cambria Math"/>
                      <w:lang w:val="en-US"/>
                    </w:rPr>
                    <m:t>15</m:t>
                  </m:r>
                </m:e>
              </m:d>
            </m:e>
          </m:eqArr>
        </m:oMath>
      </m:oMathPara>
    </w:p>
    <w:p w14:paraId="185577A1" w14:textId="6E7A5EFB" w:rsidR="005F6A68" w:rsidRDefault="005F6A68" w:rsidP="00942566">
      <w:pPr>
        <w:jc w:val="both"/>
        <w:rPr>
          <w:lang w:val="en-US"/>
        </w:rPr>
      </w:pPr>
      <w:r>
        <w:rPr>
          <w:lang w:val="en-US"/>
        </w:rPr>
        <w:t xml:space="preserve">The conversion from below- to above-water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w:rPr>
                <w:rFonts w:ascii="Cambria Math" w:eastAsiaTheme="minorEastAsia" w:hAnsi="Cambria Math"/>
                <w:lang w:val="en-US"/>
              </w:rPr>
              <m:t>λ</m:t>
            </m:r>
          </m:e>
        </m:d>
      </m:oMath>
      <w:r>
        <w:rPr>
          <w:lang w:val="en-US"/>
        </w:rPr>
        <w:t xml:space="preserve"> requires the calculation of Fresnel reflectance at the air-water interface</w:t>
      </w:r>
      <w:r w:rsidR="006C2723">
        <w:rPr>
          <w:lang w:val="en-US"/>
        </w:rPr>
        <w:t>:</w:t>
      </w:r>
    </w:p>
    <w:p w14:paraId="21DB1663" w14:textId="6E26220A" w:rsidR="005F6A68" w:rsidRPr="00724967" w:rsidRDefault="00000000" w:rsidP="00942566">
      <w:pPr>
        <w:jc w:val="both"/>
        <w:rPr>
          <w:rFonts w:eastAsiaTheme="minorEastAsia"/>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ρ</m:t>
                  </m:r>
                  <m:ctrlPr>
                    <w:rPr>
                      <w:rFonts w:ascii="Cambria Math" w:hAnsi="Cambria Math"/>
                      <w:lang w:val="en-US"/>
                    </w:rPr>
                  </m:ctrlPr>
                </m:e>
                <m:sub>
                  <m:r>
                    <w:rPr>
                      <w:rFonts w:ascii="Cambria Math" w:hAnsi="Cambria Math"/>
                      <w:lang w:val="en-US"/>
                    </w:rPr>
                    <m:t>L</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2</m:t>
                  </m:r>
                  <m:ctrlPr>
                    <w:rPr>
                      <w:rFonts w:ascii="Cambria Math" w:hAnsi="Cambria Math"/>
                      <w:i/>
                      <w:lang w:val="en-US"/>
                    </w:rPr>
                  </m:ctrlPr>
                </m:den>
              </m:f>
              <m:d>
                <m:dPr>
                  <m:begChr m:val="["/>
                  <m:endChr m:val="]"/>
                  <m:ctrlPr>
                    <w:rPr>
                      <w:rFonts w:ascii="Cambria Math" w:hAnsi="Cambria Math"/>
                      <w:lang w:val="en-US"/>
                    </w:rPr>
                  </m:ctrlPr>
                </m:dPr>
                <m:e>
                  <m:f>
                    <m:fPr>
                      <m:ctrlPr>
                        <w:rPr>
                          <w:rFonts w:ascii="Cambria Math" w:hAnsi="Cambria Math"/>
                          <w:lang w:val="en-US"/>
                        </w:rPr>
                      </m:ctrlPr>
                    </m:fPr>
                    <m:num>
                      <m:func>
                        <m:funcPr>
                          <m:ctrlPr>
                            <w:rPr>
                              <w:rFonts w:ascii="Cambria Math" w:hAnsi="Cambria Math"/>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2</m:t>
                              </m:r>
                              <m:ctrlPr>
                                <w:rPr>
                                  <w:rFonts w:ascii="Cambria Math" w:hAnsi="Cambria Math"/>
                                  <w:lang w:val="en-US"/>
                                </w:rPr>
                              </m:ctrlPr>
                            </m:sup>
                          </m:sSup>
                          <m:ctrlPr>
                            <w:rPr>
                              <w:rFonts w:ascii="Cambria Math" w:hAnsi="Cambria Math"/>
                              <w:i/>
                              <w:lang w:val="en-US"/>
                            </w:rPr>
                          </m:ctrlPr>
                        </m:fName>
                        <m:e>
                          <m:d>
                            <m:dPr>
                              <m:ctrlPr>
                                <w:rPr>
                                  <w:rFonts w:ascii="Cambria Math" w:hAnsi="Cambria Math"/>
                                  <w:lang w:val="en-US"/>
                                </w:rPr>
                              </m:ctrlPr>
                            </m:dPr>
                            <m:e>
                              <m:sSub>
                                <m:sSubPr>
                                  <m:ctrlPr>
                                    <w:rPr>
                                      <w:rFonts w:ascii="Cambria Math" w:hAnsi="Cambria Math"/>
                                      <w:i/>
                                      <w:lang w:val="en-US"/>
                                    </w:rPr>
                                  </m:ctrlPr>
                                </m:sSubPr>
                                <m:e>
                                  <m:r>
                                    <m:rPr>
                                      <m:sty m:val="p"/>
                                    </m:rPr>
                                    <w:rPr>
                                      <w:rFonts w:ascii="Cambria Math" w:hAnsi="Cambria Math"/>
                                      <w:lang w:val="en-US"/>
                                    </w:rPr>
                                    <m:t>θ</m:t>
                                  </m:r>
                                  <m:ctrlPr>
                                    <w:rPr>
                                      <w:rFonts w:ascii="Cambria Math" w:hAnsi="Cambria Math"/>
                                      <w:lang w:val="en-US"/>
                                    </w:rPr>
                                  </m:ctrlPr>
                                </m:e>
                                <m:sub>
                                  <m:r>
                                    <w:rPr>
                                      <w:rFonts w:ascii="Cambria Math" w:hAnsi="Cambria Math"/>
                                      <w:lang w:val="en-US"/>
                                    </w:rPr>
                                    <m:t>v</m:t>
                                  </m:r>
                                </m:sub>
                              </m:sSub>
                              <m:r>
                                <w:rPr>
                                  <w:rFonts w:ascii="Cambria Math" w:hAnsi="Cambria Math"/>
                                  <w:lang w:val="en-US"/>
                                </w:rPr>
                                <m:t>-</m:t>
                              </m:r>
                              <m:sSubSup>
                                <m:sSubSupPr>
                                  <m:ctrlPr>
                                    <w:rPr>
                                      <w:rFonts w:ascii="Cambria Math" w:hAnsi="Cambria Math"/>
                                      <w:i/>
                                      <w:lang w:val="en-US"/>
                                    </w:rPr>
                                  </m:ctrlPr>
                                </m:sSubSupPr>
                                <m:e>
                                  <m:r>
                                    <m:rPr>
                                      <m:sty m:val="p"/>
                                    </m:rPr>
                                    <w:rPr>
                                      <w:rFonts w:ascii="Cambria Math" w:hAnsi="Cambria Math"/>
                                      <w:lang w:val="en-US"/>
                                    </w:rPr>
                                    <m:t>θ</m:t>
                                  </m:r>
                                </m:e>
                                <m:sub>
                                  <m:r>
                                    <w:rPr>
                                      <w:rFonts w:ascii="Cambria Math" w:hAnsi="Cambria Math"/>
                                      <w:lang w:val="en-US"/>
                                    </w:rPr>
                                    <m:t>v</m:t>
                                  </m:r>
                                </m:sub>
                                <m:sup>
                                  <m:r>
                                    <w:rPr>
                                      <w:rFonts w:ascii="Cambria Math" w:hAnsi="Cambria Math"/>
                                      <w:lang w:val="en-US"/>
                                    </w:rPr>
                                    <m:t>'</m:t>
                                  </m:r>
                                </m:sup>
                              </m:sSubSup>
                              <m:ctrlPr>
                                <w:rPr>
                                  <w:rFonts w:ascii="Cambria Math" w:hAnsi="Cambria Math"/>
                                  <w:i/>
                                  <w:lang w:val="en-US"/>
                                </w:rPr>
                              </m:ctrlPr>
                            </m:e>
                          </m:d>
                          <m:ctrlPr>
                            <w:rPr>
                              <w:rFonts w:ascii="Cambria Math" w:hAnsi="Cambria Math"/>
                              <w:i/>
                              <w:lang w:val="en-US"/>
                            </w:rPr>
                          </m:ctrlPr>
                        </m:e>
                      </m:func>
                      <m:ctrlPr>
                        <w:rPr>
                          <w:rFonts w:ascii="Cambria Math" w:hAnsi="Cambria Math"/>
                          <w:i/>
                          <w:lang w:val="en-US"/>
                        </w:rPr>
                      </m:ctrlPr>
                    </m:num>
                    <m:den>
                      <m:func>
                        <m:funcPr>
                          <m:ctrlPr>
                            <w:rPr>
                              <w:rFonts w:ascii="Cambria Math" w:hAnsi="Cambria Math"/>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2</m:t>
                              </m:r>
                              <m:ctrlPr>
                                <w:rPr>
                                  <w:rFonts w:ascii="Cambria Math" w:hAnsi="Cambria Math"/>
                                  <w:lang w:val="en-US"/>
                                </w:rPr>
                              </m:ctrlPr>
                            </m:sup>
                          </m:sSup>
                          <m:ctrlPr>
                            <w:rPr>
                              <w:rFonts w:ascii="Cambria Math" w:hAnsi="Cambria Math"/>
                              <w:i/>
                              <w:lang w:val="en-US"/>
                            </w:rPr>
                          </m:ctrlPr>
                        </m:fName>
                        <m:e>
                          <m:d>
                            <m:dPr>
                              <m:ctrlPr>
                                <w:rPr>
                                  <w:rFonts w:ascii="Cambria Math" w:hAnsi="Cambria Math"/>
                                  <w:lang w:val="en-US"/>
                                </w:rPr>
                              </m:ctrlPr>
                            </m:dPr>
                            <m:e>
                              <m:sSub>
                                <m:sSubPr>
                                  <m:ctrlPr>
                                    <w:rPr>
                                      <w:rFonts w:ascii="Cambria Math" w:hAnsi="Cambria Math"/>
                                      <w:i/>
                                      <w:lang w:val="en-US"/>
                                    </w:rPr>
                                  </m:ctrlPr>
                                </m:sSubPr>
                                <m:e>
                                  <m:r>
                                    <m:rPr>
                                      <m:sty m:val="p"/>
                                    </m:rPr>
                                    <w:rPr>
                                      <w:rFonts w:ascii="Cambria Math" w:hAnsi="Cambria Math"/>
                                      <w:lang w:val="en-US"/>
                                    </w:rPr>
                                    <m:t>θ</m:t>
                                  </m:r>
                                  <m:ctrlPr>
                                    <w:rPr>
                                      <w:rFonts w:ascii="Cambria Math" w:hAnsi="Cambria Math"/>
                                      <w:lang w:val="en-US"/>
                                    </w:rPr>
                                  </m:ctrlPr>
                                </m:e>
                                <m:sub>
                                  <m:r>
                                    <w:rPr>
                                      <w:rFonts w:ascii="Cambria Math" w:hAnsi="Cambria Math"/>
                                      <w:lang w:val="en-US"/>
                                    </w:rPr>
                                    <m:t>v</m:t>
                                  </m:r>
                                </m:sub>
                              </m:sSub>
                              <m:r>
                                <w:rPr>
                                  <w:rFonts w:ascii="Cambria Math" w:hAnsi="Cambria Math"/>
                                  <w:lang w:val="en-US"/>
                                </w:rPr>
                                <m:t>+</m:t>
                              </m:r>
                              <m:sSubSup>
                                <m:sSubSupPr>
                                  <m:ctrlPr>
                                    <w:rPr>
                                      <w:rFonts w:ascii="Cambria Math" w:hAnsi="Cambria Math"/>
                                      <w:i/>
                                      <w:lang w:val="en-US"/>
                                    </w:rPr>
                                  </m:ctrlPr>
                                </m:sSubSupPr>
                                <m:e>
                                  <m:r>
                                    <m:rPr>
                                      <m:sty m:val="p"/>
                                    </m:rPr>
                                    <w:rPr>
                                      <w:rFonts w:ascii="Cambria Math" w:hAnsi="Cambria Math"/>
                                      <w:lang w:val="en-US"/>
                                    </w:rPr>
                                    <m:t>θ</m:t>
                                  </m:r>
                                </m:e>
                                <m:sub>
                                  <m:r>
                                    <w:rPr>
                                      <w:rFonts w:ascii="Cambria Math" w:hAnsi="Cambria Math"/>
                                      <w:lang w:val="en-US"/>
                                    </w:rPr>
                                    <m:t>v</m:t>
                                  </m:r>
                                </m:sub>
                                <m:sup>
                                  <m:r>
                                    <w:rPr>
                                      <w:rFonts w:ascii="Cambria Math" w:hAnsi="Cambria Math"/>
                                      <w:lang w:val="en-US"/>
                                    </w:rPr>
                                    <m:t>'</m:t>
                                  </m:r>
                                </m:sup>
                              </m:sSubSup>
                              <m:ctrlPr>
                                <w:rPr>
                                  <w:rFonts w:ascii="Cambria Math" w:hAnsi="Cambria Math"/>
                                  <w:i/>
                                  <w:lang w:val="en-US"/>
                                </w:rPr>
                              </m:ctrlPr>
                            </m:e>
                          </m:d>
                          <m:ctrlPr>
                            <w:rPr>
                              <w:rFonts w:ascii="Cambria Math" w:hAnsi="Cambria Math"/>
                              <w:i/>
                              <w:lang w:val="en-US"/>
                            </w:rPr>
                          </m:ctrlPr>
                        </m:e>
                      </m:func>
                      <m:ctrlPr>
                        <w:rPr>
                          <w:rFonts w:ascii="Cambria Math" w:hAnsi="Cambria Math"/>
                          <w:i/>
                          <w:lang w:val="en-US"/>
                        </w:rPr>
                      </m:ctrlPr>
                    </m:den>
                  </m:f>
                  <m:r>
                    <w:rPr>
                      <w:rFonts w:ascii="Cambria Math" w:hAnsi="Cambria Math"/>
                      <w:lang w:val="en-US"/>
                    </w:rPr>
                    <m:t>+</m:t>
                  </m:r>
                  <m:f>
                    <m:fPr>
                      <m:ctrlPr>
                        <w:rPr>
                          <w:rFonts w:ascii="Cambria Math" w:hAnsi="Cambria Math"/>
                          <w:lang w:val="en-US"/>
                        </w:rPr>
                      </m:ctrlPr>
                    </m:fPr>
                    <m:num>
                      <m:func>
                        <m:funcPr>
                          <m:ctrlPr>
                            <w:rPr>
                              <w:rFonts w:ascii="Cambria Math" w:hAnsi="Cambria Math"/>
                              <w:lang w:val="en-US"/>
                            </w:rPr>
                          </m:ctrlPr>
                        </m:funcPr>
                        <m:fName>
                          <m:sSup>
                            <m:sSupPr>
                              <m:ctrlPr>
                                <w:rPr>
                                  <w:rFonts w:ascii="Cambria Math" w:hAnsi="Cambria Math"/>
                                  <w:i/>
                                  <w:lang w:val="en-US"/>
                                </w:rPr>
                              </m:ctrlPr>
                            </m:sSupPr>
                            <m:e>
                              <m:r>
                                <m:rPr>
                                  <m:sty m:val="p"/>
                                </m:rPr>
                                <w:rPr>
                                  <w:rFonts w:ascii="Cambria Math" w:hAnsi="Cambria Math"/>
                                  <w:lang w:val="en-US"/>
                                </w:rPr>
                                <m:t>tan</m:t>
                              </m:r>
                            </m:e>
                            <m:sup>
                              <m:r>
                                <w:rPr>
                                  <w:rFonts w:ascii="Cambria Math" w:hAnsi="Cambria Math"/>
                                  <w:lang w:val="en-US"/>
                                </w:rPr>
                                <m:t>2</m:t>
                              </m:r>
                              <m:ctrlPr>
                                <w:rPr>
                                  <w:rFonts w:ascii="Cambria Math" w:hAnsi="Cambria Math"/>
                                  <w:lang w:val="en-US"/>
                                </w:rPr>
                              </m:ctrlPr>
                            </m:sup>
                          </m:sSup>
                          <m:ctrlPr>
                            <w:rPr>
                              <w:rFonts w:ascii="Cambria Math" w:hAnsi="Cambria Math"/>
                              <w:i/>
                              <w:lang w:val="en-US"/>
                            </w:rPr>
                          </m:ctrlPr>
                        </m:fName>
                        <m:e>
                          <m:d>
                            <m:dPr>
                              <m:ctrlPr>
                                <w:rPr>
                                  <w:rFonts w:ascii="Cambria Math" w:hAnsi="Cambria Math"/>
                                  <w:lang w:val="en-US"/>
                                </w:rPr>
                              </m:ctrlPr>
                            </m:dPr>
                            <m:e>
                              <m:sSub>
                                <m:sSubPr>
                                  <m:ctrlPr>
                                    <w:rPr>
                                      <w:rFonts w:ascii="Cambria Math" w:hAnsi="Cambria Math"/>
                                      <w:i/>
                                      <w:lang w:val="en-US"/>
                                    </w:rPr>
                                  </m:ctrlPr>
                                </m:sSubPr>
                                <m:e>
                                  <m:r>
                                    <m:rPr>
                                      <m:sty m:val="p"/>
                                    </m:rPr>
                                    <w:rPr>
                                      <w:rFonts w:ascii="Cambria Math" w:hAnsi="Cambria Math"/>
                                      <w:lang w:val="en-US"/>
                                    </w:rPr>
                                    <m:t>θ</m:t>
                                  </m:r>
                                  <m:ctrlPr>
                                    <w:rPr>
                                      <w:rFonts w:ascii="Cambria Math" w:hAnsi="Cambria Math"/>
                                      <w:lang w:val="en-US"/>
                                    </w:rPr>
                                  </m:ctrlPr>
                                </m:e>
                                <m:sub>
                                  <m:r>
                                    <w:rPr>
                                      <w:rFonts w:ascii="Cambria Math" w:hAnsi="Cambria Math"/>
                                      <w:lang w:val="en-US"/>
                                    </w:rPr>
                                    <m:t>v</m:t>
                                  </m:r>
                                </m:sub>
                              </m:sSub>
                              <m:r>
                                <w:rPr>
                                  <w:rFonts w:ascii="Cambria Math" w:hAnsi="Cambria Math"/>
                                  <w:lang w:val="en-US"/>
                                </w:rPr>
                                <m:t>-</m:t>
                              </m:r>
                              <m:sSubSup>
                                <m:sSubSupPr>
                                  <m:ctrlPr>
                                    <w:rPr>
                                      <w:rFonts w:ascii="Cambria Math" w:hAnsi="Cambria Math"/>
                                      <w:i/>
                                      <w:lang w:val="en-US"/>
                                    </w:rPr>
                                  </m:ctrlPr>
                                </m:sSubSupPr>
                                <m:e>
                                  <m:r>
                                    <m:rPr>
                                      <m:sty m:val="p"/>
                                    </m:rPr>
                                    <w:rPr>
                                      <w:rFonts w:ascii="Cambria Math" w:hAnsi="Cambria Math"/>
                                      <w:lang w:val="en-US"/>
                                    </w:rPr>
                                    <m:t>θ</m:t>
                                  </m:r>
                                </m:e>
                                <m:sub>
                                  <m:r>
                                    <w:rPr>
                                      <w:rFonts w:ascii="Cambria Math" w:hAnsi="Cambria Math"/>
                                      <w:lang w:val="en-US"/>
                                    </w:rPr>
                                    <m:t>v</m:t>
                                  </m:r>
                                </m:sub>
                                <m:sup>
                                  <m:r>
                                    <w:rPr>
                                      <w:rFonts w:ascii="Cambria Math" w:hAnsi="Cambria Math"/>
                                      <w:lang w:val="en-US"/>
                                    </w:rPr>
                                    <m:t>'</m:t>
                                  </m:r>
                                </m:sup>
                              </m:sSubSup>
                              <m:ctrlPr>
                                <w:rPr>
                                  <w:rFonts w:ascii="Cambria Math" w:hAnsi="Cambria Math"/>
                                  <w:i/>
                                  <w:lang w:val="en-US"/>
                                </w:rPr>
                              </m:ctrlPr>
                            </m:e>
                          </m:d>
                          <m:ctrlPr>
                            <w:rPr>
                              <w:rFonts w:ascii="Cambria Math" w:hAnsi="Cambria Math"/>
                              <w:i/>
                              <w:lang w:val="en-US"/>
                            </w:rPr>
                          </m:ctrlPr>
                        </m:e>
                      </m:func>
                      <m:ctrlPr>
                        <w:rPr>
                          <w:rFonts w:ascii="Cambria Math" w:hAnsi="Cambria Math"/>
                          <w:i/>
                          <w:lang w:val="en-US"/>
                        </w:rPr>
                      </m:ctrlPr>
                    </m:num>
                    <m:den>
                      <m:func>
                        <m:funcPr>
                          <m:ctrlPr>
                            <w:rPr>
                              <w:rFonts w:ascii="Cambria Math" w:hAnsi="Cambria Math"/>
                              <w:lang w:val="en-US"/>
                            </w:rPr>
                          </m:ctrlPr>
                        </m:funcPr>
                        <m:fName>
                          <m:sSup>
                            <m:sSupPr>
                              <m:ctrlPr>
                                <w:rPr>
                                  <w:rFonts w:ascii="Cambria Math" w:hAnsi="Cambria Math"/>
                                  <w:i/>
                                  <w:lang w:val="en-US"/>
                                </w:rPr>
                              </m:ctrlPr>
                            </m:sSupPr>
                            <m:e>
                              <m:r>
                                <m:rPr>
                                  <m:sty m:val="p"/>
                                </m:rPr>
                                <w:rPr>
                                  <w:rFonts w:ascii="Cambria Math" w:hAnsi="Cambria Math"/>
                                  <w:lang w:val="en-US"/>
                                </w:rPr>
                                <m:t>tan</m:t>
                              </m:r>
                            </m:e>
                            <m:sup>
                              <m:r>
                                <w:rPr>
                                  <w:rFonts w:ascii="Cambria Math" w:hAnsi="Cambria Math"/>
                                  <w:lang w:val="en-US"/>
                                </w:rPr>
                                <m:t>2</m:t>
                              </m:r>
                              <m:ctrlPr>
                                <w:rPr>
                                  <w:rFonts w:ascii="Cambria Math" w:hAnsi="Cambria Math"/>
                                  <w:lang w:val="en-US"/>
                                </w:rPr>
                              </m:ctrlPr>
                            </m:sup>
                          </m:sSup>
                          <m:ctrlPr>
                            <w:rPr>
                              <w:rFonts w:ascii="Cambria Math" w:hAnsi="Cambria Math"/>
                              <w:i/>
                              <w:lang w:val="en-US"/>
                            </w:rPr>
                          </m:ctrlPr>
                        </m:fName>
                        <m:e>
                          <m:d>
                            <m:dPr>
                              <m:ctrlPr>
                                <w:rPr>
                                  <w:rFonts w:ascii="Cambria Math" w:hAnsi="Cambria Math"/>
                                  <w:lang w:val="en-US"/>
                                </w:rPr>
                              </m:ctrlPr>
                            </m:dPr>
                            <m:e>
                              <m:sSub>
                                <m:sSubPr>
                                  <m:ctrlPr>
                                    <w:rPr>
                                      <w:rFonts w:ascii="Cambria Math" w:hAnsi="Cambria Math"/>
                                      <w:i/>
                                      <w:lang w:val="en-US"/>
                                    </w:rPr>
                                  </m:ctrlPr>
                                </m:sSubPr>
                                <m:e>
                                  <m:r>
                                    <m:rPr>
                                      <m:sty m:val="p"/>
                                    </m:rPr>
                                    <w:rPr>
                                      <w:rFonts w:ascii="Cambria Math" w:hAnsi="Cambria Math"/>
                                      <w:lang w:val="en-US"/>
                                    </w:rPr>
                                    <m:t>θ</m:t>
                                  </m:r>
                                  <m:ctrlPr>
                                    <w:rPr>
                                      <w:rFonts w:ascii="Cambria Math" w:hAnsi="Cambria Math"/>
                                      <w:lang w:val="en-US"/>
                                    </w:rPr>
                                  </m:ctrlPr>
                                </m:e>
                                <m:sub>
                                  <m:r>
                                    <w:rPr>
                                      <w:rFonts w:ascii="Cambria Math" w:hAnsi="Cambria Math"/>
                                      <w:lang w:val="en-US"/>
                                    </w:rPr>
                                    <m:t>v</m:t>
                                  </m:r>
                                </m:sub>
                              </m:sSub>
                              <m:r>
                                <w:rPr>
                                  <w:rFonts w:ascii="Cambria Math" w:hAnsi="Cambria Math"/>
                                  <w:lang w:val="en-US"/>
                                </w:rPr>
                                <m:t>+</m:t>
                              </m:r>
                              <m:sSubSup>
                                <m:sSubSupPr>
                                  <m:ctrlPr>
                                    <w:rPr>
                                      <w:rFonts w:ascii="Cambria Math" w:hAnsi="Cambria Math"/>
                                      <w:i/>
                                      <w:lang w:val="en-US"/>
                                    </w:rPr>
                                  </m:ctrlPr>
                                </m:sSubSupPr>
                                <m:e>
                                  <m:r>
                                    <m:rPr>
                                      <m:sty m:val="p"/>
                                    </m:rPr>
                                    <w:rPr>
                                      <w:rFonts w:ascii="Cambria Math" w:hAnsi="Cambria Math"/>
                                      <w:lang w:val="en-US"/>
                                    </w:rPr>
                                    <m:t>θ</m:t>
                                  </m:r>
                                </m:e>
                                <m:sub>
                                  <m:r>
                                    <w:rPr>
                                      <w:rFonts w:ascii="Cambria Math" w:hAnsi="Cambria Math"/>
                                      <w:lang w:val="en-US"/>
                                    </w:rPr>
                                    <m:t>v</m:t>
                                  </m:r>
                                </m:sub>
                                <m:sup>
                                  <m:r>
                                    <w:rPr>
                                      <w:rFonts w:ascii="Cambria Math" w:hAnsi="Cambria Math"/>
                                      <w:lang w:val="en-US"/>
                                    </w:rPr>
                                    <m:t>'</m:t>
                                  </m:r>
                                </m:sup>
                              </m:sSubSup>
                              <m:ctrlPr>
                                <w:rPr>
                                  <w:rFonts w:ascii="Cambria Math" w:hAnsi="Cambria Math"/>
                                  <w:i/>
                                  <w:lang w:val="en-US"/>
                                </w:rPr>
                              </m:ctrlPr>
                            </m:e>
                          </m:d>
                          <m:ctrlPr>
                            <w:rPr>
                              <w:rFonts w:ascii="Cambria Math" w:hAnsi="Cambria Math"/>
                              <w:i/>
                              <w:lang w:val="en-US"/>
                            </w:rPr>
                          </m:ctrlPr>
                        </m:e>
                      </m:func>
                      <m:ctrlPr>
                        <w:rPr>
                          <w:rFonts w:ascii="Cambria Math" w:hAnsi="Cambria Math"/>
                          <w:i/>
                          <w:lang w:val="en-US"/>
                        </w:rPr>
                      </m:ctrlPr>
                    </m:den>
                  </m:f>
                  <m:ctrlPr>
                    <w:rPr>
                      <w:rFonts w:ascii="Cambria Math" w:hAnsi="Cambria Math"/>
                      <w:i/>
                      <w:lang w:val="en-US"/>
                    </w:rPr>
                  </m:ctrlPr>
                </m:e>
              </m:d>
              <m:r>
                <w:rPr>
                  <w:rFonts w:ascii="Cambria Math" w:hAnsi="Cambria Math"/>
                  <w:lang w:val="en-US"/>
                </w:rPr>
                <m:t>#</m:t>
              </m:r>
              <m:d>
                <m:dPr>
                  <m:ctrlPr>
                    <w:rPr>
                      <w:rFonts w:ascii="Cambria Math" w:hAnsi="Cambria Math"/>
                      <w:i/>
                      <w:lang w:val="en-US"/>
                    </w:rPr>
                  </m:ctrlPr>
                </m:dPr>
                <m:e>
                  <m:r>
                    <w:rPr>
                      <w:rFonts w:ascii="Cambria Math" w:hAnsi="Cambria Math"/>
                      <w:lang w:val="en-US"/>
                    </w:rPr>
                    <m:t>16</m:t>
                  </m:r>
                </m:e>
              </m:d>
            </m:e>
          </m:eqArr>
        </m:oMath>
      </m:oMathPara>
    </w:p>
    <w:p w14:paraId="6CF68A19" w14:textId="3768FD29" w:rsidR="005F6A68" w:rsidRDefault="005F6A68" w:rsidP="00942566">
      <w:pPr>
        <w:jc w:val="both"/>
        <w:rPr>
          <w:lang w:val="en-US"/>
        </w:rPr>
      </w:pPr>
      <w:r>
        <w:rPr>
          <w:lang w:val="en-US"/>
        </w:rPr>
        <w:t>as well as the water-air transmission factor</w:t>
      </w:r>
      <w:r w:rsidR="006C2723">
        <w:rPr>
          <w:lang w:val="en-US"/>
        </w:rPr>
        <w:t>:</w:t>
      </w:r>
    </w:p>
    <w:p w14:paraId="491CD722" w14:textId="14E314AF" w:rsidR="005F6A68" w:rsidRPr="00063274" w:rsidRDefault="00000000" w:rsidP="00942566">
      <w:pPr>
        <w:jc w:val="both"/>
        <w:rPr>
          <w:rFonts w:ascii="Cambria Math" w:hAnsi="Cambria Math"/>
          <w:lang w:val="en-US"/>
          <w:oMath/>
        </w:rPr>
      </w:pPr>
      <m:oMathPara>
        <m:oMath>
          <m:eqArr>
            <m:eqArrPr>
              <m:maxDist m:val="1"/>
              <m:ctrlPr>
                <w:rPr>
                  <w:rFonts w:ascii="Cambria Math" w:hAnsi="Cambria Math"/>
                  <w:i/>
                  <w:lang w:val="en-US"/>
                </w:rPr>
              </m:ctrlPr>
            </m:eqArrPr>
            <m:e>
              <m:r>
                <m:rPr>
                  <m:sty m:val="p"/>
                </m:rPr>
                <w:rPr>
                  <w:rFonts w:ascii="Cambria Math" w:hAnsi="Cambria Math"/>
                  <w:lang w:val="en-US"/>
                </w:rPr>
                <m:t>ξ</m:t>
              </m:r>
              <m:r>
                <w:rPr>
                  <w:rFonts w:ascii="Cambria Math" w:hAnsi="Cambria Math"/>
                  <w:lang w:val="en-US"/>
                </w:rPr>
                <m:t>=</m:t>
              </m:r>
              <m:f>
                <m:fPr>
                  <m:ctrlPr>
                    <w:rPr>
                      <w:rFonts w:ascii="Cambria Math" w:hAnsi="Cambria Math"/>
                      <w:lang w:val="en-US"/>
                    </w:rPr>
                  </m:ctrlPr>
                </m:fPr>
                <m:num>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σ</m:t>
                      </m:r>
                    </m:e>
                  </m:d>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m:rPr>
                              <m:sty m:val="p"/>
                            </m:rPr>
                            <w:rPr>
                              <w:rFonts w:ascii="Cambria Math" w:hAnsi="Cambria Math"/>
                              <w:lang w:val="en-US"/>
                            </w:rPr>
                            <m:t>ρ</m:t>
                          </m:r>
                        </m:e>
                        <m:sub>
                          <m:r>
                            <w:rPr>
                              <w:rFonts w:ascii="Cambria Math" w:hAnsi="Cambria Math"/>
                              <w:lang w:val="en-US"/>
                            </w:rPr>
                            <m:t>L</m:t>
                          </m:r>
                        </m:sub>
                      </m:sSub>
                    </m:e>
                  </m:d>
                  <m:ctrlPr>
                    <w:rPr>
                      <w:rFonts w:ascii="Cambria Math" w:hAnsi="Cambria Math"/>
                      <w:i/>
                      <w:lang w:val="en-US"/>
                    </w:rPr>
                  </m:ctrlPr>
                </m:num>
                <m:den>
                  <m:sSup>
                    <m:sSupPr>
                      <m:ctrlPr>
                        <w:rPr>
                          <w:rFonts w:ascii="Cambria Math" w:hAnsi="Cambria Math"/>
                          <w:i/>
                          <w:lang w:val="en-US"/>
                        </w:rPr>
                      </m:ctrlPr>
                    </m:sSupPr>
                    <m:e>
                      <m:r>
                        <w:rPr>
                          <w:rFonts w:ascii="Cambria Math" w:hAnsi="Cambria Math"/>
                          <w:lang w:val="en-US"/>
                        </w:rPr>
                        <m:t>1.33</m:t>
                      </m:r>
                    </m:e>
                    <m:sup>
                      <m:r>
                        <w:rPr>
                          <w:rFonts w:ascii="Cambria Math" w:hAnsi="Cambria Math"/>
                          <w:lang w:val="en-US"/>
                        </w:rPr>
                        <m:t>2</m:t>
                      </m:r>
                    </m:sup>
                  </m:sSup>
                  <m:ctrlPr>
                    <w:rPr>
                      <w:rFonts w:ascii="Cambria Math" w:hAnsi="Cambria Math"/>
                      <w:i/>
                      <w:lang w:val="en-US"/>
                    </w:rPr>
                  </m:ctrlPr>
                </m:den>
              </m:f>
              <m:r>
                <w:rPr>
                  <w:rFonts w:ascii="Cambria Math" w:hAnsi="Cambria Math"/>
                  <w:lang w:val="en-US"/>
                </w:rPr>
                <m:t>,</m:t>
              </m:r>
              <m:r>
                <m:rPr>
                  <m:sty m:val="p"/>
                </m:rPr>
                <w:rPr>
                  <w:rFonts w:ascii="Cambria Math" w:hAnsi="Cambria Math"/>
                  <w:lang w:val="en-US"/>
                </w:rPr>
                <m:t>  σ</m:t>
              </m:r>
              <m:r>
                <w:rPr>
                  <w:rFonts w:ascii="Cambria Math" w:hAnsi="Cambria Math"/>
                  <w:lang w:val="en-US"/>
                </w:rPr>
                <m:t>=0.03#</m:t>
              </m:r>
              <m:d>
                <m:dPr>
                  <m:ctrlPr>
                    <w:rPr>
                      <w:rFonts w:ascii="Cambria Math" w:hAnsi="Cambria Math"/>
                      <w:i/>
                      <w:lang w:val="en-US"/>
                    </w:rPr>
                  </m:ctrlPr>
                </m:dPr>
                <m:e>
                  <m:r>
                    <w:rPr>
                      <w:rFonts w:ascii="Cambria Math" w:hAnsi="Cambria Math"/>
                      <w:lang w:val="en-US"/>
                    </w:rPr>
                    <m:t>17</m:t>
                  </m:r>
                </m:e>
              </m:d>
            </m:e>
          </m:eqArr>
        </m:oMath>
      </m:oMathPara>
    </w:p>
    <w:p w14:paraId="727600C0" w14:textId="63A4F8BA" w:rsidR="005F6A68" w:rsidRPr="005117A8" w:rsidRDefault="005F6A68" w:rsidP="00942566">
      <w:pPr>
        <w:jc w:val="both"/>
        <w:rPr>
          <w:lang w:val="en-US"/>
        </w:rPr>
      </w:pPr>
      <w:r>
        <w:rPr>
          <w:lang w:val="en-US"/>
        </w:rPr>
        <w:lastRenderedPageBreak/>
        <w:t xml:space="preserve">where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L</m:t>
            </m:r>
          </m:sub>
        </m:sSub>
      </m:oMath>
      <w:r>
        <w:rPr>
          <w:rFonts w:eastAsiaTheme="minorEastAsia"/>
          <w:lang w:val="en-US"/>
        </w:rPr>
        <w:t xml:space="preserve"> is the reflectance factor of upwelling radiance just below the water surface, which corresponds to the Fresnel reflectance</w:t>
      </w:r>
      <w:r w:rsidR="00784CF1">
        <w:rPr>
          <w:rFonts w:eastAsiaTheme="minorEastAsia"/>
          <w:lang w:val="en-US"/>
        </w:rPr>
        <w:t xml:space="preserve"> and</w:t>
      </w:r>
      <w:r>
        <w:rPr>
          <w:rFonts w:eastAsiaTheme="minorEastAsia"/>
          <w:lang w:val="en-US"/>
        </w:rPr>
        <w:t xml:space="preserve"> </w:t>
      </w:r>
      <m:oMath>
        <m:r>
          <m:rPr>
            <m:sty m:val="p"/>
          </m:rPr>
          <w:rPr>
            <w:rFonts w:ascii="Cambria Math" w:eastAsiaTheme="minorEastAsia" w:hAnsi="Cambria Math"/>
            <w:lang w:val="en-US"/>
          </w:rPr>
          <m:t>σ</m:t>
        </m:r>
      </m:oMath>
      <w:r>
        <w:rPr>
          <w:rFonts w:eastAsiaTheme="minorEastAsia"/>
          <w:lang w:val="en-US"/>
        </w:rPr>
        <w:t xml:space="preserve"> the </w:t>
      </w:r>
      <w:r w:rsidRPr="00BA4691">
        <w:rPr>
          <w:rFonts w:eastAsiaTheme="minorEastAsia"/>
          <w:lang w:val="en-US"/>
        </w:rPr>
        <w:t>reflection factor for downwelling irradiance</w:t>
      </w:r>
      <w:r>
        <w:rPr>
          <w:rFonts w:eastAsiaTheme="minorEastAsia"/>
          <w:lang w:val="en-US"/>
        </w:rPr>
        <w:t xml:space="preserve"> with a typical value of 0.03 for cloud-free conditions and moderate solar zenith angles (&lt;45°).</w:t>
      </w:r>
    </w:p>
    <w:p w14:paraId="3407B7F1" w14:textId="7A965F4E" w:rsidR="005F6A68" w:rsidRDefault="005F6A68" w:rsidP="00942566">
      <w:pPr>
        <w:jc w:val="both"/>
        <w:rPr>
          <w:lang w:val="en-US"/>
        </w:rPr>
      </w:pPr>
      <w:r>
        <w:rPr>
          <w:lang w:val="en-US"/>
        </w:rPr>
        <w:t xml:space="preserve">MiniWASI assumes no surface contribution (commonly referred to as sun-glint) to the remote sensing reflectance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rFonts w:eastAsiaTheme="minorEastAsia"/>
          <w:lang w:val="en-US"/>
        </w:rPr>
        <w:t xml:space="preserve"> since AC algorithms such as </w:t>
      </w:r>
      <w:r>
        <w:rPr>
          <w:lang w:val="en-US"/>
        </w:rPr>
        <w:t>POLYMER</w:t>
      </w:r>
      <w:r>
        <w:rPr>
          <w:rFonts w:eastAsiaTheme="minorEastAsia"/>
          <w:lang w:val="en-US"/>
        </w:rPr>
        <w:t xml:space="preserve"> attempt to correct </w:t>
      </w:r>
      <w:r w:rsidR="006C2723">
        <w:rPr>
          <w:rFonts w:eastAsiaTheme="minorEastAsia"/>
          <w:lang w:val="en-US"/>
        </w:rPr>
        <w:t>for it</w:t>
      </w:r>
      <w:r>
        <w:rPr>
          <w:rFonts w:eastAsiaTheme="minorEastAsia"/>
          <w:lang w:val="en-US"/>
        </w:rPr>
        <w:t xml:space="preserve"> </w:t>
      </w:r>
      <w:r>
        <w:rPr>
          <w:rFonts w:eastAsiaTheme="minorEastAsia"/>
          <w:lang w:val="en-US"/>
        </w:rPr>
        <w:fldChar w:fldCharType="begin"/>
      </w:r>
      <w:r>
        <w:rPr>
          <w:rFonts w:eastAsiaTheme="minorEastAsia"/>
          <w:lang w:val="en-US"/>
        </w:rPr>
        <w:instrText xml:space="preserve"> ADDIN ZOTERO_ITEM CSL_CITATION {"citationID":"a4MmhPIs","properties":{"unsorted":false,"formattedCitation":"(Steinmetz et al., 2011; Vanhellemont &amp; Ruddick, 2018)","plainCitation":"(Steinmetz et al., 2011; Vanhellemont &amp; Ruddick, 2018)","noteIndex":0},"citationItems":[{"id":69,"uris":["http://zotero.org/users/local/MXqSo32P/items/5WRIFIAG"],"itemData":{"id":69,"type":"article-journal","container-title":"Optics Express","DOI":"10.1364/OE.19.009783","ISSN":"1094-4087","issue":"10","journalAbbreviation":"Opt. Express","language":"en","license":"https://doi.org/10.1364/OA_License_v1#VOR-OA","page":"9783","source":"DOI.org (Crossref)","title":"Atmospheric correction in presence of sun glint: application to MERIS","title-short":"Atmospheric correction in presence of sun glint","volume":"19","author":[{"family":"Steinmetz","given":"François"},{"family":"Deschamps","given":"Pierre-Yves"},{"family":"Ramon","given":"Didier"}],"issued":{"date-parts":[["2011",5,9]]}}},{"id":3,"uris":["http://zotero.org/users/local/MXqSo32P/items/LRIH73AJ"],"itemData":{"id":3,"type":"article-journal","container-title":"Remote Sensing of Environment","DOI":"10.1016/j.rse.2018.07.015","ISSN":"00344257","journalAbbreviation":"Remote Sensing of Environment","language":"en","page":"586-597","source":"DOI.org (Crossref)","title":"Atmospheric correction of metre-scale optical satellite data for inland and coastal water applications","volume":"216","author":[{"family":"Vanhellemont","given":"Quinten"},{"family":"Ruddick","given":"Kevin"}],"issued":{"date-parts":[["2018",10]]}}}],"schema":"https://github.com/citation-style-language/schema/raw/master/csl-citation.json"} </w:instrText>
      </w:r>
      <w:r>
        <w:rPr>
          <w:rFonts w:eastAsiaTheme="minorEastAsia"/>
          <w:lang w:val="en-US"/>
        </w:rPr>
        <w:fldChar w:fldCharType="separate"/>
      </w:r>
      <w:r w:rsidRPr="005732A9">
        <w:rPr>
          <w:rFonts w:ascii="Aptos" w:hAnsi="Aptos"/>
          <w:lang w:val="en-US"/>
        </w:rPr>
        <w:t>(Steinmetz et al., 2011; Vanhellemont &amp; Ruddick, 2018)</w:t>
      </w:r>
      <w:r>
        <w:rPr>
          <w:rFonts w:eastAsiaTheme="minorEastAsia"/>
          <w:lang w:val="en-US"/>
        </w:rPr>
        <w:fldChar w:fldCharType="end"/>
      </w:r>
      <w:r>
        <w:rPr>
          <w:rFonts w:eastAsiaTheme="minorEastAsia"/>
          <w:lang w:val="en-US"/>
        </w:rPr>
        <w:t xml:space="preserve">. This conveniently eliminates the need for parametrization of the atmosphere. </w:t>
      </w:r>
      <w:r w:rsidRPr="00BE70E2">
        <w:rPr>
          <w:lang w:val="en-US"/>
        </w:rPr>
        <w:t>Assuming n</w:t>
      </w:r>
      <w:r>
        <w:rPr>
          <w:lang w:val="en-US"/>
        </w:rPr>
        <w:t xml:space="preserve">o sun glint,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lang w:val="en-US"/>
        </w:rPr>
        <w:t xml:space="preserve"> [sr</w:t>
      </w:r>
      <w:r w:rsidRPr="0047262D">
        <w:rPr>
          <w:vertAlign w:val="superscript"/>
          <w:lang w:val="en-US"/>
        </w:rPr>
        <w:t>-1</w:t>
      </w:r>
      <w:r>
        <w:rPr>
          <w:lang w:val="en-US"/>
        </w:rPr>
        <w:t xml:space="preserve">] equals the radiance reflectance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F7260E">
        <w:rPr>
          <w:rFonts w:eastAsiaTheme="minorEastAsia"/>
          <w:lang w:val="en-US"/>
        </w:rPr>
        <w:t xml:space="preserve"> </w:t>
      </w:r>
      <w:r>
        <w:rPr>
          <w:lang w:val="en-US"/>
        </w:rPr>
        <w:t>contributed by water</w:t>
      </w:r>
      <w:r w:rsidR="001405CF">
        <w:rPr>
          <w:lang w:val="en-US"/>
        </w:rPr>
        <w:t xml:space="preserve">. </w:t>
      </w:r>
      <w:r w:rsidR="006C2723" w:rsidRPr="006C2723">
        <w:rPr>
          <w:lang w:val="en-US"/>
        </w:rPr>
        <w:t>Subsequently,</w:t>
      </w:r>
      <w:r w:rsidR="006C2723">
        <w:rPr>
          <w:lang w:val="en-US"/>
        </w:rPr>
        <w:t xml:space="preserve"> </w:t>
      </w:r>
      <w:r w:rsidR="001405CF">
        <w:rPr>
          <w:lang w:val="en-US"/>
        </w:rPr>
        <w:t>the remote sensing reflectance is denoted</w:t>
      </w:r>
      <w:r w:rsidR="00892721">
        <w:rPr>
          <w:lang w:val="en-US"/>
        </w:rPr>
        <w:t xml:space="preserve"> as</w:t>
      </w:r>
      <w:r w:rsidR="001405CF">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1405CF">
        <w:rPr>
          <w:rFonts w:eastAsiaTheme="minorEastAsia"/>
          <w:lang w:val="en-US"/>
        </w:rPr>
        <w:t xml:space="preserve"> and</w:t>
      </w:r>
      <w:r w:rsidR="001405CF">
        <w:rPr>
          <w:lang w:val="en-US"/>
        </w:rPr>
        <w:t xml:space="preserve"> </w:t>
      </w:r>
      <w:r>
        <w:rPr>
          <w:lang w:val="en-US"/>
        </w:rPr>
        <w:t xml:space="preserve"> is calculated as follows:</w:t>
      </w:r>
    </w:p>
    <w:p w14:paraId="27286B80" w14:textId="3AD0CA78" w:rsidR="005F6A68" w:rsidRPr="005B4575" w:rsidRDefault="00000000" w:rsidP="00942566">
      <w:pPr>
        <w:jc w:val="both"/>
        <w:rPr>
          <w:rFonts w:ascii="Cambria Math" w:eastAsiaTheme="minorEastAsia" w:hAnsi="Cambria Math"/>
          <w:lang w:val="en-US"/>
          <w:oMath/>
        </w:rPr>
      </w:pPr>
      <m:oMathPara>
        <m:oMath>
          <m:eqArr>
            <m:eqArrPr>
              <m:maxDist m:val="1"/>
              <m:ctrlPr>
                <w:rPr>
                  <w:rFonts w:ascii="Cambria Math" w:eastAsiaTheme="minorEastAsia" w:hAnsi="Cambria Math"/>
                  <w:i/>
                  <w:lang w:val="en-US"/>
                </w:rPr>
              </m:ctrlPr>
            </m:eqArrP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m:t>
              </m:r>
              <m:r>
                <m:rPr>
                  <m:sty m:val="p"/>
                </m:rPr>
                <w:rPr>
                  <w:rFonts w:ascii="Cambria Math" w:eastAsiaTheme="minorEastAsia" w:hAnsi="Cambria Math"/>
                  <w:lang w:val="en-US"/>
                </w:rPr>
                <m:t>ξ</m:t>
              </m:r>
              <m:f>
                <m:fPr>
                  <m:ctrlPr>
                    <w:rPr>
                      <w:rFonts w:ascii="Cambria Math" w:eastAsiaTheme="minorEastAsia" w:hAnsi="Cambria Math"/>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r</m:t>
                      </m:r>
                    </m:e>
                    <m:sub>
                      <m:r>
                        <w:rPr>
                          <w:rFonts w:ascii="Cambria Math" w:eastAsiaTheme="minorEastAsia" w:hAnsi="Cambria Math"/>
                          <w:lang w:val="en-US"/>
                        </w:rPr>
                        <m:t>rs</m:t>
                      </m:r>
                    </m:sub>
                    <m:sup>
                      <m:r>
                        <w:rPr>
                          <w:rFonts w:ascii="Cambria Math" w:eastAsiaTheme="minorEastAsia" w:hAnsi="Cambria Math"/>
                          <w:lang w:val="en-US"/>
                        </w:rPr>
                        <m:t>-</m:t>
                      </m:r>
                    </m:sup>
                  </m:sSubSup>
                  <m:d>
                    <m:dPr>
                      <m:ctrlPr>
                        <w:rPr>
                          <w:rFonts w:ascii="Cambria Math" w:eastAsiaTheme="minorEastAsia" w:hAnsi="Cambria Math"/>
                          <w:i/>
                          <w:lang w:val="en-US"/>
                        </w:rPr>
                      </m:ctrlPr>
                    </m:dPr>
                    <m:e>
                      <m:r>
                        <m:rPr>
                          <m:sty m:val="p"/>
                        </m:rPr>
                        <w:rPr>
                          <w:rFonts w:ascii="Cambria Math" w:eastAsiaTheme="minorEastAsia" w:hAnsi="Cambria Math"/>
                          <w:lang w:val="en-US"/>
                        </w:rPr>
                        <m:t>λ</m:t>
                      </m:r>
                    </m:e>
                  </m:d>
                  <m:ctrlPr>
                    <w:rPr>
                      <w:rFonts w:ascii="Cambria Math" w:eastAsiaTheme="minorEastAsia" w:hAnsi="Cambria Math"/>
                      <w:i/>
                      <w:lang w:val="en-US"/>
                    </w:rPr>
                  </m:ctrlPr>
                </m:num>
                <m:den>
                  <m:r>
                    <w:rPr>
                      <w:rFonts w:ascii="Cambria Math" w:eastAsiaTheme="minorEastAsia" w:hAnsi="Cambria Math"/>
                      <w:lang w:val="en-US"/>
                    </w:rPr>
                    <m:t>1-</m:t>
                  </m:r>
                  <m:sSub>
                    <m:sSubPr>
                      <m:ctrlPr>
                        <w:rPr>
                          <w:rFonts w:ascii="Cambria Math" w:eastAsiaTheme="minorEastAsia" w:hAnsi="Cambria Math"/>
                          <w:i/>
                          <w:lang w:val="en-US"/>
                        </w:rPr>
                      </m:ctrlPr>
                    </m:sSubPr>
                    <m:e>
                      <m:r>
                        <m:rPr>
                          <m:sty m:val="p"/>
                        </m:rPr>
                        <w:rPr>
                          <w:rFonts w:ascii="Cambria Math" w:eastAsiaTheme="minorEastAsia" w:hAnsi="Cambria Math"/>
                          <w:lang w:val="en-US"/>
                        </w:rPr>
                        <m:t>ρ</m:t>
                      </m:r>
                    </m:e>
                    <m:sub>
                      <m:r>
                        <w:rPr>
                          <w:rFonts w:ascii="Cambria Math" w:eastAsiaTheme="minorEastAsia" w:hAnsi="Cambria Math"/>
                          <w:lang w:val="en-US"/>
                        </w:rPr>
                        <m:t>u</m:t>
                      </m:r>
                    </m:sub>
                  </m:sSub>
                  <m:r>
                    <w:rPr>
                      <w:rFonts w:ascii="Cambria Math" w:eastAsiaTheme="minorEastAsia" w:hAnsi="Cambria Math"/>
                      <w:lang w:val="en-US"/>
                    </w:rPr>
                    <m:t> Q </m:t>
                  </m:r>
                  <m:sSubSup>
                    <m:sSubSupPr>
                      <m:ctrlPr>
                        <w:rPr>
                          <w:rFonts w:ascii="Cambria Math" w:eastAsiaTheme="minorEastAsia" w:hAnsi="Cambria Math"/>
                          <w:i/>
                          <w:lang w:val="en-US"/>
                        </w:rPr>
                      </m:ctrlPr>
                    </m:sSubSupPr>
                    <m:e>
                      <m:r>
                        <w:rPr>
                          <w:rFonts w:ascii="Cambria Math" w:eastAsiaTheme="minorEastAsia" w:hAnsi="Cambria Math"/>
                          <w:lang w:val="en-US"/>
                        </w:rPr>
                        <m:t>r</m:t>
                      </m:r>
                    </m:e>
                    <m:sub>
                      <m:r>
                        <w:rPr>
                          <w:rFonts w:ascii="Cambria Math" w:eastAsiaTheme="minorEastAsia" w:hAnsi="Cambria Math"/>
                          <w:lang w:val="en-US"/>
                        </w:rPr>
                        <m:t>rs</m:t>
                      </m:r>
                    </m:sub>
                    <m:sup>
                      <m:r>
                        <w:rPr>
                          <w:rFonts w:ascii="Cambria Math" w:eastAsiaTheme="minorEastAsia" w:hAnsi="Cambria Math"/>
                          <w:lang w:val="en-US"/>
                        </w:rPr>
                        <m:t>-</m:t>
                      </m:r>
                    </m:sup>
                  </m:sSubSup>
                  <m:d>
                    <m:dPr>
                      <m:ctrlPr>
                        <w:rPr>
                          <w:rFonts w:ascii="Cambria Math" w:eastAsiaTheme="minorEastAsia" w:hAnsi="Cambria Math"/>
                          <w:i/>
                          <w:lang w:val="en-US"/>
                        </w:rPr>
                      </m:ctrlPr>
                    </m:dPr>
                    <m:e>
                      <m:r>
                        <m:rPr>
                          <m:sty m:val="p"/>
                        </m:rPr>
                        <w:rPr>
                          <w:rFonts w:ascii="Cambria Math" w:eastAsiaTheme="minorEastAsia" w:hAnsi="Cambria Math"/>
                          <w:lang w:val="en-US"/>
                        </w:rPr>
                        <m:t>λ</m:t>
                      </m:r>
                    </m:e>
                  </m:d>
                  <m:ctrlPr>
                    <w:rPr>
                      <w:rFonts w:ascii="Cambria Math" w:eastAsiaTheme="minorEastAsia" w:hAnsi="Cambria Math"/>
                      <w:i/>
                      <w:lang w:val="en-US"/>
                    </w:rPr>
                  </m:ctrlPr>
                </m:den>
              </m:f>
              <m:r>
                <w:rPr>
                  <w:rFonts w:ascii="Cambria Math" w:eastAsiaTheme="minorEastAsia" w:hAnsi="Cambria Math"/>
                  <w:lang w:val="en-US"/>
                </w:rPr>
                <m:t>,</m:t>
              </m:r>
              <m:r>
                <m:rPr>
                  <m:sty m:val="p"/>
                </m:rPr>
                <w:rPr>
                  <w:rFonts w:ascii="Cambria Math" w:eastAsiaTheme="minorEastAsia" w:hAnsi="Cambria Math"/>
                  <w:lang w:val="en-US"/>
                </w:rPr>
                <m:t>  </m:t>
              </m:r>
              <m:sSub>
                <m:sSubPr>
                  <m:ctrlPr>
                    <w:rPr>
                      <w:rFonts w:ascii="Cambria Math" w:eastAsiaTheme="minorEastAsia" w:hAnsi="Cambria Math"/>
                      <w:i/>
                      <w:lang w:val="en-US"/>
                    </w:rPr>
                  </m:ctrlPr>
                </m:sSubPr>
                <m:e>
                  <m:r>
                    <m:rPr>
                      <m:sty m:val="p"/>
                    </m:rPr>
                    <w:rPr>
                      <w:rFonts w:ascii="Cambria Math" w:eastAsiaTheme="minorEastAsia" w:hAnsi="Cambria Math"/>
                      <w:lang w:val="en-US"/>
                    </w:rPr>
                    <m:t>ρ</m:t>
                  </m:r>
                  <m:ctrlPr>
                    <w:rPr>
                      <w:rFonts w:ascii="Cambria Math" w:eastAsiaTheme="minorEastAsia" w:hAnsi="Cambria Math"/>
                      <w:lang w:val="en-US"/>
                    </w:rPr>
                  </m:ctrlPr>
                </m:e>
                <m:sub>
                  <m:r>
                    <w:rPr>
                      <w:rFonts w:ascii="Cambria Math" w:eastAsiaTheme="minorEastAsia" w:hAnsi="Cambria Math"/>
                      <w:lang w:val="en-US"/>
                    </w:rPr>
                    <m:t>u</m:t>
                  </m:r>
                </m:sub>
              </m:sSub>
              <m:r>
                <w:rPr>
                  <w:rFonts w:ascii="Cambria Math" w:eastAsiaTheme="minorEastAsia" w:hAnsi="Cambria Math"/>
                  <w:lang w:val="en-US"/>
                </w:rPr>
                <m:t>=0.54, Q=5#</m:t>
              </m:r>
              <m:d>
                <m:dPr>
                  <m:ctrlPr>
                    <w:rPr>
                      <w:rFonts w:ascii="Cambria Math" w:eastAsiaTheme="minorEastAsia" w:hAnsi="Cambria Math"/>
                      <w:i/>
                      <w:lang w:val="en-US"/>
                    </w:rPr>
                  </m:ctrlPr>
                </m:dPr>
                <m:e>
                  <m:r>
                    <w:rPr>
                      <w:rFonts w:ascii="Cambria Math" w:eastAsiaTheme="minorEastAsia" w:hAnsi="Cambria Math"/>
                      <w:lang w:val="en-US"/>
                    </w:rPr>
                    <m:t>18</m:t>
                  </m:r>
                </m:e>
              </m:d>
            </m:e>
          </m:eqArr>
        </m:oMath>
      </m:oMathPara>
    </w:p>
    <w:p w14:paraId="54B0C3E6" w14:textId="6053D1E2" w:rsidR="005F6A68" w:rsidRDefault="006C2723" w:rsidP="00942566">
      <w:pPr>
        <w:jc w:val="both"/>
        <w:rPr>
          <w:rFonts w:eastAsiaTheme="minorEastAsia"/>
          <w:lang w:val="en-US"/>
        </w:rPr>
      </w:pPr>
      <w:r>
        <w:rPr>
          <w:rFonts w:eastAsiaTheme="minorEastAsia"/>
          <w:lang w:val="en-US"/>
        </w:rPr>
        <w:t xml:space="preserve">where </w:t>
      </w:r>
      <m:oMath>
        <m:sSub>
          <m:sSubPr>
            <m:ctrlPr>
              <w:rPr>
                <w:rFonts w:ascii="Cambria Math" w:hAnsi="Cambria Math"/>
                <w:i/>
                <w:lang w:val="en-US"/>
              </w:rPr>
            </m:ctrlPr>
          </m:sSubPr>
          <m:e>
            <m:r>
              <m:rPr>
                <m:sty m:val="p"/>
              </m:rPr>
              <w:rPr>
                <w:rFonts w:ascii="Cambria Math" w:hAnsi="Cambria Math"/>
                <w:lang w:val="en-US"/>
              </w:rPr>
              <m:t>ρ</m:t>
            </m:r>
            <m:ctrlPr>
              <w:rPr>
                <w:rFonts w:ascii="Cambria Math" w:hAnsi="Cambria Math"/>
                <w:lang w:val="en-US"/>
              </w:rPr>
            </m:ctrlPr>
          </m:e>
          <m:sub>
            <m:r>
              <w:rPr>
                <w:rFonts w:ascii="Cambria Math" w:hAnsi="Cambria Math"/>
                <w:lang w:val="en-US"/>
              </w:rPr>
              <m:t>u</m:t>
            </m:r>
          </m:sub>
        </m:sSub>
      </m:oMath>
      <w:r w:rsidR="005F6A68">
        <w:rPr>
          <w:lang w:val="en-US"/>
        </w:rPr>
        <w:t xml:space="preserve">  is </w:t>
      </w:r>
      <w:r w:rsidR="005F6A68" w:rsidRPr="002803B6">
        <w:rPr>
          <w:lang w:val="en-US"/>
        </w:rPr>
        <w:t xml:space="preserve">the </w:t>
      </w:r>
      <w:r w:rsidR="005F6A68">
        <w:rPr>
          <w:rFonts w:eastAsiaTheme="minorEastAsia"/>
          <w:lang w:val="en-US"/>
        </w:rPr>
        <w:t>reflectance factor of upwelling irradiance just below the water surface with a typical value of 0.54.</w:t>
      </w:r>
      <w:r w:rsidR="005F6A68">
        <w:rPr>
          <w:lang w:val="en-US"/>
        </w:rPr>
        <w:t xml:space="preserve"> T</w:t>
      </w:r>
      <w:r w:rsidR="005F6A68" w:rsidRPr="001A687D">
        <w:rPr>
          <w:lang w:val="en-US"/>
        </w:rPr>
        <w:t>he</w:t>
      </w:r>
      <w:r w:rsidR="005F6A68">
        <w:rPr>
          <w:lang w:val="en-US"/>
        </w:rPr>
        <w:t xml:space="preserve"> </w:t>
      </w:r>
      <w:r w:rsidR="005F6A68" w:rsidRPr="001A687D">
        <w:rPr>
          <w:lang w:val="en-US"/>
        </w:rPr>
        <w:t>ill-favored parameter</w:t>
      </w:r>
      <w:r w:rsidR="005F6A68">
        <w:rPr>
          <w:lang w:val="en-US"/>
        </w:rPr>
        <w:t xml:space="preserve"> </w:t>
      </w:r>
      <m:oMath>
        <m:r>
          <w:rPr>
            <w:rFonts w:ascii="Cambria Math" w:hAnsi="Cambria Math"/>
            <w:lang w:val="en-US"/>
          </w:rPr>
          <m:t>Q</m:t>
        </m:r>
      </m:oMath>
      <w:r w:rsidR="005F6A68">
        <w:rPr>
          <w:rFonts w:eastAsiaTheme="minorEastAsia"/>
          <w:lang w:val="en-US"/>
        </w:rPr>
        <w:t xml:space="preserve"> [sr] is fixed at 5. It corresponds to the fraction of </w:t>
      </w:r>
      <w:r w:rsidR="005F6A68" w:rsidRPr="005A1699">
        <w:rPr>
          <w:rFonts w:eastAsiaTheme="minorEastAsia"/>
          <w:lang w:val="en-US"/>
        </w:rPr>
        <w:t xml:space="preserve">upwelling </w:t>
      </w:r>
      <w:r w:rsidR="005F6A68">
        <w:rPr>
          <w:rFonts w:eastAsiaTheme="minorEastAsia"/>
          <w:lang w:val="en-US"/>
        </w:rPr>
        <w:t>ir</w:t>
      </w:r>
      <w:r w:rsidR="005F6A68" w:rsidRPr="005A1699">
        <w:rPr>
          <w:rFonts w:eastAsiaTheme="minorEastAsia"/>
          <w:lang w:val="en-US"/>
        </w:rPr>
        <w:t xml:space="preserve">radiance </w:t>
      </w:r>
      <w:r w:rsidR="005F6A68">
        <w:rPr>
          <w:rFonts w:eastAsiaTheme="minorEastAsia"/>
          <w:lang w:val="en-US"/>
        </w:rPr>
        <w:t xml:space="preserve">compared to the </w:t>
      </w:r>
      <w:r w:rsidR="005F6A68" w:rsidRPr="00400CD2">
        <w:rPr>
          <w:rFonts w:eastAsiaTheme="minorEastAsia"/>
          <w:lang w:val="en-US"/>
        </w:rPr>
        <w:t>upwelling radiance</w:t>
      </w:r>
      <w:r w:rsidR="005F6A68">
        <w:rPr>
          <w:rFonts w:eastAsiaTheme="minorEastAsia"/>
          <w:lang w:val="en-US"/>
        </w:rPr>
        <w:t>:</w:t>
      </w:r>
    </w:p>
    <w:p w14:paraId="1C582373" w14:textId="1002A5E4" w:rsidR="005F6A68" w:rsidRDefault="00000000" w:rsidP="00942566">
      <w:pPr>
        <w:jc w:val="both"/>
        <w:rPr>
          <w:rFonts w:eastAsiaTheme="minorEastAsia"/>
          <w:lang w:val="en-US"/>
        </w:rPr>
      </w:pPr>
      <m:oMathPara>
        <m:oMath>
          <m:eqArr>
            <m:eqArrPr>
              <m:maxDist m:val="1"/>
              <m:ctrlPr>
                <w:rPr>
                  <w:rFonts w:ascii="Cambria Math" w:eastAsiaTheme="minorEastAsia" w:hAnsi="Cambria Math"/>
                  <w:i/>
                  <w:lang w:val="en-US"/>
                </w:rPr>
              </m:ctrlPr>
            </m:eqArrPr>
            <m:e>
              <m:r>
                <w:rPr>
                  <w:rFonts w:ascii="Cambria Math" w:eastAsiaTheme="minorEastAsia" w:hAnsi="Cambria Math"/>
                  <w:lang w:val="en-US"/>
                </w:rPr>
                <m:t>Q=</m:t>
              </m:r>
              <m:f>
                <m:fPr>
                  <m:ctrlPr>
                    <w:rPr>
                      <w:rFonts w:ascii="Cambria Math" w:eastAsiaTheme="minorEastAsia" w:hAnsi="Cambria Math"/>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E</m:t>
                      </m:r>
                    </m:e>
                    <m:sub>
                      <m:r>
                        <w:rPr>
                          <w:rFonts w:ascii="Cambria Math" w:eastAsiaTheme="minorEastAsia" w:hAnsi="Cambria Math"/>
                          <w:lang w:val="en-US"/>
                        </w:rPr>
                        <m:t>u</m:t>
                      </m:r>
                    </m:sub>
                    <m:sup>
                      <m:r>
                        <w:rPr>
                          <w:rFonts w:ascii="Cambria Math" w:eastAsiaTheme="minorEastAsia" w:hAnsi="Cambria Math"/>
                          <w:lang w:val="en-US"/>
                        </w:rPr>
                        <m:t>-</m:t>
                      </m:r>
                    </m:sup>
                  </m:sSubSup>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u</m:t>
                      </m:r>
                    </m:sub>
                    <m:sup>
                      <m:r>
                        <w:rPr>
                          <w:rFonts w:ascii="Cambria Math" w:eastAsiaTheme="minorEastAsia" w:hAnsi="Cambria Math"/>
                          <w:lang w:val="en-US"/>
                        </w:rPr>
                        <m:t>-</m:t>
                      </m:r>
                    </m:sup>
                  </m:sSubSup>
                  <m:ctrlPr>
                    <w:rPr>
                      <w:rFonts w:ascii="Cambria Math" w:eastAsiaTheme="minorEastAsia" w:hAnsi="Cambria Math"/>
                      <w:i/>
                      <w:lang w:val="en-US"/>
                    </w:rPr>
                  </m:ctrlP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19</m:t>
                  </m:r>
                </m:e>
              </m:d>
            </m:e>
          </m:eqArr>
        </m:oMath>
      </m:oMathPara>
    </w:p>
    <w:p w14:paraId="7C54C4E5" w14:textId="75D3CF34" w:rsidR="005F6A68" w:rsidRDefault="005F6A68" w:rsidP="00942566">
      <w:pPr>
        <w:jc w:val="both"/>
        <w:rPr>
          <w:rFonts w:eastAsiaTheme="minorEastAsia"/>
          <w:lang w:val="en-US"/>
        </w:rPr>
      </w:pPr>
      <w:r>
        <w:rPr>
          <w:rFonts w:eastAsiaTheme="minorEastAsia"/>
          <w:lang w:val="en-US"/>
        </w:rPr>
        <w:t xml:space="preserve">Its value describes the </w:t>
      </w:r>
      <w:r w:rsidRPr="0010781A">
        <w:rPr>
          <w:rFonts w:eastAsiaTheme="minorEastAsia"/>
          <w:lang w:val="en-US"/>
        </w:rPr>
        <w:t>angular distribution of the light field underwater</w:t>
      </w:r>
      <w:r>
        <w:rPr>
          <w:rFonts w:eastAsiaTheme="minorEastAsia"/>
          <w:lang w:val="en-US"/>
        </w:rPr>
        <w:t xml:space="preserve">. Unfortunately, no convenient parametrization of </w:t>
      </w:r>
      <m:oMath>
        <m:r>
          <w:rPr>
            <w:rFonts w:ascii="Cambria Math" w:hAnsi="Cambria Math"/>
            <w:lang w:val="en-US"/>
          </w:rPr>
          <m:t>Q</m:t>
        </m:r>
      </m:oMath>
      <w:r>
        <w:rPr>
          <w:rFonts w:eastAsiaTheme="minorEastAsia"/>
          <w:lang w:val="en-US"/>
        </w:rPr>
        <w:t xml:space="preserve"> exists. Assuming a single constant, wavelength-independent value is not physically accurate </w:t>
      </w:r>
      <w:r>
        <w:rPr>
          <w:rFonts w:eastAsiaTheme="minorEastAsia"/>
          <w:lang w:val="en-US"/>
        </w:rPr>
        <w:fldChar w:fldCharType="begin"/>
      </w:r>
      <w:r>
        <w:rPr>
          <w:rFonts w:eastAsiaTheme="minorEastAsia"/>
          <w:lang w:val="en-US"/>
        </w:rPr>
        <w:instrText xml:space="preserve"> ADDIN ZOTERO_ITEM CSL_CITATION {"citationID":"CETiowXe","properties":{"unsorted":false,"formattedCitation":"(Albert &amp; Mobley, 2003)","plainCitation":"(Albert &amp; Mobley, 2003)","noteIndex":0},"citationItems":[{"id":106,"uris":["http://zotero.org/users/local/MXqSo32P/items/LPHMUSLX"],"itemData":{"id":106,"type":"article-journal","container-title":"Optics Express","DOI":"10.1364/OE.11.002873","ISSN":"1094-4087","issue":"22","journalAbbreviation":"Opt. Express","language":"en","license":"https://doi.org/10.1364/OA_License_v1#VOR-OA","page":"2873","source":"DOI.org (Crossref)","title":"An analytical model for subsurface irradiance and remote sensing reflectance in deep and shallow case-2 waters","volume":"11","author":[{"family":"Albert","given":"A."},{"family":"Mobley","given":"C."}],"issued":{"date-parts":[["2003",11,3]]}}}],"schema":"https://github.com/citation-style-language/schema/raw/master/csl-citation.json"} </w:instrText>
      </w:r>
      <w:r>
        <w:rPr>
          <w:rFonts w:eastAsiaTheme="minorEastAsia"/>
          <w:lang w:val="en-US"/>
        </w:rPr>
        <w:fldChar w:fldCharType="separate"/>
      </w:r>
      <w:r w:rsidRPr="00C51735">
        <w:rPr>
          <w:rFonts w:ascii="Aptos" w:hAnsi="Aptos"/>
          <w:lang w:val="en-US"/>
        </w:rPr>
        <w:t>(Albert &amp; Mobley, 2003)</w:t>
      </w:r>
      <w:r>
        <w:rPr>
          <w:rFonts w:eastAsiaTheme="minorEastAsia"/>
          <w:lang w:val="en-US"/>
        </w:rPr>
        <w:fldChar w:fldCharType="end"/>
      </w:r>
      <w:r>
        <w:rPr>
          <w:rFonts w:eastAsiaTheme="minorEastAsia"/>
          <w:lang w:val="en-US"/>
        </w:rPr>
        <w:t>.</w:t>
      </w:r>
    </w:p>
    <w:p w14:paraId="5B128864" w14:textId="54B2FBDE" w:rsidR="005F6A68" w:rsidRPr="00B27934" w:rsidRDefault="005F6A68" w:rsidP="00942566">
      <w:pPr>
        <w:pStyle w:val="berschrift3"/>
        <w:jc w:val="both"/>
        <w:rPr>
          <w:lang w:val="en-US"/>
        </w:rPr>
      </w:pPr>
      <w:bookmarkStart w:id="51" w:name="_Toc237605392"/>
      <w:r w:rsidRPr="00B27934">
        <w:rPr>
          <w:lang w:val="en-US"/>
        </w:rPr>
        <w:t>2.</w:t>
      </w:r>
      <w:r w:rsidR="007B02B9">
        <w:rPr>
          <w:lang w:val="en-US"/>
        </w:rPr>
        <w:t>8</w:t>
      </w:r>
      <w:r w:rsidRPr="00B27934">
        <w:rPr>
          <w:lang w:val="en-US"/>
        </w:rPr>
        <w:t>.2 Inverse model</w:t>
      </w:r>
      <w:bookmarkEnd w:id="51"/>
    </w:p>
    <w:p w14:paraId="71074043" w14:textId="154AA030" w:rsidR="005F6A68" w:rsidRDefault="005F6A68" w:rsidP="00942566">
      <w:pPr>
        <w:jc w:val="both"/>
        <w:rPr>
          <w:rFonts w:eastAsiaTheme="minorEastAsia"/>
          <w:lang w:val="en-US"/>
        </w:rPr>
      </w:pPr>
      <w:r>
        <w:rPr>
          <w:lang w:val="en-US"/>
        </w:rPr>
        <w:t xml:space="preserve">MiniWASI uses the lmfit library for inversion. Given a vector of constituent concentrations </w:t>
      </w:r>
      <m:oMath>
        <m:r>
          <w:rPr>
            <w:rFonts w:ascii="Cambria Math" w:hAnsi="Cambria Math"/>
            <w:lang w:val="en-US"/>
          </w:rPr>
          <m:t>x</m:t>
        </m:r>
      </m:oMath>
      <w:r w:rsidRPr="2E916E11">
        <w:rPr>
          <w:rFonts w:eastAsiaTheme="minorEastAsia"/>
          <w:lang w:val="en-US"/>
        </w:rPr>
        <w:t xml:space="preserve"> lmfit minimizes the residual function:</w:t>
      </w:r>
    </w:p>
    <w:p w14:paraId="3E3945AC" w14:textId="18A042FC" w:rsidR="005F6A68" w:rsidRDefault="00000000" w:rsidP="00942566">
      <w:pPr>
        <w:jc w:val="both"/>
        <w:rPr>
          <w:rFonts w:eastAsiaTheme="minorEastAsia"/>
          <w:lang w:val="en-US"/>
        </w:rPr>
      </w:pPr>
      <m:oMathPara>
        <m:oMath>
          <m:eqArr>
            <m:eqArrPr>
              <m:maxDist m:val="1"/>
              <m:ctrlPr>
                <w:rPr>
                  <w:rFonts w:ascii="Cambria Math" w:hAnsi="Cambria Math"/>
                  <w:i/>
                  <w:lang w:val="en-US"/>
                </w:rPr>
              </m:ctrlPr>
            </m:eqArrPr>
            <m:e>
              <m:acc>
                <m:accPr>
                  <m:ctrlPr>
                    <w:rPr>
                      <w:rFonts w:ascii="Cambria Math" w:eastAsiaTheme="minorEastAsia" w:hAnsi="Cambria Math"/>
                      <w:iCs/>
                      <w:lang w:val="en-US"/>
                    </w:rPr>
                  </m:ctrlPr>
                </m:accPr>
                <m:e>
                  <m:r>
                    <w:rPr>
                      <w:rFonts w:ascii="Cambria Math" w:eastAsiaTheme="minorEastAsia" w:hAnsi="Cambria Math"/>
                      <w:lang w:val="en-US"/>
                    </w:rPr>
                    <m:t>x</m:t>
                  </m:r>
                </m:e>
              </m:acc>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arg</m:t>
                  </m:r>
                </m:fName>
                <m:e>
                  <m:func>
                    <m:funcPr>
                      <m:ctrlPr>
                        <w:rPr>
                          <w:rFonts w:ascii="Cambria Math" w:hAnsi="Cambria Math"/>
                          <w:lang w:val="en-US"/>
                        </w:rPr>
                      </m:ctrlPr>
                    </m:funcPr>
                    <m:fName>
                      <m:limLow>
                        <m:limLowPr>
                          <m:ctrlPr>
                            <w:rPr>
                              <w:rFonts w:ascii="Cambria Math" w:hAnsi="Cambria Math"/>
                              <w:lang w:val="en-US"/>
                            </w:rPr>
                          </m:ctrlPr>
                        </m:limLowPr>
                        <m:e>
                          <m:r>
                            <m:rPr>
                              <m:sty m:val="p"/>
                            </m:rPr>
                            <w:rPr>
                              <w:rFonts w:ascii="Cambria Math" w:hAnsi="Cambria Math"/>
                              <w:lang w:val="en-US"/>
                            </w:rPr>
                            <m:t>min</m:t>
                          </m:r>
                        </m:e>
                        <m:lim>
                          <m:r>
                            <m:rPr>
                              <m:sty m:val="b"/>
                            </m:rPr>
                            <w:rPr>
                              <w:rFonts w:ascii="Cambria Math" w:hAnsi="Cambria Math"/>
                              <w:lang w:val="en-US"/>
                            </w:rPr>
                            <m:t>x</m:t>
                          </m:r>
                        </m:lim>
                      </m:limLow>
                    </m:fName>
                    <m:e>
                      <m:nary>
                        <m:naryPr>
                          <m:chr m:val="∑"/>
                          <m:supHide m:val="1"/>
                          <m:ctrlPr>
                            <w:rPr>
                              <w:rFonts w:ascii="Cambria Math" w:hAnsi="Cambria Math"/>
                              <w:lang w:val="en-US"/>
                            </w:rPr>
                          </m:ctrlPr>
                        </m:naryPr>
                        <m:sub>
                          <m:r>
                            <w:rPr>
                              <w:rFonts w:ascii="Cambria Math" w:hAnsi="Cambria Math"/>
                              <w:lang w:val="en-US"/>
                            </w:rPr>
                            <m:t>i</m:t>
                          </m:r>
                        </m:sub>
                        <m:sup/>
                        <m:e>
                          <m:sSup>
                            <m:sSupPr>
                              <m:ctrlPr>
                                <w:rPr>
                                  <w:rFonts w:ascii="Cambria Math" w:hAnsi="Cambria Math"/>
                                  <w:lang w:val="en-US"/>
                                </w:rPr>
                              </m:ctrlPr>
                            </m:sSupPr>
                            <m:e>
                              <m:d>
                                <m:dPr>
                                  <m:ctrlPr>
                                    <w:rPr>
                                      <w:rFonts w:ascii="Cambria Math" w:hAnsi="Cambria Math"/>
                                      <w:lang w:val="en-US"/>
                                    </w:rPr>
                                  </m:ctrlPr>
                                </m:dPr>
                                <m:e>
                                  <m:r>
                                    <w:rPr>
                                      <w:rFonts w:ascii="Cambria Math" w:hAnsi="Cambria Math"/>
                                      <w:lang w:val="en-US"/>
                                    </w:rPr>
                                    <m:t>f</m:t>
                                  </m:r>
                                  <m:d>
                                    <m:dPr>
                                      <m:ctrlPr>
                                        <w:rPr>
                                          <w:rFonts w:ascii="Cambria Math" w:hAnsi="Cambria Math"/>
                                          <w:lang w:val="en-US"/>
                                        </w:rPr>
                                      </m:ctrlPr>
                                    </m:dPr>
                                    <m:e>
                                      <m:r>
                                        <w:rPr>
                                          <w:rFonts w:ascii="Cambria Math" w:eastAsiaTheme="minorEastAsia" w:hAnsi="Cambria Math"/>
                                          <w:lang w:val="en-US"/>
                                        </w:rPr>
                                        <m:t>x</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λ</m:t>
                                          </m:r>
                                        </m:e>
                                        <m:sub>
                                          <m:r>
                                            <w:rPr>
                                              <w:rFonts w:ascii="Cambria Math" w:hAnsi="Cambria Math"/>
                                              <w:lang w:val="en-US"/>
                                            </w:rPr>
                                            <m:t>i</m:t>
                                          </m:r>
                                        </m:sub>
                                      </m:sSub>
                                    </m:e>
                                  </m:d>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R</m:t>
                                      </m:r>
                                    </m:e>
                                    <m:sub>
                                      <m:r>
                                        <w:rPr>
                                          <w:rFonts w:ascii="Cambria Math" w:hAnsi="Cambria Math"/>
                                          <w:lang w:val="en-US"/>
                                        </w:rPr>
                                        <m:t>rs</m:t>
                                      </m:r>
                                    </m:sub>
                                    <m:sup>
                                      <m:r>
                                        <m:rPr>
                                          <m:nor/>
                                        </m:rPr>
                                        <w:rPr>
                                          <w:rFonts w:ascii="Cambria Math" w:hAnsi="Cambria Math"/>
                                          <w:lang w:val="en-US"/>
                                        </w:rPr>
                                        <m:t>measured</m:t>
                                      </m:r>
                                    </m:sup>
                                  </m:sSubSup>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λ</m:t>
                                          </m:r>
                                        </m:e>
                                        <m:sub>
                                          <m:r>
                                            <w:rPr>
                                              <w:rFonts w:ascii="Cambria Math" w:hAnsi="Cambria Math"/>
                                              <w:lang w:val="en-US"/>
                                            </w:rPr>
                                            <m:t>i</m:t>
                                          </m:r>
                                        </m:sub>
                                      </m:sSub>
                                    </m:e>
                                  </m:d>
                                </m:e>
                              </m:d>
                            </m:e>
                            <m:sup>
                              <m:r>
                                <m:rPr>
                                  <m:sty m:val="p"/>
                                </m:rPr>
                                <w:rPr>
                                  <w:rFonts w:ascii="Cambria Math" w:hAnsi="Cambria Math"/>
                                  <w:lang w:val="en-US"/>
                                </w:rPr>
                                <m:t>2</m:t>
                              </m:r>
                            </m:sup>
                          </m:sSup>
                        </m:e>
                      </m:nary>
                      <m:ctrlPr>
                        <w:rPr>
                          <w:rFonts w:ascii="Cambria Math" w:hAnsi="Cambria Math"/>
                          <w:i/>
                          <w:lang w:val="en-US"/>
                        </w:rPr>
                      </m:ctrlPr>
                    </m:e>
                  </m:func>
                </m:e>
              </m:func>
              <m:r>
                <w:rPr>
                  <w:rFonts w:ascii="Cambria Math" w:hAnsi="Cambria Math"/>
                  <w:lang w:val="en-US"/>
                </w:rPr>
                <m:t>#</m:t>
              </m:r>
              <m:d>
                <m:dPr>
                  <m:ctrlPr>
                    <w:rPr>
                      <w:rFonts w:ascii="Cambria Math" w:hAnsi="Cambria Math"/>
                      <w:i/>
                      <w:lang w:val="en-US"/>
                    </w:rPr>
                  </m:ctrlPr>
                </m:dPr>
                <m:e>
                  <m:r>
                    <w:rPr>
                      <w:rFonts w:ascii="Cambria Math" w:hAnsi="Cambria Math"/>
                      <w:lang w:val="en-US"/>
                    </w:rPr>
                    <m:t>20</m:t>
                  </m:r>
                </m:e>
              </m:d>
            </m:e>
          </m:eqArr>
        </m:oMath>
      </m:oMathPara>
    </w:p>
    <w:p w14:paraId="3632B0BA" w14:textId="2B241FE9" w:rsidR="005F6A68" w:rsidRDefault="005F6A68" w:rsidP="00942566">
      <w:pPr>
        <w:jc w:val="both"/>
        <w:rPr>
          <w:rFonts w:eastAsiaTheme="minorEastAsia"/>
          <w:lang w:val="en-US"/>
        </w:rPr>
      </w:pPr>
      <w:r>
        <w:rPr>
          <w:rFonts w:eastAsiaTheme="minorEastAsia"/>
          <w:lang w:val="en-US"/>
        </w:rPr>
        <w:t xml:space="preserve">where </w:t>
      </w:r>
      <m:oMath>
        <m:r>
          <w:rPr>
            <w:rFonts w:ascii="Cambria Math" w:hAnsi="Cambria Math"/>
            <w:lang w:val="en-US"/>
          </w:rPr>
          <m:t>f</m:t>
        </m:r>
        <m:d>
          <m:dPr>
            <m:ctrlPr>
              <w:rPr>
                <w:rFonts w:ascii="Cambria Math" w:hAnsi="Cambria Math"/>
                <w:lang w:val="en-US"/>
              </w:rPr>
            </m:ctrlPr>
          </m:dPr>
          <m:e>
            <m:r>
              <w:rPr>
                <w:rFonts w:ascii="Cambria Math" w:eastAsiaTheme="minorEastAsia" w:hAnsi="Cambria Math"/>
                <w:lang w:val="en-US"/>
              </w:rPr>
              <m:t>x</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λ</m:t>
                </m:r>
              </m:e>
              <m:sub>
                <m:r>
                  <w:rPr>
                    <w:rFonts w:ascii="Cambria Math" w:hAnsi="Cambria Math"/>
                    <w:lang w:val="en-US"/>
                  </w:rPr>
                  <m:t>i</m:t>
                </m:r>
              </m:sub>
            </m:sSub>
          </m:e>
        </m:d>
      </m:oMath>
      <w:r>
        <w:rPr>
          <w:rFonts w:eastAsiaTheme="minorEastAsia"/>
          <w:lang w:val="en-US"/>
        </w:rPr>
        <w:t xml:space="preserve"> is the forward model evaluated at wavelength </w:t>
      </w:r>
      <m:oMath>
        <m:sSub>
          <m:sSubPr>
            <m:ctrlPr>
              <w:rPr>
                <w:rFonts w:ascii="Cambria Math" w:eastAsiaTheme="minorEastAsia" w:hAnsi="Cambria Math"/>
                <w:i/>
              </w:rPr>
            </m:ctrlPr>
          </m:sSubPr>
          <m:e>
            <m:r>
              <m:rPr>
                <m:sty m:val="p"/>
              </m:rPr>
              <w:rPr>
                <w:rFonts w:ascii="Cambria Math" w:eastAsiaTheme="minorEastAsia" w:hAnsi="Cambria Math"/>
              </w:rPr>
              <m:t>λ</m:t>
            </m:r>
            <m:ctrlPr>
              <w:rPr>
                <w:rFonts w:ascii="Cambria Math" w:eastAsiaTheme="minorEastAsia" w:hAnsi="Cambria Math"/>
              </w:rPr>
            </m:ctrlPr>
          </m:e>
          <m:sub>
            <m:r>
              <w:rPr>
                <w:rFonts w:ascii="Cambria Math" w:eastAsiaTheme="minorEastAsia" w:hAnsi="Cambria Math"/>
              </w:rPr>
              <m:t>i</m:t>
            </m:r>
          </m:sub>
        </m:sSub>
      </m:oMath>
      <w:r w:rsidRPr="00F3082A">
        <w:rPr>
          <w:rFonts w:eastAsiaTheme="minorEastAsia"/>
          <w:iCs/>
          <w:lang w:val="en-US"/>
        </w:rPr>
        <w:t>, i.e.</w:t>
      </w:r>
      <w:r>
        <w:rPr>
          <w:rFonts w:eastAsiaTheme="minorEastAsia"/>
          <w:iCs/>
          <w:lang w:val="en-US"/>
        </w:rPr>
        <w:t xml:space="preserve"> the modeled remote sensing reflectance </w:t>
      </w:r>
      <m:oMath>
        <m:sSubSup>
          <m:sSubSupPr>
            <m:ctrlPr>
              <w:rPr>
                <w:rFonts w:ascii="Cambria Math" w:eastAsiaTheme="minorEastAsia" w:hAnsi="Cambria Math"/>
                <w:i/>
                <w:iCs/>
                <w:lang w:val="en-US"/>
              </w:rPr>
            </m:ctrlPr>
          </m:sSubSupPr>
          <m:e>
            <m:r>
              <w:rPr>
                <w:rFonts w:ascii="Cambria Math" w:eastAsiaTheme="minorEastAsia" w:hAnsi="Cambria Math"/>
                <w:lang w:val="en-US"/>
              </w:rPr>
              <m:t>R</m:t>
            </m:r>
          </m:e>
          <m:sub>
            <m:r>
              <w:rPr>
                <w:rFonts w:ascii="Cambria Math" w:eastAsiaTheme="minorEastAsia" w:hAnsi="Cambria Math"/>
                <w:lang w:val="en-US"/>
              </w:rPr>
              <m:t>rs</m:t>
            </m:r>
          </m:sub>
          <m:sup>
            <m:r>
              <m:rPr>
                <m:nor/>
              </m:rPr>
              <w:rPr>
                <w:rFonts w:ascii="Cambria Math" w:eastAsiaTheme="minorEastAsia" w:hAnsi="Cambria Math"/>
                <w:iCs/>
                <w:lang w:val="en-US"/>
              </w:rPr>
              <m:t>modeled</m:t>
            </m:r>
          </m:sup>
        </m:sSubSup>
        <m:d>
          <m:dPr>
            <m:ctrlPr>
              <w:rPr>
                <w:rFonts w:ascii="Cambria Math" w:eastAsiaTheme="minorEastAsia" w:hAnsi="Cambria Math"/>
                <w:iCs/>
                <w:lang w:val="en-US"/>
              </w:rPr>
            </m:ctrlPr>
          </m:dPr>
          <m:e>
            <m:sSub>
              <m:sSubPr>
                <m:ctrlPr>
                  <w:rPr>
                    <w:rFonts w:ascii="Cambria Math" w:eastAsiaTheme="minorEastAsia" w:hAnsi="Cambria Math"/>
                    <w:i/>
                    <w:iCs/>
                    <w:lang w:val="en-US"/>
                  </w:rPr>
                </m:ctrlPr>
              </m:sSubPr>
              <m:e>
                <m:r>
                  <m:rPr>
                    <m:sty m:val="p"/>
                  </m:rPr>
                  <w:rPr>
                    <w:rFonts w:ascii="Cambria Math" w:eastAsiaTheme="minorEastAsia" w:hAnsi="Cambria Math"/>
                    <w:lang w:val="en-US"/>
                  </w:rPr>
                  <m:t>λ</m:t>
                </m:r>
                <m:ctrlPr>
                  <w:rPr>
                    <w:rFonts w:ascii="Cambria Math" w:eastAsiaTheme="minorEastAsia" w:hAnsi="Cambria Math"/>
                    <w:iCs/>
                    <w:lang w:val="en-US"/>
                  </w:rPr>
                </m:ctrlPr>
              </m:e>
              <m:sub>
                <m:r>
                  <w:rPr>
                    <w:rFonts w:ascii="Cambria Math" w:eastAsiaTheme="minorEastAsia" w:hAnsi="Cambria Math"/>
                    <w:lang w:val="en-US"/>
                  </w:rPr>
                  <m:t>i</m:t>
                </m:r>
              </m:sub>
            </m:sSub>
            <m:ctrlPr>
              <w:rPr>
                <w:rFonts w:ascii="Cambria Math" w:eastAsiaTheme="minorEastAsia" w:hAnsi="Cambria Math"/>
                <w:i/>
                <w:iCs/>
                <w:lang w:val="en-US"/>
              </w:rPr>
            </m:ctrlPr>
          </m:e>
        </m:d>
      </m:oMath>
      <w:r w:rsidR="00784CF1">
        <w:rPr>
          <w:rFonts w:eastAsiaTheme="minorEastAsia"/>
          <w:iCs/>
          <w:lang w:val="en-US"/>
        </w:rPr>
        <w:t xml:space="preserve"> and</w:t>
      </w:r>
      <w:r>
        <w:rPr>
          <w:rFonts w:eastAsiaTheme="minorEastAsia"/>
          <w:iCs/>
          <w:lang w:val="en-US"/>
        </w:rPr>
        <w:t xml:space="preserve">  </w:t>
      </w:r>
      <m:oMath>
        <m:sSubSup>
          <m:sSubSupPr>
            <m:ctrlPr>
              <w:rPr>
                <w:rFonts w:ascii="Cambria Math" w:hAnsi="Cambria Math"/>
                <w:lang w:val="en-US"/>
              </w:rPr>
            </m:ctrlPr>
          </m:sSubSupPr>
          <m:e>
            <m:r>
              <m:rPr>
                <m:sty m:val="p"/>
              </m:rPr>
              <w:rPr>
                <w:rFonts w:ascii="Cambria Math" w:hAnsi="Cambria Math"/>
                <w:lang w:val="en-US"/>
              </w:rPr>
              <m:t>R</m:t>
            </m:r>
          </m:e>
          <m:sub>
            <m:r>
              <w:rPr>
                <w:rFonts w:ascii="Cambria Math" w:hAnsi="Cambria Math"/>
                <w:lang w:val="en-US"/>
              </w:rPr>
              <m:t>rs</m:t>
            </m:r>
          </m:sub>
          <m:sup>
            <m:r>
              <m:rPr>
                <m:nor/>
              </m:rPr>
              <w:rPr>
                <w:rFonts w:ascii="Cambria Math" w:hAnsi="Cambria Math"/>
                <w:lang w:val="en-US"/>
              </w:rPr>
              <m:t>measured</m:t>
            </m:r>
          </m:sup>
        </m:sSubSup>
        <m:d>
          <m:dPr>
            <m:ctrlPr>
              <w:rPr>
                <w:rFonts w:ascii="Cambria Math" w:hAnsi="Cambria Math"/>
                <w:lang w:val="en-US"/>
              </w:rPr>
            </m:ctrlPr>
          </m:dPr>
          <m:e>
            <m:sSub>
              <m:sSubPr>
                <m:ctrlPr>
                  <w:rPr>
                    <w:rFonts w:ascii="Cambria Math" w:hAnsi="Cambria Math"/>
                    <w:lang w:val="en-US"/>
                  </w:rPr>
                </m:ctrlPr>
              </m:sSubPr>
              <m:e>
                <m:r>
                  <m:rPr>
                    <m:sty m:val="p"/>
                  </m:rPr>
                  <w:rPr>
                    <w:rFonts w:ascii="Cambria Math" w:hAnsi="Cambria Math"/>
                    <w:lang w:val="en-US"/>
                  </w:rPr>
                  <m:t>λ</m:t>
                </m:r>
              </m:e>
              <m:sub>
                <m:r>
                  <w:rPr>
                    <w:rFonts w:ascii="Cambria Math" w:hAnsi="Cambria Math"/>
                    <w:lang w:val="en-US"/>
                  </w:rPr>
                  <m:t>i</m:t>
                </m:r>
              </m:sub>
            </m:sSub>
          </m:e>
        </m:d>
      </m:oMath>
      <w:r>
        <w:rPr>
          <w:rFonts w:eastAsiaTheme="minorEastAsia"/>
          <w:lang w:val="en-US"/>
        </w:rPr>
        <w:t xml:space="preserve"> is the measured (e.g. satellite) </w:t>
      </w:r>
      <w:r>
        <w:rPr>
          <w:rFonts w:eastAsiaTheme="minorEastAsia"/>
          <w:iCs/>
          <w:lang w:val="en-US"/>
        </w:rPr>
        <w:t xml:space="preserve">remote sensing reflectance. </w:t>
      </w:r>
      <w:r>
        <w:rPr>
          <w:lang w:val="en-US"/>
        </w:rPr>
        <w:t xml:space="preserve">The inversion result </w:t>
      </w:r>
      <m:oMath>
        <m:acc>
          <m:accPr>
            <m:ctrlPr>
              <w:rPr>
                <w:rFonts w:ascii="Cambria Math" w:eastAsiaTheme="minorEastAsia" w:hAnsi="Cambria Math"/>
                <w:iCs/>
                <w:lang w:val="en-US"/>
              </w:rPr>
            </m:ctrlPr>
          </m:accPr>
          <m:e>
            <m:r>
              <w:rPr>
                <w:rFonts w:ascii="Cambria Math" w:eastAsiaTheme="minorEastAsia" w:hAnsi="Cambria Math"/>
                <w:lang w:val="en-US"/>
              </w:rPr>
              <m:t>x</m:t>
            </m:r>
          </m:e>
        </m:acc>
      </m:oMath>
      <w:r>
        <w:rPr>
          <w:rFonts w:eastAsiaTheme="minorEastAsia"/>
          <w:lang w:val="en-US"/>
        </w:rPr>
        <w:t xml:space="preserve"> is the vector </w:t>
      </w:r>
      <w:r w:rsidRPr="00D612CF">
        <w:rPr>
          <w:rFonts w:eastAsiaTheme="minorEastAsia"/>
          <w:lang w:val="en-US"/>
        </w:rPr>
        <w:t>of parameters that best fits the observations in a least-squares sense.</w:t>
      </w:r>
      <w:r>
        <w:rPr>
          <w:rFonts w:eastAsiaTheme="minorEastAsia"/>
          <w:lang w:val="en-US"/>
        </w:rPr>
        <w:t xml:space="preserve"> Note that </w:t>
      </w:r>
      <m:oMath>
        <m:r>
          <w:rPr>
            <w:rFonts w:ascii="Cambria Math" w:hAnsi="Cambria Math"/>
            <w:lang w:val="en-US"/>
          </w:rPr>
          <m:t>x</m:t>
        </m:r>
      </m:oMath>
      <w:r>
        <w:rPr>
          <w:lang w:val="en-US"/>
        </w:rPr>
        <w:t xml:space="preserve"> is </w:t>
      </w:r>
      <w:r>
        <w:rPr>
          <w:rFonts w:eastAsiaTheme="minorEastAsia"/>
          <w:lang w:val="en-US"/>
        </w:rPr>
        <w:t xml:space="preserve">constrained by minimum and maximum constituent values which are not considered in the formulation of Equation </w:t>
      </w:r>
      <w:r w:rsidR="00484CA1">
        <w:rPr>
          <w:rFonts w:eastAsiaTheme="minorEastAsia"/>
          <w:lang w:val="en-US"/>
        </w:rPr>
        <w:t>20</w:t>
      </w:r>
      <w:r>
        <w:rPr>
          <w:rFonts w:eastAsiaTheme="minorEastAsia"/>
          <w:lang w:val="en-US"/>
        </w:rPr>
        <w:t xml:space="preserve"> (see </w:t>
      </w:r>
      <w:r w:rsidR="0086444B">
        <w:rPr>
          <w:rFonts w:eastAsiaTheme="minorEastAsia"/>
          <w:lang w:val="en-US"/>
        </w:rPr>
        <w:fldChar w:fldCharType="begin"/>
      </w:r>
      <w:r w:rsidR="0086444B">
        <w:rPr>
          <w:rFonts w:eastAsiaTheme="minorEastAsia"/>
          <w:lang w:val="en-US"/>
        </w:rPr>
        <w:instrText xml:space="preserve"> REF _Ref235006828 \h </w:instrText>
      </w:r>
      <w:r w:rsidR="0086444B">
        <w:rPr>
          <w:rFonts w:eastAsiaTheme="minorEastAsia"/>
          <w:lang w:val="en-US"/>
        </w:rPr>
      </w:r>
      <w:r w:rsidR="0086444B">
        <w:rPr>
          <w:rFonts w:eastAsiaTheme="minorEastAsia"/>
          <w:lang w:val="en-US"/>
        </w:rPr>
        <w:fldChar w:fldCharType="separate"/>
      </w:r>
      <w:r w:rsidR="00C243AC" w:rsidRPr="003B66F3">
        <w:rPr>
          <w:lang w:val="en-US"/>
        </w:rPr>
        <w:t xml:space="preserve">Table </w:t>
      </w:r>
      <w:r w:rsidR="00C243AC">
        <w:rPr>
          <w:noProof/>
          <w:lang w:val="en-US"/>
        </w:rPr>
        <w:t>7</w:t>
      </w:r>
      <w:r w:rsidR="0086444B">
        <w:rPr>
          <w:rFonts w:eastAsiaTheme="minorEastAsia"/>
          <w:lang w:val="en-US"/>
        </w:rPr>
        <w:fldChar w:fldCharType="end"/>
      </w:r>
      <w:r>
        <w:rPr>
          <w:rFonts w:eastAsiaTheme="minorEastAsia"/>
          <w:lang w:val="en-US"/>
        </w:rPr>
        <w:t>).</w:t>
      </w:r>
    </w:p>
    <w:p w14:paraId="51B28FDC" w14:textId="189E2D6E" w:rsidR="005F6A68" w:rsidRDefault="006C2723" w:rsidP="00942566">
      <w:pPr>
        <w:jc w:val="both"/>
        <w:rPr>
          <w:rFonts w:eastAsiaTheme="minorEastAsia"/>
          <w:lang w:val="en-US"/>
        </w:rPr>
      </w:pPr>
      <w:r w:rsidRPr="006C2723">
        <w:rPr>
          <w:rFonts w:eastAsiaTheme="minorEastAsia"/>
          <w:lang w:val="en-US"/>
        </w:rPr>
        <w:t>Like WASI, MiniWASI allows for the individual weighting of wavelengths</w:t>
      </w:r>
      <w:r w:rsidR="005F6A68">
        <w:rPr>
          <w:rFonts w:eastAsiaTheme="minorEastAsia"/>
          <w:lang w:val="en-US"/>
        </w:rPr>
        <w:t xml:space="preserve">. Accordingly, Equation </w:t>
      </w:r>
      <w:r w:rsidR="00484CA1">
        <w:rPr>
          <w:rFonts w:eastAsiaTheme="minorEastAsia"/>
          <w:lang w:val="en-US"/>
        </w:rPr>
        <w:t>20</w:t>
      </w:r>
      <w:r w:rsidR="005F6A68">
        <w:rPr>
          <w:rFonts w:eastAsiaTheme="minorEastAsia"/>
          <w:lang w:val="en-US"/>
        </w:rPr>
        <w:t xml:space="preserve"> can be modified by adding a weight term:</w:t>
      </w:r>
    </w:p>
    <w:p w14:paraId="4A45BEEB" w14:textId="64A99E1D" w:rsidR="005F6A68" w:rsidRPr="00D612CF" w:rsidRDefault="00000000" w:rsidP="00942566">
      <w:pPr>
        <w:jc w:val="both"/>
        <w:rPr>
          <w:rFonts w:eastAsiaTheme="minorEastAsia"/>
          <w:iCs/>
          <w:lang w:val="en-US"/>
        </w:rPr>
      </w:pPr>
      <m:oMathPara>
        <m:oMath>
          <m:eqArr>
            <m:eqArrPr>
              <m:maxDist m:val="1"/>
              <m:ctrlPr>
                <w:rPr>
                  <w:rFonts w:ascii="Cambria Math" w:eastAsiaTheme="minorEastAsia" w:hAnsi="Cambria Math"/>
                  <w:i/>
                  <w:iCs/>
                  <w:lang w:val="en-US"/>
                </w:rPr>
              </m:ctrlPr>
            </m:eqArrPr>
            <m:e>
              <m:acc>
                <m:accPr>
                  <m:ctrlPr>
                    <w:rPr>
                      <w:rFonts w:ascii="Cambria Math" w:eastAsiaTheme="minorEastAsia" w:hAnsi="Cambria Math"/>
                      <w:iCs/>
                      <w:lang w:val="en-US"/>
                    </w:rPr>
                  </m:ctrlPr>
                </m:accPr>
                <m:e>
                  <m:r>
                    <w:rPr>
                      <w:rFonts w:ascii="Cambria Math" w:eastAsiaTheme="minorEastAsia" w:hAnsi="Cambria Math"/>
                      <w:lang w:val="en-US"/>
                    </w:rPr>
                    <m:t>x</m:t>
                  </m:r>
                </m:e>
              </m:acc>
              <m:r>
                <w:rPr>
                  <w:rFonts w:ascii="Cambria Math" w:eastAsiaTheme="minorEastAsia" w:hAnsi="Cambria Math"/>
                  <w:lang w:val="en-US"/>
                </w:rPr>
                <m:t>=</m:t>
              </m:r>
              <m:func>
                <m:funcPr>
                  <m:ctrlPr>
                    <w:rPr>
                      <w:rFonts w:ascii="Cambria Math" w:eastAsiaTheme="minorEastAsia" w:hAnsi="Cambria Math"/>
                      <w:iCs/>
                      <w:lang w:val="en-US"/>
                    </w:rPr>
                  </m:ctrlPr>
                </m:funcPr>
                <m:fName>
                  <m:r>
                    <m:rPr>
                      <m:sty m:val="p"/>
                    </m:rPr>
                    <w:rPr>
                      <w:rFonts w:ascii="Cambria Math" w:eastAsiaTheme="minorEastAsia" w:hAnsi="Cambria Math"/>
                      <w:lang w:val="en-US"/>
                    </w:rPr>
                    <m:t>arg</m:t>
                  </m:r>
                  <m:ctrlPr>
                    <w:rPr>
                      <w:rFonts w:ascii="Cambria Math" w:eastAsiaTheme="minorEastAsia" w:hAnsi="Cambria Math"/>
                      <w:i/>
                      <w:iCs/>
                      <w:lang w:val="en-US"/>
                    </w:rPr>
                  </m:ctrlPr>
                </m:fName>
                <m:e>
                  <m:func>
                    <m:funcPr>
                      <m:ctrlPr>
                        <w:rPr>
                          <w:rFonts w:ascii="Cambria Math" w:eastAsiaTheme="minorEastAsia" w:hAnsi="Cambria Math"/>
                          <w:iCs/>
                          <w:lang w:val="en-US"/>
                        </w:rPr>
                      </m:ctrlPr>
                    </m:funcPr>
                    <m:fName>
                      <m:limLow>
                        <m:limLowPr>
                          <m:ctrlPr>
                            <w:rPr>
                              <w:rFonts w:ascii="Cambria Math" w:eastAsiaTheme="minorEastAsia" w:hAnsi="Cambria Math"/>
                              <w:i/>
                              <w:iCs/>
                              <w:lang w:val="en-US"/>
                            </w:rPr>
                          </m:ctrlPr>
                        </m:limLowPr>
                        <m:e>
                          <m:r>
                            <m:rPr>
                              <m:sty m:val="p"/>
                            </m:rPr>
                            <w:rPr>
                              <w:rFonts w:ascii="Cambria Math" w:eastAsiaTheme="minorEastAsia" w:hAnsi="Cambria Math"/>
                              <w:lang w:val="en-US"/>
                            </w:rPr>
                            <m:t>min</m:t>
                          </m:r>
                          <m:ctrlPr>
                            <w:rPr>
                              <w:rFonts w:ascii="Cambria Math" w:eastAsiaTheme="minorEastAsia" w:hAnsi="Cambria Math"/>
                              <w:iCs/>
                              <w:lang w:val="en-US"/>
                            </w:rPr>
                          </m:ctrlPr>
                        </m:e>
                        <m:lim>
                          <m:r>
                            <w:rPr>
                              <w:rFonts w:ascii="Cambria Math" w:eastAsiaTheme="minorEastAsia" w:hAnsi="Cambria Math"/>
                              <w:lang w:val="en-US"/>
                            </w:rPr>
                            <m:t>x</m:t>
                          </m:r>
                          <m:ctrlPr>
                            <w:rPr>
                              <w:rFonts w:ascii="Cambria Math" w:eastAsiaTheme="minorEastAsia" w:hAnsi="Cambria Math"/>
                              <w:iCs/>
                              <w:lang w:val="en-US"/>
                            </w:rPr>
                          </m:ctrlPr>
                        </m:lim>
                      </m:limLow>
                    </m:fName>
                    <m:e>
                      <m:nary>
                        <m:naryPr>
                          <m:chr m:val="∑"/>
                          <m:supHide m:val="1"/>
                          <m:ctrlPr>
                            <w:rPr>
                              <w:rFonts w:ascii="Cambria Math" w:eastAsiaTheme="minorEastAsia" w:hAnsi="Cambria Math"/>
                              <w:iCs/>
                              <w:lang w:val="en-US"/>
                            </w:rPr>
                          </m:ctrlPr>
                        </m:naryPr>
                        <m:sub>
                          <m:r>
                            <w:rPr>
                              <w:rFonts w:ascii="Cambria Math" w:eastAsiaTheme="minorEastAsia" w:hAnsi="Cambria Math"/>
                              <w:lang w:val="en-US"/>
                            </w:rPr>
                            <m:t>i</m:t>
                          </m:r>
                          <m:ctrlPr>
                            <w:rPr>
                              <w:rFonts w:ascii="Cambria Math" w:eastAsiaTheme="minorEastAsia" w:hAnsi="Cambria Math"/>
                              <w:i/>
                              <w:iCs/>
                              <w:lang w:val="en-US"/>
                            </w:rPr>
                          </m:ctrlPr>
                        </m:sub>
                        <m:sup>
                          <m:ctrlPr>
                            <w:rPr>
                              <w:rFonts w:ascii="Cambria Math" w:eastAsiaTheme="minorEastAsia" w:hAnsi="Cambria Math"/>
                              <w:i/>
                              <w:iCs/>
                              <w:lang w:val="en-US"/>
                            </w:rPr>
                          </m:ctrlPr>
                        </m:sup>
                        <m:e>
                          <m:sSub>
                            <m:sSubPr>
                              <m:ctrlPr>
                                <w:rPr>
                                  <w:rFonts w:ascii="Cambria Math" w:eastAsiaTheme="minorEastAsia" w:hAnsi="Cambria Math"/>
                                  <w:i/>
                                  <w:iCs/>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sSup>
                            <m:sSupPr>
                              <m:ctrlPr>
                                <w:rPr>
                                  <w:rFonts w:ascii="Cambria Math" w:eastAsiaTheme="minorEastAsia" w:hAnsi="Cambria Math"/>
                                  <w:i/>
                                  <w:iCs/>
                                  <w:lang w:val="en-US"/>
                                </w:rPr>
                              </m:ctrlPr>
                            </m:sSupPr>
                            <m:e>
                              <m:d>
                                <m:dPr>
                                  <m:ctrlPr>
                                    <w:rPr>
                                      <w:rFonts w:ascii="Cambria Math" w:eastAsiaTheme="minorEastAsia" w:hAnsi="Cambria Math"/>
                                      <w:iCs/>
                                      <w:lang w:val="en-US"/>
                                    </w:rPr>
                                  </m:ctrlPr>
                                </m:dPr>
                                <m:e>
                                  <m:r>
                                    <w:rPr>
                                      <w:rFonts w:ascii="Cambria Math" w:eastAsiaTheme="minorEastAsia" w:hAnsi="Cambria Math"/>
                                      <w:lang w:val="en-US"/>
                                    </w:rPr>
                                    <m:t>f</m:t>
                                  </m:r>
                                  <m:d>
                                    <m:dPr>
                                      <m:ctrlPr>
                                        <w:rPr>
                                          <w:rFonts w:ascii="Cambria Math" w:eastAsiaTheme="minorEastAsia" w:hAnsi="Cambria Math"/>
                                          <w:i/>
                                          <w:iCs/>
                                          <w:lang w:val="en-US"/>
                                        </w:rPr>
                                      </m:ctrlPr>
                                    </m:dPr>
                                    <m:e>
                                      <m:r>
                                        <w:rPr>
                                          <w:rFonts w:ascii="Cambria Math" w:eastAsiaTheme="minorEastAsia" w:hAnsi="Cambria Math"/>
                                          <w:lang w:val="en-US"/>
                                        </w:rPr>
                                        <m:t>x,</m:t>
                                      </m:r>
                                      <m:sSub>
                                        <m:sSubPr>
                                          <m:ctrlPr>
                                            <w:rPr>
                                              <w:rFonts w:ascii="Cambria Math" w:eastAsiaTheme="minorEastAsia" w:hAnsi="Cambria Math"/>
                                              <w:i/>
                                              <w:iCs/>
                                              <w:lang w:val="en-US"/>
                                            </w:rPr>
                                          </m:ctrlPr>
                                        </m:sSubPr>
                                        <m:e>
                                          <m:r>
                                            <m:rPr>
                                              <m:sty m:val="p"/>
                                            </m:rPr>
                                            <w:rPr>
                                              <w:rFonts w:ascii="Cambria Math" w:eastAsiaTheme="minorEastAsia" w:hAnsi="Cambria Math"/>
                                              <w:lang w:val="en-US"/>
                                            </w:rPr>
                                            <m:t>λ</m:t>
                                          </m:r>
                                        </m:e>
                                        <m:sub>
                                          <m:r>
                                            <w:rPr>
                                              <w:rFonts w:ascii="Cambria Math" w:eastAsiaTheme="minorEastAsia" w:hAnsi="Cambria Math"/>
                                              <w:lang w:val="en-US"/>
                                            </w:rPr>
                                            <m:t>i</m:t>
                                          </m:r>
                                        </m:sub>
                                      </m:sSub>
                                    </m:e>
                                  </m:d>
                                  <m:r>
                                    <w:rPr>
                                      <w:rFonts w:ascii="Cambria Math" w:eastAsiaTheme="minorEastAsia" w:hAnsi="Cambria Math"/>
                                      <w:lang w:val="en-US"/>
                                    </w:rPr>
                                    <m:t>-</m:t>
                                  </m:r>
                                  <m:sSubSup>
                                    <m:sSubSupPr>
                                      <m:ctrlPr>
                                        <w:rPr>
                                          <w:rFonts w:ascii="Cambria Math" w:eastAsiaTheme="minorEastAsia" w:hAnsi="Cambria Math"/>
                                          <w:i/>
                                          <w:iCs/>
                                          <w:lang w:val="en-US"/>
                                        </w:rPr>
                                      </m:ctrlPr>
                                    </m:sSubSupPr>
                                    <m:e>
                                      <m:r>
                                        <w:rPr>
                                          <w:rFonts w:ascii="Cambria Math" w:eastAsiaTheme="minorEastAsia" w:hAnsi="Cambria Math"/>
                                          <w:lang w:val="en-US"/>
                                        </w:rPr>
                                        <m:t>R</m:t>
                                      </m:r>
                                    </m:e>
                                    <m:sub>
                                      <m:r>
                                        <w:rPr>
                                          <w:rFonts w:ascii="Cambria Math" w:eastAsiaTheme="minorEastAsia" w:hAnsi="Cambria Math"/>
                                          <w:lang w:val="en-US"/>
                                        </w:rPr>
                                        <m:t>rs</m:t>
                                      </m:r>
                                    </m:sub>
                                    <m:sup>
                                      <m:r>
                                        <m:rPr>
                                          <m:nor/>
                                        </m:rPr>
                                        <w:rPr>
                                          <w:rFonts w:ascii="Cambria Math" w:eastAsiaTheme="minorEastAsia" w:hAnsi="Cambria Math"/>
                                          <w:iCs/>
                                          <w:lang w:val="en-US"/>
                                        </w:rPr>
                                        <m:t>measured</m:t>
                                      </m:r>
                                    </m:sup>
                                  </m:sSubSup>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m:rPr>
                                              <m:sty m:val="p"/>
                                            </m:rPr>
                                            <w:rPr>
                                              <w:rFonts w:ascii="Cambria Math" w:eastAsiaTheme="minorEastAsia" w:hAnsi="Cambria Math"/>
                                              <w:lang w:val="en-US"/>
                                            </w:rPr>
                                            <m:t>λ</m:t>
                                          </m:r>
                                        </m:e>
                                        <m:sub>
                                          <m:r>
                                            <w:rPr>
                                              <w:rFonts w:ascii="Cambria Math" w:eastAsiaTheme="minorEastAsia" w:hAnsi="Cambria Math"/>
                                              <w:lang w:val="en-US"/>
                                            </w:rPr>
                                            <m:t>i</m:t>
                                          </m:r>
                                        </m:sub>
                                      </m:sSub>
                                    </m:e>
                                  </m:d>
                                  <m:ctrlPr>
                                    <w:rPr>
                                      <w:rFonts w:ascii="Cambria Math" w:eastAsiaTheme="minorEastAsia" w:hAnsi="Cambria Math"/>
                                      <w:i/>
                                      <w:iCs/>
                                      <w:lang w:val="en-US"/>
                                    </w:rPr>
                                  </m:ctrlPr>
                                </m:e>
                              </m:d>
                            </m:e>
                            <m:sup>
                              <m:r>
                                <w:rPr>
                                  <w:rFonts w:ascii="Cambria Math" w:eastAsiaTheme="minorEastAsia" w:hAnsi="Cambria Math"/>
                                  <w:lang w:val="en-US"/>
                                </w:rPr>
                                <m:t>2</m:t>
                              </m:r>
                            </m:sup>
                          </m:sSup>
                          <m:ctrlPr>
                            <w:rPr>
                              <w:rFonts w:ascii="Cambria Math" w:eastAsiaTheme="minorEastAsia" w:hAnsi="Cambria Math"/>
                              <w:i/>
                              <w:iCs/>
                              <w:lang w:val="en-US"/>
                            </w:rPr>
                          </m:ctrlPr>
                        </m:e>
                      </m:nary>
                      <m:ctrlPr>
                        <w:rPr>
                          <w:rFonts w:ascii="Cambria Math" w:eastAsiaTheme="minorEastAsia" w:hAnsi="Cambria Math"/>
                          <w:i/>
                          <w:iCs/>
                          <w:lang w:val="en-US"/>
                        </w:rPr>
                      </m:ctrlPr>
                    </m:e>
                  </m:func>
                </m:e>
              </m:func>
              <m:r>
                <w:rPr>
                  <w:rFonts w:ascii="Cambria Math" w:eastAsiaTheme="minorEastAsia" w:hAnsi="Cambria Math"/>
                  <w:lang w:val="en-US"/>
                </w:rPr>
                <m:t>#</m:t>
              </m:r>
              <m:d>
                <m:dPr>
                  <m:ctrlPr>
                    <w:rPr>
                      <w:rFonts w:ascii="Cambria Math" w:eastAsiaTheme="minorEastAsia" w:hAnsi="Cambria Math"/>
                      <w:i/>
                      <w:iCs/>
                      <w:lang w:val="en-US"/>
                    </w:rPr>
                  </m:ctrlPr>
                </m:dPr>
                <m:e>
                  <m:r>
                    <w:rPr>
                      <w:rFonts w:ascii="Cambria Math" w:eastAsiaTheme="minorEastAsia" w:hAnsi="Cambria Math"/>
                      <w:lang w:val="en-US"/>
                    </w:rPr>
                    <m:t>21</m:t>
                  </m:r>
                </m:e>
              </m:d>
            </m:e>
          </m:eqArr>
        </m:oMath>
      </m:oMathPara>
    </w:p>
    <w:p w14:paraId="70BA0899" w14:textId="4791D34E" w:rsidR="005F6A68" w:rsidRDefault="005F6A68" w:rsidP="00942566">
      <w:pPr>
        <w:jc w:val="both"/>
        <w:rPr>
          <w:rFonts w:eastAsiaTheme="minorEastAsia"/>
          <w:lang w:val="en-US"/>
        </w:rPr>
      </w:pPr>
      <w:r>
        <w:rPr>
          <w:lang w:val="en-US"/>
        </w:rPr>
        <w:lastRenderedPageBreak/>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oMath>
      <w:r>
        <w:rPr>
          <w:rFonts w:eastAsiaTheme="minorEastAsia"/>
          <w:iCs/>
          <w:lang w:val="en-US"/>
        </w:rPr>
        <w:t xml:space="preserve"> is the weight </w:t>
      </w:r>
      <w:r>
        <w:rPr>
          <w:rFonts w:eastAsiaTheme="minorEastAsia"/>
          <w:lang w:val="en-US"/>
        </w:rPr>
        <w:t xml:space="preserve">for wavelength </w:t>
      </w:r>
      <m:oMath>
        <m:sSub>
          <m:sSubPr>
            <m:ctrlPr>
              <w:rPr>
                <w:rFonts w:ascii="Cambria Math" w:eastAsiaTheme="minorEastAsia" w:hAnsi="Cambria Math"/>
                <w:i/>
              </w:rPr>
            </m:ctrlPr>
          </m:sSubPr>
          <m:e>
            <m:r>
              <w:rPr>
                <w:rFonts w:ascii="Cambria Math" w:eastAsiaTheme="minorEastAsia" w:hAnsi="Cambria Math"/>
              </w:rPr>
              <m:t>λ</m:t>
            </m:r>
            <m:ctrlPr>
              <w:rPr>
                <w:rFonts w:ascii="Cambria Math" w:eastAsiaTheme="minorEastAsia" w:hAnsi="Cambria Math"/>
              </w:rPr>
            </m:ctrlPr>
          </m:e>
          <m:sub>
            <m:r>
              <w:rPr>
                <w:rFonts w:ascii="Cambria Math" w:eastAsiaTheme="minorEastAsia" w:hAnsi="Cambria Math"/>
              </w:rPr>
              <m:t>i</m:t>
            </m:r>
          </m:sub>
        </m:sSub>
      </m:oMath>
      <w:r w:rsidRPr="00FD253E">
        <w:rPr>
          <w:rFonts w:eastAsiaTheme="minorEastAsia"/>
          <w:lang w:val="en-US"/>
        </w:rPr>
        <w:t>.</w:t>
      </w:r>
      <w:r>
        <w:rPr>
          <w:rFonts w:eastAsiaTheme="minorEastAsia"/>
          <w:lang w:val="en-US"/>
        </w:rPr>
        <w:t xml:space="preserve"> </w:t>
      </w:r>
      <w:r w:rsidR="006C2723" w:rsidRPr="006C2723">
        <w:rPr>
          <w:rFonts w:eastAsiaTheme="minorEastAsia"/>
          <w:lang w:val="en-US"/>
        </w:rPr>
        <w:t>Conveniently, this also provides an easy option to include or exclude certain wavelengths (binary weights).</w:t>
      </w:r>
    </w:p>
    <w:p w14:paraId="2BE8BD82" w14:textId="388A0605" w:rsidR="005F6A68" w:rsidRPr="003A57EA" w:rsidRDefault="006C2723" w:rsidP="00942566">
      <w:pPr>
        <w:jc w:val="both"/>
        <w:rPr>
          <w:rFonts w:eastAsiaTheme="minorEastAsia"/>
          <w:lang w:val="en-US"/>
        </w:rPr>
      </w:pPr>
      <w:r w:rsidRPr="006C2723">
        <w:rPr>
          <w:lang w:val="en-US"/>
        </w:rPr>
        <w:t xml:space="preserve">MiniWASI uses the Levenberg-Marquardt algorithm </w:t>
      </w:r>
      <w:r w:rsidR="005F6A68">
        <w:rPr>
          <w:lang w:val="en-US"/>
        </w:rPr>
        <w:fldChar w:fldCharType="begin"/>
      </w:r>
      <w:r w:rsidR="005F6A68">
        <w:rPr>
          <w:lang w:val="en-US"/>
        </w:rPr>
        <w:instrText xml:space="preserve"> ADDIN ZOTERO_ITEM CSL_CITATION {"citationID":"uPTv8x2j","properties":{"unsorted":false,"formattedCitation":"(Levenberg, 1944; Marquardt, 1963)","plainCitation":"(Levenberg, 1944; Marquardt, 1963)","noteIndex":0},"citationItems":[{"id":79,"uris":["http://zotero.org/users/local/MXqSo32P/items/IVRRTUGI"],"itemData":{"id":79,"type":"article-journal","container-title":"Quarterly of Applied Mathematics","DOI":"10.1090/qam/10666","ISSN":"0033-569X, 1552-4485","issue":"2","journalAbbreviation":"Quart. Appl. Math.","language":"en","page":"164-168","source":"DOI.org (Crossref)","title":"A method for the solution of certain non-linear problems in least squares","volume":"2","author":[{"family":"Levenberg","given":"Kenneth"}],"issued":{"date-parts":[["1944",7]]}}},{"id":80,"uris":["http://zotero.org/users/local/MXqSo32P/items/URCHAR69"],"itemData":{"id":80,"type":"article-journal","container-title":"Journal of the Society for Industrial and Applied Mathematics","DOI":"10.1137/0111030","ISSN":"0368-4245, 2168-3484","issue":"2","journalAbbreviation":"Journal of the Society for Industrial and Applied Mathematics","language":"en","page":"431-441","source":"DOI.org (Crossref)","title":"An Algorithm for Least-Squares Estimation of Nonlinear Parameters","volume":"11","author":[{"family":"Marquardt","given":"Donald W."}],"issued":{"date-parts":[["1963",6]]}}}],"schema":"https://github.com/citation-style-language/schema/raw/master/csl-citation.json"} </w:instrText>
      </w:r>
      <w:r w:rsidR="005F6A68">
        <w:rPr>
          <w:lang w:val="en-US"/>
        </w:rPr>
        <w:fldChar w:fldCharType="separate"/>
      </w:r>
      <w:r w:rsidR="005F6A68" w:rsidRPr="00B655B8">
        <w:rPr>
          <w:rFonts w:ascii="Aptos" w:hAnsi="Aptos"/>
          <w:lang w:val="en-US"/>
        </w:rPr>
        <w:t>(Levenberg, 1944; Marquardt, 1963)</w:t>
      </w:r>
      <w:r w:rsidR="005F6A68">
        <w:rPr>
          <w:lang w:val="en-US"/>
        </w:rPr>
        <w:fldChar w:fldCharType="end"/>
      </w:r>
      <w:r>
        <w:rPr>
          <w:lang w:val="en-US"/>
        </w:rPr>
        <w:t xml:space="preserve"> </w:t>
      </w:r>
      <w:r w:rsidRPr="006C2723">
        <w:rPr>
          <w:lang w:val="en-US"/>
        </w:rPr>
        <w:t>by default to solve the inverse problem. However, any minimization method implemented in lmfit can be used, including the Nelder</w:t>
      </w:r>
      <w:r w:rsidR="00784CF1">
        <w:rPr>
          <w:lang w:val="en-US"/>
        </w:rPr>
        <w:t>-</w:t>
      </w:r>
      <w:r w:rsidRPr="006C2723">
        <w:rPr>
          <w:lang w:val="en-US"/>
        </w:rPr>
        <w:t>Mead algorithm implemented in WASI</w:t>
      </w:r>
      <w:r>
        <w:rPr>
          <w:lang w:val="en-US"/>
        </w:rPr>
        <w:t xml:space="preserve"> </w:t>
      </w:r>
      <w:r w:rsidR="00D4285D">
        <w:rPr>
          <w:lang w:val="en-US"/>
        </w:rPr>
        <w:fldChar w:fldCharType="begin"/>
      </w:r>
      <w:r w:rsidR="00D4285D">
        <w:rPr>
          <w:lang w:val="en-US"/>
        </w:rPr>
        <w:instrText xml:space="preserve"> ADDIN ZOTERO_ITEM CSL_CITATION {"citationID":"X7Ds0bX0","properties":{"unsorted":false,"formattedCitation":"(Gege, 2004)","plainCitation":"(Gege, 2004)","noteIndex":0},"citationItems":[{"id":13,"uris":["http://zotero.org/users/local/MXqSo32P/items/775QTUKP"],"itemData":{"id":13,"type":"article-journal","container-title":"Computers &amp; Geosciences","DOI":"10.1016/j.cageo.2004.03.005","ISSN":"00983004","issue":"5","journalAbbreviation":"Computers &amp; Geosciences","language":"en","license":"https://www.elsevier.com/tdm/userlicense/1.0/","page":"523-532","source":"DOI.org (Crossref)","title":"The water color simulator WASI: an integrating software tool for analysis and simulation of optical in situ spectra","title-short":"The water color simulator WASI","volume":"30","author":[{"family":"Gege","given":"Peter"}],"issued":{"date-parts":[["2004",6]]}}}],"schema":"https://github.com/citation-style-language/schema/raw/master/csl-citation.json"} </w:instrText>
      </w:r>
      <w:r w:rsidR="00D4285D">
        <w:rPr>
          <w:lang w:val="en-US"/>
        </w:rPr>
        <w:fldChar w:fldCharType="separate"/>
      </w:r>
      <w:r w:rsidR="00D4285D" w:rsidRPr="00D4285D">
        <w:rPr>
          <w:rFonts w:ascii="Aptos" w:hAnsi="Aptos"/>
          <w:lang w:val="en-US"/>
        </w:rPr>
        <w:t>(Gege, 2004)</w:t>
      </w:r>
      <w:r w:rsidR="00D4285D">
        <w:rPr>
          <w:lang w:val="en-US"/>
        </w:rPr>
        <w:fldChar w:fldCharType="end"/>
      </w:r>
      <w:r w:rsidR="005F6A68" w:rsidRPr="0035593D">
        <w:rPr>
          <w:lang w:val="en-US"/>
        </w:rPr>
        <w:t>.</w:t>
      </w:r>
      <w:r w:rsidR="005F6A68">
        <w:rPr>
          <w:lang w:val="en-US"/>
        </w:rPr>
        <w:t xml:space="preserve"> lmfit also provides an estimate of the standard error for each inverted variable based on the covariance matrix</w:t>
      </w:r>
      <w:r>
        <w:rPr>
          <w:lang w:val="en-US"/>
        </w:rPr>
        <w:t>.</w:t>
      </w:r>
      <w:r w:rsidR="00C0476F">
        <w:rPr>
          <w:lang w:val="en-US"/>
        </w:rPr>
        <w:t xml:space="preserve"> </w:t>
      </w:r>
      <w:r w:rsidRPr="006C2723">
        <w:rPr>
          <w:lang w:val="en-US"/>
        </w:rPr>
        <w:t>However, such an estimate may not be possible under ill-posed conditions</w:t>
      </w:r>
      <w:r w:rsidR="005F6A68">
        <w:rPr>
          <w:lang w:val="en-US"/>
        </w:rPr>
        <w:t xml:space="preserve"> (see </w:t>
      </w:r>
      <w:hyperlink r:id="rId19" w:anchor="lmfit.parameter.Parameter.stderr" w:history="1">
        <w:r w:rsidR="005F6A68" w:rsidRPr="0038480E">
          <w:rPr>
            <w:rStyle w:val="Hyperlink"/>
            <w:lang w:val="en-US"/>
          </w:rPr>
          <w:t>https://lmfit.github.io/lmfit-py/parameters.html#lmfit.parameter.Parameter.stderr</w:t>
        </w:r>
      </w:hyperlink>
      <w:r w:rsidR="005F6A68">
        <w:rPr>
          <w:lang w:val="en-US"/>
        </w:rPr>
        <w:t>)</w:t>
      </w:r>
      <w:r w:rsidR="00C0476F">
        <w:rPr>
          <w:lang w:val="en-US"/>
        </w:rPr>
        <w:t>.</w:t>
      </w:r>
    </w:p>
    <w:p w14:paraId="1ABAFBAC" w14:textId="55CEC637" w:rsidR="005F6A68" w:rsidRPr="00232EAF" w:rsidRDefault="005F6A68" w:rsidP="00942566">
      <w:pPr>
        <w:pStyle w:val="berschrift3"/>
        <w:jc w:val="both"/>
        <w:rPr>
          <w:lang w:val="en-US"/>
        </w:rPr>
      </w:pPr>
      <w:bookmarkStart w:id="52" w:name="_Toc237605393"/>
      <w:r w:rsidRPr="00232EAF">
        <w:rPr>
          <w:lang w:val="en-US"/>
        </w:rPr>
        <w:t>2.</w:t>
      </w:r>
      <w:r w:rsidR="007B02B9">
        <w:rPr>
          <w:lang w:val="en-US"/>
        </w:rPr>
        <w:t>8</w:t>
      </w:r>
      <w:r w:rsidRPr="00232EAF">
        <w:rPr>
          <w:lang w:val="en-US"/>
        </w:rPr>
        <w:t>.</w:t>
      </w:r>
      <w:r>
        <w:rPr>
          <w:lang w:val="en-US"/>
        </w:rPr>
        <w:t>3</w:t>
      </w:r>
      <w:r w:rsidRPr="00232EAF">
        <w:rPr>
          <w:lang w:val="en-US"/>
        </w:rPr>
        <w:t xml:space="preserve"> Model parametrization</w:t>
      </w:r>
      <w:bookmarkEnd w:id="50"/>
      <w:bookmarkEnd w:id="52"/>
    </w:p>
    <w:p w14:paraId="5D1C02E7" w14:textId="77777777" w:rsidR="00602D01" w:rsidRDefault="001A10CA" w:rsidP="00942566">
      <w:pPr>
        <w:jc w:val="both"/>
        <w:rPr>
          <w:lang w:val="en-US"/>
        </w:rPr>
      </w:pPr>
      <w:r>
        <w:rPr>
          <w:lang w:val="en-US"/>
        </w:rPr>
        <w:t>As</w:t>
      </w:r>
      <w:r w:rsidR="005F6A68">
        <w:rPr>
          <w:lang w:val="en-US"/>
        </w:rPr>
        <w:t xml:space="preserve"> outlined in </w:t>
      </w:r>
      <w:r w:rsidR="00B85EF6">
        <w:rPr>
          <w:lang w:val="en-US"/>
        </w:rPr>
        <w:t>Section 1</w:t>
      </w:r>
      <w:r w:rsidR="005F6A68">
        <w:rPr>
          <w:lang w:val="en-US"/>
        </w:rPr>
        <w:t xml:space="preserve">, this thesis relies on a standard set of SIOPs representative of Lake Constance. </w:t>
      </w:r>
      <w:r w:rsidR="00602D01" w:rsidRPr="00602D01">
        <w:rPr>
          <w:lang w:val="en-US"/>
        </w:rPr>
        <w:t>Accordingly, the default values in</w:t>
      </w:r>
      <w:r w:rsidR="00602D01">
        <w:rPr>
          <w:lang w:val="en-US"/>
        </w:rPr>
        <w:t xml:space="preserve"> </w:t>
      </w:r>
      <w:r w:rsidR="00286B84">
        <w:rPr>
          <w:lang w:val="en-US"/>
        </w:rPr>
        <w:fldChar w:fldCharType="begin"/>
      </w:r>
      <w:r w:rsidR="00286B84">
        <w:rPr>
          <w:lang w:val="en-US"/>
        </w:rPr>
        <w:instrText xml:space="preserve"> REF _Ref226666047 \h </w:instrText>
      </w:r>
      <w:r w:rsidR="00286B84">
        <w:rPr>
          <w:lang w:val="en-US"/>
        </w:rPr>
      </w:r>
      <w:r w:rsidR="00286B84">
        <w:rPr>
          <w:lang w:val="en-US"/>
        </w:rPr>
        <w:fldChar w:fldCharType="separate"/>
      </w:r>
      <w:r w:rsidR="00C243AC" w:rsidRPr="00BE51DD">
        <w:rPr>
          <w:lang w:val="en-US"/>
        </w:rPr>
        <w:t xml:space="preserve">Table </w:t>
      </w:r>
      <w:r w:rsidR="00C243AC">
        <w:rPr>
          <w:noProof/>
          <w:lang w:val="en-US"/>
        </w:rPr>
        <w:t>6</w:t>
      </w:r>
      <w:r w:rsidR="00286B84">
        <w:rPr>
          <w:lang w:val="en-US"/>
        </w:rPr>
        <w:fldChar w:fldCharType="end"/>
      </w:r>
      <w:r w:rsidR="00602D01">
        <w:rPr>
          <w:lang w:val="en-US"/>
        </w:rPr>
        <w:t xml:space="preserve"> </w:t>
      </w:r>
      <w:r w:rsidR="00602D01" w:rsidRPr="00602D01">
        <w:rPr>
          <w:lang w:val="en-US"/>
        </w:rPr>
        <w:t>are used for the SIOPs of CDOM, NAP and bulk phytoplankton backscattering in Equations 4, 6, 9 and 10.</w:t>
      </w:r>
    </w:p>
    <w:p w14:paraId="7B1A58B8" w14:textId="7E250380" w:rsidR="005F6A68" w:rsidRDefault="005F6A68" w:rsidP="00942566">
      <w:pPr>
        <w:jc w:val="both"/>
        <w:rPr>
          <w:lang w:val="en-US"/>
        </w:rPr>
      </w:pPr>
      <w:r w:rsidRPr="2E916E11">
        <w:rPr>
          <w:rFonts w:eastAsiaTheme="minorEastAsia"/>
          <w:color w:val="000000" w:themeColor="text1"/>
          <w:lang w:val="en-US"/>
        </w:rPr>
        <w:t>Equations 1</w:t>
      </w:r>
      <w:r w:rsidR="00484CA1">
        <w:rPr>
          <w:rFonts w:eastAsiaTheme="minorEastAsia"/>
          <w:color w:val="000000" w:themeColor="text1"/>
          <w:lang w:val="en-US"/>
        </w:rPr>
        <w:t>3</w:t>
      </w:r>
      <w:r w:rsidRPr="2E916E11">
        <w:rPr>
          <w:rFonts w:eastAsiaTheme="minorEastAsia"/>
          <w:color w:val="000000" w:themeColor="text1"/>
          <w:lang w:val="en-US"/>
        </w:rPr>
        <w:t xml:space="preserve"> and 1</w:t>
      </w:r>
      <w:r w:rsidR="00484CA1">
        <w:rPr>
          <w:rFonts w:eastAsiaTheme="minorEastAsia"/>
          <w:color w:val="000000" w:themeColor="text1"/>
          <w:lang w:val="en-US"/>
        </w:rPr>
        <w:t>5</w:t>
      </w:r>
      <w:r w:rsidRPr="2E916E11">
        <w:rPr>
          <w:rFonts w:eastAsiaTheme="minorEastAsia"/>
          <w:color w:val="000000" w:themeColor="text1"/>
          <w:lang w:val="en-US"/>
        </w:rPr>
        <w:t xml:space="preserve"> depend on the viewing zenith angle and the solar zenith angle</w:t>
      </w:r>
      <w:r w:rsidR="00602D01">
        <w:rPr>
          <w:rFonts w:eastAsiaTheme="minorEastAsia"/>
          <w:color w:val="000000" w:themeColor="text1"/>
          <w:lang w:val="en-US"/>
        </w:rPr>
        <w:t>s</w:t>
      </w:r>
      <w:r w:rsidRPr="2E916E11">
        <w:rPr>
          <w:rFonts w:eastAsiaTheme="minorEastAsia"/>
          <w:color w:val="000000" w:themeColor="text1"/>
          <w:lang w:val="en-US"/>
        </w:rPr>
        <w:t xml:space="preserve">. These values were input based on the average value of the image. </w:t>
      </w:r>
      <w:r w:rsidR="00602D01">
        <w:rPr>
          <w:lang w:val="en-US"/>
        </w:rPr>
        <w:t>The t</w:t>
      </w:r>
      <w:r>
        <w:rPr>
          <w:lang w:val="en-US"/>
        </w:rPr>
        <w:t xml:space="preserve">emperature </w:t>
      </w:r>
      <m:oMath>
        <m:r>
          <w:rPr>
            <w:rFonts w:ascii="Cambria Math" w:hAnsi="Cambria Math"/>
            <w:lang w:val="en-US"/>
          </w:rPr>
          <m:t>T</m:t>
        </m:r>
      </m:oMath>
      <w:r>
        <w:rPr>
          <w:lang w:val="en-US"/>
        </w:rPr>
        <w:t xml:space="preserve"> is fixed at the default </w:t>
      </w:r>
      <w:r w:rsidR="00602D01">
        <w:rPr>
          <w:lang w:val="en-US"/>
        </w:rPr>
        <w:t xml:space="preserve">value </w:t>
      </w:r>
      <w:r>
        <w:rPr>
          <w:lang w:val="en-US"/>
        </w:rPr>
        <w:t>of 20</w:t>
      </w:r>
      <w:r w:rsidR="00ED3C21">
        <w:rPr>
          <w:lang w:val="en-US"/>
        </w:rPr>
        <w:t>°C</w:t>
      </w:r>
      <w:r>
        <w:rPr>
          <w:lang w:val="en-US"/>
        </w:rPr>
        <w:t xml:space="preserve"> since the temperature</w:t>
      </w:r>
      <w:r w:rsidR="00602D01">
        <w:rPr>
          <w:lang w:val="en-US"/>
        </w:rPr>
        <w:t xml:space="preserve"> </w:t>
      </w:r>
      <w:r>
        <w:rPr>
          <w:lang w:val="en-US"/>
        </w:rPr>
        <w:t xml:space="preserve">dependence of pure water absorption is rather weak. </w:t>
      </w:r>
      <w:r w:rsidR="00717FFA">
        <w:rPr>
          <w:lang w:val="en-US"/>
        </w:rPr>
        <w:t xml:space="preserve">The backscattering coefficient </w:t>
      </w:r>
      <m:oMath>
        <m:r>
          <w:rPr>
            <w:rFonts w:ascii="Cambria Math" w:hAnsi="Cambria Math" w:cstheme="minorHAnsi"/>
            <w:lang w:val="en-US"/>
          </w:rPr>
          <m:t>b</m:t>
        </m:r>
      </m:oMath>
      <w:r w:rsidR="00717FFA">
        <w:rPr>
          <w:lang w:val="en-US"/>
        </w:rPr>
        <w:t xml:space="preserve"> of pure water is set to </w:t>
      </w:r>
      <w:r w:rsidR="00717FFA" w:rsidRPr="00717FFA">
        <w:rPr>
          <w:lang w:val="en-US"/>
        </w:rPr>
        <w:t>0.00111</w:t>
      </w:r>
      <w:r w:rsidR="00717FFA">
        <w:rPr>
          <w:lang w:val="en-US"/>
        </w:rPr>
        <w:t>.</w:t>
      </w:r>
    </w:p>
    <w:p w14:paraId="62D349BC" w14:textId="6F437E64" w:rsidR="005F6A68" w:rsidRPr="00BE51DD" w:rsidRDefault="005F6A68" w:rsidP="00942566">
      <w:pPr>
        <w:pStyle w:val="Beschriftung"/>
        <w:keepNext/>
        <w:jc w:val="both"/>
        <w:rPr>
          <w:lang w:val="en-US"/>
        </w:rPr>
      </w:pPr>
      <w:bookmarkStart w:id="53" w:name="_Ref226666047"/>
      <w:r w:rsidRPr="00BE51DD">
        <w:rPr>
          <w:lang w:val="en-US"/>
        </w:rPr>
        <w:t xml:space="preserve">Table </w:t>
      </w:r>
      <w:r>
        <w:fldChar w:fldCharType="begin"/>
      </w:r>
      <w:r w:rsidRPr="00BE51DD">
        <w:rPr>
          <w:lang w:val="en-US"/>
        </w:rPr>
        <w:instrText xml:space="preserve"> SEQ Table \* ARABIC </w:instrText>
      </w:r>
      <w:r>
        <w:fldChar w:fldCharType="separate"/>
      </w:r>
      <w:r w:rsidR="00C243AC">
        <w:rPr>
          <w:noProof/>
          <w:lang w:val="en-US"/>
        </w:rPr>
        <w:t>6</w:t>
      </w:r>
      <w:r>
        <w:fldChar w:fldCharType="end"/>
      </w:r>
      <w:bookmarkEnd w:id="53"/>
      <w:r w:rsidRPr="00BE51DD">
        <w:rPr>
          <w:lang w:val="en-US"/>
        </w:rPr>
        <w:t>: References for</w:t>
      </w:r>
      <w:r>
        <w:rPr>
          <w:lang w:val="en-US"/>
        </w:rPr>
        <w:t xml:space="preserve"> the MiniWASI equations in the WASI (version 7) manual with lake- and condition-specific parametrization of the equations. For lake-specific parameters, default values for Lake Constance are used.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8"/>
        <w:gridCol w:w="1954"/>
        <w:gridCol w:w="1559"/>
        <w:gridCol w:w="1701"/>
        <w:gridCol w:w="2830"/>
      </w:tblGrid>
      <w:tr w:rsidR="005F6A68" w:rsidRPr="00152295" w14:paraId="5F9B94A7" w14:textId="77777777" w:rsidTr="003A33FC">
        <w:tc>
          <w:tcPr>
            <w:tcW w:w="1018" w:type="dxa"/>
            <w:shd w:val="clear" w:color="auto" w:fill="C1E4F5" w:themeFill="accent1" w:themeFillTint="33"/>
          </w:tcPr>
          <w:p w14:paraId="5EC0A2F6" w14:textId="77777777" w:rsidR="005F6A68" w:rsidRPr="002E0AC2" w:rsidRDefault="005F6A68" w:rsidP="00942566">
            <w:pPr>
              <w:jc w:val="both"/>
              <w:rPr>
                <w:rFonts w:cstheme="minorHAnsi"/>
                <w:i/>
                <w:iCs/>
                <w:sz w:val="18"/>
                <w:szCs w:val="18"/>
                <w:lang w:val="en-US"/>
              </w:rPr>
            </w:pPr>
            <w:r>
              <w:rPr>
                <w:rFonts w:cstheme="minorHAnsi"/>
                <w:sz w:val="18"/>
                <w:szCs w:val="18"/>
                <w:lang w:val="en-US"/>
              </w:rPr>
              <w:t>Equation</w:t>
            </w:r>
          </w:p>
        </w:tc>
        <w:tc>
          <w:tcPr>
            <w:tcW w:w="1954" w:type="dxa"/>
            <w:shd w:val="clear" w:color="auto" w:fill="C1E4F5" w:themeFill="accent1" w:themeFillTint="33"/>
          </w:tcPr>
          <w:p w14:paraId="1F38A643" w14:textId="77777777" w:rsidR="005F6A68" w:rsidRPr="002A4230" w:rsidRDefault="005F6A68" w:rsidP="00942566">
            <w:pPr>
              <w:jc w:val="both"/>
              <w:rPr>
                <w:rFonts w:cstheme="minorHAnsi"/>
                <w:sz w:val="18"/>
                <w:szCs w:val="18"/>
                <w:lang w:val="en-US"/>
              </w:rPr>
            </w:pPr>
            <w:r w:rsidRPr="002A4230">
              <w:rPr>
                <w:rFonts w:cstheme="minorHAnsi"/>
                <w:sz w:val="18"/>
                <w:szCs w:val="18"/>
                <w:lang w:val="en-US"/>
              </w:rPr>
              <w:t>Equation(s) in Manual</w:t>
            </w:r>
          </w:p>
        </w:tc>
        <w:tc>
          <w:tcPr>
            <w:tcW w:w="1559" w:type="dxa"/>
            <w:shd w:val="clear" w:color="auto" w:fill="C1E4F5" w:themeFill="accent1" w:themeFillTint="33"/>
          </w:tcPr>
          <w:p w14:paraId="5B4F2B95" w14:textId="77777777" w:rsidR="005F6A68" w:rsidRPr="002E0AC2" w:rsidRDefault="005F6A68" w:rsidP="00942566">
            <w:pPr>
              <w:jc w:val="both"/>
              <w:rPr>
                <w:rFonts w:cstheme="minorHAnsi"/>
                <w:sz w:val="18"/>
                <w:szCs w:val="18"/>
                <w:lang w:val="en-US"/>
              </w:rPr>
            </w:pPr>
            <w:r>
              <w:rPr>
                <w:rFonts w:cstheme="minorHAnsi"/>
                <w:sz w:val="18"/>
                <w:szCs w:val="18"/>
                <w:lang w:val="en-US"/>
              </w:rPr>
              <w:t>Lake-specific Parameters</w:t>
            </w:r>
          </w:p>
        </w:tc>
        <w:tc>
          <w:tcPr>
            <w:tcW w:w="1701" w:type="dxa"/>
            <w:shd w:val="clear" w:color="auto" w:fill="C1E4F5" w:themeFill="accent1" w:themeFillTint="33"/>
          </w:tcPr>
          <w:p w14:paraId="0747EBC4" w14:textId="77777777" w:rsidR="005F6A68" w:rsidRDefault="005F6A68" w:rsidP="00942566">
            <w:pPr>
              <w:jc w:val="both"/>
              <w:rPr>
                <w:rFonts w:cstheme="minorHAnsi"/>
                <w:sz w:val="18"/>
                <w:szCs w:val="18"/>
                <w:lang w:val="en-US"/>
              </w:rPr>
            </w:pPr>
            <w:r>
              <w:rPr>
                <w:rFonts w:cstheme="minorHAnsi"/>
                <w:sz w:val="18"/>
                <w:szCs w:val="18"/>
                <w:lang w:val="en-US"/>
              </w:rPr>
              <w:t>Default Value(s)</w:t>
            </w:r>
          </w:p>
        </w:tc>
        <w:tc>
          <w:tcPr>
            <w:tcW w:w="2830" w:type="dxa"/>
            <w:shd w:val="clear" w:color="auto" w:fill="C1E4F5" w:themeFill="accent1" w:themeFillTint="33"/>
          </w:tcPr>
          <w:p w14:paraId="6D2C829C" w14:textId="77777777" w:rsidR="005F6A68" w:rsidRDefault="005F6A68" w:rsidP="00942566">
            <w:pPr>
              <w:jc w:val="both"/>
              <w:rPr>
                <w:rFonts w:cstheme="minorHAnsi"/>
                <w:sz w:val="18"/>
                <w:szCs w:val="18"/>
                <w:lang w:val="en-US"/>
              </w:rPr>
            </w:pPr>
            <w:r>
              <w:rPr>
                <w:rFonts w:cstheme="minorHAnsi"/>
                <w:sz w:val="18"/>
                <w:szCs w:val="18"/>
                <w:lang w:val="en-US"/>
              </w:rPr>
              <w:t>Comments</w:t>
            </w:r>
          </w:p>
        </w:tc>
      </w:tr>
      <w:tr w:rsidR="005F6A68" w:rsidRPr="009B49BC" w14:paraId="735FE5BE" w14:textId="77777777" w:rsidTr="003A33FC">
        <w:tc>
          <w:tcPr>
            <w:tcW w:w="1018" w:type="dxa"/>
          </w:tcPr>
          <w:p w14:paraId="6EA2BFC7" w14:textId="279C0867" w:rsidR="005F6A68" w:rsidRPr="0031399C" w:rsidRDefault="00484CA1" w:rsidP="00942566">
            <w:pPr>
              <w:jc w:val="both"/>
              <w:rPr>
                <w:rFonts w:cstheme="minorHAnsi"/>
                <w:sz w:val="18"/>
                <w:szCs w:val="18"/>
                <w:lang w:val="en-US"/>
              </w:rPr>
            </w:pPr>
            <w:r>
              <w:rPr>
                <w:rFonts w:cstheme="minorHAnsi"/>
                <w:sz w:val="18"/>
                <w:szCs w:val="18"/>
                <w:lang w:val="en-US"/>
              </w:rPr>
              <w:t>5</w:t>
            </w:r>
          </w:p>
        </w:tc>
        <w:tc>
          <w:tcPr>
            <w:tcW w:w="1954" w:type="dxa"/>
          </w:tcPr>
          <w:p w14:paraId="74A431D2" w14:textId="77777777" w:rsidR="005F6A68" w:rsidRPr="0031399C" w:rsidRDefault="005F6A68" w:rsidP="00942566">
            <w:pPr>
              <w:jc w:val="both"/>
              <w:rPr>
                <w:rFonts w:cstheme="minorHAnsi"/>
                <w:sz w:val="18"/>
                <w:szCs w:val="18"/>
                <w:lang w:val="en-US"/>
              </w:rPr>
            </w:pPr>
            <w:r w:rsidRPr="0031399C">
              <w:rPr>
                <w:rFonts w:cstheme="minorHAnsi"/>
                <w:sz w:val="18"/>
                <w:szCs w:val="18"/>
                <w:lang w:val="en-US"/>
              </w:rPr>
              <w:t>2.3, 2.4, 2.5</w:t>
            </w:r>
          </w:p>
        </w:tc>
        <w:tc>
          <w:tcPr>
            <w:tcW w:w="1559" w:type="dxa"/>
          </w:tcPr>
          <w:p w14:paraId="5A18414B" w14:textId="77777777" w:rsidR="005F6A68" w:rsidRPr="0031399C" w:rsidRDefault="00000000" w:rsidP="00942566">
            <w:pPr>
              <w:jc w:val="both"/>
              <w:rPr>
                <w:rFonts w:cstheme="minorHAnsi"/>
                <w:sz w:val="18"/>
                <w:szCs w:val="18"/>
                <w:lang w:val="en-US"/>
              </w:rPr>
            </w:pPr>
            <m:oMathPara>
              <m:oMathParaPr>
                <m:jc m:val="left"/>
              </m:oMathParaPr>
              <m:oMath>
                <m:sSub>
                  <m:sSubPr>
                    <m:ctrlPr>
                      <w:rPr>
                        <w:rFonts w:ascii="Cambria Math" w:eastAsiaTheme="minorEastAsia" w:hAnsi="Cambria Math"/>
                        <w:color w:val="000000" w:themeColor="text1"/>
                        <w:sz w:val="18"/>
                        <w:szCs w:val="18"/>
                        <w:lang w:val="en-US"/>
                      </w:rPr>
                    </m:ctrlPr>
                  </m:sSubPr>
                  <m:e>
                    <m:r>
                      <m:rPr>
                        <m:sty m:val="p"/>
                      </m:rPr>
                      <w:rPr>
                        <w:rFonts w:ascii="Cambria Math" w:eastAsiaTheme="minorEastAsia" w:hAnsi="Cambria Math"/>
                        <w:color w:val="000000" w:themeColor="text1"/>
                        <w:sz w:val="18"/>
                        <w:szCs w:val="18"/>
                        <w:lang w:val="en-US"/>
                      </w:rPr>
                      <m:t>S</m:t>
                    </m:r>
                  </m:e>
                  <m:sub>
                    <m:r>
                      <m:rPr>
                        <m:nor/>
                      </m:rPr>
                      <w:rPr>
                        <w:rFonts w:ascii="Cambria Math" w:eastAsiaTheme="minorEastAsia" w:hAnsi="Cambria Math"/>
                        <w:color w:val="000000" w:themeColor="text1"/>
                        <w:sz w:val="18"/>
                        <w:szCs w:val="18"/>
                        <w:lang w:val="en-US"/>
                      </w:rPr>
                      <m:t>CDOM</m:t>
                    </m:r>
                  </m:sub>
                </m:sSub>
              </m:oMath>
            </m:oMathPara>
          </w:p>
        </w:tc>
        <w:tc>
          <w:tcPr>
            <w:tcW w:w="1701" w:type="dxa"/>
          </w:tcPr>
          <w:p w14:paraId="6F8DCBC3" w14:textId="77777777" w:rsidR="005F6A68" w:rsidRPr="0031399C" w:rsidRDefault="005F6A68" w:rsidP="00942566">
            <w:pPr>
              <w:jc w:val="both"/>
              <w:rPr>
                <w:rFonts w:cstheme="minorHAnsi"/>
                <w:sz w:val="18"/>
                <w:szCs w:val="18"/>
                <w:lang w:val="en-US"/>
              </w:rPr>
            </w:pPr>
            <w:r w:rsidRPr="0031399C">
              <w:rPr>
                <w:rFonts w:cstheme="minorHAnsi"/>
                <w:sz w:val="18"/>
                <w:szCs w:val="18"/>
                <w:lang w:val="en-US"/>
              </w:rPr>
              <w:t>0.14</w:t>
            </w:r>
          </w:p>
        </w:tc>
        <w:tc>
          <w:tcPr>
            <w:tcW w:w="2830" w:type="dxa"/>
          </w:tcPr>
          <w:p w14:paraId="2DCED8CC" w14:textId="6A7EA375" w:rsidR="005F6A68" w:rsidRPr="0031399C" w:rsidRDefault="005F6A68" w:rsidP="00942566">
            <w:pPr>
              <w:jc w:val="both"/>
              <w:rPr>
                <w:rFonts w:cstheme="minorHAnsi"/>
                <w:sz w:val="18"/>
                <w:szCs w:val="18"/>
                <w:lang w:val="en-US"/>
              </w:rPr>
            </w:pPr>
          </w:p>
        </w:tc>
      </w:tr>
      <w:tr w:rsidR="005F6A68" w:rsidRPr="00152295" w14:paraId="01D86D6D" w14:textId="77777777" w:rsidTr="003A33FC">
        <w:tc>
          <w:tcPr>
            <w:tcW w:w="1018" w:type="dxa"/>
          </w:tcPr>
          <w:p w14:paraId="40FDAFD8" w14:textId="6ACB8094" w:rsidR="005F6A68" w:rsidRPr="0031399C" w:rsidRDefault="00484CA1" w:rsidP="00942566">
            <w:pPr>
              <w:jc w:val="both"/>
              <w:rPr>
                <w:rFonts w:cstheme="minorHAnsi"/>
                <w:sz w:val="18"/>
                <w:szCs w:val="18"/>
                <w:lang w:val="en-US"/>
              </w:rPr>
            </w:pPr>
            <w:r>
              <w:rPr>
                <w:rFonts w:cstheme="minorHAnsi"/>
                <w:sz w:val="18"/>
                <w:szCs w:val="18"/>
                <w:lang w:val="en-US"/>
              </w:rPr>
              <w:t>6</w:t>
            </w:r>
          </w:p>
        </w:tc>
        <w:tc>
          <w:tcPr>
            <w:tcW w:w="1954" w:type="dxa"/>
          </w:tcPr>
          <w:p w14:paraId="5F4FDB31" w14:textId="77777777" w:rsidR="005F6A68" w:rsidRPr="0031399C" w:rsidRDefault="005F6A68" w:rsidP="00942566">
            <w:pPr>
              <w:jc w:val="both"/>
              <w:rPr>
                <w:rFonts w:cstheme="minorHAnsi"/>
                <w:sz w:val="18"/>
                <w:szCs w:val="18"/>
                <w:lang w:val="en-US"/>
              </w:rPr>
            </w:pPr>
            <w:r w:rsidRPr="0031399C">
              <w:rPr>
                <w:rFonts w:cstheme="minorHAnsi"/>
                <w:sz w:val="18"/>
                <w:szCs w:val="18"/>
                <w:lang w:val="en-US"/>
              </w:rPr>
              <w:t>2.7, 2.8</w:t>
            </w:r>
          </w:p>
        </w:tc>
        <w:tc>
          <w:tcPr>
            <w:tcW w:w="1559" w:type="dxa"/>
          </w:tcPr>
          <w:p w14:paraId="1598CBF5" w14:textId="77777777" w:rsidR="005F6A68" w:rsidRPr="0031399C" w:rsidRDefault="005F6A68" w:rsidP="00942566">
            <w:pPr>
              <w:jc w:val="both"/>
              <w:rPr>
                <w:rFonts w:cstheme="minorHAnsi"/>
                <w:sz w:val="18"/>
                <w:szCs w:val="18"/>
                <w:lang w:val="en-US"/>
              </w:rPr>
            </w:pPr>
            <w:r w:rsidRPr="0031399C">
              <w:rPr>
                <w:rFonts w:cstheme="minorHAnsi"/>
                <w:sz w:val="18"/>
                <w:szCs w:val="18"/>
                <w:lang w:val="en-US"/>
              </w:rPr>
              <w:t>-</w:t>
            </w:r>
          </w:p>
        </w:tc>
        <w:tc>
          <w:tcPr>
            <w:tcW w:w="1701" w:type="dxa"/>
          </w:tcPr>
          <w:p w14:paraId="21D531B9" w14:textId="77777777" w:rsidR="005F6A68" w:rsidRPr="0031399C" w:rsidRDefault="005F6A68" w:rsidP="00942566">
            <w:pPr>
              <w:jc w:val="both"/>
              <w:rPr>
                <w:rFonts w:cstheme="minorHAnsi"/>
                <w:sz w:val="18"/>
                <w:szCs w:val="18"/>
                <w:lang w:val="en-US"/>
              </w:rPr>
            </w:pPr>
            <w:r w:rsidRPr="0031399C">
              <w:rPr>
                <w:rFonts w:cstheme="minorHAnsi"/>
                <w:sz w:val="18"/>
                <w:szCs w:val="18"/>
                <w:lang w:val="en-US"/>
              </w:rPr>
              <w:t>-</w:t>
            </w:r>
          </w:p>
        </w:tc>
        <w:tc>
          <w:tcPr>
            <w:tcW w:w="2830" w:type="dxa"/>
          </w:tcPr>
          <w:p w14:paraId="0AE15722" w14:textId="77777777" w:rsidR="005F6A68" w:rsidRPr="0031399C" w:rsidRDefault="005F6A68" w:rsidP="00942566">
            <w:pPr>
              <w:jc w:val="both"/>
              <w:rPr>
                <w:rFonts w:cstheme="minorHAnsi"/>
                <w:sz w:val="18"/>
                <w:szCs w:val="18"/>
                <w:lang w:val="en-US"/>
              </w:rPr>
            </w:pPr>
          </w:p>
        </w:tc>
      </w:tr>
      <w:tr w:rsidR="005F6A68" w:rsidRPr="00CC2891" w14:paraId="66B1C04F" w14:textId="77777777" w:rsidTr="003A33FC">
        <w:tc>
          <w:tcPr>
            <w:tcW w:w="1018" w:type="dxa"/>
          </w:tcPr>
          <w:p w14:paraId="66EA994E" w14:textId="42BBC535" w:rsidR="005F6A68" w:rsidRPr="0031399C" w:rsidRDefault="00484CA1" w:rsidP="00942566">
            <w:pPr>
              <w:jc w:val="both"/>
              <w:rPr>
                <w:rFonts w:cstheme="minorHAnsi"/>
                <w:sz w:val="18"/>
                <w:szCs w:val="18"/>
                <w:lang w:val="en-US"/>
              </w:rPr>
            </w:pPr>
            <w:r>
              <w:rPr>
                <w:rFonts w:cstheme="minorHAnsi"/>
                <w:sz w:val="18"/>
                <w:szCs w:val="18"/>
                <w:lang w:val="en-US"/>
              </w:rPr>
              <w:t>7</w:t>
            </w:r>
          </w:p>
        </w:tc>
        <w:tc>
          <w:tcPr>
            <w:tcW w:w="1954" w:type="dxa"/>
          </w:tcPr>
          <w:p w14:paraId="510833B5" w14:textId="77777777" w:rsidR="005F6A68" w:rsidRPr="0031399C" w:rsidRDefault="005F6A68" w:rsidP="00942566">
            <w:pPr>
              <w:jc w:val="both"/>
              <w:rPr>
                <w:rFonts w:cstheme="minorHAnsi"/>
                <w:sz w:val="18"/>
                <w:szCs w:val="18"/>
                <w:lang w:val="en-US"/>
              </w:rPr>
            </w:pPr>
            <w:r w:rsidRPr="0031399C">
              <w:rPr>
                <w:rFonts w:cstheme="minorHAnsi"/>
                <w:sz w:val="18"/>
                <w:szCs w:val="18"/>
                <w:lang w:val="en-US"/>
              </w:rPr>
              <w:t>2.9, 2.10</w:t>
            </w:r>
          </w:p>
        </w:tc>
        <w:tc>
          <w:tcPr>
            <w:tcW w:w="1559" w:type="dxa"/>
          </w:tcPr>
          <w:p w14:paraId="42B48696" w14:textId="77777777" w:rsidR="005F6A68" w:rsidRPr="0031399C" w:rsidRDefault="00000000" w:rsidP="00942566">
            <w:pPr>
              <w:jc w:val="both"/>
              <w:rPr>
                <w:rFonts w:cstheme="minorHAnsi"/>
                <w:sz w:val="18"/>
                <w:szCs w:val="18"/>
                <w:lang w:val="en-US"/>
              </w:rPr>
            </w:pPr>
            <m:oMath>
              <m:sSub>
                <m:sSubPr>
                  <m:ctrlPr>
                    <w:rPr>
                      <w:rFonts w:ascii="Cambria Math" w:eastAsiaTheme="minorEastAsia" w:hAnsi="Cambria Math"/>
                      <w:color w:val="000000" w:themeColor="text1"/>
                      <w:sz w:val="18"/>
                      <w:szCs w:val="18"/>
                      <w:lang w:val="en-US"/>
                    </w:rPr>
                  </m:ctrlPr>
                </m:sSubPr>
                <m:e>
                  <m:r>
                    <m:rPr>
                      <m:sty m:val="p"/>
                    </m:rPr>
                    <w:rPr>
                      <w:rFonts w:ascii="Cambria Math" w:eastAsiaTheme="minorEastAsia" w:hAnsi="Cambria Math"/>
                      <w:color w:val="000000" w:themeColor="text1"/>
                      <w:sz w:val="18"/>
                      <w:szCs w:val="18"/>
                      <w:lang w:val="en-US"/>
                    </w:rPr>
                    <m:t>S</m:t>
                  </m:r>
                </m:e>
                <m:sub>
                  <m:r>
                    <m:rPr>
                      <m:nor/>
                    </m:rPr>
                    <w:rPr>
                      <w:rFonts w:ascii="Cambria Math" w:eastAsiaTheme="minorEastAsia" w:hAnsi="Cambria Math"/>
                      <w:color w:val="000000" w:themeColor="text1"/>
                      <w:sz w:val="18"/>
                      <w:szCs w:val="18"/>
                      <w:lang w:val="en-US"/>
                    </w:rPr>
                    <m:t>NAP</m:t>
                  </m:r>
                </m:sub>
              </m:sSub>
            </m:oMath>
            <w:r w:rsidR="005F6A68" w:rsidRPr="0031399C">
              <w:rPr>
                <w:rFonts w:eastAsiaTheme="minorEastAsia" w:cstheme="minorHAnsi"/>
                <w:color w:val="000000" w:themeColor="text1"/>
                <w:sz w:val="18"/>
                <w:szCs w:val="18"/>
                <w:lang w:val="en-US"/>
              </w:rPr>
              <w:t xml:space="preserve">, </w:t>
            </w:r>
            <m:oMath>
              <m:sSubSup>
                <m:sSubSupPr>
                  <m:ctrlPr>
                    <w:rPr>
                      <w:rFonts w:ascii="Cambria Math" w:eastAsiaTheme="minorEastAsia" w:hAnsi="Cambria Math"/>
                      <w:sz w:val="18"/>
                      <w:szCs w:val="18"/>
                      <w:lang w:val="en-US"/>
                    </w:rPr>
                  </m:ctrlPr>
                </m:sSubSupPr>
                <m:e>
                  <m:r>
                    <m:rPr>
                      <m:sty m:val="p"/>
                    </m:rPr>
                    <w:rPr>
                      <w:rFonts w:ascii="Cambria Math" w:eastAsiaTheme="minorEastAsia" w:hAnsi="Cambria Math"/>
                      <w:sz w:val="18"/>
                      <w:szCs w:val="18"/>
                      <w:lang w:val="en-US"/>
                    </w:rPr>
                    <m:t xml:space="preserve"> a</m:t>
                  </m:r>
                </m:e>
                <m:sub>
                  <m:r>
                    <m:rPr>
                      <m:nor/>
                    </m:rPr>
                    <w:rPr>
                      <w:rFonts w:ascii="Cambria Math" w:eastAsiaTheme="minorEastAsia" w:hAnsi="Cambria Math"/>
                      <w:sz w:val="18"/>
                      <w:szCs w:val="18"/>
                      <w:lang w:val="en-US"/>
                    </w:rPr>
                    <m:t>NAP</m:t>
                  </m:r>
                </m:sub>
                <m:sup>
                  <m:r>
                    <m:rPr>
                      <m:sty m:val="p"/>
                    </m:rPr>
                    <w:rPr>
                      <w:rFonts w:ascii="Cambria Math" w:eastAsiaTheme="minorEastAsia" w:hAnsi="Cambria Math"/>
                      <w:sz w:val="18"/>
                      <w:szCs w:val="18"/>
                      <w:lang w:val="en-US"/>
                    </w:rPr>
                    <m:t>*</m:t>
                  </m:r>
                </m:sup>
              </m:sSubSup>
              <m:d>
                <m:dPr>
                  <m:ctrlPr>
                    <w:rPr>
                      <w:rFonts w:ascii="Cambria Math" w:eastAsiaTheme="minorEastAsia" w:hAnsi="Cambria Math"/>
                      <w:sz w:val="18"/>
                      <w:szCs w:val="18"/>
                      <w:lang w:val="en-US"/>
                    </w:rPr>
                  </m:ctrlPr>
                </m:dPr>
                <m:e>
                  <m:r>
                    <m:rPr>
                      <m:sty m:val="p"/>
                    </m:rPr>
                    <w:rPr>
                      <w:rFonts w:ascii="Cambria Math" w:eastAsiaTheme="minorEastAsia" w:hAnsi="Cambria Math"/>
                      <w:sz w:val="18"/>
                      <w:szCs w:val="18"/>
                      <w:lang w:val="en-US"/>
                    </w:rPr>
                    <m:t>440</m:t>
                  </m:r>
                </m:e>
              </m:d>
            </m:oMath>
          </w:p>
        </w:tc>
        <w:tc>
          <w:tcPr>
            <w:tcW w:w="1701" w:type="dxa"/>
          </w:tcPr>
          <w:p w14:paraId="229C0E8C" w14:textId="77777777" w:rsidR="005F6A68" w:rsidRPr="0031399C" w:rsidRDefault="005F6A68" w:rsidP="00942566">
            <w:pPr>
              <w:jc w:val="both"/>
              <w:rPr>
                <w:rFonts w:cstheme="minorHAnsi"/>
                <w:sz w:val="18"/>
                <w:szCs w:val="18"/>
                <w:lang w:val="en-US"/>
              </w:rPr>
            </w:pPr>
            <w:r w:rsidRPr="0031399C">
              <w:rPr>
                <w:rFonts w:cstheme="minorHAnsi"/>
                <w:sz w:val="18"/>
                <w:szCs w:val="18"/>
                <w:lang w:val="en-US"/>
              </w:rPr>
              <w:t>0.011, 0.041</w:t>
            </w:r>
          </w:p>
        </w:tc>
        <w:tc>
          <w:tcPr>
            <w:tcW w:w="2830" w:type="dxa"/>
          </w:tcPr>
          <w:p w14:paraId="4D4B8ECA" w14:textId="77777777" w:rsidR="005F6A68" w:rsidRPr="0031399C" w:rsidRDefault="005F6A68" w:rsidP="00942566">
            <w:pPr>
              <w:jc w:val="both"/>
              <w:rPr>
                <w:rFonts w:cstheme="minorHAnsi"/>
                <w:sz w:val="18"/>
                <w:szCs w:val="18"/>
                <w:lang w:val="en-US"/>
              </w:rPr>
            </w:pPr>
          </w:p>
        </w:tc>
      </w:tr>
      <w:tr w:rsidR="00717FFA" w:rsidRPr="00CC2891" w14:paraId="32BC76D6" w14:textId="77777777" w:rsidTr="003A33FC">
        <w:tc>
          <w:tcPr>
            <w:tcW w:w="1018" w:type="dxa"/>
          </w:tcPr>
          <w:p w14:paraId="1448C1B8" w14:textId="0A9B9F81" w:rsidR="00717FFA" w:rsidRDefault="00484CA1" w:rsidP="00942566">
            <w:pPr>
              <w:jc w:val="both"/>
              <w:rPr>
                <w:rFonts w:cstheme="minorHAnsi"/>
                <w:sz w:val="18"/>
                <w:szCs w:val="18"/>
                <w:lang w:val="en-US"/>
              </w:rPr>
            </w:pPr>
            <w:r>
              <w:rPr>
                <w:rFonts w:cstheme="minorHAnsi"/>
                <w:sz w:val="18"/>
                <w:szCs w:val="18"/>
                <w:lang w:val="en-US"/>
              </w:rPr>
              <w:t>8</w:t>
            </w:r>
          </w:p>
        </w:tc>
        <w:tc>
          <w:tcPr>
            <w:tcW w:w="1954" w:type="dxa"/>
          </w:tcPr>
          <w:p w14:paraId="463C60EC" w14:textId="7995EBAD" w:rsidR="00717FFA" w:rsidRPr="0031399C" w:rsidRDefault="00717FFA" w:rsidP="00942566">
            <w:pPr>
              <w:jc w:val="both"/>
              <w:rPr>
                <w:rFonts w:cstheme="minorHAnsi"/>
                <w:sz w:val="18"/>
                <w:szCs w:val="18"/>
                <w:lang w:val="en-US"/>
              </w:rPr>
            </w:pPr>
            <w:r>
              <w:rPr>
                <w:rFonts w:cstheme="minorHAnsi"/>
                <w:sz w:val="18"/>
                <w:szCs w:val="18"/>
                <w:lang w:val="en-US"/>
              </w:rPr>
              <w:t>2.1, 2.2</w:t>
            </w:r>
          </w:p>
        </w:tc>
        <w:tc>
          <w:tcPr>
            <w:tcW w:w="1559" w:type="dxa"/>
          </w:tcPr>
          <w:p w14:paraId="155F169A" w14:textId="077F4AC8" w:rsidR="00717FFA" w:rsidRDefault="00717FFA" w:rsidP="00942566">
            <w:pPr>
              <w:jc w:val="both"/>
              <w:rPr>
                <w:rFonts w:ascii="Aptos" w:eastAsia="Aptos" w:hAnsi="Aptos" w:cs="Aptos"/>
                <w:color w:val="000000" w:themeColor="text1"/>
                <w:sz w:val="18"/>
                <w:szCs w:val="18"/>
                <w:lang w:val="en-US"/>
              </w:rPr>
            </w:pPr>
            <w:r>
              <w:rPr>
                <w:rFonts w:ascii="Aptos" w:eastAsia="Aptos" w:hAnsi="Aptos" w:cs="Aptos"/>
                <w:color w:val="000000" w:themeColor="text1"/>
                <w:sz w:val="18"/>
                <w:szCs w:val="18"/>
                <w:lang w:val="en-US"/>
              </w:rPr>
              <w:t>-</w:t>
            </w:r>
          </w:p>
        </w:tc>
        <w:tc>
          <w:tcPr>
            <w:tcW w:w="1701" w:type="dxa"/>
          </w:tcPr>
          <w:p w14:paraId="7BF2D5C1" w14:textId="396482BE" w:rsidR="00717FFA" w:rsidRPr="0031399C" w:rsidRDefault="00717FFA" w:rsidP="00942566">
            <w:pPr>
              <w:jc w:val="both"/>
              <w:rPr>
                <w:rFonts w:cstheme="minorHAnsi"/>
                <w:sz w:val="18"/>
                <w:szCs w:val="18"/>
                <w:lang w:val="en-US"/>
              </w:rPr>
            </w:pPr>
            <w:r>
              <w:rPr>
                <w:rFonts w:cstheme="minorHAnsi"/>
                <w:sz w:val="18"/>
                <w:szCs w:val="18"/>
                <w:lang w:val="en-US"/>
              </w:rPr>
              <w:t>-</w:t>
            </w:r>
          </w:p>
        </w:tc>
        <w:tc>
          <w:tcPr>
            <w:tcW w:w="2830" w:type="dxa"/>
          </w:tcPr>
          <w:p w14:paraId="2DFF35B7" w14:textId="77777777" w:rsidR="00717FFA" w:rsidRPr="0031399C" w:rsidRDefault="00717FFA" w:rsidP="00942566">
            <w:pPr>
              <w:jc w:val="both"/>
              <w:rPr>
                <w:rFonts w:cstheme="minorHAnsi"/>
                <w:sz w:val="18"/>
                <w:szCs w:val="18"/>
                <w:lang w:val="en-US"/>
              </w:rPr>
            </w:pPr>
          </w:p>
        </w:tc>
      </w:tr>
      <w:tr w:rsidR="005F6A68" w:rsidRPr="00152295" w14:paraId="639215EA" w14:textId="77777777" w:rsidTr="003A33FC">
        <w:tc>
          <w:tcPr>
            <w:tcW w:w="1018" w:type="dxa"/>
          </w:tcPr>
          <w:p w14:paraId="40009AC7" w14:textId="70BB0E9A" w:rsidR="005F6A68" w:rsidRPr="0031399C" w:rsidRDefault="00484CA1" w:rsidP="00942566">
            <w:pPr>
              <w:jc w:val="both"/>
              <w:rPr>
                <w:rFonts w:cstheme="minorHAnsi"/>
                <w:sz w:val="18"/>
                <w:szCs w:val="18"/>
                <w:lang w:val="en-US"/>
              </w:rPr>
            </w:pPr>
            <w:r>
              <w:rPr>
                <w:rFonts w:cstheme="minorHAnsi"/>
                <w:sz w:val="18"/>
                <w:szCs w:val="18"/>
                <w:lang w:val="en-US"/>
              </w:rPr>
              <w:t>10</w:t>
            </w:r>
          </w:p>
        </w:tc>
        <w:tc>
          <w:tcPr>
            <w:tcW w:w="1954" w:type="dxa"/>
          </w:tcPr>
          <w:p w14:paraId="723E8F38" w14:textId="77777777" w:rsidR="005F6A68" w:rsidRPr="0031399C" w:rsidRDefault="005F6A68" w:rsidP="00942566">
            <w:pPr>
              <w:jc w:val="both"/>
              <w:rPr>
                <w:rFonts w:cstheme="minorHAnsi"/>
                <w:sz w:val="18"/>
                <w:szCs w:val="18"/>
                <w:lang w:val="en-US"/>
              </w:rPr>
            </w:pPr>
            <w:r w:rsidRPr="0031399C">
              <w:rPr>
                <w:rFonts w:cstheme="minorHAnsi"/>
                <w:sz w:val="18"/>
                <w:szCs w:val="18"/>
                <w:lang w:val="en-US"/>
              </w:rPr>
              <w:t>2.15</w:t>
            </w:r>
          </w:p>
        </w:tc>
        <w:tc>
          <w:tcPr>
            <w:tcW w:w="1559" w:type="dxa"/>
          </w:tcPr>
          <w:p w14:paraId="650949C2" w14:textId="77777777" w:rsidR="005F6A68" w:rsidRPr="0031399C" w:rsidRDefault="00000000" w:rsidP="00942566">
            <w:pPr>
              <w:jc w:val="both"/>
              <w:rPr>
                <w:rFonts w:cstheme="minorHAnsi"/>
                <w:sz w:val="18"/>
                <w:szCs w:val="18"/>
                <w:lang w:val="en-US"/>
              </w:rPr>
            </w:pPr>
            <m:oMathPara>
              <m:oMathParaPr>
                <m:jc m:val="left"/>
              </m:oMathParaPr>
              <m:oMath>
                <m:sSubSup>
                  <m:sSubSupPr>
                    <m:ctrlPr>
                      <w:rPr>
                        <w:rFonts w:ascii="Cambria Math" w:hAnsi="Cambria Math"/>
                        <w:sz w:val="18"/>
                        <w:szCs w:val="18"/>
                        <w:lang w:val="en-US"/>
                      </w:rPr>
                    </m:ctrlPr>
                  </m:sSubSupPr>
                  <m:e>
                    <m:r>
                      <m:rPr>
                        <m:sty m:val="p"/>
                      </m:rPr>
                      <w:rPr>
                        <w:rFonts w:ascii="Cambria Math" w:hAnsi="Cambria Math"/>
                        <w:sz w:val="18"/>
                        <w:szCs w:val="18"/>
                        <w:lang w:val="en-US"/>
                      </w:rPr>
                      <m:t>b</m:t>
                    </m:r>
                  </m:e>
                  <m:sub>
                    <m:r>
                      <m:rPr>
                        <m:nor/>
                      </m:rPr>
                      <w:rPr>
                        <w:rFonts w:ascii="Cambria Math" w:hAnsi="Cambria Math"/>
                        <w:sz w:val="18"/>
                        <w:szCs w:val="18"/>
                        <w:lang w:val="en-US"/>
                      </w:rPr>
                      <m:t>b,phy</m:t>
                    </m:r>
                  </m:sub>
                  <m:sup>
                    <m:r>
                      <m:rPr>
                        <m:sty m:val="p"/>
                      </m:rPr>
                      <w:rPr>
                        <w:rFonts w:ascii="Cambria Math" w:hAnsi="Cambria Math"/>
                        <w:sz w:val="18"/>
                        <w:szCs w:val="18"/>
                        <w:lang w:val="en-US"/>
                      </w:rPr>
                      <m:t>*</m:t>
                    </m:r>
                  </m:sup>
                </m:sSubSup>
                <m:d>
                  <m:dPr>
                    <m:ctrlPr>
                      <w:rPr>
                        <w:rFonts w:ascii="Cambria Math" w:hAnsi="Cambria Math"/>
                        <w:sz w:val="18"/>
                        <w:szCs w:val="18"/>
                        <w:lang w:val="en-US"/>
                      </w:rPr>
                    </m:ctrlPr>
                  </m:dPr>
                  <m:e>
                    <m:r>
                      <m:rPr>
                        <m:sty m:val="p"/>
                      </m:rPr>
                      <w:rPr>
                        <w:rFonts w:ascii="Cambria Math" w:hAnsi="Cambria Math"/>
                        <w:sz w:val="18"/>
                        <w:szCs w:val="18"/>
                        <w:lang w:val="en-US"/>
                      </w:rPr>
                      <m:t>550</m:t>
                    </m:r>
                  </m:e>
                </m:d>
              </m:oMath>
            </m:oMathPara>
          </w:p>
        </w:tc>
        <w:tc>
          <w:tcPr>
            <w:tcW w:w="1701" w:type="dxa"/>
          </w:tcPr>
          <w:p w14:paraId="305F7F67" w14:textId="77777777" w:rsidR="005F6A68" w:rsidRPr="0031399C" w:rsidRDefault="005F6A68" w:rsidP="00942566">
            <w:pPr>
              <w:jc w:val="both"/>
              <w:rPr>
                <w:rFonts w:cstheme="minorHAnsi"/>
                <w:sz w:val="18"/>
                <w:szCs w:val="18"/>
                <w:lang w:val="en-US"/>
              </w:rPr>
            </w:pPr>
            <w:r w:rsidRPr="0031399C">
              <w:rPr>
                <w:rFonts w:cstheme="minorHAnsi"/>
                <w:sz w:val="18"/>
                <w:szCs w:val="18"/>
                <w:lang w:val="en-US"/>
              </w:rPr>
              <w:t>0.001</w:t>
            </w:r>
          </w:p>
        </w:tc>
        <w:tc>
          <w:tcPr>
            <w:tcW w:w="2830" w:type="dxa"/>
          </w:tcPr>
          <w:p w14:paraId="5AA769C8" w14:textId="77777777" w:rsidR="005F6A68" w:rsidRPr="0031399C" w:rsidRDefault="005F6A68" w:rsidP="00942566">
            <w:pPr>
              <w:jc w:val="both"/>
              <w:rPr>
                <w:rFonts w:cstheme="minorHAnsi"/>
                <w:sz w:val="18"/>
                <w:szCs w:val="18"/>
                <w:lang w:val="en-US"/>
              </w:rPr>
            </w:pPr>
          </w:p>
        </w:tc>
      </w:tr>
      <w:tr w:rsidR="005F6A68" w:rsidRPr="0086626F" w14:paraId="7D61324C" w14:textId="77777777" w:rsidTr="003A33FC">
        <w:tc>
          <w:tcPr>
            <w:tcW w:w="1018" w:type="dxa"/>
          </w:tcPr>
          <w:p w14:paraId="765FA04D" w14:textId="2A7992A3" w:rsidR="005F6A68" w:rsidRPr="0031399C" w:rsidRDefault="00484CA1" w:rsidP="00942566">
            <w:pPr>
              <w:jc w:val="both"/>
              <w:rPr>
                <w:rFonts w:cstheme="minorHAnsi"/>
                <w:sz w:val="18"/>
                <w:szCs w:val="18"/>
                <w:lang w:val="en-US"/>
              </w:rPr>
            </w:pPr>
            <w:r>
              <w:rPr>
                <w:rFonts w:cstheme="minorHAnsi"/>
                <w:sz w:val="18"/>
                <w:szCs w:val="18"/>
                <w:lang w:val="en-US"/>
              </w:rPr>
              <w:t>11</w:t>
            </w:r>
          </w:p>
        </w:tc>
        <w:tc>
          <w:tcPr>
            <w:tcW w:w="1954" w:type="dxa"/>
          </w:tcPr>
          <w:p w14:paraId="4D959233" w14:textId="77777777" w:rsidR="005F6A68" w:rsidRPr="0031399C" w:rsidRDefault="005F6A68" w:rsidP="00942566">
            <w:pPr>
              <w:jc w:val="both"/>
              <w:rPr>
                <w:rFonts w:cstheme="minorHAnsi"/>
                <w:sz w:val="18"/>
                <w:szCs w:val="18"/>
                <w:lang w:val="en-US"/>
              </w:rPr>
            </w:pPr>
            <w:r w:rsidRPr="0031399C">
              <w:rPr>
                <w:rFonts w:cstheme="minorHAnsi"/>
                <w:sz w:val="18"/>
                <w:szCs w:val="18"/>
                <w:lang w:val="en-US"/>
              </w:rPr>
              <w:t>2.16</w:t>
            </w:r>
          </w:p>
        </w:tc>
        <w:tc>
          <w:tcPr>
            <w:tcW w:w="1559" w:type="dxa"/>
          </w:tcPr>
          <w:p w14:paraId="7E167B7A" w14:textId="77777777" w:rsidR="005F6A68" w:rsidRPr="0000433E" w:rsidRDefault="00000000" w:rsidP="00942566">
            <w:pPr>
              <w:jc w:val="both"/>
              <w:rPr>
                <w:rFonts w:cstheme="minorHAnsi"/>
                <w:sz w:val="18"/>
                <w:szCs w:val="18"/>
                <w:lang w:val="en-US"/>
              </w:rPr>
            </w:pPr>
            <m:oMath>
              <m:sSubSup>
                <m:sSubSupPr>
                  <m:ctrlPr>
                    <w:rPr>
                      <w:rFonts w:ascii="Cambria Math" w:hAnsi="Cambria Math"/>
                      <w:i/>
                      <w:sz w:val="18"/>
                      <w:szCs w:val="18"/>
                      <w:lang w:val="en-US"/>
                    </w:rPr>
                  </m:ctrlPr>
                </m:sSubSupPr>
                <m:e>
                  <m:r>
                    <w:rPr>
                      <w:rFonts w:ascii="Cambria Math" w:hAnsi="Cambria Math"/>
                      <w:sz w:val="18"/>
                      <w:szCs w:val="18"/>
                      <w:lang w:val="en-US"/>
                    </w:rPr>
                    <m:t>b</m:t>
                  </m:r>
                  <m:ctrlPr>
                    <w:rPr>
                      <w:rFonts w:ascii="Cambria Math" w:hAnsi="Cambria Math"/>
                      <w:sz w:val="18"/>
                      <w:szCs w:val="18"/>
                      <w:lang w:val="en-US"/>
                    </w:rPr>
                  </m:ctrlPr>
                </m:e>
                <m:sub>
                  <m:r>
                    <w:rPr>
                      <w:rFonts w:ascii="Cambria Math" w:hAnsi="Cambria Math"/>
                      <w:sz w:val="18"/>
                      <w:szCs w:val="18"/>
                      <w:lang w:val="en-US"/>
                    </w:rPr>
                    <m:t>b,</m:t>
                  </m:r>
                  <m:r>
                    <m:rPr>
                      <m:nor/>
                    </m:rPr>
                    <w:rPr>
                      <w:rFonts w:ascii="Cambria Math" w:hAnsi="Cambria Math"/>
                      <w:sz w:val="18"/>
                      <w:szCs w:val="18"/>
                      <w:lang w:val="en-US"/>
                    </w:rPr>
                    <m:t>X</m:t>
                  </m:r>
                </m:sub>
                <m:sup>
                  <m:r>
                    <m:rPr>
                      <m:sty m:val="p"/>
                    </m:rPr>
                    <w:rPr>
                      <w:rFonts w:ascii="Cambria Math" w:hAnsi="Cambria Math"/>
                      <w:sz w:val="18"/>
                      <w:szCs w:val="18"/>
                      <w:lang w:val="en-US"/>
                    </w:rPr>
                    <m:t>*</m:t>
                  </m:r>
                </m:sup>
              </m:sSubSup>
              <m:r>
                <w:rPr>
                  <w:rFonts w:ascii="Cambria Math" w:hAnsi="Cambria Math"/>
                  <w:sz w:val="18"/>
                  <w:szCs w:val="18"/>
                  <w:lang w:val="en-US"/>
                </w:rPr>
                <m:t xml:space="preserve">, </m:t>
              </m:r>
              <m:sSubSup>
                <m:sSubSupPr>
                  <m:ctrlPr>
                    <w:rPr>
                      <w:rFonts w:ascii="Cambria Math" w:hAnsi="Cambria Math"/>
                      <w:i/>
                      <w:sz w:val="18"/>
                      <w:szCs w:val="18"/>
                      <w:lang w:val="en-US"/>
                    </w:rPr>
                  </m:ctrlPr>
                </m:sSubSupPr>
                <m:e>
                  <m:r>
                    <w:rPr>
                      <w:rFonts w:ascii="Cambria Math" w:hAnsi="Cambria Math"/>
                      <w:sz w:val="18"/>
                      <w:szCs w:val="18"/>
                      <w:lang w:val="en-US"/>
                    </w:rPr>
                    <m:t xml:space="preserve"> b</m:t>
                  </m:r>
                  <m:ctrlPr>
                    <w:rPr>
                      <w:rFonts w:ascii="Cambria Math" w:hAnsi="Cambria Math"/>
                      <w:sz w:val="18"/>
                      <w:szCs w:val="18"/>
                      <w:lang w:val="en-US"/>
                    </w:rPr>
                  </m:ctrlPr>
                </m:e>
                <m:sub>
                  <m:r>
                    <w:rPr>
                      <w:rFonts w:ascii="Cambria Math" w:hAnsi="Cambria Math"/>
                      <w:sz w:val="18"/>
                      <w:szCs w:val="18"/>
                      <w:lang w:val="en-US"/>
                    </w:rPr>
                    <m:t>b,</m:t>
                  </m:r>
                  <m:r>
                    <m:rPr>
                      <m:nor/>
                    </m:rPr>
                    <w:rPr>
                      <w:rFonts w:ascii="Cambria Math" w:hAnsi="Cambria Math"/>
                      <w:sz w:val="18"/>
                      <w:szCs w:val="18"/>
                      <w:lang w:val="en-US"/>
                    </w:rPr>
                    <m:t>Mie</m:t>
                  </m:r>
                </m:sub>
                <m:sup>
                  <m:r>
                    <m:rPr>
                      <m:sty m:val="p"/>
                    </m:rPr>
                    <w:rPr>
                      <w:rFonts w:ascii="Cambria Math" w:hAnsi="Cambria Math"/>
                      <w:sz w:val="18"/>
                      <w:szCs w:val="18"/>
                      <w:lang w:val="en-US"/>
                    </w:rPr>
                    <m:t>*</m:t>
                  </m:r>
                </m:sup>
              </m:sSubSup>
            </m:oMath>
            <w:r w:rsidR="005F6A68">
              <w:rPr>
                <w:rFonts w:eastAsiaTheme="minorEastAsia" w:cstheme="minorHAnsi"/>
                <w:sz w:val="18"/>
                <w:szCs w:val="18"/>
                <w:lang w:val="en-US"/>
              </w:rPr>
              <w:t xml:space="preserve">, </w:t>
            </w:r>
            <m:oMath>
              <m:r>
                <w:rPr>
                  <w:rFonts w:ascii="Cambria Math" w:eastAsiaTheme="minorEastAsia" w:hAnsi="Cambria Math" w:cstheme="minorHAnsi"/>
                  <w:sz w:val="18"/>
                  <w:szCs w:val="18"/>
                  <w:lang w:val="en-US"/>
                </w:rPr>
                <m:t xml:space="preserve"> n</m:t>
              </m:r>
            </m:oMath>
          </w:p>
        </w:tc>
        <w:tc>
          <w:tcPr>
            <w:tcW w:w="1701" w:type="dxa"/>
          </w:tcPr>
          <w:p w14:paraId="3F8BE611" w14:textId="77777777" w:rsidR="005F6A68" w:rsidRPr="0031399C" w:rsidRDefault="005F6A68" w:rsidP="00942566">
            <w:pPr>
              <w:jc w:val="both"/>
              <w:rPr>
                <w:rFonts w:cstheme="minorHAnsi"/>
                <w:sz w:val="18"/>
                <w:szCs w:val="18"/>
                <w:lang w:val="en-US"/>
              </w:rPr>
            </w:pPr>
            <w:r w:rsidRPr="00152295">
              <w:rPr>
                <w:rFonts w:cstheme="minorHAnsi"/>
                <w:sz w:val="18"/>
                <w:szCs w:val="18"/>
                <w:lang w:val="en-US"/>
              </w:rPr>
              <w:t>0.0086, 0.0042. -1</w:t>
            </w:r>
          </w:p>
        </w:tc>
        <w:tc>
          <w:tcPr>
            <w:tcW w:w="2830" w:type="dxa"/>
          </w:tcPr>
          <w:p w14:paraId="7505DFA2" w14:textId="77777777" w:rsidR="005F6A68" w:rsidRPr="0031399C" w:rsidRDefault="005F6A68" w:rsidP="00942566">
            <w:pPr>
              <w:jc w:val="both"/>
              <w:rPr>
                <w:rFonts w:cstheme="minorHAnsi"/>
                <w:sz w:val="18"/>
                <w:szCs w:val="18"/>
                <w:lang w:val="en-US"/>
              </w:rPr>
            </w:pPr>
            <w:r>
              <w:rPr>
                <w:rFonts w:cstheme="minorHAnsi"/>
                <w:sz w:val="18"/>
                <w:szCs w:val="18"/>
                <w:lang w:val="en-US"/>
              </w:rPr>
              <w:t>Case 1 parametrization is not implemented in MiniWASI</w:t>
            </w:r>
          </w:p>
        </w:tc>
      </w:tr>
      <w:tr w:rsidR="005F6A68" w:rsidRPr="00152295" w14:paraId="46800FD5" w14:textId="77777777" w:rsidTr="003A33FC">
        <w:tc>
          <w:tcPr>
            <w:tcW w:w="1018" w:type="dxa"/>
          </w:tcPr>
          <w:p w14:paraId="14D395E8" w14:textId="66C63A22" w:rsidR="005F6A68" w:rsidRPr="0031399C" w:rsidRDefault="00484CA1" w:rsidP="00942566">
            <w:pPr>
              <w:jc w:val="both"/>
              <w:rPr>
                <w:rFonts w:cstheme="minorHAnsi"/>
                <w:sz w:val="18"/>
                <w:szCs w:val="18"/>
                <w:lang w:val="en-US"/>
              </w:rPr>
            </w:pPr>
            <w:r>
              <w:rPr>
                <w:rFonts w:cstheme="minorHAnsi"/>
                <w:sz w:val="18"/>
                <w:szCs w:val="18"/>
                <w:lang w:val="en-US"/>
              </w:rPr>
              <w:t>12</w:t>
            </w:r>
          </w:p>
        </w:tc>
        <w:tc>
          <w:tcPr>
            <w:tcW w:w="1954" w:type="dxa"/>
          </w:tcPr>
          <w:p w14:paraId="142AA858" w14:textId="77777777" w:rsidR="005F6A68" w:rsidRPr="0031399C" w:rsidRDefault="005F6A68" w:rsidP="00942566">
            <w:pPr>
              <w:jc w:val="both"/>
              <w:rPr>
                <w:rFonts w:cstheme="minorHAnsi"/>
                <w:sz w:val="18"/>
                <w:szCs w:val="18"/>
                <w:lang w:val="en-US"/>
              </w:rPr>
            </w:pPr>
            <w:r>
              <w:rPr>
                <w:rFonts w:cstheme="minorHAnsi"/>
                <w:sz w:val="18"/>
                <w:szCs w:val="18"/>
                <w:lang w:val="en-US"/>
              </w:rPr>
              <w:t>2.11</w:t>
            </w:r>
          </w:p>
        </w:tc>
        <w:tc>
          <w:tcPr>
            <w:tcW w:w="1559" w:type="dxa"/>
          </w:tcPr>
          <w:p w14:paraId="43890140" w14:textId="77777777" w:rsidR="005F6A68" w:rsidRPr="0031399C" w:rsidRDefault="005F6A68" w:rsidP="00942566">
            <w:pPr>
              <w:jc w:val="both"/>
              <w:rPr>
                <w:rFonts w:cstheme="minorHAnsi"/>
                <w:sz w:val="18"/>
                <w:szCs w:val="18"/>
                <w:lang w:val="en-US"/>
              </w:rPr>
            </w:pPr>
            <w:r>
              <w:rPr>
                <w:rFonts w:cstheme="minorHAnsi"/>
                <w:sz w:val="18"/>
                <w:szCs w:val="18"/>
                <w:lang w:val="en-US"/>
              </w:rPr>
              <w:t>-</w:t>
            </w:r>
          </w:p>
        </w:tc>
        <w:tc>
          <w:tcPr>
            <w:tcW w:w="1701" w:type="dxa"/>
          </w:tcPr>
          <w:p w14:paraId="7A01C073" w14:textId="77777777" w:rsidR="005F6A68" w:rsidRPr="0031399C" w:rsidRDefault="005F6A68" w:rsidP="00942566">
            <w:pPr>
              <w:jc w:val="both"/>
              <w:rPr>
                <w:rFonts w:cstheme="minorHAnsi"/>
                <w:sz w:val="18"/>
                <w:szCs w:val="18"/>
                <w:lang w:val="en-US"/>
              </w:rPr>
            </w:pPr>
            <w:r>
              <w:rPr>
                <w:rFonts w:cstheme="minorHAnsi"/>
                <w:sz w:val="18"/>
                <w:szCs w:val="18"/>
                <w:lang w:val="en-US"/>
              </w:rPr>
              <w:t>-</w:t>
            </w:r>
          </w:p>
        </w:tc>
        <w:tc>
          <w:tcPr>
            <w:tcW w:w="2830" w:type="dxa"/>
          </w:tcPr>
          <w:p w14:paraId="3040F191" w14:textId="77777777" w:rsidR="005F6A68" w:rsidRPr="0031399C" w:rsidRDefault="005F6A68" w:rsidP="00942566">
            <w:pPr>
              <w:jc w:val="both"/>
              <w:rPr>
                <w:rFonts w:cstheme="minorHAnsi"/>
                <w:sz w:val="18"/>
                <w:szCs w:val="18"/>
                <w:lang w:val="en-US"/>
              </w:rPr>
            </w:pPr>
          </w:p>
        </w:tc>
      </w:tr>
      <w:tr w:rsidR="005F6A68" w:rsidRPr="00CC2891" w14:paraId="605CFF1F" w14:textId="77777777" w:rsidTr="003A33FC">
        <w:tc>
          <w:tcPr>
            <w:tcW w:w="1018" w:type="dxa"/>
          </w:tcPr>
          <w:p w14:paraId="39EC3526" w14:textId="702D8198" w:rsidR="005F6A68" w:rsidRPr="0031399C" w:rsidRDefault="00717FFA" w:rsidP="00942566">
            <w:pPr>
              <w:jc w:val="both"/>
              <w:rPr>
                <w:rFonts w:cstheme="minorHAnsi"/>
                <w:sz w:val="18"/>
                <w:szCs w:val="18"/>
                <w:lang w:val="en-US"/>
              </w:rPr>
            </w:pPr>
            <w:r>
              <w:rPr>
                <w:rFonts w:cstheme="minorHAnsi"/>
                <w:sz w:val="18"/>
                <w:szCs w:val="18"/>
                <w:lang w:val="en-US"/>
              </w:rPr>
              <w:t>1</w:t>
            </w:r>
            <w:r w:rsidR="00484CA1">
              <w:rPr>
                <w:rFonts w:cstheme="minorHAnsi"/>
                <w:sz w:val="18"/>
                <w:szCs w:val="18"/>
                <w:lang w:val="en-US"/>
              </w:rPr>
              <w:t>3</w:t>
            </w:r>
          </w:p>
        </w:tc>
        <w:tc>
          <w:tcPr>
            <w:tcW w:w="1954" w:type="dxa"/>
          </w:tcPr>
          <w:p w14:paraId="35BFB352" w14:textId="77777777" w:rsidR="005F6A68" w:rsidRPr="0031399C" w:rsidRDefault="005F6A68" w:rsidP="00942566">
            <w:pPr>
              <w:jc w:val="both"/>
              <w:rPr>
                <w:rFonts w:cstheme="minorHAnsi"/>
                <w:sz w:val="18"/>
                <w:szCs w:val="18"/>
                <w:lang w:val="en-US"/>
              </w:rPr>
            </w:pPr>
            <w:r>
              <w:rPr>
                <w:rFonts w:cstheme="minorHAnsi"/>
                <w:sz w:val="18"/>
                <w:szCs w:val="18"/>
                <w:lang w:val="en-US"/>
              </w:rPr>
              <w:t>2.20</w:t>
            </w:r>
          </w:p>
        </w:tc>
        <w:tc>
          <w:tcPr>
            <w:tcW w:w="1559" w:type="dxa"/>
          </w:tcPr>
          <w:p w14:paraId="164F1354" w14:textId="77777777" w:rsidR="005F6A68" w:rsidRPr="0031399C" w:rsidRDefault="005F6A68" w:rsidP="00942566">
            <w:pPr>
              <w:jc w:val="both"/>
              <w:rPr>
                <w:rFonts w:cstheme="minorHAnsi"/>
                <w:sz w:val="18"/>
                <w:szCs w:val="18"/>
                <w:lang w:val="en-US"/>
              </w:rPr>
            </w:pPr>
            <w:r>
              <w:rPr>
                <w:rFonts w:cstheme="minorHAnsi"/>
                <w:sz w:val="18"/>
                <w:szCs w:val="18"/>
                <w:lang w:val="en-US"/>
              </w:rPr>
              <w:t>-</w:t>
            </w:r>
          </w:p>
        </w:tc>
        <w:tc>
          <w:tcPr>
            <w:tcW w:w="1701" w:type="dxa"/>
          </w:tcPr>
          <w:p w14:paraId="72A53C61" w14:textId="77777777" w:rsidR="005F6A68" w:rsidRPr="0031399C" w:rsidRDefault="005F6A68" w:rsidP="00942566">
            <w:pPr>
              <w:jc w:val="both"/>
              <w:rPr>
                <w:rFonts w:cstheme="minorHAnsi"/>
                <w:sz w:val="18"/>
                <w:szCs w:val="18"/>
                <w:lang w:val="en-US"/>
              </w:rPr>
            </w:pPr>
            <w:r>
              <w:rPr>
                <w:rFonts w:cstheme="minorHAnsi"/>
                <w:sz w:val="18"/>
                <w:szCs w:val="18"/>
                <w:lang w:val="en-US"/>
              </w:rPr>
              <w:t>-</w:t>
            </w:r>
          </w:p>
        </w:tc>
        <w:tc>
          <w:tcPr>
            <w:tcW w:w="2830" w:type="dxa"/>
          </w:tcPr>
          <w:p w14:paraId="4C0469D5" w14:textId="77777777" w:rsidR="005F6A68" w:rsidRPr="0031399C" w:rsidRDefault="005F6A68" w:rsidP="00942566">
            <w:pPr>
              <w:jc w:val="both"/>
              <w:rPr>
                <w:rFonts w:cstheme="minorHAnsi"/>
                <w:sz w:val="18"/>
                <w:szCs w:val="18"/>
                <w:lang w:val="en-US"/>
              </w:rPr>
            </w:pPr>
          </w:p>
        </w:tc>
      </w:tr>
      <w:tr w:rsidR="005F6A68" w:rsidRPr="0086626F" w14:paraId="05E8D2D0" w14:textId="77777777" w:rsidTr="003A33FC">
        <w:tc>
          <w:tcPr>
            <w:tcW w:w="1018" w:type="dxa"/>
          </w:tcPr>
          <w:p w14:paraId="6AB433EE" w14:textId="2D50A671" w:rsidR="005F6A68" w:rsidRPr="0031399C" w:rsidRDefault="005F6A68" w:rsidP="00942566">
            <w:pPr>
              <w:jc w:val="both"/>
              <w:rPr>
                <w:rFonts w:cstheme="minorHAnsi"/>
                <w:sz w:val="18"/>
                <w:szCs w:val="18"/>
                <w:lang w:val="en-US"/>
              </w:rPr>
            </w:pPr>
            <w:r w:rsidRPr="0031399C">
              <w:rPr>
                <w:rFonts w:cstheme="minorHAnsi"/>
                <w:sz w:val="18"/>
                <w:szCs w:val="18"/>
                <w:lang w:val="en-US"/>
              </w:rPr>
              <w:t>1</w:t>
            </w:r>
            <w:r w:rsidR="00484CA1">
              <w:rPr>
                <w:rFonts w:cstheme="minorHAnsi"/>
                <w:sz w:val="18"/>
                <w:szCs w:val="18"/>
                <w:lang w:val="en-US"/>
              </w:rPr>
              <w:t>5</w:t>
            </w:r>
          </w:p>
        </w:tc>
        <w:tc>
          <w:tcPr>
            <w:tcW w:w="1954" w:type="dxa"/>
          </w:tcPr>
          <w:p w14:paraId="1E393257" w14:textId="77777777" w:rsidR="005F6A68" w:rsidRPr="0031399C" w:rsidRDefault="005F6A68" w:rsidP="00942566">
            <w:pPr>
              <w:jc w:val="both"/>
              <w:rPr>
                <w:rFonts w:cstheme="minorHAnsi"/>
                <w:sz w:val="18"/>
                <w:szCs w:val="18"/>
                <w:lang w:val="en-US"/>
              </w:rPr>
            </w:pPr>
            <w:r>
              <w:rPr>
                <w:rFonts w:cstheme="minorHAnsi"/>
                <w:sz w:val="18"/>
                <w:szCs w:val="18"/>
                <w:lang w:val="en-US"/>
              </w:rPr>
              <w:t>2.31</w:t>
            </w:r>
          </w:p>
        </w:tc>
        <w:tc>
          <w:tcPr>
            <w:tcW w:w="1559" w:type="dxa"/>
          </w:tcPr>
          <w:p w14:paraId="134CF745" w14:textId="77777777" w:rsidR="005F6A68" w:rsidRPr="0031399C" w:rsidRDefault="005F6A68" w:rsidP="00942566">
            <w:pPr>
              <w:jc w:val="both"/>
              <w:rPr>
                <w:rFonts w:cstheme="minorHAnsi"/>
                <w:sz w:val="18"/>
                <w:szCs w:val="18"/>
                <w:lang w:val="en-US"/>
              </w:rPr>
            </w:pPr>
            <w:r>
              <w:rPr>
                <w:rFonts w:cstheme="minorHAnsi"/>
                <w:sz w:val="18"/>
                <w:szCs w:val="18"/>
                <w:lang w:val="en-US"/>
              </w:rPr>
              <w:t>-</w:t>
            </w:r>
          </w:p>
        </w:tc>
        <w:tc>
          <w:tcPr>
            <w:tcW w:w="1701" w:type="dxa"/>
          </w:tcPr>
          <w:p w14:paraId="0AB6C65F" w14:textId="77777777" w:rsidR="005F6A68" w:rsidRPr="0031399C" w:rsidRDefault="005F6A68" w:rsidP="00942566">
            <w:pPr>
              <w:jc w:val="both"/>
              <w:rPr>
                <w:rFonts w:cstheme="minorHAnsi"/>
                <w:sz w:val="18"/>
                <w:szCs w:val="18"/>
                <w:lang w:val="en-US"/>
              </w:rPr>
            </w:pPr>
            <w:r>
              <w:rPr>
                <w:rFonts w:cstheme="minorHAnsi"/>
                <w:sz w:val="18"/>
                <w:szCs w:val="18"/>
                <w:lang w:val="en-US"/>
              </w:rPr>
              <w:t>-</w:t>
            </w:r>
          </w:p>
        </w:tc>
        <w:tc>
          <w:tcPr>
            <w:tcW w:w="2830" w:type="dxa"/>
          </w:tcPr>
          <w:p w14:paraId="20E4D5BF" w14:textId="77777777" w:rsidR="005F6A68" w:rsidRPr="0031399C" w:rsidRDefault="005F6A68" w:rsidP="00942566">
            <w:pPr>
              <w:jc w:val="both"/>
              <w:rPr>
                <w:rFonts w:cstheme="minorHAnsi"/>
                <w:sz w:val="18"/>
                <w:szCs w:val="18"/>
                <w:lang w:val="en-US"/>
              </w:rPr>
            </w:pPr>
            <w:r>
              <w:rPr>
                <w:rFonts w:cstheme="minorHAnsi"/>
                <w:sz w:val="18"/>
                <w:szCs w:val="18"/>
                <w:lang w:val="en-US"/>
              </w:rPr>
              <w:t>MiniWASI does not parametrize fluorescence</w:t>
            </w:r>
          </w:p>
        </w:tc>
      </w:tr>
      <w:tr w:rsidR="005F6A68" w:rsidRPr="00152295" w14:paraId="6FFB289E" w14:textId="77777777" w:rsidTr="003A33FC">
        <w:tc>
          <w:tcPr>
            <w:tcW w:w="1018" w:type="dxa"/>
          </w:tcPr>
          <w:p w14:paraId="4FEC218B" w14:textId="5491D40D" w:rsidR="005F6A68" w:rsidRPr="0031399C" w:rsidRDefault="005F6A68" w:rsidP="00942566">
            <w:pPr>
              <w:jc w:val="both"/>
              <w:rPr>
                <w:rFonts w:cstheme="minorHAnsi"/>
                <w:sz w:val="18"/>
                <w:szCs w:val="18"/>
                <w:lang w:val="en-US"/>
              </w:rPr>
            </w:pPr>
            <w:r w:rsidRPr="0031399C">
              <w:rPr>
                <w:rFonts w:cstheme="minorHAnsi"/>
                <w:sz w:val="18"/>
                <w:szCs w:val="18"/>
                <w:lang w:val="en-US"/>
              </w:rPr>
              <w:t>1</w:t>
            </w:r>
            <w:r w:rsidR="00484CA1">
              <w:rPr>
                <w:rFonts w:cstheme="minorHAnsi"/>
                <w:sz w:val="18"/>
                <w:szCs w:val="18"/>
                <w:lang w:val="en-US"/>
              </w:rPr>
              <w:t>7</w:t>
            </w:r>
          </w:p>
        </w:tc>
        <w:tc>
          <w:tcPr>
            <w:tcW w:w="1954" w:type="dxa"/>
          </w:tcPr>
          <w:p w14:paraId="30CFC33D" w14:textId="77777777" w:rsidR="005F6A68" w:rsidRPr="0031399C" w:rsidRDefault="005F6A68" w:rsidP="00942566">
            <w:pPr>
              <w:jc w:val="both"/>
              <w:rPr>
                <w:rFonts w:cstheme="minorHAnsi"/>
                <w:sz w:val="18"/>
                <w:szCs w:val="18"/>
                <w:lang w:val="en-US"/>
              </w:rPr>
            </w:pPr>
            <w:r>
              <w:rPr>
                <w:rFonts w:cstheme="minorHAnsi"/>
                <w:sz w:val="18"/>
                <w:szCs w:val="18"/>
                <w:lang w:val="en-US"/>
              </w:rPr>
              <w:t>2.36</w:t>
            </w:r>
          </w:p>
        </w:tc>
        <w:tc>
          <w:tcPr>
            <w:tcW w:w="1559" w:type="dxa"/>
          </w:tcPr>
          <w:p w14:paraId="2D81CAA9" w14:textId="77777777" w:rsidR="005F6A68" w:rsidRPr="0031399C" w:rsidRDefault="005F6A68" w:rsidP="00942566">
            <w:pPr>
              <w:jc w:val="both"/>
              <w:rPr>
                <w:rFonts w:cstheme="minorHAnsi"/>
                <w:sz w:val="18"/>
                <w:szCs w:val="18"/>
                <w:lang w:val="en-US"/>
              </w:rPr>
            </w:pPr>
            <w:r>
              <w:rPr>
                <w:rFonts w:cstheme="minorHAnsi"/>
                <w:sz w:val="18"/>
                <w:szCs w:val="18"/>
                <w:lang w:val="en-US"/>
              </w:rPr>
              <w:t>-</w:t>
            </w:r>
          </w:p>
        </w:tc>
        <w:tc>
          <w:tcPr>
            <w:tcW w:w="1701" w:type="dxa"/>
          </w:tcPr>
          <w:p w14:paraId="67488484" w14:textId="77777777" w:rsidR="005F6A68" w:rsidRPr="0031399C" w:rsidRDefault="005F6A68" w:rsidP="00942566">
            <w:pPr>
              <w:jc w:val="both"/>
              <w:rPr>
                <w:rFonts w:cstheme="minorHAnsi"/>
                <w:sz w:val="18"/>
                <w:szCs w:val="18"/>
                <w:lang w:val="en-US"/>
              </w:rPr>
            </w:pPr>
            <w:r>
              <w:rPr>
                <w:rFonts w:cstheme="minorHAnsi"/>
                <w:sz w:val="18"/>
                <w:szCs w:val="18"/>
                <w:lang w:val="en-US"/>
              </w:rPr>
              <w:t>-</w:t>
            </w:r>
          </w:p>
        </w:tc>
        <w:tc>
          <w:tcPr>
            <w:tcW w:w="2830" w:type="dxa"/>
          </w:tcPr>
          <w:p w14:paraId="6410B4F6" w14:textId="77777777" w:rsidR="005F6A68" w:rsidRPr="0031399C" w:rsidRDefault="005F6A68" w:rsidP="00942566">
            <w:pPr>
              <w:jc w:val="both"/>
              <w:rPr>
                <w:rFonts w:cstheme="minorHAnsi"/>
                <w:sz w:val="18"/>
                <w:szCs w:val="18"/>
                <w:lang w:val="en-US"/>
              </w:rPr>
            </w:pPr>
          </w:p>
        </w:tc>
      </w:tr>
      <w:tr w:rsidR="005F6A68" w:rsidRPr="0086626F" w14:paraId="161FF371" w14:textId="77777777" w:rsidTr="003A33FC">
        <w:tc>
          <w:tcPr>
            <w:tcW w:w="1018" w:type="dxa"/>
          </w:tcPr>
          <w:p w14:paraId="11521AC8" w14:textId="5C9A63D2" w:rsidR="005F6A68" w:rsidRPr="0031399C" w:rsidRDefault="005F6A68" w:rsidP="00942566">
            <w:pPr>
              <w:jc w:val="both"/>
              <w:rPr>
                <w:rFonts w:cstheme="minorHAnsi"/>
                <w:sz w:val="18"/>
                <w:szCs w:val="18"/>
                <w:lang w:val="en-US"/>
              </w:rPr>
            </w:pPr>
            <w:r w:rsidRPr="0031399C">
              <w:rPr>
                <w:rFonts w:cstheme="minorHAnsi"/>
                <w:sz w:val="18"/>
                <w:szCs w:val="18"/>
                <w:lang w:val="en-US"/>
              </w:rPr>
              <w:t>1</w:t>
            </w:r>
            <w:r w:rsidR="00484CA1">
              <w:rPr>
                <w:rFonts w:cstheme="minorHAnsi"/>
                <w:sz w:val="18"/>
                <w:szCs w:val="18"/>
                <w:lang w:val="en-US"/>
              </w:rPr>
              <w:t>8</w:t>
            </w:r>
          </w:p>
        </w:tc>
        <w:tc>
          <w:tcPr>
            <w:tcW w:w="1954" w:type="dxa"/>
          </w:tcPr>
          <w:p w14:paraId="15DA14FE" w14:textId="77777777" w:rsidR="005F6A68" w:rsidRPr="0031399C" w:rsidRDefault="005F6A68" w:rsidP="00942566">
            <w:pPr>
              <w:jc w:val="both"/>
              <w:rPr>
                <w:rFonts w:cstheme="minorHAnsi"/>
                <w:sz w:val="18"/>
                <w:szCs w:val="18"/>
                <w:lang w:val="en-US"/>
              </w:rPr>
            </w:pPr>
            <w:r>
              <w:rPr>
                <w:rFonts w:cstheme="minorHAnsi"/>
                <w:sz w:val="18"/>
                <w:szCs w:val="18"/>
                <w:lang w:val="en-US"/>
              </w:rPr>
              <w:t>2.36, 2.34</w:t>
            </w:r>
          </w:p>
        </w:tc>
        <w:tc>
          <w:tcPr>
            <w:tcW w:w="1559" w:type="dxa"/>
          </w:tcPr>
          <w:p w14:paraId="6A641FCD" w14:textId="77777777" w:rsidR="005F6A68" w:rsidRPr="0031399C" w:rsidRDefault="005F6A68" w:rsidP="00942566">
            <w:pPr>
              <w:jc w:val="both"/>
              <w:rPr>
                <w:rFonts w:cstheme="minorHAnsi"/>
                <w:sz w:val="18"/>
                <w:szCs w:val="18"/>
                <w:lang w:val="en-US"/>
              </w:rPr>
            </w:pPr>
            <w:r>
              <w:rPr>
                <w:rFonts w:cstheme="minorHAnsi"/>
                <w:sz w:val="18"/>
                <w:szCs w:val="18"/>
                <w:lang w:val="en-US"/>
              </w:rPr>
              <w:t>-</w:t>
            </w:r>
          </w:p>
        </w:tc>
        <w:tc>
          <w:tcPr>
            <w:tcW w:w="1701" w:type="dxa"/>
          </w:tcPr>
          <w:p w14:paraId="1E24D8E9" w14:textId="77777777" w:rsidR="005F6A68" w:rsidRPr="0031399C" w:rsidRDefault="005F6A68" w:rsidP="00942566">
            <w:pPr>
              <w:jc w:val="both"/>
              <w:rPr>
                <w:rFonts w:cstheme="minorHAnsi"/>
                <w:sz w:val="18"/>
                <w:szCs w:val="18"/>
                <w:lang w:val="en-US"/>
              </w:rPr>
            </w:pPr>
            <w:r>
              <w:rPr>
                <w:rFonts w:cstheme="minorHAnsi"/>
                <w:sz w:val="18"/>
                <w:szCs w:val="18"/>
                <w:lang w:val="en-US"/>
              </w:rPr>
              <w:t>-</w:t>
            </w:r>
          </w:p>
        </w:tc>
        <w:tc>
          <w:tcPr>
            <w:tcW w:w="2830" w:type="dxa"/>
          </w:tcPr>
          <w:p w14:paraId="06A22988" w14:textId="2EAB21B1" w:rsidR="005F6A68" w:rsidRPr="0031399C" w:rsidRDefault="005F6A68" w:rsidP="00942566">
            <w:pPr>
              <w:jc w:val="both"/>
              <w:rPr>
                <w:rFonts w:cstheme="minorHAnsi"/>
                <w:sz w:val="18"/>
                <w:szCs w:val="18"/>
                <w:lang w:val="en-US"/>
              </w:rPr>
            </w:pPr>
            <w:r>
              <w:rPr>
                <w:rFonts w:cstheme="minorHAnsi"/>
                <w:sz w:val="18"/>
                <w:szCs w:val="18"/>
                <w:lang w:val="en-US"/>
              </w:rPr>
              <w:t xml:space="preserve">MiniWASI </w:t>
            </w:r>
            <w:r w:rsidR="008A51F1">
              <w:rPr>
                <w:rFonts w:cstheme="minorHAnsi"/>
                <w:sz w:val="18"/>
                <w:szCs w:val="18"/>
                <w:lang w:val="en-US"/>
              </w:rPr>
              <w:t>assumes</w:t>
            </w:r>
            <w:r>
              <w:rPr>
                <w:rFonts w:cstheme="minorHAnsi"/>
                <w:sz w:val="18"/>
                <w:szCs w:val="18"/>
                <w:lang w:val="en-US"/>
              </w:rPr>
              <w:t xml:space="preserve"> sunglint</w:t>
            </w:r>
            <w:r w:rsidR="008A51F1">
              <w:rPr>
                <w:rFonts w:cstheme="minorHAnsi"/>
                <w:sz w:val="18"/>
                <w:szCs w:val="18"/>
                <w:lang w:val="en-US"/>
              </w:rPr>
              <w:t>-corrected data</w:t>
            </w:r>
          </w:p>
        </w:tc>
      </w:tr>
      <w:tr w:rsidR="005F6A68" w:rsidRPr="00152295" w14:paraId="616B8208" w14:textId="77777777" w:rsidTr="003A33FC">
        <w:tc>
          <w:tcPr>
            <w:tcW w:w="1018" w:type="dxa"/>
          </w:tcPr>
          <w:p w14:paraId="62CAEFE5" w14:textId="1E6F2897" w:rsidR="005F6A68" w:rsidRDefault="005F6A68" w:rsidP="00942566">
            <w:pPr>
              <w:jc w:val="both"/>
              <w:rPr>
                <w:rFonts w:cstheme="minorHAnsi"/>
                <w:sz w:val="18"/>
                <w:szCs w:val="18"/>
                <w:lang w:val="en-US"/>
              </w:rPr>
            </w:pPr>
            <w:r>
              <w:rPr>
                <w:rFonts w:cstheme="minorHAnsi"/>
                <w:sz w:val="18"/>
                <w:szCs w:val="18"/>
                <w:lang w:val="en-US"/>
              </w:rPr>
              <w:t>1</w:t>
            </w:r>
            <w:r w:rsidR="00484CA1">
              <w:rPr>
                <w:rFonts w:cstheme="minorHAnsi"/>
                <w:sz w:val="18"/>
                <w:szCs w:val="18"/>
                <w:lang w:val="en-US"/>
              </w:rPr>
              <w:t>9</w:t>
            </w:r>
          </w:p>
        </w:tc>
        <w:tc>
          <w:tcPr>
            <w:tcW w:w="1954" w:type="dxa"/>
          </w:tcPr>
          <w:p w14:paraId="1E6206B9" w14:textId="77777777" w:rsidR="005F6A68" w:rsidRPr="002E0AC2" w:rsidRDefault="005F6A68" w:rsidP="00942566">
            <w:pPr>
              <w:jc w:val="both"/>
              <w:rPr>
                <w:rFonts w:cstheme="minorHAnsi"/>
                <w:i/>
                <w:iCs/>
                <w:sz w:val="18"/>
                <w:szCs w:val="18"/>
                <w:lang w:val="en-US"/>
              </w:rPr>
            </w:pPr>
            <w:r>
              <w:rPr>
                <w:rFonts w:cstheme="minorHAnsi"/>
                <w:i/>
                <w:iCs/>
                <w:sz w:val="18"/>
                <w:szCs w:val="18"/>
                <w:lang w:val="en-US"/>
              </w:rPr>
              <w:t>Not numerated, see manual Page 19</w:t>
            </w:r>
          </w:p>
        </w:tc>
        <w:tc>
          <w:tcPr>
            <w:tcW w:w="1559" w:type="dxa"/>
          </w:tcPr>
          <w:p w14:paraId="31A8BB94" w14:textId="77777777" w:rsidR="005F6A68" w:rsidRPr="00BB15F3" w:rsidRDefault="005F6A68" w:rsidP="00942566">
            <w:pPr>
              <w:jc w:val="both"/>
              <w:rPr>
                <w:rFonts w:cstheme="minorHAnsi"/>
                <w:sz w:val="18"/>
                <w:szCs w:val="18"/>
                <w:lang w:val="en-US"/>
              </w:rPr>
            </w:pPr>
            <w:r>
              <w:rPr>
                <w:rFonts w:cstheme="minorHAnsi"/>
                <w:sz w:val="18"/>
                <w:szCs w:val="18"/>
                <w:lang w:val="en-US"/>
              </w:rPr>
              <w:t>-</w:t>
            </w:r>
          </w:p>
        </w:tc>
        <w:tc>
          <w:tcPr>
            <w:tcW w:w="1701" w:type="dxa"/>
          </w:tcPr>
          <w:p w14:paraId="3130E479" w14:textId="77777777" w:rsidR="005F6A68" w:rsidRPr="00BB15F3" w:rsidRDefault="005F6A68" w:rsidP="00942566">
            <w:pPr>
              <w:jc w:val="both"/>
              <w:rPr>
                <w:rFonts w:cstheme="minorHAnsi"/>
                <w:sz w:val="18"/>
                <w:szCs w:val="18"/>
                <w:lang w:val="en-US"/>
              </w:rPr>
            </w:pPr>
            <w:r>
              <w:rPr>
                <w:rFonts w:cstheme="minorHAnsi"/>
                <w:sz w:val="18"/>
                <w:szCs w:val="18"/>
                <w:lang w:val="en-US"/>
              </w:rPr>
              <w:t>-</w:t>
            </w:r>
          </w:p>
        </w:tc>
        <w:tc>
          <w:tcPr>
            <w:tcW w:w="2830" w:type="dxa"/>
          </w:tcPr>
          <w:p w14:paraId="3BB9C947" w14:textId="77777777" w:rsidR="005F6A68" w:rsidRPr="00BB15F3" w:rsidRDefault="005F6A68" w:rsidP="00942566">
            <w:pPr>
              <w:jc w:val="both"/>
              <w:rPr>
                <w:rFonts w:cstheme="minorHAnsi"/>
                <w:sz w:val="18"/>
                <w:szCs w:val="18"/>
                <w:lang w:val="en-US"/>
              </w:rPr>
            </w:pPr>
          </w:p>
        </w:tc>
      </w:tr>
      <w:tr w:rsidR="005F6A68" w:rsidRPr="00152295" w14:paraId="2A46B909" w14:textId="77777777" w:rsidTr="003A33FC">
        <w:tc>
          <w:tcPr>
            <w:tcW w:w="1018" w:type="dxa"/>
            <w:shd w:val="clear" w:color="auto" w:fill="C1E4F5" w:themeFill="accent1" w:themeFillTint="33"/>
          </w:tcPr>
          <w:p w14:paraId="7468538E" w14:textId="77777777" w:rsidR="005F6A68" w:rsidRDefault="005F6A68" w:rsidP="00942566">
            <w:pPr>
              <w:jc w:val="both"/>
              <w:rPr>
                <w:rFonts w:cstheme="minorHAnsi"/>
                <w:sz w:val="18"/>
                <w:szCs w:val="18"/>
                <w:lang w:val="en-US"/>
              </w:rPr>
            </w:pPr>
          </w:p>
        </w:tc>
        <w:tc>
          <w:tcPr>
            <w:tcW w:w="1954" w:type="dxa"/>
            <w:shd w:val="clear" w:color="auto" w:fill="C1E4F5" w:themeFill="accent1" w:themeFillTint="33"/>
          </w:tcPr>
          <w:p w14:paraId="615A68F1" w14:textId="77777777" w:rsidR="005F6A68" w:rsidRDefault="005F6A68" w:rsidP="00942566">
            <w:pPr>
              <w:jc w:val="both"/>
              <w:rPr>
                <w:rFonts w:cstheme="minorHAnsi"/>
                <w:i/>
                <w:iCs/>
                <w:sz w:val="18"/>
                <w:szCs w:val="18"/>
                <w:lang w:val="en-US"/>
              </w:rPr>
            </w:pPr>
          </w:p>
        </w:tc>
        <w:tc>
          <w:tcPr>
            <w:tcW w:w="1559" w:type="dxa"/>
            <w:shd w:val="clear" w:color="auto" w:fill="C1E4F5" w:themeFill="accent1" w:themeFillTint="33"/>
          </w:tcPr>
          <w:p w14:paraId="6478D737" w14:textId="77777777" w:rsidR="005F6A68" w:rsidRDefault="005F6A68" w:rsidP="00942566">
            <w:pPr>
              <w:jc w:val="both"/>
              <w:rPr>
                <w:rFonts w:cstheme="minorHAnsi"/>
                <w:sz w:val="18"/>
                <w:szCs w:val="18"/>
                <w:lang w:val="en-US"/>
              </w:rPr>
            </w:pPr>
            <w:r>
              <w:rPr>
                <w:rFonts w:cstheme="minorHAnsi"/>
                <w:sz w:val="18"/>
                <w:szCs w:val="18"/>
                <w:lang w:val="en-US"/>
              </w:rPr>
              <w:t>Condition-dependent</w:t>
            </w:r>
          </w:p>
        </w:tc>
        <w:tc>
          <w:tcPr>
            <w:tcW w:w="1701" w:type="dxa"/>
            <w:shd w:val="clear" w:color="auto" w:fill="C1E4F5" w:themeFill="accent1" w:themeFillTint="33"/>
          </w:tcPr>
          <w:p w14:paraId="0AE547E1" w14:textId="77777777" w:rsidR="005F6A68" w:rsidRDefault="005F6A68" w:rsidP="00942566">
            <w:pPr>
              <w:jc w:val="both"/>
              <w:rPr>
                <w:rFonts w:cstheme="minorHAnsi"/>
                <w:sz w:val="18"/>
                <w:szCs w:val="18"/>
                <w:lang w:val="en-US"/>
              </w:rPr>
            </w:pPr>
          </w:p>
        </w:tc>
        <w:tc>
          <w:tcPr>
            <w:tcW w:w="2830" w:type="dxa"/>
            <w:shd w:val="clear" w:color="auto" w:fill="C1E4F5" w:themeFill="accent1" w:themeFillTint="33"/>
          </w:tcPr>
          <w:p w14:paraId="19032F9F" w14:textId="77777777" w:rsidR="005F6A68" w:rsidRPr="00BB15F3" w:rsidRDefault="005F6A68" w:rsidP="00942566">
            <w:pPr>
              <w:jc w:val="both"/>
              <w:rPr>
                <w:rFonts w:cstheme="minorHAnsi"/>
                <w:sz w:val="18"/>
                <w:szCs w:val="18"/>
                <w:lang w:val="en-US"/>
              </w:rPr>
            </w:pPr>
          </w:p>
        </w:tc>
      </w:tr>
      <w:tr w:rsidR="005F6A68" w:rsidRPr="0086626F" w14:paraId="044A9703" w14:textId="77777777" w:rsidTr="003A33FC">
        <w:tc>
          <w:tcPr>
            <w:tcW w:w="1018" w:type="dxa"/>
            <w:shd w:val="clear" w:color="auto" w:fill="FFFFFF" w:themeFill="background1"/>
          </w:tcPr>
          <w:p w14:paraId="763552AD" w14:textId="05352389" w:rsidR="005F6A68" w:rsidRDefault="00484CA1" w:rsidP="00942566">
            <w:pPr>
              <w:jc w:val="both"/>
              <w:rPr>
                <w:rFonts w:cstheme="minorHAnsi"/>
                <w:sz w:val="18"/>
                <w:szCs w:val="18"/>
                <w:lang w:val="en-US"/>
              </w:rPr>
            </w:pPr>
            <w:r>
              <w:rPr>
                <w:rFonts w:cstheme="minorHAnsi"/>
                <w:sz w:val="18"/>
                <w:szCs w:val="18"/>
                <w:lang w:val="en-US"/>
              </w:rPr>
              <w:t>4</w:t>
            </w:r>
          </w:p>
        </w:tc>
        <w:tc>
          <w:tcPr>
            <w:tcW w:w="1954" w:type="dxa"/>
            <w:shd w:val="clear" w:color="auto" w:fill="FFFFFF" w:themeFill="background1"/>
          </w:tcPr>
          <w:p w14:paraId="76B1B0D4" w14:textId="77777777" w:rsidR="005F6A68" w:rsidRDefault="005F6A68" w:rsidP="00942566">
            <w:pPr>
              <w:jc w:val="both"/>
              <w:rPr>
                <w:rFonts w:cstheme="minorHAnsi"/>
                <w:sz w:val="18"/>
                <w:szCs w:val="18"/>
                <w:lang w:val="en-US"/>
              </w:rPr>
            </w:pPr>
            <w:r w:rsidRPr="0031399C">
              <w:rPr>
                <w:rFonts w:cstheme="minorHAnsi"/>
                <w:sz w:val="18"/>
                <w:szCs w:val="18"/>
                <w:lang w:val="en-US"/>
              </w:rPr>
              <w:t>2.1, 2.2</w:t>
            </w:r>
          </w:p>
        </w:tc>
        <w:tc>
          <w:tcPr>
            <w:tcW w:w="1559" w:type="dxa"/>
            <w:shd w:val="clear" w:color="auto" w:fill="FFFFFF" w:themeFill="background1"/>
          </w:tcPr>
          <w:p w14:paraId="19D9AA22" w14:textId="77777777" w:rsidR="005F6A68" w:rsidRDefault="005F6A68" w:rsidP="00942566">
            <w:pPr>
              <w:jc w:val="both"/>
              <w:rPr>
                <w:rFonts w:ascii="Aptos" w:eastAsia="Aptos" w:hAnsi="Aptos" w:cs="Aptos"/>
                <w:lang w:val="en-US"/>
              </w:rPr>
            </w:pPr>
            <w:r w:rsidRPr="0031399C">
              <w:rPr>
                <w:rFonts w:cstheme="minorHAnsi"/>
                <w:sz w:val="18"/>
                <w:szCs w:val="18"/>
                <w:lang w:val="en-US"/>
              </w:rPr>
              <w:t xml:space="preserve"> </w:t>
            </w:r>
            <m:oMath>
              <m:r>
                <m:rPr>
                  <m:sty m:val="p"/>
                </m:rPr>
                <w:rPr>
                  <w:rFonts w:ascii="Cambria Math" w:hAnsi="Cambria Math" w:cstheme="minorHAnsi"/>
                  <w:sz w:val="18"/>
                  <w:szCs w:val="18"/>
                  <w:lang w:val="en-US"/>
                </w:rPr>
                <m:t>T</m:t>
              </m:r>
            </m:oMath>
          </w:p>
        </w:tc>
        <w:tc>
          <w:tcPr>
            <w:tcW w:w="1701" w:type="dxa"/>
            <w:shd w:val="clear" w:color="auto" w:fill="FFFFFF" w:themeFill="background1"/>
          </w:tcPr>
          <w:p w14:paraId="4E608A3B" w14:textId="77777777" w:rsidR="005F6A68" w:rsidRDefault="005F6A68" w:rsidP="00942566">
            <w:pPr>
              <w:jc w:val="both"/>
              <w:rPr>
                <w:rFonts w:cstheme="minorHAnsi"/>
                <w:sz w:val="18"/>
                <w:szCs w:val="18"/>
                <w:lang w:val="en-US"/>
              </w:rPr>
            </w:pPr>
            <w:r w:rsidRPr="0031399C">
              <w:rPr>
                <w:rFonts w:cstheme="minorHAnsi"/>
                <w:sz w:val="18"/>
                <w:szCs w:val="18"/>
                <w:lang w:val="en-US"/>
              </w:rPr>
              <w:t>20</w:t>
            </w:r>
          </w:p>
        </w:tc>
        <w:tc>
          <w:tcPr>
            <w:tcW w:w="2830" w:type="dxa"/>
            <w:shd w:val="clear" w:color="auto" w:fill="FFFFFF" w:themeFill="background1"/>
          </w:tcPr>
          <w:p w14:paraId="68A3D5E5" w14:textId="20A6E289" w:rsidR="005F6A68" w:rsidRDefault="005F6A68" w:rsidP="00942566">
            <w:pPr>
              <w:jc w:val="both"/>
              <w:rPr>
                <w:rFonts w:eastAsiaTheme="minorEastAsia" w:cstheme="minorHAnsi"/>
                <w:sz w:val="18"/>
                <w:szCs w:val="18"/>
                <w:lang w:val="en-US"/>
              </w:rPr>
            </w:pPr>
            <w:r w:rsidRPr="0031399C">
              <w:rPr>
                <w:rFonts w:cstheme="minorHAnsi"/>
                <w:sz w:val="18"/>
                <w:szCs w:val="18"/>
                <w:lang w:val="en-US"/>
              </w:rPr>
              <w:t xml:space="preserve">Since </w:t>
            </w:r>
            <m:oMath>
              <m:sSub>
                <m:sSubPr>
                  <m:ctrlPr>
                    <w:rPr>
                      <w:rFonts w:ascii="Cambria Math" w:hAnsi="Cambria Math" w:cstheme="minorHAnsi"/>
                      <w:sz w:val="18"/>
                      <w:szCs w:val="18"/>
                      <w:lang w:val="en-US"/>
                    </w:rPr>
                  </m:ctrlPr>
                </m:sSubPr>
                <m:e>
                  <m:r>
                    <m:rPr>
                      <m:sty m:val="p"/>
                    </m:rPr>
                    <w:rPr>
                      <w:rFonts w:ascii="Cambria Math" w:hAnsi="Cambria Math" w:cstheme="minorHAnsi"/>
                      <w:sz w:val="18"/>
                      <w:szCs w:val="18"/>
                      <w:lang w:val="en-US"/>
                    </w:rPr>
                    <m:t>T</m:t>
                  </m:r>
                </m:e>
                <m:sub>
                  <m:r>
                    <m:rPr>
                      <m:sty m:val="p"/>
                    </m:rPr>
                    <w:rPr>
                      <w:rFonts w:ascii="Cambria Math" w:hAnsi="Cambria Math" w:cstheme="minorHAnsi"/>
                      <w:sz w:val="18"/>
                      <w:szCs w:val="18"/>
                      <w:lang w:val="en-US"/>
                    </w:rPr>
                    <m:t>0</m:t>
                  </m:r>
                </m:sub>
              </m:sSub>
            </m:oMath>
            <w:r w:rsidRPr="0031399C">
              <w:rPr>
                <w:rFonts w:eastAsiaTheme="minorEastAsia" w:cstheme="minorHAnsi"/>
                <w:sz w:val="18"/>
                <w:szCs w:val="18"/>
                <w:lang w:val="en-US"/>
              </w:rPr>
              <w:t xml:space="preserve"> </w:t>
            </w:r>
            <w:r w:rsidR="008A51F1">
              <w:rPr>
                <w:rFonts w:eastAsiaTheme="minorEastAsia" w:cstheme="minorHAnsi"/>
                <w:sz w:val="18"/>
                <w:szCs w:val="18"/>
                <w:lang w:val="en-US"/>
              </w:rPr>
              <w:t>also equals 2</w:t>
            </w:r>
            <w:r w:rsidRPr="0031399C">
              <w:rPr>
                <w:rFonts w:eastAsiaTheme="minorEastAsia" w:cstheme="minorHAnsi"/>
                <w:sz w:val="18"/>
                <w:szCs w:val="18"/>
                <w:lang w:val="en-US"/>
              </w:rPr>
              <w:t>0</w:t>
            </w:r>
            <w:r w:rsidR="00ED3C21">
              <w:rPr>
                <w:rFonts w:eastAsiaTheme="minorEastAsia" w:cstheme="minorHAnsi"/>
                <w:sz w:val="18"/>
                <w:szCs w:val="18"/>
                <w:lang w:val="en-US"/>
              </w:rPr>
              <w:t>°C</w:t>
            </w:r>
            <w:r w:rsidRPr="0031399C">
              <w:rPr>
                <w:rFonts w:eastAsiaTheme="minorEastAsia" w:cstheme="minorHAnsi"/>
                <w:sz w:val="18"/>
                <w:szCs w:val="18"/>
                <w:lang w:val="en-US"/>
              </w:rPr>
              <w:t xml:space="preserve"> </w:t>
            </w:r>
            <w:r w:rsidR="008A51F1">
              <w:rPr>
                <w:rFonts w:eastAsiaTheme="minorEastAsia" w:cstheme="minorHAnsi"/>
                <w:sz w:val="18"/>
                <w:szCs w:val="18"/>
                <w:lang w:val="en-US"/>
              </w:rPr>
              <w:t xml:space="preserve">there is no temperature-dependency in </w:t>
            </w:r>
            <w:r w:rsidR="00735794">
              <w:rPr>
                <w:rFonts w:eastAsiaTheme="minorEastAsia" w:cstheme="minorHAnsi"/>
                <w:sz w:val="18"/>
                <w:szCs w:val="18"/>
                <w:lang w:val="en-US"/>
              </w:rPr>
              <w:t xml:space="preserve">the </w:t>
            </w:r>
            <w:r w:rsidR="008A51F1">
              <w:rPr>
                <w:rFonts w:eastAsiaTheme="minorEastAsia" w:cstheme="minorHAnsi"/>
                <w:sz w:val="18"/>
                <w:szCs w:val="18"/>
                <w:lang w:val="en-US"/>
              </w:rPr>
              <w:t>default configuration</w:t>
            </w:r>
          </w:p>
          <w:p w14:paraId="70519193" w14:textId="77777777" w:rsidR="005F6A68" w:rsidRDefault="005F6A68" w:rsidP="00942566">
            <w:pPr>
              <w:jc w:val="both"/>
              <w:rPr>
                <w:rFonts w:cstheme="minorHAnsi"/>
                <w:sz w:val="18"/>
                <w:szCs w:val="18"/>
                <w:lang w:val="en-US"/>
              </w:rPr>
            </w:pPr>
          </w:p>
        </w:tc>
      </w:tr>
      <w:tr w:rsidR="00717FFA" w:rsidRPr="002E601F" w14:paraId="34C93BC8" w14:textId="77777777" w:rsidTr="003A33FC">
        <w:tc>
          <w:tcPr>
            <w:tcW w:w="1018" w:type="dxa"/>
            <w:shd w:val="clear" w:color="auto" w:fill="FFFFFF" w:themeFill="background1"/>
          </w:tcPr>
          <w:p w14:paraId="55787216" w14:textId="52B6B55A" w:rsidR="00717FFA" w:rsidRDefault="00484CA1" w:rsidP="00942566">
            <w:pPr>
              <w:jc w:val="both"/>
              <w:rPr>
                <w:rFonts w:cstheme="minorHAnsi"/>
                <w:sz w:val="18"/>
                <w:szCs w:val="18"/>
                <w:lang w:val="en-US"/>
              </w:rPr>
            </w:pPr>
            <w:r>
              <w:rPr>
                <w:rFonts w:cstheme="minorHAnsi"/>
                <w:sz w:val="18"/>
                <w:szCs w:val="18"/>
                <w:lang w:val="en-US"/>
              </w:rPr>
              <w:t>9</w:t>
            </w:r>
          </w:p>
        </w:tc>
        <w:tc>
          <w:tcPr>
            <w:tcW w:w="1954" w:type="dxa"/>
            <w:shd w:val="clear" w:color="auto" w:fill="FFFFFF" w:themeFill="background1"/>
          </w:tcPr>
          <w:p w14:paraId="08BDA7E3" w14:textId="67BFEC98" w:rsidR="00717FFA" w:rsidRPr="0031399C" w:rsidRDefault="00717FFA" w:rsidP="00942566">
            <w:pPr>
              <w:jc w:val="both"/>
              <w:rPr>
                <w:rFonts w:cstheme="minorHAnsi"/>
                <w:sz w:val="18"/>
                <w:szCs w:val="18"/>
                <w:lang w:val="en-US"/>
              </w:rPr>
            </w:pPr>
            <w:r>
              <w:rPr>
                <w:rFonts w:cstheme="minorHAnsi"/>
                <w:sz w:val="18"/>
                <w:szCs w:val="18"/>
                <w:lang w:val="en-US"/>
              </w:rPr>
              <w:t>2.14</w:t>
            </w:r>
          </w:p>
        </w:tc>
        <w:tc>
          <w:tcPr>
            <w:tcW w:w="1559" w:type="dxa"/>
            <w:shd w:val="clear" w:color="auto" w:fill="FFFFFF" w:themeFill="background1"/>
          </w:tcPr>
          <w:p w14:paraId="6EDE6689" w14:textId="31E2DF5F" w:rsidR="00717FFA" w:rsidRPr="00717FFA" w:rsidRDefault="00717FFA" w:rsidP="00942566">
            <w:pPr>
              <w:jc w:val="both"/>
              <w:rPr>
                <w:rFonts w:cstheme="minorHAnsi"/>
                <w:sz w:val="18"/>
                <w:szCs w:val="18"/>
                <w:lang w:val="en-US"/>
              </w:rPr>
            </w:pPr>
            <m:oMathPara>
              <m:oMathParaPr>
                <m:jc m:val="left"/>
              </m:oMathParaPr>
              <m:oMath>
                <m:r>
                  <w:rPr>
                    <w:rFonts w:ascii="Cambria Math" w:hAnsi="Cambria Math" w:cstheme="minorHAnsi"/>
                    <w:sz w:val="18"/>
                    <w:szCs w:val="18"/>
                    <w:lang w:val="en-US"/>
                  </w:rPr>
                  <m:t>b</m:t>
                </m:r>
              </m:oMath>
            </m:oMathPara>
          </w:p>
        </w:tc>
        <w:tc>
          <w:tcPr>
            <w:tcW w:w="1701" w:type="dxa"/>
            <w:shd w:val="clear" w:color="auto" w:fill="FFFFFF" w:themeFill="background1"/>
          </w:tcPr>
          <w:p w14:paraId="65108303" w14:textId="562D43D9" w:rsidR="00717FFA" w:rsidRPr="00717FFA" w:rsidRDefault="00717FFA" w:rsidP="00942566">
            <w:pPr>
              <w:jc w:val="both"/>
              <w:rPr>
                <w:rFonts w:cstheme="minorHAnsi"/>
                <w:sz w:val="18"/>
                <w:szCs w:val="18"/>
                <w:lang w:val="en-US"/>
              </w:rPr>
            </w:pPr>
            <w:r w:rsidRPr="00717FFA">
              <w:rPr>
                <w:sz w:val="18"/>
                <w:szCs w:val="18"/>
                <w:lang w:val="en-US"/>
              </w:rPr>
              <w:t>0.00111</w:t>
            </w:r>
          </w:p>
        </w:tc>
        <w:tc>
          <w:tcPr>
            <w:tcW w:w="2830" w:type="dxa"/>
            <w:shd w:val="clear" w:color="auto" w:fill="FFFFFF" w:themeFill="background1"/>
          </w:tcPr>
          <w:p w14:paraId="0C9694F9" w14:textId="77777777" w:rsidR="00717FFA" w:rsidRDefault="00717FFA" w:rsidP="00942566">
            <w:pPr>
              <w:jc w:val="both"/>
              <w:rPr>
                <w:rFonts w:cstheme="minorHAnsi"/>
                <w:sz w:val="18"/>
                <w:szCs w:val="18"/>
                <w:lang w:val="en-US"/>
              </w:rPr>
            </w:pPr>
            <w:r w:rsidRPr="0031399C">
              <w:rPr>
                <w:rFonts w:cstheme="minorHAnsi"/>
                <w:sz w:val="18"/>
                <w:szCs w:val="18"/>
                <w:lang w:val="en-US"/>
              </w:rPr>
              <w:t>Standard parametrization assumes fresh water</w:t>
            </w:r>
          </w:p>
          <w:p w14:paraId="457F0400" w14:textId="128D201B" w:rsidR="00717FFA" w:rsidRPr="0031399C" w:rsidRDefault="00717FFA" w:rsidP="00942566">
            <w:pPr>
              <w:jc w:val="both"/>
              <w:rPr>
                <w:rFonts w:cstheme="minorHAnsi"/>
                <w:sz w:val="18"/>
                <w:szCs w:val="18"/>
                <w:lang w:val="en-US"/>
              </w:rPr>
            </w:pPr>
          </w:p>
        </w:tc>
      </w:tr>
      <w:tr w:rsidR="005F6A68" w:rsidRPr="0086626F" w14:paraId="146952B3" w14:textId="77777777" w:rsidTr="003A33FC">
        <w:tc>
          <w:tcPr>
            <w:tcW w:w="1018" w:type="dxa"/>
            <w:shd w:val="clear" w:color="auto" w:fill="FFFFFF" w:themeFill="background1"/>
          </w:tcPr>
          <w:p w14:paraId="3C900311" w14:textId="3E3AE10B" w:rsidR="005F6A68" w:rsidRDefault="005F6A68" w:rsidP="00942566">
            <w:pPr>
              <w:jc w:val="both"/>
              <w:rPr>
                <w:rFonts w:cstheme="minorHAnsi"/>
                <w:sz w:val="18"/>
                <w:szCs w:val="18"/>
                <w:lang w:val="en-US"/>
              </w:rPr>
            </w:pPr>
            <w:r>
              <w:rPr>
                <w:rFonts w:cstheme="minorHAnsi"/>
                <w:sz w:val="18"/>
                <w:szCs w:val="18"/>
                <w:lang w:val="en-US"/>
              </w:rPr>
              <w:t>1</w:t>
            </w:r>
            <w:r w:rsidR="00484CA1">
              <w:rPr>
                <w:rFonts w:cstheme="minorHAnsi"/>
                <w:sz w:val="18"/>
                <w:szCs w:val="18"/>
                <w:lang w:val="en-US"/>
              </w:rPr>
              <w:t>4</w:t>
            </w:r>
          </w:p>
        </w:tc>
        <w:tc>
          <w:tcPr>
            <w:tcW w:w="1954" w:type="dxa"/>
            <w:shd w:val="clear" w:color="auto" w:fill="FFFFFF" w:themeFill="background1"/>
          </w:tcPr>
          <w:p w14:paraId="7BD266C2" w14:textId="77777777" w:rsidR="005F6A68" w:rsidRPr="00CE47F5" w:rsidRDefault="005F6A68" w:rsidP="00942566">
            <w:pPr>
              <w:jc w:val="both"/>
              <w:rPr>
                <w:rFonts w:cstheme="minorHAnsi"/>
                <w:sz w:val="18"/>
                <w:szCs w:val="18"/>
                <w:lang w:val="en-US"/>
              </w:rPr>
            </w:pPr>
            <w:r>
              <w:rPr>
                <w:rFonts w:cstheme="minorHAnsi"/>
                <w:sz w:val="18"/>
                <w:szCs w:val="18"/>
                <w:lang w:val="en-US"/>
              </w:rPr>
              <w:t>2.32</w:t>
            </w:r>
          </w:p>
        </w:tc>
        <w:tc>
          <w:tcPr>
            <w:tcW w:w="1559" w:type="dxa"/>
            <w:shd w:val="clear" w:color="auto" w:fill="FFFFFF" w:themeFill="background1"/>
          </w:tcPr>
          <w:p w14:paraId="51BD1A89" w14:textId="77777777" w:rsidR="005F6A68" w:rsidRPr="00B55358" w:rsidRDefault="00000000" w:rsidP="00942566">
            <w:pPr>
              <w:jc w:val="both"/>
              <w:rPr>
                <w:rFonts w:eastAsiaTheme="minorEastAsia" w:cstheme="minorHAnsi"/>
                <w:sz w:val="18"/>
                <w:szCs w:val="18"/>
                <w:lang w:val="en-US"/>
              </w:rPr>
            </w:pPr>
            <m:oMath>
              <m:sSub>
                <m:sSubPr>
                  <m:ctrlPr>
                    <w:rPr>
                      <w:rFonts w:ascii="Cambria Math" w:hAnsi="Cambria Math"/>
                      <w:i/>
                      <w:lang w:val="en-US"/>
                    </w:rPr>
                  </m:ctrlPr>
                </m:sSubPr>
                <m:e>
                  <m:r>
                    <m:rPr>
                      <m:sty m:val="p"/>
                    </m:rPr>
                    <w:rPr>
                      <w:rFonts w:ascii="Cambria Math" w:hAnsi="Cambria Math"/>
                      <w:lang w:val="en-US"/>
                    </w:rPr>
                    <m:t>θ</m:t>
                  </m:r>
                  <m:ctrlPr>
                    <w:rPr>
                      <w:rFonts w:ascii="Cambria Math" w:hAnsi="Cambria Math"/>
                      <w:lang w:val="en-US"/>
                    </w:rPr>
                  </m:ctrlPr>
                </m:e>
                <m:sub>
                  <m:r>
                    <w:rPr>
                      <w:rFonts w:ascii="Cambria Math" w:hAnsi="Cambria Math"/>
                      <w:lang w:val="en-US"/>
                    </w:rPr>
                    <m:t>s</m:t>
                  </m:r>
                </m:sub>
              </m:sSub>
            </m:oMath>
            <w:r w:rsidR="005F6A68">
              <w:rPr>
                <w:rFonts w:eastAsiaTheme="minorEastAsia" w:cstheme="minorHAnsi"/>
                <w:sz w:val="18"/>
                <w:szCs w:val="18"/>
                <w:lang w:val="en-US"/>
              </w:rPr>
              <w:t xml:space="preserve">,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θ</m:t>
                  </m:r>
                  <m:ctrlPr>
                    <w:rPr>
                      <w:rFonts w:ascii="Cambria Math" w:eastAsiaTheme="minorEastAsia" w:hAnsi="Cambria Math"/>
                      <w:lang w:val="en-US"/>
                    </w:rPr>
                  </m:ctrlPr>
                </m:e>
                <m:sub>
                  <m:r>
                    <w:rPr>
                      <w:rFonts w:ascii="Cambria Math" w:eastAsiaTheme="minorEastAsia" w:hAnsi="Cambria Math"/>
                      <w:lang w:val="en-US"/>
                    </w:rPr>
                    <m:t>v</m:t>
                  </m:r>
                </m:sub>
              </m:sSub>
            </m:oMath>
          </w:p>
        </w:tc>
        <w:tc>
          <w:tcPr>
            <w:tcW w:w="1701" w:type="dxa"/>
            <w:shd w:val="clear" w:color="auto" w:fill="FFFFFF" w:themeFill="background1"/>
          </w:tcPr>
          <w:p w14:paraId="5EAFCF90" w14:textId="77777777" w:rsidR="005F6A68" w:rsidRDefault="005F6A68" w:rsidP="00942566">
            <w:pPr>
              <w:jc w:val="both"/>
              <w:rPr>
                <w:rFonts w:cstheme="minorHAnsi"/>
                <w:sz w:val="18"/>
                <w:szCs w:val="18"/>
                <w:lang w:val="en-US"/>
              </w:rPr>
            </w:pPr>
            <w:r>
              <w:rPr>
                <w:rFonts w:cstheme="minorHAnsi"/>
                <w:sz w:val="18"/>
                <w:szCs w:val="18"/>
                <w:lang w:val="en-US"/>
              </w:rPr>
              <w:t>40, 0.001</w:t>
            </w:r>
          </w:p>
        </w:tc>
        <w:tc>
          <w:tcPr>
            <w:tcW w:w="2830" w:type="dxa"/>
            <w:shd w:val="clear" w:color="auto" w:fill="FFFFFF" w:themeFill="background1"/>
          </w:tcPr>
          <w:p w14:paraId="19BAA054" w14:textId="5098F1AF" w:rsidR="005F6A68" w:rsidRDefault="005F6A68" w:rsidP="00942566">
            <w:pPr>
              <w:jc w:val="both"/>
              <w:rPr>
                <w:rFonts w:cstheme="minorHAnsi"/>
                <w:sz w:val="18"/>
                <w:szCs w:val="18"/>
                <w:lang w:val="en-US"/>
              </w:rPr>
            </w:pPr>
            <w:r>
              <w:rPr>
                <w:rFonts w:cstheme="minorHAnsi"/>
                <w:sz w:val="18"/>
                <w:szCs w:val="18"/>
                <w:lang w:val="en-US"/>
              </w:rPr>
              <w:t xml:space="preserve">Angles [°] </w:t>
            </w:r>
            <w:r w:rsidR="008A51F1">
              <w:rPr>
                <w:rFonts w:cstheme="minorHAnsi"/>
                <w:sz w:val="18"/>
                <w:szCs w:val="18"/>
                <w:lang w:val="en-US"/>
              </w:rPr>
              <w:t>are</w:t>
            </w:r>
            <w:r>
              <w:rPr>
                <w:rFonts w:cstheme="minorHAnsi"/>
                <w:sz w:val="18"/>
                <w:szCs w:val="18"/>
                <w:lang w:val="en-US"/>
              </w:rPr>
              <w:t xml:space="preserve"> input based on the viewing</w:t>
            </w:r>
            <w:r w:rsidR="00DB2055">
              <w:rPr>
                <w:rFonts w:cstheme="minorHAnsi"/>
                <w:sz w:val="18"/>
                <w:szCs w:val="18"/>
                <w:lang w:val="en-US"/>
              </w:rPr>
              <w:t xml:space="preserve"> and </w:t>
            </w:r>
            <w:r>
              <w:rPr>
                <w:rFonts w:cstheme="minorHAnsi"/>
                <w:sz w:val="18"/>
                <w:szCs w:val="18"/>
                <w:lang w:val="en-US"/>
              </w:rPr>
              <w:t xml:space="preserve">sun geometry. </w:t>
            </w:r>
          </w:p>
          <w:p w14:paraId="27A58844" w14:textId="77777777" w:rsidR="005F6A68" w:rsidRPr="00BB15F3" w:rsidRDefault="005F6A68" w:rsidP="00942566">
            <w:pPr>
              <w:jc w:val="both"/>
              <w:rPr>
                <w:rFonts w:cstheme="minorHAnsi"/>
                <w:sz w:val="18"/>
                <w:szCs w:val="18"/>
                <w:lang w:val="en-US"/>
              </w:rPr>
            </w:pPr>
          </w:p>
        </w:tc>
      </w:tr>
      <w:tr w:rsidR="005F6A68" w:rsidRPr="00152295" w14:paraId="47F4262D" w14:textId="77777777" w:rsidTr="003A33FC">
        <w:tc>
          <w:tcPr>
            <w:tcW w:w="1018" w:type="dxa"/>
            <w:shd w:val="clear" w:color="auto" w:fill="FFFFFF" w:themeFill="background1"/>
          </w:tcPr>
          <w:p w14:paraId="27966722" w14:textId="48EAB7B1" w:rsidR="005F6A68" w:rsidRDefault="005F6A68" w:rsidP="00942566">
            <w:pPr>
              <w:jc w:val="both"/>
              <w:rPr>
                <w:rFonts w:cstheme="minorHAnsi"/>
                <w:sz w:val="18"/>
                <w:szCs w:val="18"/>
                <w:lang w:val="en-US"/>
              </w:rPr>
            </w:pPr>
            <w:r>
              <w:rPr>
                <w:rFonts w:cstheme="minorHAnsi"/>
                <w:sz w:val="18"/>
                <w:szCs w:val="18"/>
                <w:lang w:val="en-US"/>
              </w:rPr>
              <w:t>1</w:t>
            </w:r>
            <w:r w:rsidR="00484CA1">
              <w:rPr>
                <w:rFonts w:cstheme="minorHAnsi"/>
                <w:sz w:val="18"/>
                <w:szCs w:val="18"/>
                <w:lang w:val="en-US"/>
              </w:rPr>
              <w:t>6</w:t>
            </w:r>
          </w:p>
        </w:tc>
        <w:tc>
          <w:tcPr>
            <w:tcW w:w="1954" w:type="dxa"/>
            <w:shd w:val="clear" w:color="auto" w:fill="FFFFFF" w:themeFill="background1"/>
          </w:tcPr>
          <w:p w14:paraId="4FFF4F7A" w14:textId="77777777" w:rsidR="005F6A68" w:rsidRPr="00CE47F5" w:rsidRDefault="005F6A68" w:rsidP="00942566">
            <w:pPr>
              <w:jc w:val="both"/>
              <w:rPr>
                <w:rFonts w:cstheme="minorHAnsi"/>
                <w:sz w:val="18"/>
                <w:szCs w:val="18"/>
                <w:lang w:val="en-US"/>
              </w:rPr>
            </w:pPr>
            <w:r>
              <w:rPr>
                <w:rFonts w:cstheme="minorHAnsi"/>
                <w:sz w:val="18"/>
                <w:szCs w:val="18"/>
                <w:lang w:val="en-US"/>
              </w:rPr>
              <w:t>2.24</w:t>
            </w:r>
          </w:p>
        </w:tc>
        <w:tc>
          <w:tcPr>
            <w:tcW w:w="1559" w:type="dxa"/>
            <w:shd w:val="clear" w:color="auto" w:fill="FFFFFF" w:themeFill="background1"/>
          </w:tcPr>
          <w:p w14:paraId="1098EA24" w14:textId="77777777" w:rsidR="005F6A68" w:rsidRPr="002D168A" w:rsidRDefault="00000000" w:rsidP="00942566">
            <w:pPr>
              <w:jc w:val="both"/>
              <w:rPr>
                <w:rFonts w:eastAsiaTheme="minorEastAsia" w:cstheme="minorHAnsi"/>
                <w:sz w:val="18"/>
                <w:szCs w:val="18"/>
                <w:lang w:val="en-US"/>
              </w:rPr>
            </w:pPr>
            <m:oMath>
              <m:sSub>
                <m:sSubPr>
                  <m:ctrlPr>
                    <w:rPr>
                      <w:rFonts w:ascii="Cambria Math" w:hAnsi="Cambria Math"/>
                      <w:i/>
                      <w:lang w:val="en-US"/>
                    </w:rPr>
                  </m:ctrlPr>
                </m:sSubPr>
                <m:e>
                  <m:r>
                    <m:rPr>
                      <m:sty m:val="p"/>
                    </m:rPr>
                    <w:rPr>
                      <w:rFonts w:ascii="Cambria Math" w:hAnsi="Cambria Math"/>
                      <w:lang w:val="en-US"/>
                    </w:rPr>
                    <m:t>θ</m:t>
                  </m:r>
                  <m:ctrlPr>
                    <w:rPr>
                      <w:rFonts w:ascii="Cambria Math" w:hAnsi="Cambria Math"/>
                      <w:lang w:val="en-US"/>
                    </w:rPr>
                  </m:ctrlPr>
                </m:e>
                <m:sub>
                  <m:r>
                    <w:rPr>
                      <w:rFonts w:ascii="Cambria Math" w:hAnsi="Cambria Math"/>
                      <w:lang w:val="en-US"/>
                    </w:rPr>
                    <m:t>s</m:t>
                  </m:r>
                </m:sub>
              </m:sSub>
            </m:oMath>
            <w:r w:rsidR="005F6A68">
              <w:rPr>
                <w:rFonts w:eastAsiaTheme="minorEastAsia" w:cstheme="minorHAnsi"/>
                <w:lang w:val="en-US"/>
              </w:rPr>
              <w:t xml:space="preserve">,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θ</m:t>
                  </m:r>
                  <m:ctrlPr>
                    <w:rPr>
                      <w:rFonts w:ascii="Cambria Math" w:eastAsiaTheme="minorEastAsia" w:hAnsi="Cambria Math"/>
                      <w:lang w:val="en-US"/>
                    </w:rPr>
                  </m:ctrlPr>
                </m:e>
                <m:sub>
                  <m:r>
                    <w:rPr>
                      <w:rFonts w:ascii="Cambria Math" w:eastAsiaTheme="minorEastAsia" w:hAnsi="Cambria Math"/>
                      <w:lang w:val="en-US"/>
                    </w:rPr>
                    <m:t>v</m:t>
                  </m:r>
                </m:sub>
              </m:sSub>
            </m:oMath>
          </w:p>
        </w:tc>
        <w:tc>
          <w:tcPr>
            <w:tcW w:w="1701" w:type="dxa"/>
            <w:shd w:val="clear" w:color="auto" w:fill="FFFFFF" w:themeFill="background1"/>
          </w:tcPr>
          <w:p w14:paraId="555B335B" w14:textId="77777777" w:rsidR="005F6A68" w:rsidRDefault="005F6A68" w:rsidP="00942566">
            <w:pPr>
              <w:jc w:val="both"/>
              <w:rPr>
                <w:rFonts w:cstheme="minorHAnsi"/>
                <w:sz w:val="18"/>
                <w:szCs w:val="18"/>
                <w:lang w:val="en-US"/>
              </w:rPr>
            </w:pPr>
            <w:r>
              <w:rPr>
                <w:rFonts w:cstheme="minorHAnsi"/>
                <w:sz w:val="18"/>
                <w:szCs w:val="18"/>
                <w:lang w:val="en-US"/>
              </w:rPr>
              <w:t>40, 0.001</w:t>
            </w:r>
          </w:p>
        </w:tc>
        <w:tc>
          <w:tcPr>
            <w:tcW w:w="2830" w:type="dxa"/>
            <w:shd w:val="clear" w:color="auto" w:fill="FFFFFF" w:themeFill="background1"/>
          </w:tcPr>
          <w:p w14:paraId="26CE0074" w14:textId="77777777" w:rsidR="005F6A68" w:rsidRPr="00CE47F5" w:rsidRDefault="005F6A68" w:rsidP="00942566">
            <w:pPr>
              <w:jc w:val="both"/>
              <w:rPr>
                <w:rFonts w:cstheme="minorHAnsi"/>
                <w:sz w:val="18"/>
                <w:szCs w:val="18"/>
                <w:lang w:val="en-US"/>
              </w:rPr>
            </w:pPr>
            <w:r>
              <w:rPr>
                <w:rFonts w:cstheme="minorHAnsi"/>
                <w:i/>
                <w:iCs/>
                <w:sz w:val="18"/>
                <w:szCs w:val="18"/>
                <w:lang w:val="en-US"/>
              </w:rPr>
              <w:t>See comment above</w:t>
            </w:r>
          </w:p>
        </w:tc>
      </w:tr>
    </w:tbl>
    <w:p w14:paraId="23A34AD1" w14:textId="773A3173" w:rsidR="008A51F1" w:rsidRPr="007540BC" w:rsidRDefault="00602D01" w:rsidP="00942566">
      <w:pPr>
        <w:spacing w:before="240"/>
        <w:jc w:val="both"/>
        <w:rPr>
          <w:lang w:val="en-US"/>
        </w:rPr>
      </w:pPr>
      <w:bookmarkStart w:id="54" w:name="_Ref226727222"/>
      <w:r w:rsidRPr="00602D01">
        <w:rPr>
          <w:lang w:val="en-US"/>
        </w:rPr>
        <w:lastRenderedPageBreak/>
        <w:t xml:space="preserve">The initial, minimum and maximum values used for inversion are given in </w:t>
      </w:r>
      <w:r w:rsidR="005F6A68">
        <w:rPr>
          <w:lang w:val="en-US"/>
        </w:rPr>
        <w:t xml:space="preserve"> </w:t>
      </w:r>
      <w:r w:rsidR="00286B84">
        <w:rPr>
          <w:lang w:val="en-US"/>
        </w:rPr>
        <w:fldChar w:fldCharType="begin"/>
      </w:r>
      <w:r w:rsidR="00286B84">
        <w:rPr>
          <w:lang w:val="en-US"/>
        </w:rPr>
        <w:instrText xml:space="preserve"> REF _Ref235006828 \h </w:instrText>
      </w:r>
      <w:r w:rsidR="00286B84">
        <w:rPr>
          <w:lang w:val="en-US"/>
        </w:rPr>
      </w:r>
      <w:r w:rsidR="00286B84">
        <w:rPr>
          <w:lang w:val="en-US"/>
        </w:rPr>
        <w:fldChar w:fldCharType="separate"/>
      </w:r>
      <w:r w:rsidR="00C243AC" w:rsidRPr="003B66F3">
        <w:rPr>
          <w:lang w:val="en-US"/>
        </w:rPr>
        <w:t xml:space="preserve">Table </w:t>
      </w:r>
      <w:r w:rsidR="00C243AC">
        <w:rPr>
          <w:noProof/>
          <w:lang w:val="en-US"/>
        </w:rPr>
        <w:t>7</w:t>
      </w:r>
      <w:r w:rsidR="00286B84">
        <w:rPr>
          <w:lang w:val="en-US"/>
        </w:rPr>
        <w:fldChar w:fldCharType="end"/>
      </w:r>
      <w:r w:rsidR="005F6A68">
        <w:rPr>
          <w:lang w:val="en-US"/>
        </w:rPr>
        <w:t xml:space="preserve">. </w:t>
      </w:r>
      <w:r w:rsidR="005F6A68" w:rsidRPr="0085297C">
        <w:rPr>
          <w:lang w:val="en-US"/>
        </w:rPr>
        <w:t xml:space="preserve">For bulk </w:t>
      </w:r>
      <w:r w:rsidR="00D7419E">
        <w:rPr>
          <w:lang w:val="en-US"/>
        </w:rPr>
        <w:t>CHL</w:t>
      </w:r>
      <w:r w:rsidR="005F6A68" w:rsidRPr="0085297C">
        <w:rPr>
          <w:lang w:val="en-US"/>
        </w:rPr>
        <w:t xml:space="preserve"> retrieval, the </w:t>
      </w:r>
      <w:r w:rsidR="007540BC">
        <w:rPr>
          <w:lang w:val="en-US"/>
        </w:rPr>
        <w:t>concentration</w:t>
      </w:r>
      <w:r>
        <w:rPr>
          <w:lang w:val="en-US"/>
        </w:rPr>
        <w:t>s</w:t>
      </w:r>
      <w:r w:rsidR="007540BC">
        <w:rPr>
          <w:lang w:val="en-US"/>
        </w:rPr>
        <w:t xml:space="preserve"> </w:t>
      </w:r>
      <w:r w:rsidR="005F6A68" w:rsidRPr="007540BC">
        <w:rPr>
          <w:lang w:val="en-US"/>
        </w:rPr>
        <w:t xml:space="preserve">of individual </w:t>
      </w:r>
      <w:r w:rsidR="008A51F1" w:rsidRPr="007540BC">
        <w:rPr>
          <w:lang w:val="en-US"/>
        </w:rPr>
        <w:t>taxa</w:t>
      </w:r>
      <w:r w:rsidR="007540BC">
        <w:rPr>
          <w:lang w:val="en-US"/>
        </w:rPr>
        <w:t xml:space="preserve"> (</w:t>
      </w:r>
      <m:oMath>
        <m:sSub>
          <m:sSubPr>
            <m:ctrlPr>
              <w:rPr>
                <w:rFonts w:ascii="Cambria Math" w:hAnsi="Cambria Math"/>
                <w:lang w:val="en-US"/>
              </w:rPr>
            </m:ctrlPr>
          </m:sSubPr>
          <m:e>
            <m:r>
              <w:rPr>
                <w:rFonts w:ascii="Cambria Math" w:hAnsi="Cambria Math"/>
              </w:rPr>
              <m:t>C</m:t>
            </m:r>
          </m:e>
          <m:sub>
            <m:r>
              <w:rPr>
                <w:rFonts w:ascii="Cambria Math" w:hAnsi="Cambria Math"/>
                <w:lang w:val="en-US"/>
              </w:rPr>
              <m:t>1</m:t>
            </m:r>
          </m:sub>
        </m:sSub>
      </m:oMath>
      <w:r w:rsidR="005F6A68" w:rsidRPr="007540BC">
        <w:rPr>
          <w:lang w:val="en-US"/>
        </w:rPr>
        <w:t xml:space="preserve"> – </w:t>
      </w:r>
      <m:oMath>
        <m:sSub>
          <m:sSubPr>
            <m:ctrlPr>
              <w:rPr>
                <w:rFonts w:ascii="Cambria Math" w:hAnsi="Cambria Math"/>
                <w:lang w:val="en-US"/>
              </w:rPr>
            </m:ctrlPr>
          </m:sSubPr>
          <m:e>
            <m:r>
              <w:rPr>
                <w:rFonts w:ascii="Cambria Math" w:hAnsi="Cambria Math"/>
              </w:rPr>
              <m:t>C</m:t>
            </m:r>
          </m:e>
          <m:sub>
            <m:r>
              <w:rPr>
                <w:rFonts w:ascii="Cambria Math" w:hAnsi="Cambria Math"/>
                <w:lang w:val="en-US"/>
              </w:rPr>
              <m:t>5</m:t>
            </m:r>
          </m:sub>
        </m:sSub>
      </m:oMath>
      <w:r w:rsidR="007540BC">
        <w:rPr>
          <w:lang w:val="en-US"/>
        </w:rPr>
        <w:t xml:space="preserve">) </w:t>
      </w:r>
      <w:r>
        <w:rPr>
          <w:lang w:val="en-US"/>
        </w:rPr>
        <w:t>were</w:t>
      </w:r>
      <w:r w:rsidR="007540BC">
        <w:rPr>
          <w:lang w:val="en-US"/>
        </w:rPr>
        <w:t xml:space="preserve"> summe</w:t>
      </w:r>
      <w:r w:rsidR="00802FB7">
        <w:rPr>
          <w:lang w:val="en-US"/>
        </w:rPr>
        <w:t>d</w:t>
      </w:r>
      <w:r w:rsidR="00D97FD8">
        <w:rPr>
          <w:lang w:val="en-US"/>
        </w:rPr>
        <w:t xml:space="preserve">. </w:t>
      </w:r>
      <w:r w:rsidRPr="00602D01">
        <w:rPr>
          <w:lang w:val="en-US"/>
        </w:rPr>
        <w:t xml:space="preserve">This approach was favoured over varying the mixture class </w:t>
      </w:r>
      <m:oMath>
        <m:sSub>
          <m:sSubPr>
            <m:ctrlPr>
              <w:rPr>
                <w:rFonts w:ascii="Cambria Math" w:hAnsi="Cambria Math"/>
                <w:lang w:val="en-US"/>
              </w:rPr>
            </m:ctrlPr>
          </m:sSubPr>
          <m:e>
            <m:r>
              <w:rPr>
                <w:rFonts w:ascii="Cambria Math" w:hAnsi="Cambria Math"/>
              </w:rPr>
              <m:t>C</m:t>
            </m:r>
          </m:e>
          <m:sub>
            <m:r>
              <w:rPr>
                <w:rFonts w:ascii="Cambria Math" w:hAnsi="Cambria Math"/>
                <w:lang w:val="en-US"/>
              </w:rPr>
              <m:t>0</m:t>
            </m:r>
          </m:sub>
        </m:sSub>
      </m:oMath>
      <w:r w:rsidRPr="00602D01">
        <w:rPr>
          <w:lang w:val="en-US"/>
        </w:rPr>
        <w:t>, which is representative of conditions in Lake Constance in the 1990s and should be used with caution</w:t>
      </w:r>
      <w:r>
        <w:rPr>
          <w:lang w:val="en-US"/>
        </w:rPr>
        <w:t xml:space="preserve"> </w:t>
      </w:r>
      <w:r w:rsidR="009E78DD">
        <w:rPr>
          <w:rFonts w:eastAsiaTheme="minorEastAsia"/>
          <w:lang w:val="en-US"/>
        </w:rPr>
        <w:t>(personal communication with Peter Gege).</w:t>
      </w:r>
      <w:r w:rsidR="00050E01">
        <w:rPr>
          <w:rFonts w:eastAsiaTheme="minorEastAsia"/>
          <w:lang w:val="en-US"/>
        </w:rPr>
        <w:t xml:space="preserve"> Conveniently, this also results in a single model configur</w:t>
      </w:r>
      <w:r w:rsidR="00BB24B3">
        <w:rPr>
          <w:rFonts w:eastAsiaTheme="minorEastAsia"/>
          <w:lang w:val="en-US"/>
        </w:rPr>
        <w:t>a</w:t>
      </w:r>
      <w:r w:rsidR="00050E01">
        <w:rPr>
          <w:rFonts w:eastAsiaTheme="minorEastAsia"/>
          <w:lang w:val="en-US"/>
        </w:rPr>
        <w:t>tion</w:t>
      </w:r>
      <w:r w:rsidR="00BB24B3">
        <w:rPr>
          <w:rFonts w:eastAsiaTheme="minorEastAsia"/>
          <w:lang w:val="en-US"/>
        </w:rPr>
        <w:t xml:space="preserve"> </w:t>
      </w:r>
      <w:r w:rsidR="00F66041">
        <w:rPr>
          <w:rFonts w:eastAsiaTheme="minorEastAsia"/>
          <w:lang w:val="en-US"/>
        </w:rPr>
        <w:t xml:space="preserve">for both </w:t>
      </w:r>
      <w:r w:rsidR="00F45E34">
        <w:rPr>
          <w:rFonts w:eastAsiaTheme="minorEastAsia"/>
          <w:lang w:val="en-US"/>
        </w:rPr>
        <w:t xml:space="preserve">individual </w:t>
      </w:r>
      <w:r>
        <w:rPr>
          <w:rFonts w:eastAsiaTheme="minorEastAsia"/>
          <w:lang w:val="en-US"/>
        </w:rPr>
        <w:t>taxa</w:t>
      </w:r>
      <w:r w:rsidR="00F66041">
        <w:rPr>
          <w:rFonts w:eastAsiaTheme="minorEastAsia"/>
          <w:lang w:val="en-US"/>
        </w:rPr>
        <w:t xml:space="preserve"> and bulk </w:t>
      </w:r>
      <w:r w:rsidR="00D7419E">
        <w:rPr>
          <w:rFonts w:eastAsiaTheme="minorEastAsia"/>
          <w:lang w:val="en-US"/>
        </w:rPr>
        <w:t>CHL</w:t>
      </w:r>
      <w:r w:rsidR="00F66041">
        <w:rPr>
          <w:rFonts w:eastAsiaTheme="minorEastAsia"/>
          <w:lang w:val="en-US"/>
        </w:rPr>
        <w:t xml:space="preserve"> retrievals</w:t>
      </w:r>
      <w:r w:rsidR="00A91E6D">
        <w:rPr>
          <w:rFonts w:eastAsiaTheme="minorEastAsia"/>
          <w:lang w:val="en-US"/>
        </w:rPr>
        <w:t xml:space="preserve">. </w:t>
      </w:r>
      <w:r w:rsidR="0020522F">
        <w:rPr>
          <w:rFonts w:eastAsiaTheme="minorEastAsia"/>
          <w:lang w:val="en-US"/>
        </w:rPr>
        <w:t xml:space="preserve">Such an approach has also been employed in a recent study where phytoplankton SIOPs were unknown </w:t>
      </w:r>
      <w:r w:rsidR="0020522F">
        <w:rPr>
          <w:rFonts w:eastAsiaTheme="minorEastAsia"/>
          <w:lang w:val="en-US"/>
        </w:rPr>
        <w:fldChar w:fldCharType="begin"/>
      </w:r>
      <w:r w:rsidR="0020522F">
        <w:rPr>
          <w:rFonts w:eastAsiaTheme="minorEastAsia"/>
          <w:lang w:val="en-US"/>
        </w:rPr>
        <w:instrText xml:space="preserve"> ADDIN ZOTERO_ITEM CSL_CITATION {"citationID":"LAr2QBsc","properties":{"unsorted":false,"formattedCitation":"(Detoni et al., 2026)","plainCitation":"(Detoni et al., 2026)","dontUpdate":true,"noteIndex":0},"citationItems":[{"id":127,"uris":["http://zotero.org/users/local/MXqSo32P/items/XNS33FPW"],"itemData":{"id":127,"type":"article-journal","container-title":"Estuarine, Coastal and Shelf Science","DOI":"10.1016/j.ecss.2026.109976","ISSN":"02727714","journalAbbreviation":"Estuarine, Coastal and Shelf Science","language":"en","page":"109976","source":"DOI.org (Crossref)","title":"Unveiling optical and phytoplankton variability in the northwestern Iberian Peninsula using in-situ radiometry and the Water Colour Simulator – WASI","volume":"340","author":[{"family":"Detoni","given":"Amália Maria Sacilotto"},{"family":"Oliveira","given":"Natalia Rudorff"},{"family":"Zoffoli","given":"Maria Laura"},{"family":"Gege","given":"Peter"},{"family":"Caballero","given":"Isabel"},{"family":"Navarro","given":"Gabriel"},{"family":"Fontela","given":"Marcos"},{"family":"Álvarez Fernandéz","given":"María Jesús"},{"family":"Serrano","given":"María López"},{"family":"Moreno","given":"Laura"},{"family":"Teixeira","given":"Isabel Gomes"},{"family":"Velo","given":"Antón"},{"family":"Padín","given":"Xosé Antonio"}],"issued":{"date-parts":[["2026",10]]}}}],"schema":"https://github.com/citation-style-language/schema/raw/master/csl-citation.json"} </w:instrText>
      </w:r>
      <w:r w:rsidR="0020522F">
        <w:rPr>
          <w:rFonts w:eastAsiaTheme="minorEastAsia"/>
          <w:lang w:val="en-US"/>
        </w:rPr>
        <w:fldChar w:fldCharType="separate"/>
      </w:r>
      <w:r w:rsidR="0020522F" w:rsidRPr="00184284">
        <w:rPr>
          <w:rFonts w:ascii="Aptos" w:hAnsi="Aptos"/>
          <w:lang w:val="en-US"/>
        </w:rPr>
        <w:t>(</w:t>
      </w:r>
      <w:r w:rsidR="0020522F">
        <w:rPr>
          <w:rFonts w:ascii="Aptos" w:hAnsi="Aptos"/>
          <w:lang w:val="en-US"/>
        </w:rPr>
        <w:t xml:space="preserve">see </w:t>
      </w:r>
      <w:r w:rsidR="0020522F" w:rsidRPr="00184284">
        <w:rPr>
          <w:rFonts w:ascii="Aptos" w:hAnsi="Aptos"/>
          <w:lang w:val="en-US"/>
        </w:rPr>
        <w:t>Detoni et al., 2026)</w:t>
      </w:r>
      <w:r w:rsidR="0020522F">
        <w:rPr>
          <w:rFonts w:eastAsiaTheme="minorEastAsia"/>
          <w:lang w:val="en-US"/>
        </w:rPr>
        <w:fldChar w:fldCharType="end"/>
      </w:r>
      <w:r w:rsidR="0020522F">
        <w:rPr>
          <w:rFonts w:eastAsiaTheme="minorEastAsia"/>
          <w:lang w:val="en-US"/>
        </w:rPr>
        <w:t xml:space="preserve">. </w:t>
      </w:r>
      <w:r w:rsidR="008C634B">
        <w:rPr>
          <w:rFonts w:eastAsiaTheme="minorEastAsia"/>
          <w:lang w:val="en-US"/>
        </w:rPr>
        <w:t xml:space="preserve">Note that the </w:t>
      </w:r>
      <w:r w:rsidR="000D27D9">
        <w:rPr>
          <w:lang w:val="en-US"/>
        </w:rPr>
        <w:t>c</w:t>
      </w:r>
      <w:r w:rsidR="008C634B" w:rsidRPr="002E7A78">
        <w:rPr>
          <w:lang w:val="en-US"/>
        </w:rPr>
        <w:t>hrysophyceae</w:t>
      </w:r>
      <w:r w:rsidR="008C634B">
        <w:rPr>
          <w:rFonts w:eastAsiaTheme="minorEastAsia"/>
          <w:lang w:val="en-US"/>
        </w:rPr>
        <w:t xml:space="preserve"> </w:t>
      </w:r>
      <w:r w:rsidR="000778D8">
        <w:rPr>
          <w:rFonts w:eastAsiaTheme="minorEastAsia"/>
          <w:lang w:val="en-US"/>
        </w:rPr>
        <w:t xml:space="preserve">taxa </w:t>
      </w:r>
      <w:r w:rsidR="00222F7B">
        <w:rPr>
          <w:rFonts w:eastAsiaTheme="minorEastAsia"/>
          <w:lang w:val="en-US"/>
        </w:rPr>
        <w:t xml:space="preserve">present in Lake Geneva </w:t>
      </w:r>
      <w:r w:rsidR="000778D8">
        <w:rPr>
          <w:rFonts w:eastAsiaTheme="minorEastAsia"/>
          <w:lang w:val="en-US"/>
        </w:rPr>
        <w:t xml:space="preserve">is not parametrized in WASI and </w:t>
      </w:r>
      <w:r w:rsidR="000F2730">
        <w:rPr>
          <w:rFonts w:eastAsiaTheme="minorEastAsia"/>
          <w:lang w:val="en-US"/>
        </w:rPr>
        <w:t xml:space="preserve">could </w:t>
      </w:r>
      <w:r>
        <w:rPr>
          <w:rFonts w:eastAsiaTheme="minorEastAsia"/>
          <w:lang w:val="en-US"/>
        </w:rPr>
        <w:t>therefore</w:t>
      </w:r>
      <w:r w:rsidR="00222F7B">
        <w:rPr>
          <w:rFonts w:eastAsiaTheme="minorEastAsia"/>
          <w:lang w:val="en-US"/>
        </w:rPr>
        <w:t xml:space="preserve"> not</w:t>
      </w:r>
      <w:r w:rsidR="000778D8">
        <w:rPr>
          <w:rFonts w:eastAsiaTheme="minorEastAsia"/>
          <w:lang w:val="en-US"/>
        </w:rPr>
        <w:t xml:space="preserve"> </w:t>
      </w:r>
      <w:r w:rsidR="000F2730">
        <w:rPr>
          <w:rFonts w:eastAsiaTheme="minorEastAsia"/>
          <w:lang w:val="en-US"/>
        </w:rPr>
        <w:t xml:space="preserve">be </w:t>
      </w:r>
      <w:r w:rsidR="000778D8">
        <w:rPr>
          <w:rFonts w:eastAsiaTheme="minorEastAsia"/>
          <w:lang w:val="en-US"/>
        </w:rPr>
        <w:t>retrieved.</w:t>
      </w:r>
    </w:p>
    <w:p w14:paraId="666F7641" w14:textId="624DD2B1" w:rsidR="005F6A68" w:rsidRPr="009813BB" w:rsidRDefault="005F6A68" w:rsidP="00942566">
      <w:pPr>
        <w:jc w:val="both"/>
        <w:rPr>
          <w:lang w:val="en-US"/>
        </w:rPr>
      </w:pPr>
      <w:r w:rsidRPr="0085297C">
        <w:rPr>
          <w:lang w:val="en-US"/>
        </w:rPr>
        <w:t xml:space="preserve">For NAP retrievals, only </w:t>
      </w:r>
      <m:oMath>
        <m:sSub>
          <m:sSubPr>
            <m:ctrlPr>
              <w:rPr>
                <w:rFonts w:ascii="Cambria Math" w:hAnsi="Cambria Math"/>
                <w:lang w:val="en-US"/>
              </w:rPr>
            </m:ctrlPr>
          </m:sSubPr>
          <m:e>
            <m:r>
              <w:rPr>
                <w:rFonts w:ascii="Cambria Math" w:hAnsi="Cambria Math"/>
              </w:rPr>
              <m:t>C</m:t>
            </m:r>
          </m:e>
          <m:sub>
            <m:r>
              <w:rPr>
                <w:rFonts w:ascii="Cambria Math" w:hAnsi="Cambria Math"/>
              </w:rPr>
              <m:t>X</m:t>
            </m:r>
          </m:sub>
        </m:sSub>
      </m:oMath>
      <w:r w:rsidRPr="0085297C">
        <w:rPr>
          <w:lang w:val="en-US"/>
        </w:rPr>
        <w:t xml:space="preserve"> </w:t>
      </w:r>
      <w:r w:rsidR="00623555">
        <w:rPr>
          <w:lang w:val="en-US"/>
        </w:rPr>
        <w:t>was</w:t>
      </w:r>
      <w:r w:rsidRPr="0085297C">
        <w:rPr>
          <w:lang w:val="en-US"/>
        </w:rPr>
        <w:t xml:space="preserve"> </w:t>
      </w:r>
      <w:r w:rsidR="00F45E34">
        <w:rPr>
          <w:lang w:val="en-US"/>
        </w:rPr>
        <w:t>varied</w:t>
      </w:r>
      <w:r w:rsidRPr="0085297C">
        <w:rPr>
          <w:lang w:val="en-US"/>
        </w:rPr>
        <w:t xml:space="preserve"> while </w:t>
      </w:r>
      <m:oMath>
        <m:sSub>
          <m:sSubPr>
            <m:ctrlPr>
              <w:rPr>
                <w:rFonts w:ascii="Cambria Math" w:hAnsi="Cambria Math"/>
                <w:lang w:val="en-US"/>
              </w:rPr>
            </m:ctrlPr>
          </m:sSubPr>
          <m:e>
            <m:r>
              <w:rPr>
                <w:rFonts w:ascii="Cambria Math" w:hAnsi="Cambria Math"/>
              </w:rPr>
              <m:t>C</m:t>
            </m:r>
          </m:e>
          <m:sub>
            <m:r>
              <w:rPr>
                <w:rFonts w:ascii="Cambria Math" w:hAnsi="Cambria Math"/>
              </w:rPr>
              <m:t>Mie</m:t>
            </m:r>
          </m:sub>
        </m:sSub>
      </m:oMath>
      <w:r w:rsidRPr="0085297C">
        <w:rPr>
          <w:lang w:val="en-US"/>
        </w:rPr>
        <w:t xml:space="preserve"> </w:t>
      </w:r>
      <w:r w:rsidR="000706F6">
        <w:rPr>
          <w:lang w:val="en-US"/>
        </w:rPr>
        <w:t>was</w:t>
      </w:r>
      <w:r w:rsidRPr="0085297C">
        <w:rPr>
          <w:lang w:val="en-US"/>
        </w:rPr>
        <w:t xml:space="preserve"> fixed at zero. </w:t>
      </w:r>
      <w:r w:rsidR="0033557B">
        <w:rPr>
          <w:lang w:val="en-US"/>
        </w:rPr>
        <w:t xml:space="preserve">To parametrize CDOM absorption, the exponential approximation was used. </w:t>
      </w:r>
      <w:r w:rsidRPr="00623555">
        <w:rPr>
          <w:lang w:val="en-US"/>
        </w:rPr>
        <w:t xml:space="preserve">This is the common approach outlined in literature </w:t>
      </w:r>
      <w:r w:rsidRPr="0085297C">
        <w:fldChar w:fldCharType="begin"/>
      </w:r>
      <w:r w:rsidRPr="00623555">
        <w:rPr>
          <w:lang w:val="en-US"/>
        </w:rPr>
        <w:instrText xml:space="preserve"> ADDIN ZOTERO_ITEM CSL_CITATION {"citationID":"Ft3NnM0s","properties":{"unsorted":false,"formattedCitation":"(D\\uc0\\u246{}rnh\\uc0\\u246{}fer et al., 2016; Maire et al., 2025; Niroumand-Jadidi &amp; Gege, 2025)","plainCitation":"(Dörnhöfer et al., 2016; Maire et al., 2025; Niroumand-Jadidi &amp; Gege, 2025)","noteIndex":0},"citationItems":[{"id":38,"uris":["http://zotero.org/users/local/MXqSo32P/items/TTS63CDS"],"itemData":{"id":38,"type":"article-journal","abstract":"Satellite remote sensing may assist in meeting the needs of lake monitoring. In this study, we aim to evaluate the potential of Sentinel-2 to assess and monitor water constituents and bottom characteristics of lakes at spatio-temporal synoptic scales. In a field campaign at Lake Starnberg, Germany, we collected validation data concurrently to a Sentinel-2A (S2-A) overpass. We compared the results of three different atmospheric corrections, i.e., Sen2Cor, ACOLITE and MIP, with in situ reflectance measurements, whereof MIP performed best (r = 0.987, RMSE = 0.002 sr−1). Using the bio-optical modelling tool WASI-2D, we retrieved absorption by coloured dissolved organic matter (aCDOM(440)), backscattering and concentration of suspended particulate matter (SPM) in optically deep water; water depths, bottom substrates and aCDOM(440) were modelled in optically shallow water. In deep water, SPM and aCDOM(440) showed reasonable spatial patterns. Comparisons with in situ data (mean: 0.43 m−1) showed an underestimation of S2-A derived aCDOM(440) (mean: 0.14 m−1); S2-A backscattering of SPM was slightly higher than backscattering from in situ data (mean: 0.027 m−1 vs. 0.019 m−1). Chlorophyll-a concentrations (~1 mg·m−3) of the lake were too low for a retrieval. In shallow water, retrieved water depths exhibited a high correlation with echo sounding data (r = 0.95, residual standard deviation = 0.12 m) up to 2.5 m (Secchi disk depth: 4.2 m), though water depths were slightly underestimated (RMSE = 0.56 m). In deeper water, Sentinel-2A bands were incapable of allowing a WASI-2D based separation of macrophytes and sediment which led to erroneous water depths. Overall, the results encourage further research on lakes with varying optical properties and trophic states with Sentinel-2A.","container-title":"Remote Sensing","DOI":"10.3390/rs8110941","ISSN":"2072-4292","issue":"11","journalAbbreviation":"Remote Sensing","language":"en","page":"941","source":"DOI.org (Crossref)","title":"Water Constituents and Water Depth Retrieval from Sentinel-2A—A First Evaluation in an Oligotrophic Lake","volume":"8","author":[{"family":"Dörnhöfer","given":"Katja"},{"family":"Göritz","given":"Anna"},{"family":"Gege","given":"Peter"},{"family":"Pflug","given":"Bringfried"},{"family":"Oppelt","given":"Natascha"}],"issued":{"date-parts":[["2016",11,11]]}}},{"id":22,"uris":["http://zotero.org/users/loc</w:instrText>
      </w:r>
      <w:r w:rsidRPr="0085297C">
        <w:instrText>al/MXqSo32P/items/UHY3WJIE"]</w:instrText>
      </w:r>
      <w:r w:rsidRPr="009813BB">
        <w:rPr>
          <w:lang w:val="en-US"/>
        </w:rPr>
        <w:instrText xml:space="preserve">,"itemData":{"id":22,"type":"article-journal","container-title":"Science of The Total Environment","DOI":"10.1016/j.scitotenv.2025.180718","ISSN":"00489697","journalAbbreviation":"Science of The Total Environment","language":"en","page":"180718","source":"DOI.org (Crossref)","title":"Differentiating phytoplankton taxa in lakes using hyperspectral in situ reflectance and imaging microscopy","volume":"1003","author":[{"family":"Maire","given":"Loé"},{"family":"Gege","given":"Peter"},{"family":"Damm","given":"Alexander"},{"family":"Odermatt","given":"Daniel"}],"issued":{"date-parts":[["2025",11]]}}},{"id":109,"uris":["http://zotero.org/users/local/MXqSo32P/items/334ASCZT"],"itemData":{"id":109,"type":"article-journal","container-title":"IEEE Journal of Selected Topics in Applied Earth Observations and Remote Sensing","DOI":"10.1109/JSTARS.2025.3605061","ISSN":"1939-1404, 2151-1535","journalAbbreviation":"IEEE J. Sel. Top. Appl. Earth Observations Remote Sensing","license":"https://creativecommons.org/licenses/by/4.0/legalcode","page":"22832-22846","source":"DOI.org (Crossref)","title":"WASI-AI: Synergistic Integration of AI and Physics for Retrieving Water Quality and Benthic Parameters from Multi- and Hyperspectral Images","title-short":"WASI-AI","volume":"18","author":[{"family":"Niroumand-Jadidi","given":"Milad"},{"family":"Gege","given":"Peter"}],"issued":{"date-parts":[["2025"]]}}}],"schema":"https://github.com/citation-style-language/schema/raw/master/csl-citation.json"} </w:instrText>
      </w:r>
      <w:r w:rsidRPr="0085297C">
        <w:fldChar w:fldCharType="separate"/>
      </w:r>
      <w:r w:rsidRPr="009813BB">
        <w:rPr>
          <w:lang w:val="en-US"/>
        </w:rPr>
        <w:t>(Dörnhöfer et al., 2016; Maire et al., 2025; Niroumand-Jadidi &amp; Gege, 2025)</w:t>
      </w:r>
      <w:r w:rsidRPr="0085297C">
        <w:fldChar w:fldCharType="end"/>
      </w:r>
      <w:r w:rsidRPr="009813BB">
        <w:rPr>
          <w:lang w:val="en-US"/>
        </w:rPr>
        <w:t>.</w:t>
      </w:r>
    </w:p>
    <w:p w14:paraId="286A2D10" w14:textId="552C8CCA" w:rsidR="002F7E56" w:rsidRPr="00956892" w:rsidRDefault="002F7E56" w:rsidP="00942566">
      <w:pPr>
        <w:pStyle w:val="Beschriftung"/>
        <w:keepNext/>
        <w:jc w:val="both"/>
        <w:rPr>
          <w:rFonts w:eastAsiaTheme="minorEastAsia"/>
          <w:lang w:val="en-US"/>
        </w:rPr>
      </w:pPr>
      <w:bookmarkStart w:id="55" w:name="_Ref235006828"/>
      <w:r w:rsidRPr="00956892">
        <w:rPr>
          <w:lang w:val="en-US"/>
        </w:rPr>
        <w:t xml:space="preserve">Table </w:t>
      </w:r>
      <w:r w:rsidRPr="00956892">
        <w:fldChar w:fldCharType="begin"/>
      </w:r>
      <w:r w:rsidRPr="00956892">
        <w:rPr>
          <w:lang w:val="en-US"/>
        </w:rPr>
        <w:instrText xml:space="preserve"> SEQ Table \* ARABIC </w:instrText>
      </w:r>
      <w:r w:rsidRPr="00956892">
        <w:fldChar w:fldCharType="separate"/>
      </w:r>
      <w:r w:rsidR="00C243AC" w:rsidRPr="00956892">
        <w:rPr>
          <w:noProof/>
          <w:lang w:val="en-US"/>
        </w:rPr>
        <w:t>7</w:t>
      </w:r>
      <w:r w:rsidRPr="00956892">
        <w:fldChar w:fldCharType="end"/>
      </w:r>
      <w:bookmarkEnd w:id="55"/>
      <w:r w:rsidRPr="00956892">
        <w:rPr>
          <w:lang w:val="en-US"/>
        </w:rPr>
        <w:t>: MiniWASI initial, minimum</w:t>
      </w:r>
      <w:r w:rsidR="00784CF1" w:rsidRPr="00956892">
        <w:rPr>
          <w:lang w:val="en-US"/>
        </w:rPr>
        <w:t xml:space="preserve"> and</w:t>
      </w:r>
      <w:r w:rsidRPr="00956892">
        <w:rPr>
          <w:lang w:val="en-US"/>
        </w:rPr>
        <w:t xml:space="preserve"> maximun values.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x</m:t>
            </m:r>
          </m:sub>
        </m:sSub>
      </m:oMath>
      <w:r w:rsidRPr="00956892">
        <w:rPr>
          <w:rFonts w:eastAsiaTheme="minorEastAsia"/>
          <w:lang w:val="en-US"/>
        </w:rPr>
        <w:t xml:space="preserve">, </w:t>
      </w:r>
      <m:oMath>
        <m:sSub>
          <m:sSubPr>
            <m:ctrlPr>
              <w:rPr>
                <w:rFonts w:ascii="Cambria Math" w:eastAsiaTheme="minorEastAsia" w:hAnsi="Cambria Math"/>
                <w:lang w:val="en-US"/>
              </w:rPr>
            </m:ctrlPr>
          </m:sSubPr>
          <m:e>
            <m:r>
              <w:rPr>
                <w:rFonts w:ascii="Cambria Math" w:eastAsiaTheme="minorEastAsia" w:hAnsi="Cambria Math"/>
                <w:lang w:val="en-US"/>
              </w:rPr>
              <m:t>C</m:t>
            </m:r>
          </m:e>
          <m:sub>
            <m:r>
              <w:rPr>
                <w:rFonts w:ascii="Cambria Math" w:eastAsiaTheme="minorEastAsia" w:hAnsi="Cambria Math"/>
                <w:lang w:val="en-US"/>
              </w:rPr>
              <m:t>i</m:t>
            </m:r>
          </m:sub>
        </m:sSub>
      </m:oMath>
      <w:r w:rsidR="00784CF1" w:rsidRPr="00956892">
        <w:rPr>
          <w:rFonts w:eastAsiaTheme="minorEastAsia"/>
          <w:lang w:val="en-US"/>
        </w:rPr>
        <w:t xml:space="preserve"> and</w:t>
      </w:r>
      <w:r w:rsidRPr="00956892">
        <w:rPr>
          <w:rFonts w:eastAsiaTheme="minorEastAsia"/>
          <w:lang w:val="en-US"/>
        </w:rPr>
        <w:t xml:space="preserve"> </w:t>
      </w:r>
      <m:oMath>
        <m:sSub>
          <m:sSubPr>
            <m:ctrlPr>
              <w:rPr>
                <w:rFonts w:ascii="Cambria Math" w:eastAsiaTheme="minorEastAsia" w:hAnsi="Cambria Math"/>
                <w:lang w:val="en-US"/>
              </w:rPr>
            </m:ctrlPr>
          </m:sSubPr>
          <m:e>
            <m:r>
              <w:rPr>
                <w:rFonts w:ascii="Cambria Math" w:eastAsiaTheme="minorEastAsia" w:hAnsi="Cambria Math"/>
                <w:lang w:val="en-US"/>
              </w:rPr>
              <m:t>C</m:t>
            </m:r>
          </m:e>
          <m:sub>
            <m:r>
              <w:rPr>
                <w:rFonts w:ascii="Cambria Math" w:eastAsiaTheme="minorEastAsia" w:hAnsi="Cambria Math"/>
                <w:lang w:val="en-US"/>
              </w:rPr>
              <m:t>y</m:t>
            </m:r>
          </m:sub>
        </m:sSub>
      </m:oMath>
      <w:r w:rsidRPr="00956892">
        <w:rPr>
          <w:rFonts w:eastAsiaTheme="minorEastAsia"/>
          <w:lang w:val="en-US"/>
        </w:rPr>
        <w:t xml:space="preserve"> parametrization is based on </w:t>
      </w:r>
      <w:r w:rsidR="00956892">
        <w:rPr>
          <w:rFonts w:eastAsiaTheme="minorEastAsia"/>
          <w:lang w:val="en-US"/>
        </w:rPr>
        <w:t>knowledge o</w:t>
      </w:r>
      <w:r w:rsidRPr="00956892">
        <w:rPr>
          <w:rFonts w:eastAsiaTheme="minorEastAsia"/>
          <w:lang w:val="en-US"/>
        </w:rPr>
        <w:t>f in</w:t>
      </w:r>
      <w:r w:rsidR="00126761" w:rsidRPr="00956892">
        <w:rPr>
          <w:rFonts w:eastAsiaTheme="minorEastAsia"/>
          <w:lang w:val="en-US"/>
        </w:rPr>
        <w:t xml:space="preserve"> </w:t>
      </w:r>
      <w:r w:rsidRPr="00956892">
        <w:rPr>
          <w:rFonts w:eastAsiaTheme="minorEastAsia"/>
          <w:lang w:val="en-US"/>
        </w:rPr>
        <w:t>situ data</w:t>
      </w:r>
      <w:r w:rsidR="00956892">
        <w:rPr>
          <w:rFonts w:eastAsiaTheme="minorEastAsia"/>
          <w:lang w:val="en-US"/>
        </w:rPr>
        <w:t xml:space="preserve"> ranges (both literature and used data)</w:t>
      </w:r>
      <w:r w:rsidRPr="00956892">
        <w:rPr>
          <w:rFonts w:eastAsiaTheme="minorEastAsia"/>
          <w:lang w:val="en-US"/>
        </w:rPr>
        <w:t xml:space="preserve">. Since the </w:t>
      </w:r>
      <w:r w:rsidR="00956892">
        <w:rPr>
          <w:rFonts w:eastAsiaTheme="minorEastAsia"/>
          <w:lang w:val="en-US"/>
        </w:rPr>
        <w:t xml:space="preserve">typical </w:t>
      </w:r>
      <w:r w:rsidRPr="00956892">
        <w:rPr>
          <w:rFonts w:eastAsiaTheme="minorEastAsia"/>
          <w:lang w:val="en-US"/>
        </w:rPr>
        <w:t xml:space="preserve">pigment concentrations of </w:t>
      </w:r>
      <m:oMath>
        <m:sSub>
          <m:sSubPr>
            <m:ctrlPr>
              <w:rPr>
                <w:rFonts w:ascii="Cambria Math" w:eastAsiaTheme="minorEastAsia" w:hAnsi="Cambria Math"/>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oMath>
      <w:r w:rsidRPr="00956892">
        <w:rPr>
          <w:rFonts w:eastAsiaTheme="minorEastAsia"/>
          <w:lang w:val="en-US"/>
        </w:rPr>
        <w:t xml:space="preserve">- </w:t>
      </w:r>
      <m:oMath>
        <m:sSub>
          <m:sSubPr>
            <m:ctrlPr>
              <w:rPr>
                <w:rFonts w:ascii="Cambria Math" w:eastAsiaTheme="minorEastAsia" w:hAnsi="Cambria Math"/>
                <w:lang w:val="en-US"/>
              </w:rPr>
            </m:ctrlPr>
          </m:sSubPr>
          <m:e>
            <m:r>
              <w:rPr>
                <w:rFonts w:ascii="Cambria Math" w:eastAsiaTheme="minorEastAsia" w:hAnsi="Cambria Math"/>
                <w:lang w:val="en-US"/>
              </w:rPr>
              <m:t>C</m:t>
            </m:r>
          </m:e>
          <m:sub>
            <m:r>
              <w:rPr>
                <w:rFonts w:ascii="Cambria Math" w:eastAsiaTheme="minorEastAsia" w:hAnsi="Cambria Math"/>
                <w:lang w:val="en-US"/>
              </w:rPr>
              <m:t>5</m:t>
            </m:r>
          </m:sub>
        </m:sSub>
      </m:oMath>
      <w:r w:rsidRPr="00956892">
        <w:rPr>
          <w:rFonts w:eastAsiaTheme="minorEastAsia"/>
          <w:lang w:val="en-US"/>
        </w:rPr>
        <w:t xml:space="preserve"> are not well known, their initial value was set to 1 </w:t>
      </w:r>
      <w:r w:rsidR="00956892">
        <w:rPr>
          <w:rFonts w:eastAsiaTheme="minorEastAsia"/>
          <w:lang w:val="en-US"/>
        </w:rPr>
        <w:t>mg m</w:t>
      </w:r>
      <w:r w:rsidR="00956892" w:rsidRPr="00956892">
        <w:rPr>
          <w:rFonts w:eastAsiaTheme="minorEastAsia"/>
          <w:vertAlign w:val="superscript"/>
          <w:lang w:val="en-US"/>
        </w:rPr>
        <w:t>-3</w:t>
      </w:r>
      <w:r w:rsidR="00956892">
        <w:rPr>
          <w:rFonts w:eastAsiaTheme="minorEastAsia"/>
          <w:lang w:val="en-US"/>
        </w:rPr>
        <w:t xml:space="preserve"> </w:t>
      </w:r>
      <w:r w:rsidRPr="00956892">
        <w:rPr>
          <w:rFonts w:eastAsiaTheme="minorEastAsia"/>
          <w:lang w:val="en-US"/>
        </w:rPr>
        <w:t>and their maximum value to that of</w:t>
      </w:r>
      <w:r w:rsidR="00DD0BA8" w:rsidRPr="00956892">
        <w:rPr>
          <w:rFonts w:eastAsiaTheme="minorEastAsia"/>
          <w:lang w:val="en-US"/>
        </w:rPr>
        <w:t xml:space="preserve"> </w:t>
      </w:r>
      <w:r w:rsidR="00956892">
        <w:rPr>
          <w:rFonts w:eastAsiaTheme="minorEastAsia"/>
          <w:lang w:val="en-US"/>
        </w:rPr>
        <w:t xml:space="preserve">maximum </w:t>
      </w:r>
      <w:r w:rsidR="00DD0BA8" w:rsidRPr="00956892">
        <w:rPr>
          <w:rFonts w:eastAsiaTheme="minorEastAsia"/>
          <w:lang w:val="en-US"/>
        </w:rPr>
        <w:t>in situ</w:t>
      </w:r>
      <w:r w:rsidR="00956892" w:rsidRPr="00956892">
        <w:rPr>
          <w:rFonts w:eastAsiaTheme="minorEastAsia"/>
          <w:lang w:val="en-US"/>
        </w:rPr>
        <w:t xml:space="preserve"> chlorophyll a</w:t>
      </w:r>
      <w:r w:rsidR="00956892">
        <w:rPr>
          <w:rFonts w:eastAsiaTheme="minorEastAsia"/>
          <w:lang w:val="en-US"/>
        </w:rPr>
        <w:t xml:space="preserve"> (15 mg m</w:t>
      </w:r>
      <w:r w:rsidR="00956892" w:rsidRPr="00956892">
        <w:rPr>
          <w:rFonts w:eastAsiaTheme="minorEastAsia"/>
          <w:vertAlign w:val="superscript"/>
          <w:lang w:val="en-US"/>
        </w:rPr>
        <w:t>-3</w:t>
      </w:r>
      <w:r w:rsidR="00956892">
        <w:rPr>
          <w:rFonts w:eastAsiaTheme="minorEastAsia"/>
          <w:lang w:val="en-US"/>
        </w:rPr>
        <w:t>)</w:t>
      </w:r>
      <w:r w:rsidRPr="00956892">
        <w:rPr>
          <w:rFonts w:eastAsiaTheme="minorEastAsia"/>
          <w:lang w:val="en-U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884"/>
        <w:gridCol w:w="848"/>
        <w:gridCol w:w="939"/>
        <w:gridCol w:w="805"/>
        <w:gridCol w:w="984"/>
        <w:gridCol w:w="1210"/>
      </w:tblGrid>
      <w:tr w:rsidR="00956892" w:rsidRPr="00152295" w14:paraId="00B4FC2E" w14:textId="77777777" w:rsidTr="00956892">
        <w:tc>
          <w:tcPr>
            <w:tcW w:w="3402" w:type="dxa"/>
            <w:shd w:val="clear" w:color="auto" w:fill="C1E4F5" w:themeFill="accent1" w:themeFillTint="33"/>
          </w:tcPr>
          <w:p w14:paraId="0C4F90DD" w14:textId="77777777" w:rsidR="00956892" w:rsidRPr="00B01F6E" w:rsidRDefault="00956892" w:rsidP="00942566">
            <w:pPr>
              <w:jc w:val="both"/>
              <w:rPr>
                <w:rFonts w:cstheme="minorHAnsi"/>
                <w:sz w:val="18"/>
                <w:szCs w:val="18"/>
                <w:lang w:val="en-US"/>
              </w:rPr>
            </w:pPr>
            <w:r>
              <w:rPr>
                <w:rFonts w:cstheme="minorHAnsi"/>
                <w:sz w:val="18"/>
                <w:szCs w:val="18"/>
                <w:lang w:val="en-US"/>
              </w:rPr>
              <w:t>Parameter</w:t>
            </w:r>
          </w:p>
        </w:tc>
        <w:tc>
          <w:tcPr>
            <w:tcW w:w="884" w:type="dxa"/>
            <w:shd w:val="clear" w:color="auto" w:fill="C1E4F5" w:themeFill="accent1" w:themeFillTint="33"/>
          </w:tcPr>
          <w:p w14:paraId="63751DCA" w14:textId="77777777" w:rsidR="00956892" w:rsidRDefault="00956892" w:rsidP="00942566">
            <w:pPr>
              <w:jc w:val="both"/>
              <w:rPr>
                <w:rFonts w:cstheme="minorHAnsi"/>
                <w:sz w:val="18"/>
                <w:szCs w:val="18"/>
                <w:lang w:val="en-US"/>
              </w:rPr>
            </w:pPr>
            <w:r>
              <w:rPr>
                <w:rFonts w:cstheme="minorHAnsi"/>
                <w:sz w:val="18"/>
                <w:szCs w:val="18"/>
                <w:lang w:val="en-US"/>
              </w:rPr>
              <w:t>Model alias</w:t>
            </w:r>
          </w:p>
        </w:tc>
        <w:tc>
          <w:tcPr>
            <w:tcW w:w="848" w:type="dxa"/>
            <w:shd w:val="clear" w:color="auto" w:fill="C1E4F5" w:themeFill="accent1" w:themeFillTint="33"/>
          </w:tcPr>
          <w:p w14:paraId="6F3B2E7B" w14:textId="3D7DBC30" w:rsidR="00956892" w:rsidRDefault="00956892" w:rsidP="00942566">
            <w:pPr>
              <w:jc w:val="both"/>
              <w:rPr>
                <w:rFonts w:cstheme="minorHAnsi"/>
                <w:sz w:val="18"/>
                <w:szCs w:val="18"/>
                <w:lang w:val="en-US"/>
              </w:rPr>
            </w:pPr>
            <w:r>
              <w:rPr>
                <w:rFonts w:cstheme="minorHAnsi"/>
                <w:sz w:val="18"/>
                <w:szCs w:val="18"/>
                <w:lang w:val="en-US"/>
              </w:rPr>
              <w:t>Unit</w:t>
            </w:r>
          </w:p>
        </w:tc>
        <w:tc>
          <w:tcPr>
            <w:tcW w:w="939" w:type="dxa"/>
            <w:shd w:val="clear" w:color="auto" w:fill="C1E4F5" w:themeFill="accent1" w:themeFillTint="33"/>
          </w:tcPr>
          <w:p w14:paraId="1F04AE5E" w14:textId="79092772" w:rsidR="00956892" w:rsidRPr="002A4230" w:rsidRDefault="00956892" w:rsidP="00942566">
            <w:pPr>
              <w:jc w:val="both"/>
              <w:rPr>
                <w:rFonts w:cstheme="minorHAnsi"/>
                <w:sz w:val="18"/>
                <w:szCs w:val="18"/>
                <w:lang w:val="en-US"/>
              </w:rPr>
            </w:pPr>
            <w:r>
              <w:rPr>
                <w:rFonts w:cstheme="minorHAnsi"/>
                <w:sz w:val="18"/>
                <w:szCs w:val="18"/>
                <w:lang w:val="en-US"/>
              </w:rPr>
              <w:t>Vary</w:t>
            </w:r>
          </w:p>
        </w:tc>
        <w:tc>
          <w:tcPr>
            <w:tcW w:w="805" w:type="dxa"/>
            <w:shd w:val="clear" w:color="auto" w:fill="C1E4F5" w:themeFill="accent1" w:themeFillTint="33"/>
          </w:tcPr>
          <w:p w14:paraId="11A219C7" w14:textId="77777777" w:rsidR="00956892" w:rsidRPr="002E0AC2" w:rsidRDefault="00956892" w:rsidP="00942566">
            <w:pPr>
              <w:jc w:val="both"/>
              <w:rPr>
                <w:rFonts w:cstheme="minorHAnsi"/>
                <w:sz w:val="18"/>
                <w:szCs w:val="18"/>
                <w:lang w:val="en-US"/>
              </w:rPr>
            </w:pPr>
            <w:r>
              <w:rPr>
                <w:rFonts w:cstheme="minorHAnsi"/>
                <w:sz w:val="18"/>
                <w:szCs w:val="18"/>
                <w:lang w:val="en-US"/>
              </w:rPr>
              <w:t>Initial</w:t>
            </w:r>
          </w:p>
        </w:tc>
        <w:tc>
          <w:tcPr>
            <w:tcW w:w="984" w:type="dxa"/>
            <w:shd w:val="clear" w:color="auto" w:fill="C1E4F5" w:themeFill="accent1" w:themeFillTint="33"/>
          </w:tcPr>
          <w:p w14:paraId="12C3A1AA" w14:textId="77777777" w:rsidR="00956892" w:rsidRDefault="00956892" w:rsidP="00942566">
            <w:pPr>
              <w:jc w:val="both"/>
              <w:rPr>
                <w:rFonts w:cstheme="minorHAnsi"/>
                <w:sz w:val="18"/>
                <w:szCs w:val="18"/>
                <w:lang w:val="en-US"/>
              </w:rPr>
            </w:pPr>
            <w:r>
              <w:rPr>
                <w:rFonts w:cstheme="minorHAnsi"/>
                <w:sz w:val="18"/>
                <w:szCs w:val="18"/>
                <w:lang w:val="en-US"/>
              </w:rPr>
              <w:t>Minimum</w:t>
            </w:r>
          </w:p>
        </w:tc>
        <w:tc>
          <w:tcPr>
            <w:tcW w:w="1210" w:type="dxa"/>
            <w:shd w:val="clear" w:color="auto" w:fill="C1E4F5" w:themeFill="accent1" w:themeFillTint="33"/>
          </w:tcPr>
          <w:p w14:paraId="761DBD56" w14:textId="77777777" w:rsidR="00956892" w:rsidRDefault="00956892" w:rsidP="00942566">
            <w:pPr>
              <w:jc w:val="both"/>
              <w:rPr>
                <w:rFonts w:cstheme="minorHAnsi"/>
                <w:sz w:val="18"/>
                <w:szCs w:val="18"/>
                <w:lang w:val="en-US"/>
              </w:rPr>
            </w:pPr>
            <w:r>
              <w:rPr>
                <w:rFonts w:cstheme="minorHAnsi"/>
                <w:sz w:val="18"/>
                <w:szCs w:val="18"/>
                <w:lang w:val="en-US"/>
              </w:rPr>
              <w:t>Maximum</w:t>
            </w:r>
          </w:p>
          <w:p w14:paraId="6DF5907D" w14:textId="77777777" w:rsidR="00956892" w:rsidRDefault="00956892" w:rsidP="00942566">
            <w:pPr>
              <w:jc w:val="both"/>
              <w:rPr>
                <w:rFonts w:cstheme="minorHAnsi"/>
                <w:sz w:val="18"/>
                <w:szCs w:val="18"/>
                <w:lang w:val="en-US"/>
              </w:rPr>
            </w:pPr>
          </w:p>
        </w:tc>
      </w:tr>
      <w:tr w:rsidR="00956892" w:rsidRPr="00B55358" w14:paraId="47830E33" w14:textId="77777777" w:rsidTr="00956892">
        <w:tc>
          <w:tcPr>
            <w:tcW w:w="3402" w:type="dxa"/>
            <w:shd w:val="clear" w:color="auto" w:fill="FFFFFF" w:themeFill="background1"/>
          </w:tcPr>
          <w:p w14:paraId="3A3B326C" w14:textId="77777777" w:rsidR="00956892" w:rsidRDefault="00956892" w:rsidP="00942566">
            <w:pPr>
              <w:jc w:val="both"/>
              <w:rPr>
                <w:rFonts w:cstheme="minorHAnsi"/>
                <w:sz w:val="18"/>
                <w:szCs w:val="18"/>
                <w:lang w:val="en-US"/>
              </w:rPr>
            </w:pPr>
            <w:r>
              <w:rPr>
                <w:rFonts w:cstheme="minorHAnsi"/>
                <w:sz w:val="18"/>
                <w:szCs w:val="18"/>
                <w:lang w:val="en-US"/>
              </w:rPr>
              <w:t>NAP concentration (X)</w:t>
            </w:r>
          </w:p>
        </w:tc>
        <w:tc>
          <w:tcPr>
            <w:tcW w:w="884" w:type="dxa"/>
            <w:shd w:val="clear" w:color="auto" w:fill="FFFFFF" w:themeFill="background1"/>
          </w:tcPr>
          <w:p w14:paraId="0C0A3E8B" w14:textId="77777777" w:rsidR="00956892" w:rsidRPr="007A347E" w:rsidRDefault="00000000" w:rsidP="00942566">
            <w:pPr>
              <w:jc w:val="both"/>
              <w:rPr>
                <w:rFonts w:cstheme="minorHAnsi"/>
                <w:sz w:val="18"/>
                <w:szCs w:val="18"/>
                <w:lang w:val="en-US"/>
              </w:rPr>
            </w:pPr>
            <m:oMathPara>
              <m:oMathParaPr>
                <m:jc m:val="left"/>
              </m:oMathParaP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x</m:t>
                    </m:r>
                  </m:sub>
                </m:sSub>
              </m:oMath>
            </m:oMathPara>
          </w:p>
        </w:tc>
        <w:tc>
          <w:tcPr>
            <w:tcW w:w="848" w:type="dxa"/>
            <w:shd w:val="clear" w:color="auto" w:fill="FFFFFF" w:themeFill="background1"/>
          </w:tcPr>
          <w:p w14:paraId="7763B555" w14:textId="1F4CE6D3" w:rsidR="00956892" w:rsidRDefault="00956892" w:rsidP="00942566">
            <w:pPr>
              <w:jc w:val="both"/>
              <w:rPr>
                <w:rFonts w:cstheme="minorHAnsi"/>
                <w:sz w:val="18"/>
                <w:szCs w:val="18"/>
                <w:lang w:val="en-US"/>
              </w:rPr>
            </w:pPr>
            <w:r>
              <w:rPr>
                <w:rFonts w:cstheme="minorHAnsi"/>
                <w:sz w:val="18"/>
                <w:szCs w:val="18"/>
                <w:lang w:val="en-US"/>
              </w:rPr>
              <w:t>g m</w:t>
            </w:r>
            <w:r w:rsidRPr="00956892">
              <w:rPr>
                <w:rFonts w:cstheme="minorHAnsi"/>
                <w:sz w:val="18"/>
                <w:szCs w:val="18"/>
                <w:vertAlign w:val="superscript"/>
                <w:lang w:val="en-US"/>
              </w:rPr>
              <w:t>-3</w:t>
            </w:r>
          </w:p>
        </w:tc>
        <w:tc>
          <w:tcPr>
            <w:tcW w:w="939" w:type="dxa"/>
            <w:shd w:val="clear" w:color="auto" w:fill="FFFFFF" w:themeFill="background1"/>
          </w:tcPr>
          <w:p w14:paraId="000E0941" w14:textId="4C731E71" w:rsidR="00956892" w:rsidRPr="00CE47F5" w:rsidRDefault="00956892" w:rsidP="00942566">
            <w:pPr>
              <w:jc w:val="both"/>
              <w:rPr>
                <w:rFonts w:cstheme="minorHAnsi"/>
                <w:sz w:val="18"/>
                <w:szCs w:val="18"/>
                <w:lang w:val="en-US"/>
              </w:rPr>
            </w:pPr>
            <w:r>
              <w:rPr>
                <w:rFonts w:cstheme="minorHAnsi"/>
                <w:sz w:val="18"/>
                <w:szCs w:val="18"/>
                <w:lang w:val="en-US"/>
              </w:rPr>
              <w:t>True</w:t>
            </w:r>
          </w:p>
        </w:tc>
        <w:tc>
          <w:tcPr>
            <w:tcW w:w="805" w:type="dxa"/>
            <w:shd w:val="clear" w:color="auto" w:fill="FFFFFF" w:themeFill="background1"/>
          </w:tcPr>
          <w:p w14:paraId="3585C347" w14:textId="77777777" w:rsidR="00956892" w:rsidRPr="00B55358" w:rsidRDefault="00956892" w:rsidP="00942566">
            <w:pPr>
              <w:jc w:val="both"/>
              <w:rPr>
                <w:rFonts w:eastAsiaTheme="minorEastAsia" w:cstheme="minorHAnsi"/>
                <w:sz w:val="18"/>
                <w:szCs w:val="18"/>
                <w:lang w:val="en-US"/>
              </w:rPr>
            </w:pPr>
            <w:r>
              <w:rPr>
                <w:rFonts w:eastAsiaTheme="minorEastAsia" w:cstheme="minorHAnsi"/>
                <w:sz w:val="18"/>
                <w:szCs w:val="18"/>
                <w:lang w:val="en-US"/>
              </w:rPr>
              <w:t>1</w:t>
            </w:r>
          </w:p>
        </w:tc>
        <w:tc>
          <w:tcPr>
            <w:tcW w:w="984" w:type="dxa"/>
            <w:shd w:val="clear" w:color="auto" w:fill="FFFFFF" w:themeFill="background1"/>
          </w:tcPr>
          <w:p w14:paraId="67A14B44" w14:textId="77777777" w:rsidR="00956892" w:rsidRDefault="00956892" w:rsidP="00942566">
            <w:pPr>
              <w:jc w:val="both"/>
              <w:rPr>
                <w:rFonts w:cstheme="minorHAnsi"/>
                <w:sz w:val="18"/>
                <w:szCs w:val="18"/>
                <w:lang w:val="en-US"/>
              </w:rPr>
            </w:pPr>
            <w:r>
              <w:rPr>
                <w:rFonts w:cstheme="minorHAnsi"/>
                <w:sz w:val="18"/>
                <w:szCs w:val="18"/>
                <w:lang w:val="en-US"/>
              </w:rPr>
              <w:t>0</w:t>
            </w:r>
          </w:p>
        </w:tc>
        <w:tc>
          <w:tcPr>
            <w:tcW w:w="1210" w:type="dxa"/>
            <w:shd w:val="clear" w:color="auto" w:fill="FFFFFF" w:themeFill="background1"/>
          </w:tcPr>
          <w:p w14:paraId="31D15A54" w14:textId="77777777" w:rsidR="00956892" w:rsidRPr="00BB15F3" w:rsidRDefault="00956892" w:rsidP="00942566">
            <w:pPr>
              <w:jc w:val="both"/>
              <w:rPr>
                <w:rFonts w:cstheme="minorHAnsi"/>
                <w:sz w:val="18"/>
                <w:szCs w:val="18"/>
                <w:lang w:val="en-US"/>
              </w:rPr>
            </w:pPr>
            <w:r>
              <w:rPr>
                <w:rFonts w:cstheme="minorHAnsi"/>
                <w:sz w:val="18"/>
                <w:szCs w:val="18"/>
                <w:lang w:val="en-US"/>
              </w:rPr>
              <w:t>10</w:t>
            </w:r>
          </w:p>
        </w:tc>
      </w:tr>
      <w:tr w:rsidR="00956892" w:rsidRPr="00B55358" w14:paraId="10535F8F" w14:textId="77777777" w:rsidTr="00956892">
        <w:tc>
          <w:tcPr>
            <w:tcW w:w="3402" w:type="dxa"/>
            <w:shd w:val="clear" w:color="auto" w:fill="FFFFFF" w:themeFill="background1"/>
          </w:tcPr>
          <w:p w14:paraId="09C49186" w14:textId="77777777" w:rsidR="00956892" w:rsidRDefault="00956892" w:rsidP="00942566">
            <w:pPr>
              <w:jc w:val="both"/>
              <w:rPr>
                <w:rFonts w:cstheme="minorHAnsi"/>
                <w:sz w:val="18"/>
                <w:szCs w:val="18"/>
                <w:lang w:val="en-US"/>
              </w:rPr>
            </w:pPr>
            <w:r>
              <w:rPr>
                <w:rFonts w:cstheme="minorHAnsi"/>
                <w:sz w:val="18"/>
                <w:szCs w:val="18"/>
                <w:lang w:val="en-US"/>
              </w:rPr>
              <w:t>NAP concentration (Mie)</w:t>
            </w:r>
          </w:p>
        </w:tc>
        <w:tc>
          <w:tcPr>
            <w:tcW w:w="884" w:type="dxa"/>
            <w:shd w:val="clear" w:color="auto" w:fill="FFFFFF" w:themeFill="background1"/>
          </w:tcPr>
          <w:p w14:paraId="550F70BC" w14:textId="77777777" w:rsidR="00956892" w:rsidRPr="00BC7751" w:rsidRDefault="00000000" w:rsidP="00942566">
            <w:pPr>
              <w:jc w:val="both"/>
              <w:rPr>
                <w:rFonts w:ascii="Aptos" w:eastAsia="Aptos" w:hAnsi="Aptos" w:cs="Aptos"/>
                <w:color w:val="000000" w:themeColor="text1"/>
                <w:lang w:val="en-US"/>
              </w:rPr>
            </w:pPr>
            <m:oMathPara>
              <m:oMathParaPr>
                <m:jc m:val="left"/>
              </m:oMathParaP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Mie</m:t>
                    </m:r>
                  </m:sub>
                </m:sSub>
              </m:oMath>
            </m:oMathPara>
          </w:p>
        </w:tc>
        <w:tc>
          <w:tcPr>
            <w:tcW w:w="848" w:type="dxa"/>
            <w:shd w:val="clear" w:color="auto" w:fill="FFFFFF" w:themeFill="background1"/>
          </w:tcPr>
          <w:p w14:paraId="26FAC47D" w14:textId="57DE2037" w:rsidR="00956892" w:rsidRDefault="00956892" w:rsidP="00942566">
            <w:pPr>
              <w:jc w:val="both"/>
              <w:rPr>
                <w:rFonts w:cstheme="minorHAnsi"/>
                <w:sz w:val="18"/>
                <w:szCs w:val="18"/>
                <w:lang w:val="en-US"/>
              </w:rPr>
            </w:pPr>
            <w:r>
              <w:rPr>
                <w:rFonts w:cstheme="minorHAnsi"/>
                <w:sz w:val="18"/>
                <w:szCs w:val="18"/>
                <w:lang w:val="en-US"/>
              </w:rPr>
              <w:t>g m</w:t>
            </w:r>
            <w:r w:rsidRPr="00956892">
              <w:rPr>
                <w:rFonts w:cstheme="minorHAnsi"/>
                <w:sz w:val="18"/>
                <w:szCs w:val="18"/>
                <w:vertAlign w:val="superscript"/>
                <w:lang w:val="en-US"/>
              </w:rPr>
              <w:t>-3</w:t>
            </w:r>
          </w:p>
        </w:tc>
        <w:tc>
          <w:tcPr>
            <w:tcW w:w="939" w:type="dxa"/>
            <w:shd w:val="clear" w:color="auto" w:fill="FFFFFF" w:themeFill="background1"/>
          </w:tcPr>
          <w:p w14:paraId="4C64B8D5" w14:textId="47306761" w:rsidR="00956892" w:rsidRDefault="00956892" w:rsidP="00942566">
            <w:pPr>
              <w:jc w:val="both"/>
              <w:rPr>
                <w:rFonts w:cstheme="minorHAnsi"/>
                <w:sz w:val="18"/>
                <w:szCs w:val="18"/>
                <w:lang w:val="en-US"/>
              </w:rPr>
            </w:pPr>
            <w:r>
              <w:rPr>
                <w:rFonts w:cstheme="minorHAnsi"/>
                <w:sz w:val="18"/>
                <w:szCs w:val="18"/>
                <w:lang w:val="en-US"/>
              </w:rPr>
              <w:t>False</w:t>
            </w:r>
          </w:p>
        </w:tc>
        <w:tc>
          <w:tcPr>
            <w:tcW w:w="805" w:type="dxa"/>
            <w:shd w:val="clear" w:color="auto" w:fill="FFFFFF" w:themeFill="background1"/>
          </w:tcPr>
          <w:p w14:paraId="4F13A9BB" w14:textId="77777777" w:rsidR="00956892" w:rsidRDefault="00956892" w:rsidP="00942566">
            <w:pPr>
              <w:jc w:val="both"/>
              <w:rPr>
                <w:rFonts w:eastAsiaTheme="minorEastAsia" w:cstheme="minorHAnsi"/>
                <w:sz w:val="18"/>
                <w:szCs w:val="18"/>
                <w:lang w:val="en-US"/>
              </w:rPr>
            </w:pPr>
            <w:r>
              <w:rPr>
                <w:rFonts w:cstheme="minorHAnsi"/>
                <w:sz w:val="18"/>
                <w:szCs w:val="18"/>
                <w:lang w:val="en-US"/>
              </w:rPr>
              <w:t>0</w:t>
            </w:r>
          </w:p>
        </w:tc>
        <w:tc>
          <w:tcPr>
            <w:tcW w:w="984" w:type="dxa"/>
            <w:shd w:val="clear" w:color="auto" w:fill="FFFFFF" w:themeFill="background1"/>
          </w:tcPr>
          <w:p w14:paraId="4063496B" w14:textId="77777777" w:rsidR="00956892" w:rsidRDefault="00956892" w:rsidP="00942566">
            <w:pPr>
              <w:jc w:val="both"/>
              <w:rPr>
                <w:rFonts w:cstheme="minorHAnsi"/>
                <w:sz w:val="18"/>
                <w:szCs w:val="18"/>
                <w:lang w:val="en-US"/>
              </w:rPr>
            </w:pPr>
            <w:r>
              <w:rPr>
                <w:rFonts w:cstheme="minorHAnsi"/>
                <w:sz w:val="18"/>
                <w:szCs w:val="18"/>
                <w:lang w:val="en-US"/>
              </w:rPr>
              <w:t>0</w:t>
            </w:r>
          </w:p>
        </w:tc>
        <w:tc>
          <w:tcPr>
            <w:tcW w:w="1210" w:type="dxa"/>
            <w:shd w:val="clear" w:color="auto" w:fill="FFFFFF" w:themeFill="background1"/>
          </w:tcPr>
          <w:p w14:paraId="3C046995" w14:textId="77777777" w:rsidR="00956892" w:rsidRDefault="00956892" w:rsidP="00942566">
            <w:pPr>
              <w:jc w:val="both"/>
              <w:rPr>
                <w:rFonts w:cstheme="minorHAnsi"/>
                <w:sz w:val="18"/>
                <w:szCs w:val="18"/>
                <w:lang w:val="en-US"/>
              </w:rPr>
            </w:pPr>
            <w:r>
              <w:rPr>
                <w:rFonts w:cstheme="minorHAnsi"/>
                <w:sz w:val="18"/>
                <w:szCs w:val="18"/>
                <w:lang w:val="en-US"/>
              </w:rPr>
              <w:t>0</w:t>
            </w:r>
          </w:p>
        </w:tc>
      </w:tr>
      <w:tr w:rsidR="00956892" w:rsidRPr="00152295" w14:paraId="4BF34898" w14:textId="77777777" w:rsidTr="00956892">
        <w:tc>
          <w:tcPr>
            <w:tcW w:w="3402" w:type="dxa"/>
            <w:shd w:val="clear" w:color="auto" w:fill="FFFFFF" w:themeFill="background1"/>
          </w:tcPr>
          <w:p w14:paraId="6985B009" w14:textId="77777777" w:rsidR="00956892" w:rsidRDefault="00956892" w:rsidP="00942566">
            <w:pPr>
              <w:jc w:val="both"/>
              <w:rPr>
                <w:rFonts w:cstheme="minorHAnsi"/>
                <w:sz w:val="18"/>
                <w:szCs w:val="18"/>
                <w:lang w:val="en-US"/>
              </w:rPr>
            </w:pPr>
            <w:r>
              <w:rPr>
                <w:rFonts w:cstheme="minorHAnsi"/>
                <w:sz w:val="18"/>
                <w:szCs w:val="18"/>
                <w:lang w:val="en-US"/>
              </w:rPr>
              <w:t>CDOM absorption coefficient at 440 nm</w:t>
            </w:r>
          </w:p>
        </w:tc>
        <w:tc>
          <w:tcPr>
            <w:tcW w:w="884" w:type="dxa"/>
            <w:shd w:val="clear" w:color="auto" w:fill="FFFFFF" w:themeFill="background1"/>
          </w:tcPr>
          <w:p w14:paraId="48BF4739" w14:textId="77777777" w:rsidR="00956892" w:rsidRPr="007A347E" w:rsidRDefault="00000000" w:rsidP="00942566">
            <w:pPr>
              <w:jc w:val="both"/>
              <w:rPr>
                <w:rFonts w:cstheme="minorHAnsi"/>
                <w:sz w:val="18"/>
                <w:szCs w:val="18"/>
                <w:lang w:val="en-US"/>
              </w:rPr>
            </w:pPr>
            <m:oMathPara>
              <m:oMathParaPr>
                <m:jc m:val="left"/>
              </m:oMathParaP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y</m:t>
                    </m:r>
                  </m:sub>
                </m:sSub>
              </m:oMath>
            </m:oMathPara>
          </w:p>
        </w:tc>
        <w:tc>
          <w:tcPr>
            <w:tcW w:w="848" w:type="dxa"/>
            <w:shd w:val="clear" w:color="auto" w:fill="FFFFFF" w:themeFill="background1"/>
          </w:tcPr>
          <w:p w14:paraId="1C9C2C93" w14:textId="4DFBC86A" w:rsidR="00956892" w:rsidRDefault="00956892" w:rsidP="00942566">
            <w:pPr>
              <w:jc w:val="both"/>
              <w:rPr>
                <w:rFonts w:cstheme="minorHAnsi"/>
                <w:sz w:val="18"/>
                <w:szCs w:val="18"/>
                <w:lang w:val="en-US"/>
              </w:rPr>
            </w:pPr>
            <w:r>
              <w:rPr>
                <w:rFonts w:cstheme="minorHAnsi"/>
                <w:sz w:val="18"/>
                <w:szCs w:val="18"/>
                <w:lang w:val="en-US"/>
              </w:rPr>
              <w:t>m</w:t>
            </w:r>
            <w:r w:rsidRPr="00956892">
              <w:rPr>
                <w:rFonts w:cstheme="minorHAnsi"/>
                <w:sz w:val="18"/>
                <w:szCs w:val="18"/>
                <w:vertAlign w:val="superscript"/>
                <w:lang w:val="en-US"/>
              </w:rPr>
              <w:t>-1</w:t>
            </w:r>
          </w:p>
        </w:tc>
        <w:tc>
          <w:tcPr>
            <w:tcW w:w="939" w:type="dxa"/>
            <w:shd w:val="clear" w:color="auto" w:fill="FFFFFF" w:themeFill="background1"/>
          </w:tcPr>
          <w:p w14:paraId="6D1C3C82" w14:textId="7D50B77D" w:rsidR="00956892" w:rsidRPr="00CE47F5" w:rsidRDefault="00956892" w:rsidP="00942566">
            <w:pPr>
              <w:jc w:val="both"/>
              <w:rPr>
                <w:rFonts w:cstheme="minorHAnsi"/>
                <w:sz w:val="18"/>
                <w:szCs w:val="18"/>
                <w:lang w:val="en-US"/>
              </w:rPr>
            </w:pPr>
            <w:r>
              <w:rPr>
                <w:rFonts w:cstheme="minorHAnsi"/>
                <w:sz w:val="18"/>
                <w:szCs w:val="18"/>
                <w:lang w:val="en-US"/>
              </w:rPr>
              <w:t>True</w:t>
            </w:r>
          </w:p>
        </w:tc>
        <w:tc>
          <w:tcPr>
            <w:tcW w:w="805" w:type="dxa"/>
            <w:shd w:val="clear" w:color="auto" w:fill="FFFFFF" w:themeFill="background1"/>
          </w:tcPr>
          <w:p w14:paraId="6F4A2928" w14:textId="77777777" w:rsidR="00956892" w:rsidRPr="002D168A" w:rsidRDefault="00956892" w:rsidP="00942566">
            <w:pPr>
              <w:jc w:val="both"/>
              <w:rPr>
                <w:rFonts w:eastAsiaTheme="minorEastAsia" w:cstheme="minorHAnsi"/>
                <w:sz w:val="18"/>
                <w:szCs w:val="18"/>
                <w:lang w:val="en-US"/>
              </w:rPr>
            </w:pPr>
            <w:r>
              <w:rPr>
                <w:rFonts w:eastAsiaTheme="minorEastAsia" w:cstheme="minorHAnsi"/>
                <w:sz w:val="18"/>
                <w:szCs w:val="18"/>
                <w:lang w:val="en-US"/>
              </w:rPr>
              <w:t>0.1</w:t>
            </w:r>
          </w:p>
        </w:tc>
        <w:tc>
          <w:tcPr>
            <w:tcW w:w="984" w:type="dxa"/>
            <w:shd w:val="clear" w:color="auto" w:fill="FFFFFF" w:themeFill="background1"/>
          </w:tcPr>
          <w:p w14:paraId="0B19CCF5" w14:textId="77777777" w:rsidR="00956892" w:rsidRDefault="00956892" w:rsidP="00942566">
            <w:pPr>
              <w:jc w:val="both"/>
              <w:rPr>
                <w:rFonts w:cstheme="minorHAnsi"/>
                <w:sz w:val="18"/>
                <w:szCs w:val="18"/>
                <w:lang w:val="en-US"/>
              </w:rPr>
            </w:pPr>
            <w:r>
              <w:rPr>
                <w:rFonts w:cstheme="minorHAnsi"/>
                <w:sz w:val="18"/>
                <w:szCs w:val="18"/>
                <w:lang w:val="en-US"/>
              </w:rPr>
              <w:t>0</w:t>
            </w:r>
          </w:p>
        </w:tc>
        <w:tc>
          <w:tcPr>
            <w:tcW w:w="1210" w:type="dxa"/>
            <w:shd w:val="clear" w:color="auto" w:fill="FFFFFF" w:themeFill="background1"/>
          </w:tcPr>
          <w:p w14:paraId="77D89C5B" w14:textId="77777777" w:rsidR="00956892" w:rsidRPr="00CE47F5" w:rsidRDefault="00956892" w:rsidP="00942566">
            <w:pPr>
              <w:jc w:val="both"/>
              <w:rPr>
                <w:rFonts w:cstheme="minorHAnsi"/>
                <w:sz w:val="18"/>
                <w:szCs w:val="18"/>
                <w:lang w:val="en-US"/>
              </w:rPr>
            </w:pPr>
            <w:r>
              <w:rPr>
                <w:rFonts w:cstheme="minorHAnsi"/>
                <w:sz w:val="18"/>
                <w:szCs w:val="18"/>
                <w:lang w:val="en-US"/>
              </w:rPr>
              <w:t>0.5</w:t>
            </w:r>
          </w:p>
        </w:tc>
      </w:tr>
      <w:tr w:rsidR="00956892" w:rsidRPr="00152295" w14:paraId="6491BD0E" w14:textId="77777777" w:rsidTr="00956892">
        <w:tc>
          <w:tcPr>
            <w:tcW w:w="3402" w:type="dxa"/>
            <w:shd w:val="clear" w:color="auto" w:fill="FFFFFF" w:themeFill="background1"/>
          </w:tcPr>
          <w:p w14:paraId="4F34BAAC" w14:textId="77777777" w:rsidR="00956892" w:rsidRDefault="00956892" w:rsidP="00942566">
            <w:pPr>
              <w:jc w:val="both"/>
              <w:rPr>
                <w:rFonts w:cstheme="minorHAnsi"/>
                <w:sz w:val="18"/>
                <w:szCs w:val="18"/>
                <w:lang w:val="en-US"/>
              </w:rPr>
            </w:pPr>
            <w:r>
              <w:rPr>
                <w:rFonts w:cstheme="minorHAnsi"/>
                <w:sz w:val="18"/>
                <w:szCs w:val="18"/>
                <w:lang w:val="en-US"/>
              </w:rPr>
              <w:t>Pigment concentration of mixture class</w:t>
            </w:r>
          </w:p>
        </w:tc>
        <w:tc>
          <w:tcPr>
            <w:tcW w:w="884" w:type="dxa"/>
            <w:shd w:val="clear" w:color="auto" w:fill="FFFFFF" w:themeFill="background1"/>
          </w:tcPr>
          <w:p w14:paraId="34EA2EF4" w14:textId="77777777" w:rsidR="00956892" w:rsidRPr="007A347E" w:rsidRDefault="00000000" w:rsidP="00942566">
            <w:pPr>
              <w:jc w:val="both"/>
              <w:rPr>
                <w:rFonts w:cstheme="minorHAnsi"/>
                <w:sz w:val="18"/>
                <w:szCs w:val="18"/>
                <w:lang w:val="en-US"/>
              </w:rPr>
            </w:pPr>
            <m:oMathPara>
              <m:oMathParaPr>
                <m:jc m:val="left"/>
              </m:oMathParaP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0</m:t>
                    </m:r>
                  </m:sub>
                </m:sSub>
              </m:oMath>
            </m:oMathPara>
          </w:p>
        </w:tc>
        <w:tc>
          <w:tcPr>
            <w:tcW w:w="848" w:type="dxa"/>
            <w:shd w:val="clear" w:color="auto" w:fill="FFFFFF" w:themeFill="background1"/>
          </w:tcPr>
          <w:p w14:paraId="3817C9AA" w14:textId="0CD906DF" w:rsidR="00956892" w:rsidRDefault="00956892" w:rsidP="00942566">
            <w:pPr>
              <w:jc w:val="both"/>
              <w:rPr>
                <w:rFonts w:cstheme="minorHAnsi"/>
                <w:sz w:val="18"/>
                <w:szCs w:val="18"/>
                <w:lang w:val="en-US"/>
              </w:rPr>
            </w:pPr>
            <w:r>
              <w:rPr>
                <w:rFonts w:cstheme="minorHAnsi"/>
                <w:sz w:val="18"/>
                <w:szCs w:val="18"/>
                <w:lang w:val="en-US"/>
              </w:rPr>
              <w:t>mg m</w:t>
            </w:r>
            <w:r w:rsidRPr="00956892">
              <w:rPr>
                <w:rFonts w:cstheme="minorHAnsi"/>
                <w:sz w:val="18"/>
                <w:szCs w:val="18"/>
                <w:vertAlign w:val="superscript"/>
                <w:lang w:val="en-US"/>
              </w:rPr>
              <w:t>-3</w:t>
            </w:r>
          </w:p>
        </w:tc>
        <w:tc>
          <w:tcPr>
            <w:tcW w:w="939" w:type="dxa"/>
            <w:shd w:val="clear" w:color="auto" w:fill="FFFFFF" w:themeFill="background1"/>
          </w:tcPr>
          <w:p w14:paraId="171811A6" w14:textId="2E66C81D" w:rsidR="00956892" w:rsidRPr="00CE47F5" w:rsidRDefault="00956892" w:rsidP="00942566">
            <w:pPr>
              <w:jc w:val="both"/>
              <w:rPr>
                <w:rFonts w:cstheme="minorHAnsi"/>
                <w:sz w:val="18"/>
                <w:szCs w:val="18"/>
                <w:lang w:val="en-US"/>
              </w:rPr>
            </w:pPr>
            <w:r>
              <w:rPr>
                <w:rFonts w:cstheme="minorHAnsi"/>
                <w:sz w:val="18"/>
                <w:szCs w:val="18"/>
                <w:lang w:val="en-US"/>
              </w:rPr>
              <w:t>False</w:t>
            </w:r>
          </w:p>
        </w:tc>
        <w:tc>
          <w:tcPr>
            <w:tcW w:w="805" w:type="dxa"/>
            <w:shd w:val="clear" w:color="auto" w:fill="FFFFFF" w:themeFill="background1"/>
          </w:tcPr>
          <w:p w14:paraId="1169B9F7" w14:textId="77777777" w:rsidR="00956892" w:rsidRPr="002D168A" w:rsidRDefault="00956892" w:rsidP="00942566">
            <w:pPr>
              <w:jc w:val="both"/>
              <w:rPr>
                <w:rFonts w:eastAsiaTheme="minorEastAsia" w:cstheme="minorHAnsi"/>
                <w:sz w:val="18"/>
                <w:szCs w:val="18"/>
                <w:lang w:val="en-US"/>
              </w:rPr>
            </w:pPr>
            <w:r>
              <w:rPr>
                <w:rFonts w:eastAsiaTheme="minorEastAsia" w:cstheme="minorHAnsi"/>
                <w:sz w:val="18"/>
                <w:szCs w:val="18"/>
                <w:lang w:val="en-US"/>
              </w:rPr>
              <w:t>0</w:t>
            </w:r>
          </w:p>
        </w:tc>
        <w:tc>
          <w:tcPr>
            <w:tcW w:w="984" w:type="dxa"/>
            <w:shd w:val="clear" w:color="auto" w:fill="FFFFFF" w:themeFill="background1"/>
          </w:tcPr>
          <w:p w14:paraId="200FF619" w14:textId="77777777" w:rsidR="00956892" w:rsidRDefault="00956892" w:rsidP="00942566">
            <w:pPr>
              <w:jc w:val="both"/>
              <w:rPr>
                <w:rFonts w:cstheme="minorHAnsi"/>
                <w:sz w:val="18"/>
                <w:szCs w:val="18"/>
                <w:lang w:val="en-US"/>
              </w:rPr>
            </w:pPr>
            <w:r>
              <w:rPr>
                <w:rFonts w:cstheme="minorHAnsi"/>
                <w:sz w:val="18"/>
                <w:szCs w:val="18"/>
                <w:lang w:val="en-US"/>
              </w:rPr>
              <w:t>0</w:t>
            </w:r>
          </w:p>
        </w:tc>
        <w:tc>
          <w:tcPr>
            <w:tcW w:w="1210" w:type="dxa"/>
            <w:shd w:val="clear" w:color="auto" w:fill="FFFFFF" w:themeFill="background1"/>
          </w:tcPr>
          <w:p w14:paraId="1F60EDDB" w14:textId="77777777" w:rsidR="00956892" w:rsidRPr="00CE47F5" w:rsidRDefault="00956892" w:rsidP="00942566">
            <w:pPr>
              <w:jc w:val="both"/>
              <w:rPr>
                <w:rFonts w:cstheme="minorHAnsi"/>
                <w:sz w:val="18"/>
                <w:szCs w:val="18"/>
                <w:lang w:val="en-US"/>
              </w:rPr>
            </w:pPr>
            <w:r>
              <w:rPr>
                <w:rFonts w:cstheme="minorHAnsi"/>
                <w:sz w:val="18"/>
                <w:szCs w:val="18"/>
                <w:lang w:val="en-US"/>
              </w:rPr>
              <w:t>0</w:t>
            </w:r>
          </w:p>
        </w:tc>
      </w:tr>
      <w:tr w:rsidR="00956892" w:rsidRPr="00152295" w14:paraId="6280914F" w14:textId="77777777" w:rsidTr="00956892">
        <w:tc>
          <w:tcPr>
            <w:tcW w:w="3402" w:type="dxa"/>
            <w:shd w:val="clear" w:color="auto" w:fill="FFFFFF" w:themeFill="background1"/>
          </w:tcPr>
          <w:p w14:paraId="460E9B67" w14:textId="4357B45D" w:rsidR="00956892" w:rsidRDefault="00956892" w:rsidP="00942566">
            <w:pPr>
              <w:jc w:val="both"/>
              <w:rPr>
                <w:rFonts w:cstheme="minorHAnsi"/>
                <w:sz w:val="18"/>
                <w:szCs w:val="18"/>
                <w:lang w:val="en-US"/>
              </w:rPr>
            </w:pPr>
            <w:r>
              <w:rPr>
                <w:rFonts w:cstheme="minorHAnsi"/>
                <w:sz w:val="18"/>
                <w:szCs w:val="18"/>
                <w:lang w:val="en-US"/>
              </w:rPr>
              <w:t>Pigment concentration of cryptophyta</w:t>
            </w:r>
          </w:p>
        </w:tc>
        <w:tc>
          <w:tcPr>
            <w:tcW w:w="884" w:type="dxa"/>
            <w:shd w:val="clear" w:color="auto" w:fill="FFFFFF" w:themeFill="background1"/>
          </w:tcPr>
          <w:p w14:paraId="396C85AD" w14:textId="77777777" w:rsidR="00956892" w:rsidRPr="007A347E" w:rsidRDefault="00000000" w:rsidP="00942566">
            <w:pPr>
              <w:jc w:val="both"/>
              <w:rPr>
                <w:rFonts w:cstheme="minorHAnsi"/>
                <w:sz w:val="18"/>
                <w:szCs w:val="18"/>
                <w:lang w:val="en-US"/>
              </w:rPr>
            </w:pPr>
            <m:oMathPara>
              <m:oMathParaPr>
                <m:jc m:val="left"/>
              </m:oMathParaP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1</m:t>
                    </m:r>
                  </m:sub>
                </m:sSub>
              </m:oMath>
            </m:oMathPara>
          </w:p>
        </w:tc>
        <w:tc>
          <w:tcPr>
            <w:tcW w:w="848" w:type="dxa"/>
            <w:shd w:val="clear" w:color="auto" w:fill="FFFFFF" w:themeFill="background1"/>
          </w:tcPr>
          <w:p w14:paraId="3B11A4A2" w14:textId="3E635F5D" w:rsidR="00956892" w:rsidRDefault="00956892" w:rsidP="00942566">
            <w:pPr>
              <w:jc w:val="both"/>
              <w:rPr>
                <w:rFonts w:cstheme="minorHAnsi"/>
                <w:sz w:val="18"/>
                <w:szCs w:val="18"/>
                <w:lang w:val="en-US"/>
              </w:rPr>
            </w:pPr>
            <w:r>
              <w:rPr>
                <w:rFonts w:cstheme="minorHAnsi"/>
                <w:sz w:val="18"/>
                <w:szCs w:val="18"/>
                <w:lang w:val="en-US"/>
              </w:rPr>
              <w:t>mg m</w:t>
            </w:r>
            <w:r w:rsidRPr="00956892">
              <w:rPr>
                <w:rFonts w:cstheme="minorHAnsi"/>
                <w:sz w:val="18"/>
                <w:szCs w:val="18"/>
                <w:vertAlign w:val="superscript"/>
                <w:lang w:val="en-US"/>
              </w:rPr>
              <w:t>-3</w:t>
            </w:r>
          </w:p>
        </w:tc>
        <w:tc>
          <w:tcPr>
            <w:tcW w:w="939" w:type="dxa"/>
            <w:shd w:val="clear" w:color="auto" w:fill="FFFFFF" w:themeFill="background1"/>
          </w:tcPr>
          <w:p w14:paraId="13510DB9" w14:textId="03A06364" w:rsidR="00956892" w:rsidRPr="00CE47F5" w:rsidRDefault="00956892" w:rsidP="00942566">
            <w:pPr>
              <w:jc w:val="both"/>
              <w:rPr>
                <w:rFonts w:cstheme="minorHAnsi"/>
                <w:sz w:val="18"/>
                <w:szCs w:val="18"/>
                <w:lang w:val="en-US"/>
              </w:rPr>
            </w:pPr>
            <w:r>
              <w:rPr>
                <w:rFonts w:cstheme="minorHAnsi"/>
                <w:sz w:val="18"/>
                <w:szCs w:val="18"/>
                <w:lang w:val="en-US"/>
              </w:rPr>
              <w:t>True</w:t>
            </w:r>
          </w:p>
        </w:tc>
        <w:tc>
          <w:tcPr>
            <w:tcW w:w="805" w:type="dxa"/>
            <w:shd w:val="clear" w:color="auto" w:fill="FFFFFF" w:themeFill="background1"/>
          </w:tcPr>
          <w:p w14:paraId="27883DD0" w14:textId="77777777" w:rsidR="00956892" w:rsidRPr="002D168A" w:rsidRDefault="00956892" w:rsidP="00942566">
            <w:pPr>
              <w:jc w:val="both"/>
              <w:rPr>
                <w:rFonts w:eastAsiaTheme="minorEastAsia" w:cstheme="minorHAnsi"/>
                <w:sz w:val="18"/>
                <w:szCs w:val="18"/>
                <w:lang w:val="en-US"/>
              </w:rPr>
            </w:pPr>
            <w:r>
              <w:rPr>
                <w:rFonts w:eastAsiaTheme="minorEastAsia" w:cstheme="minorHAnsi"/>
                <w:sz w:val="18"/>
                <w:szCs w:val="18"/>
                <w:lang w:val="en-US"/>
              </w:rPr>
              <w:t>1</w:t>
            </w:r>
          </w:p>
        </w:tc>
        <w:tc>
          <w:tcPr>
            <w:tcW w:w="984" w:type="dxa"/>
            <w:shd w:val="clear" w:color="auto" w:fill="FFFFFF" w:themeFill="background1"/>
          </w:tcPr>
          <w:p w14:paraId="30B8129B" w14:textId="77777777" w:rsidR="00956892" w:rsidRDefault="00956892" w:rsidP="00942566">
            <w:pPr>
              <w:jc w:val="both"/>
              <w:rPr>
                <w:rFonts w:cstheme="minorHAnsi"/>
                <w:sz w:val="18"/>
                <w:szCs w:val="18"/>
                <w:lang w:val="en-US"/>
              </w:rPr>
            </w:pPr>
            <w:r>
              <w:rPr>
                <w:rFonts w:cstheme="minorHAnsi"/>
                <w:sz w:val="18"/>
                <w:szCs w:val="18"/>
                <w:lang w:val="en-US"/>
              </w:rPr>
              <w:t>0</w:t>
            </w:r>
          </w:p>
        </w:tc>
        <w:tc>
          <w:tcPr>
            <w:tcW w:w="1210" w:type="dxa"/>
            <w:shd w:val="clear" w:color="auto" w:fill="FFFFFF" w:themeFill="background1"/>
          </w:tcPr>
          <w:p w14:paraId="20AE8712" w14:textId="77777777" w:rsidR="00956892" w:rsidRPr="00CE47F5" w:rsidRDefault="00956892" w:rsidP="00942566">
            <w:pPr>
              <w:jc w:val="both"/>
              <w:rPr>
                <w:rFonts w:cstheme="minorHAnsi"/>
                <w:sz w:val="18"/>
                <w:szCs w:val="18"/>
                <w:lang w:val="en-US"/>
              </w:rPr>
            </w:pPr>
            <w:r>
              <w:rPr>
                <w:rFonts w:cstheme="minorHAnsi"/>
                <w:sz w:val="18"/>
                <w:szCs w:val="18"/>
                <w:lang w:val="en-US"/>
              </w:rPr>
              <w:t>15</w:t>
            </w:r>
          </w:p>
        </w:tc>
      </w:tr>
      <w:tr w:rsidR="00956892" w:rsidRPr="00152295" w14:paraId="734AA45F" w14:textId="77777777" w:rsidTr="00956892">
        <w:tc>
          <w:tcPr>
            <w:tcW w:w="3402" w:type="dxa"/>
            <w:shd w:val="clear" w:color="auto" w:fill="FFFFFF" w:themeFill="background1"/>
          </w:tcPr>
          <w:p w14:paraId="79536062" w14:textId="5B5EE5D0" w:rsidR="00956892" w:rsidRDefault="00956892" w:rsidP="00942566">
            <w:pPr>
              <w:jc w:val="both"/>
              <w:rPr>
                <w:rFonts w:cstheme="minorHAnsi"/>
                <w:sz w:val="18"/>
                <w:szCs w:val="18"/>
                <w:lang w:val="en-US"/>
              </w:rPr>
            </w:pPr>
            <w:r>
              <w:rPr>
                <w:rFonts w:cstheme="minorHAnsi"/>
                <w:sz w:val="18"/>
                <w:szCs w:val="18"/>
                <w:lang w:val="en-US"/>
              </w:rPr>
              <w:t>Pigment concentration of cyanobacteria</w:t>
            </w:r>
          </w:p>
        </w:tc>
        <w:tc>
          <w:tcPr>
            <w:tcW w:w="884" w:type="dxa"/>
            <w:shd w:val="clear" w:color="auto" w:fill="FFFFFF" w:themeFill="background1"/>
          </w:tcPr>
          <w:p w14:paraId="0EA583E5" w14:textId="77777777" w:rsidR="00956892" w:rsidRPr="007A347E" w:rsidRDefault="00000000" w:rsidP="00942566">
            <w:pPr>
              <w:jc w:val="both"/>
              <w:rPr>
                <w:rFonts w:cstheme="minorHAnsi"/>
                <w:sz w:val="18"/>
                <w:szCs w:val="18"/>
                <w:lang w:val="en-US"/>
              </w:rPr>
            </w:pPr>
            <m:oMathPara>
              <m:oMathParaPr>
                <m:jc m:val="left"/>
              </m:oMathParaP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2</m:t>
                    </m:r>
                  </m:sub>
                </m:sSub>
              </m:oMath>
            </m:oMathPara>
          </w:p>
        </w:tc>
        <w:tc>
          <w:tcPr>
            <w:tcW w:w="848" w:type="dxa"/>
            <w:shd w:val="clear" w:color="auto" w:fill="FFFFFF" w:themeFill="background1"/>
          </w:tcPr>
          <w:p w14:paraId="3A8E9BCA" w14:textId="054E4343" w:rsidR="00956892" w:rsidRDefault="00956892" w:rsidP="00942566">
            <w:pPr>
              <w:jc w:val="both"/>
              <w:rPr>
                <w:rFonts w:cstheme="minorHAnsi"/>
                <w:sz w:val="18"/>
                <w:szCs w:val="18"/>
                <w:lang w:val="en-US"/>
              </w:rPr>
            </w:pPr>
            <w:r>
              <w:rPr>
                <w:rFonts w:cstheme="minorHAnsi"/>
                <w:sz w:val="18"/>
                <w:szCs w:val="18"/>
                <w:lang w:val="en-US"/>
              </w:rPr>
              <w:t>mg m</w:t>
            </w:r>
            <w:r w:rsidRPr="00956892">
              <w:rPr>
                <w:rFonts w:cstheme="minorHAnsi"/>
                <w:sz w:val="18"/>
                <w:szCs w:val="18"/>
                <w:vertAlign w:val="superscript"/>
                <w:lang w:val="en-US"/>
              </w:rPr>
              <w:t>-3</w:t>
            </w:r>
          </w:p>
        </w:tc>
        <w:tc>
          <w:tcPr>
            <w:tcW w:w="939" w:type="dxa"/>
            <w:shd w:val="clear" w:color="auto" w:fill="FFFFFF" w:themeFill="background1"/>
          </w:tcPr>
          <w:p w14:paraId="7EC19811" w14:textId="2EE5A242" w:rsidR="00956892" w:rsidRPr="00CE47F5" w:rsidRDefault="00956892" w:rsidP="00942566">
            <w:pPr>
              <w:jc w:val="both"/>
              <w:rPr>
                <w:rFonts w:cstheme="minorHAnsi"/>
                <w:sz w:val="18"/>
                <w:szCs w:val="18"/>
                <w:lang w:val="en-US"/>
              </w:rPr>
            </w:pPr>
            <w:r>
              <w:rPr>
                <w:rFonts w:cstheme="minorHAnsi"/>
                <w:sz w:val="18"/>
                <w:szCs w:val="18"/>
                <w:lang w:val="en-US"/>
              </w:rPr>
              <w:t>True</w:t>
            </w:r>
          </w:p>
        </w:tc>
        <w:tc>
          <w:tcPr>
            <w:tcW w:w="805" w:type="dxa"/>
            <w:shd w:val="clear" w:color="auto" w:fill="FFFFFF" w:themeFill="background1"/>
          </w:tcPr>
          <w:p w14:paraId="63F3C700" w14:textId="77777777" w:rsidR="00956892" w:rsidRPr="002D168A" w:rsidRDefault="00956892" w:rsidP="00942566">
            <w:pPr>
              <w:jc w:val="both"/>
              <w:rPr>
                <w:rFonts w:eastAsiaTheme="minorEastAsia" w:cstheme="minorHAnsi"/>
                <w:sz w:val="18"/>
                <w:szCs w:val="18"/>
                <w:lang w:val="en-US"/>
              </w:rPr>
            </w:pPr>
            <w:r>
              <w:rPr>
                <w:rFonts w:eastAsiaTheme="minorEastAsia" w:cstheme="minorHAnsi"/>
                <w:sz w:val="18"/>
                <w:szCs w:val="18"/>
                <w:lang w:val="en-US"/>
              </w:rPr>
              <w:t>1</w:t>
            </w:r>
          </w:p>
        </w:tc>
        <w:tc>
          <w:tcPr>
            <w:tcW w:w="984" w:type="dxa"/>
            <w:shd w:val="clear" w:color="auto" w:fill="FFFFFF" w:themeFill="background1"/>
          </w:tcPr>
          <w:p w14:paraId="1A262A89" w14:textId="77777777" w:rsidR="00956892" w:rsidRDefault="00956892" w:rsidP="00942566">
            <w:pPr>
              <w:jc w:val="both"/>
              <w:rPr>
                <w:rFonts w:cstheme="minorHAnsi"/>
                <w:sz w:val="18"/>
                <w:szCs w:val="18"/>
                <w:lang w:val="en-US"/>
              </w:rPr>
            </w:pPr>
            <w:r>
              <w:rPr>
                <w:rFonts w:cstheme="minorHAnsi"/>
                <w:sz w:val="18"/>
                <w:szCs w:val="18"/>
                <w:lang w:val="en-US"/>
              </w:rPr>
              <w:t>0</w:t>
            </w:r>
          </w:p>
        </w:tc>
        <w:tc>
          <w:tcPr>
            <w:tcW w:w="1210" w:type="dxa"/>
            <w:shd w:val="clear" w:color="auto" w:fill="FFFFFF" w:themeFill="background1"/>
          </w:tcPr>
          <w:p w14:paraId="453A93F3" w14:textId="77777777" w:rsidR="00956892" w:rsidRPr="00CE47F5" w:rsidRDefault="00956892" w:rsidP="00942566">
            <w:pPr>
              <w:jc w:val="both"/>
              <w:rPr>
                <w:rFonts w:cstheme="minorHAnsi"/>
                <w:sz w:val="18"/>
                <w:szCs w:val="18"/>
                <w:lang w:val="en-US"/>
              </w:rPr>
            </w:pPr>
            <w:r>
              <w:rPr>
                <w:rFonts w:cstheme="minorHAnsi"/>
                <w:sz w:val="18"/>
                <w:szCs w:val="18"/>
                <w:lang w:val="en-US"/>
              </w:rPr>
              <w:t>15</w:t>
            </w:r>
          </w:p>
        </w:tc>
      </w:tr>
      <w:tr w:rsidR="00956892" w:rsidRPr="00152295" w14:paraId="59F44E31" w14:textId="77777777" w:rsidTr="00956892">
        <w:tc>
          <w:tcPr>
            <w:tcW w:w="3402" w:type="dxa"/>
            <w:shd w:val="clear" w:color="auto" w:fill="FFFFFF" w:themeFill="background1"/>
          </w:tcPr>
          <w:p w14:paraId="1190BB36" w14:textId="2D3C5EA1" w:rsidR="00956892" w:rsidRDefault="00956892" w:rsidP="00942566">
            <w:pPr>
              <w:jc w:val="both"/>
              <w:rPr>
                <w:rFonts w:cstheme="minorHAnsi"/>
                <w:sz w:val="18"/>
                <w:szCs w:val="18"/>
                <w:lang w:val="en-US"/>
              </w:rPr>
            </w:pPr>
            <w:r>
              <w:rPr>
                <w:rFonts w:cstheme="minorHAnsi"/>
                <w:sz w:val="18"/>
                <w:szCs w:val="18"/>
                <w:lang w:val="en-US"/>
              </w:rPr>
              <w:t>Pigment concentration of diatoms</w:t>
            </w:r>
          </w:p>
        </w:tc>
        <w:tc>
          <w:tcPr>
            <w:tcW w:w="884" w:type="dxa"/>
            <w:shd w:val="clear" w:color="auto" w:fill="FFFFFF" w:themeFill="background1"/>
          </w:tcPr>
          <w:p w14:paraId="786AD344" w14:textId="77777777" w:rsidR="00956892" w:rsidRPr="007A347E" w:rsidRDefault="00000000" w:rsidP="00942566">
            <w:pPr>
              <w:jc w:val="both"/>
              <w:rPr>
                <w:rFonts w:cstheme="minorHAnsi"/>
                <w:sz w:val="18"/>
                <w:szCs w:val="18"/>
                <w:lang w:val="en-US"/>
              </w:rPr>
            </w:pPr>
            <m:oMathPara>
              <m:oMathParaPr>
                <m:jc m:val="left"/>
              </m:oMathParaP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3</m:t>
                    </m:r>
                  </m:sub>
                </m:sSub>
              </m:oMath>
            </m:oMathPara>
          </w:p>
        </w:tc>
        <w:tc>
          <w:tcPr>
            <w:tcW w:w="848" w:type="dxa"/>
            <w:shd w:val="clear" w:color="auto" w:fill="FFFFFF" w:themeFill="background1"/>
          </w:tcPr>
          <w:p w14:paraId="4461F92D" w14:textId="267717F7" w:rsidR="00956892" w:rsidRDefault="00956892" w:rsidP="00942566">
            <w:pPr>
              <w:jc w:val="both"/>
              <w:rPr>
                <w:rFonts w:cstheme="minorHAnsi"/>
                <w:sz w:val="18"/>
                <w:szCs w:val="18"/>
                <w:lang w:val="en-US"/>
              </w:rPr>
            </w:pPr>
            <w:r>
              <w:rPr>
                <w:rFonts w:cstheme="minorHAnsi"/>
                <w:sz w:val="18"/>
                <w:szCs w:val="18"/>
                <w:lang w:val="en-US"/>
              </w:rPr>
              <w:t>mg m</w:t>
            </w:r>
            <w:r w:rsidRPr="00956892">
              <w:rPr>
                <w:rFonts w:cstheme="minorHAnsi"/>
                <w:sz w:val="18"/>
                <w:szCs w:val="18"/>
                <w:vertAlign w:val="superscript"/>
                <w:lang w:val="en-US"/>
              </w:rPr>
              <w:t>-3</w:t>
            </w:r>
          </w:p>
        </w:tc>
        <w:tc>
          <w:tcPr>
            <w:tcW w:w="939" w:type="dxa"/>
            <w:shd w:val="clear" w:color="auto" w:fill="FFFFFF" w:themeFill="background1"/>
          </w:tcPr>
          <w:p w14:paraId="3537D0F0" w14:textId="0BFB57BF" w:rsidR="00956892" w:rsidRPr="00CE47F5" w:rsidRDefault="00956892" w:rsidP="00942566">
            <w:pPr>
              <w:jc w:val="both"/>
              <w:rPr>
                <w:rFonts w:cstheme="minorHAnsi"/>
                <w:sz w:val="18"/>
                <w:szCs w:val="18"/>
                <w:lang w:val="en-US"/>
              </w:rPr>
            </w:pPr>
            <w:r>
              <w:rPr>
                <w:rFonts w:cstheme="minorHAnsi"/>
                <w:sz w:val="18"/>
                <w:szCs w:val="18"/>
                <w:lang w:val="en-US"/>
              </w:rPr>
              <w:t>True</w:t>
            </w:r>
          </w:p>
        </w:tc>
        <w:tc>
          <w:tcPr>
            <w:tcW w:w="805" w:type="dxa"/>
            <w:shd w:val="clear" w:color="auto" w:fill="FFFFFF" w:themeFill="background1"/>
          </w:tcPr>
          <w:p w14:paraId="39575D22" w14:textId="77777777" w:rsidR="00956892" w:rsidRPr="002D168A" w:rsidRDefault="00956892" w:rsidP="00942566">
            <w:pPr>
              <w:jc w:val="both"/>
              <w:rPr>
                <w:rFonts w:eastAsiaTheme="minorEastAsia" w:cstheme="minorHAnsi"/>
                <w:sz w:val="18"/>
                <w:szCs w:val="18"/>
                <w:lang w:val="en-US"/>
              </w:rPr>
            </w:pPr>
            <w:r>
              <w:rPr>
                <w:rFonts w:eastAsiaTheme="minorEastAsia" w:cstheme="minorHAnsi"/>
                <w:sz w:val="18"/>
                <w:szCs w:val="18"/>
                <w:lang w:val="en-US"/>
              </w:rPr>
              <w:t>1</w:t>
            </w:r>
          </w:p>
        </w:tc>
        <w:tc>
          <w:tcPr>
            <w:tcW w:w="984" w:type="dxa"/>
            <w:shd w:val="clear" w:color="auto" w:fill="FFFFFF" w:themeFill="background1"/>
          </w:tcPr>
          <w:p w14:paraId="679CA1F0" w14:textId="77777777" w:rsidR="00956892" w:rsidRDefault="00956892" w:rsidP="00942566">
            <w:pPr>
              <w:jc w:val="both"/>
              <w:rPr>
                <w:rFonts w:cstheme="minorHAnsi"/>
                <w:sz w:val="18"/>
                <w:szCs w:val="18"/>
                <w:lang w:val="en-US"/>
              </w:rPr>
            </w:pPr>
            <w:r>
              <w:rPr>
                <w:rFonts w:cstheme="minorHAnsi"/>
                <w:sz w:val="18"/>
                <w:szCs w:val="18"/>
                <w:lang w:val="en-US"/>
              </w:rPr>
              <w:t>0</w:t>
            </w:r>
          </w:p>
        </w:tc>
        <w:tc>
          <w:tcPr>
            <w:tcW w:w="1210" w:type="dxa"/>
            <w:shd w:val="clear" w:color="auto" w:fill="FFFFFF" w:themeFill="background1"/>
          </w:tcPr>
          <w:p w14:paraId="7EFD640D" w14:textId="77777777" w:rsidR="00956892" w:rsidRPr="00CE47F5" w:rsidRDefault="00956892" w:rsidP="00942566">
            <w:pPr>
              <w:jc w:val="both"/>
              <w:rPr>
                <w:rFonts w:cstheme="minorHAnsi"/>
                <w:sz w:val="18"/>
                <w:szCs w:val="18"/>
                <w:lang w:val="en-US"/>
              </w:rPr>
            </w:pPr>
            <w:r>
              <w:rPr>
                <w:rFonts w:cstheme="minorHAnsi"/>
                <w:sz w:val="18"/>
                <w:szCs w:val="18"/>
                <w:lang w:val="en-US"/>
              </w:rPr>
              <w:t>15</w:t>
            </w:r>
          </w:p>
        </w:tc>
      </w:tr>
      <w:tr w:rsidR="00956892" w:rsidRPr="00152295" w14:paraId="794DA763" w14:textId="77777777" w:rsidTr="00956892">
        <w:tc>
          <w:tcPr>
            <w:tcW w:w="3402" w:type="dxa"/>
            <w:shd w:val="clear" w:color="auto" w:fill="FFFFFF" w:themeFill="background1"/>
          </w:tcPr>
          <w:p w14:paraId="0C68973A" w14:textId="2C956682" w:rsidR="00956892" w:rsidRDefault="00956892" w:rsidP="00942566">
            <w:pPr>
              <w:jc w:val="both"/>
              <w:rPr>
                <w:rFonts w:cstheme="minorHAnsi"/>
                <w:sz w:val="18"/>
                <w:szCs w:val="18"/>
                <w:lang w:val="en-US"/>
              </w:rPr>
            </w:pPr>
            <w:r>
              <w:rPr>
                <w:rFonts w:cstheme="minorHAnsi"/>
                <w:sz w:val="18"/>
                <w:szCs w:val="18"/>
                <w:lang w:val="en-US"/>
              </w:rPr>
              <w:t>Pigment concentration of dinoflagellates</w:t>
            </w:r>
          </w:p>
        </w:tc>
        <w:tc>
          <w:tcPr>
            <w:tcW w:w="884" w:type="dxa"/>
            <w:shd w:val="clear" w:color="auto" w:fill="FFFFFF" w:themeFill="background1"/>
          </w:tcPr>
          <w:p w14:paraId="237E555A" w14:textId="77777777" w:rsidR="00956892" w:rsidRPr="007A347E" w:rsidRDefault="00000000" w:rsidP="00942566">
            <w:pPr>
              <w:jc w:val="both"/>
              <w:rPr>
                <w:rFonts w:cstheme="minorHAnsi"/>
                <w:sz w:val="18"/>
                <w:szCs w:val="18"/>
                <w:lang w:val="en-US"/>
              </w:rPr>
            </w:pPr>
            <m:oMathPara>
              <m:oMathParaPr>
                <m:jc m:val="left"/>
              </m:oMathParaP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4</m:t>
                    </m:r>
                  </m:sub>
                </m:sSub>
              </m:oMath>
            </m:oMathPara>
          </w:p>
        </w:tc>
        <w:tc>
          <w:tcPr>
            <w:tcW w:w="848" w:type="dxa"/>
            <w:shd w:val="clear" w:color="auto" w:fill="FFFFFF" w:themeFill="background1"/>
          </w:tcPr>
          <w:p w14:paraId="27BFEDE3" w14:textId="41DF222B" w:rsidR="00956892" w:rsidRDefault="00956892" w:rsidP="00942566">
            <w:pPr>
              <w:jc w:val="both"/>
              <w:rPr>
                <w:rFonts w:cstheme="minorHAnsi"/>
                <w:sz w:val="18"/>
                <w:szCs w:val="18"/>
                <w:lang w:val="en-US"/>
              </w:rPr>
            </w:pPr>
            <w:r>
              <w:rPr>
                <w:rFonts w:cstheme="minorHAnsi"/>
                <w:sz w:val="18"/>
                <w:szCs w:val="18"/>
                <w:lang w:val="en-US"/>
              </w:rPr>
              <w:t>mg m</w:t>
            </w:r>
            <w:r w:rsidRPr="00956892">
              <w:rPr>
                <w:rFonts w:cstheme="minorHAnsi"/>
                <w:sz w:val="18"/>
                <w:szCs w:val="18"/>
                <w:vertAlign w:val="superscript"/>
                <w:lang w:val="en-US"/>
              </w:rPr>
              <w:t>-3</w:t>
            </w:r>
          </w:p>
        </w:tc>
        <w:tc>
          <w:tcPr>
            <w:tcW w:w="939" w:type="dxa"/>
            <w:shd w:val="clear" w:color="auto" w:fill="FFFFFF" w:themeFill="background1"/>
          </w:tcPr>
          <w:p w14:paraId="409D29E6" w14:textId="7DA1156D" w:rsidR="00956892" w:rsidRPr="00CE47F5" w:rsidRDefault="00956892" w:rsidP="00942566">
            <w:pPr>
              <w:jc w:val="both"/>
              <w:rPr>
                <w:rFonts w:cstheme="minorHAnsi"/>
                <w:sz w:val="18"/>
                <w:szCs w:val="18"/>
                <w:lang w:val="en-US"/>
              </w:rPr>
            </w:pPr>
            <w:r>
              <w:rPr>
                <w:rFonts w:cstheme="minorHAnsi"/>
                <w:sz w:val="18"/>
                <w:szCs w:val="18"/>
                <w:lang w:val="en-US"/>
              </w:rPr>
              <w:t>True</w:t>
            </w:r>
          </w:p>
        </w:tc>
        <w:tc>
          <w:tcPr>
            <w:tcW w:w="805" w:type="dxa"/>
            <w:shd w:val="clear" w:color="auto" w:fill="FFFFFF" w:themeFill="background1"/>
          </w:tcPr>
          <w:p w14:paraId="685D2BFA" w14:textId="77777777" w:rsidR="00956892" w:rsidRPr="002D168A" w:rsidRDefault="00956892" w:rsidP="00942566">
            <w:pPr>
              <w:jc w:val="both"/>
              <w:rPr>
                <w:rFonts w:eastAsiaTheme="minorEastAsia" w:cstheme="minorHAnsi"/>
                <w:sz w:val="18"/>
                <w:szCs w:val="18"/>
                <w:lang w:val="en-US"/>
              </w:rPr>
            </w:pPr>
            <w:r>
              <w:rPr>
                <w:rFonts w:eastAsiaTheme="minorEastAsia" w:cstheme="minorHAnsi"/>
                <w:sz w:val="18"/>
                <w:szCs w:val="18"/>
                <w:lang w:val="en-US"/>
              </w:rPr>
              <w:t>1</w:t>
            </w:r>
          </w:p>
        </w:tc>
        <w:tc>
          <w:tcPr>
            <w:tcW w:w="984" w:type="dxa"/>
            <w:shd w:val="clear" w:color="auto" w:fill="FFFFFF" w:themeFill="background1"/>
          </w:tcPr>
          <w:p w14:paraId="596D0457" w14:textId="77777777" w:rsidR="00956892" w:rsidRDefault="00956892" w:rsidP="00942566">
            <w:pPr>
              <w:jc w:val="both"/>
              <w:rPr>
                <w:rFonts w:cstheme="minorHAnsi"/>
                <w:sz w:val="18"/>
                <w:szCs w:val="18"/>
                <w:lang w:val="en-US"/>
              </w:rPr>
            </w:pPr>
            <w:r>
              <w:rPr>
                <w:rFonts w:cstheme="minorHAnsi"/>
                <w:sz w:val="18"/>
                <w:szCs w:val="18"/>
                <w:lang w:val="en-US"/>
              </w:rPr>
              <w:t>0</w:t>
            </w:r>
          </w:p>
        </w:tc>
        <w:tc>
          <w:tcPr>
            <w:tcW w:w="1210" w:type="dxa"/>
            <w:shd w:val="clear" w:color="auto" w:fill="FFFFFF" w:themeFill="background1"/>
          </w:tcPr>
          <w:p w14:paraId="464C545F" w14:textId="77777777" w:rsidR="00956892" w:rsidRPr="00CE47F5" w:rsidRDefault="00956892" w:rsidP="00942566">
            <w:pPr>
              <w:jc w:val="both"/>
              <w:rPr>
                <w:rFonts w:cstheme="minorHAnsi"/>
                <w:sz w:val="18"/>
                <w:szCs w:val="18"/>
                <w:lang w:val="en-US"/>
              </w:rPr>
            </w:pPr>
            <w:r>
              <w:rPr>
                <w:rFonts w:cstheme="minorHAnsi"/>
                <w:sz w:val="18"/>
                <w:szCs w:val="18"/>
                <w:lang w:val="en-US"/>
              </w:rPr>
              <w:t>15</w:t>
            </w:r>
          </w:p>
        </w:tc>
      </w:tr>
      <w:tr w:rsidR="00956892" w:rsidRPr="00152295" w14:paraId="5F099DB4" w14:textId="77777777" w:rsidTr="00956892">
        <w:tc>
          <w:tcPr>
            <w:tcW w:w="3402" w:type="dxa"/>
            <w:shd w:val="clear" w:color="auto" w:fill="FFFFFF" w:themeFill="background1"/>
          </w:tcPr>
          <w:p w14:paraId="331B69DE" w14:textId="01F86A0D" w:rsidR="00956892" w:rsidRDefault="00956892" w:rsidP="00942566">
            <w:pPr>
              <w:jc w:val="both"/>
              <w:rPr>
                <w:rFonts w:cstheme="minorHAnsi"/>
                <w:sz w:val="18"/>
                <w:szCs w:val="18"/>
                <w:lang w:val="en-US"/>
              </w:rPr>
            </w:pPr>
            <w:r>
              <w:rPr>
                <w:rFonts w:cstheme="minorHAnsi"/>
                <w:sz w:val="18"/>
                <w:szCs w:val="18"/>
                <w:lang w:val="en-US"/>
              </w:rPr>
              <w:t>Pigment concentration of green algae</w:t>
            </w:r>
          </w:p>
        </w:tc>
        <w:tc>
          <w:tcPr>
            <w:tcW w:w="884" w:type="dxa"/>
            <w:shd w:val="clear" w:color="auto" w:fill="FFFFFF" w:themeFill="background1"/>
          </w:tcPr>
          <w:p w14:paraId="3DB92884" w14:textId="77777777" w:rsidR="00956892" w:rsidRPr="007A347E" w:rsidRDefault="00000000" w:rsidP="00942566">
            <w:pPr>
              <w:jc w:val="both"/>
              <w:rPr>
                <w:rFonts w:cstheme="minorHAnsi"/>
                <w:sz w:val="18"/>
                <w:szCs w:val="18"/>
                <w:lang w:val="en-US"/>
              </w:rPr>
            </w:pPr>
            <m:oMathPara>
              <m:oMathParaPr>
                <m:jc m:val="left"/>
              </m:oMathParaPr>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5</m:t>
                    </m:r>
                  </m:sub>
                </m:sSub>
              </m:oMath>
            </m:oMathPara>
          </w:p>
        </w:tc>
        <w:tc>
          <w:tcPr>
            <w:tcW w:w="848" w:type="dxa"/>
            <w:shd w:val="clear" w:color="auto" w:fill="FFFFFF" w:themeFill="background1"/>
          </w:tcPr>
          <w:p w14:paraId="25FA73D8" w14:textId="282E9162" w:rsidR="00956892" w:rsidRDefault="00956892" w:rsidP="00942566">
            <w:pPr>
              <w:jc w:val="both"/>
              <w:rPr>
                <w:rFonts w:cstheme="minorHAnsi"/>
                <w:sz w:val="18"/>
                <w:szCs w:val="18"/>
                <w:lang w:val="en-US"/>
              </w:rPr>
            </w:pPr>
            <w:r>
              <w:rPr>
                <w:rFonts w:cstheme="minorHAnsi"/>
                <w:sz w:val="18"/>
                <w:szCs w:val="18"/>
                <w:lang w:val="en-US"/>
              </w:rPr>
              <w:t>mg m</w:t>
            </w:r>
            <w:r w:rsidRPr="00956892">
              <w:rPr>
                <w:rFonts w:cstheme="minorHAnsi"/>
                <w:sz w:val="18"/>
                <w:szCs w:val="18"/>
                <w:vertAlign w:val="superscript"/>
                <w:lang w:val="en-US"/>
              </w:rPr>
              <w:t>-3</w:t>
            </w:r>
          </w:p>
        </w:tc>
        <w:tc>
          <w:tcPr>
            <w:tcW w:w="939" w:type="dxa"/>
            <w:shd w:val="clear" w:color="auto" w:fill="FFFFFF" w:themeFill="background1"/>
          </w:tcPr>
          <w:p w14:paraId="035412A5" w14:textId="0915D78A" w:rsidR="00956892" w:rsidRPr="00CE47F5" w:rsidRDefault="00956892" w:rsidP="00942566">
            <w:pPr>
              <w:jc w:val="both"/>
              <w:rPr>
                <w:rFonts w:cstheme="minorHAnsi"/>
                <w:sz w:val="18"/>
                <w:szCs w:val="18"/>
                <w:lang w:val="en-US"/>
              </w:rPr>
            </w:pPr>
            <w:r>
              <w:rPr>
                <w:rFonts w:cstheme="minorHAnsi"/>
                <w:sz w:val="18"/>
                <w:szCs w:val="18"/>
                <w:lang w:val="en-US"/>
              </w:rPr>
              <w:t>True</w:t>
            </w:r>
          </w:p>
        </w:tc>
        <w:tc>
          <w:tcPr>
            <w:tcW w:w="805" w:type="dxa"/>
            <w:shd w:val="clear" w:color="auto" w:fill="FFFFFF" w:themeFill="background1"/>
          </w:tcPr>
          <w:p w14:paraId="4B5BEA61" w14:textId="77777777" w:rsidR="00956892" w:rsidRPr="002D168A" w:rsidRDefault="00956892" w:rsidP="00942566">
            <w:pPr>
              <w:jc w:val="both"/>
              <w:rPr>
                <w:rFonts w:eastAsiaTheme="minorEastAsia" w:cstheme="minorHAnsi"/>
                <w:sz w:val="18"/>
                <w:szCs w:val="18"/>
                <w:lang w:val="en-US"/>
              </w:rPr>
            </w:pPr>
            <w:r>
              <w:rPr>
                <w:rFonts w:eastAsiaTheme="minorEastAsia" w:cstheme="minorHAnsi"/>
                <w:sz w:val="18"/>
                <w:szCs w:val="18"/>
                <w:lang w:val="en-US"/>
              </w:rPr>
              <w:t>1</w:t>
            </w:r>
          </w:p>
        </w:tc>
        <w:tc>
          <w:tcPr>
            <w:tcW w:w="984" w:type="dxa"/>
            <w:shd w:val="clear" w:color="auto" w:fill="FFFFFF" w:themeFill="background1"/>
          </w:tcPr>
          <w:p w14:paraId="203B6C0D" w14:textId="77777777" w:rsidR="00956892" w:rsidRDefault="00956892" w:rsidP="00942566">
            <w:pPr>
              <w:jc w:val="both"/>
              <w:rPr>
                <w:rFonts w:cstheme="minorHAnsi"/>
                <w:sz w:val="18"/>
                <w:szCs w:val="18"/>
                <w:lang w:val="en-US"/>
              </w:rPr>
            </w:pPr>
            <w:r>
              <w:rPr>
                <w:rFonts w:cstheme="minorHAnsi"/>
                <w:sz w:val="18"/>
                <w:szCs w:val="18"/>
                <w:lang w:val="en-US"/>
              </w:rPr>
              <w:t>0</w:t>
            </w:r>
          </w:p>
        </w:tc>
        <w:tc>
          <w:tcPr>
            <w:tcW w:w="1210" w:type="dxa"/>
            <w:shd w:val="clear" w:color="auto" w:fill="FFFFFF" w:themeFill="background1"/>
          </w:tcPr>
          <w:p w14:paraId="22ACECEA" w14:textId="77777777" w:rsidR="00956892" w:rsidRPr="00CE47F5" w:rsidRDefault="00956892" w:rsidP="00942566">
            <w:pPr>
              <w:jc w:val="both"/>
              <w:rPr>
                <w:rFonts w:cstheme="minorHAnsi"/>
                <w:sz w:val="18"/>
                <w:szCs w:val="18"/>
                <w:lang w:val="en-US"/>
              </w:rPr>
            </w:pPr>
            <w:r>
              <w:rPr>
                <w:rFonts w:cstheme="minorHAnsi"/>
                <w:sz w:val="18"/>
                <w:szCs w:val="18"/>
                <w:lang w:val="en-US"/>
              </w:rPr>
              <w:t>15</w:t>
            </w:r>
          </w:p>
        </w:tc>
      </w:tr>
      <w:tr w:rsidR="00956892" w:rsidRPr="00152295" w14:paraId="083F6BAB" w14:textId="77777777" w:rsidTr="00956892">
        <w:tc>
          <w:tcPr>
            <w:tcW w:w="3402" w:type="dxa"/>
            <w:shd w:val="clear" w:color="auto" w:fill="FFFFFF" w:themeFill="background1"/>
          </w:tcPr>
          <w:p w14:paraId="0EF3F449" w14:textId="77777777" w:rsidR="00956892" w:rsidRDefault="00956892" w:rsidP="00942566">
            <w:pPr>
              <w:jc w:val="both"/>
              <w:rPr>
                <w:rFonts w:cstheme="minorHAnsi"/>
                <w:sz w:val="18"/>
                <w:szCs w:val="18"/>
                <w:lang w:val="en-US"/>
              </w:rPr>
            </w:pPr>
          </w:p>
        </w:tc>
        <w:tc>
          <w:tcPr>
            <w:tcW w:w="884" w:type="dxa"/>
            <w:shd w:val="clear" w:color="auto" w:fill="FFFFFF" w:themeFill="background1"/>
          </w:tcPr>
          <w:p w14:paraId="3FEF4B98" w14:textId="77777777" w:rsidR="00956892" w:rsidRDefault="00956892" w:rsidP="00942566">
            <w:pPr>
              <w:jc w:val="both"/>
              <w:rPr>
                <w:rFonts w:ascii="Aptos" w:eastAsia="Aptos" w:hAnsi="Aptos" w:cs="Aptos"/>
                <w:color w:val="000000" w:themeColor="text1"/>
                <w:lang w:val="en-US"/>
              </w:rPr>
            </w:pPr>
          </w:p>
        </w:tc>
        <w:tc>
          <w:tcPr>
            <w:tcW w:w="848" w:type="dxa"/>
            <w:shd w:val="clear" w:color="auto" w:fill="FFFFFF" w:themeFill="background1"/>
          </w:tcPr>
          <w:p w14:paraId="33B52A27" w14:textId="77777777" w:rsidR="00956892" w:rsidRDefault="00956892" w:rsidP="00942566">
            <w:pPr>
              <w:jc w:val="both"/>
              <w:rPr>
                <w:rFonts w:cstheme="minorHAnsi"/>
                <w:sz w:val="18"/>
                <w:szCs w:val="18"/>
                <w:lang w:val="en-US"/>
              </w:rPr>
            </w:pPr>
          </w:p>
        </w:tc>
        <w:tc>
          <w:tcPr>
            <w:tcW w:w="939" w:type="dxa"/>
            <w:shd w:val="clear" w:color="auto" w:fill="FFFFFF" w:themeFill="background1"/>
          </w:tcPr>
          <w:p w14:paraId="5A33CD1A" w14:textId="143AED7A" w:rsidR="00956892" w:rsidRDefault="00956892" w:rsidP="00942566">
            <w:pPr>
              <w:jc w:val="both"/>
              <w:rPr>
                <w:rFonts w:cstheme="minorHAnsi"/>
                <w:sz w:val="18"/>
                <w:szCs w:val="18"/>
                <w:lang w:val="en-US"/>
              </w:rPr>
            </w:pPr>
          </w:p>
        </w:tc>
        <w:tc>
          <w:tcPr>
            <w:tcW w:w="805" w:type="dxa"/>
            <w:shd w:val="clear" w:color="auto" w:fill="FFFFFF" w:themeFill="background1"/>
          </w:tcPr>
          <w:p w14:paraId="105031D8" w14:textId="77777777" w:rsidR="00956892" w:rsidRDefault="00956892" w:rsidP="00942566">
            <w:pPr>
              <w:jc w:val="both"/>
              <w:rPr>
                <w:rFonts w:eastAsiaTheme="minorEastAsia" w:cstheme="minorHAnsi"/>
                <w:sz w:val="18"/>
                <w:szCs w:val="18"/>
                <w:lang w:val="en-US"/>
              </w:rPr>
            </w:pPr>
          </w:p>
        </w:tc>
        <w:tc>
          <w:tcPr>
            <w:tcW w:w="984" w:type="dxa"/>
            <w:shd w:val="clear" w:color="auto" w:fill="FFFFFF" w:themeFill="background1"/>
          </w:tcPr>
          <w:p w14:paraId="6F94E550" w14:textId="77777777" w:rsidR="00956892" w:rsidRDefault="00956892" w:rsidP="00942566">
            <w:pPr>
              <w:jc w:val="both"/>
              <w:rPr>
                <w:rFonts w:cstheme="minorHAnsi"/>
                <w:sz w:val="18"/>
                <w:szCs w:val="18"/>
                <w:lang w:val="en-US"/>
              </w:rPr>
            </w:pPr>
          </w:p>
        </w:tc>
        <w:tc>
          <w:tcPr>
            <w:tcW w:w="1210" w:type="dxa"/>
            <w:shd w:val="clear" w:color="auto" w:fill="FFFFFF" w:themeFill="background1"/>
          </w:tcPr>
          <w:p w14:paraId="3E2E1098" w14:textId="77777777" w:rsidR="00956892" w:rsidRDefault="00956892" w:rsidP="00942566">
            <w:pPr>
              <w:jc w:val="both"/>
              <w:rPr>
                <w:rFonts w:cstheme="minorHAnsi"/>
                <w:sz w:val="18"/>
                <w:szCs w:val="18"/>
                <w:lang w:val="en-US"/>
              </w:rPr>
            </w:pPr>
          </w:p>
        </w:tc>
      </w:tr>
    </w:tbl>
    <w:p w14:paraId="5CE0729B" w14:textId="78C8C52D" w:rsidR="001825B9" w:rsidRPr="00130AB7" w:rsidRDefault="00602D01" w:rsidP="00942566">
      <w:pPr>
        <w:jc w:val="both"/>
        <w:rPr>
          <w:lang w:val="en-US"/>
        </w:rPr>
      </w:pPr>
      <w:r w:rsidRPr="00602D01">
        <w:rPr>
          <w:lang w:val="en-US"/>
        </w:rPr>
        <w:t xml:space="preserve">The initial values and bounds were set based on the </w:t>
      </w:r>
      <w:r w:rsidR="00077D1E">
        <w:rPr>
          <w:rFonts w:eastAsiaTheme="minorEastAsia"/>
          <w:lang w:val="en-US"/>
        </w:rPr>
        <w:t>known</w:t>
      </w:r>
      <w:r w:rsidR="00077D1E" w:rsidRPr="00956892">
        <w:rPr>
          <w:rFonts w:eastAsiaTheme="minorEastAsia"/>
          <w:lang w:val="en-US"/>
        </w:rPr>
        <w:t xml:space="preserve"> data</w:t>
      </w:r>
      <w:r w:rsidR="00077D1E">
        <w:rPr>
          <w:rFonts w:eastAsiaTheme="minorEastAsia"/>
          <w:lang w:val="en-US"/>
        </w:rPr>
        <w:t xml:space="preserve"> ranges from literature and the used </w:t>
      </w:r>
      <w:r w:rsidR="00077D1E" w:rsidRPr="00077D1E">
        <w:rPr>
          <w:rFonts w:eastAsiaTheme="minorEastAsia"/>
          <w:i/>
          <w:iCs/>
          <w:lang w:val="en-US"/>
        </w:rPr>
        <w:t>in situ</w:t>
      </w:r>
      <w:r w:rsidR="00077D1E">
        <w:rPr>
          <w:rFonts w:eastAsiaTheme="minorEastAsia"/>
          <w:lang w:val="en-US"/>
        </w:rPr>
        <w:t xml:space="preserve"> data</w:t>
      </w:r>
      <w:r w:rsidRPr="00602D01">
        <w:rPr>
          <w:lang w:val="en-US"/>
        </w:rPr>
        <w:t>, where available. It is important to set reasonable initial values: if they are too far off, the minimization algorithm may not converge. Furthermore, to prevent unrealistic values, the range of constituent concentrations should be limited</w:t>
      </w:r>
      <w:r>
        <w:rPr>
          <w:lang w:val="en-US"/>
        </w:rPr>
        <w:t xml:space="preserve"> </w:t>
      </w:r>
      <w:r w:rsidR="00294A3B">
        <w:rPr>
          <w:lang w:val="en-US"/>
        </w:rPr>
        <w:fldChar w:fldCharType="begin"/>
      </w:r>
      <w:r w:rsidR="00294A3B">
        <w:rPr>
          <w:lang w:val="en-US"/>
        </w:rPr>
        <w:instrText xml:space="preserve"> ADDIN ZOTERO_ITEM CSL_CITATION {"citationID":"FTLrgioC","properties":{"unsorted":false,"formattedCitation":"(Gege, 2004)","plainCitation":"(Gege, 2004)","noteIndex":0},"citationItems":[{"id":13,"uris":["http://zotero.org/users/local/MXqSo32P/items/775QTUKP"],"itemData":{"id":13,"type":"article-journal","container-title":"Computers &amp; Geosciences","DOI":"10.1016/j.cageo.2004.03.005","ISSN":"00983004","issue":"5","journalAbbreviation":"Computers &amp; Geosciences","language":"en","license":"https://www.elsevier.com/tdm/userlicense/1.0/","page":"523-532","source":"DOI.org (Crossref)","title":"The water color simulator WASI: an integrating software tool for analysis and simulation of optical in situ spectra","title-short":"The water color simulator WASI","volume":"30","author":[{"family":"Gege","given":"Peter"}],"issued":{"date-parts":[["2004",6]]}}}],"schema":"https://github.com/citation-style-language/schema/raw/master/csl-citation.json"} </w:instrText>
      </w:r>
      <w:r w:rsidR="00294A3B">
        <w:rPr>
          <w:lang w:val="en-US"/>
        </w:rPr>
        <w:fldChar w:fldCharType="separate"/>
      </w:r>
      <w:r w:rsidR="00294A3B" w:rsidRPr="005E4704">
        <w:rPr>
          <w:rFonts w:ascii="Aptos" w:hAnsi="Aptos"/>
          <w:lang w:val="en-US"/>
        </w:rPr>
        <w:t>(Gege, 2004)</w:t>
      </w:r>
      <w:r w:rsidR="00294A3B">
        <w:rPr>
          <w:lang w:val="en-US"/>
        </w:rPr>
        <w:fldChar w:fldCharType="end"/>
      </w:r>
      <w:r w:rsidR="00294A3B">
        <w:rPr>
          <w:lang w:val="en-US"/>
        </w:rPr>
        <w:t xml:space="preserve">. </w:t>
      </w:r>
      <w:r w:rsidR="00294A3B" w:rsidRPr="00130AB7">
        <w:rPr>
          <w:lang w:val="en-US"/>
        </w:rPr>
        <w:t xml:space="preserve">The effect of initial values and the general minimization accuracy of WASI and MiniWASI are further discussed in </w:t>
      </w:r>
      <w:r w:rsidR="00294A3B">
        <w:rPr>
          <w:lang w:val="en-US"/>
        </w:rPr>
        <w:t>Appendix</w:t>
      </w:r>
      <w:r w:rsidR="00294A3B" w:rsidRPr="00130AB7">
        <w:rPr>
          <w:lang w:val="en-US"/>
        </w:rPr>
        <w:t xml:space="preserve"> </w:t>
      </w:r>
      <w:r w:rsidR="00AD7274">
        <w:rPr>
          <w:lang w:val="en-US"/>
        </w:rPr>
        <w:t>1</w:t>
      </w:r>
      <w:r w:rsidR="00294A3B" w:rsidRPr="00130AB7">
        <w:rPr>
          <w:lang w:val="en-US"/>
        </w:rPr>
        <w:t>.</w:t>
      </w:r>
    </w:p>
    <w:p w14:paraId="003E8CD8" w14:textId="3A340BA6" w:rsidR="001825B9" w:rsidRPr="001825B9" w:rsidRDefault="001825B9" w:rsidP="00942566">
      <w:pPr>
        <w:jc w:val="both"/>
        <w:rPr>
          <w:lang w:val="en-US"/>
        </w:rPr>
      </w:pPr>
      <w:r>
        <w:rPr>
          <w:lang w:val="en-US"/>
        </w:rPr>
        <w:t xml:space="preserve">Since the inversion of phytoplankton pigment concentrations and </w:t>
      </w:r>
      <w:r w:rsidR="00D7419E">
        <w:rPr>
          <w:lang w:val="en-US"/>
        </w:rPr>
        <w:t>CHL</w:t>
      </w:r>
      <w:r>
        <w:rPr>
          <w:lang w:val="en-US"/>
        </w:rPr>
        <w:t xml:space="preserve"> proved </w:t>
      </w:r>
      <w:r w:rsidR="008F6615">
        <w:rPr>
          <w:lang w:val="en-US"/>
        </w:rPr>
        <w:t>to be unstable</w:t>
      </w:r>
      <w:r>
        <w:rPr>
          <w:lang w:val="en-US"/>
        </w:rPr>
        <w:t xml:space="preserve">, only the bands affiliated with </w:t>
      </w:r>
      <w:r w:rsidR="00D7419E">
        <w:rPr>
          <w:lang w:val="en-US"/>
        </w:rPr>
        <w:t>CHL</w:t>
      </w:r>
      <w:r>
        <w:rPr>
          <w:lang w:val="en-US"/>
        </w:rPr>
        <w:t xml:space="preserve"> or other phytoplankton pigments </w:t>
      </w:r>
      <w:r w:rsidR="00602D01" w:rsidRPr="008F6615">
        <w:rPr>
          <w:lang w:val="en-US"/>
        </w:rPr>
        <w:t>(Oa3</w:t>
      </w:r>
      <w:r w:rsidR="00602D01">
        <w:rPr>
          <w:lang w:val="en-US"/>
        </w:rPr>
        <w:t xml:space="preserve"> –</w:t>
      </w:r>
      <w:r w:rsidR="00602D01" w:rsidRPr="008F6615">
        <w:rPr>
          <w:lang w:val="en-US"/>
        </w:rPr>
        <w:t xml:space="preserve"> Oa6 and Oa8; see</w:t>
      </w:r>
      <w:r w:rsidR="00602D01">
        <w:rPr>
          <w:rFonts w:cstheme="minorHAnsi"/>
          <w:sz w:val="18"/>
          <w:szCs w:val="18"/>
          <w:lang w:val="en-US"/>
        </w:rPr>
        <w:t xml:space="preserve"> </w:t>
      </w:r>
      <w:r w:rsidR="00602D01">
        <w:rPr>
          <w:lang w:val="en-US"/>
        </w:rPr>
        <w:fldChar w:fldCharType="begin"/>
      </w:r>
      <w:r w:rsidR="00602D01">
        <w:rPr>
          <w:rFonts w:cstheme="minorHAnsi"/>
          <w:sz w:val="18"/>
          <w:szCs w:val="18"/>
          <w:lang w:val="en-US"/>
        </w:rPr>
        <w:instrText xml:space="preserve"> REF _Ref235006705 \h </w:instrText>
      </w:r>
      <w:r w:rsidR="00602D01">
        <w:rPr>
          <w:lang w:val="en-US"/>
        </w:rPr>
      </w:r>
      <w:r w:rsidR="00602D01">
        <w:rPr>
          <w:lang w:val="en-US"/>
        </w:rPr>
        <w:fldChar w:fldCharType="separate"/>
      </w:r>
      <w:r w:rsidR="00602D01" w:rsidRPr="00DA57D5">
        <w:rPr>
          <w:lang w:val="en-US"/>
        </w:rPr>
        <w:t xml:space="preserve">Table </w:t>
      </w:r>
      <w:r w:rsidR="00602D01">
        <w:rPr>
          <w:noProof/>
          <w:lang w:val="en-US"/>
        </w:rPr>
        <w:t>4</w:t>
      </w:r>
      <w:r w:rsidR="00602D01">
        <w:rPr>
          <w:lang w:val="en-US"/>
        </w:rPr>
        <w:fldChar w:fldCharType="end"/>
      </w:r>
      <w:r w:rsidR="00602D01">
        <w:rPr>
          <w:lang w:val="en-US"/>
        </w:rPr>
        <w:t xml:space="preserve">) </w:t>
      </w:r>
      <w:r w:rsidR="008F6615">
        <w:rPr>
          <w:lang w:val="en-US"/>
        </w:rPr>
        <w:t>were used in the inversion process, barring fluorescence related ones.</w:t>
      </w:r>
    </w:p>
    <w:bookmarkEnd w:id="54"/>
    <w:p w14:paraId="513D1C3D" w14:textId="7A7F783A" w:rsidR="00CB7B3F" w:rsidRDefault="00CB7B3F" w:rsidP="00942566">
      <w:pPr>
        <w:jc w:val="both"/>
        <w:rPr>
          <w:rFonts w:eastAsiaTheme="minorEastAsia"/>
          <w:lang w:val="en-US"/>
        </w:rPr>
      </w:pPr>
      <w:r w:rsidRPr="00CB7B3F">
        <w:rPr>
          <w:lang w:val="en-US"/>
        </w:rPr>
        <w:t xml:space="preserve">Setting </w:t>
      </w:r>
      <m:oMath>
        <m:sSub>
          <m:sSubPr>
            <m:ctrlPr>
              <w:rPr>
                <w:rFonts w:ascii="Cambria Math" w:hAnsi="Cambria Math"/>
                <w:lang w:val="en-US"/>
              </w:rPr>
            </m:ctrlPr>
          </m:sSubPr>
          <m:e>
            <m:r>
              <w:rPr>
                <w:rFonts w:ascii="Cambria Math" w:hAnsi="Cambria Math"/>
              </w:rPr>
              <m:t>C</m:t>
            </m:r>
          </m:e>
          <m:sub>
            <m:r>
              <w:rPr>
                <w:rFonts w:ascii="Cambria Math" w:hAnsi="Cambria Math"/>
              </w:rPr>
              <m:t>Mie</m:t>
            </m:r>
          </m:sub>
        </m:sSub>
      </m:oMath>
      <w:r>
        <w:rPr>
          <w:rFonts w:eastAsiaTheme="minorEastAsia"/>
          <w:lang w:val="en-US"/>
        </w:rPr>
        <w:t xml:space="preserve"> to zero and inserting the Lake Constance values for the lake-specific parameters in</w:t>
      </w:r>
      <w:r w:rsidR="00602D01">
        <w:rPr>
          <w:rFonts w:eastAsiaTheme="minorEastAsia"/>
          <w:lang w:val="en-US"/>
        </w:rPr>
        <w:t>to</w:t>
      </w:r>
      <w:r w:rsidR="00E95D4C">
        <w:rPr>
          <w:rFonts w:eastAsiaTheme="minorEastAsia"/>
          <w:lang w:val="en-US"/>
        </w:rPr>
        <w:t xml:space="preserve"> Equations </w:t>
      </w:r>
      <w:r w:rsidR="00484CA1">
        <w:rPr>
          <w:rFonts w:eastAsiaTheme="minorEastAsia"/>
          <w:lang w:val="en-US"/>
        </w:rPr>
        <w:t>5</w:t>
      </w:r>
      <w:r w:rsidR="00E95D4C">
        <w:rPr>
          <w:rFonts w:eastAsiaTheme="minorEastAsia"/>
          <w:lang w:val="en-US"/>
        </w:rPr>
        <w:t xml:space="preserve">, </w:t>
      </w:r>
      <w:r w:rsidR="00484CA1">
        <w:rPr>
          <w:rFonts w:eastAsiaTheme="minorEastAsia"/>
          <w:lang w:val="en-US"/>
        </w:rPr>
        <w:t>6</w:t>
      </w:r>
      <w:r w:rsidR="00E95D4C">
        <w:rPr>
          <w:rFonts w:eastAsiaTheme="minorEastAsia"/>
          <w:lang w:val="en-US"/>
        </w:rPr>
        <w:t xml:space="preserve">, </w:t>
      </w:r>
      <w:r w:rsidR="00484CA1">
        <w:rPr>
          <w:rFonts w:eastAsiaTheme="minorEastAsia"/>
          <w:lang w:val="en-US"/>
        </w:rPr>
        <w:t>7</w:t>
      </w:r>
      <w:r w:rsidR="00E95D4C">
        <w:rPr>
          <w:rFonts w:eastAsiaTheme="minorEastAsia"/>
          <w:lang w:val="en-US"/>
        </w:rPr>
        <w:t xml:space="preserve">, </w:t>
      </w:r>
      <w:r w:rsidR="00484CA1">
        <w:rPr>
          <w:rFonts w:eastAsiaTheme="minorEastAsia"/>
          <w:lang w:val="en-US"/>
        </w:rPr>
        <w:t>10</w:t>
      </w:r>
      <w:r w:rsidR="00784CF1">
        <w:rPr>
          <w:rFonts w:eastAsiaTheme="minorEastAsia"/>
          <w:lang w:val="en-US"/>
        </w:rPr>
        <w:t xml:space="preserve"> and</w:t>
      </w:r>
      <w:r w:rsidR="00E95D4C">
        <w:rPr>
          <w:rFonts w:eastAsiaTheme="minorEastAsia"/>
          <w:lang w:val="en-US"/>
        </w:rPr>
        <w:t xml:space="preserve"> </w:t>
      </w:r>
      <w:r w:rsidR="00484CA1">
        <w:rPr>
          <w:rFonts w:eastAsiaTheme="minorEastAsia"/>
          <w:lang w:val="en-US"/>
        </w:rPr>
        <w:t>11</w:t>
      </w:r>
      <w:r w:rsidR="00E95D4C">
        <w:rPr>
          <w:rFonts w:eastAsiaTheme="minorEastAsia"/>
          <w:lang w:val="en-US"/>
        </w:rPr>
        <w:t xml:space="preserve"> </w:t>
      </w:r>
      <w:r>
        <w:rPr>
          <w:rFonts w:eastAsiaTheme="minorEastAsia"/>
          <w:lang w:val="en-US"/>
        </w:rPr>
        <w:t>yields a set of relevant SIOPs</w:t>
      </w:r>
      <w:r w:rsidR="00602D01">
        <w:rPr>
          <w:rFonts w:eastAsiaTheme="minorEastAsia"/>
          <w:lang w:val="en-US"/>
        </w:rPr>
        <w:t xml:space="preserve"> (</w:t>
      </w:r>
      <w:r w:rsidR="00602D01">
        <w:rPr>
          <w:rFonts w:eastAsiaTheme="minorEastAsia"/>
          <w:lang w:val="en-US"/>
        </w:rPr>
        <w:fldChar w:fldCharType="begin"/>
      </w:r>
      <w:r w:rsidR="00602D01">
        <w:rPr>
          <w:rFonts w:eastAsiaTheme="minorEastAsia"/>
          <w:lang w:val="en-US"/>
        </w:rPr>
        <w:instrText xml:space="preserve"> REF _Ref226666047 \h </w:instrText>
      </w:r>
      <w:r w:rsidR="00602D01">
        <w:rPr>
          <w:rFonts w:eastAsiaTheme="minorEastAsia"/>
          <w:lang w:val="en-US"/>
        </w:rPr>
      </w:r>
      <w:r w:rsidR="00602D01">
        <w:rPr>
          <w:rFonts w:eastAsiaTheme="minorEastAsia"/>
          <w:lang w:val="en-US"/>
        </w:rPr>
        <w:fldChar w:fldCharType="separate"/>
      </w:r>
      <w:r w:rsidR="00602D01" w:rsidRPr="00BE51DD">
        <w:rPr>
          <w:lang w:val="en-US"/>
        </w:rPr>
        <w:t xml:space="preserve">Table </w:t>
      </w:r>
      <w:r w:rsidR="00602D01">
        <w:rPr>
          <w:noProof/>
          <w:lang w:val="en-US"/>
        </w:rPr>
        <w:t>6</w:t>
      </w:r>
      <w:r w:rsidR="00602D01">
        <w:rPr>
          <w:rFonts w:eastAsiaTheme="minorEastAsia"/>
          <w:lang w:val="en-US"/>
        </w:rPr>
        <w:fldChar w:fldCharType="end"/>
      </w:r>
      <w:r w:rsidR="00602D01">
        <w:rPr>
          <w:rFonts w:eastAsiaTheme="minorEastAsia"/>
          <w:lang w:val="en-US"/>
        </w:rPr>
        <w:t>)</w:t>
      </w:r>
      <w:r w:rsidR="00E95D4C">
        <w:rPr>
          <w:rFonts w:eastAsiaTheme="minorEastAsia"/>
          <w:lang w:val="en-US"/>
        </w:rPr>
        <w:t xml:space="preserve">. </w:t>
      </w:r>
      <w:r w:rsidR="00602D01">
        <w:rPr>
          <w:rFonts w:eastAsiaTheme="minorEastAsia"/>
          <w:lang w:val="en-US"/>
        </w:rPr>
        <w:t>Using</w:t>
      </w:r>
      <w:r w:rsidR="00E95D4C">
        <w:rPr>
          <w:rFonts w:eastAsiaTheme="minorEastAsia"/>
          <w:lang w:val="en-US"/>
        </w:rPr>
        <w:t xml:space="preserve"> the condition-dependent pre-sets for Equations </w:t>
      </w:r>
      <w:r w:rsidR="00484CA1">
        <w:rPr>
          <w:rFonts w:eastAsiaTheme="minorEastAsia"/>
          <w:lang w:val="en-US"/>
        </w:rPr>
        <w:t>4</w:t>
      </w:r>
      <w:r w:rsidR="00E95D4C">
        <w:rPr>
          <w:rFonts w:eastAsiaTheme="minorEastAsia"/>
          <w:lang w:val="en-US"/>
        </w:rPr>
        <w:t xml:space="preserve"> and </w:t>
      </w:r>
      <w:r w:rsidR="00484CA1">
        <w:rPr>
          <w:rFonts w:eastAsiaTheme="minorEastAsia"/>
          <w:lang w:val="en-US"/>
        </w:rPr>
        <w:t>10</w:t>
      </w:r>
      <w:r w:rsidR="00E95D4C">
        <w:rPr>
          <w:rFonts w:eastAsiaTheme="minorEastAsia"/>
          <w:lang w:val="en-US"/>
        </w:rPr>
        <w:t xml:space="preserve"> </w:t>
      </w:r>
      <w:r w:rsidR="00602D01">
        <w:rPr>
          <w:rFonts w:eastAsiaTheme="minorEastAsia"/>
          <w:lang w:val="en-US"/>
        </w:rPr>
        <w:t>determines the</w:t>
      </w:r>
      <w:r w:rsidR="00E95D4C">
        <w:rPr>
          <w:rFonts w:eastAsiaTheme="minorEastAsia"/>
          <w:lang w:val="en-US"/>
        </w:rPr>
        <w:t xml:space="preserve"> pure water IOPs. The resulting spectra are </w:t>
      </w:r>
      <w:r>
        <w:rPr>
          <w:rFonts w:eastAsiaTheme="minorEastAsia"/>
          <w:lang w:val="en-US"/>
        </w:rPr>
        <w:t xml:space="preserve">presented </w:t>
      </w:r>
      <w:r w:rsidR="00E95D4C">
        <w:rPr>
          <w:rFonts w:eastAsiaTheme="minorEastAsia"/>
          <w:lang w:val="en-US"/>
        </w:rPr>
        <w:t xml:space="preserve">in </w:t>
      </w:r>
      <w:r w:rsidR="007102C1">
        <w:rPr>
          <w:rFonts w:eastAsiaTheme="minorEastAsia"/>
          <w:lang w:val="en-US"/>
        </w:rPr>
        <w:fldChar w:fldCharType="begin"/>
      </w:r>
      <w:r w:rsidR="007102C1">
        <w:rPr>
          <w:rFonts w:eastAsiaTheme="minorEastAsia"/>
          <w:lang w:val="en-US"/>
        </w:rPr>
        <w:instrText xml:space="preserve"> REF _Ref235016072 \h </w:instrText>
      </w:r>
      <w:r w:rsidR="007102C1">
        <w:rPr>
          <w:rFonts w:eastAsiaTheme="minorEastAsia"/>
          <w:lang w:val="en-US"/>
        </w:rPr>
      </w:r>
      <w:r w:rsidR="007102C1">
        <w:rPr>
          <w:rFonts w:eastAsiaTheme="minorEastAsia"/>
          <w:lang w:val="en-US"/>
        </w:rPr>
        <w:fldChar w:fldCharType="separate"/>
      </w:r>
      <w:r w:rsidR="00C243AC" w:rsidRPr="00E95D4C">
        <w:rPr>
          <w:lang w:val="en-US"/>
        </w:rPr>
        <w:t xml:space="preserve">Figure </w:t>
      </w:r>
      <w:r w:rsidR="00C243AC">
        <w:rPr>
          <w:noProof/>
          <w:lang w:val="en-US"/>
        </w:rPr>
        <w:t>5</w:t>
      </w:r>
      <w:r w:rsidR="007102C1">
        <w:rPr>
          <w:rFonts w:eastAsiaTheme="minorEastAsia"/>
          <w:lang w:val="en-US"/>
        </w:rPr>
        <w:fldChar w:fldCharType="end"/>
      </w:r>
      <w:r w:rsidR="00E95D4C">
        <w:rPr>
          <w:rFonts w:eastAsiaTheme="minorEastAsia"/>
          <w:lang w:val="en-US"/>
        </w:rPr>
        <w:t>.</w:t>
      </w:r>
    </w:p>
    <w:p w14:paraId="40A28D94" w14:textId="2E61C983" w:rsidR="00717FFA" w:rsidRDefault="007A5897" w:rsidP="00942566">
      <w:pPr>
        <w:keepNext/>
        <w:jc w:val="both"/>
      </w:pPr>
      <w:r>
        <w:rPr>
          <w:noProof/>
        </w:rPr>
        <w:lastRenderedPageBreak/>
        <w:drawing>
          <wp:inline distT="0" distB="0" distL="0" distR="0" wp14:anchorId="787C6C0C" wp14:editId="18504A65">
            <wp:extent cx="5760720" cy="4816475"/>
            <wp:effectExtent l="0" t="0" r="0" b="3175"/>
            <wp:docPr id="511153457" name="Grafik 1" descr="The image illustrates a graph with multiple data sets depicting various absorption and backscattering properties across different wavelengths for different types of phytoplankton, such as Cryptophyta, Diatoms, Green algae, Cyanobacteria, and Dinoflagellat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53457" name="Grafik 1" descr="The image illustrates a graph with multiple data sets depicting various absorption and backscattering properties across different wavelengths for different types of phytoplankton, such as Cryptophyta, Diatoms, Green algae, Cyanobacteria, and Dinoflagellates.&#10;&#10;KI-generierte Inhalte können fehlerhaft sein."/>
                    <pic:cNvPicPr/>
                  </pic:nvPicPr>
                  <pic:blipFill>
                    <a:blip r:embed="rId20"/>
                    <a:stretch>
                      <a:fillRect/>
                    </a:stretch>
                  </pic:blipFill>
                  <pic:spPr>
                    <a:xfrm>
                      <a:off x="0" y="0"/>
                      <a:ext cx="5760720" cy="4816475"/>
                    </a:xfrm>
                    <a:prstGeom prst="rect">
                      <a:avLst/>
                    </a:prstGeom>
                  </pic:spPr>
                </pic:pic>
              </a:graphicData>
            </a:graphic>
          </wp:inline>
        </w:drawing>
      </w:r>
    </w:p>
    <w:p w14:paraId="2930A477" w14:textId="76EDC0EC" w:rsidR="008A6AC1" w:rsidRDefault="00717FFA" w:rsidP="00942566">
      <w:pPr>
        <w:pStyle w:val="Beschriftung"/>
        <w:jc w:val="both"/>
        <w:rPr>
          <w:rFonts w:eastAsiaTheme="minorEastAsia"/>
          <w:lang w:val="en-US"/>
        </w:rPr>
      </w:pPr>
      <w:bookmarkStart w:id="56" w:name="_Ref235016072"/>
      <w:r w:rsidRPr="00E95D4C">
        <w:rPr>
          <w:lang w:val="en-US"/>
        </w:rPr>
        <w:t xml:space="preserve">Figure </w:t>
      </w:r>
      <w:r>
        <w:fldChar w:fldCharType="begin"/>
      </w:r>
      <w:r w:rsidRPr="00E95D4C">
        <w:rPr>
          <w:lang w:val="en-US"/>
        </w:rPr>
        <w:instrText xml:space="preserve"> SEQ Figure \* ARABIC </w:instrText>
      </w:r>
      <w:r>
        <w:fldChar w:fldCharType="separate"/>
      </w:r>
      <w:r w:rsidR="00C243AC">
        <w:rPr>
          <w:noProof/>
          <w:lang w:val="en-US"/>
        </w:rPr>
        <w:t>5</w:t>
      </w:r>
      <w:r>
        <w:fldChar w:fldCharType="end"/>
      </w:r>
      <w:bookmarkEnd w:id="56"/>
      <w:r w:rsidRPr="00E95D4C">
        <w:rPr>
          <w:lang w:val="en-US"/>
        </w:rPr>
        <w:t>:</w:t>
      </w:r>
      <w:r w:rsidR="00E95D4C" w:rsidRPr="00E95D4C">
        <w:rPr>
          <w:lang w:val="en-US"/>
        </w:rPr>
        <w:t xml:space="preserve"> I</w:t>
      </w:r>
      <w:r w:rsidR="00E95D4C">
        <w:rPr>
          <w:lang w:val="en-US"/>
        </w:rPr>
        <w:t xml:space="preserve">OPs and SIOPs as configured with the Lake Constance pre-sets </w:t>
      </w:r>
      <w:r w:rsidR="00A659E8">
        <w:rPr>
          <w:lang w:val="en-US"/>
        </w:rPr>
        <w:t>from</w:t>
      </w:r>
      <w:r w:rsidR="00E95D4C">
        <w:rPr>
          <w:lang w:val="en-US"/>
        </w:rPr>
        <w:t xml:space="preserve"> </w:t>
      </w:r>
      <w:r w:rsidR="00A0287B">
        <w:rPr>
          <w:lang w:val="en-US"/>
        </w:rPr>
        <w:fldChar w:fldCharType="begin"/>
      </w:r>
      <w:r w:rsidR="00A0287B">
        <w:rPr>
          <w:lang w:val="en-US"/>
        </w:rPr>
        <w:instrText xml:space="preserve"> REF _Ref226666047 \h </w:instrText>
      </w:r>
      <w:r w:rsidR="00A0287B">
        <w:rPr>
          <w:lang w:val="en-US"/>
        </w:rPr>
      </w:r>
      <w:r w:rsidR="00A0287B">
        <w:rPr>
          <w:lang w:val="en-US"/>
        </w:rPr>
        <w:fldChar w:fldCharType="separate"/>
      </w:r>
      <w:r w:rsidR="00C243AC" w:rsidRPr="00BE51DD">
        <w:rPr>
          <w:lang w:val="en-US"/>
        </w:rPr>
        <w:t xml:space="preserve">Table </w:t>
      </w:r>
      <w:r w:rsidR="00C243AC">
        <w:rPr>
          <w:noProof/>
          <w:lang w:val="en-US"/>
        </w:rPr>
        <w:t>6</w:t>
      </w:r>
      <w:r w:rsidR="00A0287B">
        <w:rPr>
          <w:lang w:val="en-US"/>
        </w:rPr>
        <w:fldChar w:fldCharType="end"/>
      </w:r>
      <w:r w:rsidR="00E95D4C">
        <w:rPr>
          <w:lang w:val="en-US"/>
        </w:rPr>
        <w:t xml:space="preserve">. </w:t>
      </w:r>
      <w:r w:rsidR="00A659E8">
        <w:rPr>
          <w:lang w:val="en-US"/>
        </w:rPr>
        <w:t>Reference to the Equations is given in brackets</w:t>
      </w:r>
      <w:r w:rsidR="00E95D4C">
        <w:rPr>
          <w:lang w:val="en-US"/>
        </w:rPr>
        <w:t>.</w:t>
      </w:r>
      <w:r w:rsidR="008A6AC1">
        <w:rPr>
          <w:lang w:val="en-US"/>
        </w:rPr>
        <w:t xml:space="preserve"> Grey bars indicate S3 wavelengths </w:t>
      </w:r>
      <w:r w:rsidR="00974345">
        <w:rPr>
          <w:lang w:val="en-US"/>
        </w:rPr>
        <w:t>(f</w:t>
      </w:r>
      <w:r w:rsidR="00974345" w:rsidRPr="00A52BCD">
        <w:rPr>
          <w:lang w:val="en-US"/>
        </w:rPr>
        <w:t xml:space="preserve">ull </w:t>
      </w:r>
      <w:r w:rsidR="00974345">
        <w:rPr>
          <w:lang w:val="en-US"/>
        </w:rPr>
        <w:t>w</w:t>
      </w:r>
      <w:r w:rsidR="00974345" w:rsidRPr="00A52BCD">
        <w:rPr>
          <w:lang w:val="en-US"/>
        </w:rPr>
        <w:t xml:space="preserve">idth at </w:t>
      </w:r>
      <w:r w:rsidR="00974345">
        <w:rPr>
          <w:lang w:val="en-US"/>
        </w:rPr>
        <w:t>h</w:t>
      </w:r>
      <w:r w:rsidR="00974345" w:rsidRPr="00A52BCD">
        <w:rPr>
          <w:lang w:val="en-US"/>
        </w:rPr>
        <w:t xml:space="preserve">alf </w:t>
      </w:r>
      <w:r w:rsidR="00974345">
        <w:rPr>
          <w:lang w:val="en-US"/>
        </w:rPr>
        <w:t>m</w:t>
      </w:r>
      <w:r w:rsidR="00974345" w:rsidRPr="00A52BCD">
        <w:rPr>
          <w:lang w:val="en-US"/>
        </w:rPr>
        <w:t>aximum</w:t>
      </w:r>
      <w:r w:rsidR="00974345">
        <w:rPr>
          <w:lang w:val="en-US"/>
        </w:rPr>
        <w:t>)</w:t>
      </w:r>
      <w:r w:rsidR="00532E05">
        <w:rPr>
          <w:lang w:val="en-US"/>
        </w:rPr>
        <w:t xml:space="preserve">, hatched bars </w:t>
      </w:r>
      <w:r w:rsidR="00432EF4">
        <w:rPr>
          <w:lang w:val="en-US"/>
        </w:rPr>
        <w:t>signify the used bands</w:t>
      </w:r>
      <w:r w:rsidR="008A6AC1">
        <w:rPr>
          <w:lang w:val="en-US"/>
        </w:rPr>
        <w:t xml:space="preserve">. </w:t>
      </w:r>
      <w:r w:rsidR="00E95D4C">
        <w:rPr>
          <w:lang w:val="en-US"/>
        </w:rPr>
        <w:t xml:space="preserve"> </w:t>
      </w:r>
      <w:r w:rsidR="00A659E8">
        <w:rPr>
          <w:lang w:val="en-US"/>
        </w:rPr>
        <w:t xml:space="preserve">From </w:t>
      </w:r>
      <w:r w:rsidR="00E95D4C">
        <w:rPr>
          <w:lang w:val="en-US"/>
        </w:rPr>
        <w:t xml:space="preserve">Equation </w:t>
      </w:r>
      <w:r w:rsidR="000E4AE6">
        <w:rPr>
          <w:lang w:val="en-US"/>
        </w:rPr>
        <w:t>4</w:t>
      </w:r>
      <w:r w:rsidR="00E95D4C">
        <w:rPr>
          <w:lang w:val="en-US"/>
        </w:rPr>
        <w:t xml:space="preserve">: Absorption of pure water; note that </w:t>
      </w:r>
      <m:oMath>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w,T</m:t>
                </m:r>
              </m:sub>
            </m:sSub>
            <m:d>
              <m:dPr>
                <m:ctrlPr>
                  <w:rPr>
                    <w:rFonts w:ascii="Cambria Math" w:hAnsi="Cambria Math"/>
                    <w:lang w:val="en-US"/>
                  </w:rPr>
                </m:ctrlPr>
              </m:dPr>
              <m:e>
                <m:r>
                  <w:rPr>
                    <w:rFonts w:ascii="Cambria Math" w:hAnsi="Cambria Math"/>
                    <w:lang w:val="en-US"/>
                  </w:rPr>
                  <m:t>λ</m:t>
                </m:r>
              </m:e>
            </m:d>
            <m:r>
              <w:rPr>
                <w:rFonts w:ascii="Cambria Math" w:hAnsi="Cambria Math"/>
                <w:lang w:val="en-US"/>
              </w:rPr>
              <m:t>=a</m:t>
            </m:r>
          </m:e>
          <m:sub>
            <m:r>
              <w:rPr>
                <w:rFonts w:ascii="Cambria Math" w:hAnsi="Cambria Math"/>
                <w:lang w:val="en-US"/>
              </w:rPr>
              <m:t>w</m:t>
            </m:r>
          </m:sub>
        </m:sSub>
        <m:d>
          <m:dPr>
            <m:ctrlPr>
              <w:rPr>
                <w:rFonts w:ascii="Cambria Math" w:hAnsi="Cambria Math"/>
                <w:lang w:val="en-US"/>
              </w:rPr>
            </m:ctrlPr>
          </m:dPr>
          <m:e>
            <m:r>
              <w:rPr>
                <w:rFonts w:ascii="Cambria Math" w:hAnsi="Cambria Math"/>
                <w:lang w:val="en-US"/>
              </w:rPr>
              <m:t>λ</m:t>
            </m:r>
          </m:e>
        </m:d>
      </m:oMath>
      <w:r w:rsidR="00E95D4C">
        <w:rPr>
          <w:rFonts w:eastAsiaTheme="minorEastAsia"/>
          <w:lang w:val="en-US"/>
        </w:rPr>
        <w:t xml:space="preserve"> given </w:t>
      </w:r>
      <m:oMath>
        <m:r>
          <w:rPr>
            <w:rFonts w:ascii="Cambria Math" w:hAnsi="Cambria Math" w:cstheme="minorHAnsi"/>
            <w:lang w:val="en-US"/>
          </w:rPr>
          <m:t>T=20°C</m:t>
        </m:r>
      </m:oMath>
      <w:r w:rsidR="00E95D4C">
        <w:rPr>
          <w:rFonts w:eastAsiaTheme="minorEastAsia"/>
          <w:lang w:val="en-US"/>
        </w:rPr>
        <w:t xml:space="preserve">. </w:t>
      </w:r>
      <w:r w:rsidR="00A659E8">
        <w:rPr>
          <w:rFonts w:eastAsiaTheme="minorEastAsia"/>
          <w:lang w:val="en-US"/>
        </w:rPr>
        <w:t xml:space="preserve">From </w:t>
      </w:r>
      <w:r w:rsidR="00E95D4C">
        <w:rPr>
          <w:rFonts w:eastAsiaTheme="minorEastAsia"/>
          <w:lang w:val="en-US"/>
        </w:rPr>
        <w:t xml:space="preserve">Equation </w:t>
      </w:r>
      <w:r w:rsidR="000E4AE6">
        <w:rPr>
          <w:rFonts w:eastAsiaTheme="minorEastAsia"/>
          <w:lang w:val="en-US"/>
        </w:rPr>
        <w:t>10</w:t>
      </w:r>
      <w:r w:rsidR="00E95D4C">
        <w:rPr>
          <w:rFonts w:eastAsiaTheme="minorEastAsia"/>
          <w:lang w:val="en-US"/>
        </w:rPr>
        <w:t xml:space="preserve">: Backscattering of pure water. </w:t>
      </w:r>
      <w:r w:rsidR="00A659E8">
        <w:rPr>
          <w:rFonts w:eastAsiaTheme="minorEastAsia"/>
          <w:lang w:val="en-US"/>
        </w:rPr>
        <w:t xml:space="preserve">From </w:t>
      </w:r>
      <w:r w:rsidR="00E95D4C">
        <w:rPr>
          <w:rFonts w:eastAsiaTheme="minorEastAsia"/>
          <w:lang w:val="en-US"/>
        </w:rPr>
        <w:t xml:space="preserve">Equation </w:t>
      </w:r>
      <w:r w:rsidR="000E4AE6">
        <w:rPr>
          <w:rFonts w:eastAsiaTheme="minorEastAsia"/>
          <w:lang w:val="en-US"/>
        </w:rPr>
        <w:t>5</w:t>
      </w:r>
      <w:r w:rsidR="00E95D4C">
        <w:rPr>
          <w:rFonts w:eastAsiaTheme="minorEastAsia"/>
          <w:lang w:val="en-US"/>
        </w:rPr>
        <w:t>:</w:t>
      </w:r>
      <w:r w:rsidR="00A659E8">
        <w:rPr>
          <w:rFonts w:eastAsiaTheme="minorEastAsia"/>
          <w:lang w:val="en-US"/>
        </w:rPr>
        <w:t xml:space="preserve"> N</w:t>
      </w:r>
      <w:r w:rsidR="00E95D4C">
        <w:rPr>
          <w:rFonts w:eastAsiaTheme="minorEastAsia"/>
          <w:lang w:val="en-US"/>
        </w:rPr>
        <w:t>ormaliz</w:t>
      </w:r>
      <w:r w:rsidR="00A659E8">
        <w:rPr>
          <w:rFonts w:eastAsiaTheme="minorEastAsia"/>
          <w:lang w:val="en-US"/>
        </w:rPr>
        <w:t>ed absorption coefficient of CDOM</w:t>
      </w:r>
      <w:r w:rsidR="00E81CB2">
        <w:rPr>
          <w:rFonts w:eastAsiaTheme="minorEastAsia"/>
          <w:lang w:val="en-US"/>
        </w:rPr>
        <w:t xml:space="preserve"> (exponential approximation)</w:t>
      </w:r>
      <w:r w:rsidR="00A659E8">
        <w:rPr>
          <w:rFonts w:eastAsiaTheme="minorEastAsia"/>
          <w:lang w:val="en-US"/>
        </w:rPr>
        <w:t xml:space="preserve">. From Equation </w:t>
      </w:r>
      <w:r w:rsidR="00D42D65">
        <w:rPr>
          <w:rFonts w:eastAsiaTheme="minorEastAsia"/>
          <w:lang w:val="en-US"/>
        </w:rPr>
        <w:t>7</w:t>
      </w:r>
      <w:r w:rsidR="00A659E8">
        <w:rPr>
          <w:rFonts w:eastAsiaTheme="minorEastAsia"/>
          <w:lang w:val="en-US"/>
        </w:rPr>
        <w:t xml:space="preserve">: Specific absorption coefficient of NAP. From Equation </w:t>
      </w:r>
      <w:r w:rsidR="00D42D65">
        <w:rPr>
          <w:rFonts w:eastAsiaTheme="minorEastAsia"/>
          <w:lang w:val="en-US"/>
        </w:rPr>
        <w:t>11</w:t>
      </w:r>
      <w:r w:rsidR="00A659E8">
        <w:rPr>
          <w:rFonts w:eastAsiaTheme="minorEastAsia"/>
          <w:lang w:val="en-US"/>
        </w:rPr>
        <w:t xml:space="preserve">: Specific backscattering coefficient of NAP. From Equation </w:t>
      </w:r>
      <w:r w:rsidR="00D42D65">
        <w:rPr>
          <w:rFonts w:eastAsiaTheme="minorEastAsia"/>
          <w:lang w:val="en-US"/>
        </w:rPr>
        <w:t>6</w:t>
      </w:r>
      <w:r w:rsidR="00A659E8">
        <w:rPr>
          <w:rFonts w:eastAsiaTheme="minorEastAsia"/>
          <w:lang w:val="en-US"/>
        </w:rPr>
        <w:t>: Normalized absorption coefficient of phytoplankton. From Equation 7: Normalized backscattering coefficient of phytoplankton.</w:t>
      </w:r>
    </w:p>
    <w:p w14:paraId="4C44E040" w14:textId="3BD4F70C" w:rsidR="00602D01" w:rsidRPr="00602D01" w:rsidRDefault="00602D01" w:rsidP="00602D01">
      <w:pPr>
        <w:jc w:val="both"/>
        <w:rPr>
          <w:rFonts w:eastAsiaTheme="minorEastAsia"/>
          <w:lang w:val="en-US"/>
        </w:rPr>
      </w:pPr>
      <w:r>
        <w:rPr>
          <w:rFonts w:eastAsiaTheme="minorEastAsia"/>
          <w:lang w:val="en-US"/>
        </w:rPr>
        <w:t xml:space="preserve">Note that thereafter, WASI model variable names (e.g. </w:t>
      </w:r>
      <m:oMath>
        <m:sSub>
          <m:sSubPr>
            <m:ctrlPr>
              <w:rPr>
                <w:rFonts w:ascii="Cambria Math" w:hAnsi="Cambria Math"/>
                <w:lang w:val="en-US"/>
              </w:rPr>
            </m:ctrlPr>
          </m:sSubPr>
          <m:e>
            <m:r>
              <w:rPr>
                <w:rFonts w:ascii="Cambria Math" w:hAnsi="Cambria Math"/>
              </w:rPr>
              <m:t>C</m:t>
            </m:r>
          </m:e>
          <m:sub>
            <m:r>
              <w:rPr>
                <w:rFonts w:ascii="Cambria Math" w:hAnsi="Cambria Math"/>
              </w:rPr>
              <m:t>X</m:t>
            </m:r>
          </m:sub>
        </m:sSub>
      </m:oMath>
      <w:r>
        <w:rPr>
          <w:rFonts w:eastAsiaTheme="minorEastAsia"/>
          <w:lang w:val="en-US"/>
        </w:rPr>
        <w:t xml:space="preserve">) and their respective OACs (e.g. NAP) are used interchangeably. </w:t>
      </w:r>
      <w:r w:rsidRPr="00602D01">
        <w:rPr>
          <w:rFonts w:eastAsiaTheme="minorEastAsia"/>
          <w:lang w:val="en-US"/>
        </w:rPr>
        <w:t>In model-specific contexts, the variable names are used, whereas the OAC names are used when discussing results.</w:t>
      </w:r>
    </w:p>
    <w:p w14:paraId="1EFC5326" w14:textId="3AAF1727" w:rsidR="00F27594" w:rsidRDefault="00F27594" w:rsidP="00942566">
      <w:pPr>
        <w:pStyle w:val="berschrift2"/>
        <w:jc w:val="both"/>
        <w:rPr>
          <w:i/>
          <w:lang w:val="en-US"/>
        </w:rPr>
      </w:pPr>
      <w:bookmarkStart w:id="57" w:name="_Toc237605394"/>
      <w:r>
        <w:rPr>
          <w:lang w:val="en-US"/>
        </w:rPr>
        <w:t>2.</w:t>
      </w:r>
      <w:r w:rsidR="007B02B9">
        <w:rPr>
          <w:lang w:val="en-US"/>
        </w:rPr>
        <w:t>9</w:t>
      </w:r>
      <w:r>
        <w:rPr>
          <w:lang w:val="en-US"/>
        </w:rPr>
        <w:t xml:space="preserve"> </w:t>
      </w:r>
      <w:r w:rsidR="003E0106">
        <w:rPr>
          <w:lang w:val="en-US"/>
        </w:rPr>
        <w:t xml:space="preserve">Inversion of </w:t>
      </w:r>
      <w:r w:rsidR="003E0106" w:rsidRPr="00F4245C">
        <w:rPr>
          <w:i/>
          <w:iCs/>
          <w:lang w:val="en-US"/>
        </w:rPr>
        <w:t xml:space="preserve">in situ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bookmarkEnd w:id="57"/>
    </w:p>
    <w:p w14:paraId="402E74F7" w14:textId="71370F78" w:rsidR="00FF4A3B" w:rsidRPr="00FF4A3B" w:rsidRDefault="00FF4A3B" w:rsidP="00942566">
      <w:pPr>
        <w:jc w:val="both"/>
        <w:rPr>
          <w:lang w:val="en-US"/>
        </w:rPr>
      </w:pPr>
      <w:r>
        <w:rPr>
          <w:lang w:val="en-US"/>
        </w:rPr>
        <w:t>To obtain CDOM</w:t>
      </w:r>
      <w:r w:rsidRPr="00FF4A3B">
        <w:rPr>
          <w:vertAlign w:val="subscript"/>
          <w:lang w:val="en-US"/>
        </w:rPr>
        <w:t>R</w:t>
      </w:r>
      <w:r>
        <w:rPr>
          <w:lang w:val="en-US"/>
        </w:rPr>
        <w:t xml:space="preserve">, </w:t>
      </w:r>
      <w:r w:rsidR="002A183C">
        <w:rPr>
          <w:lang w:val="en-US"/>
        </w:rPr>
        <w:t>NAP</w:t>
      </w:r>
      <w:r w:rsidRPr="00FF4A3B">
        <w:rPr>
          <w:vertAlign w:val="subscript"/>
          <w:lang w:val="en-US"/>
        </w:rPr>
        <w:t>R</w:t>
      </w:r>
      <w:r>
        <w:rPr>
          <w:lang w:val="en-US"/>
        </w:rPr>
        <w:t xml:space="preserve"> and CPHY</w:t>
      </w:r>
      <w:r w:rsidRPr="00FF4A3B">
        <w:rPr>
          <w:vertAlign w:val="subscript"/>
          <w:lang w:val="en-US"/>
        </w:rPr>
        <w:t>R</w:t>
      </w:r>
      <w:r>
        <w:rPr>
          <w:lang w:val="en-US"/>
        </w:rPr>
        <w:t xml:space="preserve"> </w:t>
      </w:r>
      <w:r w:rsidR="00B6697B">
        <w:rPr>
          <w:lang w:val="en-US"/>
        </w:rPr>
        <w:t xml:space="preserve">the </w:t>
      </w:r>
      <w:r w:rsidR="00B6697B" w:rsidRPr="00784CF1">
        <w:rPr>
          <w:i/>
          <w:iCs/>
          <w:lang w:val="en-US"/>
        </w:rPr>
        <w:t>in situ</w:t>
      </w:r>
      <w:r w:rsidR="00B6697B">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B6697B">
        <w:rPr>
          <w:rFonts w:eastAsiaTheme="minorEastAsia"/>
          <w:lang w:val="en-US"/>
        </w:rPr>
        <w:t xml:space="preserve"> </w:t>
      </w:r>
      <w:r w:rsidR="006077D1">
        <w:rPr>
          <w:rFonts w:eastAsiaTheme="minorEastAsia"/>
          <w:lang w:val="en-US"/>
        </w:rPr>
        <w:t xml:space="preserve">was inverted using the same model </w:t>
      </w:r>
      <w:r w:rsidR="00B34449">
        <w:rPr>
          <w:rFonts w:eastAsiaTheme="minorEastAsia"/>
          <w:lang w:val="en-US"/>
        </w:rPr>
        <w:t>parametrization</w:t>
      </w:r>
      <w:r w:rsidR="006077D1">
        <w:rPr>
          <w:rFonts w:eastAsiaTheme="minorEastAsia"/>
          <w:lang w:val="en-US"/>
        </w:rPr>
        <w:t xml:space="preserve"> </w:t>
      </w:r>
      <w:r w:rsidR="00B34449">
        <w:rPr>
          <w:rFonts w:eastAsiaTheme="minorEastAsia"/>
          <w:lang w:val="en-US"/>
        </w:rPr>
        <w:t>outline</w:t>
      </w:r>
      <w:r w:rsidR="00602D01">
        <w:rPr>
          <w:rFonts w:eastAsiaTheme="minorEastAsia"/>
          <w:lang w:val="en-US"/>
        </w:rPr>
        <w:t>d</w:t>
      </w:r>
      <w:r w:rsidR="00B34449">
        <w:rPr>
          <w:rFonts w:eastAsiaTheme="minorEastAsia"/>
          <w:lang w:val="en-US"/>
        </w:rPr>
        <w:t xml:space="preserve"> in Section </w:t>
      </w:r>
      <w:r w:rsidR="00B34449" w:rsidRPr="00232EAF">
        <w:rPr>
          <w:lang w:val="en-US"/>
        </w:rPr>
        <w:t>2.</w:t>
      </w:r>
      <w:r w:rsidR="001E55E0">
        <w:rPr>
          <w:lang w:val="en-US"/>
        </w:rPr>
        <w:t>8</w:t>
      </w:r>
      <w:r w:rsidR="00B34449" w:rsidRPr="00232EAF">
        <w:rPr>
          <w:lang w:val="en-US"/>
        </w:rPr>
        <w:t>.</w:t>
      </w:r>
      <w:r w:rsidR="00B34449">
        <w:rPr>
          <w:lang w:val="en-US"/>
        </w:rPr>
        <w:t>3</w:t>
      </w:r>
      <w:r w:rsidR="00602D01">
        <w:rPr>
          <w:lang w:val="en-US"/>
        </w:rPr>
        <w:t>.</w:t>
      </w:r>
      <w:r w:rsidR="00602D01" w:rsidRPr="00602D01">
        <w:rPr>
          <w:lang w:val="en-US"/>
        </w:rPr>
        <w:t xml:space="preserve"> Rather than using</w:t>
      </w:r>
      <w:r w:rsidR="00B34449">
        <w:rPr>
          <w:lang w:val="en-US"/>
        </w:rPr>
        <w:t xml:space="preserve"> </w:t>
      </w:r>
      <w:r w:rsidR="00ED64E7">
        <w:rPr>
          <w:lang w:val="en-US"/>
        </w:rPr>
        <w:t xml:space="preserve">only five wavelengths, the </w:t>
      </w:r>
      <w:r w:rsidR="00602D01">
        <w:rPr>
          <w:lang w:val="en-US"/>
        </w:rPr>
        <w:t>entire</w:t>
      </w:r>
      <w:r w:rsidR="00ED64E7">
        <w:rPr>
          <w:lang w:val="en-US"/>
        </w:rPr>
        <w:t xml:space="preserve"> </w:t>
      </w:r>
      <w:r w:rsidR="00281E68">
        <w:rPr>
          <w:lang w:val="en-US"/>
        </w:rPr>
        <w:t xml:space="preserve">available </w:t>
      </w:r>
      <w:r w:rsidR="00ED64E7">
        <w:rPr>
          <w:lang w:val="en-US"/>
        </w:rPr>
        <w:t xml:space="preserve">range between </w:t>
      </w:r>
      <w:r w:rsidR="00281E68">
        <w:rPr>
          <w:lang w:val="en-US"/>
        </w:rPr>
        <w:t xml:space="preserve">400 and 730 nm was </w:t>
      </w:r>
      <w:r w:rsidR="00602D01">
        <w:rPr>
          <w:lang w:val="en-US"/>
        </w:rPr>
        <w:t>employed</w:t>
      </w:r>
      <w:r w:rsidR="00272037">
        <w:rPr>
          <w:lang w:val="en-US"/>
        </w:rPr>
        <w:t>.</w:t>
      </w:r>
      <w:r w:rsidR="008B3491">
        <w:rPr>
          <w:lang w:val="en-US"/>
        </w:rPr>
        <w:t xml:space="preserve"> </w:t>
      </w:r>
      <m:oMath>
        <m:sSub>
          <m:sSubPr>
            <m:ctrlPr>
              <w:rPr>
                <w:rFonts w:ascii="Cambria Math" w:hAnsi="Cambria Math"/>
                <w:i/>
                <w:lang w:val="en-US"/>
              </w:rPr>
            </m:ctrlPr>
          </m:sSubPr>
          <m:e>
            <m:r>
              <m:rPr>
                <m:sty m:val="p"/>
              </m:rPr>
              <w:rPr>
                <w:rFonts w:ascii="Cambria Math" w:hAnsi="Cambria Math"/>
                <w:lang w:val="en-US"/>
              </w:rPr>
              <m:t>θ</m:t>
            </m:r>
            <m:ctrlPr>
              <w:rPr>
                <w:rFonts w:ascii="Cambria Math" w:hAnsi="Cambria Math"/>
                <w:lang w:val="en-US"/>
              </w:rPr>
            </m:ctrlPr>
          </m:e>
          <m:sub>
            <m:r>
              <w:rPr>
                <w:rFonts w:ascii="Cambria Math" w:hAnsi="Cambria Math"/>
                <w:lang w:val="en-US"/>
              </w:rPr>
              <m:t>s</m:t>
            </m:r>
          </m:sub>
        </m:sSub>
      </m:oMath>
      <w:r w:rsidR="004866BB">
        <w:rPr>
          <w:rFonts w:eastAsiaTheme="minorEastAsia" w:cstheme="minorHAnsi"/>
          <w:sz w:val="18"/>
          <w:szCs w:val="18"/>
          <w:lang w:val="en-US"/>
        </w:rPr>
        <w:t xml:space="preserve"> </w:t>
      </w:r>
      <w:r w:rsidR="00575321">
        <w:rPr>
          <w:lang w:val="en-US"/>
        </w:rPr>
        <w:t>was</w:t>
      </w:r>
      <w:r w:rsidR="004866BB">
        <w:rPr>
          <w:rFonts w:eastAsiaTheme="minorEastAsia" w:cstheme="minorHAnsi"/>
          <w:lang w:val="en-US"/>
        </w:rPr>
        <w:t xml:space="preserve"> input based on the matchup image</w:t>
      </w:r>
      <w:r w:rsidR="00575321">
        <w:rPr>
          <w:rFonts w:eastAsiaTheme="minorEastAsia" w:cstheme="minorHAnsi"/>
          <w:lang w:val="en-US"/>
        </w:rPr>
        <w:t xml:space="preserve"> and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θ</m:t>
            </m:r>
            <m:ctrlPr>
              <w:rPr>
                <w:rFonts w:ascii="Cambria Math" w:eastAsiaTheme="minorEastAsia" w:hAnsi="Cambria Math"/>
                <w:lang w:val="en-US"/>
              </w:rPr>
            </m:ctrlPr>
          </m:e>
          <m:sub>
            <m:r>
              <w:rPr>
                <w:rFonts w:ascii="Cambria Math" w:eastAsiaTheme="minorEastAsia" w:hAnsi="Cambria Math"/>
                <w:lang w:val="en-US"/>
              </w:rPr>
              <m:t>v</m:t>
            </m:r>
          </m:sub>
        </m:sSub>
      </m:oMath>
      <w:r w:rsidR="00575321">
        <w:rPr>
          <w:rFonts w:eastAsiaTheme="minorEastAsia" w:cstheme="minorHAnsi"/>
          <w:lang w:val="en-US"/>
        </w:rPr>
        <w:t xml:space="preserve"> was set to zero</w:t>
      </w:r>
      <w:r w:rsidR="004866BB">
        <w:rPr>
          <w:rFonts w:eastAsiaTheme="minorEastAsia" w:cstheme="minorHAnsi"/>
          <w:lang w:val="en-US"/>
        </w:rPr>
        <w:t>.</w:t>
      </w:r>
    </w:p>
    <w:p w14:paraId="2E643DB0" w14:textId="0B03A3D3" w:rsidR="004A6CB7" w:rsidRPr="00C52721" w:rsidRDefault="004A6CB7" w:rsidP="00942566">
      <w:pPr>
        <w:pStyle w:val="berschrift2"/>
        <w:jc w:val="both"/>
        <w:rPr>
          <w:lang w:val="en-US"/>
        </w:rPr>
      </w:pPr>
      <w:bookmarkStart w:id="58" w:name="_Toc237605395"/>
      <w:r w:rsidRPr="00C52721">
        <w:rPr>
          <w:lang w:val="en-US"/>
        </w:rPr>
        <w:t>2.</w:t>
      </w:r>
      <w:r w:rsidR="007B02B9">
        <w:rPr>
          <w:lang w:val="en-US"/>
        </w:rPr>
        <w:t>10</w:t>
      </w:r>
      <w:r w:rsidRPr="00C52721">
        <w:rPr>
          <w:lang w:val="en-US"/>
        </w:rPr>
        <w:t xml:space="preserve"> </w:t>
      </w:r>
      <w:r w:rsidR="00C52721" w:rsidRPr="00C52721">
        <w:rPr>
          <w:lang w:val="en-US"/>
        </w:rPr>
        <w:t>Matchup validation</w:t>
      </w:r>
      <w:bookmarkEnd w:id="58"/>
    </w:p>
    <w:p w14:paraId="6C389310" w14:textId="2FE6AF86" w:rsidR="00E059CE" w:rsidRDefault="00880402" w:rsidP="00942566">
      <w:pPr>
        <w:jc w:val="both"/>
        <w:rPr>
          <w:lang w:val="en-US"/>
        </w:rPr>
      </w:pPr>
      <w:r w:rsidRPr="00880402">
        <w:rPr>
          <w:lang w:val="en-US"/>
        </w:rPr>
        <w:t xml:space="preserve">To enable comparison with spaceborne retrievals, the vertically distributed </w:t>
      </w:r>
      <w:r w:rsidRPr="00784CF1">
        <w:rPr>
          <w:i/>
          <w:iCs/>
          <w:lang w:val="en-US"/>
        </w:rPr>
        <w:t>in situ</w:t>
      </w:r>
      <w:r w:rsidRPr="00880402">
        <w:rPr>
          <w:lang w:val="en-US"/>
        </w:rPr>
        <w:t xml:space="preserve"> data was averaged over the first 7.5 </w:t>
      </w:r>
      <w:r w:rsidR="00077D1E" w:rsidRPr="00880402">
        <w:rPr>
          <w:lang w:val="en-US"/>
        </w:rPr>
        <w:t>meters</w:t>
      </w:r>
      <w:r w:rsidRPr="00880402">
        <w:rPr>
          <w:lang w:val="en-US"/>
        </w:rPr>
        <w:t xml:space="preserve"> at SHL2 (which constitutes approximately the </w:t>
      </w:r>
      <w:r w:rsidRPr="00880402">
        <w:rPr>
          <w:lang w:val="en-US"/>
        </w:rPr>
        <w:lastRenderedPageBreak/>
        <w:t>average auxiliary Secchi depth) and, in line with previous researc</w:t>
      </w:r>
      <w:r w:rsidR="000B003C">
        <w:rPr>
          <w:lang w:val="en-US"/>
        </w:rPr>
        <w:t xml:space="preserve">h (e.g. </w:t>
      </w:r>
      <w:r w:rsidR="000B003C">
        <w:rPr>
          <w:lang w:val="en-US"/>
        </w:rPr>
        <w:fldChar w:fldCharType="begin"/>
      </w:r>
      <w:r w:rsidR="0008721B">
        <w:rPr>
          <w:lang w:val="en-US"/>
        </w:rPr>
        <w:instrText xml:space="preserve"> ADDIN ZOTERO_ITEM CSL_CITATION {"citationID":"MjKySfyt","properties":{"unsorted":false,"formattedCitation":"(Gupana et al., 2025; Werther et al., 2022b)","plainCitation":"(Gupana et al., 2025; Werther et al., 2022b)","dontUpdate":true,"noteIndex":0},"citationItems":[{"id":63,"uris":["http://zotero.org/users/local/MXqSo32P/items/H9KX9WU4"],"itemData":{"id":63,"type":"article-journal","container-title":"IEEE Journal of Selected Topics in Applied Earth Observations and Remote Sensing","DOI":"10.1109/JSTARS.2025.3528911","ISSN":"1939-1404, 2151-1535","journalAbbreviation":"IEEE J. Sel. Top. Appl. Earth Observations Remote Sensing","license":"https://creativecommons.org/licenses/by/4.0/legalcode","page":"4410-4426","source":"DOI.org (Crossref)","title":"Remote Sensing of Sun-Induced Fluorescence in a Deep Lake: Disentangling Quenching Mechanisms Improves Relationship With Chlorophyll-a Concentration Estimates","title-short":"Remote Sensing of Sun-Induced Fluorescence in a Deep Lake","volume":"18","author":[{"family":"Gupana","given":"Remika S."},{"family":"Odermatt","given":"Daniel"},{"family":"Rahaghi","given":"Abolfazl Irani"},{"family":"Minaudo","given":"Camille"},{"family":"Werther","given":"Mortimer"},{"family":"Giardino","given":"Claudia"},{"family":"Damm","given":"Alexander"}],"issued":{"date-parts":[["2025"]]}}},{"id":7,"uris":["http://zotero.org/users/local/MXqSo32P/items/S9Q2B8IS"],"itemData":{"id":7,"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sidR="000B003C">
        <w:rPr>
          <w:lang w:val="en-US"/>
        </w:rPr>
        <w:fldChar w:fldCharType="separate"/>
      </w:r>
      <w:r w:rsidR="000B003C" w:rsidRPr="000B003C">
        <w:rPr>
          <w:rFonts w:ascii="Aptos" w:hAnsi="Aptos"/>
          <w:lang w:val="en-US"/>
        </w:rPr>
        <w:t>Gupana et al., 2025; Werther et al., 2022)</w:t>
      </w:r>
      <w:r w:rsidR="000B003C">
        <w:rPr>
          <w:lang w:val="en-US"/>
        </w:rPr>
        <w:fldChar w:fldCharType="end"/>
      </w:r>
      <w:r w:rsidR="000B003C">
        <w:rPr>
          <w:lang w:val="en-US"/>
        </w:rPr>
        <w:t>,</w:t>
      </w:r>
      <w:r w:rsidR="00C87B84">
        <w:rPr>
          <w:lang w:val="en-US"/>
        </w:rPr>
        <w:t xml:space="preserve"> </w:t>
      </w:r>
      <w:r w:rsidRPr="00880402">
        <w:rPr>
          <w:lang w:val="en-US"/>
        </w:rPr>
        <w:t xml:space="preserve">over 5 </w:t>
      </w:r>
      <w:r w:rsidR="00077D1E" w:rsidRPr="00880402">
        <w:rPr>
          <w:lang w:val="en-US"/>
        </w:rPr>
        <w:t>meters</w:t>
      </w:r>
      <w:r w:rsidRPr="00880402">
        <w:rPr>
          <w:lang w:val="en-US"/>
        </w:rPr>
        <w:t xml:space="preserve"> at the LéXPLORE platform. The median was used for the rather noisy absorption measurements and the mean for other variables. </w:t>
      </w:r>
      <w:r>
        <w:rPr>
          <w:lang w:val="en-US"/>
        </w:rPr>
        <w:t>e</w:t>
      </w:r>
      <w:r w:rsidRPr="00880402">
        <w:rPr>
          <w:lang w:val="en-US"/>
        </w:rPr>
        <w:t>awag field campaign samples, taken 0.5 m below the surface and at the Secchi disk depth, were also averaged.</w:t>
      </w:r>
    </w:p>
    <w:p w14:paraId="516ECEAA" w14:textId="7A68B34A" w:rsidR="00E059CE" w:rsidRDefault="00880402" w:rsidP="00942566">
      <w:pPr>
        <w:jc w:val="both"/>
        <w:rPr>
          <w:lang w:val="en-US"/>
        </w:rPr>
      </w:pPr>
      <w:r w:rsidRPr="00880402">
        <w:rPr>
          <w:lang w:val="en-US"/>
        </w:rPr>
        <w:t xml:space="preserve">The metrics Pearson’s r, </w:t>
      </w:r>
      <w:r w:rsidR="00554D23">
        <w:rPr>
          <w:lang w:val="en-US"/>
        </w:rPr>
        <w:t>Bias</w:t>
      </w:r>
      <w:r w:rsidRPr="00880402">
        <w:rPr>
          <w:lang w:val="en-US"/>
        </w:rPr>
        <w:t>, root mean square error (RMSE) and median symmetric accuracy (MdSA) were used for validation.</w:t>
      </w:r>
      <w:r w:rsidR="00E059CE">
        <w:rPr>
          <w:lang w:val="en-US"/>
        </w:rPr>
        <w:t xml:space="preserve"> Pearson’s r</w:t>
      </w:r>
      <w:r w:rsidR="008B6721">
        <w:rPr>
          <w:lang w:val="en-US"/>
        </w:rPr>
        <w:t xml:space="preserve"> </w:t>
      </w:r>
      <w:r w:rsidR="00237A17">
        <w:rPr>
          <w:rFonts w:eastAsiaTheme="minorEastAsia"/>
          <w:lang w:val="en-US"/>
        </w:rPr>
        <w:fldChar w:fldCharType="begin"/>
      </w:r>
      <w:r w:rsidR="00237A17">
        <w:rPr>
          <w:rFonts w:eastAsiaTheme="minorEastAsia"/>
          <w:lang w:val="en-US"/>
        </w:rPr>
        <w:instrText xml:space="preserve"> ADDIN ZOTERO_ITEM CSL_CITATION {"citationID":"WmWqRhu0","properties":{"unsorted":false,"formattedCitation":"(Wilks, 2019)","plainCitation":"(Wilks, 2019)","noteIndex":0},"citationItems":[{"id":117,"uris":["http://zotero.org/users/local/MXqSo32P/items/6PAAVN9G"],"itemData":{"id":117,"type":"book","abstract":"\"Statistical Methods in the Atmospheric Sciences, Fourth Edition has always strived, and succeeded, to meet the needs of students and instructors, in addition to supporting researchers and operational practitioners as a comprehensive, but still usable, reference. This newly revised fourth edition continues in that tradition. Updates, new topics and expanded sections build upon the strengths of the prior edition, while providing new content where there have been advances in the field, including Bayesian analysis, forecast verification and a new chapter dedicated to ensemble forecasting\"--","call-number":"QC874.5 .W55 2019","edition":"Fourth edition","ISBN":"978-0-12-815823-4","number-of-pages":"818","publisher":"Elsevier","publisher-place":"Amsterdam, Netherlands ; Cambridge, MA","source":"Library of Congress ISBN","title":"Statistical methods in the atmospheric sciences","author":[{"family":"Wilks","given":"Daniel S."}],"issued":{"date-parts":[["2019"]]}}}],"schema":"https://github.com/citation-style-language/schema/raw/master/csl-citation.json"} </w:instrText>
      </w:r>
      <w:r w:rsidR="00237A17">
        <w:rPr>
          <w:rFonts w:eastAsiaTheme="minorEastAsia"/>
          <w:lang w:val="en-US"/>
        </w:rPr>
        <w:fldChar w:fldCharType="separate"/>
      </w:r>
      <w:r w:rsidR="00237A17" w:rsidRPr="00302B4A">
        <w:rPr>
          <w:rFonts w:ascii="Aptos" w:hAnsi="Aptos"/>
          <w:lang w:val="en-US"/>
        </w:rPr>
        <w:t>(Wilks, 2019)</w:t>
      </w:r>
      <w:r w:rsidR="00237A17">
        <w:rPr>
          <w:rFonts w:eastAsiaTheme="minorEastAsia"/>
          <w:lang w:val="en-US"/>
        </w:rPr>
        <w:fldChar w:fldCharType="end"/>
      </w:r>
      <w:r w:rsidR="00237A17">
        <w:rPr>
          <w:rFonts w:eastAsiaTheme="minorEastAsia"/>
          <w:lang w:val="en-US"/>
        </w:rPr>
        <w:t xml:space="preserve"> </w:t>
      </w:r>
      <w:r>
        <w:rPr>
          <w:lang w:val="en-US"/>
        </w:rPr>
        <w:t>i</w:t>
      </w:r>
      <w:r w:rsidRPr="00880402">
        <w:rPr>
          <w:lang w:val="en-US"/>
        </w:rPr>
        <w:t xml:space="preserve">s a unitless statistic that measures the strength and direction of the correlation between two variables. In this case, it measures the correlation between the </w:t>
      </w:r>
      <w:r w:rsidRPr="00880402">
        <w:rPr>
          <w:i/>
          <w:iCs/>
          <w:lang w:val="en-US"/>
        </w:rPr>
        <w:t>in situ</w:t>
      </w:r>
      <w:r w:rsidRPr="00880402">
        <w:rPr>
          <w:lang w:val="en-US"/>
        </w:rPr>
        <w:t xml:space="preserve"> and retrieved values of a constituent</w:t>
      </w:r>
      <w:r>
        <w:rPr>
          <w:lang w:val="en-US"/>
        </w:rPr>
        <w:t>:</w:t>
      </w:r>
    </w:p>
    <w:p w14:paraId="22FB215B" w14:textId="495CDD8B" w:rsidR="00E059CE" w:rsidRPr="000E0490" w:rsidRDefault="00000000" w:rsidP="00942566">
      <w:pPr>
        <w:jc w:val="both"/>
        <w:rPr>
          <w:rFonts w:ascii="Cambria Math" w:hAnsi="Cambria Math"/>
          <w:lang w:val="en-US"/>
          <w:oMath/>
        </w:rPr>
      </w:pPr>
      <m:oMathPara>
        <m:oMath>
          <m:eqArr>
            <m:eqArrPr>
              <m:maxDist m:val="1"/>
              <m:ctrlPr>
                <w:rPr>
                  <w:rFonts w:ascii="Cambria Math" w:hAnsi="Cambria Math"/>
                  <w:i/>
                  <w:lang w:val="en-US"/>
                </w:rPr>
              </m:ctrlPr>
            </m:eqArrPr>
            <m:e>
              <m:r>
                <w:rPr>
                  <w:rFonts w:ascii="Cambria Math" w:hAnsi="Cambria Math"/>
                  <w:lang w:val="en-US"/>
                </w:rPr>
                <m:t>r=</m:t>
              </m:r>
              <m:f>
                <m:fPr>
                  <m:ctrlPr>
                    <w:rPr>
                      <w:rFonts w:ascii="Cambria Math" w:hAnsi="Cambria Math"/>
                      <w:lang w:val="en-US"/>
                    </w:rPr>
                  </m:ctrlPr>
                </m:fPr>
                <m:num>
                  <m:nary>
                    <m:naryPr>
                      <m:chr m:val="∑"/>
                      <m:ctrlPr>
                        <w:rPr>
                          <w:rFonts w:ascii="Cambria Math" w:hAnsi="Cambria Math"/>
                          <w:lang w:val="en-US"/>
                        </w:rPr>
                      </m:ctrlPr>
                    </m:naryPr>
                    <m:sub>
                      <m:r>
                        <w:rPr>
                          <w:rFonts w:ascii="Cambria Math" w:hAnsi="Cambria Math"/>
                          <w:lang w:val="en-US"/>
                        </w:rPr>
                        <m:t>i=1</m:t>
                      </m:r>
                      <m:ctrlPr>
                        <w:rPr>
                          <w:rFonts w:ascii="Cambria Math" w:hAnsi="Cambria Math"/>
                          <w:i/>
                          <w:lang w:val="en-US"/>
                        </w:rPr>
                      </m:ctrlPr>
                    </m:sub>
                    <m:sup>
                      <m:r>
                        <w:rPr>
                          <w:rFonts w:ascii="Cambria Math" w:hAnsi="Cambria Math"/>
                          <w:lang w:val="en-US"/>
                        </w:rPr>
                        <m:t>n</m:t>
                      </m:r>
                      <m:ctrlPr>
                        <w:rPr>
                          <w:rFonts w:ascii="Cambria Math" w:hAnsi="Cambria Math"/>
                          <w:i/>
                          <w:lang w:val="en-US"/>
                        </w:rPr>
                      </m:ctrlP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lang w:val="en-US"/>
                                </w:rPr>
                              </m:ctrlPr>
                            </m:accPr>
                            <m:e>
                              <m:r>
                                <w:rPr>
                                  <w:rFonts w:ascii="Cambria Math" w:hAnsi="Cambria Math"/>
                                  <w:lang w:val="en-US"/>
                                </w:rPr>
                                <m:t>x</m:t>
                              </m:r>
                            </m:e>
                          </m:acc>
                        </m:e>
                      </m:d>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e>
                      </m:d>
                      <m:ctrlPr>
                        <w:rPr>
                          <w:rFonts w:ascii="Cambria Math" w:hAnsi="Cambria Math"/>
                          <w:i/>
                          <w:lang w:val="en-US"/>
                        </w:rPr>
                      </m:ctrlPr>
                    </m:e>
                  </m:nary>
                  <m:ctrlPr>
                    <w:rPr>
                      <w:rFonts w:ascii="Cambria Math" w:hAnsi="Cambria Math"/>
                      <w:i/>
                      <w:lang w:val="en-US"/>
                    </w:rPr>
                  </m:ctrlPr>
                </m:num>
                <m:den>
                  <m:rad>
                    <m:radPr>
                      <m:degHide m:val="1"/>
                      <m:ctrlPr>
                        <w:rPr>
                          <w:rFonts w:ascii="Cambria Math" w:hAnsi="Cambria Math"/>
                          <w:lang w:val="en-US"/>
                        </w:rPr>
                      </m:ctrlPr>
                    </m:radPr>
                    <m:deg>
                      <m:ctrlPr>
                        <w:rPr>
                          <w:rFonts w:ascii="Cambria Math" w:hAnsi="Cambria Math"/>
                          <w:i/>
                          <w:lang w:val="en-US"/>
                        </w:rPr>
                      </m:ctrlPr>
                    </m:deg>
                    <m:e>
                      <m:nary>
                        <m:naryPr>
                          <m:chr m:val="∑"/>
                          <m:ctrlPr>
                            <w:rPr>
                              <w:rFonts w:ascii="Cambria Math" w:hAnsi="Cambria Math"/>
                              <w:lang w:val="en-US"/>
                            </w:rPr>
                          </m:ctrlPr>
                        </m:naryPr>
                        <m:sub>
                          <m:r>
                            <w:rPr>
                              <w:rFonts w:ascii="Cambria Math" w:hAnsi="Cambria Math"/>
                              <w:lang w:val="en-US"/>
                            </w:rPr>
                            <m:t>i=1</m:t>
                          </m:r>
                          <m:ctrlPr>
                            <w:rPr>
                              <w:rFonts w:ascii="Cambria Math" w:hAnsi="Cambria Math"/>
                              <w:i/>
                              <w:lang w:val="en-US"/>
                            </w:rPr>
                          </m:ctrlPr>
                        </m:sub>
                        <m:sup>
                          <m:r>
                            <w:rPr>
                              <w:rFonts w:ascii="Cambria Math" w:hAnsi="Cambria Math"/>
                              <w:lang w:val="en-US"/>
                            </w:rPr>
                            <m:t>n</m:t>
                          </m:r>
                          <m:ctrlPr>
                            <w:rPr>
                              <w:rFonts w:ascii="Cambria Math" w:hAnsi="Cambria Math"/>
                              <w:i/>
                              <w:lang w:val="en-US"/>
                            </w:rPr>
                          </m:ctrlP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lang w:val="en-US"/>
                                        </w:rPr>
                                      </m:ctrlPr>
                                    </m:accPr>
                                    <m:e>
                                      <m:r>
                                        <w:rPr>
                                          <w:rFonts w:ascii="Cambria Math" w:hAnsi="Cambria Math"/>
                                          <w:lang w:val="en-US"/>
                                        </w:rPr>
                                        <m:t>x</m:t>
                                      </m:r>
                                    </m:e>
                                  </m:acc>
                                </m:e>
                              </m:d>
                            </m:e>
                            <m:sup>
                              <m:r>
                                <w:rPr>
                                  <w:rFonts w:ascii="Cambria Math" w:hAnsi="Cambria Math"/>
                                  <w:lang w:val="en-US"/>
                                </w:rPr>
                                <m:t>2</m:t>
                              </m:r>
                            </m:sup>
                          </m:sSup>
                          <m:ctrlPr>
                            <w:rPr>
                              <w:rFonts w:ascii="Cambria Math" w:hAnsi="Cambria Math"/>
                              <w:i/>
                              <w:lang w:val="en-US"/>
                            </w:rPr>
                          </m:ctrlPr>
                        </m:e>
                      </m:nary>
                      <m:rad>
                        <m:radPr>
                          <m:degHide m:val="1"/>
                          <m:ctrlPr>
                            <w:rPr>
                              <w:rFonts w:ascii="Cambria Math" w:hAnsi="Cambria Math"/>
                              <w:lang w:val="en-US"/>
                            </w:rPr>
                          </m:ctrlPr>
                        </m:radPr>
                        <m:deg>
                          <m:ctrlPr>
                            <w:rPr>
                              <w:rFonts w:ascii="Cambria Math" w:hAnsi="Cambria Math"/>
                              <w:i/>
                              <w:lang w:val="en-US"/>
                            </w:rPr>
                          </m:ctrlPr>
                        </m:deg>
                        <m:e>
                          <m:nary>
                            <m:naryPr>
                              <m:chr m:val="∑"/>
                              <m:ctrlPr>
                                <w:rPr>
                                  <w:rFonts w:ascii="Cambria Math" w:hAnsi="Cambria Math"/>
                                  <w:lang w:val="en-US"/>
                                </w:rPr>
                              </m:ctrlPr>
                            </m:naryPr>
                            <m:sub>
                              <m:r>
                                <w:rPr>
                                  <w:rFonts w:ascii="Cambria Math" w:hAnsi="Cambria Math"/>
                                  <w:lang w:val="en-US"/>
                                </w:rPr>
                                <m:t>i=1</m:t>
                              </m:r>
                              <m:ctrlPr>
                                <w:rPr>
                                  <w:rFonts w:ascii="Cambria Math" w:hAnsi="Cambria Math"/>
                                  <w:i/>
                                  <w:lang w:val="en-US"/>
                                </w:rPr>
                              </m:ctrlPr>
                            </m:sub>
                            <m:sup>
                              <m:r>
                                <w:rPr>
                                  <w:rFonts w:ascii="Cambria Math" w:hAnsi="Cambria Math"/>
                                  <w:lang w:val="en-US"/>
                                </w:rPr>
                                <m:t>n</m:t>
                              </m:r>
                              <m:ctrlPr>
                                <w:rPr>
                                  <w:rFonts w:ascii="Cambria Math" w:hAnsi="Cambria Math"/>
                                  <w:i/>
                                  <w:lang w:val="en-US"/>
                                </w:rPr>
                              </m:ctrlP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e>
                                  </m:d>
                                </m:e>
                                <m:sup>
                                  <m:r>
                                    <w:rPr>
                                      <w:rFonts w:ascii="Cambria Math" w:hAnsi="Cambria Math"/>
                                      <w:lang w:val="en-US"/>
                                    </w:rPr>
                                    <m:t>2</m:t>
                                  </m:r>
                                </m:sup>
                              </m:sSup>
                              <m:ctrlPr>
                                <w:rPr>
                                  <w:rFonts w:ascii="Cambria Math" w:hAnsi="Cambria Math"/>
                                  <w:i/>
                                  <w:lang w:val="en-US"/>
                                </w:rPr>
                              </m:ctrlPr>
                            </m:e>
                          </m:nary>
                        </m:e>
                      </m:rad>
                    </m:e>
                  </m:rad>
                  <m:ctrlPr>
                    <w:rPr>
                      <w:rFonts w:ascii="Cambria Math" w:hAnsi="Cambria Math"/>
                      <w:i/>
                      <w:lang w:val="en-US"/>
                    </w:rPr>
                  </m:ctrlPr>
                </m:den>
              </m:f>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2900EF92" w14:textId="68E0541F" w:rsidR="00E30A08" w:rsidRPr="00AB117D" w:rsidRDefault="00E059CE" w:rsidP="00942566">
      <w:pPr>
        <w:jc w:val="both"/>
        <w:rPr>
          <w:rFonts w:eastAsiaTheme="minorEastAsia"/>
          <w:lang w:val="en-US"/>
        </w:rPr>
      </w:pPr>
      <w:r>
        <w:rPr>
          <w:rFonts w:eastAsiaTheme="minorEastAsia"/>
          <w:lang w:val="en-US"/>
        </w:rPr>
        <w:t xml:space="preserve">The </w:t>
      </w:r>
      <w:r w:rsidR="00AB117D">
        <w:rPr>
          <w:rFonts w:eastAsiaTheme="minorEastAsia"/>
          <w:lang w:val="en-US"/>
        </w:rPr>
        <w:t xml:space="preserve">relative </w:t>
      </w:r>
      <w:r w:rsidR="00554D23">
        <w:rPr>
          <w:rFonts w:eastAsiaTheme="minorEastAsia"/>
          <w:lang w:val="en-US"/>
        </w:rPr>
        <w:t>Bias</w:t>
      </w:r>
      <w:r>
        <w:rPr>
          <w:rFonts w:eastAsiaTheme="minorEastAsia"/>
          <w:lang w:val="en-US"/>
        </w:rPr>
        <w:t xml:space="preserve"> [</w:t>
      </w:r>
      <w:r w:rsidR="00BC3FEA">
        <w:rPr>
          <w:rFonts w:eastAsiaTheme="minorEastAsia"/>
          <w:lang w:val="en-US"/>
        </w:rPr>
        <w:t>%</w:t>
      </w:r>
      <w:r>
        <w:rPr>
          <w:rFonts w:eastAsiaTheme="minorEastAsia"/>
          <w:lang w:val="en-US"/>
        </w:rPr>
        <w:t xml:space="preserve">] </w:t>
      </w:r>
      <w:r w:rsidR="00AB117D">
        <w:rPr>
          <w:rFonts w:eastAsiaTheme="minorEastAsia"/>
          <w:lang w:val="en-US"/>
        </w:rPr>
        <w:t xml:space="preserve">(hereafter referred to as </w:t>
      </w:r>
      <w:r w:rsidR="00554D23">
        <w:rPr>
          <w:rFonts w:eastAsiaTheme="minorEastAsia"/>
          <w:lang w:val="en-US"/>
        </w:rPr>
        <w:t>Bias</w:t>
      </w:r>
      <w:r w:rsidR="00AB117D">
        <w:rPr>
          <w:rFonts w:eastAsiaTheme="minorEastAsia"/>
          <w:lang w:val="en-US"/>
        </w:rPr>
        <w:t xml:space="preserve">) </w:t>
      </w:r>
      <w:r>
        <w:rPr>
          <w:rFonts w:eastAsiaTheme="minorEastAsia"/>
          <w:lang w:val="en-US"/>
        </w:rPr>
        <w:t xml:space="preserve">indicates </w:t>
      </w:r>
      <w:r w:rsidR="00880402">
        <w:rPr>
          <w:rFonts w:eastAsiaTheme="minorEastAsia"/>
          <w:lang w:val="en-US"/>
        </w:rPr>
        <w:t>whether</w:t>
      </w:r>
      <w:r>
        <w:rPr>
          <w:rFonts w:eastAsiaTheme="minorEastAsia"/>
          <w:lang w:val="en-US"/>
        </w:rPr>
        <w:t xml:space="preserve"> retrievals systematically underestimate or overestimate compared to </w:t>
      </w:r>
      <w:r w:rsidRPr="00880402">
        <w:rPr>
          <w:rFonts w:eastAsiaTheme="minorEastAsia"/>
          <w:i/>
          <w:iCs/>
          <w:lang w:val="en-US"/>
        </w:rPr>
        <w:t>in</w:t>
      </w:r>
      <w:r w:rsidR="00880402" w:rsidRPr="00880402">
        <w:rPr>
          <w:rFonts w:eastAsiaTheme="minorEastAsia"/>
          <w:i/>
          <w:iCs/>
          <w:lang w:val="en-US"/>
        </w:rPr>
        <w:t xml:space="preserve"> </w:t>
      </w:r>
      <w:r w:rsidRPr="00880402">
        <w:rPr>
          <w:rFonts w:eastAsiaTheme="minorEastAsia"/>
          <w:i/>
          <w:iCs/>
          <w:lang w:val="en-US"/>
        </w:rPr>
        <w:t>situ</w:t>
      </w:r>
      <w:r>
        <w:rPr>
          <w:rFonts w:eastAsiaTheme="minorEastAsia"/>
          <w:lang w:val="en-US"/>
        </w:rPr>
        <w:t xml:space="preserve"> data</w:t>
      </w:r>
      <w:r w:rsidR="00EC2D95">
        <w:rPr>
          <w:rFonts w:eastAsiaTheme="minorEastAsia"/>
          <w:lang w:val="en-US"/>
        </w:rPr>
        <w:t xml:space="preserve"> </w:t>
      </w:r>
      <w:r w:rsidR="00EC2D95">
        <w:rPr>
          <w:rFonts w:eastAsiaTheme="minorEastAsia"/>
          <w:lang w:val="en-US"/>
        </w:rPr>
        <w:fldChar w:fldCharType="begin"/>
      </w:r>
      <w:r w:rsidR="00E1512D">
        <w:rPr>
          <w:rFonts w:eastAsiaTheme="minorEastAsia"/>
          <w:lang w:val="en-US"/>
        </w:rPr>
        <w:instrText xml:space="preserve"> ADDIN ZOTERO_ITEM CSL_CITATION {"citationID":"TDKkCr7r","properties":{"unsorted":false,"formattedCitation":"(Werther et al., 2022a)","plainCitation":"(Werther et al., 2022a)","dontUpdate":true,"noteIndex":0},"citationItems":[{"id":7,"uris":["http://zotero.org/users/local/MXqSo32P/items/S9Q2B8IS"],"itemData":{"id":7,"type":"article-journal","container-title":"Remote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sidR="00EC2D95">
        <w:rPr>
          <w:rFonts w:eastAsiaTheme="minorEastAsia"/>
          <w:lang w:val="en-US"/>
        </w:rPr>
        <w:fldChar w:fldCharType="separate"/>
      </w:r>
      <w:r w:rsidR="0008721B" w:rsidRPr="0008721B">
        <w:rPr>
          <w:rFonts w:ascii="Aptos" w:hAnsi="Aptos"/>
          <w:lang w:val="en-US"/>
        </w:rPr>
        <w:t>(Werther et al., 2022)</w:t>
      </w:r>
      <w:r w:rsidR="00EC2D95">
        <w:rPr>
          <w:rFonts w:eastAsiaTheme="minorEastAsia"/>
          <w:lang w:val="en-US"/>
        </w:rPr>
        <w:fldChar w:fldCharType="end"/>
      </w:r>
      <w:r>
        <w:rPr>
          <w:rFonts w:eastAsiaTheme="minorEastAsia"/>
          <w:lang w:val="en-US"/>
        </w:rPr>
        <w:t xml:space="preserve">. </w:t>
      </w:r>
      <w:r w:rsidR="00880402" w:rsidRPr="00880402">
        <w:rPr>
          <w:rFonts w:eastAsiaTheme="minorEastAsia"/>
          <w:lang w:val="en-US"/>
        </w:rPr>
        <w:t xml:space="preserve">A value close to zero percent indicates little or no </w:t>
      </w:r>
      <w:r w:rsidR="00554D23">
        <w:rPr>
          <w:rFonts w:eastAsiaTheme="minorEastAsia"/>
          <w:lang w:val="en-US"/>
        </w:rPr>
        <w:t>Bias</w:t>
      </w:r>
      <w:r>
        <w:rPr>
          <w:rFonts w:eastAsiaTheme="minorEastAsia"/>
          <w:lang w:val="en-US"/>
        </w:rPr>
        <w:t>:</w:t>
      </w:r>
    </w:p>
    <w:p w14:paraId="5EA3AB07" w14:textId="2E2EEE4E" w:rsidR="00E059CE" w:rsidRPr="00C32772" w:rsidRDefault="00000000" w:rsidP="00942566">
      <w:pPr>
        <w:jc w:val="both"/>
        <w:rPr>
          <w:lang w:val="en-US"/>
        </w:rPr>
      </w:pPr>
      <m:oMathPara>
        <m:oMath>
          <m:eqArr>
            <m:eqArrPr>
              <m:maxDist m:val="1"/>
              <m:ctrlPr>
                <w:rPr>
                  <w:rFonts w:ascii="Cambria Math" w:hAnsi="Cambria Math"/>
                  <w:i/>
                  <w:lang w:val="en-US"/>
                </w:rPr>
              </m:ctrlPr>
            </m:eqArrPr>
            <m:e>
              <m:r>
                <m:rPr>
                  <m:sty m:val="p"/>
                </m:rPr>
                <w:rPr>
                  <w:rFonts w:ascii="Cambria Math" w:hAnsi="Cambria Math"/>
                  <w:color w:val="000000" w:themeColor="text1"/>
                </w:rPr>
                <m:t>Bias</m:t>
              </m:r>
              <m:r>
                <w:rPr>
                  <w:rFonts w:ascii="Cambria Math" w:hAnsi="Cambria Math"/>
                  <w:color w:val="000000" w:themeColor="text1"/>
                </w:rPr>
                <m:t>=</m:t>
              </m:r>
              <m:d>
                <m:dPr>
                  <m:ctrlPr>
                    <w:rPr>
                      <w:rFonts w:ascii="Cambria Math" w:hAnsi="Cambria Math"/>
                      <w:color w:val="000000" w:themeColor="text1"/>
                    </w:rPr>
                  </m:ctrlPr>
                </m:dPr>
                <m:e>
                  <m:sSup>
                    <m:sSupPr>
                      <m:ctrlPr>
                        <w:rPr>
                          <w:rFonts w:ascii="Cambria Math" w:hAnsi="Cambria Math"/>
                          <w:color w:val="000000" w:themeColor="text1"/>
                        </w:rPr>
                      </m:ctrlPr>
                    </m:sSupPr>
                    <m:e>
                      <m:r>
                        <w:rPr>
                          <w:rFonts w:ascii="Cambria Math" w:hAnsi="Cambria Math"/>
                          <w:color w:val="000000" w:themeColor="text1"/>
                        </w:rPr>
                        <m:t>10</m:t>
                      </m:r>
                    </m:e>
                    <m:sup>
                      <m:d>
                        <m:dPr>
                          <m:begChr m:val="|"/>
                          <m:endChr m:val="|"/>
                          <m:ctrlPr>
                            <w:rPr>
                              <w:rFonts w:ascii="Cambria Math" w:hAnsi="Cambria Math"/>
                              <w:color w:val="000000" w:themeColor="text1"/>
                            </w:rPr>
                          </m:ctrlPr>
                        </m:dPr>
                        <m:e>
                          <m:r>
                            <w:rPr>
                              <w:rFonts w:ascii="Cambria Math" w:hAnsi="Cambria Math"/>
                              <w:color w:val="000000" w:themeColor="text1"/>
                            </w:rPr>
                            <m:t>MR</m:t>
                          </m:r>
                        </m:e>
                      </m:d>
                    </m:sup>
                  </m:sSup>
                  <m:r>
                    <w:rPr>
                      <w:rFonts w:ascii="Cambria Math" w:hAnsi="Cambria Math"/>
                      <w:color w:val="000000" w:themeColor="text1"/>
                    </w:rPr>
                    <m:t>-1</m:t>
                  </m:r>
                </m:e>
              </m:d>
              <m:func>
                <m:funcPr>
                  <m:ctrlPr>
                    <w:rPr>
                      <w:rFonts w:ascii="Cambria Math" w:hAnsi="Cambria Math"/>
                      <w:color w:val="000000" w:themeColor="text1"/>
                    </w:rPr>
                  </m:ctrlPr>
                </m:funcPr>
                <m:fName>
                  <m:r>
                    <m:rPr>
                      <m:sty m:val="p"/>
                    </m:rPr>
                    <w:rPr>
                      <w:rFonts w:ascii="Cambria Math" w:hAnsi="Cambria Math"/>
                      <w:color w:val="000000" w:themeColor="text1"/>
                    </w:rPr>
                    <m:t>sign</m:t>
                  </m:r>
                </m:fName>
                <m:e>
                  <m:d>
                    <m:dPr>
                      <m:ctrlPr>
                        <w:rPr>
                          <w:rFonts w:ascii="Cambria Math" w:hAnsi="Cambria Math"/>
                          <w:color w:val="000000" w:themeColor="text1"/>
                        </w:rPr>
                      </m:ctrlPr>
                    </m:dPr>
                    <m:e>
                      <m:r>
                        <w:rPr>
                          <w:rFonts w:ascii="Cambria Math" w:hAnsi="Cambria Math"/>
                          <w:color w:val="000000" w:themeColor="text1"/>
                        </w:rPr>
                        <m:t>MR</m:t>
                      </m:r>
                    </m:e>
                  </m:d>
                </m:e>
              </m:func>
              <m:r>
                <w:rPr>
                  <w:rFonts w:ascii="Cambria Math" w:hAnsi="Cambria Math"/>
                  <w:color w:val="000000" w:themeColor="text1"/>
                </w:rPr>
                <m:t>×100,  MR=</m:t>
              </m:r>
              <m:func>
                <m:funcPr>
                  <m:ctrlPr>
                    <w:rPr>
                      <w:rFonts w:ascii="Cambria Math" w:hAnsi="Cambria Math"/>
                      <w:color w:val="000000" w:themeColor="text1"/>
                    </w:rPr>
                  </m:ctrlPr>
                </m:funcPr>
                <m:fName>
                  <m:r>
                    <m:rPr>
                      <m:sty m:val="p"/>
                    </m:rPr>
                    <w:rPr>
                      <w:rFonts w:ascii="Cambria Math" w:hAnsi="Cambria Math"/>
                      <w:color w:val="000000" w:themeColor="text1"/>
                    </w:rPr>
                    <m:t>median</m:t>
                  </m:r>
                </m:fName>
                <m:e>
                  <m:r>
                    <w:rPr>
                      <w:rFonts w:ascii="Cambria Math" w:hAnsi="Cambria Math"/>
                      <w:color w:val="000000" w:themeColor="text1"/>
                    </w:rPr>
                    <m:t>​</m:t>
                  </m:r>
                </m:e>
              </m:func>
              <m:d>
                <m:dPr>
                  <m:ctrlPr>
                    <w:rPr>
                      <w:rFonts w:ascii="Cambria Math" w:hAnsi="Cambria Math"/>
                      <w:color w:val="000000" w:themeColor="text1"/>
                    </w:rPr>
                  </m:ctrlPr>
                </m:dPr>
                <m:e>
                  <m:func>
                    <m:funcPr>
                      <m:ctrlPr>
                        <w:rPr>
                          <w:rFonts w:ascii="Cambria Math" w:hAnsi="Cambria Math"/>
                          <w:color w:val="000000" w:themeColor="text1"/>
                        </w:rPr>
                      </m:ctrlPr>
                    </m:funcPr>
                    <m:fName>
                      <m:sSub>
                        <m:sSubPr>
                          <m:ctrlPr>
                            <w:rPr>
                              <w:rFonts w:ascii="Cambria Math" w:hAnsi="Cambria Math"/>
                              <w:color w:val="000000" w:themeColor="text1"/>
                            </w:rPr>
                          </m:ctrlPr>
                        </m:sSubPr>
                        <m:e>
                          <m:r>
                            <m:rPr>
                              <m:sty m:val="p"/>
                            </m:rPr>
                            <w:rPr>
                              <w:rFonts w:ascii="Cambria Math" w:hAnsi="Cambria Math"/>
                              <w:color w:val="000000" w:themeColor="text1"/>
                            </w:rPr>
                            <m:t>log</m:t>
                          </m:r>
                        </m:e>
                        <m:sub>
                          <m:r>
                            <w:rPr>
                              <w:rFonts w:ascii="Cambria Math" w:hAnsi="Cambria Math"/>
                              <w:color w:val="000000" w:themeColor="text1"/>
                            </w:rPr>
                            <m:t>10</m:t>
                          </m:r>
                        </m:sub>
                      </m:sSub>
                    </m:fName>
                    <m:e>
                      <m:r>
                        <w:rPr>
                          <w:rFonts w:ascii="Cambria Math" w:hAnsi="Cambria Math"/>
                          <w:color w:val="000000" w:themeColor="text1"/>
                        </w:rPr>
                        <m:t>​</m:t>
                      </m:r>
                    </m:e>
                  </m:func>
                  <m:d>
                    <m:dPr>
                      <m:ctrlPr>
                        <w:rPr>
                          <w:rFonts w:ascii="Cambria Math" w:hAnsi="Cambria Math"/>
                          <w:color w:val="000000" w:themeColor="text1"/>
                        </w:rPr>
                      </m:ctrlPr>
                    </m:dPr>
                    <m:e>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num>
                        <m:den>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i</m:t>
                              </m:r>
                            </m:sub>
                          </m:sSub>
                        </m:den>
                      </m:f>
                    </m:e>
                  </m:d>
                </m:e>
              </m:d>
              <m:r>
                <w:rPr>
                  <w:rFonts w:ascii="Cambria Math" w:hAnsi="Cambria Math"/>
                  <w:lang w:val="en-US"/>
                </w:rPr>
                <m:t>#</m:t>
              </m:r>
              <m:d>
                <m:dPr>
                  <m:ctrlPr>
                    <w:rPr>
                      <w:rFonts w:ascii="Cambria Math" w:hAnsi="Cambria Math"/>
                      <w:i/>
                      <w:lang w:val="en-US"/>
                    </w:rPr>
                  </m:ctrlPr>
                </m:dPr>
                <m:e>
                  <m:r>
                    <w:rPr>
                      <w:rFonts w:ascii="Cambria Math" w:hAnsi="Cambria Math"/>
                      <w:lang w:val="en-US"/>
                    </w:rPr>
                    <m:t>20</m:t>
                  </m:r>
                </m:e>
              </m:d>
            </m:e>
          </m:eqArr>
        </m:oMath>
      </m:oMathPara>
    </w:p>
    <w:p w14:paraId="47E51D49" w14:textId="7E7B6607" w:rsidR="00E059CE" w:rsidRDefault="00E059CE" w:rsidP="00942566">
      <w:pPr>
        <w:jc w:val="both"/>
        <w:rPr>
          <w:rFonts w:eastAsiaTheme="minorEastAsia"/>
          <w:lang w:val="en-US"/>
        </w:rPr>
      </w:pPr>
      <w:r w:rsidRPr="007C0BB8">
        <w:rPr>
          <w:lang w:val="en-US"/>
        </w:rPr>
        <w:t xml:space="preserve">The RMSE </w:t>
      </w:r>
      <w:r w:rsidRPr="007C0BB8">
        <w:rPr>
          <w:rFonts w:eastAsiaTheme="minorEastAsia"/>
          <w:lang w:val="en-US"/>
        </w:rPr>
        <w:t xml:space="preserve">[constituent units] </w:t>
      </w:r>
      <w:r w:rsidR="00302B4A">
        <w:rPr>
          <w:rFonts w:eastAsiaTheme="minorEastAsia"/>
          <w:lang w:val="en-US"/>
        </w:rPr>
        <w:fldChar w:fldCharType="begin"/>
      </w:r>
      <w:r w:rsidR="00184284">
        <w:rPr>
          <w:rFonts w:eastAsiaTheme="minorEastAsia"/>
          <w:lang w:val="en-US"/>
        </w:rPr>
        <w:instrText xml:space="preserve"> ADDIN ZOTERO_ITEM CSL_CITATION {"citationID":"EkiFQVCm","properties":{"unsorted":false,"formattedCitation":"(Wilks, 2019)","plainCitation":"(Wilks, 2019)","noteIndex":0},"citationItems":[{"id":117,"uris":["http://zotero.org/users/local/MXqSo32P/items/6PAAVN9G"],"itemData":{"id":117,"type":"book","abstract":"\"Statistical Methods in the Atmospheric Sciences, Fourth Edition has always strived, and succeeded, to meet the needs of students and instructors, in addition to supporting researchers and operational practitioners as a comprehensive, but still usable, reference. This newly revised fourth edition continues in that tradition. Updates, new topics and expanded sections build upon the strengths of the prior edition, while providing new content where there have been advances in the field, including Bayesian analysis, forecast verification and a new chapter dedicated to ensemble forecasting\"--","call-number":"QC874.5 .W55 2019","edition":"Fourth edition","ISBN":"978-0-12-815823-4","number-of-pages":"818","publisher":"Elsevier","publisher-place":"Amsterdam, Netherlands ; Cambridge, MA","source":"Library of Congress ISBN","title":"Statistical methods in the atmospheric sciences","author":[{"family":"Wilks","given":"Daniel S."}],"issued":{"date-parts":[["2019"]]}}}],"schema":"https://github.com/citation-style-language/schema/raw/master/csl-citation.json"} </w:instrText>
      </w:r>
      <w:r w:rsidR="00302B4A">
        <w:rPr>
          <w:rFonts w:eastAsiaTheme="minorEastAsia"/>
          <w:lang w:val="en-US"/>
        </w:rPr>
        <w:fldChar w:fldCharType="separate"/>
      </w:r>
      <w:r w:rsidR="00302B4A" w:rsidRPr="00302B4A">
        <w:rPr>
          <w:rFonts w:ascii="Aptos" w:hAnsi="Aptos"/>
          <w:lang w:val="en-US"/>
        </w:rPr>
        <w:t>(Wilks, 2019)</w:t>
      </w:r>
      <w:r w:rsidR="00302B4A">
        <w:rPr>
          <w:rFonts w:eastAsiaTheme="minorEastAsia"/>
          <w:lang w:val="en-US"/>
        </w:rPr>
        <w:fldChar w:fldCharType="end"/>
      </w:r>
      <w:r w:rsidR="00237A17">
        <w:rPr>
          <w:rFonts w:eastAsiaTheme="minorEastAsia"/>
          <w:lang w:val="en-US"/>
        </w:rPr>
        <w:t xml:space="preserve"> </w:t>
      </w:r>
      <w:r w:rsidRPr="007C0BB8">
        <w:rPr>
          <w:rFonts w:eastAsiaTheme="minorEastAsia"/>
          <w:lang w:val="en-US"/>
        </w:rPr>
        <w:t>indicates th</w:t>
      </w:r>
      <w:r>
        <w:rPr>
          <w:rFonts w:eastAsiaTheme="minorEastAsia"/>
          <w:lang w:val="en-US"/>
        </w:rPr>
        <w:t>e average difference between in-situ measurements and retrievals:</w:t>
      </w:r>
    </w:p>
    <w:p w14:paraId="3BA14905" w14:textId="342CBA26" w:rsidR="00E059CE" w:rsidRPr="004859E3" w:rsidRDefault="00000000" w:rsidP="00942566">
      <w:pPr>
        <w:jc w:val="both"/>
        <w:rPr>
          <w:rFonts w:ascii="Cambria Math" w:hAnsi="Cambria Math"/>
          <w:lang w:val="nl-NL"/>
          <w:oMath/>
        </w:rPr>
      </w:pPr>
      <m:oMathPara>
        <m:oMath>
          <m:eqArr>
            <m:eqArrPr>
              <m:maxDist m:val="1"/>
              <m:ctrlPr>
                <w:rPr>
                  <w:rFonts w:ascii="Cambria Math" w:hAnsi="Cambria Math"/>
                  <w:i/>
                  <w:lang w:val="nl-NL"/>
                </w:rPr>
              </m:ctrlPr>
            </m:eqArrPr>
            <m:e>
              <m:r>
                <m:rPr>
                  <m:nor/>
                </m:rPr>
                <w:rPr>
                  <w:rFonts w:ascii="Cambria Math" w:hAnsi="Cambria Math"/>
                  <w:lang w:val="nl-NL"/>
                </w:rPr>
                <m:t>RMSE</m:t>
              </m:r>
              <m:r>
                <w:rPr>
                  <w:rFonts w:ascii="Cambria Math" w:hAnsi="Cambria Math"/>
                  <w:lang w:val="nl-NL"/>
                </w:rPr>
                <m:t>=</m:t>
              </m:r>
              <m:rad>
                <m:radPr>
                  <m:degHide m:val="1"/>
                  <m:ctrlPr>
                    <w:rPr>
                      <w:rFonts w:ascii="Cambria Math" w:hAnsi="Cambria Math"/>
                      <w:lang w:val="en-US"/>
                    </w:rPr>
                  </m:ctrlPr>
                </m:radPr>
                <m:deg>
                  <m:ctrlPr>
                    <w:rPr>
                      <w:rFonts w:ascii="Cambria Math" w:hAnsi="Cambria Math"/>
                      <w:i/>
                      <w:lang w:val="en-US"/>
                    </w:rPr>
                  </m:ctrlPr>
                </m:deg>
                <m:e>
                  <m:f>
                    <m:fPr>
                      <m:ctrlPr>
                        <w:rPr>
                          <w:rFonts w:ascii="Cambria Math" w:hAnsi="Cambria Math"/>
                          <w:lang w:val="en-US"/>
                        </w:rPr>
                      </m:ctrlPr>
                    </m:fPr>
                    <m:num>
                      <m:r>
                        <w:rPr>
                          <w:rFonts w:ascii="Cambria Math" w:hAnsi="Cambria Math"/>
                          <w:lang w:val="nl-NL"/>
                        </w:rPr>
                        <m:t>1</m:t>
                      </m:r>
                      <m:ctrlPr>
                        <w:rPr>
                          <w:rFonts w:ascii="Cambria Math" w:hAnsi="Cambria Math"/>
                          <w:i/>
                          <w:lang w:val="en-US"/>
                        </w:rPr>
                      </m:ctrlPr>
                    </m:num>
                    <m:den>
                      <m:r>
                        <w:rPr>
                          <w:rFonts w:ascii="Cambria Math" w:hAnsi="Cambria Math"/>
                          <w:lang w:val="en-US"/>
                        </w:rPr>
                        <m:t>n</m:t>
                      </m:r>
                      <m:ctrlPr>
                        <w:rPr>
                          <w:rFonts w:ascii="Cambria Math" w:hAnsi="Cambria Math"/>
                          <w:i/>
                          <w:lang w:val="en-US"/>
                        </w:rPr>
                      </m:ctrlPr>
                    </m:den>
                  </m:f>
                  <m:nary>
                    <m:naryPr>
                      <m:chr m:val="∑"/>
                      <m:ctrlPr>
                        <w:rPr>
                          <w:rFonts w:ascii="Cambria Math" w:hAnsi="Cambria Math"/>
                          <w:lang w:val="en-US"/>
                        </w:rPr>
                      </m:ctrlPr>
                    </m:naryPr>
                    <m:sub>
                      <m:r>
                        <w:rPr>
                          <w:rFonts w:ascii="Cambria Math" w:hAnsi="Cambria Math"/>
                          <w:lang w:val="en-US"/>
                        </w:rPr>
                        <m:t>i</m:t>
                      </m:r>
                      <m:r>
                        <w:rPr>
                          <w:rFonts w:ascii="Cambria Math" w:hAnsi="Cambria Math"/>
                          <w:lang w:val="nl-NL"/>
                        </w:rPr>
                        <m:t>=1</m:t>
                      </m:r>
                      <m:ctrlPr>
                        <w:rPr>
                          <w:rFonts w:ascii="Cambria Math" w:hAnsi="Cambria Math"/>
                          <w:i/>
                          <w:lang w:val="en-US"/>
                        </w:rPr>
                      </m:ctrlPr>
                    </m:sub>
                    <m:sup>
                      <m:r>
                        <w:rPr>
                          <w:rFonts w:ascii="Cambria Math" w:hAnsi="Cambria Math"/>
                          <w:lang w:val="en-US"/>
                        </w:rPr>
                        <m:t>n</m:t>
                      </m:r>
                      <m:ctrlPr>
                        <w:rPr>
                          <w:rFonts w:ascii="Cambria Math" w:hAnsi="Cambria Math"/>
                          <w:i/>
                          <w:lang w:val="en-US"/>
                        </w:rPr>
                      </m:ctrlP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nl-NL"/>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sup>
                          <m:r>
                            <w:rPr>
                              <w:rFonts w:ascii="Cambria Math" w:hAnsi="Cambria Math"/>
                              <w:lang w:val="nl-NL"/>
                            </w:rPr>
                            <m:t>2</m:t>
                          </m:r>
                        </m:sup>
                      </m:sSup>
                      <m:ctrlPr>
                        <w:rPr>
                          <w:rFonts w:ascii="Cambria Math" w:hAnsi="Cambria Math"/>
                          <w:i/>
                          <w:lang w:val="en-US"/>
                        </w:rPr>
                      </m:ctrlPr>
                    </m:e>
                  </m:nary>
                </m:e>
              </m:rad>
              <m:r>
                <w:rPr>
                  <w:rFonts w:ascii="Cambria Math" w:hAnsi="Cambria Math"/>
                  <w:lang w:val="nl-NL"/>
                </w:rPr>
                <m:t>#</m:t>
              </m:r>
              <m:d>
                <m:dPr>
                  <m:ctrlPr>
                    <w:rPr>
                      <w:rFonts w:ascii="Cambria Math" w:hAnsi="Cambria Math"/>
                      <w:i/>
                      <w:lang w:val="nl-NL"/>
                    </w:rPr>
                  </m:ctrlPr>
                </m:dPr>
                <m:e>
                  <m:r>
                    <w:rPr>
                      <w:rFonts w:ascii="Cambria Math" w:hAnsi="Cambria Math"/>
                      <w:lang w:val="nl-NL"/>
                    </w:rPr>
                    <m:t>21</m:t>
                  </m:r>
                </m:e>
              </m:d>
            </m:e>
          </m:eqArr>
        </m:oMath>
      </m:oMathPara>
    </w:p>
    <w:p w14:paraId="7088ED8F" w14:textId="53CEDC9C" w:rsidR="002F6774" w:rsidRDefault="002F6774" w:rsidP="00942566">
      <w:pPr>
        <w:jc w:val="both"/>
        <w:rPr>
          <w:lang w:val="en-US"/>
        </w:rPr>
      </w:pPr>
      <w:r w:rsidRPr="002F6774">
        <w:rPr>
          <w:lang w:val="en-US"/>
        </w:rPr>
        <w:t>The</w:t>
      </w:r>
      <w:r>
        <w:rPr>
          <w:lang w:val="en-US"/>
        </w:rPr>
        <w:t xml:space="preserve"> </w:t>
      </w:r>
      <w:r w:rsidRPr="002F6774">
        <w:rPr>
          <w:lang w:val="en-US"/>
        </w:rPr>
        <w:t xml:space="preserve">MdSA [%] </w:t>
      </w:r>
      <w:r w:rsidR="00EC2D95">
        <w:rPr>
          <w:lang w:val="en-US"/>
        </w:rPr>
        <w:fldChar w:fldCharType="begin"/>
      </w:r>
      <w:r w:rsidR="00E1512D">
        <w:rPr>
          <w:lang w:val="en-US"/>
        </w:rPr>
        <w:instrText xml:space="preserve"> ADDIN ZOTERO_ITEM CSL_CITATION {"citationID":"DoIyOlwF","properties":{"unsorted":false,"formattedCitation":"(Werther et al., 2022a)","plainCitation":"(Werther et al., 2022a)","dontUpdate":true,"noteIndex":0},"citationItems":[{"id":7,"uris":["http://zotero.org/users/local/MXqSo32P/items/S9Q2B8IS"],"itemData":{"id":7,"type":"article-journal","container-title":"Remote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sidR="00EC2D95">
        <w:rPr>
          <w:lang w:val="en-US"/>
        </w:rPr>
        <w:fldChar w:fldCharType="separate"/>
      </w:r>
      <w:r w:rsidR="0008721B" w:rsidRPr="0008721B">
        <w:rPr>
          <w:rFonts w:ascii="Aptos" w:hAnsi="Aptos"/>
          <w:lang w:val="en-US"/>
        </w:rPr>
        <w:t>(Werther et al., 2022)</w:t>
      </w:r>
      <w:r w:rsidR="00EC2D95">
        <w:rPr>
          <w:lang w:val="en-US"/>
        </w:rPr>
        <w:fldChar w:fldCharType="end"/>
      </w:r>
      <w:r w:rsidR="00302B4A">
        <w:rPr>
          <w:lang w:val="en-US"/>
        </w:rPr>
        <w:t xml:space="preserve"> </w:t>
      </w:r>
      <w:r w:rsidRPr="002F6774">
        <w:rPr>
          <w:lang w:val="en-US"/>
        </w:rPr>
        <w:t xml:space="preserve">quantifies the typical relative difference between retrieved and </w:t>
      </w:r>
      <w:r w:rsidRPr="002F6774">
        <w:rPr>
          <w:i/>
          <w:iCs/>
          <w:lang w:val="en-US"/>
        </w:rPr>
        <w:t>in-situ</w:t>
      </w:r>
      <w:r w:rsidRPr="002F6774">
        <w:rPr>
          <w:lang w:val="en-US"/>
        </w:rPr>
        <w:t xml:space="preserve"> values while treating overestimation and underestimation symmetrically. Unlike </w:t>
      </w:r>
      <w:r w:rsidR="00880402">
        <w:rPr>
          <w:lang w:val="en-US"/>
        </w:rPr>
        <w:t xml:space="preserve">the </w:t>
      </w:r>
      <w:r w:rsidRPr="002F6774">
        <w:rPr>
          <w:lang w:val="en-US"/>
        </w:rPr>
        <w:t xml:space="preserve">RMSE, </w:t>
      </w:r>
      <w:r w:rsidR="00880402">
        <w:rPr>
          <w:lang w:val="en-US"/>
        </w:rPr>
        <w:t xml:space="preserve">the </w:t>
      </w:r>
      <w:r w:rsidRPr="002F6774">
        <w:rPr>
          <w:lang w:val="en-US"/>
        </w:rPr>
        <w:t>MdSA is less sensitive to outliers</w:t>
      </w:r>
      <w:r w:rsidR="0079561C">
        <w:rPr>
          <w:lang w:val="en-US"/>
        </w:rPr>
        <w:t>:</w:t>
      </w:r>
    </w:p>
    <w:p w14:paraId="5427D71A" w14:textId="3B1F9998" w:rsidR="002F6774" w:rsidRPr="00EF4910" w:rsidRDefault="00000000" w:rsidP="00942566">
      <w:pPr>
        <w:jc w:val="both"/>
        <w:rPr>
          <w:rFonts w:eastAsiaTheme="minorEastAsia"/>
        </w:rPr>
      </w:pPr>
      <m:oMathPara>
        <m:oMath>
          <m:eqArr>
            <m:eqArrPr>
              <m:maxDist m:val="1"/>
              <m:ctrlPr>
                <w:rPr>
                  <w:rFonts w:ascii="Cambria Math" w:hAnsi="Cambria Math"/>
                  <w:i/>
                  <w:lang w:val="en-US"/>
                </w:rPr>
              </m:ctrlPr>
            </m:eqArrPr>
            <m:e>
              <m:r>
                <m:rPr>
                  <m:nor/>
                </m:rPr>
                <w:rPr>
                  <w:rFonts w:ascii="Cambria Math" w:hAnsi="Cambria Math"/>
                </w:rPr>
                <m:t>MdSA</m:t>
              </m:r>
              <m:r>
                <w:rPr>
                  <w:rFonts w:ascii="Cambria Math" w:hAnsi="Cambria Math"/>
                </w:rPr>
                <m:t>=100</m:t>
              </m:r>
              <m:d>
                <m:dPr>
                  <m:ctrlPr>
                    <w:rPr>
                      <w:rFonts w:ascii="Cambria Math" w:hAnsi="Cambria Math"/>
                      <w:lang w:val="en-US"/>
                    </w:rPr>
                  </m:ctrlPr>
                </m:dPr>
                <m:e>
                  <m:func>
                    <m:funcPr>
                      <m:ctrlPr>
                        <w:rPr>
                          <w:rFonts w:ascii="Cambria Math" w:hAnsi="Cambria Math"/>
                          <w:lang w:val="en-US"/>
                        </w:rPr>
                      </m:ctrlPr>
                    </m:funcPr>
                    <m:fName>
                      <m:r>
                        <m:rPr>
                          <m:sty m:val="p"/>
                        </m:rPr>
                        <w:rPr>
                          <w:rFonts w:ascii="Cambria Math" w:hAnsi="Cambria Math"/>
                        </w:rPr>
                        <m:t>exp</m:t>
                      </m:r>
                      <m:ctrlPr>
                        <w:rPr>
                          <w:rFonts w:ascii="Cambria Math" w:hAnsi="Cambria Math"/>
                          <w:i/>
                          <w:lang w:val="en-US"/>
                        </w:rPr>
                      </m:ctrlPr>
                    </m:fName>
                    <m:e>
                      <m:d>
                        <m:dPr>
                          <m:ctrlPr>
                            <w:rPr>
                              <w:rFonts w:ascii="Cambria Math" w:hAnsi="Cambria Math"/>
                              <w:lang w:val="en-US"/>
                            </w:rPr>
                          </m:ctrlPr>
                        </m:dPr>
                        <m:e>
                          <m:r>
                            <w:rPr>
                              <w:rFonts w:ascii="Cambria Math" w:hAnsi="Cambria Math"/>
                              <w:lang w:val="de-DE"/>
                            </w:rPr>
                            <m:t>median</m:t>
                          </m:r>
                          <m:d>
                            <m:dPr>
                              <m:ctrlPr>
                                <w:rPr>
                                  <w:rFonts w:ascii="Cambria Math" w:hAnsi="Cambria Math"/>
                                  <w:lang w:val="en-US"/>
                                </w:rPr>
                              </m:ctrlPr>
                            </m:dPr>
                            <m:e>
                              <m:d>
                                <m:dPr>
                                  <m:begChr m:val="|"/>
                                  <m:endChr m:val="|"/>
                                  <m:ctrlPr>
                                    <w:rPr>
                                      <w:rFonts w:ascii="Cambria Math" w:hAnsi="Cambria Math"/>
                                      <w:lang w:val="en-US"/>
                                    </w:rPr>
                                  </m:ctrlPr>
                                </m:dPr>
                                <m:e>
                                  <m:func>
                                    <m:funcPr>
                                      <m:ctrlPr>
                                        <w:rPr>
                                          <w:rFonts w:ascii="Cambria Math" w:hAnsi="Cambria Math"/>
                                          <w:lang w:val="en-US"/>
                                        </w:rPr>
                                      </m:ctrlPr>
                                    </m:funcPr>
                                    <m:fName>
                                      <m:r>
                                        <m:rPr>
                                          <m:sty m:val="p"/>
                                        </m:rPr>
                                        <w:rPr>
                                          <w:rFonts w:ascii="Cambria Math" w:hAnsi="Cambria Math"/>
                                        </w:rPr>
                                        <m:t>ln</m:t>
                                      </m:r>
                                      <m:ctrlPr>
                                        <w:rPr>
                                          <w:rFonts w:ascii="Cambria Math" w:hAnsi="Cambria Math"/>
                                          <w:i/>
                                          <w:lang w:val="en-US"/>
                                        </w:rPr>
                                      </m:ctrlPr>
                                    </m:fName>
                                    <m:e>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ctrlPr>
                                                <w:rPr>
                                                  <w:rFonts w:ascii="Cambria Math" w:hAnsi="Cambria Math"/>
                                                  <w:i/>
                                                  <w:lang w:val="en-US"/>
                                                </w:rPr>
                                              </m:ctrlPr>
                                            </m:den>
                                          </m:f>
                                          <m:ctrlPr>
                                            <w:rPr>
                                              <w:rFonts w:ascii="Cambria Math" w:hAnsi="Cambria Math"/>
                                              <w:i/>
                                              <w:lang w:val="en-US"/>
                                            </w:rPr>
                                          </m:ctrlPr>
                                        </m:e>
                                      </m:d>
                                    </m:e>
                                  </m:func>
                                  <m:ctrlPr>
                                    <w:rPr>
                                      <w:rFonts w:ascii="Cambria Math" w:hAnsi="Cambria Math"/>
                                      <w:i/>
                                      <w:lang w:val="en-US"/>
                                    </w:rPr>
                                  </m:ctrlPr>
                                </m:e>
                              </m:d>
                              <m:ctrlPr>
                                <w:rPr>
                                  <w:rFonts w:ascii="Cambria Math" w:hAnsi="Cambria Math"/>
                                  <w:i/>
                                  <w:lang w:val="en-US"/>
                                </w:rPr>
                              </m:ctrlPr>
                            </m:e>
                          </m:d>
                          <m:ctrlPr>
                            <w:rPr>
                              <w:rFonts w:ascii="Cambria Math" w:hAnsi="Cambria Math"/>
                              <w:i/>
                              <w:lang w:val="en-US"/>
                            </w:rPr>
                          </m:ctrlPr>
                        </m:e>
                      </m:d>
                    </m:e>
                  </m:func>
                  <m:r>
                    <w:rPr>
                      <w:rFonts w:ascii="Cambria Math" w:hAnsi="Cambria Math"/>
                    </w:rPr>
                    <m:t>-1</m:t>
                  </m:r>
                  <m:ctrlPr>
                    <w:rPr>
                      <w:rFonts w:ascii="Cambria Math" w:hAnsi="Cambria Math"/>
                      <w:i/>
                      <w:lang w:val="en-US"/>
                    </w:rPr>
                  </m:ctrlPr>
                </m:e>
              </m:d>
              <m:r>
                <w:rPr>
                  <w:rFonts w:ascii="Cambria Math" w:hAnsi="Cambria Math"/>
                </w:rPr>
                <m:t>#</m:t>
              </m:r>
              <m:d>
                <m:dPr>
                  <m:ctrlPr>
                    <w:rPr>
                      <w:rFonts w:ascii="Cambria Math" w:hAnsi="Cambria Math"/>
                      <w:i/>
                      <w:lang w:val="en-US"/>
                    </w:rPr>
                  </m:ctrlPr>
                </m:dPr>
                <m:e>
                  <m:r>
                    <w:rPr>
                      <w:rFonts w:ascii="Cambria Math" w:hAnsi="Cambria Math"/>
                    </w:rPr>
                    <m:t>22</m:t>
                  </m:r>
                </m:e>
              </m:d>
              <m:ctrlPr>
                <w:rPr>
                  <w:rFonts w:ascii="Cambria Math" w:hAnsi="Cambria Math"/>
                  <w:i/>
                  <w:lang w:val="de-DE"/>
                </w:rPr>
              </m:ctrlPr>
            </m:e>
          </m:eqArr>
        </m:oMath>
      </m:oMathPara>
    </w:p>
    <w:p w14:paraId="4D76863C" w14:textId="727166CF" w:rsidR="007824B0" w:rsidRPr="007824B0" w:rsidRDefault="00880402" w:rsidP="00942566">
      <w:pPr>
        <w:jc w:val="both"/>
        <w:rPr>
          <w:rFonts w:eastAsiaTheme="minorEastAsia"/>
          <w:lang w:val="en-US"/>
        </w:rPr>
      </w:pPr>
      <w:r w:rsidRPr="00880402">
        <w:rPr>
          <w:lang w:val="en-US"/>
        </w:rPr>
        <w:t>In the above statistical metrics,</w:t>
      </w:r>
      <w:r>
        <w:rPr>
          <w:lang w:val="en-US"/>
        </w:rPr>
        <w:t xml:space="preserve"> </w:t>
      </w:r>
      <m:oMath>
        <m:r>
          <w:rPr>
            <w:rFonts w:ascii="Cambria Math" w:hAnsi="Cambria Math"/>
            <w:lang w:val="en-US"/>
          </w:rPr>
          <m:t>n</m:t>
        </m:r>
      </m:oMath>
      <w:r w:rsidR="007824B0">
        <w:rPr>
          <w:rFonts w:eastAsiaTheme="minorEastAsia"/>
          <w:lang w:val="en-US"/>
        </w:rPr>
        <w:t xml:space="preserve"> is the number of paired samples (i.e. valid matchups),</w:t>
      </w:r>
      <w:r w:rsidR="007824B0">
        <w:rPr>
          <w:lang w:val="en-US"/>
        </w:rPr>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7824B0">
        <w:rPr>
          <w:rFonts w:eastAsiaTheme="minorEastAsia"/>
          <w:lang w:val="en-US"/>
        </w:rPr>
        <w:t xml:space="preserve"> represents the </w:t>
      </w:r>
      <m:oMath>
        <m:r>
          <w:rPr>
            <w:rFonts w:ascii="Cambria Math" w:eastAsiaTheme="minorEastAsia" w:hAnsi="Cambria Math"/>
            <w:lang w:val="en-US"/>
          </w:rPr>
          <m:t>i</m:t>
        </m:r>
      </m:oMath>
      <w:r w:rsidR="007824B0">
        <w:rPr>
          <w:rFonts w:eastAsiaTheme="minorEastAsia"/>
          <w:lang w:val="en-US"/>
        </w:rPr>
        <w:t xml:space="preserve">-th reference (in-situ) measurement,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824B0">
        <w:rPr>
          <w:rFonts w:eastAsiaTheme="minorEastAsia"/>
          <w:lang w:val="en-US"/>
        </w:rPr>
        <w:t xml:space="preserve"> the </w:t>
      </w:r>
      <m:oMath>
        <m:r>
          <w:rPr>
            <w:rFonts w:ascii="Cambria Math" w:eastAsiaTheme="minorEastAsia" w:hAnsi="Cambria Math"/>
            <w:lang w:val="en-US"/>
          </w:rPr>
          <m:t>i</m:t>
        </m:r>
      </m:oMath>
      <w:r w:rsidR="007824B0">
        <w:rPr>
          <w:rFonts w:eastAsiaTheme="minorEastAsia"/>
          <w:lang w:val="en-US"/>
        </w:rPr>
        <w:t xml:space="preserve"> -th modeled (retrieved) value,  </w:t>
      </w:r>
      <m:oMath>
        <m:acc>
          <m:accPr>
            <m:chr m:val="̅"/>
            <m:ctrlPr>
              <w:rPr>
                <w:rFonts w:ascii="Cambria Math" w:hAnsi="Cambria Math"/>
                <w:lang w:val="en-US"/>
              </w:rPr>
            </m:ctrlPr>
          </m:accPr>
          <m:e>
            <m:r>
              <w:rPr>
                <w:rFonts w:ascii="Cambria Math" w:hAnsi="Cambria Math"/>
                <w:lang w:val="en-US"/>
              </w:rPr>
              <m:t>x</m:t>
            </m:r>
          </m:e>
        </m:acc>
      </m:oMath>
      <w:r w:rsidR="00380BA6">
        <w:rPr>
          <w:rFonts w:eastAsiaTheme="minorEastAsia"/>
          <w:lang w:val="en-US"/>
        </w:rPr>
        <w:t xml:space="preserve"> </w:t>
      </w:r>
      <w:r w:rsidR="007824B0">
        <w:rPr>
          <w:rFonts w:eastAsiaTheme="minorEastAsia"/>
          <w:lang w:val="en-US"/>
        </w:rPr>
        <w:t xml:space="preserve">the </w:t>
      </w:r>
      <w:r w:rsidR="007824B0" w:rsidRPr="00380BA6">
        <w:rPr>
          <w:rFonts w:eastAsiaTheme="minorEastAsia"/>
          <w:i/>
          <w:iCs/>
          <w:lang w:val="en-US"/>
        </w:rPr>
        <w:t>in</w:t>
      </w:r>
      <w:r w:rsidR="00380BA6" w:rsidRPr="00380BA6">
        <w:rPr>
          <w:rFonts w:eastAsiaTheme="minorEastAsia"/>
          <w:i/>
          <w:iCs/>
          <w:lang w:val="en-US"/>
        </w:rPr>
        <w:t xml:space="preserve"> </w:t>
      </w:r>
      <w:r w:rsidR="007824B0" w:rsidRPr="00380BA6">
        <w:rPr>
          <w:rFonts w:eastAsiaTheme="minorEastAsia"/>
          <w:i/>
          <w:iCs/>
          <w:lang w:val="en-US"/>
        </w:rPr>
        <w:t>situ</w:t>
      </w:r>
      <w:r w:rsidR="007824B0">
        <w:rPr>
          <w:rFonts w:eastAsiaTheme="minorEastAsia"/>
          <w:lang w:val="en-US"/>
        </w:rPr>
        <w:t xml:space="preserve"> mean and </w:t>
      </w:r>
      <m:oMath>
        <m:acc>
          <m:accPr>
            <m:chr m:val="̅"/>
            <m:ctrlPr>
              <w:rPr>
                <w:rFonts w:ascii="Cambria Math" w:hAnsi="Cambria Math"/>
                <w:lang w:val="en-US"/>
              </w:rPr>
            </m:ctrlPr>
          </m:accPr>
          <m:e>
            <m:r>
              <w:rPr>
                <w:rFonts w:ascii="Cambria Math" w:hAnsi="Cambria Math"/>
                <w:lang w:val="en-US"/>
              </w:rPr>
              <m:t>y</m:t>
            </m:r>
          </m:e>
        </m:acc>
      </m:oMath>
      <w:r w:rsidR="007824B0">
        <w:rPr>
          <w:rFonts w:eastAsiaTheme="minorEastAsia"/>
          <w:lang w:val="en-US"/>
        </w:rPr>
        <w:t xml:space="preserve"> the modeled average. </w:t>
      </w:r>
    </w:p>
    <w:p w14:paraId="371B2C0D" w14:textId="40573F93" w:rsidR="001E055A" w:rsidRDefault="0092398F" w:rsidP="00942566">
      <w:pPr>
        <w:jc w:val="both"/>
        <w:rPr>
          <w:rFonts w:eastAsiaTheme="minorEastAsia"/>
          <w:lang w:val="en-US"/>
        </w:rPr>
      </w:pPr>
      <w:r>
        <w:rPr>
          <w:lang w:val="en-US"/>
        </w:rPr>
        <w:t xml:space="preserve">To </w:t>
      </w:r>
      <w:r w:rsidR="00C55139">
        <w:rPr>
          <w:lang w:val="en-US"/>
        </w:rPr>
        <w:t>assess</w:t>
      </w:r>
      <w:r>
        <w:rPr>
          <w:lang w:val="en-US"/>
        </w:rPr>
        <w:t xml:space="preserve"> the similarity between </w:t>
      </w:r>
      <w:r w:rsidR="00880402">
        <w:rPr>
          <w:lang w:val="en-US"/>
        </w:rPr>
        <w:t xml:space="preserve">the </w:t>
      </w:r>
      <w:r>
        <w:rPr>
          <w:lang w:val="en-US"/>
        </w:rPr>
        <w:t xml:space="preserve">reference and </w:t>
      </w:r>
      <w:r w:rsidR="00880402">
        <w:rPr>
          <w:lang w:val="en-US"/>
        </w:rPr>
        <w:t xml:space="preserve">the </w:t>
      </w:r>
      <w:r>
        <w:rPr>
          <w:lang w:val="en-US"/>
        </w:rPr>
        <w:t>retrieved spectra, v</w:t>
      </w:r>
      <w:r w:rsidR="001E055A" w:rsidRPr="00BD0AAD">
        <w:rPr>
          <w:lang w:val="en-US"/>
        </w:rPr>
        <w:t>ariables</w:t>
      </w:r>
      <w:r w:rsidR="00BD0AAD" w:rsidRPr="00BD0AAD">
        <w:rPr>
          <w:lang w:val="en-US"/>
        </w:rPr>
        <w:t xml:space="preserve"> </w:t>
      </w:r>
      <w:r w:rsidR="00BD0AAD">
        <w:rPr>
          <w:lang w:val="en-US"/>
        </w:rPr>
        <w:t xml:space="preserve">with hyperspectral </w:t>
      </w:r>
      <w:r w:rsidR="00BD0AAD" w:rsidRPr="00BD0AAD">
        <w:rPr>
          <w:i/>
          <w:iCs/>
          <w:lang w:val="en-US"/>
        </w:rPr>
        <w:t>in situ</w:t>
      </w:r>
      <w:r w:rsidR="00BD0AAD">
        <w:rPr>
          <w:lang w:val="en-US"/>
        </w:rPr>
        <w:t xml:space="preserve"> reference </w:t>
      </w:r>
      <w:r w:rsidR="001E055A" w:rsidRPr="00BD0AAD">
        <w:rPr>
          <w:lang w:val="en-US"/>
        </w:rPr>
        <w:t>(</w:t>
      </w:r>
      <w:r w:rsidR="00BD0AAD" w:rsidRPr="00BD0AAD">
        <w:rPr>
          <w:lang w:val="en-US"/>
        </w:rPr>
        <w:t xml:space="preserve">i.e.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975F8F">
        <w:rPr>
          <w:rFonts w:eastAsiaTheme="minorEastAsia"/>
          <w:lang w:val="en-US"/>
        </w:rPr>
        <w:t xml:space="preserve"> </w:t>
      </w:r>
      <w:r w:rsidR="00BD0AAD" w:rsidRPr="00BD0AAD">
        <w:rPr>
          <w:rFonts w:eastAsiaTheme="minorEastAsia"/>
          <w:lang w:val="en-US"/>
        </w:rPr>
        <w:t>and</w:t>
      </w:r>
      <w:r w:rsidR="00913B99">
        <w:rPr>
          <w:rFonts w:eastAsiaTheme="minorEastAsia"/>
          <w:lang w:val="en-US"/>
        </w:rPr>
        <w:t xml:space="preserve"> </w:t>
      </w:r>
      <w:r w:rsidR="0079561C" w:rsidRPr="0079561C">
        <w:rPr>
          <w:rFonts w:ascii="Cambria Math" w:eastAsiaTheme="minorEastAsia" w:hAnsi="Cambria Math"/>
          <w:i/>
          <w:sz w:val="18"/>
          <w:szCs w:val="18"/>
          <w:lang w:val="en-US"/>
        </w:rPr>
        <w:br/>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975F8F">
        <w:rPr>
          <w:rFonts w:ascii="Cambria Math" w:eastAsiaTheme="minorEastAsia" w:hAnsi="Cambria Math"/>
          <w:iCs/>
          <w:lang w:val="en-US"/>
        </w:rPr>
        <w:t>)</w:t>
      </w:r>
      <w:r w:rsidR="00BD0AAD">
        <w:rPr>
          <w:rFonts w:eastAsiaTheme="minorEastAsia"/>
          <w:lang w:val="en-US"/>
        </w:rPr>
        <w:t xml:space="preserve"> are also evaluated in terms of </w:t>
      </w:r>
      <w:r w:rsidR="00880402">
        <w:rPr>
          <w:rFonts w:eastAsiaTheme="minorEastAsia"/>
          <w:lang w:val="en-US"/>
        </w:rPr>
        <w:t xml:space="preserve">the </w:t>
      </w:r>
      <w:r w:rsidR="00BD0AAD">
        <w:rPr>
          <w:rFonts w:eastAsiaTheme="minorEastAsia"/>
          <w:lang w:val="en-US"/>
        </w:rPr>
        <w:t>spectral angle</w:t>
      </w:r>
      <w:r w:rsidR="00CA23E8">
        <w:rPr>
          <w:rFonts w:eastAsiaTheme="minorEastAsia"/>
          <w:lang w:val="en-US"/>
        </w:rPr>
        <w:t xml:space="preserve"> (SA)</w:t>
      </w:r>
      <w:r w:rsidR="00C100D5">
        <w:rPr>
          <w:rFonts w:eastAsiaTheme="minorEastAsia"/>
          <w:lang w:val="en-US"/>
        </w:rPr>
        <w:t>:</w:t>
      </w:r>
    </w:p>
    <w:p w14:paraId="111369E1" w14:textId="3FACC639" w:rsidR="00287DF0" w:rsidRPr="00CA23E8" w:rsidRDefault="00000000" w:rsidP="00942566">
      <w:pPr>
        <w:jc w:val="both"/>
        <w:rPr>
          <w:rFonts w:ascii="Cambria Math" w:hAnsi="Cambria Math"/>
          <w:lang w:val="fr-CH"/>
          <w:oMath/>
        </w:rPr>
      </w:pPr>
      <m:oMathPara>
        <m:oMath>
          <m:eqArr>
            <m:eqArrPr>
              <m:maxDist m:val="1"/>
              <m:ctrlPr>
                <w:rPr>
                  <w:rFonts w:ascii="Cambria Math" w:hAnsi="Cambria Math"/>
                  <w:i/>
                  <w:lang w:val="fr-CH"/>
                </w:rPr>
              </m:ctrlPr>
            </m:eqArrPr>
            <m:e>
              <m:eqArr>
                <m:eqArrPr>
                  <m:ctrlPr>
                    <w:rPr>
                      <w:rFonts w:ascii="Cambria Math" w:eastAsia="Cambria Math" w:hAnsi="Cambria Math" w:cs="Cambria Math"/>
                      <w:lang w:val="en-US"/>
                    </w:rPr>
                  </m:ctrlPr>
                </m:eqArrPr>
                <m:e>
                  <m:r>
                    <m:rPr>
                      <m:nor/>
                    </m:rPr>
                    <w:rPr>
                      <w:rFonts w:ascii="Cambria Math" w:hAnsi="Cambria Math"/>
                      <w:lang w:val="fr-CH"/>
                    </w:rPr>
                    <m:t>SA</m:t>
                  </m:r>
                  <m:r>
                    <w:rPr>
                      <w:rFonts w:ascii="Cambria Math" w:hAnsi="Cambria Math"/>
                      <w:lang w:val="fr-CH"/>
                    </w:rPr>
                    <m:t>=</m:t>
                  </m:r>
                  <m:func>
                    <m:funcPr>
                      <m:ctrlPr>
                        <w:rPr>
                          <w:rFonts w:ascii="Cambria Math" w:hAnsi="Cambria Math"/>
                          <w:lang w:val="en-US"/>
                        </w:rPr>
                      </m:ctrlPr>
                    </m:funcPr>
                    <m:fName>
                      <m:sSup>
                        <m:sSupPr>
                          <m:ctrlPr>
                            <w:rPr>
                              <w:rFonts w:ascii="Cambria Math" w:hAnsi="Cambria Math"/>
                              <w:i/>
                              <w:lang w:val="en-US"/>
                            </w:rPr>
                          </m:ctrlPr>
                        </m:sSupPr>
                        <m:e>
                          <m:r>
                            <m:rPr>
                              <m:sty m:val="p"/>
                            </m:rPr>
                            <w:rPr>
                              <w:rFonts w:ascii="Cambria Math" w:hAnsi="Cambria Math"/>
                              <w:lang w:val="fr-CH"/>
                            </w:rPr>
                            <m:t>cos</m:t>
                          </m:r>
                        </m:e>
                        <m:sup>
                          <m:r>
                            <w:rPr>
                              <w:rFonts w:ascii="Cambria Math" w:hAnsi="Cambria Math"/>
                              <w:lang w:val="fr-CH"/>
                            </w:rPr>
                            <m:t>-1</m:t>
                          </m:r>
                          <m:ctrlPr>
                            <w:rPr>
                              <w:rFonts w:ascii="Cambria Math" w:hAnsi="Cambria Math"/>
                              <w:lang w:val="en-US"/>
                            </w:rPr>
                          </m:ctrlPr>
                        </m:sup>
                      </m:sSup>
                      <m:ctrlPr>
                        <w:rPr>
                          <w:rFonts w:ascii="Cambria Math" w:hAnsi="Cambria Math"/>
                          <w:i/>
                          <w:lang w:val="en-US"/>
                        </w:rPr>
                      </m:ctrlPr>
                    </m:fName>
                    <m:e>
                      <m:d>
                        <m:dPr>
                          <m:ctrlPr>
                            <w:rPr>
                              <w:rFonts w:ascii="Cambria Math" w:hAnsi="Cambria Math"/>
                              <w:lang w:val="en-US"/>
                            </w:rPr>
                          </m:ctrlPr>
                        </m:dPr>
                        <m:e>
                          <m:f>
                            <m:fPr>
                              <m:ctrlPr>
                                <w:rPr>
                                  <w:rFonts w:ascii="Cambria Math" w:hAnsi="Cambria Math"/>
                                  <w:lang w:val="en-US"/>
                                </w:rPr>
                              </m:ctrlPr>
                            </m:fPr>
                            <m:num>
                              <m:nary>
                                <m:naryPr>
                                  <m:chr m:val="∑"/>
                                  <m:ctrlPr>
                                    <w:rPr>
                                      <w:rFonts w:ascii="Cambria Math" w:hAnsi="Cambria Math"/>
                                      <w:lang w:val="en-US"/>
                                    </w:rPr>
                                  </m:ctrlPr>
                                </m:naryPr>
                                <m:sub>
                                  <m:r>
                                    <w:rPr>
                                      <w:rFonts w:ascii="Cambria Math" w:hAnsi="Cambria Math"/>
                                      <w:lang w:val="en-US"/>
                                    </w:rPr>
                                    <m:t>i</m:t>
                                  </m:r>
                                  <m:r>
                                    <w:rPr>
                                      <w:rFonts w:ascii="Cambria Math" w:hAnsi="Cambria Math"/>
                                      <w:lang w:val="fr-CH"/>
                                    </w:rPr>
                                    <m:t>=1</m:t>
                                  </m:r>
                                  <m:ctrlPr>
                                    <w:rPr>
                                      <w:rFonts w:ascii="Cambria Math" w:hAnsi="Cambria Math"/>
                                      <w:i/>
                                      <w:lang w:val="en-US"/>
                                    </w:rPr>
                                  </m:ctrlPr>
                                </m:sub>
                                <m:sup>
                                  <m:r>
                                    <w:rPr>
                                      <w:rFonts w:ascii="Cambria Math" w:hAnsi="Cambria Math"/>
                                      <w:lang w:val="en-US"/>
                                    </w:rPr>
                                    <m:t>n</m:t>
                                  </m:r>
                                  <m:ctrlPr>
                                    <w:rPr>
                                      <w:rFonts w:ascii="Cambria Math" w:hAnsi="Cambria Math"/>
                                      <w:i/>
                                      <w:lang w:val="en-US"/>
                                    </w:rPr>
                                  </m:ctrlP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ctrlPr>
                                    <w:rPr>
                                      <w:rFonts w:ascii="Cambria Math" w:hAnsi="Cambria Math"/>
                                      <w:i/>
                                      <w:lang w:val="en-US"/>
                                    </w:rPr>
                                  </m:ctrlPr>
                                </m:e>
                              </m:nary>
                              <m:ctrlPr>
                                <w:rPr>
                                  <w:rFonts w:ascii="Cambria Math" w:hAnsi="Cambria Math"/>
                                  <w:i/>
                                  <w:lang w:val="en-US"/>
                                </w:rPr>
                              </m:ctrlPr>
                            </m:num>
                            <m:den>
                              <m:rad>
                                <m:radPr>
                                  <m:degHide m:val="1"/>
                                  <m:ctrlPr>
                                    <w:rPr>
                                      <w:rFonts w:ascii="Cambria Math" w:hAnsi="Cambria Math"/>
                                      <w:lang w:val="en-US"/>
                                    </w:rPr>
                                  </m:ctrlPr>
                                </m:radPr>
                                <m:deg>
                                  <m:ctrlPr>
                                    <w:rPr>
                                      <w:rFonts w:ascii="Cambria Math" w:hAnsi="Cambria Math"/>
                                      <w:i/>
                                      <w:lang w:val="en-US"/>
                                    </w:rPr>
                                  </m:ctrlPr>
                                </m:deg>
                                <m:e>
                                  <m:nary>
                                    <m:naryPr>
                                      <m:chr m:val="∑"/>
                                      <m:ctrlPr>
                                        <w:rPr>
                                          <w:rFonts w:ascii="Cambria Math" w:hAnsi="Cambria Math"/>
                                          <w:lang w:val="en-US"/>
                                        </w:rPr>
                                      </m:ctrlPr>
                                    </m:naryPr>
                                    <m:sub>
                                      <m:r>
                                        <w:rPr>
                                          <w:rFonts w:ascii="Cambria Math" w:hAnsi="Cambria Math"/>
                                          <w:lang w:val="en-US"/>
                                        </w:rPr>
                                        <m:t>i</m:t>
                                      </m:r>
                                      <m:r>
                                        <w:rPr>
                                          <w:rFonts w:ascii="Cambria Math" w:hAnsi="Cambria Math"/>
                                          <w:lang w:val="fr-CH"/>
                                        </w:rPr>
                                        <m:t>=1</m:t>
                                      </m:r>
                                      <m:ctrlPr>
                                        <w:rPr>
                                          <w:rFonts w:ascii="Cambria Math" w:hAnsi="Cambria Math"/>
                                          <w:i/>
                                          <w:lang w:val="en-US"/>
                                        </w:rPr>
                                      </m:ctrlPr>
                                    </m:sub>
                                    <m:sup>
                                      <m:r>
                                        <w:rPr>
                                          <w:rFonts w:ascii="Cambria Math" w:hAnsi="Cambria Math"/>
                                          <w:lang w:val="en-US"/>
                                        </w:rPr>
                                        <m:t>n</m:t>
                                      </m:r>
                                      <m:ctrlPr>
                                        <w:rPr>
                                          <w:rFonts w:ascii="Cambria Math" w:hAnsi="Cambria Math"/>
                                          <w:i/>
                                          <w:lang w:val="en-US"/>
                                        </w:rPr>
                                      </m:ctrlPr>
                                    </m:sup>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i</m:t>
                                          </m:r>
                                        </m:sub>
                                        <m:sup>
                                          <m:r>
                                            <w:rPr>
                                              <w:rFonts w:ascii="Cambria Math" w:hAnsi="Cambria Math"/>
                                              <w:lang w:val="fr-CH"/>
                                            </w:rPr>
                                            <m:t>2</m:t>
                                          </m:r>
                                        </m:sup>
                                      </m:sSubSup>
                                      <m:ctrlPr>
                                        <w:rPr>
                                          <w:rFonts w:ascii="Cambria Math" w:hAnsi="Cambria Math"/>
                                          <w:i/>
                                          <w:lang w:val="en-US"/>
                                        </w:rPr>
                                      </m:ctrlPr>
                                    </m:e>
                                  </m:nary>
                                  <m:rad>
                                    <m:radPr>
                                      <m:degHide m:val="1"/>
                                      <m:ctrlPr>
                                        <w:rPr>
                                          <w:rFonts w:ascii="Cambria Math" w:hAnsi="Cambria Math"/>
                                          <w:lang w:val="en-US"/>
                                        </w:rPr>
                                      </m:ctrlPr>
                                    </m:radPr>
                                    <m:deg>
                                      <m:ctrlPr>
                                        <w:rPr>
                                          <w:rFonts w:ascii="Cambria Math" w:hAnsi="Cambria Math"/>
                                          <w:i/>
                                          <w:lang w:val="en-US"/>
                                        </w:rPr>
                                      </m:ctrlPr>
                                    </m:deg>
                                    <m:e>
                                      <m:nary>
                                        <m:naryPr>
                                          <m:chr m:val="∑"/>
                                          <m:ctrlPr>
                                            <w:rPr>
                                              <w:rFonts w:ascii="Cambria Math" w:hAnsi="Cambria Math"/>
                                              <w:lang w:val="en-US"/>
                                            </w:rPr>
                                          </m:ctrlPr>
                                        </m:naryPr>
                                        <m:sub>
                                          <m:r>
                                            <w:rPr>
                                              <w:rFonts w:ascii="Cambria Math" w:hAnsi="Cambria Math"/>
                                              <w:lang w:val="en-US"/>
                                            </w:rPr>
                                            <m:t>i</m:t>
                                          </m:r>
                                          <m:r>
                                            <w:rPr>
                                              <w:rFonts w:ascii="Cambria Math" w:hAnsi="Cambria Math"/>
                                              <w:lang w:val="fr-CH"/>
                                            </w:rPr>
                                            <m:t>=1</m:t>
                                          </m:r>
                                          <m:ctrlPr>
                                            <w:rPr>
                                              <w:rFonts w:ascii="Cambria Math" w:hAnsi="Cambria Math"/>
                                              <w:i/>
                                              <w:lang w:val="en-US"/>
                                            </w:rPr>
                                          </m:ctrlPr>
                                        </m:sub>
                                        <m:sup>
                                          <m:r>
                                            <w:rPr>
                                              <w:rFonts w:ascii="Cambria Math" w:hAnsi="Cambria Math"/>
                                              <w:lang w:val="en-US"/>
                                            </w:rPr>
                                            <m:t>n</m:t>
                                          </m:r>
                                          <m:ctrlPr>
                                            <w:rPr>
                                              <w:rFonts w:ascii="Cambria Math" w:hAnsi="Cambria Math"/>
                                              <w:i/>
                                              <w:lang w:val="en-US"/>
                                            </w:rPr>
                                          </m:ctrlPr>
                                        </m:sup>
                                        <m:e>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i</m:t>
                                              </m:r>
                                            </m:sub>
                                            <m:sup>
                                              <m:r>
                                                <w:rPr>
                                                  <w:rFonts w:ascii="Cambria Math" w:hAnsi="Cambria Math"/>
                                                  <w:lang w:val="fr-CH"/>
                                                </w:rPr>
                                                <m:t>2</m:t>
                                              </m:r>
                                            </m:sup>
                                          </m:sSubSup>
                                          <m:ctrlPr>
                                            <w:rPr>
                                              <w:rFonts w:ascii="Cambria Math" w:hAnsi="Cambria Math"/>
                                              <w:i/>
                                              <w:lang w:val="en-US"/>
                                            </w:rPr>
                                          </m:ctrlPr>
                                        </m:e>
                                      </m:nary>
                                    </m:e>
                                  </m:rad>
                                </m:e>
                              </m:rad>
                              <m:ctrlPr>
                                <w:rPr>
                                  <w:rFonts w:ascii="Cambria Math" w:hAnsi="Cambria Math"/>
                                  <w:i/>
                                  <w:lang w:val="en-US"/>
                                </w:rPr>
                              </m:ctrlPr>
                            </m:den>
                          </m:f>
                          <m:ctrlPr>
                            <w:rPr>
                              <w:rFonts w:ascii="Cambria Math" w:hAnsi="Cambria Math"/>
                              <w:i/>
                              <w:lang w:val="en-US"/>
                            </w:rPr>
                          </m:ctrlPr>
                        </m:e>
                      </m:d>
                      <m:ctrlPr>
                        <w:rPr>
                          <w:rFonts w:ascii="Cambria Math" w:hAnsi="Cambria Math"/>
                          <w:i/>
                          <w:lang w:val="en-US"/>
                        </w:rPr>
                      </m:ctrlPr>
                    </m:e>
                  </m:func>
                  <m:r>
                    <m:rPr>
                      <m:sty m:val="p"/>
                    </m:rPr>
                    <w:rPr>
                      <w:rFonts w:ascii="Cambria Math" w:hAnsi="Cambria Math"/>
                      <w:lang w:val="fr-CH"/>
                    </w:rPr>
                    <m:t>×</m:t>
                  </m:r>
                  <m:f>
                    <m:fPr>
                      <m:ctrlPr>
                        <w:rPr>
                          <w:rFonts w:ascii="Cambria Math" w:hAnsi="Cambria Math"/>
                          <w:lang w:val="en-US"/>
                        </w:rPr>
                      </m:ctrlPr>
                    </m:fPr>
                    <m:num>
                      <m:r>
                        <w:rPr>
                          <w:rFonts w:ascii="Cambria Math" w:hAnsi="Cambria Math"/>
                          <w:lang w:val="fr-CH"/>
                        </w:rPr>
                        <m:t>180</m:t>
                      </m:r>
                      <m:ctrlPr>
                        <w:rPr>
                          <w:rFonts w:ascii="Cambria Math" w:hAnsi="Cambria Math"/>
                          <w:i/>
                          <w:lang w:val="en-US"/>
                        </w:rPr>
                      </m:ctrlPr>
                    </m:num>
                    <m:den>
                      <m:r>
                        <m:rPr>
                          <m:sty m:val="p"/>
                        </m:rPr>
                        <w:rPr>
                          <w:rFonts w:ascii="Cambria Math" w:hAnsi="Cambria Math"/>
                          <w:lang w:val="en-US"/>
                        </w:rPr>
                        <m:t>π</m:t>
                      </m:r>
                      <m:ctrlPr>
                        <w:rPr>
                          <w:rFonts w:ascii="Cambria Math" w:hAnsi="Cambria Math"/>
                          <w:i/>
                          <w:lang w:val="en-US"/>
                        </w:rPr>
                      </m:ctrlPr>
                    </m:den>
                  </m:f>
                  <m:r>
                    <w:rPr>
                      <w:rFonts w:ascii="Cambria Math" w:hAnsi="Cambria Math"/>
                      <w:lang w:val="fr-CH"/>
                    </w:rPr>
                    <m:t>#</m:t>
                  </m:r>
                  <m:r>
                    <m:rPr>
                      <m:sty m:val="p"/>
                    </m:rPr>
                    <w:rPr>
                      <w:rFonts w:ascii="Cambria Math" w:hAnsi="Cambria Math"/>
                      <w:lang w:val="fr-CH"/>
                    </w:rPr>
                    <m:t xml:space="preserve"> ##</m:t>
                  </m:r>
                </m:e>
              </m:eqArr>
              <m:r>
                <w:rPr>
                  <w:rFonts w:ascii="Cambria Math" w:eastAsia="Cambria Math" w:hAnsi="Cambria Math" w:cs="Cambria Math"/>
                  <w:lang w:val="fr-CH"/>
                </w:rPr>
                <m:t>#</m:t>
              </m:r>
              <m:d>
                <m:dPr>
                  <m:ctrlPr>
                    <w:rPr>
                      <w:rFonts w:ascii="Cambria Math" w:hAnsi="Cambria Math"/>
                      <w:i/>
                      <w:lang w:val="fr-CH"/>
                    </w:rPr>
                  </m:ctrlPr>
                </m:dPr>
                <m:e>
                  <m:r>
                    <w:rPr>
                      <w:rFonts w:ascii="Cambria Math" w:hAnsi="Cambria Math"/>
                      <w:lang w:val="fr-CH"/>
                    </w:rPr>
                    <m:t>23</m:t>
                  </m:r>
                </m:e>
              </m:d>
              <m:ctrlPr>
                <w:rPr>
                  <w:rFonts w:ascii="Cambria Math" w:eastAsia="Cambria Math" w:hAnsi="Cambria Math" w:cs="Cambria Math"/>
                  <w:i/>
                  <w:lang w:val="en-US"/>
                </w:rPr>
              </m:ctrlPr>
            </m:e>
          </m:eqArr>
        </m:oMath>
      </m:oMathPara>
    </w:p>
    <w:p w14:paraId="7E6AE2BA" w14:textId="6C9A6B81" w:rsidR="000F2730" w:rsidRPr="00687930" w:rsidRDefault="00880402" w:rsidP="00942566">
      <w:pPr>
        <w:jc w:val="both"/>
        <w:rPr>
          <w:lang w:val="en-US"/>
        </w:rPr>
      </w:pPr>
      <w:r>
        <w:rPr>
          <w:lang w:val="en-US"/>
        </w:rPr>
        <w:t>w</w:t>
      </w:r>
      <w:r w:rsidR="00B628D7">
        <w:rPr>
          <w:lang w:val="en-US"/>
        </w:rPr>
        <w:t xml:space="preserve">here </w:t>
      </w:r>
      <m:oMath>
        <m:sSub>
          <m:sSubPr>
            <m:ctrlPr>
              <w:rPr>
                <w:rFonts w:ascii="Cambria Math" w:hAnsi="Cambria Math"/>
              </w:rPr>
            </m:ctrlPr>
          </m:sSubPr>
          <m:e>
            <m:r>
              <w:rPr>
                <w:rFonts w:ascii="Cambria Math" w:hAnsi="Cambria Math"/>
                <w:lang w:val="en-US"/>
              </w:rPr>
              <m:t>a</m:t>
            </m:r>
          </m:e>
          <m:sub>
            <m:r>
              <w:rPr>
                <w:rFonts w:ascii="Cambria Math" w:hAnsi="Cambria Math"/>
              </w:rPr>
              <m:t>i</m:t>
            </m:r>
          </m:sub>
        </m:sSub>
      </m:oMath>
      <w:r w:rsidR="00687930" w:rsidRPr="00687930">
        <w:rPr>
          <w:rFonts w:eastAsiaTheme="minorEastAsia"/>
          <w:lang w:val="en-US"/>
        </w:rPr>
        <w:t xml:space="preserve"> </w:t>
      </w:r>
      <w:r w:rsidR="00687930" w:rsidRPr="00687930">
        <w:rPr>
          <w:lang w:val="en-US"/>
        </w:rPr>
        <w:t xml:space="preserve">and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880402">
        <w:rPr>
          <w:rFonts w:eastAsiaTheme="minorEastAsia"/>
          <w:lang w:val="en-US"/>
        </w:rPr>
        <w:t xml:space="preserve"> </w:t>
      </w:r>
      <w:r w:rsidR="00687930" w:rsidRPr="00687930">
        <w:rPr>
          <w:lang w:val="en-US"/>
        </w:rPr>
        <w:t xml:space="preserve">are the spectral values at band </w:t>
      </w:r>
      <m:oMath>
        <m:r>
          <w:rPr>
            <w:rFonts w:ascii="Cambria Math" w:hAnsi="Cambria Math"/>
          </w:rPr>
          <m:t>i</m:t>
        </m:r>
      </m:oMath>
      <w:r w:rsidR="00687930" w:rsidRPr="00687930">
        <w:rPr>
          <w:rFonts w:eastAsiaTheme="minorEastAsia"/>
          <w:lang w:val="en-US"/>
        </w:rPr>
        <w:t xml:space="preserve"> </w:t>
      </w:r>
      <w:r w:rsidR="00687930" w:rsidRPr="00687930">
        <w:rPr>
          <w:lang w:val="en-US"/>
        </w:rPr>
        <w:t>for the reference and retrieved spectra</w:t>
      </w:r>
      <w:r w:rsidR="00F419EB">
        <w:rPr>
          <w:lang w:val="en-US"/>
        </w:rPr>
        <w:t xml:space="preserve"> and </w:t>
      </w:r>
      <m:oMath>
        <m:r>
          <w:rPr>
            <w:rFonts w:ascii="Cambria Math" w:hAnsi="Cambria Math"/>
            <w:lang w:val="en-US"/>
          </w:rPr>
          <m:t>n</m:t>
        </m:r>
      </m:oMath>
      <w:r>
        <w:rPr>
          <w:rFonts w:eastAsiaTheme="minorEastAsia"/>
          <w:lang w:val="en-US"/>
        </w:rPr>
        <w:t xml:space="preserve"> </w:t>
      </w:r>
      <w:r w:rsidR="00F419EB">
        <w:rPr>
          <w:lang w:val="en-US"/>
        </w:rPr>
        <w:t>is the number of bands</w:t>
      </w:r>
      <w:r w:rsidR="000E3BD7">
        <w:rPr>
          <w:lang w:val="en-US"/>
        </w:rPr>
        <w:t xml:space="preserve"> </w:t>
      </w:r>
      <w:r w:rsidR="000E3BD7">
        <w:rPr>
          <w:lang w:val="en-US"/>
        </w:rPr>
        <w:fldChar w:fldCharType="begin"/>
      </w:r>
      <w:r w:rsidR="000E3BD7">
        <w:rPr>
          <w:lang w:val="en-US"/>
        </w:rPr>
        <w:instrText xml:space="preserve"> ADDIN ZOTERO_ITEM CSL_CITATION {"citationID":"92LFlUul","properties":{"unsorted":false,"formattedCitation":"(Soppa et al., 2021)","plainCitation":"(Soppa et al., 2021)","noteIndex":0},"citationItems":[{"id":111,"uris":["http://zotero.org/users/local/MXqSo32P/items/6S9W68NB"],"itemData":{"id":111,"type":"article-journal","abstract":"Spaceborne imaging spectroscopy, also called hyperspectral remote sensing, has shown huge potential to improve current water colour retrievals and, thereby, the monitoring of inland and coastal water ecosystems. However, the quality of water colour retrievals strongly depends on successful removal of the atmospheric/surface contributions to the radiance measured by satellite sensors. Atmospheric correction (AC) algorithms are specially designed to handle these effects, but are challenged by the hundreds of narrow spectral bands obtained by hyperspectral sensors. In this paper, we investigate the performance of Polymer AC for hyperspectral remote sensing over coastal waters. Polymer is, in nature, a hyperspectral algorithm that has been mostly applied to multispectral satellite data to date. Polymer was applied to data from the Hyperspectral Imager for the Coastal Ocean (HICO), validated against in situ multispectral (AERONET-OC) and hyperspectral radiometric measurements, and its performance was compared against that of the hyperspectral version of NASA’s standard AC algorithm, L2gen. The match-up analysis demonstrated very good performance of Polymer in the green spectral region. The mean absolute percentage difference across all the visible bands varied between 16% (green spectral region) and 66% (red spectral region). Compared with L2gen, Polymer remote sensing reflectances presented lower uncertainties, greater data coverage, and higher spectral similarity to in situ measurements. These results demonstrate the potential of Polymer to perform AC on hyperspectral satellite data over coastal waters, thus supporting its application in current and future hyperspectral satellite missions.","container-title":"Sensors","DOI":"10.3390/s21124125","ISSN":"1424-8220","issue":"12","journalAbbreviation":"Sensors","language":"en","page":"4125","source":"DOI.org (Crossref)","title":"Assessment of Polymer Atmospheric Correction Algorithm for Hyperspectral Remote Sensing Imagery over Coastal Waters","volume":"21","author":[{"family":"Soppa","given":"Mariana A."},{"family":"Silva","given":"Brenner"},{"family":"Steinmetz","given":"François"},{"family":"Keith","given":"Darryl"},{"family":"Scheffler","given":"Daniel"},{"family":"Bohn","given":"Niklas"},{"family":"Bracher","given":"Astrid"}],"issued":{"date-parts":[["2021",6,16]]}}}],"schema":"https://github.com/citation-style-language/schema/raw/master/csl-citation.json"} </w:instrText>
      </w:r>
      <w:r w:rsidR="000E3BD7">
        <w:rPr>
          <w:lang w:val="en-US"/>
        </w:rPr>
        <w:fldChar w:fldCharType="separate"/>
      </w:r>
      <w:r w:rsidR="000E3BD7" w:rsidRPr="000E3BD7">
        <w:rPr>
          <w:rFonts w:ascii="Aptos" w:hAnsi="Aptos"/>
          <w:lang w:val="en-US"/>
        </w:rPr>
        <w:t>(Soppa et al., 2021)</w:t>
      </w:r>
      <w:r w:rsidR="000E3BD7">
        <w:rPr>
          <w:lang w:val="en-US"/>
        </w:rPr>
        <w:fldChar w:fldCharType="end"/>
      </w:r>
      <w:r w:rsidR="00F419EB">
        <w:rPr>
          <w:lang w:val="en-US"/>
        </w:rPr>
        <w:t>.</w:t>
      </w:r>
    </w:p>
    <w:p w14:paraId="0DD80D7C" w14:textId="7BB0779F" w:rsidR="007111B6" w:rsidRDefault="007111B6" w:rsidP="00942566">
      <w:pPr>
        <w:pStyle w:val="berschrift2"/>
        <w:jc w:val="both"/>
        <w:rPr>
          <w:lang w:val="en-US"/>
        </w:rPr>
      </w:pPr>
      <w:bookmarkStart w:id="59" w:name="_Toc237605396"/>
      <w:r w:rsidRPr="00C52721">
        <w:rPr>
          <w:lang w:val="en-US"/>
        </w:rPr>
        <w:t>2.</w:t>
      </w:r>
      <w:r w:rsidR="007B02B9">
        <w:rPr>
          <w:lang w:val="en-US"/>
        </w:rPr>
        <w:t>11</w:t>
      </w:r>
      <w:r w:rsidRPr="00C52721">
        <w:rPr>
          <w:lang w:val="en-US"/>
        </w:rPr>
        <w:t xml:space="preserve"> Operational processing chain</w:t>
      </w:r>
      <w:bookmarkEnd w:id="59"/>
    </w:p>
    <w:p w14:paraId="49BF453A" w14:textId="78C9D82E" w:rsidR="002F6774" w:rsidRDefault="002F6774" w:rsidP="00942566">
      <w:pPr>
        <w:jc w:val="both"/>
        <w:rPr>
          <w:lang w:val="en-US"/>
        </w:rPr>
      </w:pPr>
      <w:r>
        <w:rPr>
          <w:lang w:val="en-US"/>
        </w:rPr>
        <w:t>The processing steps described in Section</w:t>
      </w:r>
      <w:r w:rsidR="00606E81">
        <w:rPr>
          <w:lang w:val="en-US"/>
        </w:rPr>
        <w:t xml:space="preserve"> 2 </w:t>
      </w:r>
      <w:r>
        <w:rPr>
          <w:lang w:val="en-US"/>
        </w:rPr>
        <w:t>were combined into a single processing chain</w:t>
      </w:r>
      <w:r w:rsidR="00880402">
        <w:rPr>
          <w:lang w:val="en-US"/>
        </w:rPr>
        <w:t xml:space="preserve"> that links</w:t>
      </w:r>
      <w:r w:rsidR="00C0374C">
        <w:rPr>
          <w:lang w:val="en-US"/>
        </w:rPr>
        <w:t xml:space="preserve"> image acquisition, AC, quality </w:t>
      </w:r>
      <w:r w:rsidR="009B0735">
        <w:rPr>
          <w:lang w:val="en-US"/>
        </w:rPr>
        <w:t>control</w:t>
      </w:r>
      <w:r w:rsidR="00C0374C">
        <w:rPr>
          <w:lang w:val="en-US"/>
        </w:rPr>
        <w:t>, image inversion</w:t>
      </w:r>
      <w:r w:rsidR="00784CF1">
        <w:rPr>
          <w:lang w:val="en-US"/>
        </w:rPr>
        <w:t xml:space="preserve"> and</w:t>
      </w:r>
      <w:r w:rsidR="00C0374C">
        <w:rPr>
          <w:lang w:val="en-US"/>
        </w:rPr>
        <w:t xml:space="preserve"> validation (</w:t>
      </w:r>
      <w:hyperlink r:id="rId21" w:history="1">
        <w:r w:rsidR="004238E1" w:rsidRPr="00DE295A">
          <w:rPr>
            <w:rStyle w:val="Hyperlink"/>
            <w:lang w:val="en-US"/>
          </w:rPr>
          <w:t>https://github.com/samlan2000/msc_thesis</w:t>
        </w:r>
      </w:hyperlink>
      <w:r w:rsidR="00C0374C">
        <w:rPr>
          <w:lang w:val="en-US"/>
        </w:rPr>
        <w:t>).</w:t>
      </w:r>
      <w:r w:rsidR="00E34EC5">
        <w:rPr>
          <w:lang w:val="en-US"/>
        </w:rPr>
        <w:t xml:space="preserve"> </w:t>
      </w:r>
      <w:r w:rsidR="00880402">
        <w:rPr>
          <w:lang w:val="en-US"/>
        </w:rPr>
        <w:t>In summary</w:t>
      </w:r>
      <w:r w:rsidR="00D94E3F">
        <w:rPr>
          <w:lang w:val="en-US"/>
        </w:rPr>
        <w:t xml:space="preserve"> (</w:t>
      </w:r>
      <w:r w:rsidR="00D94E3F">
        <w:rPr>
          <w:lang w:val="en-US"/>
        </w:rPr>
        <w:fldChar w:fldCharType="begin"/>
      </w:r>
      <w:r w:rsidR="00D94E3F">
        <w:rPr>
          <w:lang w:val="en-US"/>
        </w:rPr>
        <w:instrText xml:space="preserve"> REF _Ref235016095 \h </w:instrText>
      </w:r>
      <w:r w:rsidR="00D94E3F">
        <w:rPr>
          <w:lang w:val="en-US"/>
        </w:rPr>
      </w:r>
      <w:r w:rsidR="00D94E3F">
        <w:rPr>
          <w:lang w:val="en-US"/>
        </w:rPr>
        <w:fldChar w:fldCharType="separate"/>
      </w:r>
      <w:r w:rsidR="00C243AC" w:rsidRPr="008149B8">
        <w:rPr>
          <w:lang w:val="en-US"/>
        </w:rPr>
        <w:t xml:space="preserve">Figure </w:t>
      </w:r>
      <w:r w:rsidR="00C243AC">
        <w:rPr>
          <w:noProof/>
          <w:lang w:val="en-US"/>
        </w:rPr>
        <w:t>6</w:t>
      </w:r>
      <w:r w:rsidR="00D94E3F">
        <w:rPr>
          <w:lang w:val="en-US"/>
        </w:rPr>
        <w:fldChar w:fldCharType="end"/>
      </w:r>
      <w:r w:rsidR="00D94E3F">
        <w:rPr>
          <w:lang w:val="en-US"/>
        </w:rPr>
        <w:t>)</w:t>
      </w:r>
      <w:r w:rsidR="00C0374C">
        <w:rPr>
          <w:lang w:val="en-US"/>
        </w:rPr>
        <w:t>:</w:t>
      </w:r>
    </w:p>
    <w:p w14:paraId="5177BC36" w14:textId="7C0D976E" w:rsidR="00C0374C" w:rsidRDefault="00C0374C" w:rsidP="00942566">
      <w:pPr>
        <w:pStyle w:val="Listenabsatz"/>
        <w:numPr>
          <w:ilvl w:val="0"/>
          <w:numId w:val="7"/>
        </w:numPr>
        <w:jc w:val="both"/>
        <w:rPr>
          <w:lang w:val="en-US"/>
        </w:rPr>
      </w:pPr>
      <w:r>
        <w:rPr>
          <w:lang w:val="en-US"/>
        </w:rPr>
        <w:t xml:space="preserve">Matchups </w:t>
      </w:r>
      <w:r w:rsidR="00A243F2">
        <w:rPr>
          <w:lang w:val="en-US"/>
        </w:rPr>
        <w:t xml:space="preserve">(Section 2.6) </w:t>
      </w:r>
      <w:r w:rsidR="00880402">
        <w:rPr>
          <w:lang w:val="en-US"/>
        </w:rPr>
        <w:t xml:space="preserve">were generated </w:t>
      </w:r>
      <w:r>
        <w:rPr>
          <w:lang w:val="en-US"/>
        </w:rPr>
        <w:t xml:space="preserve">between </w:t>
      </w:r>
      <w:r w:rsidRPr="00C0374C">
        <w:rPr>
          <w:i/>
          <w:iCs/>
          <w:lang w:val="en-US"/>
        </w:rPr>
        <w:t>in</w:t>
      </w:r>
      <w:r w:rsidR="001A10CA">
        <w:rPr>
          <w:i/>
          <w:iCs/>
          <w:lang w:val="en-US"/>
        </w:rPr>
        <w:t xml:space="preserve"> </w:t>
      </w:r>
      <w:r w:rsidRPr="00C0374C">
        <w:rPr>
          <w:i/>
          <w:iCs/>
          <w:lang w:val="en-US"/>
        </w:rPr>
        <w:t>situ</w:t>
      </w:r>
      <w:r>
        <w:rPr>
          <w:i/>
          <w:iCs/>
          <w:lang w:val="en-US"/>
        </w:rPr>
        <w:t xml:space="preserve"> </w:t>
      </w:r>
      <w:r w:rsidR="00ED3C21">
        <w:rPr>
          <w:lang w:val="en-US"/>
        </w:rPr>
        <w:t>d</w:t>
      </w:r>
      <w:r>
        <w:rPr>
          <w:lang w:val="en-US"/>
        </w:rPr>
        <w:t>ata</w:t>
      </w:r>
      <w:r w:rsidR="0006426C">
        <w:rPr>
          <w:lang w:val="en-US"/>
        </w:rPr>
        <w:t xml:space="preserve"> </w:t>
      </w:r>
      <w:r w:rsidR="00EF4A42">
        <w:rPr>
          <w:lang w:val="en-US"/>
        </w:rPr>
        <w:t>(Section</w:t>
      </w:r>
      <w:r w:rsidR="00E62183">
        <w:rPr>
          <w:lang w:val="en-US"/>
        </w:rPr>
        <w:t xml:space="preserve"> 2.3) </w:t>
      </w:r>
      <w:r>
        <w:rPr>
          <w:lang w:val="en-US"/>
        </w:rPr>
        <w:t xml:space="preserve">and </w:t>
      </w:r>
      <w:r w:rsidR="009B0735">
        <w:rPr>
          <w:lang w:val="en-US"/>
        </w:rPr>
        <w:t>L1</w:t>
      </w:r>
      <w:r w:rsidR="0046769C">
        <w:rPr>
          <w:lang w:val="en-US"/>
        </w:rPr>
        <w:t xml:space="preserve"> S3 OLCI </w:t>
      </w:r>
      <w:r w:rsidR="000324E4">
        <w:rPr>
          <w:lang w:val="en-US"/>
        </w:rPr>
        <w:t>full resolution</w:t>
      </w:r>
      <w:r w:rsidR="0046769C">
        <w:rPr>
          <w:lang w:val="en-US"/>
        </w:rPr>
        <w:t xml:space="preserve"> </w:t>
      </w:r>
      <w:r>
        <w:rPr>
          <w:lang w:val="en-US"/>
        </w:rPr>
        <w:t>images</w:t>
      </w:r>
      <w:r w:rsidR="00A243F2">
        <w:rPr>
          <w:lang w:val="en-US"/>
        </w:rPr>
        <w:t xml:space="preserve"> (Section 2.5).</w:t>
      </w:r>
    </w:p>
    <w:p w14:paraId="7A33F988" w14:textId="77777777" w:rsidR="00880402" w:rsidRDefault="00880402" w:rsidP="00942566">
      <w:pPr>
        <w:pStyle w:val="Listenabsatz"/>
        <w:numPr>
          <w:ilvl w:val="0"/>
          <w:numId w:val="7"/>
        </w:numPr>
        <w:jc w:val="both"/>
        <w:rPr>
          <w:lang w:val="en-US"/>
        </w:rPr>
      </w:pPr>
      <w:r w:rsidRPr="00880402">
        <w:rPr>
          <w:lang w:val="en-US"/>
        </w:rPr>
        <w:t>These L1 images were downloaded, atmospherically corrected and quality-filtered using the Sencast toolbox (Section 2.5), yielding an L2 POLYMER product.</w:t>
      </w:r>
      <w:r>
        <w:rPr>
          <w:lang w:val="en-US"/>
        </w:rPr>
        <w:t xml:space="preserve"> </w:t>
      </w:r>
    </w:p>
    <w:p w14:paraId="2BF77EE4" w14:textId="0B02F323" w:rsidR="005B4A1F" w:rsidRDefault="005B4A1F" w:rsidP="00942566">
      <w:pPr>
        <w:pStyle w:val="Listenabsatz"/>
        <w:numPr>
          <w:ilvl w:val="0"/>
          <w:numId w:val="7"/>
        </w:numPr>
        <w:jc w:val="both"/>
        <w:rPr>
          <w:lang w:val="en-US"/>
        </w:rPr>
      </w:pPr>
      <w:r>
        <w:rPr>
          <w:lang w:val="en-US"/>
        </w:rPr>
        <w:t>The</w:t>
      </w:r>
      <w:r w:rsidR="00046890">
        <w:rPr>
          <w:lang w:val="en-US"/>
        </w:rPr>
        <w:t xml:space="preserve"> L2 products</w:t>
      </w:r>
      <w:r>
        <w:rPr>
          <w:lang w:val="en-US"/>
        </w:rPr>
        <w:t xml:space="preserve"> </w:t>
      </w:r>
      <w:r w:rsidR="00880402">
        <w:rPr>
          <w:lang w:val="en-US"/>
        </w:rPr>
        <w:t>were</w:t>
      </w:r>
      <w:r>
        <w:rPr>
          <w:lang w:val="en-US"/>
        </w:rPr>
        <w:t xml:space="preserve"> inverted</w:t>
      </w:r>
      <w:r w:rsidR="00046890">
        <w:rPr>
          <w:lang w:val="en-US"/>
        </w:rPr>
        <w:t xml:space="preserve"> using MiniWASI</w:t>
      </w:r>
      <w:r w:rsidR="00F7260E">
        <w:rPr>
          <w:lang w:val="en-US"/>
        </w:rPr>
        <w:t xml:space="preserve">, applying </w:t>
      </w:r>
      <w:r w:rsidR="008F4764">
        <w:rPr>
          <w:lang w:val="en-US"/>
        </w:rPr>
        <w:t>a single</w:t>
      </w:r>
      <w:r w:rsidR="00F7260E">
        <w:rPr>
          <w:lang w:val="en-US"/>
        </w:rPr>
        <w:t xml:space="preserve"> model parametrization </w:t>
      </w:r>
      <w:r>
        <w:rPr>
          <w:lang w:val="en-US"/>
        </w:rPr>
        <w:t>(Section 2.</w:t>
      </w:r>
      <w:r w:rsidR="00E9539E">
        <w:rPr>
          <w:lang w:val="en-US"/>
        </w:rPr>
        <w:t>8</w:t>
      </w:r>
      <w:r w:rsidR="00880402">
        <w:rPr>
          <w:lang w:val="en-US"/>
        </w:rPr>
        <w:t>;</w:t>
      </w:r>
      <w:r w:rsidR="00F7260E">
        <w:rPr>
          <w:lang w:val="en-US"/>
        </w:rPr>
        <w:t xml:space="preserve"> parametrization in Section 2.</w:t>
      </w:r>
      <w:r w:rsidR="00E9539E">
        <w:rPr>
          <w:lang w:val="en-US"/>
        </w:rPr>
        <w:t>8</w:t>
      </w:r>
      <w:r w:rsidR="00F7260E">
        <w:rPr>
          <w:lang w:val="en-US"/>
        </w:rPr>
        <w:t>.3</w:t>
      </w:r>
      <w:r>
        <w:rPr>
          <w:lang w:val="en-US"/>
        </w:rPr>
        <w:t>)</w:t>
      </w:r>
    </w:p>
    <w:p w14:paraId="5B41A2DE" w14:textId="6AF29FAE" w:rsidR="005B4A1F" w:rsidRPr="00C0374C" w:rsidRDefault="00880402" w:rsidP="00942566">
      <w:pPr>
        <w:pStyle w:val="Listenabsatz"/>
        <w:numPr>
          <w:ilvl w:val="0"/>
          <w:numId w:val="7"/>
        </w:numPr>
        <w:jc w:val="both"/>
        <w:rPr>
          <w:lang w:val="en-US"/>
        </w:rPr>
      </w:pPr>
      <w:r w:rsidRPr="00880402">
        <w:rPr>
          <w:lang w:val="en-US"/>
        </w:rPr>
        <w:t xml:space="preserve">The resulting constituent maps were then compared to the </w:t>
      </w:r>
      <w:r w:rsidRPr="00784CF1">
        <w:rPr>
          <w:i/>
          <w:iCs/>
          <w:lang w:val="en-US"/>
        </w:rPr>
        <w:t>in situ</w:t>
      </w:r>
      <w:r w:rsidRPr="00880402">
        <w:rPr>
          <w:lang w:val="en-US"/>
        </w:rPr>
        <w:t xml:space="preserve"> data using the validation metrics described in Section 2.10.</w:t>
      </w:r>
    </w:p>
    <w:p w14:paraId="1E94F7CD" w14:textId="44D7C0F4" w:rsidR="008149B8" w:rsidRPr="00880402" w:rsidRDefault="000324E4" w:rsidP="000A143A">
      <w:pPr>
        <w:keepNext/>
        <w:jc w:val="center"/>
        <w:rPr>
          <w:lang w:val="en-US"/>
        </w:rPr>
      </w:pPr>
      <w:r>
        <w:rPr>
          <w:noProof/>
        </w:rPr>
        <w:drawing>
          <wp:inline distT="0" distB="0" distL="0" distR="0" wp14:anchorId="064F9FFC" wp14:editId="6B8B7128">
            <wp:extent cx="3506472" cy="3546282"/>
            <wp:effectExtent l="0" t="0" r="0" b="0"/>
            <wp:docPr id="1517240218" name="Grafik 3" descr="The image depicts a flowchart with steps for processing and validating satellite data, including data matching, in situ validation, and mapping various components such as POLYMER, Sencast, and MiniWASI.&#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40218" name="Grafik 3" descr="The image depicts a flowchart with steps for processing and validating satellite data, including data matching, in situ validation, and mapping various components such as POLYMER, Sencast, and MiniWASI.&#10;&#10;KI-generierte Inhalte können fehlerhaft sein."/>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24448" cy="3564462"/>
                    </a:xfrm>
                    <a:prstGeom prst="rect">
                      <a:avLst/>
                    </a:prstGeom>
                    <a:noFill/>
                    <a:ln>
                      <a:noFill/>
                    </a:ln>
                  </pic:spPr>
                </pic:pic>
              </a:graphicData>
            </a:graphic>
          </wp:inline>
        </w:drawing>
      </w:r>
    </w:p>
    <w:p w14:paraId="7CD1097C" w14:textId="4AB2CEC7" w:rsidR="00163845" w:rsidRPr="00E61713" w:rsidRDefault="008149B8" w:rsidP="00942566">
      <w:pPr>
        <w:pStyle w:val="Beschriftung"/>
        <w:jc w:val="both"/>
        <w:rPr>
          <w:lang w:val="en-US"/>
        </w:rPr>
      </w:pPr>
      <w:bookmarkStart w:id="60" w:name="_Ref235016095"/>
      <w:r w:rsidRPr="008149B8">
        <w:rPr>
          <w:lang w:val="en-US"/>
        </w:rPr>
        <w:t xml:space="preserve">Figure </w:t>
      </w:r>
      <w:r>
        <w:fldChar w:fldCharType="begin"/>
      </w:r>
      <w:r w:rsidRPr="008149B8">
        <w:rPr>
          <w:lang w:val="en-US"/>
        </w:rPr>
        <w:instrText xml:space="preserve"> SEQ Figure \* ARABIC </w:instrText>
      </w:r>
      <w:r>
        <w:fldChar w:fldCharType="separate"/>
      </w:r>
      <w:r w:rsidR="00C243AC">
        <w:rPr>
          <w:noProof/>
          <w:lang w:val="en-US"/>
        </w:rPr>
        <w:t>6</w:t>
      </w:r>
      <w:r>
        <w:fldChar w:fldCharType="end"/>
      </w:r>
      <w:bookmarkEnd w:id="60"/>
      <w:r w:rsidRPr="008149B8">
        <w:rPr>
          <w:lang w:val="en-US"/>
        </w:rPr>
        <w:t xml:space="preserve">: </w:t>
      </w:r>
      <w:r w:rsidR="000448F3">
        <w:rPr>
          <w:lang w:val="en-US"/>
        </w:rPr>
        <w:t>Schematic d</w:t>
      </w:r>
      <w:r w:rsidRPr="008149B8">
        <w:rPr>
          <w:lang w:val="en-US"/>
        </w:rPr>
        <w:t xml:space="preserve">iagram </w:t>
      </w:r>
      <w:r>
        <w:rPr>
          <w:lang w:val="en-US"/>
        </w:rPr>
        <w:t xml:space="preserve">of </w:t>
      </w:r>
      <w:r w:rsidRPr="008149B8">
        <w:rPr>
          <w:lang w:val="en-US"/>
        </w:rPr>
        <w:t>t</w:t>
      </w:r>
      <w:r>
        <w:rPr>
          <w:lang w:val="en-US"/>
        </w:rPr>
        <w:t>he processing chain</w:t>
      </w:r>
      <w:r w:rsidR="000448F3">
        <w:rPr>
          <w:lang w:val="en-US"/>
        </w:rPr>
        <w:t xml:space="preserve"> presented in Section 2. References </w:t>
      </w:r>
      <w:r w:rsidR="0046769C">
        <w:rPr>
          <w:lang w:val="en-US"/>
        </w:rPr>
        <w:t>for</w:t>
      </w:r>
      <w:r w:rsidR="000448F3">
        <w:rPr>
          <w:lang w:val="en-US"/>
        </w:rPr>
        <w:t xml:space="preserve"> the specific Section are  given in brackets.</w:t>
      </w:r>
      <w:r w:rsidR="00077D1E">
        <w:rPr>
          <w:lang w:val="en-US"/>
        </w:rPr>
        <w:t xml:space="preserve"> L1: Level 1, L2: Level 2.</w:t>
      </w:r>
      <w:r w:rsidR="00163845">
        <w:rPr>
          <w:rFonts w:eastAsiaTheme="minorEastAsia"/>
          <w:lang w:val="en-US"/>
        </w:rPr>
        <w:br w:type="page"/>
      </w:r>
    </w:p>
    <w:p w14:paraId="3F0D2995" w14:textId="77777777" w:rsidR="00AB085C" w:rsidRDefault="00AB085C" w:rsidP="00942566">
      <w:pPr>
        <w:pStyle w:val="berschrift1"/>
        <w:jc w:val="both"/>
        <w:rPr>
          <w:rFonts w:eastAsiaTheme="minorEastAsia"/>
          <w:lang w:val="en-US"/>
        </w:rPr>
      </w:pPr>
      <w:bookmarkStart w:id="61" w:name="_Toc237605397"/>
      <w:r>
        <w:rPr>
          <w:rFonts w:eastAsiaTheme="minorEastAsia"/>
          <w:lang w:val="en-US"/>
        </w:rPr>
        <w:lastRenderedPageBreak/>
        <w:t>3. Results</w:t>
      </w:r>
      <w:bookmarkEnd w:id="61"/>
    </w:p>
    <w:p w14:paraId="6086A12C" w14:textId="77777777" w:rsidR="00EF4910" w:rsidRPr="00EF4910" w:rsidRDefault="00EF4910" w:rsidP="00EF4910">
      <w:pPr>
        <w:rPr>
          <w:lang w:val="en-US"/>
        </w:rPr>
      </w:pPr>
      <w:bookmarkStart w:id="62" w:name="_Toc237605398"/>
      <w:r w:rsidRPr="00EF4910">
        <w:rPr>
          <w:lang w:val="en-US"/>
        </w:rPr>
        <w:t>This section begins with AC validation, as this is a broad topic that is not directly related to model output validation. The results are then ordered by sampling location, as these offer distinct types of data sampled quasi-simultaneously, enabling valuable intercomparisons.</w:t>
      </w:r>
    </w:p>
    <w:p w14:paraId="32C47BC7" w14:textId="77777777" w:rsidR="00EF4910" w:rsidRPr="00EF4910" w:rsidRDefault="00EF4910" w:rsidP="00EF4910">
      <w:pPr>
        <w:rPr>
          <w:lang w:val="en-US"/>
        </w:rPr>
      </w:pPr>
      <w:r w:rsidRPr="00EF4910">
        <w:rPr>
          <w:lang w:val="en-US"/>
        </w:rPr>
        <w:t xml:space="preserve">In accordance with the research questions, the aim of this section is not to rigorously assess the results of </w:t>
      </w:r>
      <w:r w:rsidRPr="00EF4910">
        <w:rPr>
          <w:i/>
          <w:iCs/>
          <w:lang w:val="en-US"/>
        </w:rPr>
        <w:t>in situ</w:t>
      </w:r>
      <w:r w:rsidRPr="00EF4910">
        <w:rPr>
          <w:lang w:val="en-US"/>
        </w:rPr>
        <w:t xml:space="preserve"> hyperspectral inversions. Rather, the results are combined with those of satellite retrievals where appropriate. Additionally, although validation is divided by S3A and S3B for completeness, differences in retrieval accuracy between the two are not discussed as this is outside the scope of this thesis.</w:t>
      </w:r>
    </w:p>
    <w:p w14:paraId="262E42D7" w14:textId="266CB0B9" w:rsidR="00DC317F" w:rsidRDefault="006C48C5" w:rsidP="00EF4910">
      <w:pPr>
        <w:pStyle w:val="berschrift2"/>
        <w:jc w:val="both"/>
        <w:rPr>
          <w:rFonts w:eastAsiaTheme="minorEastAsia"/>
          <w:lang w:val="en-US"/>
        </w:rPr>
      </w:pPr>
      <w:r>
        <w:rPr>
          <w:rFonts w:eastAsiaTheme="minorEastAsia"/>
          <w:lang w:val="en-US"/>
        </w:rPr>
        <w:t xml:space="preserve">3.1 </w:t>
      </w:r>
      <w:r w:rsidR="00231995">
        <w:rPr>
          <w:lang w:val="en-US"/>
        </w:rPr>
        <w:t>AC performance</w:t>
      </w:r>
      <w:bookmarkEnd w:id="62"/>
      <w:r w:rsidR="008F6521">
        <w:rPr>
          <w:rFonts w:eastAsiaTheme="minorEastAsia"/>
          <w:lang w:val="en-US"/>
        </w:rPr>
        <w:t xml:space="preserve"> </w:t>
      </w:r>
    </w:p>
    <w:p w14:paraId="3E372650" w14:textId="0F84B87E" w:rsidR="00EF4910" w:rsidRDefault="00EF4910" w:rsidP="00942566">
      <w:pPr>
        <w:jc w:val="both"/>
        <w:rPr>
          <w:rFonts w:eastAsiaTheme="minorEastAsia"/>
          <w:lang w:val="en-US"/>
        </w:rPr>
      </w:pPr>
      <w:r w:rsidRPr="00EF4910">
        <w:rPr>
          <w:lang w:val="en-US"/>
        </w:rPr>
        <w:t>The performance of POLYMER AC varied across the bands</w:t>
      </w:r>
      <w:r w:rsidR="001361D6">
        <w:rPr>
          <w:lang w:val="en-US"/>
        </w:rPr>
        <w:t xml:space="preserve"> </w:t>
      </w:r>
      <w:r w:rsidR="001361D6">
        <w:rPr>
          <w:rFonts w:eastAsiaTheme="minorEastAsia"/>
          <w:lang w:val="en-US"/>
        </w:rPr>
        <w:t>(</w:t>
      </w:r>
      <w:r w:rsidR="007102C1">
        <w:rPr>
          <w:rFonts w:eastAsiaTheme="minorEastAsia"/>
          <w:lang w:val="en-US"/>
        </w:rPr>
        <w:fldChar w:fldCharType="begin"/>
      </w:r>
      <w:r w:rsidR="007102C1">
        <w:rPr>
          <w:rFonts w:eastAsiaTheme="minorEastAsia"/>
          <w:lang w:val="en-US"/>
        </w:rPr>
        <w:instrText xml:space="preserve"> REF _Ref235016104 \h </w:instrText>
      </w:r>
      <w:r w:rsidR="007102C1">
        <w:rPr>
          <w:rFonts w:eastAsiaTheme="minorEastAsia"/>
          <w:lang w:val="en-US"/>
        </w:rPr>
      </w:r>
      <w:r w:rsidR="007102C1">
        <w:rPr>
          <w:rFonts w:eastAsiaTheme="minorEastAsia"/>
          <w:lang w:val="en-US"/>
        </w:rPr>
        <w:fldChar w:fldCharType="separate"/>
      </w:r>
      <w:r w:rsidR="00C243AC" w:rsidRPr="00625A04">
        <w:rPr>
          <w:lang w:val="en-US"/>
        </w:rPr>
        <w:t xml:space="preserve">Figure </w:t>
      </w:r>
      <w:r w:rsidR="00C243AC">
        <w:rPr>
          <w:noProof/>
          <w:lang w:val="en-US"/>
        </w:rPr>
        <w:t>7</w:t>
      </w:r>
      <w:r w:rsidR="007102C1">
        <w:rPr>
          <w:rFonts w:eastAsiaTheme="minorEastAsia"/>
          <w:lang w:val="en-US"/>
        </w:rPr>
        <w:fldChar w:fldCharType="end"/>
      </w:r>
      <w:r w:rsidR="001361D6">
        <w:rPr>
          <w:rFonts w:eastAsiaTheme="minorEastAsia"/>
          <w:lang w:val="en-US"/>
        </w:rPr>
        <w:t>)</w:t>
      </w:r>
      <w:r w:rsidR="00CD7042">
        <w:rPr>
          <w:lang w:val="en-US"/>
        </w:rPr>
        <w:t xml:space="preserve">. </w:t>
      </w:r>
      <w:r w:rsidRPr="00EF4910">
        <w:rPr>
          <w:lang w:val="en-US"/>
        </w:rPr>
        <w:t>The median SA across all bands was 8.5°, with most SAs (166 out of 215) falling within the 5</w:t>
      </w:r>
      <w:r>
        <w:rPr>
          <w:lang w:val="en-US"/>
        </w:rPr>
        <w:t xml:space="preserve">° </w:t>
      </w:r>
      <w:r w:rsidRPr="00EF4910">
        <w:rPr>
          <w:lang w:val="en-US"/>
        </w:rPr>
        <w:t>–</w:t>
      </w:r>
      <w:r>
        <w:rPr>
          <w:lang w:val="en-US"/>
        </w:rPr>
        <w:t xml:space="preserve"> </w:t>
      </w:r>
      <w:r w:rsidRPr="00EF4910">
        <w:rPr>
          <w:lang w:val="en-US"/>
        </w:rPr>
        <w:t>15° range. AC performed best at long blue and green wavelengths (490, 510 and 560 nm). Good agreement was observed with</w:t>
      </w:r>
      <w:r w:rsidR="00ED6643">
        <w:rPr>
          <w:rFonts w:eastAsiaTheme="minorEastAsia"/>
          <w:lang w:val="en-US"/>
        </w:rPr>
        <w:t xml:space="preserve"> </w:t>
      </w:r>
      <w:r w:rsidR="00ED6643" w:rsidRPr="00ED6643">
        <w:rPr>
          <w:rFonts w:eastAsiaTheme="minorEastAsia"/>
          <w:i/>
          <w:iCs/>
          <w:lang w:val="en-US"/>
        </w:rPr>
        <w:t>in situ</w:t>
      </w:r>
      <w:r w:rsidR="00ED6643">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Pr="00EF4910">
        <w:rPr>
          <w:rFonts w:eastAsiaTheme="minorEastAsia"/>
          <w:lang w:val="en-US"/>
        </w:rPr>
        <w:t>, resulting in r values of 0.86</w:t>
      </w:r>
      <w:r>
        <w:rPr>
          <w:rFonts w:eastAsiaTheme="minorEastAsia"/>
          <w:lang w:val="en-US"/>
        </w:rPr>
        <w:t xml:space="preserve"> </w:t>
      </w:r>
      <w:r w:rsidRPr="00EF4910">
        <w:rPr>
          <w:rFonts w:eastAsiaTheme="minorEastAsia"/>
          <w:lang w:val="en-US"/>
        </w:rPr>
        <w:t>–</w:t>
      </w:r>
      <w:r>
        <w:rPr>
          <w:rFonts w:eastAsiaTheme="minorEastAsia"/>
          <w:lang w:val="en-US"/>
        </w:rPr>
        <w:t xml:space="preserve"> </w:t>
      </w:r>
      <w:r w:rsidRPr="00EF4910">
        <w:rPr>
          <w:rFonts w:eastAsiaTheme="minorEastAsia"/>
          <w:lang w:val="en-US"/>
        </w:rPr>
        <w:t>0.89, RMSE of around 0.002 sr</w:t>
      </w:r>
      <w:r w:rsidRPr="00EF4910">
        <w:rPr>
          <w:rFonts w:eastAsiaTheme="minorEastAsia"/>
          <w:vertAlign w:val="superscript"/>
          <w:lang w:val="en-US"/>
        </w:rPr>
        <w:t>−1</w:t>
      </w:r>
      <w:r w:rsidRPr="00EF4910">
        <w:rPr>
          <w:rFonts w:eastAsiaTheme="minorEastAsia"/>
          <w:lang w:val="en-US"/>
        </w:rPr>
        <w:t>, MdSA of 21.4–25.5%</w:t>
      </w:r>
      <w:r w:rsidR="00784CF1">
        <w:rPr>
          <w:rFonts w:eastAsiaTheme="minorEastAsia"/>
          <w:lang w:val="en-US"/>
        </w:rPr>
        <w:t xml:space="preserve"> and</w:t>
      </w:r>
      <w:r w:rsidRPr="00EF4910">
        <w:rPr>
          <w:rFonts w:eastAsiaTheme="minorEastAsia"/>
          <w:lang w:val="en-US"/>
        </w:rPr>
        <w:t xml:space="preserve"> a small positive </w:t>
      </w:r>
      <w:r w:rsidR="00554D23">
        <w:rPr>
          <w:rFonts w:eastAsiaTheme="minorEastAsia"/>
          <w:lang w:val="en-US"/>
        </w:rPr>
        <w:t>Bias</w:t>
      </w:r>
      <w:r w:rsidRPr="00EF4910">
        <w:rPr>
          <w:rFonts w:eastAsiaTheme="minorEastAsia"/>
          <w:lang w:val="en-US"/>
        </w:rPr>
        <w:t xml:space="preserve"> of 12.5</w:t>
      </w:r>
      <w:r>
        <w:rPr>
          <w:rFonts w:eastAsiaTheme="minorEastAsia"/>
          <w:lang w:val="en-US"/>
        </w:rPr>
        <w:t xml:space="preserve"> </w:t>
      </w:r>
      <w:r w:rsidRPr="00EF4910">
        <w:rPr>
          <w:rFonts w:eastAsiaTheme="minorEastAsia"/>
          <w:lang w:val="en-US"/>
        </w:rPr>
        <w:t>–</w:t>
      </w:r>
      <w:r>
        <w:rPr>
          <w:rFonts w:eastAsiaTheme="minorEastAsia"/>
          <w:lang w:val="en-US"/>
        </w:rPr>
        <w:t xml:space="preserve"> </w:t>
      </w:r>
      <w:r w:rsidRPr="00EF4910">
        <w:rPr>
          <w:rFonts w:eastAsiaTheme="minorEastAsia"/>
          <w:lang w:val="en-US"/>
        </w:rPr>
        <w:t xml:space="preserve">18.4%. </w:t>
      </w:r>
    </w:p>
    <w:p w14:paraId="260B764A" w14:textId="614213E0" w:rsidR="00A946DC" w:rsidRPr="00E30316" w:rsidRDefault="00A946DC" w:rsidP="00942566">
      <w:pPr>
        <w:jc w:val="both"/>
        <w:rPr>
          <w:lang w:val="en-US"/>
        </w:rPr>
      </w:pPr>
      <w:r>
        <w:rPr>
          <w:rFonts w:eastAsiaTheme="minorEastAsia"/>
          <w:lang w:val="en-US"/>
        </w:rPr>
        <w:t>The shorter blue wavelengths (400, 412.5</w:t>
      </w:r>
      <w:r w:rsidR="00784CF1">
        <w:rPr>
          <w:rFonts w:eastAsiaTheme="minorEastAsia"/>
          <w:lang w:val="en-US"/>
        </w:rPr>
        <w:t xml:space="preserve"> and</w:t>
      </w:r>
      <w:r>
        <w:rPr>
          <w:rFonts w:eastAsiaTheme="minorEastAsia"/>
          <w:lang w:val="en-US"/>
        </w:rPr>
        <w:t xml:space="preserve"> 442.5 nm) </w:t>
      </w:r>
      <w:r w:rsidR="00EF4910" w:rsidRPr="00EF4910">
        <w:rPr>
          <w:rFonts w:eastAsiaTheme="minorEastAsia"/>
          <w:lang w:val="en-US"/>
        </w:rPr>
        <w:t xml:space="preserve">showed a </w:t>
      </w:r>
      <w:r w:rsidR="00554D23">
        <w:rPr>
          <w:rFonts w:eastAsiaTheme="minorEastAsia"/>
          <w:lang w:val="en-US"/>
        </w:rPr>
        <w:t>Bias</w:t>
      </w:r>
      <w:r w:rsidR="00EF4910" w:rsidRPr="00EF4910">
        <w:rPr>
          <w:rFonts w:eastAsiaTheme="minorEastAsia"/>
          <w:lang w:val="en-US"/>
        </w:rPr>
        <w:t xml:space="preserve"> towards overestimating</w:t>
      </w:r>
      <w:r w:rsidR="00EF4910">
        <w:rPr>
          <w:rFonts w:eastAsiaTheme="minorEastAsia"/>
          <w:lang w:val="en-US"/>
        </w:rPr>
        <w:t xml:space="preserve"> </w:t>
      </w:r>
      <w:r w:rsidR="00EF4910" w:rsidRPr="00EF4910">
        <w:rPr>
          <w:rFonts w:eastAsiaTheme="minorEastAsia"/>
          <w:i/>
          <w:iCs/>
          <w:lang w:val="en-US"/>
        </w:rPr>
        <w:t>in situ</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rFonts w:eastAsiaTheme="minorEastAsia"/>
          <w:lang w:val="en-US"/>
        </w:rPr>
        <w:t xml:space="preserve"> (</w:t>
      </w:r>
      <w:r w:rsidR="00386F12">
        <w:rPr>
          <w:rFonts w:eastAsiaTheme="minorEastAsia"/>
          <w:lang w:val="en-US"/>
        </w:rPr>
        <w:t xml:space="preserve">18.3 – </w:t>
      </w:r>
      <w:r w:rsidR="00D16977">
        <w:rPr>
          <w:rFonts w:eastAsiaTheme="minorEastAsia"/>
          <w:lang w:val="en-US"/>
        </w:rPr>
        <w:t>41.</w:t>
      </w:r>
      <w:r w:rsidR="006A577A">
        <w:rPr>
          <w:rFonts w:eastAsiaTheme="minorEastAsia"/>
          <w:lang w:val="en-US"/>
        </w:rPr>
        <w:t>6</w:t>
      </w:r>
      <w:r w:rsidR="00C85BCB">
        <w:rPr>
          <w:rFonts w:eastAsiaTheme="minorEastAsia"/>
          <w:lang w:val="en-US"/>
        </w:rPr>
        <w:t>%</w:t>
      </w:r>
      <w:r>
        <w:rPr>
          <w:rFonts w:eastAsiaTheme="minorEastAsia"/>
          <w:lang w:val="en-US"/>
        </w:rPr>
        <w:t xml:space="preserve">). </w:t>
      </w:r>
      <w:r w:rsidR="00EF4910">
        <w:rPr>
          <w:rFonts w:eastAsiaTheme="minorEastAsia"/>
          <w:lang w:val="en-US"/>
        </w:rPr>
        <w:t>T</w:t>
      </w:r>
      <w:r w:rsidR="00EF4910" w:rsidRPr="00EF4910">
        <w:rPr>
          <w:rFonts w:eastAsiaTheme="minorEastAsia"/>
          <w:lang w:val="en-US"/>
        </w:rPr>
        <w:t>his was particularly evident for low to medium</w:t>
      </w:r>
      <w:r w:rsidR="00EF4910">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 xml:space="preserve"> </m:t>
        </m:r>
      </m:oMath>
      <w:r>
        <w:rPr>
          <w:rFonts w:eastAsiaTheme="minorEastAsia"/>
          <w:lang w:val="en-US"/>
        </w:rPr>
        <w:t>values</w:t>
      </w:r>
      <w:r w:rsidR="00FF64FC">
        <w:rPr>
          <w:rFonts w:eastAsiaTheme="minorEastAsia"/>
          <w:lang w:val="en-US"/>
        </w:rPr>
        <w:t xml:space="preserve"> (</w:t>
      </w:r>
      <w:r w:rsidR="009205FF">
        <w:rPr>
          <w:rFonts w:eastAsiaTheme="minorEastAsia"/>
          <w:lang w:val="en-US"/>
        </w:rPr>
        <w:fldChar w:fldCharType="begin"/>
      </w:r>
      <w:r w:rsidR="009205FF">
        <w:rPr>
          <w:rFonts w:eastAsiaTheme="minorEastAsia"/>
          <w:lang w:val="en-US"/>
        </w:rPr>
        <w:instrText xml:space="preserve"> REF _Ref235016104 \h </w:instrText>
      </w:r>
      <w:r w:rsidR="009205FF">
        <w:rPr>
          <w:rFonts w:eastAsiaTheme="minorEastAsia"/>
          <w:lang w:val="en-US"/>
        </w:rPr>
      </w:r>
      <w:r w:rsidR="009205FF">
        <w:rPr>
          <w:rFonts w:eastAsiaTheme="minorEastAsia"/>
          <w:lang w:val="en-US"/>
        </w:rPr>
        <w:fldChar w:fldCharType="separate"/>
      </w:r>
      <w:r w:rsidR="00C243AC" w:rsidRPr="00625A04">
        <w:rPr>
          <w:lang w:val="en-US"/>
        </w:rPr>
        <w:t xml:space="preserve">Figure </w:t>
      </w:r>
      <w:r w:rsidR="00C243AC">
        <w:rPr>
          <w:noProof/>
          <w:lang w:val="en-US"/>
        </w:rPr>
        <w:t>7</w:t>
      </w:r>
      <w:r w:rsidR="009205FF">
        <w:rPr>
          <w:rFonts w:eastAsiaTheme="minorEastAsia"/>
          <w:lang w:val="en-US"/>
        </w:rPr>
        <w:fldChar w:fldCharType="end"/>
      </w:r>
      <w:r w:rsidR="00FF64FC">
        <w:rPr>
          <w:rFonts w:eastAsiaTheme="minorEastAsia"/>
          <w:lang w:val="en-US"/>
        </w:rPr>
        <w:t>)</w:t>
      </w:r>
      <w:r>
        <w:rPr>
          <w:rFonts w:eastAsiaTheme="minorEastAsia"/>
          <w:lang w:val="en-US"/>
        </w:rPr>
        <w:t xml:space="preserve">. </w:t>
      </w:r>
      <w:r w:rsidR="00EF4910" w:rsidRPr="00EF4910">
        <w:rPr>
          <w:rFonts w:eastAsiaTheme="minorEastAsia"/>
          <w:lang w:val="en-US"/>
        </w:rPr>
        <w:t>The other quality metrics are very similar for the three bands: r-values vary around 0.85, RMSE is around 0.0025 sr</w:t>
      </w:r>
      <w:r w:rsidR="00EF4910" w:rsidRPr="00EF4910">
        <w:rPr>
          <w:rFonts w:ascii="Cambria Math" w:eastAsiaTheme="minorEastAsia" w:hAnsi="Cambria Math" w:cs="Cambria Math"/>
          <w:lang w:val="en-US"/>
        </w:rPr>
        <w:t>⁻</w:t>
      </w:r>
      <w:r w:rsidR="00EF4910" w:rsidRPr="00EF4910">
        <w:rPr>
          <w:rFonts w:ascii="Aptos" w:eastAsiaTheme="minorEastAsia" w:hAnsi="Aptos" w:cs="Aptos"/>
          <w:lang w:val="en-US"/>
        </w:rPr>
        <w:t>¹</w:t>
      </w:r>
      <w:r w:rsidR="00EF4910" w:rsidRPr="00EF4910">
        <w:rPr>
          <w:rFonts w:eastAsiaTheme="minorEastAsia"/>
          <w:lang w:val="en-US"/>
        </w:rPr>
        <w:t xml:space="preserve"> and MdSA is slightly above 40%.</w:t>
      </w:r>
    </w:p>
    <w:p w14:paraId="20C5AB95" w14:textId="650E5F8F" w:rsidR="00A946DC" w:rsidRDefault="00A946DC" w:rsidP="00942566">
      <w:pPr>
        <w:jc w:val="both"/>
        <w:rPr>
          <w:rFonts w:eastAsiaTheme="minorEastAsia"/>
          <w:lang w:val="en-US"/>
        </w:rPr>
      </w:pPr>
      <w:r>
        <w:rPr>
          <w:lang w:val="en-US"/>
        </w:rPr>
        <w:t xml:space="preserve">In the red region of the spectrum, AC performance deteriorates towards longer wavelengths. While </w:t>
      </w:r>
      <w:r w:rsidR="00993678">
        <w:rPr>
          <w:lang w:val="en-US"/>
        </w:rPr>
        <w:t xml:space="preserve">the performance </w:t>
      </w:r>
      <w:r>
        <w:rPr>
          <w:lang w:val="en-US"/>
        </w:rPr>
        <w:t>is still quite good</w:t>
      </w:r>
      <w:r w:rsidR="00993678">
        <w:rPr>
          <w:lang w:val="en-US"/>
        </w:rPr>
        <w:t xml:space="preserve"> </w:t>
      </w:r>
      <w:r w:rsidR="00EF4910">
        <w:rPr>
          <w:lang w:val="en-US"/>
        </w:rPr>
        <w:t>at</w:t>
      </w:r>
      <w:r w:rsidR="00993678">
        <w:rPr>
          <w:lang w:val="en-US"/>
        </w:rPr>
        <w:t xml:space="preserve"> 620 nm</w:t>
      </w:r>
      <w:r>
        <w:rPr>
          <w:lang w:val="en-US"/>
        </w:rPr>
        <w:t xml:space="preserve"> (r = 0.7</w:t>
      </w:r>
      <w:r w:rsidR="00DB7DEF">
        <w:rPr>
          <w:lang w:val="en-US"/>
        </w:rPr>
        <w:t>6</w:t>
      </w:r>
      <w:r>
        <w:rPr>
          <w:lang w:val="en-US"/>
        </w:rPr>
        <w:t xml:space="preserve">, </w:t>
      </w:r>
      <w:r w:rsidR="00554D23">
        <w:rPr>
          <w:lang w:val="en-US"/>
        </w:rPr>
        <w:t>Bias</w:t>
      </w:r>
      <w:r>
        <w:rPr>
          <w:lang w:val="en-US"/>
        </w:rPr>
        <w:t xml:space="preserve"> = -</w:t>
      </w:r>
      <w:r w:rsidR="00DB7DEF">
        <w:rPr>
          <w:lang w:val="en-US"/>
        </w:rPr>
        <w:t>2.1</w:t>
      </w:r>
      <w:r w:rsidR="002828D8">
        <w:rPr>
          <w:lang w:val="en-US"/>
        </w:rPr>
        <w:t>%</w:t>
      </w:r>
      <w:r>
        <w:rPr>
          <w:lang w:val="en-US"/>
        </w:rPr>
        <w:t>, RMSE = 0.00</w:t>
      </w:r>
      <w:r w:rsidR="00613C3D">
        <w:rPr>
          <w:lang w:val="en-US"/>
        </w:rPr>
        <w:t>07</w:t>
      </w:r>
      <w:r>
        <w:rPr>
          <w:lang w:val="en-US"/>
        </w:rPr>
        <w:t xml:space="preserve"> </w:t>
      </w:r>
      <w:r>
        <w:rPr>
          <w:rFonts w:eastAsiaTheme="minorEastAsia"/>
          <w:lang w:val="en-US"/>
        </w:rPr>
        <w:t>sr</w:t>
      </w:r>
      <w:r w:rsidRPr="00726313">
        <w:rPr>
          <w:rFonts w:eastAsiaTheme="minorEastAsia"/>
          <w:vertAlign w:val="superscript"/>
          <w:lang w:val="en-US"/>
        </w:rPr>
        <w:t>-1</w:t>
      </w:r>
      <w:r>
        <w:rPr>
          <w:rFonts w:eastAsiaTheme="minorEastAsia"/>
          <w:lang w:val="en-US"/>
        </w:rPr>
        <w:t xml:space="preserve">, MdSA = </w:t>
      </w:r>
      <w:r w:rsidR="00993678">
        <w:rPr>
          <w:rFonts w:eastAsiaTheme="minorEastAsia"/>
          <w:lang w:val="en-US"/>
        </w:rPr>
        <w:t>30.</w:t>
      </w:r>
      <w:r w:rsidR="00DB7DEF">
        <w:rPr>
          <w:rFonts w:eastAsiaTheme="minorEastAsia"/>
          <w:lang w:val="en-US"/>
        </w:rPr>
        <w:t>8</w:t>
      </w:r>
      <w:r>
        <w:rPr>
          <w:rFonts w:eastAsiaTheme="minorEastAsia"/>
          <w:lang w:val="en-US"/>
        </w:rPr>
        <w:t xml:space="preserve">%), in the longer red wavelengths (665, 681.25 708.75 nm) </w:t>
      </w:r>
      <w:r w:rsidR="002C0573" w:rsidRPr="002C0573">
        <w:rPr>
          <w:rFonts w:eastAsiaTheme="minorEastAsia"/>
          <w:lang w:val="en-US"/>
        </w:rPr>
        <w:t>errors are in the magnitude of the</w:t>
      </w:r>
      <w:r w:rsidR="002C0573">
        <w:rPr>
          <w:rFonts w:eastAsiaTheme="minorEastAsia"/>
          <w:lang w:val="en-US"/>
        </w:rPr>
        <w:t xml:space="preserve"> </w:t>
      </w:r>
      <w:r w:rsidRPr="00833646">
        <w:rPr>
          <w:rFonts w:eastAsiaTheme="minorEastAsia"/>
          <w:i/>
          <w:iCs/>
          <w:lang w:val="en-US"/>
        </w:rPr>
        <w:t>in situ</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rFonts w:eastAsiaTheme="minorEastAsia"/>
          <w:lang w:val="en-US"/>
        </w:rPr>
        <w:t xml:space="preserve"> (MdSA </w:t>
      </w:r>
      <w:r w:rsidR="00E2098C">
        <w:rPr>
          <w:rFonts w:eastAsiaTheme="minorEastAsia"/>
          <w:lang w:val="en-US"/>
        </w:rPr>
        <w:t>=</w:t>
      </w:r>
      <w:r>
        <w:rPr>
          <w:rFonts w:eastAsiaTheme="minorEastAsia"/>
          <w:lang w:val="en-US"/>
        </w:rPr>
        <w:t xml:space="preserve"> </w:t>
      </w:r>
      <w:r w:rsidR="00E2098C">
        <w:rPr>
          <w:rFonts w:eastAsiaTheme="minorEastAsia"/>
          <w:lang w:val="en-US"/>
        </w:rPr>
        <w:t>7</w:t>
      </w:r>
      <w:r w:rsidR="00FF72D5">
        <w:rPr>
          <w:rFonts w:eastAsiaTheme="minorEastAsia"/>
          <w:lang w:val="en-US"/>
        </w:rPr>
        <w:t>7.</w:t>
      </w:r>
      <w:r w:rsidR="00E2098C">
        <w:rPr>
          <w:rFonts w:eastAsiaTheme="minorEastAsia"/>
          <w:lang w:val="en-US"/>
        </w:rPr>
        <w:t>4</w:t>
      </w:r>
      <w:r w:rsidR="00E27AFE">
        <w:rPr>
          <w:rFonts w:eastAsiaTheme="minorEastAsia"/>
          <w:lang w:val="en-US"/>
        </w:rPr>
        <w:t xml:space="preserve"> </w:t>
      </w:r>
      <w:r w:rsidR="0051469C">
        <w:rPr>
          <w:rFonts w:eastAsiaTheme="minorEastAsia"/>
          <w:lang w:val="en-US"/>
        </w:rPr>
        <w:t>–</w:t>
      </w:r>
      <w:r>
        <w:rPr>
          <w:rFonts w:eastAsiaTheme="minorEastAsia"/>
          <w:lang w:val="en-US"/>
        </w:rPr>
        <w:t xml:space="preserve"> </w:t>
      </w:r>
      <w:r w:rsidR="00CB608E">
        <w:rPr>
          <w:rFonts w:eastAsiaTheme="minorEastAsia"/>
          <w:lang w:val="en-US"/>
        </w:rPr>
        <w:t>14</w:t>
      </w:r>
      <w:r w:rsidR="00E27AFE">
        <w:rPr>
          <w:rFonts w:eastAsiaTheme="minorEastAsia"/>
          <w:lang w:val="en-US"/>
        </w:rPr>
        <w:t>3</w:t>
      </w:r>
      <w:r w:rsidR="00CB608E">
        <w:rPr>
          <w:rFonts w:eastAsiaTheme="minorEastAsia"/>
          <w:lang w:val="en-US"/>
        </w:rPr>
        <w:t>.</w:t>
      </w:r>
      <w:r w:rsidR="00E27AFE">
        <w:rPr>
          <w:rFonts w:eastAsiaTheme="minorEastAsia"/>
          <w:lang w:val="en-US"/>
        </w:rPr>
        <w:t>9</w:t>
      </w:r>
      <w:r>
        <w:rPr>
          <w:rFonts w:eastAsiaTheme="minorEastAsia"/>
          <w:lang w:val="en-US"/>
        </w:rPr>
        <w:t xml:space="preserve">%). </w:t>
      </w:r>
      <w:r w:rsidR="00DC47EB">
        <w:rPr>
          <w:rFonts w:eastAsiaTheme="minorEastAsia"/>
          <w:lang w:val="en-US"/>
        </w:rPr>
        <w:t>In the latter bands</w:t>
      </w:r>
      <w:r>
        <w:rPr>
          <w:rFonts w:eastAsiaTheme="minorEastAsia"/>
          <w:lang w:val="en-US"/>
        </w:rPr>
        <w:t xml:space="preserve">, satellite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 xml:space="preserve"> </m:t>
        </m:r>
      </m:oMath>
      <w:r>
        <w:rPr>
          <w:rFonts w:eastAsiaTheme="minorEastAsia"/>
          <w:lang w:val="en-US"/>
        </w:rPr>
        <w:t xml:space="preserve">is </w:t>
      </w:r>
      <w:r w:rsidR="00E27AFE">
        <w:rPr>
          <w:rFonts w:eastAsiaTheme="minorEastAsia"/>
          <w:lang w:val="en-US"/>
        </w:rPr>
        <w:t xml:space="preserve">also </w:t>
      </w:r>
      <w:r>
        <w:rPr>
          <w:rFonts w:eastAsiaTheme="minorEastAsia"/>
          <w:lang w:val="en-US"/>
        </w:rPr>
        <w:t xml:space="preserve">clearly </w:t>
      </w:r>
      <w:r w:rsidR="00554D23">
        <w:rPr>
          <w:rFonts w:eastAsiaTheme="minorEastAsia"/>
          <w:lang w:val="en-US"/>
        </w:rPr>
        <w:t>biased</w:t>
      </w:r>
      <w:r w:rsidR="00406C4D">
        <w:rPr>
          <w:rFonts w:eastAsiaTheme="minorEastAsia"/>
          <w:lang w:val="en-US"/>
        </w:rPr>
        <w:t xml:space="preserve"> towards underestimating the </w:t>
      </w:r>
      <w:r w:rsidR="00406C4D" w:rsidRPr="00406C4D">
        <w:rPr>
          <w:rFonts w:eastAsiaTheme="minorEastAsia"/>
          <w:i/>
          <w:iCs/>
          <w:lang w:val="en-US"/>
        </w:rPr>
        <w:t>in situ</w:t>
      </w:r>
      <w:r>
        <w:rPr>
          <w:rFonts w:eastAsiaTheme="minorEastAsia"/>
          <w:lang w:val="en-US"/>
        </w:rPr>
        <w:t xml:space="preserve"> </w:t>
      </w:r>
      <w:r w:rsidR="002C0573">
        <w:rPr>
          <w:rFonts w:eastAsiaTheme="minorEastAsia"/>
          <w:lang w:val="en-US"/>
        </w:rPr>
        <w:t xml:space="preserve">values </w:t>
      </w:r>
      <w:r>
        <w:rPr>
          <w:rFonts w:eastAsiaTheme="minorEastAsia"/>
          <w:lang w:val="en-US"/>
        </w:rPr>
        <w:t>(</w:t>
      </w:r>
      <w:r w:rsidR="0077207C">
        <w:rPr>
          <w:rFonts w:eastAsiaTheme="minorEastAsia"/>
          <w:lang w:val="en-US"/>
        </w:rPr>
        <w:t>-</w:t>
      </w:r>
      <w:r w:rsidR="00940C41">
        <w:rPr>
          <w:rFonts w:eastAsiaTheme="minorEastAsia"/>
          <w:lang w:val="en-US"/>
        </w:rPr>
        <w:t>7</w:t>
      </w:r>
      <w:r w:rsidR="00A61805">
        <w:rPr>
          <w:rFonts w:eastAsiaTheme="minorEastAsia"/>
          <w:lang w:val="en-US"/>
        </w:rPr>
        <w:t>2</w:t>
      </w:r>
      <w:r w:rsidR="00940C41">
        <w:rPr>
          <w:rFonts w:eastAsiaTheme="minorEastAsia"/>
          <w:lang w:val="en-US"/>
        </w:rPr>
        <w:t>.</w:t>
      </w:r>
      <w:r w:rsidR="00A61805">
        <w:rPr>
          <w:rFonts w:eastAsiaTheme="minorEastAsia"/>
          <w:lang w:val="en-US"/>
        </w:rPr>
        <w:t>4</w:t>
      </w:r>
      <w:r w:rsidR="00406C4D">
        <w:rPr>
          <w:rFonts w:eastAsiaTheme="minorEastAsia"/>
          <w:lang w:val="en-US"/>
        </w:rPr>
        <w:t xml:space="preserve"> – -1</w:t>
      </w:r>
      <w:r w:rsidR="00F35784">
        <w:rPr>
          <w:rFonts w:eastAsiaTheme="minorEastAsia"/>
          <w:lang w:val="en-US"/>
        </w:rPr>
        <w:t>2</w:t>
      </w:r>
      <w:r w:rsidR="00A61805">
        <w:rPr>
          <w:rFonts w:eastAsiaTheme="minorEastAsia"/>
          <w:lang w:val="en-US"/>
        </w:rPr>
        <w:t>7</w:t>
      </w:r>
      <w:r w:rsidR="00F35784">
        <w:rPr>
          <w:rFonts w:eastAsiaTheme="minorEastAsia"/>
          <w:lang w:val="en-US"/>
        </w:rPr>
        <w:t>.</w:t>
      </w:r>
      <w:r w:rsidR="00C53422">
        <w:rPr>
          <w:rFonts w:eastAsiaTheme="minorEastAsia"/>
          <w:lang w:val="en-US"/>
        </w:rPr>
        <w:t>1</w:t>
      </w:r>
      <w:r w:rsidR="00406C4D">
        <w:rPr>
          <w:rFonts w:eastAsiaTheme="minorEastAsia"/>
          <w:lang w:val="en-US"/>
        </w:rPr>
        <w:t>%</w:t>
      </w:r>
      <w:r>
        <w:rPr>
          <w:rFonts w:eastAsiaTheme="minorEastAsia"/>
          <w:lang w:val="en-US"/>
        </w:rPr>
        <w:t>).</w:t>
      </w:r>
    </w:p>
    <w:p w14:paraId="27B7352D" w14:textId="6B82D875" w:rsidR="0030461C" w:rsidRDefault="00D40B2D" w:rsidP="00942566">
      <w:pPr>
        <w:jc w:val="both"/>
        <w:rPr>
          <w:rFonts w:eastAsiaTheme="minorEastAsia"/>
          <w:lang w:val="en-US"/>
        </w:rPr>
      </w:pPr>
      <w:r w:rsidRPr="00D40B2D">
        <w:rPr>
          <w:rFonts w:eastAsiaTheme="minorEastAsia"/>
          <w:lang w:val="en-US"/>
        </w:rPr>
        <w:t xml:space="preserve">Only five bands were used for inversion </w:t>
      </w:r>
      <w:r w:rsidR="00CE465E">
        <w:rPr>
          <w:rFonts w:eastAsiaTheme="minorEastAsia"/>
          <w:lang w:val="en-US"/>
        </w:rPr>
        <w:t>(see Section 2.</w:t>
      </w:r>
      <w:r w:rsidR="00990873">
        <w:rPr>
          <w:rFonts w:eastAsiaTheme="minorEastAsia"/>
          <w:lang w:val="en-US"/>
        </w:rPr>
        <w:t>8</w:t>
      </w:r>
      <w:r w:rsidR="00CE465E">
        <w:rPr>
          <w:rFonts w:eastAsiaTheme="minorEastAsia"/>
          <w:lang w:val="en-US"/>
        </w:rPr>
        <w:t xml:space="preserve">.3). </w:t>
      </w:r>
      <w:r w:rsidR="000A2A8C">
        <w:rPr>
          <w:rFonts w:eastAsiaTheme="minorEastAsia"/>
          <w:lang w:val="en-US"/>
        </w:rPr>
        <w:t xml:space="preserve">Overall, </w:t>
      </w:r>
      <w:r w:rsidR="00201FE0">
        <w:rPr>
          <w:rFonts w:eastAsiaTheme="minorEastAsia"/>
          <w:lang w:val="en-US"/>
        </w:rPr>
        <w:t>t</w:t>
      </w:r>
      <w:r w:rsidR="00CE465E">
        <w:rPr>
          <w:rFonts w:eastAsiaTheme="minorEastAsia"/>
          <w:lang w:val="en-US"/>
        </w:rPr>
        <w:t xml:space="preserve">he </w:t>
      </w:r>
      <w:r w:rsidR="00DE55F9">
        <w:rPr>
          <w:rFonts w:eastAsiaTheme="minorEastAsia"/>
          <w:lang w:val="en-US"/>
        </w:rPr>
        <w:t>fitted</w:t>
      </w:r>
      <w:r w:rsidR="00CE465E">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201FE0">
        <w:rPr>
          <w:rFonts w:eastAsiaTheme="minorEastAsia"/>
          <w:lang w:val="en-US"/>
        </w:rPr>
        <w:t xml:space="preserve"> </w:t>
      </w:r>
      <w:r w:rsidR="0020250B">
        <w:rPr>
          <w:rFonts w:eastAsiaTheme="minorEastAsia"/>
          <w:lang w:val="en-US"/>
        </w:rPr>
        <w:t xml:space="preserve">performed very similarly to the input </w:t>
      </w:r>
      <w:r>
        <w:rPr>
          <w:rFonts w:eastAsiaTheme="minorEastAsia"/>
          <w:lang w:val="en-US"/>
        </w:rPr>
        <w:t>s</w:t>
      </w:r>
      <w:r w:rsidR="0020250B">
        <w:rPr>
          <w:rFonts w:eastAsiaTheme="minorEastAsia"/>
          <w:lang w:val="en-US"/>
        </w:rPr>
        <w:t xml:space="preserve">atellite </w:t>
      </w:r>
      <w:r w:rsidR="00201FE0">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0A2A8C">
        <w:rPr>
          <w:rFonts w:eastAsiaTheme="minorEastAsia"/>
          <w:lang w:val="en-US"/>
        </w:rPr>
        <w:t xml:space="preserve"> (</w:t>
      </w:r>
      <w:r w:rsidR="007C4B1B">
        <w:rPr>
          <w:rFonts w:eastAsiaTheme="minorEastAsia"/>
          <w:lang w:val="en-US"/>
        </w:rPr>
        <w:fldChar w:fldCharType="begin"/>
      </w:r>
      <w:r w:rsidR="007C4B1B">
        <w:rPr>
          <w:rFonts w:eastAsiaTheme="minorEastAsia"/>
          <w:lang w:val="en-US"/>
        </w:rPr>
        <w:instrText xml:space="preserve"> REF _Ref235007078 \h </w:instrText>
      </w:r>
      <w:r w:rsidR="007C4B1B">
        <w:rPr>
          <w:rFonts w:eastAsiaTheme="minorEastAsia"/>
          <w:lang w:val="en-US"/>
        </w:rPr>
      </w:r>
      <w:r w:rsidR="007C4B1B">
        <w:rPr>
          <w:rFonts w:eastAsiaTheme="minorEastAsia"/>
          <w:lang w:val="en-US"/>
        </w:rPr>
        <w:fldChar w:fldCharType="separate"/>
      </w:r>
      <w:r w:rsidR="00C243AC" w:rsidRPr="003B783E">
        <w:rPr>
          <w:lang w:val="en-US"/>
        </w:rPr>
        <w:t xml:space="preserve">Table </w:t>
      </w:r>
      <w:r w:rsidR="00C243AC">
        <w:rPr>
          <w:noProof/>
          <w:lang w:val="en-US"/>
        </w:rPr>
        <w:t>8</w:t>
      </w:r>
      <w:r w:rsidR="007C4B1B">
        <w:rPr>
          <w:rFonts w:eastAsiaTheme="minorEastAsia"/>
          <w:lang w:val="en-US"/>
        </w:rPr>
        <w:fldChar w:fldCharType="end"/>
      </w:r>
      <w:r w:rsidR="00D559A4">
        <w:rPr>
          <w:rFonts w:eastAsiaTheme="minorEastAsia"/>
          <w:lang w:val="en-US"/>
        </w:rPr>
        <w:t xml:space="preserve">; </w:t>
      </w:r>
      <w:r w:rsidR="00D559A4">
        <w:rPr>
          <w:rFonts w:eastAsiaTheme="minorEastAsia"/>
          <w:lang w:val="en-US"/>
        </w:rPr>
        <w:fldChar w:fldCharType="begin"/>
      </w:r>
      <w:r w:rsidR="00D559A4">
        <w:rPr>
          <w:rFonts w:eastAsiaTheme="minorEastAsia"/>
          <w:lang w:val="en-US"/>
        </w:rPr>
        <w:instrText xml:space="preserve"> REF _Ref236389306 \h </w:instrText>
      </w:r>
      <w:r w:rsidR="00D559A4">
        <w:rPr>
          <w:rFonts w:eastAsiaTheme="minorEastAsia"/>
          <w:lang w:val="en-US"/>
        </w:rPr>
      </w:r>
      <w:r w:rsidR="00D559A4">
        <w:rPr>
          <w:rFonts w:eastAsiaTheme="minorEastAsia"/>
          <w:lang w:val="en-US"/>
        </w:rPr>
        <w:fldChar w:fldCharType="separate"/>
      </w:r>
      <w:r w:rsidR="00C243AC" w:rsidRPr="0031453C">
        <w:rPr>
          <w:lang w:val="en-US"/>
        </w:rPr>
        <w:t xml:space="preserve">Figure </w:t>
      </w:r>
      <w:r w:rsidR="00C243AC">
        <w:rPr>
          <w:noProof/>
          <w:lang w:val="en-US"/>
        </w:rPr>
        <w:t>8</w:t>
      </w:r>
      <w:r w:rsidR="00D559A4">
        <w:rPr>
          <w:rFonts w:eastAsiaTheme="minorEastAsia"/>
          <w:lang w:val="en-US"/>
        </w:rPr>
        <w:fldChar w:fldCharType="end"/>
      </w:r>
      <w:r w:rsidR="000A2A8C">
        <w:rPr>
          <w:rFonts w:eastAsiaTheme="minorEastAsia"/>
          <w:lang w:val="en-US"/>
        </w:rPr>
        <w:t>)</w:t>
      </w:r>
      <w:r w:rsidR="0020250B">
        <w:rPr>
          <w:rFonts w:eastAsiaTheme="minorEastAsia"/>
          <w:lang w:val="en-US"/>
        </w:rPr>
        <w:t>.</w:t>
      </w:r>
      <w:r w:rsidR="003F19BE">
        <w:rPr>
          <w:rFonts w:eastAsiaTheme="minorEastAsia"/>
          <w:lang w:val="en-US"/>
        </w:rPr>
        <w:t xml:space="preserve"> However, for the 665 nm band, located at the second </w:t>
      </w:r>
      <w:r w:rsidR="00D7419E">
        <w:rPr>
          <w:rFonts w:eastAsiaTheme="minorEastAsia"/>
          <w:lang w:val="en-US"/>
        </w:rPr>
        <w:t>CHL</w:t>
      </w:r>
      <w:r w:rsidR="003F19BE">
        <w:rPr>
          <w:rFonts w:eastAsiaTheme="minorEastAsia"/>
          <w:lang w:val="en-US"/>
        </w:rPr>
        <w:t xml:space="preserve"> absorption peak, </w:t>
      </w:r>
      <w:r>
        <w:rPr>
          <w:rFonts w:eastAsiaTheme="minorEastAsia"/>
          <w:lang w:val="en-US"/>
        </w:rPr>
        <w:t xml:space="preserve">the </w:t>
      </w:r>
      <w:r w:rsidR="00922B5F">
        <w:rPr>
          <w:rFonts w:eastAsiaTheme="minorEastAsia"/>
          <w:lang w:val="en-US"/>
        </w:rPr>
        <w:t>fitted</w:t>
      </w:r>
      <w:r w:rsidR="00821848">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 xml:space="preserve"> </m:t>
        </m:r>
      </m:oMath>
      <w:r w:rsidR="00821848">
        <w:rPr>
          <w:rFonts w:eastAsiaTheme="minorEastAsia"/>
          <w:lang w:val="en-US"/>
        </w:rPr>
        <w:t xml:space="preserve">showed better performance </w:t>
      </w:r>
      <w:r w:rsidR="00276DC6">
        <w:rPr>
          <w:rFonts w:eastAsiaTheme="minorEastAsia"/>
          <w:lang w:val="en-US"/>
        </w:rPr>
        <w:t xml:space="preserve">when compared against </w:t>
      </w:r>
      <w:r w:rsidR="00276DC6" w:rsidRPr="00276DC6">
        <w:rPr>
          <w:rFonts w:eastAsiaTheme="minorEastAsia"/>
          <w:i/>
          <w:iCs/>
          <w:lang w:val="en-US"/>
        </w:rPr>
        <w:t>in situ</w:t>
      </w:r>
      <w:r w:rsidR="00276DC6">
        <w:rPr>
          <w:rFonts w:eastAsiaTheme="minorEastAsia"/>
          <w:lang w:val="en-US"/>
        </w:rPr>
        <w:t xml:space="preserve"> measurement</w:t>
      </w:r>
      <w:r w:rsidR="00A82DA0">
        <w:rPr>
          <w:rFonts w:eastAsiaTheme="minorEastAsia"/>
          <w:lang w:val="en-US"/>
        </w:rPr>
        <w:t>s</w:t>
      </w:r>
      <w:r w:rsidR="009E31D9">
        <w:rPr>
          <w:rFonts w:eastAsiaTheme="minorEastAsia"/>
          <w:lang w:val="en-US"/>
        </w:rPr>
        <w:t xml:space="preserve">. </w:t>
      </w:r>
      <w:r w:rsidR="003A2CEA">
        <w:rPr>
          <w:rFonts w:eastAsiaTheme="minorEastAsia"/>
          <w:lang w:val="en-US"/>
        </w:rPr>
        <w:t xml:space="preserve">This </w:t>
      </w:r>
      <w:r w:rsidR="00465586">
        <w:rPr>
          <w:rFonts w:eastAsiaTheme="minorEastAsia"/>
          <w:lang w:val="en-US"/>
        </w:rPr>
        <w:t>resulted in a reduced MdSA</w:t>
      </w:r>
      <w:r w:rsidR="00A82DA0">
        <w:rPr>
          <w:rFonts w:eastAsiaTheme="minorEastAsia"/>
          <w:lang w:val="en-US"/>
        </w:rPr>
        <w:t xml:space="preserve"> </w:t>
      </w:r>
      <w:r w:rsidR="00465586">
        <w:rPr>
          <w:rFonts w:eastAsiaTheme="minorEastAsia"/>
          <w:lang w:val="en-US"/>
        </w:rPr>
        <w:t>(</w:t>
      </w:r>
      <w:r>
        <w:rPr>
          <w:rFonts w:eastAsiaTheme="minorEastAsia"/>
          <w:lang w:val="en-US"/>
        </w:rPr>
        <w:t xml:space="preserve">from </w:t>
      </w:r>
      <w:r w:rsidR="00C53422">
        <w:rPr>
          <w:rFonts w:eastAsiaTheme="minorEastAsia"/>
          <w:lang w:val="en-US"/>
        </w:rPr>
        <w:t>99</w:t>
      </w:r>
      <w:r w:rsidR="00A82DA0">
        <w:rPr>
          <w:rFonts w:eastAsiaTheme="minorEastAsia"/>
          <w:lang w:val="en-US"/>
        </w:rPr>
        <w:t xml:space="preserve">% to </w:t>
      </w:r>
      <w:r w:rsidR="004060DE">
        <w:rPr>
          <w:rFonts w:eastAsiaTheme="minorEastAsia"/>
          <w:lang w:val="en-US"/>
        </w:rPr>
        <w:t>37.</w:t>
      </w:r>
      <w:r w:rsidR="00C53422">
        <w:rPr>
          <w:rFonts w:eastAsiaTheme="minorEastAsia"/>
          <w:lang w:val="en-US"/>
        </w:rPr>
        <w:t>7</w:t>
      </w:r>
      <w:r w:rsidR="00A82DA0">
        <w:rPr>
          <w:rFonts w:eastAsiaTheme="minorEastAsia"/>
          <w:lang w:val="en-US"/>
        </w:rPr>
        <w:t>%</w:t>
      </w:r>
      <w:r w:rsidR="00465586">
        <w:rPr>
          <w:rFonts w:eastAsiaTheme="minorEastAsia"/>
          <w:lang w:val="en-US"/>
        </w:rPr>
        <w:t>)</w:t>
      </w:r>
      <w:r w:rsidR="009E31D9">
        <w:rPr>
          <w:rFonts w:eastAsiaTheme="minorEastAsia"/>
          <w:lang w:val="en-US"/>
        </w:rPr>
        <w:t xml:space="preserve">, less </w:t>
      </w:r>
      <w:r w:rsidR="00554D23">
        <w:rPr>
          <w:rFonts w:eastAsiaTheme="minorEastAsia"/>
          <w:lang w:val="en-US"/>
        </w:rPr>
        <w:t>Bias</w:t>
      </w:r>
      <w:r w:rsidR="009E31D9">
        <w:rPr>
          <w:rFonts w:eastAsiaTheme="minorEastAsia"/>
          <w:lang w:val="en-US"/>
        </w:rPr>
        <w:t xml:space="preserve"> (-</w:t>
      </w:r>
      <w:r w:rsidR="008F776D">
        <w:rPr>
          <w:rFonts w:eastAsiaTheme="minorEastAsia"/>
          <w:lang w:val="en-US"/>
        </w:rPr>
        <w:t>9</w:t>
      </w:r>
      <w:r w:rsidR="00A50A6F">
        <w:rPr>
          <w:rFonts w:eastAsiaTheme="minorEastAsia"/>
          <w:lang w:val="en-US"/>
        </w:rPr>
        <w:t>5</w:t>
      </w:r>
      <w:r w:rsidR="00D96F22">
        <w:rPr>
          <w:rFonts w:eastAsiaTheme="minorEastAsia"/>
          <w:lang w:val="en-US"/>
        </w:rPr>
        <w:t>.</w:t>
      </w:r>
      <w:r w:rsidR="00A50A6F">
        <w:rPr>
          <w:rFonts w:eastAsiaTheme="minorEastAsia"/>
          <w:lang w:val="en-US"/>
        </w:rPr>
        <w:t>6</w:t>
      </w:r>
      <w:r w:rsidR="00FF7160">
        <w:rPr>
          <w:rFonts w:eastAsiaTheme="minorEastAsia"/>
          <w:lang w:val="en-US"/>
        </w:rPr>
        <w:t>%</w:t>
      </w:r>
      <w:r w:rsidR="009E31D9">
        <w:rPr>
          <w:rFonts w:eastAsiaTheme="minorEastAsia"/>
          <w:lang w:val="en-US"/>
        </w:rPr>
        <w:t xml:space="preserve"> to </w:t>
      </w:r>
      <w:r w:rsidR="004060DE">
        <w:rPr>
          <w:rFonts w:eastAsiaTheme="minorEastAsia"/>
          <w:lang w:val="en-US"/>
        </w:rPr>
        <w:t>2</w:t>
      </w:r>
      <w:r w:rsidR="00FF7160">
        <w:rPr>
          <w:rFonts w:eastAsiaTheme="minorEastAsia"/>
          <w:lang w:val="en-US"/>
        </w:rPr>
        <w:t>%</w:t>
      </w:r>
      <w:r w:rsidR="009E31D9">
        <w:rPr>
          <w:rFonts w:eastAsiaTheme="minorEastAsia"/>
          <w:lang w:val="en-US"/>
        </w:rPr>
        <w:t>)</w:t>
      </w:r>
      <w:r w:rsidR="00784CF1">
        <w:rPr>
          <w:rFonts w:eastAsiaTheme="minorEastAsia"/>
          <w:lang w:val="en-US"/>
        </w:rPr>
        <w:t xml:space="preserve"> and</w:t>
      </w:r>
      <w:r w:rsidR="00281E53">
        <w:rPr>
          <w:rFonts w:eastAsiaTheme="minorEastAsia"/>
          <w:lang w:val="en-US"/>
        </w:rPr>
        <w:t xml:space="preserve"> </w:t>
      </w:r>
      <w:r>
        <w:rPr>
          <w:rFonts w:eastAsiaTheme="minorEastAsia"/>
          <w:lang w:val="en-US"/>
        </w:rPr>
        <w:t xml:space="preserve">a </w:t>
      </w:r>
      <w:r w:rsidR="00281E53">
        <w:rPr>
          <w:rFonts w:eastAsiaTheme="minorEastAsia"/>
          <w:lang w:val="en-US"/>
        </w:rPr>
        <w:t>slightly higher correlation</w:t>
      </w:r>
      <w:r w:rsidR="00B07BDC">
        <w:rPr>
          <w:rFonts w:eastAsiaTheme="minorEastAsia"/>
          <w:lang w:val="en-US"/>
        </w:rPr>
        <w:t xml:space="preserve"> (</w:t>
      </w:r>
      <w:r>
        <w:rPr>
          <w:rFonts w:eastAsiaTheme="minorEastAsia"/>
          <w:lang w:val="en-US"/>
        </w:rPr>
        <w:t xml:space="preserve">from </w:t>
      </w:r>
      <w:r w:rsidR="00B07BDC">
        <w:rPr>
          <w:rFonts w:eastAsiaTheme="minorEastAsia"/>
          <w:lang w:val="en-US"/>
        </w:rPr>
        <w:t>0.</w:t>
      </w:r>
      <w:r w:rsidR="00B40616">
        <w:rPr>
          <w:rFonts w:eastAsiaTheme="minorEastAsia"/>
          <w:lang w:val="en-US"/>
        </w:rPr>
        <w:t>6</w:t>
      </w:r>
      <w:r w:rsidR="00B07BDC">
        <w:rPr>
          <w:rFonts w:eastAsiaTheme="minorEastAsia"/>
          <w:lang w:val="en-US"/>
        </w:rPr>
        <w:t xml:space="preserve"> to 0.6</w:t>
      </w:r>
      <w:r w:rsidR="00B40616">
        <w:rPr>
          <w:rFonts w:eastAsiaTheme="minorEastAsia"/>
          <w:lang w:val="en-US"/>
        </w:rPr>
        <w:t>5</w:t>
      </w:r>
      <w:r w:rsidR="00B07BDC">
        <w:rPr>
          <w:rFonts w:eastAsiaTheme="minorEastAsia"/>
          <w:lang w:val="en-US"/>
        </w:rPr>
        <w:t>)</w:t>
      </w:r>
      <w:r w:rsidR="00035DC6">
        <w:rPr>
          <w:rFonts w:eastAsiaTheme="minorEastAsia"/>
          <w:lang w:val="en-US"/>
        </w:rPr>
        <w:t>.</w:t>
      </w:r>
    </w:p>
    <w:p w14:paraId="1D564032" w14:textId="628FA307" w:rsidR="00421071" w:rsidRPr="00421071" w:rsidRDefault="00EF070E" w:rsidP="00942566">
      <w:pPr>
        <w:jc w:val="both"/>
        <w:rPr>
          <w:rFonts w:eastAsiaTheme="minorEastAsia"/>
          <w:lang w:val="en-US"/>
        </w:rPr>
      </w:pPr>
      <w:r>
        <w:rPr>
          <w:rFonts w:eastAsiaTheme="minorEastAsia"/>
          <w:lang w:val="en-US"/>
        </w:rPr>
        <w:t>This improvement is also evident in the SA</w:t>
      </w:r>
      <w:r w:rsidR="00282043">
        <w:rPr>
          <w:rFonts w:eastAsiaTheme="minorEastAsia"/>
          <w:lang w:val="en-US"/>
        </w:rPr>
        <w:t xml:space="preserve"> of the </w:t>
      </w:r>
      <w:r w:rsidR="00E442FA">
        <w:rPr>
          <w:rFonts w:eastAsiaTheme="minorEastAsia"/>
          <w:lang w:val="en-US"/>
        </w:rPr>
        <w:t>fitted</w:t>
      </w:r>
      <w:r w:rsidR="00282043">
        <w:rPr>
          <w:rFonts w:eastAsiaTheme="minorEastAsia"/>
          <w:lang w:val="en-US"/>
        </w:rPr>
        <w:t xml:space="preserve"> bands</w:t>
      </w:r>
      <w:r w:rsidR="00D40B2D">
        <w:rPr>
          <w:rFonts w:eastAsiaTheme="minorEastAsia"/>
          <w:lang w:val="en-US"/>
        </w:rPr>
        <w:t>.</w:t>
      </w:r>
      <w:r>
        <w:rPr>
          <w:rFonts w:eastAsiaTheme="minorEastAsia"/>
          <w:lang w:val="en-US"/>
        </w:rPr>
        <w:t xml:space="preserve"> </w:t>
      </w:r>
      <w:r w:rsidR="00D40B2D">
        <w:rPr>
          <w:rFonts w:eastAsiaTheme="minorEastAsia"/>
          <w:lang w:val="en-US"/>
        </w:rPr>
        <w:t>T</w:t>
      </w:r>
      <w:r w:rsidR="00C766C9">
        <w:rPr>
          <w:rFonts w:eastAsiaTheme="minorEastAsia"/>
          <w:lang w:val="en-US"/>
        </w:rPr>
        <w:t>he</w:t>
      </w:r>
      <w:r>
        <w:rPr>
          <w:rFonts w:eastAsiaTheme="minorEastAsia"/>
          <w:lang w:val="en-US"/>
        </w:rPr>
        <w:t xml:space="preserve"> input </w:t>
      </w:r>
      <w:r w:rsidR="00C766C9">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rFonts w:eastAsiaTheme="minorEastAsia"/>
          <w:lang w:val="en-US"/>
        </w:rPr>
        <w:t xml:space="preserve"> </w:t>
      </w:r>
      <w:r w:rsidR="00C752A1">
        <w:rPr>
          <w:rFonts w:eastAsiaTheme="minorEastAsia"/>
          <w:lang w:val="en-US"/>
        </w:rPr>
        <w:t>showed</w:t>
      </w:r>
      <w:r w:rsidR="009F386D">
        <w:rPr>
          <w:rFonts w:eastAsiaTheme="minorEastAsia"/>
          <w:lang w:val="en-US"/>
        </w:rPr>
        <w:t xml:space="preserve"> </w:t>
      </w:r>
      <w:r w:rsidR="00D40B2D">
        <w:rPr>
          <w:rFonts w:eastAsiaTheme="minorEastAsia"/>
          <w:lang w:val="en-US"/>
        </w:rPr>
        <w:t xml:space="preserve">an </w:t>
      </w:r>
      <w:r w:rsidR="0034431F">
        <w:rPr>
          <w:rFonts w:eastAsiaTheme="minorEastAsia"/>
          <w:lang w:val="en-US"/>
        </w:rPr>
        <w:t xml:space="preserve">SA </w:t>
      </w:r>
      <w:r w:rsidR="009F386D">
        <w:rPr>
          <w:rFonts w:eastAsiaTheme="minorEastAsia"/>
          <w:lang w:val="en-US"/>
        </w:rPr>
        <w:t>of 6.</w:t>
      </w:r>
      <w:r w:rsidR="0062383A">
        <w:rPr>
          <w:rFonts w:eastAsiaTheme="minorEastAsia"/>
          <w:lang w:val="en-US"/>
        </w:rPr>
        <w:t>4</w:t>
      </w:r>
      <w:r w:rsidR="000A2231">
        <w:rPr>
          <w:rFonts w:eastAsiaTheme="minorEastAsia"/>
          <w:lang w:val="en-US"/>
        </w:rPr>
        <w:t>8</w:t>
      </w:r>
      <w:r w:rsidR="009F386D">
        <w:rPr>
          <w:rFonts w:eastAsiaTheme="minorEastAsia"/>
          <w:lang w:val="en-US"/>
        </w:rPr>
        <w:t>°</w:t>
      </w:r>
      <w:r w:rsidR="00D40B2D">
        <w:rPr>
          <w:rFonts w:eastAsiaTheme="minorEastAsia"/>
          <w:lang w:val="en-US"/>
        </w:rPr>
        <w:t xml:space="preserve">, whereas the </w:t>
      </w:r>
      <w:r w:rsidR="0034431F">
        <w:rPr>
          <w:rFonts w:eastAsiaTheme="minorEastAsia"/>
          <w:lang w:val="en-US"/>
        </w:rPr>
        <w:t>SA</w:t>
      </w:r>
      <w:r w:rsidR="009F386D">
        <w:rPr>
          <w:rFonts w:eastAsiaTheme="minorEastAsia"/>
          <w:lang w:val="en-US"/>
        </w:rPr>
        <w:t xml:space="preserve"> decreased</w:t>
      </w:r>
      <w:r w:rsidR="00632628">
        <w:rPr>
          <w:rFonts w:eastAsiaTheme="minorEastAsia"/>
          <w:lang w:val="en-US"/>
        </w:rPr>
        <w:t xml:space="preserve"> to</w:t>
      </w:r>
      <w:r w:rsidR="00E54640">
        <w:rPr>
          <w:lang w:val="en-US"/>
        </w:rPr>
        <w:t xml:space="preserve"> </w:t>
      </w:r>
      <w:r w:rsidR="003F2FAA" w:rsidRPr="003F2FAA">
        <w:rPr>
          <w:lang w:val="en-US"/>
        </w:rPr>
        <w:t>5.</w:t>
      </w:r>
      <w:r w:rsidR="000A2231">
        <w:rPr>
          <w:lang w:val="en-US"/>
        </w:rPr>
        <w:t>4</w:t>
      </w:r>
      <w:r w:rsidR="00AA6EFE">
        <w:rPr>
          <w:lang w:val="en-US"/>
        </w:rPr>
        <w:t>5</w:t>
      </w:r>
      <w:r w:rsidR="003F2FAA" w:rsidRPr="003F2FAA">
        <w:rPr>
          <w:lang w:val="en-US"/>
        </w:rPr>
        <w:t>°</w:t>
      </w:r>
      <w:r w:rsidR="00F43757">
        <w:rPr>
          <w:lang w:val="en-US"/>
        </w:rPr>
        <w:t xml:space="preserve"> for the fitted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173C06">
        <w:rPr>
          <w:lang w:val="en-US"/>
        </w:rPr>
        <w:t>.</w:t>
      </w:r>
    </w:p>
    <w:p w14:paraId="5CB15C89" w14:textId="1B37D67D" w:rsidR="00684B2E" w:rsidRDefault="00123840" w:rsidP="00684B2E">
      <w:pPr>
        <w:pStyle w:val="Beschriftung"/>
        <w:keepNext/>
        <w:spacing w:after="0"/>
        <w:jc w:val="center"/>
      </w:pPr>
      <w:r>
        <w:rPr>
          <w:noProof/>
        </w:rPr>
        <w:lastRenderedPageBreak/>
        <w:drawing>
          <wp:inline distT="0" distB="0" distL="0" distR="0" wp14:anchorId="245B4F98" wp14:editId="6EF3FA85">
            <wp:extent cx="3222381" cy="1677726"/>
            <wp:effectExtent l="0" t="0" r="0" b="0"/>
            <wp:docPr id="1310185037" name="Grafik 3" descr="The diagram shows a scatter plot comparing spectral angle values derived from satellite imagery (Rrs S3 OLCI) to in-situ reflectance measurements across various band counts, with a median spectral angle of 8.68ￂﾰ.&#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85037" name="Grafik 3" descr="The diagram shows a scatter plot comparing spectral angle values derived from satellite imagery (Rrs S3 OLCI) to in-situ reflectance measurements across various band counts, with a median spectral angle of 8.68ￂﾰ.&#10;&#10;KI-generierte Inhalte können fehlerhaft sein."/>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7657"/>
                    <a:stretch>
                      <a:fillRect/>
                    </a:stretch>
                  </pic:blipFill>
                  <pic:spPr bwMode="auto">
                    <a:xfrm>
                      <a:off x="0" y="0"/>
                      <a:ext cx="3280854" cy="1708170"/>
                    </a:xfrm>
                    <a:prstGeom prst="rect">
                      <a:avLst/>
                    </a:prstGeom>
                    <a:noFill/>
                    <a:ln>
                      <a:noFill/>
                    </a:ln>
                    <a:extLst>
                      <a:ext uri="{53640926-AAD7-44D8-BBD7-CCE9431645EC}">
                        <a14:shadowObscured xmlns:a14="http://schemas.microsoft.com/office/drawing/2010/main"/>
                      </a:ext>
                    </a:extLst>
                  </pic:spPr>
                </pic:pic>
              </a:graphicData>
            </a:graphic>
          </wp:inline>
        </w:drawing>
      </w:r>
    </w:p>
    <w:p w14:paraId="129DDA0C" w14:textId="17494BA7" w:rsidR="002D6DB5" w:rsidRDefault="009D7292" w:rsidP="00942566">
      <w:pPr>
        <w:pStyle w:val="Beschriftung"/>
        <w:keepNext/>
        <w:jc w:val="both"/>
      </w:pPr>
      <w:r>
        <w:rPr>
          <w:noProof/>
        </w:rPr>
        <w:drawing>
          <wp:inline distT="0" distB="0" distL="0" distR="0" wp14:anchorId="0DFA98CE" wp14:editId="79D5B9E4">
            <wp:extent cx="5760720" cy="6416702"/>
            <wp:effectExtent l="0" t="0" r="0" b="3175"/>
            <wp:docPr id="161812179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21790" name="Grafik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262" b="698"/>
                    <a:stretch>
                      <a:fillRect/>
                    </a:stretch>
                  </pic:blipFill>
                  <pic:spPr bwMode="auto">
                    <a:xfrm>
                      <a:off x="0" y="0"/>
                      <a:ext cx="5760720" cy="6416702"/>
                    </a:xfrm>
                    <a:prstGeom prst="rect">
                      <a:avLst/>
                    </a:prstGeom>
                    <a:noFill/>
                    <a:ln>
                      <a:noFill/>
                    </a:ln>
                    <a:extLst>
                      <a:ext uri="{53640926-AAD7-44D8-BBD7-CCE9431645EC}">
                        <a14:shadowObscured xmlns:a14="http://schemas.microsoft.com/office/drawing/2010/main"/>
                      </a:ext>
                    </a:extLst>
                  </pic:spPr>
                </pic:pic>
              </a:graphicData>
            </a:graphic>
          </wp:inline>
        </w:drawing>
      </w:r>
    </w:p>
    <w:p w14:paraId="7611C904" w14:textId="04D17FBC" w:rsidR="009E186D" w:rsidRPr="00997D92" w:rsidRDefault="002D6DB5" w:rsidP="00942566">
      <w:pPr>
        <w:pStyle w:val="Beschriftung"/>
        <w:jc w:val="both"/>
        <w:rPr>
          <w:lang w:val="en-US"/>
        </w:rPr>
      </w:pPr>
      <w:bookmarkStart w:id="63" w:name="_Ref235016104"/>
      <w:r w:rsidRPr="00625A04">
        <w:rPr>
          <w:lang w:val="en-US"/>
        </w:rPr>
        <w:t xml:space="preserve">Figure </w:t>
      </w:r>
      <w:r>
        <w:fldChar w:fldCharType="begin"/>
      </w:r>
      <w:r w:rsidRPr="00625A04">
        <w:rPr>
          <w:lang w:val="en-US"/>
        </w:rPr>
        <w:instrText xml:space="preserve"> SEQ Figure \* ARABIC </w:instrText>
      </w:r>
      <w:r>
        <w:fldChar w:fldCharType="separate"/>
      </w:r>
      <w:r w:rsidR="00C243AC">
        <w:rPr>
          <w:noProof/>
          <w:lang w:val="en-US"/>
        </w:rPr>
        <w:t>7</w:t>
      </w:r>
      <w:r>
        <w:fldChar w:fldCharType="end"/>
      </w:r>
      <w:bookmarkEnd w:id="63"/>
      <w:r w:rsidRPr="00625A04">
        <w:rPr>
          <w:lang w:val="en-US"/>
        </w:rPr>
        <w:t xml:space="preserve">: </w:t>
      </w:r>
      <w:r w:rsidR="00684B2E" w:rsidRPr="00113A31">
        <w:rPr>
          <w:i w:val="0"/>
          <w:iCs w:val="0"/>
          <w:sz w:val="19"/>
          <w:szCs w:val="19"/>
          <w:lang w:val="en-US"/>
        </w:rPr>
        <w:t xml:space="preserve">Validation of the atmospheric correction applied to the Sentinel-3 imagery, at all </w:t>
      </w:r>
      <w:r w:rsidR="00684B2E">
        <w:rPr>
          <w:i w:val="0"/>
          <w:iCs w:val="0"/>
          <w:sz w:val="19"/>
          <w:szCs w:val="19"/>
          <w:lang w:val="en-US"/>
        </w:rPr>
        <w:t xml:space="preserve">available </w:t>
      </w:r>
      <w:r w:rsidR="00684B2E" w:rsidRPr="00113A31">
        <w:rPr>
          <w:i w:val="0"/>
          <w:iCs w:val="0"/>
          <w:sz w:val="19"/>
          <w:szCs w:val="19"/>
          <w:lang w:val="en-US"/>
        </w:rPr>
        <w:t>bands from. Top: histogram of the spectral angle between the atmospherically corrected and in situ reflectance spectra across. Below: one scatter plot per band, comparing the atmospherically corrected Sentinel-3 remote sensing reflectance (R</w:t>
      </w:r>
      <w:r w:rsidR="00684B2E" w:rsidRPr="00684B2E">
        <w:rPr>
          <w:i w:val="0"/>
          <w:iCs w:val="0"/>
          <w:sz w:val="19"/>
          <w:szCs w:val="19"/>
          <w:vertAlign w:val="subscript"/>
          <w:lang w:val="en-US"/>
        </w:rPr>
        <w:t>rs,S3,input</w:t>
      </w:r>
      <w:r w:rsidR="00684B2E" w:rsidRPr="00113A31">
        <w:rPr>
          <w:i w:val="0"/>
          <w:iCs w:val="0"/>
          <w:sz w:val="19"/>
          <w:szCs w:val="19"/>
          <w:lang w:val="en-US"/>
        </w:rPr>
        <w:t>) against the in situ remote sensing reflectance (R</w:t>
      </w:r>
      <w:r w:rsidR="00684B2E" w:rsidRPr="00684B2E">
        <w:rPr>
          <w:i w:val="0"/>
          <w:iCs w:val="0"/>
          <w:sz w:val="19"/>
          <w:szCs w:val="19"/>
          <w:vertAlign w:val="subscript"/>
          <w:lang w:val="en-US"/>
        </w:rPr>
        <w:t>rs</w:t>
      </w:r>
      <w:r w:rsidR="00684B2E" w:rsidRPr="00113A31">
        <w:rPr>
          <w:i w:val="0"/>
          <w:iCs w:val="0"/>
          <w:sz w:val="19"/>
          <w:szCs w:val="19"/>
          <w:lang w:val="en-US"/>
        </w:rPr>
        <w:t>) at the same wavelength, with the 1:1 line (dashed) and best fit (solid)</w:t>
      </w:r>
      <w:r w:rsidR="00684B2E">
        <w:rPr>
          <w:i w:val="0"/>
          <w:iCs w:val="0"/>
          <w:sz w:val="19"/>
          <w:szCs w:val="19"/>
          <w:lang w:val="en-US"/>
        </w:rPr>
        <w:t xml:space="preserve">. </w:t>
      </w:r>
      <w:r w:rsidR="00684B2E" w:rsidRPr="00684B2E">
        <w:rPr>
          <w:i w:val="0"/>
          <w:iCs w:val="0"/>
          <w:sz w:val="19"/>
          <w:szCs w:val="19"/>
          <w:lang w:val="en-US"/>
        </w:rPr>
        <w:t>Axis bounds differ between panels.</w:t>
      </w:r>
    </w:p>
    <w:p w14:paraId="6C832872" w14:textId="4651A6E7" w:rsidR="009E186D" w:rsidRDefault="008474C1" w:rsidP="00942566">
      <w:pPr>
        <w:keepNext/>
        <w:jc w:val="both"/>
      </w:pPr>
      <w:r>
        <w:rPr>
          <w:noProof/>
        </w:rPr>
        <w:lastRenderedPageBreak/>
        <w:drawing>
          <wp:inline distT="0" distB="0" distL="0" distR="0" wp14:anchorId="75BB810A" wp14:editId="3D000F24">
            <wp:extent cx="5773420" cy="3110472"/>
            <wp:effectExtent l="0" t="0" r="0" b="0"/>
            <wp:docPr id="1528653274" name="Grafik 4" descr="The image displays a series of scatter plots comparing different values of Rrs (Radiance Ratio), RMSE (Root Mean Square Error), bias, and MdSA (Mean Degree of Separation Analysis) at various nanometer intervals (442.5 nm, 490.0 nm, and 510.0 nm) for a sample size of N=215.&#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53274" name="Grafik 4" descr="The image displays a series of scatter plots comparing different values of Rrs (Radiance Ratio), RMSE (Root Mean Square Error), bias, and MdSA (Mean Degree of Separation Analysis) at various nanometer intervals (442.5 nm, 490.0 nm, and 510.0 nm) for a sample size of N=215.&#10;&#10;KI-generierte Inhalte können fehlerhaft sein."/>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20" t="4086" b="1332"/>
                    <a:stretch>
                      <a:fillRect/>
                    </a:stretch>
                  </pic:blipFill>
                  <pic:spPr bwMode="auto">
                    <a:xfrm>
                      <a:off x="0" y="0"/>
                      <a:ext cx="5773420" cy="3110472"/>
                    </a:xfrm>
                    <a:prstGeom prst="rect">
                      <a:avLst/>
                    </a:prstGeom>
                    <a:noFill/>
                    <a:ln>
                      <a:noFill/>
                    </a:ln>
                    <a:extLst>
                      <a:ext uri="{53640926-AAD7-44D8-BBD7-CCE9431645EC}">
                        <a14:shadowObscured xmlns:a14="http://schemas.microsoft.com/office/drawing/2010/main"/>
                      </a:ext>
                    </a:extLst>
                  </pic:spPr>
                </pic:pic>
              </a:graphicData>
            </a:graphic>
          </wp:inline>
        </w:drawing>
      </w:r>
    </w:p>
    <w:p w14:paraId="1DEDF464" w14:textId="058684C6" w:rsidR="00102211" w:rsidRPr="00102211" w:rsidRDefault="00625A04" w:rsidP="00942566">
      <w:pPr>
        <w:pStyle w:val="Beschriftung"/>
        <w:jc w:val="both"/>
        <w:rPr>
          <w:lang w:val="en-US"/>
        </w:rPr>
      </w:pPr>
      <w:bookmarkStart w:id="64" w:name="_Ref236389306"/>
      <w:r w:rsidRPr="0031453C">
        <w:rPr>
          <w:lang w:val="en-US"/>
        </w:rPr>
        <w:t xml:space="preserve">Figure </w:t>
      </w:r>
      <w:r>
        <w:fldChar w:fldCharType="begin"/>
      </w:r>
      <w:r w:rsidRPr="0031453C">
        <w:rPr>
          <w:lang w:val="en-US"/>
        </w:rPr>
        <w:instrText xml:space="preserve"> SEQ Figure \* ARABIC </w:instrText>
      </w:r>
      <w:r>
        <w:fldChar w:fldCharType="separate"/>
      </w:r>
      <w:r w:rsidR="00C243AC">
        <w:rPr>
          <w:noProof/>
          <w:lang w:val="en-US"/>
        </w:rPr>
        <w:t>8</w:t>
      </w:r>
      <w:r>
        <w:fldChar w:fldCharType="end"/>
      </w:r>
      <w:bookmarkEnd w:id="64"/>
      <w:r w:rsidRPr="0031453C">
        <w:rPr>
          <w:lang w:val="en-US"/>
        </w:rPr>
        <w:t xml:space="preserve">: </w:t>
      </w:r>
      <w:r w:rsidR="00680251" w:rsidRPr="00680251">
        <w:rPr>
          <w:lang w:val="en-US"/>
        </w:rPr>
        <w:t>Validation of the Sentinel-3 remote sensing reflectance after it was re-fitted by the MiniWASI bio-optical inversion model (R</w:t>
      </w:r>
      <w:r w:rsidR="00680251" w:rsidRPr="00BD1172">
        <w:rPr>
          <w:vertAlign w:val="subscript"/>
          <w:lang w:val="en-US"/>
        </w:rPr>
        <w:t>rs,S3,fitted</w:t>
      </w:r>
      <w:r w:rsidR="00680251" w:rsidRPr="00680251">
        <w:rPr>
          <w:lang w:val="en-US"/>
        </w:rPr>
        <w:t>), shown for the five bands (442.5, 490, 510, 560 and 665 nm) that are actively weighted during the MiniWASI inversion. Each panel plots R</w:t>
      </w:r>
      <w:r w:rsidR="00680251" w:rsidRPr="00BD1172">
        <w:rPr>
          <w:vertAlign w:val="subscript"/>
          <w:lang w:val="en-US"/>
        </w:rPr>
        <w:t xml:space="preserve">rs,S3,fitted </w:t>
      </w:r>
      <w:r w:rsidR="00680251" w:rsidRPr="00680251">
        <w:rPr>
          <w:lang w:val="en-US"/>
        </w:rPr>
        <w:t>against the in situ remote sensing reflectance (R</w:t>
      </w:r>
      <w:r w:rsidR="00680251" w:rsidRPr="00BD1172">
        <w:rPr>
          <w:vertAlign w:val="subscript"/>
          <w:lang w:val="en-US"/>
        </w:rPr>
        <w:t>rs</w:t>
      </w:r>
      <w:r w:rsidR="00680251" w:rsidRPr="00680251">
        <w:rPr>
          <w:lang w:val="en-US"/>
        </w:rPr>
        <w:t>) at the same wavelength, with the 1:1 line (dashed) and best fit (solid).</w:t>
      </w:r>
    </w:p>
    <w:p w14:paraId="3C329553" w14:textId="421D03B5" w:rsidR="003B783E" w:rsidRPr="003B783E" w:rsidRDefault="003B783E" w:rsidP="00942566">
      <w:pPr>
        <w:pStyle w:val="Beschriftung"/>
        <w:keepNext/>
        <w:jc w:val="both"/>
        <w:rPr>
          <w:lang w:val="en-US"/>
        </w:rPr>
      </w:pPr>
      <w:bookmarkStart w:id="65" w:name="_Ref235007078"/>
      <w:r w:rsidRPr="003B783E">
        <w:rPr>
          <w:lang w:val="en-US"/>
        </w:rPr>
        <w:t xml:space="preserve">Table </w:t>
      </w:r>
      <w:r>
        <w:fldChar w:fldCharType="begin"/>
      </w:r>
      <w:r w:rsidRPr="003B783E">
        <w:rPr>
          <w:lang w:val="en-US"/>
        </w:rPr>
        <w:instrText xml:space="preserve"> SEQ Table \* ARABIC </w:instrText>
      </w:r>
      <w:r>
        <w:fldChar w:fldCharType="separate"/>
      </w:r>
      <w:r w:rsidR="00C243AC">
        <w:rPr>
          <w:noProof/>
          <w:lang w:val="en-US"/>
        </w:rPr>
        <w:t>8</w:t>
      </w:r>
      <w:r>
        <w:fldChar w:fldCharType="end"/>
      </w:r>
      <w:bookmarkEnd w:id="65"/>
      <w:r w:rsidRPr="003B783E">
        <w:rPr>
          <w:lang w:val="en-US"/>
        </w:rPr>
        <w:t>:</w:t>
      </w:r>
      <w:r w:rsidRPr="00BD1172">
        <w:rPr>
          <w:lang w:val="en-US"/>
        </w:rPr>
        <w:t xml:space="preserve"> </w:t>
      </w:r>
      <w:r w:rsidR="00680251" w:rsidRPr="00BD1172">
        <w:rPr>
          <w:lang w:val="en-US"/>
        </w:rPr>
        <w:t>Band-by-band validation statistics for Sentinel-3 remote sensing reflectance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rs</m:t>
            </m:r>
          </m:sub>
        </m:sSub>
        <m:d>
          <m:dPr>
            <m:ctrlPr>
              <w:rPr>
                <w:rFonts w:ascii="Cambria Math" w:hAnsi="Cambria Math"/>
                <w:lang w:val="en-US"/>
              </w:rPr>
            </m:ctrlPr>
          </m:dPr>
          <m:e>
            <m:r>
              <w:rPr>
                <w:rFonts w:ascii="Cambria Math" w:hAnsi="Cambria Math"/>
                <w:lang w:val="en-US"/>
              </w:rPr>
              <m:t>λ</m:t>
            </m:r>
          </m:e>
        </m:d>
      </m:oMath>
      <w:r w:rsidR="00680251" w:rsidRPr="00BD1172">
        <w:rPr>
          <w:lang w:val="en-US"/>
        </w:rPr>
        <w:t xml:space="preserve">) at both processing stages shown in </w:t>
      </w:r>
      <w:r w:rsidR="00680251" w:rsidRPr="00BD1172">
        <w:rPr>
          <w:lang w:val="en-US"/>
        </w:rPr>
        <w:fldChar w:fldCharType="begin"/>
      </w:r>
      <w:r w:rsidR="00680251" w:rsidRPr="00BD1172">
        <w:rPr>
          <w:lang w:val="en-US"/>
        </w:rPr>
        <w:instrText xml:space="preserve"> REF _Ref235016104 \h  \* MERGEFORMAT </w:instrText>
      </w:r>
      <w:r w:rsidR="00680251" w:rsidRPr="00BD1172">
        <w:rPr>
          <w:lang w:val="en-US"/>
        </w:rPr>
      </w:r>
      <w:r w:rsidR="00680251" w:rsidRPr="00BD1172">
        <w:rPr>
          <w:lang w:val="en-US"/>
        </w:rPr>
        <w:fldChar w:fldCharType="separate"/>
      </w:r>
      <w:r w:rsidR="00680251" w:rsidRPr="00BD1172">
        <w:rPr>
          <w:lang w:val="en-US"/>
        </w:rPr>
        <w:t>Figure 7</w:t>
      </w:r>
      <w:r w:rsidR="00680251" w:rsidRPr="00BD1172">
        <w:rPr>
          <w:lang w:val="en-US"/>
        </w:rPr>
        <w:fldChar w:fldCharType="end"/>
      </w:r>
      <w:r w:rsidR="00680251" w:rsidRPr="00BD1172">
        <w:rPr>
          <w:lang w:val="en-US"/>
        </w:rPr>
        <w:t xml:space="preserve"> and </w:t>
      </w:r>
      <w:r w:rsidR="00BD1172">
        <w:rPr>
          <w:lang w:val="en-US"/>
        </w:rPr>
        <w:fldChar w:fldCharType="begin"/>
      </w:r>
      <w:r w:rsidR="00BD1172">
        <w:rPr>
          <w:lang w:val="en-US"/>
        </w:rPr>
        <w:instrText xml:space="preserve"> REF _Ref236389306 \h </w:instrText>
      </w:r>
      <w:r w:rsidR="00BD1172">
        <w:rPr>
          <w:lang w:val="en-US"/>
        </w:rPr>
      </w:r>
      <w:r w:rsidR="00BD1172">
        <w:rPr>
          <w:lang w:val="en-US"/>
        </w:rPr>
        <w:fldChar w:fldCharType="separate"/>
      </w:r>
      <w:r w:rsidR="00BD1172" w:rsidRPr="0031453C">
        <w:rPr>
          <w:lang w:val="en-US"/>
        </w:rPr>
        <w:t xml:space="preserve">Figure </w:t>
      </w:r>
      <w:r w:rsidR="00BD1172">
        <w:rPr>
          <w:noProof/>
          <w:lang w:val="en-US"/>
        </w:rPr>
        <w:t>8</w:t>
      </w:r>
      <w:r w:rsidR="00BD1172">
        <w:rPr>
          <w:lang w:val="en-US"/>
        </w:rPr>
        <w:fldChar w:fldCharType="end"/>
      </w:r>
      <w:r w:rsidR="00680251" w:rsidRPr="00BD1172">
        <w:rPr>
          <w:lang w:val="en-US"/>
        </w:rPr>
        <w:t>: the atmospherically corrected "input" R</w:t>
      </w:r>
      <w:r w:rsidR="00680251" w:rsidRPr="00BD1172">
        <w:rPr>
          <w:vertAlign w:val="subscript"/>
          <w:lang w:val="en-US"/>
        </w:rPr>
        <w:t>rs</w:t>
      </w:r>
      <w:r w:rsidR="00680251" w:rsidRPr="00BD1172">
        <w:rPr>
          <w:lang w:val="en-US"/>
        </w:rPr>
        <w:t xml:space="preserve"> from the POLYMER algorithm, and the "fitted" R</w:t>
      </w:r>
      <w:r w:rsidR="00680251" w:rsidRPr="00BD1172">
        <w:rPr>
          <w:vertAlign w:val="subscript"/>
          <w:lang w:val="en-US"/>
        </w:rPr>
        <w:t>rs</w:t>
      </w:r>
      <w:r w:rsidR="00680251" w:rsidRPr="00BD1172">
        <w:rPr>
          <w:lang w:val="en-US"/>
        </w:rPr>
        <w:t xml:space="preserve"> re-fitted by the MiniWASI bio-optical inversion model. Bands actively weighted during the MiniWASI inversion are shaded blue; statistics for unweighted bands are shown in parentheses and should be interpreted with care, as they do not influence the inversion output. Oa9 (673.75 nm</w:t>
      </w:r>
      <w:r w:rsidR="00BD1172">
        <w:rPr>
          <w:lang w:val="en-US"/>
        </w:rPr>
        <w:t xml:space="preserve">) </w:t>
      </w:r>
      <w:r w:rsidR="00680251" w:rsidRPr="00BD1172">
        <w:rPr>
          <w:lang w:val="en-US"/>
        </w:rPr>
        <w:t xml:space="preserve">is not output by the POLYMER atmospheric correction algorithm. SA: spectral angle, given as the </w:t>
      </w:r>
      <w:r w:rsidR="00BD1172">
        <w:rPr>
          <w:lang w:val="en-US"/>
        </w:rPr>
        <w:t>median</w:t>
      </w:r>
      <w:r w:rsidR="00680251" w:rsidRPr="00BD1172">
        <w:rPr>
          <w:lang w:val="en-US"/>
        </w:rPr>
        <w:t xml:space="preserve"> across all bands ("SA all") and across weighted bands only ("SA weighted")</w:t>
      </w:r>
      <w:r w:rsidR="00BD1172">
        <w:rPr>
          <w:lang w:val="en-U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9"/>
        <w:gridCol w:w="1765"/>
        <w:gridCol w:w="1134"/>
        <w:gridCol w:w="1151"/>
        <w:gridCol w:w="1258"/>
        <w:gridCol w:w="1560"/>
        <w:gridCol w:w="1275"/>
      </w:tblGrid>
      <w:tr w:rsidR="000E6A83" w:rsidRPr="00D11206" w14:paraId="5EAE6FA8" w14:textId="0E736CE0" w:rsidTr="009E4CBC">
        <w:tc>
          <w:tcPr>
            <w:tcW w:w="929" w:type="dxa"/>
            <w:shd w:val="clear" w:color="auto" w:fill="C1E4F5" w:themeFill="accent1" w:themeFillTint="33"/>
          </w:tcPr>
          <w:p w14:paraId="7C953E51" w14:textId="77777777" w:rsidR="000E6A83" w:rsidRPr="00D11206" w:rsidRDefault="000E6A83" w:rsidP="00942566">
            <w:pPr>
              <w:jc w:val="both"/>
              <w:rPr>
                <w:rFonts w:cstheme="minorHAnsi"/>
                <w:sz w:val="18"/>
                <w:szCs w:val="18"/>
                <w:lang w:val="en-US"/>
              </w:rPr>
            </w:pPr>
            <w:r w:rsidRPr="00D11206">
              <w:rPr>
                <w:rFonts w:cstheme="minorHAnsi"/>
                <w:sz w:val="18"/>
                <w:szCs w:val="18"/>
                <w:lang w:val="en-US"/>
              </w:rPr>
              <w:t>Band number</w:t>
            </w:r>
          </w:p>
          <w:p w14:paraId="04849C12" w14:textId="77777777" w:rsidR="000E6A83" w:rsidRPr="00D11206" w:rsidRDefault="000E6A83" w:rsidP="00942566">
            <w:pPr>
              <w:jc w:val="both"/>
              <w:rPr>
                <w:rFonts w:cstheme="minorHAnsi"/>
                <w:sz w:val="18"/>
                <w:szCs w:val="18"/>
                <w:lang w:val="en-US"/>
              </w:rPr>
            </w:pPr>
          </w:p>
        </w:tc>
        <w:tc>
          <w:tcPr>
            <w:tcW w:w="1765" w:type="dxa"/>
            <w:shd w:val="clear" w:color="auto" w:fill="C1E4F5" w:themeFill="accent1" w:themeFillTint="33"/>
          </w:tcPr>
          <w:p w14:paraId="6E640EB7" w14:textId="77777777" w:rsidR="000E6A83" w:rsidRPr="00D11206" w:rsidRDefault="000E6A83" w:rsidP="00942566">
            <w:pPr>
              <w:jc w:val="both"/>
              <w:rPr>
                <w:rFonts w:cstheme="minorHAnsi"/>
                <w:sz w:val="18"/>
                <w:szCs w:val="18"/>
                <w:lang w:val="en-US"/>
              </w:rPr>
            </w:pPr>
            <w:r w:rsidRPr="00D11206">
              <w:rPr>
                <w:rFonts w:cstheme="minorHAnsi"/>
                <w:sz w:val="18"/>
                <w:szCs w:val="18"/>
                <w:lang w:val="en-US"/>
              </w:rPr>
              <w:t>Central wavelength [nm]</w:t>
            </w:r>
          </w:p>
        </w:tc>
        <w:tc>
          <w:tcPr>
            <w:tcW w:w="1134" w:type="dxa"/>
            <w:shd w:val="clear" w:color="auto" w:fill="C1E4F5" w:themeFill="accent1" w:themeFillTint="33"/>
          </w:tcPr>
          <w:p w14:paraId="0F957AD2" w14:textId="6B844F04" w:rsidR="000E6A83" w:rsidRPr="00D11206" w:rsidRDefault="000E6A83" w:rsidP="00942566">
            <w:pPr>
              <w:jc w:val="both"/>
              <w:rPr>
                <w:rFonts w:cstheme="minorHAnsi"/>
                <w:sz w:val="18"/>
                <w:szCs w:val="18"/>
                <w:lang w:val="en-US"/>
              </w:rPr>
            </w:pPr>
            <w:r w:rsidRPr="00D11206">
              <w:rPr>
                <w:rFonts w:cstheme="minorHAnsi"/>
                <w:sz w:val="18"/>
                <w:szCs w:val="18"/>
                <w:lang w:val="en-US"/>
              </w:rPr>
              <w:t>Pearson r</w:t>
            </w:r>
          </w:p>
          <w:p w14:paraId="749572F9" w14:textId="77777777" w:rsidR="000E6A83" w:rsidRPr="00D11206" w:rsidRDefault="000E6A83" w:rsidP="00942566">
            <w:pPr>
              <w:jc w:val="both"/>
              <w:rPr>
                <w:rFonts w:cstheme="minorHAnsi"/>
                <w:sz w:val="18"/>
                <w:szCs w:val="18"/>
                <w:lang w:val="en-US"/>
              </w:rPr>
            </w:pPr>
          </w:p>
        </w:tc>
        <w:tc>
          <w:tcPr>
            <w:tcW w:w="1151" w:type="dxa"/>
            <w:shd w:val="clear" w:color="auto" w:fill="C1E4F5" w:themeFill="accent1" w:themeFillTint="33"/>
          </w:tcPr>
          <w:p w14:paraId="2468AC80" w14:textId="256FB66F" w:rsidR="000E6A83" w:rsidRPr="00D11206" w:rsidRDefault="00554D23" w:rsidP="00942566">
            <w:pPr>
              <w:jc w:val="both"/>
              <w:rPr>
                <w:rFonts w:cstheme="minorHAnsi"/>
                <w:sz w:val="18"/>
                <w:szCs w:val="18"/>
                <w:lang w:val="en-US"/>
              </w:rPr>
            </w:pPr>
            <w:r>
              <w:rPr>
                <w:rFonts w:cstheme="minorHAnsi"/>
                <w:sz w:val="18"/>
                <w:szCs w:val="18"/>
                <w:lang w:val="en-US"/>
              </w:rPr>
              <w:t>Bias</w:t>
            </w:r>
            <w:r w:rsidR="000E6A83" w:rsidRPr="00D11206">
              <w:rPr>
                <w:rFonts w:cstheme="minorHAnsi"/>
                <w:sz w:val="18"/>
                <w:szCs w:val="18"/>
                <w:lang w:val="en-US"/>
              </w:rPr>
              <w:t xml:space="preserve"> [%]</w:t>
            </w:r>
          </w:p>
        </w:tc>
        <w:tc>
          <w:tcPr>
            <w:tcW w:w="1258" w:type="dxa"/>
            <w:shd w:val="clear" w:color="auto" w:fill="C1E4F5" w:themeFill="accent1" w:themeFillTint="33"/>
          </w:tcPr>
          <w:p w14:paraId="15E3818F" w14:textId="0711E1A9" w:rsidR="000E6A83" w:rsidRPr="00D11206" w:rsidRDefault="000E6A83" w:rsidP="00942566">
            <w:pPr>
              <w:jc w:val="both"/>
              <w:rPr>
                <w:rFonts w:cstheme="minorHAnsi"/>
                <w:sz w:val="18"/>
                <w:szCs w:val="18"/>
                <w:lang w:val="en-US"/>
              </w:rPr>
            </w:pPr>
            <w:r w:rsidRPr="00D11206">
              <w:rPr>
                <w:rFonts w:cstheme="minorHAnsi"/>
                <w:sz w:val="18"/>
                <w:szCs w:val="18"/>
                <w:lang w:val="en-US"/>
              </w:rPr>
              <w:t>RMSE [sr</w:t>
            </w:r>
            <w:r w:rsidRPr="00D11206">
              <w:rPr>
                <w:rFonts w:cstheme="minorHAnsi"/>
                <w:sz w:val="18"/>
                <w:szCs w:val="18"/>
                <w:vertAlign w:val="superscript"/>
                <w:lang w:val="en-US"/>
              </w:rPr>
              <w:t>-1</w:t>
            </w:r>
            <w:r w:rsidRPr="00D11206">
              <w:rPr>
                <w:rFonts w:cstheme="minorHAnsi"/>
                <w:sz w:val="18"/>
                <w:szCs w:val="18"/>
                <w:lang w:val="en-US"/>
              </w:rPr>
              <w:t>]</w:t>
            </w:r>
          </w:p>
        </w:tc>
        <w:tc>
          <w:tcPr>
            <w:tcW w:w="1560" w:type="dxa"/>
            <w:shd w:val="clear" w:color="auto" w:fill="C1E4F5" w:themeFill="accent1" w:themeFillTint="33"/>
          </w:tcPr>
          <w:p w14:paraId="2A947A02" w14:textId="24AADA7D" w:rsidR="000E6A83" w:rsidRPr="00D11206" w:rsidRDefault="000E6A83" w:rsidP="00942566">
            <w:pPr>
              <w:jc w:val="both"/>
              <w:rPr>
                <w:rFonts w:cstheme="minorHAnsi"/>
                <w:sz w:val="18"/>
                <w:szCs w:val="18"/>
                <w:lang w:val="en-US"/>
              </w:rPr>
            </w:pPr>
            <w:r w:rsidRPr="00D11206">
              <w:rPr>
                <w:rFonts w:cstheme="minorHAnsi"/>
                <w:sz w:val="18"/>
                <w:szCs w:val="18"/>
                <w:lang w:val="en-US"/>
              </w:rPr>
              <w:t>MdSA [%]</w:t>
            </w:r>
          </w:p>
        </w:tc>
        <w:tc>
          <w:tcPr>
            <w:tcW w:w="1275" w:type="dxa"/>
            <w:shd w:val="clear" w:color="auto" w:fill="C1E4F5" w:themeFill="accent1" w:themeFillTint="33"/>
          </w:tcPr>
          <w:p w14:paraId="7D2480FF" w14:textId="4B9454A4" w:rsidR="000E6A83" w:rsidRPr="00D11206" w:rsidRDefault="000E6A83" w:rsidP="00942566">
            <w:pPr>
              <w:jc w:val="both"/>
              <w:rPr>
                <w:rFonts w:cstheme="minorHAnsi"/>
                <w:sz w:val="18"/>
                <w:szCs w:val="18"/>
                <w:lang w:val="en-US"/>
              </w:rPr>
            </w:pPr>
            <w:r w:rsidRPr="00D11206">
              <w:rPr>
                <w:rFonts w:cstheme="minorHAnsi"/>
                <w:sz w:val="18"/>
                <w:szCs w:val="18"/>
                <w:lang w:val="en-US"/>
              </w:rPr>
              <w:t>N</w:t>
            </w:r>
          </w:p>
        </w:tc>
      </w:tr>
      <w:tr w:rsidR="000E6A83" w:rsidRPr="0086626F" w14:paraId="28214854" w14:textId="3ED4B057" w:rsidTr="000E6A83">
        <w:tc>
          <w:tcPr>
            <w:tcW w:w="7797" w:type="dxa"/>
            <w:gridSpan w:val="6"/>
            <w:shd w:val="clear" w:color="auto" w:fill="D9D9D9" w:themeFill="background1" w:themeFillShade="D9"/>
          </w:tcPr>
          <w:p w14:paraId="715716EB" w14:textId="23A9F95D" w:rsidR="000E6A83" w:rsidRPr="00D11206" w:rsidRDefault="000E6A83" w:rsidP="00942566">
            <w:pPr>
              <w:jc w:val="both"/>
              <w:rPr>
                <w:rFonts w:cstheme="minorHAnsi"/>
                <w:sz w:val="18"/>
                <w:szCs w:val="18"/>
                <w:lang w:val="en-US"/>
              </w:rPr>
            </w:pPr>
            <w:r w:rsidRPr="00D11206">
              <w:rPr>
                <w:rFonts w:cstheme="minorHAnsi"/>
                <w:sz w:val="18"/>
                <w:szCs w:val="18"/>
                <w:lang w:val="en-US"/>
              </w:rPr>
              <w:t xml:space="preserve">  Input satellite</w:t>
            </w:r>
            <w:r w:rsidR="003B783E" w:rsidRPr="00D11206">
              <w:rPr>
                <w:rFonts w:cstheme="minorHAnsi"/>
                <w:sz w:val="18"/>
                <w:szCs w:val="18"/>
                <w:lang w:val="en-US"/>
              </w:rPr>
              <w:t xml:space="preserve"> </w:t>
            </w:r>
            <m:oMath>
              <m:sSub>
                <m:sSubPr>
                  <m:ctrlPr>
                    <w:rPr>
                      <w:rFonts w:ascii="Cambria Math" w:eastAsiaTheme="minorEastAsia" w:hAnsi="Cambria Math"/>
                      <w:sz w:val="18"/>
                      <w:szCs w:val="18"/>
                      <w:lang w:val="en-US"/>
                    </w:rPr>
                  </m:ctrlPr>
                </m:sSubPr>
                <m:e>
                  <m:r>
                    <w:rPr>
                      <w:rFonts w:ascii="Cambria Math" w:eastAsiaTheme="minorEastAsia" w:hAnsi="Cambria Math"/>
                      <w:sz w:val="18"/>
                      <w:szCs w:val="18"/>
                      <w:lang w:val="en-US"/>
                    </w:rPr>
                    <m:t>R</m:t>
                  </m:r>
                </m:e>
                <m:sub>
                  <m:r>
                    <w:rPr>
                      <w:rFonts w:ascii="Cambria Math" w:eastAsiaTheme="minorEastAsia" w:hAnsi="Cambria Math"/>
                      <w:sz w:val="18"/>
                      <w:szCs w:val="18"/>
                      <w:lang w:val="en-US"/>
                    </w:rPr>
                    <m:t>rs</m:t>
                  </m:r>
                </m:sub>
              </m:sSub>
              <m:d>
                <m:dPr>
                  <m:ctrlPr>
                    <w:rPr>
                      <w:rFonts w:ascii="Cambria Math" w:eastAsiaTheme="minorEastAsia" w:hAnsi="Cambria Math"/>
                      <w:sz w:val="18"/>
                      <w:szCs w:val="18"/>
                      <w:lang w:val="en-US"/>
                    </w:rPr>
                  </m:ctrlPr>
                </m:dPr>
                <m:e>
                  <m:r>
                    <w:rPr>
                      <w:rFonts w:ascii="Cambria Math" w:eastAsiaTheme="minorEastAsia" w:hAnsi="Cambria Math"/>
                      <w:sz w:val="18"/>
                      <w:szCs w:val="18"/>
                      <w:lang w:val="en-US"/>
                    </w:rPr>
                    <m:t>λ</m:t>
                  </m:r>
                </m:e>
              </m:d>
            </m:oMath>
            <w:r w:rsidRPr="00D11206">
              <w:rPr>
                <w:rFonts w:cstheme="minorHAnsi"/>
                <w:sz w:val="18"/>
                <w:szCs w:val="18"/>
                <w:lang w:val="en-US"/>
              </w:rPr>
              <w:t xml:space="preserve"> (SA all: </w:t>
            </w:r>
            <w:r w:rsidR="00094BC8" w:rsidRPr="00D11206">
              <w:rPr>
                <w:rFonts w:cstheme="minorHAnsi"/>
                <w:sz w:val="18"/>
                <w:szCs w:val="18"/>
                <w:lang w:val="en-US"/>
              </w:rPr>
              <w:t>8.</w:t>
            </w:r>
            <w:r w:rsidR="00526214" w:rsidRPr="00D11206">
              <w:rPr>
                <w:rFonts w:cstheme="minorHAnsi"/>
                <w:sz w:val="18"/>
                <w:szCs w:val="18"/>
                <w:lang w:val="en-US"/>
              </w:rPr>
              <w:t>5</w:t>
            </w:r>
            <w:r w:rsidR="0037439B" w:rsidRPr="00D11206">
              <w:rPr>
                <w:rFonts w:cstheme="minorHAnsi"/>
                <w:sz w:val="18"/>
                <w:szCs w:val="18"/>
                <w:lang w:val="en-US"/>
              </w:rPr>
              <w:t>0</w:t>
            </w:r>
            <w:r w:rsidRPr="00D11206">
              <w:rPr>
                <w:rFonts w:cstheme="minorHAnsi"/>
                <w:sz w:val="18"/>
                <w:szCs w:val="18"/>
                <w:lang w:val="en-US"/>
              </w:rPr>
              <w:t xml:space="preserve">°, SA weighted: </w:t>
            </w:r>
            <w:r w:rsidR="00011071" w:rsidRPr="00D11206">
              <w:rPr>
                <w:rFonts w:cstheme="minorHAnsi"/>
                <w:sz w:val="18"/>
                <w:szCs w:val="18"/>
                <w:lang w:val="en-US"/>
              </w:rPr>
              <w:t>6.48</w:t>
            </w:r>
            <w:r w:rsidRPr="00D11206">
              <w:rPr>
                <w:rFonts w:cstheme="minorHAnsi"/>
                <w:sz w:val="18"/>
                <w:szCs w:val="18"/>
                <w:lang w:val="en-US"/>
              </w:rPr>
              <w:t>°)</w:t>
            </w:r>
          </w:p>
          <w:p w14:paraId="48455D83" w14:textId="7B10AA70" w:rsidR="000E6A83" w:rsidRPr="00D11206" w:rsidRDefault="000E6A83" w:rsidP="00942566">
            <w:pPr>
              <w:jc w:val="both"/>
              <w:rPr>
                <w:rFonts w:cstheme="minorHAnsi"/>
                <w:sz w:val="18"/>
                <w:szCs w:val="18"/>
                <w:lang w:val="en-US"/>
              </w:rPr>
            </w:pPr>
          </w:p>
        </w:tc>
        <w:tc>
          <w:tcPr>
            <w:tcW w:w="1275" w:type="dxa"/>
            <w:shd w:val="clear" w:color="auto" w:fill="D9D9D9" w:themeFill="background1" w:themeFillShade="D9"/>
          </w:tcPr>
          <w:p w14:paraId="007DC54A" w14:textId="77777777" w:rsidR="000E6A83" w:rsidRPr="00D11206" w:rsidRDefault="000E6A83" w:rsidP="00942566">
            <w:pPr>
              <w:jc w:val="both"/>
              <w:rPr>
                <w:rFonts w:cstheme="minorHAnsi"/>
                <w:sz w:val="18"/>
                <w:szCs w:val="18"/>
                <w:lang w:val="en-US"/>
              </w:rPr>
            </w:pPr>
          </w:p>
        </w:tc>
      </w:tr>
      <w:tr w:rsidR="00A304C1" w:rsidRPr="00D11206" w14:paraId="29FE3B5F" w14:textId="5572420B" w:rsidTr="003A33FC">
        <w:tc>
          <w:tcPr>
            <w:tcW w:w="929" w:type="dxa"/>
          </w:tcPr>
          <w:p w14:paraId="64FE72F8"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Oa1</w:t>
            </w:r>
          </w:p>
        </w:tc>
        <w:tc>
          <w:tcPr>
            <w:tcW w:w="1765" w:type="dxa"/>
          </w:tcPr>
          <w:p w14:paraId="108D865D"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400</w:t>
            </w:r>
          </w:p>
        </w:tc>
        <w:tc>
          <w:tcPr>
            <w:tcW w:w="1134" w:type="dxa"/>
            <w:vAlign w:val="bottom"/>
          </w:tcPr>
          <w:p w14:paraId="20685157" w14:textId="24C87699"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(0.84)</w:t>
            </w:r>
          </w:p>
        </w:tc>
        <w:tc>
          <w:tcPr>
            <w:tcW w:w="1151" w:type="dxa"/>
            <w:vAlign w:val="bottom"/>
          </w:tcPr>
          <w:p w14:paraId="5D0528E2" w14:textId="2B9CF1CB"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(18.3)</w:t>
            </w:r>
          </w:p>
        </w:tc>
        <w:tc>
          <w:tcPr>
            <w:tcW w:w="1258" w:type="dxa"/>
            <w:vAlign w:val="bottom"/>
          </w:tcPr>
          <w:p w14:paraId="121C0931" w14:textId="5190128B"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(0.0023)</w:t>
            </w:r>
          </w:p>
        </w:tc>
        <w:tc>
          <w:tcPr>
            <w:tcW w:w="1560" w:type="dxa"/>
            <w:vAlign w:val="bottom"/>
          </w:tcPr>
          <w:p w14:paraId="44F24C97" w14:textId="4B754E35"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(40.5)</w:t>
            </w:r>
          </w:p>
        </w:tc>
        <w:tc>
          <w:tcPr>
            <w:tcW w:w="1275" w:type="dxa"/>
            <w:vAlign w:val="bottom"/>
          </w:tcPr>
          <w:p w14:paraId="1B5C781D" w14:textId="13CC6341" w:rsidR="00A304C1" w:rsidRPr="00D11206" w:rsidRDefault="00A304C1" w:rsidP="00A304C1">
            <w:pPr>
              <w:jc w:val="both"/>
              <w:rPr>
                <w:rFonts w:cstheme="minorHAnsi"/>
                <w:sz w:val="18"/>
                <w:szCs w:val="18"/>
                <w:lang w:val="en-US"/>
              </w:rPr>
            </w:pPr>
            <w:r w:rsidRPr="00D11206">
              <w:rPr>
                <w:rFonts w:cstheme="minorHAnsi"/>
                <w:sz w:val="18"/>
                <w:szCs w:val="18"/>
                <w:lang w:val="en-US"/>
              </w:rPr>
              <w:t>(215)</w:t>
            </w:r>
          </w:p>
        </w:tc>
      </w:tr>
      <w:tr w:rsidR="00A304C1" w:rsidRPr="00D11206" w14:paraId="5B2231D3" w14:textId="45B1981E" w:rsidTr="003A33FC">
        <w:tc>
          <w:tcPr>
            <w:tcW w:w="929" w:type="dxa"/>
          </w:tcPr>
          <w:p w14:paraId="19387A1D"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Oa2</w:t>
            </w:r>
          </w:p>
        </w:tc>
        <w:tc>
          <w:tcPr>
            <w:tcW w:w="1765" w:type="dxa"/>
          </w:tcPr>
          <w:p w14:paraId="26B172C5"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412.5</w:t>
            </w:r>
          </w:p>
        </w:tc>
        <w:tc>
          <w:tcPr>
            <w:tcW w:w="1134" w:type="dxa"/>
            <w:vAlign w:val="bottom"/>
          </w:tcPr>
          <w:p w14:paraId="008CA6F1" w14:textId="17BE674D"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(0.85)</w:t>
            </w:r>
          </w:p>
        </w:tc>
        <w:tc>
          <w:tcPr>
            <w:tcW w:w="1151" w:type="dxa"/>
            <w:vAlign w:val="bottom"/>
          </w:tcPr>
          <w:p w14:paraId="2EED27F2" w14:textId="1E4735A3"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(41.6)</w:t>
            </w:r>
          </w:p>
        </w:tc>
        <w:tc>
          <w:tcPr>
            <w:tcW w:w="1258" w:type="dxa"/>
            <w:vAlign w:val="bottom"/>
          </w:tcPr>
          <w:p w14:paraId="3A251BA4" w14:textId="60A96FBA"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(0.0025)</w:t>
            </w:r>
          </w:p>
        </w:tc>
        <w:tc>
          <w:tcPr>
            <w:tcW w:w="1560" w:type="dxa"/>
            <w:vAlign w:val="bottom"/>
          </w:tcPr>
          <w:p w14:paraId="2C9FC2E3" w14:textId="51A3A674"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(44.8)</w:t>
            </w:r>
          </w:p>
        </w:tc>
        <w:tc>
          <w:tcPr>
            <w:tcW w:w="1275" w:type="dxa"/>
            <w:vAlign w:val="bottom"/>
          </w:tcPr>
          <w:p w14:paraId="492586EC" w14:textId="381AA6EC" w:rsidR="00A304C1" w:rsidRPr="00D11206" w:rsidRDefault="00A304C1" w:rsidP="00A304C1">
            <w:pPr>
              <w:jc w:val="both"/>
              <w:rPr>
                <w:rFonts w:cstheme="minorHAnsi"/>
                <w:sz w:val="18"/>
                <w:szCs w:val="18"/>
                <w:lang w:val="en-US"/>
              </w:rPr>
            </w:pPr>
            <w:r w:rsidRPr="00D11206">
              <w:rPr>
                <w:rFonts w:cstheme="minorHAnsi"/>
                <w:sz w:val="18"/>
                <w:szCs w:val="18"/>
                <w:lang w:val="en-US"/>
              </w:rPr>
              <w:t>(215)</w:t>
            </w:r>
          </w:p>
        </w:tc>
      </w:tr>
      <w:tr w:rsidR="00A304C1" w:rsidRPr="00D11206" w14:paraId="0B46ED39" w14:textId="14B6ACBB" w:rsidTr="002F7EEA">
        <w:tc>
          <w:tcPr>
            <w:tcW w:w="929" w:type="dxa"/>
            <w:shd w:val="clear" w:color="auto" w:fill="DAE9F7" w:themeFill="text2" w:themeFillTint="1A"/>
          </w:tcPr>
          <w:p w14:paraId="49DE58DC"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Oa3</w:t>
            </w:r>
          </w:p>
        </w:tc>
        <w:tc>
          <w:tcPr>
            <w:tcW w:w="1765" w:type="dxa"/>
            <w:shd w:val="clear" w:color="auto" w:fill="DAE9F7" w:themeFill="text2" w:themeFillTint="1A"/>
          </w:tcPr>
          <w:p w14:paraId="7203D2F9"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442.5</w:t>
            </w:r>
          </w:p>
        </w:tc>
        <w:tc>
          <w:tcPr>
            <w:tcW w:w="1134" w:type="dxa"/>
            <w:shd w:val="clear" w:color="auto" w:fill="DAE9F7" w:themeFill="text2" w:themeFillTint="1A"/>
            <w:vAlign w:val="bottom"/>
          </w:tcPr>
          <w:p w14:paraId="17C19F9B" w14:textId="38B559C8"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0.86</w:t>
            </w:r>
          </w:p>
        </w:tc>
        <w:tc>
          <w:tcPr>
            <w:tcW w:w="1151" w:type="dxa"/>
            <w:shd w:val="clear" w:color="auto" w:fill="DAE9F7" w:themeFill="text2" w:themeFillTint="1A"/>
            <w:vAlign w:val="bottom"/>
          </w:tcPr>
          <w:p w14:paraId="7A14CE9A" w14:textId="21CD2906"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41.2</w:t>
            </w:r>
          </w:p>
        </w:tc>
        <w:tc>
          <w:tcPr>
            <w:tcW w:w="1258" w:type="dxa"/>
            <w:shd w:val="clear" w:color="auto" w:fill="DAE9F7" w:themeFill="text2" w:themeFillTint="1A"/>
            <w:vAlign w:val="bottom"/>
          </w:tcPr>
          <w:p w14:paraId="4A223CD8" w14:textId="0C88804F"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0.0025</w:t>
            </w:r>
          </w:p>
        </w:tc>
        <w:tc>
          <w:tcPr>
            <w:tcW w:w="1560" w:type="dxa"/>
            <w:shd w:val="clear" w:color="auto" w:fill="DAE9F7" w:themeFill="text2" w:themeFillTint="1A"/>
            <w:vAlign w:val="bottom"/>
          </w:tcPr>
          <w:p w14:paraId="335A33AB" w14:textId="37149BC7"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42.3</w:t>
            </w:r>
          </w:p>
        </w:tc>
        <w:tc>
          <w:tcPr>
            <w:tcW w:w="1275" w:type="dxa"/>
            <w:shd w:val="clear" w:color="auto" w:fill="DAE9F7" w:themeFill="text2" w:themeFillTint="1A"/>
            <w:vAlign w:val="bottom"/>
          </w:tcPr>
          <w:p w14:paraId="3F0D4EA9" w14:textId="66EE3918" w:rsidR="00A304C1" w:rsidRPr="00D11206" w:rsidRDefault="00A304C1" w:rsidP="00A304C1">
            <w:pPr>
              <w:jc w:val="both"/>
              <w:rPr>
                <w:rFonts w:cstheme="minorHAnsi"/>
                <w:sz w:val="18"/>
                <w:szCs w:val="18"/>
                <w:lang w:val="en-US"/>
              </w:rPr>
            </w:pPr>
            <w:r w:rsidRPr="00D11206">
              <w:rPr>
                <w:rFonts w:cstheme="minorHAnsi"/>
                <w:sz w:val="18"/>
                <w:szCs w:val="18"/>
                <w:lang w:val="en-US"/>
              </w:rPr>
              <w:t>215</w:t>
            </w:r>
          </w:p>
        </w:tc>
      </w:tr>
      <w:tr w:rsidR="00A304C1" w:rsidRPr="00D11206" w14:paraId="462B5959" w14:textId="2C29E322" w:rsidTr="002F7EEA">
        <w:tc>
          <w:tcPr>
            <w:tcW w:w="929" w:type="dxa"/>
            <w:shd w:val="clear" w:color="auto" w:fill="DAE9F7" w:themeFill="text2" w:themeFillTint="1A"/>
          </w:tcPr>
          <w:p w14:paraId="3B07602D"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Oa4</w:t>
            </w:r>
          </w:p>
        </w:tc>
        <w:tc>
          <w:tcPr>
            <w:tcW w:w="1765" w:type="dxa"/>
            <w:shd w:val="clear" w:color="auto" w:fill="DAE9F7" w:themeFill="text2" w:themeFillTint="1A"/>
          </w:tcPr>
          <w:p w14:paraId="2501683B"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490</w:t>
            </w:r>
          </w:p>
        </w:tc>
        <w:tc>
          <w:tcPr>
            <w:tcW w:w="1134" w:type="dxa"/>
            <w:shd w:val="clear" w:color="auto" w:fill="DAE9F7" w:themeFill="text2" w:themeFillTint="1A"/>
            <w:vAlign w:val="bottom"/>
          </w:tcPr>
          <w:p w14:paraId="420856A8" w14:textId="1CC500FB"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0.86</w:t>
            </w:r>
          </w:p>
        </w:tc>
        <w:tc>
          <w:tcPr>
            <w:tcW w:w="1151" w:type="dxa"/>
            <w:shd w:val="clear" w:color="auto" w:fill="DAE9F7" w:themeFill="text2" w:themeFillTint="1A"/>
            <w:vAlign w:val="bottom"/>
          </w:tcPr>
          <w:p w14:paraId="54F13FD9" w14:textId="7E449AAE"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18.4</w:t>
            </w:r>
          </w:p>
        </w:tc>
        <w:tc>
          <w:tcPr>
            <w:tcW w:w="1258" w:type="dxa"/>
            <w:shd w:val="clear" w:color="auto" w:fill="DAE9F7" w:themeFill="text2" w:themeFillTint="1A"/>
            <w:vAlign w:val="bottom"/>
          </w:tcPr>
          <w:p w14:paraId="5CC24DF4" w14:textId="751CC056"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0.0021</w:t>
            </w:r>
          </w:p>
        </w:tc>
        <w:tc>
          <w:tcPr>
            <w:tcW w:w="1560" w:type="dxa"/>
            <w:shd w:val="clear" w:color="auto" w:fill="DAE9F7" w:themeFill="text2" w:themeFillTint="1A"/>
            <w:vAlign w:val="bottom"/>
          </w:tcPr>
          <w:p w14:paraId="1D71097F" w14:textId="390B7844"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25.5</w:t>
            </w:r>
          </w:p>
        </w:tc>
        <w:tc>
          <w:tcPr>
            <w:tcW w:w="1275" w:type="dxa"/>
            <w:shd w:val="clear" w:color="auto" w:fill="DAE9F7" w:themeFill="text2" w:themeFillTint="1A"/>
            <w:vAlign w:val="bottom"/>
          </w:tcPr>
          <w:p w14:paraId="5DFB6B83" w14:textId="287B75D3" w:rsidR="00A304C1" w:rsidRPr="00D11206" w:rsidRDefault="00A304C1" w:rsidP="00A304C1">
            <w:pPr>
              <w:jc w:val="both"/>
              <w:rPr>
                <w:rFonts w:cstheme="minorHAnsi"/>
                <w:sz w:val="18"/>
                <w:szCs w:val="18"/>
                <w:lang w:val="en-US"/>
              </w:rPr>
            </w:pPr>
            <w:r w:rsidRPr="00D11206">
              <w:rPr>
                <w:rFonts w:cstheme="minorHAnsi"/>
                <w:sz w:val="18"/>
                <w:szCs w:val="18"/>
                <w:lang w:val="en-US"/>
              </w:rPr>
              <w:t>215</w:t>
            </w:r>
          </w:p>
        </w:tc>
      </w:tr>
      <w:tr w:rsidR="00A304C1" w:rsidRPr="00D11206" w14:paraId="44C4A7AD" w14:textId="7BE547D7" w:rsidTr="002F7EEA">
        <w:tc>
          <w:tcPr>
            <w:tcW w:w="929" w:type="dxa"/>
            <w:shd w:val="clear" w:color="auto" w:fill="DAE9F7" w:themeFill="text2" w:themeFillTint="1A"/>
          </w:tcPr>
          <w:p w14:paraId="080F8C4B"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Oa5</w:t>
            </w:r>
          </w:p>
        </w:tc>
        <w:tc>
          <w:tcPr>
            <w:tcW w:w="1765" w:type="dxa"/>
            <w:shd w:val="clear" w:color="auto" w:fill="DAE9F7" w:themeFill="text2" w:themeFillTint="1A"/>
          </w:tcPr>
          <w:p w14:paraId="5785CE5F"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510</w:t>
            </w:r>
          </w:p>
        </w:tc>
        <w:tc>
          <w:tcPr>
            <w:tcW w:w="1134" w:type="dxa"/>
            <w:shd w:val="clear" w:color="auto" w:fill="DAE9F7" w:themeFill="text2" w:themeFillTint="1A"/>
            <w:vAlign w:val="bottom"/>
          </w:tcPr>
          <w:p w14:paraId="434AE409" w14:textId="49EC1089"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0.87</w:t>
            </w:r>
          </w:p>
        </w:tc>
        <w:tc>
          <w:tcPr>
            <w:tcW w:w="1151" w:type="dxa"/>
            <w:shd w:val="clear" w:color="auto" w:fill="DAE9F7" w:themeFill="text2" w:themeFillTint="1A"/>
            <w:vAlign w:val="bottom"/>
          </w:tcPr>
          <w:p w14:paraId="2B1AF8B9" w14:textId="2E7C6C34"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14.5</w:t>
            </w:r>
          </w:p>
        </w:tc>
        <w:tc>
          <w:tcPr>
            <w:tcW w:w="1258" w:type="dxa"/>
            <w:shd w:val="clear" w:color="auto" w:fill="DAE9F7" w:themeFill="text2" w:themeFillTint="1A"/>
            <w:vAlign w:val="bottom"/>
          </w:tcPr>
          <w:p w14:paraId="001404B4" w14:textId="71F1800A"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0.0020</w:t>
            </w:r>
          </w:p>
        </w:tc>
        <w:tc>
          <w:tcPr>
            <w:tcW w:w="1560" w:type="dxa"/>
            <w:shd w:val="clear" w:color="auto" w:fill="DAE9F7" w:themeFill="text2" w:themeFillTint="1A"/>
            <w:vAlign w:val="bottom"/>
          </w:tcPr>
          <w:p w14:paraId="5491D746" w14:textId="57F58BA9"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23.5</w:t>
            </w:r>
          </w:p>
        </w:tc>
        <w:tc>
          <w:tcPr>
            <w:tcW w:w="1275" w:type="dxa"/>
            <w:shd w:val="clear" w:color="auto" w:fill="DAE9F7" w:themeFill="text2" w:themeFillTint="1A"/>
            <w:vAlign w:val="bottom"/>
          </w:tcPr>
          <w:p w14:paraId="2601FB24" w14:textId="31BA4C90" w:rsidR="00A304C1" w:rsidRPr="00D11206" w:rsidRDefault="00A304C1" w:rsidP="00A304C1">
            <w:pPr>
              <w:jc w:val="both"/>
              <w:rPr>
                <w:rFonts w:cstheme="minorHAnsi"/>
                <w:sz w:val="18"/>
                <w:szCs w:val="18"/>
                <w:lang w:val="en-US"/>
              </w:rPr>
            </w:pPr>
            <w:r w:rsidRPr="00D11206">
              <w:rPr>
                <w:rFonts w:cstheme="minorHAnsi"/>
                <w:sz w:val="18"/>
                <w:szCs w:val="18"/>
                <w:lang w:val="en-US"/>
              </w:rPr>
              <w:t>215</w:t>
            </w:r>
          </w:p>
        </w:tc>
      </w:tr>
      <w:tr w:rsidR="00A304C1" w:rsidRPr="00D11206" w14:paraId="093C3C33" w14:textId="09F8B1D4" w:rsidTr="002F7EEA">
        <w:tc>
          <w:tcPr>
            <w:tcW w:w="929" w:type="dxa"/>
            <w:shd w:val="clear" w:color="auto" w:fill="DAE9F7" w:themeFill="text2" w:themeFillTint="1A"/>
          </w:tcPr>
          <w:p w14:paraId="476162DA"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Oa6</w:t>
            </w:r>
          </w:p>
        </w:tc>
        <w:tc>
          <w:tcPr>
            <w:tcW w:w="1765" w:type="dxa"/>
            <w:shd w:val="clear" w:color="auto" w:fill="DAE9F7" w:themeFill="text2" w:themeFillTint="1A"/>
          </w:tcPr>
          <w:p w14:paraId="7E1A1836"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560</w:t>
            </w:r>
          </w:p>
        </w:tc>
        <w:tc>
          <w:tcPr>
            <w:tcW w:w="1134" w:type="dxa"/>
            <w:shd w:val="clear" w:color="auto" w:fill="DAE9F7" w:themeFill="text2" w:themeFillTint="1A"/>
            <w:vAlign w:val="bottom"/>
          </w:tcPr>
          <w:p w14:paraId="4A1FD9B6" w14:textId="5859703C"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0.89</w:t>
            </w:r>
          </w:p>
        </w:tc>
        <w:tc>
          <w:tcPr>
            <w:tcW w:w="1151" w:type="dxa"/>
            <w:shd w:val="clear" w:color="auto" w:fill="DAE9F7" w:themeFill="text2" w:themeFillTint="1A"/>
            <w:vAlign w:val="bottom"/>
          </w:tcPr>
          <w:p w14:paraId="42EFEBF7" w14:textId="2887EBA0"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12.5</w:t>
            </w:r>
          </w:p>
        </w:tc>
        <w:tc>
          <w:tcPr>
            <w:tcW w:w="1258" w:type="dxa"/>
            <w:shd w:val="clear" w:color="auto" w:fill="DAE9F7" w:themeFill="text2" w:themeFillTint="1A"/>
            <w:vAlign w:val="bottom"/>
          </w:tcPr>
          <w:p w14:paraId="48430F12" w14:textId="6E40893B"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0.0020</w:t>
            </w:r>
          </w:p>
        </w:tc>
        <w:tc>
          <w:tcPr>
            <w:tcW w:w="1560" w:type="dxa"/>
            <w:shd w:val="clear" w:color="auto" w:fill="DAE9F7" w:themeFill="text2" w:themeFillTint="1A"/>
            <w:vAlign w:val="bottom"/>
          </w:tcPr>
          <w:p w14:paraId="37D093ED" w14:textId="17EF6EA1"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21.4</w:t>
            </w:r>
          </w:p>
        </w:tc>
        <w:tc>
          <w:tcPr>
            <w:tcW w:w="1275" w:type="dxa"/>
            <w:shd w:val="clear" w:color="auto" w:fill="DAE9F7" w:themeFill="text2" w:themeFillTint="1A"/>
            <w:vAlign w:val="bottom"/>
          </w:tcPr>
          <w:p w14:paraId="24CAB862" w14:textId="147BC7D7" w:rsidR="00A304C1" w:rsidRPr="00D11206" w:rsidRDefault="00A304C1" w:rsidP="00A304C1">
            <w:pPr>
              <w:jc w:val="both"/>
              <w:rPr>
                <w:rFonts w:cstheme="minorHAnsi"/>
                <w:sz w:val="18"/>
                <w:szCs w:val="18"/>
                <w:lang w:val="en-US"/>
              </w:rPr>
            </w:pPr>
            <w:r w:rsidRPr="00D11206">
              <w:rPr>
                <w:rFonts w:cstheme="minorHAnsi"/>
                <w:sz w:val="18"/>
                <w:szCs w:val="18"/>
                <w:lang w:val="en-US"/>
              </w:rPr>
              <w:t>215</w:t>
            </w:r>
          </w:p>
        </w:tc>
      </w:tr>
      <w:tr w:rsidR="00A304C1" w:rsidRPr="00D11206" w14:paraId="79DAD181" w14:textId="661CB393" w:rsidTr="003A33FC">
        <w:tc>
          <w:tcPr>
            <w:tcW w:w="929" w:type="dxa"/>
          </w:tcPr>
          <w:p w14:paraId="66DE1F5B"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Oa7</w:t>
            </w:r>
          </w:p>
        </w:tc>
        <w:tc>
          <w:tcPr>
            <w:tcW w:w="1765" w:type="dxa"/>
          </w:tcPr>
          <w:p w14:paraId="7265D40D"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620</w:t>
            </w:r>
          </w:p>
        </w:tc>
        <w:tc>
          <w:tcPr>
            <w:tcW w:w="1134" w:type="dxa"/>
            <w:vAlign w:val="bottom"/>
          </w:tcPr>
          <w:p w14:paraId="4784E970" w14:textId="155CA4B5"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(0.76)</w:t>
            </w:r>
          </w:p>
        </w:tc>
        <w:tc>
          <w:tcPr>
            <w:tcW w:w="1151" w:type="dxa"/>
            <w:vAlign w:val="bottom"/>
          </w:tcPr>
          <w:p w14:paraId="50FC4B1F" w14:textId="6CF462F6"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(-2.1)</w:t>
            </w:r>
          </w:p>
        </w:tc>
        <w:tc>
          <w:tcPr>
            <w:tcW w:w="1258" w:type="dxa"/>
            <w:vAlign w:val="bottom"/>
          </w:tcPr>
          <w:p w14:paraId="1F62E021" w14:textId="748064E0"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(0.00066)</w:t>
            </w:r>
          </w:p>
        </w:tc>
        <w:tc>
          <w:tcPr>
            <w:tcW w:w="1560" w:type="dxa"/>
            <w:vAlign w:val="bottom"/>
          </w:tcPr>
          <w:p w14:paraId="6303B7E6" w14:textId="42D474E9"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(30.8)</w:t>
            </w:r>
          </w:p>
        </w:tc>
        <w:tc>
          <w:tcPr>
            <w:tcW w:w="1275" w:type="dxa"/>
            <w:vAlign w:val="bottom"/>
          </w:tcPr>
          <w:p w14:paraId="762202FD" w14:textId="7001FA5B" w:rsidR="00A304C1" w:rsidRPr="00D11206" w:rsidRDefault="00A304C1" w:rsidP="00A304C1">
            <w:pPr>
              <w:jc w:val="both"/>
              <w:rPr>
                <w:rFonts w:cstheme="minorHAnsi"/>
                <w:sz w:val="18"/>
                <w:szCs w:val="18"/>
                <w:lang w:val="en-US"/>
              </w:rPr>
            </w:pPr>
            <w:r w:rsidRPr="00D11206">
              <w:rPr>
                <w:rFonts w:cstheme="minorHAnsi"/>
                <w:sz w:val="18"/>
                <w:szCs w:val="18"/>
                <w:lang w:val="en-US"/>
              </w:rPr>
              <w:t>(215)</w:t>
            </w:r>
          </w:p>
        </w:tc>
      </w:tr>
      <w:tr w:rsidR="00A304C1" w:rsidRPr="00D11206" w14:paraId="62E70C0B" w14:textId="0ECFED13" w:rsidTr="002F7EEA">
        <w:trPr>
          <w:trHeight w:val="73"/>
        </w:trPr>
        <w:tc>
          <w:tcPr>
            <w:tcW w:w="929" w:type="dxa"/>
            <w:shd w:val="clear" w:color="auto" w:fill="DAE9F7" w:themeFill="text2" w:themeFillTint="1A"/>
          </w:tcPr>
          <w:p w14:paraId="5AA43B9F"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Oa8</w:t>
            </w:r>
          </w:p>
        </w:tc>
        <w:tc>
          <w:tcPr>
            <w:tcW w:w="1765" w:type="dxa"/>
            <w:shd w:val="clear" w:color="auto" w:fill="DAE9F7" w:themeFill="text2" w:themeFillTint="1A"/>
          </w:tcPr>
          <w:p w14:paraId="6990230B"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665</w:t>
            </w:r>
          </w:p>
        </w:tc>
        <w:tc>
          <w:tcPr>
            <w:tcW w:w="1134" w:type="dxa"/>
            <w:shd w:val="clear" w:color="auto" w:fill="DAE9F7" w:themeFill="text2" w:themeFillTint="1A"/>
            <w:vAlign w:val="bottom"/>
          </w:tcPr>
          <w:p w14:paraId="599D467E" w14:textId="531B73D9"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0.60</w:t>
            </w:r>
          </w:p>
        </w:tc>
        <w:tc>
          <w:tcPr>
            <w:tcW w:w="1151" w:type="dxa"/>
            <w:shd w:val="clear" w:color="auto" w:fill="DAE9F7" w:themeFill="text2" w:themeFillTint="1A"/>
            <w:vAlign w:val="bottom"/>
          </w:tcPr>
          <w:p w14:paraId="01A64664" w14:textId="087A241E"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-95.6</w:t>
            </w:r>
          </w:p>
        </w:tc>
        <w:tc>
          <w:tcPr>
            <w:tcW w:w="1258" w:type="dxa"/>
            <w:shd w:val="clear" w:color="auto" w:fill="DAE9F7" w:themeFill="text2" w:themeFillTint="1A"/>
            <w:vAlign w:val="bottom"/>
          </w:tcPr>
          <w:p w14:paraId="136A6F5F" w14:textId="2D188FDE"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0.00067</w:t>
            </w:r>
          </w:p>
        </w:tc>
        <w:tc>
          <w:tcPr>
            <w:tcW w:w="1560" w:type="dxa"/>
            <w:shd w:val="clear" w:color="auto" w:fill="DAE9F7" w:themeFill="text2" w:themeFillTint="1A"/>
            <w:vAlign w:val="bottom"/>
          </w:tcPr>
          <w:p w14:paraId="0E86D3DD" w14:textId="0E7D5698"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99.0</w:t>
            </w:r>
          </w:p>
        </w:tc>
        <w:tc>
          <w:tcPr>
            <w:tcW w:w="1275" w:type="dxa"/>
            <w:shd w:val="clear" w:color="auto" w:fill="DAE9F7" w:themeFill="text2" w:themeFillTint="1A"/>
            <w:vAlign w:val="bottom"/>
          </w:tcPr>
          <w:p w14:paraId="59C69BF0" w14:textId="4E8EB084" w:rsidR="00A304C1" w:rsidRPr="00D11206" w:rsidRDefault="00A304C1" w:rsidP="00A304C1">
            <w:pPr>
              <w:jc w:val="both"/>
              <w:rPr>
                <w:rFonts w:cstheme="minorHAnsi"/>
                <w:sz w:val="18"/>
                <w:szCs w:val="18"/>
                <w:lang w:val="en-US"/>
              </w:rPr>
            </w:pPr>
            <w:r w:rsidRPr="00D11206">
              <w:rPr>
                <w:rFonts w:cstheme="minorHAnsi"/>
                <w:sz w:val="18"/>
                <w:szCs w:val="18"/>
                <w:lang w:val="en-US"/>
              </w:rPr>
              <w:t>215</w:t>
            </w:r>
          </w:p>
        </w:tc>
      </w:tr>
      <w:tr w:rsidR="00A304C1" w:rsidRPr="00D11206" w14:paraId="2929D2EA" w14:textId="03A5C4F3" w:rsidTr="002F7EEA">
        <w:trPr>
          <w:trHeight w:val="73"/>
        </w:trPr>
        <w:tc>
          <w:tcPr>
            <w:tcW w:w="929" w:type="dxa"/>
          </w:tcPr>
          <w:p w14:paraId="54C5F829" w14:textId="78F70A8E" w:rsidR="00A304C1" w:rsidRPr="001A4714" w:rsidRDefault="00A304C1" w:rsidP="00A304C1">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Oa9</w:t>
            </w:r>
            <w:r w:rsidR="002F7EEA" w:rsidRPr="001A4714">
              <w:rPr>
                <w:rFonts w:cstheme="minorHAnsi"/>
                <w:color w:val="747474" w:themeColor="background2" w:themeShade="80"/>
                <w:sz w:val="18"/>
                <w:szCs w:val="18"/>
                <w:lang w:val="en-US"/>
              </w:rPr>
              <w:t xml:space="preserve"> </w:t>
            </w:r>
            <w:r w:rsidR="002F7EEA" w:rsidRPr="001A4714">
              <w:rPr>
                <w:color w:val="747474" w:themeColor="background2" w:themeShade="80"/>
                <w:sz w:val="18"/>
                <w:szCs w:val="18"/>
              </w:rPr>
              <w:t>†</w:t>
            </w:r>
          </w:p>
        </w:tc>
        <w:tc>
          <w:tcPr>
            <w:tcW w:w="1765" w:type="dxa"/>
          </w:tcPr>
          <w:p w14:paraId="49CE0CFE" w14:textId="77777777" w:rsidR="00A304C1" w:rsidRPr="001A4714" w:rsidRDefault="00A304C1" w:rsidP="00A304C1">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673.75</w:t>
            </w:r>
          </w:p>
        </w:tc>
        <w:tc>
          <w:tcPr>
            <w:tcW w:w="1134" w:type="dxa"/>
          </w:tcPr>
          <w:p w14:paraId="00D54CC9" w14:textId="24C9E013" w:rsidR="00A304C1" w:rsidRPr="001A4714" w:rsidRDefault="00A304C1" w:rsidP="00A304C1">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w:t>
            </w:r>
          </w:p>
        </w:tc>
        <w:tc>
          <w:tcPr>
            <w:tcW w:w="1151" w:type="dxa"/>
          </w:tcPr>
          <w:p w14:paraId="11EF6CB3" w14:textId="4DAEBCC9" w:rsidR="00A304C1" w:rsidRPr="001A4714" w:rsidRDefault="00A304C1" w:rsidP="00A304C1">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w:t>
            </w:r>
          </w:p>
        </w:tc>
        <w:tc>
          <w:tcPr>
            <w:tcW w:w="1258" w:type="dxa"/>
          </w:tcPr>
          <w:p w14:paraId="42F32C9B" w14:textId="1F40EA75" w:rsidR="00A304C1" w:rsidRPr="001A4714" w:rsidRDefault="00A304C1" w:rsidP="00A304C1">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w:t>
            </w:r>
          </w:p>
        </w:tc>
        <w:tc>
          <w:tcPr>
            <w:tcW w:w="1560" w:type="dxa"/>
          </w:tcPr>
          <w:p w14:paraId="4C5DA19F" w14:textId="7F2DD1E7" w:rsidR="00A304C1" w:rsidRPr="001A4714" w:rsidRDefault="00A304C1" w:rsidP="00A304C1">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w:t>
            </w:r>
          </w:p>
        </w:tc>
        <w:tc>
          <w:tcPr>
            <w:tcW w:w="1275" w:type="dxa"/>
            <w:vAlign w:val="bottom"/>
          </w:tcPr>
          <w:p w14:paraId="0981598D" w14:textId="2A5CF2E8" w:rsidR="00A304C1" w:rsidRPr="001A4714" w:rsidRDefault="00A304C1" w:rsidP="00A304C1">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w:t>
            </w:r>
          </w:p>
        </w:tc>
      </w:tr>
      <w:tr w:rsidR="00A304C1" w:rsidRPr="00D11206" w14:paraId="4A52ED23" w14:textId="52A63175" w:rsidTr="003A33FC">
        <w:trPr>
          <w:trHeight w:val="73"/>
        </w:trPr>
        <w:tc>
          <w:tcPr>
            <w:tcW w:w="929" w:type="dxa"/>
          </w:tcPr>
          <w:p w14:paraId="448D2FB7"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Oa10</w:t>
            </w:r>
          </w:p>
        </w:tc>
        <w:tc>
          <w:tcPr>
            <w:tcW w:w="1765" w:type="dxa"/>
          </w:tcPr>
          <w:p w14:paraId="776C535C"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681.25</w:t>
            </w:r>
          </w:p>
        </w:tc>
        <w:tc>
          <w:tcPr>
            <w:tcW w:w="1134" w:type="dxa"/>
            <w:vAlign w:val="bottom"/>
          </w:tcPr>
          <w:p w14:paraId="11C6EAB5" w14:textId="7A1D19F6"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(0.48)</w:t>
            </w:r>
          </w:p>
        </w:tc>
        <w:tc>
          <w:tcPr>
            <w:tcW w:w="1151" w:type="dxa"/>
            <w:vAlign w:val="bottom"/>
          </w:tcPr>
          <w:p w14:paraId="1726E604" w14:textId="6322A1D3"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(-72.4)</w:t>
            </w:r>
          </w:p>
        </w:tc>
        <w:tc>
          <w:tcPr>
            <w:tcW w:w="1258" w:type="dxa"/>
            <w:vAlign w:val="bottom"/>
          </w:tcPr>
          <w:p w14:paraId="62FAFB88" w14:textId="1ED91E43"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(0.00071)</w:t>
            </w:r>
          </w:p>
        </w:tc>
        <w:tc>
          <w:tcPr>
            <w:tcW w:w="1560" w:type="dxa"/>
            <w:vAlign w:val="bottom"/>
          </w:tcPr>
          <w:p w14:paraId="249653A2" w14:textId="37FBBC05"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(77.4)</w:t>
            </w:r>
          </w:p>
        </w:tc>
        <w:tc>
          <w:tcPr>
            <w:tcW w:w="1275" w:type="dxa"/>
            <w:vAlign w:val="bottom"/>
          </w:tcPr>
          <w:p w14:paraId="4CC432A4" w14:textId="07394475" w:rsidR="00A304C1" w:rsidRPr="00D11206" w:rsidRDefault="00A304C1" w:rsidP="00A304C1">
            <w:pPr>
              <w:jc w:val="both"/>
              <w:rPr>
                <w:rFonts w:cstheme="minorHAnsi"/>
                <w:sz w:val="18"/>
                <w:szCs w:val="18"/>
                <w:lang w:val="en-US"/>
              </w:rPr>
            </w:pPr>
            <w:r w:rsidRPr="00D11206">
              <w:rPr>
                <w:rFonts w:cstheme="minorHAnsi"/>
                <w:sz w:val="18"/>
                <w:szCs w:val="18"/>
                <w:lang w:val="en-US"/>
              </w:rPr>
              <w:t>(215)</w:t>
            </w:r>
          </w:p>
        </w:tc>
      </w:tr>
      <w:tr w:rsidR="00A304C1" w:rsidRPr="00D11206" w14:paraId="79ACED9A" w14:textId="51A4B13D" w:rsidTr="003A33FC">
        <w:trPr>
          <w:trHeight w:val="73"/>
        </w:trPr>
        <w:tc>
          <w:tcPr>
            <w:tcW w:w="929" w:type="dxa"/>
          </w:tcPr>
          <w:p w14:paraId="6A602EB4"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Oa11</w:t>
            </w:r>
          </w:p>
        </w:tc>
        <w:tc>
          <w:tcPr>
            <w:tcW w:w="1765" w:type="dxa"/>
          </w:tcPr>
          <w:p w14:paraId="06ECAB2D" w14:textId="77777777" w:rsidR="00A304C1" w:rsidRPr="00D11206" w:rsidRDefault="00A304C1" w:rsidP="00A304C1">
            <w:pPr>
              <w:jc w:val="both"/>
              <w:rPr>
                <w:rFonts w:cstheme="minorHAnsi"/>
                <w:sz w:val="18"/>
                <w:szCs w:val="18"/>
                <w:lang w:val="en-US"/>
              </w:rPr>
            </w:pPr>
            <w:r w:rsidRPr="00D11206">
              <w:rPr>
                <w:rFonts w:cstheme="minorHAnsi"/>
                <w:sz w:val="18"/>
                <w:szCs w:val="18"/>
                <w:lang w:val="en-US"/>
              </w:rPr>
              <w:t>708.75</w:t>
            </w:r>
          </w:p>
        </w:tc>
        <w:tc>
          <w:tcPr>
            <w:tcW w:w="1134" w:type="dxa"/>
            <w:vAlign w:val="bottom"/>
          </w:tcPr>
          <w:p w14:paraId="406F9385" w14:textId="1F0C3986"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(0.43)</w:t>
            </w:r>
          </w:p>
        </w:tc>
        <w:tc>
          <w:tcPr>
            <w:tcW w:w="1151" w:type="dxa"/>
            <w:vAlign w:val="bottom"/>
          </w:tcPr>
          <w:p w14:paraId="137B3BAC" w14:textId="4510AE65"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(-127.1)</w:t>
            </w:r>
          </w:p>
        </w:tc>
        <w:tc>
          <w:tcPr>
            <w:tcW w:w="1258" w:type="dxa"/>
            <w:vAlign w:val="bottom"/>
          </w:tcPr>
          <w:p w14:paraId="46ED86D5" w14:textId="7ABDA07E"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(0.00059)</w:t>
            </w:r>
          </w:p>
        </w:tc>
        <w:tc>
          <w:tcPr>
            <w:tcW w:w="1560" w:type="dxa"/>
            <w:vAlign w:val="bottom"/>
          </w:tcPr>
          <w:p w14:paraId="1853F6F6" w14:textId="709CB537" w:rsidR="00A304C1" w:rsidRPr="00D11206" w:rsidRDefault="00A304C1" w:rsidP="00A304C1">
            <w:pPr>
              <w:jc w:val="both"/>
              <w:rPr>
                <w:rFonts w:cstheme="minorHAnsi"/>
                <w:sz w:val="18"/>
                <w:szCs w:val="18"/>
                <w:lang w:val="en-US"/>
              </w:rPr>
            </w:pPr>
            <w:r w:rsidRPr="00D11206">
              <w:rPr>
                <w:rFonts w:ascii="Aptos Narrow" w:hAnsi="Aptos Narrow"/>
                <w:color w:val="000000"/>
                <w:sz w:val="18"/>
                <w:szCs w:val="18"/>
              </w:rPr>
              <w:t>(143.9)</w:t>
            </w:r>
          </w:p>
        </w:tc>
        <w:tc>
          <w:tcPr>
            <w:tcW w:w="1275" w:type="dxa"/>
            <w:vAlign w:val="bottom"/>
          </w:tcPr>
          <w:p w14:paraId="363061C7" w14:textId="3EFE332A" w:rsidR="00A304C1" w:rsidRPr="00D11206" w:rsidRDefault="00A304C1" w:rsidP="00A304C1">
            <w:pPr>
              <w:jc w:val="both"/>
              <w:rPr>
                <w:rFonts w:cstheme="minorHAnsi"/>
                <w:sz w:val="18"/>
                <w:szCs w:val="18"/>
                <w:lang w:val="en-US"/>
              </w:rPr>
            </w:pPr>
            <w:r w:rsidRPr="00D11206">
              <w:rPr>
                <w:rFonts w:cstheme="minorHAnsi"/>
                <w:sz w:val="18"/>
                <w:szCs w:val="18"/>
                <w:lang w:val="en-US"/>
              </w:rPr>
              <w:t>(215)</w:t>
            </w:r>
          </w:p>
        </w:tc>
      </w:tr>
      <w:tr w:rsidR="000E6A83" w:rsidRPr="0086626F" w14:paraId="3FA9BCC0" w14:textId="133B51B8" w:rsidTr="000E6A83">
        <w:trPr>
          <w:trHeight w:val="73"/>
        </w:trPr>
        <w:tc>
          <w:tcPr>
            <w:tcW w:w="7797" w:type="dxa"/>
            <w:gridSpan w:val="6"/>
            <w:shd w:val="clear" w:color="auto" w:fill="D9D9D9" w:themeFill="background1" w:themeFillShade="D9"/>
          </w:tcPr>
          <w:p w14:paraId="0977A639" w14:textId="4628FA08" w:rsidR="000E6A83" w:rsidRPr="00D11206" w:rsidRDefault="000E6A83" w:rsidP="00942566">
            <w:pPr>
              <w:jc w:val="both"/>
              <w:rPr>
                <w:rFonts w:cstheme="minorHAnsi"/>
                <w:sz w:val="18"/>
                <w:szCs w:val="18"/>
                <w:lang w:val="en-US"/>
              </w:rPr>
            </w:pPr>
            <w:r w:rsidRPr="00D11206">
              <w:rPr>
                <w:rFonts w:cstheme="minorHAnsi"/>
                <w:sz w:val="18"/>
                <w:szCs w:val="18"/>
                <w:lang w:val="en-US"/>
              </w:rPr>
              <w:t xml:space="preserve">  </w:t>
            </w:r>
            <w:r w:rsidR="009D08D5">
              <w:rPr>
                <w:rFonts w:cstheme="minorHAnsi"/>
                <w:sz w:val="18"/>
                <w:szCs w:val="18"/>
                <w:lang w:val="en-US"/>
              </w:rPr>
              <w:t>Fitted</w:t>
            </w:r>
            <w:r w:rsidR="003A2CEA" w:rsidRPr="00D11206">
              <w:rPr>
                <w:rFonts w:cstheme="minorHAnsi"/>
                <w:sz w:val="18"/>
                <w:szCs w:val="18"/>
                <w:lang w:val="en-US"/>
              </w:rPr>
              <w:t xml:space="preserve"> </w:t>
            </w:r>
            <m:oMath>
              <m:sSub>
                <m:sSubPr>
                  <m:ctrlPr>
                    <w:rPr>
                      <w:rFonts w:ascii="Cambria Math" w:eastAsiaTheme="minorEastAsia" w:hAnsi="Cambria Math"/>
                      <w:sz w:val="18"/>
                      <w:szCs w:val="18"/>
                      <w:lang w:val="en-US"/>
                    </w:rPr>
                  </m:ctrlPr>
                </m:sSubPr>
                <m:e>
                  <m:r>
                    <w:rPr>
                      <w:rFonts w:ascii="Cambria Math" w:eastAsiaTheme="minorEastAsia" w:hAnsi="Cambria Math"/>
                      <w:sz w:val="18"/>
                      <w:szCs w:val="18"/>
                      <w:lang w:val="en-US"/>
                    </w:rPr>
                    <m:t>R</m:t>
                  </m:r>
                </m:e>
                <m:sub>
                  <m:r>
                    <w:rPr>
                      <w:rFonts w:ascii="Cambria Math" w:eastAsiaTheme="minorEastAsia" w:hAnsi="Cambria Math"/>
                      <w:sz w:val="18"/>
                      <w:szCs w:val="18"/>
                      <w:lang w:val="en-US"/>
                    </w:rPr>
                    <m:t>rs</m:t>
                  </m:r>
                </m:sub>
              </m:sSub>
              <m:d>
                <m:dPr>
                  <m:ctrlPr>
                    <w:rPr>
                      <w:rFonts w:ascii="Cambria Math" w:eastAsiaTheme="minorEastAsia" w:hAnsi="Cambria Math"/>
                      <w:sz w:val="18"/>
                      <w:szCs w:val="18"/>
                      <w:lang w:val="en-US"/>
                    </w:rPr>
                  </m:ctrlPr>
                </m:dPr>
                <m:e>
                  <m:r>
                    <w:rPr>
                      <w:rFonts w:ascii="Cambria Math" w:eastAsiaTheme="minorEastAsia" w:hAnsi="Cambria Math"/>
                      <w:sz w:val="18"/>
                      <w:szCs w:val="18"/>
                      <w:lang w:val="en-US"/>
                    </w:rPr>
                    <m:t>λ</m:t>
                  </m:r>
                </m:e>
              </m:d>
            </m:oMath>
            <w:r w:rsidR="008620C2" w:rsidRPr="00D11206">
              <w:rPr>
                <w:rFonts w:cstheme="minorHAnsi"/>
                <w:sz w:val="18"/>
                <w:szCs w:val="18"/>
                <w:lang w:val="en-US"/>
              </w:rPr>
              <w:t xml:space="preserve"> </w:t>
            </w:r>
            <w:r w:rsidRPr="00D11206">
              <w:rPr>
                <w:rFonts w:cstheme="minorHAnsi"/>
                <w:sz w:val="18"/>
                <w:szCs w:val="18"/>
                <w:lang w:val="en-US"/>
              </w:rPr>
              <w:t>(SA all: 10.</w:t>
            </w:r>
            <w:r w:rsidR="00C20906">
              <w:rPr>
                <w:rFonts w:cstheme="minorHAnsi"/>
                <w:sz w:val="18"/>
                <w:szCs w:val="18"/>
                <w:lang w:val="en-US"/>
              </w:rPr>
              <w:t>01</w:t>
            </w:r>
            <w:r w:rsidRPr="00D11206">
              <w:rPr>
                <w:rFonts w:cstheme="minorHAnsi"/>
                <w:sz w:val="18"/>
                <w:szCs w:val="18"/>
                <w:lang w:val="en-US"/>
              </w:rPr>
              <w:t>°, SA weighted: 5.</w:t>
            </w:r>
            <w:r w:rsidR="00F63D23" w:rsidRPr="00D11206">
              <w:rPr>
                <w:rFonts w:cstheme="minorHAnsi"/>
                <w:sz w:val="18"/>
                <w:szCs w:val="18"/>
                <w:lang w:val="en-US"/>
              </w:rPr>
              <w:t>4</w:t>
            </w:r>
            <w:r w:rsidR="007A3736">
              <w:rPr>
                <w:rFonts w:cstheme="minorHAnsi"/>
                <w:sz w:val="18"/>
                <w:szCs w:val="18"/>
                <w:lang w:val="en-US"/>
              </w:rPr>
              <w:t>5</w:t>
            </w:r>
            <w:r w:rsidRPr="00D11206">
              <w:rPr>
                <w:rFonts w:cstheme="minorHAnsi"/>
                <w:sz w:val="18"/>
                <w:szCs w:val="18"/>
                <w:lang w:val="en-US"/>
              </w:rPr>
              <w:t>°)</w:t>
            </w:r>
          </w:p>
          <w:p w14:paraId="7F356D29" w14:textId="498FB450" w:rsidR="000E6A83" w:rsidRPr="00D11206" w:rsidRDefault="000E6A83" w:rsidP="00942566">
            <w:pPr>
              <w:jc w:val="both"/>
              <w:rPr>
                <w:rFonts w:cstheme="minorHAnsi"/>
                <w:sz w:val="18"/>
                <w:szCs w:val="18"/>
                <w:lang w:val="en-US"/>
              </w:rPr>
            </w:pPr>
          </w:p>
        </w:tc>
        <w:tc>
          <w:tcPr>
            <w:tcW w:w="1275" w:type="dxa"/>
            <w:shd w:val="clear" w:color="auto" w:fill="D9D9D9" w:themeFill="background1" w:themeFillShade="D9"/>
          </w:tcPr>
          <w:p w14:paraId="65BAACF3" w14:textId="77777777" w:rsidR="000E6A83" w:rsidRPr="00D11206" w:rsidRDefault="000E6A83" w:rsidP="00942566">
            <w:pPr>
              <w:jc w:val="both"/>
              <w:rPr>
                <w:rFonts w:cstheme="minorHAnsi"/>
                <w:sz w:val="18"/>
                <w:szCs w:val="18"/>
                <w:lang w:val="en-US"/>
              </w:rPr>
            </w:pPr>
          </w:p>
        </w:tc>
      </w:tr>
      <w:tr w:rsidR="007A3736" w:rsidRPr="00D11206" w14:paraId="2BA0408D" w14:textId="3B2A2AF8" w:rsidTr="003A33FC">
        <w:trPr>
          <w:trHeight w:val="73"/>
        </w:trPr>
        <w:tc>
          <w:tcPr>
            <w:tcW w:w="929" w:type="dxa"/>
          </w:tcPr>
          <w:p w14:paraId="581E47AB" w14:textId="7ADE8497" w:rsidR="007A3736" w:rsidRPr="00D11206" w:rsidRDefault="007A3736" w:rsidP="007A3736">
            <w:pPr>
              <w:jc w:val="both"/>
              <w:rPr>
                <w:rFonts w:cstheme="minorHAnsi"/>
                <w:sz w:val="18"/>
                <w:szCs w:val="18"/>
                <w:lang w:val="en-US"/>
              </w:rPr>
            </w:pPr>
            <w:r w:rsidRPr="00D11206">
              <w:rPr>
                <w:rFonts w:cstheme="minorHAnsi"/>
                <w:sz w:val="18"/>
                <w:szCs w:val="18"/>
                <w:lang w:val="en-US"/>
              </w:rPr>
              <w:t>Oa1</w:t>
            </w:r>
          </w:p>
        </w:tc>
        <w:tc>
          <w:tcPr>
            <w:tcW w:w="1765" w:type="dxa"/>
          </w:tcPr>
          <w:p w14:paraId="1CB04051" w14:textId="6DE823FB" w:rsidR="007A3736" w:rsidRPr="00D11206" w:rsidRDefault="007A3736" w:rsidP="007A3736">
            <w:pPr>
              <w:jc w:val="both"/>
              <w:rPr>
                <w:rFonts w:cstheme="minorHAnsi"/>
                <w:sz w:val="18"/>
                <w:szCs w:val="18"/>
                <w:lang w:val="en-US"/>
              </w:rPr>
            </w:pPr>
            <w:r w:rsidRPr="00D11206">
              <w:rPr>
                <w:rFonts w:cstheme="minorHAnsi"/>
                <w:sz w:val="18"/>
                <w:szCs w:val="18"/>
                <w:lang w:val="en-US"/>
              </w:rPr>
              <w:t>400</w:t>
            </w:r>
          </w:p>
        </w:tc>
        <w:tc>
          <w:tcPr>
            <w:tcW w:w="1134" w:type="dxa"/>
            <w:vAlign w:val="bottom"/>
          </w:tcPr>
          <w:p w14:paraId="30A02B0F" w14:textId="757E618D"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(0.65)</w:t>
            </w:r>
          </w:p>
        </w:tc>
        <w:tc>
          <w:tcPr>
            <w:tcW w:w="1151" w:type="dxa"/>
            <w:vAlign w:val="bottom"/>
          </w:tcPr>
          <w:p w14:paraId="0BA0AACE" w14:textId="73463885"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(62.5)</w:t>
            </w:r>
          </w:p>
        </w:tc>
        <w:tc>
          <w:tcPr>
            <w:tcW w:w="1258" w:type="dxa"/>
            <w:vAlign w:val="bottom"/>
          </w:tcPr>
          <w:p w14:paraId="2DC557D6" w14:textId="7710FA3C"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(0.0027)</w:t>
            </w:r>
          </w:p>
        </w:tc>
        <w:tc>
          <w:tcPr>
            <w:tcW w:w="1560" w:type="dxa"/>
            <w:vAlign w:val="bottom"/>
          </w:tcPr>
          <w:p w14:paraId="06C76CA9" w14:textId="408A82FC"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(67.4)</w:t>
            </w:r>
          </w:p>
        </w:tc>
        <w:tc>
          <w:tcPr>
            <w:tcW w:w="1275" w:type="dxa"/>
            <w:vAlign w:val="bottom"/>
          </w:tcPr>
          <w:p w14:paraId="5BBF3047" w14:textId="6E5B4D8E" w:rsidR="007A3736" w:rsidRPr="00D11206" w:rsidRDefault="007A3736" w:rsidP="007A3736">
            <w:pPr>
              <w:jc w:val="both"/>
              <w:rPr>
                <w:rFonts w:cstheme="minorHAnsi"/>
                <w:sz w:val="18"/>
                <w:szCs w:val="18"/>
                <w:lang w:val="en-US"/>
              </w:rPr>
            </w:pPr>
            <w:r w:rsidRPr="00D11206">
              <w:rPr>
                <w:rFonts w:cstheme="minorHAnsi"/>
                <w:sz w:val="18"/>
                <w:szCs w:val="18"/>
                <w:lang w:val="en-US"/>
              </w:rPr>
              <w:t>(215)</w:t>
            </w:r>
          </w:p>
        </w:tc>
      </w:tr>
      <w:tr w:rsidR="007A3736" w:rsidRPr="00D11206" w14:paraId="50AD42DA" w14:textId="2E62C6AC" w:rsidTr="003A33FC">
        <w:trPr>
          <w:trHeight w:val="73"/>
        </w:trPr>
        <w:tc>
          <w:tcPr>
            <w:tcW w:w="929" w:type="dxa"/>
          </w:tcPr>
          <w:p w14:paraId="4D3D0704" w14:textId="7A24D3D1" w:rsidR="007A3736" w:rsidRPr="00D11206" w:rsidRDefault="007A3736" w:rsidP="007A3736">
            <w:pPr>
              <w:jc w:val="both"/>
              <w:rPr>
                <w:rFonts w:cstheme="minorHAnsi"/>
                <w:sz w:val="18"/>
                <w:szCs w:val="18"/>
                <w:lang w:val="en-US"/>
              </w:rPr>
            </w:pPr>
            <w:r w:rsidRPr="00D11206">
              <w:rPr>
                <w:rFonts w:cstheme="minorHAnsi"/>
                <w:sz w:val="18"/>
                <w:szCs w:val="18"/>
                <w:lang w:val="en-US"/>
              </w:rPr>
              <w:t>Oa2</w:t>
            </w:r>
          </w:p>
        </w:tc>
        <w:tc>
          <w:tcPr>
            <w:tcW w:w="1765" w:type="dxa"/>
          </w:tcPr>
          <w:p w14:paraId="394301F7" w14:textId="7DB9385C" w:rsidR="007A3736" w:rsidRPr="00D11206" w:rsidRDefault="007A3736" w:rsidP="007A3736">
            <w:pPr>
              <w:jc w:val="both"/>
              <w:rPr>
                <w:rFonts w:cstheme="minorHAnsi"/>
                <w:sz w:val="18"/>
                <w:szCs w:val="18"/>
                <w:lang w:val="en-US"/>
              </w:rPr>
            </w:pPr>
            <w:r w:rsidRPr="00D11206">
              <w:rPr>
                <w:rFonts w:cstheme="minorHAnsi"/>
                <w:sz w:val="18"/>
                <w:szCs w:val="18"/>
                <w:lang w:val="en-US"/>
              </w:rPr>
              <w:t>412.5</w:t>
            </w:r>
          </w:p>
        </w:tc>
        <w:tc>
          <w:tcPr>
            <w:tcW w:w="1134" w:type="dxa"/>
            <w:vAlign w:val="bottom"/>
          </w:tcPr>
          <w:p w14:paraId="5AAF2E94" w14:textId="0AB1D997"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(0.73)</w:t>
            </w:r>
          </w:p>
        </w:tc>
        <w:tc>
          <w:tcPr>
            <w:tcW w:w="1151" w:type="dxa"/>
            <w:vAlign w:val="bottom"/>
          </w:tcPr>
          <w:p w14:paraId="0D9AD968" w14:textId="4D59A968"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(57.0)</w:t>
            </w:r>
          </w:p>
        </w:tc>
        <w:tc>
          <w:tcPr>
            <w:tcW w:w="1258" w:type="dxa"/>
            <w:vAlign w:val="bottom"/>
          </w:tcPr>
          <w:p w14:paraId="08932501" w14:textId="31EF7FFE"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(0.0024)</w:t>
            </w:r>
          </w:p>
        </w:tc>
        <w:tc>
          <w:tcPr>
            <w:tcW w:w="1560" w:type="dxa"/>
            <w:vAlign w:val="bottom"/>
          </w:tcPr>
          <w:p w14:paraId="0FFF5003" w14:textId="52F17982"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(59.3)</w:t>
            </w:r>
          </w:p>
        </w:tc>
        <w:tc>
          <w:tcPr>
            <w:tcW w:w="1275" w:type="dxa"/>
            <w:vAlign w:val="bottom"/>
          </w:tcPr>
          <w:p w14:paraId="1E6C6E42" w14:textId="6EF4A45F" w:rsidR="007A3736" w:rsidRPr="00D11206" w:rsidRDefault="007A3736" w:rsidP="007A3736">
            <w:pPr>
              <w:jc w:val="both"/>
              <w:rPr>
                <w:rFonts w:cstheme="minorHAnsi"/>
                <w:sz w:val="18"/>
                <w:szCs w:val="18"/>
                <w:lang w:val="en-US"/>
              </w:rPr>
            </w:pPr>
            <w:r w:rsidRPr="00D11206">
              <w:rPr>
                <w:rFonts w:cstheme="minorHAnsi"/>
                <w:sz w:val="18"/>
                <w:szCs w:val="18"/>
                <w:lang w:val="en-US"/>
              </w:rPr>
              <w:t>(215)</w:t>
            </w:r>
          </w:p>
        </w:tc>
      </w:tr>
      <w:tr w:rsidR="007A3736" w:rsidRPr="00D11206" w14:paraId="3D3EEFDB" w14:textId="6C4FC46F" w:rsidTr="002F7EEA">
        <w:trPr>
          <w:trHeight w:val="73"/>
        </w:trPr>
        <w:tc>
          <w:tcPr>
            <w:tcW w:w="929" w:type="dxa"/>
            <w:shd w:val="clear" w:color="auto" w:fill="DAE9F7" w:themeFill="text2" w:themeFillTint="1A"/>
          </w:tcPr>
          <w:p w14:paraId="63AF5899" w14:textId="129AD238" w:rsidR="007A3736" w:rsidRPr="00D11206" w:rsidRDefault="007A3736" w:rsidP="007A3736">
            <w:pPr>
              <w:jc w:val="both"/>
              <w:rPr>
                <w:rFonts w:cstheme="minorHAnsi"/>
                <w:sz w:val="18"/>
                <w:szCs w:val="18"/>
                <w:lang w:val="en-US"/>
              </w:rPr>
            </w:pPr>
            <w:r w:rsidRPr="00D11206">
              <w:rPr>
                <w:rFonts w:cstheme="minorHAnsi"/>
                <w:sz w:val="18"/>
                <w:szCs w:val="18"/>
                <w:lang w:val="en-US"/>
              </w:rPr>
              <w:t>Oa3</w:t>
            </w:r>
          </w:p>
        </w:tc>
        <w:tc>
          <w:tcPr>
            <w:tcW w:w="1765" w:type="dxa"/>
            <w:shd w:val="clear" w:color="auto" w:fill="DAE9F7" w:themeFill="text2" w:themeFillTint="1A"/>
          </w:tcPr>
          <w:p w14:paraId="58E6CF9B" w14:textId="45B41C14" w:rsidR="007A3736" w:rsidRPr="00D11206" w:rsidRDefault="007A3736" w:rsidP="007A3736">
            <w:pPr>
              <w:jc w:val="both"/>
              <w:rPr>
                <w:rFonts w:cstheme="minorHAnsi"/>
                <w:sz w:val="18"/>
                <w:szCs w:val="18"/>
                <w:lang w:val="en-US"/>
              </w:rPr>
            </w:pPr>
            <w:r w:rsidRPr="00D11206">
              <w:rPr>
                <w:rFonts w:cstheme="minorHAnsi"/>
                <w:sz w:val="18"/>
                <w:szCs w:val="18"/>
                <w:lang w:val="en-US"/>
              </w:rPr>
              <w:t>442.5</w:t>
            </w:r>
          </w:p>
        </w:tc>
        <w:tc>
          <w:tcPr>
            <w:tcW w:w="1134" w:type="dxa"/>
            <w:shd w:val="clear" w:color="auto" w:fill="DAE9F7" w:themeFill="text2" w:themeFillTint="1A"/>
            <w:vAlign w:val="bottom"/>
          </w:tcPr>
          <w:p w14:paraId="29B747F9" w14:textId="14AAFEFD"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0.82</w:t>
            </w:r>
          </w:p>
        </w:tc>
        <w:tc>
          <w:tcPr>
            <w:tcW w:w="1151" w:type="dxa"/>
            <w:shd w:val="clear" w:color="auto" w:fill="DAE9F7" w:themeFill="text2" w:themeFillTint="1A"/>
            <w:vAlign w:val="bottom"/>
          </w:tcPr>
          <w:p w14:paraId="7750ED0D" w14:textId="7AC7B0CC"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36.8</w:t>
            </w:r>
          </w:p>
        </w:tc>
        <w:tc>
          <w:tcPr>
            <w:tcW w:w="1258" w:type="dxa"/>
            <w:shd w:val="clear" w:color="auto" w:fill="DAE9F7" w:themeFill="text2" w:themeFillTint="1A"/>
            <w:vAlign w:val="bottom"/>
          </w:tcPr>
          <w:p w14:paraId="76A30481" w14:textId="126C6A2E"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0.0021</w:t>
            </w:r>
          </w:p>
        </w:tc>
        <w:tc>
          <w:tcPr>
            <w:tcW w:w="1560" w:type="dxa"/>
            <w:shd w:val="clear" w:color="auto" w:fill="DAE9F7" w:themeFill="text2" w:themeFillTint="1A"/>
            <w:vAlign w:val="bottom"/>
          </w:tcPr>
          <w:p w14:paraId="66F0C192" w14:textId="7079DCBD"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37.9</w:t>
            </w:r>
          </w:p>
        </w:tc>
        <w:tc>
          <w:tcPr>
            <w:tcW w:w="1275" w:type="dxa"/>
            <w:shd w:val="clear" w:color="auto" w:fill="DAE9F7" w:themeFill="text2" w:themeFillTint="1A"/>
            <w:vAlign w:val="bottom"/>
          </w:tcPr>
          <w:p w14:paraId="4B2FD387" w14:textId="0296C2BA" w:rsidR="007A3736" w:rsidRPr="00D11206" w:rsidRDefault="007A3736" w:rsidP="007A3736">
            <w:pPr>
              <w:jc w:val="both"/>
              <w:rPr>
                <w:rFonts w:cstheme="minorHAnsi"/>
                <w:sz w:val="18"/>
                <w:szCs w:val="18"/>
                <w:lang w:val="en-US"/>
              </w:rPr>
            </w:pPr>
            <w:r w:rsidRPr="00D11206">
              <w:rPr>
                <w:rFonts w:cstheme="minorHAnsi"/>
                <w:sz w:val="18"/>
                <w:szCs w:val="18"/>
                <w:lang w:val="en-US"/>
              </w:rPr>
              <w:t>215</w:t>
            </w:r>
          </w:p>
        </w:tc>
      </w:tr>
      <w:tr w:rsidR="007A3736" w:rsidRPr="00D11206" w14:paraId="74FF67F4" w14:textId="3D54C604" w:rsidTr="002F7EEA">
        <w:trPr>
          <w:trHeight w:val="73"/>
        </w:trPr>
        <w:tc>
          <w:tcPr>
            <w:tcW w:w="929" w:type="dxa"/>
            <w:shd w:val="clear" w:color="auto" w:fill="DAE9F7" w:themeFill="text2" w:themeFillTint="1A"/>
          </w:tcPr>
          <w:p w14:paraId="11CE7942" w14:textId="29208F3D" w:rsidR="007A3736" w:rsidRPr="00D11206" w:rsidRDefault="007A3736" w:rsidP="007A3736">
            <w:pPr>
              <w:jc w:val="both"/>
              <w:rPr>
                <w:rFonts w:cstheme="minorHAnsi"/>
                <w:sz w:val="18"/>
                <w:szCs w:val="18"/>
                <w:lang w:val="en-US"/>
              </w:rPr>
            </w:pPr>
            <w:r w:rsidRPr="00D11206">
              <w:rPr>
                <w:rFonts w:cstheme="minorHAnsi"/>
                <w:sz w:val="18"/>
                <w:szCs w:val="18"/>
                <w:lang w:val="en-US"/>
              </w:rPr>
              <w:t>Oa4</w:t>
            </w:r>
          </w:p>
        </w:tc>
        <w:tc>
          <w:tcPr>
            <w:tcW w:w="1765" w:type="dxa"/>
            <w:shd w:val="clear" w:color="auto" w:fill="DAE9F7" w:themeFill="text2" w:themeFillTint="1A"/>
          </w:tcPr>
          <w:p w14:paraId="390EA03C" w14:textId="29A61272" w:rsidR="007A3736" w:rsidRPr="00D11206" w:rsidRDefault="007A3736" w:rsidP="007A3736">
            <w:pPr>
              <w:jc w:val="both"/>
              <w:rPr>
                <w:rFonts w:cstheme="minorHAnsi"/>
                <w:sz w:val="18"/>
                <w:szCs w:val="18"/>
                <w:lang w:val="en-US"/>
              </w:rPr>
            </w:pPr>
            <w:r w:rsidRPr="00D11206">
              <w:rPr>
                <w:rFonts w:cstheme="minorHAnsi"/>
                <w:sz w:val="18"/>
                <w:szCs w:val="18"/>
                <w:lang w:val="en-US"/>
              </w:rPr>
              <w:t>490</w:t>
            </w:r>
          </w:p>
        </w:tc>
        <w:tc>
          <w:tcPr>
            <w:tcW w:w="1134" w:type="dxa"/>
            <w:shd w:val="clear" w:color="auto" w:fill="DAE9F7" w:themeFill="text2" w:themeFillTint="1A"/>
            <w:vAlign w:val="bottom"/>
          </w:tcPr>
          <w:p w14:paraId="0125EDAD" w14:textId="1494DBC0"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0.86</w:t>
            </w:r>
          </w:p>
        </w:tc>
        <w:tc>
          <w:tcPr>
            <w:tcW w:w="1151" w:type="dxa"/>
            <w:shd w:val="clear" w:color="auto" w:fill="DAE9F7" w:themeFill="text2" w:themeFillTint="1A"/>
            <w:vAlign w:val="bottom"/>
          </w:tcPr>
          <w:p w14:paraId="271BAB17" w14:textId="14386FEB"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19.8</w:t>
            </w:r>
          </w:p>
        </w:tc>
        <w:tc>
          <w:tcPr>
            <w:tcW w:w="1258" w:type="dxa"/>
            <w:shd w:val="clear" w:color="auto" w:fill="DAE9F7" w:themeFill="text2" w:themeFillTint="1A"/>
            <w:vAlign w:val="bottom"/>
          </w:tcPr>
          <w:p w14:paraId="6B7F4F65" w14:textId="75372C9F"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0.0024</w:t>
            </w:r>
          </w:p>
        </w:tc>
        <w:tc>
          <w:tcPr>
            <w:tcW w:w="1560" w:type="dxa"/>
            <w:shd w:val="clear" w:color="auto" w:fill="DAE9F7" w:themeFill="text2" w:themeFillTint="1A"/>
            <w:vAlign w:val="bottom"/>
          </w:tcPr>
          <w:p w14:paraId="0E15CA52" w14:textId="02B2B685"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27.5</w:t>
            </w:r>
          </w:p>
        </w:tc>
        <w:tc>
          <w:tcPr>
            <w:tcW w:w="1275" w:type="dxa"/>
            <w:shd w:val="clear" w:color="auto" w:fill="DAE9F7" w:themeFill="text2" w:themeFillTint="1A"/>
            <w:vAlign w:val="bottom"/>
          </w:tcPr>
          <w:p w14:paraId="783D6D5A" w14:textId="28F92522" w:rsidR="007A3736" w:rsidRPr="00D11206" w:rsidRDefault="007A3736" w:rsidP="007A3736">
            <w:pPr>
              <w:jc w:val="both"/>
              <w:rPr>
                <w:rFonts w:cstheme="minorHAnsi"/>
                <w:sz w:val="18"/>
                <w:szCs w:val="18"/>
                <w:lang w:val="en-US"/>
              </w:rPr>
            </w:pPr>
            <w:r w:rsidRPr="00D11206">
              <w:rPr>
                <w:rFonts w:cstheme="minorHAnsi"/>
                <w:sz w:val="18"/>
                <w:szCs w:val="18"/>
                <w:lang w:val="en-US"/>
              </w:rPr>
              <w:t>215</w:t>
            </w:r>
          </w:p>
        </w:tc>
      </w:tr>
      <w:tr w:rsidR="007A3736" w:rsidRPr="00D11206" w14:paraId="3C98828C" w14:textId="6B350A94" w:rsidTr="002F7EEA">
        <w:trPr>
          <w:trHeight w:val="73"/>
        </w:trPr>
        <w:tc>
          <w:tcPr>
            <w:tcW w:w="929" w:type="dxa"/>
            <w:shd w:val="clear" w:color="auto" w:fill="DAE9F7" w:themeFill="text2" w:themeFillTint="1A"/>
          </w:tcPr>
          <w:p w14:paraId="5B2FDAE0" w14:textId="3A1827BA" w:rsidR="007A3736" w:rsidRPr="00D11206" w:rsidRDefault="007A3736" w:rsidP="007A3736">
            <w:pPr>
              <w:jc w:val="both"/>
              <w:rPr>
                <w:rFonts w:cstheme="minorHAnsi"/>
                <w:sz w:val="18"/>
                <w:szCs w:val="18"/>
                <w:lang w:val="en-US"/>
              </w:rPr>
            </w:pPr>
            <w:r w:rsidRPr="00D11206">
              <w:rPr>
                <w:rFonts w:cstheme="minorHAnsi"/>
                <w:sz w:val="18"/>
                <w:szCs w:val="18"/>
                <w:lang w:val="en-US"/>
              </w:rPr>
              <w:t>Oa5</w:t>
            </w:r>
          </w:p>
        </w:tc>
        <w:tc>
          <w:tcPr>
            <w:tcW w:w="1765" w:type="dxa"/>
            <w:shd w:val="clear" w:color="auto" w:fill="DAE9F7" w:themeFill="text2" w:themeFillTint="1A"/>
          </w:tcPr>
          <w:p w14:paraId="55ECAF0C" w14:textId="631E5775" w:rsidR="007A3736" w:rsidRPr="00D11206" w:rsidRDefault="007A3736" w:rsidP="007A3736">
            <w:pPr>
              <w:jc w:val="both"/>
              <w:rPr>
                <w:rFonts w:cstheme="minorHAnsi"/>
                <w:sz w:val="18"/>
                <w:szCs w:val="18"/>
                <w:lang w:val="en-US"/>
              </w:rPr>
            </w:pPr>
            <w:r w:rsidRPr="00D11206">
              <w:rPr>
                <w:rFonts w:cstheme="minorHAnsi"/>
                <w:sz w:val="18"/>
                <w:szCs w:val="18"/>
                <w:lang w:val="en-US"/>
              </w:rPr>
              <w:t>510</w:t>
            </w:r>
          </w:p>
        </w:tc>
        <w:tc>
          <w:tcPr>
            <w:tcW w:w="1134" w:type="dxa"/>
            <w:shd w:val="clear" w:color="auto" w:fill="DAE9F7" w:themeFill="text2" w:themeFillTint="1A"/>
            <w:vAlign w:val="bottom"/>
          </w:tcPr>
          <w:p w14:paraId="740439DF" w14:textId="510125A5"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0.87</w:t>
            </w:r>
          </w:p>
        </w:tc>
        <w:tc>
          <w:tcPr>
            <w:tcW w:w="1151" w:type="dxa"/>
            <w:shd w:val="clear" w:color="auto" w:fill="DAE9F7" w:themeFill="text2" w:themeFillTint="1A"/>
            <w:vAlign w:val="bottom"/>
          </w:tcPr>
          <w:p w14:paraId="612D0A09" w14:textId="1A83AB31"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16.4</w:t>
            </w:r>
          </w:p>
        </w:tc>
        <w:tc>
          <w:tcPr>
            <w:tcW w:w="1258" w:type="dxa"/>
            <w:shd w:val="clear" w:color="auto" w:fill="DAE9F7" w:themeFill="text2" w:themeFillTint="1A"/>
            <w:vAlign w:val="bottom"/>
          </w:tcPr>
          <w:p w14:paraId="17E6D603" w14:textId="0725F185"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0.0021</w:t>
            </w:r>
          </w:p>
        </w:tc>
        <w:tc>
          <w:tcPr>
            <w:tcW w:w="1560" w:type="dxa"/>
            <w:shd w:val="clear" w:color="auto" w:fill="DAE9F7" w:themeFill="text2" w:themeFillTint="1A"/>
            <w:vAlign w:val="bottom"/>
          </w:tcPr>
          <w:p w14:paraId="0DACE34C" w14:textId="3CE7F051"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23.0</w:t>
            </w:r>
          </w:p>
        </w:tc>
        <w:tc>
          <w:tcPr>
            <w:tcW w:w="1275" w:type="dxa"/>
            <w:shd w:val="clear" w:color="auto" w:fill="DAE9F7" w:themeFill="text2" w:themeFillTint="1A"/>
            <w:vAlign w:val="bottom"/>
          </w:tcPr>
          <w:p w14:paraId="6CE3C660" w14:textId="43A0426E" w:rsidR="007A3736" w:rsidRPr="00D11206" w:rsidRDefault="007A3736" w:rsidP="007A3736">
            <w:pPr>
              <w:jc w:val="both"/>
              <w:rPr>
                <w:rFonts w:cstheme="minorHAnsi"/>
                <w:sz w:val="18"/>
                <w:szCs w:val="18"/>
                <w:lang w:val="en-US"/>
              </w:rPr>
            </w:pPr>
            <w:r w:rsidRPr="00D11206">
              <w:rPr>
                <w:rFonts w:cstheme="minorHAnsi"/>
                <w:sz w:val="18"/>
                <w:szCs w:val="18"/>
                <w:lang w:val="en-US"/>
              </w:rPr>
              <w:t>215</w:t>
            </w:r>
          </w:p>
        </w:tc>
      </w:tr>
      <w:tr w:rsidR="007A3736" w:rsidRPr="00D11206" w14:paraId="57483B0D" w14:textId="42A33B54" w:rsidTr="002F7EEA">
        <w:trPr>
          <w:trHeight w:val="73"/>
        </w:trPr>
        <w:tc>
          <w:tcPr>
            <w:tcW w:w="929" w:type="dxa"/>
            <w:shd w:val="clear" w:color="auto" w:fill="DAE9F7" w:themeFill="text2" w:themeFillTint="1A"/>
          </w:tcPr>
          <w:p w14:paraId="4FDE990D" w14:textId="0C4B0269" w:rsidR="007A3736" w:rsidRPr="00D11206" w:rsidRDefault="007A3736" w:rsidP="007A3736">
            <w:pPr>
              <w:jc w:val="both"/>
              <w:rPr>
                <w:rFonts w:cstheme="minorHAnsi"/>
                <w:sz w:val="18"/>
                <w:szCs w:val="18"/>
                <w:lang w:val="en-US"/>
              </w:rPr>
            </w:pPr>
            <w:r w:rsidRPr="00D11206">
              <w:rPr>
                <w:rFonts w:cstheme="minorHAnsi"/>
                <w:sz w:val="18"/>
                <w:szCs w:val="18"/>
                <w:lang w:val="en-US"/>
              </w:rPr>
              <w:t>Oa6</w:t>
            </w:r>
          </w:p>
        </w:tc>
        <w:tc>
          <w:tcPr>
            <w:tcW w:w="1765" w:type="dxa"/>
            <w:shd w:val="clear" w:color="auto" w:fill="DAE9F7" w:themeFill="text2" w:themeFillTint="1A"/>
          </w:tcPr>
          <w:p w14:paraId="29A27365" w14:textId="1E0E1E9D" w:rsidR="007A3736" w:rsidRPr="00D11206" w:rsidRDefault="007A3736" w:rsidP="007A3736">
            <w:pPr>
              <w:jc w:val="both"/>
              <w:rPr>
                <w:rFonts w:cstheme="minorHAnsi"/>
                <w:sz w:val="18"/>
                <w:szCs w:val="18"/>
                <w:lang w:val="en-US"/>
              </w:rPr>
            </w:pPr>
            <w:r w:rsidRPr="00D11206">
              <w:rPr>
                <w:rFonts w:cstheme="minorHAnsi"/>
                <w:sz w:val="18"/>
                <w:szCs w:val="18"/>
                <w:lang w:val="en-US"/>
              </w:rPr>
              <w:t>560</w:t>
            </w:r>
          </w:p>
        </w:tc>
        <w:tc>
          <w:tcPr>
            <w:tcW w:w="1134" w:type="dxa"/>
            <w:shd w:val="clear" w:color="auto" w:fill="DAE9F7" w:themeFill="text2" w:themeFillTint="1A"/>
            <w:vAlign w:val="bottom"/>
          </w:tcPr>
          <w:p w14:paraId="5831C434" w14:textId="7977A0B1"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0.89</w:t>
            </w:r>
          </w:p>
        </w:tc>
        <w:tc>
          <w:tcPr>
            <w:tcW w:w="1151" w:type="dxa"/>
            <w:shd w:val="clear" w:color="auto" w:fill="DAE9F7" w:themeFill="text2" w:themeFillTint="1A"/>
            <w:vAlign w:val="bottom"/>
          </w:tcPr>
          <w:p w14:paraId="0840E8EB" w14:textId="62BD9F07"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8.9</w:t>
            </w:r>
          </w:p>
        </w:tc>
        <w:tc>
          <w:tcPr>
            <w:tcW w:w="1258" w:type="dxa"/>
            <w:shd w:val="clear" w:color="auto" w:fill="DAE9F7" w:themeFill="text2" w:themeFillTint="1A"/>
            <w:vAlign w:val="bottom"/>
          </w:tcPr>
          <w:p w14:paraId="3D3433AC" w14:textId="27E6CB60"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0.0018</w:t>
            </w:r>
          </w:p>
        </w:tc>
        <w:tc>
          <w:tcPr>
            <w:tcW w:w="1560" w:type="dxa"/>
            <w:shd w:val="clear" w:color="auto" w:fill="DAE9F7" w:themeFill="text2" w:themeFillTint="1A"/>
            <w:vAlign w:val="bottom"/>
          </w:tcPr>
          <w:p w14:paraId="16AF1F16" w14:textId="29FE44B1"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21.5</w:t>
            </w:r>
          </w:p>
        </w:tc>
        <w:tc>
          <w:tcPr>
            <w:tcW w:w="1275" w:type="dxa"/>
            <w:shd w:val="clear" w:color="auto" w:fill="DAE9F7" w:themeFill="text2" w:themeFillTint="1A"/>
            <w:vAlign w:val="bottom"/>
          </w:tcPr>
          <w:p w14:paraId="0B27CAE7" w14:textId="3AD11946" w:rsidR="007A3736" w:rsidRPr="00D11206" w:rsidRDefault="007A3736" w:rsidP="007A3736">
            <w:pPr>
              <w:jc w:val="both"/>
              <w:rPr>
                <w:rFonts w:cstheme="minorHAnsi"/>
                <w:sz w:val="18"/>
                <w:szCs w:val="18"/>
                <w:lang w:val="en-US"/>
              </w:rPr>
            </w:pPr>
            <w:r w:rsidRPr="00D11206">
              <w:rPr>
                <w:rFonts w:cstheme="minorHAnsi"/>
                <w:sz w:val="18"/>
                <w:szCs w:val="18"/>
                <w:lang w:val="en-US"/>
              </w:rPr>
              <w:t>215</w:t>
            </w:r>
          </w:p>
        </w:tc>
      </w:tr>
      <w:tr w:rsidR="007A3736" w:rsidRPr="00D11206" w14:paraId="28E995D7" w14:textId="0C132907" w:rsidTr="003A33FC">
        <w:trPr>
          <w:trHeight w:val="73"/>
        </w:trPr>
        <w:tc>
          <w:tcPr>
            <w:tcW w:w="929" w:type="dxa"/>
          </w:tcPr>
          <w:p w14:paraId="5B89480A" w14:textId="4A4A6482" w:rsidR="007A3736" w:rsidRPr="00D11206" w:rsidRDefault="007A3736" w:rsidP="007A3736">
            <w:pPr>
              <w:jc w:val="both"/>
              <w:rPr>
                <w:rFonts w:cstheme="minorHAnsi"/>
                <w:sz w:val="18"/>
                <w:szCs w:val="18"/>
                <w:lang w:val="en-US"/>
              </w:rPr>
            </w:pPr>
            <w:r w:rsidRPr="00D11206">
              <w:rPr>
                <w:rFonts w:cstheme="minorHAnsi"/>
                <w:sz w:val="18"/>
                <w:szCs w:val="18"/>
                <w:lang w:val="en-US"/>
              </w:rPr>
              <w:t>Oa7</w:t>
            </w:r>
          </w:p>
        </w:tc>
        <w:tc>
          <w:tcPr>
            <w:tcW w:w="1765" w:type="dxa"/>
          </w:tcPr>
          <w:p w14:paraId="3C9D9B3F" w14:textId="1EB93139" w:rsidR="007A3736" w:rsidRPr="00D11206" w:rsidRDefault="007A3736" w:rsidP="007A3736">
            <w:pPr>
              <w:jc w:val="both"/>
              <w:rPr>
                <w:rFonts w:cstheme="minorHAnsi"/>
                <w:sz w:val="18"/>
                <w:szCs w:val="18"/>
                <w:lang w:val="en-US"/>
              </w:rPr>
            </w:pPr>
            <w:r w:rsidRPr="00D11206">
              <w:rPr>
                <w:rFonts w:cstheme="minorHAnsi"/>
                <w:sz w:val="18"/>
                <w:szCs w:val="18"/>
                <w:lang w:val="en-US"/>
              </w:rPr>
              <w:t>620</w:t>
            </w:r>
          </w:p>
        </w:tc>
        <w:tc>
          <w:tcPr>
            <w:tcW w:w="1134" w:type="dxa"/>
            <w:vAlign w:val="bottom"/>
          </w:tcPr>
          <w:p w14:paraId="0559A425" w14:textId="1A51D074"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(0.73)</w:t>
            </w:r>
          </w:p>
        </w:tc>
        <w:tc>
          <w:tcPr>
            <w:tcW w:w="1151" w:type="dxa"/>
            <w:vAlign w:val="bottom"/>
          </w:tcPr>
          <w:p w14:paraId="5AFAD444" w14:textId="2EB1736B"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(0.1)</w:t>
            </w:r>
          </w:p>
        </w:tc>
        <w:tc>
          <w:tcPr>
            <w:tcW w:w="1258" w:type="dxa"/>
            <w:vAlign w:val="bottom"/>
          </w:tcPr>
          <w:p w14:paraId="63AE10B7" w14:textId="331C82F1"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(0.00079)</w:t>
            </w:r>
          </w:p>
        </w:tc>
        <w:tc>
          <w:tcPr>
            <w:tcW w:w="1560" w:type="dxa"/>
            <w:vAlign w:val="bottom"/>
          </w:tcPr>
          <w:p w14:paraId="27C4186B" w14:textId="6A115056"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(30.6)</w:t>
            </w:r>
          </w:p>
        </w:tc>
        <w:tc>
          <w:tcPr>
            <w:tcW w:w="1275" w:type="dxa"/>
            <w:vAlign w:val="bottom"/>
          </w:tcPr>
          <w:p w14:paraId="56199941" w14:textId="0938A11A" w:rsidR="007A3736" w:rsidRPr="00D11206" w:rsidRDefault="007A3736" w:rsidP="007A3736">
            <w:pPr>
              <w:jc w:val="both"/>
              <w:rPr>
                <w:rFonts w:cstheme="minorHAnsi"/>
                <w:sz w:val="18"/>
                <w:szCs w:val="18"/>
                <w:lang w:val="en-US"/>
              </w:rPr>
            </w:pPr>
            <w:r w:rsidRPr="00D11206">
              <w:rPr>
                <w:rFonts w:cstheme="minorHAnsi"/>
                <w:sz w:val="18"/>
                <w:szCs w:val="18"/>
                <w:lang w:val="en-US"/>
              </w:rPr>
              <w:t>(215)</w:t>
            </w:r>
          </w:p>
        </w:tc>
      </w:tr>
      <w:tr w:rsidR="007A3736" w:rsidRPr="00D11206" w14:paraId="10AA1CBD" w14:textId="46EB2CDD" w:rsidTr="002F7EEA">
        <w:trPr>
          <w:trHeight w:val="73"/>
        </w:trPr>
        <w:tc>
          <w:tcPr>
            <w:tcW w:w="929" w:type="dxa"/>
            <w:shd w:val="clear" w:color="auto" w:fill="DAE9F7" w:themeFill="text2" w:themeFillTint="1A"/>
          </w:tcPr>
          <w:p w14:paraId="3DDD2056" w14:textId="62F8A9C9" w:rsidR="007A3736" w:rsidRPr="00D11206" w:rsidRDefault="007A3736" w:rsidP="007A3736">
            <w:pPr>
              <w:jc w:val="both"/>
              <w:rPr>
                <w:rFonts w:cstheme="minorHAnsi"/>
                <w:sz w:val="18"/>
                <w:szCs w:val="18"/>
                <w:lang w:val="en-US"/>
              </w:rPr>
            </w:pPr>
            <w:r w:rsidRPr="00D11206">
              <w:rPr>
                <w:rFonts w:cstheme="minorHAnsi"/>
                <w:sz w:val="18"/>
                <w:szCs w:val="18"/>
                <w:lang w:val="en-US"/>
              </w:rPr>
              <w:t>Oa8</w:t>
            </w:r>
          </w:p>
        </w:tc>
        <w:tc>
          <w:tcPr>
            <w:tcW w:w="1765" w:type="dxa"/>
            <w:shd w:val="clear" w:color="auto" w:fill="DAE9F7" w:themeFill="text2" w:themeFillTint="1A"/>
          </w:tcPr>
          <w:p w14:paraId="672E4806" w14:textId="41A2166C" w:rsidR="007A3736" w:rsidRPr="00D11206" w:rsidRDefault="007A3736" w:rsidP="007A3736">
            <w:pPr>
              <w:jc w:val="both"/>
              <w:rPr>
                <w:rFonts w:cstheme="minorHAnsi"/>
                <w:sz w:val="18"/>
                <w:szCs w:val="18"/>
                <w:lang w:val="en-US"/>
              </w:rPr>
            </w:pPr>
            <w:r w:rsidRPr="00D11206">
              <w:rPr>
                <w:rFonts w:cstheme="minorHAnsi"/>
                <w:sz w:val="18"/>
                <w:szCs w:val="18"/>
                <w:lang w:val="en-US"/>
              </w:rPr>
              <w:t>665</w:t>
            </w:r>
          </w:p>
        </w:tc>
        <w:tc>
          <w:tcPr>
            <w:tcW w:w="1134" w:type="dxa"/>
            <w:shd w:val="clear" w:color="auto" w:fill="DAE9F7" w:themeFill="text2" w:themeFillTint="1A"/>
            <w:vAlign w:val="bottom"/>
          </w:tcPr>
          <w:p w14:paraId="758E04A3" w14:textId="10D5FF06"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0.65</w:t>
            </w:r>
          </w:p>
        </w:tc>
        <w:tc>
          <w:tcPr>
            <w:tcW w:w="1151" w:type="dxa"/>
            <w:shd w:val="clear" w:color="auto" w:fill="DAE9F7" w:themeFill="text2" w:themeFillTint="1A"/>
            <w:vAlign w:val="bottom"/>
          </w:tcPr>
          <w:p w14:paraId="6454E815" w14:textId="6ACFA24B"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2.0</w:t>
            </w:r>
          </w:p>
        </w:tc>
        <w:tc>
          <w:tcPr>
            <w:tcW w:w="1258" w:type="dxa"/>
            <w:shd w:val="clear" w:color="auto" w:fill="DAE9F7" w:themeFill="text2" w:themeFillTint="1A"/>
            <w:vAlign w:val="bottom"/>
          </w:tcPr>
          <w:p w14:paraId="28586C09" w14:textId="11A5E803"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0.00056</w:t>
            </w:r>
          </w:p>
        </w:tc>
        <w:tc>
          <w:tcPr>
            <w:tcW w:w="1560" w:type="dxa"/>
            <w:shd w:val="clear" w:color="auto" w:fill="DAE9F7" w:themeFill="text2" w:themeFillTint="1A"/>
            <w:vAlign w:val="bottom"/>
          </w:tcPr>
          <w:p w14:paraId="63355927" w14:textId="509A338C"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37.7</w:t>
            </w:r>
          </w:p>
        </w:tc>
        <w:tc>
          <w:tcPr>
            <w:tcW w:w="1275" w:type="dxa"/>
            <w:shd w:val="clear" w:color="auto" w:fill="DAE9F7" w:themeFill="text2" w:themeFillTint="1A"/>
            <w:vAlign w:val="bottom"/>
          </w:tcPr>
          <w:p w14:paraId="4724F5EC" w14:textId="2B380177" w:rsidR="007A3736" w:rsidRPr="00D11206" w:rsidRDefault="007A3736" w:rsidP="007A3736">
            <w:pPr>
              <w:jc w:val="both"/>
              <w:rPr>
                <w:rFonts w:cstheme="minorHAnsi"/>
                <w:sz w:val="18"/>
                <w:szCs w:val="18"/>
                <w:lang w:val="en-US"/>
              </w:rPr>
            </w:pPr>
            <w:r w:rsidRPr="00D11206">
              <w:rPr>
                <w:rFonts w:cstheme="minorHAnsi"/>
                <w:sz w:val="18"/>
                <w:szCs w:val="18"/>
                <w:lang w:val="en-US"/>
              </w:rPr>
              <w:t>215</w:t>
            </w:r>
          </w:p>
        </w:tc>
      </w:tr>
      <w:tr w:rsidR="007A3736" w:rsidRPr="00D11206" w14:paraId="690EC802" w14:textId="1E26852B" w:rsidTr="002F7EEA">
        <w:trPr>
          <w:trHeight w:val="73"/>
        </w:trPr>
        <w:tc>
          <w:tcPr>
            <w:tcW w:w="929" w:type="dxa"/>
          </w:tcPr>
          <w:p w14:paraId="0ACE4259" w14:textId="1EEDBFBF" w:rsidR="007A3736" w:rsidRPr="001A4714" w:rsidRDefault="007A3736" w:rsidP="007A3736">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Oa9</w:t>
            </w:r>
            <w:r w:rsidR="002F7EEA" w:rsidRPr="001A4714">
              <w:rPr>
                <w:rFonts w:cstheme="minorHAnsi"/>
                <w:color w:val="747474" w:themeColor="background2" w:themeShade="80"/>
                <w:sz w:val="18"/>
                <w:szCs w:val="18"/>
                <w:lang w:val="en-US"/>
              </w:rPr>
              <w:t xml:space="preserve"> </w:t>
            </w:r>
            <w:r w:rsidR="002F7EEA" w:rsidRPr="001A4714">
              <w:rPr>
                <w:color w:val="747474" w:themeColor="background2" w:themeShade="80"/>
                <w:sz w:val="18"/>
                <w:szCs w:val="18"/>
              </w:rPr>
              <w:t>†</w:t>
            </w:r>
          </w:p>
        </w:tc>
        <w:tc>
          <w:tcPr>
            <w:tcW w:w="1765" w:type="dxa"/>
          </w:tcPr>
          <w:p w14:paraId="25D40DED" w14:textId="60A41360" w:rsidR="007A3736" w:rsidRPr="001A4714" w:rsidRDefault="007A3736" w:rsidP="007A3736">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673.75</w:t>
            </w:r>
          </w:p>
        </w:tc>
        <w:tc>
          <w:tcPr>
            <w:tcW w:w="1134" w:type="dxa"/>
          </w:tcPr>
          <w:p w14:paraId="5326FC69" w14:textId="08FC0AB1" w:rsidR="007A3736" w:rsidRPr="001A4714" w:rsidRDefault="007A3736" w:rsidP="007A3736">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w:t>
            </w:r>
          </w:p>
        </w:tc>
        <w:tc>
          <w:tcPr>
            <w:tcW w:w="1151" w:type="dxa"/>
          </w:tcPr>
          <w:p w14:paraId="19AE34A5" w14:textId="605D2787" w:rsidR="007A3736" w:rsidRPr="001A4714" w:rsidRDefault="007A3736" w:rsidP="007A3736">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w:t>
            </w:r>
          </w:p>
        </w:tc>
        <w:tc>
          <w:tcPr>
            <w:tcW w:w="1258" w:type="dxa"/>
          </w:tcPr>
          <w:p w14:paraId="4B265204" w14:textId="677E2E3F" w:rsidR="007A3736" w:rsidRPr="001A4714" w:rsidRDefault="007A3736" w:rsidP="007A3736">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w:t>
            </w:r>
          </w:p>
        </w:tc>
        <w:tc>
          <w:tcPr>
            <w:tcW w:w="1560" w:type="dxa"/>
          </w:tcPr>
          <w:p w14:paraId="18254683" w14:textId="7E98E1FA" w:rsidR="007A3736" w:rsidRPr="001A4714" w:rsidRDefault="007A3736" w:rsidP="007A3736">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w:t>
            </w:r>
          </w:p>
        </w:tc>
        <w:tc>
          <w:tcPr>
            <w:tcW w:w="1275" w:type="dxa"/>
            <w:vAlign w:val="bottom"/>
          </w:tcPr>
          <w:p w14:paraId="46CF8D8D" w14:textId="1EFE873D" w:rsidR="007A3736" w:rsidRPr="001A4714" w:rsidRDefault="007A3736" w:rsidP="007A3736">
            <w:pPr>
              <w:jc w:val="both"/>
              <w:rPr>
                <w:rFonts w:cstheme="minorHAnsi"/>
                <w:color w:val="747474" w:themeColor="background2" w:themeShade="80"/>
                <w:sz w:val="18"/>
                <w:szCs w:val="18"/>
                <w:lang w:val="en-US"/>
              </w:rPr>
            </w:pPr>
            <w:r w:rsidRPr="001A4714">
              <w:rPr>
                <w:rFonts w:cstheme="minorHAnsi"/>
                <w:color w:val="747474" w:themeColor="background2" w:themeShade="80"/>
                <w:sz w:val="18"/>
                <w:szCs w:val="18"/>
                <w:lang w:val="en-US"/>
              </w:rPr>
              <w:t>-</w:t>
            </w:r>
          </w:p>
        </w:tc>
      </w:tr>
      <w:tr w:rsidR="007A3736" w:rsidRPr="00D11206" w14:paraId="0C119840" w14:textId="5767218E" w:rsidTr="003A33FC">
        <w:trPr>
          <w:trHeight w:val="73"/>
        </w:trPr>
        <w:tc>
          <w:tcPr>
            <w:tcW w:w="929" w:type="dxa"/>
          </w:tcPr>
          <w:p w14:paraId="2883D919" w14:textId="22E9EC25" w:rsidR="007A3736" w:rsidRPr="00D11206" w:rsidRDefault="007A3736" w:rsidP="007A3736">
            <w:pPr>
              <w:jc w:val="both"/>
              <w:rPr>
                <w:rFonts w:cstheme="minorHAnsi"/>
                <w:sz w:val="18"/>
                <w:szCs w:val="18"/>
                <w:lang w:val="en-US"/>
              </w:rPr>
            </w:pPr>
            <w:r w:rsidRPr="00D11206">
              <w:rPr>
                <w:rFonts w:cstheme="minorHAnsi"/>
                <w:sz w:val="18"/>
                <w:szCs w:val="18"/>
                <w:lang w:val="en-US"/>
              </w:rPr>
              <w:t>Oa10</w:t>
            </w:r>
          </w:p>
        </w:tc>
        <w:tc>
          <w:tcPr>
            <w:tcW w:w="1765" w:type="dxa"/>
          </w:tcPr>
          <w:p w14:paraId="652C4BAD" w14:textId="118829F0" w:rsidR="007A3736" w:rsidRPr="00D11206" w:rsidRDefault="007A3736" w:rsidP="007A3736">
            <w:pPr>
              <w:jc w:val="both"/>
              <w:rPr>
                <w:rFonts w:cstheme="minorHAnsi"/>
                <w:sz w:val="18"/>
                <w:szCs w:val="18"/>
                <w:lang w:val="en-US"/>
              </w:rPr>
            </w:pPr>
            <w:r w:rsidRPr="00D11206">
              <w:rPr>
                <w:rFonts w:cstheme="minorHAnsi"/>
                <w:sz w:val="18"/>
                <w:szCs w:val="18"/>
                <w:lang w:val="en-US"/>
              </w:rPr>
              <w:t>681.25</w:t>
            </w:r>
          </w:p>
        </w:tc>
        <w:tc>
          <w:tcPr>
            <w:tcW w:w="1134" w:type="dxa"/>
            <w:vAlign w:val="bottom"/>
          </w:tcPr>
          <w:p w14:paraId="6F602381" w14:textId="28677A0D"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(0.52)</w:t>
            </w:r>
          </w:p>
        </w:tc>
        <w:tc>
          <w:tcPr>
            <w:tcW w:w="1151" w:type="dxa"/>
            <w:vAlign w:val="bottom"/>
          </w:tcPr>
          <w:p w14:paraId="563F0F23" w14:textId="45D92EF5"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(-11.8)</w:t>
            </w:r>
          </w:p>
        </w:tc>
        <w:tc>
          <w:tcPr>
            <w:tcW w:w="1258" w:type="dxa"/>
            <w:vAlign w:val="bottom"/>
          </w:tcPr>
          <w:p w14:paraId="4C34948B" w14:textId="5AAD1FBF"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(0.00059)</w:t>
            </w:r>
          </w:p>
        </w:tc>
        <w:tc>
          <w:tcPr>
            <w:tcW w:w="1560" w:type="dxa"/>
            <w:vAlign w:val="bottom"/>
          </w:tcPr>
          <w:p w14:paraId="183388BE" w14:textId="4833FD78"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(47.7)</w:t>
            </w:r>
          </w:p>
        </w:tc>
        <w:tc>
          <w:tcPr>
            <w:tcW w:w="1275" w:type="dxa"/>
            <w:vAlign w:val="bottom"/>
          </w:tcPr>
          <w:p w14:paraId="2A7F1A9B" w14:textId="5EE295FC" w:rsidR="007A3736" w:rsidRPr="00D11206" w:rsidRDefault="007A3736" w:rsidP="007A3736">
            <w:pPr>
              <w:jc w:val="both"/>
              <w:rPr>
                <w:rFonts w:cstheme="minorHAnsi"/>
                <w:sz w:val="18"/>
                <w:szCs w:val="18"/>
                <w:lang w:val="en-US"/>
              </w:rPr>
            </w:pPr>
            <w:r w:rsidRPr="00D11206">
              <w:rPr>
                <w:rFonts w:cstheme="minorHAnsi"/>
                <w:sz w:val="18"/>
                <w:szCs w:val="18"/>
                <w:lang w:val="en-US"/>
              </w:rPr>
              <w:t>(215)</w:t>
            </w:r>
          </w:p>
        </w:tc>
      </w:tr>
      <w:tr w:rsidR="007A3736" w:rsidRPr="00D11206" w14:paraId="21F69923" w14:textId="02110164" w:rsidTr="003A33FC">
        <w:trPr>
          <w:trHeight w:val="73"/>
        </w:trPr>
        <w:tc>
          <w:tcPr>
            <w:tcW w:w="929" w:type="dxa"/>
          </w:tcPr>
          <w:p w14:paraId="2D44A210" w14:textId="58C80593" w:rsidR="007A3736" w:rsidRPr="00D11206" w:rsidRDefault="007A3736" w:rsidP="007A3736">
            <w:pPr>
              <w:jc w:val="both"/>
              <w:rPr>
                <w:rFonts w:cstheme="minorHAnsi"/>
                <w:sz w:val="18"/>
                <w:szCs w:val="18"/>
                <w:lang w:val="en-US"/>
              </w:rPr>
            </w:pPr>
            <w:r w:rsidRPr="00D11206">
              <w:rPr>
                <w:rFonts w:cstheme="minorHAnsi"/>
                <w:sz w:val="18"/>
                <w:szCs w:val="18"/>
                <w:lang w:val="en-US"/>
              </w:rPr>
              <w:t>Oa11</w:t>
            </w:r>
          </w:p>
        </w:tc>
        <w:tc>
          <w:tcPr>
            <w:tcW w:w="1765" w:type="dxa"/>
          </w:tcPr>
          <w:p w14:paraId="3D0A0AD1" w14:textId="2FBDA16C" w:rsidR="007A3736" w:rsidRPr="00D11206" w:rsidRDefault="007A3736" w:rsidP="007A3736">
            <w:pPr>
              <w:jc w:val="both"/>
              <w:rPr>
                <w:rFonts w:cstheme="minorHAnsi"/>
                <w:sz w:val="18"/>
                <w:szCs w:val="18"/>
                <w:lang w:val="en-US"/>
              </w:rPr>
            </w:pPr>
            <w:r w:rsidRPr="00D11206">
              <w:rPr>
                <w:rFonts w:cstheme="minorHAnsi"/>
                <w:sz w:val="18"/>
                <w:szCs w:val="18"/>
                <w:lang w:val="en-US"/>
              </w:rPr>
              <w:t>708.75</w:t>
            </w:r>
          </w:p>
        </w:tc>
        <w:tc>
          <w:tcPr>
            <w:tcW w:w="1134" w:type="dxa"/>
            <w:vAlign w:val="bottom"/>
          </w:tcPr>
          <w:p w14:paraId="454DC6F2" w14:textId="767D620D"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(0.65)</w:t>
            </w:r>
          </w:p>
        </w:tc>
        <w:tc>
          <w:tcPr>
            <w:tcW w:w="1151" w:type="dxa"/>
            <w:vAlign w:val="bottom"/>
          </w:tcPr>
          <w:p w14:paraId="53D615A5" w14:textId="5E1CE004"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(62.5)</w:t>
            </w:r>
          </w:p>
        </w:tc>
        <w:tc>
          <w:tcPr>
            <w:tcW w:w="1258" w:type="dxa"/>
            <w:vAlign w:val="bottom"/>
          </w:tcPr>
          <w:p w14:paraId="57092BB7" w14:textId="4471D1E9"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(0.0027)</w:t>
            </w:r>
          </w:p>
        </w:tc>
        <w:tc>
          <w:tcPr>
            <w:tcW w:w="1560" w:type="dxa"/>
            <w:vAlign w:val="bottom"/>
          </w:tcPr>
          <w:p w14:paraId="15DEDDFB" w14:textId="4444AA5A" w:rsidR="007A3736" w:rsidRPr="00D11206" w:rsidRDefault="007A3736" w:rsidP="007A3736">
            <w:pPr>
              <w:jc w:val="both"/>
              <w:rPr>
                <w:rFonts w:cstheme="minorHAnsi"/>
                <w:sz w:val="18"/>
                <w:szCs w:val="18"/>
                <w:lang w:val="en-US"/>
              </w:rPr>
            </w:pPr>
            <w:r w:rsidRPr="00D11206">
              <w:rPr>
                <w:rFonts w:ascii="Aptos Narrow" w:hAnsi="Aptos Narrow"/>
                <w:color w:val="000000"/>
                <w:sz w:val="18"/>
                <w:szCs w:val="18"/>
              </w:rPr>
              <w:t>(67.4)</w:t>
            </w:r>
          </w:p>
        </w:tc>
        <w:tc>
          <w:tcPr>
            <w:tcW w:w="1275" w:type="dxa"/>
            <w:vAlign w:val="bottom"/>
          </w:tcPr>
          <w:p w14:paraId="616F18DE" w14:textId="7CA8BF89" w:rsidR="007A3736" w:rsidRPr="00D11206" w:rsidRDefault="007A3736" w:rsidP="007A3736">
            <w:pPr>
              <w:jc w:val="both"/>
              <w:rPr>
                <w:rFonts w:cstheme="minorHAnsi"/>
                <w:sz w:val="18"/>
                <w:szCs w:val="18"/>
                <w:lang w:val="en-US"/>
              </w:rPr>
            </w:pPr>
            <w:r w:rsidRPr="00D11206">
              <w:rPr>
                <w:rFonts w:cstheme="minorHAnsi"/>
                <w:sz w:val="18"/>
                <w:szCs w:val="18"/>
                <w:lang w:val="en-US"/>
              </w:rPr>
              <w:t>(215)</w:t>
            </w:r>
          </w:p>
        </w:tc>
      </w:tr>
    </w:tbl>
    <w:p w14:paraId="6B04BF46" w14:textId="77777777" w:rsidR="00C158B4" w:rsidRPr="00C158B4" w:rsidRDefault="00C158B4" w:rsidP="00942566">
      <w:pPr>
        <w:jc w:val="both"/>
        <w:rPr>
          <w:lang w:val="en-US"/>
        </w:rPr>
      </w:pPr>
    </w:p>
    <w:p w14:paraId="0FA44956" w14:textId="315FF389" w:rsidR="00023BB9" w:rsidRPr="00023BB9" w:rsidRDefault="00C00F70" w:rsidP="00942566">
      <w:pPr>
        <w:pStyle w:val="berschrift2"/>
        <w:jc w:val="both"/>
        <w:rPr>
          <w:lang w:val="en-US"/>
        </w:rPr>
      </w:pPr>
      <w:bookmarkStart w:id="66" w:name="_Toc237605399"/>
      <w:r>
        <w:rPr>
          <w:rFonts w:eastAsiaTheme="minorEastAsia"/>
          <w:lang w:val="en-US"/>
        </w:rPr>
        <w:t xml:space="preserve">3.2 </w:t>
      </w:r>
      <w:r w:rsidR="003B1536">
        <w:rPr>
          <w:lang w:val="en-US"/>
        </w:rPr>
        <w:t>SHL2</w:t>
      </w:r>
      <w:bookmarkEnd w:id="66"/>
    </w:p>
    <w:p w14:paraId="1393DE6A" w14:textId="3F2929BB" w:rsidR="000A2C63" w:rsidRDefault="008548A0" w:rsidP="00942566">
      <w:pPr>
        <w:pStyle w:val="berschrift3"/>
        <w:jc w:val="both"/>
        <w:rPr>
          <w:rFonts w:eastAsiaTheme="minorEastAsia"/>
          <w:vertAlign w:val="subscript"/>
          <w:lang w:val="en-US"/>
        </w:rPr>
      </w:pPr>
      <w:bookmarkStart w:id="67" w:name="_Toc237605400"/>
      <w:r>
        <w:rPr>
          <w:rFonts w:eastAsiaTheme="minorEastAsia"/>
          <w:lang w:val="en-US"/>
        </w:rPr>
        <w:t xml:space="preserve">3.2.1 </w:t>
      </w:r>
      <w:r w:rsidR="00D7419E">
        <w:rPr>
          <w:rFonts w:eastAsiaTheme="minorEastAsia"/>
          <w:lang w:val="en-US"/>
        </w:rPr>
        <w:t>CHL</w:t>
      </w:r>
      <w:r w:rsidR="004C6A45" w:rsidRPr="004C6A45">
        <w:rPr>
          <w:rFonts w:eastAsiaTheme="minorEastAsia"/>
          <w:vertAlign w:val="subscript"/>
          <w:lang w:val="en-US"/>
        </w:rPr>
        <w:t>S</w:t>
      </w:r>
      <w:bookmarkEnd w:id="67"/>
    </w:p>
    <w:p w14:paraId="1DAC36A9" w14:textId="7107C548" w:rsidR="00381750" w:rsidRDefault="00517177" w:rsidP="00C47856">
      <w:pPr>
        <w:jc w:val="both"/>
        <w:rPr>
          <w:lang w:val="en-US"/>
        </w:rPr>
      </w:pPr>
      <w:r w:rsidRPr="00517177">
        <w:rPr>
          <w:lang w:val="en-US"/>
        </w:rPr>
        <w:t>A comparison</w:t>
      </w:r>
      <w:r w:rsidR="002232A7">
        <w:rPr>
          <w:lang w:val="en-US"/>
        </w:rPr>
        <w:t xml:space="preserve"> of </w:t>
      </w:r>
      <w:r w:rsidR="00FA6BCC">
        <w:rPr>
          <w:lang w:val="en-US"/>
        </w:rPr>
        <w:t>CPHY</w:t>
      </w:r>
      <w:r w:rsidR="00FA6BCC" w:rsidRPr="00FA6BCC">
        <w:rPr>
          <w:vertAlign w:val="subscript"/>
          <w:lang w:val="en-US"/>
        </w:rPr>
        <w:t>S3</w:t>
      </w:r>
      <w:r w:rsidR="00FA6BCC">
        <w:rPr>
          <w:lang w:val="en-US"/>
        </w:rPr>
        <w:t xml:space="preserve"> </w:t>
      </w:r>
      <w:r>
        <w:rPr>
          <w:lang w:val="en-US"/>
        </w:rPr>
        <w:t>with</w:t>
      </w:r>
      <w:r w:rsidR="00FA6BCC">
        <w:rPr>
          <w:lang w:val="en-US"/>
        </w:rPr>
        <w:t xml:space="preserve"> </w:t>
      </w:r>
      <w:r w:rsidR="00D7419E">
        <w:rPr>
          <w:lang w:val="en-US"/>
        </w:rPr>
        <w:t>CHL</w:t>
      </w:r>
      <w:r w:rsidR="00FA6BCC" w:rsidRPr="00FA6BCC">
        <w:rPr>
          <w:vertAlign w:val="subscript"/>
          <w:lang w:val="en-US"/>
        </w:rPr>
        <w:t>S</w:t>
      </w:r>
      <w:r w:rsidR="00FA6BCC">
        <w:rPr>
          <w:lang w:val="en-US"/>
        </w:rPr>
        <w:t xml:space="preserve"> </w:t>
      </w:r>
      <w:r w:rsidRPr="00517177">
        <w:rPr>
          <w:lang w:val="en-US"/>
        </w:rPr>
        <w:t xml:space="preserve">revealed a high degree of </w:t>
      </w:r>
      <w:r w:rsidR="00FA6BCC">
        <w:rPr>
          <w:lang w:val="en-US"/>
        </w:rPr>
        <w:t xml:space="preserve"> agreement, resulting in </w:t>
      </w:r>
      <w:r>
        <w:rPr>
          <w:lang w:val="en-US"/>
        </w:rPr>
        <w:t>a strong</w:t>
      </w:r>
      <w:r w:rsidR="00FA6BCC">
        <w:rPr>
          <w:lang w:val="en-US"/>
        </w:rPr>
        <w:t xml:space="preserve"> correlation (r = 0.8)</w:t>
      </w:r>
      <w:r>
        <w:rPr>
          <w:lang w:val="en-US"/>
        </w:rPr>
        <w:t>,</w:t>
      </w:r>
      <w:r w:rsidR="00CB672A">
        <w:rPr>
          <w:lang w:val="en-US"/>
        </w:rPr>
        <w:t xml:space="preserve"> relatively low </w:t>
      </w:r>
      <w:r w:rsidR="00554D23">
        <w:rPr>
          <w:lang w:val="en-US"/>
        </w:rPr>
        <w:t>Bias</w:t>
      </w:r>
      <w:r w:rsidR="00CB672A">
        <w:rPr>
          <w:lang w:val="en-US"/>
        </w:rPr>
        <w:t xml:space="preserve"> (</w:t>
      </w:r>
      <w:r w:rsidR="00760B6C">
        <w:rPr>
          <w:lang w:val="en-US"/>
        </w:rPr>
        <w:t>1</w:t>
      </w:r>
      <w:r w:rsidR="00827D76">
        <w:rPr>
          <w:lang w:val="en-US"/>
        </w:rPr>
        <w:t>2.2</w:t>
      </w:r>
      <w:r w:rsidR="00CB672A">
        <w:rPr>
          <w:lang w:val="en-US"/>
        </w:rPr>
        <w:t>%)</w:t>
      </w:r>
      <w:r w:rsidR="00784CF1">
        <w:rPr>
          <w:lang w:val="en-US"/>
        </w:rPr>
        <w:t xml:space="preserve"> and</w:t>
      </w:r>
      <w:r w:rsidR="009E5233">
        <w:rPr>
          <w:lang w:val="en-US"/>
        </w:rPr>
        <w:t xml:space="preserve"> moderate relative and absolute errors </w:t>
      </w:r>
      <w:r w:rsidR="00C43AA3">
        <w:rPr>
          <w:lang w:val="en-US"/>
        </w:rPr>
        <w:t>(</w:t>
      </w:r>
      <w:r>
        <w:rPr>
          <w:lang w:val="en-US"/>
        </w:rPr>
        <w:t xml:space="preserve">see </w:t>
      </w:r>
      <w:r w:rsidR="009205FF">
        <w:rPr>
          <w:lang w:val="en-US"/>
        </w:rPr>
        <w:fldChar w:fldCharType="begin"/>
      </w:r>
      <w:r w:rsidR="009205FF">
        <w:rPr>
          <w:lang w:val="en-US"/>
        </w:rPr>
        <w:instrText xml:space="preserve"> REF _Ref235016141 \h </w:instrText>
      </w:r>
      <w:r w:rsidR="009205FF">
        <w:rPr>
          <w:lang w:val="en-US"/>
        </w:rPr>
      </w:r>
      <w:r w:rsidR="009205FF">
        <w:rPr>
          <w:lang w:val="en-US"/>
        </w:rPr>
        <w:fldChar w:fldCharType="separate"/>
      </w:r>
      <w:r w:rsidR="00C243AC" w:rsidRPr="009C0816">
        <w:rPr>
          <w:lang w:val="en-US"/>
        </w:rPr>
        <w:t xml:space="preserve">Figure </w:t>
      </w:r>
      <w:r w:rsidR="00C243AC">
        <w:rPr>
          <w:noProof/>
          <w:lang w:val="en-US"/>
        </w:rPr>
        <w:t>9</w:t>
      </w:r>
      <w:r w:rsidR="009205FF">
        <w:rPr>
          <w:lang w:val="en-US"/>
        </w:rPr>
        <w:fldChar w:fldCharType="end"/>
      </w:r>
      <w:r w:rsidR="00077D1E">
        <w:rPr>
          <w:lang w:val="en-US"/>
        </w:rPr>
        <w:t xml:space="preserve">; </w:t>
      </w:r>
      <w:r w:rsidR="002833AC">
        <w:rPr>
          <w:lang w:val="en-US"/>
        </w:rPr>
        <w:fldChar w:fldCharType="begin"/>
      </w:r>
      <w:r w:rsidR="002833AC">
        <w:rPr>
          <w:lang w:val="en-US"/>
        </w:rPr>
        <w:instrText xml:space="preserve"> REF _Ref235007099 \h </w:instrText>
      </w:r>
      <w:r w:rsidR="002833AC">
        <w:rPr>
          <w:lang w:val="en-US"/>
        </w:rPr>
      </w:r>
      <w:r w:rsidR="002833AC">
        <w:rPr>
          <w:lang w:val="en-US"/>
        </w:rPr>
        <w:fldChar w:fldCharType="separate"/>
      </w:r>
      <w:r w:rsidR="00C243AC" w:rsidRPr="00BE7644">
        <w:rPr>
          <w:lang w:val="en-US"/>
        </w:rPr>
        <w:t xml:space="preserve">Table </w:t>
      </w:r>
      <w:r w:rsidR="00C243AC">
        <w:rPr>
          <w:noProof/>
          <w:lang w:val="en-US"/>
        </w:rPr>
        <w:t>9</w:t>
      </w:r>
      <w:r w:rsidR="002833AC">
        <w:rPr>
          <w:lang w:val="en-US"/>
        </w:rPr>
        <w:fldChar w:fldCharType="end"/>
      </w:r>
      <w:r w:rsidR="00C43AA3">
        <w:rPr>
          <w:lang w:val="en-US"/>
        </w:rPr>
        <w:t>)</w:t>
      </w:r>
      <w:r w:rsidR="00CB672A">
        <w:rPr>
          <w:lang w:val="en-US"/>
        </w:rPr>
        <w:t xml:space="preserve">. </w:t>
      </w:r>
      <w:r w:rsidR="00793A4B">
        <w:rPr>
          <w:lang w:val="en-US"/>
        </w:rPr>
        <w:t>CPHY</w:t>
      </w:r>
      <w:r w:rsidR="00793A4B" w:rsidRPr="00FA6BCC">
        <w:rPr>
          <w:vertAlign w:val="subscript"/>
          <w:lang w:val="en-US"/>
        </w:rPr>
        <w:t>S3</w:t>
      </w:r>
      <w:r w:rsidR="00793A4B">
        <w:rPr>
          <w:lang w:val="en-US"/>
        </w:rPr>
        <w:t xml:space="preserve"> </w:t>
      </w:r>
      <w:r w:rsidR="005F77F7">
        <w:rPr>
          <w:lang w:val="en-US"/>
        </w:rPr>
        <w:t>reproduced the</w:t>
      </w:r>
      <w:r w:rsidR="002E5B1A">
        <w:rPr>
          <w:lang w:val="en-US"/>
        </w:rPr>
        <w:t xml:space="preserve"> </w:t>
      </w:r>
      <w:r w:rsidR="002E5B1A" w:rsidRPr="002E5B1A">
        <w:rPr>
          <w:i/>
          <w:iCs/>
          <w:lang w:val="en-US"/>
        </w:rPr>
        <w:t>in situ</w:t>
      </w:r>
      <w:r w:rsidR="002E5B1A">
        <w:rPr>
          <w:lang w:val="en-US"/>
        </w:rPr>
        <w:t xml:space="preserve"> </w:t>
      </w:r>
      <w:r w:rsidR="00D7419E">
        <w:rPr>
          <w:lang w:val="en-US"/>
        </w:rPr>
        <w:t>CHL</w:t>
      </w:r>
      <w:r w:rsidR="002E5B1A" w:rsidRPr="00FA6BCC">
        <w:rPr>
          <w:vertAlign w:val="subscript"/>
          <w:lang w:val="en-US"/>
        </w:rPr>
        <w:t>S</w:t>
      </w:r>
      <w:r w:rsidR="002E5B1A">
        <w:rPr>
          <w:lang w:val="en-US"/>
        </w:rPr>
        <w:t xml:space="preserve"> time series relatively well</w:t>
      </w:r>
      <w:r w:rsidR="00011D24">
        <w:rPr>
          <w:lang w:val="en-US"/>
        </w:rPr>
        <w:t xml:space="preserve">, capturing </w:t>
      </w:r>
      <w:r>
        <w:rPr>
          <w:lang w:val="en-US"/>
        </w:rPr>
        <w:t xml:space="preserve">the </w:t>
      </w:r>
      <w:r w:rsidR="00011D24">
        <w:rPr>
          <w:lang w:val="en-US"/>
        </w:rPr>
        <w:t>general trends</w:t>
      </w:r>
      <w:r w:rsidR="007622AB">
        <w:rPr>
          <w:lang w:val="en-US"/>
        </w:rPr>
        <w:t xml:space="preserve"> </w:t>
      </w:r>
      <w:r>
        <w:rPr>
          <w:lang w:val="en-US"/>
        </w:rPr>
        <w:t>as well as</w:t>
      </w:r>
      <w:r w:rsidR="007622AB">
        <w:rPr>
          <w:lang w:val="en-US"/>
        </w:rPr>
        <w:t xml:space="preserve"> two phytoplankton blooms in </w:t>
      </w:r>
      <w:r w:rsidR="00C63AFC">
        <w:rPr>
          <w:lang w:val="en-US"/>
        </w:rPr>
        <w:t>in 2020 and 2021</w:t>
      </w:r>
      <w:r>
        <w:rPr>
          <w:lang w:val="en-US"/>
        </w:rPr>
        <w:t>,</w:t>
      </w:r>
      <w:r w:rsidR="00C63AFC">
        <w:rPr>
          <w:lang w:val="en-US"/>
        </w:rPr>
        <w:t xml:space="preserve"> respectively</w:t>
      </w:r>
      <w:r w:rsidR="003878A8">
        <w:rPr>
          <w:lang w:val="en-US"/>
        </w:rPr>
        <w:t xml:space="preserve">. </w:t>
      </w:r>
    </w:p>
    <w:p w14:paraId="59B710FF" w14:textId="0A62F0A1" w:rsidR="00381750" w:rsidRDefault="00517177" w:rsidP="00C47856">
      <w:pPr>
        <w:jc w:val="both"/>
        <w:rPr>
          <w:lang w:val="en-US"/>
        </w:rPr>
      </w:pPr>
      <w:r w:rsidRPr="00517177">
        <w:rPr>
          <w:lang w:val="en-US"/>
        </w:rPr>
        <w:t>There were three instances of underestimation of CHL</w:t>
      </w:r>
      <w:r w:rsidRPr="008817F0">
        <w:rPr>
          <w:vertAlign w:val="subscript"/>
          <w:lang w:val="en-US"/>
        </w:rPr>
        <w:t>S</w:t>
      </w:r>
      <w:r w:rsidRPr="00517177">
        <w:rPr>
          <w:lang w:val="en-US"/>
        </w:rPr>
        <w:t xml:space="preserve"> in 2019, mid-2021 and autumn 2023, respectively </w:t>
      </w:r>
      <w:r w:rsidR="00577D1E">
        <w:rPr>
          <w:lang w:val="en-US"/>
        </w:rPr>
        <w:t>(</w:t>
      </w:r>
      <w:r w:rsidR="009205FF">
        <w:rPr>
          <w:lang w:val="en-US"/>
        </w:rPr>
        <w:fldChar w:fldCharType="begin"/>
      </w:r>
      <w:r w:rsidR="009205FF">
        <w:rPr>
          <w:lang w:val="en-US"/>
        </w:rPr>
        <w:instrText xml:space="preserve"> REF _Ref235016151 \h </w:instrText>
      </w:r>
      <w:r w:rsidR="009205FF">
        <w:rPr>
          <w:lang w:val="en-US"/>
        </w:rPr>
      </w:r>
      <w:r w:rsidR="009205FF">
        <w:rPr>
          <w:lang w:val="en-US"/>
        </w:rPr>
        <w:fldChar w:fldCharType="separate"/>
      </w:r>
      <w:r w:rsidR="00C243AC" w:rsidRPr="00BE7644">
        <w:rPr>
          <w:lang w:val="en-US"/>
        </w:rPr>
        <w:t xml:space="preserve">Figure </w:t>
      </w:r>
      <w:r w:rsidR="00C243AC">
        <w:rPr>
          <w:noProof/>
          <w:lang w:val="en-US"/>
        </w:rPr>
        <w:t>10</w:t>
      </w:r>
      <w:r w:rsidR="009205FF">
        <w:rPr>
          <w:lang w:val="en-US"/>
        </w:rPr>
        <w:fldChar w:fldCharType="end"/>
      </w:r>
      <w:r w:rsidR="00577D1E">
        <w:rPr>
          <w:lang w:val="en-US"/>
        </w:rPr>
        <w:t>, top panel)</w:t>
      </w:r>
      <w:r w:rsidR="00C63AFC">
        <w:rPr>
          <w:lang w:val="en-US"/>
        </w:rPr>
        <w:t xml:space="preserve">. </w:t>
      </w:r>
      <w:r w:rsidR="00182E3A">
        <w:rPr>
          <w:lang w:val="en-US"/>
        </w:rPr>
        <w:t xml:space="preserve">The </w:t>
      </w:r>
      <w:r w:rsidR="0082267C">
        <w:rPr>
          <w:lang w:val="en-US"/>
        </w:rPr>
        <w:t xml:space="preserve">depth of the maximum </w:t>
      </w:r>
      <w:r w:rsidR="00D7419E">
        <w:rPr>
          <w:lang w:val="en-US"/>
        </w:rPr>
        <w:t>CHL</w:t>
      </w:r>
      <w:r w:rsidR="00182E3A" w:rsidRPr="00FA6BCC">
        <w:rPr>
          <w:vertAlign w:val="subscript"/>
          <w:lang w:val="en-US"/>
        </w:rPr>
        <w:t>S</w:t>
      </w:r>
      <w:r w:rsidR="00182E3A">
        <w:rPr>
          <w:lang w:val="en-US"/>
        </w:rPr>
        <w:t xml:space="preserve"> was </w:t>
      </w:r>
      <w:r w:rsidR="00A5454B">
        <w:rPr>
          <w:lang w:val="en-US"/>
        </w:rPr>
        <w:t>below the measured Secchi disk dept</w:t>
      </w:r>
      <w:r w:rsidR="006E491C">
        <w:rPr>
          <w:lang w:val="en-US"/>
        </w:rPr>
        <w:t>h</w:t>
      </w:r>
      <w:r w:rsidR="00A5454B">
        <w:rPr>
          <w:lang w:val="en-US"/>
        </w:rPr>
        <w:t xml:space="preserve"> </w:t>
      </w:r>
      <w:r w:rsidR="009F7CDE">
        <w:rPr>
          <w:lang w:val="en-US"/>
        </w:rPr>
        <w:t>on</w:t>
      </w:r>
      <w:r w:rsidR="00A5454B">
        <w:rPr>
          <w:lang w:val="en-US"/>
        </w:rPr>
        <w:t xml:space="preserve"> 1</w:t>
      </w:r>
      <w:r w:rsidR="009F7CDE">
        <w:rPr>
          <w:lang w:val="en-US"/>
        </w:rPr>
        <w:t>9</w:t>
      </w:r>
      <w:r w:rsidR="00A5454B">
        <w:rPr>
          <w:lang w:val="en-US"/>
        </w:rPr>
        <w:t xml:space="preserve"> </w:t>
      </w:r>
      <w:r w:rsidR="009F7CDE">
        <w:rPr>
          <w:lang w:val="en-US"/>
        </w:rPr>
        <w:t>dates</w:t>
      </w:r>
      <w:r w:rsidR="004062AE">
        <w:rPr>
          <w:lang w:val="en-US"/>
        </w:rPr>
        <w:t xml:space="preserve"> </w:t>
      </w:r>
      <w:r>
        <w:rPr>
          <w:lang w:val="en-US"/>
        </w:rPr>
        <w:t>and</w:t>
      </w:r>
      <w:r w:rsidR="004062AE">
        <w:rPr>
          <w:lang w:val="en-US"/>
        </w:rPr>
        <w:t xml:space="preserve"> within visibility </w:t>
      </w:r>
      <w:r w:rsidR="00063541">
        <w:rPr>
          <w:lang w:val="en-US"/>
        </w:rPr>
        <w:t xml:space="preserve">on </w:t>
      </w:r>
      <w:r w:rsidR="001652CA">
        <w:rPr>
          <w:lang w:val="en-US"/>
        </w:rPr>
        <w:t>seven</w:t>
      </w:r>
      <w:r w:rsidR="00130009">
        <w:rPr>
          <w:lang w:val="en-US"/>
        </w:rPr>
        <w:t xml:space="preserve"> </w:t>
      </w:r>
      <w:r w:rsidR="00063541">
        <w:rPr>
          <w:lang w:val="en-US"/>
        </w:rPr>
        <w:t>dates</w:t>
      </w:r>
      <w:r w:rsidR="00130009">
        <w:rPr>
          <w:lang w:val="en-US"/>
        </w:rPr>
        <w:t>.</w:t>
      </w:r>
      <w:r w:rsidR="001652CA">
        <w:rPr>
          <w:lang w:val="en-US"/>
        </w:rPr>
        <w:t xml:space="preserve"> </w:t>
      </w:r>
      <w:r w:rsidR="001E0650">
        <w:rPr>
          <w:lang w:val="en-US"/>
        </w:rPr>
        <w:t>O</w:t>
      </w:r>
      <w:r w:rsidR="001652CA">
        <w:rPr>
          <w:lang w:val="en-US"/>
        </w:rPr>
        <w:t xml:space="preserve">n </w:t>
      </w:r>
      <w:r w:rsidR="00165E5A">
        <w:rPr>
          <w:lang w:val="en-US"/>
        </w:rPr>
        <w:t>five</w:t>
      </w:r>
      <w:r w:rsidR="001652CA">
        <w:rPr>
          <w:lang w:val="en-US"/>
        </w:rPr>
        <w:t xml:space="preserve"> dates</w:t>
      </w:r>
      <w:r w:rsidR="001E0650">
        <w:rPr>
          <w:lang w:val="en-US"/>
        </w:rPr>
        <w:t xml:space="preserve"> </w:t>
      </w:r>
      <w:r w:rsidR="00117E7F">
        <w:rPr>
          <w:lang w:val="en-US"/>
        </w:rPr>
        <w:t>the depth of the maximum CHL</w:t>
      </w:r>
      <w:r w:rsidR="00117E7F" w:rsidRPr="00FA6BCC">
        <w:rPr>
          <w:vertAlign w:val="subscript"/>
          <w:lang w:val="en-US"/>
        </w:rPr>
        <w:t>S</w:t>
      </w:r>
      <w:r w:rsidR="00117E7F">
        <w:rPr>
          <w:lang w:val="en-US"/>
        </w:rPr>
        <w:t xml:space="preserve"> </w:t>
      </w:r>
      <w:r w:rsidR="00314BCD">
        <w:rPr>
          <w:lang w:val="en-US"/>
        </w:rPr>
        <w:t>was within the top 7.5 m used as reference</w:t>
      </w:r>
      <w:r w:rsidR="00B473CB">
        <w:rPr>
          <w:lang w:val="en-US"/>
        </w:rPr>
        <w:t xml:space="preserve"> when it was simultaneously </w:t>
      </w:r>
      <w:r w:rsidR="00314BCD">
        <w:rPr>
          <w:lang w:val="en-US"/>
        </w:rPr>
        <w:t>below the measured Secchi disk depth</w:t>
      </w:r>
      <w:r w:rsidR="00B473CB">
        <w:rPr>
          <w:lang w:val="en-US"/>
        </w:rPr>
        <w:t>.</w:t>
      </w:r>
      <w:r w:rsidR="002D7926">
        <w:rPr>
          <w:lang w:val="en-US"/>
        </w:rPr>
        <w:t xml:space="preserve"> These dates are part of</w:t>
      </w:r>
      <w:r w:rsidR="007D6155">
        <w:rPr>
          <w:lang w:val="en-US"/>
        </w:rPr>
        <w:t xml:space="preserve"> </w:t>
      </w:r>
      <w:r>
        <w:rPr>
          <w:lang w:val="en-US"/>
        </w:rPr>
        <w:t xml:space="preserve">the </w:t>
      </w:r>
      <w:r w:rsidR="00F92B48" w:rsidRPr="00F92B48">
        <w:rPr>
          <w:lang w:val="en-US"/>
        </w:rPr>
        <w:t>aforementioned</w:t>
      </w:r>
      <w:r w:rsidR="002D7926">
        <w:rPr>
          <w:lang w:val="en-US"/>
        </w:rPr>
        <w:t xml:space="preserve"> </w:t>
      </w:r>
      <w:r w:rsidR="00C960E2">
        <w:rPr>
          <w:lang w:val="en-US"/>
        </w:rPr>
        <w:t xml:space="preserve">instances in mid-2021 and </w:t>
      </w:r>
      <w:r>
        <w:rPr>
          <w:lang w:val="en-US"/>
        </w:rPr>
        <w:t>autumn</w:t>
      </w:r>
      <w:r w:rsidR="00C960E2">
        <w:rPr>
          <w:lang w:val="en-US"/>
        </w:rPr>
        <w:t xml:space="preserve"> 2023 </w:t>
      </w:r>
      <w:r w:rsidR="00C533FE">
        <w:rPr>
          <w:lang w:val="en-US"/>
        </w:rPr>
        <w:t>(</w:t>
      </w:r>
      <w:r w:rsidR="009205FF">
        <w:rPr>
          <w:lang w:val="en-US"/>
        </w:rPr>
        <w:fldChar w:fldCharType="begin"/>
      </w:r>
      <w:r w:rsidR="009205FF">
        <w:rPr>
          <w:lang w:val="en-US"/>
        </w:rPr>
        <w:instrText xml:space="preserve"> REF _Ref235016151 \h </w:instrText>
      </w:r>
      <w:r w:rsidR="009205FF">
        <w:rPr>
          <w:lang w:val="en-US"/>
        </w:rPr>
      </w:r>
      <w:r w:rsidR="009205FF">
        <w:rPr>
          <w:lang w:val="en-US"/>
        </w:rPr>
        <w:fldChar w:fldCharType="separate"/>
      </w:r>
      <w:r w:rsidR="00C243AC" w:rsidRPr="00BE7644">
        <w:rPr>
          <w:lang w:val="en-US"/>
        </w:rPr>
        <w:t xml:space="preserve">Figure </w:t>
      </w:r>
      <w:r w:rsidR="00C243AC">
        <w:rPr>
          <w:noProof/>
          <w:lang w:val="en-US"/>
        </w:rPr>
        <w:t>10</w:t>
      </w:r>
      <w:r w:rsidR="009205FF">
        <w:rPr>
          <w:lang w:val="en-US"/>
        </w:rPr>
        <w:fldChar w:fldCharType="end"/>
      </w:r>
      <w:r w:rsidR="00C533FE">
        <w:rPr>
          <w:lang w:val="en-US"/>
        </w:rPr>
        <w:t xml:space="preserve">, middle panel). </w:t>
      </w:r>
    </w:p>
    <w:p w14:paraId="543A745F" w14:textId="77E638C8" w:rsidR="00E93D30" w:rsidRPr="00052F8B" w:rsidRDefault="000A5AA0" w:rsidP="00052F8B">
      <w:pPr>
        <w:jc w:val="both"/>
        <w:rPr>
          <w:lang w:val="en-US"/>
        </w:rPr>
      </w:pPr>
      <w:r>
        <w:rPr>
          <w:lang w:val="en-US"/>
        </w:rPr>
        <w:t xml:space="preserve">Retrieved </w:t>
      </w:r>
      <w:r w:rsidR="0070166F">
        <w:rPr>
          <w:lang w:val="en-US"/>
        </w:rPr>
        <w:t>NAP</w:t>
      </w:r>
      <w:r w:rsidRPr="000A5AA0">
        <w:rPr>
          <w:vertAlign w:val="subscript"/>
          <w:lang w:val="en-US"/>
        </w:rPr>
        <w:t>S3</w:t>
      </w:r>
      <w:r w:rsidR="0070166F">
        <w:rPr>
          <w:lang w:val="en-US"/>
        </w:rPr>
        <w:t xml:space="preserve"> varied </w:t>
      </w:r>
      <w:r w:rsidR="00517177">
        <w:rPr>
          <w:lang w:val="en-US"/>
        </w:rPr>
        <w:t xml:space="preserve">by </w:t>
      </w:r>
      <w:r w:rsidR="0070166F">
        <w:rPr>
          <w:lang w:val="en-US"/>
        </w:rPr>
        <w:t>up to 2</w:t>
      </w:r>
      <w:r>
        <w:rPr>
          <w:lang w:val="en-US"/>
        </w:rPr>
        <w:t xml:space="preserve"> </w:t>
      </w:r>
      <w:r w:rsidR="007D6155">
        <w:rPr>
          <w:lang w:val="en-US"/>
        </w:rPr>
        <w:t>g m</w:t>
      </w:r>
      <w:r w:rsidR="007D6155" w:rsidRPr="007D6155">
        <w:rPr>
          <w:vertAlign w:val="superscript"/>
          <w:lang w:val="en-US"/>
        </w:rPr>
        <w:t>-3</w:t>
      </w:r>
      <w:r w:rsidR="007D6155">
        <w:rPr>
          <w:lang w:val="en-US"/>
        </w:rPr>
        <w:t xml:space="preserve"> </w:t>
      </w:r>
      <w:r w:rsidR="007A5BFE">
        <w:rPr>
          <w:lang w:val="en-US"/>
        </w:rPr>
        <w:t>and CDOM</w:t>
      </w:r>
      <w:r w:rsidR="007A5BFE" w:rsidRPr="007A5BFE">
        <w:rPr>
          <w:vertAlign w:val="subscript"/>
          <w:lang w:val="en-US"/>
        </w:rPr>
        <w:t>S3</w:t>
      </w:r>
      <w:r w:rsidR="007A5BFE">
        <w:rPr>
          <w:lang w:val="en-US"/>
        </w:rPr>
        <w:t xml:space="preserve"> </w:t>
      </w:r>
      <w:r w:rsidR="00517177">
        <w:rPr>
          <w:lang w:val="en-US"/>
        </w:rPr>
        <w:t xml:space="preserve">by </w:t>
      </w:r>
      <w:r w:rsidR="007A5BFE">
        <w:rPr>
          <w:lang w:val="en-US"/>
        </w:rPr>
        <w:t>up to 0.12 m</w:t>
      </w:r>
      <w:r w:rsidR="007A5BFE" w:rsidRPr="007A5BFE">
        <w:rPr>
          <w:vertAlign w:val="superscript"/>
          <w:lang w:val="en-US"/>
        </w:rPr>
        <w:t>-1</w:t>
      </w:r>
      <w:r w:rsidR="007A5BFE">
        <w:rPr>
          <w:lang w:val="en-US"/>
        </w:rPr>
        <w:t xml:space="preserve">. </w:t>
      </w:r>
      <w:r w:rsidR="002C5D0E">
        <w:rPr>
          <w:lang w:val="en-US"/>
        </w:rPr>
        <w:t>On most dates CDOM</w:t>
      </w:r>
      <w:r w:rsidR="002C5D0E" w:rsidRPr="007A5BFE">
        <w:rPr>
          <w:vertAlign w:val="subscript"/>
          <w:lang w:val="en-US"/>
        </w:rPr>
        <w:t>S3</w:t>
      </w:r>
      <w:r w:rsidR="002C5D0E">
        <w:rPr>
          <w:lang w:val="en-US"/>
        </w:rPr>
        <w:t xml:space="preserve"> </w:t>
      </w:r>
      <w:r w:rsidR="008E6579">
        <w:rPr>
          <w:lang w:val="en-US"/>
        </w:rPr>
        <w:t>was zero</w:t>
      </w:r>
      <w:r w:rsidR="00517177" w:rsidRPr="00517177">
        <w:rPr>
          <w:lang w:val="en-US"/>
        </w:rPr>
        <w:t xml:space="preserve">; it only exceeded very low absorption values once during the 2021 bloom </w:t>
      </w:r>
      <w:r w:rsidR="00B070E4">
        <w:rPr>
          <w:lang w:val="en-US"/>
        </w:rPr>
        <w:t>(</w:t>
      </w:r>
      <w:r w:rsidR="009205FF">
        <w:rPr>
          <w:lang w:val="en-US"/>
        </w:rPr>
        <w:fldChar w:fldCharType="begin"/>
      </w:r>
      <w:r w:rsidR="009205FF">
        <w:rPr>
          <w:lang w:val="en-US"/>
        </w:rPr>
        <w:instrText xml:space="preserve"> REF _Ref235016151 \h </w:instrText>
      </w:r>
      <w:r w:rsidR="009205FF">
        <w:rPr>
          <w:lang w:val="en-US"/>
        </w:rPr>
      </w:r>
      <w:r w:rsidR="009205FF">
        <w:rPr>
          <w:lang w:val="en-US"/>
        </w:rPr>
        <w:fldChar w:fldCharType="separate"/>
      </w:r>
      <w:r w:rsidR="00C243AC" w:rsidRPr="00BE7644">
        <w:rPr>
          <w:lang w:val="en-US"/>
        </w:rPr>
        <w:t xml:space="preserve">Figure </w:t>
      </w:r>
      <w:r w:rsidR="00C243AC">
        <w:rPr>
          <w:noProof/>
          <w:lang w:val="en-US"/>
        </w:rPr>
        <w:t>10</w:t>
      </w:r>
      <w:r w:rsidR="009205FF">
        <w:rPr>
          <w:lang w:val="en-US"/>
        </w:rPr>
        <w:fldChar w:fldCharType="end"/>
      </w:r>
      <w:r w:rsidR="00B070E4">
        <w:rPr>
          <w:lang w:val="en-US"/>
        </w:rPr>
        <w:t>, bottom panel)</w:t>
      </w:r>
      <w:r w:rsidR="003D3636">
        <w:rPr>
          <w:lang w:val="en-US"/>
        </w:rPr>
        <w:t>.</w:t>
      </w:r>
    </w:p>
    <w:p w14:paraId="763F11A8" w14:textId="54A66E86" w:rsidR="002B5100" w:rsidRDefault="00F56E23" w:rsidP="002E2394">
      <w:pPr>
        <w:keepNext/>
        <w:jc w:val="center"/>
      </w:pPr>
      <w:r>
        <w:rPr>
          <w:noProof/>
        </w:rPr>
        <w:drawing>
          <wp:inline distT="0" distB="0" distL="0" distR="0" wp14:anchorId="1C7417CF" wp14:editId="48DD5ADF">
            <wp:extent cx="2694046" cy="2576223"/>
            <wp:effectExtent l="0" t="0" r="0" b="0"/>
            <wp:docPr id="469511363" name="Grafik 5" descr="The graph shows a comparison of chlorophyll concentration (CHLs) in different samples (S3A, S3B) across various nitrogen levels (N), with statistical measures such as bias, RMSE, and MdSA indicating the quality of the fi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11363" name="Grafik 5" descr="The graph shows a comparison of chlorophyll concentration (CHLs) in different samples (S3A, S3B) across various nitrogen levels (N), with statistical measures such as bias, RMSE, and MdSA indicating the quality of the fit.&#10;&#10;KI-generierte Inhalte können fehlerhaft sein."/>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470" b="2741"/>
                    <a:stretch>
                      <a:fillRect/>
                    </a:stretch>
                  </pic:blipFill>
                  <pic:spPr bwMode="auto">
                    <a:xfrm>
                      <a:off x="0" y="0"/>
                      <a:ext cx="2756865" cy="2636294"/>
                    </a:xfrm>
                    <a:prstGeom prst="rect">
                      <a:avLst/>
                    </a:prstGeom>
                    <a:noFill/>
                    <a:ln>
                      <a:noFill/>
                    </a:ln>
                    <a:extLst>
                      <a:ext uri="{53640926-AAD7-44D8-BBD7-CCE9431645EC}">
                        <a14:shadowObscured xmlns:a14="http://schemas.microsoft.com/office/drawing/2010/main"/>
                      </a:ext>
                    </a:extLst>
                  </pic:spPr>
                </pic:pic>
              </a:graphicData>
            </a:graphic>
          </wp:inline>
        </w:drawing>
      </w:r>
    </w:p>
    <w:p w14:paraId="7F7789C5" w14:textId="1332F49B" w:rsidR="005C5F80" w:rsidRDefault="002B5100" w:rsidP="00942566">
      <w:pPr>
        <w:pStyle w:val="Beschriftung"/>
        <w:jc w:val="both"/>
        <w:rPr>
          <w:lang w:val="en-US"/>
        </w:rPr>
      </w:pPr>
      <w:bookmarkStart w:id="68" w:name="_Ref235016141"/>
      <w:r w:rsidRPr="009C0816">
        <w:rPr>
          <w:lang w:val="en-US"/>
        </w:rPr>
        <w:t xml:space="preserve">Figure </w:t>
      </w:r>
      <w:r>
        <w:fldChar w:fldCharType="begin"/>
      </w:r>
      <w:r w:rsidRPr="009C0816">
        <w:rPr>
          <w:lang w:val="en-US"/>
        </w:rPr>
        <w:instrText xml:space="preserve"> SEQ Figure \* ARABIC </w:instrText>
      </w:r>
      <w:r>
        <w:fldChar w:fldCharType="separate"/>
      </w:r>
      <w:r w:rsidR="00C243AC">
        <w:rPr>
          <w:noProof/>
          <w:lang w:val="en-US"/>
        </w:rPr>
        <w:t>9</w:t>
      </w:r>
      <w:r>
        <w:fldChar w:fldCharType="end"/>
      </w:r>
      <w:bookmarkEnd w:id="68"/>
      <w:r w:rsidRPr="00BD1172">
        <w:rPr>
          <w:lang w:val="en-US"/>
        </w:rPr>
        <w:t xml:space="preserve">: </w:t>
      </w:r>
      <w:r w:rsidR="00BD1172" w:rsidRPr="00BD1172">
        <w:rPr>
          <w:lang w:val="en-US"/>
        </w:rPr>
        <w:t>One-to-one validation of the satellite-modeled phytoplankton concentration from Sentinel-3 (CPHY</w:t>
      </w:r>
      <w:r w:rsidR="00BD1172" w:rsidRPr="00BD1172">
        <w:rPr>
          <w:vertAlign w:val="subscript"/>
          <w:lang w:val="en-US"/>
        </w:rPr>
        <w:t>S3</w:t>
      </w:r>
      <w:r w:rsidR="00BD1172" w:rsidRPr="00BD1172">
        <w:rPr>
          <w:lang w:val="en-US"/>
        </w:rPr>
        <w:t>) against in situ spectrophotometric (laboratory-measured) chlorophyll a (CHL</w:t>
      </w:r>
      <w:r w:rsidR="00BD1172" w:rsidRPr="00BD1172">
        <w:rPr>
          <w:vertAlign w:val="subscript"/>
          <w:lang w:val="en-US"/>
        </w:rPr>
        <w:t>S</w:t>
      </w:r>
      <w:r w:rsidR="00BD1172" w:rsidRPr="00BD1172">
        <w:rPr>
          <w:lang w:val="en-US"/>
        </w:rPr>
        <w:t>) at the SHL2 monitoring station. Sentinel-3A (S3A) and Sentinel-3B (S3B) matchups are shown as circles and squares respectively, with the 1:1 line (dashed) and best fit (solid).</w:t>
      </w:r>
    </w:p>
    <w:p w14:paraId="29048BE0" w14:textId="5E1CD40F" w:rsidR="00971C01" w:rsidRPr="00BE7644" w:rsidRDefault="00971C01" w:rsidP="00942566">
      <w:pPr>
        <w:pStyle w:val="Beschriftung"/>
        <w:keepNext/>
        <w:jc w:val="both"/>
        <w:rPr>
          <w:lang w:val="en-US"/>
        </w:rPr>
      </w:pPr>
      <w:bookmarkStart w:id="69" w:name="_Ref235007099"/>
      <w:r w:rsidRPr="00BE7644">
        <w:rPr>
          <w:lang w:val="en-US"/>
        </w:rPr>
        <w:t xml:space="preserve">Table </w:t>
      </w:r>
      <w:r>
        <w:fldChar w:fldCharType="begin"/>
      </w:r>
      <w:r w:rsidRPr="00BE7644">
        <w:rPr>
          <w:lang w:val="en-US"/>
        </w:rPr>
        <w:instrText xml:space="preserve"> SEQ Table \* ARABIC </w:instrText>
      </w:r>
      <w:r>
        <w:fldChar w:fldCharType="separate"/>
      </w:r>
      <w:r w:rsidR="00C243AC">
        <w:rPr>
          <w:noProof/>
          <w:lang w:val="en-US"/>
        </w:rPr>
        <w:t>9</w:t>
      </w:r>
      <w:r>
        <w:rPr>
          <w:noProof/>
        </w:rPr>
        <w:fldChar w:fldCharType="end"/>
      </w:r>
      <w:bookmarkEnd w:id="69"/>
      <w:r w:rsidRPr="00BE7644">
        <w:rPr>
          <w:lang w:val="en-US"/>
        </w:rPr>
        <w:t>:</w:t>
      </w:r>
      <w:r w:rsidR="00BD1172">
        <w:rPr>
          <w:lang w:val="en-US"/>
        </w:rPr>
        <w:t xml:space="preserve"> </w:t>
      </w:r>
      <w:r w:rsidR="00BD1172" w:rsidRPr="00BD1172">
        <w:rPr>
          <w:lang w:val="en-US"/>
        </w:rPr>
        <w:t xml:space="preserve">Validation statistics for the comparison in </w:t>
      </w:r>
      <w:r w:rsidR="00BD1172">
        <w:rPr>
          <w:lang w:val="en-US"/>
        </w:rPr>
        <w:fldChar w:fldCharType="begin"/>
      </w:r>
      <w:r w:rsidR="00BD1172">
        <w:rPr>
          <w:lang w:val="en-US"/>
        </w:rPr>
        <w:instrText xml:space="preserve"> REF _Ref235016141 \h </w:instrText>
      </w:r>
      <w:r w:rsidR="00BD1172">
        <w:rPr>
          <w:lang w:val="en-US"/>
        </w:rPr>
      </w:r>
      <w:r w:rsidR="00BD1172">
        <w:rPr>
          <w:lang w:val="en-US"/>
        </w:rPr>
        <w:fldChar w:fldCharType="separate"/>
      </w:r>
      <w:r w:rsidR="00BD1172" w:rsidRPr="009C0816">
        <w:rPr>
          <w:lang w:val="en-US"/>
        </w:rPr>
        <w:t xml:space="preserve">Figure </w:t>
      </w:r>
      <w:r w:rsidR="00BD1172">
        <w:rPr>
          <w:noProof/>
          <w:lang w:val="en-US"/>
        </w:rPr>
        <w:t>9</w:t>
      </w:r>
      <w:r w:rsidR="00BD1172">
        <w:rPr>
          <w:lang w:val="en-US"/>
        </w:rPr>
        <w:fldChar w:fldCharType="end"/>
      </w:r>
      <w:r w:rsidR="00BD1172">
        <w:rPr>
          <w:lang w:val="en-US"/>
        </w:rPr>
        <w:t xml:space="preserve">: </w:t>
      </w:r>
      <w:r w:rsidR="00BD1172" w:rsidRPr="00BD1172">
        <w:rPr>
          <w:lang w:val="en-US"/>
        </w:rPr>
        <w:t>satellite-modeled phytoplankton concentration (CPHY</w:t>
      </w:r>
      <w:r w:rsidR="00BD1172" w:rsidRPr="00BD1172">
        <w:rPr>
          <w:vertAlign w:val="subscript"/>
          <w:lang w:val="en-US"/>
        </w:rPr>
        <w:t>S3</w:t>
      </w:r>
      <w:r w:rsidR="00BD1172" w:rsidRPr="00BD1172">
        <w:rPr>
          <w:lang w:val="en-US"/>
        </w:rPr>
        <w:t>) from Sentinel-3 against in situ spectrophotometric chlorophyll a (CHL</w:t>
      </w:r>
      <w:r w:rsidR="00BD1172" w:rsidRPr="00BD1172">
        <w:rPr>
          <w:vertAlign w:val="subscript"/>
          <w:lang w:val="en-US"/>
        </w:rPr>
        <w:t>S</w:t>
      </w:r>
      <w:r w:rsidR="00BD1172" w:rsidRPr="00BD1172">
        <w:rPr>
          <w:lang w:val="en-US"/>
        </w:rPr>
        <w:t>) at SHL2</w:t>
      </w:r>
      <w:r w:rsidR="00BD1172">
        <w:rPr>
          <w:lang w:val="en-US"/>
        </w:rPr>
        <w:t xml:space="preserve">, </w:t>
      </w:r>
      <w:r w:rsidR="00BD1172" w:rsidRPr="00BD1172">
        <w:rPr>
          <w:lang w:val="en-US"/>
        </w:rPr>
        <w:t>split by satellite: Sentinel-3A (S3A), Sentinel-3B (S3B), and both combined ("all").</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2"/>
        <w:gridCol w:w="1353"/>
        <w:gridCol w:w="1572"/>
        <w:gridCol w:w="1585"/>
        <w:gridCol w:w="1580"/>
        <w:gridCol w:w="1530"/>
      </w:tblGrid>
      <w:tr w:rsidR="00971C01" w:rsidRPr="000B2AF1" w14:paraId="3B9C1E23" w14:textId="77777777" w:rsidTr="003A33FC">
        <w:tc>
          <w:tcPr>
            <w:tcW w:w="1452" w:type="dxa"/>
            <w:shd w:val="clear" w:color="auto" w:fill="C1E4F5" w:themeFill="accent1" w:themeFillTint="33"/>
          </w:tcPr>
          <w:p w14:paraId="2E76CBCB" w14:textId="77777777" w:rsidR="00971C01" w:rsidRDefault="00971C01" w:rsidP="00942566">
            <w:pPr>
              <w:jc w:val="both"/>
              <w:rPr>
                <w:rFonts w:cstheme="minorHAnsi"/>
                <w:sz w:val="18"/>
                <w:szCs w:val="18"/>
                <w:lang w:val="en-US"/>
              </w:rPr>
            </w:pPr>
          </w:p>
        </w:tc>
        <w:tc>
          <w:tcPr>
            <w:tcW w:w="1353" w:type="dxa"/>
            <w:shd w:val="clear" w:color="auto" w:fill="C1E4F5" w:themeFill="accent1" w:themeFillTint="33"/>
          </w:tcPr>
          <w:p w14:paraId="1E750629" w14:textId="77777777" w:rsidR="00971C01" w:rsidRDefault="00971C01" w:rsidP="00942566">
            <w:pPr>
              <w:jc w:val="both"/>
              <w:rPr>
                <w:rFonts w:cstheme="minorHAnsi"/>
                <w:sz w:val="18"/>
                <w:szCs w:val="18"/>
                <w:lang w:val="en-US"/>
              </w:rPr>
            </w:pPr>
            <w:r>
              <w:rPr>
                <w:rFonts w:cstheme="minorHAnsi"/>
                <w:sz w:val="18"/>
                <w:szCs w:val="18"/>
                <w:lang w:val="en-US"/>
              </w:rPr>
              <w:t>Pearson r</w:t>
            </w:r>
          </w:p>
        </w:tc>
        <w:tc>
          <w:tcPr>
            <w:tcW w:w="1572" w:type="dxa"/>
            <w:shd w:val="clear" w:color="auto" w:fill="C1E4F5" w:themeFill="accent1" w:themeFillTint="33"/>
          </w:tcPr>
          <w:p w14:paraId="0A7A1D74" w14:textId="3FBBBAF9" w:rsidR="00971C01" w:rsidRDefault="00554D23" w:rsidP="00942566">
            <w:pPr>
              <w:jc w:val="both"/>
              <w:rPr>
                <w:rFonts w:cstheme="minorHAnsi"/>
                <w:sz w:val="18"/>
                <w:szCs w:val="18"/>
                <w:lang w:val="en-US"/>
              </w:rPr>
            </w:pPr>
            <w:r>
              <w:rPr>
                <w:rFonts w:cstheme="minorHAnsi"/>
                <w:sz w:val="18"/>
                <w:szCs w:val="18"/>
                <w:lang w:val="en-US"/>
              </w:rPr>
              <w:t>Bias</w:t>
            </w:r>
            <w:r w:rsidR="00971C01">
              <w:rPr>
                <w:rFonts w:cstheme="minorHAnsi"/>
                <w:sz w:val="18"/>
                <w:szCs w:val="18"/>
                <w:lang w:val="en-US"/>
              </w:rPr>
              <w:t xml:space="preserve"> [%]</w:t>
            </w:r>
          </w:p>
          <w:p w14:paraId="09C8945B" w14:textId="77777777" w:rsidR="00971C01" w:rsidRPr="002E0AC2" w:rsidRDefault="00971C01" w:rsidP="00942566">
            <w:pPr>
              <w:jc w:val="both"/>
              <w:rPr>
                <w:rFonts w:cstheme="minorHAnsi"/>
                <w:sz w:val="18"/>
                <w:szCs w:val="18"/>
                <w:lang w:val="en-US"/>
              </w:rPr>
            </w:pPr>
          </w:p>
        </w:tc>
        <w:tc>
          <w:tcPr>
            <w:tcW w:w="1585" w:type="dxa"/>
            <w:shd w:val="clear" w:color="auto" w:fill="C1E4F5" w:themeFill="accent1" w:themeFillTint="33"/>
          </w:tcPr>
          <w:p w14:paraId="6EF016C9" w14:textId="77777777" w:rsidR="00971C01" w:rsidRDefault="00971C01" w:rsidP="00942566">
            <w:pPr>
              <w:jc w:val="both"/>
              <w:rPr>
                <w:rFonts w:cstheme="minorHAnsi"/>
                <w:sz w:val="18"/>
                <w:szCs w:val="18"/>
                <w:lang w:val="en-US"/>
              </w:rPr>
            </w:pPr>
            <w:r>
              <w:rPr>
                <w:rFonts w:cstheme="minorHAnsi"/>
                <w:sz w:val="18"/>
                <w:szCs w:val="18"/>
                <w:lang w:val="en-US"/>
              </w:rPr>
              <w:t>RMSE [mg m</w:t>
            </w:r>
            <w:r w:rsidRPr="007873BA">
              <w:rPr>
                <w:rFonts w:cstheme="minorHAnsi"/>
                <w:sz w:val="18"/>
                <w:szCs w:val="18"/>
                <w:vertAlign w:val="superscript"/>
                <w:lang w:val="en-US"/>
              </w:rPr>
              <w:t>-3</w:t>
            </w:r>
            <w:r>
              <w:rPr>
                <w:rFonts w:cstheme="minorHAnsi"/>
                <w:sz w:val="18"/>
                <w:szCs w:val="18"/>
                <w:lang w:val="en-US"/>
              </w:rPr>
              <w:t>]</w:t>
            </w:r>
          </w:p>
        </w:tc>
        <w:tc>
          <w:tcPr>
            <w:tcW w:w="1580" w:type="dxa"/>
            <w:shd w:val="clear" w:color="auto" w:fill="C1E4F5" w:themeFill="accent1" w:themeFillTint="33"/>
          </w:tcPr>
          <w:p w14:paraId="0BA711E9" w14:textId="77777777" w:rsidR="00971C01" w:rsidRDefault="00971C01" w:rsidP="00942566">
            <w:pPr>
              <w:jc w:val="both"/>
              <w:rPr>
                <w:rFonts w:cstheme="minorHAnsi"/>
                <w:sz w:val="18"/>
                <w:szCs w:val="18"/>
                <w:lang w:val="en-US"/>
              </w:rPr>
            </w:pPr>
            <w:r>
              <w:rPr>
                <w:rFonts w:cstheme="minorHAnsi"/>
                <w:sz w:val="18"/>
                <w:szCs w:val="18"/>
                <w:lang w:val="en-US"/>
              </w:rPr>
              <w:t>MdSA [%]</w:t>
            </w:r>
          </w:p>
        </w:tc>
        <w:tc>
          <w:tcPr>
            <w:tcW w:w="1530" w:type="dxa"/>
            <w:shd w:val="clear" w:color="auto" w:fill="C1E4F5" w:themeFill="accent1" w:themeFillTint="33"/>
          </w:tcPr>
          <w:p w14:paraId="2366D8E9" w14:textId="77777777" w:rsidR="00971C01" w:rsidRDefault="00971C01" w:rsidP="00942566">
            <w:pPr>
              <w:jc w:val="both"/>
              <w:rPr>
                <w:rFonts w:cstheme="minorHAnsi"/>
                <w:sz w:val="18"/>
                <w:szCs w:val="18"/>
                <w:lang w:val="en-US"/>
              </w:rPr>
            </w:pPr>
            <w:r>
              <w:rPr>
                <w:rFonts w:cstheme="minorHAnsi"/>
                <w:sz w:val="18"/>
                <w:szCs w:val="18"/>
                <w:lang w:val="en-US"/>
              </w:rPr>
              <w:t>N</w:t>
            </w:r>
          </w:p>
        </w:tc>
      </w:tr>
      <w:tr w:rsidR="001F47BB" w:rsidRPr="000B2AF1" w14:paraId="52114E04" w14:textId="77777777" w:rsidTr="003A33FC">
        <w:tc>
          <w:tcPr>
            <w:tcW w:w="1452" w:type="dxa"/>
            <w:shd w:val="clear" w:color="auto" w:fill="FFFFFF" w:themeFill="background1"/>
          </w:tcPr>
          <w:p w14:paraId="6F3D0718" w14:textId="77777777" w:rsidR="001F47BB" w:rsidRPr="003B29F6" w:rsidRDefault="001F47BB" w:rsidP="001F47BB">
            <w:pPr>
              <w:jc w:val="both"/>
              <w:rPr>
                <w:rFonts w:cstheme="minorHAnsi"/>
                <w:sz w:val="18"/>
                <w:szCs w:val="18"/>
                <w:lang w:val="en-US"/>
              </w:rPr>
            </w:pPr>
            <w:r>
              <w:rPr>
                <w:rFonts w:cstheme="minorHAnsi"/>
                <w:sz w:val="18"/>
                <w:szCs w:val="18"/>
                <w:lang w:val="en-US"/>
              </w:rPr>
              <w:t>S3A</w:t>
            </w:r>
          </w:p>
        </w:tc>
        <w:tc>
          <w:tcPr>
            <w:tcW w:w="1353" w:type="dxa"/>
            <w:shd w:val="clear" w:color="auto" w:fill="FFFFFF" w:themeFill="background1"/>
            <w:vAlign w:val="bottom"/>
          </w:tcPr>
          <w:p w14:paraId="13461085" w14:textId="222358CC"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0.82</w:t>
            </w:r>
          </w:p>
        </w:tc>
        <w:tc>
          <w:tcPr>
            <w:tcW w:w="1572" w:type="dxa"/>
            <w:shd w:val="clear" w:color="auto" w:fill="FFFFFF" w:themeFill="background1"/>
            <w:vAlign w:val="bottom"/>
          </w:tcPr>
          <w:p w14:paraId="01F467E8" w14:textId="41123CB0"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-19.6</w:t>
            </w:r>
          </w:p>
        </w:tc>
        <w:tc>
          <w:tcPr>
            <w:tcW w:w="1585" w:type="dxa"/>
            <w:shd w:val="clear" w:color="auto" w:fill="FFFFFF" w:themeFill="background1"/>
            <w:vAlign w:val="bottom"/>
          </w:tcPr>
          <w:p w14:paraId="1842DB7E" w14:textId="1A3BAEF6"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1.11</w:t>
            </w:r>
          </w:p>
        </w:tc>
        <w:tc>
          <w:tcPr>
            <w:tcW w:w="1580" w:type="dxa"/>
            <w:shd w:val="clear" w:color="auto" w:fill="FFFFFF" w:themeFill="background1"/>
            <w:vAlign w:val="bottom"/>
          </w:tcPr>
          <w:p w14:paraId="57EB2AB2" w14:textId="7EB3DD2B"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29.1</w:t>
            </w:r>
          </w:p>
        </w:tc>
        <w:tc>
          <w:tcPr>
            <w:tcW w:w="1530" w:type="dxa"/>
            <w:shd w:val="clear" w:color="auto" w:fill="FFFFFF" w:themeFill="background1"/>
          </w:tcPr>
          <w:p w14:paraId="73D1C8CD" w14:textId="77777777" w:rsidR="001F47BB" w:rsidRPr="002E0AC2" w:rsidRDefault="001F47BB" w:rsidP="001F47BB">
            <w:pPr>
              <w:jc w:val="both"/>
              <w:rPr>
                <w:rFonts w:cstheme="minorHAnsi"/>
                <w:sz w:val="18"/>
                <w:szCs w:val="18"/>
                <w:lang w:val="en-US"/>
              </w:rPr>
            </w:pPr>
            <w:r>
              <w:rPr>
                <w:rFonts w:cstheme="minorHAnsi"/>
                <w:sz w:val="18"/>
                <w:szCs w:val="18"/>
                <w:lang w:val="en-US"/>
              </w:rPr>
              <w:t>23</w:t>
            </w:r>
          </w:p>
        </w:tc>
      </w:tr>
      <w:tr w:rsidR="001F47BB" w:rsidRPr="000B2AF1" w14:paraId="5B6B4F92" w14:textId="77777777" w:rsidTr="003A33FC">
        <w:tc>
          <w:tcPr>
            <w:tcW w:w="1452" w:type="dxa"/>
            <w:shd w:val="clear" w:color="auto" w:fill="FFFFFF" w:themeFill="background1"/>
          </w:tcPr>
          <w:p w14:paraId="7CEADEDE" w14:textId="77777777" w:rsidR="001F47BB" w:rsidRDefault="001F47BB" w:rsidP="001F47BB">
            <w:pPr>
              <w:jc w:val="both"/>
              <w:rPr>
                <w:rFonts w:cstheme="minorHAnsi"/>
                <w:sz w:val="18"/>
                <w:szCs w:val="18"/>
                <w:lang w:val="en-US"/>
              </w:rPr>
            </w:pPr>
            <w:r>
              <w:rPr>
                <w:rFonts w:cstheme="minorHAnsi"/>
                <w:sz w:val="18"/>
                <w:szCs w:val="18"/>
                <w:lang w:val="en-US"/>
              </w:rPr>
              <w:t>S3B</w:t>
            </w:r>
          </w:p>
        </w:tc>
        <w:tc>
          <w:tcPr>
            <w:tcW w:w="1353" w:type="dxa"/>
            <w:shd w:val="clear" w:color="auto" w:fill="FFFFFF" w:themeFill="background1"/>
            <w:vAlign w:val="bottom"/>
          </w:tcPr>
          <w:p w14:paraId="5974EEAC" w14:textId="7BE867E2"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0.79</w:t>
            </w:r>
          </w:p>
        </w:tc>
        <w:tc>
          <w:tcPr>
            <w:tcW w:w="1572" w:type="dxa"/>
            <w:shd w:val="clear" w:color="auto" w:fill="FFFFFF" w:themeFill="background1"/>
            <w:vAlign w:val="bottom"/>
          </w:tcPr>
          <w:p w14:paraId="75F5186B" w14:textId="1DE63A3F"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1.6</w:t>
            </w:r>
          </w:p>
        </w:tc>
        <w:tc>
          <w:tcPr>
            <w:tcW w:w="1585" w:type="dxa"/>
            <w:shd w:val="clear" w:color="auto" w:fill="FFFFFF" w:themeFill="background1"/>
            <w:vAlign w:val="bottom"/>
          </w:tcPr>
          <w:p w14:paraId="56B6BC34" w14:textId="75B14CD5"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1.44</w:t>
            </w:r>
          </w:p>
        </w:tc>
        <w:tc>
          <w:tcPr>
            <w:tcW w:w="1580" w:type="dxa"/>
            <w:shd w:val="clear" w:color="auto" w:fill="FFFFFF" w:themeFill="background1"/>
            <w:vAlign w:val="bottom"/>
          </w:tcPr>
          <w:p w14:paraId="3B5EF021" w14:textId="2DDD7526"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47.5</w:t>
            </w:r>
          </w:p>
        </w:tc>
        <w:tc>
          <w:tcPr>
            <w:tcW w:w="1530" w:type="dxa"/>
            <w:shd w:val="clear" w:color="auto" w:fill="FFFFFF" w:themeFill="background1"/>
          </w:tcPr>
          <w:p w14:paraId="442F08A4" w14:textId="77777777" w:rsidR="001F47BB" w:rsidRPr="003B29F6" w:rsidRDefault="001F47BB" w:rsidP="001F47BB">
            <w:pPr>
              <w:jc w:val="both"/>
              <w:rPr>
                <w:rFonts w:cstheme="minorHAnsi"/>
                <w:sz w:val="18"/>
                <w:szCs w:val="18"/>
                <w:lang w:val="en-US"/>
              </w:rPr>
            </w:pPr>
            <w:r>
              <w:rPr>
                <w:rFonts w:cstheme="minorHAnsi"/>
                <w:sz w:val="18"/>
                <w:szCs w:val="18"/>
                <w:lang w:val="en-US"/>
              </w:rPr>
              <w:t>19</w:t>
            </w:r>
          </w:p>
        </w:tc>
      </w:tr>
      <w:tr w:rsidR="001F47BB" w:rsidRPr="00A607D9" w14:paraId="72D38441" w14:textId="77777777" w:rsidTr="003A33FC">
        <w:trPr>
          <w:trHeight w:val="73"/>
        </w:trPr>
        <w:tc>
          <w:tcPr>
            <w:tcW w:w="1452" w:type="dxa"/>
            <w:shd w:val="clear" w:color="auto" w:fill="FFFFFF" w:themeFill="background1"/>
          </w:tcPr>
          <w:p w14:paraId="3ED885A1" w14:textId="77777777" w:rsidR="001F47BB" w:rsidRPr="003B29F6" w:rsidRDefault="001F47BB" w:rsidP="001F47BB">
            <w:pPr>
              <w:jc w:val="both"/>
              <w:rPr>
                <w:rFonts w:cstheme="minorHAnsi"/>
                <w:sz w:val="18"/>
                <w:szCs w:val="18"/>
                <w:lang w:val="en-US"/>
              </w:rPr>
            </w:pPr>
            <w:r>
              <w:rPr>
                <w:rFonts w:cstheme="minorHAnsi"/>
                <w:sz w:val="18"/>
                <w:szCs w:val="18"/>
                <w:lang w:val="en-US"/>
              </w:rPr>
              <w:t>all</w:t>
            </w:r>
          </w:p>
        </w:tc>
        <w:tc>
          <w:tcPr>
            <w:tcW w:w="1353" w:type="dxa"/>
            <w:shd w:val="clear" w:color="auto" w:fill="FFFFFF" w:themeFill="background1"/>
            <w:vAlign w:val="bottom"/>
          </w:tcPr>
          <w:p w14:paraId="138B596B" w14:textId="7F6120A0"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0.8</w:t>
            </w:r>
          </w:p>
        </w:tc>
        <w:tc>
          <w:tcPr>
            <w:tcW w:w="1572" w:type="dxa"/>
            <w:shd w:val="clear" w:color="auto" w:fill="FFFFFF" w:themeFill="background1"/>
            <w:vAlign w:val="bottom"/>
          </w:tcPr>
          <w:p w14:paraId="63F20EDF" w14:textId="0D9A4DDA"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-12.2</w:t>
            </w:r>
          </w:p>
        </w:tc>
        <w:tc>
          <w:tcPr>
            <w:tcW w:w="1585" w:type="dxa"/>
            <w:shd w:val="clear" w:color="auto" w:fill="FFFFFF" w:themeFill="background1"/>
            <w:vAlign w:val="bottom"/>
          </w:tcPr>
          <w:p w14:paraId="58317945" w14:textId="41C35C99"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1.27</w:t>
            </w:r>
          </w:p>
        </w:tc>
        <w:tc>
          <w:tcPr>
            <w:tcW w:w="1580" w:type="dxa"/>
            <w:shd w:val="clear" w:color="auto" w:fill="FFFFFF" w:themeFill="background1"/>
            <w:vAlign w:val="bottom"/>
          </w:tcPr>
          <w:p w14:paraId="7D063A5C" w14:textId="46FE5307" w:rsidR="001F47BB" w:rsidRPr="001F47BB" w:rsidRDefault="001F47BB" w:rsidP="001F47BB">
            <w:pPr>
              <w:jc w:val="both"/>
              <w:rPr>
                <w:rFonts w:cstheme="minorHAnsi"/>
                <w:sz w:val="18"/>
                <w:szCs w:val="18"/>
                <w:lang w:val="en-US"/>
              </w:rPr>
            </w:pPr>
            <w:r w:rsidRPr="001F47BB">
              <w:rPr>
                <w:rFonts w:ascii="Aptos Narrow" w:hAnsi="Aptos Narrow"/>
                <w:color w:val="000000"/>
                <w:sz w:val="18"/>
                <w:szCs w:val="18"/>
              </w:rPr>
              <w:t>29.5</w:t>
            </w:r>
          </w:p>
        </w:tc>
        <w:tc>
          <w:tcPr>
            <w:tcW w:w="1530" w:type="dxa"/>
            <w:shd w:val="clear" w:color="auto" w:fill="FFFFFF" w:themeFill="background1"/>
          </w:tcPr>
          <w:p w14:paraId="72F9C3A5" w14:textId="77777777" w:rsidR="001F47BB" w:rsidRDefault="001F47BB" w:rsidP="001F47BB">
            <w:pPr>
              <w:jc w:val="both"/>
              <w:rPr>
                <w:rFonts w:cstheme="minorHAnsi"/>
                <w:sz w:val="18"/>
                <w:szCs w:val="18"/>
                <w:lang w:val="en-US"/>
              </w:rPr>
            </w:pPr>
            <w:r>
              <w:rPr>
                <w:rFonts w:cstheme="minorHAnsi"/>
                <w:sz w:val="18"/>
                <w:szCs w:val="18"/>
                <w:lang w:val="en-US"/>
              </w:rPr>
              <w:t>42</w:t>
            </w:r>
          </w:p>
        </w:tc>
      </w:tr>
      <w:tr w:rsidR="00E93D30" w:rsidRPr="00E93D30" w14:paraId="68E723DC" w14:textId="77777777" w:rsidTr="003A33FC">
        <w:trPr>
          <w:trHeight w:val="73"/>
        </w:trPr>
        <w:tc>
          <w:tcPr>
            <w:tcW w:w="1452" w:type="dxa"/>
            <w:shd w:val="clear" w:color="auto" w:fill="FFFFFF" w:themeFill="background1"/>
          </w:tcPr>
          <w:p w14:paraId="4F825D9C" w14:textId="6E337557" w:rsidR="00E93D30" w:rsidRDefault="00E93D30" w:rsidP="00E93D30">
            <w:pPr>
              <w:jc w:val="both"/>
              <w:rPr>
                <w:rFonts w:cstheme="minorHAnsi"/>
                <w:sz w:val="18"/>
                <w:szCs w:val="18"/>
                <w:lang w:val="en-US"/>
              </w:rPr>
            </w:pPr>
          </w:p>
        </w:tc>
        <w:tc>
          <w:tcPr>
            <w:tcW w:w="1353" w:type="dxa"/>
            <w:shd w:val="clear" w:color="auto" w:fill="FFFFFF" w:themeFill="background1"/>
          </w:tcPr>
          <w:p w14:paraId="574E1558" w14:textId="77777777" w:rsidR="00E93D30" w:rsidRDefault="00E93D30" w:rsidP="00942566">
            <w:pPr>
              <w:jc w:val="both"/>
              <w:rPr>
                <w:rFonts w:cstheme="minorHAnsi"/>
                <w:sz w:val="18"/>
                <w:szCs w:val="18"/>
                <w:lang w:val="en-US"/>
              </w:rPr>
            </w:pPr>
          </w:p>
        </w:tc>
        <w:tc>
          <w:tcPr>
            <w:tcW w:w="1572" w:type="dxa"/>
            <w:shd w:val="clear" w:color="auto" w:fill="FFFFFF" w:themeFill="background1"/>
          </w:tcPr>
          <w:p w14:paraId="6995B9DE" w14:textId="77777777" w:rsidR="00E93D30" w:rsidRDefault="00E93D30" w:rsidP="00942566">
            <w:pPr>
              <w:jc w:val="both"/>
              <w:rPr>
                <w:rFonts w:cstheme="minorHAnsi"/>
                <w:sz w:val="18"/>
                <w:szCs w:val="18"/>
                <w:lang w:val="en-US"/>
              </w:rPr>
            </w:pPr>
          </w:p>
        </w:tc>
        <w:tc>
          <w:tcPr>
            <w:tcW w:w="1585" w:type="dxa"/>
            <w:shd w:val="clear" w:color="auto" w:fill="FFFFFF" w:themeFill="background1"/>
          </w:tcPr>
          <w:p w14:paraId="30085EE1" w14:textId="77777777" w:rsidR="00E93D30" w:rsidRDefault="00E93D30" w:rsidP="00942566">
            <w:pPr>
              <w:jc w:val="both"/>
              <w:rPr>
                <w:rFonts w:cstheme="minorHAnsi"/>
                <w:sz w:val="18"/>
                <w:szCs w:val="18"/>
                <w:lang w:val="en-US"/>
              </w:rPr>
            </w:pPr>
          </w:p>
        </w:tc>
        <w:tc>
          <w:tcPr>
            <w:tcW w:w="1580" w:type="dxa"/>
            <w:shd w:val="clear" w:color="auto" w:fill="FFFFFF" w:themeFill="background1"/>
          </w:tcPr>
          <w:p w14:paraId="4C2CA06D" w14:textId="77777777" w:rsidR="00E93D30" w:rsidRDefault="00E93D30" w:rsidP="00942566">
            <w:pPr>
              <w:jc w:val="both"/>
              <w:rPr>
                <w:rFonts w:cstheme="minorHAnsi"/>
                <w:sz w:val="18"/>
                <w:szCs w:val="18"/>
                <w:lang w:val="en-US"/>
              </w:rPr>
            </w:pPr>
          </w:p>
        </w:tc>
        <w:tc>
          <w:tcPr>
            <w:tcW w:w="1530" w:type="dxa"/>
            <w:shd w:val="clear" w:color="auto" w:fill="FFFFFF" w:themeFill="background1"/>
          </w:tcPr>
          <w:p w14:paraId="67134266" w14:textId="77777777" w:rsidR="00E93D30" w:rsidRDefault="00E93D30" w:rsidP="00942566">
            <w:pPr>
              <w:jc w:val="both"/>
              <w:rPr>
                <w:rFonts w:cstheme="minorHAnsi"/>
                <w:sz w:val="18"/>
                <w:szCs w:val="18"/>
                <w:lang w:val="en-US"/>
              </w:rPr>
            </w:pPr>
          </w:p>
        </w:tc>
      </w:tr>
    </w:tbl>
    <w:p w14:paraId="12A5187C" w14:textId="29538832" w:rsidR="00F64D54" w:rsidRDefault="006508A0" w:rsidP="006508A0">
      <w:pPr>
        <w:keepNext/>
        <w:jc w:val="center"/>
      </w:pPr>
      <w:r>
        <w:rPr>
          <w:noProof/>
        </w:rPr>
        <w:drawing>
          <wp:inline distT="0" distB="0" distL="0" distR="0" wp14:anchorId="1648DD42" wp14:editId="0AF9B9A4">
            <wp:extent cx="4222225" cy="4593946"/>
            <wp:effectExtent l="0" t="0" r="6985" b="0"/>
            <wp:docPr id="1860398209" name="Grafik 1" descr="The diagram illustrates various data points representing different concentrations and properties of substances such as CHLs, CPHYs, NAP, and CDOM, plotted over time from 2018 to 2024.&#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98209" name="Grafik 1" descr="The diagram illustrates various data points representing different concentrations and properties of substances such as CHLs, CPHYs, NAP, and CDOM, plotted over time from 2018 to 2024.&#10;&#10;KI-generierte Inhalte können fehlerhaft sein."/>
                    <pic:cNvPicPr/>
                  </pic:nvPicPr>
                  <pic:blipFill rotWithShape="1">
                    <a:blip r:embed="rId27"/>
                    <a:srcRect t="3844" b="1291"/>
                    <a:stretch>
                      <a:fillRect/>
                    </a:stretch>
                  </pic:blipFill>
                  <pic:spPr bwMode="auto">
                    <a:xfrm>
                      <a:off x="0" y="0"/>
                      <a:ext cx="4230621" cy="4603081"/>
                    </a:xfrm>
                    <a:prstGeom prst="rect">
                      <a:avLst/>
                    </a:prstGeom>
                    <a:ln>
                      <a:noFill/>
                    </a:ln>
                    <a:extLst>
                      <a:ext uri="{53640926-AAD7-44D8-BBD7-CCE9431645EC}">
                        <a14:shadowObscured xmlns:a14="http://schemas.microsoft.com/office/drawing/2010/main"/>
                      </a:ext>
                    </a:extLst>
                  </pic:spPr>
                </pic:pic>
              </a:graphicData>
            </a:graphic>
          </wp:inline>
        </w:drawing>
      </w:r>
    </w:p>
    <w:p w14:paraId="5ABFCB21" w14:textId="2CD609F5" w:rsidR="00971C01" w:rsidRPr="00BD1172" w:rsidRDefault="00F64D54" w:rsidP="00942566">
      <w:pPr>
        <w:pStyle w:val="Beschriftung"/>
        <w:jc w:val="both"/>
        <w:rPr>
          <w:lang w:val="en-US"/>
        </w:rPr>
      </w:pPr>
      <w:bookmarkStart w:id="70" w:name="_Ref235016151"/>
      <w:r w:rsidRPr="00BE7644">
        <w:rPr>
          <w:lang w:val="en-US"/>
        </w:rPr>
        <w:t xml:space="preserve">Figure </w:t>
      </w:r>
      <w:r>
        <w:fldChar w:fldCharType="begin"/>
      </w:r>
      <w:r w:rsidRPr="00BE7644">
        <w:rPr>
          <w:lang w:val="en-US"/>
        </w:rPr>
        <w:instrText xml:space="preserve"> SEQ Figure \* ARABIC </w:instrText>
      </w:r>
      <w:r>
        <w:fldChar w:fldCharType="separate"/>
      </w:r>
      <w:r w:rsidR="00C243AC">
        <w:rPr>
          <w:noProof/>
          <w:lang w:val="en-US"/>
        </w:rPr>
        <w:t>10</w:t>
      </w:r>
      <w:r>
        <w:rPr>
          <w:noProof/>
        </w:rPr>
        <w:fldChar w:fldCharType="end"/>
      </w:r>
      <w:bookmarkEnd w:id="70"/>
      <w:r w:rsidRPr="00BE7644">
        <w:rPr>
          <w:lang w:val="en-US"/>
        </w:rPr>
        <w:t>:</w:t>
      </w:r>
      <w:r w:rsidR="009D5F32" w:rsidRPr="00BE7644">
        <w:rPr>
          <w:lang w:val="en-US"/>
        </w:rPr>
        <w:t xml:space="preserve"> </w:t>
      </w:r>
      <w:r w:rsidR="00BD1172" w:rsidRPr="00BD1172">
        <w:rPr>
          <w:lang w:val="en-US"/>
        </w:rPr>
        <w:t>Time series at the SHL2 monitoring station, 2017</w:t>
      </w:r>
      <w:r w:rsidR="00BD1172">
        <w:rPr>
          <w:lang w:val="en-US"/>
        </w:rPr>
        <w:t xml:space="preserve"> </w:t>
      </w:r>
      <w:r w:rsidR="00BD1172" w:rsidRPr="00BD1172">
        <w:rPr>
          <w:lang w:val="en-US"/>
        </w:rPr>
        <w:t>–</w:t>
      </w:r>
      <w:r w:rsidR="00BD1172">
        <w:rPr>
          <w:lang w:val="en-US"/>
        </w:rPr>
        <w:t xml:space="preserve"> </w:t>
      </w:r>
      <w:r w:rsidR="00BD1172" w:rsidRPr="00BD1172">
        <w:rPr>
          <w:lang w:val="en-US"/>
        </w:rPr>
        <w:t>2024. Top: satellite-modeled phytoplankton concentration from Sentinel-3A and 3B (S3A and S3B; CPHY</w:t>
      </w:r>
      <w:r w:rsidR="00BD1172" w:rsidRPr="00BD1172">
        <w:rPr>
          <w:vertAlign w:val="subscript"/>
          <w:lang w:val="en-US"/>
        </w:rPr>
        <w:t>S3</w:t>
      </w:r>
      <w:r w:rsidR="00BD1172" w:rsidRPr="00BD1172">
        <w:rPr>
          <w:lang w:val="en-US"/>
        </w:rPr>
        <w:t>) against in situ spectrophotometric chlorophyll a (CHL</w:t>
      </w:r>
      <w:r w:rsidR="00BD1172" w:rsidRPr="00BD1172">
        <w:rPr>
          <w:vertAlign w:val="subscript"/>
          <w:lang w:val="en-US"/>
        </w:rPr>
        <w:t>S</w:t>
      </w:r>
      <w:r w:rsidR="00BD1172" w:rsidRPr="00BD1172">
        <w:rPr>
          <w:lang w:val="en-US"/>
        </w:rPr>
        <w:t>). Middle: depth of the CHL</w:t>
      </w:r>
      <w:r w:rsidR="00BD1172" w:rsidRPr="00BD1172">
        <w:rPr>
          <w:vertAlign w:val="subscript"/>
          <w:lang w:val="en-US"/>
        </w:rPr>
        <w:t>S</w:t>
      </w:r>
      <w:r w:rsidR="00BD1172" w:rsidRPr="00BD1172">
        <w:rPr>
          <w:lang w:val="en-US"/>
        </w:rPr>
        <w:t xml:space="preserve"> maximum compared with the Secchi disk depth (the depth to which the water is visually transparent). Bottom: satellite-modeled non-algal particle concentration (NAP</w:t>
      </w:r>
      <w:r w:rsidR="00BD1172" w:rsidRPr="00BD1172">
        <w:rPr>
          <w:vertAlign w:val="subscript"/>
          <w:lang w:val="en-US"/>
        </w:rPr>
        <w:t>S3</w:t>
      </w:r>
      <w:r w:rsidR="00BD1172" w:rsidRPr="00BD1172">
        <w:rPr>
          <w:lang w:val="en-US"/>
        </w:rPr>
        <w:t>) and colored dissolved organic matter absorption (CDOM</w:t>
      </w:r>
      <w:r w:rsidR="00BD1172" w:rsidRPr="00BD1172">
        <w:rPr>
          <w:vertAlign w:val="subscript"/>
          <w:lang w:val="en-US"/>
        </w:rPr>
        <w:t>S3</w:t>
      </w:r>
      <w:r w:rsidR="00BD1172" w:rsidRPr="00BD1172">
        <w:rPr>
          <w:lang w:val="en-US"/>
        </w:rPr>
        <w:t>) over time</w:t>
      </w:r>
      <w:r w:rsidR="00BD1172">
        <w:rPr>
          <w:lang w:val="en-US"/>
        </w:rPr>
        <w:t>.</w:t>
      </w:r>
    </w:p>
    <w:p w14:paraId="22944A98" w14:textId="0C514965" w:rsidR="00721E95" w:rsidRDefault="00721E95" w:rsidP="00942566">
      <w:pPr>
        <w:pStyle w:val="berschrift3"/>
        <w:jc w:val="both"/>
        <w:rPr>
          <w:rFonts w:eastAsiaTheme="minorEastAsia"/>
          <w:lang w:val="en-US"/>
        </w:rPr>
      </w:pPr>
      <w:bookmarkStart w:id="71" w:name="_Toc237605401"/>
      <w:r>
        <w:rPr>
          <w:rFonts w:eastAsiaTheme="minorEastAsia"/>
          <w:lang w:val="en-US"/>
        </w:rPr>
        <w:t>3.2.2 Phytoplankton</w:t>
      </w:r>
      <w:r w:rsidR="00620AFA">
        <w:rPr>
          <w:rFonts w:eastAsiaTheme="minorEastAsia"/>
          <w:lang w:val="en-US"/>
        </w:rPr>
        <w:t xml:space="preserve"> </w:t>
      </w:r>
      <w:r w:rsidR="00C53CC0">
        <w:rPr>
          <w:rFonts w:eastAsiaTheme="minorEastAsia"/>
          <w:lang w:val="en-US"/>
        </w:rPr>
        <w:t>taxa</w:t>
      </w:r>
      <w:bookmarkEnd w:id="71"/>
    </w:p>
    <w:p w14:paraId="522D7B70" w14:textId="16B05227" w:rsidR="005541A0" w:rsidRDefault="001E433E" w:rsidP="00942566">
      <w:pPr>
        <w:jc w:val="both"/>
        <w:rPr>
          <w:lang w:val="en-US"/>
        </w:rPr>
      </w:pPr>
      <w:r>
        <w:rPr>
          <w:lang w:val="en-US"/>
        </w:rPr>
        <w:t xml:space="preserve">MiniWASI inversions </w:t>
      </w:r>
      <w:r w:rsidR="00517177">
        <w:rPr>
          <w:lang w:val="en-US"/>
        </w:rPr>
        <w:t xml:space="preserve">mainly </w:t>
      </w:r>
      <w:r>
        <w:rPr>
          <w:lang w:val="en-US"/>
        </w:rPr>
        <w:t>retrieved</w:t>
      </w:r>
      <w:r w:rsidR="00517177">
        <w:rPr>
          <w:lang w:val="en-US"/>
        </w:rPr>
        <w:t xml:space="preserve"> </w:t>
      </w:r>
      <w:r>
        <w:rPr>
          <w:lang w:val="en-US"/>
        </w:rPr>
        <w:t xml:space="preserve">three taxa, namely </w:t>
      </w:r>
      <w:r w:rsidR="00CC4024">
        <w:rPr>
          <w:lang w:val="en-US"/>
        </w:rPr>
        <w:t>d</w:t>
      </w:r>
      <w:r>
        <w:rPr>
          <w:lang w:val="en-US"/>
        </w:rPr>
        <w:t>iatoms, green algae</w:t>
      </w:r>
      <w:r w:rsidR="00784CF1">
        <w:rPr>
          <w:lang w:val="en-US"/>
        </w:rPr>
        <w:t xml:space="preserve"> and</w:t>
      </w:r>
      <w:r>
        <w:rPr>
          <w:lang w:val="en-US"/>
        </w:rPr>
        <w:t xml:space="preserve"> </w:t>
      </w:r>
      <w:r w:rsidR="00CC4024">
        <w:rPr>
          <w:lang w:val="en-US"/>
        </w:rPr>
        <w:t>d</w:t>
      </w:r>
      <w:r>
        <w:rPr>
          <w:lang w:val="en-US"/>
        </w:rPr>
        <w:t>inoflagellates. O</w:t>
      </w:r>
      <w:r w:rsidR="00CA5744">
        <w:rPr>
          <w:lang w:val="en-US"/>
        </w:rPr>
        <w:t xml:space="preserve">ther taxa were rarely retrieved at all, with </w:t>
      </w:r>
      <w:r w:rsidR="0031672C">
        <w:rPr>
          <w:lang w:val="en-US"/>
        </w:rPr>
        <w:t>c</w:t>
      </w:r>
      <w:r w:rsidR="00CA5744">
        <w:rPr>
          <w:lang w:val="en-US"/>
        </w:rPr>
        <w:t xml:space="preserve">yanobacteria and </w:t>
      </w:r>
      <w:r w:rsidR="0031672C">
        <w:rPr>
          <w:lang w:val="en-US"/>
        </w:rPr>
        <w:t>c</w:t>
      </w:r>
      <w:r w:rsidR="00CA5744">
        <w:rPr>
          <w:lang w:val="en-US"/>
        </w:rPr>
        <w:t xml:space="preserve">ryptophyta being present on only </w:t>
      </w:r>
      <w:r w:rsidR="00BF6352">
        <w:rPr>
          <w:lang w:val="en-US"/>
        </w:rPr>
        <w:t>one</w:t>
      </w:r>
      <w:r w:rsidR="00D24448">
        <w:rPr>
          <w:lang w:val="en-US"/>
        </w:rPr>
        <w:t xml:space="preserve"> and </w:t>
      </w:r>
      <w:r w:rsidR="00BF6352">
        <w:rPr>
          <w:lang w:val="en-US"/>
        </w:rPr>
        <w:t>four</w:t>
      </w:r>
      <w:r w:rsidR="00D24448">
        <w:rPr>
          <w:lang w:val="en-US"/>
        </w:rPr>
        <w:t xml:space="preserve"> dates respectively.</w:t>
      </w:r>
      <w:r w:rsidR="009E2F27">
        <w:rPr>
          <w:lang w:val="en-US"/>
        </w:rPr>
        <w:t xml:space="preserve"> </w:t>
      </w:r>
      <w:r w:rsidR="00417790">
        <w:rPr>
          <w:lang w:val="en-US"/>
        </w:rPr>
        <w:t>Most taxa</w:t>
      </w:r>
      <w:r w:rsidR="0011007F">
        <w:rPr>
          <w:lang w:val="en-US"/>
        </w:rPr>
        <w:t xml:space="preserve"> exhibited</w:t>
      </w:r>
      <w:r w:rsidR="00417790">
        <w:rPr>
          <w:lang w:val="en-US"/>
        </w:rPr>
        <w:t xml:space="preserve"> </w:t>
      </w:r>
      <w:r w:rsidR="0011007F">
        <w:rPr>
          <w:lang w:val="en-US"/>
        </w:rPr>
        <w:t xml:space="preserve">low </w:t>
      </w:r>
      <w:r w:rsidR="00417790">
        <w:rPr>
          <w:lang w:val="en-US"/>
        </w:rPr>
        <w:t>or even</w:t>
      </w:r>
      <w:r w:rsidR="0011007F">
        <w:rPr>
          <w:lang w:val="en-US"/>
        </w:rPr>
        <w:t xml:space="preserve"> negative correlation between modelled taxa pigment concentration and </w:t>
      </w:r>
      <w:r w:rsidR="00805547">
        <w:rPr>
          <w:lang w:val="en-US"/>
        </w:rPr>
        <w:t>both biovolume and abundance.</w:t>
      </w:r>
      <w:r w:rsidR="00104A5E">
        <w:rPr>
          <w:lang w:val="en-US"/>
        </w:rPr>
        <w:t xml:space="preserve"> </w:t>
      </w:r>
      <w:r w:rsidR="009B3008" w:rsidRPr="009B3008">
        <w:rPr>
          <w:lang w:val="en-US"/>
        </w:rPr>
        <w:t xml:space="preserve">Only diatoms were significantly correlated with their </w:t>
      </w:r>
      <w:r w:rsidR="009B3008" w:rsidRPr="009B3008">
        <w:rPr>
          <w:i/>
          <w:iCs/>
          <w:lang w:val="en-US"/>
        </w:rPr>
        <w:t>in situ</w:t>
      </w:r>
      <w:r w:rsidR="009B3008" w:rsidRPr="009B3008">
        <w:rPr>
          <w:lang w:val="en-US"/>
        </w:rPr>
        <w:t xml:space="preserve"> counterparts (r = 0.31 and r = 0.32 for biovolume and abundance, respectively; </w:t>
      </w:r>
      <w:r w:rsidR="002833AC">
        <w:rPr>
          <w:lang w:val="en-US"/>
        </w:rPr>
        <w:fldChar w:fldCharType="begin"/>
      </w:r>
      <w:r w:rsidR="002833AC">
        <w:rPr>
          <w:lang w:val="en-US"/>
        </w:rPr>
        <w:instrText xml:space="preserve"> REF _Ref235007109 \h </w:instrText>
      </w:r>
      <w:r w:rsidR="002833AC">
        <w:rPr>
          <w:lang w:val="en-US"/>
        </w:rPr>
      </w:r>
      <w:r w:rsidR="002833AC">
        <w:rPr>
          <w:lang w:val="en-US"/>
        </w:rPr>
        <w:fldChar w:fldCharType="separate"/>
      </w:r>
      <w:r w:rsidR="00C243AC" w:rsidRPr="00A73BD2">
        <w:rPr>
          <w:lang w:val="en-US"/>
        </w:rPr>
        <w:t xml:space="preserve">Table </w:t>
      </w:r>
      <w:r w:rsidR="00C243AC">
        <w:rPr>
          <w:noProof/>
          <w:lang w:val="en-US"/>
        </w:rPr>
        <w:t>10</w:t>
      </w:r>
      <w:r w:rsidR="002833AC">
        <w:rPr>
          <w:lang w:val="en-US"/>
        </w:rPr>
        <w:fldChar w:fldCharType="end"/>
      </w:r>
      <w:r w:rsidR="000C617C" w:rsidRPr="00E52798">
        <w:rPr>
          <w:lang w:val="en-US"/>
        </w:rPr>
        <w:t xml:space="preserve">; </w:t>
      </w:r>
      <w:r w:rsidR="00851EEF">
        <w:rPr>
          <w:lang w:val="en-US"/>
        </w:rPr>
        <w:fldChar w:fldCharType="begin"/>
      </w:r>
      <w:r w:rsidR="00851EEF">
        <w:rPr>
          <w:lang w:val="en-US"/>
        </w:rPr>
        <w:instrText xml:space="preserve"> REF _Ref235016185 \h </w:instrText>
      </w:r>
      <w:r w:rsidR="00851EEF">
        <w:rPr>
          <w:lang w:val="en-US"/>
        </w:rPr>
      </w:r>
      <w:r w:rsidR="00851EEF">
        <w:rPr>
          <w:lang w:val="en-US"/>
        </w:rPr>
        <w:fldChar w:fldCharType="separate"/>
      </w:r>
      <w:r w:rsidR="00C243AC" w:rsidRPr="001654FD">
        <w:rPr>
          <w:lang w:val="en-US"/>
        </w:rPr>
        <w:t xml:space="preserve">Figure </w:t>
      </w:r>
      <w:r w:rsidR="00C243AC">
        <w:rPr>
          <w:noProof/>
          <w:lang w:val="en-US"/>
        </w:rPr>
        <w:t>12</w:t>
      </w:r>
      <w:r w:rsidR="00851EEF">
        <w:rPr>
          <w:lang w:val="en-US"/>
        </w:rPr>
        <w:fldChar w:fldCharType="end"/>
      </w:r>
      <w:r w:rsidR="000C617C" w:rsidRPr="00E52798">
        <w:rPr>
          <w:lang w:val="en-US"/>
        </w:rPr>
        <w:t>)</w:t>
      </w:r>
      <w:r w:rsidR="00C747F5" w:rsidRPr="00E52798">
        <w:rPr>
          <w:lang w:val="en-US"/>
        </w:rPr>
        <w:t>.</w:t>
      </w:r>
    </w:p>
    <w:p w14:paraId="3669B878" w14:textId="132F05ED" w:rsidR="00A3398C" w:rsidRDefault="009B3008" w:rsidP="00942566">
      <w:pPr>
        <w:spacing w:before="240"/>
        <w:jc w:val="both"/>
        <w:rPr>
          <w:lang w:val="en-US"/>
        </w:rPr>
      </w:pPr>
      <w:r w:rsidRPr="009B3008">
        <w:rPr>
          <w:lang w:val="en-US"/>
        </w:rPr>
        <w:t>When the relative proportions of the measured abundances and biovolumes are compared to the proportions of the modelled concentrations</w:t>
      </w:r>
      <w:r w:rsidR="00A3398C">
        <w:rPr>
          <w:lang w:val="en-US"/>
        </w:rPr>
        <w:t xml:space="preserve"> (</w:t>
      </w:r>
      <w:r w:rsidR="008F5FA9">
        <w:rPr>
          <w:lang w:val="en-US"/>
        </w:rPr>
        <w:fldChar w:fldCharType="begin"/>
      </w:r>
      <w:r w:rsidR="008F5FA9">
        <w:rPr>
          <w:lang w:val="en-US"/>
        </w:rPr>
        <w:instrText xml:space="preserve"> REF _Ref235016202 \h </w:instrText>
      </w:r>
      <w:r w:rsidR="008F5FA9">
        <w:rPr>
          <w:lang w:val="en-US"/>
        </w:rPr>
      </w:r>
      <w:r w:rsidR="008F5FA9">
        <w:rPr>
          <w:lang w:val="en-US"/>
        </w:rPr>
        <w:fldChar w:fldCharType="separate"/>
      </w:r>
      <w:r w:rsidR="00C243AC" w:rsidRPr="00600FF7">
        <w:rPr>
          <w:lang w:val="en-US"/>
        </w:rPr>
        <w:t xml:space="preserve">Figure </w:t>
      </w:r>
      <w:r w:rsidR="00C243AC">
        <w:rPr>
          <w:noProof/>
          <w:lang w:val="en-US"/>
        </w:rPr>
        <w:t>11</w:t>
      </w:r>
      <w:r w:rsidR="008F5FA9">
        <w:rPr>
          <w:lang w:val="en-US"/>
        </w:rPr>
        <w:fldChar w:fldCharType="end"/>
      </w:r>
      <w:r w:rsidR="00A3398C">
        <w:rPr>
          <w:lang w:val="en-US"/>
        </w:rPr>
        <w:t>)</w:t>
      </w:r>
      <w:r>
        <w:rPr>
          <w:lang w:val="en-US"/>
        </w:rPr>
        <w:t>,</w:t>
      </w:r>
      <w:r w:rsidR="00A3398C">
        <w:rPr>
          <w:lang w:val="en-US"/>
        </w:rPr>
        <w:t xml:space="preserve"> no clear relationships </w:t>
      </w:r>
      <w:r>
        <w:rPr>
          <w:lang w:val="en-US"/>
        </w:rPr>
        <w:t>are apparent</w:t>
      </w:r>
      <w:r w:rsidR="00A3398C">
        <w:rPr>
          <w:lang w:val="en-US"/>
        </w:rPr>
        <w:t xml:space="preserve">. </w:t>
      </w:r>
      <w:r>
        <w:rPr>
          <w:i/>
          <w:iCs/>
          <w:lang w:val="en-US"/>
        </w:rPr>
        <w:t>The i</w:t>
      </w:r>
      <w:r w:rsidR="005E50A5" w:rsidRPr="005E50A5">
        <w:rPr>
          <w:i/>
          <w:iCs/>
          <w:lang w:val="en-US"/>
        </w:rPr>
        <w:t>n situ</w:t>
      </w:r>
      <w:r w:rsidR="005E50A5">
        <w:rPr>
          <w:lang w:val="en-US"/>
        </w:rPr>
        <w:t xml:space="preserve"> data show that significant </w:t>
      </w:r>
      <w:r w:rsidR="004919EC">
        <w:rPr>
          <w:lang w:val="en-US"/>
        </w:rPr>
        <w:t xml:space="preserve">quantities of </w:t>
      </w:r>
      <w:r w:rsidR="000D27D9">
        <w:rPr>
          <w:lang w:val="en-US"/>
        </w:rPr>
        <w:t>c</w:t>
      </w:r>
      <w:r w:rsidR="004919EC">
        <w:rPr>
          <w:lang w:val="en-US"/>
        </w:rPr>
        <w:t xml:space="preserve">hrysophyceae are present in Lake Geneva </w:t>
      </w:r>
      <w:r w:rsidR="006604A2">
        <w:rPr>
          <w:lang w:val="en-US"/>
        </w:rPr>
        <w:t>(</w:t>
      </w:r>
      <w:r w:rsidR="00851EEF">
        <w:rPr>
          <w:lang w:val="en-US"/>
        </w:rPr>
        <w:fldChar w:fldCharType="begin"/>
      </w:r>
      <w:r w:rsidR="00851EEF">
        <w:rPr>
          <w:lang w:val="en-US"/>
        </w:rPr>
        <w:instrText xml:space="preserve"> REF _Ref235016202 \h </w:instrText>
      </w:r>
      <w:r w:rsidR="00851EEF">
        <w:rPr>
          <w:lang w:val="en-US"/>
        </w:rPr>
      </w:r>
      <w:r w:rsidR="00851EEF">
        <w:rPr>
          <w:lang w:val="en-US"/>
        </w:rPr>
        <w:fldChar w:fldCharType="separate"/>
      </w:r>
      <w:r w:rsidR="00C243AC" w:rsidRPr="00600FF7">
        <w:rPr>
          <w:lang w:val="en-US"/>
        </w:rPr>
        <w:t xml:space="preserve">Figure </w:t>
      </w:r>
      <w:r w:rsidR="00C243AC">
        <w:rPr>
          <w:noProof/>
          <w:lang w:val="en-US"/>
        </w:rPr>
        <w:t>11</w:t>
      </w:r>
      <w:r w:rsidR="00851EEF">
        <w:rPr>
          <w:lang w:val="en-US"/>
        </w:rPr>
        <w:fldChar w:fldCharType="end"/>
      </w:r>
      <w:r w:rsidR="006604A2">
        <w:rPr>
          <w:lang w:val="en-US"/>
        </w:rPr>
        <w:t>)</w:t>
      </w:r>
      <w:r>
        <w:rPr>
          <w:lang w:val="en-US"/>
        </w:rPr>
        <w:t>,</w:t>
      </w:r>
      <w:r w:rsidR="006604A2">
        <w:rPr>
          <w:lang w:val="en-US"/>
        </w:rPr>
        <w:t xml:space="preserve"> </w:t>
      </w:r>
      <w:r w:rsidR="004919EC">
        <w:rPr>
          <w:lang w:val="en-US"/>
        </w:rPr>
        <w:t>which are not parametrized in MiniWASI.</w:t>
      </w:r>
    </w:p>
    <w:p w14:paraId="7B50CCEE" w14:textId="77777777" w:rsidR="00693D7A" w:rsidRDefault="00693D7A" w:rsidP="00942566">
      <w:pPr>
        <w:spacing w:before="240"/>
        <w:jc w:val="both"/>
        <w:rPr>
          <w:lang w:val="en-US"/>
        </w:rPr>
      </w:pPr>
    </w:p>
    <w:p w14:paraId="470F4901" w14:textId="087D78C3" w:rsidR="00693D7A" w:rsidRPr="00A73BD2" w:rsidRDefault="00693D7A" w:rsidP="00693D7A">
      <w:pPr>
        <w:pStyle w:val="Beschriftung"/>
        <w:jc w:val="both"/>
        <w:rPr>
          <w:lang w:val="en-US"/>
        </w:rPr>
      </w:pPr>
      <w:bookmarkStart w:id="72" w:name="_Ref235007109"/>
      <w:r w:rsidRPr="00A73BD2">
        <w:rPr>
          <w:lang w:val="en-US"/>
        </w:rPr>
        <w:t xml:space="preserve">Table </w:t>
      </w:r>
      <w:r>
        <w:fldChar w:fldCharType="begin"/>
      </w:r>
      <w:r w:rsidRPr="00A73BD2">
        <w:rPr>
          <w:lang w:val="en-US"/>
        </w:rPr>
        <w:instrText xml:space="preserve"> SEQ Table \* ARABIC </w:instrText>
      </w:r>
      <w:r>
        <w:fldChar w:fldCharType="separate"/>
      </w:r>
      <w:r w:rsidR="00C243AC">
        <w:rPr>
          <w:noProof/>
          <w:lang w:val="en-US"/>
        </w:rPr>
        <w:t>10</w:t>
      </w:r>
      <w:r>
        <w:fldChar w:fldCharType="end"/>
      </w:r>
      <w:bookmarkEnd w:id="72"/>
      <w:r w:rsidRPr="00A73BD2">
        <w:rPr>
          <w:lang w:val="en-US"/>
        </w:rPr>
        <w:t xml:space="preserve">: </w:t>
      </w:r>
      <w:r w:rsidR="00B269E5" w:rsidRPr="00B269E5">
        <w:rPr>
          <w:lang w:val="en-US"/>
        </w:rPr>
        <w:t>Pearson correlation (r) and significance (p) between the MiniWASI-modeled, per-taxon phytoplankton pigment concentrations retrieved from Sentinel-3 (taxon groups C1</w:t>
      </w:r>
      <w:r w:rsidR="00B269E5">
        <w:rPr>
          <w:lang w:val="en-US"/>
        </w:rPr>
        <w:t xml:space="preserve"> </w:t>
      </w:r>
      <w:r w:rsidR="00B269E5" w:rsidRPr="00B269E5">
        <w:rPr>
          <w:lang w:val="en-US"/>
        </w:rPr>
        <w:t>–</w:t>
      </w:r>
      <w:r w:rsidR="00B269E5">
        <w:rPr>
          <w:lang w:val="en-US"/>
        </w:rPr>
        <w:t xml:space="preserve"> </w:t>
      </w:r>
      <w:r w:rsidR="00B269E5" w:rsidRPr="00B269E5">
        <w:rPr>
          <w:lang w:val="en-US"/>
        </w:rPr>
        <w:t>C5, see</w:t>
      </w:r>
      <w:r w:rsidR="00B269E5">
        <w:rPr>
          <w:lang w:val="en-US"/>
        </w:rPr>
        <w:t xml:space="preserve"> </w:t>
      </w:r>
      <w:r w:rsidR="00B269E5">
        <w:rPr>
          <w:lang w:val="en-US"/>
        </w:rPr>
        <w:fldChar w:fldCharType="begin"/>
      </w:r>
      <w:r w:rsidR="00B269E5">
        <w:rPr>
          <w:lang w:val="en-US"/>
        </w:rPr>
        <w:instrText xml:space="preserve"> REF _Ref235016202 \h </w:instrText>
      </w:r>
      <w:r w:rsidR="00B269E5">
        <w:rPr>
          <w:lang w:val="en-US"/>
        </w:rPr>
      </w:r>
      <w:r w:rsidR="00B269E5">
        <w:rPr>
          <w:lang w:val="en-US"/>
        </w:rPr>
        <w:fldChar w:fldCharType="separate"/>
      </w:r>
      <w:r w:rsidR="00B269E5" w:rsidRPr="00600FF7">
        <w:rPr>
          <w:lang w:val="en-US"/>
        </w:rPr>
        <w:t xml:space="preserve">Figure </w:t>
      </w:r>
      <w:r w:rsidR="00B269E5">
        <w:rPr>
          <w:noProof/>
          <w:lang w:val="en-US"/>
        </w:rPr>
        <w:t>11</w:t>
      </w:r>
      <w:r w:rsidR="00B269E5">
        <w:rPr>
          <w:lang w:val="en-US"/>
        </w:rPr>
        <w:fldChar w:fldCharType="end"/>
      </w:r>
      <w:r w:rsidR="00B269E5" w:rsidRPr="00B269E5">
        <w:rPr>
          <w:lang w:val="en-US"/>
        </w:rPr>
        <w:t>) and the corresponding in situ biovolume and abundance measurements, for each of five phytoplankton taxa. Statistically significant correlations (p &lt; 0.05) are shown in bold.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1"/>
        <w:gridCol w:w="1352"/>
        <w:gridCol w:w="1570"/>
        <w:gridCol w:w="1583"/>
        <w:gridCol w:w="1578"/>
        <w:gridCol w:w="1528"/>
      </w:tblGrid>
      <w:tr w:rsidR="00693D7A" w:rsidRPr="000B2AF1" w14:paraId="5DF22DAB" w14:textId="77777777" w:rsidTr="003A33FC">
        <w:tc>
          <w:tcPr>
            <w:tcW w:w="1451" w:type="dxa"/>
            <w:shd w:val="clear" w:color="auto" w:fill="C1E4F5" w:themeFill="accent1" w:themeFillTint="33"/>
          </w:tcPr>
          <w:p w14:paraId="307073AC" w14:textId="77777777" w:rsidR="00693D7A" w:rsidRPr="002E2870" w:rsidRDefault="00693D7A" w:rsidP="003A33FC">
            <w:pPr>
              <w:jc w:val="both"/>
              <w:rPr>
                <w:rFonts w:cstheme="minorHAnsi"/>
                <w:sz w:val="18"/>
                <w:szCs w:val="18"/>
                <w:lang w:val="en-US"/>
              </w:rPr>
            </w:pPr>
          </w:p>
        </w:tc>
        <w:tc>
          <w:tcPr>
            <w:tcW w:w="1352" w:type="dxa"/>
            <w:shd w:val="clear" w:color="auto" w:fill="C1E4F5" w:themeFill="accent1" w:themeFillTint="33"/>
          </w:tcPr>
          <w:p w14:paraId="65124BD3" w14:textId="77777777" w:rsidR="00693D7A" w:rsidRPr="002E2870" w:rsidRDefault="00693D7A" w:rsidP="003A33FC">
            <w:pPr>
              <w:jc w:val="both"/>
              <w:rPr>
                <w:rFonts w:cstheme="minorHAnsi"/>
                <w:sz w:val="18"/>
                <w:szCs w:val="18"/>
                <w:lang w:val="en-US"/>
              </w:rPr>
            </w:pPr>
            <w:r w:rsidRPr="002E2870">
              <w:rPr>
                <w:rFonts w:cstheme="minorHAnsi"/>
                <w:sz w:val="18"/>
                <w:szCs w:val="18"/>
                <w:lang w:val="en-US"/>
              </w:rPr>
              <w:t>Cryptophyta</w:t>
            </w:r>
          </w:p>
        </w:tc>
        <w:tc>
          <w:tcPr>
            <w:tcW w:w="1570" w:type="dxa"/>
            <w:shd w:val="clear" w:color="auto" w:fill="C1E4F5" w:themeFill="accent1" w:themeFillTint="33"/>
          </w:tcPr>
          <w:p w14:paraId="09F3BC4A" w14:textId="77777777" w:rsidR="00693D7A" w:rsidRPr="002E2870" w:rsidRDefault="00693D7A" w:rsidP="003A33FC">
            <w:pPr>
              <w:jc w:val="both"/>
              <w:rPr>
                <w:rFonts w:cstheme="minorHAnsi"/>
                <w:sz w:val="18"/>
                <w:szCs w:val="18"/>
                <w:lang w:val="en-US"/>
              </w:rPr>
            </w:pPr>
            <w:r w:rsidRPr="002E2870">
              <w:rPr>
                <w:rFonts w:cstheme="minorHAnsi"/>
                <w:sz w:val="18"/>
                <w:szCs w:val="18"/>
                <w:lang w:val="en-US"/>
              </w:rPr>
              <w:t>Cyanobacteria</w:t>
            </w:r>
          </w:p>
          <w:p w14:paraId="668B262B" w14:textId="77777777" w:rsidR="00693D7A" w:rsidRPr="002E2870" w:rsidRDefault="00693D7A" w:rsidP="003A33FC">
            <w:pPr>
              <w:jc w:val="both"/>
              <w:rPr>
                <w:rFonts w:cstheme="minorHAnsi"/>
                <w:sz w:val="18"/>
                <w:szCs w:val="18"/>
                <w:lang w:val="en-US"/>
              </w:rPr>
            </w:pPr>
          </w:p>
        </w:tc>
        <w:tc>
          <w:tcPr>
            <w:tcW w:w="1583" w:type="dxa"/>
            <w:shd w:val="clear" w:color="auto" w:fill="C1E4F5" w:themeFill="accent1" w:themeFillTint="33"/>
          </w:tcPr>
          <w:p w14:paraId="03441DCF" w14:textId="77777777" w:rsidR="00693D7A" w:rsidRPr="002E2870" w:rsidRDefault="00693D7A" w:rsidP="003A33FC">
            <w:pPr>
              <w:jc w:val="both"/>
              <w:rPr>
                <w:rFonts w:cstheme="minorHAnsi"/>
                <w:sz w:val="18"/>
                <w:szCs w:val="18"/>
                <w:lang w:val="en-US"/>
              </w:rPr>
            </w:pPr>
            <w:r w:rsidRPr="002E2870">
              <w:rPr>
                <w:rFonts w:cstheme="minorHAnsi"/>
                <w:sz w:val="18"/>
                <w:szCs w:val="18"/>
                <w:lang w:val="en-US"/>
              </w:rPr>
              <w:t>Diatoms</w:t>
            </w:r>
          </w:p>
        </w:tc>
        <w:tc>
          <w:tcPr>
            <w:tcW w:w="1578" w:type="dxa"/>
            <w:shd w:val="clear" w:color="auto" w:fill="C1E4F5" w:themeFill="accent1" w:themeFillTint="33"/>
          </w:tcPr>
          <w:p w14:paraId="67384E09" w14:textId="77777777" w:rsidR="00693D7A" w:rsidRPr="002E2870" w:rsidRDefault="00693D7A" w:rsidP="003A33FC">
            <w:pPr>
              <w:jc w:val="both"/>
              <w:rPr>
                <w:rFonts w:cstheme="minorHAnsi"/>
                <w:sz w:val="18"/>
                <w:szCs w:val="18"/>
                <w:lang w:val="en-US"/>
              </w:rPr>
            </w:pPr>
            <w:r w:rsidRPr="002E2870">
              <w:rPr>
                <w:rFonts w:cstheme="minorHAnsi"/>
                <w:sz w:val="18"/>
                <w:szCs w:val="18"/>
                <w:lang w:val="en-US"/>
              </w:rPr>
              <w:t>Dinoflagellates</w:t>
            </w:r>
          </w:p>
        </w:tc>
        <w:tc>
          <w:tcPr>
            <w:tcW w:w="1528" w:type="dxa"/>
            <w:shd w:val="clear" w:color="auto" w:fill="C1E4F5" w:themeFill="accent1" w:themeFillTint="33"/>
          </w:tcPr>
          <w:p w14:paraId="7616A62E" w14:textId="77777777" w:rsidR="00693D7A" w:rsidRPr="002E2870" w:rsidRDefault="00693D7A" w:rsidP="003A33FC">
            <w:pPr>
              <w:jc w:val="both"/>
              <w:rPr>
                <w:rFonts w:cstheme="minorHAnsi"/>
                <w:sz w:val="18"/>
                <w:szCs w:val="18"/>
                <w:lang w:val="en-US"/>
              </w:rPr>
            </w:pPr>
            <w:r w:rsidRPr="002E2870">
              <w:rPr>
                <w:rFonts w:cstheme="minorHAnsi"/>
                <w:sz w:val="18"/>
                <w:szCs w:val="18"/>
                <w:lang w:val="en-US"/>
              </w:rPr>
              <w:t>Green algae</w:t>
            </w:r>
          </w:p>
        </w:tc>
      </w:tr>
      <w:tr w:rsidR="00693D7A" w:rsidRPr="00020CC5" w14:paraId="59F585DE" w14:textId="77777777" w:rsidTr="003A33FC">
        <w:tc>
          <w:tcPr>
            <w:tcW w:w="7534" w:type="dxa"/>
            <w:gridSpan w:val="5"/>
            <w:shd w:val="clear" w:color="auto" w:fill="BFBFBF" w:themeFill="background1" w:themeFillShade="BF"/>
          </w:tcPr>
          <w:p w14:paraId="2ECED5CF" w14:textId="77777777" w:rsidR="00693D7A" w:rsidRPr="002E2870" w:rsidRDefault="00693D7A" w:rsidP="003A33FC">
            <w:pPr>
              <w:jc w:val="both"/>
              <w:rPr>
                <w:rFonts w:cstheme="minorHAnsi"/>
                <w:sz w:val="18"/>
                <w:szCs w:val="18"/>
                <w:lang w:val="en-US"/>
              </w:rPr>
            </w:pPr>
            <w:r w:rsidRPr="002E2870">
              <w:rPr>
                <w:rFonts w:cstheme="minorHAnsi"/>
                <w:sz w:val="18"/>
                <w:szCs w:val="18"/>
                <w:lang w:val="en-US"/>
              </w:rPr>
              <w:t>Biovolume (N=40)</w:t>
            </w:r>
          </w:p>
        </w:tc>
        <w:tc>
          <w:tcPr>
            <w:tcW w:w="1528" w:type="dxa"/>
            <w:shd w:val="clear" w:color="auto" w:fill="BFBFBF" w:themeFill="background1" w:themeFillShade="BF"/>
          </w:tcPr>
          <w:p w14:paraId="4FED3420" w14:textId="77777777" w:rsidR="00693D7A" w:rsidRPr="002E2870" w:rsidRDefault="00693D7A" w:rsidP="003A33FC">
            <w:pPr>
              <w:jc w:val="both"/>
              <w:rPr>
                <w:rFonts w:cstheme="minorHAnsi"/>
                <w:sz w:val="18"/>
                <w:szCs w:val="18"/>
                <w:lang w:val="en-US"/>
              </w:rPr>
            </w:pPr>
          </w:p>
        </w:tc>
      </w:tr>
      <w:tr w:rsidR="00693D7A" w:rsidRPr="00507C5B" w14:paraId="380FC0DC" w14:textId="77777777" w:rsidTr="003A33FC">
        <w:tc>
          <w:tcPr>
            <w:tcW w:w="1451" w:type="dxa"/>
            <w:shd w:val="clear" w:color="auto" w:fill="FFFFFF" w:themeFill="background1"/>
          </w:tcPr>
          <w:p w14:paraId="3B1D721C" w14:textId="77777777" w:rsidR="00693D7A" w:rsidRPr="002E2870" w:rsidRDefault="00693D7A" w:rsidP="003A33FC">
            <w:pPr>
              <w:jc w:val="both"/>
              <w:rPr>
                <w:rFonts w:cstheme="minorHAnsi"/>
                <w:sz w:val="18"/>
                <w:szCs w:val="18"/>
                <w:lang w:val="en-US"/>
              </w:rPr>
            </w:pPr>
            <w:r w:rsidRPr="002E2870">
              <w:rPr>
                <w:rFonts w:cstheme="minorHAnsi"/>
                <w:sz w:val="18"/>
                <w:szCs w:val="18"/>
                <w:lang w:val="en-US"/>
              </w:rPr>
              <w:t>r</w:t>
            </w:r>
          </w:p>
        </w:tc>
        <w:tc>
          <w:tcPr>
            <w:tcW w:w="1352" w:type="dxa"/>
            <w:shd w:val="clear" w:color="auto" w:fill="FFFFFF" w:themeFill="background1"/>
            <w:vAlign w:val="bottom"/>
          </w:tcPr>
          <w:p w14:paraId="73AF7B8E" w14:textId="14EBC18F" w:rsidR="00693D7A" w:rsidRPr="002E2870" w:rsidRDefault="002B1D8C" w:rsidP="003A33FC">
            <w:pPr>
              <w:jc w:val="both"/>
              <w:rPr>
                <w:rFonts w:ascii="Aptos Narrow" w:hAnsi="Aptos Narrow"/>
                <w:color w:val="000000"/>
                <w:sz w:val="18"/>
                <w:szCs w:val="18"/>
              </w:rPr>
            </w:pPr>
            <w:r w:rsidRPr="002E2870">
              <w:rPr>
                <w:rFonts w:ascii="Aptos Narrow" w:hAnsi="Aptos Narrow"/>
                <w:color w:val="000000"/>
                <w:sz w:val="18"/>
                <w:szCs w:val="18"/>
              </w:rPr>
              <w:t>-0.15</w:t>
            </w:r>
          </w:p>
        </w:tc>
        <w:tc>
          <w:tcPr>
            <w:tcW w:w="1570" w:type="dxa"/>
            <w:shd w:val="clear" w:color="auto" w:fill="FFFFFF" w:themeFill="background1"/>
            <w:vAlign w:val="bottom"/>
          </w:tcPr>
          <w:p w14:paraId="2E23D931" w14:textId="63BE296D" w:rsidR="00693D7A" w:rsidRPr="002E2870" w:rsidRDefault="002B1D8C" w:rsidP="003A33FC">
            <w:pPr>
              <w:jc w:val="both"/>
              <w:rPr>
                <w:rFonts w:ascii="Aptos Narrow" w:hAnsi="Aptos Narrow"/>
                <w:color w:val="000000"/>
                <w:sz w:val="18"/>
                <w:szCs w:val="18"/>
              </w:rPr>
            </w:pPr>
            <w:r w:rsidRPr="002E2870">
              <w:rPr>
                <w:rFonts w:ascii="Aptos Narrow" w:hAnsi="Aptos Narrow"/>
                <w:color w:val="000000"/>
                <w:sz w:val="18"/>
                <w:szCs w:val="18"/>
              </w:rPr>
              <w:t>-0.07</w:t>
            </w:r>
          </w:p>
        </w:tc>
        <w:tc>
          <w:tcPr>
            <w:tcW w:w="1583" w:type="dxa"/>
            <w:shd w:val="clear" w:color="auto" w:fill="FFFFFF" w:themeFill="background1"/>
            <w:vAlign w:val="bottom"/>
          </w:tcPr>
          <w:p w14:paraId="30500824" w14:textId="106B33F8" w:rsidR="00693D7A" w:rsidRPr="002E2870" w:rsidRDefault="00F32B1F" w:rsidP="003A33FC">
            <w:pPr>
              <w:jc w:val="both"/>
              <w:rPr>
                <w:rFonts w:ascii="Aptos Narrow" w:hAnsi="Aptos Narrow"/>
                <w:b/>
                <w:bCs/>
                <w:color w:val="000000"/>
                <w:sz w:val="18"/>
                <w:szCs w:val="18"/>
              </w:rPr>
            </w:pPr>
            <w:r w:rsidRPr="002E2870">
              <w:rPr>
                <w:rFonts w:ascii="Aptos Narrow" w:hAnsi="Aptos Narrow"/>
                <w:b/>
                <w:bCs/>
                <w:color w:val="000000"/>
                <w:sz w:val="18"/>
                <w:szCs w:val="18"/>
              </w:rPr>
              <w:t>0.31</w:t>
            </w:r>
          </w:p>
        </w:tc>
        <w:tc>
          <w:tcPr>
            <w:tcW w:w="1578" w:type="dxa"/>
            <w:shd w:val="clear" w:color="auto" w:fill="FFFFFF" w:themeFill="background1"/>
            <w:vAlign w:val="bottom"/>
          </w:tcPr>
          <w:p w14:paraId="095510AB" w14:textId="168B4915" w:rsidR="00693D7A" w:rsidRPr="002E2870" w:rsidRDefault="00F32B1F" w:rsidP="003A33FC">
            <w:pPr>
              <w:jc w:val="both"/>
              <w:rPr>
                <w:rFonts w:ascii="Aptos Narrow" w:hAnsi="Aptos Narrow"/>
                <w:color w:val="000000"/>
                <w:sz w:val="18"/>
                <w:szCs w:val="18"/>
              </w:rPr>
            </w:pPr>
            <w:r w:rsidRPr="002E2870">
              <w:rPr>
                <w:rFonts w:ascii="Aptos Narrow" w:hAnsi="Aptos Narrow"/>
                <w:color w:val="000000"/>
                <w:sz w:val="18"/>
                <w:szCs w:val="18"/>
              </w:rPr>
              <w:t>-0.14</w:t>
            </w:r>
          </w:p>
        </w:tc>
        <w:tc>
          <w:tcPr>
            <w:tcW w:w="1528" w:type="dxa"/>
            <w:shd w:val="clear" w:color="auto" w:fill="FFFFFF" w:themeFill="background1"/>
            <w:vAlign w:val="bottom"/>
          </w:tcPr>
          <w:p w14:paraId="1F6D1D74" w14:textId="7B8CE7EC" w:rsidR="00693D7A" w:rsidRPr="002E2870" w:rsidRDefault="00F32B1F" w:rsidP="003A33FC">
            <w:pPr>
              <w:jc w:val="both"/>
              <w:rPr>
                <w:rFonts w:ascii="Aptos Narrow" w:hAnsi="Aptos Narrow"/>
                <w:color w:val="000000"/>
                <w:sz w:val="18"/>
                <w:szCs w:val="18"/>
              </w:rPr>
            </w:pPr>
            <w:r w:rsidRPr="002E2870">
              <w:rPr>
                <w:rFonts w:ascii="Aptos Narrow" w:hAnsi="Aptos Narrow"/>
                <w:color w:val="000000"/>
                <w:sz w:val="18"/>
                <w:szCs w:val="18"/>
              </w:rPr>
              <w:t>0.06</w:t>
            </w:r>
          </w:p>
        </w:tc>
      </w:tr>
      <w:tr w:rsidR="00693D7A" w:rsidRPr="00507C5B" w14:paraId="61298418" w14:textId="77777777" w:rsidTr="003A33FC">
        <w:tc>
          <w:tcPr>
            <w:tcW w:w="1451" w:type="dxa"/>
            <w:shd w:val="clear" w:color="auto" w:fill="FFFFFF" w:themeFill="background1"/>
          </w:tcPr>
          <w:p w14:paraId="4F6689F8" w14:textId="77777777" w:rsidR="00693D7A" w:rsidRPr="002E2870" w:rsidRDefault="00693D7A" w:rsidP="003A33FC">
            <w:pPr>
              <w:jc w:val="both"/>
              <w:rPr>
                <w:rFonts w:cstheme="minorHAnsi"/>
                <w:sz w:val="18"/>
                <w:szCs w:val="18"/>
                <w:lang w:val="en-US"/>
              </w:rPr>
            </w:pPr>
            <w:r w:rsidRPr="002E2870">
              <w:rPr>
                <w:rFonts w:cstheme="minorHAnsi"/>
                <w:sz w:val="18"/>
                <w:szCs w:val="18"/>
                <w:lang w:val="en-US"/>
              </w:rPr>
              <w:t>p</w:t>
            </w:r>
          </w:p>
        </w:tc>
        <w:tc>
          <w:tcPr>
            <w:tcW w:w="1352" w:type="dxa"/>
            <w:shd w:val="clear" w:color="auto" w:fill="FFFFFF" w:themeFill="background1"/>
            <w:vAlign w:val="bottom"/>
          </w:tcPr>
          <w:p w14:paraId="2BC7C4F7" w14:textId="01405D24" w:rsidR="00693D7A" w:rsidRPr="002E2870" w:rsidRDefault="00972F72" w:rsidP="003A33FC">
            <w:pPr>
              <w:jc w:val="both"/>
              <w:rPr>
                <w:rFonts w:ascii="Aptos Narrow" w:hAnsi="Aptos Narrow"/>
                <w:color w:val="000000"/>
                <w:sz w:val="18"/>
                <w:szCs w:val="18"/>
              </w:rPr>
            </w:pPr>
            <w:r w:rsidRPr="002E2870">
              <w:rPr>
                <w:rFonts w:ascii="Aptos Narrow" w:hAnsi="Aptos Narrow"/>
                <w:color w:val="000000"/>
                <w:sz w:val="18"/>
                <w:szCs w:val="18"/>
              </w:rPr>
              <w:t>0.370</w:t>
            </w:r>
          </w:p>
        </w:tc>
        <w:tc>
          <w:tcPr>
            <w:tcW w:w="1570" w:type="dxa"/>
            <w:shd w:val="clear" w:color="auto" w:fill="FFFFFF" w:themeFill="background1"/>
            <w:vAlign w:val="bottom"/>
          </w:tcPr>
          <w:p w14:paraId="29DBF15A" w14:textId="557CD2D1" w:rsidR="00693D7A" w:rsidRPr="002E2870" w:rsidRDefault="00972F72" w:rsidP="003A33FC">
            <w:pPr>
              <w:jc w:val="both"/>
              <w:rPr>
                <w:rFonts w:ascii="Aptos Narrow" w:hAnsi="Aptos Narrow"/>
                <w:color w:val="000000"/>
                <w:sz w:val="18"/>
                <w:szCs w:val="18"/>
              </w:rPr>
            </w:pPr>
            <w:r w:rsidRPr="002E2870">
              <w:rPr>
                <w:rFonts w:ascii="Aptos Narrow" w:hAnsi="Aptos Narrow"/>
                <w:color w:val="000000"/>
                <w:sz w:val="18"/>
                <w:szCs w:val="18"/>
              </w:rPr>
              <w:t>0.673</w:t>
            </w:r>
          </w:p>
        </w:tc>
        <w:tc>
          <w:tcPr>
            <w:tcW w:w="1583" w:type="dxa"/>
            <w:shd w:val="clear" w:color="auto" w:fill="FFFFFF" w:themeFill="background1"/>
            <w:vAlign w:val="bottom"/>
          </w:tcPr>
          <w:p w14:paraId="75C6D751" w14:textId="523F36F8" w:rsidR="00693D7A" w:rsidRPr="002E2870" w:rsidRDefault="00972F72" w:rsidP="003A33FC">
            <w:pPr>
              <w:jc w:val="both"/>
              <w:rPr>
                <w:rFonts w:ascii="Aptos Narrow" w:hAnsi="Aptos Narrow"/>
                <w:b/>
                <w:bCs/>
                <w:color w:val="000000"/>
                <w:sz w:val="18"/>
                <w:szCs w:val="18"/>
              </w:rPr>
            </w:pPr>
            <w:r w:rsidRPr="002E2870">
              <w:rPr>
                <w:rFonts w:ascii="Aptos Narrow" w:hAnsi="Aptos Narrow"/>
                <w:b/>
                <w:bCs/>
                <w:color w:val="000000"/>
                <w:sz w:val="18"/>
                <w:szCs w:val="18"/>
              </w:rPr>
              <w:t>0.049</w:t>
            </w:r>
          </w:p>
        </w:tc>
        <w:tc>
          <w:tcPr>
            <w:tcW w:w="1578" w:type="dxa"/>
            <w:shd w:val="clear" w:color="auto" w:fill="FFFFFF" w:themeFill="background1"/>
            <w:vAlign w:val="bottom"/>
          </w:tcPr>
          <w:p w14:paraId="683F4585" w14:textId="478C5EAF" w:rsidR="00693D7A" w:rsidRPr="002E2870" w:rsidRDefault="00EF3C37" w:rsidP="003A33FC">
            <w:pPr>
              <w:jc w:val="both"/>
              <w:rPr>
                <w:rFonts w:ascii="Aptos Narrow" w:hAnsi="Aptos Narrow"/>
                <w:color w:val="000000"/>
                <w:sz w:val="18"/>
                <w:szCs w:val="18"/>
              </w:rPr>
            </w:pPr>
            <w:r w:rsidRPr="002E2870">
              <w:rPr>
                <w:rFonts w:ascii="Aptos Narrow" w:hAnsi="Aptos Narrow"/>
                <w:color w:val="000000"/>
                <w:sz w:val="18"/>
                <w:szCs w:val="18"/>
              </w:rPr>
              <w:t>0.3783</w:t>
            </w:r>
          </w:p>
        </w:tc>
        <w:tc>
          <w:tcPr>
            <w:tcW w:w="1528" w:type="dxa"/>
            <w:shd w:val="clear" w:color="auto" w:fill="FFFFFF" w:themeFill="background1"/>
            <w:vAlign w:val="bottom"/>
          </w:tcPr>
          <w:p w14:paraId="5E5AEC56" w14:textId="6F5F2588" w:rsidR="00693D7A" w:rsidRPr="002E2870" w:rsidRDefault="00EF3C37" w:rsidP="003A33FC">
            <w:pPr>
              <w:jc w:val="both"/>
              <w:rPr>
                <w:rFonts w:ascii="Aptos Narrow" w:hAnsi="Aptos Narrow"/>
                <w:color w:val="000000"/>
                <w:sz w:val="18"/>
                <w:szCs w:val="18"/>
              </w:rPr>
            </w:pPr>
            <w:r w:rsidRPr="002E2870">
              <w:rPr>
                <w:rFonts w:ascii="Aptos Narrow" w:hAnsi="Aptos Narrow"/>
                <w:color w:val="000000"/>
                <w:sz w:val="18"/>
                <w:szCs w:val="18"/>
              </w:rPr>
              <w:t>0.696</w:t>
            </w:r>
          </w:p>
        </w:tc>
      </w:tr>
      <w:tr w:rsidR="00693D7A" w:rsidRPr="00507C5B" w14:paraId="4FB60ED1" w14:textId="77777777" w:rsidTr="003A33FC">
        <w:tc>
          <w:tcPr>
            <w:tcW w:w="7534" w:type="dxa"/>
            <w:gridSpan w:val="5"/>
            <w:shd w:val="clear" w:color="auto" w:fill="BFBFBF" w:themeFill="background1" w:themeFillShade="BF"/>
          </w:tcPr>
          <w:p w14:paraId="10BD794B" w14:textId="77777777" w:rsidR="00693D7A" w:rsidRPr="002E2870" w:rsidRDefault="00693D7A" w:rsidP="003A33FC">
            <w:pPr>
              <w:jc w:val="both"/>
              <w:rPr>
                <w:rFonts w:cstheme="minorHAnsi"/>
                <w:sz w:val="18"/>
                <w:szCs w:val="18"/>
                <w:lang w:val="en-US"/>
              </w:rPr>
            </w:pPr>
            <w:r w:rsidRPr="002E2870">
              <w:rPr>
                <w:rFonts w:cstheme="minorHAnsi"/>
                <w:sz w:val="18"/>
                <w:szCs w:val="18"/>
                <w:lang w:val="en-US"/>
              </w:rPr>
              <w:t>Abundance (N=40)</w:t>
            </w:r>
          </w:p>
        </w:tc>
        <w:tc>
          <w:tcPr>
            <w:tcW w:w="1528" w:type="dxa"/>
            <w:shd w:val="clear" w:color="auto" w:fill="BFBFBF" w:themeFill="background1" w:themeFillShade="BF"/>
          </w:tcPr>
          <w:p w14:paraId="4FE2ED4A" w14:textId="77777777" w:rsidR="00693D7A" w:rsidRPr="002E2870" w:rsidRDefault="00693D7A" w:rsidP="003A33FC">
            <w:pPr>
              <w:jc w:val="both"/>
              <w:rPr>
                <w:rFonts w:cstheme="minorHAnsi"/>
                <w:sz w:val="18"/>
                <w:szCs w:val="18"/>
                <w:lang w:val="en-US"/>
              </w:rPr>
            </w:pPr>
          </w:p>
        </w:tc>
      </w:tr>
      <w:tr w:rsidR="00693D7A" w:rsidRPr="000B2AF1" w14:paraId="7E88FF59" w14:textId="77777777" w:rsidTr="003A33FC">
        <w:tc>
          <w:tcPr>
            <w:tcW w:w="1451" w:type="dxa"/>
            <w:shd w:val="clear" w:color="auto" w:fill="FFFFFF" w:themeFill="background1"/>
          </w:tcPr>
          <w:p w14:paraId="16634716" w14:textId="77777777" w:rsidR="00693D7A" w:rsidRPr="002E2870" w:rsidRDefault="00693D7A" w:rsidP="003A33FC">
            <w:pPr>
              <w:jc w:val="both"/>
              <w:rPr>
                <w:rFonts w:cstheme="minorHAnsi"/>
                <w:sz w:val="18"/>
                <w:szCs w:val="18"/>
                <w:lang w:val="en-US"/>
              </w:rPr>
            </w:pPr>
            <w:r w:rsidRPr="002E2870">
              <w:rPr>
                <w:rFonts w:cstheme="minorHAnsi"/>
                <w:sz w:val="18"/>
                <w:szCs w:val="18"/>
                <w:lang w:val="en-US"/>
              </w:rPr>
              <w:t>r</w:t>
            </w:r>
          </w:p>
        </w:tc>
        <w:tc>
          <w:tcPr>
            <w:tcW w:w="1352" w:type="dxa"/>
            <w:shd w:val="clear" w:color="auto" w:fill="FFFFFF" w:themeFill="background1"/>
            <w:vAlign w:val="bottom"/>
          </w:tcPr>
          <w:p w14:paraId="79AAE4B1" w14:textId="654872BE" w:rsidR="00693D7A" w:rsidRPr="002E2870" w:rsidRDefault="00265446" w:rsidP="003A33FC">
            <w:pPr>
              <w:jc w:val="both"/>
              <w:rPr>
                <w:rFonts w:ascii="Aptos Narrow" w:hAnsi="Aptos Narrow"/>
                <w:color w:val="000000"/>
                <w:sz w:val="18"/>
                <w:szCs w:val="18"/>
              </w:rPr>
            </w:pPr>
            <w:r w:rsidRPr="002E2870">
              <w:rPr>
                <w:rFonts w:ascii="Aptos Narrow" w:hAnsi="Aptos Narrow"/>
                <w:color w:val="000000"/>
                <w:sz w:val="18"/>
                <w:szCs w:val="18"/>
              </w:rPr>
              <w:t>-0.19</w:t>
            </w:r>
          </w:p>
        </w:tc>
        <w:tc>
          <w:tcPr>
            <w:tcW w:w="1570" w:type="dxa"/>
            <w:shd w:val="clear" w:color="auto" w:fill="FFFFFF" w:themeFill="background1"/>
            <w:vAlign w:val="bottom"/>
          </w:tcPr>
          <w:p w14:paraId="2C144201" w14:textId="71BB671F" w:rsidR="00693D7A" w:rsidRPr="002E2870" w:rsidRDefault="00265446" w:rsidP="003A33FC">
            <w:pPr>
              <w:jc w:val="both"/>
              <w:rPr>
                <w:rFonts w:ascii="Aptos Narrow" w:hAnsi="Aptos Narrow"/>
                <w:color w:val="000000"/>
                <w:sz w:val="18"/>
                <w:szCs w:val="18"/>
              </w:rPr>
            </w:pPr>
            <w:r w:rsidRPr="002E2870">
              <w:rPr>
                <w:rFonts w:ascii="Aptos Narrow" w:hAnsi="Aptos Narrow"/>
                <w:color w:val="000000"/>
                <w:sz w:val="18"/>
                <w:szCs w:val="18"/>
              </w:rPr>
              <w:t>-0.07</w:t>
            </w:r>
          </w:p>
        </w:tc>
        <w:tc>
          <w:tcPr>
            <w:tcW w:w="1583" w:type="dxa"/>
            <w:shd w:val="clear" w:color="auto" w:fill="FFFFFF" w:themeFill="background1"/>
            <w:vAlign w:val="bottom"/>
          </w:tcPr>
          <w:p w14:paraId="2034E2D4" w14:textId="60944479" w:rsidR="00693D7A" w:rsidRPr="002E2870" w:rsidRDefault="00265446" w:rsidP="003A33FC">
            <w:pPr>
              <w:jc w:val="both"/>
              <w:rPr>
                <w:rFonts w:ascii="Aptos Narrow" w:hAnsi="Aptos Narrow"/>
                <w:b/>
                <w:bCs/>
                <w:color w:val="000000"/>
                <w:sz w:val="18"/>
                <w:szCs w:val="18"/>
              </w:rPr>
            </w:pPr>
            <w:r w:rsidRPr="002E2870">
              <w:rPr>
                <w:rFonts w:ascii="Aptos Narrow" w:hAnsi="Aptos Narrow"/>
                <w:b/>
                <w:bCs/>
                <w:color w:val="000000"/>
                <w:sz w:val="18"/>
                <w:szCs w:val="18"/>
              </w:rPr>
              <w:t>0.32</w:t>
            </w:r>
          </w:p>
        </w:tc>
        <w:tc>
          <w:tcPr>
            <w:tcW w:w="1578" w:type="dxa"/>
            <w:shd w:val="clear" w:color="auto" w:fill="FFFFFF" w:themeFill="background1"/>
            <w:vAlign w:val="bottom"/>
          </w:tcPr>
          <w:p w14:paraId="27EE96EA" w14:textId="125DDA44" w:rsidR="00693D7A" w:rsidRPr="002E2870" w:rsidRDefault="0082389F" w:rsidP="003A33FC">
            <w:pPr>
              <w:jc w:val="both"/>
              <w:rPr>
                <w:rFonts w:ascii="Aptos Narrow" w:hAnsi="Aptos Narrow"/>
                <w:color w:val="000000"/>
                <w:sz w:val="18"/>
                <w:szCs w:val="18"/>
              </w:rPr>
            </w:pPr>
            <w:r w:rsidRPr="002E2870">
              <w:rPr>
                <w:rFonts w:ascii="Aptos Narrow" w:hAnsi="Aptos Narrow"/>
                <w:color w:val="000000"/>
                <w:sz w:val="18"/>
                <w:szCs w:val="18"/>
              </w:rPr>
              <w:t>-0.13</w:t>
            </w:r>
          </w:p>
        </w:tc>
        <w:tc>
          <w:tcPr>
            <w:tcW w:w="1528" w:type="dxa"/>
            <w:shd w:val="clear" w:color="auto" w:fill="FFFFFF" w:themeFill="background1"/>
            <w:vAlign w:val="bottom"/>
          </w:tcPr>
          <w:p w14:paraId="072055D2" w14:textId="23A884AF" w:rsidR="00693D7A" w:rsidRPr="002E2870" w:rsidRDefault="0082389F" w:rsidP="003A33FC">
            <w:pPr>
              <w:jc w:val="both"/>
              <w:rPr>
                <w:rFonts w:ascii="Aptos Narrow" w:hAnsi="Aptos Narrow"/>
                <w:color w:val="000000"/>
                <w:sz w:val="18"/>
                <w:szCs w:val="18"/>
              </w:rPr>
            </w:pPr>
            <w:r w:rsidRPr="002E2870">
              <w:rPr>
                <w:rFonts w:ascii="Aptos Narrow" w:hAnsi="Aptos Narrow"/>
                <w:color w:val="000000"/>
                <w:sz w:val="18"/>
                <w:szCs w:val="18"/>
              </w:rPr>
              <w:t>-0.1</w:t>
            </w:r>
            <w:r w:rsidR="00D36035" w:rsidRPr="002E2870">
              <w:rPr>
                <w:rFonts w:ascii="Aptos Narrow" w:hAnsi="Aptos Narrow"/>
                <w:color w:val="000000"/>
                <w:sz w:val="18"/>
                <w:szCs w:val="18"/>
              </w:rPr>
              <w:t>0</w:t>
            </w:r>
          </w:p>
        </w:tc>
      </w:tr>
      <w:tr w:rsidR="00693D7A" w:rsidRPr="000B2AF1" w14:paraId="188F0F3C" w14:textId="77777777" w:rsidTr="003A33FC">
        <w:tc>
          <w:tcPr>
            <w:tcW w:w="1451" w:type="dxa"/>
            <w:shd w:val="clear" w:color="auto" w:fill="FFFFFF" w:themeFill="background1"/>
          </w:tcPr>
          <w:p w14:paraId="68B90406" w14:textId="77777777" w:rsidR="00693D7A" w:rsidRPr="002E2870" w:rsidRDefault="00693D7A" w:rsidP="003A33FC">
            <w:pPr>
              <w:jc w:val="both"/>
              <w:rPr>
                <w:rFonts w:cstheme="minorHAnsi"/>
                <w:sz w:val="18"/>
                <w:szCs w:val="18"/>
                <w:lang w:val="en-US"/>
              </w:rPr>
            </w:pPr>
            <w:r w:rsidRPr="002E2870">
              <w:rPr>
                <w:rFonts w:cstheme="minorHAnsi"/>
                <w:sz w:val="18"/>
                <w:szCs w:val="18"/>
                <w:lang w:val="en-US"/>
              </w:rPr>
              <w:t>p</w:t>
            </w:r>
          </w:p>
        </w:tc>
        <w:tc>
          <w:tcPr>
            <w:tcW w:w="1352" w:type="dxa"/>
            <w:shd w:val="clear" w:color="auto" w:fill="FFFFFF" w:themeFill="background1"/>
            <w:vAlign w:val="bottom"/>
          </w:tcPr>
          <w:p w14:paraId="1CDC3C6A" w14:textId="464EFD27" w:rsidR="00693D7A" w:rsidRPr="002E2870" w:rsidRDefault="008C61DD" w:rsidP="003A33FC">
            <w:pPr>
              <w:jc w:val="both"/>
              <w:rPr>
                <w:rFonts w:ascii="Aptos Narrow" w:hAnsi="Aptos Narrow"/>
                <w:color w:val="000000"/>
                <w:sz w:val="18"/>
                <w:szCs w:val="18"/>
              </w:rPr>
            </w:pPr>
            <w:r w:rsidRPr="002E2870">
              <w:rPr>
                <w:rFonts w:ascii="Aptos Narrow" w:hAnsi="Aptos Narrow"/>
                <w:color w:val="000000"/>
                <w:sz w:val="18"/>
                <w:szCs w:val="18"/>
              </w:rPr>
              <w:t>0.235</w:t>
            </w:r>
          </w:p>
        </w:tc>
        <w:tc>
          <w:tcPr>
            <w:tcW w:w="1570" w:type="dxa"/>
            <w:shd w:val="clear" w:color="auto" w:fill="FFFFFF" w:themeFill="background1"/>
            <w:vAlign w:val="bottom"/>
          </w:tcPr>
          <w:p w14:paraId="48066701" w14:textId="7F481CEB" w:rsidR="00693D7A" w:rsidRPr="002E2870" w:rsidRDefault="008C61DD" w:rsidP="003A33FC">
            <w:pPr>
              <w:jc w:val="both"/>
              <w:rPr>
                <w:rFonts w:ascii="Aptos Narrow" w:hAnsi="Aptos Narrow"/>
                <w:color w:val="000000"/>
                <w:sz w:val="18"/>
                <w:szCs w:val="18"/>
              </w:rPr>
            </w:pPr>
            <w:r w:rsidRPr="002E2870">
              <w:rPr>
                <w:rFonts w:ascii="Aptos Narrow" w:hAnsi="Aptos Narrow"/>
                <w:color w:val="000000"/>
                <w:sz w:val="18"/>
                <w:szCs w:val="18"/>
              </w:rPr>
              <w:t>0.652</w:t>
            </w:r>
          </w:p>
        </w:tc>
        <w:tc>
          <w:tcPr>
            <w:tcW w:w="1583" w:type="dxa"/>
            <w:shd w:val="clear" w:color="auto" w:fill="FFFFFF" w:themeFill="background1"/>
            <w:vAlign w:val="bottom"/>
          </w:tcPr>
          <w:p w14:paraId="38AA698E" w14:textId="3C09779B" w:rsidR="00693D7A" w:rsidRPr="002E2870" w:rsidRDefault="008C61DD" w:rsidP="003A33FC">
            <w:pPr>
              <w:jc w:val="both"/>
              <w:rPr>
                <w:rFonts w:ascii="Aptos Narrow" w:hAnsi="Aptos Narrow"/>
                <w:b/>
                <w:bCs/>
                <w:color w:val="000000"/>
                <w:sz w:val="18"/>
                <w:szCs w:val="18"/>
              </w:rPr>
            </w:pPr>
            <w:r w:rsidRPr="002E2870">
              <w:rPr>
                <w:rFonts w:ascii="Aptos Narrow" w:hAnsi="Aptos Narrow"/>
                <w:b/>
                <w:bCs/>
                <w:color w:val="000000"/>
                <w:sz w:val="18"/>
                <w:szCs w:val="18"/>
              </w:rPr>
              <w:t>0.043</w:t>
            </w:r>
          </w:p>
        </w:tc>
        <w:tc>
          <w:tcPr>
            <w:tcW w:w="1578" w:type="dxa"/>
            <w:shd w:val="clear" w:color="auto" w:fill="FFFFFF" w:themeFill="background1"/>
            <w:vAlign w:val="bottom"/>
          </w:tcPr>
          <w:p w14:paraId="7CA03E67" w14:textId="5E35D872" w:rsidR="00693D7A" w:rsidRPr="002E2870" w:rsidRDefault="002E2870" w:rsidP="003A33FC">
            <w:pPr>
              <w:jc w:val="both"/>
              <w:rPr>
                <w:rFonts w:ascii="Aptos Narrow" w:hAnsi="Aptos Narrow"/>
                <w:color w:val="000000"/>
                <w:sz w:val="18"/>
                <w:szCs w:val="18"/>
              </w:rPr>
            </w:pPr>
            <w:r w:rsidRPr="002E2870">
              <w:rPr>
                <w:rFonts w:ascii="Aptos Narrow" w:hAnsi="Aptos Narrow"/>
                <w:color w:val="000000"/>
                <w:sz w:val="18"/>
                <w:szCs w:val="18"/>
              </w:rPr>
              <w:t>0.420</w:t>
            </w:r>
          </w:p>
        </w:tc>
        <w:tc>
          <w:tcPr>
            <w:tcW w:w="1528" w:type="dxa"/>
            <w:shd w:val="clear" w:color="auto" w:fill="FFFFFF" w:themeFill="background1"/>
            <w:vAlign w:val="bottom"/>
          </w:tcPr>
          <w:p w14:paraId="2A87031C" w14:textId="71EADA1F" w:rsidR="00693D7A" w:rsidRPr="002E2870" w:rsidRDefault="002E2870" w:rsidP="003A33FC">
            <w:pPr>
              <w:jc w:val="both"/>
              <w:rPr>
                <w:rFonts w:cstheme="minorHAnsi"/>
                <w:sz w:val="18"/>
                <w:szCs w:val="18"/>
                <w:lang w:val="en-US"/>
              </w:rPr>
            </w:pPr>
            <w:r w:rsidRPr="002E2870">
              <w:rPr>
                <w:rFonts w:cstheme="minorHAnsi"/>
                <w:sz w:val="18"/>
                <w:szCs w:val="18"/>
                <w:lang w:val="en-US"/>
              </w:rPr>
              <w:t>0.556</w:t>
            </w:r>
          </w:p>
        </w:tc>
      </w:tr>
    </w:tbl>
    <w:p w14:paraId="75A7B0EE" w14:textId="48C6E778" w:rsidR="00801A73" w:rsidRDefault="00E2183E" w:rsidP="00693D7A">
      <w:pPr>
        <w:keepNext/>
        <w:spacing w:before="240"/>
        <w:jc w:val="both"/>
      </w:pPr>
      <w:r>
        <w:rPr>
          <w:noProof/>
        </w:rPr>
        <w:drawing>
          <wp:inline distT="0" distB="0" distL="0" distR="0" wp14:anchorId="087DCF0E" wp14:editId="0BDA1828">
            <wp:extent cx="5760720" cy="5342255"/>
            <wp:effectExtent l="0" t="0" r="0" b="0"/>
            <wp:docPr id="1500314137" name="Grafik 7" descr="The image appears to be a table or chart with various data points, including dates, numerical values, and categorizations like 'Proportion,' 'Cryptophyta,' 'Cyanobacteria,' and others. The values seem to be in increments of 0.25, 0.50, and 1.00, and there are symbols like '￢ﾂﾾ' indicating negative valu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14137" name="Grafik 7" descr="The image appears to be a table or chart with various data points, including dates, numerical values, and categorizations like 'Proportion,' 'Cryptophyta,' 'Cyanobacteria,' and others. The values seem to be in increments of 0.25, 0.50, and 1.00, and there are symbols like '￢ﾂﾾ' indicating negative values.&#10;&#10;KI-generierte Inhalte können fehlerhaft sei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5342255"/>
                    </a:xfrm>
                    <a:prstGeom prst="rect">
                      <a:avLst/>
                    </a:prstGeom>
                    <a:noFill/>
                    <a:ln>
                      <a:noFill/>
                    </a:ln>
                  </pic:spPr>
                </pic:pic>
              </a:graphicData>
            </a:graphic>
          </wp:inline>
        </w:drawing>
      </w:r>
    </w:p>
    <w:p w14:paraId="3CA8A8A1" w14:textId="600A256B" w:rsidR="00EC32F0" w:rsidRPr="00600FF7" w:rsidRDefault="005541A0" w:rsidP="00942566">
      <w:pPr>
        <w:pStyle w:val="Beschriftung"/>
        <w:jc w:val="both"/>
        <w:rPr>
          <w:lang w:val="en-US"/>
        </w:rPr>
      </w:pPr>
      <w:bookmarkStart w:id="73" w:name="_Ref235016202"/>
      <w:r w:rsidRPr="00600FF7">
        <w:rPr>
          <w:lang w:val="en-US"/>
        </w:rPr>
        <w:t xml:space="preserve">Figure </w:t>
      </w:r>
      <w:r>
        <w:fldChar w:fldCharType="begin"/>
      </w:r>
      <w:r w:rsidRPr="00600FF7">
        <w:rPr>
          <w:lang w:val="en-US"/>
        </w:rPr>
        <w:instrText xml:space="preserve"> SEQ Figure \* ARABIC </w:instrText>
      </w:r>
      <w:r>
        <w:fldChar w:fldCharType="separate"/>
      </w:r>
      <w:r w:rsidR="00C243AC">
        <w:rPr>
          <w:noProof/>
          <w:lang w:val="en-US"/>
        </w:rPr>
        <w:t>11</w:t>
      </w:r>
      <w:r>
        <w:fldChar w:fldCharType="end"/>
      </w:r>
      <w:bookmarkEnd w:id="73"/>
      <w:r w:rsidRPr="00600FF7">
        <w:rPr>
          <w:lang w:val="en-US"/>
        </w:rPr>
        <w:t xml:space="preserve">: </w:t>
      </w:r>
      <w:r w:rsidR="00B269E5" w:rsidRPr="00B269E5">
        <w:rPr>
          <w:lang w:val="en-US"/>
        </w:rPr>
        <w:t>Relative proportions of the five phytoplankton taxa groups retrieved by the MiniWASI bio-optical inversion model from Sentinel-3A and 3B (S3A and S3B)</w:t>
      </w:r>
      <w:r w:rsidR="00B269E5">
        <w:rPr>
          <w:lang w:val="en-US"/>
        </w:rPr>
        <w:t xml:space="preserve">, i.e. </w:t>
      </w:r>
      <w:r w:rsidR="00B269E5" w:rsidRPr="00B269E5">
        <w:rPr>
          <w:lang w:val="en-US"/>
        </w:rPr>
        <w:t>cryptophyta (C1), cyanobacteria (C2), diatoms (C3), dinoflagellates (C4) and green algae (C5)</w:t>
      </w:r>
      <w:r w:rsidR="00B269E5">
        <w:rPr>
          <w:lang w:val="en-US"/>
        </w:rPr>
        <w:t xml:space="preserve">, </w:t>
      </w:r>
      <w:r w:rsidR="00B269E5" w:rsidRPr="00B269E5">
        <w:rPr>
          <w:lang w:val="en-US"/>
        </w:rPr>
        <w:t>compared with the relative in situ biovolume proportions of the same taxa, for each sampling date. In situ chrysophyceae is shown for context but is not one of the taxa parametrized by MiniWASI. Bar shading distinguishes the in situ biovolume proportion from the S3A- and S3B-modeled concentration proportions; hatched grey bars mark dates without a valid retrieval.</w:t>
      </w:r>
    </w:p>
    <w:p w14:paraId="784D90DD" w14:textId="23479CBF" w:rsidR="00600FF7" w:rsidRDefault="00F94714" w:rsidP="00942566">
      <w:pPr>
        <w:keepNext/>
        <w:jc w:val="both"/>
      </w:pPr>
      <w:r>
        <w:rPr>
          <w:noProof/>
        </w:rPr>
        <w:lastRenderedPageBreak/>
        <w:drawing>
          <wp:inline distT="0" distB="0" distL="0" distR="0" wp14:anchorId="0FBD8A17" wp14:editId="6E213ACF">
            <wp:extent cx="5760720" cy="3927475"/>
            <wp:effectExtent l="0" t="0" r="0" b="0"/>
            <wp:docPr id="1134150174" name="Grafik 6" descr="The image is a scatter plot comparing the biovolume (in micrometers cubed per milliliter) and concentration (in milligrams per cubic meter) of different aquatic organisms, including Cryptophyta, Cyanobacteria, Diatoms, Dinoflagellates, and Green Algae, plotted against each other.&#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50174" name="Grafik 6" descr="The image is a scatter plot comparing the biovolume (in micrometers cubed per milliliter) and concentration (in milligrams per cubic meter) of different aquatic organisms, including Cryptophyta, Cyanobacteria, Diatoms, Dinoflagellates, and Green Algae, plotted against each other.&#10;&#10;KI-generierte Inhalte können fehlerhaft sei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720" cy="3927475"/>
                    </a:xfrm>
                    <a:prstGeom prst="rect">
                      <a:avLst/>
                    </a:prstGeom>
                    <a:noFill/>
                    <a:ln>
                      <a:noFill/>
                    </a:ln>
                  </pic:spPr>
                </pic:pic>
              </a:graphicData>
            </a:graphic>
          </wp:inline>
        </w:drawing>
      </w:r>
    </w:p>
    <w:p w14:paraId="4EB89661" w14:textId="5CAF28D8" w:rsidR="00A63507" w:rsidRPr="00A63507" w:rsidRDefault="00600FF7" w:rsidP="00942566">
      <w:pPr>
        <w:pStyle w:val="Beschriftung"/>
        <w:jc w:val="both"/>
        <w:rPr>
          <w:lang w:val="en-US"/>
        </w:rPr>
      </w:pPr>
      <w:bookmarkStart w:id="74" w:name="_Ref235016185"/>
      <w:r w:rsidRPr="001654FD">
        <w:rPr>
          <w:lang w:val="en-US"/>
        </w:rPr>
        <w:t xml:space="preserve">Figure </w:t>
      </w:r>
      <w:r>
        <w:fldChar w:fldCharType="begin"/>
      </w:r>
      <w:r w:rsidRPr="001654FD">
        <w:rPr>
          <w:lang w:val="en-US"/>
        </w:rPr>
        <w:instrText xml:space="preserve"> SEQ Figure \* ARABIC </w:instrText>
      </w:r>
      <w:r>
        <w:fldChar w:fldCharType="separate"/>
      </w:r>
      <w:r w:rsidR="00C243AC">
        <w:rPr>
          <w:noProof/>
          <w:lang w:val="en-US"/>
        </w:rPr>
        <w:t>12</w:t>
      </w:r>
      <w:r>
        <w:fldChar w:fldCharType="end"/>
      </w:r>
      <w:bookmarkEnd w:id="74"/>
      <w:r w:rsidRPr="001654FD">
        <w:rPr>
          <w:lang w:val="en-US"/>
        </w:rPr>
        <w:t>:</w:t>
      </w:r>
      <w:r w:rsidR="00D85F2A" w:rsidRPr="001654FD">
        <w:rPr>
          <w:lang w:val="en-US"/>
        </w:rPr>
        <w:t xml:space="preserve"> </w:t>
      </w:r>
      <w:r w:rsidR="00B269E5" w:rsidRPr="00B269E5">
        <w:rPr>
          <w:lang w:val="en-US"/>
        </w:rPr>
        <w:t>In situ phytoplankton biovolume plotted against the corresponding MiniWASI-modeled pigment concentration retrieved from Sentinel-3, for each of the five taxa groups: cryptophyta (C1), cyanobacteria (C2), diatoms (C3), dinoflagellates (C4) and green algae (C5). N, Pearson r and p-value are given per panel; statistically significant correlations (p &lt; 0.05) are marked with an asterisk. Note the differing axis scales</w:t>
      </w:r>
      <w:r w:rsidR="00B269E5">
        <w:rPr>
          <w:lang w:val="en-US"/>
        </w:rPr>
        <w:t>.</w:t>
      </w:r>
    </w:p>
    <w:p w14:paraId="338E54F6" w14:textId="78A6EBB4" w:rsidR="00B24FCD" w:rsidRPr="00B24FCD" w:rsidRDefault="00B24FCD" w:rsidP="00942566">
      <w:pPr>
        <w:pStyle w:val="berschrift2"/>
        <w:jc w:val="both"/>
        <w:rPr>
          <w:vertAlign w:val="subscript"/>
          <w:lang w:val="en-US"/>
        </w:rPr>
      </w:pPr>
      <w:bookmarkStart w:id="75" w:name="_Toc237605402"/>
      <w:r w:rsidRPr="00721E95">
        <w:rPr>
          <w:lang w:val="en-US"/>
        </w:rPr>
        <w:t>3.</w:t>
      </w:r>
      <w:r>
        <w:rPr>
          <w:lang w:val="en-US"/>
        </w:rPr>
        <w:t xml:space="preserve">3 </w:t>
      </w:r>
      <w:r w:rsidR="00CE7258">
        <w:rPr>
          <w:lang w:val="en-US"/>
        </w:rPr>
        <w:t>LéXPLORE</w:t>
      </w:r>
      <w:bookmarkEnd w:id="75"/>
    </w:p>
    <w:p w14:paraId="3F9BD298" w14:textId="5F8C496F" w:rsidR="00937A12" w:rsidRDefault="00E4763F" w:rsidP="00942566">
      <w:pPr>
        <w:pStyle w:val="berschrift3"/>
        <w:jc w:val="both"/>
        <w:rPr>
          <w:vertAlign w:val="subscript"/>
          <w:lang w:val="en-US"/>
        </w:rPr>
      </w:pPr>
      <w:bookmarkStart w:id="76" w:name="_Toc237605403"/>
      <w:r w:rsidRPr="00721E95">
        <w:rPr>
          <w:lang w:val="en-US"/>
        </w:rPr>
        <w:t>3.</w:t>
      </w:r>
      <w:r w:rsidR="00B7089D">
        <w:rPr>
          <w:lang w:val="en-US"/>
        </w:rPr>
        <w:t>3</w:t>
      </w:r>
      <w:r w:rsidR="00B24FCD">
        <w:rPr>
          <w:lang w:val="en-US"/>
        </w:rPr>
        <w:t>.1</w:t>
      </w:r>
      <w:r w:rsidR="000673B7" w:rsidRPr="00721E95">
        <w:rPr>
          <w:lang w:val="en-US"/>
        </w:rPr>
        <w:t xml:space="preserve"> CHL</w:t>
      </w:r>
      <w:r w:rsidR="00E04E15" w:rsidRPr="00721E95">
        <w:rPr>
          <w:vertAlign w:val="subscript"/>
          <w:lang w:val="en-US"/>
        </w:rPr>
        <w:t>F</w:t>
      </w:r>
      <w:r w:rsidR="00C92F6B" w:rsidRPr="00721E95">
        <w:rPr>
          <w:lang w:val="en-US"/>
        </w:rPr>
        <w:t xml:space="preserve">, </w:t>
      </w:r>
      <w:r w:rsidR="00D7419E">
        <w:rPr>
          <w:lang w:val="en-US"/>
        </w:rPr>
        <w:t>CHL</w:t>
      </w:r>
      <w:r w:rsidR="00D7419E" w:rsidRPr="00D7419E">
        <w:rPr>
          <w:vertAlign w:val="subscript"/>
          <w:lang w:val="en-US"/>
        </w:rPr>
        <w:t>A</w:t>
      </w:r>
      <w:r w:rsidR="007F45FA" w:rsidRPr="00721E95">
        <w:rPr>
          <w:lang w:val="en-US"/>
        </w:rPr>
        <w:t>, aLH</w:t>
      </w:r>
      <w:r w:rsidR="007F45FA" w:rsidRPr="00620AFA">
        <w:rPr>
          <w:vertAlign w:val="subscript"/>
          <w:lang w:val="en-US"/>
        </w:rPr>
        <w:t>676</w:t>
      </w:r>
      <w:r w:rsidR="00784CF1">
        <w:rPr>
          <w:lang w:val="en-US"/>
        </w:rPr>
        <w:t xml:space="preserve"> and</w:t>
      </w:r>
      <w:r w:rsidR="00620AFA">
        <w:rPr>
          <w:lang w:val="en-US"/>
        </w:rPr>
        <w:t xml:space="preserve"> </w:t>
      </w:r>
      <w:r w:rsidR="007F45FA" w:rsidRPr="00721E95">
        <w:rPr>
          <w:lang w:val="en-US"/>
        </w:rPr>
        <w:t>CPHY</w:t>
      </w:r>
      <w:r w:rsidR="007F45FA" w:rsidRPr="00721E95">
        <w:rPr>
          <w:vertAlign w:val="subscript"/>
          <w:lang w:val="en-US"/>
        </w:rPr>
        <w:t>R</w:t>
      </w:r>
      <w:bookmarkEnd w:id="76"/>
    </w:p>
    <w:p w14:paraId="1EEA5F06" w14:textId="5861147A" w:rsidR="000A1238" w:rsidRDefault="00DD123A" w:rsidP="00942566">
      <w:pPr>
        <w:jc w:val="both"/>
        <w:rPr>
          <w:lang w:val="en-US"/>
        </w:rPr>
      </w:pPr>
      <w:r w:rsidRPr="00DD123A">
        <w:rPr>
          <w:lang w:val="en-US"/>
        </w:rPr>
        <w:t xml:space="preserve">Inter-comparisons of the </w:t>
      </w:r>
      <w:r w:rsidRPr="00DD123A">
        <w:rPr>
          <w:i/>
          <w:iCs/>
          <w:lang w:val="en-US"/>
        </w:rPr>
        <w:t>in situ</w:t>
      </w:r>
      <w:r w:rsidRPr="00DD123A">
        <w:rPr>
          <w:lang w:val="en-US"/>
        </w:rPr>
        <w:t xml:space="preserve"> bulk phytoplankton data at LéXPLORE show a high level of correlation (r = 0.76</w:t>
      </w:r>
      <w:r>
        <w:rPr>
          <w:lang w:val="en-US"/>
        </w:rPr>
        <w:t xml:space="preserve"> </w:t>
      </w:r>
      <w:r w:rsidRPr="00DD123A">
        <w:rPr>
          <w:lang w:val="en-US"/>
        </w:rPr>
        <w:t>–</w:t>
      </w:r>
      <w:r>
        <w:rPr>
          <w:lang w:val="en-US"/>
        </w:rPr>
        <w:t xml:space="preserve"> </w:t>
      </w:r>
      <w:r w:rsidRPr="00DD123A">
        <w:rPr>
          <w:lang w:val="en-US"/>
        </w:rPr>
        <w:t xml:space="preserve">0.87) across the board </w:t>
      </w:r>
      <w:r w:rsidR="002C60F3">
        <w:rPr>
          <w:lang w:val="en-US"/>
        </w:rPr>
        <w:t>(</w:t>
      </w:r>
      <w:r w:rsidR="00224A0B">
        <w:rPr>
          <w:lang w:val="en-US"/>
        </w:rPr>
        <w:fldChar w:fldCharType="begin"/>
      </w:r>
      <w:r w:rsidR="00224A0B">
        <w:rPr>
          <w:lang w:val="en-US"/>
        </w:rPr>
        <w:instrText xml:space="preserve"> REF _Ref235016250 \h </w:instrText>
      </w:r>
      <w:r w:rsidR="00224A0B">
        <w:rPr>
          <w:lang w:val="en-US"/>
        </w:rPr>
      </w:r>
      <w:r w:rsidR="00224A0B">
        <w:rPr>
          <w:lang w:val="en-US"/>
        </w:rPr>
        <w:fldChar w:fldCharType="separate"/>
      </w:r>
      <w:r w:rsidR="00C243AC" w:rsidRPr="00EE0EC6">
        <w:rPr>
          <w:lang w:val="en-US"/>
        </w:rPr>
        <w:t xml:space="preserve">Figure </w:t>
      </w:r>
      <w:r w:rsidR="00C243AC">
        <w:rPr>
          <w:noProof/>
          <w:lang w:val="en-US"/>
        </w:rPr>
        <w:t>13</w:t>
      </w:r>
      <w:r w:rsidR="00224A0B">
        <w:rPr>
          <w:lang w:val="en-US"/>
        </w:rPr>
        <w:fldChar w:fldCharType="end"/>
      </w:r>
      <w:r w:rsidR="00C22D8B">
        <w:rPr>
          <w:lang w:val="en-US"/>
        </w:rPr>
        <w:t xml:space="preserve">; </w:t>
      </w:r>
      <w:r w:rsidR="00C22D8B">
        <w:rPr>
          <w:lang w:val="en-US"/>
        </w:rPr>
        <w:fldChar w:fldCharType="begin"/>
      </w:r>
      <w:r w:rsidR="00C22D8B">
        <w:rPr>
          <w:lang w:val="en-US"/>
        </w:rPr>
        <w:instrText xml:space="preserve"> REF _Ref235007169 \h </w:instrText>
      </w:r>
      <w:r w:rsidR="00C22D8B">
        <w:rPr>
          <w:lang w:val="en-US"/>
        </w:rPr>
      </w:r>
      <w:r w:rsidR="00C22D8B">
        <w:rPr>
          <w:lang w:val="en-US"/>
        </w:rPr>
        <w:fldChar w:fldCharType="separate"/>
      </w:r>
      <w:r w:rsidR="00C243AC" w:rsidRPr="00F65082">
        <w:rPr>
          <w:lang w:val="en-US"/>
        </w:rPr>
        <w:t xml:space="preserve">Table </w:t>
      </w:r>
      <w:r w:rsidR="00C243AC">
        <w:rPr>
          <w:noProof/>
          <w:lang w:val="en-US"/>
        </w:rPr>
        <w:t>11</w:t>
      </w:r>
      <w:r w:rsidR="00C22D8B">
        <w:rPr>
          <w:lang w:val="en-US"/>
        </w:rPr>
        <w:fldChar w:fldCharType="end"/>
      </w:r>
      <w:r w:rsidR="005712F1">
        <w:rPr>
          <w:lang w:val="en-US"/>
        </w:rPr>
        <w:t>)</w:t>
      </w:r>
      <w:r w:rsidR="002C60F3">
        <w:rPr>
          <w:lang w:val="en-US"/>
        </w:rPr>
        <w:t>.</w:t>
      </w:r>
      <w:r w:rsidR="005712F1">
        <w:rPr>
          <w:lang w:val="en-US"/>
        </w:rPr>
        <w:t xml:space="preserve"> </w:t>
      </w:r>
      <w:r w:rsidR="00D7419E">
        <w:rPr>
          <w:lang w:val="en-US"/>
        </w:rPr>
        <w:t>CHL</w:t>
      </w:r>
      <w:r w:rsidR="00B559BD" w:rsidRPr="00B559BD">
        <w:rPr>
          <w:vertAlign w:val="subscript"/>
          <w:lang w:val="en-US"/>
        </w:rPr>
        <w:t>F</w:t>
      </w:r>
      <w:r w:rsidR="00B559BD">
        <w:rPr>
          <w:lang w:val="en-US"/>
        </w:rPr>
        <w:t xml:space="preserve"> </w:t>
      </w:r>
      <w:r w:rsidRPr="00DD123A">
        <w:rPr>
          <w:lang w:val="en-US"/>
        </w:rPr>
        <w:t xml:space="preserve">shows a negative </w:t>
      </w:r>
      <w:r w:rsidR="00554D23">
        <w:rPr>
          <w:lang w:val="en-US"/>
        </w:rPr>
        <w:t>Bias</w:t>
      </w:r>
      <w:r w:rsidRPr="00DD123A">
        <w:rPr>
          <w:lang w:val="en-US"/>
        </w:rPr>
        <w:t xml:space="preserve"> compared</w:t>
      </w:r>
      <w:r w:rsidR="00B559BD">
        <w:rPr>
          <w:lang w:val="en-US"/>
        </w:rPr>
        <w:t xml:space="preserve"> to </w:t>
      </w:r>
      <w:r w:rsidR="004C1DC0">
        <w:rPr>
          <w:rFonts w:cstheme="minorHAnsi"/>
          <w:lang w:val="en-US"/>
        </w:rPr>
        <w:t xml:space="preserve">other </w:t>
      </w:r>
      <w:r w:rsidR="004C1DC0" w:rsidRPr="00C16044">
        <w:rPr>
          <w:rFonts w:cstheme="minorHAnsi"/>
          <w:lang w:val="en-US"/>
        </w:rPr>
        <w:t>methods (</w:t>
      </w:r>
      <w:r w:rsidR="00DA12BF" w:rsidRPr="00C16044">
        <w:rPr>
          <w:rFonts w:cstheme="minorHAnsi"/>
          <w:lang w:val="en-US"/>
        </w:rPr>
        <w:t>-</w:t>
      </w:r>
      <w:r w:rsidR="003D01C3" w:rsidRPr="00C16044">
        <w:rPr>
          <w:rFonts w:ascii="Aptos Narrow" w:hAnsi="Aptos Narrow"/>
          <w:color w:val="000000"/>
          <w:lang w:val="en-US"/>
        </w:rPr>
        <w:t>29.7</w:t>
      </w:r>
      <w:r>
        <w:rPr>
          <w:rFonts w:ascii="Aptos Narrow" w:hAnsi="Aptos Narrow"/>
          <w:color w:val="000000"/>
          <w:sz w:val="22"/>
          <w:szCs w:val="22"/>
          <w:lang w:val="en-US"/>
        </w:rPr>
        <w:t xml:space="preserve"> </w:t>
      </w:r>
      <w:r w:rsidR="009E0C6B">
        <w:rPr>
          <w:lang w:val="en-US"/>
        </w:rPr>
        <w:t>–</w:t>
      </w:r>
      <w:r>
        <w:rPr>
          <w:rFonts w:cstheme="minorHAnsi"/>
          <w:lang w:val="en-US"/>
        </w:rPr>
        <w:t xml:space="preserve"> </w:t>
      </w:r>
      <w:r w:rsidR="00D95A38">
        <w:rPr>
          <w:rFonts w:cstheme="minorHAnsi"/>
          <w:lang w:val="en-US"/>
        </w:rPr>
        <w:t>-7</w:t>
      </w:r>
      <w:r w:rsidR="00C16044">
        <w:rPr>
          <w:rFonts w:cstheme="minorHAnsi"/>
          <w:lang w:val="en-US"/>
        </w:rPr>
        <w:t>4</w:t>
      </w:r>
      <w:r w:rsidR="00D95A38">
        <w:rPr>
          <w:rFonts w:cstheme="minorHAnsi"/>
          <w:lang w:val="en-US"/>
        </w:rPr>
        <w:t>.2</w:t>
      </w:r>
      <w:r w:rsidR="009E0C6B">
        <w:rPr>
          <w:rFonts w:cstheme="minorHAnsi"/>
          <w:lang w:val="en-US"/>
        </w:rPr>
        <w:t>%</w:t>
      </w:r>
      <w:r w:rsidR="004C1DC0">
        <w:rPr>
          <w:rFonts w:cstheme="minorHAnsi"/>
          <w:lang w:val="en-US"/>
        </w:rPr>
        <w:t>)</w:t>
      </w:r>
      <w:r w:rsidR="00C6644A">
        <w:rPr>
          <w:lang w:val="en-US"/>
        </w:rPr>
        <w:t xml:space="preserve">, also resulting in </w:t>
      </w:r>
      <w:r w:rsidR="008F793F">
        <w:rPr>
          <w:lang w:val="en-US"/>
        </w:rPr>
        <w:t xml:space="preserve">relatively </w:t>
      </w:r>
      <w:r w:rsidR="00C6644A">
        <w:rPr>
          <w:lang w:val="en-US"/>
        </w:rPr>
        <w:t>high MdSA (</w:t>
      </w:r>
      <w:r w:rsidR="008F793F" w:rsidRPr="008F793F">
        <w:rPr>
          <w:lang w:val="en-US"/>
        </w:rPr>
        <w:t>44.8</w:t>
      </w:r>
      <w:r w:rsidR="008F793F" w:rsidRPr="008F793F">
        <w:rPr>
          <w:rFonts w:ascii="Aptos Narrow" w:hAnsi="Aptos Narrow"/>
          <w:color w:val="000000"/>
          <w:sz w:val="22"/>
          <w:szCs w:val="22"/>
          <w:lang w:val="en-US"/>
        </w:rPr>
        <w:t xml:space="preserve"> </w:t>
      </w:r>
      <w:r w:rsidR="009E0C6B">
        <w:rPr>
          <w:lang w:val="en-US"/>
        </w:rPr>
        <w:t>–</w:t>
      </w:r>
      <w:r w:rsidR="007C58DA">
        <w:rPr>
          <w:lang w:val="en-US"/>
        </w:rPr>
        <w:t xml:space="preserve"> </w:t>
      </w:r>
      <w:r w:rsidR="008F793F" w:rsidRPr="008F793F">
        <w:rPr>
          <w:lang w:val="en-US"/>
        </w:rPr>
        <w:t>75.8</w:t>
      </w:r>
      <w:r w:rsidR="009E0C6B">
        <w:rPr>
          <w:lang w:val="en-US"/>
        </w:rPr>
        <w:t>%</w:t>
      </w:r>
      <w:r w:rsidR="004C1DC0">
        <w:rPr>
          <w:lang w:val="en-US"/>
        </w:rPr>
        <w:t>)</w:t>
      </w:r>
      <w:r w:rsidR="00C6644A">
        <w:rPr>
          <w:lang w:val="en-US"/>
        </w:rPr>
        <w:t xml:space="preserve"> and RMSE (</w:t>
      </w:r>
      <w:r w:rsidR="0010493C">
        <w:rPr>
          <w:lang w:val="en-US"/>
        </w:rPr>
        <w:t>1.</w:t>
      </w:r>
      <w:r w:rsidR="008F793F">
        <w:rPr>
          <w:lang w:val="en-US"/>
        </w:rPr>
        <w:t>8</w:t>
      </w:r>
      <w:r w:rsidR="006A577A">
        <w:rPr>
          <w:lang w:val="en-US"/>
        </w:rPr>
        <w:t>6</w:t>
      </w:r>
      <w:r w:rsidR="0010493C">
        <w:rPr>
          <w:lang w:val="en-US"/>
        </w:rPr>
        <w:t xml:space="preserve"> – </w:t>
      </w:r>
      <w:r w:rsidR="004F6CDC">
        <w:rPr>
          <w:lang w:val="en-US"/>
        </w:rPr>
        <w:t>2.3</w:t>
      </w:r>
      <w:r w:rsidR="008F793F">
        <w:rPr>
          <w:lang w:val="en-US"/>
        </w:rPr>
        <w:t>6</w:t>
      </w:r>
      <w:r w:rsidR="004F6CDC">
        <w:rPr>
          <w:lang w:val="en-US"/>
        </w:rPr>
        <w:t xml:space="preserve"> mg m</w:t>
      </w:r>
      <w:r w:rsidR="004F6CDC" w:rsidRPr="004F6CDC">
        <w:rPr>
          <w:vertAlign w:val="superscript"/>
          <w:lang w:val="en-US"/>
        </w:rPr>
        <w:t>-3</w:t>
      </w:r>
      <w:r w:rsidR="00C6644A">
        <w:rPr>
          <w:lang w:val="en-US"/>
        </w:rPr>
        <w:t>)</w:t>
      </w:r>
      <w:r w:rsidR="00076B61">
        <w:rPr>
          <w:lang w:val="en-US"/>
        </w:rPr>
        <w:t>.</w:t>
      </w:r>
      <w:r w:rsidR="00C52518">
        <w:rPr>
          <w:lang w:val="en-US"/>
        </w:rPr>
        <w:t xml:space="preserve"> </w:t>
      </w:r>
      <w:r w:rsidR="00C52518" w:rsidRPr="00076B61">
        <w:rPr>
          <w:rFonts w:cstheme="minorHAnsi"/>
          <w:lang w:val="en-US"/>
        </w:rPr>
        <w:t>aLH</w:t>
      </w:r>
      <w:r w:rsidR="00C52518" w:rsidRPr="00076B61">
        <w:rPr>
          <w:rFonts w:cstheme="minorHAnsi"/>
          <w:vertAlign w:val="subscript"/>
          <w:lang w:val="en-US"/>
        </w:rPr>
        <w:t>676</w:t>
      </w:r>
      <w:r w:rsidR="00C52518" w:rsidRPr="00076B61">
        <w:rPr>
          <w:rFonts w:cstheme="minorHAnsi"/>
          <w:lang w:val="en-US"/>
        </w:rPr>
        <w:t>→</w:t>
      </w:r>
      <w:r w:rsidR="00D7419E">
        <w:rPr>
          <w:rFonts w:cstheme="minorHAnsi"/>
          <w:lang w:val="en-US"/>
        </w:rPr>
        <w:t>CHL</w:t>
      </w:r>
      <w:r w:rsidR="00C52518">
        <w:rPr>
          <w:rFonts w:cstheme="minorHAnsi"/>
          <w:lang w:val="en-US"/>
        </w:rPr>
        <w:t xml:space="preserve"> and </w:t>
      </w:r>
      <w:r w:rsidR="00D7419E">
        <w:rPr>
          <w:rFonts w:cstheme="minorHAnsi"/>
          <w:lang w:val="en-US"/>
        </w:rPr>
        <w:t>CHL</w:t>
      </w:r>
      <w:r w:rsidR="00C52518" w:rsidRPr="00C52518">
        <w:rPr>
          <w:rFonts w:cstheme="minorHAnsi"/>
          <w:vertAlign w:val="subscript"/>
          <w:lang w:val="en-US"/>
        </w:rPr>
        <w:t>A</w:t>
      </w:r>
      <w:r w:rsidR="00C52518">
        <w:rPr>
          <w:rFonts w:cstheme="minorHAnsi"/>
          <w:lang w:val="en-US"/>
        </w:rPr>
        <w:t xml:space="preserve"> </w:t>
      </w:r>
      <w:r w:rsidR="003956C4">
        <w:rPr>
          <w:rFonts w:cstheme="minorHAnsi"/>
          <w:lang w:val="en-US"/>
        </w:rPr>
        <w:t>agree best</w:t>
      </w:r>
      <w:r w:rsidR="0006599C">
        <w:rPr>
          <w:rFonts w:cstheme="minorHAnsi"/>
          <w:lang w:val="en-US"/>
        </w:rPr>
        <w:t>, with r</w:t>
      </w:r>
      <w:r w:rsidR="00672869">
        <w:rPr>
          <w:rFonts w:cstheme="minorHAnsi"/>
          <w:lang w:val="en-US"/>
        </w:rPr>
        <w:t xml:space="preserve"> </w:t>
      </w:r>
      <w:r w:rsidR="0006599C">
        <w:rPr>
          <w:rFonts w:cstheme="minorHAnsi"/>
          <w:lang w:val="en-US"/>
        </w:rPr>
        <w:t>=</w:t>
      </w:r>
      <w:r w:rsidR="00672869">
        <w:rPr>
          <w:rFonts w:cstheme="minorHAnsi"/>
          <w:lang w:val="en-US"/>
        </w:rPr>
        <w:t xml:space="preserve"> </w:t>
      </w:r>
      <w:r w:rsidR="0006599C">
        <w:rPr>
          <w:rFonts w:cstheme="minorHAnsi"/>
          <w:lang w:val="en-US"/>
        </w:rPr>
        <w:t>0.8</w:t>
      </w:r>
      <w:r w:rsidR="004C1DC0">
        <w:rPr>
          <w:rFonts w:cstheme="minorHAnsi"/>
          <w:lang w:val="en-US"/>
        </w:rPr>
        <w:t>7</w:t>
      </w:r>
      <w:r w:rsidR="004159C4">
        <w:rPr>
          <w:rFonts w:cstheme="minorHAnsi"/>
          <w:lang w:val="en-US"/>
        </w:rPr>
        <w:t xml:space="preserve"> </w:t>
      </w:r>
      <w:r w:rsidR="008929F2">
        <w:rPr>
          <w:lang w:val="en-US"/>
        </w:rPr>
        <w:t>and MdSA</w:t>
      </w:r>
      <w:r w:rsidR="00672869">
        <w:rPr>
          <w:lang w:val="en-US"/>
        </w:rPr>
        <w:t xml:space="preserve"> </w:t>
      </w:r>
      <w:r w:rsidR="008929F2">
        <w:rPr>
          <w:lang w:val="en-US"/>
        </w:rPr>
        <w:t>=</w:t>
      </w:r>
      <w:r w:rsidR="00672869">
        <w:rPr>
          <w:lang w:val="en-US"/>
        </w:rPr>
        <w:t xml:space="preserve"> </w:t>
      </w:r>
      <w:r w:rsidR="008929F2">
        <w:rPr>
          <w:lang w:val="en-US"/>
        </w:rPr>
        <w:t>2</w:t>
      </w:r>
      <w:r w:rsidR="00C12C68">
        <w:rPr>
          <w:lang w:val="en-US"/>
        </w:rPr>
        <w:t>5.7</w:t>
      </w:r>
      <w:r w:rsidR="008929F2">
        <w:rPr>
          <w:lang w:val="en-US"/>
        </w:rPr>
        <w:t>%.</w:t>
      </w:r>
      <w:r w:rsidR="00690FFC">
        <w:rPr>
          <w:lang w:val="en-US"/>
        </w:rPr>
        <w:t xml:space="preserve"> </w:t>
      </w:r>
      <w:r w:rsidR="004D0F99" w:rsidRPr="004D0F99">
        <w:rPr>
          <w:lang w:val="en-US"/>
        </w:rPr>
        <w:t>A visual comparison of the two methods reveals that</w:t>
      </w:r>
      <w:r w:rsidR="004D0F99">
        <w:rPr>
          <w:lang w:val="en-US"/>
        </w:rPr>
        <w:t xml:space="preserve"> </w:t>
      </w:r>
      <w:r w:rsidR="00D7419E">
        <w:rPr>
          <w:rFonts w:cstheme="minorHAnsi"/>
          <w:lang w:val="en-US"/>
        </w:rPr>
        <w:t>CHL</w:t>
      </w:r>
      <w:r w:rsidR="00690FFC" w:rsidRPr="00C52518">
        <w:rPr>
          <w:rFonts w:cstheme="minorHAnsi"/>
          <w:vertAlign w:val="subscript"/>
          <w:lang w:val="en-US"/>
        </w:rPr>
        <w:t>A</w:t>
      </w:r>
      <w:r w:rsidR="00690FFC">
        <w:rPr>
          <w:rFonts w:cstheme="minorHAnsi"/>
          <w:lang w:val="en-US"/>
        </w:rPr>
        <w:t xml:space="preserve"> </w:t>
      </w:r>
      <w:r w:rsidR="0054160E">
        <w:rPr>
          <w:rFonts w:cstheme="minorHAnsi"/>
          <w:lang w:val="en-US"/>
        </w:rPr>
        <w:t>is lower</w:t>
      </w:r>
      <w:r w:rsidR="0005113A">
        <w:rPr>
          <w:rFonts w:cstheme="minorHAnsi"/>
          <w:lang w:val="en-US"/>
        </w:rPr>
        <w:t xml:space="preserve"> at </w:t>
      </w:r>
      <w:r w:rsidR="002E2A97">
        <w:rPr>
          <w:rFonts w:cstheme="minorHAnsi"/>
          <w:lang w:val="en-US"/>
        </w:rPr>
        <w:t xml:space="preserve">medium to </w:t>
      </w:r>
      <w:r w:rsidR="0005113A">
        <w:rPr>
          <w:rFonts w:cstheme="minorHAnsi"/>
          <w:lang w:val="en-US"/>
        </w:rPr>
        <w:t xml:space="preserve">high </w:t>
      </w:r>
      <w:r w:rsidR="004D0F99">
        <w:rPr>
          <w:rFonts w:cstheme="minorHAnsi"/>
          <w:lang w:val="en-US"/>
        </w:rPr>
        <w:t xml:space="preserve">CHL but </w:t>
      </w:r>
      <w:r w:rsidR="0054160E">
        <w:rPr>
          <w:rFonts w:cstheme="minorHAnsi"/>
          <w:lang w:val="en-US"/>
        </w:rPr>
        <w:t xml:space="preserve">higher at </w:t>
      </w:r>
      <w:r w:rsidR="00AF5CB6">
        <w:rPr>
          <w:rFonts w:cstheme="minorHAnsi"/>
          <w:lang w:val="en-US"/>
        </w:rPr>
        <w:t xml:space="preserve">low </w:t>
      </w:r>
      <w:r w:rsidR="00F21838">
        <w:rPr>
          <w:rFonts w:cstheme="minorHAnsi"/>
          <w:lang w:val="en-US"/>
        </w:rPr>
        <w:t xml:space="preserve">(&lt;2 </w:t>
      </w:r>
      <w:r w:rsidR="00F21838">
        <w:rPr>
          <w:lang w:val="en-US"/>
        </w:rPr>
        <w:t>mg m</w:t>
      </w:r>
      <w:r w:rsidR="00F21838" w:rsidRPr="00AD107B">
        <w:rPr>
          <w:vertAlign w:val="superscript"/>
          <w:lang w:val="en-US"/>
        </w:rPr>
        <w:t>-3</w:t>
      </w:r>
      <w:r w:rsidR="00F21838">
        <w:rPr>
          <w:lang w:val="en-US"/>
        </w:rPr>
        <w:t xml:space="preserve">) </w:t>
      </w:r>
      <w:r w:rsidR="00D7419E">
        <w:rPr>
          <w:rFonts w:cstheme="minorHAnsi"/>
          <w:lang w:val="en-US"/>
        </w:rPr>
        <w:t>CHL</w:t>
      </w:r>
      <w:r w:rsidR="00DA05C9">
        <w:rPr>
          <w:rFonts w:cstheme="minorHAnsi"/>
          <w:lang w:val="en-US"/>
        </w:rPr>
        <w:t xml:space="preserve"> </w:t>
      </w:r>
      <w:r w:rsidR="00DA05C9">
        <w:rPr>
          <w:rFonts w:eastAsiaTheme="minorEastAsia"/>
          <w:lang w:val="en-US"/>
        </w:rPr>
        <w:t>(</w:t>
      </w:r>
      <w:r w:rsidR="00DA05C9">
        <w:rPr>
          <w:rFonts w:eastAsiaTheme="minorEastAsia"/>
          <w:lang w:val="en-US"/>
        </w:rPr>
        <w:fldChar w:fldCharType="begin"/>
      </w:r>
      <w:r w:rsidR="00DA05C9">
        <w:rPr>
          <w:rFonts w:eastAsiaTheme="minorEastAsia"/>
          <w:lang w:val="en-US"/>
        </w:rPr>
        <w:instrText xml:space="preserve"> REF _Ref235016250 \h </w:instrText>
      </w:r>
      <w:r w:rsidR="00DA05C9">
        <w:rPr>
          <w:rFonts w:eastAsiaTheme="minorEastAsia"/>
          <w:lang w:val="en-US"/>
        </w:rPr>
      </w:r>
      <w:r w:rsidR="00DA05C9">
        <w:rPr>
          <w:rFonts w:eastAsiaTheme="minorEastAsia"/>
          <w:lang w:val="en-US"/>
        </w:rPr>
        <w:fldChar w:fldCharType="separate"/>
      </w:r>
      <w:r w:rsidR="00C243AC" w:rsidRPr="00EE0EC6">
        <w:rPr>
          <w:lang w:val="en-US"/>
        </w:rPr>
        <w:t xml:space="preserve">Figure </w:t>
      </w:r>
      <w:r w:rsidR="00C243AC">
        <w:rPr>
          <w:noProof/>
          <w:lang w:val="en-US"/>
        </w:rPr>
        <w:t>13</w:t>
      </w:r>
      <w:r w:rsidR="00DA05C9">
        <w:rPr>
          <w:rFonts w:eastAsiaTheme="minorEastAsia"/>
          <w:lang w:val="en-US"/>
        </w:rPr>
        <w:fldChar w:fldCharType="end"/>
      </w:r>
      <w:r w:rsidR="00DA05C9">
        <w:rPr>
          <w:rFonts w:eastAsiaTheme="minorEastAsia"/>
          <w:lang w:val="en-US"/>
        </w:rPr>
        <w:t>)</w:t>
      </w:r>
      <w:r w:rsidR="00AF5CB6">
        <w:rPr>
          <w:lang w:val="en-US"/>
        </w:rPr>
        <w:t>.</w:t>
      </w:r>
    </w:p>
    <w:p w14:paraId="6B8E7669" w14:textId="06155405" w:rsidR="00F64D54" w:rsidRPr="00A84228" w:rsidRDefault="007D7042" w:rsidP="008B3421">
      <w:pPr>
        <w:jc w:val="both"/>
        <w:rPr>
          <w:lang w:val="en-US"/>
        </w:rPr>
      </w:pPr>
      <w:r>
        <w:rPr>
          <w:lang w:val="en-US"/>
        </w:rPr>
        <w:t>CPHY</w:t>
      </w:r>
      <w:r w:rsidRPr="007D7042">
        <w:rPr>
          <w:vertAlign w:val="subscript"/>
          <w:lang w:val="en-US"/>
        </w:rPr>
        <w:t>R</w:t>
      </w:r>
      <w:r>
        <w:rPr>
          <w:lang w:val="en-US"/>
        </w:rPr>
        <w:t xml:space="preserve"> </w:t>
      </w:r>
      <w:r w:rsidR="001911BE">
        <w:rPr>
          <w:lang w:val="en-US"/>
        </w:rPr>
        <w:t xml:space="preserve">retrievals from hyperspectral </w:t>
      </w:r>
      <w:r w:rsidR="001911BE" w:rsidRPr="001911BE">
        <w:rPr>
          <w:i/>
          <w:iCs/>
          <w:lang w:val="en-US"/>
        </w:rPr>
        <w:t>in situ</w:t>
      </w:r>
      <w:r w:rsidR="001911BE">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A04A9D">
        <w:rPr>
          <w:rFonts w:eastAsiaTheme="minorEastAsia"/>
          <w:lang w:val="en-US"/>
        </w:rPr>
        <w:t xml:space="preserve"> showed </w:t>
      </w:r>
      <w:r w:rsidR="00A573D7">
        <w:rPr>
          <w:rFonts w:eastAsiaTheme="minorEastAsia"/>
          <w:lang w:val="en-US"/>
        </w:rPr>
        <w:t>satisfactory</w:t>
      </w:r>
      <w:r w:rsidR="00A04A9D">
        <w:rPr>
          <w:rFonts w:eastAsiaTheme="minorEastAsia"/>
          <w:lang w:val="en-US"/>
        </w:rPr>
        <w:t xml:space="preserve"> agreement with CHL</w:t>
      </w:r>
      <w:r w:rsidR="00D30449">
        <w:rPr>
          <w:rFonts w:eastAsiaTheme="minorEastAsia"/>
          <w:lang w:val="en-US"/>
        </w:rPr>
        <w:t xml:space="preserve"> (</w:t>
      </w:r>
      <w:r w:rsidR="00224A0B">
        <w:rPr>
          <w:rFonts w:eastAsiaTheme="minorEastAsia"/>
          <w:lang w:val="en-US"/>
        </w:rPr>
        <w:fldChar w:fldCharType="begin"/>
      </w:r>
      <w:r w:rsidR="00224A0B">
        <w:rPr>
          <w:rFonts w:eastAsiaTheme="minorEastAsia"/>
          <w:lang w:val="en-US"/>
        </w:rPr>
        <w:instrText xml:space="preserve"> REF _Ref235016250 \h </w:instrText>
      </w:r>
      <w:r w:rsidR="00224A0B">
        <w:rPr>
          <w:rFonts w:eastAsiaTheme="minorEastAsia"/>
          <w:lang w:val="en-US"/>
        </w:rPr>
      </w:r>
      <w:r w:rsidR="00224A0B">
        <w:rPr>
          <w:rFonts w:eastAsiaTheme="minorEastAsia"/>
          <w:lang w:val="en-US"/>
        </w:rPr>
        <w:fldChar w:fldCharType="separate"/>
      </w:r>
      <w:r w:rsidR="00C243AC" w:rsidRPr="00EE0EC6">
        <w:rPr>
          <w:lang w:val="en-US"/>
        </w:rPr>
        <w:t xml:space="preserve">Figure </w:t>
      </w:r>
      <w:r w:rsidR="00C243AC">
        <w:rPr>
          <w:noProof/>
          <w:lang w:val="en-US"/>
        </w:rPr>
        <w:t>13</w:t>
      </w:r>
      <w:r w:rsidR="00224A0B">
        <w:rPr>
          <w:rFonts w:eastAsiaTheme="minorEastAsia"/>
          <w:lang w:val="en-US"/>
        </w:rPr>
        <w:fldChar w:fldCharType="end"/>
      </w:r>
      <w:r w:rsidR="00D30449">
        <w:rPr>
          <w:rFonts w:eastAsiaTheme="minorEastAsia"/>
          <w:lang w:val="en-US"/>
        </w:rPr>
        <w:t>)</w:t>
      </w:r>
      <w:r w:rsidR="00BF297C">
        <w:rPr>
          <w:rFonts w:eastAsiaTheme="minorEastAsia"/>
          <w:lang w:val="en-US"/>
        </w:rPr>
        <w:t>.</w:t>
      </w:r>
      <w:r w:rsidR="002E2F61">
        <w:rPr>
          <w:rFonts w:eastAsiaTheme="minorEastAsia"/>
          <w:lang w:val="en-US"/>
        </w:rPr>
        <w:t xml:space="preserve"> </w:t>
      </w:r>
      <w:r w:rsidR="004D0F99" w:rsidRPr="004D0F99">
        <w:rPr>
          <w:rFonts w:eastAsiaTheme="minorEastAsia"/>
          <w:lang w:val="en-US"/>
        </w:rPr>
        <w:t>The highest correlation was found</w:t>
      </w:r>
      <w:r w:rsidR="004D0F99">
        <w:rPr>
          <w:rFonts w:eastAsiaTheme="minorEastAsia"/>
          <w:lang w:val="en-US"/>
        </w:rPr>
        <w:t xml:space="preserve"> </w:t>
      </w:r>
      <w:r w:rsidR="002E2F61">
        <w:rPr>
          <w:rFonts w:eastAsiaTheme="minorEastAsia"/>
          <w:lang w:val="en-US"/>
        </w:rPr>
        <w:t>with a</w:t>
      </w:r>
      <w:r w:rsidR="00C26E53">
        <w:rPr>
          <w:rFonts w:eastAsiaTheme="minorEastAsia"/>
          <w:lang w:val="en-US"/>
        </w:rPr>
        <w:t>LH</w:t>
      </w:r>
      <w:r w:rsidR="00C26E53" w:rsidRPr="00C26E53">
        <w:rPr>
          <w:rFonts w:eastAsiaTheme="minorEastAsia"/>
          <w:vertAlign w:val="subscript"/>
          <w:lang w:val="en-US"/>
        </w:rPr>
        <w:t>676</w:t>
      </w:r>
      <w:r w:rsidR="00C26E53">
        <w:rPr>
          <w:rFonts w:eastAsiaTheme="minorEastAsia"/>
          <w:lang w:val="en-US"/>
        </w:rPr>
        <w:t xml:space="preserve"> (r</w:t>
      </w:r>
      <w:r w:rsidR="00672869">
        <w:rPr>
          <w:rFonts w:eastAsiaTheme="minorEastAsia"/>
          <w:lang w:val="en-US"/>
        </w:rPr>
        <w:t xml:space="preserve"> </w:t>
      </w:r>
      <w:r w:rsidR="00C26E53">
        <w:rPr>
          <w:rFonts w:eastAsiaTheme="minorEastAsia"/>
          <w:lang w:val="en-US"/>
        </w:rPr>
        <w:t>=</w:t>
      </w:r>
      <w:r w:rsidR="00672869">
        <w:rPr>
          <w:rFonts w:eastAsiaTheme="minorEastAsia"/>
          <w:lang w:val="en-US"/>
        </w:rPr>
        <w:t xml:space="preserve"> </w:t>
      </w:r>
      <w:r w:rsidR="00C26E53">
        <w:rPr>
          <w:rFonts w:eastAsiaTheme="minorEastAsia"/>
          <w:lang w:val="en-US"/>
        </w:rPr>
        <w:t>0.</w:t>
      </w:r>
      <w:r w:rsidR="00CA5B47">
        <w:rPr>
          <w:rFonts w:eastAsiaTheme="minorEastAsia"/>
          <w:lang w:val="en-US"/>
        </w:rPr>
        <w:t>78</w:t>
      </w:r>
      <w:r w:rsidR="00C26E53">
        <w:rPr>
          <w:rFonts w:eastAsiaTheme="minorEastAsia"/>
          <w:lang w:val="en-US"/>
        </w:rPr>
        <w:t>)</w:t>
      </w:r>
      <w:r w:rsidR="00CE07D9">
        <w:rPr>
          <w:rFonts w:eastAsiaTheme="minorEastAsia"/>
          <w:lang w:val="en-US"/>
        </w:rPr>
        <w:t xml:space="preserve">. </w:t>
      </w:r>
      <w:r w:rsidR="00B643D5">
        <w:rPr>
          <w:lang w:val="en-US"/>
        </w:rPr>
        <w:t>CPHY</w:t>
      </w:r>
      <w:r w:rsidR="00B643D5" w:rsidRPr="007D7042">
        <w:rPr>
          <w:vertAlign w:val="subscript"/>
          <w:lang w:val="en-US"/>
        </w:rPr>
        <w:t>R</w:t>
      </w:r>
      <w:r w:rsidR="00B643D5">
        <w:rPr>
          <w:rFonts w:eastAsiaTheme="minorEastAsia"/>
          <w:lang w:val="en-US"/>
        </w:rPr>
        <w:t xml:space="preserve"> </w:t>
      </w:r>
      <w:r w:rsidR="004C704C">
        <w:rPr>
          <w:rFonts w:eastAsiaTheme="minorEastAsia"/>
          <w:lang w:val="en-US"/>
        </w:rPr>
        <w:t>is generally higher than CHL</w:t>
      </w:r>
      <w:r w:rsidR="004C704C" w:rsidRPr="004C704C">
        <w:rPr>
          <w:rFonts w:eastAsiaTheme="minorEastAsia"/>
          <w:vertAlign w:val="subscript"/>
          <w:lang w:val="en-US"/>
        </w:rPr>
        <w:t>F</w:t>
      </w:r>
      <w:r w:rsidR="004C704C">
        <w:rPr>
          <w:rFonts w:eastAsiaTheme="minorEastAsia"/>
          <w:lang w:val="en-US"/>
        </w:rPr>
        <w:t xml:space="preserve"> </w:t>
      </w:r>
      <w:r w:rsidR="004C704C" w:rsidRPr="001160DE">
        <w:rPr>
          <w:lang w:val="en-US"/>
        </w:rPr>
        <w:t>(</w:t>
      </w:r>
      <w:r w:rsidR="004D0F99">
        <w:rPr>
          <w:lang w:val="en-US"/>
        </w:rPr>
        <w:t xml:space="preserve">by </w:t>
      </w:r>
      <w:r w:rsidR="001160DE" w:rsidRPr="001160DE">
        <w:rPr>
          <w:lang w:val="en-US"/>
        </w:rPr>
        <w:t>29.7</w:t>
      </w:r>
      <w:r w:rsidR="001F63D1" w:rsidRPr="001160DE">
        <w:rPr>
          <w:lang w:val="en-US"/>
        </w:rPr>
        <w:t>%</w:t>
      </w:r>
      <w:r w:rsidR="004C704C" w:rsidRPr="001160DE">
        <w:rPr>
          <w:lang w:val="en-US"/>
        </w:rPr>
        <w:t>)</w:t>
      </w:r>
      <w:r w:rsidR="00CE07D9">
        <w:rPr>
          <w:rFonts w:eastAsiaTheme="minorEastAsia"/>
          <w:lang w:val="en-US"/>
        </w:rPr>
        <w:t xml:space="preserve"> </w:t>
      </w:r>
      <w:r w:rsidR="002056EE">
        <w:rPr>
          <w:rFonts w:eastAsiaTheme="minorEastAsia"/>
          <w:lang w:val="en-US"/>
        </w:rPr>
        <w:t xml:space="preserve">but lower than </w:t>
      </w:r>
      <w:r w:rsidR="002056EE" w:rsidRPr="00076B61">
        <w:rPr>
          <w:rFonts w:cstheme="minorHAnsi"/>
          <w:lang w:val="en-US"/>
        </w:rPr>
        <w:t>aLH</w:t>
      </w:r>
      <w:r w:rsidR="002056EE" w:rsidRPr="00076B61">
        <w:rPr>
          <w:rFonts w:cstheme="minorHAnsi"/>
          <w:vertAlign w:val="subscript"/>
          <w:lang w:val="en-US"/>
        </w:rPr>
        <w:t>676</w:t>
      </w:r>
      <w:r w:rsidR="002056EE" w:rsidRPr="00076B61">
        <w:rPr>
          <w:rFonts w:cstheme="minorHAnsi"/>
          <w:lang w:val="en-US"/>
        </w:rPr>
        <w:t>→</w:t>
      </w:r>
      <w:r w:rsidR="002056EE">
        <w:rPr>
          <w:rFonts w:cstheme="minorHAnsi"/>
          <w:lang w:val="en-US"/>
        </w:rPr>
        <w:t>CHL (</w:t>
      </w:r>
      <w:r w:rsidR="004D0F99">
        <w:rPr>
          <w:rFonts w:cstheme="minorHAnsi"/>
          <w:lang w:val="en-US"/>
        </w:rPr>
        <w:t xml:space="preserve">by </w:t>
      </w:r>
      <w:r w:rsidR="002056EE">
        <w:rPr>
          <w:rFonts w:cstheme="minorHAnsi"/>
          <w:lang w:val="en-US"/>
        </w:rPr>
        <w:t>-27.</w:t>
      </w:r>
      <w:r w:rsidR="001160DE">
        <w:rPr>
          <w:rFonts w:cstheme="minorHAnsi"/>
          <w:lang w:val="en-US"/>
        </w:rPr>
        <w:t>9</w:t>
      </w:r>
      <w:r w:rsidR="002056EE">
        <w:rPr>
          <w:rFonts w:cstheme="minorHAnsi"/>
          <w:lang w:val="en-US"/>
        </w:rPr>
        <w:t>%) and CHL</w:t>
      </w:r>
      <w:r w:rsidR="002056EE" w:rsidRPr="002056EE">
        <w:rPr>
          <w:rFonts w:cstheme="minorHAnsi"/>
          <w:vertAlign w:val="subscript"/>
          <w:lang w:val="en-US"/>
        </w:rPr>
        <w:t>A</w:t>
      </w:r>
      <w:r w:rsidR="002056EE">
        <w:rPr>
          <w:rFonts w:cstheme="minorHAnsi"/>
          <w:lang w:val="en-US"/>
        </w:rPr>
        <w:t xml:space="preserve"> (</w:t>
      </w:r>
      <w:r w:rsidR="004D0F99">
        <w:rPr>
          <w:rFonts w:cstheme="minorHAnsi"/>
          <w:lang w:val="en-US"/>
        </w:rPr>
        <w:t xml:space="preserve">by </w:t>
      </w:r>
      <w:r w:rsidR="001619D8">
        <w:rPr>
          <w:rFonts w:cstheme="minorHAnsi"/>
          <w:lang w:val="en-US"/>
        </w:rPr>
        <w:t>-2</w:t>
      </w:r>
      <w:r w:rsidR="001160DE">
        <w:rPr>
          <w:rFonts w:cstheme="minorHAnsi"/>
          <w:lang w:val="en-US"/>
        </w:rPr>
        <w:t>0</w:t>
      </w:r>
      <w:r w:rsidR="001619D8">
        <w:rPr>
          <w:rFonts w:cstheme="minorHAnsi"/>
          <w:lang w:val="en-US"/>
        </w:rPr>
        <w:t>.6%</w:t>
      </w:r>
      <w:r w:rsidR="002056EE">
        <w:rPr>
          <w:rFonts w:cstheme="minorHAnsi"/>
          <w:lang w:val="en-US"/>
        </w:rPr>
        <w:t xml:space="preserve">). </w:t>
      </w:r>
      <w:r w:rsidR="004D0F99">
        <w:rPr>
          <w:rFonts w:cstheme="minorHAnsi"/>
          <w:lang w:val="en-US"/>
        </w:rPr>
        <w:t>The c</w:t>
      </w:r>
      <w:r w:rsidR="00356329">
        <w:rPr>
          <w:rFonts w:cstheme="minorHAnsi"/>
          <w:lang w:val="en-US"/>
        </w:rPr>
        <w:t>orrelation with</w:t>
      </w:r>
      <w:r w:rsidR="00BF0A33">
        <w:rPr>
          <w:rFonts w:cstheme="minorHAnsi"/>
          <w:lang w:val="en-US"/>
        </w:rPr>
        <w:t xml:space="preserve"> </w:t>
      </w:r>
      <w:r w:rsidR="00356329">
        <w:rPr>
          <w:rFonts w:cstheme="minorHAnsi"/>
          <w:lang w:val="en-US"/>
        </w:rPr>
        <w:t>CHL proxies is relatively high</w:t>
      </w:r>
      <w:r w:rsidR="00C74544">
        <w:rPr>
          <w:rFonts w:cstheme="minorHAnsi"/>
          <w:lang w:val="en-US"/>
        </w:rPr>
        <w:t xml:space="preserve"> </w:t>
      </w:r>
      <w:r w:rsidR="00356329">
        <w:rPr>
          <w:rFonts w:cstheme="minorHAnsi"/>
          <w:lang w:val="en-US"/>
        </w:rPr>
        <w:t xml:space="preserve">(r = </w:t>
      </w:r>
      <w:r w:rsidR="00C74544">
        <w:rPr>
          <w:rFonts w:cstheme="minorHAnsi"/>
          <w:lang w:val="en-US"/>
        </w:rPr>
        <w:t>0.7</w:t>
      </w:r>
      <w:r w:rsidR="00BF0A33">
        <w:rPr>
          <w:rFonts w:cstheme="minorHAnsi"/>
          <w:lang w:val="en-US"/>
        </w:rPr>
        <w:t>6</w:t>
      </w:r>
      <w:r w:rsidR="00DE1CCE">
        <w:rPr>
          <w:rFonts w:cstheme="minorHAnsi"/>
          <w:lang w:val="en-US"/>
        </w:rPr>
        <w:t xml:space="preserve"> </w:t>
      </w:r>
      <w:r w:rsidR="00DE1CCE">
        <w:rPr>
          <w:lang w:val="en-US"/>
        </w:rPr>
        <w:t xml:space="preserve">– </w:t>
      </w:r>
      <w:r w:rsidR="00C74544">
        <w:rPr>
          <w:rFonts w:cstheme="minorHAnsi"/>
          <w:lang w:val="en-US"/>
        </w:rPr>
        <w:t>0.</w:t>
      </w:r>
      <w:r w:rsidR="00356329">
        <w:rPr>
          <w:rFonts w:cstheme="minorHAnsi"/>
          <w:lang w:val="en-US"/>
        </w:rPr>
        <w:t>81)</w:t>
      </w:r>
      <w:r w:rsidR="00C74544">
        <w:rPr>
          <w:rFonts w:cstheme="minorHAnsi"/>
          <w:lang w:val="en-US"/>
        </w:rPr>
        <w:t xml:space="preserve">, </w:t>
      </w:r>
      <w:r w:rsidR="00971441">
        <w:rPr>
          <w:rFonts w:cstheme="minorHAnsi"/>
          <w:lang w:val="en-US"/>
        </w:rPr>
        <w:t xml:space="preserve">with </w:t>
      </w:r>
      <w:r w:rsidR="004D0F99">
        <w:rPr>
          <w:rFonts w:cstheme="minorHAnsi"/>
          <w:lang w:val="en-US"/>
        </w:rPr>
        <w:t xml:space="preserve">an </w:t>
      </w:r>
      <w:r w:rsidR="00C74544">
        <w:rPr>
          <w:rFonts w:cstheme="minorHAnsi"/>
          <w:lang w:val="en-US"/>
        </w:rPr>
        <w:t xml:space="preserve">RMSE </w:t>
      </w:r>
      <w:r w:rsidR="004D0F99">
        <w:rPr>
          <w:rFonts w:cstheme="minorHAnsi"/>
          <w:lang w:val="en-US"/>
        </w:rPr>
        <w:t xml:space="preserve">of </w:t>
      </w:r>
      <w:r w:rsidR="00C74544">
        <w:rPr>
          <w:rFonts w:cstheme="minorHAnsi"/>
          <w:lang w:val="en-US"/>
        </w:rPr>
        <w:t>between</w:t>
      </w:r>
      <w:r w:rsidR="002C5E24">
        <w:rPr>
          <w:rFonts w:cstheme="minorHAnsi"/>
          <w:lang w:val="en-US"/>
        </w:rPr>
        <w:t xml:space="preserve"> 1.</w:t>
      </w:r>
      <w:r w:rsidR="002176EB">
        <w:rPr>
          <w:rFonts w:cstheme="minorHAnsi"/>
          <w:lang w:val="en-US"/>
        </w:rPr>
        <w:t>77</w:t>
      </w:r>
      <w:r w:rsidR="002C5E24">
        <w:rPr>
          <w:rFonts w:cstheme="minorHAnsi"/>
          <w:lang w:val="en-US"/>
        </w:rPr>
        <w:t xml:space="preserve"> and 1.</w:t>
      </w:r>
      <w:r w:rsidR="002176EB">
        <w:rPr>
          <w:rFonts w:cstheme="minorHAnsi"/>
          <w:lang w:val="en-US"/>
        </w:rPr>
        <w:t>88</w:t>
      </w:r>
      <w:r w:rsidR="002C5E24">
        <w:rPr>
          <w:rFonts w:cstheme="minorHAnsi"/>
          <w:lang w:val="en-US"/>
        </w:rPr>
        <w:t xml:space="preserve"> mg m</w:t>
      </w:r>
      <w:r w:rsidR="002C5E24" w:rsidRPr="007C05A0">
        <w:rPr>
          <w:rFonts w:cstheme="minorHAnsi"/>
          <w:vertAlign w:val="superscript"/>
          <w:lang w:val="en-US"/>
        </w:rPr>
        <w:t>-3</w:t>
      </w:r>
      <w:r w:rsidR="00971441">
        <w:rPr>
          <w:rFonts w:cstheme="minorHAnsi"/>
          <w:lang w:val="en-US"/>
        </w:rPr>
        <w:t xml:space="preserve"> </w:t>
      </w:r>
      <w:r w:rsidR="002C5E24">
        <w:rPr>
          <w:rFonts w:cstheme="minorHAnsi"/>
          <w:lang w:val="en-US"/>
        </w:rPr>
        <w:t xml:space="preserve">and </w:t>
      </w:r>
      <w:r w:rsidR="004D0F99">
        <w:rPr>
          <w:rFonts w:cstheme="minorHAnsi"/>
          <w:lang w:val="en-US"/>
        </w:rPr>
        <w:t xml:space="preserve">an </w:t>
      </w:r>
      <w:r w:rsidR="002C5E24">
        <w:rPr>
          <w:rFonts w:cstheme="minorHAnsi"/>
          <w:lang w:val="en-US"/>
        </w:rPr>
        <w:t xml:space="preserve">MdSA </w:t>
      </w:r>
      <w:r w:rsidR="004D0F99">
        <w:rPr>
          <w:rFonts w:cstheme="minorHAnsi"/>
          <w:lang w:val="en-US"/>
        </w:rPr>
        <w:t xml:space="preserve">of </w:t>
      </w:r>
      <w:r w:rsidR="002C5E24">
        <w:rPr>
          <w:rFonts w:cstheme="minorHAnsi"/>
          <w:lang w:val="en-US"/>
        </w:rPr>
        <w:t>between</w:t>
      </w:r>
      <w:r w:rsidR="007C05A0">
        <w:rPr>
          <w:rFonts w:cstheme="minorHAnsi"/>
          <w:lang w:val="en-US"/>
        </w:rPr>
        <w:t xml:space="preserve"> 3</w:t>
      </w:r>
      <w:r w:rsidR="00971441">
        <w:rPr>
          <w:rFonts w:cstheme="minorHAnsi"/>
          <w:lang w:val="en-US"/>
        </w:rPr>
        <w:t>2.</w:t>
      </w:r>
      <w:r w:rsidR="002176EB">
        <w:rPr>
          <w:rFonts w:cstheme="minorHAnsi"/>
          <w:lang w:val="en-US"/>
        </w:rPr>
        <w:t>3</w:t>
      </w:r>
      <w:r w:rsidR="00971441">
        <w:rPr>
          <w:rFonts w:cstheme="minorHAnsi"/>
          <w:lang w:val="en-US"/>
        </w:rPr>
        <w:t xml:space="preserve"> </w:t>
      </w:r>
      <w:r w:rsidR="007C05A0">
        <w:rPr>
          <w:rFonts w:cstheme="minorHAnsi"/>
          <w:lang w:val="en-US"/>
        </w:rPr>
        <w:t>and 4</w:t>
      </w:r>
      <w:r w:rsidR="002176EB">
        <w:rPr>
          <w:rFonts w:cstheme="minorHAnsi"/>
          <w:lang w:val="en-US"/>
        </w:rPr>
        <w:t>4</w:t>
      </w:r>
      <w:r w:rsidR="007C05A0">
        <w:rPr>
          <w:rFonts w:cstheme="minorHAnsi"/>
          <w:lang w:val="en-US"/>
        </w:rPr>
        <w:t>.</w:t>
      </w:r>
      <w:r w:rsidR="00971441">
        <w:rPr>
          <w:rFonts w:cstheme="minorHAnsi"/>
          <w:lang w:val="en-US"/>
        </w:rPr>
        <w:t>8</w:t>
      </w:r>
      <w:r w:rsidR="007C05A0">
        <w:rPr>
          <w:rFonts w:cstheme="minorHAnsi"/>
          <w:lang w:val="en-US"/>
        </w:rPr>
        <w:t>%.</w:t>
      </w:r>
      <w:r w:rsidR="00A84228">
        <w:rPr>
          <w:rFonts w:cstheme="minorHAnsi"/>
          <w:lang w:val="en-US"/>
        </w:rPr>
        <w:t xml:space="preserve"> Visually, </w:t>
      </w:r>
      <w:r w:rsidR="004D0F99">
        <w:rPr>
          <w:rFonts w:cstheme="minorHAnsi"/>
          <w:lang w:val="en-US"/>
        </w:rPr>
        <w:t xml:space="preserve">the </w:t>
      </w:r>
      <w:r w:rsidR="00A84228">
        <w:rPr>
          <w:rFonts w:cstheme="minorHAnsi"/>
          <w:lang w:val="en-US"/>
        </w:rPr>
        <w:t>agreement with CPHY</w:t>
      </w:r>
      <w:r w:rsidR="00A84228" w:rsidRPr="00A84228">
        <w:rPr>
          <w:rFonts w:cstheme="minorHAnsi"/>
          <w:vertAlign w:val="subscript"/>
          <w:lang w:val="en-US"/>
        </w:rPr>
        <w:t>R</w:t>
      </w:r>
      <w:r w:rsidR="00A84228">
        <w:rPr>
          <w:rFonts w:cstheme="minorHAnsi"/>
          <w:lang w:val="en-US"/>
        </w:rPr>
        <w:t xml:space="preserve"> </w:t>
      </w:r>
      <w:r w:rsidR="004D0F99" w:rsidRPr="004D0F99">
        <w:rPr>
          <w:rFonts w:cstheme="minorHAnsi"/>
          <w:lang w:val="en-US"/>
        </w:rPr>
        <w:t>appears to be more strongly affected by outliers than in other inter-comparisons</w:t>
      </w:r>
      <w:r w:rsidR="001A6935">
        <w:rPr>
          <w:rFonts w:cstheme="minorHAnsi"/>
          <w:lang w:val="en-US"/>
        </w:rPr>
        <w:t xml:space="preserve"> </w:t>
      </w:r>
      <w:r w:rsidR="001A6935">
        <w:rPr>
          <w:rFonts w:eastAsiaTheme="minorEastAsia"/>
          <w:lang w:val="en-US"/>
        </w:rPr>
        <w:t>(</w:t>
      </w:r>
      <w:r w:rsidR="001A6935">
        <w:rPr>
          <w:rFonts w:eastAsiaTheme="minorEastAsia"/>
          <w:lang w:val="en-US"/>
        </w:rPr>
        <w:fldChar w:fldCharType="begin"/>
      </w:r>
      <w:r w:rsidR="001A6935">
        <w:rPr>
          <w:rFonts w:eastAsiaTheme="minorEastAsia"/>
          <w:lang w:val="en-US"/>
        </w:rPr>
        <w:instrText xml:space="preserve"> REF _Ref235016250 \h </w:instrText>
      </w:r>
      <w:r w:rsidR="001A6935">
        <w:rPr>
          <w:rFonts w:eastAsiaTheme="minorEastAsia"/>
          <w:lang w:val="en-US"/>
        </w:rPr>
      </w:r>
      <w:r w:rsidR="001A6935">
        <w:rPr>
          <w:rFonts w:eastAsiaTheme="minorEastAsia"/>
          <w:lang w:val="en-US"/>
        </w:rPr>
        <w:fldChar w:fldCharType="separate"/>
      </w:r>
      <w:r w:rsidR="00C243AC" w:rsidRPr="00EE0EC6">
        <w:rPr>
          <w:lang w:val="en-US"/>
        </w:rPr>
        <w:t xml:space="preserve">Figure </w:t>
      </w:r>
      <w:r w:rsidR="00C243AC">
        <w:rPr>
          <w:noProof/>
          <w:lang w:val="en-US"/>
        </w:rPr>
        <w:t>13</w:t>
      </w:r>
      <w:r w:rsidR="001A6935">
        <w:rPr>
          <w:rFonts w:eastAsiaTheme="minorEastAsia"/>
          <w:lang w:val="en-US"/>
        </w:rPr>
        <w:fldChar w:fldCharType="end"/>
      </w:r>
      <w:r w:rsidR="001A6935">
        <w:rPr>
          <w:rFonts w:eastAsiaTheme="minorEastAsia"/>
          <w:lang w:val="en-US"/>
        </w:rPr>
        <w:t>).</w:t>
      </w:r>
    </w:p>
    <w:p w14:paraId="4BCE1351" w14:textId="1C9A4739" w:rsidR="00E41BF9" w:rsidRDefault="002F19DA" w:rsidP="00942566">
      <w:pPr>
        <w:keepNext/>
        <w:jc w:val="both"/>
      </w:pPr>
      <w:r>
        <w:rPr>
          <w:noProof/>
        </w:rPr>
        <w:lastRenderedPageBreak/>
        <w:drawing>
          <wp:inline distT="0" distB="0" distL="0" distR="0" wp14:anchorId="252894A8" wp14:editId="53FB6A27">
            <wp:extent cx="5760720" cy="3392170"/>
            <wp:effectExtent l="0" t="0" r="0" b="0"/>
            <wp:docPr id="990339744" name="Grafik 3" descr="The image displays a series of scatter plots comparing the concentrations of CHLA, CHLF, and CPHYR, with correlation coefficients and biases for different pairs of substanc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39744" name="Grafik 3" descr="The image displays a series of scatter plots comparing the concentrations of CHLA, CHLF, and CPHYR, with correlation coefficients and biases for different pairs of substances.&#10;&#10;KI-generierte Inhalte können fehlerhaft sei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3392170"/>
                    </a:xfrm>
                    <a:prstGeom prst="rect">
                      <a:avLst/>
                    </a:prstGeom>
                    <a:noFill/>
                    <a:ln>
                      <a:noFill/>
                    </a:ln>
                  </pic:spPr>
                </pic:pic>
              </a:graphicData>
            </a:graphic>
          </wp:inline>
        </w:drawing>
      </w:r>
    </w:p>
    <w:p w14:paraId="76B37F55" w14:textId="6BC7B9AD" w:rsidR="00A21060" w:rsidRPr="00EE0EC6" w:rsidRDefault="00F64D54" w:rsidP="00942566">
      <w:pPr>
        <w:pStyle w:val="Beschriftung"/>
        <w:jc w:val="both"/>
        <w:rPr>
          <w:lang w:val="en-US"/>
        </w:rPr>
      </w:pPr>
      <w:bookmarkStart w:id="77" w:name="_Ref235016250"/>
      <w:r w:rsidRPr="00EE0EC6">
        <w:rPr>
          <w:lang w:val="en-US"/>
        </w:rPr>
        <w:t xml:space="preserve">Figure </w:t>
      </w:r>
      <w:r>
        <w:fldChar w:fldCharType="begin"/>
      </w:r>
      <w:r w:rsidRPr="00EE0EC6">
        <w:rPr>
          <w:lang w:val="en-US"/>
        </w:rPr>
        <w:instrText xml:space="preserve"> SEQ Figure \* ARABIC </w:instrText>
      </w:r>
      <w:r>
        <w:fldChar w:fldCharType="separate"/>
      </w:r>
      <w:r w:rsidR="00C243AC">
        <w:rPr>
          <w:noProof/>
          <w:lang w:val="en-US"/>
        </w:rPr>
        <w:t>13</w:t>
      </w:r>
      <w:r>
        <w:rPr>
          <w:noProof/>
        </w:rPr>
        <w:fldChar w:fldCharType="end"/>
      </w:r>
      <w:bookmarkEnd w:id="77"/>
      <w:r w:rsidR="00AB40DA" w:rsidRPr="00EE0EC6">
        <w:rPr>
          <w:noProof/>
          <w:lang w:val="en-US"/>
        </w:rPr>
        <w:t xml:space="preserve">: </w:t>
      </w:r>
      <w:r w:rsidR="00B269E5" w:rsidRPr="00B269E5">
        <w:rPr>
          <w:lang w:val="en-US"/>
        </w:rPr>
        <w:t>Pairwise inter-comparison of four in situ estimates of chlorophyll a / phytoplankton concentration at LéXPLORE: fluorometric chlorophyll a (CHL</w:t>
      </w:r>
      <w:r w:rsidR="00B269E5" w:rsidRPr="00B269E5">
        <w:rPr>
          <w:vertAlign w:val="subscript"/>
          <w:lang w:val="en-US"/>
        </w:rPr>
        <w:t>F</w:t>
      </w:r>
      <w:r w:rsidR="00B269E5" w:rsidRPr="00B269E5">
        <w:rPr>
          <w:lang w:val="en-US"/>
        </w:rPr>
        <w:t>), absorption-corrected chlorophyll a (CHL</w:t>
      </w:r>
      <w:r w:rsidR="00B269E5" w:rsidRPr="00B269E5">
        <w:rPr>
          <w:vertAlign w:val="subscript"/>
          <w:lang w:val="en-US"/>
        </w:rPr>
        <w:t>A</w:t>
      </w:r>
      <w:r w:rsidR="00B269E5" w:rsidRPr="00B269E5">
        <w:rPr>
          <w:lang w:val="en-US"/>
        </w:rPr>
        <w:t>, derived from CHL</w:t>
      </w:r>
      <w:r w:rsidR="00B269E5" w:rsidRPr="00B269E5">
        <w:rPr>
          <w:vertAlign w:val="subscript"/>
          <w:lang w:val="en-US"/>
        </w:rPr>
        <w:t>F</w:t>
      </w:r>
      <w:r w:rsidR="00B269E5" w:rsidRPr="00B269E5">
        <w:rPr>
          <w:lang w:val="en-US"/>
        </w:rPr>
        <w:t>), the absorption line height at 676 nm converted to a chlorophyll-equivalent concentration (aLH</w:t>
      </w:r>
      <w:r w:rsidR="00B269E5" w:rsidRPr="00B269E5">
        <w:rPr>
          <w:vertAlign w:val="subscript"/>
          <w:lang w:val="en-US"/>
        </w:rPr>
        <w:t>676</w:t>
      </w:r>
      <w:r w:rsidR="00B269E5" w:rsidRPr="00B269E5">
        <w:rPr>
          <w:lang w:val="en-US"/>
        </w:rPr>
        <w:t>→CHL), and the phytoplankton concentration modeled from hyperspectral in situ reflectance (CPHY</w:t>
      </w:r>
      <w:r w:rsidR="00B269E5" w:rsidRPr="00B269E5">
        <w:rPr>
          <w:vertAlign w:val="subscript"/>
          <w:lang w:val="en-US"/>
        </w:rPr>
        <w:t>R</w:t>
      </w:r>
      <w:r w:rsidR="00B269E5" w:rsidRPr="00B269E5">
        <w:rPr>
          <w:lang w:val="en-US"/>
        </w:rPr>
        <w:t xml:space="preserve">). </w:t>
      </w:r>
      <w:r w:rsidR="00B269E5">
        <w:rPr>
          <w:lang w:val="en-US"/>
        </w:rPr>
        <w:t>T</w:t>
      </w:r>
      <w:r w:rsidR="00B269E5" w:rsidRPr="00B269E5">
        <w:rPr>
          <w:lang w:val="en-US"/>
        </w:rPr>
        <w:t xml:space="preserve">he </w:t>
      </w:r>
      <w:r w:rsidR="00B269E5">
        <w:rPr>
          <w:lang w:val="en-US"/>
        </w:rPr>
        <w:t>dashed line corresponds to the 1:1 line and the solid line to the best fit.</w:t>
      </w:r>
      <w:r w:rsidR="00B269E5" w:rsidRPr="00B269E5">
        <w:rPr>
          <w:lang w:val="en-US"/>
        </w:rPr>
        <w:t xml:space="preserve"> One CPHY</w:t>
      </w:r>
      <w:r w:rsidR="00B269E5" w:rsidRPr="00B269E5">
        <w:rPr>
          <w:vertAlign w:val="subscript"/>
          <w:lang w:val="en-US"/>
        </w:rPr>
        <w:t>R</w:t>
      </w:r>
      <w:r w:rsidR="00B269E5" w:rsidRPr="00B269E5">
        <w:rPr>
          <w:lang w:val="en-US"/>
        </w:rPr>
        <w:t xml:space="preserve"> datapoint falls outside the plotted range.</w:t>
      </w:r>
    </w:p>
    <w:p w14:paraId="6496186D" w14:textId="71608188" w:rsidR="00F64D54" w:rsidRPr="00F65082" w:rsidRDefault="00F64D54" w:rsidP="002B10D8">
      <w:pPr>
        <w:pStyle w:val="Beschriftung"/>
        <w:jc w:val="both"/>
        <w:rPr>
          <w:lang w:val="en-US"/>
        </w:rPr>
      </w:pPr>
      <w:bookmarkStart w:id="78" w:name="_Ref235007169"/>
      <w:r w:rsidRPr="00F65082">
        <w:rPr>
          <w:lang w:val="en-US"/>
        </w:rPr>
        <w:t xml:space="preserve">Table </w:t>
      </w:r>
      <w:r>
        <w:fldChar w:fldCharType="begin"/>
      </w:r>
      <w:r w:rsidRPr="00F65082">
        <w:rPr>
          <w:lang w:val="en-US"/>
        </w:rPr>
        <w:instrText xml:space="preserve"> SEQ Table \* ARABIC </w:instrText>
      </w:r>
      <w:r>
        <w:fldChar w:fldCharType="separate"/>
      </w:r>
      <w:r w:rsidR="00C243AC">
        <w:rPr>
          <w:noProof/>
          <w:lang w:val="en-US"/>
        </w:rPr>
        <w:t>11</w:t>
      </w:r>
      <w:r>
        <w:rPr>
          <w:noProof/>
        </w:rPr>
        <w:fldChar w:fldCharType="end"/>
      </w:r>
      <w:bookmarkEnd w:id="78"/>
      <w:r w:rsidR="00F65082" w:rsidRPr="00F65082">
        <w:rPr>
          <w:noProof/>
          <w:lang w:val="en-US"/>
        </w:rPr>
        <w:t xml:space="preserve">: </w:t>
      </w:r>
      <w:r w:rsidR="00B269E5" w:rsidRPr="00B269E5">
        <w:rPr>
          <w:lang w:val="en-US"/>
        </w:rPr>
        <w:t xml:space="preserve">Validation statistics for the six pairwise in situ comparisons in </w:t>
      </w:r>
      <w:r w:rsidR="00B269E5" w:rsidRPr="00B269E5">
        <w:rPr>
          <w:lang w:val="en-US"/>
        </w:rPr>
        <w:fldChar w:fldCharType="begin"/>
      </w:r>
      <w:r w:rsidR="00B269E5" w:rsidRPr="00B269E5">
        <w:rPr>
          <w:lang w:val="en-US"/>
        </w:rPr>
        <w:instrText xml:space="preserve"> REF _Ref235016250 \h </w:instrText>
      </w:r>
      <w:r w:rsidR="00B269E5" w:rsidRPr="00B269E5">
        <w:rPr>
          <w:lang w:val="en-US"/>
        </w:rPr>
      </w:r>
      <w:r w:rsidR="00B269E5" w:rsidRPr="00B269E5">
        <w:rPr>
          <w:lang w:val="en-US"/>
        </w:rPr>
        <w:fldChar w:fldCharType="separate"/>
      </w:r>
      <w:r w:rsidR="00B269E5" w:rsidRPr="00B269E5">
        <w:rPr>
          <w:lang w:val="en-US"/>
        </w:rPr>
        <w:t>Figure 13</w:t>
      </w:r>
      <w:r w:rsidR="00B269E5" w:rsidRPr="00B269E5">
        <w:rPr>
          <w:lang w:val="en-US"/>
        </w:rPr>
        <w:fldChar w:fldCharType="end"/>
      </w:r>
      <w:r w:rsidR="00B269E5" w:rsidRPr="00B269E5">
        <w:rPr>
          <w:lang w:val="en-US"/>
        </w:rPr>
        <w:t>, between fluorometric chlorophyll a (CHL</w:t>
      </w:r>
      <w:r w:rsidR="00B269E5" w:rsidRPr="00B269E5">
        <w:rPr>
          <w:vertAlign w:val="subscript"/>
          <w:lang w:val="en-US"/>
        </w:rPr>
        <w:t>F</w:t>
      </w:r>
      <w:r w:rsidR="00B269E5" w:rsidRPr="00B269E5">
        <w:rPr>
          <w:lang w:val="en-US"/>
        </w:rPr>
        <w:t>), absorption-corrected chlorophyll a (CHL</w:t>
      </w:r>
      <w:r w:rsidR="00B269E5" w:rsidRPr="00B269E5">
        <w:rPr>
          <w:vertAlign w:val="subscript"/>
          <w:lang w:val="en-US"/>
        </w:rPr>
        <w:t>A</w:t>
      </w:r>
      <w:r w:rsidR="00B269E5" w:rsidRPr="00B269E5">
        <w:rPr>
          <w:lang w:val="en-US"/>
        </w:rPr>
        <w:t>), the absorption line height at 676 nm converted to chlorophyll a (aLH</w:t>
      </w:r>
      <w:r w:rsidR="00B269E5" w:rsidRPr="00B269E5">
        <w:rPr>
          <w:vertAlign w:val="subscript"/>
          <w:lang w:val="en-US"/>
        </w:rPr>
        <w:t>676</w:t>
      </w:r>
      <w:r w:rsidR="00B269E5" w:rsidRPr="00B269E5">
        <w:rPr>
          <w:lang w:val="en-US"/>
        </w:rPr>
        <w:t>→CHL), and phytoplankton concentration modeled from hyperspectral in situ reflectance (CPHY</w:t>
      </w:r>
      <w:r w:rsidR="00B269E5" w:rsidRPr="00B269E5">
        <w:rPr>
          <w:vertAlign w:val="subscript"/>
          <w:lang w:val="en-US"/>
        </w:rPr>
        <w:t>R</w:t>
      </w:r>
      <w:r w:rsidR="00B269E5" w:rsidRPr="00B269E5">
        <w:rPr>
          <w:lang w:val="en-U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1"/>
        <w:gridCol w:w="1241"/>
        <w:gridCol w:w="1347"/>
        <w:gridCol w:w="1383"/>
        <w:gridCol w:w="1378"/>
        <w:gridCol w:w="1282"/>
      </w:tblGrid>
      <w:tr w:rsidR="001F25E4" w:rsidRPr="000B2AF1" w14:paraId="60155CE5" w14:textId="77777777" w:rsidTr="00E66DD7">
        <w:tc>
          <w:tcPr>
            <w:tcW w:w="2431" w:type="dxa"/>
            <w:shd w:val="clear" w:color="auto" w:fill="C1E4F5" w:themeFill="accent1" w:themeFillTint="33"/>
          </w:tcPr>
          <w:p w14:paraId="5FFA0145" w14:textId="671CE458" w:rsidR="001F25E4" w:rsidRDefault="001F25E4" w:rsidP="00942566">
            <w:pPr>
              <w:jc w:val="both"/>
              <w:rPr>
                <w:rFonts w:cstheme="minorHAnsi"/>
                <w:sz w:val="18"/>
                <w:szCs w:val="18"/>
                <w:lang w:val="en-US"/>
              </w:rPr>
            </w:pPr>
          </w:p>
        </w:tc>
        <w:tc>
          <w:tcPr>
            <w:tcW w:w="1241" w:type="dxa"/>
            <w:shd w:val="clear" w:color="auto" w:fill="C1E4F5" w:themeFill="accent1" w:themeFillTint="33"/>
          </w:tcPr>
          <w:p w14:paraId="150FA98F" w14:textId="77777777" w:rsidR="001F25E4" w:rsidRDefault="001F25E4" w:rsidP="00942566">
            <w:pPr>
              <w:jc w:val="both"/>
              <w:rPr>
                <w:rFonts w:cstheme="minorHAnsi"/>
                <w:sz w:val="18"/>
                <w:szCs w:val="18"/>
                <w:lang w:val="en-US"/>
              </w:rPr>
            </w:pPr>
            <w:r>
              <w:rPr>
                <w:rFonts w:cstheme="minorHAnsi"/>
                <w:sz w:val="18"/>
                <w:szCs w:val="18"/>
                <w:lang w:val="en-US"/>
              </w:rPr>
              <w:t>Pearson r</w:t>
            </w:r>
          </w:p>
        </w:tc>
        <w:tc>
          <w:tcPr>
            <w:tcW w:w="1347" w:type="dxa"/>
            <w:shd w:val="clear" w:color="auto" w:fill="C1E4F5" w:themeFill="accent1" w:themeFillTint="33"/>
          </w:tcPr>
          <w:p w14:paraId="14E87F3C" w14:textId="12734D29" w:rsidR="001F25E4" w:rsidRDefault="00554D23" w:rsidP="00942566">
            <w:pPr>
              <w:jc w:val="both"/>
              <w:rPr>
                <w:rFonts w:cstheme="minorHAnsi"/>
                <w:sz w:val="18"/>
                <w:szCs w:val="18"/>
                <w:lang w:val="en-US"/>
              </w:rPr>
            </w:pPr>
            <w:r>
              <w:rPr>
                <w:rFonts w:cstheme="minorHAnsi"/>
                <w:sz w:val="18"/>
                <w:szCs w:val="18"/>
                <w:lang w:val="en-US"/>
              </w:rPr>
              <w:t>Bias</w:t>
            </w:r>
            <w:r w:rsidR="001F25E4">
              <w:rPr>
                <w:rFonts w:cstheme="minorHAnsi"/>
                <w:sz w:val="18"/>
                <w:szCs w:val="18"/>
                <w:lang w:val="en-US"/>
              </w:rPr>
              <w:t xml:space="preserve"> [%]</w:t>
            </w:r>
          </w:p>
          <w:p w14:paraId="3665E1B0" w14:textId="77777777" w:rsidR="001F25E4" w:rsidRPr="002E0AC2" w:rsidRDefault="001F25E4" w:rsidP="00942566">
            <w:pPr>
              <w:jc w:val="both"/>
              <w:rPr>
                <w:rFonts w:cstheme="minorHAnsi"/>
                <w:sz w:val="18"/>
                <w:szCs w:val="18"/>
                <w:lang w:val="en-US"/>
              </w:rPr>
            </w:pPr>
          </w:p>
        </w:tc>
        <w:tc>
          <w:tcPr>
            <w:tcW w:w="1383" w:type="dxa"/>
            <w:shd w:val="clear" w:color="auto" w:fill="C1E4F5" w:themeFill="accent1" w:themeFillTint="33"/>
          </w:tcPr>
          <w:p w14:paraId="7D8FDBF3" w14:textId="77777777" w:rsidR="001F25E4" w:rsidRDefault="001F25E4" w:rsidP="00942566">
            <w:pPr>
              <w:jc w:val="both"/>
              <w:rPr>
                <w:rFonts w:cstheme="minorHAnsi"/>
                <w:sz w:val="18"/>
                <w:szCs w:val="18"/>
                <w:lang w:val="en-US"/>
              </w:rPr>
            </w:pPr>
            <w:r>
              <w:rPr>
                <w:rFonts w:cstheme="minorHAnsi"/>
                <w:sz w:val="18"/>
                <w:szCs w:val="18"/>
                <w:lang w:val="en-US"/>
              </w:rPr>
              <w:t>RMSE [mg m</w:t>
            </w:r>
            <w:r w:rsidRPr="007873BA">
              <w:rPr>
                <w:rFonts w:cstheme="minorHAnsi"/>
                <w:sz w:val="18"/>
                <w:szCs w:val="18"/>
                <w:vertAlign w:val="superscript"/>
                <w:lang w:val="en-US"/>
              </w:rPr>
              <w:t>-3</w:t>
            </w:r>
            <w:r>
              <w:rPr>
                <w:rFonts w:cstheme="minorHAnsi"/>
                <w:sz w:val="18"/>
                <w:szCs w:val="18"/>
                <w:lang w:val="en-US"/>
              </w:rPr>
              <w:t>]</w:t>
            </w:r>
          </w:p>
        </w:tc>
        <w:tc>
          <w:tcPr>
            <w:tcW w:w="1378" w:type="dxa"/>
            <w:shd w:val="clear" w:color="auto" w:fill="C1E4F5" w:themeFill="accent1" w:themeFillTint="33"/>
          </w:tcPr>
          <w:p w14:paraId="12F5F044" w14:textId="77777777" w:rsidR="001F25E4" w:rsidRDefault="001F25E4" w:rsidP="00942566">
            <w:pPr>
              <w:jc w:val="both"/>
              <w:rPr>
                <w:rFonts w:cstheme="minorHAnsi"/>
                <w:sz w:val="18"/>
                <w:szCs w:val="18"/>
                <w:lang w:val="en-US"/>
              </w:rPr>
            </w:pPr>
            <w:r>
              <w:rPr>
                <w:rFonts w:cstheme="minorHAnsi"/>
                <w:sz w:val="18"/>
                <w:szCs w:val="18"/>
                <w:lang w:val="en-US"/>
              </w:rPr>
              <w:t>MdSA [%]</w:t>
            </w:r>
          </w:p>
        </w:tc>
        <w:tc>
          <w:tcPr>
            <w:tcW w:w="1282" w:type="dxa"/>
            <w:shd w:val="clear" w:color="auto" w:fill="C1E4F5" w:themeFill="accent1" w:themeFillTint="33"/>
          </w:tcPr>
          <w:p w14:paraId="000F2544" w14:textId="77777777" w:rsidR="001F25E4" w:rsidRDefault="001F25E4" w:rsidP="00942566">
            <w:pPr>
              <w:jc w:val="both"/>
              <w:rPr>
                <w:rFonts w:cstheme="minorHAnsi"/>
                <w:sz w:val="18"/>
                <w:szCs w:val="18"/>
                <w:lang w:val="en-US"/>
              </w:rPr>
            </w:pPr>
            <w:r>
              <w:rPr>
                <w:rFonts w:cstheme="minorHAnsi"/>
                <w:sz w:val="18"/>
                <w:szCs w:val="18"/>
                <w:lang w:val="en-US"/>
              </w:rPr>
              <w:t>N</w:t>
            </w:r>
          </w:p>
        </w:tc>
      </w:tr>
      <w:tr w:rsidR="00EE5F28" w:rsidRPr="00DF53F7" w14:paraId="0BF48335" w14:textId="77777777" w:rsidTr="003A33FC">
        <w:tc>
          <w:tcPr>
            <w:tcW w:w="2431" w:type="dxa"/>
            <w:vAlign w:val="center"/>
          </w:tcPr>
          <w:p w14:paraId="085388DC" w14:textId="34E494C9" w:rsidR="00EE5F28" w:rsidRPr="00F96F05" w:rsidRDefault="00F96F05" w:rsidP="00EE5F28">
            <w:pPr>
              <w:jc w:val="both"/>
              <w:rPr>
                <w:rFonts w:cstheme="minorHAnsi"/>
                <w:sz w:val="18"/>
                <w:szCs w:val="18"/>
                <w:lang w:val="de-CH"/>
              </w:rPr>
            </w:pPr>
            <w:r w:rsidRPr="0051645F">
              <w:rPr>
                <w:sz w:val="18"/>
                <w:szCs w:val="18"/>
              </w:rPr>
              <w:t>CHL</w:t>
            </w:r>
            <w:r w:rsidRPr="0051645F">
              <w:rPr>
                <w:sz w:val="18"/>
                <w:szCs w:val="18"/>
                <w:vertAlign w:val="subscript"/>
              </w:rPr>
              <w:t>A</w:t>
            </w:r>
            <w:r w:rsidRPr="0051645F">
              <w:rPr>
                <w:sz w:val="18"/>
                <w:szCs w:val="18"/>
              </w:rPr>
              <w:t xml:space="preserve"> vs. aLH</w:t>
            </w:r>
            <w:r w:rsidRPr="0051645F">
              <w:rPr>
                <w:sz w:val="18"/>
                <w:szCs w:val="18"/>
                <w:vertAlign w:val="subscript"/>
              </w:rPr>
              <w:t>676</w:t>
            </w:r>
            <w:r w:rsidRPr="0051645F">
              <w:rPr>
                <w:sz w:val="18"/>
                <w:szCs w:val="18"/>
              </w:rPr>
              <w:t>→CHL</w:t>
            </w:r>
          </w:p>
        </w:tc>
        <w:tc>
          <w:tcPr>
            <w:tcW w:w="1241" w:type="dxa"/>
            <w:vAlign w:val="bottom"/>
          </w:tcPr>
          <w:p w14:paraId="07B626CF" w14:textId="3C439349" w:rsidR="00EE5F28" w:rsidRPr="0051645F" w:rsidRDefault="00EE5F28" w:rsidP="00EE5F28">
            <w:pPr>
              <w:jc w:val="both"/>
              <w:rPr>
                <w:rFonts w:cstheme="minorHAnsi"/>
                <w:sz w:val="18"/>
                <w:szCs w:val="18"/>
                <w:lang w:val="en-US"/>
              </w:rPr>
            </w:pPr>
            <w:r>
              <w:rPr>
                <w:rFonts w:ascii="Aptos Narrow" w:hAnsi="Aptos Narrow"/>
                <w:color w:val="000000"/>
              </w:rPr>
              <w:t>0.87</w:t>
            </w:r>
          </w:p>
        </w:tc>
        <w:tc>
          <w:tcPr>
            <w:tcW w:w="1347" w:type="dxa"/>
            <w:vAlign w:val="bottom"/>
          </w:tcPr>
          <w:p w14:paraId="71FB803A" w14:textId="592B8C4E" w:rsidR="00EE5F28" w:rsidRPr="0051645F" w:rsidRDefault="00EE5F28" w:rsidP="00EE5F28">
            <w:pPr>
              <w:jc w:val="both"/>
              <w:rPr>
                <w:rFonts w:cstheme="minorHAnsi"/>
                <w:sz w:val="18"/>
                <w:szCs w:val="18"/>
                <w:lang w:val="en-US"/>
              </w:rPr>
            </w:pPr>
            <w:r>
              <w:rPr>
                <w:rFonts w:ascii="Aptos Narrow" w:hAnsi="Aptos Narrow"/>
                <w:color w:val="000000"/>
              </w:rPr>
              <w:t>-9.5</w:t>
            </w:r>
          </w:p>
        </w:tc>
        <w:tc>
          <w:tcPr>
            <w:tcW w:w="1383" w:type="dxa"/>
            <w:vAlign w:val="bottom"/>
          </w:tcPr>
          <w:p w14:paraId="587337A4" w14:textId="356859A0" w:rsidR="00EE5F28" w:rsidRPr="0051645F" w:rsidRDefault="00EE5F28" w:rsidP="00EE5F28">
            <w:pPr>
              <w:jc w:val="both"/>
              <w:rPr>
                <w:rFonts w:cstheme="minorHAnsi"/>
                <w:sz w:val="18"/>
                <w:szCs w:val="18"/>
                <w:lang w:val="en-US"/>
              </w:rPr>
            </w:pPr>
            <w:r>
              <w:rPr>
                <w:rFonts w:ascii="Aptos Narrow" w:hAnsi="Aptos Narrow"/>
                <w:color w:val="000000"/>
              </w:rPr>
              <w:t>1.38</w:t>
            </w:r>
          </w:p>
        </w:tc>
        <w:tc>
          <w:tcPr>
            <w:tcW w:w="1378" w:type="dxa"/>
            <w:vAlign w:val="bottom"/>
          </w:tcPr>
          <w:p w14:paraId="572A711C" w14:textId="4AB6095F" w:rsidR="00EE5F28" w:rsidRPr="0051645F" w:rsidRDefault="00EE5F28" w:rsidP="00EE5F28">
            <w:pPr>
              <w:jc w:val="both"/>
              <w:rPr>
                <w:rFonts w:cstheme="minorHAnsi"/>
                <w:sz w:val="18"/>
                <w:szCs w:val="18"/>
                <w:lang w:val="en-US"/>
              </w:rPr>
            </w:pPr>
            <w:r>
              <w:rPr>
                <w:rFonts w:ascii="Aptos Narrow" w:hAnsi="Aptos Narrow"/>
                <w:color w:val="000000"/>
              </w:rPr>
              <w:t>25.7</w:t>
            </w:r>
          </w:p>
        </w:tc>
        <w:tc>
          <w:tcPr>
            <w:tcW w:w="1282" w:type="dxa"/>
            <w:vAlign w:val="bottom"/>
          </w:tcPr>
          <w:p w14:paraId="1242138B" w14:textId="40BE3B3A" w:rsidR="00EE5F28" w:rsidRPr="0051645F" w:rsidRDefault="00EE5F28" w:rsidP="00EE5F28">
            <w:pPr>
              <w:jc w:val="both"/>
              <w:rPr>
                <w:rFonts w:cstheme="minorHAnsi"/>
                <w:sz w:val="18"/>
                <w:szCs w:val="18"/>
                <w:lang w:val="en-US"/>
              </w:rPr>
            </w:pPr>
            <w:r>
              <w:rPr>
                <w:rFonts w:ascii="Aptos Narrow" w:hAnsi="Aptos Narrow"/>
                <w:color w:val="000000"/>
              </w:rPr>
              <w:t>287</w:t>
            </w:r>
          </w:p>
        </w:tc>
      </w:tr>
      <w:tr w:rsidR="00EE5F28" w:rsidRPr="00DF53F7" w14:paraId="4B448025" w14:textId="77777777" w:rsidTr="003A33FC">
        <w:tc>
          <w:tcPr>
            <w:tcW w:w="2431" w:type="dxa"/>
            <w:shd w:val="clear" w:color="auto" w:fill="FFFFFF" w:themeFill="background1"/>
            <w:vAlign w:val="center"/>
          </w:tcPr>
          <w:p w14:paraId="3E5A3536" w14:textId="3E53BA62" w:rsidR="00EE5F28" w:rsidRPr="0051645F" w:rsidRDefault="002C0CBB" w:rsidP="00EE5F28">
            <w:pPr>
              <w:jc w:val="both"/>
              <w:rPr>
                <w:rFonts w:cstheme="minorHAnsi"/>
                <w:sz w:val="18"/>
                <w:szCs w:val="18"/>
                <w:lang w:val="en-US"/>
              </w:rPr>
            </w:pPr>
            <w:r w:rsidRPr="0051645F">
              <w:rPr>
                <w:sz w:val="18"/>
                <w:szCs w:val="18"/>
              </w:rPr>
              <w:t>CHL</w:t>
            </w:r>
            <w:r w:rsidRPr="0051645F">
              <w:rPr>
                <w:sz w:val="18"/>
                <w:szCs w:val="18"/>
                <w:vertAlign w:val="subscript"/>
              </w:rPr>
              <w:t>F</w:t>
            </w:r>
            <w:r w:rsidRPr="0051645F">
              <w:rPr>
                <w:sz w:val="18"/>
                <w:szCs w:val="18"/>
              </w:rPr>
              <w:t xml:space="preserve"> vs. aLH</w:t>
            </w:r>
            <w:r w:rsidRPr="0051645F">
              <w:rPr>
                <w:sz w:val="18"/>
                <w:szCs w:val="18"/>
                <w:vertAlign w:val="subscript"/>
              </w:rPr>
              <w:t>676</w:t>
            </w:r>
            <w:r w:rsidRPr="0051645F">
              <w:rPr>
                <w:sz w:val="18"/>
                <w:szCs w:val="18"/>
              </w:rPr>
              <w:t>→CHL</w:t>
            </w:r>
          </w:p>
        </w:tc>
        <w:tc>
          <w:tcPr>
            <w:tcW w:w="1241" w:type="dxa"/>
            <w:shd w:val="clear" w:color="auto" w:fill="FFFFFF" w:themeFill="background1"/>
            <w:vAlign w:val="bottom"/>
          </w:tcPr>
          <w:p w14:paraId="25B831DC" w14:textId="6E4809E3" w:rsidR="00EE5F28" w:rsidRPr="0051645F" w:rsidRDefault="00EE5F28" w:rsidP="00EE5F28">
            <w:pPr>
              <w:jc w:val="both"/>
              <w:rPr>
                <w:rFonts w:cstheme="minorHAnsi"/>
                <w:sz w:val="18"/>
                <w:szCs w:val="18"/>
                <w:lang w:val="en-US"/>
              </w:rPr>
            </w:pPr>
            <w:r>
              <w:rPr>
                <w:rFonts w:ascii="Aptos Narrow" w:hAnsi="Aptos Narrow"/>
                <w:color w:val="000000"/>
              </w:rPr>
              <w:t>0.86</w:t>
            </w:r>
          </w:p>
        </w:tc>
        <w:tc>
          <w:tcPr>
            <w:tcW w:w="1347" w:type="dxa"/>
            <w:shd w:val="clear" w:color="auto" w:fill="FFFFFF" w:themeFill="background1"/>
            <w:vAlign w:val="bottom"/>
          </w:tcPr>
          <w:p w14:paraId="265D8536" w14:textId="6E919EB3" w:rsidR="00EE5F28" w:rsidRPr="0051645F" w:rsidRDefault="00EE5F28" w:rsidP="00EE5F28">
            <w:pPr>
              <w:jc w:val="both"/>
              <w:rPr>
                <w:rFonts w:cstheme="minorHAnsi"/>
                <w:sz w:val="18"/>
                <w:szCs w:val="18"/>
                <w:lang w:val="en-US"/>
              </w:rPr>
            </w:pPr>
            <w:r>
              <w:rPr>
                <w:rFonts w:ascii="Aptos Narrow" w:hAnsi="Aptos Narrow"/>
                <w:color w:val="000000"/>
              </w:rPr>
              <w:t>-74.2</w:t>
            </w:r>
          </w:p>
        </w:tc>
        <w:tc>
          <w:tcPr>
            <w:tcW w:w="1383" w:type="dxa"/>
            <w:shd w:val="clear" w:color="auto" w:fill="FFFFFF" w:themeFill="background1"/>
            <w:vAlign w:val="bottom"/>
          </w:tcPr>
          <w:p w14:paraId="6CCC3C9C" w14:textId="11932F88" w:rsidR="00EE5F28" w:rsidRPr="0051645F" w:rsidRDefault="00EE5F28" w:rsidP="00EE5F28">
            <w:pPr>
              <w:jc w:val="both"/>
              <w:rPr>
                <w:rFonts w:cstheme="minorHAnsi"/>
                <w:sz w:val="18"/>
                <w:szCs w:val="18"/>
                <w:lang w:val="en-US"/>
              </w:rPr>
            </w:pPr>
            <w:r>
              <w:rPr>
                <w:rFonts w:ascii="Aptos Narrow" w:hAnsi="Aptos Narrow"/>
                <w:color w:val="000000"/>
              </w:rPr>
              <w:t>2.36</w:t>
            </w:r>
          </w:p>
        </w:tc>
        <w:tc>
          <w:tcPr>
            <w:tcW w:w="1378" w:type="dxa"/>
            <w:shd w:val="clear" w:color="auto" w:fill="FFFFFF" w:themeFill="background1"/>
            <w:vAlign w:val="bottom"/>
          </w:tcPr>
          <w:p w14:paraId="723E1E43" w14:textId="6808E847" w:rsidR="00EE5F28" w:rsidRPr="0051645F" w:rsidRDefault="00EE5F28" w:rsidP="00EE5F28">
            <w:pPr>
              <w:jc w:val="both"/>
              <w:rPr>
                <w:rFonts w:cstheme="minorHAnsi"/>
                <w:sz w:val="18"/>
                <w:szCs w:val="18"/>
                <w:lang w:val="en-US"/>
              </w:rPr>
            </w:pPr>
            <w:r>
              <w:rPr>
                <w:rFonts w:ascii="Aptos Narrow" w:hAnsi="Aptos Narrow"/>
                <w:color w:val="000000"/>
              </w:rPr>
              <w:t>75.8</w:t>
            </w:r>
          </w:p>
        </w:tc>
        <w:tc>
          <w:tcPr>
            <w:tcW w:w="1282" w:type="dxa"/>
            <w:shd w:val="clear" w:color="auto" w:fill="FFFFFF" w:themeFill="background1"/>
            <w:vAlign w:val="bottom"/>
          </w:tcPr>
          <w:p w14:paraId="541BD844" w14:textId="4D1C6002" w:rsidR="00EE5F28" w:rsidRPr="0051645F" w:rsidRDefault="00EE5F28" w:rsidP="00EE5F28">
            <w:pPr>
              <w:jc w:val="both"/>
              <w:rPr>
                <w:rFonts w:cstheme="minorHAnsi"/>
                <w:sz w:val="18"/>
                <w:szCs w:val="18"/>
                <w:lang w:val="en-US"/>
              </w:rPr>
            </w:pPr>
            <w:r>
              <w:rPr>
                <w:rFonts w:ascii="Aptos Narrow" w:hAnsi="Aptos Narrow"/>
                <w:color w:val="000000"/>
              </w:rPr>
              <w:t>295</w:t>
            </w:r>
          </w:p>
        </w:tc>
      </w:tr>
      <w:tr w:rsidR="00EE5F28" w:rsidRPr="00A607D9" w14:paraId="5167EA02" w14:textId="77777777" w:rsidTr="003A33FC">
        <w:tc>
          <w:tcPr>
            <w:tcW w:w="2431" w:type="dxa"/>
            <w:shd w:val="clear" w:color="auto" w:fill="FFFFFF" w:themeFill="background1"/>
            <w:vAlign w:val="center"/>
          </w:tcPr>
          <w:p w14:paraId="1DF4E44F" w14:textId="0428FADB" w:rsidR="00EE5F28" w:rsidRPr="0051645F" w:rsidRDefault="00EE5F28" w:rsidP="00EE5F28">
            <w:pPr>
              <w:jc w:val="both"/>
              <w:rPr>
                <w:rFonts w:cstheme="minorHAnsi"/>
                <w:sz w:val="18"/>
                <w:szCs w:val="18"/>
                <w:lang w:val="en-US"/>
              </w:rPr>
            </w:pPr>
            <w:r w:rsidRPr="002C0CBB">
              <w:rPr>
                <w:sz w:val="18"/>
                <w:szCs w:val="18"/>
              </w:rPr>
              <w:t>CPHY</w:t>
            </w:r>
            <w:r w:rsidRPr="002C0CBB">
              <w:rPr>
                <w:sz w:val="18"/>
                <w:szCs w:val="18"/>
                <w:vertAlign w:val="subscript"/>
              </w:rPr>
              <w:t>R</w:t>
            </w:r>
            <w:r w:rsidR="002C0CBB">
              <w:rPr>
                <w:sz w:val="18"/>
                <w:szCs w:val="18"/>
              </w:rPr>
              <w:t xml:space="preserve"> </w:t>
            </w:r>
            <w:r w:rsidR="002C0CBB" w:rsidRPr="002C0CBB">
              <w:rPr>
                <w:sz w:val="18"/>
                <w:szCs w:val="18"/>
              </w:rPr>
              <w:t>vs</w:t>
            </w:r>
            <w:r w:rsidR="002C0CBB" w:rsidRPr="0051645F">
              <w:rPr>
                <w:sz w:val="18"/>
                <w:szCs w:val="18"/>
              </w:rPr>
              <w:t>. aLH</w:t>
            </w:r>
            <w:r w:rsidR="002C0CBB" w:rsidRPr="0051645F">
              <w:rPr>
                <w:sz w:val="18"/>
                <w:szCs w:val="18"/>
                <w:vertAlign w:val="subscript"/>
              </w:rPr>
              <w:t>676</w:t>
            </w:r>
            <w:r w:rsidR="002C0CBB" w:rsidRPr="0051645F">
              <w:rPr>
                <w:sz w:val="18"/>
                <w:szCs w:val="18"/>
              </w:rPr>
              <w:t>→CHL</w:t>
            </w:r>
          </w:p>
        </w:tc>
        <w:tc>
          <w:tcPr>
            <w:tcW w:w="1241" w:type="dxa"/>
            <w:shd w:val="clear" w:color="auto" w:fill="FFFFFF" w:themeFill="background1"/>
            <w:vAlign w:val="bottom"/>
          </w:tcPr>
          <w:p w14:paraId="56E76E82" w14:textId="039D38DB" w:rsidR="00EE5F28" w:rsidRPr="0051645F" w:rsidRDefault="00EE5F28" w:rsidP="00EE5F28">
            <w:pPr>
              <w:jc w:val="both"/>
              <w:rPr>
                <w:rFonts w:cstheme="minorHAnsi"/>
                <w:sz w:val="18"/>
                <w:szCs w:val="18"/>
                <w:lang w:val="en-US"/>
              </w:rPr>
            </w:pPr>
            <w:r>
              <w:rPr>
                <w:rFonts w:ascii="Aptos Narrow" w:hAnsi="Aptos Narrow"/>
                <w:color w:val="000000"/>
              </w:rPr>
              <w:t>0.78</w:t>
            </w:r>
          </w:p>
        </w:tc>
        <w:tc>
          <w:tcPr>
            <w:tcW w:w="1347" w:type="dxa"/>
            <w:shd w:val="clear" w:color="auto" w:fill="FFFFFF" w:themeFill="background1"/>
            <w:vAlign w:val="bottom"/>
          </w:tcPr>
          <w:p w14:paraId="078759D5" w14:textId="6E12C8F2" w:rsidR="00EE5F28" w:rsidRPr="0051645F" w:rsidRDefault="00EE5F28" w:rsidP="00EE5F28">
            <w:pPr>
              <w:jc w:val="both"/>
              <w:rPr>
                <w:rFonts w:cstheme="minorHAnsi"/>
                <w:sz w:val="18"/>
                <w:szCs w:val="18"/>
                <w:lang w:val="en-US"/>
              </w:rPr>
            </w:pPr>
            <w:r>
              <w:rPr>
                <w:rFonts w:ascii="Aptos Narrow" w:hAnsi="Aptos Narrow"/>
                <w:color w:val="000000"/>
              </w:rPr>
              <w:t>-27.9</w:t>
            </w:r>
          </w:p>
        </w:tc>
        <w:tc>
          <w:tcPr>
            <w:tcW w:w="1383" w:type="dxa"/>
            <w:shd w:val="clear" w:color="auto" w:fill="FFFFFF" w:themeFill="background1"/>
            <w:vAlign w:val="bottom"/>
          </w:tcPr>
          <w:p w14:paraId="6E8DE35E" w14:textId="4DA43629" w:rsidR="00EE5F28" w:rsidRPr="0051645F" w:rsidRDefault="00EE5F28" w:rsidP="00EE5F28">
            <w:pPr>
              <w:jc w:val="both"/>
              <w:rPr>
                <w:rFonts w:cstheme="minorHAnsi"/>
                <w:sz w:val="18"/>
                <w:szCs w:val="18"/>
                <w:lang w:val="en-US"/>
              </w:rPr>
            </w:pPr>
            <w:r>
              <w:rPr>
                <w:rFonts w:ascii="Aptos Narrow" w:hAnsi="Aptos Narrow"/>
                <w:color w:val="000000"/>
              </w:rPr>
              <w:t>1.86</w:t>
            </w:r>
          </w:p>
        </w:tc>
        <w:tc>
          <w:tcPr>
            <w:tcW w:w="1378" w:type="dxa"/>
            <w:shd w:val="clear" w:color="auto" w:fill="FFFFFF" w:themeFill="background1"/>
            <w:vAlign w:val="bottom"/>
          </w:tcPr>
          <w:p w14:paraId="545886AE" w14:textId="3FAC3D2A" w:rsidR="00EE5F28" w:rsidRPr="0051645F" w:rsidRDefault="00EE5F28" w:rsidP="00EE5F28">
            <w:pPr>
              <w:jc w:val="both"/>
              <w:rPr>
                <w:rFonts w:cstheme="minorHAnsi"/>
                <w:sz w:val="18"/>
                <w:szCs w:val="18"/>
                <w:lang w:val="en-US"/>
              </w:rPr>
            </w:pPr>
            <w:r>
              <w:rPr>
                <w:rFonts w:ascii="Aptos Narrow" w:hAnsi="Aptos Narrow"/>
                <w:color w:val="000000"/>
              </w:rPr>
              <w:t>38.1</w:t>
            </w:r>
          </w:p>
        </w:tc>
        <w:tc>
          <w:tcPr>
            <w:tcW w:w="1282" w:type="dxa"/>
            <w:shd w:val="clear" w:color="auto" w:fill="FFFFFF" w:themeFill="background1"/>
            <w:vAlign w:val="bottom"/>
          </w:tcPr>
          <w:p w14:paraId="6333B306" w14:textId="74D02F58" w:rsidR="00EE5F28" w:rsidRPr="0051645F" w:rsidRDefault="00EE5F28" w:rsidP="00EE5F28">
            <w:pPr>
              <w:jc w:val="both"/>
              <w:rPr>
                <w:rFonts w:cstheme="minorHAnsi"/>
                <w:sz w:val="18"/>
                <w:szCs w:val="18"/>
                <w:lang w:val="en-US"/>
              </w:rPr>
            </w:pPr>
            <w:r>
              <w:rPr>
                <w:rFonts w:ascii="Aptos Narrow" w:hAnsi="Aptos Narrow"/>
                <w:color w:val="000000"/>
              </w:rPr>
              <w:t>195</w:t>
            </w:r>
          </w:p>
        </w:tc>
      </w:tr>
      <w:tr w:rsidR="00EE5F28" w:rsidRPr="000B2AF1" w14:paraId="427C9D1C" w14:textId="77777777" w:rsidTr="003A33FC">
        <w:tc>
          <w:tcPr>
            <w:tcW w:w="2431" w:type="dxa"/>
            <w:shd w:val="clear" w:color="auto" w:fill="FFFFFF" w:themeFill="background1"/>
            <w:vAlign w:val="center"/>
          </w:tcPr>
          <w:p w14:paraId="0D88EDF2" w14:textId="7CED14BA" w:rsidR="00EE5F28" w:rsidRPr="0051645F" w:rsidRDefault="002C0CBB" w:rsidP="00EE5F28">
            <w:pPr>
              <w:jc w:val="both"/>
              <w:rPr>
                <w:rFonts w:cstheme="minorHAnsi"/>
                <w:sz w:val="18"/>
                <w:szCs w:val="18"/>
                <w:lang w:val="en-US"/>
              </w:rPr>
            </w:pPr>
            <w:r w:rsidRPr="0051645F">
              <w:rPr>
                <w:sz w:val="18"/>
                <w:szCs w:val="18"/>
              </w:rPr>
              <w:t>CHL</w:t>
            </w:r>
            <w:r w:rsidRPr="0051645F">
              <w:rPr>
                <w:sz w:val="18"/>
                <w:szCs w:val="18"/>
                <w:vertAlign w:val="subscript"/>
              </w:rPr>
              <w:t>F</w:t>
            </w:r>
            <w:r w:rsidRPr="0051645F">
              <w:rPr>
                <w:sz w:val="18"/>
                <w:szCs w:val="18"/>
              </w:rPr>
              <w:t xml:space="preserve"> vs. CHL</w:t>
            </w:r>
            <w:r w:rsidRPr="0051645F">
              <w:rPr>
                <w:sz w:val="18"/>
                <w:szCs w:val="18"/>
                <w:vertAlign w:val="subscript"/>
              </w:rPr>
              <w:t>A</w:t>
            </w:r>
          </w:p>
        </w:tc>
        <w:tc>
          <w:tcPr>
            <w:tcW w:w="1241" w:type="dxa"/>
            <w:shd w:val="clear" w:color="auto" w:fill="FFFFFF" w:themeFill="background1"/>
            <w:vAlign w:val="bottom"/>
          </w:tcPr>
          <w:p w14:paraId="591D0FDD" w14:textId="4F40FEF0" w:rsidR="00EE5F28" w:rsidRPr="0051645F" w:rsidRDefault="00EE5F28" w:rsidP="00EE5F28">
            <w:pPr>
              <w:jc w:val="both"/>
              <w:rPr>
                <w:rFonts w:cstheme="minorHAnsi"/>
                <w:sz w:val="18"/>
                <w:szCs w:val="18"/>
                <w:lang w:val="en-US"/>
              </w:rPr>
            </w:pPr>
            <w:r>
              <w:rPr>
                <w:rFonts w:ascii="Aptos Narrow" w:hAnsi="Aptos Narrow"/>
                <w:color w:val="000000"/>
              </w:rPr>
              <w:t>0.83</w:t>
            </w:r>
          </w:p>
        </w:tc>
        <w:tc>
          <w:tcPr>
            <w:tcW w:w="1347" w:type="dxa"/>
            <w:shd w:val="clear" w:color="auto" w:fill="FFFFFF" w:themeFill="background1"/>
            <w:vAlign w:val="bottom"/>
          </w:tcPr>
          <w:p w14:paraId="4AF67EE8" w14:textId="74909FDD" w:rsidR="00EE5F28" w:rsidRPr="0051645F" w:rsidRDefault="00EE5F28" w:rsidP="00EE5F28">
            <w:pPr>
              <w:jc w:val="both"/>
              <w:rPr>
                <w:rFonts w:cstheme="minorHAnsi"/>
                <w:sz w:val="18"/>
                <w:szCs w:val="18"/>
                <w:lang w:val="en-US"/>
              </w:rPr>
            </w:pPr>
            <w:r>
              <w:rPr>
                <w:rFonts w:ascii="Aptos Narrow" w:hAnsi="Aptos Narrow"/>
                <w:color w:val="000000"/>
              </w:rPr>
              <w:t>-62.1</w:t>
            </w:r>
          </w:p>
        </w:tc>
        <w:tc>
          <w:tcPr>
            <w:tcW w:w="1383" w:type="dxa"/>
            <w:shd w:val="clear" w:color="auto" w:fill="FFFFFF" w:themeFill="background1"/>
            <w:vAlign w:val="bottom"/>
          </w:tcPr>
          <w:p w14:paraId="6D6F5A27" w14:textId="3EE28E8E" w:rsidR="00EE5F28" w:rsidRPr="0051645F" w:rsidRDefault="00EE5F28" w:rsidP="00EE5F28">
            <w:pPr>
              <w:jc w:val="both"/>
              <w:rPr>
                <w:rFonts w:cstheme="minorHAnsi"/>
                <w:sz w:val="18"/>
                <w:szCs w:val="18"/>
                <w:lang w:val="en-US"/>
              </w:rPr>
            </w:pPr>
            <w:r>
              <w:rPr>
                <w:rFonts w:ascii="Aptos Narrow" w:hAnsi="Aptos Narrow"/>
                <w:color w:val="000000"/>
              </w:rPr>
              <w:t>1.86</w:t>
            </w:r>
          </w:p>
        </w:tc>
        <w:tc>
          <w:tcPr>
            <w:tcW w:w="1378" w:type="dxa"/>
            <w:shd w:val="clear" w:color="auto" w:fill="FFFFFF" w:themeFill="background1"/>
            <w:vAlign w:val="bottom"/>
          </w:tcPr>
          <w:p w14:paraId="63E27C22" w14:textId="1B1DEDE9" w:rsidR="00EE5F28" w:rsidRPr="0051645F" w:rsidRDefault="00EE5F28" w:rsidP="00EE5F28">
            <w:pPr>
              <w:jc w:val="both"/>
              <w:rPr>
                <w:rFonts w:cstheme="minorHAnsi"/>
                <w:sz w:val="18"/>
                <w:szCs w:val="18"/>
                <w:lang w:val="en-US"/>
              </w:rPr>
            </w:pPr>
            <w:r>
              <w:rPr>
                <w:rFonts w:ascii="Aptos Narrow" w:hAnsi="Aptos Narrow"/>
                <w:color w:val="000000"/>
              </w:rPr>
              <w:t>62.8</w:t>
            </w:r>
          </w:p>
        </w:tc>
        <w:tc>
          <w:tcPr>
            <w:tcW w:w="1282" w:type="dxa"/>
            <w:shd w:val="clear" w:color="auto" w:fill="FFFFFF" w:themeFill="background1"/>
            <w:vAlign w:val="bottom"/>
          </w:tcPr>
          <w:p w14:paraId="02C108D6" w14:textId="460FC67B" w:rsidR="00EE5F28" w:rsidRPr="0051645F" w:rsidRDefault="00EE5F28" w:rsidP="00EE5F28">
            <w:pPr>
              <w:jc w:val="both"/>
              <w:rPr>
                <w:rFonts w:cstheme="minorHAnsi"/>
                <w:sz w:val="18"/>
                <w:szCs w:val="18"/>
                <w:lang w:val="en-US"/>
              </w:rPr>
            </w:pPr>
            <w:r>
              <w:rPr>
                <w:rFonts w:ascii="Aptos Narrow" w:hAnsi="Aptos Narrow"/>
                <w:color w:val="000000"/>
              </w:rPr>
              <w:t>304</w:t>
            </w:r>
          </w:p>
        </w:tc>
      </w:tr>
      <w:tr w:rsidR="00EE5F28" w:rsidRPr="000B2AF1" w14:paraId="2416ACD0" w14:textId="77777777" w:rsidTr="003A33FC">
        <w:tc>
          <w:tcPr>
            <w:tcW w:w="2431" w:type="dxa"/>
            <w:shd w:val="clear" w:color="auto" w:fill="FFFFFF" w:themeFill="background1"/>
            <w:vAlign w:val="center"/>
          </w:tcPr>
          <w:p w14:paraId="41A40AD3" w14:textId="4CC66E41" w:rsidR="00EE5F28" w:rsidRPr="0051645F" w:rsidRDefault="002C0CBB" w:rsidP="00EE5F28">
            <w:pPr>
              <w:jc w:val="both"/>
              <w:rPr>
                <w:rFonts w:cstheme="minorHAnsi"/>
                <w:sz w:val="18"/>
                <w:szCs w:val="18"/>
                <w:lang w:val="en-US"/>
              </w:rPr>
            </w:pPr>
            <w:r w:rsidRPr="002C0CBB">
              <w:rPr>
                <w:sz w:val="18"/>
                <w:szCs w:val="18"/>
              </w:rPr>
              <w:t>CPHY</w:t>
            </w:r>
            <w:r w:rsidRPr="002C0CBB">
              <w:rPr>
                <w:sz w:val="18"/>
                <w:szCs w:val="18"/>
                <w:vertAlign w:val="subscript"/>
              </w:rPr>
              <w:t>R</w:t>
            </w:r>
            <w:r>
              <w:rPr>
                <w:sz w:val="18"/>
                <w:szCs w:val="18"/>
              </w:rPr>
              <w:t xml:space="preserve"> </w:t>
            </w:r>
            <w:r w:rsidRPr="002C0CBB">
              <w:rPr>
                <w:sz w:val="18"/>
                <w:szCs w:val="18"/>
              </w:rPr>
              <w:t>vs</w:t>
            </w:r>
            <w:r w:rsidRPr="0051645F">
              <w:rPr>
                <w:sz w:val="18"/>
                <w:szCs w:val="18"/>
              </w:rPr>
              <w:t>. CHL</w:t>
            </w:r>
            <w:r w:rsidRPr="0051645F">
              <w:rPr>
                <w:sz w:val="18"/>
                <w:szCs w:val="18"/>
                <w:vertAlign w:val="subscript"/>
              </w:rPr>
              <w:t>A</w:t>
            </w:r>
          </w:p>
        </w:tc>
        <w:tc>
          <w:tcPr>
            <w:tcW w:w="1241" w:type="dxa"/>
            <w:shd w:val="clear" w:color="auto" w:fill="FFFFFF" w:themeFill="background1"/>
            <w:vAlign w:val="bottom"/>
          </w:tcPr>
          <w:p w14:paraId="4D400E5A" w14:textId="7B234B55" w:rsidR="00EE5F28" w:rsidRPr="0051645F" w:rsidRDefault="00EE5F28" w:rsidP="00EE5F28">
            <w:pPr>
              <w:jc w:val="both"/>
              <w:rPr>
                <w:rFonts w:cstheme="minorHAnsi"/>
                <w:sz w:val="18"/>
                <w:szCs w:val="18"/>
                <w:lang w:val="en-US"/>
              </w:rPr>
            </w:pPr>
            <w:r>
              <w:rPr>
                <w:rFonts w:ascii="Aptos Narrow" w:hAnsi="Aptos Narrow"/>
                <w:color w:val="000000"/>
              </w:rPr>
              <w:t>0.76</w:t>
            </w:r>
          </w:p>
        </w:tc>
        <w:tc>
          <w:tcPr>
            <w:tcW w:w="1347" w:type="dxa"/>
            <w:shd w:val="clear" w:color="auto" w:fill="FFFFFF" w:themeFill="background1"/>
            <w:vAlign w:val="bottom"/>
          </w:tcPr>
          <w:p w14:paraId="2D737A66" w14:textId="76561157" w:rsidR="00EE5F28" w:rsidRPr="0051645F" w:rsidRDefault="00EE5F28" w:rsidP="00EE5F28">
            <w:pPr>
              <w:jc w:val="both"/>
              <w:rPr>
                <w:rFonts w:cstheme="minorHAnsi"/>
                <w:sz w:val="18"/>
                <w:szCs w:val="18"/>
                <w:lang w:val="en-US"/>
              </w:rPr>
            </w:pPr>
            <w:r>
              <w:rPr>
                <w:rFonts w:ascii="Aptos Narrow" w:hAnsi="Aptos Narrow"/>
                <w:color w:val="000000"/>
              </w:rPr>
              <w:t>-20.6</w:t>
            </w:r>
          </w:p>
        </w:tc>
        <w:tc>
          <w:tcPr>
            <w:tcW w:w="1383" w:type="dxa"/>
            <w:shd w:val="clear" w:color="auto" w:fill="FFFFFF" w:themeFill="background1"/>
            <w:vAlign w:val="bottom"/>
          </w:tcPr>
          <w:p w14:paraId="422B5D84" w14:textId="72C72426" w:rsidR="00EE5F28" w:rsidRPr="0051645F" w:rsidRDefault="00EE5F28" w:rsidP="00EE5F28">
            <w:pPr>
              <w:jc w:val="both"/>
              <w:rPr>
                <w:rFonts w:cstheme="minorHAnsi"/>
                <w:sz w:val="18"/>
                <w:szCs w:val="18"/>
                <w:lang w:val="en-US"/>
              </w:rPr>
            </w:pPr>
            <w:r>
              <w:rPr>
                <w:rFonts w:ascii="Aptos Narrow" w:hAnsi="Aptos Narrow"/>
                <w:color w:val="000000"/>
              </w:rPr>
              <w:t>1.77</w:t>
            </w:r>
          </w:p>
        </w:tc>
        <w:tc>
          <w:tcPr>
            <w:tcW w:w="1378" w:type="dxa"/>
            <w:shd w:val="clear" w:color="auto" w:fill="FFFFFF" w:themeFill="background1"/>
            <w:vAlign w:val="bottom"/>
          </w:tcPr>
          <w:p w14:paraId="14AF6F37" w14:textId="36BD31DA" w:rsidR="00EE5F28" w:rsidRPr="0051645F" w:rsidRDefault="00EE5F28" w:rsidP="00EE5F28">
            <w:pPr>
              <w:jc w:val="both"/>
              <w:rPr>
                <w:rFonts w:cstheme="minorHAnsi"/>
                <w:sz w:val="18"/>
                <w:szCs w:val="18"/>
                <w:lang w:val="en-US"/>
              </w:rPr>
            </w:pPr>
            <w:r>
              <w:rPr>
                <w:rFonts w:ascii="Aptos Narrow" w:hAnsi="Aptos Narrow"/>
                <w:color w:val="000000"/>
              </w:rPr>
              <w:t>32.3</w:t>
            </w:r>
          </w:p>
        </w:tc>
        <w:tc>
          <w:tcPr>
            <w:tcW w:w="1282" w:type="dxa"/>
            <w:shd w:val="clear" w:color="auto" w:fill="FFFFFF" w:themeFill="background1"/>
            <w:vAlign w:val="bottom"/>
          </w:tcPr>
          <w:p w14:paraId="294A57CA" w14:textId="71A6A51B" w:rsidR="00EE5F28" w:rsidRPr="0051645F" w:rsidRDefault="00EE5F28" w:rsidP="00EE5F28">
            <w:pPr>
              <w:jc w:val="both"/>
              <w:rPr>
                <w:rFonts w:cstheme="minorHAnsi"/>
                <w:sz w:val="18"/>
                <w:szCs w:val="18"/>
                <w:lang w:val="en-US"/>
              </w:rPr>
            </w:pPr>
            <w:r>
              <w:rPr>
                <w:rFonts w:ascii="Aptos Narrow" w:hAnsi="Aptos Narrow"/>
                <w:color w:val="000000"/>
              </w:rPr>
              <w:t>194</w:t>
            </w:r>
          </w:p>
        </w:tc>
      </w:tr>
      <w:tr w:rsidR="00EE5F28" w:rsidRPr="00A607D9" w14:paraId="14CF21D9" w14:textId="77777777" w:rsidTr="003A33FC">
        <w:trPr>
          <w:trHeight w:val="73"/>
        </w:trPr>
        <w:tc>
          <w:tcPr>
            <w:tcW w:w="2431" w:type="dxa"/>
            <w:shd w:val="clear" w:color="auto" w:fill="FFFFFF" w:themeFill="background1"/>
            <w:vAlign w:val="center"/>
          </w:tcPr>
          <w:p w14:paraId="14F06588" w14:textId="0CABE3F5" w:rsidR="00EE5F28" w:rsidRPr="0051645F" w:rsidRDefault="002C0CBB" w:rsidP="00EE5F28">
            <w:pPr>
              <w:jc w:val="both"/>
              <w:rPr>
                <w:rFonts w:cstheme="minorHAnsi"/>
                <w:sz w:val="18"/>
                <w:szCs w:val="18"/>
                <w:lang w:val="en-US"/>
              </w:rPr>
            </w:pPr>
            <w:r w:rsidRPr="002C0CBB">
              <w:rPr>
                <w:sz w:val="18"/>
                <w:szCs w:val="18"/>
              </w:rPr>
              <w:t>CPHY</w:t>
            </w:r>
            <w:r w:rsidRPr="002C0CBB">
              <w:rPr>
                <w:sz w:val="18"/>
                <w:szCs w:val="18"/>
                <w:vertAlign w:val="subscript"/>
              </w:rPr>
              <w:t>R</w:t>
            </w:r>
            <w:r w:rsidRPr="0051645F">
              <w:rPr>
                <w:sz w:val="18"/>
                <w:szCs w:val="18"/>
              </w:rPr>
              <w:t xml:space="preserve"> </w:t>
            </w:r>
            <w:r>
              <w:rPr>
                <w:sz w:val="18"/>
                <w:szCs w:val="18"/>
              </w:rPr>
              <w:t xml:space="preserve">vs. </w:t>
            </w:r>
            <w:r w:rsidRPr="0051645F">
              <w:rPr>
                <w:sz w:val="18"/>
                <w:szCs w:val="18"/>
              </w:rPr>
              <w:t>CHL</w:t>
            </w:r>
            <w:r w:rsidRPr="0051645F">
              <w:rPr>
                <w:sz w:val="18"/>
                <w:szCs w:val="18"/>
                <w:vertAlign w:val="subscript"/>
              </w:rPr>
              <w:t>F</w:t>
            </w:r>
          </w:p>
        </w:tc>
        <w:tc>
          <w:tcPr>
            <w:tcW w:w="1241" w:type="dxa"/>
            <w:shd w:val="clear" w:color="auto" w:fill="FFFFFF" w:themeFill="background1"/>
            <w:vAlign w:val="bottom"/>
          </w:tcPr>
          <w:p w14:paraId="6573CE32" w14:textId="5353B46E" w:rsidR="00EE5F28" w:rsidRPr="0051645F" w:rsidRDefault="00EE5F28" w:rsidP="00EE5F28">
            <w:pPr>
              <w:jc w:val="both"/>
              <w:rPr>
                <w:rFonts w:cstheme="minorHAnsi"/>
                <w:sz w:val="18"/>
                <w:szCs w:val="18"/>
                <w:lang w:val="en-US"/>
              </w:rPr>
            </w:pPr>
            <w:r>
              <w:rPr>
                <w:rFonts w:ascii="Aptos Narrow" w:hAnsi="Aptos Narrow"/>
                <w:color w:val="000000"/>
              </w:rPr>
              <w:t>0.81</w:t>
            </w:r>
          </w:p>
        </w:tc>
        <w:tc>
          <w:tcPr>
            <w:tcW w:w="1347" w:type="dxa"/>
            <w:shd w:val="clear" w:color="auto" w:fill="FFFFFF" w:themeFill="background1"/>
            <w:vAlign w:val="bottom"/>
          </w:tcPr>
          <w:p w14:paraId="26BA526C" w14:textId="54ABD808" w:rsidR="00EE5F28" w:rsidRPr="0051645F" w:rsidRDefault="00EE5F28" w:rsidP="00EE5F28">
            <w:pPr>
              <w:jc w:val="both"/>
              <w:rPr>
                <w:rFonts w:cstheme="minorHAnsi"/>
                <w:sz w:val="18"/>
                <w:szCs w:val="18"/>
                <w:lang w:val="en-US"/>
              </w:rPr>
            </w:pPr>
            <w:r>
              <w:rPr>
                <w:rFonts w:ascii="Aptos Narrow" w:hAnsi="Aptos Narrow"/>
                <w:color w:val="000000"/>
              </w:rPr>
              <w:t>29.7</w:t>
            </w:r>
          </w:p>
        </w:tc>
        <w:tc>
          <w:tcPr>
            <w:tcW w:w="1383" w:type="dxa"/>
            <w:shd w:val="clear" w:color="auto" w:fill="FFFFFF" w:themeFill="background1"/>
            <w:vAlign w:val="bottom"/>
          </w:tcPr>
          <w:p w14:paraId="54F8AF2F" w14:textId="06E63FC3" w:rsidR="00EE5F28" w:rsidRPr="0051645F" w:rsidRDefault="00EE5F28" w:rsidP="00EE5F28">
            <w:pPr>
              <w:jc w:val="both"/>
              <w:rPr>
                <w:rFonts w:cstheme="minorHAnsi"/>
                <w:sz w:val="18"/>
                <w:szCs w:val="18"/>
                <w:lang w:val="en-US"/>
              </w:rPr>
            </w:pPr>
            <w:r>
              <w:rPr>
                <w:rFonts w:ascii="Aptos Narrow" w:hAnsi="Aptos Narrow"/>
                <w:color w:val="000000"/>
              </w:rPr>
              <w:t>1.88</w:t>
            </w:r>
          </w:p>
        </w:tc>
        <w:tc>
          <w:tcPr>
            <w:tcW w:w="1378" w:type="dxa"/>
            <w:shd w:val="clear" w:color="auto" w:fill="FFFFFF" w:themeFill="background1"/>
            <w:vAlign w:val="bottom"/>
          </w:tcPr>
          <w:p w14:paraId="63656F85" w14:textId="1841E3A6" w:rsidR="00EE5F28" w:rsidRPr="0051645F" w:rsidRDefault="00EE5F28" w:rsidP="00EE5F28">
            <w:pPr>
              <w:jc w:val="both"/>
              <w:rPr>
                <w:rFonts w:cstheme="minorHAnsi"/>
                <w:sz w:val="18"/>
                <w:szCs w:val="18"/>
                <w:lang w:val="en-US"/>
              </w:rPr>
            </w:pPr>
            <w:r>
              <w:rPr>
                <w:rFonts w:ascii="Aptos Narrow" w:hAnsi="Aptos Narrow"/>
                <w:color w:val="000000"/>
              </w:rPr>
              <w:t>44.8</w:t>
            </w:r>
          </w:p>
        </w:tc>
        <w:tc>
          <w:tcPr>
            <w:tcW w:w="1282" w:type="dxa"/>
            <w:shd w:val="clear" w:color="auto" w:fill="FFFFFF" w:themeFill="background1"/>
            <w:vAlign w:val="bottom"/>
          </w:tcPr>
          <w:p w14:paraId="45742C2A" w14:textId="1834D4FF" w:rsidR="00EE5F28" w:rsidRPr="0051645F" w:rsidRDefault="00EE5F28" w:rsidP="00EE5F28">
            <w:pPr>
              <w:jc w:val="both"/>
              <w:rPr>
                <w:rFonts w:cstheme="minorHAnsi"/>
                <w:sz w:val="18"/>
                <w:szCs w:val="18"/>
                <w:lang w:val="en-US"/>
              </w:rPr>
            </w:pPr>
            <w:r>
              <w:rPr>
                <w:rFonts w:ascii="Aptos Narrow" w:hAnsi="Aptos Narrow"/>
                <w:color w:val="000000"/>
              </w:rPr>
              <w:t>211</w:t>
            </w:r>
          </w:p>
        </w:tc>
      </w:tr>
    </w:tbl>
    <w:p w14:paraId="3F48FA3D" w14:textId="6357F042" w:rsidR="00B256E8" w:rsidRPr="00B256E8" w:rsidRDefault="00895D50" w:rsidP="00B256E8">
      <w:pPr>
        <w:spacing w:before="240"/>
        <w:jc w:val="both"/>
        <w:rPr>
          <w:lang w:val="en-US"/>
        </w:rPr>
      </w:pPr>
      <w:r w:rsidRPr="00895D50">
        <w:rPr>
          <w:lang w:val="en-US"/>
        </w:rPr>
        <w:t>Satellite retrievals of CPHY</w:t>
      </w:r>
      <w:r w:rsidRPr="00895D50">
        <w:rPr>
          <w:vertAlign w:val="subscript"/>
          <w:lang w:val="en-US"/>
        </w:rPr>
        <w:t>S3</w:t>
      </w:r>
      <w:r w:rsidRPr="00895D50">
        <w:rPr>
          <w:lang w:val="en-US"/>
        </w:rPr>
        <w:t xml:space="preserve"> s</w:t>
      </w:r>
      <w:r>
        <w:rPr>
          <w:lang w:val="en-US"/>
        </w:rPr>
        <w:t>howed</w:t>
      </w:r>
      <w:r w:rsidR="00413058">
        <w:rPr>
          <w:lang w:val="en-US"/>
        </w:rPr>
        <w:t xml:space="preserve"> moderate</w:t>
      </w:r>
      <w:r w:rsidR="00C22D8B">
        <w:rPr>
          <w:lang w:val="en-US"/>
        </w:rPr>
        <w:t xml:space="preserve"> to good</w:t>
      </w:r>
      <w:r w:rsidR="00413058">
        <w:rPr>
          <w:lang w:val="en-US"/>
        </w:rPr>
        <w:t xml:space="preserve"> agreement with </w:t>
      </w:r>
      <w:r w:rsidR="00413058" w:rsidRPr="00413058">
        <w:rPr>
          <w:i/>
          <w:iCs/>
          <w:lang w:val="en-US"/>
        </w:rPr>
        <w:t>in situ</w:t>
      </w:r>
      <w:r w:rsidR="00413058">
        <w:rPr>
          <w:lang w:val="en-US"/>
        </w:rPr>
        <w:t xml:space="preserve"> CHL and CPHY</w:t>
      </w:r>
      <w:r w:rsidR="00413058" w:rsidRPr="00413058">
        <w:rPr>
          <w:vertAlign w:val="subscript"/>
          <w:lang w:val="en-US"/>
        </w:rPr>
        <w:t>R</w:t>
      </w:r>
      <w:r w:rsidR="00B24B93">
        <w:rPr>
          <w:lang w:val="en-US"/>
        </w:rPr>
        <w:t xml:space="preserve"> (</w:t>
      </w:r>
      <w:r w:rsidR="00224A0B">
        <w:rPr>
          <w:lang w:val="en-US"/>
        </w:rPr>
        <w:fldChar w:fldCharType="begin"/>
      </w:r>
      <w:r w:rsidR="00224A0B">
        <w:rPr>
          <w:lang w:val="en-US"/>
        </w:rPr>
        <w:instrText xml:space="preserve"> REF _Ref235016277 \h </w:instrText>
      </w:r>
      <w:r w:rsidR="00224A0B">
        <w:rPr>
          <w:lang w:val="en-US"/>
        </w:rPr>
      </w:r>
      <w:r w:rsidR="00224A0B">
        <w:rPr>
          <w:lang w:val="en-US"/>
        </w:rPr>
        <w:fldChar w:fldCharType="separate"/>
      </w:r>
      <w:r w:rsidR="00C243AC" w:rsidRPr="0028145C">
        <w:rPr>
          <w:lang w:val="en-US"/>
        </w:rPr>
        <w:t xml:space="preserve">Figure </w:t>
      </w:r>
      <w:r w:rsidR="00C243AC">
        <w:rPr>
          <w:noProof/>
          <w:lang w:val="en-US"/>
        </w:rPr>
        <w:t>14</w:t>
      </w:r>
      <w:r w:rsidR="00224A0B">
        <w:rPr>
          <w:lang w:val="en-US"/>
        </w:rPr>
        <w:fldChar w:fldCharType="end"/>
      </w:r>
      <w:r w:rsidR="00DA5DEC">
        <w:rPr>
          <w:lang w:val="en-US"/>
        </w:rPr>
        <w:t xml:space="preserve">; </w:t>
      </w:r>
      <w:r w:rsidR="00DA5DEC">
        <w:rPr>
          <w:lang w:val="en-US"/>
        </w:rPr>
        <w:fldChar w:fldCharType="begin"/>
      </w:r>
      <w:r w:rsidR="00DA5DEC">
        <w:rPr>
          <w:lang w:val="en-US"/>
        </w:rPr>
        <w:instrText xml:space="preserve"> REF _Ref235007216 \h </w:instrText>
      </w:r>
      <w:r w:rsidR="00DA5DEC">
        <w:rPr>
          <w:lang w:val="en-US"/>
        </w:rPr>
      </w:r>
      <w:r w:rsidR="00DA5DEC">
        <w:rPr>
          <w:lang w:val="en-US"/>
        </w:rPr>
        <w:fldChar w:fldCharType="separate"/>
      </w:r>
      <w:r w:rsidR="00C243AC" w:rsidRPr="00A62122">
        <w:rPr>
          <w:lang w:val="en-US"/>
        </w:rPr>
        <w:t xml:space="preserve">Table </w:t>
      </w:r>
      <w:r w:rsidR="00C243AC">
        <w:rPr>
          <w:noProof/>
          <w:lang w:val="en-US"/>
        </w:rPr>
        <w:t>12</w:t>
      </w:r>
      <w:r w:rsidR="00DA5DEC">
        <w:rPr>
          <w:lang w:val="en-US"/>
        </w:rPr>
        <w:fldChar w:fldCharType="end"/>
      </w:r>
      <w:r w:rsidR="0028145C">
        <w:rPr>
          <w:lang w:val="en-US"/>
        </w:rPr>
        <w:t>)</w:t>
      </w:r>
      <w:r w:rsidR="00A95E11">
        <w:rPr>
          <w:lang w:val="en-US"/>
        </w:rPr>
        <w:t xml:space="preserve">. The best </w:t>
      </w:r>
      <w:r w:rsidR="00064D09">
        <w:rPr>
          <w:lang w:val="en-US"/>
        </w:rPr>
        <w:t xml:space="preserve">overall </w:t>
      </w:r>
      <w:r w:rsidR="00A95E11">
        <w:rPr>
          <w:lang w:val="en-US"/>
        </w:rPr>
        <w:t>agreement was found between CPHY</w:t>
      </w:r>
      <w:r w:rsidR="00A95E11" w:rsidRPr="00A95E11">
        <w:rPr>
          <w:vertAlign w:val="subscript"/>
          <w:lang w:val="en-US"/>
        </w:rPr>
        <w:t>S3</w:t>
      </w:r>
      <w:r w:rsidR="00A95E11">
        <w:rPr>
          <w:lang w:val="en-US"/>
        </w:rPr>
        <w:t xml:space="preserve"> and CHL</w:t>
      </w:r>
      <w:r w:rsidR="00A95E11" w:rsidRPr="00A95E11">
        <w:rPr>
          <w:vertAlign w:val="subscript"/>
          <w:lang w:val="en-US"/>
        </w:rPr>
        <w:t>A</w:t>
      </w:r>
      <w:r w:rsidR="00A95E11">
        <w:rPr>
          <w:lang w:val="en-US"/>
        </w:rPr>
        <w:t xml:space="preserve">, </w:t>
      </w:r>
      <w:r w:rsidR="00E34CD7">
        <w:rPr>
          <w:lang w:val="en-US"/>
        </w:rPr>
        <w:t>with r = 0.</w:t>
      </w:r>
      <w:r w:rsidR="00373020">
        <w:rPr>
          <w:lang w:val="en-US"/>
        </w:rPr>
        <w:t>7</w:t>
      </w:r>
      <w:r w:rsidR="00064D09">
        <w:rPr>
          <w:lang w:val="en-US"/>
        </w:rPr>
        <w:t>2</w:t>
      </w:r>
      <w:r w:rsidR="00E34CD7">
        <w:rPr>
          <w:lang w:val="en-US"/>
        </w:rPr>
        <w:t xml:space="preserve">, </w:t>
      </w:r>
      <w:r w:rsidR="00554D23">
        <w:rPr>
          <w:lang w:val="en-US"/>
        </w:rPr>
        <w:t>Bias</w:t>
      </w:r>
      <w:r w:rsidR="00E34CD7">
        <w:rPr>
          <w:lang w:val="en-US"/>
        </w:rPr>
        <w:t xml:space="preserve"> = </w:t>
      </w:r>
      <w:r w:rsidR="00BA1A67">
        <w:rPr>
          <w:lang w:val="en-US"/>
        </w:rPr>
        <w:t>-18</w:t>
      </w:r>
      <w:r w:rsidR="00E34CD7">
        <w:rPr>
          <w:lang w:val="en-US"/>
        </w:rPr>
        <w:t>%, RMSE = 1.</w:t>
      </w:r>
      <w:r w:rsidR="00BA1A67">
        <w:rPr>
          <w:lang w:val="en-US"/>
        </w:rPr>
        <w:t>71</w:t>
      </w:r>
      <w:r w:rsidR="00E34CD7">
        <w:rPr>
          <w:lang w:val="en-US"/>
        </w:rPr>
        <w:t xml:space="preserve"> mg m</w:t>
      </w:r>
      <w:r w:rsidR="00E34CD7" w:rsidRPr="00D42E08">
        <w:rPr>
          <w:vertAlign w:val="superscript"/>
          <w:lang w:val="en-US"/>
        </w:rPr>
        <w:t>-3</w:t>
      </w:r>
      <w:r w:rsidR="00E34CD7">
        <w:rPr>
          <w:lang w:val="en-US"/>
        </w:rPr>
        <w:t xml:space="preserve"> an</w:t>
      </w:r>
      <w:r w:rsidR="00D42E08">
        <w:rPr>
          <w:lang w:val="en-US"/>
        </w:rPr>
        <w:t xml:space="preserve">d MdSA = </w:t>
      </w:r>
      <w:r w:rsidR="00BA1A67">
        <w:rPr>
          <w:lang w:val="en-US"/>
        </w:rPr>
        <w:t>45.0</w:t>
      </w:r>
      <w:r w:rsidR="00D42E08">
        <w:rPr>
          <w:lang w:val="en-US"/>
        </w:rPr>
        <w:t>%</w:t>
      </w:r>
      <w:r w:rsidR="006762F0">
        <w:rPr>
          <w:lang w:val="en-US"/>
        </w:rPr>
        <w:t xml:space="preserve">, being </w:t>
      </w:r>
      <w:r w:rsidR="008C3A2D">
        <w:rPr>
          <w:lang w:val="en-US"/>
        </w:rPr>
        <w:t>worse than the SHL2 agreement</w:t>
      </w:r>
      <w:r w:rsidR="00D42E08">
        <w:rPr>
          <w:lang w:val="en-US"/>
        </w:rPr>
        <w:t>.</w:t>
      </w:r>
      <w:r w:rsidR="00A95E11">
        <w:rPr>
          <w:lang w:val="en-US"/>
        </w:rPr>
        <w:t xml:space="preserve"> </w:t>
      </w:r>
      <w:r w:rsidR="00C61FC9">
        <w:rPr>
          <w:lang w:val="en-US"/>
        </w:rPr>
        <w:t>The c</w:t>
      </w:r>
      <w:r w:rsidR="000078C1">
        <w:rPr>
          <w:lang w:val="en-US"/>
        </w:rPr>
        <w:t>orrelation</w:t>
      </w:r>
      <w:r w:rsidR="005D75CE">
        <w:rPr>
          <w:lang w:val="en-US"/>
        </w:rPr>
        <w:t xml:space="preserve"> was </w:t>
      </w:r>
      <w:r w:rsidR="00BA1A67">
        <w:rPr>
          <w:lang w:val="en-US"/>
        </w:rPr>
        <w:t>slightly higher</w:t>
      </w:r>
      <w:r w:rsidR="00B77307">
        <w:rPr>
          <w:lang w:val="en-US"/>
        </w:rPr>
        <w:t xml:space="preserve"> </w:t>
      </w:r>
      <w:r w:rsidR="005D75CE">
        <w:rPr>
          <w:lang w:val="en-US"/>
        </w:rPr>
        <w:t>with aLH</w:t>
      </w:r>
      <w:r w:rsidR="005D75CE" w:rsidRPr="005D75CE">
        <w:rPr>
          <w:vertAlign w:val="subscript"/>
          <w:lang w:val="en-US"/>
        </w:rPr>
        <w:t>676</w:t>
      </w:r>
      <w:r w:rsidR="00B77307">
        <w:rPr>
          <w:lang w:val="en-US"/>
        </w:rPr>
        <w:t xml:space="preserve"> (r = 0.7</w:t>
      </w:r>
      <w:r w:rsidR="00BA1A67">
        <w:rPr>
          <w:lang w:val="en-US"/>
        </w:rPr>
        <w:t>3</w:t>
      </w:r>
      <w:r w:rsidR="00B77307">
        <w:rPr>
          <w:lang w:val="en-US"/>
        </w:rPr>
        <w:t>)</w:t>
      </w:r>
      <w:r w:rsidR="005D75CE">
        <w:rPr>
          <w:lang w:val="en-US"/>
        </w:rPr>
        <w:t xml:space="preserve">, </w:t>
      </w:r>
      <w:r w:rsidR="00F77091">
        <w:rPr>
          <w:lang w:val="en-US"/>
        </w:rPr>
        <w:t>accompanied by</w:t>
      </w:r>
      <w:r w:rsidR="00672669">
        <w:rPr>
          <w:lang w:val="en-US"/>
        </w:rPr>
        <w:t xml:space="preserve"> slightly higher </w:t>
      </w:r>
      <w:r w:rsidR="00554D23">
        <w:rPr>
          <w:lang w:val="en-US"/>
        </w:rPr>
        <w:t>Bias</w:t>
      </w:r>
      <w:r w:rsidR="00672669">
        <w:rPr>
          <w:lang w:val="en-US"/>
        </w:rPr>
        <w:t xml:space="preserve"> (-</w:t>
      </w:r>
      <w:r w:rsidR="005A416A">
        <w:rPr>
          <w:lang w:val="en-US"/>
        </w:rPr>
        <w:t>2</w:t>
      </w:r>
      <w:r w:rsidR="003C07E8">
        <w:rPr>
          <w:lang w:val="en-US"/>
        </w:rPr>
        <w:t>8</w:t>
      </w:r>
      <w:r w:rsidR="005A416A">
        <w:rPr>
          <w:lang w:val="en-US"/>
        </w:rPr>
        <w:t>.</w:t>
      </w:r>
      <w:r w:rsidR="003C07E8">
        <w:rPr>
          <w:lang w:val="en-US"/>
        </w:rPr>
        <w:t>3</w:t>
      </w:r>
      <w:r w:rsidR="00672669">
        <w:rPr>
          <w:lang w:val="en-US"/>
        </w:rPr>
        <w:t>%), RMSE (2.0</w:t>
      </w:r>
      <w:r w:rsidR="003C07E8">
        <w:rPr>
          <w:lang w:val="en-US"/>
        </w:rPr>
        <w:t>3</w:t>
      </w:r>
      <w:r w:rsidR="00672669">
        <w:rPr>
          <w:lang w:val="en-US"/>
        </w:rPr>
        <w:t xml:space="preserve"> mg m</w:t>
      </w:r>
      <w:r w:rsidR="00672669" w:rsidRPr="00672669">
        <w:rPr>
          <w:vertAlign w:val="superscript"/>
          <w:lang w:val="en-US"/>
        </w:rPr>
        <w:t>-3</w:t>
      </w:r>
      <w:r w:rsidR="00672669">
        <w:rPr>
          <w:lang w:val="en-US"/>
        </w:rPr>
        <w:t>)</w:t>
      </w:r>
      <w:r w:rsidR="00784CF1">
        <w:rPr>
          <w:lang w:val="en-US"/>
        </w:rPr>
        <w:t xml:space="preserve"> and</w:t>
      </w:r>
      <w:r w:rsidR="00C23D6D">
        <w:rPr>
          <w:lang w:val="en-US"/>
        </w:rPr>
        <w:t xml:space="preserve"> MdSA (5</w:t>
      </w:r>
      <w:r w:rsidR="005A416A">
        <w:rPr>
          <w:lang w:val="en-US"/>
        </w:rPr>
        <w:t>1.</w:t>
      </w:r>
      <w:r w:rsidR="003C07E8">
        <w:rPr>
          <w:lang w:val="en-US"/>
        </w:rPr>
        <w:t>8</w:t>
      </w:r>
      <w:r w:rsidR="00C23D6D">
        <w:rPr>
          <w:lang w:val="en-US"/>
        </w:rPr>
        <w:t>%)</w:t>
      </w:r>
      <w:r w:rsidR="00531D8D">
        <w:rPr>
          <w:lang w:val="en-US"/>
        </w:rPr>
        <w:t xml:space="preserve"> for </w:t>
      </w:r>
      <w:r w:rsidR="00C96BA2" w:rsidRPr="00076B61">
        <w:rPr>
          <w:rFonts w:cstheme="minorHAnsi"/>
          <w:lang w:val="en-US"/>
        </w:rPr>
        <w:t>aLH</w:t>
      </w:r>
      <w:r w:rsidR="00C96BA2" w:rsidRPr="00076B61">
        <w:rPr>
          <w:rFonts w:cstheme="minorHAnsi"/>
          <w:vertAlign w:val="subscript"/>
          <w:lang w:val="en-US"/>
        </w:rPr>
        <w:t>676</w:t>
      </w:r>
      <w:r w:rsidR="00C96BA2" w:rsidRPr="00076B61">
        <w:rPr>
          <w:rFonts w:cstheme="minorHAnsi"/>
          <w:lang w:val="en-US"/>
        </w:rPr>
        <w:t>→CHL</w:t>
      </w:r>
      <w:r w:rsidR="00C23D6D">
        <w:rPr>
          <w:lang w:val="en-US"/>
        </w:rPr>
        <w:t xml:space="preserve">. </w:t>
      </w:r>
      <w:r w:rsidR="008E3E40">
        <w:rPr>
          <w:lang w:val="en-US"/>
        </w:rPr>
        <w:t xml:space="preserve">At </w:t>
      </w:r>
      <w:r w:rsidR="009C63FA">
        <w:rPr>
          <w:lang w:val="en-US"/>
        </w:rPr>
        <w:t xml:space="preserve">very </w:t>
      </w:r>
      <w:r w:rsidR="008E3E40">
        <w:rPr>
          <w:lang w:val="en-US"/>
        </w:rPr>
        <w:t xml:space="preserve">low </w:t>
      </w:r>
      <w:r w:rsidR="008E3E40" w:rsidRPr="00076B61">
        <w:rPr>
          <w:rFonts w:cstheme="minorHAnsi"/>
          <w:lang w:val="en-US"/>
        </w:rPr>
        <w:t>aLH</w:t>
      </w:r>
      <w:r w:rsidR="008E3E40" w:rsidRPr="00076B61">
        <w:rPr>
          <w:rFonts w:cstheme="minorHAnsi"/>
          <w:vertAlign w:val="subscript"/>
          <w:lang w:val="en-US"/>
        </w:rPr>
        <w:t>676</w:t>
      </w:r>
      <w:r w:rsidR="008E3E40" w:rsidRPr="00076B61">
        <w:rPr>
          <w:rFonts w:cstheme="minorHAnsi"/>
          <w:lang w:val="en-US"/>
        </w:rPr>
        <w:t>→CHL</w:t>
      </w:r>
      <w:r w:rsidR="00497DB8">
        <w:rPr>
          <w:rFonts w:cstheme="minorHAnsi"/>
          <w:lang w:val="en-US"/>
        </w:rPr>
        <w:t xml:space="preserve"> values (&lt;</w:t>
      </w:r>
      <w:r w:rsidR="009C63FA">
        <w:rPr>
          <w:rFonts w:cstheme="minorHAnsi"/>
          <w:lang w:val="en-US"/>
        </w:rPr>
        <w:t>1</w:t>
      </w:r>
      <w:r w:rsidR="00497DB8">
        <w:rPr>
          <w:rFonts w:cstheme="minorHAnsi"/>
          <w:lang w:val="en-US"/>
        </w:rPr>
        <w:t xml:space="preserve"> mg m</w:t>
      </w:r>
      <w:r w:rsidR="00497DB8" w:rsidRPr="00497DB8">
        <w:rPr>
          <w:rFonts w:cstheme="minorHAnsi"/>
          <w:vertAlign w:val="superscript"/>
          <w:lang w:val="en-US"/>
        </w:rPr>
        <w:t>-3</w:t>
      </w:r>
      <w:r w:rsidR="00497DB8">
        <w:rPr>
          <w:rFonts w:cstheme="minorHAnsi"/>
          <w:lang w:val="en-US"/>
        </w:rPr>
        <w:t>)</w:t>
      </w:r>
      <w:r w:rsidR="008E3E40">
        <w:rPr>
          <w:lang w:val="en-US"/>
        </w:rPr>
        <w:t xml:space="preserve"> </w:t>
      </w:r>
      <w:r w:rsidR="00497DB8">
        <w:rPr>
          <w:lang w:val="en-US"/>
        </w:rPr>
        <w:t xml:space="preserve">satellite retrievals </w:t>
      </w:r>
      <w:r w:rsidR="009C63FA">
        <w:rPr>
          <w:lang w:val="en-US"/>
        </w:rPr>
        <w:t>were</w:t>
      </w:r>
      <w:r w:rsidR="00497DB8">
        <w:rPr>
          <w:lang w:val="en-US"/>
        </w:rPr>
        <w:t xml:space="preserve"> higher in comparison. </w:t>
      </w:r>
      <w:r w:rsidR="00C748EF" w:rsidRPr="00C748EF">
        <w:rPr>
          <w:lang w:val="en-US"/>
        </w:rPr>
        <w:t>CPHY</w:t>
      </w:r>
      <w:r w:rsidR="00C748EF" w:rsidRPr="00C748EF">
        <w:rPr>
          <w:vertAlign w:val="subscript"/>
          <w:lang w:val="en-US"/>
        </w:rPr>
        <w:t>S3</w:t>
      </w:r>
      <w:r w:rsidR="00C748EF">
        <w:rPr>
          <w:lang w:val="en-US"/>
        </w:rPr>
        <w:t xml:space="preserve"> </w:t>
      </w:r>
      <w:r w:rsidR="00C23D6D" w:rsidRPr="00C748EF">
        <w:rPr>
          <w:lang w:val="en-US"/>
        </w:rPr>
        <w:t>retrievals</w:t>
      </w:r>
      <w:r w:rsidR="00C23D6D">
        <w:rPr>
          <w:lang w:val="en-US"/>
        </w:rPr>
        <w:t xml:space="preserve"> </w:t>
      </w:r>
      <w:r w:rsidR="00C61FC9">
        <w:rPr>
          <w:lang w:val="en-US"/>
        </w:rPr>
        <w:t>were</w:t>
      </w:r>
      <w:r w:rsidR="00C23D6D">
        <w:rPr>
          <w:lang w:val="en-US"/>
        </w:rPr>
        <w:t xml:space="preserve"> positively </w:t>
      </w:r>
      <w:r w:rsidR="00554D23">
        <w:rPr>
          <w:lang w:val="en-US"/>
        </w:rPr>
        <w:t>biased</w:t>
      </w:r>
      <w:r w:rsidR="00C23D6D">
        <w:rPr>
          <w:lang w:val="en-US"/>
        </w:rPr>
        <w:t xml:space="preserve"> </w:t>
      </w:r>
      <w:r w:rsidR="0068603C">
        <w:rPr>
          <w:lang w:val="en-US"/>
        </w:rPr>
        <w:t xml:space="preserve">when </w:t>
      </w:r>
      <w:r w:rsidR="00C23D6D">
        <w:rPr>
          <w:lang w:val="en-US"/>
        </w:rPr>
        <w:t>compared to CHL</w:t>
      </w:r>
      <w:r w:rsidR="00C23D6D" w:rsidRPr="00C23D6D">
        <w:rPr>
          <w:vertAlign w:val="subscript"/>
          <w:lang w:val="en-US"/>
        </w:rPr>
        <w:t>F</w:t>
      </w:r>
      <w:r w:rsidR="0068603C">
        <w:rPr>
          <w:lang w:val="en-US"/>
        </w:rPr>
        <w:t xml:space="preserve"> (</w:t>
      </w:r>
      <w:r w:rsidR="00D00112">
        <w:rPr>
          <w:lang w:val="en-US"/>
        </w:rPr>
        <w:t>30.1</w:t>
      </w:r>
      <w:r w:rsidR="0068603C">
        <w:rPr>
          <w:lang w:val="en-US"/>
        </w:rPr>
        <w:t>%)</w:t>
      </w:r>
      <w:r w:rsidR="00623203">
        <w:rPr>
          <w:lang w:val="en-US"/>
        </w:rPr>
        <w:t xml:space="preserve">, with </w:t>
      </w:r>
      <w:r w:rsidR="001C3773">
        <w:rPr>
          <w:lang w:val="en-US"/>
        </w:rPr>
        <w:t>r = 0.6</w:t>
      </w:r>
      <w:r w:rsidR="00D00112">
        <w:rPr>
          <w:lang w:val="en-US"/>
        </w:rPr>
        <w:t>8</w:t>
      </w:r>
      <w:r w:rsidR="00DD5389">
        <w:rPr>
          <w:lang w:val="en-US"/>
        </w:rPr>
        <w:t>, RMSE = 1.8</w:t>
      </w:r>
      <w:r w:rsidR="0095231A">
        <w:rPr>
          <w:lang w:val="en-US"/>
        </w:rPr>
        <w:t>1</w:t>
      </w:r>
      <w:r w:rsidR="00ED0527">
        <w:rPr>
          <w:lang w:val="en-US"/>
        </w:rPr>
        <w:t xml:space="preserve"> mg m</w:t>
      </w:r>
      <w:r w:rsidR="00ED0527" w:rsidRPr="00ED0527">
        <w:rPr>
          <w:vertAlign w:val="superscript"/>
          <w:lang w:val="en-US"/>
        </w:rPr>
        <w:t>-3</w:t>
      </w:r>
      <w:r w:rsidR="00784CF1">
        <w:rPr>
          <w:lang w:val="en-US"/>
        </w:rPr>
        <w:t xml:space="preserve"> and</w:t>
      </w:r>
      <w:r w:rsidR="00DD5389">
        <w:rPr>
          <w:lang w:val="en-US"/>
        </w:rPr>
        <w:t xml:space="preserve"> MdSA = 5</w:t>
      </w:r>
      <w:r w:rsidR="0095231A">
        <w:rPr>
          <w:lang w:val="en-US"/>
        </w:rPr>
        <w:t>4</w:t>
      </w:r>
      <w:r w:rsidR="00DD5389">
        <w:rPr>
          <w:lang w:val="en-US"/>
        </w:rPr>
        <w:t>.</w:t>
      </w:r>
      <w:r w:rsidR="0095231A">
        <w:rPr>
          <w:lang w:val="en-US"/>
        </w:rPr>
        <w:t>3</w:t>
      </w:r>
      <w:r w:rsidR="00DD5389">
        <w:rPr>
          <w:lang w:val="en-US"/>
        </w:rPr>
        <w:t>%.</w:t>
      </w:r>
      <w:r w:rsidR="00C96BA2">
        <w:rPr>
          <w:lang w:val="en-US"/>
        </w:rPr>
        <w:t xml:space="preserve"> </w:t>
      </w:r>
      <w:r w:rsidR="00C61FC9" w:rsidRPr="00C61FC9">
        <w:rPr>
          <w:lang w:val="en-US"/>
        </w:rPr>
        <w:t>For comparison with CPHYR, lower CPHY</w:t>
      </w:r>
      <w:r w:rsidR="00C61FC9" w:rsidRPr="00C61FC9">
        <w:rPr>
          <w:vertAlign w:val="subscript"/>
          <w:lang w:val="en-US"/>
        </w:rPr>
        <w:t>S3</w:t>
      </w:r>
      <w:r w:rsidR="00C61FC9" w:rsidRPr="00C61FC9">
        <w:rPr>
          <w:lang w:val="en-US"/>
        </w:rPr>
        <w:t xml:space="preserve"> values are consistently observed at high CPHY</w:t>
      </w:r>
      <w:r w:rsidR="00C61FC9" w:rsidRPr="00C61FC9">
        <w:rPr>
          <w:vertAlign w:val="subscript"/>
          <w:lang w:val="en-US"/>
        </w:rPr>
        <w:t>R</w:t>
      </w:r>
      <w:r w:rsidR="00B9052F">
        <w:rPr>
          <w:lang w:val="en-US"/>
        </w:rPr>
        <w:t xml:space="preserve"> (&gt;</w:t>
      </w:r>
      <w:r w:rsidR="00BD446C">
        <w:rPr>
          <w:lang w:val="en-US"/>
        </w:rPr>
        <w:t>8</w:t>
      </w:r>
      <w:r w:rsidR="00070959">
        <w:rPr>
          <w:lang w:val="en-US"/>
        </w:rPr>
        <w:t xml:space="preserve"> mg m</w:t>
      </w:r>
      <w:r w:rsidR="00070959" w:rsidRPr="00070959">
        <w:rPr>
          <w:vertAlign w:val="superscript"/>
          <w:lang w:val="en-US"/>
        </w:rPr>
        <w:t>-3</w:t>
      </w:r>
      <w:r w:rsidR="00070959">
        <w:rPr>
          <w:lang w:val="en-US"/>
        </w:rPr>
        <w:t>)</w:t>
      </w:r>
      <w:r w:rsidR="00863858">
        <w:rPr>
          <w:lang w:val="en-US"/>
        </w:rPr>
        <w:t>. However,</w:t>
      </w:r>
      <w:r w:rsidR="00C61FC9">
        <w:rPr>
          <w:lang w:val="en-US"/>
        </w:rPr>
        <w:t xml:space="preserve"> </w:t>
      </w:r>
      <w:r w:rsidR="00863858">
        <w:rPr>
          <w:lang w:val="en-US"/>
        </w:rPr>
        <w:t xml:space="preserve">quality metrics </w:t>
      </w:r>
      <w:r w:rsidR="00C61FC9">
        <w:rPr>
          <w:lang w:val="en-US"/>
        </w:rPr>
        <w:t xml:space="preserve">are </w:t>
      </w:r>
      <w:r w:rsidR="00C61FC9" w:rsidRPr="00C61FC9">
        <w:rPr>
          <w:lang w:val="en-US"/>
        </w:rPr>
        <w:t>similar to those</w:t>
      </w:r>
      <w:r w:rsidR="00C61FC9">
        <w:rPr>
          <w:lang w:val="en-US"/>
        </w:rPr>
        <w:t xml:space="preserve"> </w:t>
      </w:r>
      <w:r w:rsidR="00863858">
        <w:rPr>
          <w:lang w:val="en-US"/>
        </w:rPr>
        <w:t xml:space="preserve">of the other comparisons (r = 0.68, </w:t>
      </w:r>
      <w:r w:rsidR="00554D23">
        <w:rPr>
          <w:lang w:val="en-US"/>
        </w:rPr>
        <w:t>Bias</w:t>
      </w:r>
      <w:r w:rsidR="00D34139">
        <w:rPr>
          <w:lang w:val="en-US"/>
        </w:rPr>
        <w:t xml:space="preserve"> = -</w:t>
      </w:r>
      <w:r w:rsidR="00D17A53">
        <w:rPr>
          <w:lang w:val="en-US"/>
        </w:rPr>
        <w:t>1</w:t>
      </w:r>
      <w:r w:rsidR="00F70D3E">
        <w:rPr>
          <w:lang w:val="en-US"/>
        </w:rPr>
        <w:t>5</w:t>
      </w:r>
      <w:r w:rsidR="008E0B11">
        <w:rPr>
          <w:lang w:val="en-US"/>
        </w:rPr>
        <w:t>.</w:t>
      </w:r>
      <w:r w:rsidR="00F70D3E">
        <w:rPr>
          <w:lang w:val="en-US"/>
        </w:rPr>
        <w:t>8</w:t>
      </w:r>
      <w:r w:rsidR="00D34139">
        <w:rPr>
          <w:lang w:val="en-US"/>
        </w:rPr>
        <w:t>%, RMSE = 1.</w:t>
      </w:r>
      <w:r w:rsidR="004F2B66">
        <w:rPr>
          <w:lang w:val="en-US"/>
        </w:rPr>
        <w:t>89</w:t>
      </w:r>
      <w:r w:rsidR="00D34139">
        <w:rPr>
          <w:lang w:val="en-US"/>
        </w:rPr>
        <w:t xml:space="preserve"> mg m</w:t>
      </w:r>
      <w:r w:rsidR="00D34139" w:rsidRPr="00D34139">
        <w:rPr>
          <w:vertAlign w:val="superscript"/>
          <w:lang w:val="en-US"/>
        </w:rPr>
        <w:t>-3</w:t>
      </w:r>
      <w:r w:rsidR="00D34139">
        <w:rPr>
          <w:lang w:val="en-US"/>
        </w:rPr>
        <w:t xml:space="preserve">, </w:t>
      </w:r>
      <w:r w:rsidR="00347C49">
        <w:rPr>
          <w:lang w:val="en-US"/>
        </w:rPr>
        <w:t>MdSA = 5</w:t>
      </w:r>
      <w:r w:rsidR="009516DD">
        <w:rPr>
          <w:lang w:val="en-US"/>
        </w:rPr>
        <w:t>7.</w:t>
      </w:r>
      <w:r w:rsidR="004F2B66">
        <w:rPr>
          <w:lang w:val="en-US"/>
        </w:rPr>
        <w:t>4</w:t>
      </w:r>
      <w:r w:rsidR="00347C49">
        <w:rPr>
          <w:lang w:val="en-US"/>
        </w:rPr>
        <w:t>%</w:t>
      </w:r>
      <w:r w:rsidR="00863858">
        <w:rPr>
          <w:lang w:val="en-US"/>
        </w:rPr>
        <w:t>).</w:t>
      </w:r>
    </w:p>
    <w:p w14:paraId="36393A9C" w14:textId="72B7790C" w:rsidR="00DB119D" w:rsidRDefault="00126C27" w:rsidP="0082303C">
      <w:pPr>
        <w:keepNext/>
        <w:jc w:val="center"/>
      </w:pPr>
      <w:r>
        <w:rPr>
          <w:noProof/>
        </w:rPr>
        <w:lastRenderedPageBreak/>
        <w:drawing>
          <wp:inline distT="0" distB="0" distL="0" distR="0" wp14:anchorId="6B8DDF01" wp14:editId="017B0F9E">
            <wp:extent cx="5213163" cy="4792980"/>
            <wp:effectExtent l="0" t="0" r="6985" b="7620"/>
            <wp:docPr id="529920383" name="Grafik 4" descr="The image displays a scatter plot comparing the concentrations of different chemical species (CPHY, CHL, CHLF) in various samples (S3A, S3B) under different conditions (OLD, N=162, N=164, N=137, N=145). The plot includes correlation coefficients (r), mean square errors (RMSE), biases, and medians (MdSA) for each compariso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20383" name="Grafik 4" descr="The image displays a scatter plot comparing the concentrations of different chemical species (CPHY, CHL, CHLF) in various samples (S3A, S3B) under different conditions (OLD, N=162, N=164, N=137, N=145). The plot includes correlation coefficients (r), mean square errors (RMSE), biases, and medians (MdSA) for each comparison.&#10;&#10;KI-generierte Inhalte können fehlerhaft sein."/>
                    <pic:cNvPicPr>
                      <a:picLocks noChangeAspect="1" noChangeArrowheads="1"/>
                    </pic:cNvPicPr>
                  </pic:nvPicPr>
                  <pic:blipFill rotWithShape="1">
                    <a:blip r:embed="rId31">
                      <a:extLst>
                        <a:ext uri="{28A0092B-C50C-407E-A947-70E740481C1C}">
                          <a14:useLocalDpi xmlns:a14="http://schemas.microsoft.com/office/drawing/2010/main" val="0"/>
                        </a:ext>
                      </a:extLst>
                    </a:blip>
                    <a:srcRect t="1213" b="1235"/>
                    <a:stretch>
                      <a:fillRect/>
                    </a:stretch>
                  </pic:blipFill>
                  <pic:spPr bwMode="auto">
                    <a:xfrm>
                      <a:off x="0" y="0"/>
                      <a:ext cx="5220548" cy="4799769"/>
                    </a:xfrm>
                    <a:prstGeom prst="rect">
                      <a:avLst/>
                    </a:prstGeom>
                    <a:noFill/>
                    <a:ln>
                      <a:noFill/>
                    </a:ln>
                    <a:extLst>
                      <a:ext uri="{53640926-AAD7-44D8-BBD7-CCE9431645EC}">
                        <a14:shadowObscured xmlns:a14="http://schemas.microsoft.com/office/drawing/2010/main"/>
                      </a:ext>
                    </a:extLst>
                  </pic:spPr>
                </pic:pic>
              </a:graphicData>
            </a:graphic>
          </wp:inline>
        </w:drawing>
      </w:r>
    </w:p>
    <w:p w14:paraId="234B09C2" w14:textId="236055F4" w:rsidR="007A372B" w:rsidRPr="0028145C" w:rsidRDefault="00DB119D" w:rsidP="00DA5DEC">
      <w:pPr>
        <w:pStyle w:val="Beschriftung"/>
        <w:jc w:val="both"/>
        <w:rPr>
          <w:lang w:val="en-US"/>
        </w:rPr>
      </w:pPr>
      <w:bookmarkStart w:id="79" w:name="_Ref235016277"/>
      <w:r w:rsidRPr="0028145C">
        <w:rPr>
          <w:lang w:val="en-US"/>
        </w:rPr>
        <w:t xml:space="preserve">Figure </w:t>
      </w:r>
      <w:r>
        <w:fldChar w:fldCharType="begin"/>
      </w:r>
      <w:r w:rsidRPr="0028145C">
        <w:rPr>
          <w:lang w:val="en-US"/>
        </w:rPr>
        <w:instrText xml:space="preserve"> SEQ Figure \* ARABIC </w:instrText>
      </w:r>
      <w:r>
        <w:fldChar w:fldCharType="separate"/>
      </w:r>
      <w:r w:rsidR="00C243AC">
        <w:rPr>
          <w:noProof/>
          <w:lang w:val="en-US"/>
        </w:rPr>
        <w:t>14</w:t>
      </w:r>
      <w:r>
        <w:fldChar w:fldCharType="end"/>
      </w:r>
      <w:bookmarkEnd w:id="79"/>
      <w:r w:rsidR="0052615D" w:rsidRPr="0028145C">
        <w:rPr>
          <w:lang w:val="en-US"/>
        </w:rPr>
        <w:t xml:space="preserve">: </w:t>
      </w:r>
      <w:r w:rsidR="00B269E5" w:rsidRPr="00B269E5">
        <w:rPr>
          <w:lang w:val="en-US"/>
        </w:rPr>
        <w:t>Validation of the satellite-modeled phytoplankton concentration from Sentinel-3A and 3B (S3A and S3B; CPHY</w:t>
      </w:r>
      <w:r w:rsidR="00B269E5" w:rsidRPr="00B269E5">
        <w:rPr>
          <w:vertAlign w:val="subscript"/>
          <w:lang w:val="en-US"/>
        </w:rPr>
        <w:t>S3</w:t>
      </w:r>
      <w:r w:rsidR="00B269E5" w:rsidRPr="00B269E5">
        <w:rPr>
          <w:lang w:val="en-US"/>
        </w:rPr>
        <w:t>) against four in situ chlorophyll a / phytoplankton references at LéXPLORE: the absorption line height at 676 nm converted to a chlorophyll-equivalent concentration (aLH</w:t>
      </w:r>
      <w:r w:rsidR="00B269E5" w:rsidRPr="0082303C">
        <w:rPr>
          <w:vertAlign w:val="subscript"/>
          <w:lang w:val="en-US"/>
        </w:rPr>
        <w:t>676</w:t>
      </w:r>
      <w:r w:rsidR="00B269E5" w:rsidRPr="00B269E5">
        <w:rPr>
          <w:lang w:val="en-US"/>
        </w:rPr>
        <w:t>→CHL), absorption-corrected chlorophyll a (CHL</w:t>
      </w:r>
      <w:r w:rsidR="00B269E5" w:rsidRPr="0082303C">
        <w:rPr>
          <w:vertAlign w:val="subscript"/>
          <w:lang w:val="en-US"/>
        </w:rPr>
        <w:t>A</w:t>
      </w:r>
      <w:r w:rsidR="00B269E5" w:rsidRPr="00B269E5">
        <w:rPr>
          <w:lang w:val="en-US"/>
        </w:rPr>
        <w:t>), fluorometric chlorophyll a (CHL</w:t>
      </w:r>
      <w:r w:rsidR="00B269E5" w:rsidRPr="0082303C">
        <w:rPr>
          <w:vertAlign w:val="subscript"/>
          <w:lang w:val="en-US"/>
        </w:rPr>
        <w:t>F</w:t>
      </w:r>
      <w:r w:rsidR="00B269E5" w:rsidRPr="00B269E5">
        <w:rPr>
          <w:lang w:val="en-US"/>
        </w:rPr>
        <w:t>), and phytoplankton concentration modeled from hyperspectral in situ reflectance (CPHY</w:t>
      </w:r>
      <w:r w:rsidR="00B269E5" w:rsidRPr="0082303C">
        <w:rPr>
          <w:vertAlign w:val="subscript"/>
          <w:lang w:val="en-US"/>
        </w:rPr>
        <w:t>R</w:t>
      </w:r>
      <w:r w:rsidR="00B269E5" w:rsidRPr="00B269E5">
        <w:rPr>
          <w:lang w:val="en-US"/>
        </w:rPr>
        <w:t>). S3A and S3B matchups are shown as circles and squares respectively</w:t>
      </w:r>
      <w:r w:rsidR="0082303C">
        <w:rPr>
          <w:lang w:val="en-US"/>
        </w:rPr>
        <w:t>. T</w:t>
      </w:r>
      <w:r w:rsidR="0082303C" w:rsidRPr="00B269E5">
        <w:rPr>
          <w:lang w:val="en-US"/>
        </w:rPr>
        <w:t xml:space="preserve">he </w:t>
      </w:r>
      <w:r w:rsidR="0082303C">
        <w:rPr>
          <w:lang w:val="en-US"/>
        </w:rPr>
        <w:t>dashed line corresponds to the 1:1 line and the solid line to the best fit.</w:t>
      </w:r>
      <w:r w:rsidR="00B269E5" w:rsidRPr="00B269E5">
        <w:rPr>
          <w:lang w:val="en-US"/>
        </w:rPr>
        <w:t xml:space="preserve"> </w:t>
      </w:r>
      <w:r w:rsidR="00B269E5" w:rsidRPr="0082303C">
        <w:rPr>
          <w:lang w:val="en-US"/>
        </w:rPr>
        <w:t>One CPHY</w:t>
      </w:r>
      <w:r w:rsidR="00B269E5" w:rsidRPr="0082303C">
        <w:rPr>
          <w:vertAlign w:val="subscript"/>
          <w:lang w:val="en-US"/>
        </w:rPr>
        <w:t>R</w:t>
      </w:r>
      <w:r w:rsidR="00B269E5" w:rsidRPr="0082303C">
        <w:rPr>
          <w:lang w:val="en-US"/>
        </w:rPr>
        <w:t xml:space="preserve"> matchup falls outside the plotted range.</w:t>
      </w:r>
    </w:p>
    <w:p w14:paraId="3E2025CD" w14:textId="69E6B245" w:rsidR="00851528" w:rsidRPr="00A62122" w:rsidRDefault="00851528" w:rsidP="007371E6">
      <w:pPr>
        <w:pStyle w:val="Beschriftung"/>
        <w:jc w:val="both"/>
        <w:rPr>
          <w:lang w:val="en-US"/>
        </w:rPr>
      </w:pPr>
      <w:bookmarkStart w:id="80" w:name="_Ref235007216"/>
      <w:r w:rsidRPr="00A62122">
        <w:rPr>
          <w:lang w:val="en-US"/>
        </w:rPr>
        <w:t xml:space="preserve">Table </w:t>
      </w:r>
      <w:r>
        <w:fldChar w:fldCharType="begin"/>
      </w:r>
      <w:r w:rsidRPr="00A62122">
        <w:rPr>
          <w:lang w:val="en-US"/>
        </w:rPr>
        <w:instrText xml:space="preserve"> SEQ Table \* ARABIC </w:instrText>
      </w:r>
      <w:r>
        <w:fldChar w:fldCharType="separate"/>
      </w:r>
      <w:r w:rsidR="00C243AC">
        <w:rPr>
          <w:noProof/>
          <w:lang w:val="en-US"/>
        </w:rPr>
        <w:t>12</w:t>
      </w:r>
      <w:r>
        <w:fldChar w:fldCharType="end"/>
      </w:r>
      <w:bookmarkEnd w:id="80"/>
      <w:r w:rsidRPr="00A62122">
        <w:rPr>
          <w:lang w:val="en-US"/>
        </w:rPr>
        <w:t xml:space="preserve">: </w:t>
      </w:r>
      <w:r w:rsidR="0082303C" w:rsidRPr="0082303C">
        <w:rPr>
          <w:lang w:val="en-US"/>
        </w:rPr>
        <w:t xml:space="preserve">Validation statistics for the comparisons in </w:t>
      </w:r>
      <w:r w:rsidR="0082303C" w:rsidRPr="0082303C">
        <w:rPr>
          <w:lang w:val="en-US"/>
        </w:rPr>
        <w:fldChar w:fldCharType="begin"/>
      </w:r>
      <w:r w:rsidR="0082303C" w:rsidRPr="0082303C">
        <w:rPr>
          <w:lang w:val="en-US"/>
        </w:rPr>
        <w:instrText xml:space="preserve"> REF _Ref235016277 \h </w:instrText>
      </w:r>
      <w:r w:rsidR="0082303C" w:rsidRPr="0082303C">
        <w:rPr>
          <w:lang w:val="en-US"/>
        </w:rPr>
      </w:r>
      <w:r w:rsidR="0082303C" w:rsidRPr="0082303C">
        <w:rPr>
          <w:lang w:val="en-US"/>
        </w:rPr>
        <w:fldChar w:fldCharType="separate"/>
      </w:r>
      <w:r w:rsidR="0082303C" w:rsidRPr="0082303C">
        <w:rPr>
          <w:lang w:val="en-US"/>
        </w:rPr>
        <w:t>Figure 14</w:t>
      </w:r>
      <w:r w:rsidR="0082303C" w:rsidRPr="0082303C">
        <w:rPr>
          <w:lang w:val="en-US"/>
        </w:rPr>
        <w:fldChar w:fldCharType="end"/>
      </w:r>
      <w:r w:rsidR="0082303C" w:rsidRPr="0082303C">
        <w:rPr>
          <w:lang w:val="en-US"/>
        </w:rPr>
        <w:t>: satellite-modeled phytoplankton concentration from Sentinel-3 (CPHY</w:t>
      </w:r>
      <w:r w:rsidR="0082303C" w:rsidRPr="0082303C">
        <w:rPr>
          <w:vertAlign w:val="subscript"/>
          <w:lang w:val="en-US"/>
        </w:rPr>
        <w:t>S3</w:t>
      </w:r>
      <w:r w:rsidR="0082303C" w:rsidRPr="0082303C">
        <w:rPr>
          <w:lang w:val="en-US"/>
        </w:rPr>
        <w:t>) against four in situ references (aLH</w:t>
      </w:r>
      <w:r w:rsidR="0082303C" w:rsidRPr="0082303C">
        <w:rPr>
          <w:vertAlign w:val="subscript"/>
          <w:lang w:val="en-US"/>
        </w:rPr>
        <w:t>676</w:t>
      </w:r>
      <w:r w:rsidR="0082303C" w:rsidRPr="0082303C">
        <w:rPr>
          <w:lang w:val="en-US"/>
        </w:rPr>
        <w:t>→CHL, CHL</w:t>
      </w:r>
      <w:r w:rsidR="0082303C" w:rsidRPr="0082303C">
        <w:rPr>
          <w:vertAlign w:val="subscript"/>
          <w:lang w:val="en-US"/>
        </w:rPr>
        <w:t>A</w:t>
      </w:r>
      <w:r w:rsidR="0082303C" w:rsidRPr="0082303C">
        <w:rPr>
          <w:lang w:val="en-US"/>
        </w:rPr>
        <w:t>, CHL</w:t>
      </w:r>
      <w:r w:rsidR="0082303C" w:rsidRPr="0082303C">
        <w:rPr>
          <w:vertAlign w:val="subscript"/>
          <w:lang w:val="en-US"/>
        </w:rPr>
        <w:t>F</w:t>
      </w:r>
      <w:r w:rsidR="0082303C" w:rsidRPr="0082303C">
        <w:rPr>
          <w:lang w:val="en-US"/>
        </w:rPr>
        <w:t>, CPHY</w:t>
      </w:r>
      <w:r w:rsidR="0082303C" w:rsidRPr="0082303C">
        <w:rPr>
          <w:vertAlign w:val="subscript"/>
          <w:lang w:val="en-US"/>
        </w:rPr>
        <w:t>R</w:t>
      </w:r>
      <w:r w:rsidR="0082303C" w:rsidRPr="0082303C">
        <w:rPr>
          <w:lang w:val="en-US"/>
        </w:rPr>
        <w:t xml:space="preserve">; see </w:t>
      </w:r>
      <w:r w:rsidR="0082303C">
        <w:rPr>
          <w:lang w:val="en-US"/>
        </w:rPr>
        <w:fldChar w:fldCharType="begin"/>
      </w:r>
      <w:r w:rsidR="0082303C">
        <w:rPr>
          <w:lang w:val="en-US"/>
        </w:rPr>
        <w:instrText xml:space="preserve"> REF _Ref235016277 \h </w:instrText>
      </w:r>
      <w:r w:rsidR="0082303C">
        <w:rPr>
          <w:lang w:val="en-US"/>
        </w:rPr>
      </w:r>
      <w:r w:rsidR="0082303C">
        <w:rPr>
          <w:lang w:val="en-US"/>
        </w:rPr>
        <w:fldChar w:fldCharType="separate"/>
      </w:r>
      <w:r w:rsidR="0082303C" w:rsidRPr="0028145C">
        <w:rPr>
          <w:lang w:val="en-US"/>
        </w:rPr>
        <w:t xml:space="preserve">Figure </w:t>
      </w:r>
      <w:r w:rsidR="0082303C">
        <w:rPr>
          <w:noProof/>
          <w:lang w:val="en-US"/>
        </w:rPr>
        <w:t>14</w:t>
      </w:r>
      <w:r w:rsidR="0082303C">
        <w:rPr>
          <w:lang w:val="en-US"/>
        </w:rPr>
        <w:fldChar w:fldCharType="end"/>
      </w:r>
      <w:r w:rsidR="0082303C">
        <w:rPr>
          <w:lang w:val="en-US"/>
        </w:rPr>
        <w:t xml:space="preserve"> </w:t>
      </w:r>
      <w:r w:rsidR="0082303C" w:rsidRPr="0082303C">
        <w:rPr>
          <w:lang w:val="en-US"/>
        </w:rPr>
        <w:t>for full definitions</w:t>
      </w:r>
      <w:r w:rsidR="0082303C">
        <w:rPr>
          <w:lang w:val="en-US"/>
        </w:rPr>
        <w:t>. S</w:t>
      </w:r>
      <w:r w:rsidR="0082303C" w:rsidRPr="0082303C">
        <w:rPr>
          <w:lang w:val="en-US"/>
        </w:rPr>
        <w:t>plit by satellite: Sentinel-3A (S3A), Sentinel-3B (S3B), and both combined ("all").</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1"/>
        <w:gridCol w:w="1352"/>
        <w:gridCol w:w="1570"/>
        <w:gridCol w:w="1583"/>
        <w:gridCol w:w="1578"/>
        <w:gridCol w:w="1528"/>
      </w:tblGrid>
      <w:tr w:rsidR="00AD4C45" w:rsidRPr="000B2AF1" w14:paraId="7F59C21B" w14:textId="77777777" w:rsidTr="003A33FC">
        <w:tc>
          <w:tcPr>
            <w:tcW w:w="1451" w:type="dxa"/>
            <w:shd w:val="clear" w:color="auto" w:fill="C1E4F5" w:themeFill="accent1" w:themeFillTint="33"/>
          </w:tcPr>
          <w:p w14:paraId="140A55B3" w14:textId="77777777" w:rsidR="00AD4C45" w:rsidRPr="0076388D" w:rsidRDefault="00AD4C45" w:rsidP="00942566">
            <w:pPr>
              <w:jc w:val="both"/>
              <w:rPr>
                <w:rFonts w:cstheme="minorHAnsi"/>
                <w:sz w:val="18"/>
                <w:szCs w:val="18"/>
                <w:lang w:val="en-US"/>
              </w:rPr>
            </w:pPr>
          </w:p>
        </w:tc>
        <w:tc>
          <w:tcPr>
            <w:tcW w:w="1352" w:type="dxa"/>
            <w:shd w:val="clear" w:color="auto" w:fill="C1E4F5" w:themeFill="accent1" w:themeFillTint="33"/>
          </w:tcPr>
          <w:p w14:paraId="6B865FA2" w14:textId="77777777" w:rsidR="00AD4C45" w:rsidRPr="0076388D" w:rsidRDefault="00AD4C45" w:rsidP="00942566">
            <w:pPr>
              <w:jc w:val="both"/>
              <w:rPr>
                <w:rFonts w:cstheme="minorHAnsi"/>
                <w:sz w:val="18"/>
                <w:szCs w:val="18"/>
                <w:lang w:val="en-US"/>
              </w:rPr>
            </w:pPr>
            <w:r w:rsidRPr="0076388D">
              <w:rPr>
                <w:rFonts w:cstheme="minorHAnsi"/>
                <w:sz w:val="18"/>
                <w:szCs w:val="18"/>
                <w:lang w:val="en-US"/>
              </w:rPr>
              <w:t>Pearson r</w:t>
            </w:r>
          </w:p>
        </w:tc>
        <w:tc>
          <w:tcPr>
            <w:tcW w:w="1570" w:type="dxa"/>
            <w:shd w:val="clear" w:color="auto" w:fill="C1E4F5" w:themeFill="accent1" w:themeFillTint="33"/>
          </w:tcPr>
          <w:p w14:paraId="1D0FBF1E" w14:textId="6C1C8C00" w:rsidR="00AD4C45" w:rsidRPr="0076388D" w:rsidRDefault="00554D23" w:rsidP="00942566">
            <w:pPr>
              <w:jc w:val="both"/>
              <w:rPr>
                <w:rFonts w:cstheme="minorHAnsi"/>
                <w:sz w:val="18"/>
                <w:szCs w:val="18"/>
                <w:lang w:val="en-US"/>
              </w:rPr>
            </w:pPr>
            <w:r>
              <w:rPr>
                <w:rFonts w:cstheme="minorHAnsi"/>
                <w:sz w:val="18"/>
                <w:szCs w:val="18"/>
                <w:lang w:val="en-US"/>
              </w:rPr>
              <w:t>Bias</w:t>
            </w:r>
            <w:r w:rsidR="00AD4C45" w:rsidRPr="0076388D">
              <w:rPr>
                <w:rFonts w:cstheme="minorHAnsi"/>
                <w:sz w:val="18"/>
                <w:szCs w:val="18"/>
                <w:lang w:val="en-US"/>
              </w:rPr>
              <w:t xml:space="preserve"> [%]</w:t>
            </w:r>
          </w:p>
          <w:p w14:paraId="00239FB8" w14:textId="77777777" w:rsidR="00AD4C45" w:rsidRPr="0076388D" w:rsidRDefault="00AD4C45" w:rsidP="00942566">
            <w:pPr>
              <w:jc w:val="both"/>
              <w:rPr>
                <w:rFonts w:cstheme="minorHAnsi"/>
                <w:sz w:val="18"/>
                <w:szCs w:val="18"/>
                <w:lang w:val="en-US"/>
              </w:rPr>
            </w:pPr>
          </w:p>
        </w:tc>
        <w:tc>
          <w:tcPr>
            <w:tcW w:w="1583" w:type="dxa"/>
            <w:shd w:val="clear" w:color="auto" w:fill="C1E4F5" w:themeFill="accent1" w:themeFillTint="33"/>
          </w:tcPr>
          <w:p w14:paraId="71B303B2" w14:textId="15CCAD69" w:rsidR="00AD4C45" w:rsidRPr="0076388D" w:rsidRDefault="00AD4C45" w:rsidP="00942566">
            <w:pPr>
              <w:jc w:val="both"/>
              <w:rPr>
                <w:rFonts w:cstheme="minorHAnsi"/>
                <w:sz w:val="18"/>
                <w:szCs w:val="18"/>
                <w:lang w:val="en-US"/>
              </w:rPr>
            </w:pPr>
            <w:r w:rsidRPr="0076388D">
              <w:rPr>
                <w:rFonts w:cstheme="minorHAnsi"/>
                <w:sz w:val="18"/>
                <w:szCs w:val="18"/>
                <w:lang w:val="en-US"/>
              </w:rPr>
              <w:t>RMSE [</w:t>
            </w:r>
            <w:r w:rsidR="00554E52">
              <w:rPr>
                <w:rFonts w:cstheme="minorHAnsi"/>
                <w:sz w:val="18"/>
                <w:szCs w:val="18"/>
                <w:lang w:val="en-US"/>
              </w:rPr>
              <w:t xml:space="preserve">mg </w:t>
            </w:r>
            <w:r w:rsidRPr="0076388D">
              <w:rPr>
                <w:rFonts w:cstheme="minorHAnsi"/>
                <w:sz w:val="18"/>
                <w:szCs w:val="18"/>
                <w:lang w:val="en-US"/>
              </w:rPr>
              <w:t>m</w:t>
            </w:r>
            <w:r w:rsidRPr="0076388D">
              <w:rPr>
                <w:rFonts w:cstheme="minorHAnsi"/>
                <w:sz w:val="18"/>
                <w:szCs w:val="18"/>
                <w:vertAlign w:val="superscript"/>
                <w:lang w:val="en-US"/>
              </w:rPr>
              <w:t>-</w:t>
            </w:r>
            <w:r w:rsidR="003D37B8">
              <w:rPr>
                <w:rFonts w:cstheme="minorHAnsi"/>
                <w:sz w:val="18"/>
                <w:szCs w:val="18"/>
                <w:vertAlign w:val="superscript"/>
                <w:lang w:val="en-US"/>
              </w:rPr>
              <w:t>3</w:t>
            </w:r>
            <w:r w:rsidRPr="0076388D">
              <w:rPr>
                <w:rFonts w:cstheme="minorHAnsi"/>
                <w:sz w:val="18"/>
                <w:szCs w:val="18"/>
                <w:lang w:val="en-US"/>
              </w:rPr>
              <w:t>]</w:t>
            </w:r>
          </w:p>
        </w:tc>
        <w:tc>
          <w:tcPr>
            <w:tcW w:w="1578" w:type="dxa"/>
            <w:shd w:val="clear" w:color="auto" w:fill="C1E4F5" w:themeFill="accent1" w:themeFillTint="33"/>
          </w:tcPr>
          <w:p w14:paraId="7BA1CA29" w14:textId="77777777" w:rsidR="00AD4C45" w:rsidRPr="0076388D" w:rsidRDefault="00AD4C45" w:rsidP="00942566">
            <w:pPr>
              <w:jc w:val="both"/>
              <w:rPr>
                <w:rFonts w:cstheme="minorHAnsi"/>
                <w:sz w:val="18"/>
                <w:szCs w:val="18"/>
                <w:lang w:val="en-US"/>
              </w:rPr>
            </w:pPr>
            <w:r w:rsidRPr="0076388D">
              <w:rPr>
                <w:rFonts w:cstheme="minorHAnsi"/>
                <w:sz w:val="18"/>
                <w:szCs w:val="18"/>
                <w:lang w:val="en-US"/>
              </w:rPr>
              <w:t>MdSA [%]</w:t>
            </w:r>
          </w:p>
        </w:tc>
        <w:tc>
          <w:tcPr>
            <w:tcW w:w="1528" w:type="dxa"/>
            <w:shd w:val="clear" w:color="auto" w:fill="C1E4F5" w:themeFill="accent1" w:themeFillTint="33"/>
          </w:tcPr>
          <w:p w14:paraId="08D570EC" w14:textId="77777777" w:rsidR="00AD4C45" w:rsidRPr="0076388D" w:rsidRDefault="00AD4C45" w:rsidP="00942566">
            <w:pPr>
              <w:jc w:val="both"/>
              <w:rPr>
                <w:rFonts w:cstheme="minorHAnsi"/>
                <w:sz w:val="18"/>
                <w:szCs w:val="18"/>
                <w:lang w:val="en-US"/>
              </w:rPr>
            </w:pPr>
            <w:r w:rsidRPr="0076388D">
              <w:rPr>
                <w:rFonts w:cstheme="minorHAnsi"/>
                <w:sz w:val="18"/>
                <w:szCs w:val="18"/>
                <w:lang w:val="en-US"/>
              </w:rPr>
              <w:t>N</w:t>
            </w:r>
          </w:p>
        </w:tc>
      </w:tr>
      <w:tr w:rsidR="00AD4C45" w:rsidRPr="00020CC5" w14:paraId="60FBB3D4" w14:textId="77777777" w:rsidTr="003A33FC">
        <w:tc>
          <w:tcPr>
            <w:tcW w:w="7534" w:type="dxa"/>
            <w:gridSpan w:val="5"/>
            <w:shd w:val="clear" w:color="auto" w:fill="BFBFBF" w:themeFill="background1" w:themeFillShade="BF"/>
          </w:tcPr>
          <w:p w14:paraId="317884BD" w14:textId="17BB7A27" w:rsidR="00AD4C45" w:rsidRPr="0076388D" w:rsidRDefault="00570FCF" w:rsidP="00942566">
            <w:pPr>
              <w:jc w:val="both"/>
              <w:rPr>
                <w:rFonts w:cstheme="minorHAnsi"/>
                <w:sz w:val="18"/>
                <w:szCs w:val="18"/>
                <w:lang w:val="en-US"/>
              </w:rPr>
            </w:pPr>
            <w:r w:rsidRPr="00570FCF">
              <w:rPr>
                <w:rFonts w:cstheme="minorHAnsi"/>
                <w:sz w:val="18"/>
                <w:szCs w:val="18"/>
                <w:lang w:val="en-US"/>
              </w:rPr>
              <w:t>CPHY</w:t>
            </w:r>
            <w:r w:rsidRPr="00570FCF">
              <w:rPr>
                <w:rFonts w:cstheme="minorHAnsi"/>
                <w:sz w:val="18"/>
                <w:szCs w:val="18"/>
                <w:vertAlign w:val="subscript"/>
                <w:lang w:val="en-US"/>
              </w:rPr>
              <w:t>S3</w:t>
            </w:r>
            <w:r>
              <w:rPr>
                <w:rFonts w:cstheme="minorHAnsi"/>
                <w:sz w:val="18"/>
                <w:szCs w:val="18"/>
                <w:lang w:val="en-US"/>
              </w:rPr>
              <w:t xml:space="preserve"> vs. </w:t>
            </w:r>
            <w:r w:rsidR="00CC438E" w:rsidRPr="00570FCF">
              <w:rPr>
                <w:rFonts w:cstheme="minorHAnsi"/>
                <w:sz w:val="18"/>
                <w:szCs w:val="18"/>
                <w:lang w:val="en-US"/>
              </w:rPr>
              <w:t>aLH676</w:t>
            </w:r>
            <w:r w:rsidR="009D0D85" w:rsidRPr="0076388D">
              <w:rPr>
                <w:rFonts w:cstheme="minorHAnsi"/>
                <w:sz w:val="18"/>
                <w:szCs w:val="18"/>
                <w:lang w:val="en-US"/>
              </w:rPr>
              <w:t>→</w:t>
            </w:r>
            <w:r w:rsidR="00D7419E">
              <w:rPr>
                <w:rFonts w:cstheme="minorHAnsi"/>
                <w:sz w:val="18"/>
                <w:szCs w:val="18"/>
                <w:lang w:val="en-US"/>
              </w:rPr>
              <w:t>CHL</w:t>
            </w:r>
          </w:p>
        </w:tc>
        <w:tc>
          <w:tcPr>
            <w:tcW w:w="1528" w:type="dxa"/>
            <w:shd w:val="clear" w:color="auto" w:fill="BFBFBF" w:themeFill="background1" w:themeFillShade="BF"/>
          </w:tcPr>
          <w:p w14:paraId="7789151B" w14:textId="77777777" w:rsidR="00AD4C45" w:rsidRPr="0076388D" w:rsidRDefault="00AD4C45" w:rsidP="00942566">
            <w:pPr>
              <w:jc w:val="both"/>
              <w:rPr>
                <w:rFonts w:cstheme="minorHAnsi"/>
                <w:sz w:val="18"/>
                <w:szCs w:val="18"/>
                <w:lang w:val="en-US"/>
              </w:rPr>
            </w:pPr>
          </w:p>
        </w:tc>
      </w:tr>
      <w:tr w:rsidR="00B70799" w:rsidRPr="00507C5B" w14:paraId="60781ECF" w14:textId="77777777" w:rsidTr="003A33FC">
        <w:tc>
          <w:tcPr>
            <w:tcW w:w="1451" w:type="dxa"/>
            <w:shd w:val="clear" w:color="auto" w:fill="FFFFFF" w:themeFill="background1"/>
          </w:tcPr>
          <w:p w14:paraId="2CD772D2" w14:textId="77777777" w:rsidR="00B70799" w:rsidRPr="0076388D" w:rsidRDefault="00B70799" w:rsidP="00B70799">
            <w:pPr>
              <w:jc w:val="both"/>
              <w:rPr>
                <w:rFonts w:cstheme="minorHAnsi"/>
                <w:sz w:val="18"/>
                <w:szCs w:val="18"/>
                <w:lang w:val="en-US"/>
              </w:rPr>
            </w:pPr>
            <w:r w:rsidRPr="0076388D">
              <w:rPr>
                <w:rFonts w:cstheme="minorHAnsi"/>
                <w:sz w:val="18"/>
                <w:szCs w:val="18"/>
                <w:lang w:val="en-US"/>
              </w:rPr>
              <w:t>S3A</w:t>
            </w:r>
          </w:p>
        </w:tc>
        <w:tc>
          <w:tcPr>
            <w:tcW w:w="1352" w:type="dxa"/>
            <w:shd w:val="clear" w:color="auto" w:fill="FFFFFF" w:themeFill="background1"/>
            <w:vAlign w:val="bottom"/>
          </w:tcPr>
          <w:p w14:paraId="605CB250" w14:textId="17C1E687"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0.72</w:t>
            </w:r>
          </w:p>
        </w:tc>
        <w:tc>
          <w:tcPr>
            <w:tcW w:w="1570" w:type="dxa"/>
            <w:shd w:val="clear" w:color="auto" w:fill="FFFFFF" w:themeFill="background1"/>
            <w:vAlign w:val="bottom"/>
          </w:tcPr>
          <w:p w14:paraId="5F31809A" w14:textId="4131CF18"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-31.6</w:t>
            </w:r>
          </w:p>
        </w:tc>
        <w:tc>
          <w:tcPr>
            <w:tcW w:w="1583" w:type="dxa"/>
            <w:shd w:val="clear" w:color="auto" w:fill="FFFFFF" w:themeFill="background1"/>
            <w:vAlign w:val="bottom"/>
          </w:tcPr>
          <w:p w14:paraId="091F701C" w14:textId="45780D55"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2.01</w:t>
            </w:r>
          </w:p>
        </w:tc>
        <w:tc>
          <w:tcPr>
            <w:tcW w:w="1578" w:type="dxa"/>
            <w:shd w:val="clear" w:color="auto" w:fill="FFFFFF" w:themeFill="background1"/>
            <w:vAlign w:val="bottom"/>
          </w:tcPr>
          <w:p w14:paraId="161CA5AF" w14:textId="1EA1A262"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52.2</w:t>
            </w:r>
          </w:p>
        </w:tc>
        <w:tc>
          <w:tcPr>
            <w:tcW w:w="1528" w:type="dxa"/>
            <w:shd w:val="clear" w:color="auto" w:fill="FFFFFF" w:themeFill="background1"/>
            <w:vAlign w:val="bottom"/>
          </w:tcPr>
          <w:p w14:paraId="640CF74D" w14:textId="44483929"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162</w:t>
            </w:r>
          </w:p>
        </w:tc>
      </w:tr>
      <w:tr w:rsidR="00B70799" w:rsidRPr="00507C5B" w14:paraId="13F09BB6" w14:textId="77777777" w:rsidTr="003A33FC">
        <w:tc>
          <w:tcPr>
            <w:tcW w:w="1451" w:type="dxa"/>
            <w:shd w:val="clear" w:color="auto" w:fill="FFFFFF" w:themeFill="background1"/>
          </w:tcPr>
          <w:p w14:paraId="7B42E33B" w14:textId="77777777" w:rsidR="00B70799" w:rsidRPr="0076388D" w:rsidRDefault="00B70799" w:rsidP="00B70799">
            <w:pPr>
              <w:jc w:val="both"/>
              <w:rPr>
                <w:rFonts w:cstheme="minorHAnsi"/>
                <w:sz w:val="18"/>
                <w:szCs w:val="18"/>
                <w:lang w:val="en-US"/>
              </w:rPr>
            </w:pPr>
            <w:r w:rsidRPr="0076388D">
              <w:rPr>
                <w:rFonts w:cstheme="minorHAnsi"/>
                <w:sz w:val="18"/>
                <w:szCs w:val="18"/>
                <w:lang w:val="en-US"/>
              </w:rPr>
              <w:t>S3B</w:t>
            </w:r>
          </w:p>
        </w:tc>
        <w:tc>
          <w:tcPr>
            <w:tcW w:w="1352" w:type="dxa"/>
            <w:shd w:val="clear" w:color="auto" w:fill="FFFFFF" w:themeFill="background1"/>
            <w:vAlign w:val="bottom"/>
          </w:tcPr>
          <w:p w14:paraId="50144E30" w14:textId="3A86EE35"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0.74</w:t>
            </w:r>
          </w:p>
        </w:tc>
        <w:tc>
          <w:tcPr>
            <w:tcW w:w="1570" w:type="dxa"/>
            <w:shd w:val="clear" w:color="auto" w:fill="FFFFFF" w:themeFill="background1"/>
            <w:vAlign w:val="bottom"/>
          </w:tcPr>
          <w:p w14:paraId="360855BD" w14:textId="2BDFC1F6"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-20.7</w:t>
            </w:r>
          </w:p>
        </w:tc>
        <w:tc>
          <w:tcPr>
            <w:tcW w:w="1583" w:type="dxa"/>
            <w:shd w:val="clear" w:color="auto" w:fill="FFFFFF" w:themeFill="background1"/>
            <w:vAlign w:val="bottom"/>
          </w:tcPr>
          <w:p w14:paraId="78CE0661" w14:textId="7D776995"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2.06</w:t>
            </w:r>
          </w:p>
        </w:tc>
        <w:tc>
          <w:tcPr>
            <w:tcW w:w="1578" w:type="dxa"/>
            <w:shd w:val="clear" w:color="auto" w:fill="FFFFFF" w:themeFill="background1"/>
            <w:vAlign w:val="bottom"/>
          </w:tcPr>
          <w:p w14:paraId="12D7A576" w14:textId="3665D25F"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49.3</w:t>
            </w:r>
          </w:p>
        </w:tc>
        <w:tc>
          <w:tcPr>
            <w:tcW w:w="1528" w:type="dxa"/>
            <w:shd w:val="clear" w:color="auto" w:fill="FFFFFF" w:themeFill="background1"/>
            <w:vAlign w:val="bottom"/>
          </w:tcPr>
          <w:p w14:paraId="75F35AD5" w14:textId="05D5B50A"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137</w:t>
            </w:r>
          </w:p>
        </w:tc>
      </w:tr>
      <w:tr w:rsidR="00B70799" w:rsidRPr="00507C5B" w14:paraId="066FB303" w14:textId="77777777" w:rsidTr="003A33FC">
        <w:tc>
          <w:tcPr>
            <w:tcW w:w="1451" w:type="dxa"/>
            <w:shd w:val="clear" w:color="auto" w:fill="FFFFFF" w:themeFill="background1"/>
          </w:tcPr>
          <w:p w14:paraId="10925230" w14:textId="77777777" w:rsidR="00B70799" w:rsidRPr="0076388D" w:rsidRDefault="00B70799" w:rsidP="00B70799">
            <w:pPr>
              <w:jc w:val="both"/>
              <w:rPr>
                <w:rFonts w:cstheme="minorHAnsi"/>
                <w:sz w:val="18"/>
                <w:szCs w:val="18"/>
                <w:lang w:val="en-US"/>
              </w:rPr>
            </w:pPr>
            <w:r w:rsidRPr="0076388D">
              <w:rPr>
                <w:rFonts w:cstheme="minorHAnsi"/>
                <w:sz w:val="18"/>
                <w:szCs w:val="18"/>
                <w:lang w:val="en-US"/>
              </w:rPr>
              <w:t>all</w:t>
            </w:r>
          </w:p>
        </w:tc>
        <w:tc>
          <w:tcPr>
            <w:tcW w:w="1352" w:type="dxa"/>
            <w:shd w:val="clear" w:color="auto" w:fill="FFFFFF" w:themeFill="background1"/>
            <w:vAlign w:val="bottom"/>
          </w:tcPr>
          <w:p w14:paraId="5867B056" w14:textId="71D8A099"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0.73</w:t>
            </w:r>
          </w:p>
        </w:tc>
        <w:tc>
          <w:tcPr>
            <w:tcW w:w="1570" w:type="dxa"/>
            <w:shd w:val="clear" w:color="auto" w:fill="FFFFFF" w:themeFill="background1"/>
            <w:vAlign w:val="bottom"/>
          </w:tcPr>
          <w:p w14:paraId="1CE4B63A" w14:textId="7D792B51"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-28.3</w:t>
            </w:r>
          </w:p>
        </w:tc>
        <w:tc>
          <w:tcPr>
            <w:tcW w:w="1583" w:type="dxa"/>
            <w:shd w:val="clear" w:color="auto" w:fill="FFFFFF" w:themeFill="background1"/>
            <w:vAlign w:val="bottom"/>
          </w:tcPr>
          <w:p w14:paraId="0D2F8087" w14:textId="393E3022"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2.03</w:t>
            </w:r>
          </w:p>
        </w:tc>
        <w:tc>
          <w:tcPr>
            <w:tcW w:w="1578" w:type="dxa"/>
            <w:shd w:val="clear" w:color="auto" w:fill="FFFFFF" w:themeFill="background1"/>
            <w:vAlign w:val="bottom"/>
          </w:tcPr>
          <w:p w14:paraId="72626A05" w14:textId="4666DC5C"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51.8</w:t>
            </w:r>
          </w:p>
        </w:tc>
        <w:tc>
          <w:tcPr>
            <w:tcW w:w="1528" w:type="dxa"/>
            <w:shd w:val="clear" w:color="auto" w:fill="FFFFFF" w:themeFill="background1"/>
            <w:vAlign w:val="bottom"/>
          </w:tcPr>
          <w:p w14:paraId="448A3DBF" w14:textId="439AA9B6"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299</w:t>
            </w:r>
          </w:p>
        </w:tc>
      </w:tr>
      <w:tr w:rsidR="00F328A3" w:rsidRPr="00507C5B" w14:paraId="7DACE426" w14:textId="77777777" w:rsidTr="003A33FC">
        <w:tc>
          <w:tcPr>
            <w:tcW w:w="7534" w:type="dxa"/>
            <w:gridSpan w:val="5"/>
            <w:shd w:val="clear" w:color="auto" w:fill="BFBFBF" w:themeFill="background1" w:themeFillShade="BF"/>
          </w:tcPr>
          <w:p w14:paraId="06333FC7" w14:textId="7EF00300" w:rsidR="00F328A3" w:rsidRPr="00002CEA" w:rsidRDefault="00570FCF" w:rsidP="00942566">
            <w:pPr>
              <w:jc w:val="both"/>
              <w:rPr>
                <w:rFonts w:cstheme="minorHAnsi"/>
                <w:sz w:val="18"/>
                <w:szCs w:val="18"/>
                <w:lang w:val="en-US"/>
              </w:rPr>
            </w:pPr>
            <w:r w:rsidRPr="00570FCF">
              <w:rPr>
                <w:rFonts w:cstheme="minorHAnsi"/>
                <w:sz w:val="18"/>
                <w:szCs w:val="18"/>
                <w:lang w:val="en-US"/>
              </w:rPr>
              <w:t>CPHY</w:t>
            </w:r>
            <w:r w:rsidRPr="00570FCF">
              <w:rPr>
                <w:rFonts w:cstheme="minorHAnsi"/>
                <w:sz w:val="18"/>
                <w:szCs w:val="18"/>
                <w:vertAlign w:val="subscript"/>
                <w:lang w:val="en-US"/>
              </w:rPr>
              <w:t>S3</w:t>
            </w:r>
            <w:r>
              <w:rPr>
                <w:rFonts w:cstheme="minorHAnsi"/>
                <w:sz w:val="18"/>
                <w:szCs w:val="18"/>
                <w:lang w:val="en-US"/>
              </w:rPr>
              <w:t xml:space="preserve"> v</w:t>
            </w:r>
            <w:r w:rsidRPr="00570FCF">
              <w:rPr>
                <w:rFonts w:cstheme="minorHAnsi"/>
                <w:sz w:val="18"/>
                <w:szCs w:val="18"/>
                <w:lang w:val="en-US"/>
              </w:rPr>
              <w:t>s</w:t>
            </w:r>
            <w:r>
              <w:rPr>
                <w:rFonts w:cstheme="minorHAnsi"/>
                <w:sz w:val="18"/>
                <w:szCs w:val="18"/>
                <w:lang w:val="en-US"/>
              </w:rPr>
              <w:t xml:space="preserve">. </w:t>
            </w:r>
            <w:r w:rsidR="00D7419E" w:rsidRPr="00002CEA">
              <w:rPr>
                <w:rFonts w:cstheme="minorHAnsi"/>
                <w:sz w:val="18"/>
                <w:szCs w:val="18"/>
                <w:lang w:val="en-US"/>
              </w:rPr>
              <w:t>CHL</w:t>
            </w:r>
            <w:r w:rsidR="00F328A3" w:rsidRPr="00002CEA">
              <w:rPr>
                <w:rFonts w:cstheme="minorHAnsi"/>
                <w:sz w:val="18"/>
                <w:szCs w:val="18"/>
                <w:vertAlign w:val="subscript"/>
                <w:lang w:val="en-US"/>
              </w:rPr>
              <w:t>A</w:t>
            </w:r>
          </w:p>
        </w:tc>
        <w:tc>
          <w:tcPr>
            <w:tcW w:w="1528" w:type="dxa"/>
            <w:shd w:val="clear" w:color="auto" w:fill="BFBFBF" w:themeFill="background1" w:themeFillShade="BF"/>
          </w:tcPr>
          <w:p w14:paraId="772265EB" w14:textId="77777777" w:rsidR="00F328A3" w:rsidRPr="00002CEA" w:rsidRDefault="00F328A3" w:rsidP="00942566">
            <w:pPr>
              <w:jc w:val="both"/>
              <w:rPr>
                <w:rFonts w:cstheme="minorHAnsi"/>
                <w:sz w:val="18"/>
                <w:szCs w:val="18"/>
                <w:lang w:val="en-US"/>
              </w:rPr>
            </w:pPr>
          </w:p>
        </w:tc>
      </w:tr>
      <w:tr w:rsidR="00B70799" w:rsidRPr="000B2AF1" w14:paraId="75A2D6B4" w14:textId="77777777" w:rsidTr="003A33FC">
        <w:tc>
          <w:tcPr>
            <w:tcW w:w="1451" w:type="dxa"/>
            <w:shd w:val="clear" w:color="auto" w:fill="FFFFFF" w:themeFill="background1"/>
          </w:tcPr>
          <w:p w14:paraId="596C551A" w14:textId="77777777" w:rsidR="00B70799" w:rsidRPr="0076388D" w:rsidRDefault="00B70799" w:rsidP="00B70799">
            <w:pPr>
              <w:jc w:val="both"/>
              <w:rPr>
                <w:rFonts w:cstheme="minorHAnsi"/>
                <w:sz w:val="18"/>
                <w:szCs w:val="18"/>
                <w:lang w:val="en-US"/>
              </w:rPr>
            </w:pPr>
            <w:r w:rsidRPr="0076388D">
              <w:rPr>
                <w:rFonts w:cstheme="minorHAnsi"/>
                <w:sz w:val="18"/>
                <w:szCs w:val="18"/>
                <w:lang w:val="en-US"/>
              </w:rPr>
              <w:t>S3A</w:t>
            </w:r>
          </w:p>
        </w:tc>
        <w:tc>
          <w:tcPr>
            <w:tcW w:w="1352" w:type="dxa"/>
            <w:shd w:val="clear" w:color="auto" w:fill="FFFFFF" w:themeFill="background1"/>
            <w:vAlign w:val="bottom"/>
          </w:tcPr>
          <w:p w14:paraId="2C09B69D" w14:textId="7F51B56E"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0.73</w:t>
            </w:r>
          </w:p>
        </w:tc>
        <w:tc>
          <w:tcPr>
            <w:tcW w:w="1570" w:type="dxa"/>
            <w:shd w:val="clear" w:color="auto" w:fill="FFFFFF" w:themeFill="background1"/>
            <w:vAlign w:val="bottom"/>
          </w:tcPr>
          <w:p w14:paraId="0BAF7BA8" w14:textId="2A947F06"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-20.5</w:t>
            </w:r>
          </w:p>
        </w:tc>
        <w:tc>
          <w:tcPr>
            <w:tcW w:w="1583" w:type="dxa"/>
            <w:shd w:val="clear" w:color="auto" w:fill="FFFFFF" w:themeFill="background1"/>
            <w:vAlign w:val="bottom"/>
          </w:tcPr>
          <w:p w14:paraId="66278E9B" w14:textId="47497222"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1.7</w:t>
            </w:r>
          </w:p>
        </w:tc>
        <w:tc>
          <w:tcPr>
            <w:tcW w:w="1578" w:type="dxa"/>
            <w:shd w:val="clear" w:color="auto" w:fill="FFFFFF" w:themeFill="background1"/>
            <w:vAlign w:val="bottom"/>
          </w:tcPr>
          <w:p w14:paraId="1696C174" w14:textId="57ECB168"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42.6</w:t>
            </w:r>
          </w:p>
        </w:tc>
        <w:tc>
          <w:tcPr>
            <w:tcW w:w="1528" w:type="dxa"/>
            <w:shd w:val="clear" w:color="auto" w:fill="FFFFFF" w:themeFill="background1"/>
            <w:vAlign w:val="bottom"/>
          </w:tcPr>
          <w:p w14:paraId="30883D42" w14:textId="0490A4C3"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164</w:t>
            </w:r>
          </w:p>
        </w:tc>
      </w:tr>
      <w:tr w:rsidR="00B70799" w:rsidRPr="000B2AF1" w14:paraId="59CAB21C" w14:textId="77777777" w:rsidTr="003A33FC">
        <w:tc>
          <w:tcPr>
            <w:tcW w:w="1451" w:type="dxa"/>
            <w:shd w:val="clear" w:color="auto" w:fill="FFFFFF" w:themeFill="background1"/>
          </w:tcPr>
          <w:p w14:paraId="0313AD68" w14:textId="77777777" w:rsidR="00B70799" w:rsidRPr="0076388D" w:rsidRDefault="00B70799" w:rsidP="00B70799">
            <w:pPr>
              <w:jc w:val="both"/>
              <w:rPr>
                <w:rFonts w:cstheme="minorHAnsi"/>
                <w:sz w:val="18"/>
                <w:szCs w:val="18"/>
                <w:lang w:val="en-US"/>
              </w:rPr>
            </w:pPr>
            <w:r w:rsidRPr="0076388D">
              <w:rPr>
                <w:rFonts w:cstheme="minorHAnsi"/>
                <w:sz w:val="18"/>
                <w:szCs w:val="18"/>
                <w:lang w:val="en-US"/>
              </w:rPr>
              <w:t>S3B</w:t>
            </w:r>
          </w:p>
        </w:tc>
        <w:tc>
          <w:tcPr>
            <w:tcW w:w="1352" w:type="dxa"/>
            <w:shd w:val="clear" w:color="auto" w:fill="FFFFFF" w:themeFill="background1"/>
            <w:vAlign w:val="bottom"/>
          </w:tcPr>
          <w:p w14:paraId="24F0258E" w14:textId="6FA6D693"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0.72</w:t>
            </w:r>
          </w:p>
        </w:tc>
        <w:tc>
          <w:tcPr>
            <w:tcW w:w="1570" w:type="dxa"/>
            <w:shd w:val="clear" w:color="auto" w:fill="FFFFFF" w:themeFill="background1"/>
            <w:vAlign w:val="bottom"/>
          </w:tcPr>
          <w:p w14:paraId="2BDD89F6" w14:textId="27CCF51D"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-5.8</w:t>
            </w:r>
          </w:p>
        </w:tc>
        <w:tc>
          <w:tcPr>
            <w:tcW w:w="1583" w:type="dxa"/>
            <w:shd w:val="clear" w:color="auto" w:fill="FFFFFF" w:themeFill="background1"/>
            <w:vAlign w:val="bottom"/>
          </w:tcPr>
          <w:p w14:paraId="6D0276E2" w14:textId="54B433AC"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1.71</w:t>
            </w:r>
          </w:p>
        </w:tc>
        <w:tc>
          <w:tcPr>
            <w:tcW w:w="1578" w:type="dxa"/>
            <w:shd w:val="clear" w:color="auto" w:fill="FFFFFF" w:themeFill="background1"/>
            <w:vAlign w:val="bottom"/>
          </w:tcPr>
          <w:p w14:paraId="1297B81C" w14:textId="4F854479"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46.1</w:t>
            </w:r>
          </w:p>
        </w:tc>
        <w:tc>
          <w:tcPr>
            <w:tcW w:w="1528" w:type="dxa"/>
            <w:shd w:val="clear" w:color="auto" w:fill="FFFFFF" w:themeFill="background1"/>
            <w:vAlign w:val="bottom"/>
          </w:tcPr>
          <w:p w14:paraId="617ED553" w14:textId="203C977D"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145</w:t>
            </w:r>
          </w:p>
        </w:tc>
      </w:tr>
      <w:tr w:rsidR="00B70799" w:rsidRPr="00A607D9" w14:paraId="3BB87C08" w14:textId="77777777" w:rsidTr="003A33FC">
        <w:trPr>
          <w:trHeight w:val="73"/>
        </w:trPr>
        <w:tc>
          <w:tcPr>
            <w:tcW w:w="1451" w:type="dxa"/>
            <w:shd w:val="clear" w:color="auto" w:fill="FFFFFF" w:themeFill="background1"/>
          </w:tcPr>
          <w:p w14:paraId="501FB7A9" w14:textId="77777777" w:rsidR="00B70799" w:rsidRPr="0076388D" w:rsidRDefault="00B70799" w:rsidP="00B70799">
            <w:pPr>
              <w:jc w:val="both"/>
              <w:rPr>
                <w:rFonts w:cstheme="minorHAnsi"/>
                <w:sz w:val="18"/>
                <w:szCs w:val="18"/>
                <w:lang w:val="en-US"/>
              </w:rPr>
            </w:pPr>
            <w:r w:rsidRPr="0076388D">
              <w:rPr>
                <w:rFonts w:cstheme="minorHAnsi"/>
                <w:sz w:val="18"/>
                <w:szCs w:val="18"/>
                <w:lang w:val="en-US"/>
              </w:rPr>
              <w:t>all</w:t>
            </w:r>
          </w:p>
        </w:tc>
        <w:tc>
          <w:tcPr>
            <w:tcW w:w="1352" w:type="dxa"/>
            <w:shd w:val="clear" w:color="auto" w:fill="FFFFFF" w:themeFill="background1"/>
            <w:vAlign w:val="bottom"/>
          </w:tcPr>
          <w:p w14:paraId="6BD59FEA" w14:textId="53EFDBA7"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0.72</w:t>
            </w:r>
          </w:p>
        </w:tc>
        <w:tc>
          <w:tcPr>
            <w:tcW w:w="1570" w:type="dxa"/>
            <w:shd w:val="clear" w:color="auto" w:fill="FFFFFF" w:themeFill="background1"/>
            <w:vAlign w:val="bottom"/>
          </w:tcPr>
          <w:p w14:paraId="7D64C5D2" w14:textId="7A8BC438"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-18</w:t>
            </w:r>
          </w:p>
        </w:tc>
        <w:tc>
          <w:tcPr>
            <w:tcW w:w="1583" w:type="dxa"/>
            <w:shd w:val="clear" w:color="auto" w:fill="FFFFFF" w:themeFill="background1"/>
            <w:vAlign w:val="bottom"/>
          </w:tcPr>
          <w:p w14:paraId="1E060632" w14:textId="4230049B"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1.71</w:t>
            </w:r>
          </w:p>
        </w:tc>
        <w:tc>
          <w:tcPr>
            <w:tcW w:w="1578" w:type="dxa"/>
            <w:shd w:val="clear" w:color="auto" w:fill="FFFFFF" w:themeFill="background1"/>
            <w:vAlign w:val="bottom"/>
          </w:tcPr>
          <w:p w14:paraId="68287E35" w14:textId="39C7003A"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45</w:t>
            </w:r>
          </w:p>
        </w:tc>
        <w:tc>
          <w:tcPr>
            <w:tcW w:w="1528" w:type="dxa"/>
            <w:shd w:val="clear" w:color="auto" w:fill="FFFFFF" w:themeFill="background1"/>
            <w:vAlign w:val="bottom"/>
          </w:tcPr>
          <w:p w14:paraId="747EB37B" w14:textId="6AAFD5FB" w:rsidR="00B70799" w:rsidRPr="00002CEA" w:rsidRDefault="00B70799" w:rsidP="00B70799">
            <w:pPr>
              <w:jc w:val="both"/>
              <w:rPr>
                <w:rFonts w:cstheme="minorHAnsi"/>
                <w:sz w:val="18"/>
                <w:szCs w:val="18"/>
                <w:lang w:val="en-US"/>
              </w:rPr>
            </w:pPr>
            <w:r w:rsidRPr="00002CEA">
              <w:rPr>
                <w:rFonts w:ascii="Aptos Narrow" w:hAnsi="Aptos Narrow"/>
                <w:color w:val="000000"/>
                <w:sz w:val="18"/>
                <w:szCs w:val="18"/>
              </w:rPr>
              <w:t>309</w:t>
            </w:r>
          </w:p>
        </w:tc>
      </w:tr>
      <w:tr w:rsidR="00F328A3" w:rsidRPr="0099048D" w14:paraId="1E9F7E03" w14:textId="77777777" w:rsidTr="003A33FC">
        <w:trPr>
          <w:trHeight w:val="73"/>
        </w:trPr>
        <w:tc>
          <w:tcPr>
            <w:tcW w:w="9062" w:type="dxa"/>
            <w:gridSpan w:val="6"/>
            <w:shd w:val="clear" w:color="auto" w:fill="BFBFBF" w:themeFill="background1" w:themeFillShade="BF"/>
          </w:tcPr>
          <w:p w14:paraId="2F7B0C9C" w14:textId="0F913E16" w:rsidR="00F328A3" w:rsidRPr="00002CEA" w:rsidRDefault="00536FE5" w:rsidP="00942566">
            <w:pPr>
              <w:jc w:val="both"/>
              <w:rPr>
                <w:rFonts w:cstheme="minorHAnsi"/>
                <w:sz w:val="18"/>
                <w:szCs w:val="18"/>
                <w:lang w:val="en-US"/>
              </w:rPr>
            </w:pPr>
            <w:r w:rsidRPr="00536FE5">
              <w:rPr>
                <w:rFonts w:cstheme="minorHAnsi"/>
                <w:sz w:val="18"/>
                <w:szCs w:val="18"/>
                <w:lang w:val="en-US"/>
              </w:rPr>
              <w:t>CPHY</w:t>
            </w:r>
            <w:r w:rsidRPr="00536FE5">
              <w:rPr>
                <w:rFonts w:cstheme="minorHAnsi"/>
                <w:sz w:val="18"/>
                <w:szCs w:val="18"/>
                <w:vertAlign w:val="subscript"/>
                <w:lang w:val="en-US"/>
              </w:rPr>
              <w:t>S3</w:t>
            </w:r>
            <w:r>
              <w:rPr>
                <w:rFonts w:cstheme="minorHAnsi"/>
                <w:sz w:val="18"/>
                <w:szCs w:val="18"/>
                <w:lang w:val="en-US"/>
              </w:rPr>
              <w:t xml:space="preserve"> vs. </w:t>
            </w:r>
            <w:r w:rsidR="00D7419E" w:rsidRPr="00536FE5">
              <w:rPr>
                <w:rFonts w:cstheme="minorHAnsi"/>
                <w:sz w:val="18"/>
                <w:szCs w:val="18"/>
                <w:lang w:val="en-US"/>
              </w:rPr>
              <w:t>CHL</w:t>
            </w:r>
            <w:r w:rsidR="00F328A3" w:rsidRPr="00667330">
              <w:rPr>
                <w:rFonts w:cstheme="minorHAnsi"/>
                <w:sz w:val="18"/>
                <w:szCs w:val="18"/>
                <w:vertAlign w:val="subscript"/>
                <w:lang w:val="en-US"/>
              </w:rPr>
              <w:t>F</w:t>
            </w:r>
          </w:p>
        </w:tc>
      </w:tr>
      <w:tr w:rsidR="00002CEA" w:rsidRPr="00A607D9" w14:paraId="29402B4C" w14:textId="77777777" w:rsidTr="003A33FC">
        <w:trPr>
          <w:trHeight w:val="73"/>
        </w:trPr>
        <w:tc>
          <w:tcPr>
            <w:tcW w:w="1451" w:type="dxa"/>
            <w:shd w:val="clear" w:color="auto" w:fill="FFFFFF" w:themeFill="background1"/>
          </w:tcPr>
          <w:p w14:paraId="3F0A40ED" w14:textId="77777777" w:rsidR="00002CEA" w:rsidRPr="0076388D" w:rsidRDefault="00002CEA" w:rsidP="00002CEA">
            <w:pPr>
              <w:jc w:val="both"/>
              <w:rPr>
                <w:rFonts w:cstheme="minorHAnsi"/>
                <w:sz w:val="18"/>
                <w:szCs w:val="18"/>
                <w:lang w:val="en-US"/>
              </w:rPr>
            </w:pPr>
            <w:r w:rsidRPr="0076388D">
              <w:rPr>
                <w:rFonts w:cstheme="minorHAnsi"/>
                <w:sz w:val="18"/>
                <w:szCs w:val="18"/>
                <w:lang w:val="en-US"/>
              </w:rPr>
              <w:t>S3A</w:t>
            </w:r>
          </w:p>
        </w:tc>
        <w:tc>
          <w:tcPr>
            <w:tcW w:w="1352" w:type="dxa"/>
            <w:shd w:val="clear" w:color="auto" w:fill="FFFFFF" w:themeFill="background1"/>
            <w:vAlign w:val="bottom"/>
          </w:tcPr>
          <w:p w14:paraId="07699D91" w14:textId="305FC76A"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0.64</w:t>
            </w:r>
          </w:p>
        </w:tc>
        <w:tc>
          <w:tcPr>
            <w:tcW w:w="1570" w:type="dxa"/>
            <w:shd w:val="clear" w:color="auto" w:fill="FFFFFF" w:themeFill="background1"/>
            <w:vAlign w:val="bottom"/>
          </w:tcPr>
          <w:p w14:paraId="79CE7281" w14:textId="60DEA688"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28.3</w:t>
            </w:r>
          </w:p>
        </w:tc>
        <w:tc>
          <w:tcPr>
            <w:tcW w:w="1583" w:type="dxa"/>
            <w:shd w:val="clear" w:color="auto" w:fill="FFFFFF" w:themeFill="background1"/>
            <w:vAlign w:val="bottom"/>
          </w:tcPr>
          <w:p w14:paraId="000BACDD" w14:textId="2F7C99B9"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1.81</w:t>
            </w:r>
          </w:p>
        </w:tc>
        <w:tc>
          <w:tcPr>
            <w:tcW w:w="1578" w:type="dxa"/>
            <w:shd w:val="clear" w:color="auto" w:fill="FFFFFF" w:themeFill="background1"/>
            <w:vAlign w:val="bottom"/>
          </w:tcPr>
          <w:p w14:paraId="5AF34046" w14:textId="687EA786"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61.6</w:t>
            </w:r>
          </w:p>
        </w:tc>
        <w:tc>
          <w:tcPr>
            <w:tcW w:w="1528" w:type="dxa"/>
            <w:shd w:val="clear" w:color="auto" w:fill="FFFFFF" w:themeFill="background1"/>
            <w:vAlign w:val="bottom"/>
          </w:tcPr>
          <w:p w14:paraId="40F59ACB" w14:textId="03D03F52"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173</w:t>
            </w:r>
          </w:p>
        </w:tc>
      </w:tr>
      <w:tr w:rsidR="00002CEA" w:rsidRPr="00A607D9" w14:paraId="48513F52" w14:textId="77777777" w:rsidTr="003A33FC">
        <w:trPr>
          <w:trHeight w:val="73"/>
        </w:trPr>
        <w:tc>
          <w:tcPr>
            <w:tcW w:w="1451" w:type="dxa"/>
            <w:shd w:val="clear" w:color="auto" w:fill="FFFFFF" w:themeFill="background1"/>
          </w:tcPr>
          <w:p w14:paraId="1DC9DC60" w14:textId="77777777" w:rsidR="00002CEA" w:rsidRPr="0076388D" w:rsidRDefault="00002CEA" w:rsidP="00002CEA">
            <w:pPr>
              <w:jc w:val="both"/>
              <w:rPr>
                <w:rFonts w:cstheme="minorHAnsi"/>
                <w:sz w:val="18"/>
                <w:szCs w:val="18"/>
                <w:lang w:val="en-US"/>
              </w:rPr>
            </w:pPr>
            <w:r w:rsidRPr="0076388D">
              <w:rPr>
                <w:rFonts w:cstheme="minorHAnsi"/>
                <w:sz w:val="18"/>
                <w:szCs w:val="18"/>
                <w:lang w:val="en-US"/>
              </w:rPr>
              <w:t>S3B</w:t>
            </w:r>
          </w:p>
        </w:tc>
        <w:tc>
          <w:tcPr>
            <w:tcW w:w="1352" w:type="dxa"/>
            <w:shd w:val="clear" w:color="auto" w:fill="FFFFFF" w:themeFill="background1"/>
            <w:vAlign w:val="bottom"/>
          </w:tcPr>
          <w:p w14:paraId="64181994" w14:textId="69162758"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0.71</w:t>
            </w:r>
          </w:p>
        </w:tc>
        <w:tc>
          <w:tcPr>
            <w:tcW w:w="1570" w:type="dxa"/>
            <w:shd w:val="clear" w:color="auto" w:fill="FFFFFF" w:themeFill="background1"/>
            <w:vAlign w:val="bottom"/>
          </w:tcPr>
          <w:p w14:paraId="0B9A2048" w14:textId="4A3D374E"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34.5</w:t>
            </w:r>
          </w:p>
        </w:tc>
        <w:tc>
          <w:tcPr>
            <w:tcW w:w="1583" w:type="dxa"/>
            <w:shd w:val="clear" w:color="auto" w:fill="FFFFFF" w:themeFill="background1"/>
            <w:vAlign w:val="bottom"/>
          </w:tcPr>
          <w:p w14:paraId="32D511A5" w14:textId="1EB72368"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1.82</w:t>
            </w:r>
          </w:p>
        </w:tc>
        <w:tc>
          <w:tcPr>
            <w:tcW w:w="1578" w:type="dxa"/>
            <w:shd w:val="clear" w:color="auto" w:fill="FFFFFF" w:themeFill="background1"/>
            <w:vAlign w:val="bottom"/>
          </w:tcPr>
          <w:p w14:paraId="3312B637" w14:textId="1910BBEA"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49.5</w:t>
            </w:r>
          </w:p>
        </w:tc>
        <w:tc>
          <w:tcPr>
            <w:tcW w:w="1528" w:type="dxa"/>
            <w:shd w:val="clear" w:color="auto" w:fill="FFFFFF" w:themeFill="background1"/>
            <w:vAlign w:val="bottom"/>
          </w:tcPr>
          <w:p w14:paraId="6FE53C8F" w14:textId="234A051D"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153</w:t>
            </w:r>
          </w:p>
        </w:tc>
      </w:tr>
      <w:tr w:rsidR="00002CEA" w:rsidRPr="00A607D9" w14:paraId="77D3963D" w14:textId="77777777" w:rsidTr="003A33FC">
        <w:trPr>
          <w:trHeight w:val="73"/>
        </w:trPr>
        <w:tc>
          <w:tcPr>
            <w:tcW w:w="1451" w:type="dxa"/>
            <w:shd w:val="clear" w:color="auto" w:fill="FFFFFF" w:themeFill="background1"/>
          </w:tcPr>
          <w:p w14:paraId="6FF712EA" w14:textId="77777777" w:rsidR="00002CEA" w:rsidRPr="0076388D" w:rsidRDefault="00002CEA" w:rsidP="00002CEA">
            <w:pPr>
              <w:jc w:val="both"/>
              <w:rPr>
                <w:rFonts w:cstheme="minorHAnsi"/>
                <w:sz w:val="18"/>
                <w:szCs w:val="18"/>
                <w:lang w:val="en-US"/>
              </w:rPr>
            </w:pPr>
            <w:r w:rsidRPr="0076388D">
              <w:rPr>
                <w:rFonts w:cstheme="minorHAnsi"/>
                <w:sz w:val="18"/>
                <w:szCs w:val="18"/>
                <w:lang w:val="en-US"/>
              </w:rPr>
              <w:t>all</w:t>
            </w:r>
          </w:p>
        </w:tc>
        <w:tc>
          <w:tcPr>
            <w:tcW w:w="1352" w:type="dxa"/>
            <w:shd w:val="clear" w:color="auto" w:fill="FFFFFF" w:themeFill="background1"/>
            <w:vAlign w:val="bottom"/>
          </w:tcPr>
          <w:p w14:paraId="749D8AF3" w14:textId="0F50FCB2"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0.68</w:t>
            </w:r>
          </w:p>
        </w:tc>
        <w:tc>
          <w:tcPr>
            <w:tcW w:w="1570" w:type="dxa"/>
            <w:shd w:val="clear" w:color="auto" w:fill="FFFFFF" w:themeFill="background1"/>
            <w:vAlign w:val="bottom"/>
          </w:tcPr>
          <w:p w14:paraId="5AE87480" w14:textId="24283F6D"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30.1</w:t>
            </w:r>
          </w:p>
        </w:tc>
        <w:tc>
          <w:tcPr>
            <w:tcW w:w="1583" w:type="dxa"/>
            <w:shd w:val="clear" w:color="auto" w:fill="FFFFFF" w:themeFill="background1"/>
            <w:vAlign w:val="bottom"/>
          </w:tcPr>
          <w:p w14:paraId="22CA45D1" w14:textId="6205446E"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1.81</w:t>
            </w:r>
          </w:p>
        </w:tc>
        <w:tc>
          <w:tcPr>
            <w:tcW w:w="1578" w:type="dxa"/>
            <w:shd w:val="clear" w:color="auto" w:fill="FFFFFF" w:themeFill="background1"/>
            <w:vAlign w:val="bottom"/>
          </w:tcPr>
          <w:p w14:paraId="44E52B4E" w14:textId="68656580"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54.3</w:t>
            </w:r>
          </w:p>
        </w:tc>
        <w:tc>
          <w:tcPr>
            <w:tcW w:w="1528" w:type="dxa"/>
            <w:shd w:val="clear" w:color="auto" w:fill="FFFFFF" w:themeFill="background1"/>
            <w:vAlign w:val="bottom"/>
          </w:tcPr>
          <w:p w14:paraId="26BB3B02" w14:textId="676475E5"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326</w:t>
            </w:r>
          </w:p>
        </w:tc>
      </w:tr>
      <w:tr w:rsidR="00F328A3" w:rsidRPr="0099048D" w14:paraId="6D09C1CF" w14:textId="77777777" w:rsidTr="003A33FC">
        <w:trPr>
          <w:trHeight w:val="73"/>
        </w:trPr>
        <w:tc>
          <w:tcPr>
            <w:tcW w:w="9062" w:type="dxa"/>
            <w:gridSpan w:val="6"/>
            <w:shd w:val="clear" w:color="auto" w:fill="BFBFBF" w:themeFill="background1" w:themeFillShade="BF"/>
          </w:tcPr>
          <w:p w14:paraId="0B378C30" w14:textId="63545E6E" w:rsidR="00F328A3" w:rsidRPr="00002CEA" w:rsidRDefault="00536FE5" w:rsidP="00942566">
            <w:pPr>
              <w:jc w:val="both"/>
              <w:rPr>
                <w:rFonts w:cstheme="minorHAnsi"/>
                <w:sz w:val="18"/>
                <w:szCs w:val="18"/>
                <w:lang w:val="en-US"/>
              </w:rPr>
            </w:pPr>
            <w:r w:rsidRPr="00536FE5">
              <w:rPr>
                <w:rFonts w:cstheme="minorHAnsi"/>
                <w:sz w:val="18"/>
                <w:szCs w:val="18"/>
                <w:lang w:val="en-US"/>
              </w:rPr>
              <w:t>CPHY</w:t>
            </w:r>
            <w:r w:rsidRPr="00536FE5">
              <w:rPr>
                <w:rFonts w:cstheme="minorHAnsi"/>
                <w:sz w:val="18"/>
                <w:szCs w:val="18"/>
                <w:vertAlign w:val="subscript"/>
                <w:lang w:val="en-US"/>
              </w:rPr>
              <w:t>S3</w:t>
            </w:r>
            <w:r>
              <w:rPr>
                <w:rFonts w:cstheme="minorHAnsi"/>
                <w:sz w:val="18"/>
                <w:szCs w:val="18"/>
                <w:lang w:val="en-US"/>
              </w:rPr>
              <w:t xml:space="preserve"> vs. </w:t>
            </w:r>
            <w:r w:rsidR="00F328A3" w:rsidRPr="00536FE5">
              <w:rPr>
                <w:rFonts w:cstheme="minorHAnsi"/>
                <w:sz w:val="18"/>
                <w:szCs w:val="18"/>
                <w:lang w:val="en-US"/>
              </w:rPr>
              <w:t>CPHY</w:t>
            </w:r>
            <w:r w:rsidR="00F328A3" w:rsidRPr="00536FE5">
              <w:rPr>
                <w:rFonts w:cstheme="minorHAnsi"/>
                <w:sz w:val="18"/>
                <w:szCs w:val="18"/>
                <w:vertAlign w:val="subscript"/>
                <w:lang w:val="en-US"/>
              </w:rPr>
              <w:t>R</w:t>
            </w:r>
          </w:p>
        </w:tc>
      </w:tr>
      <w:tr w:rsidR="00002CEA" w:rsidRPr="00A607D9" w14:paraId="419A09D2" w14:textId="77777777" w:rsidTr="003A33FC">
        <w:trPr>
          <w:trHeight w:val="73"/>
        </w:trPr>
        <w:tc>
          <w:tcPr>
            <w:tcW w:w="1451" w:type="dxa"/>
            <w:shd w:val="clear" w:color="auto" w:fill="FFFFFF" w:themeFill="background1"/>
          </w:tcPr>
          <w:p w14:paraId="75986B47" w14:textId="77777777" w:rsidR="00002CEA" w:rsidRPr="0076388D" w:rsidRDefault="00002CEA" w:rsidP="00002CEA">
            <w:pPr>
              <w:jc w:val="both"/>
              <w:rPr>
                <w:rFonts w:cstheme="minorHAnsi"/>
                <w:sz w:val="18"/>
                <w:szCs w:val="18"/>
                <w:lang w:val="en-US"/>
              </w:rPr>
            </w:pPr>
            <w:r w:rsidRPr="0076388D">
              <w:rPr>
                <w:rFonts w:cstheme="minorHAnsi"/>
                <w:sz w:val="18"/>
                <w:szCs w:val="18"/>
                <w:lang w:val="en-US"/>
              </w:rPr>
              <w:t>S3A</w:t>
            </w:r>
          </w:p>
        </w:tc>
        <w:tc>
          <w:tcPr>
            <w:tcW w:w="1352" w:type="dxa"/>
            <w:shd w:val="clear" w:color="auto" w:fill="FFFFFF" w:themeFill="background1"/>
            <w:vAlign w:val="bottom"/>
          </w:tcPr>
          <w:p w14:paraId="73587BA6" w14:textId="698EC084"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0.72</w:t>
            </w:r>
          </w:p>
        </w:tc>
        <w:tc>
          <w:tcPr>
            <w:tcW w:w="1570" w:type="dxa"/>
            <w:shd w:val="clear" w:color="auto" w:fill="FFFFFF" w:themeFill="background1"/>
            <w:vAlign w:val="bottom"/>
          </w:tcPr>
          <w:p w14:paraId="248C8F0F" w14:textId="55A0594F"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-23.9</w:t>
            </w:r>
          </w:p>
        </w:tc>
        <w:tc>
          <w:tcPr>
            <w:tcW w:w="1583" w:type="dxa"/>
            <w:shd w:val="clear" w:color="auto" w:fill="FFFFFF" w:themeFill="background1"/>
            <w:vAlign w:val="bottom"/>
          </w:tcPr>
          <w:p w14:paraId="3F5900C0" w14:textId="23A2F07A"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1.79</w:t>
            </w:r>
          </w:p>
        </w:tc>
        <w:tc>
          <w:tcPr>
            <w:tcW w:w="1578" w:type="dxa"/>
            <w:shd w:val="clear" w:color="auto" w:fill="FFFFFF" w:themeFill="background1"/>
            <w:vAlign w:val="bottom"/>
          </w:tcPr>
          <w:p w14:paraId="547E9878" w14:textId="659079FC"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53.9</w:t>
            </w:r>
          </w:p>
        </w:tc>
        <w:tc>
          <w:tcPr>
            <w:tcW w:w="1528" w:type="dxa"/>
            <w:shd w:val="clear" w:color="auto" w:fill="FFFFFF" w:themeFill="background1"/>
            <w:vAlign w:val="bottom"/>
          </w:tcPr>
          <w:p w14:paraId="17AC21D1" w14:textId="327EC460"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116</w:t>
            </w:r>
          </w:p>
        </w:tc>
      </w:tr>
      <w:tr w:rsidR="00002CEA" w:rsidRPr="00A607D9" w14:paraId="7F2C5884" w14:textId="77777777" w:rsidTr="003A33FC">
        <w:trPr>
          <w:trHeight w:val="73"/>
        </w:trPr>
        <w:tc>
          <w:tcPr>
            <w:tcW w:w="1451" w:type="dxa"/>
            <w:shd w:val="clear" w:color="auto" w:fill="FFFFFF" w:themeFill="background1"/>
          </w:tcPr>
          <w:p w14:paraId="4D778E49" w14:textId="77777777" w:rsidR="00002CEA" w:rsidRPr="0076388D" w:rsidRDefault="00002CEA" w:rsidP="00002CEA">
            <w:pPr>
              <w:jc w:val="both"/>
              <w:rPr>
                <w:rFonts w:cstheme="minorHAnsi"/>
                <w:sz w:val="18"/>
                <w:szCs w:val="18"/>
                <w:lang w:val="en-US"/>
              </w:rPr>
            </w:pPr>
            <w:r w:rsidRPr="0076388D">
              <w:rPr>
                <w:rFonts w:cstheme="minorHAnsi"/>
                <w:sz w:val="18"/>
                <w:szCs w:val="18"/>
                <w:lang w:val="en-US"/>
              </w:rPr>
              <w:t>S3B</w:t>
            </w:r>
          </w:p>
        </w:tc>
        <w:tc>
          <w:tcPr>
            <w:tcW w:w="1352" w:type="dxa"/>
            <w:shd w:val="clear" w:color="auto" w:fill="FFFFFF" w:themeFill="background1"/>
            <w:vAlign w:val="bottom"/>
          </w:tcPr>
          <w:p w14:paraId="7E9A6DEB" w14:textId="73B01680"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0.66</w:t>
            </w:r>
          </w:p>
        </w:tc>
        <w:tc>
          <w:tcPr>
            <w:tcW w:w="1570" w:type="dxa"/>
            <w:shd w:val="clear" w:color="auto" w:fill="FFFFFF" w:themeFill="background1"/>
            <w:vAlign w:val="bottom"/>
          </w:tcPr>
          <w:p w14:paraId="0577C3B1" w14:textId="7951A7FC"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-5.4</w:t>
            </w:r>
          </w:p>
        </w:tc>
        <w:tc>
          <w:tcPr>
            <w:tcW w:w="1583" w:type="dxa"/>
            <w:shd w:val="clear" w:color="auto" w:fill="FFFFFF" w:themeFill="background1"/>
            <w:vAlign w:val="bottom"/>
          </w:tcPr>
          <w:p w14:paraId="5E9AFF64" w14:textId="24D19181"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2</w:t>
            </w:r>
          </w:p>
        </w:tc>
        <w:tc>
          <w:tcPr>
            <w:tcW w:w="1578" w:type="dxa"/>
            <w:shd w:val="clear" w:color="auto" w:fill="FFFFFF" w:themeFill="background1"/>
            <w:vAlign w:val="bottom"/>
          </w:tcPr>
          <w:p w14:paraId="7B4491F7" w14:textId="0C07FCC8"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64.9</w:t>
            </w:r>
          </w:p>
        </w:tc>
        <w:tc>
          <w:tcPr>
            <w:tcW w:w="1528" w:type="dxa"/>
            <w:shd w:val="clear" w:color="auto" w:fill="FFFFFF" w:themeFill="background1"/>
            <w:vAlign w:val="bottom"/>
          </w:tcPr>
          <w:p w14:paraId="10A0AD7D" w14:textId="2BD291DC"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99</w:t>
            </w:r>
          </w:p>
        </w:tc>
      </w:tr>
      <w:tr w:rsidR="00002CEA" w:rsidRPr="00A607D9" w14:paraId="56D914F4" w14:textId="77777777" w:rsidTr="003A33FC">
        <w:trPr>
          <w:trHeight w:val="73"/>
        </w:trPr>
        <w:tc>
          <w:tcPr>
            <w:tcW w:w="1451" w:type="dxa"/>
            <w:shd w:val="clear" w:color="auto" w:fill="FFFFFF" w:themeFill="background1"/>
          </w:tcPr>
          <w:p w14:paraId="634CC46D" w14:textId="77777777" w:rsidR="00002CEA" w:rsidRPr="0076388D" w:rsidRDefault="00002CEA" w:rsidP="00002CEA">
            <w:pPr>
              <w:jc w:val="both"/>
              <w:rPr>
                <w:rFonts w:cstheme="minorHAnsi"/>
                <w:sz w:val="18"/>
                <w:szCs w:val="18"/>
                <w:lang w:val="en-US"/>
              </w:rPr>
            </w:pPr>
            <w:r w:rsidRPr="0076388D">
              <w:rPr>
                <w:rFonts w:cstheme="minorHAnsi"/>
                <w:sz w:val="18"/>
                <w:szCs w:val="18"/>
                <w:lang w:val="en-US"/>
              </w:rPr>
              <w:t>all</w:t>
            </w:r>
          </w:p>
        </w:tc>
        <w:tc>
          <w:tcPr>
            <w:tcW w:w="1352" w:type="dxa"/>
            <w:shd w:val="clear" w:color="auto" w:fill="FFFFFF" w:themeFill="background1"/>
            <w:vAlign w:val="bottom"/>
          </w:tcPr>
          <w:p w14:paraId="131868D6" w14:textId="51AF0D9C"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0.68</w:t>
            </w:r>
          </w:p>
        </w:tc>
        <w:tc>
          <w:tcPr>
            <w:tcW w:w="1570" w:type="dxa"/>
            <w:shd w:val="clear" w:color="auto" w:fill="FFFFFF" w:themeFill="background1"/>
            <w:vAlign w:val="bottom"/>
          </w:tcPr>
          <w:p w14:paraId="2A7A880D" w14:textId="6AD88FC9"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-15.8</w:t>
            </w:r>
          </w:p>
        </w:tc>
        <w:tc>
          <w:tcPr>
            <w:tcW w:w="1583" w:type="dxa"/>
            <w:shd w:val="clear" w:color="auto" w:fill="FFFFFF" w:themeFill="background1"/>
            <w:vAlign w:val="bottom"/>
          </w:tcPr>
          <w:p w14:paraId="39C217F1" w14:textId="52DBB5BB"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1.89</w:t>
            </w:r>
          </w:p>
        </w:tc>
        <w:tc>
          <w:tcPr>
            <w:tcW w:w="1578" w:type="dxa"/>
            <w:shd w:val="clear" w:color="auto" w:fill="FFFFFF" w:themeFill="background1"/>
            <w:vAlign w:val="bottom"/>
          </w:tcPr>
          <w:p w14:paraId="661D3B63" w14:textId="5B78987C"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57.4</w:t>
            </w:r>
          </w:p>
        </w:tc>
        <w:tc>
          <w:tcPr>
            <w:tcW w:w="1528" w:type="dxa"/>
            <w:shd w:val="clear" w:color="auto" w:fill="FFFFFF" w:themeFill="background1"/>
            <w:vAlign w:val="bottom"/>
          </w:tcPr>
          <w:p w14:paraId="0A7C1FB5" w14:textId="62BDF9A9" w:rsidR="00002CEA" w:rsidRPr="00002CEA" w:rsidRDefault="00002CEA" w:rsidP="00002CEA">
            <w:pPr>
              <w:jc w:val="both"/>
              <w:rPr>
                <w:rFonts w:cstheme="minorHAnsi"/>
                <w:sz w:val="18"/>
                <w:szCs w:val="18"/>
                <w:lang w:val="en-US"/>
              </w:rPr>
            </w:pPr>
            <w:r w:rsidRPr="00002CEA">
              <w:rPr>
                <w:rFonts w:ascii="Aptos Narrow" w:hAnsi="Aptos Narrow"/>
                <w:color w:val="000000"/>
                <w:sz w:val="18"/>
                <w:szCs w:val="18"/>
              </w:rPr>
              <w:t>215</w:t>
            </w:r>
          </w:p>
        </w:tc>
      </w:tr>
    </w:tbl>
    <w:p w14:paraId="67E6D987" w14:textId="308F716E" w:rsidR="00D607C4" w:rsidRPr="00D607C4" w:rsidRDefault="00072B26" w:rsidP="00D607C4">
      <w:pPr>
        <w:pStyle w:val="berschrift3"/>
        <w:jc w:val="both"/>
        <w:rPr>
          <w:lang w:val="en-US"/>
        </w:rPr>
      </w:pPr>
      <w:bookmarkStart w:id="81" w:name="_Toc237605404"/>
      <w:r w:rsidRPr="00E81181">
        <w:rPr>
          <w:lang w:val="en-US"/>
        </w:rPr>
        <w:lastRenderedPageBreak/>
        <w:t>3.</w:t>
      </w:r>
      <w:r w:rsidR="00A62122">
        <w:rPr>
          <w:lang w:val="en-US"/>
        </w:rPr>
        <w:t>3.2</w:t>
      </w:r>
      <w:r w:rsidR="000D0B8E" w:rsidRPr="00E81181">
        <w:rPr>
          <w:lang w:val="en-US"/>
        </w:rPr>
        <w:t xml:space="preserve"> TSM and CDOM</w:t>
      </w:r>
      <w:bookmarkEnd w:id="81"/>
    </w:p>
    <w:p w14:paraId="7BFFF5C0" w14:textId="4A2A5007" w:rsidR="00D607C4" w:rsidRPr="00D607C4" w:rsidRDefault="00681C77" w:rsidP="00942566">
      <w:pPr>
        <w:jc w:val="both"/>
        <w:rPr>
          <w:lang w:val="en-US"/>
        </w:rPr>
      </w:pPr>
      <w:r w:rsidRPr="00681C77">
        <w:rPr>
          <w:lang w:val="en-US"/>
        </w:rPr>
        <w:t>Essentially, satellite CDOM retrievals failed, with CDOM</w:t>
      </w:r>
      <w:r w:rsidRPr="00681C77">
        <w:rPr>
          <w:vertAlign w:val="subscript"/>
          <w:lang w:val="en-US"/>
        </w:rPr>
        <w:t xml:space="preserve">S3 </w:t>
      </w:r>
      <w:r w:rsidRPr="00681C77">
        <w:rPr>
          <w:lang w:val="en-US"/>
        </w:rPr>
        <w:t>values being extremely low, mostly well below the CDOM</w:t>
      </w:r>
      <w:r w:rsidRPr="00681C77">
        <w:rPr>
          <w:vertAlign w:val="subscript"/>
          <w:lang w:val="en-US"/>
        </w:rPr>
        <w:t>R</w:t>
      </w:r>
      <w:r w:rsidRPr="00681C77">
        <w:rPr>
          <w:lang w:val="en-US"/>
        </w:rPr>
        <w:t xml:space="preserve"> values </w:t>
      </w:r>
      <w:r w:rsidR="00D607C4">
        <w:rPr>
          <w:lang w:val="en-US"/>
        </w:rPr>
        <w:t>(</w:t>
      </w:r>
      <w:r w:rsidR="00D607C4">
        <w:rPr>
          <w:lang w:val="en-US"/>
        </w:rPr>
        <w:fldChar w:fldCharType="begin"/>
      </w:r>
      <w:r w:rsidR="00D607C4">
        <w:rPr>
          <w:lang w:val="en-US"/>
        </w:rPr>
        <w:instrText xml:space="preserve"> REF _Ref235016286 \h </w:instrText>
      </w:r>
      <w:r w:rsidR="00D607C4">
        <w:rPr>
          <w:lang w:val="en-US"/>
        </w:rPr>
      </w:r>
      <w:r w:rsidR="00D607C4">
        <w:rPr>
          <w:lang w:val="en-US"/>
        </w:rPr>
        <w:fldChar w:fldCharType="separate"/>
      </w:r>
      <w:r w:rsidR="00C243AC" w:rsidRPr="00DA76E5">
        <w:rPr>
          <w:lang w:val="en-US"/>
        </w:rPr>
        <w:t xml:space="preserve">Figure </w:t>
      </w:r>
      <w:r w:rsidR="00C243AC">
        <w:rPr>
          <w:noProof/>
          <w:lang w:val="en-US"/>
        </w:rPr>
        <w:t>15</w:t>
      </w:r>
      <w:r w:rsidR="00D607C4">
        <w:rPr>
          <w:lang w:val="en-US"/>
        </w:rPr>
        <w:fldChar w:fldCharType="end"/>
      </w:r>
      <w:r w:rsidR="00D607C4">
        <w:rPr>
          <w:lang w:val="en-US"/>
        </w:rPr>
        <w:t xml:space="preserve">; </w:t>
      </w:r>
      <w:r w:rsidR="00D607C4">
        <w:rPr>
          <w:lang w:val="en-US"/>
        </w:rPr>
        <w:fldChar w:fldCharType="begin"/>
      </w:r>
      <w:r w:rsidR="00D607C4">
        <w:rPr>
          <w:lang w:val="en-US"/>
        </w:rPr>
        <w:instrText xml:space="preserve"> REF _Ref235007196 \h </w:instrText>
      </w:r>
      <w:r w:rsidR="00D607C4">
        <w:rPr>
          <w:lang w:val="en-US"/>
        </w:rPr>
      </w:r>
      <w:r w:rsidR="00D607C4">
        <w:rPr>
          <w:lang w:val="en-US"/>
        </w:rPr>
        <w:fldChar w:fldCharType="separate"/>
      </w:r>
      <w:r w:rsidR="00C243AC" w:rsidRPr="00214D99">
        <w:rPr>
          <w:lang w:val="en-US"/>
        </w:rPr>
        <w:t xml:space="preserve">Table </w:t>
      </w:r>
      <w:r w:rsidR="00C243AC">
        <w:rPr>
          <w:noProof/>
          <w:lang w:val="en-US"/>
        </w:rPr>
        <w:t>13</w:t>
      </w:r>
      <w:r w:rsidR="00D607C4">
        <w:rPr>
          <w:lang w:val="en-US"/>
        </w:rPr>
        <w:fldChar w:fldCharType="end"/>
      </w:r>
      <w:r w:rsidR="00D607C4">
        <w:rPr>
          <w:lang w:val="en-US"/>
        </w:rPr>
        <w:t xml:space="preserve">). </w:t>
      </w:r>
      <w:r w:rsidRPr="00681C77">
        <w:rPr>
          <w:lang w:val="en-US"/>
        </w:rPr>
        <w:t>Consequently, agreement was poor, with a weak correlation (r = 0.2) and errors similar in magnitude to the CDOM</w:t>
      </w:r>
      <w:r w:rsidRPr="00681C77">
        <w:rPr>
          <w:vertAlign w:val="subscript"/>
          <w:lang w:val="en-US"/>
        </w:rPr>
        <w:t>R</w:t>
      </w:r>
      <w:r w:rsidRPr="00681C77">
        <w:rPr>
          <w:lang w:val="en-US"/>
        </w:rPr>
        <w:t xml:space="preserve"> values </w:t>
      </w:r>
      <w:r w:rsidR="00D607C4">
        <w:rPr>
          <w:lang w:val="en-US"/>
        </w:rPr>
        <w:t>(RMSE = 0.07 m</w:t>
      </w:r>
      <w:r w:rsidR="00D607C4" w:rsidRPr="001D4DB6">
        <w:rPr>
          <w:vertAlign w:val="superscript"/>
          <w:lang w:val="en-US"/>
        </w:rPr>
        <w:t>-1</w:t>
      </w:r>
      <w:r w:rsidR="00D607C4">
        <w:rPr>
          <w:lang w:val="en-US"/>
        </w:rPr>
        <w:t>).</w:t>
      </w:r>
    </w:p>
    <w:p w14:paraId="47929D9C" w14:textId="43C658DE" w:rsidR="0085154F" w:rsidRPr="00B84DF2" w:rsidRDefault="00B05444" w:rsidP="00681C77">
      <w:pPr>
        <w:rPr>
          <w:lang w:val="en-US"/>
        </w:rPr>
      </w:pPr>
      <w:r>
        <w:rPr>
          <w:lang w:val="en-US"/>
        </w:rPr>
        <w:t xml:space="preserve">Satellite </w:t>
      </w:r>
      <w:r w:rsidR="00993C22">
        <w:rPr>
          <w:lang w:val="en-US"/>
        </w:rPr>
        <w:t>NAP</w:t>
      </w:r>
      <w:r w:rsidR="00214D99" w:rsidRPr="00214D99">
        <w:rPr>
          <w:vertAlign w:val="subscript"/>
          <w:lang w:val="en-US"/>
        </w:rPr>
        <w:t>S3</w:t>
      </w:r>
      <w:r w:rsidR="00681C77">
        <w:rPr>
          <w:lang w:val="en-US"/>
        </w:rPr>
        <w:t>, however,</w:t>
      </w:r>
      <w:r w:rsidR="00214D99">
        <w:rPr>
          <w:lang w:val="en-US"/>
        </w:rPr>
        <w:t xml:space="preserve"> showed satisfactory agreement with </w:t>
      </w:r>
      <w:r w:rsidR="00214D99" w:rsidRPr="00214D99">
        <w:rPr>
          <w:i/>
          <w:iCs/>
          <w:lang w:val="en-US"/>
        </w:rPr>
        <w:t>in situ</w:t>
      </w:r>
      <w:r w:rsidR="00214D99">
        <w:rPr>
          <w:lang w:val="en-US"/>
        </w:rPr>
        <w:t xml:space="preserve"> </w:t>
      </w:r>
      <w:r w:rsidR="00993C22">
        <w:rPr>
          <w:lang w:val="en-US"/>
        </w:rPr>
        <w:t>NAP</w:t>
      </w:r>
      <w:r w:rsidR="00E866A9" w:rsidRPr="00E866A9">
        <w:rPr>
          <w:vertAlign w:val="subscript"/>
          <w:lang w:val="en-US"/>
        </w:rPr>
        <w:t>R</w:t>
      </w:r>
      <w:r w:rsidR="00ED28D4">
        <w:rPr>
          <w:lang w:val="en-US"/>
        </w:rPr>
        <w:t xml:space="preserve"> hyperspectral retrievals (r = 0.</w:t>
      </w:r>
      <w:r w:rsidR="000327BF">
        <w:rPr>
          <w:lang w:val="en-US"/>
        </w:rPr>
        <w:t>7</w:t>
      </w:r>
      <w:r w:rsidR="00104117">
        <w:rPr>
          <w:lang w:val="en-US"/>
        </w:rPr>
        <w:t>7</w:t>
      </w:r>
      <w:r w:rsidR="00ED28D4">
        <w:rPr>
          <w:lang w:val="en-US"/>
        </w:rPr>
        <w:t xml:space="preserve">, </w:t>
      </w:r>
      <w:r w:rsidR="00554D23">
        <w:rPr>
          <w:lang w:val="en-US"/>
        </w:rPr>
        <w:t>Bias</w:t>
      </w:r>
      <w:r w:rsidR="00207849">
        <w:rPr>
          <w:lang w:val="en-US"/>
        </w:rPr>
        <w:t xml:space="preserve"> = -</w:t>
      </w:r>
      <w:r w:rsidR="00104117">
        <w:rPr>
          <w:lang w:val="en-US"/>
        </w:rPr>
        <w:t>5.3%</w:t>
      </w:r>
      <w:r w:rsidR="00207849">
        <w:rPr>
          <w:lang w:val="en-US"/>
        </w:rPr>
        <w:t xml:space="preserve">, </w:t>
      </w:r>
      <w:r w:rsidR="003B699F">
        <w:rPr>
          <w:lang w:val="en-US"/>
        </w:rPr>
        <w:t>RMSE = 0.</w:t>
      </w:r>
      <w:r w:rsidR="00F868BF">
        <w:rPr>
          <w:lang w:val="en-US"/>
        </w:rPr>
        <w:t>5</w:t>
      </w:r>
      <w:r w:rsidR="00104117">
        <w:rPr>
          <w:lang w:val="en-US"/>
        </w:rPr>
        <w:t>1</w:t>
      </w:r>
      <w:r w:rsidR="003B699F">
        <w:rPr>
          <w:lang w:val="en-US"/>
        </w:rPr>
        <w:t xml:space="preserve"> g m</w:t>
      </w:r>
      <w:r w:rsidR="003B699F" w:rsidRPr="003B699F">
        <w:rPr>
          <w:vertAlign w:val="superscript"/>
          <w:lang w:val="en-US"/>
        </w:rPr>
        <w:t>-3</w:t>
      </w:r>
      <w:r w:rsidR="003B699F">
        <w:rPr>
          <w:lang w:val="en-US"/>
        </w:rPr>
        <w:t>, MdSA = 39.</w:t>
      </w:r>
      <w:r w:rsidR="007A7D8B">
        <w:rPr>
          <w:lang w:val="en-US"/>
        </w:rPr>
        <w:t>9</w:t>
      </w:r>
      <w:r w:rsidR="003B699F">
        <w:rPr>
          <w:lang w:val="en-US"/>
        </w:rPr>
        <w:t>%).</w:t>
      </w:r>
      <w:r w:rsidR="008576E1">
        <w:rPr>
          <w:lang w:val="en-US"/>
        </w:rPr>
        <w:t xml:space="preserve"> </w:t>
      </w:r>
      <w:r w:rsidR="00681C77" w:rsidRPr="00681C77">
        <w:rPr>
          <w:lang w:val="en-US"/>
        </w:rPr>
        <w:t>NAP</w:t>
      </w:r>
      <w:r w:rsidR="00681C77" w:rsidRPr="00681C77">
        <w:rPr>
          <w:vertAlign w:val="subscript"/>
          <w:lang w:val="en-US"/>
        </w:rPr>
        <w:t>S3</w:t>
      </w:r>
      <w:r w:rsidR="00681C77" w:rsidRPr="00681C77">
        <w:rPr>
          <w:lang w:val="en-US"/>
        </w:rPr>
        <w:t xml:space="preserve"> retrievals were generally higher for high NAP</w:t>
      </w:r>
      <w:r w:rsidR="00681C77" w:rsidRPr="00681C77">
        <w:rPr>
          <w:vertAlign w:val="subscript"/>
          <w:lang w:val="en-US"/>
        </w:rPr>
        <w:t>R</w:t>
      </w:r>
      <w:r w:rsidR="00681C77" w:rsidRPr="00681C77">
        <w:rPr>
          <w:lang w:val="en-US"/>
        </w:rPr>
        <w:t xml:space="preserve"> values (&gt;2 g m</w:t>
      </w:r>
      <w:r w:rsidR="00681C77" w:rsidRPr="00681C77">
        <w:rPr>
          <w:vertAlign w:val="superscript"/>
          <w:lang w:val="en-US"/>
        </w:rPr>
        <w:t>-3</w:t>
      </w:r>
      <w:r w:rsidR="00681C77" w:rsidRPr="00681C77">
        <w:rPr>
          <w:lang w:val="en-US"/>
        </w:rPr>
        <w:t>) and generally lower for low NAP</w:t>
      </w:r>
      <w:r w:rsidR="00681C77" w:rsidRPr="00681C77">
        <w:rPr>
          <w:vertAlign w:val="subscript"/>
          <w:lang w:val="en-US"/>
        </w:rPr>
        <w:t>R</w:t>
      </w:r>
      <w:r w:rsidR="00681C77" w:rsidRPr="00681C77">
        <w:rPr>
          <w:lang w:val="en-US"/>
        </w:rPr>
        <w:t xml:space="preserve"> values (&lt;0.5 g m</w:t>
      </w:r>
      <w:r w:rsidR="00681C77" w:rsidRPr="00681C77">
        <w:rPr>
          <w:vertAlign w:val="superscript"/>
          <w:lang w:val="en-US"/>
        </w:rPr>
        <w:t>-3</w:t>
      </w:r>
      <w:r w:rsidR="00681C77" w:rsidRPr="00681C77">
        <w:rPr>
          <w:lang w:val="en-US"/>
        </w:rPr>
        <w:t>)</w:t>
      </w:r>
      <w:r w:rsidR="00165F82">
        <w:rPr>
          <w:lang w:val="en-US"/>
        </w:rPr>
        <w:t xml:space="preserve"> (</w:t>
      </w:r>
      <w:r w:rsidR="00DC64CC">
        <w:rPr>
          <w:lang w:val="en-US"/>
        </w:rPr>
        <w:fldChar w:fldCharType="begin"/>
      </w:r>
      <w:r w:rsidR="00DC64CC">
        <w:rPr>
          <w:lang w:val="en-US"/>
        </w:rPr>
        <w:instrText xml:space="preserve"> REF _Ref235016286 \h </w:instrText>
      </w:r>
      <w:r w:rsidR="00DC64CC">
        <w:rPr>
          <w:lang w:val="en-US"/>
        </w:rPr>
      </w:r>
      <w:r w:rsidR="00DC64CC">
        <w:rPr>
          <w:lang w:val="en-US"/>
        </w:rPr>
        <w:fldChar w:fldCharType="separate"/>
      </w:r>
      <w:r w:rsidR="00C243AC" w:rsidRPr="00DA76E5">
        <w:rPr>
          <w:lang w:val="en-US"/>
        </w:rPr>
        <w:t xml:space="preserve">Figure </w:t>
      </w:r>
      <w:r w:rsidR="00C243AC">
        <w:rPr>
          <w:noProof/>
          <w:lang w:val="en-US"/>
        </w:rPr>
        <w:t>15</w:t>
      </w:r>
      <w:r w:rsidR="00DC64CC">
        <w:rPr>
          <w:lang w:val="en-US"/>
        </w:rPr>
        <w:fldChar w:fldCharType="end"/>
      </w:r>
      <w:r w:rsidR="00165F82">
        <w:rPr>
          <w:lang w:val="en-US"/>
        </w:rPr>
        <w:t>).</w:t>
      </w:r>
    </w:p>
    <w:p w14:paraId="65C713AA" w14:textId="35E58DDB" w:rsidR="00972DC7" w:rsidRDefault="00D64FD7" w:rsidP="00942566">
      <w:pPr>
        <w:keepNext/>
        <w:jc w:val="both"/>
      </w:pPr>
      <w:r>
        <w:rPr>
          <w:noProof/>
        </w:rPr>
        <w:drawing>
          <wp:inline distT="0" distB="0" distL="0" distR="0" wp14:anchorId="4A765F79" wp14:editId="688FC263">
            <wp:extent cx="5760720" cy="2682875"/>
            <wp:effectExtent l="0" t="0" r="0" b="3175"/>
            <wp:docPr id="2091338375" name="Grafik 5" descr="The image displays a scatter plot comparing the relationship between two variables, with error bars and various statistics such as RMSE, bias, and mean square errors for different subset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38375" name="Grafik 5" descr="The image displays a scatter plot comparing the relationship between two variables, with error bars and various statistics such as RMSE, bias, and mean square errors for different subsets.&#10;&#10;KI-generierte Inhalte können fehlerhaft sei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720" cy="2682875"/>
                    </a:xfrm>
                    <a:prstGeom prst="rect">
                      <a:avLst/>
                    </a:prstGeom>
                    <a:noFill/>
                    <a:ln>
                      <a:noFill/>
                    </a:ln>
                  </pic:spPr>
                </pic:pic>
              </a:graphicData>
            </a:graphic>
          </wp:inline>
        </w:drawing>
      </w:r>
    </w:p>
    <w:p w14:paraId="7794D068" w14:textId="333647A0" w:rsidR="00245E51" w:rsidRPr="00245E51" w:rsidRDefault="00972DC7" w:rsidP="00DA5DEC">
      <w:pPr>
        <w:pStyle w:val="Beschriftung"/>
        <w:jc w:val="both"/>
        <w:rPr>
          <w:lang w:val="en-US"/>
        </w:rPr>
      </w:pPr>
      <w:bookmarkStart w:id="82" w:name="_Ref235016286"/>
      <w:r w:rsidRPr="00DA76E5">
        <w:rPr>
          <w:lang w:val="en-US"/>
        </w:rPr>
        <w:t xml:space="preserve">Figure </w:t>
      </w:r>
      <w:r>
        <w:fldChar w:fldCharType="begin"/>
      </w:r>
      <w:r w:rsidRPr="00DA76E5">
        <w:rPr>
          <w:lang w:val="en-US"/>
        </w:rPr>
        <w:instrText xml:space="preserve"> SEQ Figure \* ARABIC </w:instrText>
      </w:r>
      <w:r>
        <w:fldChar w:fldCharType="separate"/>
      </w:r>
      <w:r w:rsidR="00C243AC">
        <w:rPr>
          <w:noProof/>
          <w:lang w:val="en-US"/>
        </w:rPr>
        <w:t>15</w:t>
      </w:r>
      <w:r>
        <w:fldChar w:fldCharType="end"/>
      </w:r>
      <w:bookmarkEnd w:id="82"/>
      <w:r w:rsidRPr="00DA76E5">
        <w:rPr>
          <w:lang w:val="en-US"/>
        </w:rPr>
        <w:t xml:space="preserve">: </w:t>
      </w:r>
      <w:r w:rsidR="0082303C" w:rsidRPr="0082303C">
        <w:rPr>
          <w:lang w:val="en-US"/>
        </w:rPr>
        <w:t>Validation of the satellite-modeled non-algal particle concentration (NAP</w:t>
      </w:r>
      <w:r w:rsidR="0082303C" w:rsidRPr="0082303C">
        <w:rPr>
          <w:vertAlign w:val="subscript"/>
          <w:lang w:val="en-US"/>
        </w:rPr>
        <w:t>S3</w:t>
      </w:r>
      <w:r w:rsidR="0082303C" w:rsidRPr="0082303C">
        <w:rPr>
          <w:lang w:val="en-US"/>
        </w:rPr>
        <w:t>, left) and colored dissolved organic matter absorption (CDOM</w:t>
      </w:r>
      <w:r w:rsidR="0082303C" w:rsidRPr="0082303C">
        <w:rPr>
          <w:vertAlign w:val="subscript"/>
          <w:lang w:val="en-US"/>
        </w:rPr>
        <w:t>S3</w:t>
      </w:r>
      <w:r w:rsidR="0082303C" w:rsidRPr="0082303C">
        <w:rPr>
          <w:lang w:val="en-US"/>
        </w:rPr>
        <w:t>, right) from Sentinel-3A and 3B (S3A and S3B) against the corresponding in situ estimates modeled from hyperspectral reflectance (NAP</w:t>
      </w:r>
      <w:r w:rsidR="0082303C" w:rsidRPr="0082303C">
        <w:rPr>
          <w:vertAlign w:val="subscript"/>
          <w:lang w:val="en-US"/>
        </w:rPr>
        <w:t>R</w:t>
      </w:r>
      <w:r w:rsidR="0082303C" w:rsidRPr="0082303C">
        <w:rPr>
          <w:lang w:val="en-US"/>
        </w:rPr>
        <w:t xml:space="preserve"> and CDOM</w:t>
      </w:r>
      <w:r w:rsidR="0082303C" w:rsidRPr="0082303C">
        <w:rPr>
          <w:vertAlign w:val="subscript"/>
          <w:lang w:val="en-US"/>
        </w:rPr>
        <w:t>R</w:t>
      </w:r>
      <w:r w:rsidR="0082303C" w:rsidRPr="0082303C">
        <w:rPr>
          <w:lang w:val="en-US"/>
        </w:rPr>
        <w:t>). NaN values indicate numerical overflow in the bias/MdSA calculation, caused by near-zero CDOM</w:t>
      </w:r>
      <w:r w:rsidR="0082303C" w:rsidRPr="0082303C">
        <w:rPr>
          <w:vertAlign w:val="subscript"/>
          <w:lang w:val="en-US"/>
        </w:rPr>
        <w:t>R</w:t>
      </w:r>
      <w:r w:rsidR="0082303C" w:rsidRPr="0082303C">
        <w:rPr>
          <w:lang w:val="en-US"/>
        </w:rPr>
        <w:t xml:space="preserve"> values.</w:t>
      </w:r>
    </w:p>
    <w:p w14:paraId="6C2A2F60" w14:textId="24F14F6E" w:rsidR="00C80301" w:rsidRDefault="00601B82" w:rsidP="00C80301">
      <w:pPr>
        <w:pStyle w:val="Beschriftung"/>
        <w:jc w:val="both"/>
        <w:rPr>
          <w:lang w:val="en-US"/>
        </w:rPr>
      </w:pPr>
      <w:bookmarkStart w:id="83" w:name="_Ref235007196"/>
      <w:r w:rsidRPr="00214D99">
        <w:rPr>
          <w:lang w:val="en-US"/>
        </w:rPr>
        <w:t xml:space="preserve">Table </w:t>
      </w:r>
      <w:r>
        <w:fldChar w:fldCharType="begin"/>
      </w:r>
      <w:r w:rsidRPr="00214D99">
        <w:rPr>
          <w:lang w:val="en-US"/>
        </w:rPr>
        <w:instrText xml:space="preserve"> SEQ Table \* ARABIC </w:instrText>
      </w:r>
      <w:r>
        <w:fldChar w:fldCharType="separate"/>
      </w:r>
      <w:r w:rsidR="00C243AC">
        <w:rPr>
          <w:noProof/>
          <w:lang w:val="en-US"/>
        </w:rPr>
        <w:t>13</w:t>
      </w:r>
      <w:r>
        <w:fldChar w:fldCharType="end"/>
      </w:r>
      <w:bookmarkEnd w:id="83"/>
      <w:r w:rsidRPr="00214D99">
        <w:rPr>
          <w:lang w:val="en-US"/>
        </w:rPr>
        <w:t xml:space="preserve">: </w:t>
      </w:r>
      <w:r w:rsidR="0082303C" w:rsidRPr="0082303C">
        <w:rPr>
          <w:lang w:val="en-US"/>
        </w:rPr>
        <w:t xml:space="preserve">Validation statistics for the comparisons in </w:t>
      </w:r>
      <w:r w:rsidR="0082303C" w:rsidRPr="0082303C">
        <w:rPr>
          <w:lang w:val="en-US"/>
        </w:rPr>
        <w:fldChar w:fldCharType="begin"/>
      </w:r>
      <w:r w:rsidR="0082303C" w:rsidRPr="0082303C">
        <w:rPr>
          <w:lang w:val="en-US"/>
        </w:rPr>
        <w:instrText xml:space="preserve"> REF _Ref235016286 \h </w:instrText>
      </w:r>
      <w:r w:rsidR="0082303C" w:rsidRPr="0082303C">
        <w:rPr>
          <w:lang w:val="en-US"/>
        </w:rPr>
      </w:r>
      <w:r w:rsidR="0082303C" w:rsidRPr="0082303C">
        <w:rPr>
          <w:lang w:val="en-US"/>
        </w:rPr>
        <w:fldChar w:fldCharType="separate"/>
      </w:r>
      <w:r w:rsidR="0082303C" w:rsidRPr="0082303C">
        <w:rPr>
          <w:lang w:val="en-US"/>
        </w:rPr>
        <w:t>Figure 15</w:t>
      </w:r>
      <w:r w:rsidR="0082303C" w:rsidRPr="0082303C">
        <w:rPr>
          <w:lang w:val="en-US"/>
        </w:rPr>
        <w:fldChar w:fldCharType="end"/>
      </w:r>
      <w:r w:rsidR="0082303C" w:rsidRPr="0082303C">
        <w:rPr>
          <w:lang w:val="en-US"/>
        </w:rPr>
        <w:t>: satellite-modeled non-algal particle concentration (NAP</w:t>
      </w:r>
      <w:r w:rsidR="0082303C" w:rsidRPr="0082303C">
        <w:rPr>
          <w:vertAlign w:val="subscript"/>
          <w:lang w:val="en-US"/>
        </w:rPr>
        <w:t>S3</w:t>
      </w:r>
      <w:r w:rsidR="0082303C" w:rsidRPr="0082303C">
        <w:rPr>
          <w:lang w:val="en-US"/>
        </w:rPr>
        <w:t>) against the in situ estimate (NAP</w:t>
      </w:r>
      <w:r w:rsidR="0082303C" w:rsidRPr="0082303C">
        <w:rPr>
          <w:vertAlign w:val="subscript"/>
          <w:lang w:val="en-US"/>
        </w:rPr>
        <w:t>R</w:t>
      </w:r>
      <w:r w:rsidR="0082303C" w:rsidRPr="0082303C">
        <w:rPr>
          <w:lang w:val="en-US"/>
        </w:rPr>
        <w:t>), and satellite-modeled colored dissolved organic matter absorption (CDOM</w:t>
      </w:r>
      <w:r w:rsidR="0082303C" w:rsidRPr="0082303C">
        <w:rPr>
          <w:vertAlign w:val="subscript"/>
          <w:lang w:val="en-US"/>
        </w:rPr>
        <w:t>S3</w:t>
      </w:r>
      <w:r w:rsidR="0082303C" w:rsidRPr="0082303C">
        <w:rPr>
          <w:lang w:val="en-US"/>
        </w:rPr>
        <w:t>) against the in situ estimate (CDOM</w:t>
      </w:r>
      <w:r w:rsidR="0082303C" w:rsidRPr="0082303C">
        <w:rPr>
          <w:vertAlign w:val="subscript"/>
          <w:lang w:val="en-US"/>
        </w:rPr>
        <w:t>R</w:t>
      </w:r>
      <w:r w:rsidR="0082303C" w:rsidRPr="0082303C">
        <w:rPr>
          <w:lang w:val="en-US"/>
        </w:rPr>
        <w:t>), split by satellite: Sentinel-3A (S3A), Sentinel-3B (S3B), and both combined ("all"). "Overflow" indicates numerical overflow in the statistic, caused by near-zero CDOM</w:t>
      </w:r>
      <w:r w:rsidR="0082303C" w:rsidRPr="0082303C">
        <w:rPr>
          <w:vertAlign w:val="subscript"/>
          <w:lang w:val="en-US"/>
        </w:rPr>
        <w:t>R</w:t>
      </w:r>
      <w:r w:rsidR="0082303C" w:rsidRPr="0082303C">
        <w:rPr>
          <w:lang w:val="en-US"/>
        </w:rPr>
        <w:t xml:space="preserve"> values.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9"/>
        <w:gridCol w:w="1352"/>
        <w:gridCol w:w="1571"/>
        <w:gridCol w:w="1583"/>
        <w:gridCol w:w="1579"/>
        <w:gridCol w:w="1528"/>
      </w:tblGrid>
      <w:tr w:rsidR="001A0021" w:rsidRPr="000B2AF1" w14:paraId="7D78D7FB" w14:textId="77777777" w:rsidTr="00976F68">
        <w:tc>
          <w:tcPr>
            <w:tcW w:w="1449" w:type="dxa"/>
            <w:shd w:val="clear" w:color="auto" w:fill="C1E4F5" w:themeFill="accent1" w:themeFillTint="33"/>
          </w:tcPr>
          <w:p w14:paraId="5E66E3BF" w14:textId="77777777" w:rsidR="001A0021" w:rsidRDefault="001A0021" w:rsidP="00942566">
            <w:pPr>
              <w:jc w:val="both"/>
              <w:rPr>
                <w:rFonts w:cstheme="minorHAnsi"/>
                <w:sz w:val="18"/>
                <w:szCs w:val="18"/>
                <w:lang w:val="en-US"/>
              </w:rPr>
            </w:pPr>
          </w:p>
        </w:tc>
        <w:tc>
          <w:tcPr>
            <w:tcW w:w="1352" w:type="dxa"/>
            <w:shd w:val="clear" w:color="auto" w:fill="C1E4F5" w:themeFill="accent1" w:themeFillTint="33"/>
          </w:tcPr>
          <w:p w14:paraId="2C3C0C66" w14:textId="77777777" w:rsidR="001A0021" w:rsidRDefault="001A0021" w:rsidP="00942566">
            <w:pPr>
              <w:jc w:val="both"/>
              <w:rPr>
                <w:rFonts w:cstheme="minorHAnsi"/>
                <w:sz w:val="18"/>
                <w:szCs w:val="18"/>
                <w:lang w:val="en-US"/>
              </w:rPr>
            </w:pPr>
            <w:r>
              <w:rPr>
                <w:rFonts w:cstheme="minorHAnsi"/>
                <w:sz w:val="18"/>
                <w:szCs w:val="18"/>
                <w:lang w:val="en-US"/>
              </w:rPr>
              <w:t>Pearson r</w:t>
            </w:r>
          </w:p>
        </w:tc>
        <w:tc>
          <w:tcPr>
            <w:tcW w:w="1571" w:type="dxa"/>
            <w:shd w:val="clear" w:color="auto" w:fill="C1E4F5" w:themeFill="accent1" w:themeFillTint="33"/>
          </w:tcPr>
          <w:p w14:paraId="16B4821E" w14:textId="205832F9" w:rsidR="001A0021" w:rsidRDefault="00554D23" w:rsidP="00942566">
            <w:pPr>
              <w:jc w:val="both"/>
              <w:rPr>
                <w:rFonts w:cstheme="minorHAnsi"/>
                <w:sz w:val="18"/>
                <w:szCs w:val="18"/>
                <w:lang w:val="en-US"/>
              </w:rPr>
            </w:pPr>
            <w:r>
              <w:rPr>
                <w:rFonts w:cstheme="minorHAnsi"/>
                <w:sz w:val="18"/>
                <w:szCs w:val="18"/>
                <w:lang w:val="en-US"/>
              </w:rPr>
              <w:t>Bias</w:t>
            </w:r>
            <w:r w:rsidR="001A0021">
              <w:rPr>
                <w:rFonts w:cstheme="minorHAnsi"/>
                <w:sz w:val="18"/>
                <w:szCs w:val="18"/>
                <w:lang w:val="en-US"/>
              </w:rPr>
              <w:t xml:space="preserve"> [%]</w:t>
            </w:r>
          </w:p>
          <w:p w14:paraId="25F0834E" w14:textId="77777777" w:rsidR="001A0021" w:rsidRPr="002E0AC2" w:rsidRDefault="001A0021" w:rsidP="00942566">
            <w:pPr>
              <w:jc w:val="both"/>
              <w:rPr>
                <w:rFonts w:cstheme="minorHAnsi"/>
                <w:sz w:val="18"/>
                <w:szCs w:val="18"/>
                <w:lang w:val="en-US"/>
              </w:rPr>
            </w:pPr>
          </w:p>
        </w:tc>
        <w:tc>
          <w:tcPr>
            <w:tcW w:w="1583" w:type="dxa"/>
            <w:shd w:val="clear" w:color="auto" w:fill="C1E4F5" w:themeFill="accent1" w:themeFillTint="33"/>
          </w:tcPr>
          <w:p w14:paraId="16EA08FA" w14:textId="6EFDD63E" w:rsidR="001A0021" w:rsidRDefault="001A0021" w:rsidP="00942566">
            <w:pPr>
              <w:jc w:val="both"/>
              <w:rPr>
                <w:rFonts w:cstheme="minorHAnsi"/>
                <w:sz w:val="18"/>
                <w:szCs w:val="18"/>
                <w:lang w:val="en-US"/>
              </w:rPr>
            </w:pPr>
            <w:r>
              <w:rPr>
                <w:rFonts w:cstheme="minorHAnsi"/>
                <w:sz w:val="18"/>
                <w:szCs w:val="18"/>
                <w:lang w:val="en-US"/>
              </w:rPr>
              <w:t>RMSE</w:t>
            </w:r>
          </w:p>
        </w:tc>
        <w:tc>
          <w:tcPr>
            <w:tcW w:w="1579" w:type="dxa"/>
            <w:shd w:val="clear" w:color="auto" w:fill="C1E4F5" w:themeFill="accent1" w:themeFillTint="33"/>
          </w:tcPr>
          <w:p w14:paraId="2B6716CB" w14:textId="77777777" w:rsidR="001A0021" w:rsidRDefault="001A0021" w:rsidP="00942566">
            <w:pPr>
              <w:jc w:val="both"/>
              <w:rPr>
                <w:rFonts w:cstheme="minorHAnsi"/>
                <w:sz w:val="18"/>
                <w:szCs w:val="18"/>
                <w:lang w:val="en-US"/>
              </w:rPr>
            </w:pPr>
            <w:r>
              <w:rPr>
                <w:rFonts w:cstheme="minorHAnsi"/>
                <w:sz w:val="18"/>
                <w:szCs w:val="18"/>
                <w:lang w:val="en-US"/>
              </w:rPr>
              <w:t>MdSA [%]</w:t>
            </w:r>
          </w:p>
        </w:tc>
        <w:tc>
          <w:tcPr>
            <w:tcW w:w="1528" w:type="dxa"/>
            <w:shd w:val="clear" w:color="auto" w:fill="C1E4F5" w:themeFill="accent1" w:themeFillTint="33"/>
          </w:tcPr>
          <w:p w14:paraId="2CE23786" w14:textId="77777777" w:rsidR="001A0021" w:rsidRDefault="001A0021" w:rsidP="00942566">
            <w:pPr>
              <w:jc w:val="both"/>
              <w:rPr>
                <w:rFonts w:cstheme="minorHAnsi"/>
                <w:sz w:val="18"/>
                <w:szCs w:val="18"/>
                <w:lang w:val="en-US"/>
              </w:rPr>
            </w:pPr>
            <w:r>
              <w:rPr>
                <w:rFonts w:cstheme="minorHAnsi"/>
                <w:sz w:val="18"/>
                <w:szCs w:val="18"/>
                <w:lang w:val="en-US"/>
              </w:rPr>
              <w:t>N</w:t>
            </w:r>
          </w:p>
        </w:tc>
      </w:tr>
      <w:tr w:rsidR="00C83C8D" w:rsidRPr="00507C5B" w14:paraId="2A9F41C1" w14:textId="77777777" w:rsidTr="00976F68">
        <w:tc>
          <w:tcPr>
            <w:tcW w:w="4372" w:type="dxa"/>
            <w:gridSpan w:val="3"/>
            <w:shd w:val="clear" w:color="auto" w:fill="BFBFBF" w:themeFill="background1" w:themeFillShade="BF"/>
          </w:tcPr>
          <w:p w14:paraId="180F934D" w14:textId="1A7B806A" w:rsidR="00C83C8D" w:rsidRDefault="00C83C8D" w:rsidP="00942566">
            <w:pPr>
              <w:jc w:val="both"/>
              <w:rPr>
                <w:rFonts w:cstheme="minorHAnsi"/>
                <w:sz w:val="18"/>
                <w:szCs w:val="18"/>
                <w:lang w:val="en-US"/>
              </w:rPr>
            </w:pPr>
            <w:r w:rsidRPr="005537D3">
              <w:rPr>
                <w:rFonts w:cstheme="minorHAnsi"/>
                <w:sz w:val="18"/>
                <w:szCs w:val="18"/>
                <w:lang w:val="en-US"/>
              </w:rPr>
              <w:t>NAP</w:t>
            </w:r>
            <w:r w:rsidRPr="005537D3">
              <w:rPr>
                <w:rFonts w:cstheme="minorHAnsi"/>
                <w:sz w:val="18"/>
                <w:szCs w:val="18"/>
                <w:vertAlign w:val="subscript"/>
                <w:lang w:val="en-US"/>
              </w:rPr>
              <w:t>R</w:t>
            </w:r>
            <w:r>
              <w:rPr>
                <w:rFonts w:cstheme="minorHAnsi"/>
                <w:sz w:val="18"/>
                <w:szCs w:val="18"/>
                <w:lang w:val="en-US"/>
              </w:rPr>
              <w:t xml:space="preserve"> vs. NAP</w:t>
            </w:r>
            <w:r w:rsidRPr="005537D3">
              <w:rPr>
                <w:rFonts w:cstheme="minorHAnsi"/>
                <w:sz w:val="18"/>
                <w:szCs w:val="18"/>
                <w:vertAlign w:val="subscript"/>
                <w:lang w:val="en-US"/>
              </w:rPr>
              <w:t>S3</w:t>
            </w:r>
          </w:p>
        </w:tc>
        <w:tc>
          <w:tcPr>
            <w:tcW w:w="1583" w:type="dxa"/>
            <w:shd w:val="clear" w:color="auto" w:fill="BFBFBF" w:themeFill="background1" w:themeFillShade="BF"/>
          </w:tcPr>
          <w:p w14:paraId="28929E4E" w14:textId="184586C5" w:rsidR="00C83C8D" w:rsidRPr="00C83C8D" w:rsidRDefault="00C83C8D" w:rsidP="00942566">
            <w:pPr>
              <w:jc w:val="both"/>
              <w:rPr>
                <w:rFonts w:cstheme="minorHAnsi"/>
                <w:sz w:val="18"/>
                <w:szCs w:val="18"/>
                <w:lang w:val="en-US"/>
              </w:rPr>
            </w:pPr>
            <w:r>
              <w:rPr>
                <w:rFonts w:cstheme="minorHAnsi"/>
                <w:sz w:val="18"/>
                <w:szCs w:val="18"/>
                <w:lang w:val="en-US"/>
              </w:rPr>
              <w:t>[g m</w:t>
            </w:r>
            <w:r w:rsidRPr="007873BA">
              <w:rPr>
                <w:rFonts w:cstheme="minorHAnsi"/>
                <w:sz w:val="18"/>
                <w:szCs w:val="18"/>
                <w:vertAlign w:val="superscript"/>
                <w:lang w:val="en-US"/>
              </w:rPr>
              <w:t>-3</w:t>
            </w:r>
            <w:r>
              <w:rPr>
                <w:rFonts w:cstheme="minorHAnsi"/>
                <w:sz w:val="18"/>
                <w:szCs w:val="18"/>
                <w:lang w:val="en-US"/>
              </w:rPr>
              <w:t>]</w:t>
            </w:r>
          </w:p>
        </w:tc>
        <w:tc>
          <w:tcPr>
            <w:tcW w:w="3107" w:type="dxa"/>
            <w:gridSpan w:val="2"/>
            <w:shd w:val="clear" w:color="auto" w:fill="BFBFBF" w:themeFill="background1" w:themeFillShade="BF"/>
          </w:tcPr>
          <w:p w14:paraId="54FDE0A0" w14:textId="6E301F48" w:rsidR="00C83C8D" w:rsidRDefault="00C83C8D" w:rsidP="00942566">
            <w:pPr>
              <w:jc w:val="both"/>
              <w:rPr>
                <w:rFonts w:cstheme="minorHAnsi"/>
                <w:sz w:val="18"/>
                <w:szCs w:val="18"/>
                <w:lang w:val="en-US"/>
              </w:rPr>
            </w:pPr>
          </w:p>
        </w:tc>
      </w:tr>
      <w:tr w:rsidR="00FF58FA" w:rsidRPr="00A607D9" w14:paraId="589EC1BB" w14:textId="77777777" w:rsidTr="00976F68">
        <w:tc>
          <w:tcPr>
            <w:tcW w:w="1449" w:type="dxa"/>
            <w:shd w:val="clear" w:color="auto" w:fill="FFFFFF" w:themeFill="background1"/>
          </w:tcPr>
          <w:p w14:paraId="002C1082" w14:textId="01AA8B3D" w:rsidR="00FF58FA" w:rsidRPr="00C732D2" w:rsidRDefault="00FF58FA" w:rsidP="00FF58FA">
            <w:pPr>
              <w:jc w:val="both"/>
              <w:rPr>
                <w:rFonts w:cstheme="minorHAnsi"/>
                <w:sz w:val="18"/>
                <w:szCs w:val="18"/>
                <w:lang w:val="en-US"/>
              </w:rPr>
            </w:pPr>
            <w:r w:rsidRPr="00C732D2">
              <w:rPr>
                <w:rFonts w:cstheme="minorHAnsi"/>
                <w:sz w:val="18"/>
                <w:szCs w:val="18"/>
                <w:lang w:val="en-US"/>
              </w:rPr>
              <w:t>S3A</w:t>
            </w:r>
          </w:p>
        </w:tc>
        <w:tc>
          <w:tcPr>
            <w:tcW w:w="1352" w:type="dxa"/>
            <w:shd w:val="clear" w:color="auto" w:fill="FFFFFF" w:themeFill="background1"/>
            <w:vAlign w:val="bottom"/>
          </w:tcPr>
          <w:p w14:paraId="3581F291" w14:textId="0C7EC1E7"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0.79</w:t>
            </w:r>
          </w:p>
        </w:tc>
        <w:tc>
          <w:tcPr>
            <w:tcW w:w="1571" w:type="dxa"/>
            <w:shd w:val="clear" w:color="auto" w:fill="FFFFFF" w:themeFill="background1"/>
            <w:vAlign w:val="bottom"/>
          </w:tcPr>
          <w:p w14:paraId="55436604" w14:textId="652F6088"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-7.6</w:t>
            </w:r>
          </w:p>
        </w:tc>
        <w:tc>
          <w:tcPr>
            <w:tcW w:w="1583" w:type="dxa"/>
            <w:shd w:val="clear" w:color="auto" w:fill="FFFFFF" w:themeFill="background1"/>
            <w:vAlign w:val="bottom"/>
          </w:tcPr>
          <w:p w14:paraId="15AD784E" w14:textId="75BFDAB9"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0.51</w:t>
            </w:r>
          </w:p>
        </w:tc>
        <w:tc>
          <w:tcPr>
            <w:tcW w:w="1579" w:type="dxa"/>
            <w:shd w:val="clear" w:color="auto" w:fill="FFFFFF" w:themeFill="background1"/>
            <w:vAlign w:val="bottom"/>
          </w:tcPr>
          <w:p w14:paraId="3AECFB70" w14:textId="3EBBD1E1"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41</w:t>
            </w:r>
          </w:p>
        </w:tc>
        <w:tc>
          <w:tcPr>
            <w:tcW w:w="1528" w:type="dxa"/>
            <w:shd w:val="clear" w:color="auto" w:fill="FFFFFF" w:themeFill="background1"/>
            <w:vAlign w:val="bottom"/>
          </w:tcPr>
          <w:p w14:paraId="3076CCE2" w14:textId="3DB9AC8D"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116</w:t>
            </w:r>
          </w:p>
        </w:tc>
      </w:tr>
      <w:tr w:rsidR="00FF58FA" w:rsidRPr="00A607D9" w14:paraId="4B59B7FE" w14:textId="77777777" w:rsidTr="00976F68">
        <w:tc>
          <w:tcPr>
            <w:tcW w:w="1449" w:type="dxa"/>
            <w:shd w:val="clear" w:color="auto" w:fill="FFFFFF" w:themeFill="background1"/>
          </w:tcPr>
          <w:p w14:paraId="75B70702" w14:textId="06AC52E5" w:rsidR="00FF58FA" w:rsidRPr="00C732D2" w:rsidRDefault="00FF58FA" w:rsidP="00FF58FA">
            <w:pPr>
              <w:jc w:val="both"/>
              <w:rPr>
                <w:rFonts w:cstheme="minorHAnsi"/>
                <w:sz w:val="18"/>
                <w:szCs w:val="18"/>
                <w:lang w:val="en-US"/>
              </w:rPr>
            </w:pPr>
            <w:r w:rsidRPr="00C732D2">
              <w:rPr>
                <w:rFonts w:cstheme="minorHAnsi"/>
                <w:sz w:val="18"/>
                <w:szCs w:val="18"/>
                <w:lang w:val="en-US"/>
              </w:rPr>
              <w:t>S3B</w:t>
            </w:r>
          </w:p>
        </w:tc>
        <w:tc>
          <w:tcPr>
            <w:tcW w:w="1352" w:type="dxa"/>
            <w:shd w:val="clear" w:color="auto" w:fill="FFFFFF" w:themeFill="background1"/>
            <w:vAlign w:val="bottom"/>
          </w:tcPr>
          <w:p w14:paraId="0994C457" w14:textId="5FD51956"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0.75</w:t>
            </w:r>
          </w:p>
        </w:tc>
        <w:tc>
          <w:tcPr>
            <w:tcW w:w="1571" w:type="dxa"/>
            <w:shd w:val="clear" w:color="auto" w:fill="FFFFFF" w:themeFill="background1"/>
            <w:vAlign w:val="bottom"/>
          </w:tcPr>
          <w:p w14:paraId="2B3CE8FE" w14:textId="0228742C"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0</w:t>
            </w:r>
          </w:p>
        </w:tc>
        <w:tc>
          <w:tcPr>
            <w:tcW w:w="1583" w:type="dxa"/>
            <w:shd w:val="clear" w:color="auto" w:fill="FFFFFF" w:themeFill="background1"/>
            <w:vAlign w:val="bottom"/>
          </w:tcPr>
          <w:p w14:paraId="5AC31244" w14:textId="66C714C7"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0.51</w:t>
            </w:r>
          </w:p>
        </w:tc>
        <w:tc>
          <w:tcPr>
            <w:tcW w:w="1579" w:type="dxa"/>
            <w:shd w:val="clear" w:color="auto" w:fill="FFFFFF" w:themeFill="background1"/>
            <w:vAlign w:val="bottom"/>
          </w:tcPr>
          <w:p w14:paraId="08A0AB2D" w14:textId="684C8D17"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37.8</w:t>
            </w:r>
          </w:p>
        </w:tc>
        <w:tc>
          <w:tcPr>
            <w:tcW w:w="1528" w:type="dxa"/>
            <w:shd w:val="clear" w:color="auto" w:fill="FFFFFF" w:themeFill="background1"/>
            <w:vAlign w:val="bottom"/>
          </w:tcPr>
          <w:p w14:paraId="16D3831D" w14:textId="77EB9047"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99</w:t>
            </w:r>
          </w:p>
        </w:tc>
      </w:tr>
      <w:tr w:rsidR="00FF58FA" w:rsidRPr="00A607D9" w14:paraId="5EED5CBC" w14:textId="77777777" w:rsidTr="00976F68">
        <w:tc>
          <w:tcPr>
            <w:tcW w:w="1449" w:type="dxa"/>
            <w:shd w:val="clear" w:color="auto" w:fill="FFFFFF" w:themeFill="background1"/>
          </w:tcPr>
          <w:p w14:paraId="35840603" w14:textId="1BF4C35C" w:rsidR="00FF58FA" w:rsidRPr="00C732D2" w:rsidRDefault="00FF58FA" w:rsidP="00FF58FA">
            <w:pPr>
              <w:jc w:val="both"/>
              <w:rPr>
                <w:rFonts w:cstheme="minorHAnsi"/>
                <w:sz w:val="18"/>
                <w:szCs w:val="18"/>
                <w:lang w:val="en-US"/>
              </w:rPr>
            </w:pPr>
            <w:r w:rsidRPr="00C732D2">
              <w:rPr>
                <w:rFonts w:cstheme="minorHAnsi"/>
                <w:sz w:val="18"/>
                <w:szCs w:val="18"/>
                <w:lang w:val="en-US"/>
              </w:rPr>
              <w:t>all</w:t>
            </w:r>
          </w:p>
        </w:tc>
        <w:tc>
          <w:tcPr>
            <w:tcW w:w="1352" w:type="dxa"/>
            <w:shd w:val="clear" w:color="auto" w:fill="FFFFFF" w:themeFill="background1"/>
            <w:vAlign w:val="bottom"/>
          </w:tcPr>
          <w:p w14:paraId="24E778E8" w14:textId="779DFF9A"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0.77</w:t>
            </w:r>
          </w:p>
        </w:tc>
        <w:tc>
          <w:tcPr>
            <w:tcW w:w="1571" w:type="dxa"/>
            <w:shd w:val="clear" w:color="auto" w:fill="FFFFFF" w:themeFill="background1"/>
            <w:vAlign w:val="bottom"/>
          </w:tcPr>
          <w:p w14:paraId="5F16319F" w14:textId="23D4DA36"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-5.3</w:t>
            </w:r>
          </w:p>
        </w:tc>
        <w:tc>
          <w:tcPr>
            <w:tcW w:w="1583" w:type="dxa"/>
            <w:shd w:val="clear" w:color="auto" w:fill="FFFFFF" w:themeFill="background1"/>
            <w:vAlign w:val="bottom"/>
          </w:tcPr>
          <w:p w14:paraId="717A9CB1" w14:textId="775DD608"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0.51</w:t>
            </w:r>
          </w:p>
        </w:tc>
        <w:tc>
          <w:tcPr>
            <w:tcW w:w="1579" w:type="dxa"/>
            <w:shd w:val="clear" w:color="auto" w:fill="FFFFFF" w:themeFill="background1"/>
            <w:vAlign w:val="bottom"/>
          </w:tcPr>
          <w:p w14:paraId="07DA1CC7" w14:textId="322F0B19"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39.9</w:t>
            </w:r>
          </w:p>
        </w:tc>
        <w:tc>
          <w:tcPr>
            <w:tcW w:w="1528" w:type="dxa"/>
            <w:shd w:val="clear" w:color="auto" w:fill="FFFFFF" w:themeFill="background1"/>
            <w:vAlign w:val="bottom"/>
          </w:tcPr>
          <w:p w14:paraId="558EB61D" w14:textId="3CA837FC" w:rsidR="00FF58FA" w:rsidRPr="00C732D2" w:rsidRDefault="00FF58FA" w:rsidP="00FF58FA">
            <w:pPr>
              <w:jc w:val="both"/>
              <w:rPr>
                <w:rFonts w:cstheme="minorHAnsi"/>
                <w:sz w:val="18"/>
                <w:szCs w:val="18"/>
                <w:lang w:val="en-US"/>
              </w:rPr>
            </w:pPr>
            <w:r w:rsidRPr="00C732D2">
              <w:rPr>
                <w:rFonts w:ascii="Aptos Narrow" w:hAnsi="Aptos Narrow"/>
                <w:color w:val="000000"/>
                <w:sz w:val="18"/>
                <w:szCs w:val="18"/>
              </w:rPr>
              <w:t>215</w:t>
            </w:r>
          </w:p>
        </w:tc>
      </w:tr>
      <w:tr w:rsidR="00976F68" w:rsidRPr="00A607D9" w14:paraId="1E375659" w14:textId="77777777" w:rsidTr="00976F68">
        <w:tc>
          <w:tcPr>
            <w:tcW w:w="4372" w:type="dxa"/>
            <w:gridSpan w:val="3"/>
            <w:shd w:val="clear" w:color="auto" w:fill="BFBFBF" w:themeFill="background1" w:themeFillShade="BF"/>
          </w:tcPr>
          <w:p w14:paraId="117E8CA5" w14:textId="4C0A59C7" w:rsidR="00976F68" w:rsidRPr="00C732D2" w:rsidRDefault="00976F68" w:rsidP="00942566">
            <w:pPr>
              <w:jc w:val="both"/>
              <w:rPr>
                <w:rFonts w:cstheme="minorHAnsi"/>
                <w:sz w:val="18"/>
                <w:szCs w:val="18"/>
                <w:lang w:val="en-US"/>
              </w:rPr>
            </w:pPr>
            <w:r w:rsidRPr="00C732D2">
              <w:rPr>
                <w:rFonts w:cstheme="minorHAnsi"/>
                <w:sz w:val="18"/>
                <w:szCs w:val="18"/>
                <w:lang w:val="en-US"/>
              </w:rPr>
              <w:t>CDOM</w:t>
            </w:r>
            <w:r w:rsidRPr="00C732D2">
              <w:rPr>
                <w:rFonts w:cstheme="minorHAnsi"/>
                <w:sz w:val="18"/>
                <w:szCs w:val="18"/>
                <w:vertAlign w:val="subscript"/>
                <w:lang w:val="en-US"/>
              </w:rPr>
              <w:t>R</w:t>
            </w:r>
            <w:r w:rsidRPr="00C732D2">
              <w:rPr>
                <w:rFonts w:cstheme="minorHAnsi"/>
                <w:sz w:val="18"/>
                <w:szCs w:val="18"/>
                <w:lang w:val="en-US"/>
              </w:rPr>
              <w:t xml:space="preserve"> vs. CDOM</w:t>
            </w:r>
            <w:r w:rsidRPr="00C732D2">
              <w:rPr>
                <w:rFonts w:cstheme="minorHAnsi"/>
                <w:sz w:val="18"/>
                <w:szCs w:val="18"/>
                <w:vertAlign w:val="subscript"/>
                <w:lang w:val="en-US"/>
              </w:rPr>
              <w:t>S3</w:t>
            </w:r>
          </w:p>
        </w:tc>
        <w:tc>
          <w:tcPr>
            <w:tcW w:w="1583" w:type="dxa"/>
            <w:shd w:val="clear" w:color="auto" w:fill="BFBFBF" w:themeFill="background1" w:themeFillShade="BF"/>
          </w:tcPr>
          <w:p w14:paraId="3EE64CA4" w14:textId="55D9D992" w:rsidR="00976F68" w:rsidRPr="00C732D2" w:rsidRDefault="00976F68" w:rsidP="00942566">
            <w:pPr>
              <w:jc w:val="both"/>
              <w:rPr>
                <w:rFonts w:cstheme="minorHAnsi"/>
                <w:sz w:val="18"/>
                <w:szCs w:val="18"/>
                <w:lang w:val="en-US"/>
              </w:rPr>
            </w:pPr>
            <w:r w:rsidRPr="00C732D2">
              <w:rPr>
                <w:rFonts w:cstheme="minorHAnsi"/>
                <w:sz w:val="18"/>
                <w:szCs w:val="18"/>
                <w:lang w:val="en-US"/>
              </w:rPr>
              <w:t>[m</w:t>
            </w:r>
            <w:r w:rsidRPr="00C732D2">
              <w:rPr>
                <w:rFonts w:cstheme="minorHAnsi"/>
                <w:sz w:val="18"/>
                <w:szCs w:val="18"/>
                <w:vertAlign w:val="superscript"/>
                <w:lang w:val="en-US"/>
              </w:rPr>
              <w:t>-1</w:t>
            </w:r>
            <w:r w:rsidRPr="00C732D2">
              <w:rPr>
                <w:rFonts w:cstheme="minorHAnsi"/>
                <w:sz w:val="18"/>
                <w:szCs w:val="18"/>
                <w:lang w:val="en-US"/>
              </w:rPr>
              <w:t>]</w:t>
            </w:r>
          </w:p>
        </w:tc>
        <w:tc>
          <w:tcPr>
            <w:tcW w:w="3107" w:type="dxa"/>
            <w:gridSpan w:val="2"/>
            <w:shd w:val="clear" w:color="auto" w:fill="BFBFBF" w:themeFill="background1" w:themeFillShade="BF"/>
          </w:tcPr>
          <w:p w14:paraId="6868F978" w14:textId="77777777" w:rsidR="00976F68" w:rsidRPr="00C732D2" w:rsidRDefault="00976F68" w:rsidP="00942566">
            <w:pPr>
              <w:jc w:val="both"/>
              <w:rPr>
                <w:rFonts w:cstheme="minorHAnsi"/>
                <w:sz w:val="18"/>
                <w:szCs w:val="18"/>
                <w:lang w:val="en-US"/>
              </w:rPr>
            </w:pPr>
          </w:p>
        </w:tc>
      </w:tr>
      <w:tr w:rsidR="00C732D2" w:rsidRPr="00A607D9" w14:paraId="76A13B01" w14:textId="77777777" w:rsidTr="00976F68">
        <w:trPr>
          <w:trHeight w:val="73"/>
        </w:trPr>
        <w:tc>
          <w:tcPr>
            <w:tcW w:w="1449" w:type="dxa"/>
            <w:shd w:val="clear" w:color="auto" w:fill="FFFFFF" w:themeFill="background1"/>
          </w:tcPr>
          <w:p w14:paraId="0EF03E97" w14:textId="6314A91D" w:rsidR="00C732D2" w:rsidRPr="00C732D2" w:rsidRDefault="00C732D2" w:rsidP="00C732D2">
            <w:pPr>
              <w:jc w:val="both"/>
              <w:rPr>
                <w:rFonts w:cstheme="minorHAnsi"/>
                <w:sz w:val="18"/>
                <w:szCs w:val="18"/>
                <w:lang w:val="en-US"/>
              </w:rPr>
            </w:pPr>
            <w:r w:rsidRPr="00C732D2">
              <w:rPr>
                <w:rFonts w:cstheme="minorHAnsi"/>
                <w:sz w:val="18"/>
                <w:szCs w:val="18"/>
                <w:lang w:val="en-US"/>
              </w:rPr>
              <w:t>S3A</w:t>
            </w:r>
          </w:p>
        </w:tc>
        <w:tc>
          <w:tcPr>
            <w:tcW w:w="1352" w:type="dxa"/>
            <w:shd w:val="clear" w:color="auto" w:fill="FFFFFF" w:themeFill="background1"/>
            <w:vAlign w:val="bottom"/>
          </w:tcPr>
          <w:p w14:paraId="319DF2E9" w14:textId="5C19152A" w:rsidR="00C732D2" w:rsidRPr="00C732D2" w:rsidRDefault="00C732D2" w:rsidP="00C732D2">
            <w:pPr>
              <w:jc w:val="both"/>
              <w:rPr>
                <w:rFonts w:cstheme="minorHAnsi"/>
                <w:sz w:val="18"/>
                <w:szCs w:val="18"/>
                <w:lang w:val="en-US"/>
              </w:rPr>
            </w:pPr>
            <w:r w:rsidRPr="00C732D2">
              <w:rPr>
                <w:rFonts w:ascii="Aptos Narrow" w:hAnsi="Aptos Narrow"/>
                <w:color w:val="000000"/>
                <w:sz w:val="18"/>
                <w:szCs w:val="18"/>
              </w:rPr>
              <w:t>0.24</w:t>
            </w:r>
          </w:p>
        </w:tc>
        <w:tc>
          <w:tcPr>
            <w:tcW w:w="1571" w:type="dxa"/>
            <w:shd w:val="clear" w:color="auto" w:fill="FFFFFF" w:themeFill="background1"/>
            <w:vAlign w:val="bottom"/>
          </w:tcPr>
          <w:p w14:paraId="137C9623" w14:textId="4A3441C4" w:rsidR="00C732D2" w:rsidRPr="00C732D2" w:rsidRDefault="00C732D2" w:rsidP="00C732D2">
            <w:pPr>
              <w:jc w:val="both"/>
              <w:rPr>
                <w:rFonts w:cstheme="minorHAnsi"/>
                <w:i/>
                <w:iCs/>
                <w:sz w:val="18"/>
                <w:szCs w:val="18"/>
                <w:lang w:val="en-US"/>
              </w:rPr>
            </w:pPr>
            <w:r w:rsidRPr="00C732D2">
              <w:rPr>
                <w:rFonts w:cstheme="minorHAnsi"/>
                <w:i/>
                <w:iCs/>
                <w:sz w:val="18"/>
                <w:szCs w:val="18"/>
                <w:lang w:val="en-US"/>
              </w:rPr>
              <w:t>overflow</w:t>
            </w:r>
          </w:p>
        </w:tc>
        <w:tc>
          <w:tcPr>
            <w:tcW w:w="1583" w:type="dxa"/>
            <w:shd w:val="clear" w:color="auto" w:fill="FFFFFF" w:themeFill="background1"/>
            <w:vAlign w:val="bottom"/>
          </w:tcPr>
          <w:p w14:paraId="2D9866C0" w14:textId="31E3A0AA" w:rsidR="00C732D2" w:rsidRPr="00C732D2" w:rsidRDefault="00C732D2" w:rsidP="00C732D2">
            <w:pPr>
              <w:jc w:val="both"/>
              <w:rPr>
                <w:rFonts w:cstheme="minorHAnsi"/>
                <w:sz w:val="18"/>
                <w:szCs w:val="18"/>
                <w:lang w:val="en-US"/>
              </w:rPr>
            </w:pPr>
            <w:r w:rsidRPr="00C732D2">
              <w:rPr>
                <w:rFonts w:ascii="Aptos Narrow" w:hAnsi="Aptos Narrow"/>
                <w:color w:val="000000"/>
                <w:sz w:val="18"/>
                <w:szCs w:val="18"/>
              </w:rPr>
              <w:t>0.071</w:t>
            </w:r>
          </w:p>
        </w:tc>
        <w:tc>
          <w:tcPr>
            <w:tcW w:w="1579" w:type="dxa"/>
            <w:shd w:val="clear" w:color="auto" w:fill="FFFFFF" w:themeFill="background1"/>
            <w:vAlign w:val="bottom"/>
          </w:tcPr>
          <w:p w14:paraId="4AAAA9C4" w14:textId="14F60920" w:rsidR="00C732D2" w:rsidRPr="00C732D2" w:rsidRDefault="00C732D2" w:rsidP="00C732D2">
            <w:pPr>
              <w:jc w:val="both"/>
              <w:rPr>
                <w:rFonts w:cstheme="minorHAnsi"/>
                <w:sz w:val="18"/>
                <w:szCs w:val="18"/>
                <w:lang w:val="en-US"/>
              </w:rPr>
            </w:pPr>
            <w:r w:rsidRPr="00C732D2">
              <w:rPr>
                <w:rFonts w:cstheme="minorHAnsi"/>
                <w:i/>
                <w:iCs/>
                <w:sz w:val="18"/>
                <w:szCs w:val="18"/>
                <w:lang w:val="en-US"/>
              </w:rPr>
              <w:t>overflow</w:t>
            </w:r>
          </w:p>
        </w:tc>
        <w:tc>
          <w:tcPr>
            <w:tcW w:w="1528" w:type="dxa"/>
            <w:shd w:val="clear" w:color="auto" w:fill="FFFFFF" w:themeFill="background1"/>
            <w:vAlign w:val="bottom"/>
          </w:tcPr>
          <w:p w14:paraId="103FB220" w14:textId="3CBB524D" w:rsidR="00C732D2" w:rsidRPr="00C732D2" w:rsidRDefault="00C732D2" w:rsidP="00C732D2">
            <w:pPr>
              <w:jc w:val="both"/>
              <w:rPr>
                <w:rFonts w:cstheme="minorHAnsi"/>
                <w:sz w:val="18"/>
                <w:szCs w:val="18"/>
                <w:lang w:val="en-US"/>
              </w:rPr>
            </w:pPr>
            <w:r w:rsidRPr="00C732D2">
              <w:rPr>
                <w:rFonts w:ascii="Aptos Narrow" w:hAnsi="Aptos Narrow"/>
                <w:color w:val="000000"/>
                <w:sz w:val="18"/>
                <w:szCs w:val="18"/>
              </w:rPr>
              <w:t>116</w:t>
            </w:r>
          </w:p>
        </w:tc>
      </w:tr>
      <w:tr w:rsidR="00C732D2" w:rsidRPr="00A607D9" w14:paraId="78353AAC" w14:textId="77777777" w:rsidTr="00976F68">
        <w:trPr>
          <w:trHeight w:val="73"/>
        </w:trPr>
        <w:tc>
          <w:tcPr>
            <w:tcW w:w="1449" w:type="dxa"/>
            <w:shd w:val="clear" w:color="auto" w:fill="FFFFFF" w:themeFill="background1"/>
          </w:tcPr>
          <w:p w14:paraId="7B0F6CD0" w14:textId="2AA8AFA7" w:rsidR="00C732D2" w:rsidRPr="00C732D2" w:rsidRDefault="00C732D2" w:rsidP="00C732D2">
            <w:pPr>
              <w:jc w:val="both"/>
              <w:rPr>
                <w:rFonts w:cstheme="minorHAnsi"/>
                <w:sz w:val="18"/>
                <w:szCs w:val="18"/>
                <w:lang w:val="en-US"/>
              </w:rPr>
            </w:pPr>
            <w:r w:rsidRPr="00C732D2">
              <w:rPr>
                <w:rFonts w:cstheme="minorHAnsi"/>
                <w:sz w:val="18"/>
                <w:szCs w:val="18"/>
                <w:lang w:val="en-US"/>
              </w:rPr>
              <w:t>S3B</w:t>
            </w:r>
          </w:p>
        </w:tc>
        <w:tc>
          <w:tcPr>
            <w:tcW w:w="1352" w:type="dxa"/>
            <w:shd w:val="clear" w:color="auto" w:fill="FFFFFF" w:themeFill="background1"/>
            <w:vAlign w:val="bottom"/>
          </w:tcPr>
          <w:p w14:paraId="19CE73E8" w14:textId="4C97E67F" w:rsidR="00C732D2" w:rsidRPr="00C732D2" w:rsidRDefault="00C732D2" w:rsidP="00C732D2">
            <w:pPr>
              <w:jc w:val="both"/>
              <w:rPr>
                <w:rFonts w:cstheme="minorHAnsi"/>
                <w:sz w:val="18"/>
                <w:szCs w:val="18"/>
                <w:lang w:val="en-US"/>
              </w:rPr>
            </w:pPr>
            <w:r w:rsidRPr="00C732D2">
              <w:rPr>
                <w:rFonts w:ascii="Aptos Narrow" w:hAnsi="Aptos Narrow"/>
                <w:color w:val="000000"/>
                <w:sz w:val="18"/>
                <w:szCs w:val="18"/>
              </w:rPr>
              <w:t>0.21</w:t>
            </w:r>
          </w:p>
        </w:tc>
        <w:tc>
          <w:tcPr>
            <w:tcW w:w="1571" w:type="dxa"/>
            <w:shd w:val="clear" w:color="auto" w:fill="FFFFFF" w:themeFill="background1"/>
            <w:vAlign w:val="bottom"/>
          </w:tcPr>
          <w:p w14:paraId="20414700" w14:textId="5925F027" w:rsidR="00C732D2" w:rsidRPr="00C732D2" w:rsidRDefault="00C732D2" w:rsidP="00C732D2">
            <w:pPr>
              <w:jc w:val="both"/>
              <w:rPr>
                <w:rFonts w:cstheme="minorHAnsi"/>
                <w:sz w:val="18"/>
                <w:szCs w:val="18"/>
                <w:lang w:val="en-US"/>
              </w:rPr>
            </w:pPr>
            <w:r w:rsidRPr="00C732D2">
              <w:rPr>
                <w:rFonts w:cstheme="minorHAnsi"/>
                <w:i/>
                <w:iCs/>
                <w:sz w:val="18"/>
                <w:szCs w:val="18"/>
                <w:lang w:val="en-US"/>
              </w:rPr>
              <w:t>overflow</w:t>
            </w:r>
          </w:p>
        </w:tc>
        <w:tc>
          <w:tcPr>
            <w:tcW w:w="1583" w:type="dxa"/>
            <w:shd w:val="clear" w:color="auto" w:fill="FFFFFF" w:themeFill="background1"/>
            <w:vAlign w:val="bottom"/>
          </w:tcPr>
          <w:p w14:paraId="034D9BED" w14:textId="3D803131" w:rsidR="00C732D2" w:rsidRPr="00C732D2" w:rsidRDefault="00C732D2" w:rsidP="00C732D2">
            <w:pPr>
              <w:jc w:val="both"/>
              <w:rPr>
                <w:rFonts w:cstheme="minorHAnsi"/>
                <w:sz w:val="18"/>
                <w:szCs w:val="18"/>
                <w:lang w:val="en-US"/>
              </w:rPr>
            </w:pPr>
            <w:r w:rsidRPr="00C732D2">
              <w:rPr>
                <w:rFonts w:ascii="Aptos Narrow" w:hAnsi="Aptos Narrow"/>
                <w:color w:val="000000"/>
                <w:sz w:val="18"/>
                <w:szCs w:val="18"/>
              </w:rPr>
              <w:t>0.078</w:t>
            </w:r>
          </w:p>
        </w:tc>
        <w:tc>
          <w:tcPr>
            <w:tcW w:w="1579" w:type="dxa"/>
            <w:shd w:val="clear" w:color="auto" w:fill="FFFFFF" w:themeFill="background1"/>
            <w:vAlign w:val="bottom"/>
          </w:tcPr>
          <w:p w14:paraId="53638D2B" w14:textId="5D5C657B" w:rsidR="00C732D2" w:rsidRPr="00C732D2" w:rsidRDefault="00C732D2" w:rsidP="00C732D2">
            <w:pPr>
              <w:jc w:val="both"/>
              <w:rPr>
                <w:rFonts w:cstheme="minorHAnsi"/>
                <w:sz w:val="18"/>
                <w:szCs w:val="18"/>
                <w:lang w:val="en-US"/>
              </w:rPr>
            </w:pPr>
            <w:r w:rsidRPr="00C732D2">
              <w:rPr>
                <w:rFonts w:cstheme="minorHAnsi"/>
                <w:i/>
                <w:iCs/>
                <w:sz w:val="18"/>
                <w:szCs w:val="18"/>
                <w:lang w:val="en-US"/>
              </w:rPr>
              <w:t>overflow</w:t>
            </w:r>
          </w:p>
        </w:tc>
        <w:tc>
          <w:tcPr>
            <w:tcW w:w="1528" w:type="dxa"/>
            <w:shd w:val="clear" w:color="auto" w:fill="FFFFFF" w:themeFill="background1"/>
            <w:vAlign w:val="bottom"/>
          </w:tcPr>
          <w:p w14:paraId="2D2B7BB3" w14:textId="376BF7DC" w:rsidR="00C732D2" w:rsidRPr="00C732D2" w:rsidRDefault="00C732D2" w:rsidP="00C732D2">
            <w:pPr>
              <w:jc w:val="both"/>
              <w:rPr>
                <w:rFonts w:cstheme="minorHAnsi"/>
                <w:sz w:val="18"/>
                <w:szCs w:val="18"/>
                <w:lang w:val="en-US"/>
              </w:rPr>
            </w:pPr>
            <w:r w:rsidRPr="00C732D2">
              <w:rPr>
                <w:rFonts w:ascii="Aptos Narrow" w:hAnsi="Aptos Narrow"/>
                <w:color w:val="000000"/>
                <w:sz w:val="18"/>
                <w:szCs w:val="18"/>
              </w:rPr>
              <w:t>99</w:t>
            </w:r>
          </w:p>
        </w:tc>
      </w:tr>
      <w:tr w:rsidR="00C732D2" w:rsidRPr="00A607D9" w14:paraId="6BC3F38D" w14:textId="77777777" w:rsidTr="00976F68">
        <w:trPr>
          <w:trHeight w:val="73"/>
        </w:trPr>
        <w:tc>
          <w:tcPr>
            <w:tcW w:w="1449" w:type="dxa"/>
            <w:shd w:val="clear" w:color="auto" w:fill="FFFFFF" w:themeFill="background1"/>
          </w:tcPr>
          <w:p w14:paraId="353C4E82" w14:textId="246765A6" w:rsidR="00C732D2" w:rsidRPr="00C732D2" w:rsidRDefault="00C732D2" w:rsidP="00C732D2">
            <w:pPr>
              <w:jc w:val="both"/>
              <w:rPr>
                <w:rFonts w:cstheme="minorHAnsi"/>
                <w:sz w:val="18"/>
                <w:szCs w:val="18"/>
                <w:lang w:val="en-US"/>
              </w:rPr>
            </w:pPr>
            <w:r w:rsidRPr="00C732D2">
              <w:rPr>
                <w:rFonts w:cstheme="minorHAnsi"/>
                <w:sz w:val="18"/>
                <w:szCs w:val="18"/>
                <w:lang w:val="en-US"/>
              </w:rPr>
              <w:t>all</w:t>
            </w:r>
          </w:p>
        </w:tc>
        <w:tc>
          <w:tcPr>
            <w:tcW w:w="1352" w:type="dxa"/>
            <w:shd w:val="clear" w:color="auto" w:fill="FFFFFF" w:themeFill="background1"/>
            <w:vAlign w:val="bottom"/>
          </w:tcPr>
          <w:p w14:paraId="659C9197" w14:textId="10C2EA1D" w:rsidR="00C732D2" w:rsidRPr="00C732D2" w:rsidRDefault="00C732D2" w:rsidP="00C732D2">
            <w:pPr>
              <w:jc w:val="both"/>
              <w:rPr>
                <w:rFonts w:cstheme="minorHAnsi"/>
                <w:sz w:val="18"/>
                <w:szCs w:val="18"/>
                <w:lang w:val="en-US"/>
              </w:rPr>
            </w:pPr>
            <w:r w:rsidRPr="00C732D2">
              <w:rPr>
                <w:rFonts w:ascii="Aptos Narrow" w:hAnsi="Aptos Narrow"/>
                <w:color w:val="000000"/>
                <w:sz w:val="18"/>
                <w:szCs w:val="18"/>
              </w:rPr>
              <w:t>0.20</w:t>
            </w:r>
          </w:p>
        </w:tc>
        <w:tc>
          <w:tcPr>
            <w:tcW w:w="1571" w:type="dxa"/>
            <w:shd w:val="clear" w:color="auto" w:fill="FFFFFF" w:themeFill="background1"/>
            <w:vAlign w:val="bottom"/>
          </w:tcPr>
          <w:p w14:paraId="428A28D2" w14:textId="2147F04B" w:rsidR="00C732D2" w:rsidRPr="00C732D2" w:rsidRDefault="00C732D2" w:rsidP="00C732D2">
            <w:pPr>
              <w:jc w:val="both"/>
              <w:rPr>
                <w:rFonts w:cstheme="minorHAnsi"/>
                <w:i/>
                <w:iCs/>
                <w:sz w:val="18"/>
                <w:szCs w:val="18"/>
                <w:lang w:val="en-US"/>
              </w:rPr>
            </w:pPr>
            <w:r w:rsidRPr="00C732D2">
              <w:rPr>
                <w:rFonts w:cstheme="minorHAnsi"/>
                <w:i/>
                <w:iCs/>
                <w:sz w:val="18"/>
                <w:szCs w:val="18"/>
                <w:lang w:val="en-US"/>
              </w:rPr>
              <w:t>overflow</w:t>
            </w:r>
          </w:p>
        </w:tc>
        <w:tc>
          <w:tcPr>
            <w:tcW w:w="1583" w:type="dxa"/>
            <w:shd w:val="clear" w:color="auto" w:fill="FFFFFF" w:themeFill="background1"/>
            <w:vAlign w:val="bottom"/>
          </w:tcPr>
          <w:p w14:paraId="494CC765" w14:textId="6B950245" w:rsidR="00C732D2" w:rsidRPr="00C732D2" w:rsidRDefault="00C732D2" w:rsidP="00C732D2">
            <w:pPr>
              <w:jc w:val="both"/>
              <w:rPr>
                <w:rFonts w:cstheme="minorHAnsi"/>
                <w:sz w:val="18"/>
                <w:szCs w:val="18"/>
                <w:lang w:val="en-US"/>
              </w:rPr>
            </w:pPr>
            <w:r w:rsidRPr="00C732D2">
              <w:rPr>
                <w:rFonts w:ascii="Aptos Narrow" w:hAnsi="Aptos Narrow"/>
                <w:color w:val="000000"/>
                <w:sz w:val="18"/>
                <w:szCs w:val="18"/>
              </w:rPr>
              <w:t>0.074</w:t>
            </w:r>
          </w:p>
        </w:tc>
        <w:tc>
          <w:tcPr>
            <w:tcW w:w="1579" w:type="dxa"/>
            <w:shd w:val="clear" w:color="auto" w:fill="FFFFFF" w:themeFill="background1"/>
            <w:vAlign w:val="bottom"/>
          </w:tcPr>
          <w:p w14:paraId="218A55FE" w14:textId="7D7A8B1C" w:rsidR="00C732D2" w:rsidRPr="00C732D2" w:rsidRDefault="00C732D2" w:rsidP="00C732D2">
            <w:pPr>
              <w:jc w:val="both"/>
              <w:rPr>
                <w:rFonts w:cstheme="minorHAnsi"/>
                <w:sz w:val="18"/>
                <w:szCs w:val="18"/>
                <w:lang w:val="en-US"/>
              </w:rPr>
            </w:pPr>
            <w:r w:rsidRPr="00C732D2">
              <w:rPr>
                <w:rFonts w:cstheme="minorHAnsi"/>
                <w:i/>
                <w:iCs/>
                <w:sz w:val="18"/>
                <w:szCs w:val="18"/>
                <w:lang w:val="en-US"/>
              </w:rPr>
              <w:t>overflow</w:t>
            </w:r>
          </w:p>
        </w:tc>
        <w:tc>
          <w:tcPr>
            <w:tcW w:w="1528" w:type="dxa"/>
            <w:shd w:val="clear" w:color="auto" w:fill="FFFFFF" w:themeFill="background1"/>
            <w:vAlign w:val="bottom"/>
          </w:tcPr>
          <w:p w14:paraId="5311C51E" w14:textId="4981EBAF" w:rsidR="00C732D2" w:rsidRPr="00C732D2" w:rsidRDefault="00C732D2" w:rsidP="00C732D2">
            <w:pPr>
              <w:jc w:val="both"/>
              <w:rPr>
                <w:rFonts w:cstheme="minorHAnsi"/>
                <w:sz w:val="18"/>
                <w:szCs w:val="18"/>
                <w:lang w:val="en-US"/>
              </w:rPr>
            </w:pPr>
            <w:r w:rsidRPr="00C732D2">
              <w:rPr>
                <w:rFonts w:ascii="Aptos Narrow" w:hAnsi="Aptos Narrow"/>
                <w:color w:val="000000"/>
                <w:sz w:val="18"/>
                <w:szCs w:val="18"/>
              </w:rPr>
              <w:t>215</w:t>
            </w:r>
          </w:p>
        </w:tc>
      </w:tr>
    </w:tbl>
    <w:p w14:paraId="42945B98" w14:textId="6930F46E" w:rsidR="00564C52" w:rsidRDefault="00564C52" w:rsidP="00942566">
      <w:pPr>
        <w:pStyle w:val="berschrift3"/>
        <w:jc w:val="both"/>
        <w:rPr>
          <w:lang w:val="en-US"/>
        </w:rPr>
      </w:pPr>
      <w:bookmarkStart w:id="84" w:name="_Toc237605405"/>
      <w:r>
        <w:rPr>
          <w:lang w:val="en-US"/>
        </w:rPr>
        <w:t xml:space="preserve">3.3.3 Constituent </w:t>
      </w:r>
      <w:r w:rsidR="0090409A">
        <w:rPr>
          <w:lang w:val="en-US"/>
        </w:rPr>
        <w:t>time series</w:t>
      </w:r>
      <w:r w:rsidR="006C13F2">
        <w:rPr>
          <w:lang w:val="en-US"/>
        </w:rPr>
        <w:t xml:space="preserve"> and interrelationships</w:t>
      </w:r>
      <w:bookmarkEnd w:id="84"/>
    </w:p>
    <w:p w14:paraId="75CA2783" w14:textId="4A990801" w:rsidR="00564C52" w:rsidRDefault="005A572B" w:rsidP="00942566">
      <w:pPr>
        <w:jc w:val="both"/>
        <w:rPr>
          <w:lang w:val="en-US"/>
        </w:rPr>
      </w:pPr>
      <w:r w:rsidRPr="005A572B">
        <w:rPr>
          <w:lang w:val="en-US"/>
        </w:rPr>
        <w:t xml:space="preserve">This section presents time series </w:t>
      </w:r>
      <w:r w:rsidR="008817F0">
        <w:rPr>
          <w:lang w:val="en-US"/>
        </w:rPr>
        <w:t xml:space="preserve">and inter-comparisons </w:t>
      </w:r>
      <w:r w:rsidRPr="005A572B">
        <w:rPr>
          <w:lang w:val="en-US"/>
        </w:rPr>
        <w:t xml:space="preserve">for the three constituents, for both satellite retrievals and </w:t>
      </w:r>
      <w:r w:rsidRPr="005A572B">
        <w:rPr>
          <w:i/>
          <w:iCs/>
          <w:lang w:val="en-US"/>
        </w:rPr>
        <w:t>in situ</w:t>
      </w:r>
      <w:r w:rsidRPr="005A572B">
        <w:rPr>
          <w:lang w:val="en-US"/>
        </w:rPr>
        <w:t xml:space="preserve"> data. Rather than comparing the hyperspectral retrievals of all three constituents, which would be the most methodologically consistent </w:t>
      </w:r>
      <w:r w:rsidRPr="005A572B">
        <w:rPr>
          <w:lang w:val="en-US"/>
        </w:rPr>
        <w:lastRenderedPageBreak/>
        <w:t>approach, it was decided that CHL</w:t>
      </w:r>
      <w:r w:rsidRPr="005A572B">
        <w:rPr>
          <w:vertAlign w:val="subscript"/>
          <w:lang w:val="en-US"/>
        </w:rPr>
        <w:t>A</w:t>
      </w:r>
      <w:r w:rsidRPr="005A572B">
        <w:rPr>
          <w:lang w:val="en-US"/>
        </w:rPr>
        <w:t xml:space="preserve"> would represent the CHL, since it is considered a more reliable proxy and can be compared with earlier studies</w:t>
      </w:r>
      <w:r w:rsidR="00784A51">
        <w:rPr>
          <w:lang w:val="en-US"/>
        </w:rPr>
        <w:t xml:space="preserve"> </w:t>
      </w:r>
      <w:r w:rsidR="009D65DB">
        <w:rPr>
          <w:lang w:val="en-US"/>
        </w:rPr>
        <w:fldChar w:fldCharType="begin"/>
      </w:r>
      <w:r w:rsidR="00B71320">
        <w:rPr>
          <w:lang w:val="en-US"/>
        </w:rPr>
        <w:instrText xml:space="preserve"> ADDIN ZOTERO_ITEM CSL_CITATION {"citationID":"ld5wfRYK","properties":{"unsorted":false,"formattedCitation":"(Gupana et al., 2025; Werther et al., 2022b)","plainCitation":"(Gupana et al., 2025; Werther et al., 2022b)","dontUpdate":true,"noteIndex":0},"citationItems":[{"id":63,"uris":["http://zotero.org/users/local/MXqSo32P/items/H9KX9WU4"],"itemData":{"id":63,"type":"article-journal","container-title":"IEEE Journal of Selected Topics in Applied Earth Observations and Remote Sensing","DOI":"10.1109/JSTARS.2025.3528911","ISSN":"1939-1404, 2151-1535","journalAbbreviation":"IEEE J. Sel. Top. Appl. Earth Observations Remote Sensing","license":"https://creativecommons.org/licenses/by/4.0/legalcode","page":"4410-4426","source":"DOI.org (Crossref)","title":"Remote Sensing of Sun-Induced Fluorescence in a Deep Lake: Disentangling Quenching Mechanisms Improves Relationship With Chlorophyll-a Concentration Estimates","title-short":"Remote Sensing of Sun-Induced Fluorescence in a Deep Lake","volume":"18","author":[{"family":"Gupana","given":"Remika S."},{"family":"Odermatt","given":"Daniel"},{"family":"Rahaghi","given":"Abolfazl Irani"},{"family":"Minaudo","given":"Camille"},{"family":"Werther","given":"Mortimer"},{"family":"Giardino","given":"Claudia"},{"family":"Damm","given":"Alexander"}],"issued":{"date-parts":[["2025"]]}}},{"id":"eqH3H4uq/d0iHTGnp","uris":["http://zotero.org/users/local/MXqSo32P/items/S9F7LYPW"],"itemData":{"id":"zz4ITfvw/YiiotWpC","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sidR="009D65DB">
        <w:rPr>
          <w:lang w:val="en-US"/>
        </w:rPr>
        <w:fldChar w:fldCharType="separate"/>
      </w:r>
      <w:r w:rsidR="0008721B" w:rsidRPr="0008721B">
        <w:rPr>
          <w:rFonts w:ascii="Aptos" w:hAnsi="Aptos"/>
          <w:lang w:val="en-US"/>
        </w:rPr>
        <w:t>(</w:t>
      </w:r>
      <w:r w:rsidR="00A60464">
        <w:rPr>
          <w:rFonts w:ascii="Aptos" w:hAnsi="Aptos"/>
          <w:lang w:val="en-US"/>
        </w:rPr>
        <w:t>e.</w:t>
      </w:r>
      <w:r>
        <w:rPr>
          <w:rFonts w:ascii="Aptos" w:hAnsi="Aptos"/>
          <w:lang w:val="en-US"/>
        </w:rPr>
        <w:t>g.</w:t>
      </w:r>
      <w:r w:rsidR="00A60464">
        <w:rPr>
          <w:rFonts w:ascii="Aptos" w:hAnsi="Aptos"/>
          <w:lang w:val="en-US"/>
        </w:rPr>
        <w:t xml:space="preserve"> </w:t>
      </w:r>
      <w:r w:rsidR="0008721B" w:rsidRPr="0008721B">
        <w:rPr>
          <w:rFonts w:ascii="Aptos" w:hAnsi="Aptos"/>
          <w:lang w:val="en-US"/>
        </w:rPr>
        <w:t>Gupana et al., 2025; Werther et al., 2022)</w:t>
      </w:r>
      <w:r w:rsidR="009D65DB">
        <w:rPr>
          <w:lang w:val="en-US"/>
        </w:rPr>
        <w:fldChar w:fldCharType="end"/>
      </w:r>
      <w:r w:rsidR="001E1314">
        <w:rPr>
          <w:lang w:val="en-US"/>
        </w:rPr>
        <w:t>.</w:t>
      </w:r>
    </w:p>
    <w:p w14:paraId="2AD5E461" w14:textId="36C8903A" w:rsidR="000025C9" w:rsidRDefault="001E0137" w:rsidP="006A69B3">
      <w:pPr>
        <w:keepNext/>
        <w:jc w:val="center"/>
      </w:pPr>
      <w:r>
        <w:rPr>
          <w:noProof/>
        </w:rPr>
        <w:drawing>
          <wp:inline distT="0" distB="0" distL="0" distR="0" wp14:anchorId="47D9EBB0" wp14:editId="1F21A3A5">
            <wp:extent cx="4291330" cy="3684896"/>
            <wp:effectExtent l="0" t="0" r="0" b="0"/>
            <wp:docPr id="807016671" name="Grafik 7" descr="The image is a matrix or table presenting correlations (Pearson r) between various variables or data sets, with some negative and some positive valu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16671" name="Grafik 7" descr="The image is a matrix or table presenting correlations (Pearson r) between various variables or data sets, with some negative and some positive values.&#10;&#10;KI-generierte Inhalte können fehlerhaft sein."/>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726" b="1273"/>
                    <a:stretch>
                      <a:fillRect/>
                    </a:stretch>
                  </pic:blipFill>
                  <pic:spPr bwMode="auto">
                    <a:xfrm>
                      <a:off x="0" y="0"/>
                      <a:ext cx="4299010" cy="3691491"/>
                    </a:xfrm>
                    <a:prstGeom prst="rect">
                      <a:avLst/>
                    </a:prstGeom>
                    <a:noFill/>
                    <a:ln>
                      <a:noFill/>
                    </a:ln>
                    <a:extLst>
                      <a:ext uri="{53640926-AAD7-44D8-BBD7-CCE9431645EC}">
                        <a14:shadowObscured xmlns:a14="http://schemas.microsoft.com/office/drawing/2010/main"/>
                      </a:ext>
                    </a:extLst>
                  </pic:spPr>
                </pic:pic>
              </a:graphicData>
            </a:graphic>
          </wp:inline>
        </w:drawing>
      </w:r>
    </w:p>
    <w:p w14:paraId="29B5499D" w14:textId="56A4CCAB" w:rsidR="000025C9" w:rsidRPr="00A8007C" w:rsidRDefault="000025C9" w:rsidP="00942566">
      <w:pPr>
        <w:pStyle w:val="Beschriftung"/>
        <w:jc w:val="both"/>
        <w:rPr>
          <w:i w:val="0"/>
          <w:iCs w:val="0"/>
          <w:lang w:val="en-US"/>
        </w:rPr>
      </w:pPr>
      <w:bookmarkStart w:id="85" w:name="_Ref235016310"/>
      <w:r w:rsidRPr="007B5B68">
        <w:rPr>
          <w:lang w:val="en-US"/>
        </w:rPr>
        <w:t xml:space="preserve">Figure </w:t>
      </w:r>
      <w:r>
        <w:fldChar w:fldCharType="begin"/>
      </w:r>
      <w:r w:rsidRPr="007B5B68">
        <w:rPr>
          <w:lang w:val="en-US"/>
        </w:rPr>
        <w:instrText xml:space="preserve"> SEQ Figure \* ARABIC </w:instrText>
      </w:r>
      <w:r>
        <w:fldChar w:fldCharType="separate"/>
      </w:r>
      <w:r w:rsidR="00C243AC">
        <w:rPr>
          <w:noProof/>
          <w:lang w:val="en-US"/>
        </w:rPr>
        <w:t>16</w:t>
      </w:r>
      <w:r>
        <w:fldChar w:fldCharType="end"/>
      </w:r>
      <w:bookmarkEnd w:id="85"/>
      <w:r w:rsidRPr="008B01FB">
        <w:rPr>
          <w:lang w:val="en-US"/>
        </w:rPr>
        <w:t xml:space="preserve">: </w:t>
      </w:r>
      <w:r w:rsidR="0082303C" w:rsidRPr="0082303C">
        <w:rPr>
          <w:lang w:val="en-US"/>
        </w:rPr>
        <w:t xml:space="preserve">Pairwise Pearson correlation (r) between the three water constituents </w:t>
      </w:r>
      <w:r w:rsidR="0082303C">
        <w:rPr>
          <w:lang w:val="en-US"/>
        </w:rPr>
        <w:t>(</w:t>
      </w:r>
      <w:r w:rsidR="0082303C" w:rsidRPr="0082303C">
        <w:rPr>
          <w:lang w:val="en-US"/>
        </w:rPr>
        <w:t>chlorophyll a / phytoplankton, non-algal particles (NAP) and colored dissolved organic matter (CDOM)</w:t>
      </w:r>
      <w:r w:rsidR="0082303C">
        <w:rPr>
          <w:lang w:val="en-US"/>
        </w:rPr>
        <w:t xml:space="preserve">). </w:t>
      </w:r>
      <w:r w:rsidR="0082303C" w:rsidRPr="0082303C">
        <w:rPr>
          <w:lang w:val="en-US"/>
        </w:rPr>
        <w:t>In situ quantities: CHL</w:t>
      </w:r>
      <w:r w:rsidR="0082303C" w:rsidRPr="0082303C">
        <w:rPr>
          <w:vertAlign w:val="subscript"/>
          <w:lang w:val="en-US"/>
        </w:rPr>
        <w:t>A</w:t>
      </w:r>
      <w:r w:rsidR="0082303C" w:rsidRPr="0082303C">
        <w:rPr>
          <w:lang w:val="en-US"/>
        </w:rPr>
        <w:t xml:space="preserve"> (absorption-corrected fluorometric chlorophyll a), NAP</w:t>
      </w:r>
      <w:r w:rsidR="0082303C" w:rsidRPr="0082303C">
        <w:rPr>
          <w:vertAlign w:val="subscript"/>
          <w:lang w:val="en-US"/>
        </w:rPr>
        <w:t>R</w:t>
      </w:r>
      <w:r w:rsidR="0082303C" w:rsidRPr="0082303C">
        <w:rPr>
          <w:lang w:val="en-US"/>
        </w:rPr>
        <w:t xml:space="preserve"> and CDOM</w:t>
      </w:r>
      <w:r w:rsidR="0082303C" w:rsidRPr="0082303C">
        <w:rPr>
          <w:vertAlign w:val="subscript"/>
          <w:lang w:val="en-US"/>
        </w:rPr>
        <w:t>R</w:t>
      </w:r>
      <w:r w:rsidR="0082303C" w:rsidRPr="0082303C">
        <w:rPr>
          <w:lang w:val="en-US"/>
        </w:rPr>
        <w:t xml:space="preserve"> (NAP concentration and CDOM absorption at 440 nm, both modeled from hyperspectral in situ reflectance). Satellite quantities, from Sentinel-3: CPHY</w:t>
      </w:r>
      <w:r w:rsidR="0082303C" w:rsidRPr="0082303C">
        <w:rPr>
          <w:vertAlign w:val="subscript"/>
          <w:lang w:val="en-US"/>
        </w:rPr>
        <w:t>S3</w:t>
      </w:r>
      <w:r w:rsidR="0082303C" w:rsidRPr="0082303C">
        <w:rPr>
          <w:lang w:val="en-US"/>
        </w:rPr>
        <w:t xml:space="preserve"> (phytoplankton concentration), NAP</w:t>
      </w:r>
      <w:r w:rsidR="0082303C" w:rsidRPr="0082303C">
        <w:rPr>
          <w:vertAlign w:val="subscript"/>
          <w:lang w:val="en-US"/>
        </w:rPr>
        <w:t>S3</w:t>
      </w:r>
      <w:r w:rsidR="0082303C" w:rsidRPr="0082303C">
        <w:rPr>
          <w:lang w:val="en-US"/>
        </w:rPr>
        <w:t xml:space="preserve"> (NAP concentration), CDOM</w:t>
      </w:r>
      <w:r w:rsidR="0082303C" w:rsidRPr="0082303C">
        <w:rPr>
          <w:vertAlign w:val="subscript"/>
          <w:lang w:val="en-US"/>
        </w:rPr>
        <w:t>S3</w:t>
      </w:r>
      <w:r w:rsidR="0082303C" w:rsidRPr="0082303C">
        <w:rPr>
          <w:lang w:val="en-US"/>
        </w:rPr>
        <w:t xml:space="preserve"> (CDOM absorption at 440 nm).</w:t>
      </w:r>
    </w:p>
    <w:p w14:paraId="76826A52" w14:textId="7E03D059" w:rsidR="000025C9" w:rsidRPr="00DB012B" w:rsidRDefault="00DC64CC" w:rsidP="00942566">
      <w:pPr>
        <w:jc w:val="both"/>
        <w:rPr>
          <w:lang w:val="en-US"/>
        </w:rPr>
      </w:pPr>
      <w:r>
        <w:rPr>
          <w:lang w:val="en-US"/>
        </w:rPr>
        <w:fldChar w:fldCharType="begin"/>
      </w:r>
      <w:r>
        <w:rPr>
          <w:lang w:val="en-US"/>
        </w:rPr>
        <w:instrText xml:space="preserve"> REF _Ref235016310 \h </w:instrText>
      </w:r>
      <w:r>
        <w:rPr>
          <w:lang w:val="en-US"/>
        </w:rPr>
      </w:r>
      <w:r>
        <w:rPr>
          <w:lang w:val="en-US"/>
        </w:rPr>
        <w:fldChar w:fldCharType="separate"/>
      </w:r>
      <w:r w:rsidR="00C243AC" w:rsidRPr="007B5B68">
        <w:rPr>
          <w:lang w:val="en-US"/>
        </w:rPr>
        <w:t xml:space="preserve">Figure </w:t>
      </w:r>
      <w:r w:rsidR="00C243AC">
        <w:rPr>
          <w:noProof/>
          <w:lang w:val="en-US"/>
        </w:rPr>
        <w:t>16</w:t>
      </w:r>
      <w:r>
        <w:rPr>
          <w:lang w:val="en-US"/>
        </w:rPr>
        <w:fldChar w:fldCharType="end"/>
      </w:r>
      <w:r w:rsidR="005A572B">
        <w:rPr>
          <w:lang w:val="en-US"/>
        </w:rPr>
        <w:t xml:space="preserve"> shows </w:t>
      </w:r>
      <w:r w:rsidR="005A572B" w:rsidRPr="005A572B">
        <w:rPr>
          <w:lang w:val="en-US"/>
        </w:rPr>
        <w:t xml:space="preserve">the pairwise correlation of different constituents for all possible combinations of satellite and </w:t>
      </w:r>
      <w:r w:rsidR="005A572B" w:rsidRPr="005A572B">
        <w:rPr>
          <w:i/>
          <w:iCs/>
          <w:lang w:val="en-US"/>
        </w:rPr>
        <w:t>in situ</w:t>
      </w:r>
      <w:r w:rsidR="005A572B" w:rsidRPr="005A572B">
        <w:rPr>
          <w:lang w:val="en-US"/>
        </w:rPr>
        <w:t xml:space="preserve"> data. </w:t>
      </w:r>
      <w:r w:rsidR="005A572B">
        <w:rPr>
          <w:lang w:val="en-US"/>
        </w:rPr>
        <w:t>N</w:t>
      </w:r>
      <w:r w:rsidR="005A572B" w:rsidRPr="005A572B">
        <w:rPr>
          <w:lang w:val="en-US"/>
        </w:rPr>
        <w:t>ote that comparisons including CDOM</w:t>
      </w:r>
      <w:r w:rsidR="005A572B" w:rsidRPr="005A572B">
        <w:rPr>
          <w:vertAlign w:val="subscript"/>
          <w:lang w:val="en-US"/>
        </w:rPr>
        <w:t xml:space="preserve">S3 </w:t>
      </w:r>
      <w:r w:rsidR="005A572B" w:rsidRPr="005A572B">
        <w:rPr>
          <w:lang w:val="en-US"/>
        </w:rPr>
        <w:t xml:space="preserve">should not be overinterpreted, as these retrievals </w:t>
      </w:r>
      <w:r w:rsidR="0082303C">
        <w:rPr>
          <w:lang w:val="en-US"/>
        </w:rPr>
        <w:t>are</w:t>
      </w:r>
      <w:r w:rsidR="005A572B" w:rsidRPr="005A572B">
        <w:rPr>
          <w:lang w:val="en-US"/>
        </w:rPr>
        <w:t xml:space="preserve"> unreliable (see Section 3.3.2). It is</w:t>
      </w:r>
      <w:r w:rsidR="0082303C">
        <w:rPr>
          <w:lang w:val="en-US"/>
        </w:rPr>
        <w:t xml:space="preserve"> </w:t>
      </w:r>
      <w:r w:rsidR="005A572B" w:rsidRPr="005A572B">
        <w:rPr>
          <w:lang w:val="en-US"/>
        </w:rPr>
        <w:t>notable that the relationship between NAP and CHL is rather random (r = -0.38 to 0.17), regardless of the mode of comparison. Furthermore, NAP and CDOM</w:t>
      </w:r>
      <w:r w:rsidR="005A572B" w:rsidRPr="005A572B">
        <w:rPr>
          <w:vertAlign w:val="subscript"/>
          <w:lang w:val="en-US"/>
        </w:rPr>
        <w:t>R</w:t>
      </w:r>
      <w:r w:rsidR="005A572B" w:rsidRPr="005A572B">
        <w:rPr>
          <w:lang w:val="en-US"/>
        </w:rPr>
        <w:t xml:space="preserve"> exhibit moderate negative correlations (r = -0.47 to -0.53). CDOM</w:t>
      </w:r>
      <w:r w:rsidR="005A572B" w:rsidRPr="005A572B">
        <w:rPr>
          <w:vertAlign w:val="subscript"/>
          <w:lang w:val="en-US"/>
        </w:rPr>
        <w:t>R</w:t>
      </w:r>
      <w:r w:rsidR="005A572B" w:rsidRPr="005A572B">
        <w:rPr>
          <w:lang w:val="en-US"/>
        </w:rPr>
        <w:t xml:space="preserve"> and CHL proxies are weakly to moderately positively correlated (r = 0.29 and 0.56 for CHL</w:t>
      </w:r>
      <w:r w:rsidR="005A572B" w:rsidRPr="005A572B">
        <w:rPr>
          <w:vertAlign w:val="subscript"/>
          <w:lang w:val="en-US"/>
        </w:rPr>
        <w:t>A</w:t>
      </w:r>
      <w:r w:rsidR="005A572B" w:rsidRPr="005A572B">
        <w:rPr>
          <w:lang w:val="en-US"/>
        </w:rPr>
        <w:t xml:space="preserve"> and CPHY</w:t>
      </w:r>
      <w:r w:rsidR="005A572B" w:rsidRPr="005A572B">
        <w:rPr>
          <w:vertAlign w:val="subscript"/>
          <w:lang w:val="en-US"/>
        </w:rPr>
        <w:t>S3</w:t>
      </w:r>
      <w:r w:rsidR="005A572B" w:rsidRPr="005A572B">
        <w:rPr>
          <w:lang w:val="en-US"/>
        </w:rPr>
        <w:t>, respectively).</w:t>
      </w:r>
    </w:p>
    <w:p w14:paraId="3516AF88" w14:textId="24D29EAA" w:rsidR="008B1BEF" w:rsidRPr="008B01FB" w:rsidRDefault="000C3247" w:rsidP="00942566">
      <w:pPr>
        <w:jc w:val="both"/>
        <w:rPr>
          <w:lang w:val="en-US"/>
        </w:rPr>
      </w:pPr>
      <w:r>
        <w:rPr>
          <w:lang w:val="en-US"/>
        </w:rPr>
        <w:t>The equivalent time series (</w:t>
      </w:r>
      <w:r w:rsidR="00DC64CC">
        <w:rPr>
          <w:lang w:val="en-US"/>
        </w:rPr>
        <w:fldChar w:fldCharType="begin"/>
      </w:r>
      <w:r w:rsidR="00DC64CC">
        <w:rPr>
          <w:lang w:val="en-US"/>
        </w:rPr>
        <w:instrText xml:space="preserve"> REF _Ref235016318 \h </w:instrText>
      </w:r>
      <w:r w:rsidR="00DC64CC">
        <w:rPr>
          <w:lang w:val="en-US"/>
        </w:rPr>
      </w:r>
      <w:r w:rsidR="00DC64CC">
        <w:rPr>
          <w:lang w:val="en-US"/>
        </w:rPr>
        <w:fldChar w:fldCharType="separate"/>
      </w:r>
      <w:r w:rsidR="00C243AC" w:rsidRPr="00712D8E">
        <w:rPr>
          <w:lang w:val="en-US"/>
        </w:rPr>
        <w:t xml:space="preserve">Figure </w:t>
      </w:r>
      <w:r w:rsidR="00C243AC">
        <w:rPr>
          <w:noProof/>
          <w:lang w:val="en-US"/>
        </w:rPr>
        <w:t>17</w:t>
      </w:r>
      <w:r w:rsidR="00DC64CC">
        <w:rPr>
          <w:lang w:val="en-US"/>
        </w:rPr>
        <w:fldChar w:fldCharType="end"/>
      </w:r>
      <w:r>
        <w:rPr>
          <w:lang w:val="en-US"/>
        </w:rPr>
        <w:t>) show</w:t>
      </w:r>
      <w:r w:rsidR="002B0083">
        <w:rPr>
          <w:lang w:val="en-US"/>
        </w:rPr>
        <w:t xml:space="preserve">s </w:t>
      </w:r>
      <w:r w:rsidR="00E43C99">
        <w:rPr>
          <w:lang w:val="en-US"/>
        </w:rPr>
        <w:t>that CPHY</w:t>
      </w:r>
      <w:r w:rsidR="0026281B" w:rsidRPr="0026281B">
        <w:rPr>
          <w:vertAlign w:val="subscript"/>
          <w:lang w:val="en-US"/>
        </w:rPr>
        <w:t>S3</w:t>
      </w:r>
      <w:r w:rsidR="0026281B">
        <w:rPr>
          <w:lang w:val="en-US"/>
        </w:rPr>
        <w:t xml:space="preserve"> and NAP</w:t>
      </w:r>
      <w:r w:rsidR="0026281B" w:rsidRPr="0026281B">
        <w:rPr>
          <w:vertAlign w:val="subscript"/>
          <w:lang w:val="en-US"/>
        </w:rPr>
        <w:t>S3</w:t>
      </w:r>
      <w:r w:rsidR="0026281B">
        <w:rPr>
          <w:lang w:val="en-US"/>
        </w:rPr>
        <w:t xml:space="preserve"> </w:t>
      </w:r>
      <w:r w:rsidR="009502B6">
        <w:rPr>
          <w:lang w:val="en-US"/>
        </w:rPr>
        <w:t xml:space="preserve">are mostly able to reproduce the temporal patterns of their </w:t>
      </w:r>
      <w:r w:rsidR="009502B6" w:rsidRPr="009502B6">
        <w:rPr>
          <w:i/>
          <w:iCs/>
          <w:lang w:val="en-US"/>
        </w:rPr>
        <w:t>in situ</w:t>
      </w:r>
      <w:r w:rsidR="009502B6">
        <w:rPr>
          <w:lang w:val="en-US"/>
        </w:rPr>
        <w:t xml:space="preserve"> </w:t>
      </w:r>
      <w:r w:rsidR="003D33D4">
        <w:rPr>
          <w:lang w:val="en-US"/>
        </w:rPr>
        <w:t>counterparts</w:t>
      </w:r>
      <w:r w:rsidR="009502B6">
        <w:rPr>
          <w:lang w:val="en-US"/>
        </w:rPr>
        <w:t>.</w:t>
      </w:r>
      <w:r w:rsidR="008275CC">
        <w:rPr>
          <w:lang w:val="en-US"/>
        </w:rPr>
        <w:t xml:space="preserve"> </w:t>
      </w:r>
      <w:r w:rsidR="007641D1">
        <w:rPr>
          <w:lang w:val="en-US"/>
        </w:rPr>
        <w:t>CPHY</w:t>
      </w:r>
      <w:r w:rsidR="007641D1" w:rsidRPr="0026281B">
        <w:rPr>
          <w:vertAlign w:val="subscript"/>
          <w:lang w:val="en-US"/>
        </w:rPr>
        <w:t>S3</w:t>
      </w:r>
      <w:r w:rsidR="007641D1">
        <w:rPr>
          <w:vertAlign w:val="subscript"/>
          <w:lang w:val="en-US"/>
        </w:rPr>
        <w:t xml:space="preserve"> </w:t>
      </w:r>
      <w:r w:rsidR="007641D1">
        <w:rPr>
          <w:lang w:val="en-US"/>
        </w:rPr>
        <w:t xml:space="preserve">captured most </w:t>
      </w:r>
      <w:r w:rsidR="005A572B">
        <w:rPr>
          <w:lang w:val="en-US"/>
        </w:rPr>
        <w:t xml:space="preserve">of the </w:t>
      </w:r>
      <w:r w:rsidR="007641D1">
        <w:rPr>
          <w:lang w:val="en-US"/>
        </w:rPr>
        <w:t xml:space="preserve">algal blooms </w:t>
      </w:r>
      <w:r w:rsidR="005A572B">
        <w:rPr>
          <w:lang w:val="en-US"/>
        </w:rPr>
        <w:t>visible</w:t>
      </w:r>
      <w:r w:rsidR="007641D1">
        <w:rPr>
          <w:lang w:val="en-US"/>
        </w:rPr>
        <w:t xml:space="preserve"> in CHL</w:t>
      </w:r>
      <w:r w:rsidR="007641D1" w:rsidRPr="007641D1">
        <w:rPr>
          <w:vertAlign w:val="subscript"/>
          <w:lang w:val="en-US"/>
        </w:rPr>
        <w:t>A</w:t>
      </w:r>
      <w:r w:rsidR="007641D1">
        <w:rPr>
          <w:lang w:val="en-US"/>
        </w:rPr>
        <w:t xml:space="preserve">, </w:t>
      </w:r>
      <w:r w:rsidR="003E7507">
        <w:rPr>
          <w:lang w:val="en-US"/>
        </w:rPr>
        <w:t>although</w:t>
      </w:r>
      <w:r w:rsidR="00327B69">
        <w:rPr>
          <w:lang w:val="en-US"/>
        </w:rPr>
        <w:t xml:space="preserve"> </w:t>
      </w:r>
      <w:r w:rsidR="005A572B">
        <w:rPr>
          <w:lang w:val="en-US"/>
        </w:rPr>
        <w:t>there were</w:t>
      </w:r>
      <w:r w:rsidR="00327B69">
        <w:rPr>
          <w:lang w:val="en-US"/>
        </w:rPr>
        <w:t xml:space="preserve"> some under- (e.g. spring 2020) and overestimations (e.g. September 2021). </w:t>
      </w:r>
      <w:r w:rsidR="00892895">
        <w:rPr>
          <w:lang w:val="en-US"/>
        </w:rPr>
        <w:t>In 2024, whe</w:t>
      </w:r>
      <w:r w:rsidR="005A572B">
        <w:rPr>
          <w:lang w:val="en-US"/>
        </w:rPr>
        <w:t>n</w:t>
      </w:r>
      <w:r w:rsidR="00892895">
        <w:rPr>
          <w:lang w:val="en-US"/>
        </w:rPr>
        <w:t xml:space="preserve"> no major blooms appear in CHL</w:t>
      </w:r>
      <w:r w:rsidR="00892895" w:rsidRPr="006A5DC8">
        <w:rPr>
          <w:vertAlign w:val="subscript"/>
          <w:lang w:val="en-US"/>
        </w:rPr>
        <w:t>A</w:t>
      </w:r>
      <w:r w:rsidR="00892895">
        <w:rPr>
          <w:lang w:val="en-US"/>
        </w:rPr>
        <w:t xml:space="preserve">, </w:t>
      </w:r>
      <w:r w:rsidR="005A572B" w:rsidRPr="005A572B">
        <w:rPr>
          <w:lang w:val="en-US"/>
        </w:rPr>
        <w:t>there is little visual agreement</w:t>
      </w:r>
      <w:r w:rsidR="006A5DC8">
        <w:rPr>
          <w:lang w:val="en-US"/>
        </w:rPr>
        <w:t>.</w:t>
      </w:r>
      <w:r w:rsidR="007641D1">
        <w:rPr>
          <w:lang w:val="en-US"/>
        </w:rPr>
        <w:t xml:space="preserve">  </w:t>
      </w:r>
      <w:r w:rsidR="005A572B" w:rsidRPr="005A572B">
        <w:rPr>
          <w:lang w:val="en-US"/>
        </w:rPr>
        <w:t>The time series reveals prolonged periods when CPHY</w:t>
      </w:r>
      <w:r w:rsidR="005A572B" w:rsidRPr="005A572B">
        <w:rPr>
          <w:vertAlign w:val="subscript"/>
          <w:lang w:val="en-US"/>
        </w:rPr>
        <w:t>S3</w:t>
      </w:r>
      <w:r w:rsidR="005A572B" w:rsidRPr="005A572B">
        <w:rPr>
          <w:lang w:val="en-US"/>
        </w:rPr>
        <w:t xml:space="preserve"> was significantly lower than CHL</w:t>
      </w:r>
      <w:r w:rsidR="005A572B" w:rsidRPr="005A572B">
        <w:rPr>
          <w:vertAlign w:val="subscript"/>
          <w:lang w:val="en-US"/>
        </w:rPr>
        <w:t>A</w:t>
      </w:r>
      <w:r w:rsidR="005A572B" w:rsidRPr="005A572B">
        <w:rPr>
          <w:lang w:val="en-US"/>
        </w:rPr>
        <w:t xml:space="preserve"> under high NAP conditions, most notably in summer 2024. The NAP</w:t>
      </w:r>
      <w:r w:rsidR="005A572B" w:rsidRPr="005A572B">
        <w:rPr>
          <w:vertAlign w:val="subscript"/>
          <w:lang w:val="en-US"/>
        </w:rPr>
        <w:t>R</w:t>
      </w:r>
      <w:r w:rsidR="005A572B" w:rsidRPr="005A572B">
        <w:rPr>
          <w:lang w:val="en-US"/>
        </w:rPr>
        <w:t xml:space="preserve"> time series consistently shows a summer peak between June and mid-September, when data is available, which NAP</w:t>
      </w:r>
      <w:r w:rsidR="005A572B" w:rsidRPr="005A572B">
        <w:rPr>
          <w:vertAlign w:val="subscript"/>
          <w:lang w:val="en-US"/>
        </w:rPr>
        <w:t>S3</w:t>
      </w:r>
      <w:r w:rsidR="005A572B" w:rsidRPr="005A572B">
        <w:rPr>
          <w:lang w:val="en-US"/>
        </w:rPr>
        <w:t xml:space="preserve"> mostly matches well. In 2020, NAP</w:t>
      </w:r>
      <w:r w:rsidR="005A572B" w:rsidRPr="005A572B">
        <w:rPr>
          <w:vertAlign w:val="subscript"/>
          <w:lang w:val="en-US"/>
        </w:rPr>
        <w:t xml:space="preserve">S3 </w:t>
      </w:r>
      <w:r w:rsidR="005A572B" w:rsidRPr="005A572B">
        <w:rPr>
          <w:lang w:val="en-US"/>
        </w:rPr>
        <w:t>retrievals were successively below NAP</w:t>
      </w:r>
      <w:r w:rsidR="005A572B" w:rsidRPr="005A572B">
        <w:rPr>
          <w:vertAlign w:val="subscript"/>
          <w:lang w:val="en-US"/>
        </w:rPr>
        <w:t>R</w:t>
      </w:r>
      <w:r w:rsidR="005A572B" w:rsidRPr="005A572B">
        <w:rPr>
          <w:lang w:val="en-US"/>
        </w:rPr>
        <w:t xml:space="preserve">. </w:t>
      </w:r>
      <w:r w:rsidR="005D5E70">
        <w:rPr>
          <w:lang w:val="en-US"/>
        </w:rPr>
        <w:t xml:space="preserve"> </w:t>
      </w:r>
    </w:p>
    <w:p w14:paraId="3D3E0A0D" w14:textId="07D91685" w:rsidR="00BC76A4" w:rsidRDefault="006754FA" w:rsidP="005E7679">
      <w:pPr>
        <w:keepNext/>
        <w:jc w:val="center"/>
      </w:pPr>
      <w:r>
        <w:rPr>
          <w:noProof/>
        </w:rPr>
        <w:lastRenderedPageBreak/>
        <w:drawing>
          <wp:inline distT="0" distB="0" distL="0" distR="0" wp14:anchorId="515406C9" wp14:editId="75823469">
            <wp:extent cx="5559164" cy="7977117"/>
            <wp:effectExtent l="0" t="0" r="3810" b="5080"/>
            <wp:docPr id="87785946" name="Grafik 9" descr="The image depicts a series of charts or graphs from January 2020 to December 2024, showcasing various measurements such as CPHY, CHLA, NAP, and CDOMs3, along with monthly markers for Mar, Jun, Sep, and Dec.&#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85946" name="Grafik 9" descr="The image depicts a series of charts or graphs from January 2020 to December 2024, showcasing various measurements such as CPHY, CHLA, NAP, and CDOMs3, along with monthly markers for Mar, Jun, Sep, and Dec.&#10;&#10;KI-generierte Inhalte können fehlerhaft sei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61941" cy="7981102"/>
                    </a:xfrm>
                    <a:prstGeom prst="rect">
                      <a:avLst/>
                    </a:prstGeom>
                    <a:noFill/>
                    <a:ln>
                      <a:noFill/>
                    </a:ln>
                  </pic:spPr>
                </pic:pic>
              </a:graphicData>
            </a:graphic>
          </wp:inline>
        </w:drawing>
      </w:r>
    </w:p>
    <w:p w14:paraId="635A14F2" w14:textId="079669AA" w:rsidR="008B7E11" w:rsidRPr="004037D0" w:rsidRDefault="00BC76A4" w:rsidP="00942566">
      <w:pPr>
        <w:pStyle w:val="Beschriftung"/>
        <w:jc w:val="both"/>
        <w:rPr>
          <w:lang w:val="en-US"/>
        </w:rPr>
      </w:pPr>
      <w:bookmarkStart w:id="86" w:name="_Ref235016318"/>
      <w:r w:rsidRPr="00712D8E">
        <w:rPr>
          <w:lang w:val="en-US"/>
        </w:rPr>
        <w:t xml:space="preserve">Figure </w:t>
      </w:r>
      <w:r>
        <w:fldChar w:fldCharType="begin"/>
      </w:r>
      <w:r w:rsidRPr="00712D8E">
        <w:rPr>
          <w:lang w:val="en-US"/>
        </w:rPr>
        <w:instrText xml:space="preserve"> SEQ Figure \* ARABIC </w:instrText>
      </w:r>
      <w:r>
        <w:fldChar w:fldCharType="separate"/>
      </w:r>
      <w:r w:rsidR="00C243AC">
        <w:rPr>
          <w:noProof/>
          <w:lang w:val="en-US"/>
        </w:rPr>
        <w:t>17</w:t>
      </w:r>
      <w:r>
        <w:fldChar w:fldCharType="end"/>
      </w:r>
      <w:bookmarkEnd w:id="86"/>
      <w:r w:rsidRPr="00712D8E">
        <w:rPr>
          <w:lang w:val="en-US"/>
        </w:rPr>
        <w:t xml:space="preserve">: </w:t>
      </w:r>
      <w:r w:rsidR="00DB47E8" w:rsidRPr="00DB47E8">
        <w:rPr>
          <w:lang w:val="en-US"/>
        </w:rPr>
        <w:t>Time series (LéXPLORE) of satellite and in situ water constituent estimates by year; only years with more than 10 matchups are shown. Top row: satellite-modeled phytoplankton concentration from Sentinel-3A and 3B (S3A and S3B; CPHY</w:t>
      </w:r>
      <w:r w:rsidR="00DB47E8" w:rsidRPr="00DB47E8">
        <w:rPr>
          <w:vertAlign w:val="subscript"/>
          <w:lang w:val="en-US"/>
        </w:rPr>
        <w:t>S3</w:t>
      </w:r>
      <w:r w:rsidR="00DB47E8" w:rsidRPr="00DB47E8">
        <w:rPr>
          <w:lang w:val="en-US"/>
        </w:rPr>
        <w:t>) against absorption-corrected fluorometric chlorophyll a (CHL</w:t>
      </w:r>
      <w:r w:rsidR="00DB47E8" w:rsidRPr="00DB47E8">
        <w:rPr>
          <w:vertAlign w:val="subscript"/>
          <w:lang w:val="en-US"/>
        </w:rPr>
        <w:t>A</w:t>
      </w:r>
      <w:r w:rsidR="00DB47E8" w:rsidRPr="00DB47E8">
        <w:rPr>
          <w:lang w:val="en-US"/>
        </w:rPr>
        <w:t>), used here as the in situ chlorophyll a reference. Middle row: satellite-modeled non-algal particle concentration (NAP</w:t>
      </w:r>
      <w:r w:rsidR="00DB47E8" w:rsidRPr="00DB47E8">
        <w:rPr>
          <w:vertAlign w:val="subscript"/>
          <w:lang w:val="en-US"/>
        </w:rPr>
        <w:t>S3</w:t>
      </w:r>
      <w:r w:rsidR="00DB47E8" w:rsidRPr="00DB47E8">
        <w:rPr>
          <w:lang w:val="en-US"/>
        </w:rPr>
        <w:t>) against the in situ estimate modeled from hyperspectral reflectance (NAP</w:t>
      </w:r>
      <w:r w:rsidR="00DB47E8" w:rsidRPr="00DB47E8">
        <w:rPr>
          <w:vertAlign w:val="subscript"/>
          <w:lang w:val="en-US"/>
        </w:rPr>
        <w:t>R</w:t>
      </w:r>
      <w:r w:rsidR="00DB47E8" w:rsidRPr="00DB47E8">
        <w:rPr>
          <w:lang w:val="en-US"/>
        </w:rPr>
        <w:t>). Bottom row: satellite-modeled colored dissolved organic matter absorption (CDOM</w:t>
      </w:r>
      <w:r w:rsidR="00DB47E8" w:rsidRPr="00DB47E8">
        <w:rPr>
          <w:vertAlign w:val="subscript"/>
          <w:lang w:val="en-US"/>
        </w:rPr>
        <w:t>S3</w:t>
      </w:r>
      <w:r w:rsidR="00DB47E8" w:rsidRPr="00DB47E8">
        <w:rPr>
          <w:lang w:val="en-US"/>
        </w:rPr>
        <w:t>) against the in situ estimate (CDOM</w:t>
      </w:r>
      <w:r w:rsidR="00DB47E8" w:rsidRPr="00DB47E8">
        <w:rPr>
          <w:vertAlign w:val="subscript"/>
          <w:lang w:val="en-US"/>
        </w:rPr>
        <w:t>R</w:t>
      </w:r>
      <w:r w:rsidR="00DB47E8" w:rsidRPr="00DB47E8">
        <w:rPr>
          <w:lang w:val="en-US"/>
        </w:rPr>
        <w:t>).</w:t>
      </w:r>
    </w:p>
    <w:p w14:paraId="539011AE" w14:textId="7A47F894" w:rsidR="00E81181" w:rsidRDefault="00E81181" w:rsidP="00942566">
      <w:pPr>
        <w:pStyle w:val="berschrift3"/>
        <w:jc w:val="both"/>
        <w:rPr>
          <w:lang w:val="en-US"/>
        </w:rPr>
      </w:pPr>
      <w:bookmarkStart w:id="87" w:name="_Toc237605406"/>
      <w:r w:rsidRPr="00E81181">
        <w:rPr>
          <w:lang w:val="en-US"/>
        </w:rPr>
        <w:lastRenderedPageBreak/>
        <w:t>3.</w:t>
      </w:r>
      <w:r w:rsidR="002B4030">
        <w:rPr>
          <w:lang w:val="en-US"/>
        </w:rPr>
        <w:t>3.4</w:t>
      </w:r>
      <w:r w:rsidRPr="00E81181">
        <w:rPr>
          <w:lang w:val="en-US"/>
        </w:rPr>
        <w:t xml:space="preserve"> </w:t>
      </w:r>
      <w:r w:rsidR="002E4E5E">
        <w:rPr>
          <w:lang w:val="en-US"/>
        </w:rPr>
        <w:t>IOPs</w:t>
      </w:r>
      <w:bookmarkEnd w:id="87"/>
    </w:p>
    <w:p w14:paraId="194A5762" w14:textId="0C28A2D1" w:rsidR="00375C1B" w:rsidRDefault="00E677CC" w:rsidP="00942566">
      <w:pPr>
        <w:jc w:val="both"/>
        <w:rPr>
          <w:lang w:val="en-US"/>
        </w:rPr>
      </w:pPr>
      <w:r>
        <w:rPr>
          <w:lang w:val="en-US"/>
        </w:rPr>
        <w:t xml:space="preserve">Satellite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wc,S3</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Pr="001F35E0">
        <w:rPr>
          <w:vertAlign w:val="subscript"/>
          <w:lang w:val="en-US"/>
        </w:rPr>
        <w:t xml:space="preserve"> </w:t>
      </w:r>
      <w:r>
        <w:rPr>
          <w:lang w:val="en-US"/>
        </w:rPr>
        <w:t xml:space="preserve">underestimated </w:t>
      </w:r>
      <w:r w:rsidRPr="00E1069C">
        <w:rPr>
          <w:i/>
          <w:iCs/>
          <w:lang w:val="en-US"/>
        </w:rPr>
        <w:t>in situ</w:t>
      </w:r>
      <w:r>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lang w:val="en-US"/>
        </w:rPr>
        <w:t xml:space="preserve"> across all bands used in the inversion</w:t>
      </w:r>
      <w:r w:rsidR="0005510A">
        <w:rPr>
          <w:lang w:val="en-US"/>
        </w:rPr>
        <w:t xml:space="preserve"> (</w:t>
      </w:r>
      <w:r w:rsidR="00C61A33">
        <w:rPr>
          <w:lang w:val="en-US"/>
        </w:rPr>
        <w:fldChar w:fldCharType="begin"/>
      </w:r>
      <w:r w:rsidR="00C61A33">
        <w:rPr>
          <w:lang w:val="en-US"/>
        </w:rPr>
        <w:instrText xml:space="preserve"> REF _Ref235007247 \h </w:instrText>
      </w:r>
      <w:r w:rsidR="00C61A33">
        <w:rPr>
          <w:lang w:val="en-US"/>
        </w:rPr>
      </w:r>
      <w:r w:rsidR="00C61A33">
        <w:rPr>
          <w:lang w:val="en-US"/>
        </w:rPr>
        <w:fldChar w:fldCharType="separate"/>
      </w:r>
      <w:r w:rsidR="00C243AC" w:rsidRPr="008E6F56">
        <w:rPr>
          <w:lang w:val="en-US"/>
        </w:rPr>
        <w:t xml:space="preserve">Table </w:t>
      </w:r>
      <w:r w:rsidR="00C243AC">
        <w:rPr>
          <w:noProof/>
          <w:lang w:val="en-US"/>
        </w:rPr>
        <w:t>14</w:t>
      </w:r>
      <w:r w:rsidR="00C61A33">
        <w:rPr>
          <w:lang w:val="en-US"/>
        </w:rPr>
        <w:fldChar w:fldCharType="end"/>
      </w:r>
      <w:r w:rsidR="0005510A">
        <w:rPr>
          <w:lang w:val="en-US"/>
        </w:rPr>
        <w:t>)</w:t>
      </w:r>
      <w:r w:rsidR="001F35E0">
        <w:rPr>
          <w:lang w:val="en-US"/>
        </w:rPr>
        <w:t xml:space="preserve">. </w:t>
      </w:r>
      <w:r w:rsidR="00E1069C">
        <w:rPr>
          <w:lang w:val="en-US"/>
        </w:rPr>
        <w:t>In line</w:t>
      </w:r>
      <w:r w:rsidR="00FE1EBF" w:rsidRPr="00FE1EBF">
        <w:rPr>
          <w:lang w:val="en-US"/>
        </w:rPr>
        <w:t xml:space="preserve"> with the failed CDOM retrieval reported in Section 3.3.2</w:t>
      </w:r>
      <w:r w:rsidR="00FE1EBF">
        <w:rPr>
          <w:lang w:val="en-US"/>
        </w:rPr>
        <w:t xml:space="preserve">, </w:t>
      </w:r>
      <w:r w:rsidR="00554D23">
        <w:rPr>
          <w:lang w:val="en-US"/>
        </w:rPr>
        <w:t>Bias</w:t>
      </w:r>
      <w:r w:rsidR="00A2484B">
        <w:rPr>
          <w:lang w:val="en-US"/>
        </w:rPr>
        <w:t xml:space="preserve"> was strongest in the blue bands, decreasing towards the red (</w:t>
      </w:r>
      <w:r w:rsidR="007100FE">
        <w:rPr>
          <w:lang w:val="en-US"/>
        </w:rPr>
        <w:t>from -1</w:t>
      </w:r>
      <w:r w:rsidR="00927FC4">
        <w:rPr>
          <w:lang w:val="en-US"/>
        </w:rPr>
        <w:t>69.6</w:t>
      </w:r>
      <w:r w:rsidR="007100FE">
        <w:rPr>
          <w:lang w:val="en-US"/>
        </w:rPr>
        <w:t xml:space="preserve">% at 442.5 nm to </w:t>
      </w:r>
      <w:r w:rsidR="009D2CB9">
        <w:rPr>
          <w:lang w:val="en-US"/>
        </w:rPr>
        <w:t>-</w:t>
      </w:r>
      <w:r w:rsidR="007100FE">
        <w:rPr>
          <w:lang w:val="en-US"/>
        </w:rPr>
        <w:t>4</w:t>
      </w:r>
      <w:r w:rsidR="009D2CB9">
        <w:rPr>
          <w:lang w:val="en-US"/>
        </w:rPr>
        <w:t>1.9</w:t>
      </w:r>
      <w:r w:rsidR="007100FE">
        <w:rPr>
          <w:lang w:val="en-US"/>
        </w:rPr>
        <w:t>% at 665 nm</w:t>
      </w:r>
      <w:r w:rsidR="00A2484B">
        <w:rPr>
          <w:lang w:val="en-US"/>
        </w:rPr>
        <w:t>).</w:t>
      </w:r>
      <w:r w:rsidR="00BC1541">
        <w:rPr>
          <w:lang w:val="en-US"/>
        </w:rPr>
        <w:t xml:space="preserve"> </w:t>
      </w:r>
      <w:r w:rsidR="00BD43D6">
        <w:rPr>
          <w:lang w:val="en-US"/>
        </w:rPr>
        <w:t xml:space="preserve">Note that some </w:t>
      </w:r>
      <w:r w:rsidR="00554D23">
        <w:rPr>
          <w:lang w:val="en-US"/>
        </w:rPr>
        <w:t>biases</w:t>
      </w:r>
      <w:r w:rsidR="00BD43D6">
        <w:rPr>
          <w:lang w:val="en-US"/>
        </w:rPr>
        <w:t xml:space="preserve"> were also found for hyperspectral </w:t>
      </w:r>
      <w:r w:rsidR="00BD43D6" w:rsidRPr="00BD43D6">
        <w:rPr>
          <w:i/>
          <w:iCs/>
          <w:lang w:val="en-US"/>
        </w:rPr>
        <w:t>in situ</w:t>
      </w:r>
      <w:r w:rsidR="00BD43D6">
        <w:rPr>
          <w:lang w:val="en-US"/>
        </w:rPr>
        <w:t xml:space="preserve"> retrievals (</w:t>
      </w:r>
      <w:r w:rsidR="00E1069C">
        <w:rPr>
          <w:lang w:val="en-US"/>
        </w:rPr>
        <w:t xml:space="preserve">see </w:t>
      </w:r>
      <w:r w:rsidR="00BD43D6">
        <w:rPr>
          <w:lang w:val="en-US"/>
        </w:rPr>
        <w:t>Appendix 3)</w:t>
      </w:r>
      <w:r w:rsidR="00C37619">
        <w:rPr>
          <w:lang w:val="en-US"/>
        </w:rPr>
        <w:t xml:space="preserve">, </w:t>
      </w:r>
      <w:r w:rsidR="00E1069C" w:rsidRPr="00E1069C">
        <w:rPr>
          <w:lang w:val="en-US"/>
        </w:rPr>
        <w:t>which are discussed</w:t>
      </w:r>
      <w:r w:rsidR="00C37619">
        <w:rPr>
          <w:lang w:val="en-US"/>
        </w:rPr>
        <w:t xml:space="preserve"> in </w:t>
      </w:r>
      <w:r w:rsidR="000D4284">
        <w:rPr>
          <w:lang w:val="en-US"/>
        </w:rPr>
        <w:t>Section</w:t>
      </w:r>
      <w:r w:rsidR="00103827">
        <w:rPr>
          <w:lang w:val="en-US"/>
        </w:rPr>
        <w:t xml:space="preserve"> 4.7</w:t>
      </w:r>
      <w:r w:rsidR="00BD43D6">
        <w:rPr>
          <w:lang w:val="en-US"/>
        </w:rPr>
        <w:t xml:space="preserve">. </w:t>
      </w:r>
      <w:r w:rsidR="00BC1541">
        <w:rPr>
          <w:lang w:val="en-US"/>
        </w:rPr>
        <w:t xml:space="preserve">A similar pattern </w:t>
      </w:r>
      <w:r w:rsidR="00E1069C">
        <w:rPr>
          <w:lang w:val="en-US"/>
        </w:rPr>
        <w:t>was</w:t>
      </w:r>
      <w:r w:rsidR="00BC1541">
        <w:rPr>
          <w:lang w:val="en-US"/>
        </w:rPr>
        <w:t xml:space="preserve"> observed for MdSA (</w:t>
      </w:r>
      <w:r w:rsidR="00E1069C">
        <w:rPr>
          <w:lang w:val="en-US"/>
        </w:rPr>
        <w:t xml:space="preserve">a </w:t>
      </w:r>
      <w:r w:rsidR="00BC1541">
        <w:rPr>
          <w:lang w:val="en-US"/>
        </w:rPr>
        <w:t xml:space="preserve">decrease from </w:t>
      </w:r>
      <w:r w:rsidR="009D2CB9">
        <w:rPr>
          <w:lang w:val="en-US"/>
        </w:rPr>
        <w:t>169.6</w:t>
      </w:r>
      <w:r w:rsidR="00017AD3">
        <w:rPr>
          <w:lang w:val="en-US"/>
        </w:rPr>
        <w:t xml:space="preserve">% </w:t>
      </w:r>
      <w:r w:rsidR="00AD7B2E">
        <w:rPr>
          <w:lang w:val="en-US"/>
        </w:rPr>
        <w:t xml:space="preserve">to </w:t>
      </w:r>
      <w:r w:rsidR="00C93075" w:rsidRPr="00C93075">
        <w:rPr>
          <w:lang w:val="en-US"/>
        </w:rPr>
        <w:t>52.6</w:t>
      </w:r>
      <w:r w:rsidR="00AD7B2E">
        <w:rPr>
          <w:lang w:val="en-US"/>
        </w:rPr>
        <w:t>%) and RMSE (</w:t>
      </w:r>
      <w:r w:rsidR="00E1069C">
        <w:rPr>
          <w:lang w:val="en-US"/>
        </w:rPr>
        <w:t xml:space="preserve">a </w:t>
      </w:r>
      <w:r w:rsidR="001155A8">
        <w:rPr>
          <w:lang w:val="en-US"/>
        </w:rPr>
        <w:t xml:space="preserve">decrease from </w:t>
      </w:r>
      <w:r w:rsidR="001B76F7">
        <w:rPr>
          <w:lang w:val="en-US"/>
        </w:rPr>
        <w:t>0.28</w:t>
      </w:r>
      <w:r w:rsidR="001155A8">
        <w:rPr>
          <w:lang w:val="en-US"/>
        </w:rPr>
        <w:t xml:space="preserve"> m</w:t>
      </w:r>
      <w:r w:rsidR="001155A8" w:rsidRPr="001155A8">
        <w:rPr>
          <w:vertAlign w:val="superscript"/>
          <w:lang w:val="en-US"/>
        </w:rPr>
        <w:t>-1</w:t>
      </w:r>
      <w:r w:rsidR="001155A8">
        <w:rPr>
          <w:lang w:val="en-US"/>
        </w:rPr>
        <w:t xml:space="preserve"> to 0.0</w:t>
      </w:r>
      <w:r w:rsidR="001B76F7">
        <w:rPr>
          <w:lang w:val="en-US"/>
        </w:rPr>
        <w:t>3</w:t>
      </w:r>
      <w:r w:rsidR="006A577A">
        <w:rPr>
          <w:lang w:val="en-US"/>
        </w:rPr>
        <w:t>7</w:t>
      </w:r>
      <w:r w:rsidR="001155A8">
        <w:rPr>
          <w:lang w:val="en-US"/>
        </w:rPr>
        <w:t xml:space="preserve"> m</w:t>
      </w:r>
      <w:r w:rsidR="001155A8" w:rsidRPr="001155A8">
        <w:rPr>
          <w:vertAlign w:val="superscript"/>
          <w:lang w:val="en-US"/>
        </w:rPr>
        <w:t>-1</w:t>
      </w:r>
      <w:r w:rsidR="00AD7B2E">
        <w:rPr>
          <w:lang w:val="en-US"/>
        </w:rPr>
        <w:t>).</w:t>
      </w:r>
      <w:r w:rsidR="002B75BA">
        <w:rPr>
          <w:lang w:val="en-US"/>
        </w:rPr>
        <w:t xml:space="preserve"> </w:t>
      </w:r>
      <w:r w:rsidR="00E1069C">
        <w:rPr>
          <w:lang w:val="en-US"/>
        </w:rPr>
        <w:t>The c</w:t>
      </w:r>
      <w:r w:rsidR="002B75BA">
        <w:rPr>
          <w:lang w:val="en-US"/>
        </w:rPr>
        <w:t xml:space="preserve">orrelation </w:t>
      </w:r>
      <w:r w:rsidR="00E1069C">
        <w:rPr>
          <w:lang w:val="en-US"/>
        </w:rPr>
        <w:t>was</w:t>
      </w:r>
      <w:r w:rsidR="002B75BA">
        <w:rPr>
          <w:lang w:val="en-US"/>
        </w:rPr>
        <w:t xml:space="preserve"> highest at 665 nm (r = </w:t>
      </w:r>
      <w:r w:rsidR="0059188D">
        <w:rPr>
          <w:lang w:val="en-US"/>
        </w:rPr>
        <w:t>0.</w:t>
      </w:r>
      <w:r w:rsidR="001B76F7">
        <w:rPr>
          <w:lang w:val="en-US"/>
        </w:rPr>
        <w:t>6</w:t>
      </w:r>
      <w:r w:rsidR="004A01DA">
        <w:rPr>
          <w:lang w:val="en-US"/>
        </w:rPr>
        <w:t>4</w:t>
      </w:r>
      <w:r w:rsidR="0059188D">
        <w:rPr>
          <w:lang w:val="en-US"/>
        </w:rPr>
        <w:t xml:space="preserve">) and lowest at </w:t>
      </w:r>
      <w:r w:rsidR="007A0EF3">
        <w:rPr>
          <w:lang w:val="en-US"/>
        </w:rPr>
        <w:t>560 nm (r = 0.</w:t>
      </w:r>
      <w:r w:rsidR="004A01DA">
        <w:rPr>
          <w:lang w:val="en-US"/>
        </w:rPr>
        <w:t>23</w:t>
      </w:r>
      <w:r w:rsidR="007A0EF3">
        <w:rPr>
          <w:lang w:val="en-US"/>
        </w:rPr>
        <w:t>).</w:t>
      </w:r>
      <w:r w:rsidR="00074D7F">
        <w:rPr>
          <w:lang w:val="en-US"/>
        </w:rPr>
        <w:t xml:space="preserve"> The </w:t>
      </w:r>
      <w:r w:rsidR="00045348" w:rsidRPr="008E3A7F">
        <w:rPr>
          <w:lang w:val="en-US"/>
        </w:rPr>
        <w:t>median</w:t>
      </w:r>
      <w:r w:rsidR="00074D7F" w:rsidRPr="008E3A7F">
        <w:rPr>
          <w:lang w:val="en-US"/>
        </w:rPr>
        <w:t xml:space="preserve"> </w:t>
      </w:r>
      <w:r w:rsidR="00C66D3F" w:rsidRPr="008E3A7F">
        <w:rPr>
          <w:lang w:val="en-US"/>
        </w:rPr>
        <w:t>SA</w:t>
      </w:r>
      <w:r w:rsidR="00074D7F" w:rsidRPr="008E3A7F">
        <w:rPr>
          <w:lang w:val="en-US"/>
        </w:rPr>
        <w:t xml:space="preserve"> is </w:t>
      </w:r>
      <w:r w:rsidR="007A36EB" w:rsidRPr="008E3A7F">
        <w:rPr>
          <w:lang w:val="en-US"/>
        </w:rPr>
        <w:t>8.</w:t>
      </w:r>
      <w:r w:rsidR="008E3A7F" w:rsidRPr="008E3A7F">
        <w:rPr>
          <w:lang w:val="en-US"/>
        </w:rPr>
        <w:t>9</w:t>
      </w:r>
      <w:r w:rsidR="007A36EB" w:rsidRPr="008E3A7F">
        <w:rPr>
          <w:lang w:val="en-US"/>
        </w:rPr>
        <w:t xml:space="preserve">° </w:t>
      </w:r>
      <w:r w:rsidR="008E6F56" w:rsidRPr="008E3A7F">
        <w:rPr>
          <w:lang w:val="en-US"/>
        </w:rPr>
        <w:t>(</w:t>
      </w:r>
      <w:r w:rsidR="00DA5DEC" w:rsidRPr="008E3A7F">
        <w:rPr>
          <w:lang w:val="en-US"/>
        </w:rPr>
        <w:fldChar w:fldCharType="begin"/>
      </w:r>
      <w:r w:rsidR="00DA5DEC" w:rsidRPr="008E3A7F">
        <w:rPr>
          <w:lang w:val="en-US"/>
        </w:rPr>
        <w:instrText xml:space="preserve"> REF _Ref235007247 \h </w:instrText>
      </w:r>
      <w:r w:rsidR="00DA5DEC" w:rsidRPr="008E3A7F">
        <w:rPr>
          <w:lang w:val="en-US"/>
        </w:rPr>
      </w:r>
      <w:r w:rsidR="00DA5DEC" w:rsidRPr="008E3A7F">
        <w:rPr>
          <w:lang w:val="en-US"/>
        </w:rPr>
        <w:fldChar w:fldCharType="separate"/>
      </w:r>
      <w:r w:rsidR="00C243AC" w:rsidRPr="008E6F56">
        <w:rPr>
          <w:lang w:val="en-US"/>
        </w:rPr>
        <w:t xml:space="preserve">Table </w:t>
      </w:r>
      <w:r w:rsidR="00C243AC">
        <w:rPr>
          <w:noProof/>
          <w:lang w:val="en-US"/>
        </w:rPr>
        <w:t>14</w:t>
      </w:r>
      <w:r w:rsidR="00DA5DEC" w:rsidRPr="008E3A7F">
        <w:rPr>
          <w:lang w:val="en-US"/>
        </w:rPr>
        <w:fldChar w:fldCharType="end"/>
      </w:r>
      <w:r w:rsidR="008E6F56">
        <w:rPr>
          <w:lang w:val="en-US"/>
        </w:rPr>
        <w:t>)</w:t>
      </w:r>
      <w:r w:rsidR="00EE112C">
        <w:rPr>
          <w:lang w:val="en-US"/>
        </w:rPr>
        <w:t xml:space="preserve">, </w:t>
      </w:r>
      <w:r w:rsidR="00E1069C">
        <w:rPr>
          <w:lang w:val="en-US"/>
        </w:rPr>
        <w:t>indicating</w:t>
      </w:r>
      <w:r w:rsidR="00EE112C">
        <w:rPr>
          <w:lang w:val="en-US"/>
        </w:rPr>
        <w:t xml:space="preserve"> </w:t>
      </w:r>
      <w:r w:rsidR="00872FE4">
        <w:rPr>
          <w:lang w:val="en-US"/>
        </w:rPr>
        <w:t>moderate</w:t>
      </w:r>
      <w:r w:rsidR="00EE112C">
        <w:rPr>
          <w:lang w:val="en-US"/>
        </w:rPr>
        <w:t xml:space="preserve"> matching of the</w:t>
      </w:r>
      <w:r w:rsidR="006B5CD5">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6B5CD5">
        <w:rPr>
          <w:rFonts w:eastAsiaTheme="minorEastAsia"/>
          <w:lang w:val="en-US"/>
        </w:rPr>
        <w:t xml:space="preserve"> </w:t>
      </w:r>
      <w:r w:rsidR="00EE112C">
        <w:rPr>
          <w:lang w:val="en-US"/>
        </w:rPr>
        <w:t>spectral shape</w:t>
      </w:r>
      <w:r w:rsidR="00B53E3A">
        <w:rPr>
          <w:lang w:val="en-US"/>
        </w:rPr>
        <w:t xml:space="preserve"> by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wc</m:t>
            </m:r>
            <m:r>
              <m:rPr>
                <m:sty m:val="p"/>
              </m:rPr>
              <w:rPr>
                <w:rFonts w:ascii="Cambria Math" w:hAnsi="Cambria Math"/>
                <w:lang w:val="en-US"/>
              </w:rPr>
              <m:t>,</m:t>
            </m:r>
            <m:r>
              <w:rPr>
                <w:rFonts w:ascii="Cambria Math" w:hAnsi="Cambria Math"/>
                <w:lang w:val="en-US"/>
              </w:rPr>
              <m:t>S</m:t>
            </m:r>
            <m:r>
              <m:rPr>
                <m:sty m:val="p"/>
              </m:rPr>
              <w:rPr>
                <w:rFonts w:ascii="Cambria Math" w:hAnsi="Cambria Math"/>
                <w:lang w:val="en-US"/>
              </w:rPr>
              <m:t>3</m:t>
            </m:r>
          </m:sub>
        </m:sSub>
        <m:d>
          <m:dPr>
            <m:ctrlPr>
              <w:rPr>
                <w:rFonts w:ascii="Cambria Math" w:hAnsi="Cambria Math"/>
                <w:lang w:val="en-US"/>
              </w:rPr>
            </m:ctrlPr>
          </m:dPr>
          <m:e>
            <m:r>
              <m:rPr>
                <m:sty m:val="p"/>
              </m:rPr>
              <w:rPr>
                <w:rFonts w:ascii="Cambria Math" w:hAnsi="Cambria Math"/>
                <w:lang w:val="en-US"/>
              </w:rPr>
              <m:t>λ</m:t>
            </m:r>
          </m:e>
        </m:d>
      </m:oMath>
      <w:r w:rsidR="00045348">
        <w:rPr>
          <w:lang w:val="en-US"/>
        </w:rPr>
        <w:t>.</w:t>
      </w:r>
    </w:p>
    <w:p w14:paraId="250BE696" w14:textId="3E834991" w:rsidR="00812BF5" w:rsidRDefault="00812BF5" w:rsidP="00942566">
      <w:pPr>
        <w:jc w:val="both"/>
        <w:rPr>
          <w:lang w:val="en-US"/>
        </w:rPr>
      </w:pPr>
      <w:r>
        <w:rPr>
          <w:lang w:val="en-US"/>
        </w:rPr>
        <w:t xml:space="preserve">Visually,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wc,S3</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A620A7">
        <w:rPr>
          <w:lang w:val="en-US"/>
        </w:rPr>
        <w:t xml:space="preserve"> </w:t>
      </w:r>
      <w:r w:rsidR="00EA2662">
        <w:rPr>
          <w:lang w:val="en-US"/>
        </w:rPr>
        <w:t>is</w:t>
      </w:r>
      <w:r w:rsidR="00A620A7">
        <w:rPr>
          <w:lang w:val="en-US"/>
        </w:rPr>
        <w:t xml:space="preserve"> highly correlated with CPHY</w:t>
      </w:r>
      <w:r w:rsidR="00A620A7" w:rsidRPr="00A620A7">
        <w:rPr>
          <w:vertAlign w:val="subscript"/>
          <w:lang w:val="en-US"/>
        </w:rPr>
        <w:t>S3</w:t>
      </w:r>
      <w:r w:rsidR="00A620A7">
        <w:rPr>
          <w:lang w:val="en-US"/>
        </w:rPr>
        <w:t xml:space="preserve"> </w:t>
      </w:r>
      <w:r w:rsidR="00E95EDE">
        <w:rPr>
          <w:lang w:val="en-US"/>
        </w:rPr>
        <w:t>(</w:t>
      </w:r>
      <w:r w:rsidR="00DC64CC">
        <w:rPr>
          <w:lang w:val="en-US"/>
        </w:rPr>
        <w:fldChar w:fldCharType="begin"/>
      </w:r>
      <w:r w:rsidR="00DC64CC">
        <w:rPr>
          <w:lang w:val="en-US"/>
        </w:rPr>
        <w:instrText xml:space="preserve"> REF _Ref235016331 \h </w:instrText>
      </w:r>
      <w:r w:rsidR="00DC64CC">
        <w:rPr>
          <w:lang w:val="en-US"/>
        </w:rPr>
      </w:r>
      <w:r w:rsidR="00DC64CC">
        <w:rPr>
          <w:lang w:val="en-US"/>
        </w:rPr>
        <w:fldChar w:fldCharType="separate"/>
      </w:r>
      <w:r w:rsidR="00C243AC" w:rsidRPr="0005510A">
        <w:rPr>
          <w:lang w:val="en-US"/>
        </w:rPr>
        <w:t xml:space="preserve">Figure </w:t>
      </w:r>
      <w:r w:rsidR="00C243AC">
        <w:rPr>
          <w:noProof/>
          <w:lang w:val="en-US"/>
        </w:rPr>
        <w:t>18</w:t>
      </w:r>
      <w:r w:rsidR="00DC64CC">
        <w:rPr>
          <w:lang w:val="en-US"/>
        </w:rPr>
        <w:fldChar w:fldCharType="end"/>
      </w:r>
      <w:r w:rsidR="00E95EDE">
        <w:rPr>
          <w:lang w:val="en-US"/>
        </w:rPr>
        <w:t>)</w:t>
      </w:r>
      <w:r w:rsidR="00ED3984">
        <w:rPr>
          <w:lang w:val="en-US"/>
        </w:rPr>
        <w:t xml:space="preserve">. This was confirmed statistically, </w:t>
      </w:r>
      <w:r w:rsidR="00E1069C" w:rsidRPr="00E1069C">
        <w:rPr>
          <w:lang w:val="en-US"/>
        </w:rPr>
        <w:t>with the highest correlation being found for the second phytoplankton absorption peak</w:t>
      </w:r>
      <w:r w:rsidR="006716B3">
        <w:rPr>
          <w:lang w:val="en-US"/>
        </w:rPr>
        <w:t xml:space="preserve"> </w:t>
      </w:r>
      <w:r w:rsidR="00AE53FF">
        <w:rPr>
          <w:lang w:val="en-US"/>
        </w:rPr>
        <w:t xml:space="preserve">(r = </w:t>
      </w:r>
      <w:r w:rsidR="00E95EDE">
        <w:rPr>
          <w:lang w:val="en-US"/>
        </w:rPr>
        <w:t>1)</w:t>
      </w:r>
      <w:r w:rsidR="00E1069C">
        <w:rPr>
          <w:lang w:val="en-US"/>
        </w:rPr>
        <w:t xml:space="preserve">, with </w:t>
      </w:r>
      <w:r w:rsidR="00A31CEC">
        <w:rPr>
          <w:lang w:val="en-US"/>
        </w:rPr>
        <w:t xml:space="preserve">slightly </w:t>
      </w:r>
      <w:r w:rsidR="008E63AF">
        <w:rPr>
          <w:lang w:val="en-US"/>
        </w:rPr>
        <w:t>lower</w:t>
      </w:r>
      <w:r w:rsidR="00A31CEC">
        <w:rPr>
          <w:lang w:val="en-US"/>
        </w:rPr>
        <w:t xml:space="preserve"> </w:t>
      </w:r>
      <w:r w:rsidR="00E1069C">
        <w:rPr>
          <w:lang w:val="en-US"/>
        </w:rPr>
        <w:t xml:space="preserve">correlations found </w:t>
      </w:r>
      <w:r w:rsidR="00A31CEC">
        <w:rPr>
          <w:lang w:val="en-US"/>
        </w:rPr>
        <w:t>at other wavelengths</w:t>
      </w:r>
      <w:r w:rsidR="006C7C42">
        <w:rPr>
          <w:lang w:val="en-US"/>
        </w:rPr>
        <w:t xml:space="preserve"> (r = 0.87</w:t>
      </w:r>
      <w:r w:rsidR="008E63AF">
        <w:rPr>
          <w:lang w:val="en-US"/>
        </w:rPr>
        <w:t xml:space="preserve"> – </w:t>
      </w:r>
      <w:r w:rsidR="006C7C42">
        <w:rPr>
          <w:lang w:val="en-US"/>
        </w:rPr>
        <w:t xml:space="preserve"> </w:t>
      </w:r>
      <w:r w:rsidR="008E63AF">
        <w:rPr>
          <w:lang w:val="en-US"/>
        </w:rPr>
        <w:t>0.92</w:t>
      </w:r>
      <w:r w:rsidR="00844CF4">
        <w:rPr>
          <w:lang w:val="en-US"/>
        </w:rPr>
        <w:t>)</w:t>
      </w:r>
      <w:r w:rsidR="00E95EDE">
        <w:rPr>
          <w:lang w:val="en-US"/>
        </w:rPr>
        <w:t xml:space="preserve">. </w:t>
      </w:r>
      <w:r w:rsidR="00B7026D">
        <w:rPr>
          <w:lang w:val="en-US"/>
        </w:rPr>
        <w:t xml:space="preserve">This </w:t>
      </w:r>
      <w:r w:rsidR="00692777">
        <w:rPr>
          <w:lang w:val="en-US"/>
        </w:rPr>
        <w:t xml:space="preserve">pattern </w:t>
      </w:r>
      <w:r w:rsidR="00B7026D">
        <w:rPr>
          <w:lang w:val="en-US"/>
        </w:rPr>
        <w:t xml:space="preserve">is </w:t>
      </w:r>
      <w:r w:rsidR="00692777">
        <w:rPr>
          <w:lang w:val="en-US"/>
        </w:rPr>
        <w:t xml:space="preserve">also </w:t>
      </w:r>
      <w:r w:rsidR="00B7026D">
        <w:rPr>
          <w:lang w:val="en-US"/>
        </w:rPr>
        <w:t xml:space="preserve">evident when comparing </w:t>
      </w:r>
      <w:r w:rsidR="00C75DB5">
        <w:rPr>
          <w:lang w:val="en-US"/>
        </w:rPr>
        <w:t>retrieved phytoplankton absorption (a</w:t>
      </w:r>
      <w:r w:rsidR="00C75DB5" w:rsidRPr="00C75DB5">
        <w:rPr>
          <w:vertAlign w:val="subscript"/>
          <w:lang w:val="en-US"/>
        </w:rPr>
        <w:t>phy</w:t>
      </w:r>
      <w:r w:rsidR="00C75DB5">
        <w:rPr>
          <w:lang w:val="en-US"/>
        </w:rPr>
        <w:t>)</w:t>
      </w:r>
      <w:r w:rsidR="00692777">
        <w:rPr>
          <w:lang w:val="en-US"/>
        </w:rPr>
        <w:t xml:space="preserve"> </w:t>
      </w:r>
      <w:r w:rsidR="00E1069C">
        <w:rPr>
          <w:lang w:val="en-US"/>
        </w:rPr>
        <w:t>with that of</w:t>
      </w:r>
      <w:r w:rsidR="00692777">
        <w:rPr>
          <w:lang w:val="en-US"/>
        </w:rPr>
        <w:t xml:space="preserve"> NAP absorption (a</w:t>
      </w:r>
      <w:r w:rsidR="00692777" w:rsidRPr="00692777">
        <w:rPr>
          <w:vertAlign w:val="subscript"/>
          <w:lang w:val="en-US"/>
        </w:rPr>
        <w:t>NAP</w:t>
      </w:r>
      <w:r w:rsidR="00692777">
        <w:rPr>
          <w:lang w:val="en-US"/>
        </w:rPr>
        <w:t>) and CDOM absorption (a</w:t>
      </w:r>
      <w:r w:rsidR="00692777" w:rsidRPr="00692777">
        <w:rPr>
          <w:vertAlign w:val="subscript"/>
          <w:lang w:val="en-US"/>
        </w:rPr>
        <w:t>CDOM</w:t>
      </w:r>
      <w:r w:rsidR="00E01F67">
        <w:rPr>
          <w:lang w:val="en-US"/>
        </w:rPr>
        <w:t>).</w:t>
      </w:r>
      <w:r w:rsidR="006523AA">
        <w:rPr>
          <w:lang w:val="en-US"/>
        </w:rPr>
        <w:t xml:space="preserve"> </w:t>
      </w:r>
      <w:r w:rsidR="00E01F67">
        <w:rPr>
          <w:lang w:val="en-US"/>
        </w:rPr>
        <w:t>a</w:t>
      </w:r>
      <w:r w:rsidR="00E01F67" w:rsidRPr="00C75DB5">
        <w:rPr>
          <w:vertAlign w:val="subscript"/>
          <w:lang w:val="en-US"/>
        </w:rPr>
        <w:t>phy</w:t>
      </w:r>
      <w:r w:rsidR="0043774B">
        <w:rPr>
          <w:lang w:val="en-US"/>
        </w:rPr>
        <w:t xml:space="preserve"> </w:t>
      </w:r>
      <w:r w:rsidR="009C7B89">
        <w:rPr>
          <w:lang w:val="en-US"/>
        </w:rPr>
        <w:t xml:space="preserve">generally </w:t>
      </w:r>
      <w:r w:rsidR="0043774B">
        <w:rPr>
          <w:lang w:val="en-US"/>
        </w:rPr>
        <w:t>dominates over a</w:t>
      </w:r>
      <w:r w:rsidR="0043774B" w:rsidRPr="00692777">
        <w:rPr>
          <w:vertAlign w:val="subscript"/>
          <w:lang w:val="en-US"/>
        </w:rPr>
        <w:t>NAP</w:t>
      </w:r>
      <w:r w:rsidR="0043774B">
        <w:rPr>
          <w:lang w:val="en-US"/>
        </w:rPr>
        <w:t xml:space="preserve"> at high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wc,S3</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292D56">
        <w:rPr>
          <w:lang w:val="en-US"/>
        </w:rPr>
        <w:t xml:space="preserve">, </w:t>
      </w:r>
      <w:r w:rsidR="00E1069C">
        <w:rPr>
          <w:lang w:val="en-US"/>
        </w:rPr>
        <w:t xml:space="preserve">while </w:t>
      </w:r>
      <w:r w:rsidR="00292D56">
        <w:rPr>
          <w:lang w:val="en-US"/>
        </w:rPr>
        <w:t>at</w:t>
      </w:r>
      <w:r w:rsidR="00B7735A">
        <w:rPr>
          <w:lang w:val="en-US"/>
        </w:rPr>
        <w:t xml:space="preserve"> medium to</w:t>
      </w:r>
      <w:r w:rsidR="00292D56">
        <w:rPr>
          <w:lang w:val="en-US"/>
        </w:rPr>
        <w:t xml:space="preserve"> low</w:t>
      </w:r>
      <w:r w:rsidR="001612B4">
        <w:rPr>
          <w:lang w:val="en-US"/>
        </w:rPr>
        <w:t xml:space="preserve"> values </w:t>
      </w:r>
      <w:r w:rsidR="00E1069C">
        <w:rPr>
          <w:lang w:val="en-US"/>
        </w:rPr>
        <w:t xml:space="preserve">the </w:t>
      </w:r>
      <w:r w:rsidR="00292D56">
        <w:rPr>
          <w:lang w:val="en-US"/>
        </w:rPr>
        <w:t xml:space="preserve">contributions are roughly equal </w:t>
      </w:r>
      <w:r w:rsidR="00E1069C">
        <w:rPr>
          <w:lang w:val="en-US"/>
        </w:rPr>
        <w:t>at</w:t>
      </w:r>
      <w:r w:rsidR="00292D56">
        <w:rPr>
          <w:lang w:val="en-US"/>
        </w:rPr>
        <w:t xml:space="preserve"> 442</w:t>
      </w:r>
      <w:r w:rsidR="00F123D8">
        <w:rPr>
          <w:lang w:val="en-US"/>
        </w:rPr>
        <w:t>.5 nm</w:t>
      </w:r>
      <w:r w:rsidR="00E1069C">
        <w:rPr>
          <w:lang w:val="en-US"/>
        </w:rPr>
        <w:t>.</w:t>
      </w:r>
      <w:r w:rsidR="00F123D8">
        <w:rPr>
          <w:lang w:val="en-US"/>
        </w:rPr>
        <w:t xml:space="preserve"> </w:t>
      </w:r>
      <w:r w:rsidR="00E1069C">
        <w:rPr>
          <w:lang w:val="en-US"/>
        </w:rPr>
        <w:t>A</w:t>
      </w:r>
      <w:r w:rsidR="00F123D8">
        <w:rPr>
          <w:lang w:val="en-US"/>
        </w:rPr>
        <w:t>t 665 nm a</w:t>
      </w:r>
      <w:r w:rsidR="00F123D8" w:rsidRPr="00C75DB5">
        <w:rPr>
          <w:vertAlign w:val="subscript"/>
          <w:lang w:val="en-US"/>
        </w:rPr>
        <w:t>phy</w:t>
      </w:r>
      <w:r w:rsidR="00F123D8">
        <w:rPr>
          <w:lang w:val="en-US"/>
        </w:rPr>
        <w:t xml:space="preserve"> clearly dominates</w:t>
      </w:r>
      <w:r w:rsidR="00CC2E11">
        <w:rPr>
          <w:lang w:val="en-US"/>
        </w:rPr>
        <w:t xml:space="preserve"> (</w:t>
      </w:r>
      <w:r w:rsidR="00DC64CC">
        <w:rPr>
          <w:lang w:val="en-US"/>
        </w:rPr>
        <w:fldChar w:fldCharType="begin"/>
      </w:r>
      <w:r w:rsidR="00DC64CC">
        <w:rPr>
          <w:lang w:val="en-US"/>
        </w:rPr>
        <w:instrText xml:space="preserve"> REF _Ref235016331 \h </w:instrText>
      </w:r>
      <w:r w:rsidR="00DC64CC">
        <w:rPr>
          <w:lang w:val="en-US"/>
        </w:rPr>
      </w:r>
      <w:r w:rsidR="00DC64CC">
        <w:rPr>
          <w:lang w:val="en-US"/>
        </w:rPr>
        <w:fldChar w:fldCharType="separate"/>
      </w:r>
      <w:r w:rsidR="00C243AC" w:rsidRPr="0005510A">
        <w:rPr>
          <w:lang w:val="en-US"/>
        </w:rPr>
        <w:t xml:space="preserve">Figure </w:t>
      </w:r>
      <w:r w:rsidR="00C243AC">
        <w:rPr>
          <w:noProof/>
          <w:lang w:val="en-US"/>
        </w:rPr>
        <w:t>18</w:t>
      </w:r>
      <w:r w:rsidR="00DC64CC">
        <w:rPr>
          <w:lang w:val="en-US"/>
        </w:rPr>
        <w:fldChar w:fldCharType="end"/>
      </w:r>
      <w:r w:rsidR="00CC2E11">
        <w:rPr>
          <w:lang w:val="en-US"/>
        </w:rPr>
        <w:t>, second column)</w:t>
      </w:r>
      <w:r w:rsidR="00E1069C">
        <w:rPr>
          <w:lang w:val="en-US"/>
        </w:rPr>
        <w:t>, as does</w:t>
      </w:r>
      <w:r w:rsidR="00186406">
        <w:rPr>
          <w:lang w:val="en-US"/>
        </w:rPr>
        <w:t xml:space="preserve"> </w:t>
      </w:r>
      <w:r w:rsidR="006523AA">
        <w:rPr>
          <w:lang w:val="en-US"/>
        </w:rPr>
        <w:t>a</w:t>
      </w:r>
      <w:r w:rsidR="006523AA" w:rsidRPr="00C75DB5">
        <w:rPr>
          <w:vertAlign w:val="subscript"/>
          <w:lang w:val="en-US"/>
        </w:rPr>
        <w:t>phy</w:t>
      </w:r>
      <w:r w:rsidR="006523AA">
        <w:rPr>
          <w:lang w:val="en-US"/>
        </w:rPr>
        <w:t xml:space="preserve"> over a</w:t>
      </w:r>
      <w:r w:rsidR="006523AA" w:rsidRPr="00692777">
        <w:rPr>
          <w:vertAlign w:val="subscript"/>
          <w:lang w:val="en-US"/>
        </w:rPr>
        <w:t>CDOM</w:t>
      </w:r>
      <w:r w:rsidR="006523AA">
        <w:rPr>
          <w:lang w:val="en-US"/>
        </w:rPr>
        <w:t xml:space="preserve"> </w:t>
      </w:r>
      <w:r w:rsidR="008817F0">
        <w:rPr>
          <w:lang w:val="en-US"/>
        </w:rPr>
        <w:t xml:space="preserve">in all bands </w:t>
      </w:r>
      <w:r w:rsidR="00E01F67">
        <w:rPr>
          <w:lang w:val="en-US"/>
        </w:rPr>
        <w:t>(</w:t>
      </w:r>
      <w:r w:rsidR="00DC64CC">
        <w:rPr>
          <w:lang w:val="en-US"/>
        </w:rPr>
        <w:fldChar w:fldCharType="begin"/>
      </w:r>
      <w:r w:rsidR="00DC64CC">
        <w:rPr>
          <w:lang w:val="en-US"/>
        </w:rPr>
        <w:instrText xml:space="preserve"> REF _Ref235016331 \h </w:instrText>
      </w:r>
      <w:r w:rsidR="00DC64CC">
        <w:rPr>
          <w:lang w:val="en-US"/>
        </w:rPr>
      </w:r>
      <w:r w:rsidR="00DC64CC">
        <w:rPr>
          <w:lang w:val="en-US"/>
        </w:rPr>
        <w:fldChar w:fldCharType="separate"/>
      </w:r>
      <w:r w:rsidR="00C243AC" w:rsidRPr="0005510A">
        <w:rPr>
          <w:lang w:val="en-US"/>
        </w:rPr>
        <w:t xml:space="preserve">Figure </w:t>
      </w:r>
      <w:r w:rsidR="00C243AC">
        <w:rPr>
          <w:noProof/>
          <w:lang w:val="en-US"/>
        </w:rPr>
        <w:t>18</w:t>
      </w:r>
      <w:r w:rsidR="00DC64CC">
        <w:rPr>
          <w:lang w:val="en-US"/>
        </w:rPr>
        <w:fldChar w:fldCharType="end"/>
      </w:r>
      <w:r w:rsidR="00E01F67">
        <w:rPr>
          <w:lang w:val="en-US"/>
        </w:rPr>
        <w:t>, third column).</w:t>
      </w:r>
    </w:p>
    <w:p w14:paraId="3180695C" w14:textId="01513BA5" w:rsidR="00186406" w:rsidRDefault="00C7061B" w:rsidP="00942566">
      <w:pPr>
        <w:jc w:val="both"/>
        <w:rPr>
          <w:lang w:val="en-US"/>
        </w:rPr>
      </w:pPr>
      <w:r w:rsidRPr="00C7061B">
        <w:rPr>
          <w:lang w:val="en-US"/>
        </w:rPr>
        <w:t>However,</w:t>
      </w:r>
      <w:r>
        <w:rPr>
          <w:i/>
          <w:iCs/>
          <w:lang w:val="en-US"/>
        </w:rPr>
        <w:t xml:space="preserve"> i</w:t>
      </w:r>
      <w:r w:rsidR="003E4E42" w:rsidRPr="003E4E42">
        <w:rPr>
          <w:i/>
          <w:iCs/>
          <w:lang w:val="en-US"/>
        </w:rPr>
        <w:t>n situ</w:t>
      </w:r>
      <w:r w:rsidR="003E4E42">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3E4E42">
        <w:rPr>
          <w:lang w:val="en-US"/>
        </w:rPr>
        <w:t xml:space="preserve"> was not </w:t>
      </w:r>
      <w:r w:rsidR="00E7093B">
        <w:rPr>
          <w:lang w:val="en-US"/>
        </w:rPr>
        <w:t>highly correlated with CPHY</w:t>
      </w:r>
      <w:r w:rsidR="00E7093B" w:rsidRPr="00E7093B">
        <w:rPr>
          <w:vertAlign w:val="subscript"/>
          <w:lang w:val="en-US"/>
        </w:rPr>
        <w:t>S3</w:t>
      </w:r>
      <w:r w:rsidR="00E7093B">
        <w:rPr>
          <w:lang w:val="en-US"/>
        </w:rPr>
        <w:t>, with r = 0.</w:t>
      </w:r>
      <w:r w:rsidR="00DC2C0F">
        <w:rPr>
          <w:lang w:val="en-US"/>
        </w:rPr>
        <w:t>6</w:t>
      </w:r>
      <w:r w:rsidR="008E7588">
        <w:rPr>
          <w:lang w:val="en-US"/>
        </w:rPr>
        <w:t>4</w:t>
      </w:r>
      <w:r w:rsidR="00E7093B">
        <w:rPr>
          <w:lang w:val="en-US"/>
        </w:rPr>
        <w:t xml:space="preserve"> </w:t>
      </w:r>
      <w:r w:rsidR="00E1069C">
        <w:rPr>
          <w:lang w:val="en-US"/>
        </w:rPr>
        <w:t>at</w:t>
      </w:r>
      <w:r w:rsidR="00E7093B">
        <w:rPr>
          <w:lang w:val="en-US"/>
        </w:rPr>
        <w:t xml:space="preserve"> 665 nm and </w:t>
      </w:r>
      <w:r w:rsidR="00794B29">
        <w:rPr>
          <w:lang w:val="en-US"/>
        </w:rPr>
        <w:t>consistently</w:t>
      </w:r>
      <w:r w:rsidR="00E7093B">
        <w:rPr>
          <w:lang w:val="en-US"/>
        </w:rPr>
        <w:t xml:space="preserve"> lower correlation coefficients for the other bands (r = </w:t>
      </w:r>
      <w:r>
        <w:rPr>
          <w:lang w:val="en-US"/>
        </w:rPr>
        <w:t>0.</w:t>
      </w:r>
      <w:r w:rsidR="000755C2">
        <w:rPr>
          <w:lang w:val="en-US"/>
        </w:rPr>
        <w:t>28</w:t>
      </w:r>
      <w:r>
        <w:rPr>
          <w:lang w:val="en-US"/>
        </w:rPr>
        <w:t xml:space="preserve"> – 0.</w:t>
      </w:r>
      <w:r w:rsidR="000755C2">
        <w:rPr>
          <w:lang w:val="en-US"/>
        </w:rPr>
        <w:t>43</w:t>
      </w:r>
      <w:r w:rsidR="00E7093B">
        <w:rPr>
          <w:lang w:val="en-US"/>
        </w:rPr>
        <w:t>).</w:t>
      </w:r>
    </w:p>
    <w:p w14:paraId="4A0DFA1C" w14:textId="5B2EEBCF" w:rsidR="00320C6E" w:rsidRPr="008E6F56" w:rsidRDefault="00320C6E" w:rsidP="00942566">
      <w:pPr>
        <w:pStyle w:val="Beschriftung"/>
        <w:keepNext/>
        <w:jc w:val="both"/>
        <w:rPr>
          <w:lang w:val="en-US"/>
        </w:rPr>
      </w:pPr>
      <w:bookmarkStart w:id="88" w:name="_Ref235007247"/>
      <w:r w:rsidRPr="008E6F56">
        <w:rPr>
          <w:lang w:val="en-US"/>
        </w:rPr>
        <w:t xml:space="preserve">Table </w:t>
      </w:r>
      <w:r>
        <w:fldChar w:fldCharType="begin"/>
      </w:r>
      <w:r w:rsidRPr="008E6F56">
        <w:rPr>
          <w:lang w:val="en-US"/>
        </w:rPr>
        <w:instrText xml:space="preserve"> SEQ Table \* ARABIC </w:instrText>
      </w:r>
      <w:r>
        <w:fldChar w:fldCharType="separate"/>
      </w:r>
      <w:r w:rsidR="00C243AC">
        <w:rPr>
          <w:noProof/>
          <w:lang w:val="en-US"/>
        </w:rPr>
        <w:t>14</w:t>
      </w:r>
      <w:r>
        <w:fldChar w:fldCharType="end"/>
      </w:r>
      <w:bookmarkEnd w:id="88"/>
      <w:r w:rsidRPr="008E6F56">
        <w:rPr>
          <w:lang w:val="en-US"/>
        </w:rPr>
        <w:t xml:space="preserve">: </w:t>
      </w:r>
      <w:r w:rsidR="002A7DE2" w:rsidRPr="002A7DE2">
        <w:rPr>
          <w:lang w:val="en-US"/>
        </w:rPr>
        <w:t xml:space="preserve">Validation statistics for satellite-modeled constituent absorption from Sentinel-3A and 3B (S3A and S3B) against the in situ hyperspectral estimate, at the five spectral bands used during the MiniWASI inversion (see </w:t>
      </w:r>
      <w:r w:rsidR="002A7DE2">
        <w:rPr>
          <w:lang w:val="en-US"/>
        </w:rPr>
        <w:fldChar w:fldCharType="begin"/>
      </w:r>
      <w:r w:rsidR="002A7DE2">
        <w:rPr>
          <w:lang w:val="en-US"/>
        </w:rPr>
        <w:instrText xml:space="preserve"> REF _Ref235016331 \h </w:instrText>
      </w:r>
      <w:r w:rsidR="002A7DE2">
        <w:rPr>
          <w:lang w:val="en-US"/>
        </w:rPr>
      </w:r>
      <w:r w:rsidR="002A7DE2">
        <w:rPr>
          <w:lang w:val="en-US"/>
        </w:rPr>
        <w:fldChar w:fldCharType="separate"/>
      </w:r>
      <w:r w:rsidR="002A7DE2" w:rsidRPr="0005510A">
        <w:rPr>
          <w:lang w:val="en-US"/>
        </w:rPr>
        <w:t xml:space="preserve">Figure </w:t>
      </w:r>
      <w:r w:rsidR="002A7DE2">
        <w:rPr>
          <w:noProof/>
          <w:lang w:val="en-US"/>
        </w:rPr>
        <w:t>18</w:t>
      </w:r>
      <w:r w:rsidR="002A7DE2">
        <w:rPr>
          <w:lang w:val="en-US"/>
        </w:rPr>
        <w:fldChar w:fldCharType="end"/>
      </w:r>
      <w:r w:rsidR="002A7DE2" w:rsidRPr="002A7DE2">
        <w:rPr>
          <w:lang w:val="en-US"/>
        </w:rPr>
        <w:t xml:space="preserve"> for the underlying scatter plots at two of these bands). SA: spectral angle, reported here as the median value per satellite.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
        <w:gridCol w:w="1622"/>
        <w:gridCol w:w="1275"/>
        <w:gridCol w:w="1150"/>
        <w:gridCol w:w="1256"/>
        <w:gridCol w:w="1558"/>
        <w:gridCol w:w="1273"/>
      </w:tblGrid>
      <w:tr w:rsidR="00320C6E" w:rsidRPr="009A132D" w14:paraId="563FEB12" w14:textId="77777777" w:rsidTr="003A33FC">
        <w:tc>
          <w:tcPr>
            <w:tcW w:w="928" w:type="dxa"/>
            <w:shd w:val="clear" w:color="auto" w:fill="C1E4F5" w:themeFill="accent1" w:themeFillTint="33"/>
          </w:tcPr>
          <w:p w14:paraId="1540CDC1" w14:textId="77777777" w:rsidR="00320C6E" w:rsidRPr="009A132D" w:rsidRDefault="00320C6E" w:rsidP="00942566">
            <w:pPr>
              <w:jc w:val="both"/>
              <w:rPr>
                <w:rFonts w:cstheme="minorHAnsi"/>
                <w:sz w:val="18"/>
                <w:szCs w:val="18"/>
                <w:lang w:val="en-US"/>
              </w:rPr>
            </w:pPr>
            <w:r w:rsidRPr="009A132D">
              <w:rPr>
                <w:rFonts w:cstheme="minorHAnsi"/>
                <w:sz w:val="18"/>
                <w:szCs w:val="18"/>
                <w:lang w:val="en-US"/>
              </w:rPr>
              <w:t>Band number</w:t>
            </w:r>
          </w:p>
          <w:p w14:paraId="722226D3" w14:textId="77777777" w:rsidR="00320C6E" w:rsidRPr="009A132D" w:rsidRDefault="00320C6E" w:rsidP="00942566">
            <w:pPr>
              <w:jc w:val="both"/>
              <w:rPr>
                <w:rFonts w:cstheme="minorHAnsi"/>
                <w:sz w:val="18"/>
                <w:szCs w:val="18"/>
                <w:lang w:val="en-US"/>
              </w:rPr>
            </w:pPr>
          </w:p>
        </w:tc>
        <w:tc>
          <w:tcPr>
            <w:tcW w:w="1622" w:type="dxa"/>
            <w:shd w:val="clear" w:color="auto" w:fill="C1E4F5" w:themeFill="accent1" w:themeFillTint="33"/>
          </w:tcPr>
          <w:p w14:paraId="233851F5" w14:textId="77777777" w:rsidR="00320C6E" w:rsidRPr="009A132D" w:rsidRDefault="00320C6E" w:rsidP="00942566">
            <w:pPr>
              <w:jc w:val="both"/>
              <w:rPr>
                <w:rFonts w:cstheme="minorHAnsi"/>
                <w:sz w:val="18"/>
                <w:szCs w:val="18"/>
                <w:lang w:val="en-US"/>
              </w:rPr>
            </w:pPr>
            <w:r w:rsidRPr="009A132D">
              <w:rPr>
                <w:rFonts w:cstheme="minorHAnsi"/>
                <w:sz w:val="18"/>
                <w:szCs w:val="18"/>
                <w:lang w:val="en-US"/>
              </w:rPr>
              <w:t>Central wavelength [nm]</w:t>
            </w:r>
          </w:p>
        </w:tc>
        <w:tc>
          <w:tcPr>
            <w:tcW w:w="1275" w:type="dxa"/>
            <w:shd w:val="clear" w:color="auto" w:fill="C1E4F5" w:themeFill="accent1" w:themeFillTint="33"/>
          </w:tcPr>
          <w:p w14:paraId="42ACEDA9" w14:textId="77777777" w:rsidR="00320C6E" w:rsidRPr="009A132D" w:rsidRDefault="00320C6E" w:rsidP="00942566">
            <w:pPr>
              <w:jc w:val="both"/>
              <w:rPr>
                <w:rFonts w:cstheme="minorHAnsi"/>
                <w:sz w:val="18"/>
                <w:szCs w:val="18"/>
                <w:lang w:val="en-US"/>
              </w:rPr>
            </w:pPr>
            <w:r w:rsidRPr="009A132D">
              <w:rPr>
                <w:rFonts w:cstheme="minorHAnsi"/>
                <w:sz w:val="18"/>
                <w:szCs w:val="18"/>
                <w:lang w:val="en-US"/>
              </w:rPr>
              <w:t>Pearson r</w:t>
            </w:r>
          </w:p>
          <w:p w14:paraId="7F263512" w14:textId="77777777" w:rsidR="00320C6E" w:rsidRPr="009A132D" w:rsidRDefault="00320C6E" w:rsidP="00942566">
            <w:pPr>
              <w:jc w:val="both"/>
              <w:rPr>
                <w:rFonts w:cstheme="minorHAnsi"/>
                <w:sz w:val="18"/>
                <w:szCs w:val="18"/>
                <w:lang w:val="en-US"/>
              </w:rPr>
            </w:pPr>
          </w:p>
        </w:tc>
        <w:tc>
          <w:tcPr>
            <w:tcW w:w="1150" w:type="dxa"/>
            <w:shd w:val="clear" w:color="auto" w:fill="C1E4F5" w:themeFill="accent1" w:themeFillTint="33"/>
          </w:tcPr>
          <w:p w14:paraId="77CEFB15" w14:textId="462EB48E" w:rsidR="00320C6E" w:rsidRPr="009A132D" w:rsidRDefault="00554D23" w:rsidP="00942566">
            <w:pPr>
              <w:jc w:val="both"/>
              <w:rPr>
                <w:rFonts w:cstheme="minorHAnsi"/>
                <w:sz w:val="18"/>
                <w:szCs w:val="18"/>
                <w:lang w:val="en-US"/>
              </w:rPr>
            </w:pPr>
            <w:r>
              <w:rPr>
                <w:rFonts w:cstheme="minorHAnsi"/>
                <w:sz w:val="18"/>
                <w:szCs w:val="18"/>
                <w:lang w:val="en-US"/>
              </w:rPr>
              <w:t>Bias</w:t>
            </w:r>
            <w:r w:rsidR="00320C6E" w:rsidRPr="009A132D">
              <w:rPr>
                <w:rFonts w:cstheme="minorHAnsi"/>
                <w:sz w:val="18"/>
                <w:szCs w:val="18"/>
                <w:lang w:val="en-US"/>
              </w:rPr>
              <w:t xml:space="preserve"> [%]</w:t>
            </w:r>
          </w:p>
        </w:tc>
        <w:tc>
          <w:tcPr>
            <w:tcW w:w="1256" w:type="dxa"/>
            <w:shd w:val="clear" w:color="auto" w:fill="C1E4F5" w:themeFill="accent1" w:themeFillTint="33"/>
          </w:tcPr>
          <w:p w14:paraId="5A834518" w14:textId="77777777" w:rsidR="00320C6E" w:rsidRPr="009A132D" w:rsidRDefault="00320C6E" w:rsidP="00942566">
            <w:pPr>
              <w:jc w:val="both"/>
              <w:rPr>
                <w:rFonts w:cstheme="minorHAnsi"/>
                <w:sz w:val="18"/>
                <w:szCs w:val="18"/>
                <w:lang w:val="en-US"/>
              </w:rPr>
            </w:pPr>
            <w:r w:rsidRPr="009A132D">
              <w:rPr>
                <w:rFonts w:cstheme="minorHAnsi"/>
                <w:sz w:val="18"/>
                <w:szCs w:val="18"/>
                <w:lang w:val="en-US"/>
              </w:rPr>
              <w:t>RMSE [m</w:t>
            </w:r>
            <w:r w:rsidRPr="009A132D">
              <w:rPr>
                <w:rFonts w:cstheme="minorHAnsi"/>
                <w:sz w:val="18"/>
                <w:szCs w:val="18"/>
                <w:vertAlign w:val="superscript"/>
                <w:lang w:val="en-US"/>
              </w:rPr>
              <w:t>-1</w:t>
            </w:r>
            <w:r w:rsidRPr="009A132D">
              <w:rPr>
                <w:rFonts w:cstheme="minorHAnsi"/>
                <w:sz w:val="18"/>
                <w:szCs w:val="18"/>
                <w:lang w:val="en-US"/>
              </w:rPr>
              <w:t>]</w:t>
            </w:r>
          </w:p>
        </w:tc>
        <w:tc>
          <w:tcPr>
            <w:tcW w:w="1558" w:type="dxa"/>
            <w:shd w:val="clear" w:color="auto" w:fill="C1E4F5" w:themeFill="accent1" w:themeFillTint="33"/>
          </w:tcPr>
          <w:p w14:paraId="78FE9C48" w14:textId="77777777" w:rsidR="00320C6E" w:rsidRPr="009A132D" w:rsidRDefault="00320C6E" w:rsidP="00942566">
            <w:pPr>
              <w:jc w:val="both"/>
              <w:rPr>
                <w:rFonts w:cstheme="minorHAnsi"/>
                <w:sz w:val="18"/>
                <w:szCs w:val="18"/>
                <w:lang w:val="en-US"/>
              </w:rPr>
            </w:pPr>
            <w:r w:rsidRPr="009A132D">
              <w:rPr>
                <w:rFonts w:cstheme="minorHAnsi"/>
                <w:sz w:val="18"/>
                <w:szCs w:val="18"/>
                <w:lang w:val="en-US"/>
              </w:rPr>
              <w:t>MdSA [%]</w:t>
            </w:r>
          </w:p>
        </w:tc>
        <w:tc>
          <w:tcPr>
            <w:tcW w:w="1273" w:type="dxa"/>
            <w:shd w:val="clear" w:color="auto" w:fill="C1E4F5" w:themeFill="accent1" w:themeFillTint="33"/>
          </w:tcPr>
          <w:p w14:paraId="5ABE6BF1" w14:textId="77777777" w:rsidR="00320C6E" w:rsidRPr="009A132D" w:rsidRDefault="00320C6E" w:rsidP="00942566">
            <w:pPr>
              <w:jc w:val="both"/>
              <w:rPr>
                <w:rFonts w:cstheme="minorHAnsi"/>
                <w:sz w:val="18"/>
                <w:szCs w:val="18"/>
                <w:lang w:val="en-US"/>
              </w:rPr>
            </w:pPr>
            <w:r w:rsidRPr="009A132D">
              <w:rPr>
                <w:rFonts w:cstheme="minorHAnsi"/>
                <w:sz w:val="18"/>
                <w:szCs w:val="18"/>
                <w:lang w:val="en-US"/>
              </w:rPr>
              <w:t>N</w:t>
            </w:r>
          </w:p>
        </w:tc>
      </w:tr>
      <w:tr w:rsidR="00320C6E" w:rsidRPr="009A132D" w14:paraId="579D0397" w14:textId="77777777" w:rsidTr="003A33FC">
        <w:tc>
          <w:tcPr>
            <w:tcW w:w="9062" w:type="dxa"/>
            <w:gridSpan w:val="7"/>
            <w:shd w:val="clear" w:color="auto" w:fill="D9D9D9" w:themeFill="background1" w:themeFillShade="D9"/>
          </w:tcPr>
          <w:p w14:paraId="6D29E84E" w14:textId="2C2560A4" w:rsidR="00320C6E" w:rsidRPr="009A132D" w:rsidRDefault="00320C6E" w:rsidP="00942566">
            <w:pPr>
              <w:jc w:val="both"/>
              <w:rPr>
                <w:rFonts w:cstheme="minorHAnsi"/>
                <w:sz w:val="18"/>
                <w:szCs w:val="18"/>
                <w:lang w:val="en-US"/>
              </w:rPr>
            </w:pPr>
            <w:r w:rsidRPr="009A132D">
              <w:rPr>
                <w:rFonts w:cstheme="minorHAnsi"/>
                <w:sz w:val="18"/>
                <w:szCs w:val="18"/>
                <w:lang w:val="en-US"/>
              </w:rPr>
              <w:t>S3A (median SA</w:t>
            </w:r>
            <w:r w:rsidR="004C5B06">
              <w:rPr>
                <w:rFonts w:cstheme="minorHAnsi"/>
                <w:sz w:val="18"/>
                <w:szCs w:val="18"/>
                <w:lang w:val="en-US"/>
              </w:rPr>
              <w:t xml:space="preserve">: </w:t>
            </w:r>
            <w:r w:rsidR="004C5B06" w:rsidRPr="004C5B06">
              <w:rPr>
                <w:rFonts w:cstheme="minorHAnsi"/>
                <w:sz w:val="18"/>
                <w:szCs w:val="18"/>
                <w:lang w:val="en-US"/>
              </w:rPr>
              <w:t>8.2</w:t>
            </w:r>
            <w:r w:rsidR="00DE55E3">
              <w:rPr>
                <w:rFonts w:cstheme="minorHAnsi"/>
                <w:sz w:val="18"/>
                <w:szCs w:val="18"/>
                <w:lang w:val="en-US"/>
              </w:rPr>
              <w:t>1</w:t>
            </w:r>
            <w:r w:rsidR="004C5B06" w:rsidRPr="004C5B06">
              <w:rPr>
                <w:rFonts w:cstheme="minorHAnsi"/>
                <w:sz w:val="18"/>
                <w:szCs w:val="18"/>
                <w:lang w:val="en-US"/>
              </w:rPr>
              <w:t>°</w:t>
            </w:r>
            <w:r w:rsidR="004C5B06">
              <w:rPr>
                <w:rFonts w:cstheme="minorHAnsi"/>
                <w:sz w:val="18"/>
                <w:szCs w:val="18"/>
                <w:lang w:val="en-US"/>
              </w:rPr>
              <w:t>)</w:t>
            </w:r>
          </w:p>
          <w:p w14:paraId="7BC1DF36" w14:textId="77777777" w:rsidR="00320C6E" w:rsidRPr="009A132D" w:rsidRDefault="00320C6E" w:rsidP="00942566">
            <w:pPr>
              <w:jc w:val="both"/>
              <w:rPr>
                <w:rFonts w:cstheme="minorHAnsi"/>
                <w:sz w:val="18"/>
                <w:szCs w:val="18"/>
                <w:lang w:val="en-US"/>
              </w:rPr>
            </w:pPr>
          </w:p>
        </w:tc>
      </w:tr>
      <w:tr w:rsidR="00616A34" w:rsidRPr="009A132D" w14:paraId="220D3A18" w14:textId="77777777" w:rsidTr="003A33FC">
        <w:tc>
          <w:tcPr>
            <w:tcW w:w="928" w:type="dxa"/>
            <w:shd w:val="clear" w:color="auto" w:fill="FFFFFF" w:themeFill="background1"/>
          </w:tcPr>
          <w:p w14:paraId="3D9FA421" w14:textId="77777777" w:rsidR="00616A34" w:rsidRPr="007656E0" w:rsidRDefault="00616A34" w:rsidP="00616A34">
            <w:pPr>
              <w:jc w:val="both"/>
              <w:rPr>
                <w:rFonts w:cstheme="minorHAnsi"/>
                <w:sz w:val="18"/>
                <w:szCs w:val="18"/>
                <w:lang w:val="en-US"/>
              </w:rPr>
            </w:pPr>
            <w:r w:rsidRPr="007656E0">
              <w:rPr>
                <w:rFonts w:cstheme="minorHAnsi"/>
                <w:sz w:val="18"/>
                <w:szCs w:val="18"/>
                <w:lang w:val="en-US"/>
              </w:rPr>
              <w:t>Oa3</w:t>
            </w:r>
          </w:p>
        </w:tc>
        <w:tc>
          <w:tcPr>
            <w:tcW w:w="1622" w:type="dxa"/>
            <w:shd w:val="clear" w:color="auto" w:fill="FFFFFF" w:themeFill="background1"/>
          </w:tcPr>
          <w:p w14:paraId="30684B86" w14:textId="77777777" w:rsidR="00616A34" w:rsidRPr="007656E0" w:rsidRDefault="00616A34" w:rsidP="00616A34">
            <w:pPr>
              <w:jc w:val="both"/>
              <w:rPr>
                <w:rFonts w:cstheme="minorHAnsi"/>
                <w:sz w:val="18"/>
                <w:szCs w:val="18"/>
                <w:lang w:val="en-US"/>
              </w:rPr>
            </w:pPr>
            <w:r w:rsidRPr="007656E0">
              <w:rPr>
                <w:rFonts w:cstheme="minorHAnsi"/>
                <w:sz w:val="18"/>
                <w:szCs w:val="18"/>
                <w:lang w:val="en-US"/>
              </w:rPr>
              <w:t>442.5</w:t>
            </w:r>
          </w:p>
        </w:tc>
        <w:tc>
          <w:tcPr>
            <w:tcW w:w="1275" w:type="dxa"/>
            <w:shd w:val="clear" w:color="auto" w:fill="FFFFFF" w:themeFill="background1"/>
            <w:vAlign w:val="bottom"/>
          </w:tcPr>
          <w:p w14:paraId="2C261CBC" w14:textId="2BBEAD15"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0.49</w:t>
            </w:r>
          </w:p>
        </w:tc>
        <w:tc>
          <w:tcPr>
            <w:tcW w:w="1150" w:type="dxa"/>
            <w:shd w:val="clear" w:color="auto" w:fill="FFFFFF" w:themeFill="background1"/>
            <w:vAlign w:val="bottom"/>
          </w:tcPr>
          <w:p w14:paraId="4D2935F5" w14:textId="00377F2B"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-159.8</w:t>
            </w:r>
          </w:p>
        </w:tc>
        <w:tc>
          <w:tcPr>
            <w:tcW w:w="1256" w:type="dxa"/>
            <w:shd w:val="clear" w:color="auto" w:fill="FFFFFF" w:themeFill="background1"/>
            <w:vAlign w:val="bottom"/>
          </w:tcPr>
          <w:p w14:paraId="4107D3CB" w14:textId="2A88BEE8"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0.27</w:t>
            </w:r>
          </w:p>
        </w:tc>
        <w:tc>
          <w:tcPr>
            <w:tcW w:w="1558" w:type="dxa"/>
            <w:shd w:val="clear" w:color="auto" w:fill="FFFFFF" w:themeFill="background1"/>
            <w:vAlign w:val="bottom"/>
          </w:tcPr>
          <w:p w14:paraId="6454D9C7" w14:textId="28C58750"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159.8</w:t>
            </w:r>
          </w:p>
        </w:tc>
        <w:tc>
          <w:tcPr>
            <w:tcW w:w="1273" w:type="dxa"/>
            <w:shd w:val="clear" w:color="auto" w:fill="FFFFFF" w:themeFill="background1"/>
            <w:vAlign w:val="bottom"/>
          </w:tcPr>
          <w:p w14:paraId="263388A0" w14:textId="339E6DE2"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81</w:t>
            </w:r>
          </w:p>
        </w:tc>
      </w:tr>
      <w:tr w:rsidR="00616A34" w:rsidRPr="009A132D" w14:paraId="63C288D2" w14:textId="77777777" w:rsidTr="003A33FC">
        <w:tc>
          <w:tcPr>
            <w:tcW w:w="928" w:type="dxa"/>
            <w:shd w:val="clear" w:color="auto" w:fill="FFFFFF" w:themeFill="background1"/>
          </w:tcPr>
          <w:p w14:paraId="707A67A2" w14:textId="77777777" w:rsidR="00616A34" w:rsidRPr="007656E0" w:rsidRDefault="00616A34" w:rsidP="00616A34">
            <w:pPr>
              <w:jc w:val="both"/>
              <w:rPr>
                <w:rFonts w:cstheme="minorHAnsi"/>
                <w:sz w:val="18"/>
                <w:szCs w:val="18"/>
                <w:lang w:val="en-US"/>
              </w:rPr>
            </w:pPr>
            <w:r w:rsidRPr="007656E0">
              <w:rPr>
                <w:rFonts w:cstheme="minorHAnsi"/>
                <w:sz w:val="18"/>
                <w:szCs w:val="18"/>
                <w:lang w:val="en-US"/>
              </w:rPr>
              <w:t>Oa4</w:t>
            </w:r>
          </w:p>
        </w:tc>
        <w:tc>
          <w:tcPr>
            <w:tcW w:w="1622" w:type="dxa"/>
            <w:shd w:val="clear" w:color="auto" w:fill="FFFFFF" w:themeFill="background1"/>
          </w:tcPr>
          <w:p w14:paraId="22E6A58B" w14:textId="77777777" w:rsidR="00616A34" w:rsidRPr="007656E0" w:rsidRDefault="00616A34" w:rsidP="00616A34">
            <w:pPr>
              <w:jc w:val="both"/>
              <w:rPr>
                <w:rFonts w:cstheme="minorHAnsi"/>
                <w:sz w:val="18"/>
                <w:szCs w:val="18"/>
                <w:lang w:val="en-US"/>
              </w:rPr>
            </w:pPr>
            <w:r w:rsidRPr="007656E0">
              <w:rPr>
                <w:rFonts w:cstheme="minorHAnsi"/>
                <w:sz w:val="18"/>
                <w:szCs w:val="18"/>
                <w:lang w:val="en-US"/>
              </w:rPr>
              <w:t>490</w:t>
            </w:r>
          </w:p>
        </w:tc>
        <w:tc>
          <w:tcPr>
            <w:tcW w:w="1275" w:type="dxa"/>
            <w:shd w:val="clear" w:color="auto" w:fill="FFFFFF" w:themeFill="background1"/>
            <w:vAlign w:val="bottom"/>
          </w:tcPr>
          <w:p w14:paraId="05698A5C" w14:textId="3B8BFB16"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0.45</w:t>
            </w:r>
          </w:p>
        </w:tc>
        <w:tc>
          <w:tcPr>
            <w:tcW w:w="1150" w:type="dxa"/>
            <w:shd w:val="clear" w:color="auto" w:fill="FFFFFF" w:themeFill="background1"/>
            <w:vAlign w:val="bottom"/>
          </w:tcPr>
          <w:p w14:paraId="3CED9C20" w14:textId="312A1ECC"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-124.9</w:t>
            </w:r>
          </w:p>
        </w:tc>
        <w:tc>
          <w:tcPr>
            <w:tcW w:w="1256" w:type="dxa"/>
            <w:shd w:val="clear" w:color="auto" w:fill="FFFFFF" w:themeFill="background1"/>
            <w:vAlign w:val="bottom"/>
          </w:tcPr>
          <w:p w14:paraId="028B5404" w14:textId="7E503D1F"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0.15</w:t>
            </w:r>
          </w:p>
        </w:tc>
        <w:tc>
          <w:tcPr>
            <w:tcW w:w="1558" w:type="dxa"/>
            <w:shd w:val="clear" w:color="auto" w:fill="FFFFFF" w:themeFill="background1"/>
            <w:vAlign w:val="bottom"/>
          </w:tcPr>
          <w:p w14:paraId="3622CF82" w14:textId="7A98CDC9"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124.9</w:t>
            </w:r>
          </w:p>
        </w:tc>
        <w:tc>
          <w:tcPr>
            <w:tcW w:w="1273" w:type="dxa"/>
            <w:shd w:val="clear" w:color="auto" w:fill="FFFFFF" w:themeFill="background1"/>
            <w:vAlign w:val="bottom"/>
          </w:tcPr>
          <w:p w14:paraId="707F6E97" w14:textId="6571EB74"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81</w:t>
            </w:r>
          </w:p>
        </w:tc>
      </w:tr>
      <w:tr w:rsidR="00616A34" w:rsidRPr="009A132D" w14:paraId="7021B3C3" w14:textId="77777777" w:rsidTr="003A33FC">
        <w:tc>
          <w:tcPr>
            <w:tcW w:w="928" w:type="dxa"/>
            <w:shd w:val="clear" w:color="auto" w:fill="FFFFFF" w:themeFill="background1"/>
          </w:tcPr>
          <w:p w14:paraId="3907C4C5" w14:textId="77777777" w:rsidR="00616A34" w:rsidRPr="007656E0" w:rsidRDefault="00616A34" w:rsidP="00616A34">
            <w:pPr>
              <w:jc w:val="both"/>
              <w:rPr>
                <w:rFonts w:cstheme="minorHAnsi"/>
                <w:sz w:val="18"/>
                <w:szCs w:val="18"/>
                <w:lang w:val="en-US"/>
              </w:rPr>
            </w:pPr>
            <w:r w:rsidRPr="007656E0">
              <w:rPr>
                <w:rFonts w:cstheme="minorHAnsi"/>
                <w:sz w:val="18"/>
                <w:szCs w:val="18"/>
                <w:lang w:val="en-US"/>
              </w:rPr>
              <w:t>Oa5</w:t>
            </w:r>
          </w:p>
        </w:tc>
        <w:tc>
          <w:tcPr>
            <w:tcW w:w="1622" w:type="dxa"/>
            <w:shd w:val="clear" w:color="auto" w:fill="FFFFFF" w:themeFill="background1"/>
          </w:tcPr>
          <w:p w14:paraId="7A14834B" w14:textId="77777777" w:rsidR="00616A34" w:rsidRPr="007656E0" w:rsidRDefault="00616A34" w:rsidP="00616A34">
            <w:pPr>
              <w:jc w:val="both"/>
              <w:rPr>
                <w:rFonts w:cstheme="minorHAnsi"/>
                <w:sz w:val="18"/>
                <w:szCs w:val="18"/>
                <w:lang w:val="en-US"/>
              </w:rPr>
            </w:pPr>
            <w:r w:rsidRPr="007656E0">
              <w:rPr>
                <w:rFonts w:cstheme="minorHAnsi"/>
                <w:sz w:val="18"/>
                <w:szCs w:val="18"/>
                <w:lang w:val="en-US"/>
              </w:rPr>
              <w:t>510</w:t>
            </w:r>
          </w:p>
        </w:tc>
        <w:tc>
          <w:tcPr>
            <w:tcW w:w="1275" w:type="dxa"/>
            <w:shd w:val="clear" w:color="auto" w:fill="FFFFFF" w:themeFill="background1"/>
            <w:vAlign w:val="bottom"/>
          </w:tcPr>
          <w:p w14:paraId="7FFDCA41" w14:textId="0B305AB5"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0.41</w:t>
            </w:r>
          </w:p>
        </w:tc>
        <w:tc>
          <w:tcPr>
            <w:tcW w:w="1150" w:type="dxa"/>
            <w:shd w:val="clear" w:color="auto" w:fill="FFFFFF" w:themeFill="background1"/>
            <w:vAlign w:val="bottom"/>
          </w:tcPr>
          <w:p w14:paraId="4645231D" w14:textId="04FFC653"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-111.2</w:t>
            </w:r>
          </w:p>
        </w:tc>
        <w:tc>
          <w:tcPr>
            <w:tcW w:w="1256" w:type="dxa"/>
            <w:shd w:val="clear" w:color="auto" w:fill="FFFFFF" w:themeFill="background1"/>
            <w:vAlign w:val="bottom"/>
          </w:tcPr>
          <w:p w14:paraId="6560E0FB" w14:textId="27E6DCC7"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0.11</w:t>
            </w:r>
          </w:p>
        </w:tc>
        <w:tc>
          <w:tcPr>
            <w:tcW w:w="1558" w:type="dxa"/>
            <w:shd w:val="clear" w:color="auto" w:fill="FFFFFF" w:themeFill="background1"/>
            <w:vAlign w:val="bottom"/>
          </w:tcPr>
          <w:p w14:paraId="50A3E808" w14:textId="356A9D50"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111.2</w:t>
            </w:r>
          </w:p>
        </w:tc>
        <w:tc>
          <w:tcPr>
            <w:tcW w:w="1273" w:type="dxa"/>
            <w:shd w:val="clear" w:color="auto" w:fill="FFFFFF" w:themeFill="background1"/>
            <w:vAlign w:val="bottom"/>
          </w:tcPr>
          <w:p w14:paraId="3B09557F" w14:textId="6A9AA97A"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81</w:t>
            </w:r>
          </w:p>
        </w:tc>
      </w:tr>
      <w:tr w:rsidR="00616A34" w:rsidRPr="009A132D" w14:paraId="281DDAFF" w14:textId="77777777" w:rsidTr="003A33FC">
        <w:tc>
          <w:tcPr>
            <w:tcW w:w="928" w:type="dxa"/>
            <w:shd w:val="clear" w:color="auto" w:fill="FFFFFF" w:themeFill="background1"/>
          </w:tcPr>
          <w:p w14:paraId="57FA3CBF" w14:textId="77777777" w:rsidR="00616A34" w:rsidRPr="007656E0" w:rsidRDefault="00616A34" w:rsidP="00616A34">
            <w:pPr>
              <w:jc w:val="both"/>
              <w:rPr>
                <w:rFonts w:cstheme="minorHAnsi"/>
                <w:sz w:val="18"/>
                <w:szCs w:val="18"/>
                <w:lang w:val="en-US"/>
              </w:rPr>
            </w:pPr>
            <w:r w:rsidRPr="007656E0">
              <w:rPr>
                <w:rFonts w:cstheme="minorHAnsi"/>
                <w:sz w:val="18"/>
                <w:szCs w:val="18"/>
                <w:lang w:val="en-US"/>
              </w:rPr>
              <w:t>Oa6</w:t>
            </w:r>
          </w:p>
        </w:tc>
        <w:tc>
          <w:tcPr>
            <w:tcW w:w="1622" w:type="dxa"/>
            <w:shd w:val="clear" w:color="auto" w:fill="FFFFFF" w:themeFill="background1"/>
          </w:tcPr>
          <w:p w14:paraId="35F93D6F" w14:textId="77777777" w:rsidR="00616A34" w:rsidRPr="007656E0" w:rsidRDefault="00616A34" w:rsidP="00616A34">
            <w:pPr>
              <w:jc w:val="both"/>
              <w:rPr>
                <w:rFonts w:cstheme="minorHAnsi"/>
                <w:sz w:val="18"/>
                <w:szCs w:val="18"/>
                <w:lang w:val="en-US"/>
              </w:rPr>
            </w:pPr>
            <w:r w:rsidRPr="007656E0">
              <w:rPr>
                <w:rFonts w:cstheme="minorHAnsi"/>
                <w:sz w:val="18"/>
                <w:szCs w:val="18"/>
                <w:lang w:val="en-US"/>
              </w:rPr>
              <w:t>560</w:t>
            </w:r>
          </w:p>
        </w:tc>
        <w:tc>
          <w:tcPr>
            <w:tcW w:w="1275" w:type="dxa"/>
            <w:shd w:val="clear" w:color="auto" w:fill="FFFFFF" w:themeFill="background1"/>
            <w:vAlign w:val="bottom"/>
          </w:tcPr>
          <w:p w14:paraId="35B6A131" w14:textId="7CB5E36A"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0.2</w:t>
            </w:r>
            <w:r w:rsidR="00751F75">
              <w:rPr>
                <w:rFonts w:ascii="Aptos Narrow" w:hAnsi="Aptos Narrow"/>
                <w:color w:val="000000"/>
                <w:sz w:val="18"/>
                <w:szCs w:val="18"/>
              </w:rPr>
              <w:t>0</w:t>
            </w:r>
          </w:p>
        </w:tc>
        <w:tc>
          <w:tcPr>
            <w:tcW w:w="1150" w:type="dxa"/>
            <w:shd w:val="clear" w:color="auto" w:fill="FFFFFF" w:themeFill="background1"/>
            <w:vAlign w:val="bottom"/>
          </w:tcPr>
          <w:p w14:paraId="3A52B4C9" w14:textId="42739F6C"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-84.2</w:t>
            </w:r>
          </w:p>
        </w:tc>
        <w:tc>
          <w:tcPr>
            <w:tcW w:w="1256" w:type="dxa"/>
            <w:shd w:val="clear" w:color="auto" w:fill="FFFFFF" w:themeFill="background1"/>
            <w:vAlign w:val="bottom"/>
          </w:tcPr>
          <w:p w14:paraId="11EE50A6" w14:textId="6B7944F7"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0.062</w:t>
            </w:r>
          </w:p>
        </w:tc>
        <w:tc>
          <w:tcPr>
            <w:tcW w:w="1558" w:type="dxa"/>
            <w:shd w:val="clear" w:color="auto" w:fill="FFFFFF" w:themeFill="background1"/>
            <w:vAlign w:val="bottom"/>
          </w:tcPr>
          <w:p w14:paraId="7E98AAAC" w14:textId="09CE707A"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86.7</w:t>
            </w:r>
          </w:p>
        </w:tc>
        <w:tc>
          <w:tcPr>
            <w:tcW w:w="1273" w:type="dxa"/>
            <w:shd w:val="clear" w:color="auto" w:fill="FFFFFF" w:themeFill="background1"/>
            <w:vAlign w:val="bottom"/>
          </w:tcPr>
          <w:p w14:paraId="41D8756E" w14:textId="37F93F5D"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81</w:t>
            </w:r>
          </w:p>
        </w:tc>
      </w:tr>
      <w:tr w:rsidR="00616A34" w:rsidRPr="009A132D" w14:paraId="2AA31808" w14:textId="77777777" w:rsidTr="003A33FC">
        <w:tc>
          <w:tcPr>
            <w:tcW w:w="928" w:type="dxa"/>
            <w:shd w:val="clear" w:color="auto" w:fill="FFFFFF" w:themeFill="background1"/>
          </w:tcPr>
          <w:p w14:paraId="1C6740E8" w14:textId="77777777" w:rsidR="00616A34" w:rsidRPr="007656E0" w:rsidRDefault="00616A34" w:rsidP="00616A34">
            <w:pPr>
              <w:jc w:val="both"/>
              <w:rPr>
                <w:rFonts w:cstheme="minorHAnsi"/>
                <w:sz w:val="18"/>
                <w:szCs w:val="18"/>
                <w:lang w:val="en-US"/>
              </w:rPr>
            </w:pPr>
            <w:r w:rsidRPr="007656E0">
              <w:rPr>
                <w:rFonts w:cstheme="minorHAnsi"/>
                <w:sz w:val="18"/>
                <w:szCs w:val="18"/>
                <w:lang w:val="en-US"/>
              </w:rPr>
              <w:t>Oa8</w:t>
            </w:r>
          </w:p>
        </w:tc>
        <w:tc>
          <w:tcPr>
            <w:tcW w:w="1622" w:type="dxa"/>
            <w:shd w:val="clear" w:color="auto" w:fill="FFFFFF" w:themeFill="background1"/>
          </w:tcPr>
          <w:p w14:paraId="4031B6B5" w14:textId="77777777" w:rsidR="00616A34" w:rsidRPr="007656E0" w:rsidRDefault="00616A34" w:rsidP="00616A34">
            <w:pPr>
              <w:jc w:val="both"/>
              <w:rPr>
                <w:rFonts w:cstheme="minorHAnsi"/>
                <w:sz w:val="18"/>
                <w:szCs w:val="18"/>
                <w:lang w:val="en-US"/>
              </w:rPr>
            </w:pPr>
            <w:r w:rsidRPr="007656E0">
              <w:rPr>
                <w:rFonts w:cstheme="minorHAnsi"/>
                <w:sz w:val="18"/>
                <w:szCs w:val="18"/>
                <w:lang w:val="en-US"/>
              </w:rPr>
              <w:t>665</w:t>
            </w:r>
          </w:p>
        </w:tc>
        <w:tc>
          <w:tcPr>
            <w:tcW w:w="1275" w:type="dxa"/>
            <w:shd w:val="clear" w:color="auto" w:fill="FFFFFF" w:themeFill="background1"/>
            <w:vAlign w:val="bottom"/>
          </w:tcPr>
          <w:p w14:paraId="4E3B20F5" w14:textId="635BB9C5"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0.59</w:t>
            </w:r>
          </w:p>
        </w:tc>
        <w:tc>
          <w:tcPr>
            <w:tcW w:w="1150" w:type="dxa"/>
            <w:shd w:val="clear" w:color="auto" w:fill="FFFFFF" w:themeFill="background1"/>
            <w:vAlign w:val="bottom"/>
          </w:tcPr>
          <w:p w14:paraId="4D6C43B9" w14:textId="0A80EE6A"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-42</w:t>
            </w:r>
          </w:p>
        </w:tc>
        <w:tc>
          <w:tcPr>
            <w:tcW w:w="1256" w:type="dxa"/>
            <w:shd w:val="clear" w:color="auto" w:fill="FFFFFF" w:themeFill="background1"/>
            <w:vAlign w:val="bottom"/>
          </w:tcPr>
          <w:p w14:paraId="4D6EFF8D" w14:textId="35474157"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0.039</w:t>
            </w:r>
          </w:p>
        </w:tc>
        <w:tc>
          <w:tcPr>
            <w:tcW w:w="1558" w:type="dxa"/>
            <w:shd w:val="clear" w:color="auto" w:fill="FFFFFF" w:themeFill="background1"/>
            <w:vAlign w:val="bottom"/>
          </w:tcPr>
          <w:p w14:paraId="364E9AEA" w14:textId="36271520"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54.9</w:t>
            </w:r>
          </w:p>
        </w:tc>
        <w:tc>
          <w:tcPr>
            <w:tcW w:w="1273" w:type="dxa"/>
            <w:shd w:val="clear" w:color="auto" w:fill="FFFFFF" w:themeFill="background1"/>
            <w:vAlign w:val="bottom"/>
          </w:tcPr>
          <w:p w14:paraId="0099E2EC" w14:textId="1A8945A5" w:rsidR="00616A34" w:rsidRPr="007656E0" w:rsidRDefault="00616A34" w:rsidP="00616A34">
            <w:pPr>
              <w:jc w:val="both"/>
              <w:rPr>
                <w:rFonts w:cstheme="minorHAnsi"/>
                <w:sz w:val="18"/>
                <w:szCs w:val="18"/>
                <w:lang w:val="en-US"/>
              </w:rPr>
            </w:pPr>
            <w:r w:rsidRPr="007656E0">
              <w:rPr>
                <w:rFonts w:ascii="Aptos Narrow" w:hAnsi="Aptos Narrow"/>
                <w:color w:val="000000"/>
                <w:sz w:val="18"/>
                <w:szCs w:val="18"/>
              </w:rPr>
              <w:t>81</w:t>
            </w:r>
          </w:p>
        </w:tc>
      </w:tr>
      <w:tr w:rsidR="00320C6E" w:rsidRPr="009A132D" w14:paraId="000A4BF0" w14:textId="77777777" w:rsidTr="003A33FC">
        <w:tc>
          <w:tcPr>
            <w:tcW w:w="9062" w:type="dxa"/>
            <w:gridSpan w:val="7"/>
            <w:shd w:val="clear" w:color="auto" w:fill="D9D9D9" w:themeFill="background1" w:themeFillShade="D9"/>
          </w:tcPr>
          <w:p w14:paraId="4DDDA966" w14:textId="6BFFA09E" w:rsidR="00320C6E" w:rsidRPr="007656E0" w:rsidRDefault="00320C6E" w:rsidP="00942566">
            <w:pPr>
              <w:jc w:val="both"/>
              <w:rPr>
                <w:rFonts w:cstheme="minorHAnsi"/>
                <w:sz w:val="18"/>
                <w:szCs w:val="18"/>
                <w:lang w:val="en-US"/>
              </w:rPr>
            </w:pPr>
            <w:r w:rsidRPr="007656E0">
              <w:rPr>
                <w:rFonts w:cstheme="minorHAnsi"/>
                <w:sz w:val="18"/>
                <w:szCs w:val="18"/>
                <w:lang w:val="en-US"/>
              </w:rPr>
              <w:t xml:space="preserve">S3B (median SA: </w:t>
            </w:r>
            <w:r w:rsidR="004C5B06" w:rsidRPr="007656E0">
              <w:rPr>
                <w:rFonts w:cstheme="minorHAnsi"/>
                <w:sz w:val="18"/>
                <w:szCs w:val="18"/>
                <w:lang w:val="en-US"/>
              </w:rPr>
              <w:t>9.</w:t>
            </w:r>
            <w:r w:rsidR="00661BAB">
              <w:rPr>
                <w:rFonts w:cstheme="minorHAnsi"/>
                <w:sz w:val="18"/>
                <w:szCs w:val="18"/>
                <w:lang w:val="en-US"/>
              </w:rPr>
              <w:t>50</w:t>
            </w:r>
            <w:r w:rsidRPr="007656E0">
              <w:rPr>
                <w:rFonts w:cstheme="minorHAnsi"/>
                <w:sz w:val="18"/>
                <w:szCs w:val="18"/>
                <w:lang w:val="en-US"/>
              </w:rPr>
              <w:t>°)</w:t>
            </w:r>
          </w:p>
          <w:p w14:paraId="4BB87FC3" w14:textId="77777777" w:rsidR="00320C6E" w:rsidRPr="007656E0" w:rsidRDefault="00320C6E" w:rsidP="00942566">
            <w:pPr>
              <w:jc w:val="both"/>
              <w:rPr>
                <w:rFonts w:cstheme="minorHAnsi"/>
                <w:sz w:val="18"/>
                <w:szCs w:val="18"/>
                <w:lang w:val="en-US"/>
              </w:rPr>
            </w:pPr>
          </w:p>
        </w:tc>
      </w:tr>
      <w:tr w:rsidR="007656E0" w:rsidRPr="009A132D" w14:paraId="09B981C9" w14:textId="77777777" w:rsidTr="003A33FC">
        <w:tc>
          <w:tcPr>
            <w:tcW w:w="928" w:type="dxa"/>
            <w:shd w:val="clear" w:color="auto" w:fill="FFFFFF" w:themeFill="background1"/>
          </w:tcPr>
          <w:p w14:paraId="260FDF7A"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Oa3</w:t>
            </w:r>
          </w:p>
        </w:tc>
        <w:tc>
          <w:tcPr>
            <w:tcW w:w="1622" w:type="dxa"/>
            <w:shd w:val="clear" w:color="auto" w:fill="FFFFFF" w:themeFill="background1"/>
          </w:tcPr>
          <w:p w14:paraId="49FD0205"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442.5</w:t>
            </w:r>
          </w:p>
        </w:tc>
        <w:tc>
          <w:tcPr>
            <w:tcW w:w="1275" w:type="dxa"/>
            <w:shd w:val="clear" w:color="auto" w:fill="FFFFFF" w:themeFill="background1"/>
            <w:vAlign w:val="bottom"/>
          </w:tcPr>
          <w:p w14:paraId="0A4351DC" w14:textId="73FD00F3"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0.53</w:t>
            </w:r>
          </w:p>
        </w:tc>
        <w:tc>
          <w:tcPr>
            <w:tcW w:w="1150" w:type="dxa"/>
            <w:shd w:val="clear" w:color="auto" w:fill="FFFFFF" w:themeFill="background1"/>
            <w:vAlign w:val="bottom"/>
          </w:tcPr>
          <w:p w14:paraId="53A828CE" w14:textId="295A6620"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-177.7</w:t>
            </w:r>
          </w:p>
        </w:tc>
        <w:tc>
          <w:tcPr>
            <w:tcW w:w="1256" w:type="dxa"/>
            <w:shd w:val="clear" w:color="auto" w:fill="FFFFFF" w:themeFill="background1"/>
            <w:vAlign w:val="bottom"/>
          </w:tcPr>
          <w:p w14:paraId="75325667" w14:textId="5D4259EE"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0.29</w:t>
            </w:r>
          </w:p>
        </w:tc>
        <w:tc>
          <w:tcPr>
            <w:tcW w:w="1558" w:type="dxa"/>
            <w:shd w:val="clear" w:color="auto" w:fill="FFFFFF" w:themeFill="background1"/>
            <w:vAlign w:val="bottom"/>
          </w:tcPr>
          <w:p w14:paraId="27299904" w14:textId="4AFD9211"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177.7</w:t>
            </w:r>
          </w:p>
        </w:tc>
        <w:tc>
          <w:tcPr>
            <w:tcW w:w="1273" w:type="dxa"/>
            <w:shd w:val="clear" w:color="auto" w:fill="FFFFFF" w:themeFill="background1"/>
            <w:vAlign w:val="bottom"/>
          </w:tcPr>
          <w:p w14:paraId="01E00201" w14:textId="3DA52FE0"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65</w:t>
            </w:r>
          </w:p>
        </w:tc>
      </w:tr>
      <w:tr w:rsidR="007656E0" w:rsidRPr="009A132D" w14:paraId="51AF4906" w14:textId="77777777" w:rsidTr="003A33FC">
        <w:tc>
          <w:tcPr>
            <w:tcW w:w="928" w:type="dxa"/>
            <w:shd w:val="clear" w:color="auto" w:fill="FFFFFF" w:themeFill="background1"/>
          </w:tcPr>
          <w:p w14:paraId="2CB4AFF3"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Oa4</w:t>
            </w:r>
          </w:p>
        </w:tc>
        <w:tc>
          <w:tcPr>
            <w:tcW w:w="1622" w:type="dxa"/>
            <w:shd w:val="clear" w:color="auto" w:fill="FFFFFF" w:themeFill="background1"/>
          </w:tcPr>
          <w:p w14:paraId="2ACEC307"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490</w:t>
            </w:r>
          </w:p>
        </w:tc>
        <w:tc>
          <w:tcPr>
            <w:tcW w:w="1275" w:type="dxa"/>
            <w:shd w:val="clear" w:color="auto" w:fill="FFFFFF" w:themeFill="background1"/>
            <w:vAlign w:val="bottom"/>
          </w:tcPr>
          <w:p w14:paraId="591CB241" w14:textId="482DAD30"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0.53</w:t>
            </w:r>
          </w:p>
        </w:tc>
        <w:tc>
          <w:tcPr>
            <w:tcW w:w="1150" w:type="dxa"/>
            <w:shd w:val="clear" w:color="auto" w:fill="FFFFFF" w:themeFill="background1"/>
            <w:vAlign w:val="bottom"/>
          </w:tcPr>
          <w:p w14:paraId="3CEF4D7B" w14:textId="65B0A5C5"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-128</w:t>
            </w:r>
          </w:p>
        </w:tc>
        <w:tc>
          <w:tcPr>
            <w:tcW w:w="1256" w:type="dxa"/>
            <w:shd w:val="clear" w:color="auto" w:fill="FFFFFF" w:themeFill="background1"/>
            <w:vAlign w:val="bottom"/>
          </w:tcPr>
          <w:p w14:paraId="437C2C05" w14:textId="2211A0F4"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0.15</w:t>
            </w:r>
          </w:p>
        </w:tc>
        <w:tc>
          <w:tcPr>
            <w:tcW w:w="1558" w:type="dxa"/>
            <w:shd w:val="clear" w:color="auto" w:fill="FFFFFF" w:themeFill="background1"/>
            <w:vAlign w:val="bottom"/>
          </w:tcPr>
          <w:p w14:paraId="0DB18879" w14:textId="70BA90E9"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128</w:t>
            </w:r>
          </w:p>
        </w:tc>
        <w:tc>
          <w:tcPr>
            <w:tcW w:w="1273" w:type="dxa"/>
            <w:shd w:val="clear" w:color="auto" w:fill="FFFFFF" w:themeFill="background1"/>
            <w:vAlign w:val="bottom"/>
          </w:tcPr>
          <w:p w14:paraId="6ECD3676" w14:textId="45283F15"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65</w:t>
            </w:r>
          </w:p>
        </w:tc>
      </w:tr>
      <w:tr w:rsidR="007656E0" w:rsidRPr="009A132D" w14:paraId="60FD87E5" w14:textId="77777777" w:rsidTr="003A33FC">
        <w:tc>
          <w:tcPr>
            <w:tcW w:w="928" w:type="dxa"/>
            <w:shd w:val="clear" w:color="auto" w:fill="FFFFFF" w:themeFill="background1"/>
          </w:tcPr>
          <w:p w14:paraId="4C914445"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Oa5</w:t>
            </w:r>
          </w:p>
        </w:tc>
        <w:tc>
          <w:tcPr>
            <w:tcW w:w="1622" w:type="dxa"/>
            <w:shd w:val="clear" w:color="auto" w:fill="FFFFFF" w:themeFill="background1"/>
          </w:tcPr>
          <w:p w14:paraId="7BF4E3C7"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510</w:t>
            </w:r>
          </w:p>
        </w:tc>
        <w:tc>
          <w:tcPr>
            <w:tcW w:w="1275" w:type="dxa"/>
            <w:shd w:val="clear" w:color="auto" w:fill="FFFFFF" w:themeFill="background1"/>
            <w:vAlign w:val="bottom"/>
          </w:tcPr>
          <w:p w14:paraId="7CD34BE4" w14:textId="4E02F397"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0.5</w:t>
            </w:r>
            <w:r w:rsidR="00751F75">
              <w:rPr>
                <w:rFonts w:ascii="Aptos Narrow" w:hAnsi="Aptos Narrow"/>
                <w:color w:val="000000"/>
                <w:sz w:val="18"/>
                <w:szCs w:val="18"/>
              </w:rPr>
              <w:t>0</w:t>
            </w:r>
          </w:p>
        </w:tc>
        <w:tc>
          <w:tcPr>
            <w:tcW w:w="1150" w:type="dxa"/>
            <w:shd w:val="clear" w:color="auto" w:fill="FFFFFF" w:themeFill="background1"/>
            <w:vAlign w:val="bottom"/>
          </w:tcPr>
          <w:p w14:paraId="51135ABF" w14:textId="2A05298D"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-121.6</w:t>
            </w:r>
          </w:p>
        </w:tc>
        <w:tc>
          <w:tcPr>
            <w:tcW w:w="1256" w:type="dxa"/>
            <w:shd w:val="clear" w:color="auto" w:fill="FFFFFF" w:themeFill="background1"/>
            <w:vAlign w:val="bottom"/>
          </w:tcPr>
          <w:p w14:paraId="6E8D2108" w14:textId="611C0F9C"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0.11</w:t>
            </w:r>
          </w:p>
        </w:tc>
        <w:tc>
          <w:tcPr>
            <w:tcW w:w="1558" w:type="dxa"/>
            <w:shd w:val="clear" w:color="auto" w:fill="FFFFFF" w:themeFill="background1"/>
            <w:vAlign w:val="bottom"/>
          </w:tcPr>
          <w:p w14:paraId="37393355" w14:textId="028123EB"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121.6</w:t>
            </w:r>
          </w:p>
        </w:tc>
        <w:tc>
          <w:tcPr>
            <w:tcW w:w="1273" w:type="dxa"/>
            <w:shd w:val="clear" w:color="auto" w:fill="FFFFFF" w:themeFill="background1"/>
            <w:vAlign w:val="bottom"/>
          </w:tcPr>
          <w:p w14:paraId="28730E6F" w14:textId="0084B66E"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65</w:t>
            </w:r>
          </w:p>
        </w:tc>
      </w:tr>
      <w:tr w:rsidR="007656E0" w:rsidRPr="009A132D" w14:paraId="7C2B22F7" w14:textId="77777777" w:rsidTr="003A33FC">
        <w:tc>
          <w:tcPr>
            <w:tcW w:w="928" w:type="dxa"/>
            <w:shd w:val="clear" w:color="auto" w:fill="FFFFFF" w:themeFill="background1"/>
          </w:tcPr>
          <w:p w14:paraId="795358A5"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Oa6</w:t>
            </w:r>
          </w:p>
        </w:tc>
        <w:tc>
          <w:tcPr>
            <w:tcW w:w="1622" w:type="dxa"/>
            <w:shd w:val="clear" w:color="auto" w:fill="FFFFFF" w:themeFill="background1"/>
          </w:tcPr>
          <w:p w14:paraId="0D7CA6D5"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560</w:t>
            </w:r>
          </w:p>
        </w:tc>
        <w:tc>
          <w:tcPr>
            <w:tcW w:w="1275" w:type="dxa"/>
            <w:shd w:val="clear" w:color="auto" w:fill="FFFFFF" w:themeFill="background1"/>
            <w:vAlign w:val="bottom"/>
          </w:tcPr>
          <w:p w14:paraId="0218FAA5" w14:textId="73E9CE63"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0.29</w:t>
            </w:r>
          </w:p>
        </w:tc>
        <w:tc>
          <w:tcPr>
            <w:tcW w:w="1150" w:type="dxa"/>
            <w:shd w:val="clear" w:color="auto" w:fill="FFFFFF" w:themeFill="background1"/>
            <w:vAlign w:val="bottom"/>
          </w:tcPr>
          <w:p w14:paraId="13544770" w14:textId="66215070"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-100.9</w:t>
            </w:r>
          </w:p>
        </w:tc>
        <w:tc>
          <w:tcPr>
            <w:tcW w:w="1256" w:type="dxa"/>
            <w:shd w:val="clear" w:color="auto" w:fill="FFFFFF" w:themeFill="background1"/>
            <w:vAlign w:val="bottom"/>
          </w:tcPr>
          <w:p w14:paraId="23454FB6" w14:textId="552E1F6F"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0.058</w:t>
            </w:r>
          </w:p>
        </w:tc>
        <w:tc>
          <w:tcPr>
            <w:tcW w:w="1558" w:type="dxa"/>
            <w:shd w:val="clear" w:color="auto" w:fill="FFFFFF" w:themeFill="background1"/>
            <w:vAlign w:val="bottom"/>
          </w:tcPr>
          <w:p w14:paraId="350FB031" w14:textId="680A94BC"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101.8</w:t>
            </w:r>
          </w:p>
        </w:tc>
        <w:tc>
          <w:tcPr>
            <w:tcW w:w="1273" w:type="dxa"/>
            <w:shd w:val="clear" w:color="auto" w:fill="FFFFFF" w:themeFill="background1"/>
            <w:vAlign w:val="bottom"/>
          </w:tcPr>
          <w:p w14:paraId="35E70EAF" w14:textId="7C106B24"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65</w:t>
            </w:r>
          </w:p>
        </w:tc>
      </w:tr>
      <w:tr w:rsidR="007656E0" w:rsidRPr="009A132D" w14:paraId="6E58C791" w14:textId="77777777" w:rsidTr="003A33FC">
        <w:tc>
          <w:tcPr>
            <w:tcW w:w="928" w:type="dxa"/>
            <w:shd w:val="clear" w:color="auto" w:fill="FFFFFF" w:themeFill="background1"/>
          </w:tcPr>
          <w:p w14:paraId="1DE9644E"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Oa8</w:t>
            </w:r>
          </w:p>
        </w:tc>
        <w:tc>
          <w:tcPr>
            <w:tcW w:w="1622" w:type="dxa"/>
            <w:shd w:val="clear" w:color="auto" w:fill="FFFFFF" w:themeFill="background1"/>
          </w:tcPr>
          <w:p w14:paraId="1DB9C081"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665</w:t>
            </w:r>
          </w:p>
        </w:tc>
        <w:tc>
          <w:tcPr>
            <w:tcW w:w="1275" w:type="dxa"/>
            <w:shd w:val="clear" w:color="auto" w:fill="FFFFFF" w:themeFill="background1"/>
            <w:vAlign w:val="bottom"/>
          </w:tcPr>
          <w:p w14:paraId="7A1AE93B" w14:textId="0884D175"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0.71</w:t>
            </w:r>
          </w:p>
        </w:tc>
        <w:tc>
          <w:tcPr>
            <w:tcW w:w="1150" w:type="dxa"/>
            <w:shd w:val="clear" w:color="auto" w:fill="FFFFFF" w:themeFill="background1"/>
            <w:vAlign w:val="bottom"/>
          </w:tcPr>
          <w:p w14:paraId="75726A80" w14:textId="22287877"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-41.7</w:t>
            </w:r>
          </w:p>
        </w:tc>
        <w:tc>
          <w:tcPr>
            <w:tcW w:w="1256" w:type="dxa"/>
            <w:shd w:val="clear" w:color="auto" w:fill="FFFFFF" w:themeFill="background1"/>
            <w:vAlign w:val="bottom"/>
          </w:tcPr>
          <w:p w14:paraId="416CAA42" w14:textId="3C14C027"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0.035</w:t>
            </w:r>
          </w:p>
        </w:tc>
        <w:tc>
          <w:tcPr>
            <w:tcW w:w="1558" w:type="dxa"/>
            <w:shd w:val="clear" w:color="auto" w:fill="FFFFFF" w:themeFill="background1"/>
            <w:vAlign w:val="bottom"/>
          </w:tcPr>
          <w:p w14:paraId="00CC8643" w14:textId="75A7A463"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50.7</w:t>
            </w:r>
          </w:p>
        </w:tc>
        <w:tc>
          <w:tcPr>
            <w:tcW w:w="1273" w:type="dxa"/>
            <w:shd w:val="clear" w:color="auto" w:fill="FFFFFF" w:themeFill="background1"/>
            <w:vAlign w:val="bottom"/>
          </w:tcPr>
          <w:p w14:paraId="41477B7A" w14:textId="14B0D301"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65</w:t>
            </w:r>
          </w:p>
        </w:tc>
      </w:tr>
      <w:tr w:rsidR="00320C6E" w:rsidRPr="009A132D" w14:paraId="1B1539DB" w14:textId="77777777" w:rsidTr="003A33FC">
        <w:trPr>
          <w:trHeight w:val="73"/>
        </w:trPr>
        <w:tc>
          <w:tcPr>
            <w:tcW w:w="7789" w:type="dxa"/>
            <w:gridSpan w:val="6"/>
            <w:shd w:val="clear" w:color="auto" w:fill="D9D9D9" w:themeFill="background1" w:themeFillShade="D9"/>
          </w:tcPr>
          <w:p w14:paraId="5EECFF95" w14:textId="5EA31E6E" w:rsidR="00320C6E" w:rsidRPr="007656E0" w:rsidRDefault="00320C6E" w:rsidP="00942566">
            <w:pPr>
              <w:jc w:val="both"/>
              <w:rPr>
                <w:rFonts w:cstheme="minorHAnsi"/>
                <w:sz w:val="18"/>
                <w:szCs w:val="18"/>
                <w:lang w:val="en-US"/>
              </w:rPr>
            </w:pPr>
            <w:r w:rsidRPr="007656E0">
              <w:rPr>
                <w:rFonts w:cstheme="minorHAnsi"/>
                <w:sz w:val="18"/>
                <w:szCs w:val="18"/>
                <w:lang w:val="en-US"/>
              </w:rPr>
              <w:t xml:space="preserve">  All (median SA: </w:t>
            </w:r>
            <w:r w:rsidR="00154B41" w:rsidRPr="007656E0">
              <w:rPr>
                <w:rFonts w:cstheme="minorHAnsi"/>
                <w:sz w:val="18"/>
                <w:szCs w:val="18"/>
                <w:lang w:val="en-US"/>
              </w:rPr>
              <w:t>8.</w:t>
            </w:r>
            <w:r w:rsidR="000E4EAD">
              <w:rPr>
                <w:rFonts w:cstheme="minorHAnsi"/>
                <w:sz w:val="18"/>
                <w:szCs w:val="18"/>
                <w:lang w:val="en-US"/>
              </w:rPr>
              <w:t>90</w:t>
            </w:r>
            <w:r w:rsidR="00154B41" w:rsidRPr="007656E0">
              <w:rPr>
                <w:rFonts w:cstheme="minorHAnsi"/>
                <w:sz w:val="18"/>
                <w:szCs w:val="18"/>
                <w:lang w:val="en-US"/>
              </w:rPr>
              <w:t>°)</w:t>
            </w:r>
          </w:p>
          <w:p w14:paraId="4515E559" w14:textId="77777777" w:rsidR="00320C6E" w:rsidRPr="007656E0" w:rsidRDefault="00320C6E" w:rsidP="00942566">
            <w:pPr>
              <w:jc w:val="both"/>
              <w:rPr>
                <w:rFonts w:cstheme="minorHAnsi"/>
                <w:sz w:val="18"/>
                <w:szCs w:val="18"/>
                <w:lang w:val="en-US"/>
              </w:rPr>
            </w:pPr>
          </w:p>
        </w:tc>
        <w:tc>
          <w:tcPr>
            <w:tcW w:w="1273" w:type="dxa"/>
            <w:shd w:val="clear" w:color="auto" w:fill="D9D9D9" w:themeFill="background1" w:themeFillShade="D9"/>
          </w:tcPr>
          <w:p w14:paraId="740C6896" w14:textId="77777777" w:rsidR="00320C6E" w:rsidRPr="007656E0" w:rsidRDefault="00320C6E" w:rsidP="00942566">
            <w:pPr>
              <w:jc w:val="both"/>
              <w:rPr>
                <w:rFonts w:cstheme="minorHAnsi"/>
                <w:sz w:val="18"/>
                <w:szCs w:val="18"/>
                <w:lang w:val="en-US"/>
              </w:rPr>
            </w:pPr>
          </w:p>
        </w:tc>
      </w:tr>
      <w:tr w:rsidR="007656E0" w:rsidRPr="009A132D" w14:paraId="34CFA726" w14:textId="77777777" w:rsidTr="003A33FC">
        <w:trPr>
          <w:trHeight w:val="73"/>
        </w:trPr>
        <w:tc>
          <w:tcPr>
            <w:tcW w:w="928" w:type="dxa"/>
            <w:shd w:val="clear" w:color="auto" w:fill="FFFFFF" w:themeFill="background1"/>
          </w:tcPr>
          <w:p w14:paraId="185947AD"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Oa3</w:t>
            </w:r>
          </w:p>
        </w:tc>
        <w:tc>
          <w:tcPr>
            <w:tcW w:w="1622" w:type="dxa"/>
            <w:shd w:val="clear" w:color="auto" w:fill="FFFFFF" w:themeFill="background1"/>
          </w:tcPr>
          <w:p w14:paraId="341F6568"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442.5</w:t>
            </w:r>
          </w:p>
        </w:tc>
        <w:tc>
          <w:tcPr>
            <w:tcW w:w="1275" w:type="dxa"/>
            <w:shd w:val="clear" w:color="auto" w:fill="FFFFFF" w:themeFill="background1"/>
            <w:vAlign w:val="bottom"/>
          </w:tcPr>
          <w:p w14:paraId="33820B0B" w14:textId="68E255D0"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0.5</w:t>
            </w:r>
            <w:r w:rsidR="00751F75">
              <w:rPr>
                <w:rFonts w:ascii="Aptos Narrow" w:hAnsi="Aptos Narrow"/>
                <w:color w:val="000000"/>
                <w:sz w:val="18"/>
                <w:szCs w:val="18"/>
              </w:rPr>
              <w:t>0</w:t>
            </w:r>
          </w:p>
        </w:tc>
        <w:tc>
          <w:tcPr>
            <w:tcW w:w="1150" w:type="dxa"/>
            <w:shd w:val="clear" w:color="auto" w:fill="FFFFFF" w:themeFill="background1"/>
            <w:vAlign w:val="bottom"/>
          </w:tcPr>
          <w:p w14:paraId="1EEE6AAF" w14:textId="267BC1E2"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-169.6</w:t>
            </w:r>
          </w:p>
        </w:tc>
        <w:tc>
          <w:tcPr>
            <w:tcW w:w="1256" w:type="dxa"/>
            <w:shd w:val="clear" w:color="auto" w:fill="FFFFFF" w:themeFill="background1"/>
            <w:vAlign w:val="bottom"/>
          </w:tcPr>
          <w:p w14:paraId="3B7F6C34" w14:textId="7A7A1B92"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0.28</w:t>
            </w:r>
          </w:p>
        </w:tc>
        <w:tc>
          <w:tcPr>
            <w:tcW w:w="1558" w:type="dxa"/>
            <w:shd w:val="clear" w:color="auto" w:fill="FFFFFF" w:themeFill="background1"/>
            <w:vAlign w:val="bottom"/>
          </w:tcPr>
          <w:p w14:paraId="2266DC50" w14:textId="1621ACDD"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169.6</w:t>
            </w:r>
          </w:p>
        </w:tc>
        <w:tc>
          <w:tcPr>
            <w:tcW w:w="1273" w:type="dxa"/>
            <w:shd w:val="clear" w:color="auto" w:fill="FFFFFF" w:themeFill="background1"/>
            <w:vAlign w:val="bottom"/>
          </w:tcPr>
          <w:p w14:paraId="5F1E9F3C" w14:textId="59A2939A"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146</w:t>
            </w:r>
          </w:p>
        </w:tc>
      </w:tr>
      <w:tr w:rsidR="007656E0" w:rsidRPr="009A132D" w14:paraId="3359752D" w14:textId="77777777" w:rsidTr="003A33FC">
        <w:trPr>
          <w:trHeight w:val="73"/>
        </w:trPr>
        <w:tc>
          <w:tcPr>
            <w:tcW w:w="928" w:type="dxa"/>
            <w:shd w:val="clear" w:color="auto" w:fill="FFFFFF" w:themeFill="background1"/>
          </w:tcPr>
          <w:p w14:paraId="1D4C3B4B"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Oa4</w:t>
            </w:r>
          </w:p>
        </w:tc>
        <w:tc>
          <w:tcPr>
            <w:tcW w:w="1622" w:type="dxa"/>
            <w:shd w:val="clear" w:color="auto" w:fill="FFFFFF" w:themeFill="background1"/>
          </w:tcPr>
          <w:p w14:paraId="108B6199"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490</w:t>
            </w:r>
          </w:p>
        </w:tc>
        <w:tc>
          <w:tcPr>
            <w:tcW w:w="1275" w:type="dxa"/>
            <w:shd w:val="clear" w:color="auto" w:fill="FFFFFF" w:themeFill="background1"/>
            <w:vAlign w:val="bottom"/>
          </w:tcPr>
          <w:p w14:paraId="4E2BEAA5" w14:textId="6507A159"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0.48</w:t>
            </w:r>
          </w:p>
        </w:tc>
        <w:tc>
          <w:tcPr>
            <w:tcW w:w="1150" w:type="dxa"/>
            <w:shd w:val="clear" w:color="auto" w:fill="FFFFFF" w:themeFill="background1"/>
            <w:vAlign w:val="bottom"/>
          </w:tcPr>
          <w:p w14:paraId="05D5A166" w14:textId="6C884C06"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-127.8</w:t>
            </w:r>
          </w:p>
        </w:tc>
        <w:tc>
          <w:tcPr>
            <w:tcW w:w="1256" w:type="dxa"/>
            <w:shd w:val="clear" w:color="auto" w:fill="FFFFFF" w:themeFill="background1"/>
            <w:vAlign w:val="bottom"/>
          </w:tcPr>
          <w:p w14:paraId="6F9D7748" w14:textId="05C5B0E5"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0.15</w:t>
            </w:r>
          </w:p>
        </w:tc>
        <w:tc>
          <w:tcPr>
            <w:tcW w:w="1558" w:type="dxa"/>
            <w:shd w:val="clear" w:color="auto" w:fill="FFFFFF" w:themeFill="background1"/>
            <w:vAlign w:val="bottom"/>
          </w:tcPr>
          <w:p w14:paraId="06F5EBF6" w14:textId="3EEC0D76"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127.8</w:t>
            </w:r>
          </w:p>
        </w:tc>
        <w:tc>
          <w:tcPr>
            <w:tcW w:w="1273" w:type="dxa"/>
            <w:shd w:val="clear" w:color="auto" w:fill="FFFFFF" w:themeFill="background1"/>
            <w:vAlign w:val="bottom"/>
          </w:tcPr>
          <w:p w14:paraId="2369F7F0" w14:textId="5B5645D5"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146</w:t>
            </w:r>
          </w:p>
        </w:tc>
      </w:tr>
      <w:tr w:rsidR="007656E0" w:rsidRPr="009A132D" w14:paraId="4EE3CBDB" w14:textId="77777777" w:rsidTr="003A33FC">
        <w:trPr>
          <w:trHeight w:val="73"/>
        </w:trPr>
        <w:tc>
          <w:tcPr>
            <w:tcW w:w="928" w:type="dxa"/>
            <w:shd w:val="clear" w:color="auto" w:fill="FFFFFF" w:themeFill="background1"/>
          </w:tcPr>
          <w:p w14:paraId="09F101AA"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Oa5</w:t>
            </w:r>
          </w:p>
        </w:tc>
        <w:tc>
          <w:tcPr>
            <w:tcW w:w="1622" w:type="dxa"/>
            <w:shd w:val="clear" w:color="auto" w:fill="FFFFFF" w:themeFill="background1"/>
          </w:tcPr>
          <w:p w14:paraId="7DD980B7"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510</w:t>
            </w:r>
          </w:p>
        </w:tc>
        <w:tc>
          <w:tcPr>
            <w:tcW w:w="1275" w:type="dxa"/>
            <w:shd w:val="clear" w:color="auto" w:fill="FFFFFF" w:themeFill="background1"/>
            <w:vAlign w:val="bottom"/>
          </w:tcPr>
          <w:p w14:paraId="1C2BE1E5" w14:textId="04BF42E7"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0.44</w:t>
            </w:r>
          </w:p>
        </w:tc>
        <w:tc>
          <w:tcPr>
            <w:tcW w:w="1150" w:type="dxa"/>
            <w:shd w:val="clear" w:color="auto" w:fill="FFFFFF" w:themeFill="background1"/>
            <w:vAlign w:val="bottom"/>
          </w:tcPr>
          <w:p w14:paraId="5A85D9F1" w14:textId="2D70B0C7"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-120.1</w:t>
            </w:r>
          </w:p>
        </w:tc>
        <w:tc>
          <w:tcPr>
            <w:tcW w:w="1256" w:type="dxa"/>
            <w:shd w:val="clear" w:color="auto" w:fill="FFFFFF" w:themeFill="background1"/>
            <w:vAlign w:val="bottom"/>
          </w:tcPr>
          <w:p w14:paraId="5C06E4E4" w14:textId="7D98E0A0"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0.11</w:t>
            </w:r>
          </w:p>
        </w:tc>
        <w:tc>
          <w:tcPr>
            <w:tcW w:w="1558" w:type="dxa"/>
            <w:shd w:val="clear" w:color="auto" w:fill="FFFFFF" w:themeFill="background1"/>
            <w:vAlign w:val="bottom"/>
          </w:tcPr>
          <w:p w14:paraId="0F87DFB7" w14:textId="0DE127B7"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120.1</w:t>
            </w:r>
          </w:p>
        </w:tc>
        <w:tc>
          <w:tcPr>
            <w:tcW w:w="1273" w:type="dxa"/>
            <w:shd w:val="clear" w:color="auto" w:fill="FFFFFF" w:themeFill="background1"/>
            <w:vAlign w:val="bottom"/>
          </w:tcPr>
          <w:p w14:paraId="6A9E1DA2" w14:textId="27EB53EB"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146</w:t>
            </w:r>
          </w:p>
        </w:tc>
      </w:tr>
      <w:tr w:rsidR="007656E0" w:rsidRPr="009A132D" w14:paraId="7568288C" w14:textId="77777777" w:rsidTr="003A33FC">
        <w:trPr>
          <w:trHeight w:val="73"/>
        </w:trPr>
        <w:tc>
          <w:tcPr>
            <w:tcW w:w="928" w:type="dxa"/>
            <w:shd w:val="clear" w:color="auto" w:fill="FFFFFF" w:themeFill="background1"/>
          </w:tcPr>
          <w:p w14:paraId="14108201"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Oa6</w:t>
            </w:r>
          </w:p>
        </w:tc>
        <w:tc>
          <w:tcPr>
            <w:tcW w:w="1622" w:type="dxa"/>
            <w:shd w:val="clear" w:color="auto" w:fill="FFFFFF" w:themeFill="background1"/>
          </w:tcPr>
          <w:p w14:paraId="585813FD"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560</w:t>
            </w:r>
          </w:p>
        </w:tc>
        <w:tc>
          <w:tcPr>
            <w:tcW w:w="1275" w:type="dxa"/>
            <w:shd w:val="clear" w:color="auto" w:fill="FFFFFF" w:themeFill="background1"/>
            <w:vAlign w:val="bottom"/>
          </w:tcPr>
          <w:p w14:paraId="4603B085" w14:textId="19D53E13"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0.23</w:t>
            </w:r>
          </w:p>
        </w:tc>
        <w:tc>
          <w:tcPr>
            <w:tcW w:w="1150" w:type="dxa"/>
            <w:shd w:val="clear" w:color="auto" w:fill="FFFFFF" w:themeFill="background1"/>
            <w:vAlign w:val="bottom"/>
          </w:tcPr>
          <w:p w14:paraId="1697AF77" w14:textId="3A7A455B"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-87</w:t>
            </w:r>
          </w:p>
        </w:tc>
        <w:tc>
          <w:tcPr>
            <w:tcW w:w="1256" w:type="dxa"/>
            <w:shd w:val="clear" w:color="auto" w:fill="FFFFFF" w:themeFill="background1"/>
            <w:vAlign w:val="bottom"/>
          </w:tcPr>
          <w:p w14:paraId="54333734" w14:textId="0ADFD0F9"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0.06</w:t>
            </w:r>
          </w:p>
        </w:tc>
        <w:tc>
          <w:tcPr>
            <w:tcW w:w="1558" w:type="dxa"/>
            <w:shd w:val="clear" w:color="auto" w:fill="FFFFFF" w:themeFill="background1"/>
            <w:vAlign w:val="bottom"/>
          </w:tcPr>
          <w:p w14:paraId="4BD9B0F6" w14:textId="6070F9FA"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93.9</w:t>
            </w:r>
          </w:p>
        </w:tc>
        <w:tc>
          <w:tcPr>
            <w:tcW w:w="1273" w:type="dxa"/>
            <w:shd w:val="clear" w:color="auto" w:fill="FFFFFF" w:themeFill="background1"/>
            <w:vAlign w:val="bottom"/>
          </w:tcPr>
          <w:p w14:paraId="7966BCDB" w14:textId="5C656F99"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146</w:t>
            </w:r>
          </w:p>
        </w:tc>
      </w:tr>
      <w:tr w:rsidR="007656E0" w:rsidRPr="009A132D" w14:paraId="0CA71D03" w14:textId="77777777" w:rsidTr="003A33FC">
        <w:trPr>
          <w:trHeight w:val="73"/>
        </w:trPr>
        <w:tc>
          <w:tcPr>
            <w:tcW w:w="928" w:type="dxa"/>
            <w:shd w:val="clear" w:color="auto" w:fill="FFFFFF" w:themeFill="background1"/>
          </w:tcPr>
          <w:p w14:paraId="37E880F7"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Oa8</w:t>
            </w:r>
          </w:p>
        </w:tc>
        <w:tc>
          <w:tcPr>
            <w:tcW w:w="1622" w:type="dxa"/>
            <w:shd w:val="clear" w:color="auto" w:fill="FFFFFF" w:themeFill="background1"/>
          </w:tcPr>
          <w:p w14:paraId="6DA8522E" w14:textId="77777777" w:rsidR="007656E0" w:rsidRPr="007656E0" w:rsidRDefault="007656E0" w:rsidP="007656E0">
            <w:pPr>
              <w:jc w:val="both"/>
              <w:rPr>
                <w:rFonts w:cstheme="minorHAnsi"/>
                <w:sz w:val="18"/>
                <w:szCs w:val="18"/>
                <w:lang w:val="en-US"/>
              </w:rPr>
            </w:pPr>
            <w:r w:rsidRPr="007656E0">
              <w:rPr>
                <w:rFonts w:cstheme="minorHAnsi"/>
                <w:sz w:val="18"/>
                <w:szCs w:val="18"/>
                <w:lang w:val="en-US"/>
              </w:rPr>
              <w:t>665</w:t>
            </w:r>
          </w:p>
        </w:tc>
        <w:tc>
          <w:tcPr>
            <w:tcW w:w="1275" w:type="dxa"/>
            <w:shd w:val="clear" w:color="auto" w:fill="FFFFFF" w:themeFill="background1"/>
            <w:vAlign w:val="bottom"/>
          </w:tcPr>
          <w:p w14:paraId="6D658F5E" w14:textId="09C9CA0B"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0.64</w:t>
            </w:r>
          </w:p>
        </w:tc>
        <w:tc>
          <w:tcPr>
            <w:tcW w:w="1150" w:type="dxa"/>
            <w:shd w:val="clear" w:color="auto" w:fill="FFFFFF" w:themeFill="background1"/>
            <w:vAlign w:val="bottom"/>
          </w:tcPr>
          <w:p w14:paraId="6C39EF46" w14:textId="705C1FC8"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-41.9</w:t>
            </w:r>
          </w:p>
        </w:tc>
        <w:tc>
          <w:tcPr>
            <w:tcW w:w="1256" w:type="dxa"/>
            <w:shd w:val="clear" w:color="auto" w:fill="FFFFFF" w:themeFill="background1"/>
            <w:vAlign w:val="bottom"/>
          </w:tcPr>
          <w:p w14:paraId="059D4074" w14:textId="34A95180"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0.037</w:t>
            </w:r>
          </w:p>
        </w:tc>
        <w:tc>
          <w:tcPr>
            <w:tcW w:w="1558" w:type="dxa"/>
            <w:shd w:val="clear" w:color="auto" w:fill="FFFFFF" w:themeFill="background1"/>
            <w:vAlign w:val="bottom"/>
          </w:tcPr>
          <w:p w14:paraId="7CBE4488" w14:textId="7E7C89DA"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52.6</w:t>
            </w:r>
          </w:p>
        </w:tc>
        <w:tc>
          <w:tcPr>
            <w:tcW w:w="1273" w:type="dxa"/>
            <w:shd w:val="clear" w:color="auto" w:fill="FFFFFF" w:themeFill="background1"/>
            <w:vAlign w:val="bottom"/>
          </w:tcPr>
          <w:p w14:paraId="2A57FD8F" w14:textId="3B8B9902" w:rsidR="007656E0" w:rsidRPr="007656E0" w:rsidRDefault="007656E0" w:rsidP="007656E0">
            <w:pPr>
              <w:jc w:val="both"/>
              <w:rPr>
                <w:rFonts w:cstheme="minorHAnsi"/>
                <w:sz w:val="18"/>
                <w:szCs w:val="18"/>
                <w:lang w:val="en-US"/>
              </w:rPr>
            </w:pPr>
            <w:r w:rsidRPr="007656E0">
              <w:rPr>
                <w:rFonts w:ascii="Aptos Narrow" w:hAnsi="Aptos Narrow"/>
                <w:color w:val="000000"/>
                <w:sz w:val="18"/>
                <w:szCs w:val="18"/>
              </w:rPr>
              <w:t>146</w:t>
            </w:r>
          </w:p>
        </w:tc>
      </w:tr>
    </w:tbl>
    <w:p w14:paraId="5AE2CE37" w14:textId="77777777" w:rsidR="00320C6E" w:rsidRPr="000E4EAD" w:rsidRDefault="00320C6E" w:rsidP="00942566">
      <w:pPr>
        <w:jc w:val="both"/>
      </w:pPr>
    </w:p>
    <w:p w14:paraId="7B0EAF7D" w14:textId="2E965887" w:rsidR="001512B6" w:rsidRDefault="00D45CAE" w:rsidP="00942566">
      <w:pPr>
        <w:keepNext/>
        <w:jc w:val="both"/>
      </w:pPr>
      <w:r>
        <w:rPr>
          <w:noProof/>
        </w:rPr>
        <w:lastRenderedPageBreak/>
        <w:drawing>
          <wp:inline distT="0" distB="0" distL="0" distR="0" wp14:anchorId="32D7DE75" wp14:editId="670B10F4">
            <wp:extent cx="5760097" cy="3022979"/>
            <wp:effectExtent l="0" t="0" r="0" b="6350"/>
            <wp:docPr id="1101523256" name="Grafik 10" descr="The image displays a scatter plot comparing the logarithmic values of aphy to aNAP and aCDOM, with a correlation coefficient (r) of 0.50, and includes a bias of -169.6%, RMSE of 0.280, and a median absolute scale difference (MdSA) of 169.6%. The data is segmented into different categories, with values for N (146), and a range of wavelengths (442.5 nm to 665 nm).&#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23256" name="Grafik 10" descr="The image displays a scatter plot comparing the logarithmic values of aphy to aNAP and aCDOM, with a correlation coefficient (r) of 0.50, and includes a bias of -169.6%, RMSE of 0.280, and a median absolute scale difference (MdSA) of 169.6%. The data is segmented into different categories, with values for N (146), and a range of wavelengths (442.5 nm to 665 nm).&#10;&#10;KI-generierte Inhalte können fehlerhaft sein."/>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1318" b="1277"/>
                    <a:stretch>
                      <a:fillRect/>
                    </a:stretch>
                  </pic:blipFill>
                  <pic:spPr bwMode="auto">
                    <a:xfrm>
                      <a:off x="0" y="0"/>
                      <a:ext cx="5760720" cy="3023306"/>
                    </a:xfrm>
                    <a:prstGeom prst="rect">
                      <a:avLst/>
                    </a:prstGeom>
                    <a:noFill/>
                    <a:ln>
                      <a:noFill/>
                    </a:ln>
                    <a:extLst>
                      <a:ext uri="{53640926-AAD7-44D8-BBD7-CCE9431645EC}">
                        <a14:shadowObscured xmlns:a14="http://schemas.microsoft.com/office/drawing/2010/main"/>
                      </a:ext>
                    </a:extLst>
                  </pic:spPr>
                </pic:pic>
              </a:graphicData>
            </a:graphic>
          </wp:inline>
        </w:drawing>
      </w:r>
    </w:p>
    <w:p w14:paraId="323F3F6D" w14:textId="44611233" w:rsidR="00C6033E" w:rsidRPr="00276CC1" w:rsidRDefault="0005510A" w:rsidP="00942566">
      <w:pPr>
        <w:pStyle w:val="Beschriftung"/>
        <w:jc w:val="both"/>
        <w:rPr>
          <w:lang w:val="en-US"/>
        </w:rPr>
      </w:pPr>
      <w:bookmarkStart w:id="89" w:name="_Ref235016331"/>
      <w:r w:rsidRPr="0005510A">
        <w:rPr>
          <w:lang w:val="en-US"/>
        </w:rPr>
        <w:t xml:space="preserve">Figure </w:t>
      </w:r>
      <w:r>
        <w:fldChar w:fldCharType="begin"/>
      </w:r>
      <w:r w:rsidRPr="0005510A">
        <w:rPr>
          <w:lang w:val="en-US"/>
        </w:rPr>
        <w:instrText xml:space="preserve"> SEQ Figure \* ARABIC </w:instrText>
      </w:r>
      <w:r>
        <w:fldChar w:fldCharType="separate"/>
      </w:r>
      <w:r w:rsidR="00C243AC">
        <w:rPr>
          <w:noProof/>
          <w:lang w:val="en-US"/>
        </w:rPr>
        <w:t>18</w:t>
      </w:r>
      <w:r>
        <w:fldChar w:fldCharType="end"/>
      </w:r>
      <w:bookmarkEnd w:id="89"/>
      <w:r w:rsidRPr="0005510A">
        <w:rPr>
          <w:lang w:val="en-US"/>
        </w:rPr>
        <w:t xml:space="preserve">: </w:t>
      </w:r>
      <w:r w:rsidR="002A7DE2" w:rsidRPr="002A7DE2">
        <w:rPr>
          <w:lang w:val="en-US"/>
        </w:rPr>
        <w:t>Validation of satellite-modeled constituent absorption from Sentinel-3A and 3B (S3A and S3B; a</w:t>
      </w:r>
      <w:r w:rsidR="002A7DE2" w:rsidRPr="002A7DE2">
        <w:rPr>
          <w:vertAlign w:val="subscript"/>
          <w:lang w:val="en-US"/>
        </w:rPr>
        <w:t>wc,S3</w:t>
      </w:r>
      <w:r w:rsidR="002A7DE2" w:rsidRPr="002A7DE2">
        <w:rPr>
          <w:lang w:val="en-US"/>
        </w:rPr>
        <w:t>) against the in situ measurement (a</w:t>
      </w:r>
      <w:r w:rsidR="002A7DE2" w:rsidRPr="002A7DE2">
        <w:rPr>
          <w:vertAlign w:val="subscript"/>
          <w:lang w:val="en-US"/>
        </w:rPr>
        <w:t>wc</w:t>
      </w:r>
      <w:r w:rsidR="002A7DE2" w:rsidRPr="002A7DE2">
        <w:rPr>
          <w:lang w:val="en-US"/>
        </w:rPr>
        <w:t>), at the two wavelengths corresponding to the phytoplankton absorption peaks used in the MiniWASI inversion (442.5 and 665 nm). Left column: points colored by the satellite-modeled phytoplankton concentration (CPHY</w:t>
      </w:r>
      <w:r w:rsidR="002A7DE2" w:rsidRPr="002A7DE2">
        <w:rPr>
          <w:vertAlign w:val="subscript"/>
          <w:lang w:val="en-US"/>
        </w:rPr>
        <w:t>S3</w:t>
      </w:r>
      <w:r w:rsidR="002A7DE2" w:rsidRPr="002A7DE2">
        <w:rPr>
          <w:lang w:val="en-US"/>
        </w:rPr>
        <w:t>). Middle column: points colored by the (log-scale) ratio of retrieved phytoplankton absorption (a</w:t>
      </w:r>
      <w:r w:rsidR="002A7DE2" w:rsidRPr="002A7DE2">
        <w:rPr>
          <w:vertAlign w:val="subscript"/>
          <w:lang w:val="en-US"/>
        </w:rPr>
        <w:t>phy</w:t>
      </w:r>
      <w:r w:rsidR="002A7DE2" w:rsidRPr="002A7DE2">
        <w:rPr>
          <w:lang w:val="en-US"/>
        </w:rPr>
        <w:t>) to retrieved non-algal particle absorption (a</w:t>
      </w:r>
      <w:r w:rsidR="002A7DE2" w:rsidRPr="002A7DE2">
        <w:rPr>
          <w:vertAlign w:val="subscript"/>
          <w:lang w:val="en-US"/>
        </w:rPr>
        <w:t>NAP</w:t>
      </w:r>
      <w:r w:rsidR="002A7DE2" w:rsidRPr="002A7DE2">
        <w:rPr>
          <w:lang w:val="en-US"/>
        </w:rPr>
        <w:t>). Right column: points colored by the (log-scale) ratio of a</w:t>
      </w:r>
      <w:r w:rsidR="002A7DE2" w:rsidRPr="002A7DE2">
        <w:rPr>
          <w:vertAlign w:val="subscript"/>
          <w:lang w:val="en-US"/>
        </w:rPr>
        <w:t>phy</w:t>
      </w:r>
      <w:r w:rsidR="002A7DE2" w:rsidRPr="002A7DE2">
        <w:rPr>
          <w:lang w:val="en-US"/>
        </w:rPr>
        <w:t xml:space="preserve"> to retrieved colored dissolved organic matter absorption (a</w:t>
      </w:r>
      <w:r w:rsidR="002A7DE2" w:rsidRPr="002A7DE2">
        <w:rPr>
          <w:vertAlign w:val="subscript"/>
          <w:lang w:val="en-US"/>
        </w:rPr>
        <w:t>CDOM</w:t>
      </w:r>
      <w:r w:rsidR="002A7DE2" w:rsidRPr="002A7DE2">
        <w:rPr>
          <w:lang w:val="en-US"/>
        </w:rPr>
        <w:t>). The 1:1 line (dashed) and best fit (solid) are shown in each panel; note that panels use different axis bounds.</w:t>
      </w:r>
    </w:p>
    <w:p w14:paraId="6ADF8E63" w14:textId="64540A68" w:rsidR="00D76844" w:rsidRDefault="00E1069C" w:rsidP="00942566">
      <w:pPr>
        <w:jc w:val="both"/>
        <w:rPr>
          <w:lang w:val="en-US"/>
        </w:rPr>
      </w:pPr>
      <w:r w:rsidRPr="00E1069C">
        <w:rPr>
          <w:lang w:val="en-US"/>
        </w:rPr>
        <w:t xml:space="preserve">The correlation between satellite constituent backscattering and </w:t>
      </w:r>
      <w:r w:rsidRPr="00D31CEF">
        <w:rPr>
          <w:i/>
          <w:iCs/>
          <w:lang w:val="en-US"/>
        </w:rPr>
        <w:t>in situ</w:t>
      </w:r>
      <w:r w:rsidRPr="00E1069C">
        <w:rPr>
          <w:lang w:val="en-US"/>
        </w:rPr>
        <w:t xml:space="preserve"> measurements at adjacent wavelengths was high</w:t>
      </w:r>
      <w:r w:rsidR="00D31CEF">
        <w:rPr>
          <w:lang w:val="en-US"/>
        </w:rPr>
        <w:t xml:space="preserve"> (</w:t>
      </w:r>
      <w:r w:rsidRPr="00E1069C">
        <w:rPr>
          <w:lang w:val="en-US"/>
        </w:rPr>
        <w:t xml:space="preserve">r </w:t>
      </w:r>
      <w:r w:rsidR="00D31CEF">
        <w:rPr>
          <w:lang w:val="en-US"/>
        </w:rPr>
        <w:t xml:space="preserve">= </w:t>
      </w:r>
      <w:r w:rsidRPr="00E1069C">
        <w:rPr>
          <w:lang w:val="en-US"/>
        </w:rPr>
        <w:t xml:space="preserve">0.81 </w:t>
      </w:r>
      <w:r w:rsidR="00D31CEF">
        <w:rPr>
          <w:lang w:val="en-US"/>
        </w:rPr>
        <w:t>–</w:t>
      </w:r>
      <w:r w:rsidRPr="00E1069C">
        <w:rPr>
          <w:lang w:val="en-US"/>
        </w:rPr>
        <w:t xml:space="preserve"> 0.86</w:t>
      </w:r>
      <w:r w:rsidR="00D31CEF">
        <w:rPr>
          <w:lang w:val="en-US"/>
        </w:rPr>
        <w:t xml:space="preserve">; </w:t>
      </w:r>
      <w:r w:rsidR="00DA5DEC">
        <w:rPr>
          <w:lang w:val="en-US"/>
        </w:rPr>
        <w:fldChar w:fldCharType="begin"/>
      </w:r>
      <w:r w:rsidR="00DA5DEC">
        <w:rPr>
          <w:lang w:val="en-US"/>
        </w:rPr>
        <w:instrText xml:space="preserve"> REF _Ref235007257 \h </w:instrText>
      </w:r>
      <w:r w:rsidR="00DA5DEC">
        <w:rPr>
          <w:lang w:val="en-US"/>
        </w:rPr>
      </w:r>
      <w:r w:rsidR="00DA5DEC">
        <w:rPr>
          <w:lang w:val="en-US"/>
        </w:rPr>
        <w:fldChar w:fldCharType="separate"/>
      </w:r>
      <w:r w:rsidR="00C243AC" w:rsidRPr="00131D89">
        <w:rPr>
          <w:lang w:val="en-US"/>
        </w:rPr>
        <w:t xml:space="preserve">Table </w:t>
      </w:r>
      <w:r w:rsidR="00C243AC">
        <w:rPr>
          <w:noProof/>
          <w:lang w:val="en-US"/>
        </w:rPr>
        <w:t>15</w:t>
      </w:r>
      <w:r w:rsidR="00DA5DEC">
        <w:rPr>
          <w:lang w:val="en-US"/>
        </w:rPr>
        <w:fldChar w:fldCharType="end"/>
      </w:r>
      <w:r w:rsidR="00FE0525">
        <w:rPr>
          <w:lang w:val="en-US"/>
        </w:rPr>
        <w:t xml:space="preserve">). </w:t>
      </w:r>
      <w:r>
        <w:rPr>
          <w:lang w:val="en-US"/>
        </w:rPr>
        <w:fldChar w:fldCharType="begin"/>
      </w:r>
      <w:r>
        <w:rPr>
          <w:lang w:val="en-US"/>
        </w:rPr>
        <w:instrText xml:space="preserve"> REF _Ref235016370 \h </w:instrText>
      </w:r>
      <w:r>
        <w:rPr>
          <w:lang w:val="en-US"/>
        </w:rPr>
      </w:r>
      <w:r>
        <w:rPr>
          <w:lang w:val="en-US"/>
        </w:rPr>
        <w:fldChar w:fldCharType="separate"/>
      </w:r>
      <w:r w:rsidRPr="00131D89">
        <w:rPr>
          <w:lang w:val="en-US"/>
        </w:rPr>
        <w:t xml:space="preserve">Figure </w:t>
      </w:r>
      <w:r>
        <w:rPr>
          <w:noProof/>
          <w:lang w:val="en-US"/>
        </w:rPr>
        <w:t>19</w:t>
      </w:r>
      <w:r>
        <w:rPr>
          <w:lang w:val="en-US"/>
        </w:rPr>
        <w:fldChar w:fldCharType="end"/>
      </w:r>
      <w:r>
        <w:rPr>
          <w:lang w:val="en-US"/>
        </w:rPr>
        <w:t xml:space="preserve"> shows t</w:t>
      </w:r>
      <w:r w:rsidRPr="00E1069C">
        <w:rPr>
          <w:lang w:val="en-US"/>
        </w:rPr>
        <w:t>he relationship between the retrieved backscattering at 620</w:t>
      </w:r>
      <w:r>
        <w:rPr>
          <w:lang w:val="en-US"/>
        </w:rPr>
        <w:t xml:space="preserve"> nm</w:t>
      </w:r>
      <w:r w:rsidR="005209CD">
        <w:rPr>
          <w:lang w:val="en-US"/>
        </w:rPr>
        <w:t xml:space="preserve"> </w:t>
      </w:r>
      <w:r>
        <w:rPr>
          <w:lang w:val="en-US"/>
        </w:rPr>
        <w:t>(</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wc,S3</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620</m:t>
            </m:r>
          </m:e>
        </m:d>
      </m:oMath>
      <w:r>
        <w:rPr>
          <w:rFonts w:eastAsiaTheme="minorEastAsia"/>
          <w:lang w:val="en-US"/>
        </w:rPr>
        <w:t xml:space="preserve">) </w:t>
      </w:r>
      <w:r w:rsidR="00E56223">
        <w:rPr>
          <w:lang w:val="en-US"/>
        </w:rPr>
        <w:t>and</w:t>
      </w:r>
      <w:r w:rsidR="005209CD">
        <w:rPr>
          <w:lang w:val="en-US"/>
        </w:rPr>
        <w:t xml:space="preserve"> </w:t>
      </w:r>
      <w:r w:rsidR="005209CD" w:rsidRPr="005209CD">
        <w:rPr>
          <w:i/>
          <w:iCs/>
          <w:lang w:val="en-US"/>
        </w:rPr>
        <w:t>in situ</w:t>
      </w:r>
      <w:r w:rsidR="005209CD">
        <w:rPr>
          <w:lang w:val="en-US"/>
        </w:rPr>
        <w:t xml:space="preserve"> </w:t>
      </w:r>
      <w:r w:rsidR="00D4065D">
        <w:rPr>
          <w:lang w:val="en-US"/>
        </w:rPr>
        <w:t xml:space="preserve">measurements </w:t>
      </w:r>
      <w:r w:rsidR="000C519D">
        <w:rPr>
          <w:lang w:val="en-US"/>
        </w:rPr>
        <w:t>at</w:t>
      </w:r>
      <w:r w:rsidR="00BB4652">
        <w:rPr>
          <w:lang w:val="en-US"/>
        </w:rPr>
        <w:t xml:space="preserve"> </w:t>
      </w:r>
      <w:r w:rsidR="00E56223">
        <w:rPr>
          <w:lang w:val="en-US"/>
        </w:rPr>
        <w:t xml:space="preserve">630 nm </w:t>
      </w:r>
      <w:r>
        <w:rPr>
          <w:lang w:val="en-US"/>
        </w:rPr>
        <w:t>(</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630</m:t>
            </m:r>
          </m:e>
        </m:d>
      </m:oMath>
      <w:r>
        <w:rPr>
          <w:rFonts w:eastAsiaTheme="minorEastAsia"/>
          <w:lang w:val="en-US"/>
        </w:rPr>
        <w:t>),</w:t>
      </w:r>
      <w:r w:rsidR="00232F75">
        <w:rPr>
          <w:rFonts w:eastAsiaTheme="minorEastAsia"/>
          <w:lang w:val="en-US"/>
        </w:rPr>
        <w:t xml:space="preserve"> </w:t>
      </w:r>
      <w:r w:rsidR="00E56223">
        <w:rPr>
          <w:lang w:val="en-US"/>
        </w:rPr>
        <w:t>exemplif</w:t>
      </w:r>
      <w:r>
        <w:rPr>
          <w:lang w:val="en-US"/>
        </w:rPr>
        <w:t>ying</w:t>
      </w:r>
      <w:r w:rsidR="00E56223">
        <w:rPr>
          <w:lang w:val="en-US"/>
        </w:rPr>
        <w:t xml:space="preserve"> </w:t>
      </w:r>
      <w:r w:rsidR="002E73B6">
        <w:rPr>
          <w:lang w:val="en-US"/>
        </w:rPr>
        <w:t>the</w:t>
      </w:r>
      <w:r w:rsidR="00E56223">
        <w:rPr>
          <w:lang w:val="en-US"/>
        </w:rPr>
        <w:t xml:space="preserve"> </w:t>
      </w:r>
      <w:r w:rsidR="007D6F16">
        <w:rPr>
          <w:lang w:val="en-US"/>
        </w:rPr>
        <w:t xml:space="preserve">general </w:t>
      </w:r>
      <w:r w:rsidR="00E56223">
        <w:rPr>
          <w:lang w:val="en-US"/>
        </w:rPr>
        <w:t>relationship</w:t>
      </w:r>
      <w:r>
        <w:rPr>
          <w:lang w:val="en-US"/>
        </w:rPr>
        <w:t xml:space="preserve"> between retrieved and measured backscattering</w:t>
      </w:r>
      <w:r w:rsidR="00782BB4">
        <w:rPr>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wc,S3</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620</m:t>
            </m:r>
          </m:e>
        </m:d>
      </m:oMath>
      <w:r w:rsidR="00455CA3">
        <w:rPr>
          <w:lang w:val="en-US"/>
        </w:rPr>
        <w:t xml:space="preserve"> </w:t>
      </w:r>
      <w:r w:rsidR="00D31CEF">
        <w:rPr>
          <w:lang w:val="en-US"/>
        </w:rPr>
        <w:t>is</w:t>
      </w:r>
      <w:r w:rsidR="00455CA3">
        <w:rPr>
          <w:lang w:val="en-US"/>
        </w:rPr>
        <w:t xml:space="preserve"> largely dominated by </w:t>
      </w:r>
      <w:r w:rsidR="0092474E">
        <w:rPr>
          <w:lang w:val="en-US"/>
        </w:rPr>
        <w:t xml:space="preserve">NAP backscattering </w:t>
      </w:r>
      <m:oMath>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NAP</m:t>
            </m:r>
          </m:sub>
          <m:sup>
            <m: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λ</m:t>
            </m:r>
          </m:e>
        </m:d>
      </m:oMath>
      <w:r w:rsidR="00CB6EA4">
        <w:rPr>
          <w:rFonts w:eastAsiaTheme="minorEastAsia"/>
          <w:lang w:val="en-US"/>
        </w:rPr>
        <w:t>)</w:t>
      </w:r>
      <w:r w:rsidR="00495694">
        <w:rPr>
          <w:lang w:val="en-US"/>
        </w:rPr>
        <w:t>.</w:t>
      </w:r>
      <w:r w:rsidR="00AA4D19">
        <w:rPr>
          <w:lang w:val="en-US"/>
        </w:rPr>
        <w:t xml:space="preserve"> </w:t>
      </w:r>
      <w:r w:rsidR="00A93A07">
        <w:rPr>
          <w:lang w:val="en-US"/>
        </w:rPr>
        <w:t>Accordingly</w:t>
      </w:r>
      <w:r w:rsidR="00AA4D19">
        <w:rPr>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wc,S3</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620</m:t>
            </m:r>
          </m:e>
        </m:d>
      </m:oMath>
      <w:r w:rsidR="00CE5DFE">
        <w:rPr>
          <w:lang w:val="en-US"/>
        </w:rPr>
        <w:t xml:space="preserve"> </w:t>
      </w:r>
      <w:r w:rsidR="00A93A07">
        <w:rPr>
          <w:lang w:val="en-US"/>
        </w:rPr>
        <w:t>appears</w:t>
      </w:r>
      <w:r w:rsidR="00CE5DFE">
        <w:rPr>
          <w:lang w:val="en-US"/>
        </w:rPr>
        <w:t xml:space="preserve"> highly correlated with NAP</w:t>
      </w:r>
      <w:r w:rsidR="00CE5DFE" w:rsidRPr="00CE5DFE">
        <w:rPr>
          <w:vertAlign w:val="subscript"/>
          <w:lang w:val="en-US"/>
        </w:rPr>
        <w:t>S3</w:t>
      </w:r>
      <w:r w:rsidR="00CE5DFE">
        <w:rPr>
          <w:lang w:val="en-US"/>
        </w:rPr>
        <w:t xml:space="preserve"> (</w:t>
      </w:r>
      <w:r w:rsidR="00DC64CC">
        <w:rPr>
          <w:lang w:val="en-US"/>
        </w:rPr>
        <w:fldChar w:fldCharType="begin"/>
      </w:r>
      <w:r w:rsidR="00DC64CC">
        <w:rPr>
          <w:lang w:val="en-US"/>
        </w:rPr>
        <w:instrText xml:space="preserve"> REF _Ref235016370 \h </w:instrText>
      </w:r>
      <w:r w:rsidR="00DC64CC">
        <w:rPr>
          <w:lang w:val="en-US"/>
        </w:rPr>
      </w:r>
      <w:r w:rsidR="00DC64CC">
        <w:rPr>
          <w:lang w:val="en-US"/>
        </w:rPr>
        <w:fldChar w:fldCharType="separate"/>
      </w:r>
      <w:r w:rsidR="00C243AC" w:rsidRPr="00131D89">
        <w:rPr>
          <w:lang w:val="en-US"/>
        </w:rPr>
        <w:t xml:space="preserve">Figure </w:t>
      </w:r>
      <w:r w:rsidR="00C243AC">
        <w:rPr>
          <w:noProof/>
          <w:lang w:val="en-US"/>
        </w:rPr>
        <w:t>19</w:t>
      </w:r>
      <w:r w:rsidR="00DC64CC">
        <w:rPr>
          <w:lang w:val="en-US"/>
        </w:rPr>
        <w:fldChar w:fldCharType="end"/>
      </w:r>
      <w:r w:rsidR="00CE5DFE">
        <w:rPr>
          <w:lang w:val="en-US"/>
        </w:rPr>
        <w:t xml:space="preserve">, bottom </w:t>
      </w:r>
      <w:r w:rsidR="0023447F">
        <w:rPr>
          <w:lang w:val="en-US"/>
        </w:rPr>
        <w:t>plot)</w:t>
      </w:r>
      <w:r w:rsidR="00C7747E">
        <w:rPr>
          <w:lang w:val="en-US"/>
        </w:rPr>
        <w:t xml:space="preserve">, </w:t>
      </w:r>
      <w:r w:rsidR="00D31CEF">
        <w:rPr>
          <w:lang w:val="en-US"/>
        </w:rPr>
        <w:t>which</w:t>
      </w:r>
      <w:r w:rsidR="00D31CEF" w:rsidRPr="00D31CEF">
        <w:rPr>
          <w:lang w:val="en-US"/>
        </w:rPr>
        <w:t xml:space="preserve"> was confirmed statistically </w:t>
      </w:r>
      <w:r w:rsidR="00C7747E">
        <w:rPr>
          <w:lang w:val="en-US"/>
        </w:rPr>
        <w:t>(r = 0.</w:t>
      </w:r>
      <w:r w:rsidR="0079343B">
        <w:rPr>
          <w:lang w:val="en-US"/>
        </w:rPr>
        <w:t>9</w:t>
      </w:r>
      <w:r w:rsidR="00A17F24">
        <w:rPr>
          <w:lang w:val="en-US"/>
        </w:rPr>
        <w:t>6</w:t>
      </w:r>
      <w:r w:rsidR="0079343B">
        <w:rPr>
          <w:lang w:val="en-US"/>
        </w:rPr>
        <w:t>).</w:t>
      </w:r>
    </w:p>
    <w:p w14:paraId="232DF936" w14:textId="69A85276" w:rsidR="00A02610" w:rsidRPr="00B05844" w:rsidRDefault="00A02610" w:rsidP="00A02610">
      <w:pPr>
        <w:pStyle w:val="Beschriftung"/>
        <w:keepNext/>
        <w:jc w:val="both"/>
        <w:rPr>
          <w:lang w:val="en-US"/>
        </w:rPr>
      </w:pPr>
      <w:bookmarkStart w:id="90" w:name="_Ref235007257"/>
      <w:r w:rsidRPr="00131D89">
        <w:rPr>
          <w:lang w:val="en-US"/>
        </w:rPr>
        <w:t xml:space="preserve">Table </w:t>
      </w:r>
      <w:r>
        <w:fldChar w:fldCharType="begin"/>
      </w:r>
      <w:r w:rsidRPr="00131D89">
        <w:rPr>
          <w:lang w:val="en-US"/>
        </w:rPr>
        <w:instrText xml:space="preserve"> SEQ Table \* ARABIC </w:instrText>
      </w:r>
      <w:r>
        <w:fldChar w:fldCharType="separate"/>
      </w:r>
      <w:r w:rsidR="00C243AC">
        <w:rPr>
          <w:noProof/>
          <w:lang w:val="en-US"/>
        </w:rPr>
        <w:t>15</w:t>
      </w:r>
      <w:r>
        <w:fldChar w:fldCharType="end"/>
      </w:r>
      <w:bookmarkEnd w:id="90"/>
      <w:r w:rsidRPr="00131D89">
        <w:rPr>
          <w:lang w:val="en-US"/>
        </w:rPr>
        <w:t xml:space="preserve">: </w:t>
      </w:r>
      <w:r w:rsidR="002A7DE2" w:rsidRPr="002A7DE2">
        <w:rPr>
          <w:lang w:val="en-US"/>
        </w:rPr>
        <w:t>Validation statistics for satellite-modeled constituent backscattering from Sentinel-3A and 3B (S3A and S3B; b</w:t>
      </w:r>
      <w:r w:rsidR="002A7DE2" w:rsidRPr="002A7DE2">
        <w:rPr>
          <w:vertAlign w:val="subscript"/>
          <w:lang w:val="en-US"/>
        </w:rPr>
        <w:t>b,wc,S3</w:t>
      </w:r>
      <w:r w:rsidR="002A7DE2" w:rsidRPr="002A7DE2">
        <w:rPr>
          <w:lang w:val="en-US"/>
        </w:rPr>
        <w:t>(wvl), at wavelength "wvl") against the in situ estimate converted from scattering measurements (b</w:t>
      </w:r>
      <w:r w:rsidR="002A7DE2" w:rsidRPr="002A7DE2">
        <w:rPr>
          <w:vertAlign w:val="subscript"/>
          <w:lang w:val="en-US"/>
        </w:rPr>
        <w:t>b,wc</w:t>
      </w:r>
      <w:r w:rsidR="002A7DE2" w:rsidRPr="002A7DE2">
        <w:rPr>
          <w:lang w:val="en-US"/>
        </w:rPr>
        <w:t xml:space="preserve">(wvl)), at four paired wavelengths (see </w:t>
      </w:r>
      <w:r w:rsidR="002A7DE2">
        <w:rPr>
          <w:lang w:val="en-US"/>
        </w:rPr>
        <w:fldChar w:fldCharType="begin"/>
      </w:r>
      <w:r w:rsidR="002A7DE2">
        <w:rPr>
          <w:lang w:val="en-US"/>
        </w:rPr>
        <w:instrText xml:space="preserve"> REF _Ref235016370 \h </w:instrText>
      </w:r>
      <w:r w:rsidR="002A7DE2">
        <w:rPr>
          <w:lang w:val="en-US"/>
        </w:rPr>
      </w:r>
      <w:r w:rsidR="002A7DE2">
        <w:rPr>
          <w:lang w:val="en-US"/>
        </w:rPr>
        <w:fldChar w:fldCharType="separate"/>
      </w:r>
      <w:r w:rsidR="002A7DE2" w:rsidRPr="00131D89">
        <w:rPr>
          <w:lang w:val="en-US"/>
        </w:rPr>
        <w:t xml:space="preserve">Figure </w:t>
      </w:r>
      <w:r w:rsidR="002A7DE2">
        <w:rPr>
          <w:noProof/>
          <w:lang w:val="en-US"/>
        </w:rPr>
        <w:t>19</w:t>
      </w:r>
      <w:r w:rsidR="002A7DE2">
        <w:rPr>
          <w:lang w:val="en-US"/>
        </w:rPr>
        <w:fldChar w:fldCharType="end"/>
      </w:r>
      <w:r w:rsidR="002A7DE2">
        <w:rPr>
          <w:lang w:val="en-US"/>
        </w:rPr>
        <w:t xml:space="preserve"> </w:t>
      </w:r>
      <w:r w:rsidR="002A7DE2" w:rsidRPr="002A7DE2">
        <w:rPr>
          <w:lang w:val="en-US"/>
        </w:rPr>
        <w:t>for the underlying scatter plot at 620/630 nm).</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1"/>
        <w:gridCol w:w="1352"/>
        <w:gridCol w:w="1570"/>
        <w:gridCol w:w="1583"/>
        <w:gridCol w:w="1578"/>
        <w:gridCol w:w="1528"/>
      </w:tblGrid>
      <w:tr w:rsidR="00A02610" w:rsidRPr="000B2AF1" w14:paraId="0255D108" w14:textId="77777777" w:rsidTr="003A33FC">
        <w:tc>
          <w:tcPr>
            <w:tcW w:w="1451" w:type="dxa"/>
            <w:shd w:val="clear" w:color="auto" w:fill="C1E4F5" w:themeFill="accent1" w:themeFillTint="33"/>
          </w:tcPr>
          <w:p w14:paraId="35BE4C29" w14:textId="77777777" w:rsidR="00A02610" w:rsidRPr="00EF2E4F" w:rsidRDefault="00A02610" w:rsidP="003A33FC">
            <w:pPr>
              <w:jc w:val="both"/>
              <w:rPr>
                <w:rFonts w:cstheme="minorHAnsi"/>
                <w:sz w:val="18"/>
                <w:szCs w:val="18"/>
                <w:lang w:val="en-US"/>
              </w:rPr>
            </w:pPr>
          </w:p>
        </w:tc>
        <w:tc>
          <w:tcPr>
            <w:tcW w:w="1352" w:type="dxa"/>
            <w:shd w:val="clear" w:color="auto" w:fill="C1E4F5" w:themeFill="accent1" w:themeFillTint="33"/>
          </w:tcPr>
          <w:p w14:paraId="607C8112" w14:textId="77777777" w:rsidR="00A02610" w:rsidRPr="00EF2E4F" w:rsidRDefault="00A02610" w:rsidP="003A33FC">
            <w:pPr>
              <w:jc w:val="both"/>
              <w:rPr>
                <w:rFonts w:cstheme="minorHAnsi"/>
                <w:sz w:val="18"/>
                <w:szCs w:val="18"/>
                <w:lang w:val="en-US"/>
              </w:rPr>
            </w:pPr>
            <w:r w:rsidRPr="00EF2E4F">
              <w:rPr>
                <w:rFonts w:cstheme="minorHAnsi"/>
                <w:sz w:val="18"/>
                <w:szCs w:val="18"/>
                <w:lang w:val="en-US"/>
              </w:rPr>
              <w:t>Pearson r</w:t>
            </w:r>
          </w:p>
        </w:tc>
        <w:tc>
          <w:tcPr>
            <w:tcW w:w="1570" w:type="dxa"/>
            <w:shd w:val="clear" w:color="auto" w:fill="C1E4F5" w:themeFill="accent1" w:themeFillTint="33"/>
          </w:tcPr>
          <w:p w14:paraId="23706C4D" w14:textId="66C5119E" w:rsidR="00A02610" w:rsidRPr="00EF2E4F" w:rsidRDefault="00554D23" w:rsidP="003A33FC">
            <w:pPr>
              <w:jc w:val="both"/>
              <w:rPr>
                <w:rFonts w:cstheme="minorHAnsi"/>
                <w:sz w:val="18"/>
                <w:szCs w:val="18"/>
                <w:lang w:val="en-US"/>
              </w:rPr>
            </w:pPr>
            <w:r>
              <w:rPr>
                <w:rFonts w:cstheme="minorHAnsi"/>
                <w:sz w:val="18"/>
                <w:szCs w:val="18"/>
                <w:lang w:val="en-US"/>
              </w:rPr>
              <w:t>Bias</w:t>
            </w:r>
            <w:r w:rsidR="00A02610" w:rsidRPr="00EF2E4F">
              <w:rPr>
                <w:rFonts w:cstheme="minorHAnsi"/>
                <w:sz w:val="18"/>
                <w:szCs w:val="18"/>
                <w:lang w:val="en-US"/>
              </w:rPr>
              <w:t xml:space="preserve"> [%]</w:t>
            </w:r>
          </w:p>
          <w:p w14:paraId="2AF79ADE" w14:textId="77777777" w:rsidR="00A02610" w:rsidRPr="00EF2E4F" w:rsidRDefault="00A02610" w:rsidP="003A33FC">
            <w:pPr>
              <w:jc w:val="both"/>
              <w:rPr>
                <w:rFonts w:cstheme="minorHAnsi"/>
                <w:sz w:val="18"/>
                <w:szCs w:val="18"/>
                <w:lang w:val="en-US"/>
              </w:rPr>
            </w:pPr>
          </w:p>
        </w:tc>
        <w:tc>
          <w:tcPr>
            <w:tcW w:w="1583" w:type="dxa"/>
            <w:shd w:val="clear" w:color="auto" w:fill="C1E4F5" w:themeFill="accent1" w:themeFillTint="33"/>
          </w:tcPr>
          <w:p w14:paraId="77FD08C4" w14:textId="77777777" w:rsidR="00A02610" w:rsidRPr="00EF2E4F" w:rsidRDefault="00A02610" w:rsidP="003A33FC">
            <w:pPr>
              <w:jc w:val="both"/>
              <w:rPr>
                <w:rFonts w:cstheme="minorHAnsi"/>
                <w:sz w:val="18"/>
                <w:szCs w:val="18"/>
                <w:lang w:val="en-US"/>
              </w:rPr>
            </w:pPr>
            <w:r w:rsidRPr="00EF2E4F">
              <w:rPr>
                <w:rFonts w:cstheme="minorHAnsi"/>
                <w:sz w:val="18"/>
                <w:szCs w:val="18"/>
                <w:lang w:val="en-US"/>
              </w:rPr>
              <w:t>RMSE [m</w:t>
            </w:r>
            <w:r w:rsidRPr="00EF2E4F">
              <w:rPr>
                <w:rFonts w:cstheme="minorHAnsi"/>
                <w:sz w:val="18"/>
                <w:szCs w:val="18"/>
                <w:vertAlign w:val="superscript"/>
                <w:lang w:val="en-US"/>
              </w:rPr>
              <w:t>-1</w:t>
            </w:r>
            <w:r w:rsidRPr="00EF2E4F">
              <w:rPr>
                <w:rFonts w:cstheme="minorHAnsi"/>
                <w:sz w:val="18"/>
                <w:szCs w:val="18"/>
                <w:lang w:val="en-US"/>
              </w:rPr>
              <w:t>]</w:t>
            </w:r>
          </w:p>
        </w:tc>
        <w:tc>
          <w:tcPr>
            <w:tcW w:w="1578" w:type="dxa"/>
            <w:shd w:val="clear" w:color="auto" w:fill="C1E4F5" w:themeFill="accent1" w:themeFillTint="33"/>
          </w:tcPr>
          <w:p w14:paraId="41464A67" w14:textId="77777777" w:rsidR="00A02610" w:rsidRPr="00EF2E4F" w:rsidRDefault="00A02610" w:rsidP="003A33FC">
            <w:pPr>
              <w:jc w:val="both"/>
              <w:rPr>
                <w:rFonts w:cstheme="minorHAnsi"/>
                <w:sz w:val="18"/>
                <w:szCs w:val="18"/>
                <w:lang w:val="en-US"/>
              </w:rPr>
            </w:pPr>
            <w:r w:rsidRPr="00EF2E4F">
              <w:rPr>
                <w:rFonts w:cstheme="minorHAnsi"/>
                <w:sz w:val="18"/>
                <w:szCs w:val="18"/>
                <w:lang w:val="en-US"/>
              </w:rPr>
              <w:t>MdSA [%]</w:t>
            </w:r>
          </w:p>
        </w:tc>
        <w:tc>
          <w:tcPr>
            <w:tcW w:w="1528" w:type="dxa"/>
            <w:shd w:val="clear" w:color="auto" w:fill="C1E4F5" w:themeFill="accent1" w:themeFillTint="33"/>
          </w:tcPr>
          <w:p w14:paraId="40A12D5B" w14:textId="77777777" w:rsidR="00A02610" w:rsidRPr="00EF2E4F" w:rsidRDefault="00A02610" w:rsidP="003A33FC">
            <w:pPr>
              <w:jc w:val="both"/>
              <w:rPr>
                <w:rFonts w:cstheme="minorHAnsi"/>
                <w:sz w:val="18"/>
                <w:szCs w:val="18"/>
                <w:lang w:val="en-US"/>
              </w:rPr>
            </w:pPr>
            <w:r w:rsidRPr="00EF2E4F">
              <w:rPr>
                <w:rFonts w:cstheme="minorHAnsi"/>
                <w:sz w:val="18"/>
                <w:szCs w:val="18"/>
                <w:lang w:val="en-US"/>
              </w:rPr>
              <w:t>N</w:t>
            </w:r>
          </w:p>
        </w:tc>
      </w:tr>
      <w:tr w:rsidR="00A02610" w:rsidRPr="0086626F" w14:paraId="1EDD6992" w14:textId="77777777" w:rsidTr="003A33FC">
        <w:tc>
          <w:tcPr>
            <w:tcW w:w="9062" w:type="dxa"/>
            <w:gridSpan w:val="6"/>
            <w:shd w:val="clear" w:color="auto" w:fill="BFBFBF" w:themeFill="background1" w:themeFillShade="BF"/>
          </w:tcPr>
          <w:p w14:paraId="3140D2A2" w14:textId="7D20B9B9" w:rsidR="00A02610" w:rsidRPr="00EF2E4F" w:rsidRDefault="00232590" w:rsidP="003A33FC">
            <w:pPr>
              <w:jc w:val="both"/>
              <w:rPr>
                <w:rFonts w:cstheme="minorHAnsi"/>
                <w:sz w:val="18"/>
                <w:szCs w:val="18"/>
                <w:lang w:val="en-US"/>
              </w:rPr>
            </w:pPr>
            <w:r w:rsidRPr="00EF2E4F">
              <w:rPr>
                <w:rFonts w:cstheme="minorHAnsi"/>
                <w:sz w:val="18"/>
                <w:szCs w:val="18"/>
                <w:lang w:val="en-US"/>
              </w:rPr>
              <w:t>b</w:t>
            </w:r>
            <w:r w:rsidRPr="00EF2E4F">
              <w:rPr>
                <w:rFonts w:cstheme="minorHAnsi"/>
                <w:sz w:val="18"/>
                <w:szCs w:val="18"/>
                <w:vertAlign w:val="subscript"/>
                <w:lang w:val="en-US"/>
              </w:rPr>
              <w:t>b,wc,S3</w:t>
            </w:r>
            <w:r w:rsidRPr="00EF2E4F">
              <w:rPr>
                <w:rFonts w:cstheme="minorHAnsi"/>
                <w:sz w:val="18"/>
                <w:szCs w:val="18"/>
                <w:lang w:val="en-US"/>
              </w:rPr>
              <w:t>(442.5) vs. b</w:t>
            </w:r>
            <w:r w:rsidRPr="00EF2E4F">
              <w:rPr>
                <w:rFonts w:cstheme="minorHAnsi"/>
                <w:sz w:val="18"/>
                <w:szCs w:val="18"/>
                <w:vertAlign w:val="subscript"/>
                <w:lang w:val="en-US"/>
              </w:rPr>
              <w:t>b,wc</w:t>
            </w:r>
            <w:r w:rsidRPr="00EF2E4F">
              <w:rPr>
                <w:rFonts w:cstheme="minorHAnsi"/>
                <w:sz w:val="18"/>
                <w:szCs w:val="18"/>
                <w:lang w:val="en-US"/>
              </w:rPr>
              <w:t>(440)</w:t>
            </w:r>
          </w:p>
        </w:tc>
      </w:tr>
      <w:tr w:rsidR="00363B4E" w:rsidRPr="002C6691" w14:paraId="1B7DDA80" w14:textId="77777777" w:rsidTr="003A33FC">
        <w:tc>
          <w:tcPr>
            <w:tcW w:w="1451" w:type="dxa"/>
            <w:shd w:val="clear" w:color="auto" w:fill="FFFFFF" w:themeFill="background1"/>
          </w:tcPr>
          <w:p w14:paraId="2F27D2EB" w14:textId="77777777" w:rsidR="00363B4E" w:rsidRPr="00E16EFA" w:rsidRDefault="00363B4E" w:rsidP="00363B4E">
            <w:pPr>
              <w:jc w:val="both"/>
              <w:rPr>
                <w:rFonts w:cstheme="minorHAnsi"/>
                <w:sz w:val="18"/>
                <w:szCs w:val="18"/>
                <w:lang w:val="en-US"/>
              </w:rPr>
            </w:pPr>
            <w:r w:rsidRPr="00E16EFA">
              <w:rPr>
                <w:rFonts w:cstheme="minorHAnsi"/>
                <w:sz w:val="18"/>
                <w:szCs w:val="18"/>
                <w:lang w:val="en-US"/>
              </w:rPr>
              <w:t>S3A</w:t>
            </w:r>
          </w:p>
        </w:tc>
        <w:tc>
          <w:tcPr>
            <w:tcW w:w="1352" w:type="dxa"/>
            <w:shd w:val="clear" w:color="auto" w:fill="FFFFFF" w:themeFill="background1"/>
            <w:vAlign w:val="bottom"/>
          </w:tcPr>
          <w:p w14:paraId="25D342C9" w14:textId="2D9A98CC"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0.79</w:t>
            </w:r>
          </w:p>
        </w:tc>
        <w:tc>
          <w:tcPr>
            <w:tcW w:w="1570" w:type="dxa"/>
            <w:shd w:val="clear" w:color="auto" w:fill="FFFFFF" w:themeFill="background1"/>
            <w:vAlign w:val="bottom"/>
          </w:tcPr>
          <w:p w14:paraId="34B5E273" w14:textId="42840932"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-36.9</w:t>
            </w:r>
          </w:p>
        </w:tc>
        <w:tc>
          <w:tcPr>
            <w:tcW w:w="1583" w:type="dxa"/>
            <w:shd w:val="clear" w:color="auto" w:fill="FFFFFF" w:themeFill="background1"/>
            <w:vAlign w:val="bottom"/>
          </w:tcPr>
          <w:p w14:paraId="40BD2FEB" w14:textId="5EBD6478"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0.011</w:t>
            </w:r>
          </w:p>
        </w:tc>
        <w:tc>
          <w:tcPr>
            <w:tcW w:w="1578" w:type="dxa"/>
            <w:shd w:val="clear" w:color="auto" w:fill="FFFFFF" w:themeFill="background1"/>
            <w:vAlign w:val="bottom"/>
          </w:tcPr>
          <w:p w14:paraId="34E4118E" w14:textId="5CE33D0F"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41.5</w:t>
            </w:r>
          </w:p>
        </w:tc>
        <w:tc>
          <w:tcPr>
            <w:tcW w:w="1528" w:type="dxa"/>
            <w:shd w:val="clear" w:color="auto" w:fill="FFFFFF" w:themeFill="background1"/>
            <w:vAlign w:val="bottom"/>
          </w:tcPr>
          <w:p w14:paraId="2C823D7E" w14:textId="67416E90"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173</w:t>
            </w:r>
          </w:p>
        </w:tc>
      </w:tr>
      <w:tr w:rsidR="00363B4E" w:rsidRPr="002C6691" w14:paraId="530C30AA" w14:textId="77777777" w:rsidTr="003A33FC">
        <w:tc>
          <w:tcPr>
            <w:tcW w:w="1451" w:type="dxa"/>
            <w:shd w:val="clear" w:color="auto" w:fill="FFFFFF" w:themeFill="background1"/>
          </w:tcPr>
          <w:p w14:paraId="46341E2A" w14:textId="77777777" w:rsidR="00363B4E" w:rsidRPr="00E16EFA" w:rsidRDefault="00363B4E" w:rsidP="00363B4E">
            <w:pPr>
              <w:jc w:val="both"/>
              <w:rPr>
                <w:rFonts w:cstheme="minorHAnsi"/>
                <w:sz w:val="18"/>
                <w:szCs w:val="18"/>
                <w:lang w:val="en-US"/>
              </w:rPr>
            </w:pPr>
            <w:r w:rsidRPr="00E16EFA">
              <w:rPr>
                <w:rFonts w:cstheme="minorHAnsi"/>
                <w:sz w:val="18"/>
                <w:szCs w:val="18"/>
                <w:lang w:val="en-US"/>
              </w:rPr>
              <w:t>S3B</w:t>
            </w:r>
          </w:p>
        </w:tc>
        <w:tc>
          <w:tcPr>
            <w:tcW w:w="1352" w:type="dxa"/>
            <w:shd w:val="clear" w:color="auto" w:fill="FFFFFF" w:themeFill="background1"/>
            <w:vAlign w:val="bottom"/>
          </w:tcPr>
          <w:p w14:paraId="58761DE7" w14:textId="0A1E4890"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0.83</w:t>
            </w:r>
          </w:p>
        </w:tc>
        <w:tc>
          <w:tcPr>
            <w:tcW w:w="1570" w:type="dxa"/>
            <w:shd w:val="clear" w:color="auto" w:fill="FFFFFF" w:themeFill="background1"/>
            <w:vAlign w:val="bottom"/>
          </w:tcPr>
          <w:p w14:paraId="46660F4B" w14:textId="108ABBE8"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-38.7</w:t>
            </w:r>
          </w:p>
        </w:tc>
        <w:tc>
          <w:tcPr>
            <w:tcW w:w="1583" w:type="dxa"/>
            <w:shd w:val="clear" w:color="auto" w:fill="FFFFFF" w:themeFill="background1"/>
            <w:vAlign w:val="bottom"/>
          </w:tcPr>
          <w:p w14:paraId="54658B0F" w14:textId="06BDAE07"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0.01</w:t>
            </w:r>
            <w:r w:rsidR="00923B4E" w:rsidRPr="00E16EFA">
              <w:rPr>
                <w:rFonts w:ascii="Aptos Narrow" w:hAnsi="Aptos Narrow"/>
                <w:color w:val="000000"/>
                <w:sz w:val="18"/>
                <w:szCs w:val="18"/>
              </w:rPr>
              <w:t>0</w:t>
            </w:r>
          </w:p>
        </w:tc>
        <w:tc>
          <w:tcPr>
            <w:tcW w:w="1578" w:type="dxa"/>
            <w:shd w:val="clear" w:color="auto" w:fill="FFFFFF" w:themeFill="background1"/>
            <w:vAlign w:val="bottom"/>
          </w:tcPr>
          <w:p w14:paraId="56949DFB" w14:textId="3671BA00"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39.6</w:t>
            </w:r>
          </w:p>
        </w:tc>
        <w:tc>
          <w:tcPr>
            <w:tcW w:w="1528" w:type="dxa"/>
            <w:shd w:val="clear" w:color="auto" w:fill="FFFFFF" w:themeFill="background1"/>
            <w:vAlign w:val="bottom"/>
          </w:tcPr>
          <w:p w14:paraId="1E7D96BA" w14:textId="5085E17A"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152</w:t>
            </w:r>
          </w:p>
        </w:tc>
      </w:tr>
      <w:tr w:rsidR="00363B4E" w:rsidRPr="002C6691" w14:paraId="7F509EB3" w14:textId="77777777" w:rsidTr="003A33FC">
        <w:tc>
          <w:tcPr>
            <w:tcW w:w="1451" w:type="dxa"/>
            <w:shd w:val="clear" w:color="auto" w:fill="FFFFFF" w:themeFill="background1"/>
          </w:tcPr>
          <w:p w14:paraId="15B3D475" w14:textId="77777777" w:rsidR="00363B4E" w:rsidRPr="00E16EFA" w:rsidRDefault="00363B4E" w:rsidP="00363B4E">
            <w:pPr>
              <w:jc w:val="both"/>
              <w:rPr>
                <w:rFonts w:cstheme="minorHAnsi"/>
                <w:sz w:val="18"/>
                <w:szCs w:val="18"/>
                <w:lang w:val="en-US"/>
              </w:rPr>
            </w:pPr>
            <w:r w:rsidRPr="00E16EFA">
              <w:rPr>
                <w:rFonts w:cstheme="minorHAnsi"/>
                <w:sz w:val="18"/>
                <w:szCs w:val="18"/>
                <w:lang w:val="en-US"/>
              </w:rPr>
              <w:t>all</w:t>
            </w:r>
          </w:p>
        </w:tc>
        <w:tc>
          <w:tcPr>
            <w:tcW w:w="1352" w:type="dxa"/>
            <w:shd w:val="clear" w:color="auto" w:fill="FFFFFF" w:themeFill="background1"/>
            <w:vAlign w:val="bottom"/>
          </w:tcPr>
          <w:p w14:paraId="2EEA5928" w14:textId="06917813"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0.81</w:t>
            </w:r>
          </w:p>
        </w:tc>
        <w:tc>
          <w:tcPr>
            <w:tcW w:w="1570" w:type="dxa"/>
            <w:shd w:val="clear" w:color="auto" w:fill="FFFFFF" w:themeFill="background1"/>
            <w:vAlign w:val="bottom"/>
          </w:tcPr>
          <w:p w14:paraId="6F6B2666" w14:textId="554CC3EB"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-37.6</w:t>
            </w:r>
          </w:p>
        </w:tc>
        <w:tc>
          <w:tcPr>
            <w:tcW w:w="1583" w:type="dxa"/>
            <w:shd w:val="clear" w:color="auto" w:fill="FFFFFF" w:themeFill="background1"/>
            <w:vAlign w:val="bottom"/>
          </w:tcPr>
          <w:p w14:paraId="7CAD1335" w14:textId="3F7B5ABB"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0.011</w:t>
            </w:r>
          </w:p>
        </w:tc>
        <w:tc>
          <w:tcPr>
            <w:tcW w:w="1578" w:type="dxa"/>
            <w:shd w:val="clear" w:color="auto" w:fill="FFFFFF" w:themeFill="background1"/>
            <w:vAlign w:val="bottom"/>
          </w:tcPr>
          <w:p w14:paraId="16C6D7B6" w14:textId="1DE1E728"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40</w:t>
            </w:r>
            <w:r w:rsidR="00923B4E" w:rsidRPr="00E16EFA">
              <w:rPr>
                <w:rFonts w:ascii="Aptos Narrow" w:hAnsi="Aptos Narrow"/>
                <w:color w:val="000000"/>
                <w:sz w:val="18"/>
                <w:szCs w:val="18"/>
              </w:rPr>
              <w:t>.0</w:t>
            </w:r>
          </w:p>
        </w:tc>
        <w:tc>
          <w:tcPr>
            <w:tcW w:w="1528" w:type="dxa"/>
            <w:shd w:val="clear" w:color="auto" w:fill="FFFFFF" w:themeFill="background1"/>
            <w:vAlign w:val="bottom"/>
          </w:tcPr>
          <w:p w14:paraId="654E138B" w14:textId="1E45D308"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325</w:t>
            </w:r>
          </w:p>
        </w:tc>
      </w:tr>
      <w:tr w:rsidR="00232590" w:rsidRPr="0086626F" w14:paraId="01935F80" w14:textId="77777777" w:rsidTr="003A33FC">
        <w:tc>
          <w:tcPr>
            <w:tcW w:w="7534" w:type="dxa"/>
            <w:gridSpan w:val="5"/>
            <w:shd w:val="clear" w:color="auto" w:fill="BFBFBF" w:themeFill="background1" w:themeFillShade="BF"/>
          </w:tcPr>
          <w:p w14:paraId="52E525BF" w14:textId="0399E609" w:rsidR="00232590" w:rsidRPr="00E16EFA" w:rsidRDefault="00232590" w:rsidP="00232590">
            <w:pPr>
              <w:jc w:val="both"/>
              <w:rPr>
                <w:rFonts w:cstheme="minorHAnsi"/>
                <w:sz w:val="18"/>
                <w:szCs w:val="18"/>
                <w:lang w:val="en-US"/>
              </w:rPr>
            </w:pPr>
            <w:r w:rsidRPr="00E16EFA">
              <w:rPr>
                <w:rFonts w:cstheme="minorHAnsi"/>
                <w:sz w:val="18"/>
                <w:szCs w:val="18"/>
                <w:lang w:val="en-US"/>
              </w:rPr>
              <w:t>b</w:t>
            </w:r>
            <w:r w:rsidRPr="00E16EFA">
              <w:rPr>
                <w:rFonts w:cstheme="minorHAnsi"/>
                <w:sz w:val="18"/>
                <w:szCs w:val="18"/>
                <w:vertAlign w:val="subscript"/>
                <w:lang w:val="en-US"/>
              </w:rPr>
              <w:t>b,wc,S3</w:t>
            </w:r>
            <w:r w:rsidRPr="00E16EFA">
              <w:rPr>
                <w:rFonts w:cstheme="minorHAnsi"/>
                <w:sz w:val="18"/>
                <w:szCs w:val="18"/>
                <w:lang w:val="en-US"/>
              </w:rPr>
              <w:t>(510) vs. b</w:t>
            </w:r>
            <w:r w:rsidRPr="00E16EFA">
              <w:rPr>
                <w:rFonts w:cstheme="minorHAnsi"/>
                <w:sz w:val="18"/>
                <w:szCs w:val="18"/>
                <w:vertAlign w:val="subscript"/>
                <w:lang w:val="en-US"/>
              </w:rPr>
              <w:t>b,wc</w:t>
            </w:r>
            <w:r w:rsidRPr="00E16EFA">
              <w:rPr>
                <w:rFonts w:cstheme="minorHAnsi"/>
                <w:sz w:val="18"/>
                <w:szCs w:val="18"/>
                <w:lang w:val="en-US"/>
              </w:rPr>
              <w:t>(532)</w:t>
            </w:r>
          </w:p>
        </w:tc>
        <w:tc>
          <w:tcPr>
            <w:tcW w:w="1528" w:type="dxa"/>
            <w:shd w:val="clear" w:color="auto" w:fill="BFBFBF" w:themeFill="background1" w:themeFillShade="BF"/>
          </w:tcPr>
          <w:p w14:paraId="3BE5FFCE" w14:textId="033AD7DF" w:rsidR="00232590" w:rsidRPr="00E16EFA" w:rsidRDefault="00232590" w:rsidP="00232590">
            <w:pPr>
              <w:jc w:val="both"/>
              <w:rPr>
                <w:rFonts w:cstheme="minorHAnsi"/>
                <w:sz w:val="18"/>
                <w:szCs w:val="18"/>
                <w:lang w:val="en-US"/>
              </w:rPr>
            </w:pPr>
          </w:p>
        </w:tc>
      </w:tr>
      <w:tr w:rsidR="00363B4E" w:rsidRPr="000B2AF1" w14:paraId="363E76DF" w14:textId="77777777" w:rsidTr="003A33FC">
        <w:tc>
          <w:tcPr>
            <w:tcW w:w="1451" w:type="dxa"/>
            <w:shd w:val="clear" w:color="auto" w:fill="FFFFFF" w:themeFill="background1"/>
          </w:tcPr>
          <w:p w14:paraId="0DC366ED" w14:textId="77777777" w:rsidR="00363B4E" w:rsidRPr="00E16EFA" w:rsidRDefault="00363B4E" w:rsidP="00363B4E">
            <w:pPr>
              <w:jc w:val="both"/>
              <w:rPr>
                <w:rFonts w:cstheme="minorHAnsi"/>
                <w:sz w:val="18"/>
                <w:szCs w:val="18"/>
                <w:lang w:val="en-US"/>
              </w:rPr>
            </w:pPr>
            <w:r w:rsidRPr="00E16EFA">
              <w:rPr>
                <w:rFonts w:cstheme="minorHAnsi"/>
                <w:sz w:val="18"/>
                <w:szCs w:val="18"/>
                <w:lang w:val="en-US"/>
              </w:rPr>
              <w:t>S3A</w:t>
            </w:r>
          </w:p>
        </w:tc>
        <w:tc>
          <w:tcPr>
            <w:tcW w:w="1352" w:type="dxa"/>
            <w:shd w:val="clear" w:color="auto" w:fill="FFFFFF" w:themeFill="background1"/>
            <w:vAlign w:val="bottom"/>
          </w:tcPr>
          <w:p w14:paraId="1C505922" w14:textId="78C40F30"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0.84</w:t>
            </w:r>
          </w:p>
        </w:tc>
        <w:tc>
          <w:tcPr>
            <w:tcW w:w="1570" w:type="dxa"/>
            <w:shd w:val="clear" w:color="auto" w:fill="FFFFFF" w:themeFill="background1"/>
            <w:vAlign w:val="bottom"/>
          </w:tcPr>
          <w:p w14:paraId="517833D2" w14:textId="32709D27"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-70.8</w:t>
            </w:r>
          </w:p>
        </w:tc>
        <w:tc>
          <w:tcPr>
            <w:tcW w:w="1583" w:type="dxa"/>
            <w:shd w:val="clear" w:color="auto" w:fill="FFFFFF" w:themeFill="background1"/>
            <w:vAlign w:val="bottom"/>
          </w:tcPr>
          <w:p w14:paraId="0B68E5E8" w14:textId="4E58F4E8"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0.01</w:t>
            </w:r>
            <w:r w:rsidR="00923B4E" w:rsidRPr="00E16EFA">
              <w:rPr>
                <w:rFonts w:ascii="Aptos Narrow" w:hAnsi="Aptos Narrow"/>
                <w:color w:val="000000"/>
                <w:sz w:val="18"/>
                <w:szCs w:val="18"/>
              </w:rPr>
              <w:t>0</w:t>
            </w:r>
          </w:p>
        </w:tc>
        <w:tc>
          <w:tcPr>
            <w:tcW w:w="1578" w:type="dxa"/>
            <w:shd w:val="clear" w:color="auto" w:fill="FFFFFF" w:themeFill="background1"/>
            <w:vAlign w:val="bottom"/>
          </w:tcPr>
          <w:p w14:paraId="5248B292" w14:textId="60FBEB48"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70.8</w:t>
            </w:r>
          </w:p>
        </w:tc>
        <w:tc>
          <w:tcPr>
            <w:tcW w:w="1528" w:type="dxa"/>
            <w:shd w:val="clear" w:color="auto" w:fill="FFFFFF" w:themeFill="background1"/>
            <w:vAlign w:val="bottom"/>
          </w:tcPr>
          <w:p w14:paraId="49F77B35" w14:textId="70424B66"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173</w:t>
            </w:r>
          </w:p>
        </w:tc>
      </w:tr>
      <w:tr w:rsidR="00363B4E" w:rsidRPr="000B2AF1" w14:paraId="5D1E6D8D" w14:textId="77777777" w:rsidTr="003A33FC">
        <w:tc>
          <w:tcPr>
            <w:tcW w:w="1451" w:type="dxa"/>
            <w:shd w:val="clear" w:color="auto" w:fill="FFFFFF" w:themeFill="background1"/>
          </w:tcPr>
          <w:p w14:paraId="156321F4" w14:textId="77777777" w:rsidR="00363B4E" w:rsidRPr="00E16EFA" w:rsidRDefault="00363B4E" w:rsidP="00363B4E">
            <w:pPr>
              <w:jc w:val="both"/>
              <w:rPr>
                <w:rFonts w:cstheme="minorHAnsi"/>
                <w:sz w:val="18"/>
                <w:szCs w:val="18"/>
                <w:lang w:val="en-US"/>
              </w:rPr>
            </w:pPr>
            <w:r w:rsidRPr="00E16EFA">
              <w:rPr>
                <w:rFonts w:cstheme="minorHAnsi"/>
                <w:sz w:val="18"/>
                <w:szCs w:val="18"/>
                <w:lang w:val="en-US"/>
              </w:rPr>
              <w:t>S3B</w:t>
            </w:r>
          </w:p>
        </w:tc>
        <w:tc>
          <w:tcPr>
            <w:tcW w:w="1352" w:type="dxa"/>
            <w:shd w:val="clear" w:color="auto" w:fill="FFFFFF" w:themeFill="background1"/>
            <w:vAlign w:val="bottom"/>
          </w:tcPr>
          <w:p w14:paraId="171A586C" w14:textId="2F6BB713"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0.85</w:t>
            </w:r>
          </w:p>
        </w:tc>
        <w:tc>
          <w:tcPr>
            <w:tcW w:w="1570" w:type="dxa"/>
            <w:shd w:val="clear" w:color="auto" w:fill="FFFFFF" w:themeFill="background1"/>
            <w:vAlign w:val="bottom"/>
          </w:tcPr>
          <w:p w14:paraId="68BEE559" w14:textId="0A81770B"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-70.3</w:t>
            </w:r>
          </w:p>
        </w:tc>
        <w:tc>
          <w:tcPr>
            <w:tcW w:w="1583" w:type="dxa"/>
            <w:shd w:val="clear" w:color="auto" w:fill="FFFFFF" w:themeFill="background1"/>
            <w:vAlign w:val="bottom"/>
          </w:tcPr>
          <w:p w14:paraId="7E71776C" w14:textId="45B83A07"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0.01</w:t>
            </w:r>
            <w:r w:rsidR="00923B4E" w:rsidRPr="00E16EFA">
              <w:rPr>
                <w:rFonts w:ascii="Aptos Narrow" w:hAnsi="Aptos Narrow"/>
                <w:color w:val="000000"/>
                <w:sz w:val="18"/>
                <w:szCs w:val="18"/>
              </w:rPr>
              <w:t>0</w:t>
            </w:r>
          </w:p>
        </w:tc>
        <w:tc>
          <w:tcPr>
            <w:tcW w:w="1578" w:type="dxa"/>
            <w:shd w:val="clear" w:color="auto" w:fill="FFFFFF" w:themeFill="background1"/>
            <w:vAlign w:val="bottom"/>
          </w:tcPr>
          <w:p w14:paraId="61FF603F" w14:textId="1FEB140C"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70.3</w:t>
            </w:r>
          </w:p>
        </w:tc>
        <w:tc>
          <w:tcPr>
            <w:tcW w:w="1528" w:type="dxa"/>
            <w:shd w:val="clear" w:color="auto" w:fill="FFFFFF" w:themeFill="background1"/>
            <w:vAlign w:val="bottom"/>
          </w:tcPr>
          <w:p w14:paraId="1D1C2E06" w14:textId="24396586"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152</w:t>
            </w:r>
          </w:p>
        </w:tc>
      </w:tr>
      <w:tr w:rsidR="00363B4E" w:rsidRPr="00A607D9" w14:paraId="1327DECC" w14:textId="77777777" w:rsidTr="003A33FC">
        <w:trPr>
          <w:trHeight w:val="73"/>
        </w:trPr>
        <w:tc>
          <w:tcPr>
            <w:tcW w:w="1451" w:type="dxa"/>
            <w:shd w:val="clear" w:color="auto" w:fill="FFFFFF" w:themeFill="background1"/>
          </w:tcPr>
          <w:p w14:paraId="735D9E19" w14:textId="77777777" w:rsidR="00363B4E" w:rsidRPr="00E16EFA" w:rsidRDefault="00363B4E" w:rsidP="00363B4E">
            <w:pPr>
              <w:jc w:val="both"/>
              <w:rPr>
                <w:rFonts w:cstheme="minorHAnsi"/>
                <w:sz w:val="18"/>
                <w:szCs w:val="18"/>
                <w:lang w:val="en-US"/>
              </w:rPr>
            </w:pPr>
            <w:r w:rsidRPr="00E16EFA">
              <w:rPr>
                <w:rFonts w:cstheme="minorHAnsi"/>
                <w:sz w:val="18"/>
                <w:szCs w:val="18"/>
                <w:lang w:val="en-US"/>
              </w:rPr>
              <w:t>all</w:t>
            </w:r>
          </w:p>
        </w:tc>
        <w:tc>
          <w:tcPr>
            <w:tcW w:w="1352" w:type="dxa"/>
            <w:shd w:val="clear" w:color="auto" w:fill="FFFFFF" w:themeFill="background1"/>
            <w:vAlign w:val="bottom"/>
          </w:tcPr>
          <w:p w14:paraId="69872A27" w14:textId="7F9A61B5"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0.84</w:t>
            </w:r>
          </w:p>
        </w:tc>
        <w:tc>
          <w:tcPr>
            <w:tcW w:w="1570" w:type="dxa"/>
            <w:shd w:val="clear" w:color="auto" w:fill="FFFFFF" w:themeFill="background1"/>
            <w:vAlign w:val="bottom"/>
          </w:tcPr>
          <w:p w14:paraId="01690ACA" w14:textId="76B34EDA"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-70.4</w:t>
            </w:r>
          </w:p>
        </w:tc>
        <w:tc>
          <w:tcPr>
            <w:tcW w:w="1583" w:type="dxa"/>
            <w:shd w:val="clear" w:color="auto" w:fill="FFFFFF" w:themeFill="background1"/>
            <w:vAlign w:val="bottom"/>
          </w:tcPr>
          <w:p w14:paraId="35CF9B16" w14:textId="4796FEE7"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0.01</w:t>
            </w:r>
            <w:r w:rsidR="00923B4E" w:rsidRPr="00E16EFA">
              <w:rPr>
                <w:rFonts w:ascii="Aptos Narrow" w:hAnsi="Aptos Narrow"/>
                <w:color w:val="000000"/>
                <w:sz w:val="18"/>
                <w:szCs w:val="18"/>
              </w:rPr>
              <w:t>0</w:t>
            </w:r>
          </w:p>
        </w:tc>
        <w:tc>
          <w:tcPr>
            <w:tcW w:w="1578" w:type="dxa"/>
            <w:shd w:val="clear" w:color="auto" w:fill="FFFFFF" w:themeFill="background1"/>
            <w:vAlign w:val="bottom"/>
          </w:tcPr>
          <w:p w14:paraId="787D5B34" w14:textId="46E98664"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70.4</w:t>
            </w:r>
          </w:p>
        </w:tc>
        <w:tc>
          <w:tcPr>
            <w:tcW w:w="1528" w:type="dxa"/>
            <w:shd w:val="clear" w:color="auto" w:fill="FFFFFF" w:themeFill="background1"/>
            <w:vAlign w:val="bottom"/>
          </w:tcPr>
          <w:p w14:paraId="7C20D8BE" w14:textId="278C5CA7" w:rsidR="00363B4E" w:rsidRPr="00E16EFA" w:rsidRDefault="00363B4E" w:rsidP="00363B4E">
            <w:pPr>
              <w:jc w:val="both"/>
              <w:rPr>
                <w:rFonts w:cstheme="minorHAnsi"/>
                <w:sz w:val="18"/>
                <w:szCs w:val="18"/>
                <w:lang w:val="en-US"/>
              </w:rPr>
            </w:pPr>
            <w:r w:rsidRPr="00E16EFA">
              <w:rPr>
                <w:rFonts w:ascii="Aptos Narrow" w:hAnsi="Aptos Narrow"/>
                <w:color w:val="000000"/>
                <w:sz w:val="18"/>
                <w:szCs w:val="18"/>
              </w:rPr>
              <w:t>325</w:t>
            </w:r>
          </w:p>
        </w:tc>
      </w:tr>
      <w:tr w:rsidR="00232590" w:rsidRPr="0086626F" w14:paraId="01E7E42F" w14:textId="77777777" w:rsidTr="003A33FC">
        <w:trPr>
          <w:trHeight w:val="73"/>
        </w:trPr>
        <w:tc>
          <w:tcPr>
            <w:tcW w:w="9062" w:type="dxa"/>
            <w:gridSpan w:val="6"/>
            <w:shd w:val="clear" w:color="auto" w:fill="BFBFBF" w:themeFill="background1" w:themeFillShade="BF"/>
          </w:tcPr>
          <w:p w14:paraId="7B9AEFA1" w14:textId="36F759F0" w:rsidR="00232590" w:rsidRPr="00E16EFA" w:rsidRDefault="00232590" w:rsidP="00232590">
            <w:pPr>
              <w:jc w:val="both"/>
              <w:rPr>
                <w:rFonts w:cstheme="minorHAnsi"/>
                <w:sz w:val="18"/>
                <w:szCs w:val="18"/>
                <w:lang w:val="en-US"/>
              </w:rPr>
            </w:pPr>
            <w:r w:rsidRPr="00E16EFA">
              <w:rPr>
                <w:rFonts w:cstheme="minorHAnsi"/>
                <w:sz w:val="18"/>
                <w:szCs w:val="18"/>
                <w:lang w:val="en-US"/>
              </w:rPr>
              <w:t>b</w:t>
            </w:r>
            <w:r w:rsidRPr="00E16EFA">
              <w:rPr>
                <w:rFonts w:cstheme="minorHAnsi"/>
                <w:sz w:val="18"/>
                <w:szCs w:val="18"/>
                <w:vertAlign w:val="subscript"/>
                <w:lang w:val="en-US"/>
              </w:rPr>
              <w:t>b,wc,S3</w:t>
            </w:r>
            <w:r w:rsidRPr="00E16EFA">
              <w:rPr>
                <w:rFonts w:cstheme="minorHAnsi"/>
                <w:sz w:val="18"/>
                <w:szCs w:val="18"/>
                <w:lang w:val="en-US"/>
              </w:rPr>
              <w:t>(620) vs. b</w:t>
            </w:r>
            <w:r w:rsidRPr="00E16EFA">
              <w:rPr>
                <w:rFonts w:cstheme="minorHAnsi"/>
                <w:sz w:val="18"/>
                <w:szCs w:val="18"/>
                <w:vertAlign w:val="subscript"/>
                <w:lang w:val="en-US"/>
              </w:rPr>
              <w:t>b,wc</w:t>
            </w:r>
            <w:r w:rsidRPr="00E16EFA">
              <w:rPr>
                <w:rFonts w:cstheme="minorHAnsi"/>
                <w:sz w:val="18"/>
                <w:szCs w:val="18"/>
                <w:lang w:val="en-US"/>
              </w:rPr>
              <w:t>(630)</w:t>
            </w:r>
          </w:p>
        </w:tc>
      </w:tr>
      <w:tr w:rsidR="002E4AF7" w:rsidRPr="00A607D9" w14:paraId="08E03D21" w14:textId="77777777" w:rsidTr="003A33FC">
        <w:trPr>
          <w:trHeight w:val="73"/>
        </w:trPr>
        <w:tc>
          <w:tcPr>
            <w:tcW w:w="1451" w:type="dxa"/>
            <w:shd w:val="clear" w:color="auto" w:fill="FFFFFF" w:themeFill="background1"/>
          </w:tcPr>
          <w:p w14:paraId="382999BE" w14:textId="77777777" w:rsidR="002E4AF7" w:rsidRPr="00E16EFA" w:rsidRDefault="002E4AF7" w:rsidP="002E4AF7">
            <w:pPr>
              <w:jc w:val="both"/>
              <w:rPr>
                <w:rFonts w:cstheme="minorHAnsi"/>
                <w:sz w:val="18"/>
                <w:szCs w:val="18"/>
                <w:lang w:val="en-US"/>
              </w:rPr>
            </w:pPr>
            <w:r w:rsidRPr="00E16EFA">
              <w:rPr>
                <w:rFonts w:cstheme="minorHAnsi"/>
                <w:sz w:val="18"/>
                <w:szCs w:val="18"/>
                <w:lang w:val="en-US"/>
              </w:rPr>
              <w:t>S3A</w:t>
            </w:r>
          </w:p>
        </w:tc>
        <w:tc>
          <w:tcPr>
            <w:tcW w:w="1352" w:type="dxa"/>
            <w:shd w:val="clear" w:color="auto" w:fill="FFFFFF" w:themeFill="background1"/>
            <w:vAlign w:val="bottom"/>
          </w:tcPr>
          <w:p w14:paraId="2EFBF07C" w14:textId="6707345B"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0.86</w:t>
            </w:r>
          </w:p>
        </w:tc>
        <w:tc>
          <w:tcPr>
            <w:tcW w:w="1570" w:type="dxa"/>
            <w:shd w:val="clear" w:color="auto" w:fill="FFFFFF" w:themeFill="background1"/>
            <w:vAlign w:val="bottom"/>
          </w:tcPr>
          <w:p w14:paraId="12458317" w14:textId="680DBD83"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-58.1</w:t>
            </w:r>
          </w:p>
        </w:tc>
        <w:tc>
          <w:tcPr>
            <w:tcW w:w="1583" w:type="dxa"/>
            <w:shd w:val="clear" w:color="auto" w:fill="FFFFFF" w:themeFill="background1"/>
            <w:vAlign w:val="bottom"/>
          </w:tcPr>
          <w:p w14:paraId="0FC2CC1F" w14:textId="2666B4A1"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0.0083</w:t>
            </w:r>
          </w:p>
        </w:tc>
        <w:tc>
          <w:tcPr>
            <w:tcW w:w="1578" w:type="dxa"/>
            <w:shd w:val="clear" w:color="auto" w:fill="FFFFFF" w:themeFill="background1"/>
            <w:vAlign w:val="bottom"/>
          </w:tcPr>
          <w:p w14:paraId="3F1D6EAB" w14:textId="37ECA80E"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58.3</w:t>
            </w:r>
          </w:p>
        </w:tc>
        <w:tc>
          <w:tcPr>
            <w:tcW w:w="1528" w:type="dxa"/>
            <w:shd w:val="clear" w:color="auto" w:fill="FFFFFF" w:themeFill="background1"/>
            <w:vAlign w:val="bottom"/>
          </w:tcPr>
          <w:p w14:paraId="672B72CE" w14:textId="1D5A0AB1"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174</w:t>
            </w:r>
          </w:p>
        </w:tc>
      </w:tr>
      <w:tr w:rsidR="002E4AF7" w:rsidRPr="00A607D9" w14:paraId="4B23DA74" w14:textId="77777777" w:rsidTr="003A33FC">
        <w:trPr>
          <w:trHeight w:val="73"/>
        </w:trPr>
        <w:tc>
          <w:tcPr>
            <w:tcW w:w="1451" w:type="dxa"/>
            <w:shd w:val="clear" w:color="auto" w:fill="FFFFFF" w:themeFill="background1"/>
          </w:tcPr>
          <w:p w14:paraId="1D95CADF" w14:textId="77777777" w:rsidR="002E4AF7" w:rsidRPr="00E16EFA" w:rsidRDefault="002E4AF7" w:rsidP="002E4AF7">
            <w:pPr>
              <w:jc w:val="both"/>
              <w:rPr>
                <w:rFonts w:cstheme="minorHAnsi"/>
                <w:sz w:val="18"/>
                <w:szCs w:val="18"/>
                <w:lang w:val="en-US"/>
              </w:rPr>
            </w:pPr>
            <w:r w:rsidRPr="00E16EFA">
              <w:rPr>
                <w:rFonts w:cstheme="minorHAnsi"/>
                <w:sz w:val="18"/>
                <w:szCs w:val="18"/>
                <w:lang w:val="en-US"/>
              </w:rPr>
              <w:t>S3B</w:t>
            </w:r>
          </w:p>
        </w:tc>
        <w:tc>
          <w:tcPr>
            <w:tcW w:w="1352" w:type="dxa"/>
            <w:shd w:val="clear" w:color="auto" w:fill="FFFFFF" w:themeFill="background1"/>
            <w:vAlign w:val="bottom"/>
          </w:tcPr>
          <w:p w14:paraId="1694831D" w14:textId="45E8B37B"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0.87</w:t>
            </w:r>
          </w:p>
        </w:tc>
        <w:tc>
          <w:tcPr>
            <w:tcW w:w="1570" w:type="dxa"/>
            <w:shd w:val="clear" w:color="auto" w:fill="FFFFFF" w:themeFill="background1"/>
            <w:vAlign w:val="bottom"/>
          </w:tcPr>
          <w:p w14:paraId="5A76A88E" w14:textId="5970BDAD"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-55.6</w:t>
            </w:r>
          </w:p>
        </w:tc>
        <w:tc>
          <w:tcPr>
            <w:tcW w:w="1583" w:type="dxa"/>
            <w:shd w:val="clear" w:color="auto" w:fill="FFFFFF" w:themeFill="background1"/>
            <w:vAlign w:val="bottom"/>
          </w:tcPr>
          <w:p w14:paraId="152D3232" w14:textId="31AE849C"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0.0088</w:t>
            </w:r>
          </w:p>
        </w:tc>
        <w:tc>
          <w:tcPr>
            <w:tcW w:w="1578" w:type="dxa"/>
            <w:shd w:val="clear" w:color="auto" w:fill="FFFFFF" w:themeFill="background1"/>
            <w:vAlign w:val="bottom"/>
          </w:tcPr>
          <w:p w14:paraId="01EB5D24" w14:textId="2D4DEA0A"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55.6</w:t>
            </w:r>
          </w:p>
        </w:tc>
        <w:tc>
          <w:tcPr>
            <w:tcW w:w="1528" w:type="dxa"/>
            <w:shd w:val="clear" w:color="auto" w:fill="FFFFFF" w:themeFill="background1"/>
            <w:vAlign w:val="bottom"/>
          </w:tcPr>
          <w:p w14:paraId="3D60F1AA" w14:textId="3C5D9AF1"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153</w:t>
            </w:r>
          </w:p>
        </w:tc>
      </w:tr>
      <w:tr w:rsidR="002E4AF7" w:rsidRPr="00A607D9" w14:paraId="7290BC8C" w14:textId="77777777" w:rsidTr="003A33FC">
        <w:trPr>
          <w:trHeight w:val="73"/>
        </w:trPr>
        <w:tc>
          <w:tcPr>
            <w:tcW w:w="1451" w:type="dxa"/>
            <w:shd w:val="clear" w:color="auto" w:fill="FFFFFF" w:themeFill="background1"/>
          </w:tcPr>
          <w:p w14:paraId="398080DD" w14:textId="77777777" w:rsidR="002E4AF7" w:rsidRPr="00E16EFA" w:rsidRDefault="002E4AF7" w:rsidP="002E4AF7">
            <w:pPr>
              <w:jc w:val="both"/>
              <w:rPr>
                <w:rFonts w:cstheme="minorHAnsi"/>
                <w:sz w:val="18"/>
                <w:szCs w:val="18"/>
                <w:lang w:val="en-US"/>
              </w:rPr>
            </w:pPr>
            <w:r w:rsidRPr="00E16EFA">
              <w:rPr>
                <w:rFonts w:cstheme="minorHAnsi"/>
                <w:sz w:val="18"/>
                <w:szCs w:val="18"/>
                <w:lang w:val="en-US"/>
              </w:rPr>
              <w:t>all</w:t>
            </w:r>
          </w:p>
        </w:tc>
        <w:tc>
          <w:tcPr>
            <w:tcW w:w="1352" w:type="dxa"/>
            <w:shd w:val="clear" w:color="auto" w:fill="FFFFFF" w:themeFill="background1"/>
            <w:vAlign w:val="bottom"/>
          </w:tcPr>
          <w:p w14:paraId="11DC6745" w14:textId="27CDA6D8"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0.86</w:t>
            </w:r>
          </w:p>
        </w:tc>
        <w:tc>
          <w:tcPr>
            <w:tcW w:w="1570" w:type="dxa"/>
            <w:shd w:val="clear" w:color="auto" w:fill="FFFFFF" w:themeFill="background1"/>
            <w:vAlign w:val="bottom"/>
          </w:tcPr>
          <w:p w14:paraId="4F727265" w14:textId="1E3A5D9E"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-57.2</w:t>
            </w:r>
          </w:p>
        </w:tc>
        <w:tc>
          <w:tcPr>
            <w:tcW w:w="1583" w:type="dxa"/>
            <w:shd w:val="clear" w:color="auto" w:fill="FFFFFF" w:themeFill="background1"/>
            <w:vAlign w:val="bottom"/>
          </w:tcPr>
          <w:p w14:paraId="749B6C99" w14:textId="132707CB"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0.0085</w:t>
            </w:r>
          </w:p>
        </w:tc>
        <w:tc>
          <w:tcPr>
            <w:tcW w:w="1578" w:type="dxa"/>
            <w:shd w:val="clear" w:color="auto" w:fill="FFFFFF" w:themeFill="background1"/>
            <w:vAlign w:val="bottom"/>
          </w:tcPr>
          <w:p w14:paraId="09A2169B" w14:textId="71DBAD61"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57.9</w:t>
            </w:r>
          </w:p>
        </w:tc>
        <w:tc>
          <w:tcPr>
            <w:tcW w:w="1528" w:type="dxa"/>
            <w:shd w:val="clear" w:color="auto" w:fill="FFFFFF" w:themeFill="background1"/>
            <w:vAlign w:val="bottom"/>
          </w:tcPr>
          <w:p w14:paraId="2A49F6E0" w14:textId="2E7DBF45"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327</w:t>
            </w:r>
          </w:p>
        </w:tc>
      </w:tr>
      <w:tr w:rsidR="00232590" w:rsidRPr="0086626F" w14:paraId="149D3C9D" w14:textId="77777777" w:rsidTr="003A33FC">
        <w:trPr>
          <w:trHeight w:val="73"/>
        </w:trPr>
        <w:tc>
          <w:tcPr>
            <w:tcW w:w="9062" w:type="dxa"/>
            <w:gridSpan w:val="6"/>
            <w:shd w:val="clear" w:color="auto" w:fill="BFBFBF" w:themeFill="background1" w:themeFillShade="BF"/>
          </w:tcPr>
          <w:p w14:paraId="359E4A82" w14:textId="6FE0E3B4" w:rsidR="00232590" w:rsidRPr="00E16EFA" w:rsidRDefault="00232590" w:rsidP="00232590">
            <w:pPr>
              <w:jc w:val="both"/>
              <w:rPr>
                <w:rFonts w:cstheme="minorHAnsi"/>
                <w:sz w:val="18"/>
                <w:szCs w:val="18"/>
                <w:lang w:val="en-US"/>
              </w:rPr>
            </w:pPr>
            <w:r w:rsidRPr="00E16EFA">
              <w:rPr>
                <w:rFonts w:cstheme="minorHAnsi"/>
                <w:sz w:val="18"/>
                <w:szCs w:val="18"/>
                <w:lang w:val="en-US"/>
              </w:rPr>
              <w:t>b</w:t>
            </w:r>
            <w:r w:rsidRPr="00E16EFA">
              <w:rPr>
                <w:rFonts w:cstheme="minorHAnsi"/>
                <w:sz w:val="18"/>
                <w:szCs w:val="18"/>
                <w:vertAlign w:val="subscript"/>
                <w:lang w:val="en-US"/>
              </w:rPr>
              <w:t>b,wc,S3</w:t>
            </w:r>
            <w:r w:rsidRPr="00E16EFA">
              <w:rPr>
                <w:rFonts w:cstheme="minorHAnsi"/>
                <w:sz w:val="18"/>
                <w:szCs w:val="18"/>
                <w:lang w:val="en-US"/>
              </w:rPr>
              <w:t>(708.75) vs. b</w:t>
            </w:r>
            <w:r w:rsidRPr="00E16EFA">
              <w:rPr>
                <w:rFonts w:cstheme="minorHAnsi"/>
                <w:sz w:val="18"/>
                <w:szCs w:val="18"/>
                <w:vertAlign w:val="subscript"/>
                <w:lang w:val="en-US"/>
              </w:rPr>
              <w:t>b,wc</w:t>
            </w:r>
            <w:r w:rsidRPr="00E16EFA">
              <w:rPr>
                <w:rFonts w:cstheme="minorHAnsi"/>
                <w:sz w:val="18"/>
                <w:szCs w:val="18"/>
                <w:lang w:val="en-US"/>
              </w:rPr>
              <w:t>(700)</w:t>
            </w:r>
          </w:p>
        </w:tc>
      </w:tr>
      <w:tr w:rsidR="002E4AF7" w:rsidRPr="00A607D9" w14:paraId="097CC47C" w14:textId="77777777" w:rsidTr="003A33FC">
        <w:trPr>
          <w:trHeight w:val="73"/>
        </w:trPr>
        <w:tc>
          <w:tcPr>
            <w:tcW w:w="1451" w:type="dxa"/>
            <w:shd w:val="clear" w:color="auto" w:fill="FFFFFF" w:themeFill="background1"/>
          </w:tcPr>
          <w:p w14:paraId="6F2B0F46" w14:textId="77777777" w:rsidR="002E4AF7" w:rsidRPr="00E16EFA" w:rsidRDefault="002E4AF7" w:rsidP="002E4AF7">
            <w:pPr>
              <w:jc w:val="both"/>
              <w:rPr>
                <w:rFonts w:cstheme="minorHAnsi"/>
                <w:sz w:val="18"/>
                <w:szCs w:val="18"/>
                <w:lang w:val="en-US"/>
              </w:rPr>
            </w:pPr>
            <w:r w:rsidRPr="00E16EFA">
              <w:rPr>
                <w:rFonts w:cstheme="minorHAnsi"/>
                <w:sz w:val="18"/>
                <w:szCs w:val="18"/>
                <w:lang w:val="en-US"/>
              </w:rPr>
              <w:t>S3A</w:t>
            </w:r>
          </w:p>
        </w:tc>
        <w:tc>
          <w:tcPr>
            <w:tcW w:w="1352" w:type="dxa"/>
            <w:shd w:val="clear" w:color="auto" w:fill="FFFFFF" w:themeFill="background1"/>
            <w:vAlign w:val="bottom"/>
          </w:tcPr>
          <w:p w14:paraId="61F5F221" w14:textId="03CFFB6C"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0.86</w:t>
            </w:r>
          </w:p>
        </w:tc>
        <w:tc>
          <w:tcPr>
            <w:tcW w:w="1570" w:type="dxa"/>
            <w:shd w:val="clear" w:color="auto" w:fill="FFFFFF" w:themeFill="background1"/>
            <w:vAlign w:val="bottom"/>
          </w:tcPr>
          <w:p w14:paraId="3356C603" w14:textId="0F6E120A"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-68.6</w:t>
            </w:r>
          </w:p>
        </w:tc>
        <w:tc>
          <w:tcPr>
            <w:tcW w:w="1583" w:type="dxa"/>
            <w:shd w:val="clear" w:color="auto" w:fill="FFFFFF" w:themeFill="background1"/>
            <w:vAlign w:val="bottom"/>
          </w:tcPr>
          <w:p w14:paraId="22F73BC1" w14:textId="5BE0318E"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0.0088</w:t>
            </w:r>
          </w:p>
        </w:tc>
        <w:tc>
          <w:tcPr>
            <w:tcW w:w="1578" w:type="dxa"/>
            <w:shd w:val="clear" w:color="auto" w:fill="FFFFFF" w:themeFill="background1"/>
            <w:vAlign w:val="bottom"/>
          </w:tcPr>
          <w:p w14:paraId="01BC2CB7" w14:textId="3F76E7EE"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70.4</w:t>
            </w:r>
          </w:p>
        </w:tc>
        <w:tc>
          <w:tcPr>
            <w:tcW w:w="1528" w:type="dxa"/>
            <w:shd w:val="clear" w:color="auto" w:fill="FFFFFF" w:themeFill="background1"/>
            <w:vAlign w:val="bottom"/>
          </w:tcPr>
          <w:p w14:paraId="2B0C148A" w14:textId="26BABD30"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173</w:t>
            </w:r>
          </w:p>
        </w:tc>
      </w:tr>
      <w:tr w:rsidR="002E4AF7" w:rsidRPr="00A607D9" w14:paraId="4961A2F0" w14:textId="77777777" w:rsidTr="003A33FC">
        <w:trPr>
          <w:trHeight w:val="73"/>
        </w:trPr>
        <w:tc>
          <w:tcPr>
            <w:tcW w:w="1451" w:type="dxa"/>
            <w:shd w:val="clear" w:color="auto" w:fill="FFFFFF" w:themeFill="background1"/>
          </w:tcPr>
          <w:p w14:paraId="128A8511" w14:textId="77777777" w:rsidR="002E4AF7" w:rsidRPr="00E16EFA" w:rsidRDefault="002E4AF7" w:rsidP="002E4AF7">
            <w:pPr>
              <w:jc w:val="both"/>
              <w:rPr>
                <w:rFonts w:cstheme="minorHAnsi"/>
                <w:sz w:val="18"/>
                <w:szCs w:val="18"/>
                <w:lang w:val="en-US"/>
              </w:rPr>
            </w:pPr>
            <w:r w:rsidRPr="00E16EFA">
              <w:rPr>
                <w:rFonts w:cstheme="minorHAnsi"/>
                <w:sz w:val="18"/>
                <w:szCs w:val="18"/>
                <w:lang w:val="en-US"/>
              </w:rPr>
              <w:t>S3B</w:t>
            </w:r>
          </w:p>
        </w:tc>
        <w:tc>
          <w:tcPr>
            <w:tcW w:w="1352" w:type="dxa"/>
            <w:shd w:val="clear" w:color="auto" w:fill="FFFFFF" w:themeFill="background1"/>
            <w:vAlign w:val="bottom"/>
          </w:tcPr>
          <w:p w14:paraId="671FA39B" w14:textId="3134DB7B"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0.87</w:t>
            </w:r>
          </w:p>
        </w:tc>
        <w:tc>
          <w:tcPr>
            <w:tcW w:w="1570" w:type="dxa"/>
            <w:shd w:val="clear" w:color="auto" w:fill="FFFFFF" w:themeFill="background1"/>
            <w:vAlign w:val="bottom"/>
          </w:tcPr>
          <w:p w14:paraId="43D4679F" w14:textId="22FED3A9"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-67.1</w:t>
            </w:r>
          </w:p>
        </w:tc>
        <w:tc>
          <w:tcPr>
            <w:tcW w:w="1583" w:type="dxa"/>
            <w:shd w:val="clear" w:color="auto" w:fill="FFFFFF" w:themeFill="background1"/>
            <w:vAlign w:val="bottom"/>
          </w:tcPr>
          <w:p w14:paraId="46981155" w14:textId="2A324258"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0.0086</w:t>
            </w:r>
          </w:p>
        </w:tc>
        <w:tc>
          <w:tcPr>
            <w:tcW w:w="1578" w:type="dxa"/>
            <w:shd w:val="clear" w:color="auto" w:fill="FFFFFF" w:themeFill="background1"/>
            <w:vAlign w:val="bottom"/>
          </w:tcPr>
          <w:p w14:paraId="52DDCA29" w14:textId="475E3974"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68.4</w:t>
            </w:r>
          </w:p>
        </w:tc>
        <w:tc>
          <w:tcPr>
            <w:tcW w:w="1528" w:type="dxa"/>
            <w:shd w:val="clear" w:color="auto" w:fill="FFFFFF" w:themeFill="background1"/>
            <w:vAlign w:val="bottom"/>
          </w:tcPr>
          <w:p w14:paraId="21A17065" w14:textId="13167250"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153</w:t>
            </w:r>
          </w:p>
        </w:tc>
      </w:tr>
      <w:tr w:rsidR="002E4AF7" w:rsidRPr="00A607D9" w14:paraId="0ACD4EB5" w14:textId="77777777" w:rsidTr="003A33FC">
        <w:trPr>
          <w:trHeight w:val="73"/>
        </w:trPr>
        <w:tc>
          <w:tcPr>
            <w:tcW w:w="1451" w:type="dxa"/>
            <w:shd w:val="clear" w:color="auto" w:fill="FFFFFF" w:themeFill="background1"/>
          </w:tcPr>
          <w:p w14:paraId="41B4BFA2" w14:textId="77777777" w:rsidR="002E4AF7" w:rsidRPr="00E16EFA" w:rsidRDefault="002E4AF7" w:rsidP="002E4AF7">
            <w:pPr>
              <w:jc w:val="both"/>
              <w:rPr>
                <w:rFonts w:cstheme="minorHAnsi"/>
                <w:sz w:val="18"/>
                <w:szCs w:val="18"/>
                <w:lang w:val="en-US"/>
              </w:rPr>
            </w:pPr>
            <w:r w:rsidRPr="00E16EFA">
              <w:rPr>
                <w:rFonts w:cstheme="minorHAnsi"/>
                <w:sz w:val="18"/>
                <w:szCs w:val="18"/>
                <w:lang w:val="en-US"/>
              </w:rPr>
              <w:t>all</w:t>
            </w:r>
          </w:p>
        </w:tc>
        <w:tc>
          <w:tcPr>
            <w:tcW w:w="1352" w:type="dxa"/>
            <w:shd w:val="clear" w:color="auto" w:fill="FFFFFF" w:themeFill="background1"/>
            <w:vAlign w:val="bottom"/>
          </w:tcPr>
          <w:p w14:paraId="4E2879A6" w14:textId="3D476C2C"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0.86</w:t>
            </w:r>
          </w:p>
        </w:tc>
        <w:tc>
          <w:tcPr>
            <w:tcW w:w="1570" w:type="dxa"/>
            <w:shd w:val="clear" w:color="auto" w:fill="FFFFFF" w:themeFill="background1"/>
            <w:vAlign w:val="bottom"/>
          </w:tcPr>
          <w:p w14:paraId="01CFC04E" w14:textId="3E42BB4D"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-68.4</w:t>
            </w:r>
          </w:p>
        </w:tc>
        <w:tc>
          <w:tcPr>
            <w:tcW w:w="1583" w:type="dxa"/>
            <w:shd w:val="clear" w:color="auto" w:fill="FFFFFF" w:themeFill="background1"/>
            <w:vAlign w:val="bottom"/>
          </w:tcPr>
          <w:p w14:paraId="1A113280" w14:textId="3CBACC68"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0.0087</w:t>
            </w:r>
          </w:p>
        </w:tc>
        <w:tc>
          <w:tcPr>
            <w:tcW w:w="1578" w:type="dxa"/>
            <w:shd w:val="clear" w:color="auto" w:fill="FFFFFF" w:themeFill="background1"/>
            <w:vAlign w:val="bottom"/>
          </w:tcPr>
          <w:p w14:paraId="20CB1AE4" w14:textId="79DCD18C"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68.6</w:t>
            </w:r>
          </w:p>
        </w:tc>
        <w:tc>
          <w:tcPr>
            <w:tcW w:w="1528" w:type="dxa"/>
            <w:shd w:val="clear" w:color="auto" w:fill="FFFFFF" w:themeFill="background1"/>
            <w:vAlign w:val="bottom"/>
          </w:tcPr>
          <w:p w14:paraId="2AD364C3" w14:textId="2716EB63" w:rsidR="002E4AF7" w:rsidRPr="00E16EFA" w:rsidRDefault="002E4AF7" w:rsidP="002E4AF7">
            <w:pPr>
              <w:jc w:val="both"/>
              <w:rPr>
                <w:rFonts w:cstheme="minorHAnsi"/>
                <w:sz w:val="18"/>
                <w:szCs w:val="18"/>
                <w:lang w:val="en-US"/>
              </w:rPr>
            </w:pPr>
            <w:r w:rsidRPr="00E16EFA">
              <w:rPr>
                <w:rFonts w:ascii="Aptos Narrow" w:hAnsi="Aptos Narrow"/>
                <w:color w:val="000000"/>
                <w:sz w:val="18"/>
                <w:szCs w:val="18"/>
              </w:rPr>
              <w:t>326</w:t>
            </w:r>
          </w:p>
        </w:tc>
      </w:tr>
    </w:tbl>
    <w:p w14:paraId="6EA42D4F" w14:textId="5C46CA56" w:rsidR="001C31FA" w:rsidRDefault="006A75F6" w:rsidP="00A02610">
      <w:pPr>
        <w:keepNext/>
      </w:pPr>
      <w:r>
        <w:rPr>
          <w:noProof/>
        </w:rPr>
        <w:lastRenderedPageBreak/>
        <w:drawing>
          <wp:inline distT="0" distB="0" distL="0" distR="0" wp14:anchorId="7E6C5EB7" wp14:editId="2EBE1EF4">
            <wp:extent cx="5760720" cy="4551680"/>
            <wp:effectExtent l="0" t="0" r="0" b="1270"/>
            <wp:docPr id="1022131306" name="Grafik 11" descr="The image depicts a scatter plot or correlation matrix comparing different variables such as NAP, S3, and various measurements of bb and wc, with values ranging from -1.00 to 3.0, and RMSE (Root Mean Square Error) and MdSA (Mean Standardized Absolute Error) percentag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31306" name="Grafik 11" descr="The image depicts a scatter plot or correlation matrix comparing different variables such as NAP, S3, and various measurements of bb and wc, with values ranging from -1.00 to 3.0, and RMSE (Root Mean Square Error) and MdSA (Mean Standardized Absolute Error) percentages.&#10;&#10;KI-generierte Inhalte können fehlerhaft sei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4551680"/>
                    </a:xfrm>
                    <a:prstGeom prst="rect">
                      <a:avLst/>
                    </a:prstGeom>
                    <a:noFill/>
                    <a:ln>
                      <a:noFill/>
                    </a:ln>
                  </pic:spPr>
                </pic:pic>
              </a:graphicData>
            </a:graphic>
          </wp:inline>
        </w:drawing>
      </w:r>
    </w:p>
    <w:p w14:paraId="1F071B04" w14:textId="2993F13F" w:rsidR="001C31FA" w:rsidRDefault="001C31FA" w:rsidP="002B4585">
      <w:pPr>
        <w:pStyle w:val="Beschriftung"/>
        <w:jc w:val="both"/>
        <w:rPr>
          <w:lang w:val="en-US"/>
        </w:rPr>
      </w:pPr>
      <w:bookmarkStart w:id="91" w:name="_Ref235016370"/>
      <w:r w:rsidRPr="00131D89">
        <w:rPr>
          <w:lang w:val="en-US"/>
        </w:rPr>
        <w:t xml:space="preserve">Figure </w:t>
      </w:r>
      <w:r>
        <w:fldChar w:fldCharType="begin"/>
      </w:r>
      <w:r w:rsidRPr="00131D89">
        <w:rPr>
          <w:lang w:val="en-US"/>
        </w:rPr>
        <w:instrText xml:space="preserve"> SEQ Figure \* ARABIC </w:instrText>
      </w:r>
      <w:r>
        <w:fldChar w:fldCharType="separate"/>
      </w:r>
      <w:r w:rsidR="00C243AC">
        <w:rPr>
          <w:noProof/>
          <w:lang w:val="en-US"/>
        </w:rPr>
        <w:t>19</w:t>
      </w:r>
      <w:r>
        <w:fldChar w:fldCharType="end"/>
      </w:r>
      <w:bookmarkEnd w:id="91"/>
      <w:r w:rsidRPr="00131D89">
        <w:rPr>
          <w:lang w:val="en-US"/>
        </w:rPr>
        <w:t xml:space="preserve">: </w:t>
      </w:r>
      <w:r w:rsidR="002A7DE2" w:rsidRPr="002A7DE2">
        <w:rPr>
          <w:lang w:val="en-US"/>
        </w:rPr>
        <w:t>Validation of the satellite-modeled constituent backscattering at 620 nm from Sentinel-3 (b</w:t>
      </w:r>
      <w:r w:rsidR="002A7DE2" w:rsidRPr="002A7DE2">
        <w:rPr>
          <w:vertAlign w:val="subscript"/>
          <w:lang w:val="en-US"/>
        </w:rPr>
        <w:t>b,wc,S3</w:t>
      </w:r>
      <w:r w:rsidR="002A7DE2" w:rsidRPr="002A7DE2">
        <w:rPr>
          <w:lang w:val="en-US"/>
        </w:rPr>
        <w:t>(620)) against the in situ estimate converted from scattering measurements at 630 nm (b</w:t>
      </w:r>
      <w:r w:rsidR="002A7DE2" w:rsidRPr="002A7DE2">
        <w:rPr>
          <w:vertAlign w:val="subscript"/>
          <w:lang w:val="en-US"/>
        </w:rPr>
        <w:t>b,wc</w:t>
      </w:r>
      <w:r w:rsidR="002A7DE2" w:rsidRPr="002A7DE2">
        <w:rPr>
          <w:lang w:val="en-US"/>
        </w:rPr>
        <w:t>(630)); S3A and S3B matchups are shown as circles and squares. Top-left: points colored by satellite-modeled phytoplankton concentration (CPHY</w:t>
      </w:r>
      <w:r w:rsidR="002A7DE2" w:rsidRPr="002A7DE2">
        <w:rPr>
          <w:vertAlign w:val="subscript"/>
          <w:lang w:val="en-US"/>
        </w:rPr>
        <w:t>S3</w:t>
      </w:r>
      <w:r w:rsidR="002A7DE2" w:rsidRPr="002A7DE2">
        <w:rPr>
          <w:lang w:val="en-US"/>
        </w:rPr>
        <w:t>). Top-right: points colored by the (log-scale) ratio of retrieved non-algal particulate backscattering (b</w:t>
      </w:r>
      <w:r w:rsidR="002A7DE2" w:rsidRPr="002A7DE2">
        <w:rPr>
          <w:vertAlign w:val="subscript"/>
          <w:lang w:val="en-US"/>
        </w:rPr>
        <w:t>b,NAP</w:t>
      </w:r>
      <w:r w:rsidR="002A7DE2" w:rsidRPr="002A7DE2">
        <w:rPr>
          <w:lang w:val="en-US"/>
        </w:rPr>
        <w:t>) to retrieved phytoplankton backscattering (b</w:t>
      </w:r>
      <w:r w:rsidR="002A7DE2" w:rsidRPr="002A7DE2">
        <w:rPr>
          <w:vertAlign w:val="subscript"/>
          <w:lang w:val="en-US"/>
        </w:rPr>
        <w:t>b,phy</w:t>
      </w:r>
      <w:r w:rsidR="002A7DE2" w:rsidRPr="002A7DE2">
        <w:rPr>
          <w:lang w:val="en-US"/>
        </w:rPr>
        <w:t>). Bottom: points colored by satellite-modeled non-algal particle concentration (NAP</w:t>
      </w:r>
      <w:r w:rsidR="002A7DE2" w:rsidRPr="002A7DE2">
        <w:rPr>
          <w:vertAlign w:val="subscript"/>
          <w:lang w:val="en-US"/>
        </w:rPr>
        <w:t>S3</w:t>
      </w:r>
      <w:r w:rsidR="002A7DE2" w:rsidRPr="002A7DE2">
        <w:rPr>
          <w:lang w:val="en-US"/>
        </w:rPr>
        <w:t>). The 1:1 line (dashed) and best fit (solid) are shown in each panel.</w:t>
      </w:r>
    </w:p>
    <w:p w14:paraId="40B46544" w14:textId="6828DB15" w:rsidR="00435703" w:rsidRPr="00D85B19" w:rsidRDefault="00435703" w:rsidP="00435703">
      <w:pPr>
        <w:jc w:val="both"/>
        <w:rPr>
          <w:lang w:val="en-US"/>
        </w:rPr>
      </w:pPr>
      <w:r w:rsidRPr="00DB3A99">
        <w:rPr>
          <w:lang w:val="en-US"/>
        </w:rPr>
        <w:t xml:space="preserve">Satellite retrievals were significantly lower </w:t>
      </w:r>
      <w:r w:rsidR="00A93A07" w:rsidRPr="00A93A07">
        <w:rPr>
          <w:lang w:val="en-US"/>
        </w:rPr>
        <w:t xml:space="preserve">than </w:t>
      </w:r>
      <w:r w:rsidR="00A93A07" w:rsidRPr="00A93A07">
        <w:rPr>
          <w:i/>
          <w:iCs/>
          <w:lang w:val="en-US"/>
        </w:rPr>
        <w:t>in situ</w:t>
      </w:r>
      <w:r w:rsidR="00A93A07" w:rsidRPr="00A93A07">
        <w:rPr>
          <w:lang w:val="en-US"/>
        </w:rPr>
        <w:t xml:space="preserve"> measurements </w:t>
      </w:r>
      <w:r>
        <w:rPr>
          <w:lang w:val="en-US"/>
        </w:rPr>
        <w:t>(-</w:t>
      </w:r>
      <w:r w:rsidR="00920DB5">
        <w:rPr>
          <w:lang w:val="en-US"/>
        </w:rPr>
        <w:t>70.4</w:t>
      </w:r>
      <w:r>
        <w:rPr>
          <w:lang w:val="en-US"/>
        </w:rPr>
        <w:t xml:space="preserve">% </w:t>
      </w:r>
      <w:r w:rsidR="00B0709A">
        <w:rPr>
          <w:lang w:val="en-US"/>
        </w:rPr>
        <w:t>–</w:t>
      </w:r>
      <w:r>
        <w:rPr>
          <w:lang w:val="en-US"/>
        </w:rPr>
        <w:t xml:space="preserve"> -</w:t>
      </w:r>
      <w:r w:rsidR="00B0709A">
        <w:rPr>
          <w:lang w:val="en-US"/>
        </w:rPr>
        <w:t>37.6</w:t>
      </w:r>
      <w:r>
        <w:rPr>
          <w:lang w:val="en-US"/>
        </w:rPr>
        <w:t xml:space="preserve">%) with MdSA </w:t>
      </w:r>
      <w:r w:rsidR="00A93A07">
        <w:rPr>
          <w:lang w:val="en-US"/>
        </w:rPr>
        <w:t xml:space="preserve">ranging </w:t>
      </w:r>
      <w:r>
        <w:rPr>
          <w:lang w:val="en-US"/>
        </w:rPr>
        <w:t xml:space="preserve">from </w:t>
      </w:r>
      <w:r w:rsidR="001E2996">
        <w:rPr>
          <w:lang w:val="en-US"/>
        </w:rPr>
        <w:t>40</w:t>
      </w:r>
      <w:r>
        <w:rPr>
          <w:lang w:val="en-US"/>
        </w:rPr>
        <w:t xml:space="preserve"> to </w:t>
      </w:r>
      <w:r w:rsidR="001E2996">
        <w:rPr>
          <w:lang w:val="en-US"/>
        </w:rPr>
        <w:t>70.4</w:t>
      </w:r>
      <w:r>
        <w:rPr>
          <w:lang w:val="en-US"/>
        </w:rPr>
        <w:t xml:space="preserve">% and RMSE </w:t>
      </w:r>
      <w:r w:rsidR="00B17CB0">
        <w:rPr>
          <w:lang w:val="en-US"/>
        </w:rPr>
        <w:t>around</w:t>
      </w:r>
      <w:r>
        <w:rPr>
          <w:lang w:val="en-US"/>
        </w:rPr>
        <w:t xml:space="preserve"> 0.0</w:t>
      </w:r>
      <w:r w:rsidR="00B17CB0">
        <w:rPr>
          <w:lang w:val="en-US"/>
        </w:rPr>
        <w:t>1</w:t>
      </w:r>
      <w:r>
        <w:rPr>
          <w:lang w:val="en-US"/>
        </w:rPr>
        <w:t xml:space="preserve"> </w:t>
      </w:r>
      <w:r w:rsidR="00B17CB0">
        <w:rPr>
          <w:lang w:val="en-US"/>
        </w:rPr>
        <w:t>m</w:t>
      </w:r>
      <w:r w:rsidR="00B17CB0" w:rsidRPr="00B17CB0">
        <w:rPr>
          <w:vertAlign w:val="superscript"/>
          <w:lang w:val="en-US"/>
        </w:rPr>
        <w:t>-1</w:t>
      </w:r>
      <w:r w:rsidR="00B17CB0">
        <w:rPr>
          <w:lang w:val="en-US"/>
        </w:rPr>
        <w:t xml:space="preserve"> (</w:t>
      </w:r>
      <w:r w:rsidR="00CF359B">
        <w:rPr>
          <w:lang w:val="en-US"/>
        </w:rPr>
        <w:fldChar w:fldCharType="begin"/>
      </w:r>
      <w:r w:rsidR="00CF359B">
        <w:rPr>
          <w:lang w:val="en-US"/>
        </w:rPr>
        <w:instrText xml:space="preserve"> REF _Ref235007257 \h </w:instrText>
      </w:r>
      <w:r w:rsidR="00CF359B">
        <w:rPr>
          <w:lang w:val="en-US"/>
        </w:rPr>
      </w:r>
      <w:r w:rsidR="00CF359B">
        <w:rPr>
          <w:lang w:val="en-US"/>
        </w:rPr>
        <w:fldChar w:fldCharType="separate"/>
      </w:r>
      <w:r w:rsidR="00C243AC" w:rsidRPr="00131D89">
        <w:rPr>
          <w:lang w:val="en-US"/>
        </w:rPr>
        <w:t xml:space="preserve">Table </w:t>
      </w:r>
      <w:r w:rsidR="00C243AC">
        <w:rPr>
          <w:noProof/>
          <w:lang w:val="en-US"/>
        </w:rPr>
        <w:t>15</w:t>
      </w:r>
      <w:r w:rsidR="00CF359B">
        <w:rPr>
          <w:lang w:val="en-US"/>
        </w:rPr>
        <w:fldChar w:fldCharType="end"/>
      </w:r>
      <w:r w:rsidR="00CF359B">
        <w:rPr>
          <w:lang w:val="en-US"/>
        </w:rPr>
        <w:t>)</w:t>
      </w:r>
      <w:r>
        <w:rPr>
          <w:lang w:val="en-US"/>
        </w:rPr>
        <w:t xml:space="preserve">. </w:t>
      </w:r>
      <w:r w:rsidR="00397532">
        <w:rPr>
          <w:lang w:val="en-US"/>
        </w:rPr>
        <w:t>As for absorption, t</w:t>
      </w:r>
      <w:r>
        <w:rPr>
          <w:lang w:val="en-US"/>
        </w:rPr>
        <w:t xml:space="preserve">his pattern is not exclusive to satellite retrievals; </w:t>
      </w:r>
      <w:r w:rsidR="00A93A07" w:rsidRPr="00A93A07">
        <w:rPr>
          <w:lang w:val="en-US"/>
        </w:rPr>
        <w:t xml:space="preserve">a similar trend was observed in hyperspectral </w:t>
      </w:r>
      <w:r w:rsidR="00A93A07" w:rsidRPr="00A93A07">
        <w:rPr>
          <w:i/>
          <w:iCs/>
          <w:lang w:val="en-US"/>
        </w:rPr>
        <w:t>in situ</w:t>
      </w:r>
      <w:r w:rsidR="00A93A07" w:rsidRPr="00A93A07">
        <w:rPr>
          <w:lang w:val="en-US"/>
        </w:rPr>
        <w:t xml:space="preserve"> inversions</w:t>
      </w:r>
      <w:r>
        <w:rPr>
          <w:lang w:val="en-US"/>
        </w:rPr>
        <w:t xml:space="preserve"> (</w:t>
      </w:r>
      <w:r w:rsidR="00A93A07">
        <w:rPr>
          <w:lang w:val="en-US"/>
        </w:rPr>
        <w:t xml:space="preserve">see </w:t>
      </w:r>
      <w:r w:rsidR="00546546">
        <w:rPr>
          <w:lang w:val="en-US"/>
        </w:rPr>
        <w:t>Appendix 3</w:t>
      </w:r>
      <w:r>
        <w:rPr>
          <w:lang w:val="en-US"/>
        </w:rPr>
        <w:t>).</w:t>
      </w:r>
    </w:p>
    <w:p w14:paraId="4B8313AB" w14:textId="40EB96FD" w:rsidR="00E37740" w:rsidRPr="00A02610" w:rsidRDefault="00435703" w:rsidP="00A02610">
      <w:pPr>
        <w:jc w:val="both"/>
        <w:rPr>
          <w:rFonts w:cstheme="minorHAnsi"/>
          <w:lang w:val="en-US"/>
        </w:rPr>
      </w:pPr>
      <w:r>
        <w:rPr>
          <w:lang w:val="en-US"/>
        </w:rPr>
        <w:t>The</w:t>
      </w:r>
      <w:r w:rsidRPr="00D31864">
        <w:rPr>
          <w:rFonts w:cstheme="minorHAnsi"/>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wc,S3</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cstheme="minorHAnsi"/>
                <w:lang w:val="en-US"/>
              </w:rPr>
              <m:t>442.5</m:t>
            </m:r>
          </m:e>
        </m:d>
      </m:oMath>
      <w:r>
        <w:rPr>
          <w:rFonts w:eastAsiaTheme="minorEastAsia" w:cstheme="minorHAnsi"/>
          <w:lang w:val="en-US"/>
        </w:rPr>
        <w:t xml:space="preserve"> </w:t>
      </w:r>
      <w:r w:rsidRPr="00D31864">
        <w:rPr>
          <w:rFonts w:cstheme="minorHAnsi"/>
          <w:lang w:val="en-US"/>
        </w:rPr>
        <w:t xml:space="preserve">vs.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cstheme="minorHAnsi"/>
                <w:lang w:val="en-US"/>
              </w:rPr>
              <m:t>440</m:t>
            </m:r>
          </m:e>
        </m:d>
      </m:oMath>
      <w:r>
        <w:rPr>
          <w:rFonts w:eastAsiaTheme="minorEastAsia" w:cstheme="minorHAnsi"/>
          <w:lang w:val="en-US"/>
        </w:rPr>
        <w:t xml:space="preserve"> </w:t>
      </w:r>
      <w:r>
        <w:rPr>
          <w:rFonts w:cstheme="minorHAnsi"/>
          <w:lang w:val="en-US"/>
        </w:rPr>
        <w:t xml:space="preserve">comparison showed less </w:t>
      </w:r>
      <w:r w:rsidR="00554D23">
        <w:rPr>
          <w:rFonts w:cstheme="minorHAnsi"/>
          <w:lang w:val="en-US"/>
        </w:rPr>
        <w:t>Bias</w:t>
      </w:r>
      <w:r>
        <w:rPr>
          <w:rFonts w:cstheme="minorHAnsi"/>
          <w:lang w:val="en-US"/>
        </w:rPr>
        <w:t xml:space="preserve"> than the others (</w:t>
      </w:r>
      <w:r>
        <w:rPr>
          <w:rFonts w:cstheme="minorHAnsi"/>
          <w:lang w:val="en-US"/>
        </w:rPr>
        <w:fldChar w:fldCharType="begin"/>
      </w:r>
      <w:r>
        <w:rPr>
          <w:rFonts w:cstheme="minorHAnsi"/>
          <w:lang w:val="en-US"/>
        </w:rPr>
        <w:instrText xml:space="preserve"> REF _Ref235007257 \h </w:instrText>
      </w:r>
      <w:r>
        <w:rPr>
          <w:rFonts w:cstheme="minorHAnsi"/>
          <w:lang w:val="en-US"/>
        </w:rPr>
      </w:r>
      <w:r>
        <w:rPr>
          <w:rFonts w:cstheme="minorHAnsi"/>
          <w:lang w:val="en-US"/>
        </w:rPr>
        <w:fldChar w:fldCharType="separate"/>
      </w:r>
      <w:r w:rsidR="00C243AC" w:rsidRPr="00131D89">
        <w:rPr>
          <w:lang w:val="en-US"/>
        </w:rPr>
        <w:t xml:space="preserve">Table </w:t>
      </w:r>
      <w:r w:rsidR="00C243AC">
        <w:rPr>
          <w:noProof/>
          <w:lang w:val="en-US"/>
        </w:rPr>
        <w:t>15</w:t>
      </w:r>
      <w:r>
        <w:rPr>
          <w:rFonts w:cstheme="minorHAnsi"/>
          <w:lang w:val="en-US"/>
        </w:rPr>
        <w:fldChar w:fldCharType="end"/>
      </w:r>
      <w:r>
        <w:rPr>
          <w:rFonts w:cstheme="minorHAnsi"/>
          <w:lang w:val="en-US"/>
        </w:rPr>
        <w:t>). In accordance with</w:t>
      </w:r>
      <w:r w:rsidR="00E30EF9">
        <w:rPr>
          <w:rFonts w:cstheme="minorHAnsi"/>
          <w:lang w:val="en-US"/>
        </w:rPr>
        <w:t xml:space="preserve"> the spectral shape of</w:t>
      </w:r>
      <w:r>
        <w:rPr>
          <w:rFonts w:cstheme="minorHAnsi"/>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phy</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Pr>
          <w:rFonts w:cstheme="minorHAnsi"/>
          <w:lang w:val="en-US"/>
        </w:rPr>
        <w:t xml:space="preserve"> (see </w:t>
      </w:r>
      <w:r>
        <w:rPr>
          <w:rFonts w:cstheme="minorHAnsi"/>
          <w:lang w:val="en-US"/>
        </w:rPr>
        <w:fldChar w:fldCharType="begin"/>
      </w:r>
      <w:r>
        <w:rPr>
          <w:rFonts w:cstheme="minorHAnsi"/>
          <w:lang w:val="en-US"/>
        </w:rPr>
        <w:instrText xml:space="preserve"> REF _Ref235016072 \h </w:instrText>
      </w:r>
      <w:r>
        <w:rPr>
          <w:rFonts w:cstheme="minorHAnsi"/>
          <w:lang w:val="en-US"/>
        </w:rPr>
      </w:r>
      <w:r>
        <w:rPr>
          <w:rFonts w:cstheme="minorHAnsi"/>
          <w:lang w:val="en-US"/>
        </w:rPr>
        <w:fldChar w:fldCharType="separate"/>
      </w:r>
      <w:r w:rsidR="00C243AC" w:rsidRPr="00E95D4C">
        <w:rPr>
          <w:lang w:val="en-US"/>
        </w:rPr>
        <w:t xml:space="preserve">Figure </w:t>
      </w:r>
      <w:r w:rsidR="00C243AC">
        <w:rPr>
          <w:noProof/>
          <w:lang w:val="en-US"/>
        </w:rPr>
        <w:t>5</w:t>
      </w:r>
      <w:r>
        <w:rPr>
          <w:rFonts w:cstheme="minorHAnsi"/>
          <w:lang w:val="en-US"/>
        </w:rPr>
        <w:fldChar w:fldCharType="end"/>
      </w:r>
      <w:r>
        <w:rPr>
          <w:rFonts w:cstheme="minorHAnsi"/>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wc,S3</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cstheme="minorHAnsi"/>
                <w:lang w:val="en-US"/>
              </w:rPr>
              <m:t>442.5</m:t>
            </m:r>
          </m:e>
        </m:d>
      </m:oMath>
      <w:r w:rsidRPr="00D31864">
        <w:rPr>
          <w:rFonts w:cstheme="minorHAnsi"/>
          <w:lang w:val="en-US"/>
        </w:rPr>
        <w:t xml:space="preserve"> </w:t>
      </w:r>
      <w:r>
        <w:rPr>
          <w:rFonts w:cstheme="minorHAnsi"/>
          <w:lang w:val="en-US"/>
        </w:rPr>
        <w:t xml:space="preserve">naturally has a stronger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phy</m:t>
            </m:r>
          </m:sub>
          <m:sup>
            <m: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λ</m:t>
            </m:r>
          </m:e>
        </m:d>
      </m:oMath>
      <w:r>
        <w:rPr>
          <w:rFonts w:cstheme="minorHAnsi"/>
          <w:lang w:val="en-US"/>
        </w:rPr>
        <w:t xml:space="preserve"> component </w:t>
      </w:r>
      <w:r w:rsidR="00B2418A">
        <w:rPr>
          <w:rFonts w:cstheme="minorHAnsi"/>
          <w:lang w:val="en-US"/>
        </w:rPr>
        <w:t xml:space="preserve">and higher total backscattering </w:t>
      </w:r>
      <w:r>
        <w:rPr>
          <w:rFonts w:cstheme="minorHAnsi"/>
          <w:lang w:val="en-US"/>
        </w:rPr>
        <w:t>than the longer wavelengths.</w:t>
      </w:r>
    </w:p>
    <w:p w14:paraId="673D9EB5" w14:textId="61B119A0" w:rsidR="00C17956" w:rsidRPr="009C14D5" w:rsidRDefault="00C17956" w:rsidP="00942566">
      <w:pPr>
        <w:jc w:val="both"/>
        <w:rPr>
          <w:lang w:val="en-US"/>
        </w:rPr>
      </w:pPr>
      <w:r w:rsidRPr="00080273">
        <w:rPr>
          <w:lang w:val="en-US"/>
        </w:rPr>
        <w:t xml:space="preserve">Normalized </w:t>
      </w:r>
      <w:r w:rsidRPr="00080273">
        <w:rPr>
          <w:i/>
          <w:iCs/>
          <w:lang w:val="en-US"/>
        </w:rPr>
        <w:t>in situ</w:t>
      </w:r>
      <w:r w:rsidRPr="00080273">
        <w:rPr>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λ</m:t>
            </m:r>
          </m:e>
        </m:d>
      </m:oMath>
      <w:r w:rsidRPr="00080273">
        <w:rPr>
          <w:lang w:val="en-US"/>
        </w:rPr>
        <w:t xml:space="preserve"> shows significant spectral variation</w:t>
      </w:r>
      <w:r w:rsidR="00071E4A">
        <w:rPr>
          <w:lang w:val="en-US"/>
        </w:rPr>
        <w:t xml:space="preserve"> </w:t>
      </w:r>
      <w:r w:rsidR="00A93A07" w:rsidRPr="00A93A07">
        <w:rPr>
          <w:lang w:val="en-US"/>
        </w:rPr>
        <w:t>but the spectral shapes are relatively well matched on average</w:t>
      </w:r>
      <w:r>
        <w:rPr>
          <w:lang w:val="en-US"/>
        </w:rPr>
        <w:t xml:space="preserve"> </w:t>
      </w:r>
      <w:r w:rsidR="004E78CE">
        <w:rPr>
          <w:lang w:val="en-US"/>
        </w:rPr>
        <w:t>(</w:t>
      </w:r>
      <w:r w:rsidR="0053364F">
        <w:rPr>
          <w:lang w:val="en-US"/>
        </w:rPr>
        <w:fldChar w:fldCharType="begin"/>
      </w:r>
      <w:r w:rsidR="0053364F">
        <w:rPr>
          <w:lang w:val="en-US"/>
        </w:rPr>
        <w:instrText xml:space="preserve"> REF _Ref237522324 \h </w:instrText>
      </w:r>
      <w:r w:rsidR="0053364F">
        <w:rPr>
          <w:lang w:val="en-US"/>
        </w:rPr>
      </w:r>
      <w:r w:rsidR="0053364F">
        <w:rPr>
          <w:lang w:val="en-US"/>
        </w:rPr>
        <w:fldChar w:fldCharType="separate"/>
      </w:r>
      <w:r w:rsidR="00C243AC" w:rsidRPr="00464623">
        <w:rPr>
          <w:lang w:val="en-US"/>
        </w:rPr>
        <w:t xml:space="preserve">Figure </w:t>
      </w:r>
      <w:r w:rsidR="00C243AC">
        <w:rPr>
          <w:noProof/>
          <w:lang w:val="en-US"/>
        </w:rPr>
        <w:t>20</w:t>
      </w:r>
      <w:r w:rsidR="0053364F">
        <w:rPr>
          <w:lang w:val="en-US"/>
        </w:rPr>
        <w:fldChar w:fldCharType="end"/>
      </w:r>
      <w:r w:rsidR="00B473D8">
        <w:rPr>
          <w:lang w:val="en-US"/>
        </w:rPr>
        <w:t>,</w:t>
      </w:r>
      <w:r w:rsidR="004A1267">
        <w:rPr>
          <w:lang w:val="en-US"/>
        </w:rPr>
        <w:t xml:space="preserve"> A</w:t>
      </w:r>
      <w:r w:rsidR="004E78CE">
        <w:rPr>
          <w:lang w:val="en-US"/>
        </w:rPr>
        <w:t>)</w:t>
      </w:r>
      <w:r>
        <w:rPr>
          <w:lang w:val="en-US"/>
        </w:rPr>
        <w:t xml:space="preserve">. </w:t>
      </w:r>
      <w:r w:rsidRPr="00080273">
        <w:rPr>
          <w:lang w:val="en-US"/>
        </w:rPr>
        <w:t xml:space="preserve"> </w:t>
      </w:r>
      <w:r w:rsidR="00A700B7" w:rsidRPr="00A700B7">
        <w:rPr>
          <w:lang w:val="en-US"/>
        </w:rPr>
        <w:t>Although NAP</w:t>
      </w:r>
      <w:r w:rsidR="00A700B7" w:rsidRPr="00A700B7">
        <w:rPr>
          <w:vertAlign w:val="subscript"/>
          <w:lang w:val="en-US"/>
        </w:rPr>
        <w:t>S3</w:t>
      </w:r>
      <w:r w:rsidR="00A700B7" w:rsidRPr="00A700B7">
        <w:rPr>
          <w:lang w:val="en-US"/>
        </w:rPr>
        <w:t>-dominated spectra are generally more spectrally flat, they exhibit greater variability in shape than CPHY</w:t>
      </w:r>
      <w:r w:rsidR="00A700B7" w:rsidRPr="00A700B7">
        <w:rPr>
          <w:vertAlign w:val="subscript"/>
          <w:lang w:val="en-US"/>
        </w:rPr>
        <w:t>S3</w:t>
      </w:r>
      <w:r w:rsidR="00A700B7" w:rsidRPr="00A700B7">
        <w:rPr>
          <w:lang w:val="en-US"/>
        </w:rPr>
        <w:t>-dominated spectra. Mismatch in the blue can be observed for CPHY</w:t>
      </w:r>
      <w:r w:rsidR="00A700B7" w:rsidRPr="00A700B7">
        <w:rPr>
          <w:vertAlign w:val="subscript"/>
          <w:lang w:val="en-US"/>
        </w:rPr>
        <w:t>S3</w:t>
      </w:r>
      <w:r w:rsidR="00A700B7" w:rsidRPr="00A700B7">
        <w:rPr>
          <w:lang w:val="en-US"/>
        </w:rPr>
        <w:t>-dominated spectra</w:t>
      </w:r>
      <w:r w:rsidR="008D4722">
        <w:rPr>
          <w:lang w:val="en-US"/>
        </w:rPr>
        <w:t xml:space="preserve"> (</w:t>
      </w:r>
      <w:r w:rsidR="0053364F">
        <w:rPr>
          <w:lang w:val="en-US"/>
        </w:rPr>
        <w:fldChar w:fldCharType="begin"/>
      </w:r>
      <w:r w:rsidR="0053364F">
        <w:rPr>
          <w:lang w:val="en-US"/>
        </w:rPr>
        <w:instrText xml:space="preserve"> REF _Ref237522324 \h </w:instrText>
      </w:r>
      <w:r w:rsidR="0053364F">
        <w:rPr>
          <w:lang w:val="en-US"/>
        </w:rPr>
      </w:r>
      <w:r w:rsidR="0053364F">
        <w:rPr>
          <w:lang w:val="en-US"/>
        </w:rPr>
        <w:fldChar w:fldCharType="separate"/>
      </w:r>
      <w:r w:rsidR="00C243AC" w:rsidRPr="00464623">
        <w:rPr>
          <w:lang w:val="en-US"/>
        </w:rPr>
        <w:t xml:space="preserve">Figure </w:t>
      </w:r>
      <w:r w:rsidR="00C243AC">
        <w:rPr>
          <w:noProof/>
          <w:lang w:val="en-US"/>
        </w:rPr>
        <w:t>20</w:t>
      </w:r>
      <w:r w:rsidR="0053364F">
        <w:rPr>
          <w:lang w:val="en-US"/>
        </w:rPr>
        <w:fldChar w:fldCharType="end"/>
      </w:r>
      <w:r w:rsidR="008D4722">
        <w:rPr>
          <w:lang w:val="en-US"/>
        </w:rPr>
        <w:t xml:space="preserve">, </w:t>
      </w:r>
      <w:r w:rsidR="008817F0">
        <w:rPr>
          <w:lang w:val="en-US"/>
        </w:rPr>
        <w:t>B</w:t>
      </w:r>
      <w:r w:rsidR="008D4722">
        <w:rPr>
          <w:lang w:val="en-US"/>
        </w:rPr>
        <w:t>) while NAP</w:t>
      </w:r>
      <w:r w:rsidR="008D4722" w:rsidRPr="008D4722">
        <w:rPr>
          <w:vertAlign w:val="subscript"/>
          <w:lang w:val="en-US"/>
        </w:rPr>
        <w:t>S3</w:t>
      </w:r>
      <w:r w:rsidR="00A700B7">
        <w:rPr>
          <w:lang w:val="en-US"/>
        </w:rPr>
        <w:t>-</w:t>
      </w:r>
      <w:r w:rsidR="008D4722">
        <w:rPr>
          <w:lang w:val="en-US"/>
        </w:rPr>
        <w:t xml:space="preserve">dominated </w:t>
      </w:r>
      <w:r w:rsidR="00A700B7">
        <w:rPr>
          <w:lang w:val="en-US"/>
        </w:rPr>
        <w:t>spectra</w:t>
      </w:r>
      <w:r w:rsidR="008D4722">
        <w:rPr>
          <w:lang w:val="en-US"/>
        </w:rPr>
        <w:t xml:space="preserve"> </w:t>
      </w:r>
      <w:r w:rsidR="00624E99">
        <w:rPr>
          <w:lang w:val="en-US"/>
        </w:rPr>
        <w:t xml:space="preserve">show a less prominent mismatch at </w:t>
      </w:r>
      <w:r w:rsidR="0039234D">
        <w:rPr>
          <w:lang w:val="en-US"/>
        </w:rPr>
        <w:t>532 nm</w:t>
      </w:r>
      <w:r w:rsidR="008817F0">
        <w:rPr>
          <w:lang w:val="en-US"/>
        </w:rPr>
        <w:t xml:space="preserve"> (</w:t>
      </w:r>
      <w:r w:rsidR="008817F0">
        <w:rPr>
          <w:lang w:val="en-US"/>
        </w:rPr>
        <w:fldChar w:fldCharType="begin"/>
      </w:r>
      <w:r w:rsidR="008817F0">
        <w:rPr>
          <w:lang w:val="en-US"/>
        </w:rPr>
        <w:instrText xml:space="preserve"> REF _Ref237522324 \h </w:instrText>
      </w:r>
      <w:r w:rsidR="008817F0">
        <w:rPr>
          <w:lang w:val="en-US"/>
        </w:rPr>
      </w:r>
      <w:r w:rsidR="008817F0">
        <w:rPr>
          <w:lang w:val="en-US"/>
        </w:rPr>
        <w:fldChar w:fldCharType="separate"/>
      </w:r>
      <w:r w:rsidR="008817F0" w:rsidRPr="00464623">
        <w:rPr>
          <w:lang w:val="en-US"/>
        </w:rPr>
        <w:t xml:space="preserve">Figure </w:t>
      </w:r>
      <w:r w:rsidR="008817F0">
        <w:rPr>
          <w:noProof/>
          <w:lang w:val="en-US"/>
        </w:rPr>
        <w:t>20</w:t>
      </w:r>
      <w:r w:rsidR="008817F0">
        <w:rPr>
          <w:lang w:val="en-US"/>
        </w:rPr>
        <w:fldChar w:fldCharType="end"/>
      </w:r>
      <w:r w:rsidR="008817F0">
        <w:rPr>
          <w:lang w:val="en-US"/>
        </w:rPr>
        <w:t>, C)</w:t>
      </w:r>
      <w:r w:rsidR="008D4722">
        <w:rPr>
          <w:lang w:val="en-US"/>
        </w:rPr>
        <w:t xml:space="preserve">. </w:t>
      </w:r>
      <w:r w:rsidR="0053364F">
        <w:rPr>
          <w:lang w:val="en-US"/>
        </w:rPr>
        <w:fldChar w:fldCharType="begin"/>
      </w:r>
      <w:r w:rsidR="0053364F">
        <w:rPr>
          <w:lang w:val="en-US"/>
        </w:rPr>
        <w:instrText xml:space="preserve"> REF _Ref237522324 \h </w:instrText>
      </w:r>
      <w:r w:rsidR="0053364F">
        <w:rPr>
          <w:lang w:val="en-US"/>
        </w:rPr>
      </w:r>
      <w:r w:rsidR="0053364F">
        <w:rPr>
          <w:lang w:val="en-US"/>
        </w:rPr>
        <w:fldChar w:fldCharType="separate"/>
      </w:r>
      <w:r w:rsidR="00C243AC" w:rsidRPr="00464623">
        <w:rPr>
          <w:lang w:val="en-US"/>
        </w:rPr>
        <w:t xml:space="preserve">Figure </w:t>
      </w:r>
      <w:r w:rsidR="00C243AC">
        <w:rPr>
          <w:noProof/>
          <w:lang w:val="en-US"/>
        </w:rPr>
        <w:t>20</w:t>
      </w:r>
      <w:r w:rsidR="0053364F">
        <w:rPr>
          <w:lang w:val="en-US"/>
        </w:rPr>
        <w:fldChar w:fldCharType="end"/>
      </w:r>
      <w:r w:rsidR="00B473D8">
        <w:rPr>
          <w:lang w:val="en-US"/>
        </w:rPr>
        <w:t>,</w:t>
      </w:r>
      <w:r w:rsidR="00BD4856">
        <w:rPr>
          <w:lang w:val="en-US"/>
        </w:rPr>
        <w:t xml:space="preserve"> D</w:t>
      </w:r>
      <w:r w:rsidR="0030269F">
        <w:rPr>
          <w:lang w:val="en-US"/>
        </w:rPr>
        <w:t xml:space="preserve">, </w:t>
      </w:r>
      <w:r w:rsidR="00A700B7" w:rsidRPr="00A700B7">
        <w:rPr>
          <w:lang w:val="en-US"/>
        </w:rPr>
        <w:t xml:space="preserve">which shows unnormalized spectra, further reinforces some </w:t>
      </w:r>
      <w:r w:rsidR="00A700B7" w:rsidRPr="00A700B7">
        <w:rPr>
          <w:lang w:val="en-US"/>
        </w:rPr>
        <w:lastRenderedPageBreak/>
        <w:t>of the observations from</w:t>
      </w:r>
      <w:r w:rsidR="00BA53D3">
        <w:rPr>
          <w:lang w:val="en-US"/>
        </w:rPr>
        <w:t xml:space="preserve"> </w:t>
      </w:r>
      <w:r w:rsidR="009F01D9">
        <w:rPr>
          <w:lang w:val="en-US"/>
        </w:rPr>
        <w:fldChar w:fldCharType="begin"/>
      </w:r>
      <w:r w:rsidR="009F01D9">
        <w:rPr>
          <w:lang w:val="en-US"/>
        </w:rPr>
        <w:instrText xml:space="preserve"> REF _Ref235016370 \h </w:instrText>
      </w:r>
      <w:r w:rsidR="009F01D9">
        <w:rPr>
          <w:lang w:val="en-US"/>
        </w:rPr>
      </w:r>
      <w:r w:rsidR="009F01D9">
        <w:rPr>
          <w:lang w:val="en-US"/>
        </w:rPr>
        <w:fldChar w:fldCharType="separate"/>
      </w:r>
      <w:r w:rsidR="00C243AC" w:rsidRPr="00131D89">
        <w:rPr>
          <w:lang w:val="en-US"/>
        </w:rPr>
        <w:t xml:space="preserve">Figure </w:t>
      </w:r>
      <w:r w:rsidR="00C243AC">
        <w:rPr>
          <w:noProof/>
          <w:lang w:val="en-US"/>
        </w:rPr>
        <w:t>19</w:t>
      </w:r>
      <w:r w:rsidR="009F01D9">
        <w:rPr>
          <w:lang w:val="en-US"/>
        </w:rPr>
        <w:fldChar w:fldCharType="end"/>
      </w:r>
      <w:r w:rsidR="00194D2D">
        <w:rPr>
          <w:lang w:val="en-US"/>
        </w:rPr>
        <w:t>:</w:t>
      </w:r>
      <w:r w:rsidR="00FB4068">
        <w:rPr>
          <w:lang w:val="en-US"/>
        </w:rPr>
        <w:t xml:space="preserve"> </w:t>
      </w:r>
      <w:r w:rsidR="0042660D">
        <w:rPr>
          <w:lang w:val="en-US"/>
        </w:rPr>
        <w:t xml:space="preserve">a) </w:t>
      </w:r>
      <w:r w:rsidR="00A700B7">
        <w:rPr>
          <w:lang w:val="en-US"/>
        </w:rPr>
        <w:t>B</w:t>
      </w:r>
      <w:r w:rsidR="007B34E8">
        <w:rPr>
          <w:lang w:val="en-US"/>
        </w:rPr>
        <w:t xml:space="preserve">ackscattering is </w:t>
      </w:r>
      <w:r w:rsidR="008817F0">
        <w:rPr>
          <w:lang w:val="en-US"/>
        </w:rPr>
        <w:t xml:space="preserve">generally </w:t>
      </w:r>
      <w:r w:rsidR="007B34E8">
        <w:rPr>
          <w:lang w:val="en-US"/>
        </w:rPr>
        <w:t>lower for CPHY</w:t>
      </w:r>
      <w:r w:rsidR="007B34E8" w:rsidRPr="009C14D5">
        <w:rPr>
          <w:vertAlign w:val="subscript"/>
          <w:lang w:val="en-US"/>
        </w:rPr>
        <w:t>S3</w:t>
      </w:r>
      <w:r w:rsidR="009C14D5">
        <w:rPr>
          <w:lang w:val="en-US"/>
        </w:rPr>
        <w:t>-</w:t>
      </w:r>
      <w:r w:rsidR="007B34E8">
        <w:rPr>
          <w:lang w:val="en-US"/>
        </w:rPr>
        <w:t xml:space="preserve">dominated spectra </w:t>
      </w:r>
      <w:r w:rsidR="00A700B7" w:rsidRPr="00A700B7">
        <w:rPr>
          <w:lang w:val="en-US"/>
        </w:rPr>
        <w:t xml:space="preserve">(for both </w:t>
      </w:r>
      <w:r w:rsidR="00A700B7" w:rsidRPr="00A700B7">
        <w:rPr>
          <w:i/>
          <w:iCs/>
          <w:lang w:val="en-US"/>
        </w:rPr>
        <w:t>in situ</w:t>
      </w:r>
      <w:r w:rsidR="00A700B7" w:rsidRPr="00A700B7">
        <w:rPr>
          <w:lang w:val="en-US"/>
        </w:rPr>
        <w:t xml:space="preserve"> and satellite measurements).</w:t>
      </w:r>
      <w:r w:rsidR="009C14D5">
        <w:rPr>
          <w:lang w:val="en-US"/>
        </w:rPr>
        <w:t xml:space="preserve"> </w:t>
      </w:r>
      <w:r w:rsidR="0042660D">
        <w:rPr>
          <w:lang w:val="en-US"/>
        </w:rPr>
        <w:t xml:space="preserve">b) </w:t>
      </w:r>
      <w:r w:rsidR="00A700B7">
        <w:rPr>
          <w:lang w:val="en-US"/>
        </w:rPr>
        <w:t xml:space="preserve">There is </w:t>
      </w:r>
      <w:r w:rsidR="009C14D5">
        <w:rPr>
          <w:lang w:val="en-US"/>
        </w:rPr>
        <w:t>a</w:t>
      </w:r>
      <w:r w:rsidR="00A7107C">
        <w:rPr>
          <w:lang w:val="en-US"/>
        </w:rPr>
        <w:t xml:space="preserve"> mismatch </w:t>
      </w:r>
      <w:r w:rsidR="00A700B7">
        <w:rPr>
          <w:lang w:val="en-US"/>
        </w:rPr>
        <w:t>in</w:t>
      </w:r>
      <w:r w:rsidR="00A7107C">
        <w:rPr>
          <w:lang w:val="en-US"/>
        </w:rPr>
        <w:t xml:space="preserve"> magnitude</w:t>
      </w:r>
      <w:r w:rsidR="0042660D">
        <w:rPr>
          <w:lang w:val="en-US"/>
        </w:rPr>
        <w:t xml:space="preserve"> (regardless</w:t>
      </w:r>
      <w:r w:rsidR="008953DA">
        <w:rPr>
          <w:lang w:val="en-US"/>
        </w:rPr>
        <w:t xml:space="preserve"> of the dominating constituent) </w:t>
      </w:r>
      <w:r w:rsidR="0042660D">
        <w:rPr>
          <w:lang w:val="en-US"/>
        </w:rPr>
        <w:t xml:space="preserve">between </w:t>
      </w:r>
      <w:r w:rsidR="0042660D" w:rsidRPr="0042660D">
        <w:rPr>
          <w:i/>
          <w:iCs/>
          <w:lang w:val="en-US"/>
        </w:rPr>
        <w:t>in situ</w:t>
      </w:r>
      <w:r w:rsidR="0042660D">
        <w:rPr>
          <w:lang w:val="en-US"/>
        </w:rPr>
        <w:t xml:space="preserve"> </w:t>
      </w:r>
      <w:r w:rsidR="00A700B7">
        <w:rPr>
          <w:lang w:val="en-US"/>
        </w:rPr>
        <w:t xml:space="preserve">measurements </w:t>
      </w:r>
      <w:r w:rsidR="0042660D">
        <w:rPr>
          <w:lang w:val="en-US"/>
        </w:rPr>
        <w:t>and satellite</w:t>
      </w:r>
      <w:r w:rsidR="00A700B7">
        <w:rPr>
          <w:lang w:val="en-US"/>
        </w:rPr>
        <w:t xml:space="preserve"> retrievals which is </w:t>
      </w:r>
      <w:r w:rsidR="000E43C8">
        <w:rPr>
          <w:lang w:val="en-US"/>
        </w:rPr>
        <w:t xml:space="preserve">generally </w:t>
      </w:r>
      <w:r w:rsidR="00F509DD">
        <w:rPr>
          <w:lang w:val="en-US"/>
        </w:rPr>
        <w:t xml:space="preserve">slightly </w:t>
      </w:r>
      <w:r w:rsidR="002D4549">
        <w:rPr>
          <w:lang w:val="en-US"/>
        </w:rPr>
        <w:t>stronger at larger wavelengths</w:t>
      </w:r>
      <w:r w:rsidR="0042660D">
        <w:rPr>
          <w:lang w:val="en-US"/>
        </w:rPr>
        <w:t>.</w:t>
      </w:r>
    </w:p>
    <w:p w14:paraId="6E70FBB2" w14:textId="77777777" w:rsidR="009022FD" w:rsidRDefault="00AD43A6" w:rsidP="009022FD">
      <w:pPr>
        <w:keepNext/>
        <w:jc w:val="both"/>
      </w:pPr>
      <w:r>
        <w:rPr>
          <w:noProof/>
        </w:rPr>
        <w:drawing>
          <wp:inline distT="0" distB="0" distL="0" distR="0" wp14:anchorId="693024F7" wp14:editId="59DB1120">
            <wp:extent cx="5760720" cy="5028565"/>
            <wp:effectExtent l="0" t="0" r="0" b="635"/>
            <wp:docPr id="1644664209" name="Grafik 12" descr="The image depicts a series of graphs comparing the absorbance (ABS) of different samples (in-situ, satellite, and CPHY) across various wavelengths (400-700 nm), highlighting the normalized absorbance differences between sampl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64209" name="Grafik 12" descr="The image depicts a series of graphs comparing the absorbance (ABS) of different samples (in-situ, satellite, and CPHY) across various wavelengths (400-700 nm), highlighting the normalized absorbance differences between samples.&#10;&#10;KI-generierte Inhalte können fehlerhaft sei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5028565"/>
                    </a:xfrm>
                    <a:prstGeom prst="rect">
                      <a:avLst/>
                    </a:prstGeom>
                    <a:noFill/>
                    <a:ln>
                      <a:noFill/>
                    </a:ln>
                  </pic:spPr>
                </pic:pic>
              </a:graphicData>
            </a:graphic>
          </wp:inline>
        </w:drawing>
      </w:r>
    </w:p>
    <w:p w14:paraId="1A4D05DA" w14:textId="65C2C673" w:rsidR="009022FD" w:rsidRPr="002D710F" w:rsidRDefault="009022FD" w:rsidP="009022FD">
      <w:pPr>
        <w:pStyle w:val="Beschriftung"/>
        <w:jc w:val="both"/>
        <w:rPr>
          <w:rFonts w:cstheme="minorHAnsi"/>
          <w:lang w:val="en-US"/>
        </w:rPr>
      </w:pPr>
      <w:bookmarkStart w:id="92" w:name="_Ref237522324"/>
      <w:r w:rsidRPr="00464623">
        <w:rPr>
          <w:lang w:val="en-US"/>
        </w:rPr>
        <w:t xml:space="preserve">Figure </w:t>
      </w:r>
      <w:r>
        <w:fldChar w:fldCharType="begin"/>
      </w:r>
      <w:r w:rsidRPr="00464623">
        <w:rPr>
          <w:lang w:val="en-US"/>
        </w:rPr>
        <w:instrText xml:space="preserve"> SEQ Figure \* ARABIC </w:instrText>
      </w:r>
      <w:r>
        <w:fldChar w:fldCharType="separate"/>
      </w:r>
      <w:r w:rsidR="00C243AC">
        <w:rPr>
          <w:noProof/>
          <w:lang w:val="en-US"/>
        </w:rPr>
        <w:t>20</w:t>
      </w:r>
      <w:r>
        <w:fldChar w:fldCharType="end"/>
      </w:r>
      <w:bookmarkEnd w:id="92"/>
      <w:r w:rsidRPr="00223DEB">
        <w:rPr>
          <w:noProof/>
          <w:lang w:val="en-US"/>
        </w:rPr>
        <w:t xml:space="preserve">: </w:t>
      </w:r>
      <w:r w:rsidR="00896ED8" w:rsidRPr="00896ED8">
        <w:rPr>
          <w:lang w:val="en-US"/>
        </w:rPr>
        <w:t>Comparison of satellite-modeled and in situ backscattering (b</w:t>
      </w:r>
      <w:r w:rsidR="00896ED8" w:rsidRPr="00896ED8">
        <w:rPr>
          <w:vertAlign w:val="subscript"/>
          <w:lang w:val="en-US"/>
        </w:rPr>
        <w:t>b</w:t>
      </w:r>
      <w:r w:rsidR="00896ED8" w:rsidRPr="00896ED8">
        <w:rPr>
          <w:lang w:val="en-US"/>
        </w:rPr>
        <w:t>) spectral shapes. b</w:t>
      </w:r>
      <w:r w:rsidR="00896ED8" w:rsidRPr="00896ED8">
        <w:rPr>
          <w:vertAlign w:val="subscript"/>
          <w:lang w:val="en-US"/>
        </w:rPr>
        <w:t>b,NAP</w:t>
      </w:r>
      <w:r w:rsidR="00896ED8" w:rsidRPr="00896ED8">
        <w:rPr>
          <w:lang w:val="en-US"/>
        </w:rPr>
        <w:t>: backscattering by non-algal particles, b</w:t>
      </w:r>
      <w:r w:rsidR="00896ED8" w:rsidRPr="00896ED8">
        <w:rPr>
          <w:vertAlign w:val="subscript"/>
          <w:lang w:val="en-US"/>
        </w:rPr>
        <w:t>b,phy</w:t>
      </w:r>
      <w:r w:rsidR="00896ED8" w:rsidRPr="00896ED8">
        <w:rPr>
          <w:lang w:val="en-US"/>
        </w:rPr>
        <w:t>: backscattering by phytoplankton (both retrieved), CPHY</w:t>
      </w:r>
      <w:r w:rsidR="00896ED8" w:rsidRPr="00896ED8">
        <w:rPr>
          <w:vertAlign w:val="subscript"/>
          <w:lang w:val="en-US"/>
        </w:rPr>
        <w:t>S3</w:t>
      </w:r>
      <w:r w:rsidR="00896ED8" w:rsidRPr="00896ED8">
        <w:rPr>
          <w:lang w:val="en-US"/>
        </w:rPr>
        <w:t>: satellite-modeled phytoplankton concentration, NAP</w:t>
      </w:r>
      <w:r w:rsidR="00896ED8" w:rsidRPr="00896ED8">
        <w:rPr>
          <w:vertAlign w:val="subscript"/>
          <w:lang w:val="en-US"/>
        </w:rPr>
        <w:t>S3</w:t>
      </w:r>
      <w:r w:rsidR="00896ED8" w:rsidRPr="00896ED8">
        <w:rPr>
          <w:lang w:val="en-US"/>
        </w:rPr>
        <w:t>: satellite-modeled non-algal particle concentration. Spectra in panels A</w:t>
      </w:r>
      <w:r w:rsidR="00896ED8">
        <w:rPr>
          <w:lang w:val="en-US"/>
        </w:rPr>
        <w:t xml:space="preserve"> </w:t>
      </w:r>
      <w:r w:rsidR="00896ED8" w:rsidRPr="00896ED8">
        <w:rPr>
          <w:lang w:val="en-US"/>
        </w:rPr>
        <w:t>–</w:t>
      </w:r>
      <w:r w:rsidR="00896ED8">
        <w:rPr>
          <w:lang w:val="en-US"/>
        </w:rPr>
        <w:t xml:space="preserve"> </w:t>
      </w:r>
      <w:r w:rsidR="00896ED8" w:rsidRPr="00896ED8">
        <w:rPr>
          <w:lang w:val="en-US"/>
        </w:rPr>
        <w:t>C are normalized at 630 nm (in situ) or 620 nm (satellite); thick lines show the average spectrum per group. A) All normalized spectra, in situ vs. satellite. B) Spectra where b</w:t>
      </w:r>
      <w:r w:rsidR="00896ED8" w:rsidRPr="00896ED8">
        <w:rPr>
          <w:vertAlign w:val="subscript"/>
          <w:lang w:val="en-US"/>
        </w:rPr>
        <w:t xml:space="preserve">b,phy </w:t>
      </w:r>
      <w:r w:rsidR="00896ED8" w:rsidRPr="00896ED8">
        <w:rPr>
          <w:lang w:val="en-US"/>
        </w:rPr>
        <w:t>exceeds b</w:t>
      </w:r>
      <w:r w:rsidR="00896ED8" w:rsidRPr="00896ED8">
        <w:rPr>
          <w:vertAlign w:val="subscript"/>
          <w:lang w:val="en-US"/>
        </w:rPr>
        <w:t xml:space="preserve">b,NAP </w:t>
      </w:r>
      <w:r w:rsidR="00896ED8" w:rsidRPr="00896ED8">
        <w:rPr>
          <w:lang w:val="en-US"/>
        </w:rPr>
        <w:t>("CPHY</w:t>
      </w:r>
      <w:r w:rsidR="00896ED8" w:rsidRPr="00896ED8">
        <w:rPr>
          <w:vertAlign w:val="subscript"/>
          <w:lang w:val="en-US"/>
        </w:rPr>
        <w:t>S3</w:t>
      </w:r>
      <w:r w:rsidR="00896ED8" w:rsidRPr="00896ED8">
        <w:rPr>
          <w:lang w:val="en-US"/>
        </w:rPr>
        <w:t>-dominated"). C) Spectra where b</w:t>
      </w:r>
      <w:r w:rsidR="00896ED8" w:rsidRPr="00464B7C">
        <w:rPr>
          <w:vertAlign w:val="subscript"/>
          <w:lang w:val="en-US"/>
        </w:rPr>
        <w:t xml:space="preserve">b,NAP </w:t>
      </w:r>
      <w:r w:rsidR="00896ED8" w:rsidRPr="00896ED8">
        <w:rPr>
          <w:lang w:val="en-US"/>
        </w:rPr>
        <w:t>exceeds b</w:t>
      </w:r>
      <w:r w:rsidR="00896ED8" w:rsidRPr="00464B7C">
        <w:rPr>
          <w:vertAlign w:val="subscript"/>
          <w:lang w:val="en-US"/>
        </w:rPr>
        <w:t>b,phy</w:t>
      </w:r>
      <w:r w:rsidR="00896ED8" w:rsidRPr="00896ED8">
        <w:rPr>
          <w:lang w:val="en-US"/>
        </w:rPr>
        <w:t xml:space="preserve"> ("NAP</w:t>
      </w:r>
      <w:r w:rsidR="00896ED8" w:rsidRPr="00464B7C">
        <w:rPr>
          <w:vertAlign w:val="subscript"/>
          <w:lang w:val="en-US"/>
        </w:rPr>
        <w:t>S3</w:t>
      </w:r>
      <w:r w:rsidR="00896ED8" w:rsidRPr="00896ED8">
        <w:rPr>
          <w:lang w:val="en-US"/>
        </w:rPr>
        <w:t>-dominated"). D) The same six group-average spectra as A</w:t>
      </w:r>
      <w:r w:rsidR="00464B7C">
        <w:rPr>
          <w:lang w:val="en-US"/>
        </w:rPr>
        <w:t xml:space="preserve"> </w:t>
      </w:r>
      <w:r w:rsidR="00896ED8" w:rsidRPr="00896ED8">
        <w:rPr>
          <w:lang w:val="en-US"/>
        </w:rPr>
        <w:t>–</w:t>
      </w:r>
      <w:r w:rsidR="00464B7C">
        <w:rPr>
          <w:lang w:val="en-US"/>
        </w:rPr>
        <w:t xml:space="preserve"> </w:t>
      </w:r>
      <w:r w:rsidR="00896ED8" w:rsidRPr="00896ED8">
        <w:rPr>
          <w:lang w:val="en-US"/>
        </w:rPr>
        <w:t>C, but non-normalized, with shaded polygons showing the observed range within each group.</w:t>
      </w:r>
    </w:p>
    <w:p w14:paraId="64EE7ACF" w14:textId="0A73DAC8" w:rsidR="009A131B" w:rsidRDefault="00435EE6" w:rsidP="00D5120B">
      <w:pPr>
        <w:pStyle w:val="berschrift2"/>
        <w:rPr>
          <w:lang w:val="en-US"/>
        </w:rPr>
      </w:pPr>
      <w:r>
        <w:rPr>
          <w:lang w:val="en-US"/>
        </w:rPr>
        <w:br w:type="page"/>
      </w:r>
      <w:bookmarkStart w:id="93" w:name="_Toc237605407"/>
      <w:r w:rsidR="00684711" w:rsidRPr="00E81181">
        <w:rPr>
          <w:lang w:val="en-US"/>
        </w:rPr>
        <w:lastRenderedPageBreak/>
        <w:t>3.</w:t>
      </w:r>
      <w:r w:rsidR="006055FE">
        <w:rPr>
          <w:lang w:val="en-US"/>
        </w:rPr>
        <w:t>4</w:t>
      </w:r>
      <w:r w:rsidR="00684711" w:rsidRPr="00E81181">
        <w:rPr>
          <w:lang w:val="en-US"/>
        </w:rPr>
        <w:t xml:space="preserve"> eawag field campaigns</w:t>
      </w:r>
      <w:bookmarkEnd w:id="93"/>
    </w:p>
    <w:p w14:paraId="36E378D6" w14:textId="4A30CB0D" w:rsidR="008B29BE" w:rsidRPr="00AE23BF" w:rsidRDefault="00067568" w:rsidP="00942566">
      <w:pPr>
        <w:jc w:val="both"/>
        <w:rPr>
          <w:lang w:val="en-US"/>
        </w:rPr>
      </w:pPr>
      <w:r w:rsidRPr="00067568">
        <w:rPr>
          <w:lang w:val="en-US"/>
        </w:rPr>
        <w:t>On 20 May 2021, both S3A and S3B covered Lake Geneva, coinciding with a field campaign on the same date. The true color RGB images reveal a gyre-like structure with a comparatively high</w:t>
      </w:r>
      <w:r>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054FC6">
        <w:rPr>
          <w:lang w:val="en-US"/>
        </w:rPr>
        <w:t xml:space="preserve"> </w:t>
      </w:r>
      <w:r w:rsidR="00EB5F96">
        <w:rPr>
          <w:lang w:val="en-US"/>
        </w:rPr>
        <w:t xml:space="preserve">in the sampling </w:t>
      </w:r>
      <w:r w:rsidR="008B5654">
        <w:rPr>
          <w:lang w:val="en-US"/>
        </w:rPr>
        <w:t>zone</w:t>
      </w:r>
      <w:r w:rsidR="00201806">
        <w:rPr>
          <w:lang w:val="en-US"/>
        </w:rPr>
        <w:t xml:space="preserve"> (see </w:t>
      </w:r>
      <w:r w:rsidR="00201806">
        <w:rPr>
          <w:lang w:val="en-US"/>
        </w:rPr>
        <w:fldChar w:fldCharType="begin"/>
      </w:r>
      <w:r w:rsidR="00201806">
        <w:rPr>
          <w:lang w:val="en-US"/>
        </w:rPr>
        <w:instrText xml:space="preserve"> REF _Ref235016517 \h </w:instrText>
      </w:r>
      <w:r w:rsidR="00201806">
        <w:rPr>
          <w:lang w:val="en-US"/>
        </w:rPr>
      </w:r>
      <w:r w:rsidR="00201806">
        <w:rPr>
          <w:lang w:val="en-US"/>
        </w:rPr>
        <w:fldChar w:fldCharType="separate"/>
      </w:r>
      <w:r w:rsidR="00C243AC" w:rsidRPr="00C22850">
        <w:rPr>
          <w:lang w:val="en-US"/>
        </w:rPr>
        <w:t xml:space="preserve">Figure </w:t>
      </w:r>
      <w:r w:rsidR="00C243AC">
        <w:rPr>
          <w:noProof/>
          <w:lang w:val="en-US"/>
        </w:rPr>
        <w:t>21</w:t>
      </w:r>
      <w:r w:rsidR="00201806">
        <w:rPr>
          <w:lang w:val="en-US"/>
        </w:rPr>
        <w:fldChar w:fldCharType="end"/>
      </w:r>
      <w:r w:rsidR="00201806">
        <w:rPr>
          <w:lang w:val="en-US"/>
        </w:rPr>
        <w:t>)</w:t>
      </w:r>
      <w:r w:rsidR="008B5654">
        <w:rPr>
          <w:lang w:val="en-US"/>
        </w:rPr>
        <w:t>.</w:t>
      </w:r>
    </w:p>
    <w:p w14:paraId="7AD64F17" w14:textId="235694C7" w:rsidR="00E545AC" w:rsidRDefault="00C57CF2" w:rsidP="00942566">
      <w:pPr>
        <w:jc w:val="both"/>
        <w:rPr>
          <w:lang w:val="en-US"/>
        </w:rPr>
      </w:pPr>
      <w:r>
        <w:rPr>
          <w:lang w:val="en-US"/>
        </w:rPr>
        <w:t>Four</w:t>
      </w:r>
      <w:r w:rsidR="00817383">
        <w:rPr>
          <w:lang w:val="en-US"/>
        </w:rPr>
        <w:t xml:space="preserve"> sampling points (</w:t>
      </w:r>
      <w:r>
        <w:rPr>
          <w:lang w:val="en-US"/>
        </w:rPr>
        <w:t xml:space="preserve">P1, </w:t>
      </w:r>
      <w:r w:rsidR="00C87C02">
        <w:rPr>
          <w:lang w:val="en-US"/>
        </w:rPr>
        <w:t>P</w:t>
      </w:r>
      <w:r w:rsidR="00817383">
        <w:rPr>
          <w:lang w:val="en-US"/>
        </w:rPr>
        <w:t>2, P4</w:t>
      </w:r>
      <w:r w:rsidR="00784CF1">
        <w:rPr>
          <w:lang w:val="en-US"/>
        </w:rPr>
        <w:t xml:space="preserve"> and</w:t>
      </w:r>
      <w:r w:rsidR="00817383">
        <w:rPr>
          <w:lang w:val="en-US"/>
        </w:rPr>
        <w:t xml:space="preserve"> P5) </w:t>
      </w:r>
      <w:r w:rsidR="004446D2">
        <w:rPr>
          <w:lang w:val="en-US"/>
        </w:rPr>
        <w:t xml:space="preserve">are located on the northern edge of </w:t>
      </w:r>
      <w:r w:rsidR="002916F7">
        <w:rPr>
          <w:lang w:val="en-US"/>
        </w:rPr>
        <w:t>the gyre</w:t>
      </w:r>
      <w:r w:rsidR="00C75D28">
        <w:rPr>
          <w:lang w:val="en-US"/>
        </w:rPr>
        <w:t xml:space="preserve">. </w:t>
      </w:r>
      <w:r w:rsidR="00601E63">
        <w:rPr>
          <w:lang w:val="en-US"/>
        </w:rPr>
        <w:t>According</w:t>
      </w:r>
      <w:r w:rsidR="00095E96">
        <w:rPr>
          <w:lang w:val="en-US"/>
        </w:rPr>
        <w:t xml:space="preserve">ly, </w:t>
      </w:r>
      <w:r w:rsidR="00AD03FD">
        <w:rPr>
          <w:lang w:val="en-US"/>
        </w:rPr>
        <w:t xml:space="preserve">slightly </w:t>
      </w:r>
      <w:r w:rsidR="00095E96">
        <w:rPr>
          <w:lang w:val="en-US"/>
        </w:rPr>
        <w:t xml:space="preserve">higher </w:t>
      </w:r>
      <w:r w:rsidR="00D206B0">
        <w:rPr>
          <w:lang w:val="en-US"/>
        </w:rPr>
        <w:t>NAP</w:t>
      </w:r>
      <w:r w:rsidR="00D206B0" w:rsidRPr="00D206B0">
        <w:rPr>
          <w:vertAlign w:val="subscript"/>
          <w:lang w:val="en-US"/>
        </w:rPr>
        <w:t>S3</w:t>
      </w:r>
      <w:r w:rsidR="00095E96">
        <w:rPr>
          <w:lang w:val="en-US"/>
        </w:rPr>
        <w:t xml:space="preserve"> values were retrieved (</w:t>
      </w:r>
      <w:r>
        <w:rPr>
          <w:lang w:val="en-US"/>
        </w:rPr>
        <w:t xml:space="preserve">0.78, </w:t>
      </w:r>
      <w:r w:rsidR="00095E96">
        <w:rPr>
          <w:lang w:val="en-US"/>
        </w:rPr>
        <w:t>0.</w:t>
      </w:r>
      <w:r w:rsidR="00EF7919">
        <w:rPr>
          <w:lang w:val="en-US"/>
        </w:rPr>
        <w:t>99</w:t>
      </w:r>
      <w:r w:rsidR="00095E96">
        <w:rPr>
          <w:lang w:val="en-US"/>
        </w:rPr>
        <w:t>,</w:t>
      </w:r>
      <w:r w:rsidR="0000080D">
        <w:rPr>
          <w:lang w:val="en-US"/>
        </w:rPr>
        <w:t xml:space="preserve"> 0.84</w:t>
      </w:r>
      <w:r w:rsidR="00784CF1">
        <w:rPr>
          <w:lang w:val="en-US"/>
        </w:rPr>
        <w:t xml:space="preserve"> and</w:t>
      </w:r>
      <w:r w:rsidR="0000080D">
        <w:rPr>
          <w:lang w:val="en-US"/>
        </w:rPr>
        <w:t xml:space="preserve"> 0.83 g m</w:t>
      </w:r>
      <w:r w:rsidR="0000080D" w:rsidRPr="0000080D">
        <w:rPr>
          <w:vertAlign w:val="superscript"/>
          <w:lang w:val="en-US"/>
        </w:rPr>
        <w:t>-3</w:t>
      </w:r>
      <w:r w:rsidR="0000080D">
        <w:rPr>
          <w:lang w:val="en-US"/>
        </w:rPr>
        <w:t>)</w:t>
      </w:r>
      <w:r w:rsidR="00C90CE3">
        <w:rPr>
          <w:lang w:val="en-US"/>
        </w:rPr>
        <w:t xml:space="preserve"> than for P</w:t>
      </w:r>
      <w:r w:rsidR="00AE52B0">
        <w:rPr>
          <w:lang w:val="en-US"/>
        </w:rPr>
        <w:t>3</w:t>
      </w:r>
      <w:r>
        <w:rPr>
          <w:lang w:val="en-US"/>
        </w:rPr>
        <w:t xml:space="preserve"> </w:t>
      </w:r>
      <w:r w:rsidR="00D62BEE">
        <w:rPr>
          <w:lang w:val="en-US"/>
        </w:rPr>
        <w:t xml:space="preserve">and </w:t>
      </w:r>
      <w:r w:rsidR="00AE52B0">
        <w:rPr>
          <w:lang w:val="en-US"/>
        </w:rPr>
        <w:t>P6</w:t>
      </w:r>
      <w:r w:rsidR="00D62BEE">
        <w:rPr>
          <w:lang w:val="en-US"/>
        </w:rPr>
        <w:t xml:space="preserve"> (</w:t>
      </w:r>
      <w:r w:rsidR="00A404D9">
        <w:rPr>
          <w:lang w:val="en-US"/>
        </w:rPr>
        <w:t>0.71</w:t>
      </w:r>
      <w:r w:rsidR="00784CF1">
        <w:rPr>
          <w:lang w:val="en-US"/>
        </w:rPr>
        <w:t xml:space="preserve"> and</w:t>
      </w:r>
      <w:r w:rsidR="00A404D9">
        <w:rPr>
          <w:lang w:val="en-US"/>
        </w:rPr>
        <w:t xml:space="preserve"> 0.5 g m</w:t>
      </w:r>
      <w:r w:rsidR="00A404D9" w:rsidRPr="00A404D9">
        <w:rPr>
          <w:vertAlign w:val="superscript"/>
          <w:lang w:val="en-US"/>
        </w:rPr>
        <w:t>-3</w:t>
      </w:r>
      <w:r w:rsidR="00A404D9">
        <w:rPr>
          <w:lang w:val="en-US"/>
        </w:rPr>
        <w:t>)</w:t>
      </w:r>
      <w:r w:rsidR="00C75D28">
        <w:rPr>
          <w:lang w:val="en-US"/>
        </w:rPr>
        <w:t xml:space="preserve"> in the case of the S3A image</w:t>
      </w:r>
      <w:r w:rsidR="00A404D9">
        <w:rPr>
          <w:lang w:val="en-US"/>
        </w:rPr>
        <w:t xml:space="preserve">. </w:t>
      </w:r>
      <w:r w:rsidR="00046DAE">
        <w:rPr>
          <w:lang w:val="en-US"/>
        </w:rPr>
        <w:t xml:space="preserve">For </w:t>
      </w:r>
      <w:r w:rsidR="00D7419E">
        <w:rPr>
          <w:lang w:val="en-US"/>
        </w:rPr>
        <w:t>C</w:t>
      </w:r>
      <w:r w:rsidR="00932891">
        <w:rPr>
          <w:lang w:val="en-US"/>
        </w:rPr>
        <w:t>PHY</w:t>
      </w:r>
      <w:r w:rsidR="00046DAE" w:rsidRPr="00046DAE">
        <w:rPr>
          <w:vertAlign w:val="subscript"/>
          <w:lang w:val="en-US"/>
        </w:rPr>
        <w:t>S3</w:t>
      </w:r>
      <w:r w:rsidR="00046DAE">
        <w:rPr>
          <w:lang w:val="en-US"/>
        </w:rPr>
        <w:t xml:space="preserve">, </w:t>
      </w:r>
      <w:r w:rsidR="00E27A17">
        <w:rPr>
          <w:lang w:val="en-US"/>
        </w:rPr>
        <w:t xml:space="preserve">values </w:t>
      </w:r>
      <w:r w:rsidR="00F75ED1">
        <w:rPr>
          <w:lang w:val="en-US"/>
        </w:rPr>
        <w:t>were</w:t>
      </w:r>
      <w:r w:rsidR="000A38CA">
        <w:rPr>
          <w:lang w:val="en-US"/>
        </w:rPr>
        <w:t xml:space="preserve"> generally lower </w:t>
      </w:r>
      <w:r w:rsidR="00A9059D">
        <w:rPr>
          <w:lang w:val="en-US"/>
        </w:rPr>
        <w:t>i</w:t>
      </w:r>
      <w:r w:rsidR="00A73E62">
        <w:rPr>
          <w:lang w:val="en-US"/>
        </w:rPr>
        <w:t>n</w:t>
      </w:r>
      <w:r w:rsidR="00DC547F">
        <w:rPr>
          <w:lang w:val="en-US"/>
        </w:rPr>
        <w:t xml:space="preserve"> the </w:t>
      </w:r>
      <w:r w:rsidR="00A73E62">
        <w:rPr>
          <w:lang w:val="en-US"/>
        </w:rPr>
        <w:t xml:space="preserve">main arm of the </w:t>
      </w:r>
      <w:r w:rsidR="00DC547F">
        <w:rPr>
          <w:lang w:val="en-US"/>
        </w:rPr>
        <w:t xml:space="preserve">gyre; </w:t>
      </w:r>
      <w:r w:rsidR="002D1BA0">
        <w:rPr>
          <w:lang w:val="en-US"/>
        </w:rPr>
        <w:t>however,</w:t>
      </w:r>
      <w:r w:rsidR="00DC547F">
        <w:rPr>
          <w:lang w:val="en-US"/>
        </w:rPr>
        <w:t xml:space="preserve"> due to high noise this d</w:t>
      </w:r>
      <w:r w:rsidR="007D27D5">
        <w:rPr>
          <w:lang w:val="en-US"/>
        </w:rPr>
        <w:t>id</w:t>
      </w:r>
      <w:r w:rsidR="00DC547F">
        <w:rPr>
          <w:lang w:val="en-US"/>
        </w:rPr>
        <w:t xml:space="preserve"> not </w:t>
      </w:r>
      <w:r w:rsidR="00E30D7F">
        <w:rPr>
          <w:lang w:val="en-US"/>
        </w:rPr>
        <w:t>always</w:t>
      </w:r>
      <w:r w:rsidR="00DC547F">
        <w:rPr>
          <w:lang w:val="en-US"/>
        </w:rPr>
        <w:t xml:space="preserve"> </w:t>
      </w:r>
      <w:r w:rsidR="002D1BA0">
        <w:rPr>
          <w:lang w:val="en-US"/>
        </w:rPr>
        <w:t xml:space="preserve">translate to </w:t>
      </w:r>
      <w:r w:rsidR="00E30D7F">
        <w:rPr>
          <w:lang w:val="en-US"/>
        </w:rPr>
        <w:t>matchups</w:t>
      </w:r>
      <w:r w:rsidR="002D1BA0">
        <w:rPr>
          <w:lang w:val="en-US"/>
        </w:rPr>
        <w:t>.</w:t>
      </w:r>
    </w:p>
    <w:p w14:paraId="787B05FB" w14:textId="7DE13273" w:rsidR="007132E1" w:rsidRPr="00255E70" w:rsidRDefault="00067568" w:rsidP="00942566">
      <w:pPr>
        <w:jc w:val="both"/>
        <w:rPr>
          <w:lang w:val="en-US"/>
        </w:rPr>
      </w:pPr>
      <w:r w:rsidRPr="00067568">
        <w:rPr>
          <w:lang w:val="en-US"/>
        </w:rPr>
        <w:t>The S3B image is very similar to the S3A image but is slightly darker; consequently, lower NAP</w:t>
      </w:r>
      <w:r w:rsidRPr="00067568">
        <w:rPr>
          <w:vertAlign w:val="subscript"/>
          <w:lang w:val="en-US"/>
        </w:rPr>
        <w:t>S3</w:t>
      </w:r>
      <w:r w:rsidRPr="00067568">
        <w:rPr>
          <w:lang w:val="en-US"/>
        </w:rPr>
        <w:t xml:space="preserve"> concentrations and higher CPHY</w:t>
      </w:r>
      <w:r w:rsidRPr="00067568">
        <w:rPr>
          <w:vertAlign w:val="subscript"/>
          <w:lang w:val="en-US"/>
        </w:rPr>
        <w:t>S3</w:t>
      </w:r>
      <w:r w:rsidRPr="00067568">
        <w:rPr>
          <w:lang w:val="en-US"/>
        </w:rPr>
        <w:t xml:space="preserve"> concentrations were obtained </w:t>
      </w:r>
      <w:r w:rsidR="00027870">
        <w:rPr>
          <w:lang w:val="en-US"/>
        </w:rPr>
        <w:t>(</w:t>
      </w:r>
      <w:r w:rsidR="00FA21E2">
        <w:rPr>
          <w:lang w:val="en-US"/>
        </w:rPr>
        <w:t>maps not shown</w:t>
      </w:r>
      <w:r w:rsidR="00027870">
        <w:rPr>
          <w:lang w:val="en-US"/>
        </w:rPr>
        <w:t>;</w:t>
      </w:r>
      <w:r w:rsidR="00FA21E2">
        <w:rPr>
          <w:lang w:val="en-US"/>
        </w:rPr>
        <w:t xml:space="preserve"> see</w:t>
      </w:r>
      <w:r w:rsidR="00027870">
        <w:rPr>
          <w:lang w:val="en-US"/>
        </w:rPr>
        <w:t xml:space="preserve"> </w:t>
      </w:r>
      <w:r w:rsidR="007C4A7C">
        <w:rPr>
          <w:lang w:val="en-US"/>
        </w:rPr>
        <w:fldChar w:fldCharType="begin"/>
      </w:r>
      <w:r w:rsidR="007C4A7C">
        <w:rPr>
          <w:lang w:val="en-US"/>
        </w:rPr>
        <w:instrText xml:space="preserve"> REF _Ref235007286 \h </w:instrText>
      </w:r>
      <w:r w:rsidR="007C4A7C">
        <w:rPr>
          <w:lang w:val="en-US"/>
        </w:rPr>
      </w:r>
      <w:r w:rsidR="007C4A7C">
        <w:rPr>
          <w:lang w:val="en-US"/>
        </w:rPr>
        <w:fldChar w:fldCharType="separate"/>
      </w:r>
      <w:r w:rsidR="00C243AC" w:rsidRPr="00BE5D9A">
        <w:rPr>
          <w:lang w:val="en-US"/>
        </w:rPr>
        <w:t xml:space="preserve">Table </w:t>
      </w:r>
      <w:r w:rsidR="00C243AC">
        <w:rPr>
          <w:noProof/>
          <w:lang w:val="en-US"/>
        </w:rPr>
        <w:t>16</w:t>
      </w:r>
      <w:r w:rsidR="007C4A7C">
        <w:rPr>
          <w:lang w:val="en-US"/>
        </w:rPr>
        <w:fldChar w:fldCharType="end"/>
      </w:r>
      <w:r w:rsidR="00027870">
        <w:rPr>
          <w:lang w:val="en-US"/>
        </w:rPr>
        <w:t>)</w:t>
      </w:r>
      <w:r w:rsidR="00255E70">
        <w:rPr>
          <w:lang w:val="en-US"/>
        </w:rPr>
        <w:t>.</w:t>
      </w:r>
      <w:r w:rsidR="007132E1">
        <w:rPr>
          <w:lang w:val="en-US"/>
        </w:rPr>
        <w:t xml:space="preserve"> </w:t>
      </w:r>
      <w:r>
        <w:rPr>
          <w:lang w:val="en-US"/>
        </w:rPr>
        <w:t>While</w:t>
      </w:r>
      <w:r w:rsidR="007132E1">
        <w:rPr>
          <w:lang w:val="en-US"/>
        </w:rPr>
        <w:t xml:space="preserve"> the </w:t>
      </w:r>
      <w:r w:rsidR="007132E1" w:rsidRPr="00DD5D2D">
        <w:rPr>
          <w:i/>
          <w:iCs/>
          <w:lang w:val="en-US"/>
        </w:rPr>
        <w:t>in situ</w:t>
      </w:r>
      <w:r w:rsidR="007132E1">
        <w:rPr>
          <w:lang w:val="en-US"/>
        </w:rPr>
        <w:t xml:space="preserve"> samples do not necessarily follow the spatial distribution of the maps, the general range of values is in good agreement (</w:t>
      </w:r>
      <w:r w:rsidR="009E4CB9">
        <w:rPr>
          <w:lang w:val="en-US"/>
        </w:rPr>
        <w:fldChar w:fldCharType="begin"/>
      </w:r>
      <w:r w:rsidR="009E4CB9">
        <w:rPr>
          <w:lang w:val="en-US"/>
        </w:rPr>
        <w:instrText xml:space="preserve"> REF _Ref235007286 \h </w:instrText>
      </w:r>
      <w:r w:rsidR="009E4CB9">
        <w:rPr>
          <w:lang w:val="en-US"/>
        </w:rPr>
      </w:r>
      <w:r w:rsidR="009E4CB9">
        <w:rPr>
          <w:lang w:val="en-US"/>
        </w:rPr>
        <w:fldChar w:fldCharType="separate"/>
      </w:r>
      <w:r w:rsidR="00C243AC" w:rsidRPr="00BE5D9A">
        <w:rPr>
          <w:lang w:val="en-US"/>
        </w:rPr>
        <w:t xml:space="preserve">Table </w:t>
      </w:r>
      <w:r w:rsidR="00C243AC">
        <w:rPr>
          <w:noProof/>
          <w:lang w:val="en-US"/>
        </w:rPr>
        <w:t>16</w:t>
      </w:r>
      <w:r w:rsidR="009E4CB9">
        <w:rPr>
          <w:lang w:val="en-US"/>
        </w:rPr>
        <w:fldChar w:fldCharType="end"/>
      </w:r>
      <w:r w:rsidR="007132E1">
        <w:rPr>
          <w:lang w:val="en-US"/>
        </w:rPr>
        <w:t>).</w:t>
      </w:r>
    </w:p>
    <w:p w14:paraId="0BD5F090" w14:textId="1F16BA23" w:rsidR="00345BEA" w:rsidRDefault="004C6B61" w:rsidP="005355A6">
      <w:pPr>
        <w:keepNext/>
        <w:spacing w:before="240" w:after="0"/>
        <w:jc w:val="center"/>
      </w:pPr>
      <w:r>
        <w:rPr>
          <w:noProof/>
        </w:rPr>
        <w:drawing>
          <wp:inline distT="0" distB="0" distL="0" distR="0" wp14:anchorId="600A4BD1" wp14:editId="58DCAC49">
            <wp:extent cx="5094000" cy="3600000"/>
            <wp:effectExtent l="0" t="0" r="0" b="635"/>
            <wp:docPr id="523867946" name="Grafik 8" descr="The image displays a series of graphs or plots, likely depicting various environmental measurements such as particulate matter (PM), chlorophyll, and dissolved organic matter (DOM) across different locations and altitud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67946" name="Grafik 8" descr="The image displays a series of graphs or plots, likely depicting various environmental measurements such as particulate matter (PM), chlorophyll, and dissolved organic matter (DOM) across different locations and altitudes.&#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94000" cy="3600000"/>
                    </a:xfrm>
                    <a:prstGeom prst="rect">
                      <a:avLst/>
                    </a:prstGeom>
                    <a:noFill/>
                    <a:ln>
                      <a:noFill/>
                    </a:ln>
                  </pic:spPr>
                </pic:pic>
              </a:graphicData>
            </a:graphic>
          </wp:inline>
        </w:drawing>
      </w:r>
    </w:p>
    <w:p w14:paraId="6EDFC928" w14:textId="3753F27B" w:rsidR="0088267B" w:rsidRDefault="00027870" w:rsidP="001457BC">
      <w:pPr>
        <w:pStyle w:val="Beschriftung"/>
        <w:spacing w:before="240"/>
        <w:jc w:val="both"/>
        <w:rPr>
          <w:lang w:val="en-US"/>
        </w:rPr>
      </w:pPr>
      <w:bookmarkStart w:id="94" w:name="_Ref235016517"/>
      <w:r w:rsidRPr="00C22850">
        <w:rPr>
          <w:lang w:val="en-US"/>
        </w:rPr>
        <w:t xml:space="preserve">Figure </w:t>
      </w:r>
      <w:r>
        <w:fldChar w:fldCharType="begin"/>
      </w:r>
      <w:r w:rsidRPr="00C22850">
        <w:rPr>
          <w:lang w:val="en-US"/>
        </w:rPr>
        <w:instrText xml:space="preserve"> SEQ Figure \* ARABIC </w:instrText>
      </w:r>
      <w:r>
        <w:fldChar w:fldCharType="separate"/>
      </w:r>
      <w:r w:rsidR="00C243AC">
        <w:rPr>
          <w:noProof/>
          <w:lang w:val="en-US"/>
        </w:rPr>
        <w:t>21</w:t>
      </w:r>
      <w:r>
        <w:fldChar w:fldCharType="end"/>
      </w:r>
      <w:bookmarkEnd w:id="94"/>
      <w:r w:rsidR="00575CED" w:rsidRPr="00C22850">
        <w:rPr>
          <w:lang w:val="en-US"/>
        </w:rPr>
        <w:t>:</w:t>
      </w:r>
      <w:r w:rsidR="00C22850" w:rsidRPr="00C22850">
        <w:rPr>
          <w:lang w:val="en-US"/>
        </w:rPr>
        <w:t xml:space="preserve"> </w:t>
      </w:r>
      <w:r w:rsidR="001457BC" w:rsidRPr="001457BC">
        <w:rPr>
          <w:lang w:val="en-US"/>
        </w:rPr>
        <w:t>Map-based retrievals from a Sentinel-3A (S3A) image on 20 May 2021 in Lake Geneva, paired with in situ point samples (P1</w:t>
      </w:r>
      <w:r w:rsidR="001457BC">
        <w:rPr>
          <w:lang w:val="en-US"/>
        </w:rPr>
        <w:t xml:space="preserve"> </w:t>
      </w:r>
      <w:r w:rsidR="001457BC" w:rsidRPr="001457BC">
        <w:rPr>
          <w:lang w:val="en-US"/>
        </w:rPr>
        <w:t>–</w:t>
      </w:r>
      <w:r w:rsidR="001457BC">
        <w:rPr>
          <w:lang w:val="en-US"/>
        </w:rPr>
        <w:t xml:space="preserve"> </w:t>
      </w:r>
      <w:r w:rsidR="001457BC" w:rsidRPr="001457BC">
        <w:rPr>
          <w:lang w:val="en-US"/>
        </w:rPr>
        <w:t>P6) from a spatially distributed field campaign. From top to bottom: true-color image, total suspended matter (TSM, considered equivalent to the satellite-modeled particulate non-algal concentration), phytoplankton concentration (CPHY; in situ samples represent all pigments combined), and colored dissolved organic matter.</w:t>
      </w:r>
    </w:p>
    <w:p w14:paraId="5B0CDEE4" w14:textId="1D275517" w:rsidR="00F026A0" w:rsidRPr="0088267B" w:rsidRDefault="0088267B" w:rsidP="0088267B">
      <w:pPr>
        <w:rPr>
          <w:i/>
          <w:iCs/>
          <w:color w:val="0E2841" w:themeColor="text2"/>
          <w:sz w:val="18"/>
          <w:szCs w:val="18"/>
          <w:lang w:val="en-US"/>
        </w:rPr>
      </w:pPr>
      <w:r>
        <w:rPr>
          <w:lang w:val="en-US"/>
        </w:rPr>
        <w:br w:type="page"/>
      </w:r>
    </w:p>
    <w:p w14:paraId="502C5B96" w14:textId="73C396BC" w:rsidR="00345BEA" w:rsidRPr="001457BC" w:rsidRDefault="00345BEA" w:rsidP="000B1D73">
      <w:pPr>
        <w:pStyle w:val="Beschriftung"/>
        <w:keepNext/>
        <w:jc w:val="both"/>
        <w:rPr>
          <w:lang w:val="en-US"/>
        </w:rPr>
      </w:pPr>
      <w:bookmarkStart w:id="95" w:name="_Ref235007286"/>
      <w:r w:rsidRPr="00BE5D9A">
        <w:rPr>
          <w:lang w:val="en-US"/>
        </w:rPr>
        <w:lastRenderedPageBreak/>
        <w:t xml:space="preserve">Table </w:t>
      </w:r>
      <w:r>
        <w:fldChar w:fldCharType="begin"/>
      </w:r>
      <w:r w:rsidRPr="00BE5D9A">
        <w:rPr>
          <w:lang w:val="en-US"/>
        </w:rPr>
        <w:instrText xml:space="preserve"> SEQ Table \* ARABIC </w:instrText>
      </w:r>
      <w:r>
        <w:fldChar w:fldCharType="separate"/>
      </w:r>
      <w:r w:rsidR="00C243AC">
        <w:rPr>
          <w:noProof/>
          <w:lang w:val="en-US"/>
        </w:rPr>
        <w:t>16</w:t>
      </w:r>
      <w:r>
        <w:fldChar w:fldCharType="end"/>
      </w:r>
      <w:bookmarkEnd w:id="95"/>
      <w:r w:rsidRPr="00BE5D9A">
        <w:rPr>
          <w:lang w:val="en-US"/>
        </w:rPr>
        <w:t xml:space="preserve">: </w:t>
      </w:r>
      <w:r w:rsidR="001457BC" w:rsidRPr="001457BC">
        <w:rPr>
          <w:lang w:val="en-US"/>
        </w:rPr>
        <w:t>In situ vs. satellite-modeled matchup values at the six sampling points (P1</w:t>
      </w:r>
      <w:r w:rsidR="001457BC">
        <w:rPr>
          <w:lang w:val="en-US"/>
        </w:rPr>
        <w:t xml:space="preserve"> </w:t>
      </w:r>
      <w:r w:rsidR="001457BC" w:rsidRPr="001457BC">
        <w:rPr>
          <w:lang w:val="en-US"/>
        </w:rPr>
        <w:t>–</w:t>
      </w:r>
      <w:r w:rsidR="001457BC">
        <w:rPr>
          <w:lang w:val="en-US"/>
        </w:rPr>
        <w:t xml:space="preserve"> </w:t>
      </w:r>
      <w:r w:rsidR="001457BC" w:rsidRPr="001457BC">
        <w:rPr>
          <w:lang w:val="en-US"/>
        </w:rPr>
        <w:t xml:space="preserve">P6) of the 20 May 2021 field campaign shown in </w:t>
      </w:r>
      <w:r w:rsidR="001457BC">
        <w:rPr>
          <w:lang w:val="en-US"/>
        </w:rPr>
        <w:fldChar w:fldCharType="begin"/>
      </w:r>
      <w:r w:rsidR="001457BC">
        <w:rPr>
          <w:lang w:val="en-US"/>
        </w:rPr>
        <w:instrText xml:space="preserve"> REF _Ref235016517 \h </w:instrText>
      </w:r>
      <w:r w:rsidR="001457BC">
        <w:rPr>
          <w:lang w:val="en-US"/>
        </w:rPr>
      </w:r>
      <w:r w:rsidR="001457BC">
        <w:rPr>
          <w:lang w:val="en-US"/>
        </w:rPr>
        <w:fldChar w:fldCharType="separate"/>
      </w:r>
      <w:r w:rsidR="001457BC" w:rsidRPr="00C22850">
        <w:rPr>
          <w:lang w:val="en-US"/>
        </w:rPr>
        <w:t xml:space="preserve">Figure </w:t>
      </w:r>
      <w:r w:rsidR="001457BC">
        <w:rPr>
          <w:noProof/>
          <w:lang w:val="en-US"/>
        </w:rPr>
        <w:t>21</w:t>
      </w:r>
      <w:r w:rsidR="001457BC">
        <w:rPr>
          <w:lang w:val="en-US"/>
        </w:rPr>
        <w:fldChar w:fldCharType="end"/>
      </w:r>
      <w:r w:rsidR="001457BC" w:rsidRPr="001457BC">
        <w:rPr>
          <w:lang w:val="en-US"/>
        </w:rPr>
        <w:t>, for Sentinel-3A and 3B (S3A and S3B). Top block: in situ total suspended matter (TSM) against satellite-modeled non-algal particle concentration (NAP</w:t>
      </w:r>
      <w:r w:rsidR="001457BC" w:rsidRPr="001457BC">
        <w:rPr>
          <w:vertAlign w:val="subscript"/>
          <w:lang w:val="en-US"/>
        </w:rPr>
        <w:t>S3</w:t>
      </w:r>
      <w:r w:rsidR="001457BC" w:rsidRPr="001457BC">
        <w:rPr>
          <w:lang w:val="en-US"/>
        </w:rPr>
        <w:t>). Bottom block: in situ total phytoplankton pigment concentration from laboratory HPLC analysis (CPHY</w:t>
      </w:r>
      <w:r w:rsidR="001457BC" w:rsidRPr="001457BC">
        <w:rPr>
          <w:vertAlign w:val="subscript"/>
          <w:lang w:val="en-US"/>
        </w:rPr>
        <w:t>HPLC</w:t>
      </w:r>
      <w:r w:rsidR="001457BC" w:rsidRPr="001457BC">
        <w:rPr>
          <w:lang w:val="en-US"/>
        </w:rPr>
        <w:t>) against satellite-modeled phytoplankton concentration (CPHY</w:t>
      </w:r>
      <w:r w:rsidR="001457BC" w:rsidRPr="001457BC">
        <w:rPr>
          <w:vertAlign w:val="subscript"/>
          <w:lang w:val="en-US"/>
        </w:rPr>
        <w:t>S3</w:t>
      </w:r>
      <w:r w:rsidR="001457BC" w:rsidRPr="001457BC">
        <w:rPr>
          <w:lang w:val="en-US"/>
        </w:rPr>
        <w:t>).</w:t>
      </w:r>
    </w:p>
    <w:tbl>
      <w:tblPr>
        <w:tblStyle w:val="Tabellenraster"/>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180"/>
        <w:gridCol w:w="1351"/>
        <w:gridCol w:w="1361"/>
        <w:gridCol w:w="1357"/>
        <w:gridCol w:w="1318"/>
        <w:gridCol w:w="1246"/>
      </w:tblGrid>
      <w:tr w:rsidR="00345BEA" w:rsidRPr="000B2AF1" w14:paraId="528F2343" w14:textId="77777777" w:rsidTr="003A33FC">
        <w:tc>
          <w:tcPr>
            <w:tcW w:w="1249" w:type="dxa"/>
            <w:shd w:val="clear" w:color="auto" w:fill="C1E4F5" w:themeFill="accent1" w:themeFillTint="33"/>
          </w:tcPr>
          <w:p w14:paraId="50C263EE" w14:textId="77777777" w:rsidR="00345BEA" w:rsidRPr="001457BC" w:rsidRDefault="00345BEA" w:rsidP="00942566">
            <w:pPr>
              <w:jc w:val="both"/>
              <w:rPr>
                <w:rFonts w:cstheme="minorHAnsi"/>
                <w:sz w:val="18"/>
                <w:szCs w:val="18"/>
                <w:lang w:val="en-US"/>
              </w:rPr>
            </w:pPr>
          </w:p>
        </w:tc>
        <w:tc>
          <w:tcPr>
            <w:tcW w:w="1180" w:type="dxa"/>
            <w:shd w:val="clear" w:color="auto" w:fill="C1E4F5" w:themeFill="accent1" w:themeFillTint="33"/>
          </w:tcPr>
          <w:p w14:paraId="4C808484" w14:textId="77777777" w:rsidR="00345BEA" w:rsidRDefault="00345BEA" w:rsidP="00942566">
            <w:pPr>
              <w:jc w:val="both"/>
              <w:rPr>
                <w:rFonts w:cstheme="minorHAnsi"/>
                <w:sz w:val="18"/>
                <w:szCs w:val="18"/>
                <w:lang w:val="en-US"/>
              </w:rPr>
            </w:pPr>
            <w:r>
              <w:rPr>
                <w:rFonts w:cstheme="minorHAnsi"/>
                <w:sz w:val="18"/>
                <w:szCs w:val="18"/>
                <w:lang w:val="en-US"/>
              </w:rPr>
              <w:t>P1</w:t>
            </w:r>
          </w:p>
        </w:tc>
        <w:tc>
          <w:tcPr>
            <w:tcW w:w="1351" w:type="dxa"/>
            <w:shd w:val="clear" w:color="auto" w:fill="C1E4F5" w:themeFill="accent1" w:themeFillTint="33"/>
          </w:tcPr>
          <w:p w14:paraId="3D0515E2" w14:textId="5924F7DE" w:rsidR="00345BEA" w:rsidRPr="002E0AC2" w:rsidRDefault="00345BEA" w:rsidP="00942566">
            <w:pPr>
              <w:jc w:val="both"/>
              <w:rPr>
                <w:rFonts w:cstheme="minorHAnsi"/>
                <w:sz w:val="18"/>
                <w:szCs w:val="18"/>
                <w:lang w:val="en-US"/>
              </w:rPr>
            </w:pPr>
            <w:r>
              <w:rPr>
                <w:rFonts w:cstheme="minorHAnsi"/>
                <w:sz w:val="18"/>
                <w:szCs w:val="18"/>
                <w:lang w:val="en-US"/>
              </w:rPr>
              <w:t>P2</w:t>
            </w:r>
          </w:p>
        </w:tc>
        <w:tc>
          <w:tcPr>
            <w:tcW w:w="1361" w:type="dxa"/>
            <w:shd w:val="clear" w:color="auto" w:fill="C1E4F5" w:themeFill="accent1" w:themeFillTint="33"/>
          </w:tcPr>
          <w:p w14:paraId="0725550C" w14:textId="77777777" w:rsidR="00345BEA" w:rsidRDefault="00345BEA" w:rsidP="00942566">
            <w:pPr>
              <w:jc w:val="both"/>
              <w:rPr>
                <w:rFonts w:cstheme="minorHAnsi"/>
                <w:sz w:val="18"/>
                <w:szCs w:val="18"/>
                <w:lang w:val="en-US"/>
              </w:rPr>
            </w:pPr>
            <w:r>
              <w:rPr>
                <w:rFonts w:cstheme="minorHAnsi"/>
                <w:sz w:val="18"/>
                <w:szCs w:val="18"/>
                <w:lang w:val="en-US"/>
              </w:rPr>
              <w:t>P3</w:t>
            </w:r>
          </w:p>
        </w:tc>
        <w:tc>
          <w:tcPr>
            <w:tcW w:w="1357" w:type="dxa"/>
            <w:shd w:val="clear" w:color="auto" w:fill="C1E4F5" w:themeFill="accent1" w:themeFillTint="33"/>
          </w:tcPr>
          <w:p w14:paraId="3E3C6DF3" w14:textId="77777777" w:rsidR="00345BEA" w:rsidRDefault="00345BEA" w:rsidP="00942566">
            <w:pPr>
              <w:jc w:val="both"/>
              <w:rPr>
                <w:rFonts w:cstheme="minorHAnsi"/>
                <w:sz w:val="18"/>
                <w:szCs w:val="18"/>
                <w:lang w:val="en-US"/>
              </w:rPr>
            </w:pPr>
            <w:r>
              <w:rPr>
                <w:rFonts w:cstheme="minorHAnsi"/>
                <w:sz w:val="18"/>
                <w:szCs w:val="18"/>
                <w:lang w:val="en-US"/>
              </w:rPr>
              <w:t>P4</w:t>
            </w:r>
          </w:p>
        </w:tc>
        <w:tc>
          <w:tcPr>
            <w:tcW w:w="1318" w:type="dxa"/>
            <w:shd w:val="clear" w:color="auto" w:fill="C1E4F5" w:themeFill="accent1" w:themeFillTint="33"/>
          </w:tcPr>
          <w:p w14:paraId="2F52CCC9" w14:textId="77777777" w:rsidR="00345BEA" w:rsidRDefault="00345BEA" w:rsidP="00942566">
            <w:pPr>
              <w:jc w:val="both"/>
              <w:rPr>
                <w:rFonts w:cstheme="minorHAnsi"/>
                <w:sz w:val="18"/>
                <w:szCs w:val="18"/>
                <w:lang w:val="en-US"/>
              </w:rPr>
            </w:pPr>
            <w:r>
              <w:rPr>
                <w:rFonts w:cstheme="minorHAnsi"/>
                <w:sz w:val="18"/>
                <w:szCs w:val="18"/>
                <w:lang w:val="en-US"/>
              </w:rPr>
              <w:t>P5</w:t>
            </w:r>
          </w:p>
        </w:tc>
        <w:tc>
          <w:tcPr>
            <w:tcW w:w="1246" w:type="dxa"/>
            <w:shd w:val="clear" w:color="auto" w:fill="C1E4F5" w:themeFill="accent1" w:themeFillTint="33"/>
          </w:tcPr>
          <w:p w14:paraId="1686F5C4" w14:textId="77777777" w:rsidR="00345BEA" w:rsidRDefault="00345BEA" w:rsidP="00942566">
            <w:pPr>
              <w:jc w:val="both"/>
              <w:rPr>
                <w:rFonts w:cstheme="minorHAnsi"/>
                <w:sz w:val="18"/>
                <w:szCs w:val="18"/>
                <w:lang w:val="en-US"/>
              </w:rPr>
            </w:pPr>
            <w:r>
              <w:rPr>
                <w:rFonts w:cstheme="minorHAnsi"/>
                <w:sz w:val="18"/>
                <w:szCs w:val="18"/>
                <w:lang w:val="en-US"/>
              </w:rPr>
              <w:t>P6</w:t>
            </w:r>
          </w:p>
        </w:tc>
      </w:tr>
      <w:tr w:rsidR="006A1462" w:rsidRPr="0086626F" w14:paraId="48C3B82C" w14:textId="77777777" w:rsidTr="003A33FC">
        <w:tc>
          <w:tcPr>
            <w:tcW w:w="7816" w:type="dxa"/>
            <w:gridSpan w:val="6"/>
            <w:shd w:val="clear" w:color="auto" w:fill="BFBFBF" w:themeFill="background1" w:themeFillShade="BF"/>
          </w:tcPr>
          <w:p w14:paraId="5848B0FB" w14:textId="29B3FBFC" w:rsidR="006A1462" w:rsidRDefault="006A1462" w:rsidP="006A1462">
            <w:pPr>
              <w:jc w:val="both"/>
              <w:rPr>
                <w:rFonts w:cstheme="minorHAnsi"/>
                <w:sz w:val="18"/>
                <w:szCs w:val="18"/>
                <w:lang w:val="en-US"/>
              </w:rPr>
            </w:pPr>
            <w:r>
              <w:rPr>
                <w:rFonts w:cstheme="minorHAnsi"/>
                <w:sz w:val="18"/>
                <w:szCs w:val="18"/>
                <w:lang w:val="en-US"/>
              </w:rPr>
              <w:t xml:space="preserve">  TSM vs. NAP</w:t>
            </w:r>
            <w:r w:rsidRPr="001A736E">
              <w:rPr>
                <w:rFonts w:cstheme="minorHAnsi"/>
                <w:sz w:val="18"/>
                <w:szCs w:val="18"/>
                <w:vertAlign w:val="subscript"/>
                <w:lang w:val="en-US"/>
              </w:rPr>
              <w:t>S3</w:t>
            </w:r>
            <w:r>
              <w:rPr>
                <w:rFonts w:cstheme="minorHAnsi"/>
                <w:sz w:val="18"/>
                <w:szCs w:val="18"/>
                <w:lang w:val="en-US"/>
              </w:rPr>
              <w:t xml:space="preserve"> [g m</w:t>
            </w:r>
            <w:r w:rsidRPr="006A1462">
              <w:rPr>
                <w:rFonts w:cstheme="minorHAnsi"/>
                <w:sz w:val="18"/>
                <w:szCs w:val="18"/>
                <w:vertAlign w:val="superscript"/>
                <w:lang w:val="en-US"/>
              </w:rPr>
              <w:t>-3</w:t>
            </w:r>
            <w:r>
              <w:rPr>
                <w:rFonts w:cstheme="minorHAnsi"/>
                <w:sz w:val="18"/>
                <w:szCs w:val="18"/>
                <w:lang w:val="en-US"/>
              </w:rPr>
              <w:t>]</w:t>
            </w:r>
          </w:p>
        </w:tc>
        <w:tc>
          <w:tcPr>
            <w:tcW w:w="1246" w:type="dxa"/>
            <w:shd w:val="clear" w:color="auto" w:fill="BFBFBF" w:themeFill="background1" w:themeFillShade="BF"/>
          </w:tcPr>
          <w:p w14:paraId="77BA7FBF" w14:textId="77777777" w:rsidR="006A1462" w:rsidRDefault="006A1462" w:rsidP="006A1462">
            <w:pPr>
              <w:jc w:val="both"/>
              <w:rPr>
                <w:rFonts w:cstheme="minorHAnsi"/>
                <w:sz w:val="18"/>
                <w:szCs w:val="18"/>
                <w:lang w:val="en-US"/>
              </w:rPr>
            </w:pPr>
          </w:p>
        </w:tc>
      </w:tr>
      <w:tr w:rsidR="006A1462" w:rsidRPr="000B2AF1" w14:paraId="00AC3189" w14:textId="77777777" w:rsidTr="003A33FC">
        <w:tc>
          <w:tcPr>
            <w:tcW w:w="1249" w:type="dxa"/>
            <w:shd w:val="clear" w:color="auto" w:fill="FFFFFF" w:themeFill="background1"/>
          </w:tcPr>
          <w:p w14:paraId="177D5E82" w14:textId="77777777" w:rsidR="006A1462" w:rsidRPr="003B29F6" w:rsidRDefault="006A1462" w:rsidP="006A1462">
            <w:pPr>
              <w:jc w:val="both"/>
              <w:rPr>
                <w:rFonts w:cstheme="minorHAnsi"/>
                <w:sz w:val="18"/>
                <w:szCs w:val="18"/>
                <w:lang w:val="en-US"/>
              </w:rPr>
            </w:pPr>
            <w:r>
              <w:rPr>
                <w:rFonts w:cstheme="minorHAnsi"/>
                <w:sz w:val="18"/>
                <w:szCs w:val="18"/>
                <w:lang w:val="en-US"/>
              </w:rPr>
              <w:t>S3A</w:t>
            </w:r>
          </w:p>
        </w:tc>
        <w:tc>
          <w:tcPr>
            <w:tcW w:w="1180" w:type="dxa"/>
            <w:shd w:val="clear" w:color="auto" w:fill="FFFFFF" w:themeFill="background1"/>
            <w:vAlign w:val="bottom"/>
          </w:tcPr>
          <w:p w14:paraId="3F9F51A1" w14:textId="77777777" w:rsidR="006A1462" w:rsidRPr="003B29F6" w:rsidRDefault="006A1462" w:rsidP="006A1462">
            <w:pPr>
              <w:jc w:val="both"/>
              <w:rPr>
                <w:rFonts w:cstheme="minorHAnsi"/>
                <w:sz w:val="18"/>
                <w:szCs w:val="18"/>
                <w:lang w:val="en-US"/>
              </w:rPr>
            </w:pPr>
            <w:r>
              <w:rPr>
                <w:rFonts w:cstheme="minorHAnsi"/>
                <w:sz w:val="18"/>
                <w:szCs w:val="18"/>
                <w:lang w:val="en-US"/>
              </w:rPr>
              <w:t>0.78</w:t>
            </w:r>
          </w:p>
        </w:tc>
        <w:tc>
          <w:tcPr>
            <w:tcW w:w="1351" w:type="dxa"/>
            <w:shd w:val="clear" w:color="auto" w:fill="FFFFFF" w:themeFill="background1"/>
            <w:vAlign w:val="bottom"/>
          </w:tcPr>
          <w:p w14:paraId="5E0B745D" w14:textId="77777777" w:rsidR="006A1462" w:rsidRPr="002E0AC2" w:rsidRDefault="006A1462" w:rsidP="006A1462">
            <w:pPr>
              <w:jc w:val="both"/>
              <w:rPr>
                <w:rFonts w:cstheme="minorHAnsi"/>
                <w:sz w:val="18"/>
                <w:szCs w:val="18"/>
                <w:lang w:val="en-US"/>
              </w:rPr>
            </w:pPr>
            <w:r>
              <w:rPr>
                <w:rFonts w:cstheme="minorHAnsi"/>
                <w:sz w:val="18"/>
                <w:szCs w:val="18"/>
                <w:lang w:val="en-US"/>
              </w:rPr>
              <w:t>0.99</w:t>
            </w:r>
          </w:p>
        </w:tc>
        <w:tc>
          <w:tcPr>
            <w:tcW w:w="1361" w:type="dxa"/>
            <w:shd w:val="clear" w:color="auto" w:fill="FFFFFF" w:themeFill="background1"/>
            <w:vAlign w:val="bottom"/>
          </w:tcPr>
          <w:p w14:paraId="787BFCAF" w14:textId="77777777" w:rsidR="006A1462" w:rsidRPr="002E0AC2" w:rsidRDefault="006A1462" w:rsidP="006A1462">
            <w:pPr>
              <w:jc w:val="both"/>
              <w:rPr>
                <w:rFonts w:cstheme="minorHAnsi"/>
                <w:sz w:val="18"/>
                <w:szCs w:val="18"/>
                <w:lang w:val="en-US"/>
              </w:rPr>
            </w:pPr>
            <w:r>
              <w:rPr>
                <w:rFonts w:cstheme="minorHAnsi"/>
                <w:sz w:val="18"/>
                <w:szCs w:val="18"/>
                <w:lang w:val="en-US"/>
              </w:rPr>
              <w:t>0.71</w:t>
            </w:r>
          </w:p>
        </w:tc>
        <w:tc>
          <w:tcPr>
            <w:tcW w:w="1357" w:type="dxa"/>
            <w:shd w:val="clear" w:color="auto" w:fill="FFFFFF" w:themeFill="background1"/>
            <w:vAlign w:val="bottom"/>
          </w:tcPr>
          <w:p w14:paraId="4799AACD" w14:textId="77777777" w:rsidR="006A1462" w:rsidRPr="002E0AC2" w:rsidRDefault="006A1462" w:rsidP="006A1462">
            <w:pPr>
              <w:jc w:val="both"/>
              <w:rPr>
                <w:rFonts w:cstheme="minorHAnsi"/>
                <w:sz w:val="18"/>
                <w:szCs w:val="18"/>
                <w:lang w:val="en-US"/>
              </w:rPr>
            </w:pPr>
            <w:r>
              <w:rPr>
                <w:rFonts w:cstheme="minorHAnsi"/>
                <w:sz w:val="18"/>
                <w:szCs w:val="18"/>
                <w:lang w:val="en-US"/>
              </w:rPr>
              <w:t>0.84</w:t>
            </w:r>
          </w:p>
        </w:tc>
        <w:tc>
          <w:tcPr>
            <w:tcW w:w="1318" w:type="dxa"/>
            <w:shd w:val="clear" w:color="auto" w:fill="FFFFFF" w:themeFill="background1"/>
            <w:vAlign w:val="bottom"/>
          </w:tcPr>
          <w:p w14:paraId="6D3A6398" w14:textId="77777777" w:rsidR="006A1462" w:rsidRPr="002E0AC2" w:rsidRDefault="006A1462" w:rsidP="006A1462">
            <w:pPr>
              <w:jc w:val="both"/>
              <w:rPr>
                <w:rFonts w:cstheme="minorHAnsi"/>
                <w:sz w:val="18"/>
                <w:szCs w:val="18"/>
                <w:lang w:val="en-US"/>
              </w:rPr>
            </w:pPr>
            <w:r>
              <w:rPr>
                <w:rFonts w:cstheme="minorHAnsi"/>
                <w:sz w:val="18"/>
                <w:szCs w:val="18"/>
                <w:lang w:val="en-US"/>
              </w:rPr>
              <w:t>0.83</w:t>
            </w:r>
          </w:p>
        </w:tc>
        <w:tc>
          <w:tcPr>
            <w:tcW w:w="1246" w:type="dxa"/>
            <w:shd w:val="clear" w:color="auto" w:fill="FFFFFF" w:themeFill="background1"/>
          </w:tcPr>
          <w:p w14:paraId="740BB859" w14:textId="77777777" w:rsidR="006A1462" w:rsidRPr="002E0AC2" w:rsidRDefault="006A1462" w:rsidP="006A1462">
            <w:pPr>
              <w:jc w:val="both"/>
              <w:rPr>
                <w:rFonts w:cstheme="minorHAnsi"/>
                <w:sz w:val="18"/>
                <w:szCs w:val="18"/>
                <w:lang w:val="en-US"/>
              </w:rPr>
            </w:pPr>
            <w:r>
              <w:rPr>
                <w:rFonts w:cstheme="minorHAnsi"/>
                <w:sz w:val="18"/>
                <w:szCs w:val="18"/>
                <w:lang w:val="en-US"/>
              </w:rPr>
              <w:t>0.50</w:t>
            </w:r>
          </w:p>
        </w:tc>
      </w:tr>
      <w:tr w:rsidR="006A1462" w:rsidRPr="000B2AF1" w14:paraId="44EA3242" w14:textId="77777777" w:rsidTr="003A33FC">
        <w:tc>
          <w:tcPr>
            <w:tcW w:w="1249" w:type="dxa"/>
            <w:shd w:val="clear" w:color="auto" w:fill="FFFFFF" w:themeFill="background1"/>
          </w:tcPr>
          <w:p w14:paraId="68F50A57" w14:textId="77777777" w:rsidR="006A1462" w:rsidRDefault="006A1462" w:rsidP="006A1462">
            <w:pPr>
              <w:jc w:val="both"/>
              <w:rPr>
                <w:rFonts w:cstheme="minorHAnsi"/>
                <w:sz w:val="18"/>
                <w:szCs w:val="18"/>
                <w:lang w:val="en-US"/>
              </w:rPr>
            </w:pPr>
            <w:r>
              <w:rPr>
                <w:rFonts w:cstheme="minorHAnsi"/>
                <w:sz w:val="18"/>
                <w:szCs w:val="18"/>
                <w:lang w:val="en-US"/>
              </w:rPr>
              <w:t>S3B</w:t>
            </w:r>
          </w:p>
        </w:tc>
        <w:tc>
          <w:tcPr>
            <w:tcW w:w="1180" w:type="dxa"/>
            <w:shd w:val="clear" w:color="auto" w:fill="FFFFFF" w:themeFill="background1"/>
            <w:vAlign w:val="bottom"/>
          </w:tcPr>
          <w:p w14:paraId="1B9AA6F1" w14:textId="77777777" w:rsidR="006A1462" w:rsidRPr="00986826" w:rsidRDefault="006A1462" w:rsidP="006A1462">
            <w:pPr>
              <w:jc w:val="both"/>
              <w:rPr>
                <w:rFonts w:cstheme="minorHAnsi"/>
                <w:sz w:val="18"/>
                <w:szCs w:val="18"/>
                <w:lang w:val="en-US"/>
              </w:rPr>
            </w:pPr>
            <w:r>
              <w:rPr>
                <w:rFonts w:cstheme="minorHAnsi"/>
                <w:sz w:val="18"/>
                <w:szCs w:val="18"/>
                <w:lang w:val="en-US"/>
              </w:rPr>
              <w:t>0.65</w:t>
            </w:r>
          </w:p>
        </w:tc>
        <w:tc>
          <w:tcPr>
            <w:tcW w:w="1351" w:type="dxa"/>
            <w:shd w:val="clear" w:color="auto" w:fill="FFFFFF" w:themeFill="background1"/>
            <w:vAlign w:val="bottom"/>
          </w:tcPr>
          <w:p w14:paraId="170329BE" w14:textId="77777777" w:rsidR="006A1462" w:rsidRPr="003B29F6" w:rsidRDefault="006A1462" w:rsidP="006A1462">
            <w:pPr>
              <w:jc w:val="both"/>
              <w:rPr>
                <w:rFonts w:cstheme="minorHAnsi"/>
                <w:sz w:val="18"/>
                <w:szCs w:val="18"/>
                <w:lang w:val="en-US"/>
              </w:rPr>
            </w:pPr>
            <w:r>
              <w:rPr>
                <w:rFonts w:cstheme="minorHAnsi"/>
                <w:sz w:val="18"/>
                <w:szCs w:val="18"/>
                <w:lang w:val="en-US"/>
              </w:rPr>
              <w:t>0.78</w:t>
            </w:r>
          </w:p>
        </w:tc>
        <w:tc>
          <w:tcPr>
            <w:tcW w:w="1361" w:type="dxa"/>
            <w:shd w:val="clear" w:color="auto" w:fill="FFFFFF" w:themeFill="background1"/>
            <w:vAlign w:val="bottom"/>
          </w:tcPr>
          <w:p w14:paraId="6F652EB8" w14:textId="77777777" w:rsidR="006A1462" w:rsidRPr="003B29F6" w:rsidRDefault="006A1462" w:rsidP="006A1462">
            <w:pPr>
              <w:jc w:val="both"/>
              <w:rPr>
                <w:rFonts w:cstheme="minorHAnsi"/>
                <w:sz w:val="18"/>
                <w:szCs w:val="18"/>
                <w:lang w:val="en-US"/>
              </w:rPr>
            </w:pPr>
            <w:r>
              <w:rPr>
                <w:rFonts w:cstheme="minorHAnsi"/>
                <w:sz w:val="18"/>
                <w:szCs w:val="18"/>
                <w:lang w:val="en-US"/>
              </w:rPr>
              <w:t>0.65</w:t>
            </w:r>
          </w:p>
        </w:tc>
        <w:tc>
          <w:tcPr>
            <w:tcW w:w="1357" w:type="dxa"/>
            <w:shd w:val="clear" w:color="auto" w:fill="FFFFFF" w:themeFill="background1"/>
            <w:vAlign w:val="bottom"/>
          </w:tcPr>
          <w:p w14:paraId="17BE3ABD" w14:textId="77777777" w:rsidR="006A1462" w:rsidRPr="003B29F6" w:rsidRDefault="006A1462" w:rsidP="006A1462">
            <w:pPr>
              <w:jc w:val="both"/>
              <w:rPr>
                <w:rFonts w:cstheme="minorHAnsi"/>
                <w:sz w:val="18"/>
                <w:szCs w:val="18"/>
                <w:lang w:val="en-US"/>
              </w:rPr>
            </w:pPr>
            <w:r>
              <w:rPr>
                <w:rFonts w:cstheme="minorHAnsi"/>
                <w:sz w:val="18"/>
                <w:szCs w:val="18"/>
                <w:lang w:val="en-US"/>
              </w:rPr>
              <w:t>0.65</w:t>
            </w:r>
          </w:p>
        </w:tc>
        <w:tc>
          <w:tcPr>
            <w:tcW w:w="1318" w:type="dxa"/>
            <w:shd w:val="clear" w:color="auto" w:fill="FFFFFF" w:themeFill="background1"/>
            <w:vAlign w:val="bottom"/>
          </w:tcPr>
          <w:p w14:paraId="77E01BBB" w14:textId="77777777" w:rsidR="006A1462" w:rsidRPr="003B29F6" w:rsidRDefault="006A1462" w:rsidP="006A1462">
            <w:pPr>
              <w:jc w:val="both"/>
              <w:rPr>
                <w:rFonts w:cstheme="minorHAnsi"/>
                <w:sz w:val="18"/>
                <w:szCs w:val="18"/>
                <w:lang w:val="en-US"/>
              </w:rPr>
            </w:pPr>
            <w:r>
              <w:rPr>
                <w:rFonts w:cstheme="minorHAnsi"/>
                <w:sz w:val="18"/>
                <w:szCs w:val="18"/>
                <w:lang w:val="en-US"/>
              </w:rPr>
              <w:t>0.69</w:t>
            </w:r>
          </w:p>
        </w:tc>
        <w:tc>
          <w:tcPr>
            <w:tcW w:w="1246" w:type="dxa"/>
            <w:shd w:val="clear" w:color="auto" w:fill="FFFFFF" w:themeFill="background1"/>
          </w:tcPr>
          <w:p w14:paraId="6B94C22D" w14:textId="77777777" w:rsidR="006A1462" w:rsidRPr="003B29F6" w:rsidRDefault="006A1462" w:rsidP="006A1462">
            <w:pPr>
              <w:jc w:val="both"/>
              <w:rPr>
                <w:rFonts w:cstheme="minorHAnsi"/>
                <w:sz w:val="18"/>
                <w:szCs w:val="18"/>
                <w:lang w:val="en-US"/>
              </w:rPr>
            </w:pPr>
            <w:r>
              <w:rPr>
                <w:rFonts w:cstheme="minorHAnsi"/>
                <w:sz w:val="18"/>
                <w:szCs w:val="18"/>
                <w:lang w:val="en-US"/>
              </w:rPr>
              <w:t>0.50</w:t>
            </w:r>
          </w:p>
        </w:tc>
      </w:tr>
      <w:tr w:rsidR="006A1462" w:rsidRPr="00A607D9" w14:paraId="6DA89301" w14:textId="77777777" w:rsidTr="003A33FC">
        <w:trPr>
          <w:trHeight w:val="73"/>
        </w:trPr>
        <w:tc>
          <w:tcPr>
            <w:tcW w:w="1249" w:type="dxa"/>
            <w:shd w:val="clear" w:color="auto" w:fill="FFFFFF" w:themeFill="background1"/>
          </w:tcPr>
          <w:p w14:paraId="6796D5D5" w14:textId="77777777" w:rsidR="006A1462" w:rsidRPr="00C51130" w:rsidRDefault="006A1462" w:rsidP="006A1462">
            <w:pPr>
              <w:jc w:val="both"/>
              <w:rPr>
                <w:rFonts w:cstheme="minorHAnsi"/>
                <w:i/>
                <w:iCs/>
                <w:sz w:val="18"/>
                <w:szCs w:val="18"/>
                <w:lang w:val="en-US"/>
              </w:rPr>
            </w:pPr>
            <w:r w:rsidRPr="00C51130">
              <w:rPr>
                <w:rFonts w:cstheme="minorHAnsi"/>
                <w:i/>
                <w:iCs/>
                <w:sz w:val="18"/>
                <w:szCs w:val="18"/>
                <w:lang w:val="en-US"/>
              </w:rPr>
              <w:t>In situ</w:t>
            </w:r>
          </w:p>
        </w:tc>
        <w:tc>
          <w:tcPr>
            <w:tcW w:w="1180" w:type="dxa"/>
            <w:shd w:val="clear" w:color="auto" w:fill="FFFFFF" w:themeFill="background1"/>
            <w:vAlign w:val="bottom"/>
          </w:tcPr>
          <w:p w14:paraId="20962DA3" w14:textId="77777777" w:rsidR="006A1462" w:rsidRPr="003B29F6" w:rsidRDefault="006A1462" w:rsidP="006A1462">
            <w:pPr>
              <w:jc w:val="both"/>
              <w:rPr>
                <w:rFonts w:cstheme="minorHAnsi"/>
                <w:sz w:val="18"/>
                <w:szCs w:val="18"/>
                <w:lang w:val="en-US"/>
              </w:rPr>
            </w:pPr>
            <w:r w:rsidRPr="00FC6EBF">
              <w:rPr>
                <w:rFonts w:cstheme="minorHAnsi"/>
                <w:sz w:val="18"/>
                <w:szCs w:val="18"/>
                <w:lang w:val="en-US"/>
              </w:rPr>
              <w:t>1.2</w:t>
            </w:r>
          </w:p>
        </w:tc>
        <w:tc>
          <w:tcPr>
            <w:tcW w:w="1351" w:type="dxa"/>
            <w:shd w:val="clear" w:color="auto" w:fill="FFFFFF" w:themeFill="background1"/>
            <w:vAlign w:val="bottom"/>
          </w:tcPr>
          <w:p w14:paraId="3C619736" w14:textId="77777777" w:rsidR="006A1462" w:rsidRPr="002E0AC2" w:rsidRDefault="006A1462" w:rsidP="006A1462">
            <w:pPr>
              <w:jc w:val="both"/>
              <w:rPr>
                <w:rFonts w:cstheme="minorHAnsi"/>
                <w:sz w:val="18"/>
                <w:szCs w:val="18"/>
                <w:lang w:val="en-US"/>
              </w:rPr>
            </w:pPr>
            <w:r w:rsidRPr="00FC6EBF">
              <w:rPr>
                <w:rFonts w:cstheme="minorHAnsi"/>
                <w:sz w:val="18"/>
                <w:szCs w:val="18"/>
                <w:lang w:val="en-US"/>
              </w:rPr>
              <w:t>1.3</w:t>
            </w:r>
            <w:r>
              <w:rPr>
                <w:rFonts w:cstheme="minorHAnsi"/>
                <w:sz w:val="18"/>
                <w:szCs w:val="18"/>
                <w:lang w:val="en-US"/>
              </w:rPr>
              <w:t>7</w:t>
            </w:r>
          </w:p>
        </w:tc>
        <w:tc>
          <w:tcPr>
            <w:tcW w:w="1361" w:type="dxa"/>
            <w:shd w:val="clear" w:color="auto" w:fill="FFFFFF" w:themeFill="background1"/>
            <w:vAlign w:val="bottom"/>
          </w:tcPr>
          <w:p w14:paraId="06F2DA06" w14:textId="77777777" w:rsidR="006A1462" w:rsidRPr="002E0AC2" w:rsidRDefault="006A1462" w:rsidP="006A1462">
            <w:pPr>
              <w:jc w:val="both"/>
              <w:rPr>
                <w:rFonts w:cstheme="minorHAnsi"/>
                <w:sz w:val="18"/>
                <w:szCs w:val="18"/>
                <w:lang w:val="en-US"/>
              </w:rPr>
            </w:pPr>
            <w:r w:rsidRPr="00157C8D">
              <w:rPr>
                <w:rFonts w:cstheme="minorHAnsi"/>
                <w:sz w:val="18"/>
                <w:szCs w:val="18"/>
                <w:lang w:val="en-US"/>
              </w:rPr>
              <w:t>0.</w:t>
            </w:r>
            <w:r>
              <w:rPr>
                <w:rFonts w:cstheme="minorHAnsi"/>
                <w:sz w:val="18"/>
                <w:szCs w:val="18"/>
                <w:lang w:val="en-US"/>
              </w:rPr>
              <w:t>80</w:t>
            </w:r>
          </w:p>
        </w:tc>
        <w:tc>
          <w:tcPr>
            <w:tcW w:w="1357" w:type="dxa"/>
            <w:shd w:val="clear" w:color="auto" w:fill="FFFFFF" w:themeFill="background1"/>
            <w:vAlign w:val="bottom"/>
          </w:tcPr>
          <w:p w14:paraId="2DA2BEC5" w14:textId="77777777" w:rsidR="006A1462" w:rsidRPr="002E0AC2" w:rsidRDefault="006A1462" w:rsidP="006A1462">
            <w:pPr>
              <w:jc w:val="both"/>
              <w:rPr>
                <w:rFonts w:cstheme="minorHAnsi"/>
                <w:sz w:val="18"/>
                <w:szCs w:val="18"/>
                <w:lang w:val="en-US"/>
              </w:rPr>
            </w:pPr>
            <w:r w:rsidRPr="00157C8D">
              <w:rPr>
                <w:rFonts w:cstheme="minorHAnsi"/>
                <w:sz w:val="18"/>
                <w:szCs w:val="18"/>
                <w:lang w:val="en-US"/>
              </w:rPr>
              <w:t>0.97</w:t>
            </w:r>
          </w:p>
        </w:tc>
        <w:tc>
          <w:tcPr>
            <w:tcW w:w="1318" w:type="dxa"/>
            <w:shd w:val="clear" w:color="auto" w:fill="FFFFFF" w:themeFill="background1"/>
            <w:vAlign w:val="bottom"/>
          </w:tcPr>
          <w:p w14:paraId="577D53F2" w14:textId="77777777" w:rsidR="006A1462" w:rsidRDefault="006A1462" w:rsidP="006A1462">
            <w:pPr>
              <w:jc w:val="both"/>
              <w:rPr>
                <w:rFonts w:cstheme="minorHAnsi"/>
                <w:sz w:val="18"/>
                <w:szCs w:val="18"/>
                <w:lang w:val="en-US"/>
              </w:rPr>
            </w:pPr>
            <w:r w:rsidRPr="00157C8D">
              <w:rPr>
                <w:rFonts w:cstheme="minorHAnsi"/>
                <w:sz w:val="18"/>
                <w:szCs w:val="18"/>
                <w:lang w:val="en-US"/>
              </w:rPr>
              <w:t>0.96</w:t>
            </w:r>
          </w:p>
        </w:tc>
        <w:tc>
          <w:tcPr>
            <w:tcW w:w="1246" w:type="dxa"/>
            <w:shd w:val="clear" w:color="auto" w:fill="FFFFFF" w:themeFill="background1"/>
          </w:tcPr>
          <w:p w14:paraId="7E0A5695" w14:textId="77777777" w:rsidR="006A1462" w:rsidRDefault="006A1462" w:rsidP="006A1462">
            <w:pPr>
              <w:jc w:val="both"/>
              <w:rPr>
                <w:rFonts w:cstheme="minorHAnsi"/>
                <w:sz w:val="18"/>
                <w:szCs w:val="18"/>
                <w:lang w:val="en-US"/>
              </w:rPr>
            </w:pPr>
            <w:r w:rsidRPr="00157C8D">
              <w:rPr>
                <w:rFonts w:cstheme="minorHAnsi"/>
                <w:sz w:val="18"/>
                <w:szCs w:val="18"/>
                <w:lang w:val="en-US"/>
              </w:rPr>
              <w:t>0.9</w:t>
            </w:r>
            <w:r>
              <w:rPr>
                <w:rFonts w:cstheme="minorHAnsi"/>
                <w:sz w:val="18"/>
                <w:szCs w:val="18"/>
                <w:lang w:val="en-US"/>
              </w:rPr>
              <w:t>7</w:t>
            </w:r>
          </w:p>
        </w:tc>
      </w:tr>
      <w:tr w:rsidR="006A1462" w:rsidRPr="00A607D9" w14:paraId="628B3107" w14:textId="77777777" w:rsidTr="003A33FC">
        <w:trPr>
          <w:trHeight w:val="73"/>
        </w:trPr>
        <w:tc>
          <w:tcPr>
            <w:tcW w:w="7816" w:type="dxa"/>
            <w:gridSpan w:val="6"/>
            <w:shd w:val="clear" w:color="auto" w:fill="BFBFBF" w:themeFill="background1" w:themeFillShade="BF"/>
          </w:tcPr>
          <w:p w14:paraId="771C7762" w14:textId="6174105C" w:rsidR="006A1462" w:rsidRPr="006A1462" w:rsidRDefault="006A1462" w:rsidP="006A1462">
            <w:pPr>
              <w:jc w:val="both"/>
              <w:rPr>
                <w:rFonts w:cstheme="minorHAnsi"/>
                <w:sz w:val="18"/>
                <w:szCs w:val="18"/>
                <w:lang w:val="de-CH"/>
              </w:rPr>
            </w:pPr>
            <w:r w:rsidRPr="006A1462">
              <w:rPr>
                <w:rFonts w:cstheme="minorHAnsi"/>
                <w:sz w:val="18"/>
                <w:szCs w:val="18"/>
                <w:lang w:val="de-CH"/>
              </w:rPr>
              <w:t xml:space="preserve">  CPHY</w:t>
            </w:r>
            <w:r w:rsidRPr="006A1462">
              <w:rPr>
                <w:rFonts w:cstheme="minorHAnsi"/>
                <w:sz w:val="18"/>
                <w:szCs w:val="18"/>
                <w:vertAlign w:val="subscript"/>
                <w:lang w:val="de-CH"/>
              </w:rPr>
              <w:t>HPLC</w:t>
            </w:r>
            <w:r w:rsidRPr="006A1462">
              <w:rPr>
                <w:rFonts w:cstheme="minorHAnsi"/>
                <w:sz w:val="18"/>
                <w:szCs w:val="18"/>
                <w:lang w:val="de-CH"/>
              </w:rPr>
              <w:t xml:space="preserve"> vs. CPHY</w:t>
            </w:r>
            <w:r w:rsidRPr="006A1462">
              <w:rPr>
                <w:rFonts w:cstheme="minorHAnsi"/>
                <w:sz w:val="18"/>
                <w:szCs w:val="18"/>
                <w:vertAlign w:val="subscript"/>
                <w:lang w:val="de-CH"/>
              </w:rPr>
              <w:t>S3</w:t>
            </w:r>
            <w:r w:rsidRPr="006A1462">
              <w:rPr>
                <w:rFonts w:cstheme="minorHAnsi"/>
                <w:sz w:val="18"/>
                <w:szCs w:val="18"/>
                <w:lang w:val="de-CH"/>
              </w:rPr>
              <w:t xml:space="preserve"> [</w:t>
            </w:r>
            <w:r>
              <w:rPr>
                <w:rFonts w:cstheme="minorHAnsi"/>
                <w:sz w:val="18"/>
                <w:szCs w:val="18"/>
                <w:lang w:val="de-CH"/>
              </w:rPr>
              <w:t>m</w:t>
            </w:r>
            <w:r w:rsidRPr="006A1462">
              <w:rPr>
                <w:rFonts w:cstheme="minorHAnsi"/>
                <w:sz w:val="18"/>
                <w:szCs w:val="18"/>
                <w:lang w:val="de-CH"/>
              </w:rPr>
              <w:t>g m</w:t>
            </w:r>
            <w:r w:rsidRPr="006A1462">
              <w:rPr>
                <w:rFonts w:cstheme="minorHAnsi"/>
                <w:sz w:val="18"/>
                <w:szCs w:val="18"/>
                <w:vertAlign w:val="superscript"/>
                <w:lang w:val="de-CH"/>
              </w:rPr>
              <w:t>-3</w:t>
            </w:r>
            <w:r w:rsidRPr="006A1462">
              <w:rPr>
                <w:rFonts w:cstheme="minorHAnsi"/>
                <w:sz w:val="18"/>
                <w:szCs w:val="18"/>
                <w:lang w:val="de-CH"/>
              </w:rPr>
              <w:t>]</w:t>
            </w:r>
          </w:p>
        </w:tc>
        <w:tc>
          <w:tcPr>
            <w:tcW w:w="1246" w:type="dxa"/>
            <w:shd w:val="clear" w:color="auto" w:fill="BFBFBF" w:themeFill="background1" w:themeFillShade="BF"/>
          </w:tcPr>
          <w:p w14:paraId="1A1CEBB5" w14:textId="77777777" w:rsidR="006A1462" w:rsidRPr="006A1462" w:rsidRDefault="006A1462" w:rsidP="006A1462">
            <w:pPr>
              <w:jc w:val="both"/>
              <w:rPr>
                <w:rFonts w:cstheme="minorHAnsi"/>
                <w:sz w:val="18"/>
                <w:szCs w:val="18"/>
                <w:lang w:val="de-CH"/>
              </w:rPr>
            </w:pPr>
          </w:p>
        </w:tc>
      </w:tr>
      <w:tr w:rsidR="006A1462" w:rsidRPr="00A607D9" w14:paraId="72F816F7" w14:textId="77777777" w:rsidTr="003A33FC">
        <w:trPr>
          <w:trHeight w:val="73"/>
        </w:trPr>
        <w:tc>
          <w:tcPr>
            <w:tcW w:w="1249" w:type="dxa"/>
            <w:shd w:val="clear" w:color="auto" w:fill="FFFFFF" w:themeFill="background1"/>
          </w:tcPr>
          <w:p w14:paraId="10E4D52E" w14:textId="77777777" w:rsidR="006A1462" w:rsidRPr="00C51130" w:rsidRDefault="006A1462" w:rsidP="006A1462">
            <w:pPr>
              <w:jc w:val="both"/>
              <w:rPr>
                <w:rFonts w:cstheme="minorHAnsi"/>
                <w:i/>
                <w:iCs/>
                <w:sz w:val="18"/>
                <w:szCs w:val="18"/>
                <w:lang w:val="en-US"/>
              </w:rPr>
            </w:pPr>
            <w:r>
              <w:rPr>
                <w:rFonts w:cstheme="minorHAnsi"/>
                <w:sz w:val="18"/>
                <w:szCs w:val="18"/>
                <w:lang w:val="en-US"/>
              </w:rPr>
              <w:t>S3A</w:t>
            </w:r>
          </w:p>
        </w:tc>
        <w:tc>
          <w:tcPr>
            <w:tcW w:w="1180" w:type="dxa"/>
            <w:shd w:val="clear" w:color="auto" w:fill="FFFFFF" w:themeFill="background1"/>
            <w:vAlign w:val="bottom"/>
          </w:tcPr>
          <w:p w14:paraId="35D2EDF3" w14:textId="77777777" w:rsidR="006A1462" w:rsidRPr="00310BF3" w:rsidRDefault="006A1462" w:rsidP="006A1462">
            <w:pPr>
              <w:jc w:val="both"/>
              <w:rPr>
                <w:rFonts w:cstheme="minorHAnsi"/>
                <w:sz w:val="18"/>
                <w:szCs w:val="18"/>
                <w:lang w:val="en-US"/>
              </w:rPr>
            </w:pPr>
            <w:r>
              <w:rPr>
                <w:rFonts w:cstheme="minorHAnsi"/>
                <w:sz w:val="18"/>
                <w:szCs w:val="18"/>
                <w:lang w:val="en-US"/>
              </w:rPr>
              <w:t>3.66</w:t>
            </w:r>
          </w:p>
        </w:tc>
        <w:tc>
          <w:tcPr>
            <w:tcW w:w="1351" w:type="dxa"/>
            <w:shd w:val="clear" w:color="auto" w:fill="FFFFFF" w:themeFill="background1"/>
            <w:vAlign w:val="bottom"/>
          </w:tcPr>
          <w:p w14:paraId="77FF4B81" w14:textId="77777777" w:rsidR="006A1462" w:rsidRPr="00310BF3" w:rsidRDefault="006A1462" w:rsidP="006A1462">
            <w:pPr>
              <w:jc w:val="both"/>
              <w:rPr>
                <w:rFonts w:cstheme="minorHAnsi"/>
                <w:sz w:val="18"/>
                <w:szCs w:val="18"/>
                <w:lang w:val="en-US"/>
              </w:rPr>
            </w:pPr>
            <w:r>
              <w:rPr>
                <w:rFonts w:cstheme="minorHAnsi"/>
                <w:sz w:val="18"/>
                <w:szCs w:val="18"/>
                <w:lang w:val="en-US"/>
              </w:rPr>
              <w:t>3.28</w:t>
            </w:r>
          </w:p>
        </w:tc>
        <w:tc>
          <w:tcPr>
            <w:tcW w:w="1361" w:type="dxa"/>
            <w:shd w:val="clear" w:color="auto" w:fill="FFFFFF" w:themeFill="background1"/>
            <w:vAlign w:val="bottom"/>
          </w:tcPr>
          <w:p w14:paraId="180097F7" w14:textId="77777777" w:rsidR="006A1462" w:rsidRPr="00310BF3" w:rsidRDefault="006A1462" w:rsidP="006A1462">
            <w:pPr>
              <w:jc w:val="both"/>
              <w:rPr>
                <w:rFonts w:cstheme="minorHAnsi"/>
                <w:sz w:val="18"/>
                <w:szCs w:val="18"/>
                <w:lang w:val="en-US"/>
              </w:rPr>
            </w:pPr>
            <w:r>
              <w:rPr>
                <w:rFonts w:cstheme="minorHAnsi"/>
                <w:sz w:val="18"/>
                <w:szCs w:val="18"/>
                <w:lang w:val="en-US"/>
              </w:rPr>
              <w:t>4.31</w:t>
            </w:r>
          </w:p>
        </w:tc>
        <w:tc>
          <w:tcPr>
            <w:tcW w:w="1357" w:type="dxa"/>
            <w:shd w:val="clear" w:color="auto" w:fill="FFFFFF" w:themeFill="background1"/>
            <w:vAlign w:val="bottom"/>
          </w:tcPr>
          <w:p w14:paraId="69D29B32" w14:textId="77777777" w:rsidR="006A1462" w:rsidRPr="00310BF3" w:rsidRDefault="006A1462" w:rsidP="006A1462">
            <w:pPr>
              <w:jc w:val="both"/>
              <w:rPr>
                <w:rFonts w:cstheme="minorHAnsi"/>
                <w:sz w:val="18"/>
                <w:szCs w:val="18"/>
                <w:lang w:val="en-US"/>
              </w:rPr>
            </w:pPr>
            <w:r>
              <w:rPr>
                <w:rFonts w:cstheme="minorHAnsi"/>
                <w:sz w:val="18"/>
                <w:szCs w:val="18"/>
                <w:lang w:val="en-US"/>
              </w:rPr>
              <w:t xml:space="preserve"> 3.61</w:t>
            </w:r>
          </w:p>
        </w:tc>
        <w:tc>
          <w:tcPr>
            <w:tcW w:w="1318" w:type="dxa"/>
            <w:shd w:val="clear" w:color="auto" w:fill="FFFFFF" w:themeFill="background1"/>
            <w:vAlign w:val="bottom"/>
          </w:tcPr>
          <w:p w14:paraId="4F98BD68" w14:textId="77777777" w:rsidR="006A1462" w:rsidRPr="00310BF3" w:rsidRDefault="006A1462" w:rsidP="006A1462">
            <w:pPr>
              <w:jc w:val="both"/>
              <w:rPr>
                <w:rFonts w:cstheme="minorHAnsi"/>
                <w:sz w:val="18"/>
                <w:szCs w:val="18"/>
                <w:lang w:val="en-US"/>
              </w:rPr>
            </w:pPr>
            <w:r>
              <w:rPr>
                <w:rFonts w:cstheme="minorHAnsi"/>
                <w:sz w:val="18"/>
                <w:szCs w:val="18"/>
                <w:lang w:val="en-US"/>
              </w:rPr>
              <w:t>4.15</w:t>
            </w:r>
          </w:p>
        </w:tc>
        <w:tc>
          <w:tcPr>
            <w:tcW w:w="1246" w:type="dxa"/>
            <w:shd w:val="clear" w:color="auto" w:fill="FFFFFF" w:themeFill="background1"/>
          </w:tcPr>
          <w:p w14:paraId="31A71C5E" w14:textId="77777777" w:rsidR="006A1462" w:rsidRPr="00310BF3" w:rsidRDefault="006A1462" w:rsidP="006A1462">
            <w:pPr>
              <w:jc w:val="both"/>
              <w:rPr>
                <w:rFonts w:cstheme="minorHAnsi"/>
                <w:sz w:val="18"/>
                <w:szCs w:val="18"/>
                <w:lang w:val="en-US"/>
              </w:rPr>
            </w:pPr>
            <w:r>
              <w:rPr>
                <w:rFonts w:cstheme="minorHAnsi"/>
                <w:sz w:val="18"/>
                <w:szCs w:val="18"/>
                <w:lang w:val="en-US"/>
              </w:rPr>
              <w:t>4.44</w:t>
            </w:r>
          </w:p>
        </w:tc>
      </w:tr>
      <w:tr w:rsidR="006A1462" w:rsidRPr="00A607D9" w14:paraId="0FB7C285" w14:textId="77777777" w:rsidTr="003A33FC">
        <w:trPr>
          <w:trHeight w:val="73"/>
        </w:trPr>
        <w:tc>
          <w:tcPr>
            <w:tcW w:w="1249" w:type="dxa"/>
            <w:shd w:val="clear" w:color="auto" w:fill="FFFFFF" w:themeFill="background1"/>
          </w:tcPr>
          <w:p w14:paraId="3295F33F" w14:textId="77777777" w:rsidR="006A1462" w:rsidRPr="00C51130" w:rsidRDefault="006A1462" w:rsidP="006A1462">
            <w:pPr>
              <w:jc w:val="both"/>
              <w:rPr>
                <w:rFonts w:cstheme="minorHAnsi"/>
                <w:i/>
                <w:iCs/>
                <w:sz w:val="18"/>
                <w:szCs w:val="18"/>
                <w:lang w:val="en-US"/>
              </w:rPr>
            </w:pPr>
            <w:r>
              <w:rPr>
                <w:rFonts w:cstheme="minorHAnsi"/>
                <w:sz w:val="18"/>
                <w:szCs w:val="18"/>
                <w:lang w:val="en-US"/>
              </w:rPr>
              <w:t>S3B</w:t>
            </w:r>
          </w:p>
        </w:tc>
        <w:tc>
          <w:tcPr>
            <w:tcW w:w="1180" w:type="dxa"/>
            <w:shd w:val="clear" w:color="auto" w:fill="FFFFFF" w:themeFill="background1"/>
            <w:vAlign w:val="bottom"/>
          </w:tcPr>
          <w:p w14:paraId="3DA198EB" w14:textId="77777777" w:rsidR="006A1462" w:rsidRPr="00310BF3" w:rsidRDefault="006A1462" w:rsidP="006A1462">
            <w:pPr>
              <w:jc w:val="both"/>
              <w:rPr>
                <w:rFonts w:cstheme="minorHAnsi"/>
                <w:sz w:val="18"/>
                <w:szCs w:val="18"/>
                <w:lang w:val="en-US"/>
              </w:rPr>
            </w:pPr>
            <w:r>
              <w:rPr>
                <w:rFonts w:cstheme="minorHAnsi"/>
                <w:sz w:val="18"/>
                <w:szCs w:val="18"/>
                <w:lang w:val="en-US"/>
              </w:rPr>
              <w:t>4.31</w:t>
            </w:r>
          </w:p>
        </w:tc>
        <w:tc>
          <w:tcPr>
            <w:tcW w:w="1351" w:type="dxa"/>
            <w:shd w:val="clear" w:color="auto" w:fill="FFFFFF" w:themeFill="background1"/>
            <w:vAlign w:val="bottom"/>
          </w:tcPr>
          <w:p w14:paraId="7B7451D3" w14:textId="77777777" w:rsidR="006A1462" w:rsidRPr="00310BF3" w:rsidRDefault="006A1462" w:rsidP="006A1462">
            <w:pPr>
              <w:jc w:val="both"/>
              <w:rPr>
                <w:rFonts w:cstheme="minorHAnsi"/>
                <w:sz w:val="18"/>
                <w:szCs w:val="18"/>
                <w:lang w:val="en-US"/>
              </w:rPr>
            </w:pPr>
            <w:r>
              <w:rPr>
                <w:rFonts w:cstheme="minorHAnsi"/>
                <w:sz w:val="18"/>
                <w:szCs w:val="18"/>
                <w:lang w:val="en-US"/>
              </w:rPr>
              <w:t>4.57</w:t>
            </w:r>
          </w:p>
        </w:tc>
        <w:tc>
          <w:tcPr>
            <w:tcW w:w="1361" w:type="dxa"/>
            <w:shd w:val="clear" w:color="auto" w:fill="FFFFFF" w:themeFill="background1"/>
            <w:vAlign w:val="bottom"/>
          </w:tcPr>
          <w:p w14:paraId="3873FF6B" w14:textId="77777777" w:rsidR="006A1462" w:rsidRPr="00310BF3" w:rsidRDefault="006A1462" w:rsidP="006A1462">
            <w:pPr>
              <w:jc w:val="both"/>
              <w:rPr>
                <w:rFonts w:cstheme="minorHAnsi"/>
                <w:sz w:val="18"/>
                <w:szCs w:val="18"/>
                <w:lang w:val="en-US"/>
              </w:rPr>
            </w:pPr>
            <w:r>
              <w:rPr>
                <w:rFonts w:cstheme="minorHAnsi"/>
                <w:sz w:val="18"/>
                <w:szCs w:val="18"/>
                <w:lang w:val="en-US"/>
              </w:rPr>
              <w:t>4.23</w:t>
            </w:r>
          </w:p>
        </w:tc>
        <w:tc>
          <w:tcPr>
            <w:tcW w:w="1357" w:type="dxa"/>
            <w:shd w:val="clear" w:color="auto" w:fill="FFFFFF" w:themeFill="background1"/>
            <w:vAlign w:val="bottom"/>
          </w:tcPr>
          <w:p w14:paraId="551A77C6" w14:textId="77777777" w:rsidR="006A1462" w:rsidRPr="00310BF3" w:rsidRDefault="006A1462" w:rsidP="006A1462">
            <w:pPr>
              <w:jc w:val="both"/>
              <w:rPr>
                <w:rFonts w:cstheme="minorHAnsi"/>
                <w:sz w:val="18"/>
                <w:szCs w:val="18"/>
                <w:lang w:val="en-US"/>
              </w:rPr>
            </w:pPr>
            <w:r>
              <w:rPr>
                <w:rFonts w:cstheme="minorHAnsi"/>
                <w:sz w:val="18"/>
                <w:szCs w:val="18"/>
                <w:lang w:val="en-US"/>
              </w:rPr>
              <w:t>4.58</w:t>
            </w:r>
          </w:p>
        </w:tc>
        <w:tc>
          <w:tcPr>
            <w:tcW w:w="1318" w:type="dxa"/>
            <w:shd w:val="clear" w:color="auto" w:fill="FFFFFF" w:themeFill="background1"/>
            <w:vAlign w:val="bottom"/>
          </w:tcPr>
          <w:p w14:paraId="7371C0D7" w14:textId="77777777" w:rsidR="006A1462" w:rsidRPr="00310BF3" w:rsidRDefault="006A1462" w:rsidP="006A1462">
            <w:pPr>
              <w:jc w:val="both"/>
              <w:rPr>
                <w:rFonts w:cstheme="minorHAnsi"/>
                <w:sz w:val="18"/>
                <w:szCs w:val="18"/>
                <w:lang w:val="en-US"/>
              </w:rPr>
            </w:pPr>
            <w:r>
              <w:rPr>
                <w:rFonts w:cstheme="minorHAnsi"/>
                <w:sz w:val="18"/>
                <w:szCs w:val="18"/>
                <w:lang w:val="en-US"/>
              </w:rPr>
              <w:t>4.32</w:t>
            </w:r>
          </w:p>
        </w:tc>
        <w:tc>
          <w:tcPr>
            <w:tcW w:w="1246" w:type="dxa"/>
            <w:shd w:val="clear" w:color="auto" w:fill="FFFFFF" w:themeFill="background1"/>
          </w:tcPr>
          <w:p w14:paraId="6DFFF71B" w14:textId="77777777" w:rsidR="006A1462" w:rsidRPr="00310BF3" w:rsidRDefault="006A1462" w:rsidP="006A1462">
            <w:pPr>
              <w:jc w:val="both"/>
              <w:rPr>
                <w:rFonts w:cstheme="minorHAnsi"/>
                <w:sz w:val="18"/>
                <w:szCs w:val="18"/>
                <w:lang w:val="en-US"/>
              </w:rPr>
            </w:pPr>
            <w:r>
              <w:rPr>
                <w:rFonts w:cstheme="minorHAnsi"/>
                <w:sz w:val="18"/>
                <w:szCs w:val="18"/>
                <w:lang w:val="en-US"/>
              </w:rPr>
              <w:t>4.55</w:t>
            </w:r>
          </w:p>
        </w:tc>
      </w:tr>
      <w:tr w:rsidR="006A1462" w:rsidRPr="00A607D9" w14:paraId="02E4061C" w14:textId="77777777" w:rsidTr="003A33FC">
        <w:trPr>
          <w:trHeight w:val="73"/>
        </w:trPr>
        <w:tc>
          <w:tcPr>
            <w:tcW w:w="1249" w:type="dxa"/>
            <w:shd w:val="clear" w:color="auto" w:fill="FFFFFF" w:themeFill="background1"/>
          </w:tcPr>
          <w:p w14:paraId="17AE1799" w14:textId="77777777" w:rsidR="006A1462" w:rsidRPr="00C51130" w:rsidRDefault="006A1462" w:rsidP="006A1462">
            <w:pPr>
              <w:jc w:val="both"/>
              <w:rPr>
                <w:rFonts w:cstheme="minorHAnsi"/>
                <w:i/>
                <w:iCs/>
                <w:sz w:val="18"/>
                <w:szCs w:val="18"/>
                <w:lang w:val="en-US"/>
              </w:rPr>
            </w:pPr>
            <w:r w:rsidRPr="00C51130">
              <w:rPr>
                <w:rFonts w:cstheme="minorHAnsi"/>
                <w:i/>
                <w:iCs/>
                <w:sz w:val="18"/>
                <w:szCs w:val="18"/>
                <w:lang w:val="en-US"/>
              </w:rPr>
              <w:t>In situ</w:t>
            </w:r>
          </w:p>
        </w:tc>
        <w:tc>
          <w:tcPr>
            <w:tcW w:w="1180" w:type="dxa"/>
            <w:shd w:val="clear" w:color="auto" w:fill="FFFFFF" w:themeFill="background1"/>
            <w:vAlign w:val="bottom"/>
          </w:tcPr>
          <w:p w14:paraId="0CCC13AA" w14:textId="77777777" w:rsidR="006A1462" w:rsidRPr="00310BF3" w:rsidRDefault="006A1462" w:rsidP="006A1462">
            <w:pPr>
              <w:jc w:val="both"/>
              <w:rPr>
                <w:rFonts w:cstheme="minorHAnsi"/>
                <w:sz w:val="18"/>
                <w:szCs w:val="18"/>
                <w:lang w:val="en-US"/>
              </w:rPr>
            </w:pPr>
            <w:r w:rsidRPr="00900EED">
              <w:rPr>
                <w:rFonts w:cstheme="minorHAnsi"/>
                <w:sz w:val="18"/>
                <w:szCs w:val="18"/>
                <w:lang w:val="en-US"/>
              </w:rPr>
              <w:t>3.67</w:t>
            </w:r>
          </w:p>
        </w:tc>
        <w:tc>
          <w:tcPr>
            <w:tcW w:w="1351" w:type="dxa"/>
            <w:shd w:val="clear" w:color="auto" w:fill="FFFFFF" w:themeFill="background1"/>
            <w:vAlign w:val="bottom"/>
          </w:tcPr>
          <w:p w14:paraId="0C1B1463" w14:textId="77777777" w:rsidR="006A1462" w:rsidRPr="00310BF3" w:rsidRDefault="006A1462" w:rsidP="006A1462">
            <w:pPr>
              <w:jc w:val="both"/>
              <w:rPr>
                <w:rFonts w:cstheme="minorHAnsi"/>
                <w:sz w:val="18"/>
                <w:szCs w:val="18"/>
                <w:lang w:val="en-US"/>
              </w:rPr>
            </w:pPr>
            <w:r w:rsidRPr="008364AD">
              <w:rPr>
                <w:rFonts w:cstheme="minorHAnsi"/>
                <w:sz w:val="18"/>
                <w:szCs w:val="18"/>
                <w:lang w:val="en-US"/>
              </w:rPr>
              <w:t>4.4</w:t>
            </w:r>
            <w:r>
              <w:rPr>
                <w:rFonts w:cstheme="minorHAnsi"/>
                <w:sz w:val="18"/>
                <w:szCs w:val="18"/>
                <w:lang w:val="en-US"/>
              </w:rPr>
              <w:t>3</w:t>
            </w:r>
          </w:p>
        </w:tc>
        <w:tc>
          <w:tcPr>
            <w:tcW w:w="1361" w:type="dxa"/>
            <w:shd w:val="clear" w:color="auto" w:fill="FFFFFF" w:themeFill="background1"/>
            <w:vAlign w:val="bottom"/>
          </w:tcPr>
          <w:p w14:paraId="05E9D337" w14:textId="77777777" w:rsidR="006A1462" w:rsidRPr="00310BF3" w:rsidRDefault="006A1462" w:rsidP="006A1462">
            <w:pPr>
              <w:jc w:val="both"/>
              <w:rPr>
                <w:rFonts w:cstheme="minorHAnsi"/>
                <w:sz w:val="18"/>
                <w:szCs w:val="18"/>
                <w:lang w:val="en-US"/>
              </w:rPr>
            </w:pPr>
            <w:r w:rsidRPr="008364AD">
              <w:rPr>
                <w:rFonts w:cstheme="minorHAnsi"/>
                <w:sz w:val="18"/>
                <w:szCs w:val="18"/>
                <w:lang w:val="en-US"/>
              </w:rPr>
              <w:t>3.</w:t>
            </w:r>
            <w:r>
              <w:rPr>
                <w:rFonts w:cstheme="minorHAnsi"/>
                <w:sz w:val="18"/>
                <w:szCs w:val="18"/>
                <w:lang w:val="en-US"/>
              </w:rPr>
              <w:t>50</w:t>
            </w:r>
          </w:p>
        </w:tc>
        <w:tc>
          <w:tcPr>
            <w:tcW w:w="1357" w:type="dxa"/>
            <w:shd w:val="clear" w:color="auto" w:fill="FFFFFF" w:themeFill="background1"/>
            <w:vAlign w:val="bottom"/>
          </w:tcPr>
          <w:p w14:paraId="76588FC3" w14:textId="77777777" w:rsidR="006A1462" w:rsidRPr="00310BF3" w:rsidRDefault="006A1462" w:rsidP="006A1462">
            <w:pPr>
              <w:jc w:val="both"/>
              <w:rPr>
                <w:rFonts w:cstheme="minorHAnsi"/>
                <w:sz w:val="18"/>
                <w:szCs w:val="18"/>
                <w:lang w:val="en-US"/>
              </w:rPr>
            </w:pPr>
            <w:r>
              <w:rPr>
                <w:rFonts w:cstheme="minorHAnsi"/>
                <w:sz w:val="18"/>
                <w:szCs w:val="18"/>
                <w:lang w:val="en-US"/>
              </w:rPr>
              <w:t>3.00</w:t>
            </w:r>
          </w:p>
        </w:tc>
        <w:tc>
          <w:tcPr>
            <w:tcW w:w="1318" w:type="dxa"/>
            <w:shd w:val="clear" w:color="auto" w:fill="FFFFFF" w:themeFill="background1"/>
            <w:vAlign w:val="bottom"/>
          </w:tcPr>
          <w:p w14:paraId="3E90212E" w14:textId="77777777" w:rsidR="006A1462" w:rsidRPr="00310BF3" w:rsidRDefault="006A1462" w:rsidP="006A1462">
            <w:pPr>
              <w:jc w:val="both"/>
              <w:rPr>
                <w:rFonts w:cstheme="minorHAnsi"/>
                <w:sz w:val="18"/>
                <w:szCs w:val="18"/>
                <w:lang w:val="en-US"/>
              </w:rPr>
            </w:pPr>
            <w:r w:rsidRPr="0021089A">
              <w:rPr>
                <w:rFonts w:cstheme="minorHAnsi"/>
                <w:sz w:val="18"/>
                <w:szCs w:val="18"/>
                <w:lang w:val="en-US"/>
              </w:rPr>
              <w:t>3.8</w:t>
            </w:r>
            <w:r>
              <w:rPr>
                <w:rFonts w:cstheme="minorHAnsi"/>
                <w:sz w:val="18"/>
                <w:szCs w:val="18"/>
                <w:lang w:val="en-US"/>
              </w:rPr>
              <w:t>6</w:t>
            </w:r>
          </w:p>
        </w:tc>
        <w:tc>
          <w:tcPr>
            <w:tcW w:w="1246" w:type="dxa"/>
            <w:shd w:val="clear" w:color="auto" w:fill="FFFFFF" w:themeFill="background1"/>
          </w:tcPr>
          <w:p w14:paraId="3A55A692" w14:textId="77777777" w:rsidR="006A1462" w:rsidRDefault="006A1462" w:rsidP="006A1462">
            <w:pPr>
              <w:jc w:val="both"/>
              <w:rPr>
                <w:rFonts w:cstheme="minorHAnsi"/>
                <w:sz w:val="18"/>
                <w:szCs w:val="18"/>
                <w:lang w:val="en-US"/>
              </w:rPr>
            </w:pPr>
            <w:r w:rsidRPr="0021089A">
              <w:rPr>
                <w:rFonts w:cstheme="minorHAnsi"/>
                <w:sz w:val="18"/>
                <w:szCs w:val="18"/>
                <w:lang w:val="en-US"/>
              </w:rPr>
              <w:t>3.1</w:t>
            </w:r>
            <w:r>
              <w:rPr>
                <w:rFonts w:cstheme="minorHAnsi"/>
                <w:sz w:val="18"/>
                <w:szCs w:val="18"/>
                <w:lang w:val="en-US"/>
              </w:rPr>
              <w:t>9</w:t>
            </w:r>
          </w:p>
        </w:tc>
      </w:tr>
    </w:tbl>
    <w:p w14:paraId="58D91E03" w14:textId="504F496F" w:rsidR="00950B90" w:rsidRDefault="00476947" w:rsidP="00880962">
      <w:pPr>
        <w:spacing w:before="240"/>
        <w:jc w:val="both"/>
        <w:rPr>
          <w:lang w:val="en-US"/>
        </w:rPr>
      </w:pPr>
      <w:r w:rsidRPr="00476947">
        <w:rPr>
          <w:lang w:val="en-US"/>
        </w:rPr>
        <w:t>On 11 June 2021, a campaign was covered only by S3B. This revealed very bright areas with high</w:t>
      </w:r>
      <w:r>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9F765B">
        <w:rPr>
          <w:rFonts w:eastAsiaTheme="minorEastAsia"/>
          <w:lang w:val="en-US"/>
        </w:rPr>
        <w:t xml:space="preserve"> </w:t>
      </w:r>
      <w:r w:rsidR="00A70457">
        <w:rPr>
          <w:lang w:val="en-US"/>
        </w:rPr>
        <w:t>in</w:t>
      </w:r>
      <w:r w:rsidR="00EE6197">
        <w:rPr>
          <w:lang w:val="en-US"/>
        </w:rPr>
        <w:t xml:space="preserve"> </w:t>
      </w:r>
      <w:r w:rsidR="00A70457">
        <w:rPr>
          <w:lang w:val="en-US"/>
        </w:rPr>
        <w:t>the sampling zone</w:t>
      </w:r>
      <w:r w:rsidR="00C1566F">
        <w:rPr>
          <w:lang w:val="en-US"/>
        </w:rPr>
        <w:t xml:space="preserve"> </w:t>
      </w:r>
      <w:r w:rsidR="00547D55">
        <w:rPr>
          <w:lang w:val="en-US"/>
        </w:rPr>
        <w:t>towards the north</w:t>
      </w:r>
      <w:r w:rsidR="00B728C6">
        <w:rPr>
          <w:lang w:val="en-US"/>
        </w:rPr>
        <w:t>-eastern</w:t>
      </w:r>
      <w:r w:rsidR="00547D55">
        <w:rPr>
          <w:lang w:val="en-US"/>
        </w:rPr>
        <w:t xml:space="preserve"> shore</w:t>
      </w:r>
      <w:r w:rsidR="0078772B">
        <w:rPr>
          <w:lang w:val="en-US"/>
        </w:rPr>
        <w:t xml:space="preserve">, with </w:t>
      </w:r>
      <w:r w:rsidR="00713824">
        <w:rPr>
          <w:lang w:val="en-US"/>
        </w:rPr>
        <w:t>NAP</w:t>
      </w:r>
      <w:r w:rsidR="00713824" w:rsidRPr="00713824">
        <w:rPr>
          <w:vertAlign w:val="subscript"/>
          <w:lang w:val="en-US"/>
        </w:rPr>
        <w:t>S3</w:t>
      </w:r>
      <w:r w:rsidR="00713824">
        <w:rPr>
          <w:lang w:val="en-US"/>
        </w:rPr>
        <w:t xml:space="preserve"> </w:t>
      </w:r>
      <w:r w:rsidR="00383D5C">
        <w:rPr>
          <w:lang w:val="en-US"/>
        </w:rPr>
        <w:t xml:space="preserve">retrievals </w:t>
      </w:r>
      <w:r w:rsidR="0078772B">
        <w:rPr>
          <w:lang w:val="en-US"/>
        </w:rPr>
        <w:t xml:space="preserve">exceeding 2.5 g </w:t>
      </w:r>
      <w:r w:rsidR="00A90FF4">
        <w:rPr>
          <w:lang w:val="en-US"/>
        </w:rPr>
        <w:t>m</w:t>
      </w:r>
      <w:r w:rsidR="00A90FF4" w:rsidRPr="00A90FF4">
        <w:rPr>
          <w:vertAlign w:val="superscript"/>
          <w:lang w:val="en-US"/>
        </w:rPr>
        <w:t>-3</w:t>
      </w:r>
      <w:r w:rsidR="00A90FF4">
        <w:rPr>
          <w:lang w:val="en-US"/>
        </w:rPr>
        <w:t>.</w:t>
      </w:r>
      <w:r w:rsidR="000C25BA">
        <w:rPr>
          <w:lang w:val="en-US"/>
        </w:rPr>
        <w:t xml:space="preserve"> CPHY</w:t>
      </w:r>
      <w:r w:rsidR="000C25BA" w:rsidRPr="000C25BA">
        <w:rPr>
          <w:vertAlign w:val="subscript"/>
          <w:lang w:val="en-US"/>
        </w:rPr>
        <w:t>S3</w:t>
      </w:r>
      <w:r w:rsidR="000C25BA">
        <w:rPr>
          <w:lang w:val="en-US"/>
        </w:rPr>
        <w:t xml:space="preserve"> </w:t>
      </w:r>
      <w:r w:rsidR="00AF26B1">
        <w:rPr>
          <w:lang w:val="en-US"/>
        </w:rPr>
        <w:t>retrievals were relatively low in the area of interest</w:t>
      </w:r>
      <w:r w:rsidR="00A2142E">
        <w:rPr>
          <w:lang w:val="en-US"/>
        </w:rPr>
        <w:t xml:space="preserve">, </w:t>
      </w:r>
      <w:r>
        <w:rPr>
          <w:lang w:val="en-US"/>
        </w:rPr>
        <w:t>particularly</w:t>
      </w:r>
      <w:r w:rsidR="00775CDA">
        <w:rPr>
          <w:lang w:val="en-US"/>
        </w:rPr>
        <w:t xml:space="preserve"> in </w:t>
      </w:r>
      <w:r>
        <w:rPr>
          <w:lang w:val="en-US"/>
        </w:rPr>
        <w:t>regions with</w:t>
      </w:r>
      <w:r w:rsidR="00775CDA">
        <w:rPr>
          <w:lang w:val="en-US"/>
        </w:rPr>
        <w:t xml:space="preserve"> very high NAP</w:t>
      </w:r>
      <w:r w:rsidR="00775CDA" w:rsidRPr="00775CDA">
        <w:rPr>
          <w:vertAlign w:val="subscript"/>
          <w:lang w:val="en-US"/>
        </w:rPr>
        <w:t>S3</w:t>
      </w:r>
      <w:r w:rsidR="001C7BE8">
        <w:rPr>
          <w:lang w:val="en-US"/>
        </w:rPr>
        <w:t xml:space="preserve"> </w:t>
      </w:r>
      <w:r>
        <w:rPr>
          <w:lang w:val="en-US"/>
        </w:rPr>
        <w:t xml:space="preserve">values </w:t>
      </w:r>
      <w:r w:rsidR="001C7BE8">
        <w:rPr>
          <w:lang w:val="en-US"/>
        </w:rPr>
        <w:t>(</w:t>
      </w:r>
      <w:r w:rsidR="001C7BE8">
        <w:rPr>
          <w:lang w:val="en-US"/>
        </w:rPr>
        <w:fldChar w:fldCharType="begin"/>
      </w:r>
      <w:r w:rsidR="001C7BE8">
        <w:rPr>
          <w:lang w:val="en-US"/>
        </w:rPr>
        <w:instrText xml:space="preserve"> REF _Ref235016538 \h </w:instrText>
      </w:r>
      <w:r w:rsidR="001C7BE8">
        <w:rPr>
          <w:lang w:val="en-US"/>
        </w:rPr>
      </w:r>
      <w:r w:rsidR="001C7BE8">
        <w:rPr>
          <w:lang w:val="en-US"/>
        </w:rPr>
        <w:fldChar w:fldCharType="separate"/>
      </w:r>
      <w:r w:rsidR="00C243AC" w:rsidRPr="00CB71E7">
        <w:rPr>
          <w:lang w:val="en-US"/>
        </w:rPr>
        <w:t xml:space="preserve">Figure </w:t>
      </w:r>
      <w:r w:rsidR="00C243AC">
        <w:rPr>
          <w:noProof/>
          <w:lang w:val="en-US"/>
        </w:rPr>
        <w:t>22</w:t>
      </w:r>
      <w:r w:rsidR="001C7BE8">
        <w:rPr>
          <w:lang w:val="en-US"/>
        </w:rPr>
        <w:fldChar w:fldCharType="end"/>
      </w:r>
      <w:r w:rsidR="001C7BE8">
        <w:rPr>
          <w:lang w:val="en-US"/>
        </w:rPr>
        <w:t>)</w:t>
      </w:r>
      <w:r w:rsidR="00C60868">
        <w:rPr>
          <w:lang w:val="en-US"/>
        </w:rPr>
        <w:t xml:space="preserve">. </w:t>
      </w:r>
    </w:p>
    <w:p w14:paraId="3A0FE1DF" w14:textId="73304559" w:rsidR="009F765B" w:rsidRDefault="00907FE1" w:rsidP="00942566">
      <w:pPr>
        <w:jc w:val="both"/>
        <w:rPr>
          <w:rFonts w:eastAsiaTheme="minorEastAsia"/>
          <w:lang w:val="en-US"/>
        </w:rPr>
      </w:pPr>
      <w:r>
        <w:rPr>
          <w:lang w:val="en-US"/>
        </w:rPr>
        <w:t>NAP</w:t>
      </w:r>
      <w:r w:rsidRPr="00907FE1">
        <w:rPr>
          <w:vertAlign w:val="subscript"/>
          <w:lang w:val="en-US"/>
        </w:rPr>
        <w:t>S3</w:t>
      </w:r>
      <w:r>
        <w:rPr>
          <w:lang w:val="en-US"/>
        </w:rPr>
        <w:t xml:space="preserve"> retrievals match </w:t>
      </w:r>
      <w:r w:rsidR="00B32E59">
        <w:rPr>
          <w:lang w:val="en-US"/>
        </w:rPr>
        <w:t>the general</w:t>
      </w:r>
      <w:r w:rsidR="00603C68">
        <w:rPr>
          <w:lang w:val="en-US"/>
        </w:rPr>
        <w:t xml:space="preserve"> spatial distribution </w:t>
      </w:r>
      <w:r w:rsidR="005A0237">
        <w:rPr>
          <w:lang w:val="en-US"/>
        </w:rPr>
        <w:t xml:space="preserve">of the </w:t>
      </w:r>
      <w:r w:rsidR="005A0237" w:rsidRPr="005A0237">
        <w:rPr>
          <w:i/>
          <w:iCs/>
          <w:lang w:val="en-US"/>
        </w:rPr>
        <w:t>in situ</w:t>
      </w:r>
      <w:r w:rsidR="005A0237">
        <w:rPr>
          <w:lang w:val="en-US"/>
        </w:rPr>
        <w:t xml:space="preserve"> </w:t>
      </w:r>
      <w:r w:rsidR="00BD1BC3">
        <w:rPr>
          <w:lang w:val="en-US"/>
        </w:rPr>
        <w:t>TSM</w:t>
      </w:r>
      <w:r w:rsidR="005A0237">
        <w:rPr>
          <w:lang w:val="en-US"/>
        </w:rPr>
        <w:t xml:space="preserve"> samples</w:t>
      </w:r>
      <w:r w:rsidR="00476947">
        <w:rPr>
          <w:lang w:val="en-US"/>
        </w:rPr>
        <w:t>.</w:t>
      </w:r>
      <w:r w:rsidR="005A0237">
        <w:rPr>
          <w:lang w:val="en-US"/>
        </w:rPr>
        <w:t xml:space="preserve"> </w:t>
      </w:r>
      <w:r w:rsidR="00CF02AB">
        <w:rPr>
          <w:lang w:val="en-US"/>
        </w:rPr>
        <w:t xml:space="preserve">The two </w:t>
      </w:r>
      <w:r w:rsidR="001E1F11">
        <w:rPr>
          <w:lang w:val="en-US"/>
        </w:rPr>
        <w:t xml:space="preserve">points within the </w:t>
      </w:r>
      <w:r w:rsidR="00D97335">
        <w:rPr>
          <w:lang w:val="en-US"/>
        </w:rPr>
        <w:t>bright</w:t>
      </w:r>
      <w:r w:rsidR="001E1F11">
        <w:rPr>
          <w:rFonts w:eastAsiaTheme="minorEastAsia"/>
          <w:lang w:val="en-US"/>
        </w:rPr>
        <w:t xml:space="preserve"> area </w:t>
      </w:r>
      <w:r w:rsidR="00FA5DA0">
        <w:rPr>
          <w:rFonts w:eastAsiaTheme="minorEastAsia"/>
          <w:lang w:val="en-US"/>
        </w:rPr>
        <w:t xml:space="preserve">(P3 and P4) </w:t>
      </w:r>
      <w:r w:rsidR="004A2BDD">
        <w:rPr>
          <w:rFonts w:eastAsiaTheme="minorEastAsia"/>
          <w:lang w:val="en-US"/>
        </w:rPr>
        <w:t xml:space="preserve">correspond to the highest </w:t>
      </w:r>
      <w:r w:rsidR="009672D3">
        <w:rPr>
          <w:rFonts w:eastAsiaTheme="minorEastAsia"/>
          <w:lang w:val="en-US"/>
        </w:rPr>
        <w:t>retrievals (</w:t>
      </w:r>
      <w:r w:rsidR="0016115D">
        <w:rPr>
          <w:rFonts w:eastAsiaTheme="minorEastAsia"/>
          <w:lang w:val="en-US"/>
        </w:rPr>
        <w:t>2.</w:t>
      </w:r>
      <w:r w:rsidR="009B0654">
        <w:rPr>
          <w:rFonts w:eastAsiaTheme="minorEastAsia"/>
          <w:lang w:val="en-US"/>
        </w:rPr>
        <w:t>15</w:t>
      </w:r>
      <w:r w:rsidR="0016115D">
        <w:rPr>
          <w:rFonts w:eastAsiaTheme="minorEastAsia"/>
          <w:lang w:val="en-US"/>
        </w:rPr>
        <w:t xml:space="preserve"> and 2.</w:t>
      </w:r>
      <w:r w:rsidR="009B0654">
        <w:rPr>
          <w:rFonts w:eastAsiaTheme="minorEastAsia"/>
          <w:lang w:val="en-US"/>
        </w:rPr>
        <w:t>56 g m</w:t>
      </w:r>
      <w:r w:rsidR="009B0654" w:rsidRPr="009B0654">
        <w:rPr>
          <w:rFonts w:eastAsiaTheme="minorEastAsia"/>
          <w:vertAlign w:val="superscript"/>
          <w:lang w:val="en-US"/>
        </w:rPr>
        <w:t>-3</w:t>
      </w:r>
      <w:r w:rsidR="009672D3">
        <w:rPr>
          <w:rFonts w:eastAsiaTheme="minorEastAsia"/>
          <w:lang w:val="en-US"/>
        </w:rPr>
        <w:t xml:space="preserve">) and </w:t>
      </w:r>
      <w:r w:rsidR="009672D3" w:rsidRPr="009672D3">
        <w:rPr>
          <w:rFonts w:eastAsiaTheme="minorEastAsia"/>
          <w:i/>
          <w:iCs/>
          <w:lang w:val="en-US"/>
        </w:rPr>
        <w:t>in situ</w:t>
      </w:r>
      <w:r w:rsidR="009672D3">
        <w:rPr>
          <w:rFonts w:eastAsiaTheme="minorEastAsia"/>
          <w:lang w:val="en-US"/>
        </w:rPr>
        <w:t xml:space="preserve"> </w:t>
      </w:r>
      <w:r w:rsidR="00476947">
        <w:rPr>
          <w:rFonts w:eastAsiaTheme="minorEastAsia"/>
          <w:lang w:val="en-US"/>
        </w:rPr>
        <w:t xml:space="preserve">samples </w:t>
      </w:r>
      <w:r w:rsidR="009672D3">
        <w:rPr>
          <w:rFonts w:eastAsiaTheme="minorEastAsia"/>
          <w:lang w:val="en-US"/>
        </w:rPr>
        <w:t>(</w:t>
      </w:r>
      <w:r w:rsidR="009B0654">
        <w:rPr>
          <w:rFonts w:eastAsiaTheme="minorEastAsia"/>
          <w:lang w:val="en-US"/>
        </w:rPr>
        <w:t>2.33 and 2.3 g m</w:t>
      </w:r>
      <w:r w:rsidR="009B0654" w:rsidRPr="009B0654">
        <w:rPr>
          <w:rFonts w:eastAsiaTheme="minorEastAsia"/>
          <w:vertAlign w:val="superscript"/>
          <w:lang w:val="en-US"/>
        </w:rPr>
        <w:t>-3</w:t>
      </w:r>
      <w:r w:rsidR="009672D3">
        <w:rPr>
          <w:rFonts w:eastAsiaTheme="minorEastAsia"/>
          <w:lang w:val="en-US"/>
        </w:rPr>
        <w:t>).</w:t>
      </w:r>
      <w:r w:rsidR="0079172F">
        <w:rPr>
          <w:rFonts w:eastAsiaTheme="minorEastAsia"/>
          <w:lang w:val="en-US"/>
        </w:rPr>
        <w:t xml:space="preserve"> </w:t>
      </w:r>
      <w:r w:rsidR="00A10D17">
        <w:rPr>
          <w:rFonts w:eastAsiaTheme="minorEastAsia"/>
          <w:lang w:val="en-US"/>
        </w:rPr>
        <w:t xml:space="preserve">P2, located </w:t>
      </w:r>
      <w:r w:rsidR="00ED3693">
        <w:rPr>
          <w:rFonts w:eastAsiaTheme="minorEastAsia"/>
          <w:lang w:val="en-US"/>
        </w:rPr>
        <w:t>on the very edge</w:t>
      </w:r>
      <w:r w:rsidR="00BF78A8">
        <w:rPr>
          <w:rFonts w:eastAsiaTheme="minorEastAsia"/>
          <w:lang w:val="en-US"/>
        </w:rPr>
        <w:t xml:space="preserve"> of</w:t>
      </w:r>
      <w:r w:rsidR="002D3DC4">
        <w:rPr>
          <w:rFonts w:eastAsiaTheme="minorEastAsia"/>
          <w:lang w:val="en-US"/>
        </w:rPr>
        <w:t xml:space="preserve"> the </w:t>
      </w:r>
      <w:r w:rsidR="00476947">
        <w:rPr>
          <w:rFonts w:eastAsiaTheme="minorEastAsia"/>
          <w:lang w:val="en-US"/>
        </w:rPr>
        <w:t>a</w:t>
      </w:r>
      <w:r w:rsidR="002D3DC4">
        <w:rPr>
          <w:rFonts w:eastAsiaTheme="minorEastAsia"/>
          <w:lang w:val="en-US"/>
        </w:rPr>
        <w:t xml:space="preserve">forementioned area, </w:t>
      </w:r>
      <w:r w:rsidR="00476947">
        <w:rPr>
          <w:rFonts w:eastAsiaTheme="minorEastAsia"/>
          <w:lang w:val="en-US"/>
        </w:rPr>
        <w:t>exhibited</w:t>
      </w:r>
      <w:r w:rsidR="002D3DC4">
        <w:rPr>
          <w:rFonts w:eastAsiaTheme="minorEastAsia"/>
          <w:lang w:val="en-US"/>
        </w:rPr>
        <w:t xml:space="preserve"> similar</w:t>
      </w:r>
      <w:r w:rsidR="0068066F">
        <w:rPr>
          <w:rFonts w:eastAsiaTheme="minorEastAsia"/>
          <w:lang w:val="en-US"/>
        </w:rPr>
        <w:t xml:space="preserve"> NAP</w:t>
      </w:r>
      <w:r w:rsidR="0068066F" w:rsidRPr="0068066F">
        <w:rPr>
          <w:rFonts w:eastAsiaTheme="minorEastAsia"/>
          <w:vertAlign w:val="subscript"/>
          <w:lang w:val="en-US"/>
        </w:rPr>
        <w:t>S3</w:t>
      </w:r>
      <w:r w:rsidR="0068066F">
        <w:rPr>
          <w:rFonts w:eastAsiaTheme="minorEastAsia"/>
          <w:lang w:val="en-US"/>
        </w:rPr>
        <w:t xml:space="preserve"> (</w:t>
      </w:r>
      <w:r w:rsidR="00ED3693">
        <w:rPr>
          <w:rFonts w:eastAsiaTheme="minorEastAsia"/>
          <w:lang w:val="en-US"/>
        </w:rPr>
        <w:t>2 g m</w:t>
      </w:r>
      <w:r w:rsidR="00ED3693" w:rsidRPr="009B0654">
        <w:rPr>
          <w:rFonts w:eastAsiaTheme="minorEastAsia"/>
          <w:vertAlign w:val="superscript"/>
          <w:lang w:val="en-US"/>
        </w:rPr>
        <w:t>-3</w:t>
      </w:r>
      <w:r w:rsidR="0068066F">
        <w:rPr>
          <w:rFonts w:eastAsiaTheme="minorEastAsia"/>
          <w:lang w:val="en-US"/>
        </w:rPr>
        <w:t>)</w:t>
      </w:r>
      <w:r w:rsidR="002408A2">
        <w:rPr>
          <w:rFonts w:eastAsiaTheme="minorEastAsia"/>
          <w:lang w:val="en-US"/>
        </w:rPr>
        <w:t xml:space="preserve"> but somewhat lower </w:t>
      </w:r>
      <w:r w:rsidR="002408A2" w:rsidRPr="00BF6241">
        <w:rPr>
          <w:rFonts w:eastAsiaTheme="minorEastAsia"/>
          <w:i/>
          <w:iCs/>
          <w:lang w:val="en-US"/>
        </w:rPr>
        <w:t>in situ</w:t>
      </w:r>
      <w:r w:rsidR="002408A2">
        <w:rPr>
          <w:rFonts w:eastAsiaTheme="minorEastAsia"/>
          <w:lang w:val="en-US"/>
        </w:rPr>
        <w:t xml:space="preserve"> </w:t>
      </w:r>
      <w:r w:rsidR="00476947">
        <w:rPr>
          <w:rFonts w:eastAsiaTheme="minorEastAsia"/>
          <w:lang w:val="en-US"/>
        </w:rPr>
        <w:t xml:space="preserve">values </w:t>
      </w:r>
      <w:r w:rsidR="002408A2">
        <w:rPr>
          <w:rFonts w:eastAsiaTheme="minorEastAsia"/>
          <w:lang w:val="en-US"/>
        </w:rPr>
        <w:t>(1.65 g m</w:t>
      </w:r>
      <w:r w:rsidR="002408A2" w:rsidRPr="009B0654">
        <w:rPr>
          <w:rFonts w:eastAsiaTheme="minorEastAsia"/>
          <w:vertAlign w:val="superscript"/>
          <w:lang w:val="en-US"/>
        </w:rPr>
        <w:t>-3</w:t>
      </w:r>
      <w:r w:rsidR="002408A2">
        <w:rPr>
          <w:rFonts w:eastAsiaTheme="minorEastAsia"/>
          <w:lang w:val="en-US"/>
        </w:rPr>
        <w:t>). P5 and P6</w:t>
      </w:r>
      <w:r w:rsidR="003B385B">
        <w:rPr>
          <w:rFonts w:eastAsiaTheme="minorEastAsia"/>
          <w:lang w:val="en-US"/>
        </w:rPr>
        <w:t xml:space="preserve"> had lower NAP</w:t>
      </w:r>
      <w:r w:rsidR="003B385B" w:rsidRPr="0068066F">
        <w:rPr>
          <w:rFonts w:eastAsiaTheme="minorEastAsia"/>
          <w:vertAlign w:val="subscript"/>
          <w:lang w:val="en-US"/>
        </w:rPr>
        <w:t>S3</w:t>
      </w:r>
      <w:r w:rsidR="003B385B">
        <w:rPr>
          <w:rFonts w:eastAsiaTheme="minorEastAsia"/>
          <w:lang w:val="en-US"/>
        </w:rPr>
        <w:t xml:space="preserve"> </w:t>
      </w:r>
      <w:r w:rsidR="00476947">
        <w:rPr>
          <w:rFonts w:eastAsiaTheme="minorEastAsia"/>
          <w:lang w:val="en-US"/>
        </w:rPr>
        <w:t xml:space="preserve">values </w:t>
      </w:r>
      <w:r w:rsidR="003B385B">
        <w:rPr>
          <w:rFonts w:eastAsiaTheme="minorEastAsia"/>
          <w:lang w:val="en-US"/>
        </w:rPr>
        <w:t xml:space="preserve">(1.43 and 1.24 </w:t>
      </w:r>
      <w:r w:rsidR="00B76EC5">
        <w:rPr>
          <w:rFonts w:eastAsiaTheme="minorEastAsia"/>
          <w:lang w:val="en-US"/>
        </w:rPr>
        <w:t xml:space="preserve">g </w:t>
      </w:r>
      <w:r w:rsidR="003B385B">
        <w:rPr>
          <w:rFonts w:eastAsiaTheme="minorEastAsia"/>
          <w:lang w:val="en-US"/>
        </w:rPr>
        <w:t>m</w:t>
      </w:r>
      <w:r w:rsidR="003B385B" w:rsidRPr="009B0654">
        <w:rPr>
          <w:rFonts w:eastAsiaTheme="minorEastAsia"/>
          <w:vertAlign w:val="superscript"/>
          <w:lang w:val="en-US"/>
        </w:rPr>
        <w:t>-3</w:t>
      </w:r>
      <w:r w:rsidR="003B385B">
        <w:rPr>
          <w:rFonts w:eastAsiaTheme="minorEastAsia"/>
          <w:lang w:val="en-US"/>
        </w:rPr>
        <w:t>)</w:t>
      </w:r>
      <w:r w:rsidR="00AA2515">
        <w:rPr>
          <w:rFonts w:eastAsiaTheme="minorEastAsia"/>
          <w:lang w:val="en-US"/>
        </w:rPr>
        <w:t xml:space="preserve">, with </w:t>
      </w:r>
      <w:r w:rsidR="00AA2515" w:rsidRPr="00AA2515">
        <w:rPr>
          <w:rFonts w:eastAsiaTheme="minorEastAsia"/>
          <w:i/>
          <w:iCs/>
          <w:lang w:val="en-US"/>
        </w:rPr>
        <w:t>in situ</w:t>
      </w:r>
      <w:r w:rsidR="00AA2515">
        <w:rPr>
          <w:rFonts w:eastAsiaTheme="minorEastAsia"/>
          <w:lang w:val="en-US"/>
        </w:rPr>
        <w:t xml:space="preserve"> </w:t>
      </w:r>
      <w:r w:rsidR="00BD1BC3">
        <w:rPr>
          <w:rFonts w:eastAsiaTheme="minorEastAsia"/>
          <w:lang w:val="en-US"/>
        </w:rPr>
        <w:t>TSM</w:t>
      </w:r>
      <w:r w:rsidR="00AA2515">
        <w:rPr>
          <w:rFonts w:eastAsiaTheme="minorEastAsia"/>
          <w:lang w:val="en-US"/>
        </w:rPr>
        <w:t xml:space="preserve"> values of 1.45 and 1.75 </w:t>
      </w:r>
      <w:r w:rsidR="00B76EC5">
        <w:rPr>
          <w:rFonts w:eastAsiaTheme="minorEastAsia"/>
          <w:lang w:val="en-US"/>
        </w:rPr>
        <w:t>g m</w:t>
      </w:r>
      <w:r w:rsidR="00B76EC5" w:rsidRPr="009B0654">
        <w:rPr>
          <w:rFonts w:eastAsiaTheme="minorEastAsia"/>
          <w:vertAlign w:val="superscript"/>
          <w:lang w:val="en-US"/>
        </w:rPr>
        <w:t>-</w:t>
      </w:r>
      <w:r w:rsidR="00B76EC5" w:rsidRPr="00B76EC5">
        <w:rPr>
          <w:rFonts w:eastAsiaTheme="minorEastAsia"/>
          <w:vertAlign w:val="superscript"/>
          <w:lang w:val="en-US"/>
        </w:rPr>
        <w:t>3</w:t>
      </w:r>
      <w:r w:rsidR="00B76EC5">
        <w:rPr>
          <w:rFonts w:eastAsiaTheme="minorEastAsia"/>
          <w:lang w:val="en-US"/>
        </w:rPr>
        <w:t xml:space="preserve"> </w:t>
      </w:r>
      <w:r w:rsidR="00AA2515" w:rsidRPr="00B76EC5">
        <w:rPr>
          <w:rFonts w:eastAsiaTheme="minorEastAsia"/>
          <w:lang w:val="en-US"/>
        </w:rPr>
        <w:t>respectively</w:t>
      </w:r>
      <w:r w:rsidR="00B76EC5">
        <w:rPr>
          <w:rFonts w:eastAsiaTheme="minorEastAsia"/>
          <w:lang w:val="en-US"/>
        </w:rPr>
        <w:t>.</w:t>
      </w:r>
    </w:p>
    <w:p w14:paraId="5A85899A" w14:textId="6DA544CF" w:rsidR="000E7640" w:rsidRDefault="00E93F60" w:rsidP="00165EC9">
      <w:pPr>
        <w:keepNext/>
        <w:jc w:val="center"/>
      </w:pPr>
      <w:r>
        <w:rPr>
          <w:noProof/>
        </w:rPr>
        <w:drawing>
          <wp:inline distT="0" distB="0" distL="0" distR="0" wp14:anchorId="5D8A311F" wp14:editId="0B8AF9FE">
            <wp:extent cx="5089501" cy="3521947"/>
            <wp:effectExtent l="0" t="0" r="0" b="2540"/>
            <wp:docPr id="1466110977" name="Grafik 11" descr="The image appears to be a graphical representation of a scientific dataset, likely showing some form of environmental or atmospheric data, with various values plotted against a geographical coordinate system.&#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10977" name="Grafik 11" descr="The image appears to be a graphical representation of a scientific dataset, likely showing some form of environmental or atmospheric data, with various values plotted against a geographical coordinate system.&#10;&#10;KI-generierte Inhalte können fehlerhaft sein."/>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1116" b="1034"/>
                    <a:stretch>
                      <a:fillRect/>
                    </a:stretch>
                  </pic:blipFill>
                  <pic:spPr bwMode="auto">
                    <a:xfrm>
                      <a:off x="0" y="0"/>
                      <a:ext cx="5090400" cy="3522569"/>
                    </a:xfrm>
                    <a:prstGeom prst="rect">
                      <a:avLst/>
                    </a:prstGeom>
                    <a:noFill/>
                    <a:ln>
                      <a:noFill/>
                    </a:ln>
                    <a:extLst>
                      <a:ext uri="{53640926-AAD7-44D8-BBD7-CCE9431645EC}">
                        <a14:shadowObscured xmlns:a14="http://schemas.microsoft.com/office/drawing/2010/main"/>
                      </a:ext>
                    </a:extLst>
                  </pic:spPr>
                </pic:pic>
              </a:graphicData>
            </a:graphic>
          </wp:inline>
        </w:drawing>
      </w:r>
    </w:p>
    <w:p w14:paraId="2C884DC6" w14:textId="14399F6A" w:rsidR="00FA137A" w:rsidRDefault="000E7640" w:rsidP="00942566">
      <w:pPr>
        <w:pStyle w:val="Beschriftung"/>
        <w:jc w:val="both"/>
        <w:rPr>
          <w:lang w:val="en-US"/>
        </w:rPr>
      </w:pPr>
      <w:bookmarkStart w:id="96" w:name="_Ref235016538"/>
      <w:r w:rsidRPr="00CB71E7">
        <w:rPr>
          <w:lang w:val="en-US"/>
        </w:rPr>
        <w:t xml:space="preserve">Figure </w:t>
      </w:r>
      <w:r>
        <w:fldChar w:fldCharType="begin"/>
      </w:r>
      <w:r w:rsidRPr="00CB71E7">
        <w:rPr>
          <w:lang w:val="en-US"/>
        </w:rPr>
        <w:instrText xml:space="preserve"> SEQ Figure \* ARABIC </w:instrText>
      </w:r>
      <w:r>
        <w:fldChar w:fldCharType="separate"/>
      </w:r>
      <w:r w:rsidR="00C243AC">
        <w:rPr>
          <w:noProof/>
          <w:lang w:val="en-US"/>
        </w:rPr>
        <w:t>22</w:t>
      </w:r>
      <w:r>
        <w:fldChar w:fldCharType="end"/>
      </w:r>
      <w:bookmarkEnd w:id="96"/>
      <w:r w:rsidR="00CB71E7" w:rsidRPr="00CB71E7">
        <w:rPr>
          <w:lang w:val="en-US"/>
        </w:rPr>
        <w:t xml:space="preserve">: </w:t>
      </w:r>
      <w:r w:rsidR="001457BC" w:rsidRPr="001457BC">
        <w:rPr>
          <w:lang w:val="en-US"/>
        </w:rPr>
        <w:t>Map-based retrievals from a Sentinel-3B (S3B) image on 11 June 2021 in Lake Geneva, paired with in situ point samples (P2</w:t>
      </w:r>
      <w:r w:rsidR="001457BC">
        <w:rPr>
          <w:lang w:val="en-US"/>
        </w:rPr>
        <w:t xml:space="preserve"> </w:t>
      </w:r>
      <w:r w:rsidR="001457BC" w:rsidRPr="001457BC">
        <w:rPr>
          <w:lang w:val="en-US"/>
        </w:rPr>
        <w:t>–</w:t>
      </w:r>
      <w:r w:rsidR="001457BC">
        <w:rPr>
          <w:lang w:val="en-US"/>
        </w:rPr>
        <w:t xml:space="preserve"> </w:t>
      </w:r>
      <w:r w:rsidR="001457BC" w:rsidRPr="001457BC">
        <w:rPr>
          <w:lang w:val="en-US"/>
        </w:rPr>
        <w:t>P6; P1 fell outside the valid image area) from a spatially distributed field campaign. From top to bottom: true-color image, total suspended matter (TSM, considered equivalent to the satellite-modeled particulate non-algal concentration), phytoplankton concentration (CPHY; in situ samples represent all pigments combined), and colored dissolved organic matter absorption at 440 nm (CDOM; no in situ samples available for comparison).</w:t>
      </w:r>
    </w:p>
    <w:p w14:paraId="7733D140" w14:textId="43EBE029" w:rsidR="007706DD" w:rsidRDefault="007706DD" w:rsidP="007706DD">
      <w:pPr>
        <w:jc w:val="both"/>
        <w:rPr>
          <w:lang w:val="en-US"/>
        </w:rPr>
      </w:pPr>
      <w:bookmarkStart w:id="97" w:name="_Ref235007302"/>
      <w:r>
        <w:rPr>
          <w:rFonts w:eastAsiaTheme="minorEastAsia"/>
          <w:lang w:val="en-US"/>
        </w:rPr>
        <w:lastRenderedPageBreak/>
        <w:t>Both CPHY</w:t>
      </w:r>
      <w:r w:rsidRPr="0023382D">
        <w:rPr>
          <w:rFonts w:eastAsiaTheme="minorEastAsia"/>
          <w:vertAlign w:val="subscript"/>
          <w:lang w:val="en-US"/>
        </w:rPr>
        <w:t>S3</w:t>
      </w:r>
      <w:r>
        <w:rPr>
          <w:rFonts w:eastAsiaTheme="minorEastAsia"/>
          <w:lang w:val="en-US"/>
        </w:rPr>
        <w:t xml:space="preserve"> and CPHY</w:t>
      </w:r>
      <w:r w:rsidRPr="007437E7">
        <w:rPr>
          <w:rFonts w:eastAsiaTheme="minorEastAsia"/>
          <w:vertAlign w:val="subscript"/>
          <w:lang w:val="en-US"/>
        </w:rPr>
        <w:t>HPLC</w:t>
      </w:r>
      <w:r>
        <w:rPr>
          <w:rFonts w:eastAsiaTheme="minorEastAsia"/>
          <w:lang w:val="en-US"/>
        </w:rPr>
        <w:t xml:space="preserve"> </w:t>
      </w:r>
      <w:r w:rsidR="00476947">
        <w:rPr>
          <w:rFonts w:eastAsiaTheme="minorEastAsia"/>
          <w:lang w:val="en-US"/>
        </w:rPr>
        <w:t>indicate that</w:t>
      </w:r>
      <w:r>
        <w:rPr>
          <w:rFonts w:eastAsiaTheme="minorEastAsia"/>
          <w:lang w:val="en-US"/>
        </w:rPr>
        <w:t xml:space="preserve"> P6 </w:t>
      </w:r>
      <w:r w:rsidR="00476947">
        <w:rPr>
          <w:rFonts w:eastAsiaTheme="minorEastAsia"/>
          <w:lang w:val="en-US"/>
        </w:rPr>
        <w:t>has the</w:t>
      </w:r>
      <w:r>
        <w:rPr>
          <w:rFonts w:eastAsiaTheme="minorEastAsia"/>
          <w:lang w:val="en-US"/>
        </w:rPr>
        <w:t xml:space="preserve"> highest CPHY concentrations. While CPHY</w:t>
      </w:r>
      <w:r w:rsidRPr="0023382D">
        <w:rPr>
          <w:rFonts w:eastAsiaTheme="minorEastAsia"/>
          <w:vertAlign w:val="subscript"/>
          <w:lang w:val="en-US"/>
        </w:rPr>
        <w:t>S3</w:t>
      </w:r>
      <w:r>
        <w:rPr>
          <w:rFonts w:eastAsiaTheme="minorEastAsia"/>
          <w:lang w:val="en-US"/>
        </w:rPr>
        <w:t xml:space="preserve"> does not </w:t>
      </w:r>
      <w:r w:rsidR="00476C84" w:rsidRPr="00476C84">
        <w:rPr>
          <w:rFonts w:eastAsiaTheme="minorEastAsia"/>
          <w:lang w:val="en-US"/>
        </w:rPr>
        <w:t>strictly adhere to</w:t>
      </w:r>
      <w:r w:rsidR="00476C84">
        <w:rPr>
          <w:rFonts w:eastAsiaTheme="minorEastAsia"/>
          <w:lang w:val="en-US"/>
        </w:rPr>
        <w:t xml:space="preserve"> </w:t>
      </w:r>
      <w:r>
        <w:rPr>
          <w:rFonts w:eastAsiaTheme="minorEastAsia"/>
          <w:lang w:val="en-US"/>
        </w:rPr>
        <w:t>the spatial distribution of CPHY</w:t>
      </w:r>
      <w:r w:rsidRPr="007437E7">
        <w:rPr>
          <w:rFonts w:eastAsiaTheme="minorEastAsia"/>
          <w:vertAlign w:val="subscript"/>
          <w:lang w:val="en-US"/>
        </w:rPr>
        <w:t>HPLC</w:t>
      </w:r>
      <w:r>
        <w:rPr>
          <w:rFonts w:eastAsiaTheme="minorEastAsia"/>
          <w:lang w:val="en-US"/>
        </w:rPr>
        <w:t xml:space="preserve"> and shows slightly lower concentrations, the absolute values are in a similar range </w:t>
      </w:r>
      <w:r w:rsidR="00476C84">
        <w:rPr>
          <w:rFonts w:eastAsiaTheme="minorEastAsia"/>
          <w:lang w:val="en-US"/>
        </w:rPr>
        <w:t xml:space="preserve">(see </w:t>
      </w:r>
      <w:r w:rsidR="00464623">
        <w:rPr>
          <w:rFonts w:eastAsiaTheme="minorEastAsia"/>
          <w:lang w:val="en-US"/>
        </w:rPr>
        <w:fldChar w:fldCharType="begin"/>
      </w:r>
      <w:r w:rsidR="00464623">
        <w:rPr>
          <w:rFonts w:eastAsiaTheme="minorEastAsia"/>
          <w:lang w:val="en-US"/>
        </w:rPr>
        <w:instrText xml:space="preserve"> REF _Ref237522485 \h </w:instrText>
      </w:r>
      <w:r w:rsidR="00464623">
        <w:rPr>
          <w:rFonts w:eastAsiaTheme="minorEastAsia"/>
          <w:lang w:val="en-US"/>
        </w:rPr>
      </w:r>
      <w:r w:rsidR="00464623">
        <w:rPr>
          <w:rFonts w:eastAsiaTheme="minorEastAsia"/>
          <w:lang w:val="en-US"/>
        </w:rPr>
        <w:fldChar w:fldCharType="separate"/>
      </w:r>
      <w:r w:rsidR="00C243AC" w:rsidRPr="00BE5D9A">
        <w:rPr>
          <w:lang w:val="en-US"/>
        </w:rPr>
        <w:t xml:space="preserve">Table </w:t>
      </w:r>
      <w:r w:rsidR="00C243AC">
        <w:rPr>
          <w:noProof/>
          <w:lang w:val="en-US"/>
        </w:rPr>
        <w:t>17</w:t>
      </w:r>
      <w:r w:rsidR="00464623">
        <w:rPr>
          <w:rFonts w:eastAsiaTheme="minorEastAsia"/>
          <w:lang w:val="en-US"/>
        </w:rPr>
        <w:fldChar w:fldCharType="end"/>
      </w:r>
      <w:r w:rsidR="00476C84">
        <w:rPr>
          <w:rFonts w:eastAsiaTheme="minorEastAsia"/>
          <w:lang w:val="en-US"/>
        </w:rPr>
        <w:t>)</w:t>
      </w:r>
      <w:r>
        <w:rPr>
          <w:rFonts w:eastAsiaTheme="minorEastAsia"/>
          <w:lang w:val="en-US"/>
        </w:rPr>
        <w:t>.</w:t>
      </w:r>
    </w:p>
    <w:p w14:paraId="1DC2EB15" w14:textId="29A65DF9" w:rsidR="00A720FB" w:rsidRPr="007D03E7" w:rsidRDefault="00A720FB" w:rsidP="000B1D73">
      <w:pPr>
        <w:pStyle w:val="Beschriftung"/>
        <w:keepNext/>
        <w:jc w:val="both"/>
        <w:rPr>
          <w:lang w:val="en-US"/>
        </w:rPr>
      </w:pPr>
      <w:bookmarkStart w:id="98" w:name="_Ref237522485"/>
      <w:r w:rsidRPr="00BE5D9A">
        <w:rPr>
          <w:lang w:val="en-US"/>
        </w:rPr>
        <w:t xml:space="preserve">Table </w:t>
      </w:r>
      <w:r>
        <w:fldChar w:fldCharType="begin"/>
      </w:r>
      <w:r w:rsidRPr="00BE5D9A">
        <w:rPr>
          <w:lang w:val="en-US"/>
        </w:rPr>
        <w:instrText xml:space="preserve"> SEQ Table \* ARABIC </w:instrText>
      </w:r>
      <w:r>
        <w:fldChar w:fldCharType="separate"/>
      </w:r>
      <w:r w:rsidR="00C243AC">
        <w:rPr>
          <w:noProof/>
          <w:lang w:val="en-US"/>
        </w:rPr>
        <w:t>17</w:t>
      </w:r>
      <w:r>
        <w:fldChar w:fldCharType="end"/>
      </w:r>
      <w:bookmarkEnd w:id="97"/>
      <w:bookmarkEnd w:id="98"/>
      <w:r w:rsidRPr="00BE5D9A">
        <w:rPr>
          <w:lang w:val="en-US"/>
        </w:rPr>
        <w:t xml:space="preserve">: </w:t>
      </w:r>
      <w:r w:rsidR="001457BC" w:rsidRPr="001457BC">
        <w:rPr>
          <w:lang w:val="en-US"/>
        </w:rPr>
        <w:t>In situ vs. satellite-modeled matchup values at five of the six sampling points (P2</w:t>
      </w:r>
      <w:r w:rsidR="001457BC">
        <w:rPr>
          <w:lang w:val="en-US"/>
        </w:rPr>
        <w:t xml:space="preserve"> </w:t>
      </w:r>
      <w:r w:rsidR="001457BC" w:rsidRPr="001457BC">
        <w:rPr>
          <w:lang w:val="en-US"/>
        </w:rPr>
        <w:t>–</w:t>
      </w:r>
      <w:r w:rsidR="001457BC">
        <w:rPr>
          <w:lang w:val="en-US"/>
        </w:rPr>
        <w:t xml:space="preserve"> </w:t>
      </w:r>
      <w:r w:rsidR="001457BC" w:rsidRPr="001457BC">
        <w:rPr>
          <w:lang w:val="en-US"/>
        </w:rPr>
        <w:t xml:space="preserve">P6; P1 fell outside the valid image area) of the 11 June 2021 field campaign shown in </w:t>
      </w:r>
      <w:r w:rsidR="001D1F32">
        <w:rPr>
          <w:lang w:val="en-US"/>
        </w:rPr>
        <w:fldChar w:fldCharType="begin"/>
      </w:r>
      <w:r w:rsidR="001D1F32">
        <w:rPr>
          <w:lang w:val="en-US"/>
        </w:rPr>
        <w:instrText xml:space="preserve"> REF _Ref235016538 \h </w:instrText>
      </w:r>
      <w:r w:rsidR="001D1F32">
        <w:rPr>
          <w:lang w:val="en-US"/>
        </w:rPr>
      </w:r>
      <w:r w:rsidR="001D1F32">
        <w:rPr>
          <w:lang w:val="en-US"/>
        </w:rPr>
        <w:fldChar w:fldCharType="separate"/>
      </w:r>
      <w:r w:rsidR="001D1F32" w:rsidRPr="00CB71E7">
        <w:rPr>
          <w:lang w:val="en-US"/>
        </w:rPr>
        <w:t xml:space="preserve">Figure </w:t>
      </w:r>
      <w:r w:rsidR="001D1F32">
        <w:rPr>
          <w:noProof/>
          <w:lang w:val="en-US"/>
        </w:rPr>
        <w:t>22</w:t>
      </w:r>
      <w:r w:rsidR="001D1F32">
        <w:rPr>
          <w:lang w:val="en-US"/>
        </w:rPr>
        <w:fldChar w:fldCharType="end"/>
      </w:r>
      <w:r w:rsidR="001457BC" w:rsidRPr="001457BC">
        <w:rPr>
          <w:lang w:val="en-US"/>
        </w:rPr>
        <w:t>, for Sentinel-3B (S3B). Top block: in situ total suspended matter (TSM) against satellite-modeled non-algal particle concentration (NAP</w:t>
      </w:r>
      <w:r w:rsidR="001457BC" w:rsidRPr="001D1F32">
        <w:rPr>
          <w:vertAlign w:val="subscript"/>
          <w:lang w:val="en-US"/>
        </w:rPr>
        <w:t>S3</w:t>
      </w:r>
      <w:r w:rsidR="001457BC" w:rsidRPr="001457BC">
        <w:rPr>
          <w:lang w:val="en-US"/>
        </w:rPr>
        <w:t>). Bottom block: in situ total phytoplankton pigment concentration from laboratory HPLC analysis (CPHY</w:t>
      </w:r>
      <w:r w:rsidR="001457BC" w:rsidRPr="001D1F32">
        <w:rPr>
          <w:vertAlign w:val="subscript"/>
          <w:lang w:val="en-US"/>
        </w:rPr>
        <w:t>HPLC</w:t>
      </w:r>
      <w:r w:rsidR="001457BC" w:rsidRPr="001457BC">
        <w:rPr>
          <w:lang w:val="en-US"/>
        </w:rPr>
        <w:t>) against satellite-modeled phytoplankton concentration (CPHY</w:t>
      </w:r>
      <w:r w:rsidR="001457BC" w:rsidRPr="001D1F32">
        <w:rPr>
          <w:vertAlign w:val="subscript"/>
          <w:lang w:val="en-US"/>
        </w:rPr>
        <w:t>S3</w:t>
      </w:r>
      <w:r w:rsidR="001457BC" w:rsidRPr="001457BC">
        <w:rPr>
          <w:lang w:val="en-US"/>
        </w:rPr>
        <w:t>).</w:t>
      </w:r>
    </w:p>
    <w:tbl>
      <w:tblPr>
        <w:tblStyle w:val="Tabellenraster"/>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180"/>
        <w:gridCol w:w="1351"/>
        <w:gridCol w:w="1361"/>
        <w:gridCol w:w="1357"/>
        <w:gridCol w:w="1318"/>
        <w:gridCol w:w="1246"/>
      </w:tblGrid>
      <w:tr w:rsidR="00A720FB" w:rsidRPr="000B2AF1" w14:paraId="3F16EC13" w14:textId="77777777" w:rsidTr="003A33FC">
        <w:tc>
          <w:tcPr>
            <w:tcW w:w="1249" w:type="dxa"/>
            <w:shd w:val="clear" w:color="auto" w:fill="C1E4F5" w:themeFill="accent1" w:themeFillTint="33"/>
          </w:tcPr>
          <w:p w14:paraId="59C142E5" w14:textId="77777777" w:rsidR="00A720FB" w:rsidRPr="007D03E7" w:rsidRDefault="00A720FB" w:rsidP="00942566">
            <w:pPr>
              <w:jc w:val="both"/>
              <w:rPr>
                <w:rFonts w:cstheme="minorHAnsi"/>
                <w:sz w:val="18"/>
                <w:szCs w:val="18"/>
                <w:lang w:val="en-US"/>
              </w:rPr>
            </w:pPr>
          </w:p>
        </w:tc>
        <w:tc>
          <w:tcPr>
            <w:tcW w:w="1180" w:type="dxa"/>
            <w:shd w:val="clear" w:color="auto" w:fill="C1E4F5" w:themeFill="accent1" w:themeFillTint="33"/>
          </w:tcPr>
          <w:p w14:paraId="663022DB" w14:textId="77777777" w:rsidR="00A720FB" w:rsidRDefault="00A720FB" w:rsidP="00942566">
            <w:pPr>
              <w:jc w:val="both"/>
              <w:rPr>
                <w:rFonts w:cstheme="minorHAnsi"/>
                <w:sz w:val="18"/>
                <w:szCs w:val="18"/>
                <w:lang w:val="en-US"/>
              </w:rPr>
            </w:pPr>
            <w:r>
              <w:rPr>
                <w:rFonts w:cstheme="minorHAnsi"/>
                <w:sz w:val="18"/>
                <w:szCs w:val="18"/>
                <w:lang w:val="en-US"/>
              </w:rPr>
              <w:t>P1</w:t>
            </w:r>
          </w:p>
        </w:tc>
        <w:tc>
          <w:tcPr>
            <w:tcW w:w="1351" w:type="dxa"/>
            <w:shd w:val="clear" w:color="auto" w:fill="C1E4F5" w:themeFill="accent1" w:themeFillTint="33"/>
          </w:tcPr>
          <w:p w14:paraId="67F68953" w14:textId="3C92198A" w:rsidR="00A720FB" w:rsidRPr="002E0AC2" w:rsidRDefault="00A720FB" w:rsidP="00942566">
            <w:pPr>
              <w:jc w:val="both"/>
              <w:rPr>
                <w:rFonts w:cstheme="minorHAnsi"/>
                <w:sz w:val="18"/>
                <w:szCs w:val="18"/>
                <w:lang w:val="en-US"/>
              </w:rPr>
            </w:pPr>
            <w:r>
              <w:rPr>
                <w:rFonts w:cstheme="minorHAnsi"/>
                <w:sz w:val="18"/>
                <w:szCs w:val="18"/>
                <w:lang w:val="en-US"/>
              </w:rPr>
              <w:t>P2</w:t>
            </w:r>
          </w:p>
        </w:tc>
        <w:tc>
          <w:tcPr>
            <w:tcW w:w="1361" w:type="dxa"/>
            <w:shd w:val="clear" w:color="auto" w:fill="C1E4F5" w:themeFill="accent1" w:themeFillTint="33"/>
          </w:tcPr>
          <w:p w14:paraId="77FF1EE0" w14:textId="77777777" w:rsidR="00A720FB" w:rsidRDefault="00A720FB" w:rsidP="00942566">
            <w:pPr>
              <w:jc w:val="both"/>
              <w:rPr>
                <w:rFonts w:cstheme="minorHAnsi"/>
                <w:sz w:val="18"/>
                <w:szCs w:val="18"/>
                <w:lang w:val="en-US"/>
              </w:rPr>
            </w:pPr>
            <w:r>
              <w:rPr>
                <w:rFonts w:cstheme="minorHAnsi"/>
                <w:sz w:val="18"/>
                <w:szCs w:val="18"/>
                <w:lang w:val="en-US"/>
              </w:rPr>
              <w:t>P3</w:t>
            </w:r>
          </w:p>
        </w:tc>
        <w:tc>
          <w:tcPr>
            <w:tcW w:w="1357" w:type="dxa"/>
            <w:shd w:val="clear" w:color="auto" w:fill="C1E4F5" w:themeFill="accent1" w:themeFillTint="33"/>
          </w:tcPr>
          <w:p w14:paraId="11505C88" w14:textId="77777777" w:rsidR="00A720FB" w:rsidRDefault="00A720FB" w:rsidP="00942566">
            <w:pPr>
              <w:jc w:val="both"/>
              <w:rPr>
                <w:rFonts w:cstheme="minorHAnsi"/>
                <w:sz w:val="18"/>
                <w:szCs w:val="18"/>
                <w:lang w:val="en-US"/>
              </w:rPr>
            </w:pPr>
            <w:r>
              <w:rPr>
                <w:rFonts w:cstheme="minorHAnsi"/>
                <w:sz w:val="18"/>
                <w:szCs w:val="18"/>
                <w:lang w:val="en-US"/>
              </w:rPr>
              <w:t>P4</w:t>
            </w:r>
          </w:p>
        </w:tc>
        <w:tc>
          <w:tcPr>
            <w:tcW w:w="1318" w:type="dxa"/>
            <w:shd w:val="clear" w:color="auto" w:fill="C1E4F5" w:themeFill="accent1" w:themeFillTint="33"/>
          </w:tcPr>
          <w:p w14:paraId="52FA8946" w14:textId="77777777" w:rsidR="00A720FB" w:rsidRDefault="00A720FB" w:rsidP="00942566">
            <w:pPr>
              <w:jc w:val="both"/>
              <w:rPr>
                <w:rFonts w:cstheme="minorHAnsi"/>
                <w:sz w:val="18"/>
                <w:szCs w:val="18"/>
                <w:lang w:val="en-US"/>
              </w:rPr>
            </w:pPr>
            <w:r>
              <w:rPr>
                <w:rFonts w:cstheme="minorHAnsi"/>
                <w:sz w:val="18"/>
                <w:szCs w:val="18"/>
                <w:lang w:val="en-US"/>
              </w:rPr>
              <w:t>P5</w:t>
            </w:r>
          </w:p>
        </w:tc>
        <w:tc>
          <w:tcPr>
            <w:tcW w:w="1246" w:type="dxa"/>
            <w:shd w:val="clear" w:color="auto" w:fill="C1E4F5" w:themeFill="accent1" w:themeFillTint="33"/>
          </w:tcPr>
          <w:p w14:paraId="70712149" w14:textId="77777777" w:rsidR="00A720FB" w:rsidRDefault="00A720FB" w:rsidP="00942566">
            <w:pPr>
              <w:jc w:val="both"/>
              <w:rPr>
                <w:rFonts w:cstheme="minorHAnsi"/>
                <w:sz w:val="18"/>
                <w:szCs w:val="18"/>
                <w:lang w:val="en-US"/>
              </w:rPr>
            </w:pPr>
            <w:r>
              <w:rPr>
                <w:rFonts w:cstheme="minorHAnsi"/>
                <w:sz w:val="18"/>
                <w:szCs w:val="18"/>
                <w:lang w:val="en-US"/>
              </w:rPr>
              <w:t>P6</w:t>
            </w:r>
          </w:p>
        </w:tc>
      </w:tr>
      <w:tr w:rsidR="00A720FB" w:rsidRPr="0086626F" w14:paraId="3C8AEDA5" w14:textId="77777777" w:rsidTr="003A33FC">
        <w:tc>
          <w:tcPr>
            <w:tcW w:w="7816" w:type="dxa"/>
            <w:gridSpan w:val="6"/>
            <w:shd w:val="clear" w:color="auto" w:fill="BFBFBF" w:themeFill="background1" w:themeFillShade="BF"/>
          </w:tcPr>
          <w:p w14:paraId="6D6B66CC" w14:textId="17787033" w:rsidR="00A720FB" w:rsidRPr="00204BCD" w:rsidRDefault="00A720FB" w:rsidP="00942566">
            <w:pPr>
              <w:jc w:val="both"/>
              <w:rPr>
                <w:rFonts w:cstheme="minorHAnsi"/>
                <w:sz w:val="18"/>
                <w:szCs w:val="18"/>
                <w:lang w:val="en-US"/>
              </w:rPr>
            </w:pPr>
            <w:r>
              <w:rPr>
                <w:rFonts w:cstheme="minorHAnsi"/>
                <w:sz w:val="18"/>
                <w:szCs w:val="18"/>
                <w:lang w:val="en-US"/>
              </w:rPr>
              <w:t xml:space="preserve">  TSM </w:t>
            </w:r>
            <w:r w:rsidR="00204BCD">
              <w:rPr>
                <w:rFonts w:cstheme="minorHAnsi"/>
                <w:sz w:val="18"/>
                <w:szCs w:val="18"/>
                <w:lang w:val="en-US"/>
              </w:rPr>
              <w:t>vs.</w:t>
            </w:r>
            <w:r>
              <w:rPr>
                <w:rFonts w:cstheme="minorHAnsi"/>
                <w:sz w:val="18"/>
                <w:szCs w:val="18"/>
                <w:lang w:val="en-US"/>
              </w:rPr>
              <w:t xml:space="preserve"> NAP</w:t>
            </w:r>
            <w:r w:rsidRPr="001A736E">
              <w:rPr>
                <w:rFonts w:cstheme="minorHAnsi"/>
                <w:sz w:val="18"/>
                <w:szCs w:val="18"/>
                <w:vertAlign w:val="subscript"/>
                <w:lang w:val="en-US"/>
              </w:rPr>
              <w:t>S3</w:t>
            </w:r>
            <w:r w:rsidR="00204BCD">
              <w:rPr>
                <w:rFonts w:cstheme="minorHAnsi"/>
                <w:sz w:val="18"/>
                <w:szCs w:val="18"/>
                <w:lang w:val="en-US"/>
              </w:rPr>
              <w:t xml:space="preserve"> [g </w:t>
            </w:r>
            <w:r w:rsidR="006A1462">
              <w:rPr>
                <w:rFonts w:cstheme="minorHAnsi"/>
                <w:sz w:val="18"/>
                <w:szCs w:val="18"/>
                <w:lang w:val="en-US"/>
              </w:rPr>
              <w:t>m</w:t>
            </w:r>
            <w:r w:rsidR="006A1462" w:rsidRPr="006A1462">
              <w:rPr>
                <w:rFonts w:cstheme="minorHAnsi"/>
                <w:sz w:val="18"/>
                <w:szCs w:val="18"/>
                <w:vertAlign w:val="superscript"/>
                <w:lang w:val="en-US"/>
              </w:rPr>
              <w:t>-3</w:t>
            </w:r>
            <w:r w:rsidR="006A1462">
              <w:rPr>
                <w:rFonts w:cstheme="minorHAnsi"/>
                <w:sz w:val="18"/>
                <w:szCs w:val="18"/>
                <w:lang w:val="en-US"/>
              </w:rPr>
              <w:t>]</w:t>
            </w:r>
          </w:p>
        </w:tc>
        <w:tc>
          <w:tcPr>
            <w:tcW w:w="1246" w:type="dxa"/>
            <w:shd w:val="clear" w:color="auto" w:fill="BFBFBF" w:themeFill="background1" w:themeFillShade="BF"/>
          </w:tcPr>
          <w:p w14:paraId="4C538E67" w14:textId="77777777" w:rsidR="00A720FB" w:rsidRDefault="00A720FB" w:rsidP="00942566">
            <w:pPr>
              <w:jc w:val="both"/>
              <w:rPr>
                <w:rFonts w:cstheme="minorHAnsi"/>
                <w:sz w:val="18"/>
                <w:szCs w:val="18"/>
                <w:lang w:val="en-US"/>
              </w:rPr>
            </w:pPr>
          </w:p>
        </w:tc>
      </w:tr>
      <w:tr w:rsidR="00A720FB" w:rsidRPr="000B2AF1" w14:paraId="0F5F361E" w14:textId="77777777" w:rsidTr="003A33FC">
        <w:tc>
          <w:tcPr>
            <w:tcW w:w="1249" w:type="dxa"/>
            <w:shd w:val="clear" w:color="auto" w:fill="FFFFFF" w:themeFill="background1"/>
          </w:tcPr>
          <w:p w14:paraId="38CB9FD2" w14:textId="77777777" w:rsidR="00A720FB" w:rsidRDefault="00A720FB" w:rsidP="00942566">
            <w:pPr>
              <w:jc w:val="both"/>
              <w:rPr>
                <w:rFonts w:cstheme="minorHAnsi"/>
                <w:sz w:val="18"/>
                <w:szCs w:val="18"/>
                <w:lang w:val="en-US"/>
              </w:rPr>
            </w:pPr>
            <w:r>
              <w:rPr>
                <w:rFonts w:cstheme="minorHAnsi"/>
                <w:sz w:val="18"/>
                <w:szCs w:val="18"/>
                <w:lang w:val="en-US"/>
              </w:rPr>
              <w:t>S3B</w:t>
            </w:r>
          </w:p>
        </w:tc>
        <w:tc>
          <w:tcPr>
            <w:tcW w:w="1180" w:type="dxa"/>
            <w:shd w:val="clear" w:color="auto" w:fill="FFFFFF" w:themeFill="background1"/>
            <w:vAlign w:val="bottom"/>
          </w:tcPr>
          <w:p w14:paraId="76BEFCB3" w14:textId="77777777" w:rsidR="00A720FB" w:rsidRPr="00986826" w:rsidRDefault="00A720FB" w:rsidP="00942566">
            <w:pPr>
              <w:jc w:val="both"/>
              <w:rPr>
                <w:rFonts w:cstheme="minorHAnsi"/>
                <w:sz w:val="18"/>
                <w:szCs w:val="18"/>
                <w:lang w:val="en-US"/>
              </w:rPr>
            </w:pPr>
            <w:r>
              <w:rPr>
                <w:rFonts w:cstheme="minorHAnsi"/>
                <w:sz w:val="18"/>
                <w:szCs w:val="18"/>
                <w:lang w:val="en-US"/>
              </w:rPr>
              <w:t>-</w:t>
            </w:r>
          </w:p>
        </w:tc>
        <w:tc>
          <w:tcPr>
            <w:tcW w:w="1351" w:type="dxa"/>
            <w:shd w:val="clear" w:color="auto" w:fill="FFFFFF" w:themeFill="background1"/>
            <w:vAlign w:val="bottom"/>
          </w:tcPr>
          <w:p w14:paraId="17F14ED3" w14:textId="77777777" w:rsidR="00A720FB" w:rsidRPr="003B29F6" w:rsidRDefault="00A720FB" w:rsidP="00942566">
            <w:pPr>
              <w:jc w:val="both"/>
              <w:rPr>
                <w:rFonts w:cstheme="minorHAnsi"/>
                <w:sz w:val="18"/>
                <w:szCs w:val="18"/>
                <w:lang w:val="en-US"/>
              </w:rPr>
            </w:pPr>
            <w:r>
              <w:rPr>
                <w:rFonts w:cstheme="minorHAnsi"/>
                <w:sz w:val="18"/>
                <w:szCs w:val="18"/>
                <w:lang w:val="en-US"/>
              </w:rPr>
              <w:t>2.0</w:t>
            </w:r>
          </w:p>
        </w:tc>
        <w:tc>
          <w:tcPr>
            <w:tcW w:w="1361" w:type="dxa"/>
            <w:shd w:val="clear" w:color="auto" w:fill="FFFFFF" w:themeFill="background1"/>
            <w:vAlign w:val="bottom"/>
          </w:tcPr>
          <w:p w14:paraId="1F69A86E" w14:textId="77777777" w:rsidR="00A720FB" w:rsidRPr="003B29F6" w:rsidRDefault="00A720FB" w:rsidP="00942566">
            <w:pPr>
              <w:jc w:val="both"/>
              <w:rPr>
                <w:rFonts w:cstheme="minorHAnsi"/>
                <w:sz w:val="18"/>
                <w:szCs w:val="18"/>
                <w:lang w:val="en-US"/>
              </w:rPr>
            </w:pPr>
            <w:r>
              <w:rPr>
                <w:rFonts w:cstheme="minorHAnsi"/>
                <w:sz w:val="18"/>
                <w:szCs w:val="18"/>
                <w:lang w:val="en-US"/>
              </w:rPr>
              <w:t>2.15</w:t>
            </w:r>
          </w:p>
        </w:tc>
        <w:tc>
          <w:tcPr>
            <w:tcW w:w="1357" w:type="dxa"/>
            <w:shd w:val="clear" w:color="auto" w:fill="FFFFFF" w:themeFill="background1"/>
            <w:vAlign w:val="bottom"/>
          </w:tcPr>
          <w:p w14:paraId="336F4B25" w14:textId="77777777" w:rsidR="00A720FB" w:rsidRPr="003B29F6" w:rsidRDefault="00A720FB" w:rsidP="00942566">
            <w:pPr>
              <w:jc w:val="both"/>
              <w:rPr>
                <w:rFonts w:cstheme="minorHAnsi"/>
                <w:sz w:val="18"/>
                <w:szCs w:val="18"/>
                <w:lang w:val="en-US"/>
              </w:rPr>
            </w:pPr>
            <w:r>
              <w:rPr>
                <w:rFonts w:cstheme="minorHAnsi"/>
                <w:sz w:val="18"/>
                <w:szCs w:val="18"/>
                <w:lang w:val="en-US"/>
              </w:rPr>
              <w:t>2.56</w:t>
            </w:r>
          </w:p>
        </w:tc>
        <w:tc>
          <w:tcPr>
            <w:tcW w:w="1318" w:type="dxa"/>
            <w:shd w:val="clear" w:color="auto" w:fill="FFFFFF" w:themeFill="background1"/>
            <w:vAlign w:val="bottom"/>
          </w:tcPr>
          <w:p w14:paraId="4FA29359" w14:textId="77777777" w:rsidR="00A720FB" w:rsidRPr="003B29F6" w:rsidRDefault="00A720FB" w:rsidP="00942566">
            <w:pPr>
              <w:jc w:val="both"/>
              <w:rPr>
                <w:rFonts w:cstheme="minorHAnsi"/>
                <w:sz w:val="18"/>
                <w:szCs w:val="18"/>
                <w:lang w:val="en-US"/>
              </w:rPr>
            </w:pPr>
            <w:r>
              <w:rPr>
                <w:rFonts w:cstheme="minorHAnsi"/>
                <w:sz w:val="18"/>
                <w:szCs w:val="18"/>
                <w:lang w:val="en-US"/>
              </w:rPr>
              <w:t>1.43</w:t>
            </w:r>
          </w:p>
        </w:tc>
        <w:tc>
          <w:tcPr>
            <w:tcW w:w="1246" w:type="dxa"/>
            <w:shd w:val="clear" w:color="auto" w:fill="FFFFFF" w:themeFill="background1"/>
          </w:tcPr>
          <w:p w14:paraId="2AFB8D0F" w14:textId="77777777" w:rsidR="00A720FB" w:rsidRPr="003B29F6" w:rsidRDefault="00A720FB" w:rsidP="00942566">
            <w:pPr>
              <w:jc w:val="both"/>
              <w:rPr>
                <w:rFonts w:cstheme="minorHAnsi"/>
                <w:sz w:val="18"/>
                <w:szCs w:val="18"/>
                <w:lang w:val="en-US"/>
              </w:rPr>
            </w:pPr>
            <w:r>
              <w:rPr>
                <w:rFonts w:cstheme="minorHAnsi"/>
                <w:sz w:val="18"/>
                <w:szCs w:val="18"/>
                <w:lang w:val="en-US"/>
              </w:rPr>
              <w:t>1.24</w:t>
            </w:r>
          </w:p>
        </w:tc>
      </w:tr>
      <w:tr w:rsidR="00A720FB" w:rsidRPr="00A607D9" w14:paraId="4FB750DA" w14:textId="77777777" w:rsidTr="003A33FC">
        <w:trPr>
          <w:trHeight w:val="73"/>
        </w:trPr>
        <w:tc>
          <w:tcPr>
            <w:tcW w:w="1249" w:type="dxa"/>
            <w:shd w:val="clear" w:color="auto" w:fill="FFFFFF" w:themeFill="background1"/>
          </w:tcPr>
          <w:p w14:paraId="52ABE32E" w14:textId="77777777" w:rsidR="00A720FB" w:rsidRPr="00C51130" w:rsidRDefault="00A720FB" w:rsidP="00942566">
            <w:pPr>
              <w:jc w:val="both"/>
              <w:rPr>
                <w:rFonts w:cstheme="minorHAnsi"/>
                <w:i/>
                <w:iCs/>
                <w:sz w:val="18"/>
                <w:szCs w:val="18"/>
                <w:lang w:val="en-US"/>
              </w:rPr>
            </w:pPr>
            <w:r w:rsidRPr="00C51130">
              <w:rPr>
                <w:rFonts w:cstheme="minorHAnsi"/>
                <w:i/>
                <w:iCs/>
                <w:sz w:val="18"/>
                <w:szCs w:val="18"/>
                <w:lang w:val="en-US"/>
              </w:rPr>
              <w:t>In situ</w:t>
            </w:r>
          </w:p>
        </w:tc>
        <w:tc>
          <w:tcPr>
            <w:tcW w:w="1180" w:type="dxa"/>
            <w:shd w:val="clear" w:color="auto" w:fill="FFFFFF" w:themeFill="background1"/>
            <w:vAlign w:val="bottom"/>
          </w:tcPr>
          <w:p w14:paraId="27374416" w14:textId="77777777" w:rsidR="00A720FB" w:rsidRPr="003B29F6" w:rsidRDefault="00A720FB" w:rsidP="00942566">
            <w:pPr>
              <w:jc w:val="both"/>
              <w:rPr>
                <w:rFonts w:cstheme="minorHAnsi"/>
                <w:sz w:val="18"/>
                <w:szCs w:val="18"/>
                <w:lang w:val="en-US"/>
              </w:rPr>
            </w:pPr>
            <w:r>
              <w:rPr>
                <w:rFonts w:cstheme="minorHAnsi"/>
                <w:sz w:val="18"/>
                <w:szCs w:val="18"/>
                <w:lang w:val="en-US"/>
              </w:rPr>
              <w:t>-</w:t>
            </w:r>
          </w:p>
        </w:tc>
        <w:tc>
          <w:tcPr>
            <w:tcW w:w="1351" w:type="dxa"/>
            <w:shd w:val="clear" w:color="auto" w:fill="FFFFFF" w:themeFill="background1"/>
            <w:vAlign w:val="bottom"/>
          </w:tcPr>
          <w:p w14:paraId="0E3BDACF" w14:textId="77777777" w:rsidR="00A720FB" w:rsidRPr="002E0AC2" w:rsidRDefault="00A720FB" w:rsidP="00942566">
            <w:pPr>
              <w:jc w:val="both"/>
              <w:rPr>
                <w:rFonts w:cstheme="minorHAnsi"/>
                <w:sz w:val="18"/>
                <w:szCs w:val="18"/>
                <w:lang w:val="en-US"/>
              </w:rPr>
            </w:pPr>
            <w:r>
              <w:rPr>
                <w:rFonts w:cstheme="minorHAnsi"/>
                <w:sz w:val="18"/>
                <w:szCs w:val="18"/>
                <w:lang w:val="en-US"/>
              </w:rPr>
              <w:t>1.65</w:t>
            </w:r>
          </w:p>
        </w:tc>
        <w:tc>
          <w:tcPr>
            <w:tcW w:w="1361" w:type="dxa"/>
            <w:shd w:val="clear" w:color="auto" w:fill="FFFFFF" w:themeFill="background1"/>
            <w:vAlign w:val="bottom"/>
          </w:tcPr>
          <w:p w14:paraId="2945F05F" w14:textId="77777777" w:rsidR="00A720FB" w:rsidRPr="002E0AC2" w:rsidRDefault="00A720FB" w:rsidP="00942566">
            <w:pPr>
              <w:jc w:val="both"/>
              <w:rPr>
                <w:rFonts w:cstheme="minorHAnsi"/>
                <w:sz w:val="18"/>
                <w:szCs w:val="18"/>
                <w:lang w:val="en-US"/>
              </w:rPr>
            </w:pPr>
            <w:r>
              <w:rPr>
                <w:rFonts w:cstheme="minorHAnsi"/>
                <w:sz w:val="18"/>
                <w:szCs w:val="18"/>
                <w:lang w:val="en-US"/>
              </w:rPr>
              <w:t>2.33</w:t>
            </w:r>
          </w:p>
        </w:tc>
        <w:tc>
          <w:tcPr>
            <w:tcW w:w="1357" w:type="dxa"/>
            <w:shd w:val="clear" w:color="auto" w:fill="FFFFFF" w:themeFill="background1"/>
            <w:vAlign w:val="bottom"/>
          </w:tcPr>
          <w:p w14:paraId="7B2336B0" w14:textId="77777777" w:rsidR="00A720FB" w:rsidRPr="002E0AC2" w:rsidRDefault="00A720FB" w:rsidP="00942566">
            <w:pPr>
              <w:jc w:val="both"/>
              <w:rPr>
                <w:rFonts w:cstheme="minorHAnsi"/>
                <w:sz w:val="18"/>
                <w:szCs w:val="18"/>
                <w:lang w:val="en-US"/>
              </w:rPr>
            </w:pPr>
            <w:r>
              <w:rPr>
                <w:rFonts w:cstheme="minorHAnsi"/>
                <w:sz w:val="18"/>
                <w:szCs w:val="18"/>
                <w:lang w:val="en-US"/>
              </w:rPr>
              <w:t>2.30</w:t>
            </w:r>
          </w:p>
        </w:tc>
        <w:tc>
          <w:tcPr>
            <w:tcW w:w="1318" w:type="dxa"/>
            <w:shd w:val="clear" w:color="auto" w:fill="FFFFFF" w:themeFill="background1"/>
            <w:vAlign w:val="bottom"/>
          </w:tcPr>
          <w:p w14:paraId="10F5F766" w14:textId="77777777" w:rsidR="00A720FB" w:rsidRDefault="00A720FB" w:rsidP="00942566">
            <w:pPr>
              <w:jc w:val="both"/>
              <w:rPr>
                <w:rFonts w:cstheme="minorHAnsi"/>
                <w:sz w:val="18"/>
                <w:szCs w:val="18"/>
                <w:lang w:val="en-US"/>
              </w:rPr>
            </w:pPr>
            <w:r>
              <w:rPr>
                <w:rFonts w:cstheme="minorHAnsi"/>
                <w:sz w:val="18"/>
                <w:szCs w:val="18"/>
                <w:lang w:val="en-US"/>
              </w:rPr>
              <w:t>1.45</w:t>
            </w:r>
          </w:p>
        </w:tc>
        <w:tc>
          <w:tcPr>
            <w:tcW w:w="1246" w:type="dxa"/>
            <w:shd w:val="clear" w:color="auto" w:fill="FFFFFF" w:themeFill="background1"/>
          </w:tcPr>
          <w:p w14:paraId="4720C877" w14:textId="77777777" w:rsidR="00A720FB" w:rsidRDefault="00A720FB" w:rsidP="00942566">
            <w:pPr>
              <w:jc w:val="both"/>
              <w:rPr>
                <w:rFonts w:cstheme="minorHAnsi"/>
                <w:sz w:val="18"/>
                <w:szCs w:val="18"/>
                <w:lang w:val="en-US"/>
              </w:rPr>
            </w:pPr>
            <w:r>
              <w:rPr>
                <w:rFonts w:cstheme="minorHAnsi"/>
                <w:sz w:val="18"/>
                <w:szCs w:val="18"/>
                <w:lang w:val="en-US"/>
              </w:rPr>
              <w:t>1.75</w:t>
            </w:r>
          </w:p>
        </w:tc>
      </w:tr>
      <w:tr w:rsidR="00A720FB" w:rsidRPr="00A607D9" w14:paraId="2ADFFE20" w14:textId="77777777" w:rsidTr="003A33FC">
        <w:trPr>
          <w:trHeight w:val="73"/>
        </w:trPr>
        <w:tc>
          <w:tcPr>
            <w:tcW w:w="7816" w:type="dxa"/>
            <w:gridSpan w:val="6"/>
            <w:shd w:val="clear" w:color="auto" w:fill="BFBFBF" w:themeFill="background1" w:themeFillShade="BF"/>
          </w:tcPr>
          <w:p w14:paraId="46A589F2" w14:textId="1CC7217E" w:rsidR="00A720FB" w:rsidRPr="006A1462" w:rsidRDefault="00A720FB" w:rsidP="00942566">
            <w:pPr>
              <w:jc w:val="both"/>
              <w:rPr>
                <w:rFonts w:cstheme="minorHAnsi"/>
                <w:sz w:val="18"/>
                <w:szCs w:val="18"/>
                <w:lang w:val="de-CH"/>
              </w:rPr>
            </w:pPr>
            <w:r w:rsidRPr="006A1462">
              <w:rPr>
                <w:rFonts w:cstheme="minorHAnsi"/>
                <w:sz w:val="18"/>
                <w:szCs w:val="18"/>
                <w:lang w:val="de-CH"/>
              </w:rPr>
              <w:t xml:space="preserve">  CPHY</w:t>
            </w:r>
            <w:r w:rsidRPr="006A1462">
              <w:rPr>
                <w:rFonts w:cstheme="minorHAnsi"/>
                <w:sz w:val="18"/>
                <w:szCs w:val="18"/>
                <w:vertAlign w:val="subscript"/>
                <w:lang w:val="de-CH"/>
              </w:rPr>
              <w:t>HPLC</w:t>
            </w:r>
            <w:r w:rsidRPr="006A1462">
              <w:rPr>
                <w:rFonts w:cstheme="minorHAnsi"/>
                <w:sz w:val="18"/>
                <w:szCs w:val="18"/>
                <w:lang w:val="de-CH"/>
              </w:rPr>
              <w:t xml:space="preserve"> </w:t>
            </w:r>
            <w:r w:rsidR="00204BCD" w:rsidRPr="006A1462">
              <w:rPr>
                <w:rFonts w:cstheme="minorHAnsi"/>
                <w:sz w:val="18"/>
                <w:szCs w:val="18"/>
                <w:lang w:val="de-CH"/>
              </w:rPr>
              <w:t>vs.</w:t>
            </w:r>
            <w:r w:rsidRPr="006A1462">
              <w:rPr>
                <w:rFonts w:cstheme="minorHAnsi"/>
                <w:sz w:val="18"/>
                <w:szCs w:val="18"/>
                <w:lang w:val="de-CH"/>
              </w:rPr>
              <w:t xml:space="preserve"> CPHY</w:t>
            </w:r>
            <w:r w:rsidRPr="006A1462">
              <w:rPr>
                <w:rFonts w:cstheme="minorHAnsi"/>
                <w:sz w:val="18"/>
                <w:szCs w:val="18"/>
                <w:vertAlign w:val="subscript"/>
                <w:lang w:val="de-CH"/>
              </w:rPr>
              <w:t>S3</w:t>
            </w:r>
            <w:r w:rsidR="006A1462" w:rsidRPr="006A1462">
              <w:rPr>
                <w:rFonts w:cstheme="minorHAnsi"/>
                <w:sz w:val="18"/>
                <w:szCs w:val="18"/>
                <w:lang w:val="de-CH"/>
              </w:rPr>
              <w:t xml:space="preserve"> [</w:t>
            </w:r>
            <w:r w:rsidR="006A1462">
              <w:rPr>
                <w:rFonts w:cstheme="minorHAnsi"/>
                <w:sz w:val="18"/>
                <w:szCs w:val="18"/>
                <w:lang w:val="de-CH"/>
              </w:rPr>
              <w:t>m</w:t>
            </w:r>
            <w:r w:rsidR="006A1462" w:rsidRPr="006A1462">
              <w:rPr>
                <w:rFonts w:cstheme="minorHAnsi"/>
                <w:sz w:val="18"/>
                <w:szCs w:val="18"/>
                <w:lang w:val="de-CH"/>
              </w:rPr>
              <w:t>g m</w:t>
            </w:r>
            <w:r w:rsidR="006A1462" w:rsidRPr="006A1462">
              <w:rPr>
                <w:rFonts w:cstheme="minorHAnsi"/>
                <w:sz w:val="18"/>
                <w:szCs w:val="18"/>
                <w:vertAlign w:val="superscript"/>
                <w:lang w:val="de-CH"/>
              </w:rPr>
              <w:t>-3</w:t>
            </w:r>
            <w:r w:rsidR="006A1462" w:rsidRPr="006A1462">
              <w:rPr>
                <w:rFonts w:cstheme="minorHAnsi"/>
                <w:sz w:val="18"/>
                <w:szCs w:val="18"/>
                <w:lang w:val="de-CH"/>
              </w:rPr>
              <w:t>]</w:t>
            </w:r>
          </w:p>
        </w:tc>
        <w:tc>
          <w:tcPr>
            <w:tcW w:w="1246" w:type="dxa"/>
            <w:shd w:val="clear" w:color="auto" w:fill="BFBFBF" w:themeFill="background1" w:themeFillShade="BF"/>
          </w:tcPr>
          <w:p w14:paraId="57A9DF15" w14:textId="77777777" w:rsidR="00A720FB" w:rsidRPr="006A1462" w:rsidRDefault="00A720FB" w:rsidP="00942566">
            <w:pPr>
              <w:jc w:val="both"/>
              <w:rPr>
                <w:rFonts w:cstheme="minorHAnsi"/>
                <w:sz w:val="18"/>
                <w:szCs w:val="18"/>
                <w:lang w:val="de-CH"/>
              </w:rPr>
            </w:pPr>
          </w:p>
        </w:tc>
      </w:tr>
      <w:tr w:rsidR="00A720FB" w:rsidRPr="00A607D9" w14:paraId="0E13C487" w14:textId="77777777" w:rsidTr="003A33FC">
        <w:trPr>
          <w:trHeight w:val="73"/>
        </w:trPr>
        <w:tc>
          <w:tcPr>
            <w:tcW w:w="1249" w:type="dxa"/>
            <w:shd w:val="clear" w:color="auto" w:fill="FFFFFF" w:themeFill="background1"/>
          </w:tcPr>
          <w:p w14:paraId="6E24CEC4" w14:textId="77777777" w:rsidR="00A720FB" w:rsidRPr="00C51130" w:rsidRDefault="00A720FB" w:rsidP="00942566">
            <w:pPr>
              <w:jc w:val="both"/>
              <w:rPr>
                <w:rFonts w:cstheme="minorHAnsi"/>
                <w:i/>
                <w:iCs/>
                <w:sz w:val="18"/>
                <w:szCs w:val="18"/>
                <w:lang w:val="en-US"/>
              </w:rPr>
            </w:pPr>
            <w:r>
              <w:rPr>
                <w:rFonts w:cstheme="minorHAnsi"/>
                <w:sz w:val="18"/>
                <w:szCs w:val="18"/>
                <w:lang w:val="en-US"/>
              </w:rPr>
              <w:t>S3B</w:t>
            </w:r>
          </w:p>
        </w:tc>
        <w:tc>
          <w:tcPr>
            <w:tcW w:w="1180" w:type="dxa"/>
            <w:shd w:val="clear" w:color="auto" w:fill="FFFFFF" w:themeFill="background1"/>
            <w:vAlign w:val="bottom"/>
          </w:tcPr>
          <w:p w14:paraId="151D1770" w14:textId="77777777" w:rsidR="00A720FB" w:rsidRPr="00310BF3" w:rsidRDefault="00A720FB" w:rsidP="00942566">
            <w:pPr>
              <w:jc w:val="both"/>
              <w:rPr>
                <w:rFonts w:cstheme="minorHAnsi"/>
                <w:sz w:val="18"/>
                <w:szCs w:val="18"/>
                <w:lang w:val="en-US"/>
              </w:rPr>
            </w:pPr>
            <w:r>
              <w:rPr>
                <w:rFonts w:cstheme="minorHAnsi"/>
                <w:sz w:val="18"/>
                <w:szCs w:val="18"/>
                <w:lang w:val="en-US"/>
              </w:rPr>
              <w:t>-</w:t>
            </w:r>
          </w:p>
        </w:tc>
        <w:tc>
          <w:tcPr>
            <w:tcW w:w="1351" w:type="dxa"/>
            <w:shd w:val="clear" w:color="auto" w:fill="FFFFFF" w:themeFill="background1"/>
            <w:vAlign w:val="bottom"/>
          </w:tcPr>
          <w:p w14:paraId="1818DC43" w14:textId="77777777" w:rsidR="00A720FB" w:rsidRPr="00310BF3" w:rsidRDefault="00A720FB" w:rsidP="00942566">
            <w:pPr>
              <w:jc w:val="both"/>
              <w:rPr>
                <w:rFonts w:cstheme="minorHAnsi"/>
                <w:sz w:val="18"/>
                <w:szCs w:val="18"/>
                <w:lang w:val="en-US"/>
              </w:rPr>
            </w:pPr>
            <w:r>
              <w:rPr>
                <w:rFonts w:cstheme="minorHAnsi"/>
                <w:sz w:val="18"/>
                <w:szCs w:val="18"/>
                <w:lang w:val="en-US"/>
              </w:rPr>
              <w:t>1.93</w:t>
            </w:r>
          </w:p>
        </w:tc>
        <w:tc>
          <w:tcPr>
            <w:tcW w:w="1361" w:type="dxa"/>
            <w:shd w:val="clear" w:color="auto" w:fill="FFFFFF" w:themeFill="background1"/>
            <w:vAlign w:val="bottom"/>
          </w:tcPr>
          <w:p w14:paraId="0CC6AF24" w14:textId="77777777" w:rsidR="00A720FB" w:rsidRPr="00310BF3" w:rsidRDefault="00A720FB" w:rsidP="00942566">
            <w:pPr>
              <w:jc w:val="both"/>
              <w:rPr>
                <w:rFonts w:cstheme="minorHAnsi"/>
                <w:sz w:val="18"/>
                <w:szCs w:val="18"/>
                <w:lang w:val="en-US"/>
              </w:rPr>
            </w:pPr>
            <w:r>
              <w:rPr>
                <w:rFonts w:cstheme="minorHAnsi"/>
                <w:sz w:val="18"/>
                <w:szCs w:val="18"/>
                <w:lang w:val="en-US"/>
              </w:rPr>
              <w:t>1.57</w:t>
            </w:r>
          </w:p>
        </w:tc>
        <w:tc>
          <w:tcPr>
            <w:tcW w:w="1357" w:type="dxa"/>
            <w:shd w:val="clear" w:color="auto" w:fill="FFFFFF" w:themeFill="background1"/>
            <w:vAlign w:val="bottom"/>
          </w:tcPr>
          <w:p w14:paraId="3D399F6A" w14:textId="77777777" w:rsidR="00A720FB" w:rsidRPr="00310BF3" w:rsidRDefault="00A720FB" w:rsidP="00942566">
            <w:pPr>
              <w:jc w:val="both"/>
              <w:rPr>
                <w:rFonts w:cstheme="minorHAnsi"/>
                <w:sz w:val="18"/>
                <w:szCs w:val="18"/>
                <w:lang w:val="en-US"/>
              </w:rPr>
            </w:pPr>
            <w:r>
              <w:rPr>
                <w:rFonts w:cstheme="minorHAnsi"/>
                <w:sz w:val="18"/>
                <w:szCs w:val="18"/>
                <w:lang w:val="en-US"/>
              </w:rPr>
              <w:t>1.45</w:t>
            </w:r>
          </w:p>
        </w:tc>
        <w:tc>
          <w:tcPr>
            <w:tcW w:w="1318" w:type="dxa"/>
            <w:shd w:val="clear" w:color="auto" w:fill="FFFFFF" w:themeFill="background1"/>
            <w:vAlign w:val="bottom"/>
          </w:tcPr>
          <w:p w14:paraId="66A58D35" w14:textId="77777777" w:rsidR="00A720FB" w:rsidRPr="00310BF3" w:rsidRDefault="00A720FB" w:rsidP="00942566">
            <w:pPr>
              <w:jc w:val="both"/>
              <w:rPr>
                <w:rFonts w:cstheme="minorHAnsi"/>
                <w:sz w:val="18"/>
                <w:szCs w:val="18"/>
                <w:lang w:val="en-US"/>
              </w:rPr>
            </w:pPr>
            <w:r>
              <w:rPr>
                <w:rFonts w:cstheme="minorHAnsi"/>
                <w:sz w:val="18"/>
                <w:szCs w:val="18"/>
                <w:lang w:val="en-US"/>
              </w:rPr>
              <w:t>1.76</w:t>
            </w:r>
          </w:p>
        </w:tc>
        <w:tc>
          <w:tcPr>
            <w:tcW w:w="1246" w:type="dxa"/>
            <w:shd w:val="clear" w:color="auto" w:fill="FFFFFF" w:themeFill="background1"/>
          </w:tcPr>
          <w:p w14:paraId="78271313" w14:textId="77777777" w:rsidR="00A720FB" w:rsidRPr="00310BF3" w:rsidRDefault="00A720FB" w:rsidP="00942566">
            <w:pPr>
              <w:jc w:val="both"/>
              <w:rPr>
                <w:rFonts w:cstheme="minorHAnsi"/>
                <w:sz w:val="18"/>
                <w:szCs w:val="18"/>
                <w:lang w:val="en-US"/>
              </w:rPr>
            </w:pPr>
            <w:r>
              <w:rPr>
                <w:rFonts w:cstheme="minorHAnsi"/>
                <w:sz w:val="18"/>
                <w:szCs w:val="18"/>
                <w:lang w:val="en-US"/>
              </w:rPr>
              <w:t>2.14</w:t>
            </w:r>
          </w:p>
        </w:tc>
      </w:tr>
      <w:tr w:rsidR="00A720FB" w:rsidRPr="00A607D9" w14:paraId="3478AD53" w14:textId="77777777" w:rsidTr="003A33FC">
        <w:trPr>
          <w:trHeight w:val="73"/>
        </w:trPr>
        <w:tc>
          <w:tcPr>
            <w:tcW w:w="1249" w:type="dxa"/>
            <w:shd w:val="clear" w:color="auto" w:fill="FFFFFF" w:themeFill="background1"/>
          </w:tcPr>
          <w:p w14:paraId="27673600" w14:textId="77777777" w:rsidR="00A720FB" w:rsidRPr="00C51130" w:rsidRDefault="00A720FB" w:rsidP="00942566">
            <w:pPr>
              <w:jc w:val="both"/>
              <w:rPr>
                <w:rFonts w:cstheme="minorHAnsi"/>
                <w:i/>
                <w:iCs/>
                <w:sz w:val="18"/>
                <w:szCs w:val="18"/>
                <w:lang w:val="en-US"/>
              </w:rPr>
            </w:pPr>
            <w:r w:rsidRPr="00C51130">
              <w:rPr>
                <w:rFonts w:cstheme="minorHAnsi"/>
                <w:i/>
                <w:iCs/>
                <w:sz w:val="18"/>
                <w:szCs w:val="18"/>
                <w:lang w:val="en-US"/>
              </w:rPr>
              <w:t>In situ</w:t>
            </w:r>
          </w:p>
        </w:tc>
        <w:tc>
          <w:tcPr>
            <w:tcW w:w="1180" w:type="dxa"/>
            <w:shd w:val="clear" w:color="auto" w:fill="FFFFFF" w:themeFill="background1"/>
            <w:vAlign w:val="bottom"/>
          </w:tcPr>
          <w:p w14:paraId="3D8F785D" w14:textId="77777777" w:rsidR="00A720FB" w:rsidRPr="00310BF3" w:rsidRDefault="00A720FB" w:rsidP="00942566">
            <w:pPr>
              <w:jc w:val="both"/>
              <w:rPr>
                <w:rFonts w:cstheme="minorHAnsi"/>
                <w:sz w:val="18"/>
                <w:szCs w:val="18"/>
                <w:lang w:val="en-US"/>
              </w:rPr>
            </w:pPr>
            <w:r>
              <w:rPr>
                <w:rFonts w:cstheme="minorHAnsi"/>
                <w:sz w:val="18"/>
                <w:szCs w:val="18"/>
                <w:lang w:val="en-US"/>
              </w:rPr>
              <w:t>-</w:t>
            </w:r>
          </w:p>
        </w:tc>
        <w:tc>
          <w:tcPr>
            <w:tcW w:w="1351" w:type="dxa"/>
            <w:shd w:val="clear" w:color="auto" w:fill="FFFFFF" w:themeFill="background1"/>
            <w:vAlign w:val="bottom"/>
          </w:tcPr>
          <w:p w14:paraId="440963DF" w14:textId="77777777" w:rsidR="00A720FB" w:rsidRPr="00310BF3" w:rsidRDefault="00A720FB" w:rsidP="00942566">
            <w:pPr>
              <w:jc w:val="both"/>
              <w:rPr>
                <w:rFonts w:cstheme="minorHAnsi"/>
                <w:sz w:val="18"/>
                <w:szCs w:val="18"/>
                <w:lang w:val="en-US"/>
              </w:rPr>
            </w:pPr>
            <w:r>
              <w:rPr>
                <w:rFonts w:cstheme="minorHAnsi"/>
                <w:sz w:val="18"/>
                <w:szCs w:val="18"/>
                <w:lang w:val="en-US"/>
              </w:rPr>
              <w:t>2.47</w:t>
            </w:r>
          </w:p>
        </w:tc>
        <w:tc>
          <w:tcPr>
            <w:tcW w:w="1361" w:type="dxa"/>
            <w:shd w:val="clear" w:color="auto" w:fill="FFFFFF" w:themeFill="background1"/>
            <w:vAlign w:val="bottom"/>
          </w:tcPr>
          <w:p w14:paraId="374944EB" w14:textId="77777777" w:rsidR="00A720FB" w:rsidRPr="00310BF3" w:rsidRDefault="00A720FB" w:rsidP="00942566">
            <w:pPr>
              <w:jc w:val="both"/>
              <w:rPr>
                <w:rFonts w:cstheme="minorHAnsi"/>
                <w:sz w:val="18"/>
                <w:szCs w:val="18"/>
                <w:lang w:val="en-US"/>
              </w:rPr>
            </w:pPr>
            <w:r>
              <w:rPr>
                <w:rFonts w:cstheme="minorHAnsi"/>
                <w:sz w:val="18"/>
                <w:szCs w:val="18"/>
                <w:lang w:val="en-US"/>
              </w:rPr>
              <w:t>2.49</w:t>
            </w:r>
          </w:p>
        </w:tc>
        <w:tc>
          <w:tcPr>
            <w:tcW w:w="1357" w:type="dxa"/>
            <w:shd w:val="clear" w:color="auto" w:fill="FFFFFF" w:themeFill="background1"/>
            <w:vAlign w:val="bottom"/>
          </w:tcPr>
          <w:p w14:paraId="10E5BC39" w14:textId="77777777" w:rsidR="00A720FB" w:rsidRPr="00310BF3" w:rsidRDefault="00A720FB" w:rsidP="00942566">
            <w:pPr>
              <w:jc w:val="both"/>
              <w:rPr>
                <w:rFonts w:cstheme="minorHAnsi"/>
                <w:sz w:val="18"/>
                <w:szCs w:val="18"/>
                <w:lang w:val="en-US"/>
              </w:rPr>
            </w:pPr>
            <w:r>
              <w:rPr>
                <w:rFonts w:cstheme="minorHAnsi"/>
                <w:sz w:val="18"/>
                <w:szCs w:val="18"/>
                <w:lang w:val="en-US"/>
              </w:rPr>
              <w:t>2.67</w:t>
            </w:r>
          </w:p>
        </w:tc>
        <w:tc>
          <w:tcPr>
            <w:tcW w:w="1318" w:type="dxa"/>
            <w:shd w:val="clear" w:color="auto" w:fill="FFFFFF" w:themeFill="background1"/>
            <w:vAlign w:val="bottom"/>
          </w:tcPr>
          <w:p w14:paraId="587289CF" w14:textId="77777777" w:rsidR="00A720FB" w:rsidRPr="00310BF3" w:rsidRDefault="00A720FB" w:rsidP="00942566">
            <w:pPr>
              <w:jc w:val="both"/>
              <w:rPr>
                <w:rFonts w:cstheme="minorHAnsi"/>
                <w:sz w:val="18"/>
                <w:szCs w:val="18"/>
                <w:lang w:val="en-US"/>
              </w:rPr>
            </w:pPr>
            <w:r>
              <w:rPr>
                <w:rFonts w:cstheme="minorHAnsi"/>
                <w:sz w:val="18"/>
                <w:szCs w:val="18"/>
                <w:lang w:val="en-US"/>
              </w:rPr>
              <w:t>2.40</w:t>
            </w:r>
          </w:p>
        </w:tc>
        <w:tc>
          <w:tcPr>
            <w:tcW w:w="1246" w:type="dxa"/>
            <w:shd w:val="clear" w:color="auto" w:fill="FFFFFF" w:themeFill="background1"/>
          </w:tcPr>
          <w:p w14:paraId="3D1D9F65" w14:textId="77777777" w:rsidR="00A720FB" w:rsidRDefault="00A720FB" w:rsidP="00942566">
            <w:pPr>
              <w:jc w:val="both"/>
              <w:rPr>
                <w:rFonts w:cstheme="minorHAnsi"/>
                <w:sz w:val="18"/>
                <w:szCs w:val="18"/>
                <w:lang w:val="en-US"/>
              </w:rPr>
            </w:pPr>
            <w:r>
              <w:rPr>
                <w:rFonts w:cstheme="minorHAnsi"/>
                <w:sz w:val="18"/>
                <w:szCs w:val="18"/>
                <w:lang w:val="en-US"/>
              </w:rPr>
              <w:t>3.48</w:t>
            </w:r>
          </w:p>
        </w:tc>
      </w:tr>
    </w:tbl>
    <w:p w14:paraId="496AEF8D" w14:textId="7B78AE79" w:rsidR="00A720FB" w:rsidRDefault="00D13434" w:rsidP="007706DD">
      <w:pPr>
        <w:spacing w:before="240"/>
        <w:jc w:val="both"/>
        <w:rPr>
          <w:lang w:val="en-US"/>
        </w:rPr>
      </w:pPr>
      <w:r w:rsidRPr="00D13434">
        <w:rPr>
          <w:lang w:val="en-US"/>
        </w:rPr>
        <w:t>Images from S3A and S3B on 16 June 2021 show that the abundance of suspended matter recorded five days earlier had moved towards the western edge of the sampling zone. This is reflected in the NAP</w:t>
      </w:r>
      <w:r w:rsidRPr="00D13434">
        <w:rPr>
          <w:vertAlign w:val="subscript"/>
          <w:lang w:val="en-US"/>
        </w:rPr>
        <w:t xml:space="preserve">S3 </w:t>
      </w:r>
      <w:r w:rsidRPr="00D13434">
        <w:rPr>
          <w:lang w:val="en-US"/>
        </w:rPr>
        <w:t xml:space="preserve">retrievals </w:t>
      </w:r>
      <w:r w:rsidR="002F7645">
        <w:rPr>
          <w:lang w:val="en-US"/>
        </w:rPr>
        <w:t>(</w:t>
      </w:r>
      <w:r w:rsidR="00201806">
        <w:rPr>
          <w:lang w:val="en-US"/>
        </w:rPr>
        <w:fldChar w:fldCharType="begin"/>
      </w:r>
      <w:r w:rsidR="00201806">
        <w:rPr>
          <w:lang w:val="en-US"/>
        </w:rPr>
        <w:instrText xml:space="preserve"> REF _Ref235016584 \h </w:instrText>
      </w:r>
      <w:r w:rsidR="00201806">
        <w:rPr>
          <w:lang w:val="en-US"/>
        </w:rPr>
      </w:r>
      <w:r w:rsidR="00201806">
        <w:rPr>
          <w:lang w:val="en-US"/>
        </w:rPr>
        <w:fldChar w:fldCharType="separate"/>
      </w:r>
      <w:r w:rsidR="00C243AC" w:rsidRPr="005C5054">
        <w:rPr>
          <w:lang w:val="en-US"/>
        </w:rPr>
        <w:t xml:space="preserve">Figure </w:t>
      </w:r>
      <w:r w:rsidR="00C243AC">
        <w:rPr>
          <w:noProof/>
          <w:lang w:val="en-US"/>
        </w:rPr>
        <w:t>23</w:t>
      </w:r>
      <w:r w:rsidR="00201806">
        <w:rPr>
          <w:lang w:val="en-US"/>
        </w:rPr>
        <w:fldChar w:fldCharType="end"/>
      </w:r>
      <w:r w:rsidR="002F7645">
        <w:rPr>
          <w:lang w:val="en-US"/>
        </w:rPr>
        <w:t>)</w:t>
      </w:r>
      <w:r>
        <w:rPr>
          <w:lang w:val="en-US"/>
        </w:rPr>
        <w:t>.</w:t>
      </w:r>
      <w:r w:rsidR="005033D7">
        <w:rPr>
          <w:lang w:val="en-US"/>
        </w:rPr>
        <w:t xml:space="preserve"> S</w:t>
      </w:r>
      <w:r w:rsidR="007726EC">
        <w:rPr>
          <w:lang w:val="en-US"/>
        </w:rPr>
        <w:t>ampling points P4, P5</w:t>
      </w:r>
      <w:r w:rsidR="00784CF1">
        <w:rPr>
          <w:lang w:val="en-US"/>
        </w:rPr>
        <w:t xml:space="preserve"> and</w:t>
      </w:r>
      <w:r w:rsidR="007726EC">
        <w:rPr>
          <w:lang w:val="en-US"/>
        </w:rPr>
        <w:t xml:space="preserve"> P6 </w:t>
      </w:r>
      <w:r w:rsidR="00277C55">
        <w:rPr>
          <w:lang w:val="en-US"/>
        </w:rPr>
        <w:t xml:space="preserve">were </w:t>
      </w:r>
      <w:r>
        <w:rPr>
          <w:lang w:val="en-US"/>
        </w:rPr>
        <w:t xml:space="preserve">located </w:t>
      </w:r>
      <w:r w:rsidR="00277C55">
        <w:rPr>
          <w:lang w:val="en-US"/>
        </w:rPr>
        <w:t>in</w:t>
      </w:r>
      <w:r w:rsidR="007726EC">
        <w:rPr>
          <w:lang w:val="en-US"/>
        </w:rPr>
        <w:t xml:space="preserve"> </w:t>
      </w:r>
      <w:r w:rsidR="002705B4">
        <w:rPr>
          <w:lang w:val="en-US"/>
        </w:rPr>
        <w:t xml:space="preserve">bright </w:t>
      </w:r>
      <w:r w:rsidR="00277C55">
        <w:rPr>
          <w:lang w:val="en-US"/>
        </w:rPr>
        <w:t>areas</w:t>
      </w:r>
      <w:r w:rsidR="0006144F">
        <w:rPr>
          <w:lang w:val="en-US"/>
        </w:rPr>
        <w:t xml:space="preserve">, with </w:t>
      </w:r>
      <w:r>
        <w:rPr>
          <w:lang w:val="en-US"/>
        </w:rPr>
        <w:t xml:space="preserve">S3A </w:t>
      </w:r>
      <w:r w:rsidR="0006144F">
        <w:rPr>
          <w:lang w:val="en-US"/>
        </w:rPr>
        <w:t xml:space="preserve">retrievals of </w:t>
      </w:r>
      <w:r w:rsidR="00CF02D4">
        <w:rPr>
          <w:lang w:val="en-US"/>
        </w:rPr>
        <w:t>2.27, 2.78</w:t>
      </w:r>
      <w:r w:rsidR="00784CF1">
        <w:rPr>
          <w:lang w:val="en-US"/>
        </w:rPr>
        <w:t xml:space="preserve"> and</w:t>
      </w:r>
      <w:r w:rsidR="00CF02D4">
        <w:rPr>
          <w:lang w:val="en-US"/>
        </w:rPr>
        <w:t xml:space="preserve"> 2.57 g m</w:t>
      </w:r>
      <w:r w:rsidR="00CF02D4" w:rsidRPr="0006144F">
        <w:rPr>
          <w:vertAlign w:val="superscript"/>
          <w:lang w:val="en-US"/>
        </w:rPr>
        <w:t>-3</w:t>
      </w:r>
      <w:r w:rsidR="00277C55">
        <w:rPr>
          <w:lang w:val="en-US"/>
        </w:rPr>
        <w:t xml:space="preserve">, </w:t>
      </w:r>
      <w:r>
        <w:rPr>
          <w:lang w:val="en-US"/>
        </w:rPr>
        <w:t xml:space="preserve">respectively. </w:t>
      </w:r>
      <w:r w:rsidRPr="00D13434">
        <w:rPr>
          <w:lang w:val="en-US"/>
        </w:rPr>
        <w:t>P1 was located right on the edge with a retrieval of 2.2 g m</w:t>
      </w:r>
      <w:r w:rsidRPr="0006144F">
        <w:rPr>
          <w:vertAlign w:val="superscript"/>
          <w:lang w:val="en-US"/>
        </w:rPr>
        <w:t>-3</w:t>
      </w:r>
      <w:r w:rsidRPr="00D13434">
        <w:rPr>
          <w:lang w:val="en-US"/>
        </w:rPr>
        <w:t>, while P2 and P3 were located to the south-east with retrievals of 1.55 and 1.5 g m</w:t>
      </w:r>
      <w:r w:rsidRPr="0006144F">
        <w:rPr>
          <w:vertAlign w:val="superscript"/>
          <w:lang w:val="en-US"/>
        </w:rPr>
        <w:t>-3</w:t>
      </w:r>
      <w:r w:rsidRPr="00D13434">
        <w:rPr>
          <w:lang w:val="en-US"/>
        </w:rPr>
        <w:t xml:space="preserve">, respectively. This pattern is only partly visible in the </w:t>
      </w:r>
      <w:r w:rsidRPr="00784CF1">
        <w:rPr>
          <w:i/>
          <w:iCs/>
          <w:lang w:val="en-US"/>
        </w:rPr>
        <w:t>in situ</w:t>
      </w:r>
      <w:r w:rsidRPr="00D13434">
        <w:rPr>
          <w:lang w:val="en-US"/>
        </w:rPr>
        <w:t xml:space="preserve"> data, with notably high concentrations at P2 and notably low concentrations at P6</w:t>
      </w:r>
      <w:r w:rsidR="00A720FB">
        <w:rPr>
          <w:lang w:val="en-US"/>
        </w:rPr>
        <w:t xml:space="preserve"> (</w:t>
      </w:r>
      <w:r w:rsidR="00233FC1">
        <w:rPr>
          <w:lang w:val="en-US"/>
        </w:rPr>
        <w:fldChar w:fldCharType="begin"/>
      </w:r>
      <w:r w:rsidR="00233FC1">
        <w:rPr>
          <w:lang w:val="en-US"/>
        </w:rPr>
        <w:instrText xml:space="preserve"> REF _Ref235007351 \h </w:instrText>
      </w:r>
      <w:r w:rsidR="00233FC1">
        <w:rPr>
          <w:lang w:val="en-US"/>
        </w:rPr>
      </w:r>
      <w:r w:rsidR="00233FC1">
        <w:rPr>
          <w:lang w:val="en-US"/>
        </w:rPr>
        <w:fldChar w:fldCharType="separate"/>
      </w:r>
      <w:r w:rsidR="00C243AC" w:rsidRPr="00E707CD">
        <w:rPr>
          <w:lang w:val="en-US"/>
        </w:rPr>
        <w:t xml:space="preserve">Table </w:t>
      </w:r>
      <w:r w:rsidR="00C243AC">
        <w:rPr>
          <w:noProof/>
          <w:lang w:val="en-US"/>
        </w:rPr>
        <w:t>18</w:t>
      </w:r>
      <w:r w:rsidR="00233FC1">
        <w:rPr>
          <w:lang w:val="en-US"/>
        </w:rPr>
        <w:fldChar w:fldCharType="end"/>
      </w:r>
      <w:r w:rsidR="00A720FB">
        <w:rPr>
          <w:lang w:val="en-US"/>
        </w:rPr>
        <w:t>).</w:t>
      </w:r>
    </w:p>
    <w:p w14:paraId="3652D8A4" w14:textId="78A63C13" w:rsidR="007C3D46" w:rsidRDefault="002F7645" w:rsidP="00942566">
      <w:pPr>
        <w:jc w:val="both"/>
        <w:rPr>
          <w:lang w:val="en-US"/>
        </w:rPr>
      </w:pPr>
      <w:r>
        <w:rPr>
          <w:lang w:val="en-US"/>
        </w:rPr>
        <w:t>CPHY</w:t>
      </w:r>
      <w:r w:rsidRPr="002F7645">
        <w:rPr>
          <w:vertAlign w:val="subscript"/>
          <w:lang w:val="en-US"/>
        </w:rPr>
        <w:t>S3</w:t>
      </w:r>
      <w:r>
        <w:rPr>
          <w:lang w:val="en-US"/>
        </w:rPr>
        <w:t xml:space="preserve"> </w:t>
      </w:r>
      <w:r w:rsidR="00E707CD">
        <w:rPr>
          <w:lang w:val="en-US"/>
        </w:rPr>
        <w:t xml:space="preserve">showed rather low concentrations </w:t>
      </w:r>
      <w:r w:rsidR="00363EA3">
        <w:rPr>
          <w:lang w:val="en-US"/>
        </w:rPr>
        <w:t>(around 1.5 mg m</w:t>
      </w:r>
      <w:r w:rsidR="00363EA3" w:rsidRPr="00363EA3">
        <w:rPr>
          <w:vertAlign w:val="superscript"/>
          <w:lang w:val="en-US"/>
        </w:rPr>
        <w:t>-3</w:t>
      </w:r>
      <w:r w:rsidR="00363EA3">
        <w:rPr>
          <w:lang w:val="en-US"/>
        </w:rPr>
        <w:t xml:space="preserve">) </w:t>
      </w:r>
      <w:r w:rsidR="00D13434" w:rsidRPr="00D13434">
        <w:rPr>
          <w:lang w:val="en-US"/>
        </w:rPr>
        <w:t>across the entire area of interest</w:t>
      </w:r>
      <w:r w:rsidR="00E707CD">
        <w:rPr>
          <w:lang w:val="en-US"/>
        </w:rPr>
        <w:t>.</w:t>
      </w:r>
      <w:r w:rsidR="00FF0A5D">
        <w:rPr>
          <w:lang w:val="en-US"/>
        </w:rPr>
        <w:t xml:space="preserve"> </w:t>
      </w:r>
      <w:r w:rsidR="004B3EB1">
        <w:rPr>
          <w:lang w:val="en-US"/>
        </w:rPr>
        <w:t xml:space="preserve">A horseshoe-like </w:t>
      </w:r>
      <w:r w:rsidR="00D13434">
        <w:rPr>
          <w:lang w:val="en-US"/>
        </w:rPr>
        <w:t>area</w:t>
      </w:r>
      <w:r w:rsidR="004B3EB1">
        <w:rPr>
          <w:lang w:val="en-US"/>
        </w:rPr>
        <w:t xml:space="preserve"> of </w:t>
      </w:r>
      <w:r w:rsidR="00C40E74">
        <w:rPr>
          <w:lang w:val="en-US"/>
        </w:rPr>
        <w:t xml:space="preserve">very low </w:t>
      </w:r>
      <w:r w:rsidR="005C2023">
        <w:rPr>
          <w:lang w:val="en-US"/>
        </w:rPr>
        <w:t>(</w:t>
      </w:r>
      <w:r w:rsidR="00363EA3">
        <w:rPr>
          <w:lang w:val="en-US"/>
        </w:rPr>
        <w:t>often below</w:t>
      </w:r>
      <w:r w:rsidR="005C2023">
        <w:rPr>
          <w:lang w:val="en-US"/>
        </w:rPr>
        <w:t xml:space="preserve"> 1 mg m</w:t>
      </w:r>
      <w:r w:rsidR="005C2023" w:rsidRPr="005C2023">
        <w:rPr>
          <w:vertAlign w:val="superscript"/>
          <w:lang w:val="en-US"/>
        </w:rPr>
        <w:t>-3</w:t>
      </w:r>
      <w:r w:rsidR="005C2023">
        <w:rPr>
          <w:lang w:val="en-US"/>
        </w:rPr>
        <w:t xml:space="preserve">) </w:t>
      </w:r>
      <w:r w:rsidR="00C40E74">
        <w:rPr>
          <w:lang w:val="en-US"/>
        </w:rPr>
        <w:t>CPHY</w:t>
      </w:r>
      <w:r w:rsidR="00C40E74" w:rsidRPr="00C40E74">
        <w:rPr>
          <w:vertAlign w:val="subscript"/>
          <w:lang w:val="en-US"/>
        </w:rPr>
        <w:t>S3</w:t>
      </w:r>
      <w:r w:rsidR="00C40E74">
        <w:rPr>
          <w:lang w:val="en-US"/>
        </w:rPr>
        <w:t xml:space="preserve"> encompasses P</w:t>
      </w:r>
      <w:r w:rsidR="00AF4537">
        <w:rPr>
          <w:lang w:val="en-US"/>
        </w:rPr>
        <w:t>4 and P5</w:t>
      </w:r>
      <w:r w:rsidR="00D13434">
        <w:rPr>
          <w:lang w:val="en-US"/>
        </w:rPr>
        <w:t>,</w:t>
      </w:r>
      <w:r w:rsidR="00A05CB7">
        <w:rPr>
          <w:lang w:val="en-US"/>
        </w:rPr>
        <w:t xml:space="preserve"> where the RGB image is distinctly turquoise</w:t>
      </w:r>
      <w:r w:rsidR="00B6675C">
        <w:rPr>
          <w:lang w:val="en-US"/>
        </w:rPr>
        <w:t>.</w:t>
      </w:r>
      <w:r w:rsidR="00935397">
        <w:rPr>
          <w:lang w:val="en-US"/>
        </w:rPr>
        <w:t xml:space="preserve"> </w:t>
      </w:r>
      <w:r w:rsidR="00D13434">
        <w:rPr>
          <w:lang w:val="en-US"/>
        </w:rPr>
        <w:t xml:space="preserve">The </w:t>
      </w:r>
      <w:r w:rsidR="0059167E">
        <w:rPr>
          <w:lang w:val="en-US"/>
        </w:rPr>
        <w:t>CPHY</w:t>
      </w:r>
      <w:r w:rsidR="0059167E" w:rsidRPr="0059167E">
        <w:rPr>
          <w:vertAlign w:val="subscript"/>
          <w:lang w:val="en-US"/>
        </w:rPr>
        <w:t>HPLC</w:t>
      </w:r>
      <w:r w:rsidR="0059167E">
        <w:rPr>
          <w:lang w:val="en-US"/>
        </w:rPr>
        <w:t xml:space="preserve"> data matches </w:t>
      </w:r>
      <w:r w:rsidR="000C62BE">
        <w:rPr>
          <w:lang w:val="en-US"/>
        </w:rPr>
        <w:t xml:space="preserve">the map very well, making the </w:t>
      </w:r>
      <w:r w:rsidR="000C62BE" w:rsidRPr="00784CF1">
        <w:rPr>
          <w:i/>
          <w:iCs/>
          <w:lang w:val="en-US"/>
        </w:rPr>
        <w:t>in situ</w:t>
      </w:r>
      <w:r w:rsidR="000C62BE">
        <w:rPr>
          <w:lang w:val="en-US"/>
        </w:rPr>
        <w:t xml:space="preserve"> sampling points nearly invisible in the CPHY map </w:t>
      </w:r>
      <w:r w:rsidR="00D13434">
        <w:rPr>
          <w:lang w:val="en-US"/>
        </w:rPr>
        <w:t xml:space="preserve">in </w:t>
      </w:r>
      <w:r w:rsidR="00201806">
        <w:rPr>
          <w:lang w:val="en-US"/>
        </w:rPr>
        <w:fldChar w:fldCharType="begin"/>
      </w:r>
      <w:r w:rsidR="00201806">
        <w:rPr>
          <w:lang w:val="en-US"/>
        </w:rPr>
        <w:instrText xml:space="preserve"> REF _Ref235016584 \h </w:instrText>
      </w:r>
      <w:r w:rsidR="00201806">
        <w:rPr>
          <w:lang w:val="en-US"/>
        </w:rPr>
      </w:r>
      <w:r w:rsidR="00201806">
        <w:rPr>
          <w:lang w:val="en-US"/>
        </w:rPr>
        <w:fldChar w:fldCharType="separate"/>
      </w:r>
      <w:r w:rsidR="00C243AC" w:rsidRPr="005C5054">
        <w:rPr>
          <w:lang w:val="en-US"/>
        </w:rPr>
        <w:t xml:space="preserve">Figure </w:t>
      </w:r>
      <w:r w:rsidR="00C243AC">
        <w:rPr>
          <w:noProof/>
          <w:lang w:val="en-US"/>
        </w:rPr>
        <w:t>23</w:t>
      </w:r>
      <w:r w:rsidR="00201806">
        <w:rPr>
          <w:lang w:val="en-US"/>
        </w:rPr>
        <w:fldChar w:fldCharType="end"/>
      </w:r>
      <w:r w:rsidR="000C62BE">
        <w:rPr>
          <w:lang w:val="en-US"/>
        </w:rPr>
        <w:t>.</w:t>
      </w:r>
      <w:r w:rsidR="005A2AD0">
        <w:rPr>
          <w:lang w:val="en-US"/>
        </w:rPr>
        <w:t xml:space="preserve"> </w:t>
      </w:r>
      <w:r w:rsidR="007C3D46">
        <w:rPr>
          <w:lang w:val="en-US"/>
        </w:rPr>
        <w:t xml:space="preserve">Retrievals for the S3B image </w:t>
      </w:r>
      <w:r w:rsidR="005C5054">
        <w:rPr>
          <w:lang w:val="en-US"/>
        </w:rPr>
        <w:t xml:space="preserve">(not shown) </w:t>
      </w:r>
      <w:r w:rsidR="007C3D46">
        <w:rPr>
          <w:lang w:val="en-US"/>
        </w:rPr>
        <w:t xml:space="preserve">are </w:t>
      </w:r>
      <w:r w:rsidR="00D13434">
        <w:rPr>
          <w:lang w:val="en-US"/>
        </w:rPr>
        <w:t>almost</w:t>
      </w:r>
      <w:r w:rsidR="007C3D46">
        <w:rPr>
          <w:lang w:val="en-US"/>
        </w:rPr>
        <w:t xml:space="preserve"> identical to t</w:t>
      </w:r>
      <w:r w:rsidR="00D13434">
        <w:rPr>
          <w:lang w:val="en-US"/>
        </w:rPr>
        <w:t>hose of</w:t>
      </w:r>
      <w:r w:rsidR="007C3D46">
        <w:rPr>
          <w:lang w:val="en-US"/>
        </w:rPr>
        <w:t xml:space="preserve"> S3</w:t>
      </w:r>
      <w:r w:rsidR="00A272DD">
        <w:rPr>
          <w:lang w:val="en-US"/>
        </w:rPr>
        <w:t xml:space="preserve">A, </w:t>
      </w:r>
      <w:r w:rsidR="00D13434">
        <w:rPr>
          <w:lang w:val="en-US"/>
        </w:rPr>
        <w:t>except for</w:t>
      </w:r>
      <w:r w:rsidR="00A272DD">
        <w:rPr>
          <w:lang w:val="en-US"/>
        </w:rPr>
        <w:t xml:space="preserve"> </w:t>
      </w:r>
      <w:r w:rsidR="008E5E68">
        <w:rPr>
          <w:lang w:val="en-US"/>
        </w:rPr>
        <w:t>slightly</w:t>
      </w:r>
      <w:r w:rsidR="00A272DD">
        <w:rPr>
          <w:lang w:val="en-US"/>
        </w:rPr>
        <w:t xml:space="preserve"> lower concentrations </w:t>
      </w:r>
      <w:r w:rsidR="00D13434">
        <w:rPr>
          <w:lang w:val="en-US"/>
        </w:rPr>
        <w:t>of</w:t>
      </w:r>
      <w:r w:rsidR="00A272DD">
        <w:rPr>
          <w:lang w:val="en-US"/>
        </w:rPr>
        <w:t xml:space="preserve"> both NAP</w:t>
      </w:r>
      <w:r w:rsidR="00A272DD" w:rsidRPr="00A272DD">
        <w:rPr>
          <w:vertAlign w:val="subscript"/>
          <w:lang w:val="en-US"/>
        </w:rPr>
        <w:t>S3</w:t>
      </w:r>
      <w:r w:rsidR="00A272DD">
        <w:rPr>
          <w:lang w:val="en-US"/>
        </w:rPr>
        <w:t xml:space="preserve"> and CPHY</w:t>
      </w:r>
      <w:r w:rsidR="00A272DD" w:rsidRPr="00A272DD">
        <w:rPr>
          <w:vertAlign w:val="subscript"/>
          <w:lang w:val="en-US"/>
        </w:rPr>
        <w:t>S3</w:t>
      </w:r>
      <w:r w:rsidR="008E5E68">
        <w:rPr>
          <w:lang w:val="en-US"/>
        </w:rPr>
        <w:t xml:space="preserve"> (</w:t>
      </w:r>
      <w:r w:rsidR="00D13434">
        <w:rPr>
          <w:lang w:val="en-US"/>
        </w:rPr>
        <w:t xml:space="preserve">see </w:t>
      </w:r>
      <w:r w:rsidR="00233FC1">
        <w:rPr>
          <w:lang w:val="en-US"/>
        </w:rPr>
        <w:fldChar w:fldCharType="begin"/>
      </w:r>
      <w:r w:rsidR="00233FC1">
        <w:rPr>
          <w:lang w:val="en-US"/>
        </w:rPr>
        <w:instrText xml:space="preserve"> REF _Ref235007351 \h </w:instrText>
      </w:r>
      <w:r w:rsidR="00233FC1">
        <w:rPr>
          <w:lang w:val="en-US"/>
        </w:rPr>
      </w:r>
      <w:r w:rsidR="00233FC1">
        <w:rPr>
          <w:lang w:val="en-US"/>
        </w:rPr>
        <w:fldChar w:fldCharType="separate"/>
      </w:r>
      <w:r w:rsidR="00C243AC" w:rsidRPr="00E707CD">
        <w:rPr>
          <w:lang w:val="en-US"/>
        </w:rPr>
        <w:t xml:space="preserve">Table </w:t>
      </w:r>
      <w:r w:rsidR="00C243AC">
        <w:rPr>
          <w:noProof/>
          <w:lang w:val="en-US"/>
        </w:rPr>
        <w:t>18</w:t>
      </w:r>
      <w:r w:rsidR="00233FC1">
        <w:rPr>
          <w:lang w:val="en-US"/>
        </w:rPr>
        <w:fldChar w:fldCharType="end"/>
      </w:r>
      <w:r w:rsidR="008E5E68">
        <w:rPr>
          <w:lang w:val="en-US"/>
        </w:rPr>
        <w:t>)</w:t>
      </w:r>
      <w:r w:rsidR="00A272DD">
        <w:rPr>
          <w:lang w:val="en-US"/>
        </w:rPr>
        <w:t>.</w:t>
      </w:r>
    </w:p>
    <w:p w14:paraId="16148D89" w14:textId="2DC3DAD0" w:rsidR="00930636" w:rsidRPr="001D1F32" w:rsidRDefault="00930636" w:rsidP="00930636">
      <w:pPr>
        <w:pStyle w:val="Beschriftung"/>
        <w:keepNext/>
        <w:jc w:val="both"/>
        <w:rPr>
          <w:lang w:val="en-US"/>
        </w:rPr>
      </w:pPr>
      <w:bookmarkStart w:id="99" w:name="_Ref235007351"/>
      <w:r w:rsidRPr="00E707CD">
        <w:rPr>
          <w:lang w:val="en-US"/>
        </w:rPr>
        <w:t xml:space="preserve">Table </w:t>
      </w:r>
      <w:r>
        <w:fldChar w:fldCharType="begin"/>
      </w:r>
      <w:r w:rsidRPr="00E707CD">
        <w:rPr>
          <w:lang w:val="en-US"/>
        </w:rPr>
        <w:instrText xml:space="preserve"> SEQ Table \* ARABIC </w:instrText>
      </w:r>
      <w:r>
        <w:fldChar w:fldCharType="separate"/>
      </w:r>
      <w:r w:rsidR="00C243AC">
        <w:rPr>
          <w:noProof/>
          <w:lang w:val="en-US"/>
        </w:rPr>
        <w:t>18</w:t>
      </w:r>
      <w:r>
        <w:fldChar w:fldCharType="end"/>
      </w:r>
      <w:bookmarkEnd w:id="99"/>
      <w:r w:rsidRPr="00E707CD">
        <w:rPr>
          <w:lang w:val="en-US"/>
        </w:rPr>
        <w:t>:</w:t>
      </w:r>
      <w:r>
        <w:rPr>
          <w:lang w:val="en-US"/>
        </w:rPr>
        <w:t xml:space="preserve"> </w:t>
      </w:r>
      <w:r w:rsidR="001D1F32" w:rsidRPr="001D1F32">
        <w:rPr>
          <w:lang w:val="en-US"/>
        </w:rPr>
        <w:t>In situ vs. satellite-modeled matchup values at the six sampling points (P1</w:t>
      </w:r>
      <w:r w:rsidR="001D1F32">
        <w:rPr>
          <w:lang w:val="en-US"/>
        </w:rPr>
        <w:t xml:space="preserve"> </w:t>
      </w:r>
      <w:r w:rsidR="001D1F32" w:rsidRPr="001D1F32">
        <w:rPr>
          <w:lang w:val="en-US"/>
        </w:rPr>
        <w:t>–</w:t>
      </w:r>
      <w:r w:rsidR="001D1F32">
        <w:rPr>
          <w:lang w:val="en-US"/>
        </w:rPr>
        <w:t xml:space="preserve"> </w:t>
      </w:r>
      <w:r w:rsidR="001D1F32" w:rsidRPr="001D1F32">
        <w:rPr>
          <w:lang w:val="en-US"/>
        </w:rPr>
        <w:t xml:space="preserve">P6) of the 16 June 2021 field campaign shown in </w:t>
      </w:r>
      <w:r w:rsidR="001D1F32">
        <w:rPr>
          <w:lang w:val="en-US"/>
        </w:rPr>
        <w:fldChar w:fldCharType="begin"/>
      </w:r>
      <w:r w:rsidR="001D1F32">
        <w:rPr>
          <w:lang w:val="en-US"/>
        </w:rPr>
        <w:instrText xml:space="preserve"> REF _Ref235016584 \h </w:instrText>
      </w:r>
      <w:r w:rsidR="001D1F32">
        <w:rPr>
          <w:lang w:val="en-US"/>
        </w:rPr>
      </w:r>
      <w:r w:rsidR="001D1F32">
        <w:rPr>
          <w:lang w:val="en-US"/>
        </w:rPr>
        <w:fldChar w:fldCharType="separate"/>
      </w:r>
      <w:r w:rsidR="001D1F32" w:rsidRPr="005C5054">
        <w:rPr>
          <w:lang w:val="en-US"/>
        </w:rPr>
        <w:t xml:space="preserve">Figure </w:t>
      </w:r>
      <w:r w:rsidR="001D1F32">
        <w:rPr>
          <w:noProof/>
          <w:lang w:val="en-US"/>
        </w:rPr>
        <w:t>23</w:t>
      </w:r>
      <w:r w:rsidR="001D1F32">
        <w:rPr>
          <w:lang w:val="en-US"/>
        </w:rPr>
        <w:fldChar w:fldCharType="end"/>
      </w:r>
      <w:r w:rsidR="001D1F32" w:rsidRPr="001D1F32">
        <w:rPr>
          <w:lang w:val="en-US"/>
        </w:rPr>
        <w:t>, for Sentinel-3A and 3B (S3A and S3B). Top block: in situ total suspended matter (TSM) against satellite-modeled non-algal particle concentration (NAP</w:t>
      </w:r>
      <w:r w:rsidR="001D1F32" w:rsidRPr="001D1F32">
        <w:rPr>
          <w:vertAlign w:val="subscript"/>
          <w:lang w:val="en-US"/>
        </w:rPr>
        <w:t>S3</w:t>
      </w:r>
      <w:r w:rsidR="001D1F32" w:rsidRPr="001D1F32">
        <w:rPr>
          <w:lang w:val="en-US"/>
        </w:rPr>
        <w:t>). Bottom block: in situ total phytoplankton pigment concentration from laboratory HPLC analysis (CPHY</w:t>
      </w:r>
      <w:r w:rsidR="001D1F32" w:rsidRPr="001D1F32">
        <w:rPr>
          <w:vertAlign w:val="subscript"/>
          <w:lang w:val="en-US"/>
        </w:rPr>
        <w:t>HPLC</w:t>
      </w:r>
      <w:r w:rsidR="001D1F32" w:rsidRPr="001D1F32">
        <w:rPr>
          <w:lang w:val="en-US"/>
        </w:rPr>
        <w:t>) against satellite-modeled phytoplankton concentration (CPHY</w:t>
      </w:r>
      <w:r w:rsidR="001D1F32" w:rsidRPr="001D1F32">
        <w:rPr>
          <w:vertAlign w:val="subscript"/>
          <w:lang w:val="en-US"/>
        </w:rPr>
        <w:t>S3</w:t>
      </w:r>
      <w:r w:rsidR="001D1F32" w:rsidRPr="001D1F32">
        <w:rPr>
          <w:lang w:val="en-US"/>
        </w:rPr>
        <w:t>).</w:t>
      </w:r>
    </w:p>
    <w:tbl>
      <w:tblPr>
        <w:tblStyle w:val="Tabellenraster"/>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180"/>
        <w:gridCol w:w="1351"/>
        <w:gridCol w:w="1361"/>
        <w:gridCol w:w="1357"/>
        <w:gridCol w:w="1318"/>
        <w:gridCol w:w="1246"/>
      </w:tblGrid>
      <w:tr w:rsidR="00930636" w:rsidRPr="000B2AF1" w14:paraId="225D888F" w14:textId="77777777" w:rsidTr="003A33FC">
        <w:tc>
          <w:tcPr>
            <w:tcW w:w="1249" w:type="dxa"/>
            <w:shd w:val="clear" w:color="auto" w:fill="C1E4F5" w:themeFill="accent1" w:themeFillTint="33"/>
          </w:tcPr>
          <w:p w14:paraId="2D86815C" w14:textId="77777777" w:rsidR="00930636" w:rsidRPr="001D1F32" w:rsidRDefault="00930636" w:rsidP="003A33FC">
            <w:pPr>
              <w:jc w:val="both"/>
              <w:rPr>
                <w:rFonts w:cstheme="minorHAnsi"/>
                <w:sz w:val="18"/>
                <w:szCs w:val="18"/>
                <w:lang w:val="en-US"/>
              </w:rPr>
            </w:pPr>
          </w:p>
        </w:tc>
        <w:tc>
          <w:tcPr>
            <w:tcW w:w="1180" w:type="dxa"/>
            <w:shd w:val="clear" w:color="auto" w:fill="C1E4F5" w:themeFill="accent1" w:themeFillTint="33"/>
          </w:tcPr>
          <w:p w14:paraId="1C1D6FEE" w14:textId="77777777" w:rsidR="00930636" w:rsidRDefault="00930636" w:rsidP="003A33FC">
            <w:pPr>
              <w:jc w:val="both"/>
              <w:rPr>
                <w:rFonts w:cstheme="minorHAnsi"/>
                <w:sz w:val="18"/>
                <w:szCs w:val="18"/>
                <w:lang w:val="en-US"/>
              </w:rPr>
            </w:pPr>
            <w:r>
              <w:rPr>
                <w:rFonts w:cstheme="minorHAnsi"/>
                <w:sz w:val="18"/>
                <w:szCs w:val="18"/>
                <w:lang w:val="en-US"/>
              </w:rPr>
              <w:t>P1</w:t>
            </w:r>
          </w:p>
        </w:tc>
        <w:tc>
          <w:tcPr>
            <w:tcW w:w="1351" w:type="dxa"/>
            <w:shd w:val="clear" w:color="auto" w:fill="C1E4F5" w:themeFill="accent1" w:themeFillTint="33"/>
          </w:tcPr>
          <w:p w14:paraId="305BB835" w14:textId="77777777" w:rsidR="00930636" w:rsidRDefault="00930636" w:rsidP="003A33FC">
            <w:pPr>
              <w:jc w:val="both"/>
              <w:rPr>
                <w:rFonts w:cstheme="minorHAnsi"/>
                <w:sz w:val="18"/>
                <w:szCs w:val="18"/>
                <w:lang w:val="en-US"/>
              </w:rPr>
            </w:pPr>
            <w:r>
              <w:rPr>
                <w:rFonts w:cstheme="minorHAnsi"/>
                <w:sz w:val="18"/>
                <w:szCs w:val="18"/>
                <w:lang w:val="en-US"/>
              </w:rPr>
              <w:t>P2</w:t>
            </w:r>
          </w:p>
          <w:p w14:paraId="49B68C51" w14:textId="77777777" w:rsidR="00930636" w:rsidRPr="002E0AC2" w:rsidRDefault="00930636" w:rsidP="003A33FC">
            <w:pPr>
              <w:jc w:val="both"/>
              <w:rPr>
                <w:rFonts w:cstheme="minorHAnsi"/>
                <w:sz w:val="18"/>
                <w:szCs w:val="18"/>
                <w:lang w:val="en-US"/>
              </w:rPr>
            </w:pPr>
          </w:p>
        </w:tc>
        <w:tc>
          <w:tcPr>
            <w:tcW w:w="1361" w:type="dxa"/>
            <w:shd w:val="clear" w:color="auto" w:fill="C1E4F5" w:themeFill="accent1" w:themeFillTint="33"/>
          </w:tcPr>
          <w:p w14:paraId="7B31C8B4" w14:textId="77777777" w:rsidR="00930636" w:rsidRDefault="00930636" w:rsidP="003A33FC">
            <w:pPr>
              <w:jc w:val="both"/>
              <w:rPr>
                <w:rFonts w:cstheme="minorHAnsi"/>
                <w:sz w:val="18"/>
                <w:szCs w:val="18"/>
                <w:lang w:val="en-US"/>
              </w:rPr>
            </w:pPr>
            <w:r>
              <w:rPr>
                <w:rFonts w:cstheme="minorHAnsi"/>
                <w:sz w:val="18"/>
                <w:szCs w:val="18"/>
                <w:lang w:val="en-US"/>
              </w:rPr>
              <w:t>P3</w:t>
            </w:r>
          </w:p>
        </w:tc>
        <w:tc>
          <w:tcPr>
            <w:tcW w:w="1357" w:type="dxa"/>
            <w:shd w:val="clear" w:color="auto" w:fill="C1E4F5" w:themeFill="accent1" w:themeFillTint="33"/>
          </w:tcPr>
          <w:p w14:paraId="3FED93F5" w14:textId="77777777" w:rsidR="00930636" w:rsidRDefault="00930636" w:rsidP="003A33FC">
            <w:pPr>
              <w:jc w:val="both"/>
              <w:rPr>
                <w:rFonts w:cstheme="minorHAnsi"/>
                <w:sz w:val="18"/>
                <w:szCs w:val="18"/>
                <w:lang w:val="en-US"/>
              </w:rPr>
            </w:pPr>
            <w:r>
              <w:rPr>
                <w:rFonts w:cstheme="minorHAnsi"/>
                <w:sz w:val="18"/>
                <w:szCs w:val="18"/>
                <w:lang w:val="en-US"/>
              </w:rPr>
              <w:t>P4</w:t>
            </w:r>
          </w:p>
        </w:tc>
        <w:tc>
          <w:tcPr>
            <w:tcW w:w="1318" w:type="dxa"/>
            <w:shd w:val="clear" w:color="auto" w:fill="C1E4F5" w:themeFill="accent1" w:themeFillTint="33"/>
          </w:tcPr>
          <w:p w14:paraId="1851ED81" w14:textId="77777777" w:rsidR="00930636" w:rsidRDefault="00930636" w:rsidP="003A33FC">
            <w:pPr>
              <w:jc w:val="both"/>
              <w:rPr>
                <w:rFonts w:cstheme="minorHAnsi"/>
                <w:sz w:val="18"/>
                <w:szCs w:val="18"/>
                <w:lang w:val="en-US"/>
              </w:rPr>
            </w:pPr>
            <w:r>
              <w:rPr>
                <w:rFonts w:cstheme="minorHAnsi"/>
                <w:sz w:val="18"/>
                <w:szCs w:val="18"/>
                <w:lang w:val="en-US"/>
              </w:rPr>
              <w:t>P5</w:t>
            </w:r>
          </w:p>
        </w:tc>
        <w:tc>
          <w:tcPr>
            <w:tcW w:w="1246" w:type="dxa"/>
            <w:shd w:val="clear" w:color="auto" w:fill="C1E4F5" w:themeFill="accent1" w:themeFillTint="33"/>
          </w:tcPr>
          <w:p w14:paraId="1A113CFD" w14:textId="77777777" w:rsidR="00930636" w:rsidRDefault="00930636" w:rsidP="003A33FC">
            <w:pPr>
              <w:jc w:val="both"/>
              <w:rPr>
                <w:rFonts w:cstheme="minorHAnsi"/>
                <w:sz w:val="18"/>
                <w:szCs w:val="18"/>
                <w:lang w:val="en-US"/>
              </w:rPr>
            </w:pPr>
            <w:r>
              <w:rPr>
                <w:rFonts w:cstheme="minorHAnsi"/>
                <w:sz w:val="18"/>
                <w:szCs w:val="18"/>
                <w:lang w:val="en-US"/>
              </w:rPr>
              <w:t>P6</w:t>
            </w:r>
          </w:p>
        </w:tc>
      </w:tr>
      <w:tr w:rsidR="00930636" w:rsidRPr="0086626F" w14:paraId="58F0F6F5" w14:textId="77777777" w:rsidTr="003A33FC">
        <w:tc>
          <w:tcPr>
            <w:tcW w:w="7816" w:type="dxa"/>
            <w:gridSpan w:val="6"/>
            <w:shd w:val="clear" w:color="auto" w:fill="BFBFBF" w:themeFill="background1" w:themeFillShade="BF"/>
          </w:tcPr>
          <w:p w14:paraId="794C96D5" w14:textId="77777777" w:rsidR="00930636" w:rsidRDefault="00930636" w:rsidP="003A33FC">
            <w:pPr>
              <w:jc w:val="both"/>
              <w:rPr>
                <w:rFonts w:cstheme="minorHAnsi"/>
                <w:sz w:val="18"/>
                <w:szCs w:val="18"/>
                <w:lang w:val="en-US"/>
              </w:rPr>
            </w:pPr>
            <w:r>
              <w:rPr>
                <w:rFonts w:cstheme="minorHAnsi"/>
                <w:sz w:val="18"/>
                <w:szCs w:val="18"/>
                <w:lang w:val="en-US"/>
              </w:rPr>
              <w:t xml:space="preserve">  TSM vs. NAP</w:t>
            </w:r>
            <w:r w:rsidRPr="001A736E">
              <w:rPr>
                <w:rFonts w:cstheme="minorHAnsi"/>
                <w:sz w:val="18"/>
                <w:szCs w:val="18"/>
                <w:vertAlign w:val="subscript"/>
                <w:lang w:val="en-US"/>
              </w:rPr>
              <w:t>S3</w:t>
            </w:r>
            <w:r>
              <w:rPr>
                <w:rFonts w:cstheme="minorHAnsi"/>
                <w:sz w:val="18"/>
                <w:szCs w:val="18"/>
                <w:lang w:val="en-US"/>
              </w:rPr>
              <w:t xml:space="preserve"> [g m</w:t>
            </w:r>
            <w:r w:rsidRPr="006A1462">
              <w:rPr>
                <w:rFonts w:cstheme="minorHAnsi"/>
                <w:sz w:val="18"/>
                <w:szCs w:val="18"/>
                <w:vertAlign w:val="superscript"/>
                <w:lang w:val="en-US"/>
              </w:rPr>
              <w:t>-3</w:t>
            </w:r>
            <w:r>
              <w:rPr>
                <w:rFonts w:cstheme="minorHAnsi"/>
                <w:sz w:val="18"/>
                <w:szCs w:val="18"/>
                <w:lang w:val="en-US"/>
              </w:rPr>
              <w:t>]</w:t>
            </w:r>
          </w:p>
        </w:tc>
        <w:tc>
          <w:tcPr>
            <w:tcW w:w="1246" w:type="dxa"/>
            <w:shd w:val="clear" w:color="auto" w:fill="BFBFBF" w:themeFill="background1" w:themeFillShade="BF"/>
          </w:tcPr>
          <w:p w14:paraId="0A437520" w14:textId="77777777" w:rsidR="00930636" w:rsidRDefault="00930636" w:rsidP="003A33FC">
            <w:pPr>
              <w:jc w:val="both"/>
              <w:rPr>
                <w:rFonts w:cstheme="minorHAnsi"/>
                <w:sz w:val="18"/>
                <w:szCs w:val="18"/>
                <w:lang w:val="en-US"/>
              </w:rPr>
            </w:pPr>
          </w:p>
        </w:tc>
      </w:tr>
      <w:tr w:rsidR="00930636" w:rsidRPr="000B2AF1" w14:paraId="48764171" w14:textId="77777777" w:rsidTr="003A33FC">
        <w:tc>
          <w:tcPr>
            <w:tcW w:w="1249" w:type="dxa"/>
            <w:shd w:val="clear" w:color="auto" w:fill="FFFFFF" w:themeFill="background1"/>
          </w:tcPr>
          <w:p w14:paraId="2F3F06E5" w14:textId="77777777" w:rsidR="00930636" w:rsidRPr="003B29F6" w:rsidRDefault="00930636" w:rsidP="003A33FC">
            <w:pPr>
              <w:jc w:val="both"/>
              <w:rPr>
                <w:rFonts w:cstheme="minorHAnsi"/>
                <w:sz w:val="18"/>
                <w:szCs w:val="18"/>
                <w:lang w:val="en-US"/>
              </w:rPr>
            </w:pPr>
            <w:r>
              <w:rPr>
                <w:rFonts w:cstheme="minorHAnsi"/>
                <w:sz w:val="18"/>
                <w:szCs w:val="18"/>
                <w:lang w:val="en-US"/>
              </w:rPr>
              <w:t>S3A</w:t>
            </w:r>
          </w:p>
        </w:tc>
        <w:tc>
          <w:tcPr>
            <w:tcW w:w="1180" w:type="dxa"/>
            <w:shd w:val="clear" w:color="auto" w:fill="FFFFFF" w:themeFill="background1"/>
            <w:vAlign w:val="bottom"/>
          </w:tcPr>
          <w:p w14:paraId="1FF85CA1" w14:textId="77777777" w:rsidR="00930636" w:rsidRPr="003B29F6" w:rsidRDefault="00930636" w:rsidP="003A33FC">
            <w:pPr>
              <w:jc w:val="both"/>
              <w:rPr>
                <w:rFonts w:cstheme="minorHAnsi"/>
                <w:sz w:val="18"/>
                <w:szCs w:val="18"/>
                <w:lang w:val="en-US"/>
              </w:rPr>
            </w:pPr>
            <w:r>
              <w:rPr>
                <w:rFonts w:cstheme="minorHAnsi"/>
                <w:sz w:val="18"/>
                <w:szCs w:val="18"/>
                <w:lang w:val="en-US"/>
              </w:rPr>
              <w:t>2.20</w:t>
            </w:r>
          </w:p>
        </w:tc>
        <w:tc>
          <w:tcPr>
            <w:tcW w:w="1351" w:type="dxa"/>
            <w:shd w:val="clear" w:color="auto" w:fill="FFFFFF" w:themeFill="background1"/>
            <w:vAlign w:val="bottom"/>
          </w:tcPr>
          <w:p w14:paraId="16065360" w14:textId="77777777" w:rsidR="00930636" w:rsidRPr="002E0AC2" w:rsidRDefault="00930636" w:rsidP="003A33FC">
            <w:pPr>
              <w:jc w:val="both"/>
              <w:rPr>
                <w:rFonts w:cstheme="minorHAnsi"/>
                <w:sz w:val="18"/>
                <w:szCs w:val="18"/>
                <w:lang w:val="en-US"/>
              </w:rPr>
            </w:pPr>
            <w:r>
              <w:rPr>
                <w:rFonts w:cstheme="minorHAnsi"/>
                <w:sz w:val="18"/>
                <w:szCs w:val="18"/>
                <w:lang w:val="en-US"/>
              </w:rPr>
              <w:t>1.55</w:t>
            </w:r>
          </w:p>
        </w:tc>
        <w:tc>
          <w:tcPr>
            <w:tcW w:w="1361" w:type="dxa"/>
            <w:shd w:val="clear" w:color="auto" w:fill="FFFFFF" w:themeFill="background1"/>
            <w:vAlign w:val="bottom"/>
          </w:tcPr>
          <w:p w14:paraId="0BB936E9" w14:textId="77777777" w:rsidR="00930636" w:rsidRPr="002E0AC2" w:rsidRDefault="00930636" w:rsidP="003A33FC">
            <w:pPr>
              <w:jc w:val="both"/>
              <w:rPr>
                <w:rFonts w:cstheme="minorHAnsi"/>
                <w:sz w:val="18"/>
                <w:szCs w:val="18"/>
                <w:lang w:val="en-US"/>
              </w:rPr>
            </w:pPr>
            <w:r>
              <w:rPr>
                <w:rFonts w:cstheme="minorHAnsi"/>
                <w:sz w:val="18"/>
                <w:szCs w:val="18"/>
                <w:lang w:val="en-US"/>
              </w:rPr>
              <w:t>1.50</w:t>
            </w:r>
          </w:p>
        </w:tc>
        <w:tc>
          <w:tcPr>
            <w:tcW w:w="1357" w:type="dxa"/>
            <w:shd w:val="clear" w:color="auto" w:fill="FFFFFF" w:themeFill="background1"/>
            <w:vAlign w:val="bottom"/>
          </w:tcPr>
          <w:p w14:paraId="5B7C427D" w14:textId="77777777" w:rsidR="00930636" w:rsidRPr="002E0AC2" w:rsidRDefault="00930636" w:rsidP="003A33FC">
            <w:pPr>
              <w:jc w:val="both"/>
              <w:rPr>
                <w:rFonts w:cstheme="minorHAnsi"/>
                <w:sz w:val="18"/>
                <w:szCs w:val="18"/>
                <w:lang w:val="en-US"/>
              </w:rPr>
            </w:pPr>
            <w:r>
              <w:rPr>
                <w:rFonts w:cstheme="minorHAnsi"/>
                <w:sz w:val="18"/>
                <w:szCs w:val="18"/>
                <w:lang w:val="en-US"/>
              </w:rPr>
              <w:t>2.27</w:t>
            </w:r>
          </w:p>
        </w:tc>
        <w:tc>
          <w:tcPr>
            <w:tcW w:w="1318" w:type="dxa"/>
            <w:shd w:val="clear" w:color="auto" w:fill="FFFFFF" w:themeFill="background1"/>
            <w:vAlign w:val="bottom"/>
          </w:tcPr>
          <w:p w14:paraId="490F97F1" w14:textId="77777777" w:rsidR="00930636" w:rsidRPr="002E0AC2" w:rsidRDefault="00930636" w:rsidP="003A33FC">
            <w:pPr>
              <w:jc w:val="both"/>
              <w:rPr>
                <w:rFonts w:cstheme="minorHAnsi"/>
                <w:sz w:val="18"/>
                <w:szCs w:val="18"/>
                <w:lang w:val="en-US"/>
              </w:rPr>
            </w:pPr>
            <w:r>
              <w:rPr>
                <w:rFonts w:cstheme="minorHAnsi"/>
                <w:sz w:val="18"/>
                <w:szCs w:val="18"/>
                <w:lang w:val="en-US"/>
              </w:rPr>
              <w:t>2.78</w:t>
            </w:r>
          </w:p>
        </w:tc>
        <w:tc>
          <w:tcPr>
            <w:tcW w:w="1246" w:type="dxa"/>
            <w:shd w:val="clear" w:color="auto" w:fill="FFFFFF" w:themeFill="background1"/>
          </w:tcPr>
          <w:p w14:paraId="7644CCEB" w14:textId="77777777" w:rsidR="00930636" w:rsidRPr="002E0AC2" w:rsidRDefault="00930636" w:rsidP="003A33FC">
            <w:pPr>
              <w:jc w:val="both"/>
              <w:rPr>
                <w:rFonts w:cstheme="minorHAnsi"/>
                <w:sz w:val="18"/>
                <w:szCs w:val="18"/>
                <w:lang w:val="en-US"/>
              </w:rPr>
            </w:pPr>
            <w:r>
              <w:rPr>
                <w:rFonts w:cstheme="minorHAnsi"/>
                <w:sz w:val="18"/>
                <w:szCs w:val="18"/>
                <w:lang w:val="en-US"/>
              </w:rPr>
              <w:t>2.57</w:t>
            </w:r>
          </w:p>
        </w:tc>
      </w:tr>
      <w:tr w:rsidR="00930636" w:rsidRPr="000B2AF1" w14:paraId="7552CDB8" w14:textId="77777777" w:rsidTr="003A33FC">
        <w:tc>
          <w:tcPr>
            <w:tcW w:w="1249" w:type="dxa"/>
            <w:shd w:val="clear" w:color="auto" w:fill="FFFFFF" w:themeFill="background1"/>
          </w:tcPr>
          <w:p w14:paraId="7BB95F71" w14:textId="77777777" w:rsidR="00930636" w:rsidRDefault="00930636" w:rsidP="003A33FC">
            <w:pPr>
              <w:jc w:val="both"/>
              <w:rPr>
                <w:rFonts w:cstheme="minorHAnsi"/>
                <w:sz w:val="18"/>
                <w:szCs w:val="18"/>
                <w:lang w:val="en-US"/>
              </w:rPr>
            </w:pPr>
            <w:r>
              <w:rPr>
                <w:rFonts w:cstheme="minorHAnsi"/>
                <w:sz w:val="18"/>
                <w:szCs w:val="18"/>
                <w:lang w:val="en-US"/>
              </w:rPr>
              <w:t>S3B</w:t>
            </w:r>
          </w:p>
        </w:tc>
        <w:tc>
          <w:tcPr>
            <w:tcW w:w="1180" w:type="dxa"/>
            <w:shd w:val="clear" w:color="auto" w:fill="FFFFFF" w:themeFill="background1"/>
            <w:vAlign w:val="bottom"/>
          </w:tcPr>
          <w:p w14:paraId="118F78A0" w14:textId="77777777" w:rsidR="00930636" w:rsidRPr="00986826" w:rsidRDefault="00930636" w:rsidP="003A33FC">
            <w:pPr>
              <w:jc w:val="both"/>
              <w:rPr>
                <w:rFonts w:cstheme="minorHAnsi"/>
                <w:sz w:val="18"/>
                <w:szCs w:val="18"/>
                <w:lang w:val="en-US"/>
              </w:rPr>
            </w:pPr>
            <w:r>
              <w:rPr>
                <w:rFonts w:cstheme="minorHAnsi"/>
                <w:sz w:val="18"/>
                <w:szCs w:val="18"/>
                <w:lang w:val="en-US"/>
              </w:rPr>
              <w:t>2.14</w:t>
            </w:r>
          </w:p>
        </w:tc>
        <w:tc>
          <w:tcPr>
            <w:tcW w:w="1351" w:type="dxa"/>
            <w:shd w:val="clear" w:color="auto" w:fill="FFFFFF" w:themeFill="background1"/>
            <w:vAlign w:val="bottom"/>
          </w:tcPr>
          <w:p w14:paraId="48134E4B" w14:textId="77777777" w:rsidR="00930636" w:rsidRPr="003B29F6" w:rsidRDefault="00930636" w:rsidP="003A33FC">
            <w:pPr>
              <w:jc w:val="both"/>
              <w:rPr>
                <w:rFonts w:cstheme="minorHAnsi"/>
                <w:sz w:val="18"/>
                <w:szCs w:val="18"/>
                <w:lang w:val="en-US"/>
              </w:rPr>
            </w:pPr>
            <w:r>
              <w:rPr>
                <w:rFonts w:cstheme="minorHAnsi"/>
                <w:sz w:val="18"/>
                <w:szCs w:val="18"/>
                <w:lang w:val="en-US"/>
              </w:rPr>
              <w:t>1.48</w:t>
            </w:r>
          </w:p>
        </w:tc>
        <w:tc>
          <w:tcPr>
            <w:tcW w:w="1361" w:type="dxa"/>
            <w:shd w:val="clear" w:color="auto" w:fill="FFFFFF" w:themeFill="background1"/>
            <w:vAlign w:val="bottom"/>
          </w:tcPr>
          <w:p w14:paraId="27AF679E" w14:textId="77777777" w:rsidR="00930636" w:rsidRPr="003B29F6" w:rsidRDefault="00930636" w:rsidP="003A33FC">
            <w:pPr>
              <w:jc w:val="both"/>
              <w:rPr>
                <w:rFonts w:cstheme="minorHAnsi"/>
                <w:sz w:val="18"/>
                <w:szCs w:val="18"/>
                <w:lang w:val="en-US"/>
              </w:rPr>
            </w:pPr>
            <w:r>
              <w:rPr>
                <w:rFonts w:cstheme="minorHAnsi"/>
                <w:sz w:val="18"/>
                <w:szCs w:val="18"/>
                <w:lang w:val="en-US"/>
              </w:rPr>
              <w:t>1.37</w:t>
            </w:r>
          </w:p>
        </w:tc>
        <w:tc>
          <w:tcPr>
            <w:tcW w:w="1357" w:type="dxa"/>
            <w:shd w:val="clear" w:color="auto" w:fill="FFFFFF" w:themeFill="background1"/>
            <w:vAlign w:val="bottom"/>
          </w:tcPr>
          <w:p w14:paraId="0F26E01C" w14:textId="77777777" w:rsidR="00930636" w:rsidRPr="003B29F6" w:rsidRDefault="00930636" w:rsidP="003A33FC">
            <w:pPr>
              <w:jc w:val="both"/>
              <w:rPr>
                <w:rFonts w:cstheme="minorHAnsi"/>
                <w:sz w:val="18"/>
                <w:szCs w:val="18"/>
                <w:lang w:val="en-US"/>
              </w:rPr>
            </w:pPr>
            <w:r>
              <w:rPr>
                <w:rFonts w:cstheme="minorHAnsi"/>
                <w:sz w:val="18"/>
                <w:szCs w:val="18"/>
                <w:lang w:val="en-US"/>
              </w:rPr>
              <w:t>1.99</w:t>
            </w:r>
          </w:p>
        </w:tc>
        <w:tc>
          <w:tcPr>
            <w:tcW w:w="1318" w:type="dxa"/>
            <w:shd w:val="clear" w:color="auto" w:fill="FFFFFF" w:themeFill="background1"/>
            <w:vAlign w:val="bottom"/>
          </w:tcPr>
          <w:p w14:paraId="61703F21" w14:textId="77777777" w:rsidR="00930636" w:rsidRPr="003B29F6" w:rsidRDefault="00930636" w:rsidP="003A33FC">
            <w:pPr>
              <w:jc w:val="both"/>
              <w:rPr>
                <w:rFonts w:cstheme="minorHAnsi"/>
                <w:sz w:val="18"/>
                <w:szCs w:val="18"/>
                <w:lang w:val="en-US"/>
              </w:rPr>
            </w:pPr>
            <w:r>
              <w:rPr>
                <w:rFonts w:cstheme="minorHAnsi"/>
                <w:sz w:val="18"/>
                <w:szCs w:val="18"/>
                <w:lang w:val="en-US"/>
              </w:rPr>
              <w:t>2.45</w:t>
            </w:r>
          </w:p>
        </w:tc>
        <w:tc>
          <w:tcPr>
            <w:tcW w:w="1246" w:type="dxa"/>
            <w:shd w:val="clear" w:color="auto" w:fill="FFFFFF" w:themeFill="background1"/>
          </w:tcPr>
          <w:p w14:paraId="2A32AE3B" w14:textId="77777777" w:rsidR="00930636" w:rsidRPr="003B29F6" w:rsidRDefault="00930636" w:rsidP="003A33FC">
            <w:pPr>
              <w:jc w:val="both"/>
              <w:rPr>
                <w:rFonts w:cstheme="minorHAnsi"/>
                <w:sz w:val="18"/>
                <w:szCs w:val="18"/>
                <w:lang w:val="en-US"/>
              </w:rPr>
            </w:pPr>
            <w:r>
              <w:rPr>
                <w:rFonts w:cstheme="minorHAnsi"/>
                <w:sz w:val="18"/>
                <w:szCs w:val="18"/>
                <w:lang w:val="en-US"/>
              </w:rPr>
              <w:t>2.26</w:t>
            </w:r>
          </w:p>
        </w:tc>
      </w:tr>
      <w:tr w:rsidR="00930636" w:rsidRPr="00A607D9" w14:paraId="6F8AC253" w14:textId="77777777" w:rsidTr="003A33FC">
        <w:trPr>
          <w:trHeight w:val="73"/>
        </w:trPr>
        <w:tc>
          <w:tcPr>
            <w:tcW w:w="1249" w:type="dxa"/>
            <w:shd w:val="clear" w:color="auto" w:fill="FFFFFF" w:themeFill="background1"/>
          </w:tcPr>
          <w:p w14:paraId="04AB0635" w14:textId="77777777" w:rsidR="00930636" w:rsidRPr="00C51130" w:rsidRDefault="00930636" w:rsidP="003A33FC">
            <w:pPr>
              <w:jc w:val="both"/>
              <w:rPr>
                <w:rFonts w:cstheme="minorHAnsi"/>
                <w:i/>
                <w:iCs/>
                <w:sz w:val="18"/>
                <w:szCs w:val="18"/>
                <w:lang w:val="en-US"/>
              </w:rPr>
            </w:pPr>
            <w:r w:rsidRPr="00C51130">
              <w:rPr>
                <w:rFonts w:cstheme="minorHAnsi"/>
                <w:i/>
                <w:iCs/>
                <w:sz w:val="18"/>
                <w:szCs w:val="18"/>
                <w:lang w:val="en-US"/>
              </w:rPr>
              <w:t>In situ</w:t>
            </w:r>
          </w:p>
        </w:tc>
        <w:tc>
          <w:tcPr>
            <w:tcW w:w="1180" w:type="dxa"/>
            <w:shd w:val="clear" w:color="auto" w:fill="FFFFFF" w:themeFill="background1"/>
            <w:vAlign w:val="bottom"/>
          </w:tcPr>
          <w:p w14:paraId="3019C432" w14:textId="77777777" w:rsidR="00930636" w:rsidRPr="003B29F6" w:rsidRDefault="00930636" w:rsidP="003A33FC">
            <w:pPr>
              <w:jc w:val="both"/>
              <w:rPr>
                <w:rFonts w:cstheme="minorHAnsi"/>
                <w:sz w:val="18"/>
                <w:szCs w:val="18"/>
                <w:lang w:val="en-US"/>
              </w:rPr>
            </w:pPr>
            <w:r w:rsidRPr="00DA6892">
              <w:rPr>
                <w:rFonts w:cstheme="minorHAnsi"/>
                <w:sz w:val="18"/>
                <w:szCs w:val="18"/>
                <w:lang w:val="en-US"/>
              </w:rPr>
              <w:t>1.7</w:t>
            </w:r>
            <w:r>
              <w:rPr>
                <w:rFonts w:cstheme="minorHAnsi"/>
                <w:sz w:val="18"/>
                <w:szCs w:val="18"/>
                <w:lang w:val="en-US"/>
              </w:rPr>
              <w:t>0</w:t>
            </w:r>
          </w:p>
        </w:tc>
        <w:tc>
          <w:tcPr>
            <w:tcW w:w="1351" w:type="dxa"/>
            <w:shd w:val="clear" w:color="auto" w:fill="FFFFFF" w:themeFill="background1"/>
            <w:vAlign w:val="bottom"/>
          </w:tcPr>
          <w:p w14:paraId="67887AB1" w14:textId="77777777" w:rsidR="00930636" w:rsidRPr="002E0AC2" w:rsidRDefault="00930636" w:rsidP="003A33FC">
            <w:pPr>
              <w:jc w:val="both"/>
              <w:rPr>
                <w:rFonts w:cstheme="minorHAnsi"/>
                <w:sz w:val="18"/>
                <w:szCs w:val="18"/>
                <w:lang w:val="en-US"/>
              </w:rPr>
            </w:pPr>
            <w:r w:rsidRPr="00DA6892">
              <w:rPr>
                <w:rFonts w:cstheme="minorHAnsi"/>
                <w:sz w:val="18"/>
                <w:szCs w:val="18"/>
                <w:lang w:val="en-US"/>
              </w:rPr>
              <w:t>2.1</w:t>
            </w:r>
            <w:r>
              <w:rPr>
                <w:rFonts w:cstheme="minorHAnsi"/>
                <w:sz w:val="18"/>
                <w:szCs w:val="18"/>
                <w:lang w:val="en-US"/>
              </w:rPr>
              <w:t>0</w:t>
            </w:r>
          </w:p>
        </w:tc>
        <w:tc>
          <w:tcPr>
            <w:tcW w:w="1361" w:type="dxa"/>
            <w:shd w:val="clear" w:color="auto" w:fill="FFFFFF" w:themeFill="background1"/>
            <w:vAlign w:val="bottom"/>
          </w:tcPr>
          <w:p w14:paraId="79D7D1E8" w14:textId="77777777" w:rsidR="00930636" w:rsidRPr="002E0AC2" w:rsidRDefault="00930636" w:rsidP="003A33FC">
            <w:pPr>
              <w:jc w:val="both"/>
              <w:rPr>
                <w:rFonts w:cstheme="minorHAnsi"/>
                <w:sz w:val="18"/>
                <w:szCs w:val="18"/>
                <w:lang w:val="en-US"/>
              </w:rPr>
            </w:pPr>
            <w:r w:rsidRPr="00DA6892">
              <w:rPr>
                <w:rFonts w:cstheme="minorHAnsi"/>
                <w:sz w:val="18"/>
                <w:szCs w:val="18"/>
                <w:lang w:val="en-US"/>
              </w:rPr>
              <w:t>1.6</w:t>
            </w:r>
            <w:r>
              <w:rPr>
                <w:rFonts w:cstheme="minorHAnsi"/>
                <w:sz w:val="18"/>
                <w:szCs w:val="18"/>
                <w:lang w:val="en-US"/>
              </w:rPr>
              <w:t>0</w:t>
            </w:r>
          </w:p>
        </w:tc>
        <w:tc>
          <w:tcPr>
            <w:tcW w:w="1357" w:type="dxa"/>
            <w:shd w:val="clear" w:color="auto" w:fill="FFFFFF" w:themeFill="background1"/>
            <w:vAlign w:val="bottom"/>
          </w:tcPr>
          <w:p w14:paraId="679CA9EA" w14:textId="77777777" w:rsidR="00930636" w:rsidRPr="002E0AC2" w:rsidRDefault="00930636" w:rsidP="003A33FC">
            <w:pPr>
              <w:jc w:val="both"/>
              <w:rPr>
                <w:rFonts w:cstheme="minorHAnsi"/>
                <w:sz w:val="18"/>
                <w:szCs w:val="18"/>
                <w:lang w:val="en-US"/>
              </w:rPr>
            </w:pPr>
            <w:r w:rsidRPr="00C03B38">
              <w:rPr>
                <w:rFonts w:cstheme="minorHAnsi"/>
                <w:sz w:val="18"/>
                <w:szCs w:val="18"/>
                <w:lang w:val="en-US"/>
              </w:rPr>
              <w:t>2.1</w:t>
            </w:r>
            <w:r>
              <w:rPr>
                <w:rFonts w:cstheme="minorHAnsi"/>
                <w:sz w:val="18"/>
                <w:szCs w:val="18"/>
                <w:lang w:val="en-US"/>
              </w:rPr>
              <w:t>2</w:t>
            </w:r>
          </w:p>
        </w:tc>
        <w:tc>
          <w:tcPr>
            <w:tcW w:w="1318" w:type="dxa"/>
            <w:shd w:val="clear" w:color="auto" w:fill="FFFFFF" w:themeFill="background1"/>
            <w:vAlign w:val="bottom"/>
          </w:tcPr>
          <w:p w14:paraId="002F60EF" w14:textId="77777777" w:rsidR="00930636" w:rsidRDefault="00930636" w:rsidP="003A33FC">
            <w:pPr>
              <w:jc w:val="both"/>
              <w:rPr>
                <w:rFonts w:cstheme="minorHAnsi"/>
                <w:sz w:val="18"/>
                <w:szCs w:val="18"/>
                <w:lang w:val="en-US"/>
              </w:rPr>
            </w:pPr>
            <w:r>
              <w:rPr>
                <w:rFonts w:cstheme="minorHAnsi"/>
                <w:sz w:val="18"/>
                <w:szCs w:val="18"/>
                <w:lang w:val="en-US"/>
              </w:rPr>
              <w:t>1.9</w:t>
            </w:r>
          </w:p>
        </w:tc>
        <w:tc>
          <w:tcPr>
            <w:tcW w:w="1246" w:type="dxa"/>
            <w:shd w:val="clear" w:color="auto" w:fill="FFFFFF" w:themeFill="background1"/>
          </w:tcPr>
          <w:p w14:paraId="34A66C05" w14:textId="77777777" w:rsidR="00930636" w:rsidRDefault="00930636" w:rsidP="003A33FC">
            <w:pPr>
              <w:jc w:val="both"/>
              <w:rPr>
                <w:rFonts w:cstheme="minorHAnsi"/>
                <w:sz w:val="18"/>
                <w:szCs w:val="18"/>
                <w:lang w:val="en-US"/>
              </w:rPr>
            </w:pPr>
            <w:r>
              <w:rPr>
                <w:rFonts w:cstheme="minorHAnsi"/>
                <w:sz w:val="18"/>
                <w:szCs w:val="18"/>
                <w:lang w:val="en-US"/>
              </w:rPr>
              <w:t>1.45</w:t>
            </w:r>
          </w:p>
        </w:tc>
      </w:tr>
      <w:tr w:rsidR="00930636" w:rsidRPr="00A607D9" w14:paraId="562D3E93" w14:textId="77777777" w:rsidTr="003A33FC">
        <w:trPr>
          <w:trHeight w:val="73"/>
        </w:trPr>
        <w:tc>
          <w:tcPr>
            <w:tcW w:w="7816" w:type="dxa"/>
            <w:gridSpan w:val="6"/>
            <w:shd w:val="clear" w:color="auto" w:fill="BFBFBF" w:themeFill="background1" w:themeFillShade="BF"/>
          </w:tcPr>
          <w:p w14:paraId="394DCF75" w14:textId="77777777" w:rsidR="00930636" w:rsidRPr="006A1462" w:rsidRDefault="00930636" w:rsidP="003A33FC">
            <w:pPr>
              <w:jc w:val="both"/>
              <w:rPr>
                <w:rFonts w:cstheme="minorHAnsi"/>
                <w:sz w:val="18"/>
                <w:szCs w:val="18"/>
                <w:lang w:val="de-CH"/>
              </w:rPr>
            </w:pPr>
            <w:r w:rsidRPr="006A1462">
              <w:rPr>
                <w:rFonts w:cstheme="minorHAnsi"/>
                <w:sz w:val="18"/>
                <w:szCs w:val="18"/>
                <w:lang w:val="de-CH"/>
              </w:rPr>
              <w:t xml:space="preserve">  CPHY</w:t>
            </w:r>
            <w:r w:rsidRPr="006A1462">
              <w:rPr>
                <w:rFonts w:cstheme="minorHAnsi"/>
                <w:sz w:val="18"/>
                <w:szCs w:val="18"/>
                <w:vertAlign w:val="subscript"/>
                <w:lang w:val="de-CH"/>
              </w:rPr>
              <w:t>HPLC</w:t>
            </w:r>
            <w:r w:rsidRPr="006A1462">
              <w:rPr>
                <w:rFonts w:cstheme="minorHAnsi"/>
                <w:sz w:val="18"/>
                <w:szCs w:val="18"/>
                <w:lang w:val="de-CH"/>
              </w:rPr>
              <w:t xml:space="preserve"> vs. CPHY</w:t>
            </w:r>
            <w:r w:rsidRPr="006A1462">
              <w:rPr>
                <w:rFonts w:cstheme="minorHAnsi"/>
                <w:sz w:val="18"/>
                <w:szCs w:val="18"/>
                <w:vertAlign w:val="subscript"/>
                <w:lang w:val="de-CH"/>
              </w:rPr>
              <w:t>S3</w:t>
            </w:r>
            <w:r w:rsidRPr="006A1462">
              <w:rPr>
                <w:rFonts w:cstheme="minorHAnsi"/>
                <w:sz w:val="18"/>
                <w:szCs w:val="18"/>
                <w:lang w:val="de-CH"/>
              </w:rPr>
              <w:t xml:space="preserve"> [</w:t>
            </w:r>
            <w:r>
              <w:rPr>
                <w:rFonts w:cstheme="minorHAnsi"/>
                <w:sz w:val="18"/>
                <w:szCs w:val="18"/>
                <w:lang w:val="de-CH"/>
              </w:rPr>
              <w:t>m</w:t>
            </w:r>
            <w:r w:rsidRPr="006A1462">
              <w:rPr>
                <w:rFonts w:cstheme="minorHAnsi"/>
                <w:sz w:val="18"/>
                <w:szCs w:val="18"/>
                <w:lang w:val="de-CH"/>
              </w:rPr>
              <w:t>g m</w:t>
            </w:r>
            <w:r w:rsidRPr="006A1462">
              <w:rPr>
                <w:rFonts w:cstheme="minorHAnsi"/>
                <w:sz w:val="18"/>
                <w:szCs w:val="18"/>
                <w:vertAlign w:val="superscript"/>
                <w:lang w:val="de-CH"/>
              </w:rPr>
              <w:t>-3</w:t>
            </w:r>
            <w:r w:rsidRPr="006A1462">
              <w:rPr>
                <w:rFonts w:cstheme="minorHAnsi"/>
                <w:sz w:val="18"/>
                <w:szCs w:val="18"/>
                <w:lang w:val="de-CH"/>
              </w:rPr>
              <w:t>]</w:t>
            </w:r>
          </w:p>
        </w:tc>
        <w:tc>
          <w:tcPr>
            <w:tcW w:w="1246" w:type="dxa"/>
            <w:shd w:val="clear" w:color="auto" w:fill="BFBFBF" w:themeFill="background1" w:themeFillShade="BF"/>
          </w:tcPr>
          <w:p w14:paraId="791C8528" w14:textId="77777777" w:rsidR="00930636" w:rsidRPr="006A1462" w:rsidRDefault="00930636" w:rsidP="003A33FC">
            <w:pPr>
              <w:jc w:val="both"/>
              <w:rPr>
                <w:rFonts w:cstheme="minorHAnsi"/>
                <w:sz w:val="18"/>
                <w:szCs w:val="18"/>
                <w:lang w:val="de-CH"/>
              </w:rPr>
            </w:pPr>
          </w:p>
        </w:tc>
      </w:tr>
      <w:tr w:rsidR="00930636" w:rsidRPr="00A607D9" w14:paraId="29D32B2C" w14:textId="77777777" w:rsidTr="003A33FC">
        <w:trPr>
          <w:trHeight w:val="73"/>
        </w:trPr>
        <w:tc>
          <w:tcPr>
            <w:tcW w:w="1249" w:type="dxa"/>
            <w:shd w:val="clear" w:color="auto" w:fill="FFFFFF" w:themeFill="background1"/>
          </w:tcPr>
          <w:p w14:paraId="20C66EBD" w14:textId="77777777" w:rsidR="00930636" w:rsidRPr="00C51130" w:rsidRDefault="00930636" w:rsidP="003A33FC">
            <w:pPr>
              <w:jc w:val="both"/>
              <w:rPr>
                <w:rFonts w:cstheme="minorHAnsi"/>
                <w:i/>
                <w:iCs/>
                <w:sz w:val="18"/>
                <w:szCs w:val="18"/>
                <w:lang w:val="en-US"/>
              </w:rPr>
            </w:pPr>
            <w:r>
              <w:rPr>
                <w:rFonts w:cstheme="minorHAnsi"/>
                <w:sz w:val="18"/>
                <w:szCs w:val="18"/>
                <w:lang w:val="en-US"/>
              </w:rPr>
              <w:t>S3A</w:t>
            </w:r>
          </w:p>
        </w:tc>
        <w:tc>
          <w:tcPr>
            <w:tcW w:w="1180" w:type="dxa"/>
            <w:shd w:val="clear" w:color="auto" w:fill="FFFFFF" w:themeFill="background1"/>
            <w:vAlign w:val="bottom"/>
          </w:tcPr>
          <w:p w14:paraId="7792FA42" w14:textId="77777777" w:rsidR="00930636" w:rsidRPr="00310BF3" w:rsidRDefault="00930636" w:rsidP="003A33FC">
            <w:pPr>
              <w:jc w:val="both"/>
              <w:rPr>
                <w:rFonts w:cstheme="minorHAnsi"/>
                <w:sz w:val="18"/>
                <w:szCs w:val="18"/>
                <w:lang w:val="en-US"/>
              </w:rPr>
            </w:pPr>
            <w:r>
              <w:rPr>
                <w:rFonts w:cstheme="minorHAnsi"/>
                <w:sz w:val="18"/>
                <w:szCs w:val="18"/>
                <w:lang w:val="en-US"/>
              </w:rPr>
              <w:t>1.42</w:t>
            </w:r>
          </w:p>
        </w:tc>
        <w:tc>
          <w:tcPr>
            <w:tcW w:w="1351" w:type="dxa"/>
            <w:shd w:val="clear" w:color="auto" w:fill="FFFFFF" w:themeFill="background1"/>
            <w:vAlign w:val="bottom"/>
          </w:tcPr>
          <w:p w14:paraId="5C97BF9E" w14:textId="77777777" w:rsidR="00930636" w:rsidRPr="00310BF3" w:rsidRDefault="00930636" w:rsidP="003A33FC">
            <w:pPr>
              <w:jc w:val="both"/>
              <w:rPr>
                <w:rFonts w:cstheme="minorHAnsi"/>
                <w:sz w:val="18"/>
                <w:szCs w:val="18"/>
                <w:lang w:val="en-US"/>
              </w:rPr>
            </w:pPr>
            <w:r>
              <w:rPr>
                <w:rFonts w:cstheme="minorHAnsi"/>
                <w:sz w:val="18"/>
                <w:szCs w:val="18"/>
                <w:lang w:val="en-US"/>
              </w:rPr>
              <w:t>1.49</w:t>
            </w:r>
          </w:p>
        </w:tc>
        <w:tc>
          <w:tcPr>
            <w:tcW w:w="1361" w:type="dxa"/>
            <w:shd w:val="clear" w:color="auto" w:fill="FFFFFF" w:themeFill="background1"/>
            <w:vAlign w:val="bottom"/>
          </w:tcPr>
          <w:p w14:paraId="449F042A" w14:textId="77777777" w:rsidR="00930636" w:rsidRPr="00310BF3" w:rsidRDefault="00930636" w:rsidP="003A33FC">
            <w:pPr>
              <w:jc w:val="both"/>
              <w:rPr>
                <w:rFonts w:cstheme="minorHAnsi"/>
                <w:sz w:val="18"/>
                <w:szCs w:val="18"/>
                <w:lang w:val="en-US"/>
              </w:rPr>
            </w:pPr>
            <w:r>
              <w:rPr>
                <w:rFonts w:cstheme="minorHAnsi"/>
                <w:sz w:val="18"/>
                <w:szCs w:val="18"/>
                <w:lang w:val="en-US"/>
              </w:rPr>
              <w:t>1.49</w:t>
            </w:r>
          </w:p>
        </w:tc>
        <w:tc>
          <w:tcPr>
            <w:tcW w:w="1357" w:type="dxa"/>
            <w:shd w:val="clear" w:color="auto" w:fill="FFFFFF" w:themeFill="background1"/>
            <w:vAlign w:val="bottom"/>
          </w:tcPr>
          <w:p w14:paraId="236F8B16" w14:textId="77777777" w:rsidR="00930636" w:rsidRPr="00310BF3" w:rsidRDefault="00930636" w:rsidP="003A33FC">
            <w:pPr>
              <w:jc w:val="both"/>
              <w:rPr>
                <w:rFonts w:cstheme="minorHAnsi"/>
                <w:sz w:val="18"/>
                <w:szCs w:val="18"/>
                <w:lang w:val="en-US"/>
              </w:rPr>
            </w:pPr>
            <w:r>
              <w:rPr>
                <w:rFonts w:cstheme="minorHAnsi"/>
                <w:sz w:val="18"/>
                <w:szCs w:val="18"/>
                <w:lang w:val="en-US"/>
              </w:rPr>
              <w:t>0.91</w:t>
            </w:r>
          </w:p>
        </w:tc>
        <w:tc>
          <w:tcPr>
            <w:tcW w:w="1318" w:type="dxa"/>
            <w:shd w:val="clear" w:color="auto" w:fill="FFFFFF" w:themeFill="background1"/>
            <w:vAlign w:val="bottom"/>
          </w:tcPr>
          <w:p w14:paraId="09379DF1" w14:textId="77777777" w:rsidR="00930636" w:rsidRPr="00310BF3" w:rsidRDefault="00930636" w:rsidP="003A33FC">
            <w:pPr>
              <w:jc w:val="both"/>
              <w:rPr>
                <w:rFonts w:cstheme="minorHAnsi"/>
                <w:sz w:val="18"/>
                <w:szCs w:val="18"/>
                <w:lang w:val="en-US"/>
              </w:rPr>
            </w:pPr>
            <w:r>
              <w:rPr>
                <w:rFonts w:cstheme="minorHAnsi"/>
                <w:sz w:val="18"/>
                <w:szCs w:val="18"/>
                <w:lang w:val="en-US"/>
              </w:rPr>
              <w:t>1.11</w:t>
            </w:r>
          </w:p>
        </w:tc>
        <w:tc>
          <w:tcPr>
            <w:tcW w:w="1246" w:type="dxa"/>
            <w:shd w:val="clear" w:color="auto" w:fill="FFFFFF" w:themeFill="background1"/>
          </w:tcPr>
          <w:p w14:paraId="35B2DCF3" w14:textId="77777777" w:rsidR="00930636" w:rsidRPr="00310BF3" w:rsidRDefault="00930636" w:rsidP="003A33FC">
            <w:pPr>
              <w:jc w:val="both"/>
              <w:rPr>
                <w:rFonts w:cstheme="minorHAnsi"/>
                <w:sz w:val="18"/>
                <w:szCs w:val="18"/>
                <w:lang w:val="en-US"/>
              </w:rPr>
            </w:pPr>
            <w:r>
              <w:rPr>
                <w:rFonts w:cstheme="minorHAnsi"/>
                <w:sz w:val="18"/>
                <w:szCs w:val="18"/>
                <w:lang w:val="en-US"/>
              </w:rPr>
              <w:t>1.43</w:t>
            </w:r>
          </w:p>
        </w:tc>
      </w:tr>
      <w:tr w:rsidR="00930636" w:rsidRPr="00A607D9" w14:paraId="00F018A4" w14:textId="77777777" w:rsidTr="003A33FC">
        <w:trPr>
          <w:trHeight w:val="73"/>
        </w:trPr>
        <w:tc>
          <w:tcPr>
            <w:tcW w:w="1249" w:type="dxa"/>
            <w:shd w:val="clear" w:color="auto" w:fill="FFFFFF" w:themeFill="background1"/>
          </w:tcPr>
          <w:p w14:paraId="252C091C" w14:textId="77777777" w:rsidR="00930636" w:rsidRPr="00C51130" w:rsidRDefault="00930636" w:rsidP="003A33FC">
            <w:pPr>
              <w:jc w:val="both"/>
              <w:rPr>
                <w:rFonts w:cstheme="minorHAnsi"/>
                <w:i/>
                <w:iCs/>
                <w:sz w:val="18"/>
                <w:szCs w:val="18"/>
                <w:lang w:val="en-US"/>
              </w:rPr>
            </w:pPr>
            <w:r>
              <w:rPr>
                <w:rFonts w:cstheme="minorHAnsi"/>
                <w:sz w:val="18"/>
                <w:szCs w:val="18"/>
                <w:lang w:val="en-US"/>
              </w:rPr>
              <w:t>S3B</w:t>
            </w:r>
          </w:p>
        </w:tc>
        <w:tc>
          <w:tcPr>
            <w:tcW w:w="1180" w:type="dxa"/>
            <w:shd w:val="clear" w:color="auto" w:fill="FFFFFF" w:themeFill="background1"/>
            <w:vAlign w:val="bottom"/>
          </w:tcPr>
          <w:p w14:paraId="25662DA6" w14:textId="77777777" w:rsidR="00930636" w:rsidRPr="00310BF3" w:rsidRDefault="00930636" w:rsidP="003A33FC">
            <w:pPr>
              <w:jc w:val="both"/>
              <w:rPr>
                <w:rFonts w:cstheme="minorHAnsi"/>
                <w:sz w:val="18"/>
                <w:szCs w:val="18"/>
                <w:lang w:val="en-US"/>
              </w:rPr>
            </w:pPr>
            <w:r>
              <w:rPr>
                <w:rFonts w:cstheme="minorHAnsi"/>
                <w:sz w:val="18"/>
                <w:szCs w:val="18"/>
                <w:lang w:val="en-US"/>
              </w:rPr>
              <w:t>1.35</w:t>
            </w:r>
          </w:p>
        </w:tc>
        <w:tc>
          <w:tcPr>
            <w:tcW w:w="1351" w:type="dxa"/>
            <w:shd w:val="clear" w:color="auto" w:fill="FFFFFF" w:themeFill="background1"/>
            <w:vAlign w:val="bottom"/>
          </w:tcPr>
          <w:p w14:paraId="5BF1EECD" w14:textId="77777777" w:rsidR="00930636" w:rsidRPr="00310BF3" w:rsidRDefault="00930636" w:rsidP="003A33FC">
            <w:pPr>
              <w:jc w:val="both"/>
              <w:rPr>
                <w:rFonts w:cstheme="minorHAnsi"/>
                <w:sz w:val="18"/>
                <w:szCs w:val="18"/>
                <w:lang w:val="en-US"/>
              </w:rPr>
            </w:pPr>
            <w:r>
              <w:rPr>
                <w:rFonts w:cstheme="minorHAnsi"/>
                <w:sz w:val="18"/>
                <w:szCs w:val="18"/>
                <w:lang w:val="en-US"/>
              </w:rPr>
              <w:t>1.44</w:t>
            </w:r>
          </w:p>
        </w:tc>
        <w:tc>
          <w:tcPr>
            <w:tcW w:w="1361" w:type="dxa"/>
            <w:shd w:val="clear" w:color="auto" w:fill="FFFFFF" w:themeFill="background1"/>
            <w:vAlign w:val="bottom"/>
          </w:tcPr>
          <w:p w14:paraId="6B6322D5" w14:textId="77777777" w:rsidR="00930636" w:rsidRPr="00310BF3" w:rsidRDefault="00930636" w:rsidP="003A33FC">
            <w:pPr>
              <w:jc w:val="both"/>
              <w:rPr>
                <w:rFonts w:cstheme="minorHAnsi"/>
                <w:sz w:val="18"/>
                <w:szCs w:val="18"/>
                <w:lang w:val="en-US"/>
              </w:rPr>
            </w:pPr>
            <w:r>
              <w:rPr>
                <w:rFonts w:cstheme="minorHAnsi"/>
                <w:sz w:val="18"/>
                <w:szCs w:val="18"/>
                <w:lang w:val="en-US"/>
              </w:rPr>
              <w:t>1.39</w:t>
            </w:r>
          </w:p>
        </w:tc>
        <w:tc>
          <w:tcPr>
            <w:tcW w:w="1357" w:type="dxa"/>
            <w:shd w:val="clear" w:color="auto" w:fill="FFFFFF" w:themeFill="background1"/>
            <w:vAlign w:val="bottom"/>
          </w:tcPr>
          <w:p w14:paraId="553C48F4" w14:textId="77777777" w:rsidR="00930636" w:rsidRPr="00310BF3" w:rsidRDefault="00930636" w:rsidP="003A33FC">
            <w:pPr>
              <w:jc w:val="both"/>
              <w:rPr>
                <w:rFonts w:cstheme="minorHAnsi"/>
                <w:sz w:val="18"/>
                <w:szCs w:val="18"/>
                <w:lang w:val="en-US"/>
              </w:rPr>
            </w:pPr>
            <w:r>
              <w:rPr>
                <w:rFonts w:cstheme="minorHAnsi"/>
                <w:sz w:val="18"/>
                <w:szCs w:val="18"/>
                <w:lang w:val="en-US"/>
              </w:rPr>
              <w:t>0.88</w:t>
            </w:r>
          </w:p>
        </w:tc>
        <w:tc>
          <w:tcPr>
            <w:tcW w:w="1318" w:type="dxa"/>
            <w:shd w:val="clear" w:color="auto" w:fill="FFFFFF" w:themeFill="background1"/>
            <w:vAlign w:val="bottom"/>
          </w:tcPr>
          <w:p w14:paraId="04C790FC" w14:textId="77777777" w:rsidR="00930636" w:rsidRPr="00310BF3" w:rsidRDefault="00930636" w:rsidP="003A33FC">
            <w:pPr>
              <w:jc w:val="both"/>
              <w:rPr>
                <w:rFonts w:cstheme="minorHAnsi"/>
                <w:sz w:val="18"/>
                <w:szCs w:val="18"/>
                <w:lang w:val="en-US"/>
              </w:rPr>
            </w:pPr>
            <w:r>
              <w:rPr>
                <w:rFonts w:cstheme="minorHAnsi"/>
                <w:sz w:val="18"/>
                <w:szCs w:val="18"/>
                <w:lang w:val="en-US"/>
              </w:rPr>
              <w:t>0.71</w:t>
            </w:r>
          </w:p>
        </w:tc>
        <w:tc>
          <w:tcPr>
            <w:tcW w:w="1246" w:type="dxa"/>
            <w:shd w:val="clear" w:color="auto" w:fill="FFFFFF" w:themeFill="background1"/>
          </w:tcPr>
          <w:p w14:paraId="7711CCF0" w14:textId="77777777" w:rsidR="00930636" w:rsidRPr="00310BF3" w:rsidRDefault="00930636" w:rsidP="003A33FC">
            <w:pPr>
              <w:jc w:val="both"/>
              <w:rPr>
                <w:rFonts w:cstheme="minorHAnsi"/>
                <w:sz w:val="18"/>
                <w:szCs w:val="18"/>
                <w:lang w:val="en-US"/>
              </w:rPr>
            </w:pPr>
            <w:r>
              <w:rPr>
                <w:rFonts w:cstheme="minorHAnsi"/>
                <w:sz w:val="18"/>
                <w:szCs w:val="18"/>
                <w:lang w:val="en-US"/>
              </w:rPr>
              <w:t>1.46</w:t>
            </w:r>
          </w:p>
        </w:tc>
      </w:tr>
      <w:tr w:rsidR="00930636" w:rsidRPr="00A607D9" w14:paraId="503F62FC" w14:textId="77777777" w:rsidTr="003A33FC">
        <w:trPr>
          <w:trHeight w:val="73"/>
        </w:trPr>
        <w:tc>
          <w:tcPr>
            <w:tcW w:w="1249" w:type="dxa"/>
            <w:shd w:val="clear" w:color="auto" w:fill="FFFFFF" w:themeFill="background1"/>
          </w:tcPr>
          <w:p w14:paraId="15EDEC06" w14:textId="77777777" w:rsidR="00930636" w:rsidRPr="00C51130" w:rsidRDefault="00930636" w:rsidP="003A33FC">
            <w:pPr>
              <w:jc w:val="both"/>
              <w:rPr>
                <w:rFonts w:cstheme="minorHAnsi"/>
                <w:i/>
                <w:iCs/>
                <w:sz w:val="18"/>
                <w:szCs w:val="18"/>
                <w:lang w:val="en-US"/>
              </w:rPr>
            </w:pPr>
            <w:r w:rsidRPr="00C51130">
              <w:rPr>
                <w:rFonts w:cstheme="minorHAnsi"/>
                <w:i/>
                <w:iCs/>
                <w:sz w:val="18"/>
                <w:szCs w:val="18"/>
                <w:lang w:val="en-US"/>
              </w:rPr>
              <w:t>In situ</w:t>
            </w:r>
          </w:p>
        </w:tc>
        <w:tc>
          <w:tcPr>
            <w:tcW w:w="1180" w:type="dxa"/>
            <w:shd w:val="clear" w:color="auto" w:fill="FFFFFF" w:themeFill="background1"/>
            <w:vAlign w:val="bottom"/>
          </w:tcPr>
          <w:p w14:paraId="63846E9B" w14:textId="77777777" w:rsidR="00930636" w:rsidRPr="00310BF3" w:rsidRDefault="00930636" w:rsidP="003A33FC">
            <w:pPr>
              <w:jc w:val="both"/>
              <w:rPr>
                <w:rFonts w:cstheme="minorHAnsi"/>
                <w:sz w:val="18"/>
                <w:szCs w:val="18"/>
                <w:lang w:val="en-US"/>
              </w:rPr>
            </w:pPr>
            <w:r w:rsidRPr="000859E8">
              <w:rPr>
                <w:rFonts w:cstheme="minorHAnsi"/>
                <w:sz w:val="18"/>
                <w:szCs w:val="18"/>
                <w:lang w:val="en-US"/>
              </w:rPr>
              <w:t>1.32</w:t>
            </w:r>
          </w:p>
        </w:tc>
        <w:tc>
          <w:tcPr>
            <w:tcW w:w="1351" w:type="dxa"/>
            <w:shd w:val="clear" w:color="auto" w:fill="FFFFFF" w:themeFill="background1"/>
            <w:vAlign w:val="bottom"/>
          </w:tcPr>
          <w:p w14:paraId="6A942023" w14:textId="77777777" w:rsidR="00930636" w:rsidRPr="00310BF3" w:rsidRDefault="00930636" w:rsidP="003A33FC">
            <w:pPr>
              <w:jc w:val="both"/>
              <w:rPr>
                <w:rFonts w:cstheme="minorHAnsi"/>
                <w:sz w:val="18"/>
                <w:szCs w:val="18"/>
                <w:lang w:val="en-US"/>
              </w:rPr>
            </w:pPr>
            <w:r>
              <w:rPr>
                <w:rFonts w:cstheme="minorHAnsi"/>
                <w:sz w:val="18"/>
                <w:szCs w:val="18"/>
                <w:lang w:val="en-US"/>
              </w:rPr>
              <w:t>1.55</w:t>
            </w:r>
          </w:p>
        </w:tc>
        <w:tc>
          <w:tcPr>
            <w:tcW w:w="1361" w:type="dxa"/>
            <w:shd w:val="clear" w:color="auto" w:fill="FFFFFF" w:themeFill="background1"/>
            <w:vAlign w:val="bottom"/>
          </w:tcPr>
          <w:p w14:paraId="4FA1CF8E" w14:textId="77777777" w:rsidR="00930636" w:rsidRPr="00310BF3" w:rsidRDefault="00930636" w:rsidP="003A33FC">
            <w:pPr>
              <w:jc w:val="both"/>
              <w:rPr>
                <w:rFonts w:cstheme="minorHAnsi"/>
                <w:sz w:val="18"/>
                <w:szCs w:val="18"/>
                <w:lang w:val="en-US"/>
              </w:rPr>
            </w:pPr>
            <w:r>
              <w:rPr>
                <w:rFonts w:cstheme="minorHAnsi"/>
                <w:sz w:val="18"/>
                <w:szCs w:val="18"/>
                <w:lang w:val="en-US"/>
              </w:rPr>
              <w:t>1.82</w:t>
            </w:r>
          </w:p>
        </w:tc>
        <w:tc>
          <w:tcPr>
            <w:tcW w:w="1357" w:type="dxa"/>
            <w:shd w:val="clear" w:color="auto" w:fill="FFFFFF" w:themeFill="background1"/>
            <w:vAlign w:val="bottom"/>
          </w:tcPr>
          <w:p w14:paraId="0DA4698F" w14:textId="77777777" w:rsidR="00930636" w:rsidRPr="00310BF3" w:rsidRDefault="00930636" w:rsidP="003A33FC">
            <w:pPr>
              <w:jc w:val="both"/>
              <w:rPr>
                <w:rFonts w:cstheme="minorHAnsi"/>
                <w:sz w:val="18"/>
                <w:szCs w:val="18"/>
                <w:lang w:val="en-US"/>
              </w:rPr>
            </w:pPr>
            <w:r>
              <w:rPr>
                <w:rFonts w:cstheme="minorHAnsi"/>
                <w:sz w:val="18"/>
                <w:szCs w:val="18"/>
                <w:lang w:val="en-US"/>
              </w:rPr>
              <w:t>1.07</w:t>
            </w:r>
          </w:p>
        </w:tc>
        <w:tc>
          <w:tcPr>
            <w:tcW w:w="1318" w:type="dxa"/>
            <w:shd w:val="clear" w:color="auto" w:fill="FFFFFF" w:themeFill="background1"/>
            <w:vAlign w:val="bottom"/>
          </w:tcPr>
          <w:p w14:paraId="777246CC" w14:textId="77777777" w:rsidR="00930636" w:rsidRPr="00310BF3" w:rsidRDefault="00930636" w:rsidP="003A33FC">
            <w:pPr>
              <w:jc w:val="both"/>
              <w:rPr>
                <w:rFonts w:cstheme="minorHAnsi"/>
                <w:sz w:val="18"/>
                <w:szCs w:val="18"/>
                <w:lang w:val="en-US"/>
              </w:rPr>
            </w:pPr>
            <w:r>
              <w:rPr>
                <w:rFonts w:cstheme="minorHAnsi"/>
                <w:sz w:val="18"/>
                <w:szCs w:val="18"/>
                <w:lang w:val="en-US"/>
              </w:rPr>
              <w:t>1.02</w:t>
            </w:r>
          </w:p>
        </w:tc>
        <w:tc>
          <w:tcPr>
            <w:tcW w:w="1246" w:type="dxa"/>
            <w:shd w:val="clear" w:color="auto" w:fill="FFFFFF" w:themeFill="background1"/>
          </w:tcPr>
          <w:p w14:paraId="7612F49F" w14:textId="77777777" w:rsidR="00930636" w:rsidRDefault="00930636" w:rsidP="003A33FC">
            <w:pPr>
              <w:jc w:val="both"/>
              <w:rPr>
                <w:rFonts w:cstheme="minorHAnsi"/>
                <w:sz w:val="18"/>
                <w:szCs w:val="18"/>
                <w:lang w:val="en-US"/>
              </w:rPr>
            </w:pPr>
            <w:r>
              <w:rPr>
                <w:rFonts w:cstheme="minorHAnsi"/>
                <w:sz w:val="18"/>
                <w:szCs w:val="18"/>
                <w:lang w:val="en-US"/>
              </w:rPr>
              <w:t>1.44</w:t>
            </w:r>
          </w:p>
        </w:tc>
      </w:tr>
    </w:tbl>
    <w:p w14:paraId="38970E83" w14:textId="77777777" w:rsidR="00930636" w:rsidRDefault="00930636" w:rsidP="00942566">
      <w:pPr>
        <w:jc w:val="both"/>
        <w:rPr>
          <w:lang w:val="en-US"/>
        </w:rPr>
      </w:pPr>
    </w:p>
    <w:p w14:paraId="184D1BAB" w14:textId="77777777" w:rsidR="008E5E68" w:rsidRDefault="008E5E68" w:rsidP="005A2AD0">
      <w:pPr>
        <w:keepNext/>
        <w:spacing w:before="240"/>
        <w:jc w:val="center"/>
      </w:pPr>
      <w:r>
        <w:rPr>
          <w:noProof/>
        </w:rPr>
        <w:lastRenderedPageBreak/>
        <w:drawing>
          <wp:inline distT="0" distB="0" distL="0" distR="0" wp14:anchorId="531108C1" wp14:editId="4DAE34DA">
            <wp:extent cx="5094000" cy="3600000"/>
            <wp:effectExtent l="0" t="0" r="0" b="635"/>
            <wp:docPr id="300043452" name="Grafik 12" descr="The image appears to be a series of graphs or plots, possibly showing spatial distribution or concentration levels of various substances (e.g., SAM, PHY, CDOM) across different locations or depths, ranging from 0 to 10 km, with a temporal reference of 16.6.2021.&#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3452" name="Grafik 12" descr="The image appears to be a series of graphs or plots, possibly showing spatial distribution or concentration levels of various substances (e.g., SAM, PHY, CDOM) across different locations or depths, ranging from 0 to 10 km, with a temporal reference of 16.6.2021.&#10;&#10;KI-generierte Inhalte können fehlerhaft sein."/>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94000" cy="3600000"/>
                    </a:xfrm>
                    <a:prstGeom prst="rect">
                      <a:avLst/>
                    </a:prstGeom>
                    <a:noFill/>
                    <a:ln>
                      <a:noFill/>
                    </a:ln>
                  </pic:spPr>
                </pic:pic>
              </a:graphicData>
            </a:graphic>
          </wp:inline>
        </w:drawing>
      </w:r>
    </w:p>
    <w:p w14:paraId="1610A9C1" w14:textId="411FDE37" w:rsidR="008E5E68" w:rsidRDefault="008E5E68" w:rsidP="00942566">
      <w:pPr>
        <w:pStyle w:val="Beschriftung"/>
        <w:jc w:val="both"/>
        <w:rPr>
          <w:lang w:val="en-US"/>
        </w:rPr>
      </w:pPr>
      <w:bookmarkStart w:id="100" w:name="_Ref235016584"/>
      <w:r w:rsidRPr="005C5054">
        <w:rPr>
          <w:lang w:val="en-US"/>
        </w:rPr>
        <w:t xml:space="preserve">Figure </w:t>
      </w:r>
      <w:r>
        <w:fldChar w:fldCharType="begin"/>
      </w:r>
      <w:r w:rsidRPr="005C5054">
        <w:rPr>
          <w:lang w:val="en-US"/>
        </w:rPr>
        <w:instrText xml:space="preserve"> SEQ Figure \* ARABIC </w:instrText>
      </w:r>
      <w:r>
        <w:fldChar w:fldCharType="separate"/>
      </w:r>
      <w:r w:rsidR="00C243AC">
        <w:rPr>
          <w:noProof/>
          <w:lang w:val="en-US"/>
        </w:rPr>
        <w:t>23</w:t>
      </w:r>
      <w:r>
        <w:fldChar w:fldCharType="end"/>
      </w:r>
      <w:bookmarkEnd w:id="100"/>
      <w:r w:rsidRPr="005C5054">
        <w:rPr>
          <w:lang w:val="en-US"/>
        </w:rPr>
        <w:t xml:space="preserve">: </w:t>
      </w:r>
      <w:r w:rsidR="001D1F32" w:rsidRPr="001D1F32">
        <w:rPr>
          <w:lang w:val="en-US"/>
        </w:rPr>
        <w:t>Map-based retrievals from a Sentinel-3A (S3A) image on 16 June 2021 in Lake Geneva, paired with in situ point samples (P1</w:t>
      </w:r>
      <w:r w:rsidR="001D1F32">
        <w:rPr>
          <w:lang w:val="en-US"/>
        </w:rPr>
        <w:t xml:space="preserve"> </w:t>
      </w:r>
      <w:r w:rsidR="001D1F32" w:rsidRPr="001D1F32">
        <w:rPr>
          <w:lang w:val="en-US"/>
        </w:rPr>
        <w:t>–</w:t>
      </w:r>
      <w:r w:rsidR="001D1F32">
        <w:rPr>
          <w:lang w:val="en-US"/>
        </w:rPr>
        <w:t xml:space="preserve"> </w:t>
      </w:r>
      <w:r w:rsidR="001D1F32" w:rsidRPr="001D1F32">
        <w:rPr>
          <w:lang w:val="en-US"/>
        </w:rPr>
        <w:t>P6) from a spatially distributed field campaign. From top to bottom: true-color image, total suspended matter (TSM, considered equivalent to the satellite-modeled particulate non-algal concentration), phytoplankton concentration (CPHY; in situ samples represent all pigments combined), and colored dissolved organic matter absorption at 440 nm (CDOM; no in situ samples available for comparison).</w:t>
      </w:r>
    </w:p>
    <w:p w14:paraId="6925D820" w14:textId="18FEA90D" w:rsidR="00520E5B" w:rsidRDefault="00FC054F" w:rsidP="00942566">
      <w:pPr>
        <w:keepNext/>
        <w:jc w:val="both"/>
      </w:pPr>
      <w:r>
        <w:rPr>
          <w:noProof/>
        </w:rPr>
        <w:drawing>
          <wp:inline distT="0" distB="0" distL="0" distR="0" wp14:anchorId="1FA87A81" wp14:editId="605D2550">
            <wp:extent cx="5681345" cy="2686612"/>
            <wp:effectExtent l="0" t="0" r="3175" b="0"/>
            <wp:docPr id="555540872" name="Grafik 8" descr="The image presents a scatter plot comparing different variables such as NAP s3, CPHY s3, and other statistical measures (RMSE, MdSA) across different sample sizes (N=12, N=17, N=29).&#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40872" name="Grafik 8" descr="The image presents a scatter plot comparing different variables such as NAP s3, CPHY s3, and other statistical measures (RMSE, MdSA) across different sample sizes (N=12, N=17, N=29).&#10;&#10;KI-generierte Inhalte können fehlerhaft sein."/>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681345" cy="2686612"/>
                    </a:xfrm>
                    <a:prstGeom prst="rect">
                      <a:avLst/>
                    </a:prstGeom>
                    <a:noFill/>
                    <a:ln>
                      <a:noFill/>
                    </a:ln>
                  </pic:spPr>
                </pic:pic>
              </a:graphicData>
            </a:graphic>
          </wp:inline>
        </w:drawing>
      </w:r>
    </w:p>
    <w:p w14:paraId="2E8690A8" w14:textId="361834E5" w:rsidR="001D1F32" w:rsidRDefault="00520E5B" w:rsidP="00C77DC8">
      <w:pPr>
        <w:pStyle w:val="Beschriftung"/>
        <w:keepNext/>
        <w:spacing w:after="0"/>
        <w:jc w:val="both"/>
        <w:rPr>
          <w:lang w:val="en-US"/>
        </w:rPr>
      </w:pPr>
      <w:bookmarkStart w:id="101" w:name="_Ref235016603"/>
      <w:r w:rsidRPr="00DE4670">
        <w:rPr>
          <w:lang w:val="en-US"/>
        </w:rPr>
        <w:t xml:space="preserve">Figure </w:t>
      </w:r>
      <w:r>
        <w:fldChar w:fldCharType="begin"/>
      </w:r>
      <w:r w:rsidRPr="00DE4670">
        <w:rPr>
          <w:lang w:val="en-US"/>
        </w:rPr>
        <w:instrText xml:space="preserve"> SEQ Figure \* ARABIC </w:instrText>
      </w:r>
      <w:r>
        <w:fldChar w:fldCharType="separate"/>
      </w:r>
      <w:r w:rsidR="00C243AC">
        <w:rPr>
          <w:noProof/>
          <w:lang w:val="en-US"/>
        </w:rPr>
        <w:t>24</w:t>
      </w:r>
      <w:r>
        <w:fldChar w:fldCharType="end"/>
      </w:r>
      <w:bookmarkEnd w:id="101"/>
      <w:r w:rsidRPr="00DE4670">
        <w:rPr>
          <w:lang w:val="en-US"/>
        </w:rPr>
        <w:t xml:space="preserve">: </w:t>
      </w:r>
      <w:r w:rsidR="001D1F32" w:rsidRPr="001D1F32">
        <w:rPr>
          <w:lang w:val="en-US"/>
        </w:rPr>
        <w:t>Combined validation of satellite-modeled phytoplankton concentration (CPHY</w:t>
      </w:r>
      <w:r w:rsidR="001D1F32" w:rsidRPr="001D1F32">
        <w:rPr>
          <w:vertAlign w:val="subscript"/>
          <w:lang w:val="en-US"/>
        </w:rPr>
        <w:t>S3</w:t>
      </w:r>
      <w:r w:rsidR="001D1F32" w:rsidRPr="001D1F32">
        <w:rPr>
          <w:lang w:val="en-US"/>
        </w:rPr>
        <w:t>, left) and non-algal particle concentration (NAP</w:t>
      </w:r>
      <w:r w:rsidR="001D1F32" w:rsidRPr="001D1F32">
        <w:rPr>
          <w:vertAlign w:val="subscript"/>
          <w:lang w:val="en-US"/>
        </w:rPr>
        <w:t>S3</w:t>
      </w:r>
      <w:r w:rsidR="001D1F32" w:rsidRPr="001D1F32">
        <w:rPr>
          <w:lang w:val="en-US"/>
        </w:rPr>
        <w:t>, right) against in situ references, pooling matchups from five Sentinel-3A and 3B (S3A and S3B) images across the three spatially distributed field campaigns shown in Figures 21</w:t>
      </w:r>
      <w:r w:rsidR="001D1F32">
        <w:rPr>
          <w:lang w:val="en-US"/>
        </w:rPr>
        <w:t xml:space="preserve"> </w:t>
      </w:r>
      <w:r w:rsidR="001D1F32" w:rsidRPr="001D1F32">
        <w:rPr>
          <w:lang w:val="en-US"/>
        </w:rPr>
        <w:t>–</w:t>
      </w:r>
      <w:r w:rsidR="001D1F32">
        <w:rPr>
          <w:lang w:val="en-US"/>
        </w:rPr>
        <w:t xml:space="preserve"> </w:t>
      </w:r>
      <w:r w:rsidR="001D1F32" w:rsidRPr="001D1F32">
        <w:rPr>
          <w:lang w:val="en-US"/>
        </w:rPr>
        <w:t>23. In situ references: total phytoplankton pigment concentration from laboratory HPLC analysis (CPHY</w:t>
      </w:r>
      <w:r w:rsidR="001D1F32" w:rsidRPr="001D1F32">
        <w:rPr>
          <w:vertAlign w:val="subscript"/>
          <w:lang w:val="en-US"/>
        </w:rPr>
        <w:t>HPLC</w:t>
      </w:r>
      <w:r w:rsidR="001D1F32" w:rsidRPr="001D1F32">
        <w:rPr>
          <w:lang w:val="en-US"/>
        </w:rPr>
        <w:t xml:space="preserve">) and total suspended matter (TSM). </w:t>
      </w:r>
      <w:r w:rsidR="001D1F32" w:rsidRPr="002A7DE2">
        <w:rPr>
          <w:lang w:val="en-US"/>
        </w:rPr>
        <w:t>The 1:1 line (dashed) and best fit (solid) are shown in each panel</w:t>
      </w:r>
      <w:r w:rsidR="001D1F32">
        <w:rPr>
          <w:lang w:val="en-US"/>
        </w:rPr>
        <w:t>.</w:t>
      </w:r>
    </w:p>
    <w:p w14:paraId="1C1393C2" w14:textId="1F33D4DD" w:rsidR="004608E3" w:rsidRPr="001D1F32" w:rsidRDefault="001D1F32" w:rsidP="001D1F32">
      <w:pPr>
        <w:rPr>
          <w:i/>
          <w:iCs/>
          <w:color w:val="0E2841" w:themeColor="text2"/>
          <w:sz w:val="18"/>
          <w:szCs w:val="18"/>
          <w:lang w:val="en-US"/>
        </w:rPr>
      </w:pPr>
      <w:r>
        <w:rPr>
          <w:lang w:val="en-US"/>
        </w:rPr>
        <w:br w:type="page"/>
      </w:r>
    </w:p>
    <w:p w14:paraId="76915C27" w14:textId="6ECC5D6B" w:rsidR="00F32494" w:rsidRDefault="00F32494" w:rsidP="00FD4969">
      <w:pPr>
        <w:spacing w:before="240"/>
        <w:jc w:val="both"/>
        <w:rPr>
          <w:lang w:val="en-US"/>
        </w:rPr>
      </w:pPr>
      <w:r>
        <w:rPr>
          <w:lang w:val="en-US"/>
        </w:rPr>
        <w:lastRenderedPageBreak/>
        <w:t>Combining the results from all three campaigns (</w:t>
      </w:r>
      <w:r>
        <w:rPr>
          <w:lang w:val="en-US"/>
        </w:rPr>
        <w:fldChar w:fldCharType="begin"/>
      </w:r>
      <w:r>
        <w:rPr>
          <w:lang w:val="en-US"/>
        </w:rPr>
        <w:instrText xml:space="preserve"> REF _Ref235016603 \h </w:instrText>
      </w:r>
      <w:r>
        <w:rPr>
          <w:lang w:val="en-US"/>
        </w:rPr>
      </w:r>
      <w:r>
        <w:rPr>
          <w:lang w:val="en-US"/>
        </w:rPr>
        <w:fldChar w:fldCharType="separate"/>
      </w:r>
      <w:r w:rsidRPr="00DE4670">
        <w:rPr>
          <w:lang w:val="en-US"/>
        </w:rPr>
        <w:t xml:space="preserve">Figure </w:t>
      </w:r>
      <w:r>
        <w:rPr>
          <w:noProof/>
          <w:lang w:val="en-US"/>
        </w:rPr>
        <w:t>24</w:t>
      </w:r>
      <w:r>
        <w:rPr>
          <w:lang w:val="en-US"/>
        </w:rPr>
        <w:fldChar w:fldCharType="end"/>
      </w:r>
      <w:r>
        <w:rPr>
          <w:lang w:val="en-US"/>
        </w:rPr>
        <w:t>)</w:t>
      </w:r>
      <w:r w:rsidRPr="002C6796">
        <w:rPr>
          <w:lang w:val="en-US"/>
        </w:rPr>
        <w:t xml:space="preserve">, very good agreement was </w:t>
      </w:r>
      <w:r>
        <w:rPr>
          <w:lang w:val="en-US"/>
        </w:rPr>
        <w:t xml:space="preserve">achieved </w:t>
      </w:r>
      <w:r w:rsidRPr="002C6796">
        <w:rPr>
          <w:lang w:val="en-US"/>
        </w:rPr>
        <w:t>between CPHY</w:t>
      </w:r>
      <w:r w:rsidRPr="002C6796">
        <w:rPr>
          <w:vertAlign w:val="subscript"/>
          <w:lang w:val="en-US"/>
        </w:rPr>
        <w:t>S3</w:t>
      </w:r>
      <w:r w:rsidRPr="002C6796">
        <w:rPr>
          <w:lang w:val="en-US"/>
        </w:rPr>
        <w:t xml:space="preserve"> and CPHY</w:t>
      </w:r>
      <w:r w:rsidRPr="002C6796">
        <w:rPr>
          <w:vertAlign w:val="subscript"/>
          <w:lang w:val="en-US"/>
        </w:rPr>
        <w:t>HPLC</w:t>
      </w:r>
      <w:r>
        <w:rPr>
          <w:lang w:val="en-US"/>
        </w:rPr>
        <w:t xml:space="preserve"> (r = 0.87, </w:t>
      </w:r>
      <w:r w:rsidR="00554D23">
        <w:rPr>
          <w:lang w:val="en-US"/>
        </w:rPr>
        <w:t>Bias</w:t>
      </w:r>
      <w:r>
        <w:rPr>
          <w:lang w:val="en-US"/>
        </w:rPr>
        <w:t xml:space="preserve"> = 0.3%, RMSE = 0.72 mg m</w:t>
      </w:r>
      <w:r w:rsidRPr="00C679C7">
        <w:rPr>
          <w:vertAlign w:val="superscript"/>
          <w:lang w:val="en-US"/>
        </w:rPr>
        <w:t>-3</w:t>
      </w:r>
      <w:r>
        <w:rPr>
          <w:lang w:val="en-US"/>
        </w:rPr>
        <w:t>, MdSA = 20.7%). Similar good results were also obtained when comparing NAP</w:t>
      </w:r>
      <w:r w:rsidRPr="00147E0B">
        <w:rPr>
          <w:vertAlign w:val="subscript"/>
          <w:lang w:val="en-US"/>
        </w:rPr>
        <w:t xml:space="preserve">S3 </w:t>
      </w:r>
      <w:r>
        <w:rPr>
          <w:lang w:val="en-US"/>
        </w:rPr>
        <w:t xml:space="preserve">and TSM (r = 0.78, </w:t>
      </w:r>
      <w:r w:rsidR="00554D23">
        <w:rPr>
          <w:lang w:val="en-US"/>
        </w:rPr>
        <w:t>Bias</w:t>
      </w:r>
      <w:r>
        <w:rPr>
          <w:lang w:val="en-US"/>
        </w:rPr>
        <w:t xml:space="preserve"> = 15.1%, RMSE = 0.47 g m</w:t>
      </w:r>
      <w:r w:rsidRPr="005476DD">
        <w:rPr>
          <w:vertAlign w:val="superscript"/>
          <w:lang w:val="en-US"/>
        </w:rPr>
        <w:t>-3</w:t>
      </w:r>
      <w:r>
        <w:rPr>
          <w:lang w:val="en-US"/>
        </w:rPr>
        <w:t>, MdSA = 29.6%).</w:t>
      </w:r>
    </w:p>
    <w:p w14:paraId="5D63F935" w14:textId="01CBA5CC" w:rsidR="00FD4969" w:rsidRPr="00FD4969" w:rsidRDefault="00FD4969" w:rsidP="00FD4969">
      <w:pPr>
        <w:spacing w:before="240"/>
        <w:jc w:val="both"/>
        <w:rPr>
          <w:lang w:val="en-US"/>
        </w:rPr>
      </w:pPr>
      <w:r>
        <w:rPr>
          <w:lang w:val="en-US"/>
        </w:rPr>
        <w:t>However, when CPHY</w:t>
      </w:r>
      <w:r w:rsidRPr="00555592">
        <w:rPr>
          <w:vertAlign w:val="subscript"/>
          <w:lang w:val="en-US"/>
        </w:rPr>
        <w:t>S3</w:t>
      </w:r>
      <w:r>
        <w:rPr>
          <w:lang w:val="en-US"/>
        </w:rPr>
        <w:t xml:space="preserve"> was compared to CHL</w:t>
      </w:r>
      <w:r w:rsidRPr="00611B1A">
        <w:rPr>
          <w:vertAlign w:val="subscript"/>
          <w:lang w:val="en-US"/>
        </w:rPr>
        <w:t>HPLC</w:t>
      </w:r>
      <w:r>
        <w:rPr>
          <w:lang w:val="en-US"/>
        </w:rPr>
        <w:t xml:space="preserve"> (also excluding chlorophyll </w:t>
      </w:r>
      <w:r w:rsidRPr="00455A79">
        <w:rPr>
          <w:i/>
          <w:iCs/>
          <w:lang w:val="en-US"/>
        </w:rPr>
        <w:t>a</w:t>
      </w:r>
      <w:r>
        <w:rPr>
          <w:lang w:val="en-US"/>
        </w:rPr>
        <w:t xml:space="preserve"> chlorophyllide and other chlorophylls) instead of CPHY</w:t>
      </w:r>
      <w:r w:rsidRPr="00611B1A">
        <w:rPr>
          <w:vertAlign w:val="subscript"/>
          <w:lang w:val="en-US"/>
        </w:rPr>
        <w:t>HPLC</w:t>
      </w:r>
      <w:r w:rsidRPr="00FD4969">
        <w:rPr>
          <w:lang w:val="en-US"/>
        </w:rPr>
        <w:t xml:space="preserve"> </w:t>
      </w:r>
      <w:r>
        <w:rPr>
          <w:lang w:val="en-US"/>
        </w:rPr>
        <w:t xml:space="preserve">(total pigment concentration), the correlation remained similar (r = 0.81), but a significant </w:t>
      </w:r>
      <w:r w:rsidR="00554D23">
        <w:rPr>
          <w:lang w:val="en-US"/>
        </w:rPr>
        <w:t>Bias</w:t>
      </w:r>
      <w:r>
        <w:rPr>
          <w:lang w:val="en-US"/>
        </w:rPr>
        <w:t xml:space="preserve"> was introduced (86.2%), resulting in apparent overestimates.</w:t>
      </w:r>
    </w:p>
    <w:p w14:paraId="17E63DDA" w14:textId="77777777" w:rsidR="007D43AF" w:rsidRDefault="007D43AF" w:rsidP="00FD4969">
      <w:pPr>
        <w:pStyle w:val="berschrift1"/>
        <w:spacing w:before="0"/>
        <w:jc w:val="both"/>
        <w:rPr>
          <w:lang w:val="en-US"/>
        </w:rPr>
      </w:pPr>
      <w:bookmarkStart w:id="102" w:name="_Toc237605408"/>
      <w:r>
        <w:rPr>
          <w:lang w:val="en-US"/>
        </w:rPr>
        <w:t>4. Discussion</w:t>
      </w:r>
      <w:bookmarkEnd w:id="102"/>
    </w:p>
    <w:p w14:paraId="0FFDDE89" w14:textId="7693DB35" w:rsidR="003E382C" w:rsidRDefault="003D11CE" w:rsidP="00942566">
      <w:pPr>
        <w:pStyle w:val="berschrift2"/>
        <w:jc w:val="both"/>
        <w:rPr>
          <w:lang w:val="en-US"/>
        </w:rPr>
      </w:pPr>
      <w:bookmarkStart w:id="103" w:name="_Toc237605409"/>
      <w:r>
        <w:rPr>
          <w:lang w:val="en-US"/>
        </w:rPr>
        <w:t xml:space="preserve">4.1 </w:t>
      </w:r>
      <w:r w:rsidR="009F7F1D">
        <w:rPr>
          <w:lang w:val="en-US"/>
        </w:rPr>
        <w:t>AC</w:t>
      </w:r>
      <w:r w:rsidR="00F529E3">
        <w:rPr>
          <w:lang w:val="en-US"/>
        </w:rPr>
        <w:t>: a limiting factor</w:t>
      </w:r>
      <w:bookmarkEnd w:id="103"/>
    </w:p>
    <w:p w14:paraId="5A45C06A" w14:textId="1F45AAF2" w:rsidR="000F26AF" w:rsidRDefault="00C72A9A" w:rsidP="00942566">
      <w:pPr>
        <w:jc w:val="both"/>
        <w:rPr>
          <w:lang w:val="en-US"/>
        </w:rPr>
      </w:pPr>
      <w:r>
        <w:rPr>
          <w:lang w:val="en-US"/>
        </w:rPr>
        <w:t xml:space="preserve">Water constituent retrievals should also include an assessment of AC accuracy </w:t>
      </w:r>
      <w:r>
        <w:rPr>
          <w:lang w:val="en-US"/>
        </w:rPr>
        <w:fldChar w:fldCharType="begin"/>
      </w:r>
      <w:r w:rsidR="000B003C">
        <w:rPr>
          <w:lang w:val="en-US"/>
        </w:rPr>
        <w:instrText xml:space="preserve"> ADDIN ZOTERO_ITEM CSL_CITATION {"citationID":"5dCR2xVO","properties":{"unsorted":false,"formattedCitation":"(Ogashawara et al., 2021)","plainCitation":"(Ogashawara et al., 2021)","noteIndex":0},"citationItems":[{"id":128,"uris":["http://zotero.org/users/local/MXqSo32P/items/FEI2A7FT"],"itemData":{"id":128,"type":"article-journal","abstract":"Eutrophication of inland waters is an environmental issue that is becoming more common with climatic variability. Monitoring of this aquatic problem is commonly based on the chlorophyll-a concentration monitored by routine sampling with limited temporal and spatial coverage. Remote sensing data can be used to improve monitoring, especially after the launch of the MultiSpectral Instrument (MSI) on Sentinel-2. In this study, we compared the estimation of chlorophyll-a (chl-a) from different bio-optical algorithms using hyperspectral proximal remote sensing measurements, from simulated MSI responses and from an MSI image. For the satellite image, we also compare different atmospheric corrections routines before the comparison of different bio-optical algorithms. We used in situ data collected in 2019 from 97 sampling points across 19 different lakes. The atmospheric correction assessment showed that the performances of the routines varied for each spectral band. Therefore, we selected C2X, which performed best for bands 4 (root mean square error—RMSE = 0.003), 5 (RMSE = 0.004) and 6 (RMSE = 0.002), which are usually used for the estimation of chl-a. Considering all samples from the 19 lakes, the best performing chl-a algorithm and calibration achieved a RMSE of 16.97 mg/m3. When we consider only one lake chain composed of meso-to-eutrophic lakes, the performance improved (RMSE: 10.97 mg/m3). This shows that for the studied meso-to-eutrophic waters, we can reliably estimate chl-a concentration, whereas for oligotrophic waters, further research is needed. The assessment of chl-a from space allows us to assess spatial dynamics of the environment, which can be important for the management of water resources. However, to have an accurate product, similar optical water types are important for the overall performance of the bio-optical algorithm.","container-title":"Remote Sensing","DOI":"10.3390/rs13081542","ISSN":"2072-4292","issue":"8","journalAbbreviation":"Remote Sensing","language":"en","page":"1542","source":"DOI.org (Crossref)","title":"The Use of Sentinel-2 for Chlorophyll-a Spatial Dynamics Assessment: A Comparative Study on Different Lakes in Northern Germany","title-short":"The Use of Sentinel-2 for Chlorophyll-a Spatial Dynamics Assessment","volume":"13","author":[{"family":"Ogashawara","given":"Igor"},{"family":"Kiel","given":"Christine"},{"family":"Jechow","given":"Andreas"},{"family":"Kohnert","given":"Katrin"},{"family":"Ruhtz","given":"Thomas"},{"family":"Grossart","given":"Hans-Peter"},{"family":"Hölker","given":"Franz"},{"family":"Nejstgaard","given":"Jens C."},{"family":"Berger","given":"Stella A."},{"family":"Wollrab","given":"Sabine"}],"issued":{"date-parts":[["2021",4,16]]}}}],"schema":"https://github.com/citation-style-language/schema/raw/master/csl-citation.json"} </w:instrText>
      </w:r>
      <w:r>
        <w:rPr>
          <w:lang w:val="en-US"/>
        </w:rPr>
        <w:fldChar w:fldCharType="separate"/>
      </w:r>
      <w:r w:rsidRPr="00F329D7">
        <w:rPr>
          <w:rFonts w:ascii="Aptos" w:hAnsi="Aptos"/>
          <w:lang w:val="en-US"/>
        </w:rPr>
        <w:t>(Ogashawara et al., 2021)</w:t>
      </w:r>
      <w:r>
        <w:rPr>
          <w:lang w:val="en-US"/>
        </w:rPr>
        <w:fldChar w:fldCharType="end"/>
      </w:r>
      <w:r>
        <w:rPr>
          <w:lang w:val="en-US"/>
        </w:rPr>
        <w:t>.</w:t>
      </w:r>
      <w:r w:rsidR="00115655">
        <w:rPr>
          <w:lang w:val="en-US"/>
        </w:rPr>
        <w:t xml:space="preserve"> </w:t>
      </w:r>
      <w:r w:rsidR="00F66FE8">
        <w:rPr>
          <w:lang w:val="en-US"/>
        </w:rPr>
        <w:t>AC</w:t>
      </w:r>
      <w:r w:rsidR="009A5A69">
        <w:rPr>
          <w:lang w:val="en-US"/>
        </w:rPr>
        <w:t xml:space="preserve"> </w:t>
      </w:r>
      <w:r w:rsidR="00115655">
        <w:rPr>
          <w:lang w:val="en-US"/>
        </w:rPr>
        <w:t>accuracy is a limiting factor, as these errors</w:t>
      </w:r>
      <w:r w:rsidR="001D7021">
        <w:rPr>
          <w:lang w:val="en-US"/>
        </w:rPr>
        <w:t xml:space="preserve"> </w:t>
      </w:r>
      <w:r w:rsidR="00EB1A49">
        <w:rPr>
          <w:lang w:val="en-US"/>
        </w:rPr>
        <w:t xml:space="preserve">strongly </w:t>
      </w:r>
      <w:r w:rsidR="001D7021">
        <w:rPr>
          <w:lang w:val="en-US"/>
        </w:rPr>
        <w:t xml:space="preserve">propagate downstream. </w:t>
      </w:r>
      <w:r>
        <w:rPr>
          <w:lang w:val="en-US"/>
        </w:rPr>
        <w:t>This notion is not new</w:t>
      </w:r>
      <w:r w:rsidR="005C43D3">
        <w:rPr>
          <w:lang w:val="en-US"/>
        </w:rPr>
        <w:t>:</w:t>
      </w:r>
      <w:r w:rsidR="00F51BD3">
        <w:rPr>
          <w:lang w:val="en-US"/>
        </w:rPr>
        <w:t xml:space="preserve"> according to early estimates by </w:t>
      </w:r>
      <w:r w:rsidR="009C1F0E">
        <w:rPr>
          <w:lang w:val="en-US"/>
        </w:rPr>
        <w:t xml:space="preserve">Gordon and Clark </w:t>
      </w:r>
      <w:r w:rsidR="009C1F0E">
        <w:rPr>
          <w:lang w:val="en-US"/>
        </w:rPr>
        <w:fldChar w:fldCharType="begin"/>
      </w:r>
      <w:r w:rsidR="009C1F0E">
        <w:rPr>
          <w:lang w:val="en-US"/>
        </w:rPr>
        <w:instrText xml:space="preserve"> ADDIN ZOTERO_ITEM CSL_CITATION {"citationID":"XWjQOatV","properties":{"unsorted":false,"formattedCitation":"(1981)","plainCitation":"(1981)","noteIndex":0},"citationItems":[{"id":132,"uris":["http://zotero.org/users/local/MXqSo32P/items/M6II3276"],"itemData":{"id":132,"type":"article-journal","container-title":"Applied Optics","DOI":"10.1364/AO.20.004175","ISSN":"0003-6935, 1539-4522","issue":"24","journalAbbreviation":"Appl. Opt.","language":"en","license":"https://doi.org/10.1364/OA_License_v1#VOR","page":"4175","source":"DOI.org (Crossref)","title":"Clear water radiances for atmospheric correction of coastal zone color scanner imagery","volume":"20","author":[{"family":"Gordon","given":"Howard R."},{"family":"Clark","given":"Dennis K."}],"issued":{"date-parts":[["1981",12,15]]}},"suppress-author":true}],"schema":"https://github.com/citation-style-language/schema/raw/master/csl-citation.json"} </w:instrText>
      </w:r>
      <w:r w:rsidR="009C1F0E">
        <w:rPr>
          <w:lang w:val="en-US"/>
        </w:rPr>
        <w:fldChar w:fldCharType="separate"/>
      </w:r>
      <w:r w:rsidR="009C1F0E" w:rsidRPr="009C1F0E">
        <w:rPr>
          <w:rFonts w:ascii="Aptos" w:hAnsi="Aptos"/>
          <w:lang w:val="en-US"/>
        </w:rPr>
        <w:t>(1981)</w:t>
      </w:r>
      <w:r w:rsidR="009C1F0E">
        <w:rPr>
          <w:lang w:val="en-US"/>
        </w:rPr>
        <w:fldChar w:fldCharType="end"/>
      </w:r>
      <w:r w:rsidR="005C43D3">
        <w:rPr>
          <w:lang w:val="en-US"/>
        </w:rPr>
        <w:t>,</w:t>
      </w:r>
      <w:r w:rsidR="001D7021" w:rsidRPr="00192425">
        <w:rPr>
          <w:lang w:val="en-US"/>
        </w:rPr>
        <w:t xml:space="preserve"> </w:t>
      </w:r>
      <w:r w:rsidR="004A1FC5">
        <w:rPr>
          <w:lang w:val="en-US"/>
        </w:rPr>
        <w:t xml:space="preserve">errors </w:t>
      </w:r>
      <w:r w:rsidR="005C43D3">
        <w:rPr>
          <w:lang w:val="en-US"/>
        </w:rPr>
        <w:t xml:space="preserve">of less than </w:t>
      </w:r>
      <w:r w:rsidR="004A1FC5">
        <w:rPr>
          <w:lang w:val="en-US"/>
        </w:rPr>
        <w:t>5%</w:t>
      </w:r>
      <w:r w:rsidR="00817CD3">
        <w:rPr>
          <w:lang w:val="en-US"/>
        </w:rPr>
        <w:t xml:space="preserve"> </w:t>
      </w:r>
      <w:r w:rsidR="009C1F0E">
        <w:rPr>
          <w:lang w:val="en-US"/>
        </w:rPr>
        <w:t xml:space="preserve">in the blue wavelengths </w:t>
      </w:r>
      <w:r w:rsidR="005C43D3">
        <w:rPr>
          <w:lang w:val="en-US"/>
        </w:rPr>
        <w:t>are needed t</w:t>
      </w:r>
      <w:r w:rsidR="005C43D3" w:rsidRPr="005C43D3">
        <w:rPr>
          <w:lang w:val="en-US"/>
        </w:rPr>
        <w:t>o achieve ocean products with errors of less than 30% in CHL</w:t>
      </w:r>
      <w:r w:rsidR="00F42E83">
        <w:rPr>
          <w:lang w:val="en-US"/>
        </w:rPr>
        <w:t>.</w:t>
      </w:r>
      <w:r w:rsidR="00AB016E">
        <w:rPr>
          <w:lang w:val="en-US"/>
        </w:rPr>
        <w:t xml:space="preserve"> </w:t>
      </w:r>
      <w:r w:rsidR="005C43D3">
        <w:rPr>
          <w:lang w:val="en-US"/>
        </w:rPr>
        <w:t>While</w:t>
      </w:r>
      <w:r w:rsidR="006406BA">
        <w:rPr>
          <w:lang w:val="en-US"/>
        </w:rPr>
        <w:t xml:space="preserve"> </w:t>
      </w:r>
      <w:r w:rsidR="001972EA">
        <w:rPr>
          <w:lang w:val="en-US"/>
        </w:rPr>
        <w:t>this early benchmark does not directly apply to this study</w:t>
      </w:r>
      <w:r w:rsidR="00B336DF">
        <w:rPr>
          <w:lang w:val="en-US"/>
        </w:rPr>
        <w:t xml:space="preserve"> and other more sophisticated retrieval algorithms</w:t>
      </w:r>
      <w:r w:rsidR="00C00210">
        <w:rPr>
          <w:lang w:val="en-US"/>
        </w:rPr>
        <w:t>,</w:t>
      </w:r>
      <w:r w:rsidR="00971F08">
        <w:rPr>
          <w:lang w:val="en-US"/>
        </w:rPr>
        <w:t xml:space="preserve"> </w:t>
      </w:r>
      <w:r w:rsidR="00B336DF">
        <w:rPr>
          <w:lang w:val="en-US"/>
        </w:rPr>
        <w:t>it clearly shows th</w:t>
      </w:r>
      <w:r w:rsidR="00334222">
        <w:rPr>
          <w:lang w:val="en-US"/>
        </w:rPr>
        <w:t>at</w:t>
      </w:r>
      <w:r w:rsidR="00B336DF">
        <w:rPr>
          <w:lang w:val="en-US"/>
        </w:rPr>
        <w:t xml:space="preserve"> </w:t>
      </w:r>
      <w:r w:rsidR="002C7FB5">
        <w:rPr>
          <w:lang w:val="en-US"/>
        </w:rPr>
        <w:t xml:space="preserve">even </w:t>
      </w:r>
      <w:r w:rsidR="00EB2C70">
        <w:rPr>
          <w:lang w:val="en-US"/>
        </w:rPr>
        <w:t xml:space="preserve">45 years later </w:t>
      </w:r>
      <w:r w:rsidR="00B336DF">
        <w:rPr>
          <w:lang w:val="en-US"/>
        </w:rPr>
        <w:t xml:space="preserve">AC errors </w:t>
      </w:r>
      <w:r w:rsidR="00C11CFD">
        <w:rPr>
          <w:lang w:val="en-US"/>
        </w:rPr>
        <w:t>(</w:t>
      </w:r>
      <w:r w:rsidR="00010F49">
        <w:rPr>
          <w:lang w:val="en-US"/>
        </w:rPr>
        <w:t xml:space="preserve">here </w:t>
      </w:r>
      <w:r w:rsidR="00C11CFD">
        <w:rPr>
          <w:lang w:val="en-US"/>
        </w:rPr>
        <w:t>21.</w:t>
      </w:r>
      <w:r w:rsidR="00DA77F5">
        <w:rPr>
          <w:lang w:val="en-US"/>
        </w:rPr>
        <w:t>4</w:t>
      </w:r>
      <w:r w:rsidR="00C11CFD">
        <w:rPr>
          <w:lang w:val="en-US"/>
        </w:rPr>
        <w:t xml:space="preserve"> </w:t>
      </w:r>
      <w:r w:rsidR="00947DDC">
        <w:rPr>
          <w:lang w:val="en-US"/>
        </w:rPr>
        <w:t>–</w:t>
      </w:r>
      <w:r w:rsidR="00C11CFD">
        <w:rPr>
          <w:lang w:val="en-US"/>
        </w:rPr>
        <w:t xml:space="preserve"> </w:t>
      </w:r>
      <w:r w:rsidR="00735228">
        <w:rPr>
          <w:lang w:val="en-US"/>
        </w:rPr>
        <w:t>9</w:t>
      </w:r>
      <w:r w:rsidR="00DA77F5">
        <w:rPr>
          <w:lang w:val="en-US"/>
        </w:rPr>
        <w:t>9</w:t>
      </w:r>
      <w:r w:rsidR="00C11CFD" w:rsidRPr="00027576">
        <w:rPr>
          <w:lang w:val="en-US"/>
        </w:rPr>
        <w:t>%</w:t>
      </w:r>
      <w:r w:rsidR="006B2593">
        <w:rPr>
          <w:lang w:val="en-US"/>
        </w:rPr>
        <w:t xml:space="preserve"> </w:t>
      </w:r>
      <w:r w:rsidR="005C43D3">
        <w:rPr>
          <w:lang w:val="en-US"/>
        </w:rPr>
        <w:t>in the</w:t>
      </w:r>
      <w:r w:rsidR="00010F49">
        <w:rPr>
          <w:lang w:val="en-US"/>
        </w:rPr>
        <w:t xml:space="preserve"> relevant bands</w:t>
      </w:r>
      <w:r w:rsidR="00C11CFD">
        <w:rPr>
          <w:lang w:val="en-US"/>
        </w:rPr>
        <w:t>)</w:t>
      </w:r>
      <w:r w:rsidR="006B2593">
        <w:rPr>
          <w:lang w:val="en-US"/>
        </w:rPr>
        <w:t xml:space="preserve"> </w:t>
      </w:r>
      <w:r w:rsidR="00C11CFD">
        <w:rPr>
          <w:lang w:val="en-US"/>
        </w:rPr>
        <w:t xml:space="preserve">are </w:t>
      </w:r>
      <w:r w:rsidR="00334222">
        <w:rPr>
          <w:lang w:val="en-US"/>
        </w:rPr>
        <w:t xml:space="preserve">still </w:t>
      </w:r>
      <w:r w:rsidR="00C11CFD">
        <w:rPr>
          <w:lang w:val="en-US"/>
        </w:rPr>
        <w:t xml:space="preserve">far beyond what would be </w:t>
      </w:r>
      <w:r w:rsidR="005C43D3">
        <w:rPr>
          <w:lang w:val="en-US"/>
        </w:rPr>
        <w:t>required</w:t>
      </w:r>
      <w:r w:rsidR="00C11CFD">
        <w:rPr>
          <w:lang w:val="en-US"/>
        </w:rPr>
        <w:t xml:space="preserve"> for high</w:t>
      </w:r>
      <w:r w:rsidR="005C43D3">
        <w:rPr>
          <w:lang w:val="en-US"/>
        </w:rPr>
        <w:t>ly</w:t>
      </w:r>
      <w:r w:rsidR="00C11CFD">
        <w:rPr>
          <w:lang w:val="en-US"/>
        </w:rPr>
        <w:t xml:space="preserve"> </w:t>
      </w:r>
      <w:r w:rsidR="005C43D3">
        <w:rPr>
          <w:lang w:val="en-US"/>
        </w:rPr>
        <w:t>accurate</w:t>
      </w:r>
      <w:r w:rsidR="00C11CFD">
        <w:rPr>
          <w:lang w:val="en-US"/>
        </w:rPr>
        <w:t xml:space="preserve"> retrievals</w:t>
      </w:r>
      <w:r w:rsidR="00674585">
        <w:rPr>
          <w:lang w:val="en-US"/>
        </w:rPr>
        <w:t>.</w:t>
      </w:r>
    </w:p>
    <w:p w14:paraId="0EDC6564" w14:textId="6B501D85" w:rsidR="00507165" w:rsidRDefault="00B32468" w:rsidP="00942566">
      <w:pPr>
        <w:jc w:val="both"/>
        <w:rPr>
          <w:lang w:val="en-US"/>
        </w:rPr>
      </w:pPr>
      <w:r>
        <w:rPr>
          <w:lang w:val="en-US"/>
        </w:rPr>
        <w:t xml:space="preserve">For the retrieval of </w:t>
      </w:r>
      <w:r w:rsidR="00D7419E">
        <w:rPr>
          <w:lang w:val="en-US"/>
        </w:rPr>
        <w:t>CHL</w:t>
      </w:r>
      <w:r w:rsidR="008522CA">
        <w:rPr>
          <w:lang w:val="en-US"/>
        </w:rPr>
        <w:t xml:space="preserve"> and </w:t>
      </w:r>
      <w:r>
        <w:rPr>
          <w:lang w:val="en-US"/>
        </w:rPr>
        <w:t>phytoplankton</w:t>
      </w:r>
      <w:r w:rsidR="008522CA">
        <w:rPr>
          <w:lang w:val="en-US"/>
        </w:rPr>
        <w:t xml:space="preserve"> </w:t>
      </w:r>
      <w:r w:rsidR="00500BD9">
        <w:rPr>
          <w:lang w:val="en-US"/>
        </w:rPr>
        <w:t xml:space="preserve">information about </w:t>
      </w:r>
      <w:r>
        <w:rPr>
          <w:lang w:val="en-US"/>
        </w:rPr>
        <w:t>the second absorption peak</w:t>
      </w:r>
      <w:r w:rsidR="008522CA">
        <w:rPr>
          <w:lang w:val="en-US"/>
        </w:rPr>
        <w:t xml:space="preserve"> around </w:t>
      </w:r>
      <w:r w:rsidR="00E40285">
        <w:rPr>
          <w:lang w:val="en-US"/>
        </w:rPr>
        <w:t>6</w:t>
      </w:r>
      <w:r w:rsidR="00F43D50">
        <w:rPr>
          <w:lang w:val="en-US"/>
        </w:rPr>
        <w:t>65</w:t>
      </w:r>
      <w:r w:rsidR="00E40285">
        <w:rPr>
          <w:lang w:val="en-US"/>
        </w:rPr>
        <w:t xml:space="preserve"> nm</w:t>
      </w:r>
      <w:r w:rsidR="0055046F">
        <w:rPr>
          <w:lang w:val="en-US"/>
        </w:rPr>
        <w:t xml:space="preserve"> is crucial </w:t>
      </w:r>
      <w:r w:rsidR="0055046F">
        <w:rPr>
          <w:lang w:val="en-US"/>
        </w:rPr>
        <w:fldChar w:fldCharType="begin"/>
      </w:r>
      <w:r w:rsidR="0055046F">
        <w:rPr>
          <w:lang w:val="en-US"/>
        </w:rPr>
        <w:instrText xml:space="preserve"> ADDIN ZOTERO_ITEM CSL_CITATION {"citationID":"eSaWm8Xq","properties":{"unsorted":false,"formattedCitation":"(Cael et al., 2020)","plainCitation":"(Cael et al., 2020)","noteIndex":0},"citationItems":[{"id":50,"uris":["http://zotero.org/users/local/MXqSo32P/items/BAAK7V2G"],"itemData":{"id":50,"type":"article-journal","abstract":"The increasing use of hyperspectral optical data in oceanography, both\n              in situ\n              and via remote sensing, holds the potential to significantly advance characterization of marine ecology and biogeochemistry because, in principle, hyperspectral data can provide much more detailed inferences of ecosystem properties via inversion. Effective inferences, however, require careful consideration of the close similarity of different signals of interest, and how these interplay with measurement error and uncertainty to reduce the degrees of freedom (DoF) of hyperspectral measurements. Here we discuss complementary approaches to quantify the DoF in hyperspectral measurements in the case of\n              in situ\n              particulate absorption measurements, though these approaches can also be used on other such data, e.g., ocean color remote sensing. Analyses suggest intermediate (\n              \n                \n                  \n                    \n                      </w:instrText>
      </w:r>
      <w:r w:rsidR="0055046F">
        <w:rPr>
          <w:rFonts w:ascii="Cambria Math" w:hAnsi="Cambria Math" w:cs="Cambria Math"/>
          <w:lang w:val="en-US"/>
        </w:rPr>
        <w:instrText>∼</w:instrText>
      </w:r>
      <w:r w:rsidR="0055046F">
        <w:rPr>
          <w:lang w:val="en-US"/>
        </w:rPr>
        <w:instrText xml:space="preserve">\n                      \n                    \n                  \n                  5\n                \n              \n              ) DoF for our dataset of global hyperspectral particulate absorption spectra from the\n              Tara Oceans\n              expedition, meaning that these data can yield coarse community structure information. Empirically, chlorophyll is an effective first-order predictor of absorption spectra, meaning that error characteristics and the mathematics of inversion need to be carefully considered for hyperspectral data to provide information beyond that which chlorophyll provides. We also discuss other useful analytical tools that can be applied to this problem and place our results in the context of hyperspectral remote sensing.","container-title":"Applied Optics","DOI":"10.1364/AO.389189","ISSN":"1559-128X, 2155-3165","issue":"13","journalAbbreviation":"Appl. Opt.","language":"en","page":"3971","source":"DOI.org (Crossref)","title":"Information content of absorption spectra and implications for ocean color inversion","volume":"59","author":[{"family":"Cael","given":"B. B."},{"family":"Chase","given":"Alison"},{"family":"Boss","given":"Emmanuel"}],"issued":{"date-parts":[["2020",5,1]]}}}],"schema":"https://github.com/citation-style-language/schema/raw/master/csl-citation.json"} </w:instrText>
      </w:r>
      <w:r w:rsidR="0055046F">
        <w:rPr>
          <w:lang w:val="en-US"/>
        </w:rPr>
        <w:fldChar w:fldCharType="separate"/>
      </w:r>
      <w:r w:rsidR="0055046F" w:rsidRPr="0055046F">
        <w:rPr>
          <w:rFonts w:ascii="Aptos" w:hAnsi="Aptos"/>
          <w:lang w:val="en-US"/>
        </w:rPr>
        <w:t>(Cael et al., 2020)</w:t>
      </w:r>
      <w:r w:rsidR="0055046F">
        <w:rPr>
          <w:lang w:val="en-US"/>
        </w:rPr>
        <w:fldChar w:fldCharType="end"/>
      </w:r>
      <w:r w:rsidR="0055046F">
        <w:rPr>
          <w:lang w:val="en-US"/>
        </w:rPr>
        <w:t xml:space="preserve">. </w:t>
      </w:r>
      <w:r w:rsidR="008522CA">
        <w:rPr>
          <w:lang w:val="en-US"/>
        </w:rPr>
        <w:t xml:space="preserve">However, </w:t>
      </w:r>
      <w:r w:rsidR="00530C59">
        <w:rPr>
          <w:lang w:val="en-US"/>
        </w:rPr>
        <w:t xml:space="preserve">evaluation of the 665 nm band revealed limited </w:t>
      </w:r>
      <w:r w:rsidR="00D605D8">
        <w:rPr>
          <w:lang w:val="en-US"/>
        </w:rPr>
        <w:t xml:space="preserve">AC </w:t>
      </w:r>
      <w:r w:rsidR="00530C59">
        <w:rPr>
          <w:lang w:val="en-US"/>
        </w:rPr>
        <w:t>accurac</w:t>
      </w:r>
      <w:r w:rsidR="005C43D3">
        <w:rPr>
          <w:lang w:val="en-US"/>
        </w:rPr>
        <w:t>y</w:t>
      </w:r>
      <w:r w:rsidR="00530C59">
        <w:rPr>
          <w:lang w:val="en-US"/>
        </w:rPr>
        <w:t xml:space="preserve"> (</w:t>
      </w:r>
      <w:r w:rsidR="00EA3AA1">
        <w:rPr>
          <w:lang w:val="en-US"/>
        </w:rPr>
        <w:t>MdSA</w:t>
      </w:r>
      <w:r w:rsidR="008E3EF3">
        <w:rPr>
          <w:lang w:val="en-US"/>
        </w:rPr>
        <w:t xml:space="preserve"> = </w:t>
      </w:r>
      <w:r w:rsidR="00735228">
        <w:rPr>
          <w:lang w:val="en-US"/>
        </w:rPr>
        <w:t>9</w:t>
      </w:r>
      <w:r w:rsidR="00A05FF1">
        <w:rPr>
          <w:lang w:val="en-US"/>
        </w:rPr>
        <w:t>9</w:t>
      </w:r>
      <w:r w:rsidR="008E3EF3">
        <w:rPr>
          <w:lang w:val="en-US"/>
        </w:rPr>
        <w:t>%</w:t>
      </w:r>
      <w:r w:rsidR="00530C59">
        <w:rPr>
          <w:lang w:val="en-US"/>
        </w:rPr>
        <w:t>)</w:t>
      </w:r>
      <w:r w:rsidR="00AD7AA0">
        <w:rPr>
          <w:lang w:val="en-US"/>
        </w:rPr>
        <w:t xml:space="preserve">. </w:t>
      </w:r>
      <w:r w:rsidR="005C43D3" w:rsidRPr="005C43D3">
        <w:rPr>
          <w:lang w:val="en-US"/>
        </w:rPr>
        <w:t>Previous studies</w:t>
      </w:r>
      <w:r w:rsidR="005C43D3">
        <w:rPr>
          <w:lang w:val="en-US"/>
        </w:rPr>
        <w:t xml:space="preserve"> </w:t>
      </w:r>
      <w:r w:rsidR="00D46A49">
        <w:rPr>
          <w:lang w:val="en-US"/>
        </w:rPr>
        <w:fldChar w:fldCharType="begin"/>
      </w:r>
      <w:r w:rsidR="00B71320">
        <w:rPr>
          <w:lang w:val="en-US"/>
        </w:rPr>
        <w:instrText xml:space="preserve"> ADDIN ZOTERO_ITEM CSL_CITATION {"citationID":"Lmx2YOn4","properties":{"unsorted":false,"formattedCitation":"(Soppa et al., 2021; Werther et al., 2022b)","plainCitation":"(Soppa et al., 2021; Werther et al., 2022b)","dontUpdate":true,"noteIndex":0},"citationItems":[{"id":111,"uris":["http://zotero.org/users/local/MXqSo32P/items/6S9W68NB"],"itemData":{"id":111,"type":"article-journal","abstract":"Spaceborne imaging spectroscopy, also called hyperspectral remote sensing, has shown huge potential to improve current water colour retrievals and, thereby, the monitoring of inland and coastal water ecosystems. However, the quality of water colour retrievals strongly depends on successful removal of the atmospheric/surface contributions to the radiance measured by satellite sensors. Atmospheric correction (AC) algorithms are specially designed to handle these effects, but are challenged by the hundreds of narrow spectral bands obtained by hyperspectral sensors. In this paper, we investigate the performance of Polymer AC for hyperspectral remote sensing over coastal waters. Polymer is, in nature, a hyperspectral algorithm that has been mostly applied to multispectral satellite data to date. Polymer was applied to data from the Hyperspectral Imager for the Coastal Ocean (HICO), validated against in situ multispectral (AERONET-OC) and hyperspectral radiometric measurements, and its performance was compared against that of the hyperspectral version of NASA’s standard AC algorithm, L2gen. The match-up analysis demonstrated very good performance of Polymer in the green spectral region. The mean absolute percentage difference across all the visible bands varied between 16% (green spectral region) and 66% (red spectral region). Compared with L2gen, Polymer remote sensing reflectances presented lower uncertainties, greater data coverage, and higher spectral similarity to in situ measurements. These results demonstrate the potential of Polymer to perform AC on hyperspectral satellite data over coastal waters, thus supporting its application in current and future hyperspectral satellite missions.","container-title":"Sensors","DOI":"10.3390/s21124125","ISSN":"1424-8220","issue":"12","journalAbbreviation":"Sensors","language":"en","page":"4125","source":"DOI.org (Crossref)","title":"Assessment of Polymer Atmospheric Correction Algorithm for Hyperspectral Remote Sensing Imagery over Coastal Waters","volume":"21","author":[{"family":"Soppa","given":"Mariana A."},{"family":"Silva","given":"Brenner"},{"family":"Steinmetz","given":"François"},{"family":"Keith","given":"Darryl"},{"family":"Scheffler","given":"Daniel"},{"family":"Bohn","given":"Niklas"},{"family":"Bracher","given":"Astrid"}],"issued":{"date-parts":[["2021",6,16]]}}},{"id":"eqH3H4uq/d0iHTGnp","uris":["http://zotero.org/users/local/MXqSo32P/items/S9F7LYPW"],"itemData":{"id":125,"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sidR="00D46A49">
        <w:rPr>
          <w:lang w:val="en-US"/>
        </w:rPr>
        <w:fldChar w:fldCharType="separate"/>
      </w:r>
      <w:r w:rsidR="0008721B" w:rsidRPr="0008721B">
        <w:rPr>
          <w:rFonts w:ascii="Aptos" w:hAnsi="Aptos"/>
          <w:lang w:val="en-US"/>
        </w:rPr>
        <w:t>(Soppa et al., 2021; Werther et al., 2022)</w:t>
      </w:r>
      <w:r w:rsidR="00D46A49">
        <w:rPr>
          <w:lang w:val="en-US"/>
        </w:rPr>
        <w:fldChar w:fldCharType="end"/>
      </w:r>
      <w:r w:rsidR="005C43D3">
        <w:rPr>
          <w:lang w:val="en-US"/>
        </w:rPr>
        <w:t xml:space="preserve"> </w:t>
      </w:r>
      <w:r w:rsidR="005C43D3" w:rsidRPr="005C43D3">
        <w:rPr>
          <w:lang w:val="en-US"/>
        </w:rPr>
        <w:t xml:space="preserve">have </w:t>
      </w:r>
      <w:r w:rsidR="005C43D3">
        <w:rPr>
          <w:lang w:val="en-US"/>
        </w:rPr>
        <w:t xml:space="preserve">also </w:t>
      </w:r>
      <w:r w:rsidR="005C43D3" w:rsidRPr="005C43D3">
        <w:rPr>
          <w:lang w:val="en-US"/>
        </w:rPr>
        <w:t>observed the underperformance of POLYMER at longer wavelengths.</w:t>
      </w:r>
      <w:r w:rsidR="00C24B89">
        <w:rPr>
          <w:lang w:val="en-US"/>
        </w:rPr>
        <w:t xml:space="preserve"> </w:t>
      </w:r>
      <w:r w:rsidR="005C43D3">
        <w:rPr>
          <w:lang w:val="en-US"/>
        </w:rPr>
        <w:t>As</w:t>
      </w:r>
      <w:r w:rsidR="003352CC">
        <w:rPr>
          <w:lang w:val="en-US"/>
        </w:rPr>
        <w:t xml:space="preserve"> </w:t>
      </w:r>
      <w:r w:rsidR="001E458A">
        <w:rPr>
          <w:lang w:val="en-US"/>
        </w:rPr>
        <w:t xml:space="preserve">past studies using the Thetis dataset have shown </w:t>
      </w:r>
      <w:r w:rsidR="003352CC">
        <w:rPr>
          <w:lang w:val="en-US"/>
        </w:rPr>
        <w:t xml:space="preserve">POLYMER </w:t>
      </w:r>
      <w:r w:rsidR="005C43D3">
        <w:rPr>
          <w:lang w:val="en-US"/>
        </w:rPr>
        <w:t>to be</w:t>
      </w:r>
      <w:r w:rsidR="001E458A">
        <w:rPr>
          <w:lang w:val="en-US"/>
        </w:rPr>
        <w:t xml:space="preserve"> the best performing AC algorithm for Lake Geneva </w:t>
      </w:r>
      <w:r w:rsidR="00E50277">
        <w:rPr>
          <w:lang w:val="en-US"/>
        </w:rPr>
        <w:t>and that errors in the 665</w:t>
      </w:r>
      <w:r w:rsidR="005C43D3">
        <w:rPr>
          <w:lang w:val="en-US"/>
        </w:rPr>
        <w:t xml:space="preserve"> nm</w:t>
      </w:r>
      <w:r w:rsidR="00E50277">
        <w:rPr>
          <w:lang w:val="en-US"/>
        </w:rPr>
        <w:t xml:space="preserve"> band are high for all algorithms </w:t>
      </w:r>
      <w:r w:rsidR="00E50277">
        <w:rPr>
          <w:lang w:val="en-US"/>
        </w:rPr>
        <w:fldChar w:fldCharType="begin"/>
      </w:r>
      <w:r w:rsidR="00E1512D">
        <w:rPr>
          <w:lang w:val="en-US"/>
        </w:rPr>
        <w:instrText xml:space="preserve"> ADDIN ZOTERO_ITEM CSL_CITATION {"citationID":"1dZ91Oh7","properties":{"unsorted":false,"formattedCitation":"(Gupana et al., 2025; Werther et al., 2022a)","plainCitation":"(Gupana et al., 2025; Werther et al., 2022a)","dontUpdate":true,"noteIndex":0},"citationItems":[{"id":63,"uris":["http://zotero.org/users/local/MXqSo32P/items/H9KX9WU4"],"itemData":{"id":63,"type":"article-journal","container-title":"IEEE Journal of Selected Topics in Applied Earth Observations and Remote Sensing","DOI":"10.1109/JSTARS.2025.3528911","ISSN":"1939-1404, 2151-1535","journalAbbreviation":"IEEE J. Sel. Top. Appl. Earth Observations Remote Sensing","license":"https://creativecommons.org/licenses/by/4.0/legalcode","page":"4410-4426","source":"DOI.org (Crossref)","title":"Remote Sensing of Sun-Induced Fluorescence in a Deep Lake: Disentangling Quenching Mechanisms Improves Relationship With Chlorophyll-a Concentration Estimates","title-short":"Remote Sensing of Sun-Induced Fluorescence in a Deep Lake","volume":"18","author":[{"family":"Gupana","given":"Remika S."},{"family":"Odermatt","given":"Daniel"},{"family":"Rahaghi","given":"Abolfazl Irani"},{"family":"Minaudo","given":"Camille"},{"family":"Werther","given":"Mortimer"},{"family":"Giardino","given":"Claudia"},{"family":"Damm","given":"Alexander"}],"issued":{"date-parts":[["2025"]]}}},{"id":7,"uris":["http://zotero.org/users/local/MXqSo32P/items/S9Q2B8IS"],"itemData":{"id":7,"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sidR="00E50277">
        <w:rPr>
          <w:lang w:val="en-US"/>
        </w:rPr>
        <w:fldChar w:fldCharType="separate"/>
      </w:r>
      <w:r w:rsidR="0008721B" w:rsidRPr="0008721B">
        <w:rPr>
          <w:rFonts w:ascii="Aptos" w:hAnsi="Aptos"/>
          <w:lang w:val="en-US"/>
        </w:rPr>
        <w:t>(Gupana et al., 2025; Werther et al., 2022)</w:t>
      </w:r>
      <w:r w:rsidR="00E50277">
        <w:rPr>
          <w:lang w:val="en-US"/>
        </w:rPr>
        <w:fldChar w:fldCharType="end"/>
      </w:r>
      <w:r w:rsidR="00A00F9A">
        <w:rPr>
          <w:lang w:val="en-US"/>
        </w:rPr>
        <w:t xml:space="preserve">, </w:t>
      </w:r>
      <w:r w:rsidR="005C43D3" w:rsidRPr="005C43D3">
        <w:rPr>
          <w:lang w:val="en-US"/>
        </w:rPr>
        <w:t>switching to a different AC algorithm is unlikely to improve the results.</w:t>
      </w:r>
      <w:r w:rsidR="005C43D3">
        <w:rPr>
          <w:lang w:val="en-US"/>
        </w:rPr>
        <w:t xml:space="preserve"> </w:t>
      </w:r>
      <w:r w:rsidR="005C43D3" w:rsidRPr="005C43D3">
        <w:rPr>
          <w:lang w:val="en-US"/>
        </w:rPr>
        <w:t>MiniWASI was somewhat resistant to AC errors at 665 nm</w:t>
      </w:r>
      <w:r w:rsidR="005C43D3">
        <w:rPr>
          <w:lang w:val="en-US"/>
        </w:rPr>
        <w:t>.</w:t>
      </w:r>
      <w:r w:rsidR="00B2372A">
        <w:rPr>
          <w:lang w:val="en-US"/>
        </w:rPr>
        <w:t xml:space="preserve"> </w:t>
      </w:r>
      <w:r w:rsidR="005C43D3">
        <w:rPr>
          <w:lang w:val="en-US"/>
        </w:rPr>
        <w:t>F</w:t>
      </w:r>
      <w:r w:rsidR="00EF6419">
        <w:rPr>
          <w:lang w:val="en-US"/>
        </w:rPr>
        <w:t>itted</w:t>
      </w:r>
      <w:r w:rsidR="00B2372A">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B2372A">
        <w:rPr>
          <w:lang w:val="en-US"/>
        </w:rPr>
        <w:t xml:space="preserve"> </w:t>
      </w:r>
      <w:r w:rsidR="005C43D3">
        <w:rPr>
          <w:lang w:val="en-US"/>
        </w:rPr>
        <w:t>showed</w:t>
      </w:r>
      <w:r w:rsidR="00B2372A">
        <w:rPr>
          <w:lang w:val="en-US"/>
        </w:rPr>
        <w:t xml:space="preserve"> significantly better results</w:t>
      </w:r>
      <w:r w:rsidR="005C43D3" w:rsidRPr="005C43D3">
        <w:rPr>
          <w:lang w:val="en-US"/>
        </w:rPr>
        <w:t>, with an MdSA improvement from 99 to 37.7%</w:t>
      </w:r>
      <w:r w:rsidR="005C43D3">
        <w:rPr>
          <w:lang w:val="en-US"/>
        </w:rPr>
        <w:t>.</w:t>
      </w:r>
    </w:p>
    <w:p w14:paraId="325F2DB7" w14:textId="25F35A45" w:rsidR="00F70362" w:rsidRDefault="00F70362" w:rsidP="00942566">
      <w:pPr>
        <w:jc w:val="both"/>
        <w:rPr>
          <w:lang w:val="en-US"/>
        </w:rPr>
      </w:pPr>
      <w:r>
        <w:rPr>
          <w:lang w:val="en-US"/>
        </w:rPr>
        <w:t xml:space="preserve">The </w:t>
      </w:r>
      <w:r w:rsidR="00EE0481">
        <w:rPr>
          <w:lang w:val="en-US"/>
        </w:rPr>
        <w:t>impact</w:t>
      </w:r>
      <w:r>
        <w:rPr>
          <w:lang w:val="en-US"/>
        </w:rPr>
        <w:t xml:space="preserve"> of</w:t>
      </w:r>
      <w:r w:rsidR="00EE0481">
        <w:rPr>
          <w:lang w:val="en-US"/>
        </w:rPr>
        <w:t xml:space="preserve"> </w:t>
      </w:r>
      <w:r w:rsidR="00AA0EE5">
        <w:rPr>
          <w:lang w:val="en-US"/>
        </w:rPr>
        <w:t xml:space="preserve">the </w:t>
      </w:r>
      <w:r>
        <w:rPr>
          <w:lang w:val="en-US"/>
        </w:rPr>
        <w:t xml:space="preserve">adjacency effect </w:t>
      </w:r>
      <w:r w:rsidR="00EE0481">
        <w:rPr>
          <w:lang w:val="en-US"/>
        </w:rPr>
        <w:t xml:space="preserve">(AE) </w:t>
      </w:r>
      <w:r>
        <w:rPr>
          <w:lang w:val="en-US"/>
        </w:rPr>
        <w:t>remains a big unknown.</w:t>
      </w:r>
      <w:r w:rsidR="00EE0481">
        <w:rPr>
          <w:lang w:val="en-US"/>
        </w:rPr>
        <w:t xml:space="preserve"> The validation of POLYMER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EE0481">
        <w:rPr>
          <w:lang w:val="en-US"/>
        </w:rPr>
        <w:t xml:space="preserve"> implicitly includes errors due to AE, which are technically not part of AC itself. </w:t>
      </w:r>
      <w:r w:rsidR="00AA0EE5">
        <w:rPr>
          <w:lang w:val="en-US"/>
        </w:rPr>
        <w:t>AE</w:t>
      </w:r>
      <w:r>
        <w:rPr>
          <w:lang w:val="en-US"/>
        </w:rPr>
        <w:t xml:space="preserve"> </w:t>
      </w:r>
      <w:r w:rsidR="00AA0EE5">
        <w:rPr>
          <w:lang w:val="en-US"/>
        </w:rPr>
        <w:t>is</w:t>
      </w:r>
      <w:r>
        <w:rPr>
          <w:lang w:val="en-US"/>
        </w:rPr>
        <w:t xml:space="preserve"> strongest close to the shore and </w:t>
      </w:r>
      <w:r w:rsidR="00D2516E">
        <w:rPr>
          <w:lang w:val="en-US"/>
        </w:rPr>
        <w:t>in</w:t>
      </w:r>
      <w:r>
        <w:rPr>
          <w:lang w:val="en-US"/>
        </w:rPr>
        <w:t xml:space="preserve"> the NIR bands</w:t>
      </w:r>
      <w:r w:rsidR="00D2516E">
        <w:rPr>
          <w:lang w:val="en-US"/>
        </w:rPr>
        <w:t xml:space="preserve"> </w:t>
      </w:r>
      <w:r>
        <w:rPr>
          <w:lang w:val="en-US"/>
        </w:rPr>
        <w:fldChar w:fldCharType="begin"/>
      </w:r>
      <w:r>
        <w:rPr>
          <w:lang w:val="en-US"/>
        </w:rPr>
        <w:instrText xml:space="preserve"> ADDIN ZOTERO_ITEM CSL_CITATION {"citationID":"AKFEZIiA","properties":{"unsorted":false,"formattedCitation":"(Castagna &amp; Vanhellemont, 2025)","plainCitation":"(Castagna &amp; Vanhellemont, 2025)","noteIndex":0},"citationItems":[{"id":33,"uris":["http://zotero.org/users/local/MXqSo32P/items/EJFT2H5U"],"itemData":{"id":33,"type":"article-journal","abstract":"Atmospheric scattering occurs over a horizontal scale of several\n\t\t\t\t\tkilometers. This results in influence from neighboring surface\n\t\t\t\t\tfeatures on the signal recorded over a given position, reducing\n\t\t\t\t\tcontrast and the accuracy of quantitative retrievals of surface\n\t\t\t\t\treflectance from satellite imagery. This atmospheric blurring, or\n\t\t\t\t\tadjacency effect, must be accounted for when both contrast in surface\n\t\t\t\t\treflectance and magnitude of atmospheric scattering are significant.\n\t\t\t\t\tTaking into account the adjacency effect is of particular importance\n\t\t\t\t\tfor aquatic remote sensing of inland and coastal waters due to the\n\t\t\t\t\thigh contrast between water and different land cover types, as well as\n\t\t\t\t\tthe small spatial scale of most inland water bodies. In this paper, we\n\t\t\t\t\tpresent a physics-based processor to retrieve surface reflectance over\n\t\t\t\t\tall surface types, regardless of the subscene composition and sensor\n\t\t\t\t\twaveband configuration. The processor is implemented in the free and\n\t\t\t\t\topen source ACOLITE software and is composed of two modules: (1) TSDSF\n\t\t\t\t\tfor the estimation of aerosol properties and (2) RAdCor for the\n\t\t\t\t\tretrieval of surface reflectance. We demonstrate the performance of\n\t\t\t\t\tthe TSDSF \n\t\t\t\t\tRAdCor processor for the Operational Land Imager (OLI) onboard Landsat\n\t\t\t\t\t8 and the Multispectral Instrument (MSI) onboard Sentinel-2A and 2B\n\t\t\t\t\tover a set of small () inland waters in\n\t\t\t\t\tBelgium, and compare the performance with other common processors for\n\t\t\t\t\tthese sensors, including C2RCC, POLYMER, Sen2Cor, iCOR, ACOLITE/DSF,\n\t\t\t\t\tand LaSRC. For clear sky matchups, the relative deviation\n\t\t\t\t\tagainst\n              in situ\n              data in\n\t\t\t\t\tthe visible wavebands ranged between 6% and 18% for OLI, and between\n\t\t\t\t\t14% and 31% for MSI, except for the MSI waveband centered at 443 nm\n\t\t\t\t\twhere the relative deviation was 70%. In the near-infrared wavebands,\n\t\t\t\t\tthe relative deviation varied from 70% to 150%, with the exception of\n\t\t\t\t\tthe MSI waveband centered at 704 nm, for which the performance was\n\t\t\t\t\t17%. Overall, the new processor outperformed the other evaluated\n\t\t\t\t\tprocessors in the visible range, with the exception of the MSI\n\t\t\t\t\twaveband centered at 443 nm, and was outperformed by C2RCC and POLYMER\n\t\t\t\t\tin the near-infrared wavebands. Recommendations on how to use TSDSF\n\t\t\t\t\tand RAdCor in ACOLITE are provided.","container-title":"Applied Optics","DOI":"10.1364/AO.546766","ISSN":"1559-128X, 2155-3165","issue":"10","journalAbbreviation":"Appl. Opt.","language":"en","page":"2719","source":"DOI.org (Crossref)","title":"A generalized physics-based correction for adjacency effects","volume":"64","author":[{"family":"Castagna","given":"Alexandre"},{"family":"Vanhellemont","given":"Quinten"}],"issued":{"date-parts":[["2025",4,1]]}}}],"schema":"https://github.com/citation-style-language/schema/raw/master/csl-citation.json"} </w:instrText>
      </w:r>
      <w:r>
        <w:rPr>
          <w:lang w:val="en-US"/>
        </w:rPr>
        <w:fldChar w:fldCharType="separate"/>
      </w:r>
      <w:r w:rsidRPr="009406C2">
        <w:rPr>
          <w:rFonts w:ascii="Aptos" w:hAnsi="Aptos"/>
          <w:lang w:val="en-US"/>
        </w:rPr>
        <w:t>(Castagna &amp; Vanhellemont, 2025)</w:t>
      </w:r>
      <w:r>
        <w:rPr>
          <w:lang w:val="en-US"/>
        </w:rPr>
        <w:fldChar w:fldCharType="end"/>
      </w:r>
      <w:r>
        <w:rPr>
          <w:lang w:val="en-US"/>
        </w:rPr>
        <w:t xml:space="preserve">. </w:t>
      </w:r>
      <w:r w:rsidR="005C43D3">
        <w:rPr>
          <w:lang w:val="en-US"/>
        </w:rPr>
        <w:t xml:space="preserve">Although </w:t>
      </w:r>
      <w:r>
        <w:rPr>
          <w:lang w:val="en-US"/>
        </w:rPr>
        <w:t>POLYMER can by design implicitly correct for (some of) the adjacency signal</w:t>
      </w:r>
      <w:r w:rsidR="005C43D3" w:rsidRPr="005C43D3">
        <w:rPr>
          <w:lang w:val="en-US"/>
        </w:rPr>
        <w:t>, it does so less effectively than explicit physical modelling</w:t>
      </w:r>
      <w:r w:rsidR="005C43D3">
        <w:rPr>
          <w:lang w:val="en-US"/>
        </w:rPr>
        <w:t xml:space="preserve"> </w:t>
      </w:r>
      <w:r>
        <w:rPr>
          <w:lang w:val="en-US"/>
        </w:rPr>
        <w:fldChar w:fldCharType="begin"/>
      </w:r>
      <w:r>
        <w:rPr>
          <w:lang w:val="en-US"/>
        </w:rPr>
        <w:instrText xml:space="preserve"> ADDIN ZOTERO_ITEM CSL_CITATION {"citationID":"FBFUM56n","properties":{"unsorted":false,"formattedCitation":"(Castagna &amp; Vanhellemont, 2025)","plainCitation":"(Castagna &amp; Vanhellemont, 2025)","noteIndex":0},"citationItems":[{"id":33,"uris":["http://zotero.org/users/local/MXqSo32P/items/EJFT2H5U"],"itemData":{"id":33,"type":"article-journal","abstract":"Atmospheric scattering occurs over a horizontal scale of several\n\t\t\t\t\tkilometers. This results in influence from neighboring surface\n\t\t\t\t\tfeatures on the signal recorded over a given position, reducing\n\t\t\t\t\tcontrast and the accuracy of quantitative retrievals of surface\n\t\t\t\t\treflectance from satellite imagery. This atmospheric blurring, or\n\t\t\t\t\tadjacency effect, must be accounted for when both contrast in surface\n\t\t\t\t\treflectance and magnitude of atmospheric scattering are significant.\n\t\t\t\t\tTaking into account the adjacency effect is of particular importance\n\t\t\t\t\tfor aquatic remote sensing of inland and coastal waters due to the\n\t\t\t\t\thigh contrast between water and different land cover types, as well as\n\t\t\t\t\tthe small spatial scale of most inland water bodies. In this paper, we\n\t\t\t\t\tpresent a physics-based processor to retrieve surface reflectance over\n\t\t\t\t\tall surface types, regardless of the subscene composition and sensor\n\t\t\t\t\twaveband configuration. The processor is implemented in the free and\n\t\t\t\t\topen source ACOLITE software and is composed of two modules: (1) TSDSF\n\t\t\t\t\tfor the estimation of aerosol properties and (2) RAdCor for the\n\t\t\t\t\tretrieval of surface reflectance. We demonstrate the performance of\n\t\t\t\t\tthe TSDSF \n\t\t\t\t\tRAdCor processor for the Operational Land Imager (OLI) onboard Landsat\n\t\t\t\t\t8 and the Multispectral Instrument (MSI) onboard Sentinel-2A and 2B\n\t\t\t\t\tover a set of small () inland waters in\n\t\t\t\t\tBelgium, and compare the performance with other common processors for\n\t\t\t\t\tthese sensors, including C2RCC, POLYMER, Sen2Cor, iCOR, ACOLITE/DSF,\n\t\t\t\t\tand LaSRC. For clear sky matchups, the relative deviation\n\t\t\t\t\tagainst\n              in situ\n              data in\n\t\t\t\t\tthe visible wavebands ranged between 6% and 18% for OLI, and between\n\t\t\t\t\t14% and 31% for MSI, except for the MSI waveband centered at 443 nm\n\t\t\t\t\twhere the relative deviation was 70%. In the near-infrared wavebands,\n\t\t\t\t\tthe relative deviation varied from 70% to 150%, with the exception of\n\t\t\t\t\tthe MSI waveband centered at 704 nm, for which the performance was\n\t\t\t\t\t17%. Overall, the new processor outperformed the other evaluated\n\t\t\t\t\tprocessors in the visible range, with the exception of the MSI\n\t\t\t\t\twaveband centered at 443 nm, and was outperformed by C2RCC and POLYMER\n\t\t\t\t\tin the near-infrared wavebands. Recommendations on how to use TSDSF\n\t\t\t\t\tand RAdCor in ACOLITE are provided.","container-title":"Applied Optics","DOI":"10.1364/AO.546766","ISSN":"1559-128X, 2155-3165","issue":"10","journalAbbreviation":"Appl. Opt.","language":"en","page":"2719","source":"DOI.org (Crossref)","title":"A generalized physics-based correction for adjacency effects","volume":"64","author":[{"family":"Castagna","given":"Alexandre"},{"family":"Vanhellemont","given":"Quinten"}],"issued":{"date-parts":[["2025",4,1]]}}}],"schema":"https://github.com/citation-style-language/schema/raw/master/csl-citation.json"} </w:instrText>
      </w:r>
      <w:r>
        <w:rPr>
          <w:lang w:val="en-US"/>
        </w:rPr>
        <w:fldChar w:fldCharType="separate"/>
      </w:r>
      <w:r w:rsidRPr="00367CB0">
        <w:rPr>
          <w:rFonts w:ascii="Aptos" w:hAnsi="Aptos"/>
          <w:lang w:val="en-US"/>
        </w:rPr>
        <w:t>(Castagna &amp; Vanhellemont, 2025)</w:t>
      </w:r>
      <w:r>
        <w:rPr>
          <w:lang w:val="en-US"/>
        </w:rPr>
        <w:fldChar w:fldCharType="end"/>
      </w:r>
      <w:r>
        <w:rPr>
          <w:lang w:val="en-US"/>
        </w:rPr>
        <w:t>.</w:t>
      </w:r>
    </w:p>
    <w:p w14:paraId="1B5E834B" w14:textId="6C76783F" w:rsidR="00F70362" w:rsidRDefault="00F70362" w:rsidP="00942566">
      <w:pPr>
        <w:jc w:val="both"/>
        <w:rPr>
          <w:lang w:val="en-US"/>
        </w:rPr>
      </w:pPr>
      <w:r>
        <w:rPr>
          <w:lang w:val="en-US"/>
        </w:rPr>
        <w:t xml:space="preserve">While adjacency effects generally add to the total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F5474C">
        <w:rPr>
          <w:rFonts w:eastAsiaTheme="minorEastAsia"/>
          <w:lang w:val="en-US"/>
        </w:rPr>
        <w:t xml:space="preserve">, </w:t>
      </w:r>
      <w:r w:rsidR="002148CB">
        <w:rPr>
          <w:lang w:val="en-US"/>
        </w:rPr>
        <w:t>AE</w:t>
      </w:r>
      <w:r>
        <w:rPr>
          <w:lang w:val="en-US"/>
        </w:rPr>
        <w:t xml:space="preserve"> in the NIR may propagate to different errors in the visible wavelengths </w:t>
      </w:r>
      <w:r w:rsidR="00E6647D">
        <w:rPr>
          <w:lang w:val="en-US"/>
        </w:rPr>
        <w:t xml:space="preserve">for POLYMER </w:t>
      </w:r>
      <w:r>
        <w:rPr>
          <w:lang w:val="en-US"/>
        </w:rPr>
        <w:fldChar w:fldCharType="begin"/>
      </w:r>
      <w:r w:rsidR="00B8569A">
        <w:rPr>
          <w:lang w:val="en-US"/>
        </w:rPr>
        <w:instrText xml:space="preserve"> ADDIN ZOTERO_ITEM CSL_CITATION {"citationID":"s4NFpZhh","properties":{"unsorted":false,"formattedCitation":"(Y. Wu et al., 2024)","plainCitation":"(Y. Wu et al., 2024)","noteIndex":0},"citationItems":[{"id":133,"uris":["http://zotero.org/users/local/MXqSo32P/items/TZ7556J3"],"itemData":{"id":133,"type":"article-journal","container-title":"Remote Sensing of Environment","DOI":"10.1016/j.rse.2024.114433","ISSN":"00344257","journalAbbreviation":"Remote Sensing of Environment","language":"en","page":"114433","source":"DOI.org (Crossref)","title":"Sensor-generic adjacency-effect correction for remote sensing of coastal and inland waters","volume":"315","author":[{"family":"Wu","given":"Yulun"},{"family":"Knudby","given":"Anders"},{"family":"Pahlevan","given":"Nima"},{"family":"Lapen","given":"David"},{"family":"Zeng","given":"Chuiqing"}],"issued":{"date-parts":[["2024",12]]}}}],"schema":"https://github.com/citation-style-language/schema/raw/master/csl-citation.json"} </w:instrText>
      </w:r>
      <w:r>
        <w:rPr>
          <w:lang w:val="en-US"/>
        </w:rPr>
        <w:fldChar w:fldCharType="separate"/>
      </w:r>
      <w:r w:rsidR="00B8569A" w:rsidRPr="00B8569A">
        <w:rPr>
          <w:rFonts w:ascii="Aptos" w:hAnsi="Aptos"/>
          <w:lang w:val="en-US"/>
        </w:rPr>
        <w:t>(Y. Wu et al., 2024)</w:t>
      </w:r>
      <w:r>
        <w:rPr>
          <w:lang w:val="en-US"/>
        </w:rPr>
        <w:fldChar w:fldCharType="end"/>
      </w:r>
      <w:r>
        <w:rPr>
          <w:lang w:val="en-US"/>
        </w:rPr>
        <w:t>.</w:t>
      </w:r>
      <w:r>
        <w:rPr>
          <w:lang w:val="en-US"/>
        </w:rPr>
        <w:fldChar w:fldCharType="begin"/>
      </w:r>
      <w:r>
        <w:rPr>
          <w:lang w:val="en-US"/>
        </w:rPr>
        <w:instrText xml:space="preserve"> ADDIN ZOTERO_ITEM CSL_CITATION {"citationID":"GNi68uhP","properties":{"unsorted":false,"formattedCitation":"(Wu et al., 2024)","plainCitation":"(Wu et al., 2024)","dontUpdate":true,"noteIndex":0},"citationItems":[{"id":133,"uris":["http://zotero.org/users/local/MXqSo32P/items/TZ7556J3"],"itemData":{"id":133,"type":"article-journal","container-title":"Remote Sensing of Environment","DOI":"10.1016/j.rse.2024.114433","ISSN":"00344257","journalAbbreviation":"Remote Sensing of Environment","language":"en","page":"114433","source":"DOI.org (Crossref)","title":"Sensor-generic adjacency-effect correction for remote sensing of coastal and inland waters","volume":"315","author":[{"family":"Wu","given":"Yulun"},{"family":"Knudby","given":"Anders"},{"family":"Pahlevan","given":"Nima"},{"family":"Lapen","given":"David"},{"family":"Zeng","given":"Chuiqing"}],"issued":{"date-parts":[["2024",12]]}}}],"schema":"https://github.com/citation-style-language/schema/raw/master/csl-citation.json"} </w:instrText>
      </w:r>
      <w:r>
        <w:rPr>
          <w:lang w:val="en-US"/>
        </w:rPr>
        <w:fldChar w:fldCharType="separate"/>
      </w:r>
      <w:r>
        <w:rPr>
          <w:rFonts w:ascii="Aptos" w:hAnsi="Aptos"/>
          <w:lang w:val="en-US"/>
        </w:rPr>
        <w:t xml:space="preserve"> </w:t>
      </w:r>
      <w:r w:rsidR="0016373F">
        <w:rPr>
          <w:rFonts w:ascii="Aptos" w:hAnsi="Aptos"/>
          <w:lang w:val="en-US"/>
        </w:rPr>
        <w:t xml:space="preserve">Y. </w:t>
      </w:r>
      <w:r w:rsidRPr="008A730F">
        <w:rPr>
          <w:rFonts w:ascii="Aptos" w:hAnsi="Aptos"/>
          <w:lang w:val="en-US"/>
        </w:rPr>
        <w:t>Wu et al.</w:t>
      </w:r>
      <w:r>
        <w:rPr>
          <w:rFonts w:ascii="Aptos" w:hAnsi="Aptos"/>
          <w:lang w:val="en-US"/>
        </w:rPr>
        <w:t xml:space="preserve"> (</w:t>
      </w:r>
      <w:r w:rsidRPr="008A730F">
        <w:rPr>
          <w:rFonts w:ascii="Aptos" w:hAnsi="Aptos"/>
          <w:lang w:val="en-US"/>
        </w:rPr>
        <w:t>2024)</w:t>
      </w:r>
      <w:r>
        <w:rPr>
          <w:lang w:val="en-US"/>
        </w:rPr>
        <w:fldChar w:fldCharType="end"/>
      </w:r>
      <w:r>
        <w:rPr>
          <w:lang w:val="en-US"/>
        </w:rPr>
        <w:t xml:space="preserve"> found, that </w:t>
      </w:r>
      <w:r w:rsidR="00730C03">
        <w:rPr>
          <w:lang w:val="en-US"/>
        </w:rPr>
        <w:t>AE</w:t>
      </w:r>
      <w:r>
        <w:rPr>
          <w:lang w:val="en-US"/>
        </w:rPr>
        <w:t xml:space="preserve"> correction significantly improved near-shore performance of </w:t>
      </w:r>
      <w:r>
        <w:rPr>
          <w:lang w:val="en-US"/>
        </w:rPr>
        <w:lastRenderedPageBreak/>
        <w:t xml:space="preserve">POLYMER </w:t>
      </w:r>
      <w:r w:rsidR="005C43D3">
        <w:rPr>
          <w:lang w:val="en-US"/>
        </w:rPr>
        <w:t>across</w:t>
      </w:r>
      <w:r>
        <w:rPr>
          <w:lang w:val="en-US"/>
        </w:rPr>
        <w:t xml:space="preserve"> the whole spectrum.</w:t>
      </w:r>
      <w:r w:rsidR="00635D91">
        <w:rPr>
          <w:lang w:val="en-US"/>
        </w:rPr>
        <w:t xml:space="preserve"> </w:t>
      </w:r>
      <w:r>
        <w:rPr>
          <w:lang w:val="en-US"/>
        </w:rPr>
        <w:t xml:space="preserve">Visual interpretation suggests that </w:t>
      </w:r>
      <w:r w:rsidR="00A67A79">
        <w:rPr>
          <w:lang w:val="en-US"/>
        </w:rPr>
        <w:t>AE</w:t>
      </w:r>
      <w:r>
        <w:rPr>
          <w:lang w:val="en-US"/>
        </w:rPr>
        <w:t xml:space="preserve"> have a significant impact on the visual spectrum for about 3 pixels from shore (~1 km). </w:t>
      </w:r>
      <w:r w:rsidR="005C43D3" w:rsidRPr="005C43D3">
        <w:rPr>
          <w:lang w:val="en-US"/>
        </w:rPr>
        <w:t xml:space="preserve">However, visual interpretation alone cannot confirm a strong impact </w:t>
      </w:r>
      <w:r w:rsidR="00A73CD5">
        <w:rPr>
          <w:lang w:val="en-US"/>
        </w:rPr>
        <w:t xml:space="preserve">the </w:t>
      </w:r>
      <w:r w:rsidR="005C43D3" w:rsidRPr="005C43D3">
        <w:rPr>
          <w:lang w:val="en-US"/>
        </w:rPr>
        <w:t xml:space="preserve">pixel to the south of the LéXPLORE </w:t>
      </w:r>
      <w:r w:rsidR="00A73CD5">
        <w:rPr>
          <w:lang w:val="en-US"/>
        </w:rPr>
        <w:t>platform serving as reference</w:t>
      </w:r>
      <w:r w:rsidR="005C43D3" w:rsidRPr="005C43D3">
        <w:rPr>
          <w:lang w:val="en-US"/>
        </w:rPr>
        <w:t>.</w:t>
      </w:r>
    </w:p>
    <w:p w14:paraId="7D390931" w14:textId="05FB5E58" w:rsidR="00F67873" w:rsidRPr="00F67873" w:rsidRDefault="00F67873" w:rsidP="00942566">
      <w:pPr>
        <w:jc w:val="both"/>
        <w:rPr>
          <w:lang w:val="en-US"/>
        </w:rPr>
      </w:pPr>
      <w:r>
        <w:rPr>
          <w:lang w:val="en-US"/>
        </w:rPr>
        <w:t>Errors in the blue and red bands</w:t>
      </w:r>
      <w:r w:rsidRPr="00F67873">
        <w:rPr>
          <w:lang w:val="en-US"/>
        </w:rPr>
        <w:t xml:space="preserve"> propagate directly into the CDOM (Section 4.</w:t>
      </w:r>
      <w:r w:rsidR="00594053">
        <w:rPr>
          <w:lang w:val="en-US"/>
        </w:rPr>
        <w:t>6</w:t>
      </w:r>
      <w:r w:rsidRPr="00F67873">
        <w:rPr>
          <w:lang w:val="en-US"/>
        </w:rPr>
        <w:t>) and absorption IOP (Section 4.</w:t>
      </w:r>
      <w:r w:rsidR="00594053">
        <w:rPr>
          <w:lang w:val="en-US"/>
        </w:rPr>
        <w:t>7</w:t>
      </w:r>
      <w:r w:rsidRPr="00F67873">
        <w:rPr>
          <w:lang w:val="en-US"/>
        </w:rPr>
        <w:t>) results discussed below</w:t>
      </w:r>
      <w:r>
        <w:rPr>
          <w:lang w:val="en-US"/>
        </w:rPr>
        <w:t>.</w:t>
      </w:r>
    </w:p>
    <w:p w14:paraId="6911D1E0" w14:textId="69FC46D6" w:rsidR="005A2701" w:rsidRPr="003042E4" w:rsidRDefault="005A2701" w:rsidP="00942566">
      <w:pPr>
        <w:pStyle w:val="berschrift2"/>
        <w:jc w:val="both"/>
        <w:rPr>
          <w:lang w:val="en-US"/>
        </w:rPr>
      </w:pPr>
      <w:bookmarkStart w:id="104" w:name="_Toc237605410"/>
      <w:r w:rsidRPr="003042E4">
        <w:rPr>
          <w:lang w:val="en-US"/>
        </w:rPr>
        <w:t xml:space="preserve">4.2 </w:t>
      </w:r>
      <w:r w:rsidR="00BA021C">
        <w:rPr>
          <w:lang w:val="en-US"/>
        </w:rPr>
        <w:t>Matchup representativeness</w:t>
      </w:r>
      <w:bookmarkEnd w:id="104"/>
    </w:p>
    <w:p w14:paraId="5698EF48" w14:textId="6FECF6EA" w:rsidR="00064180" w:rsidRPr="00C90F2C" w:rsidRDefault="00A73CD5" w:rsidP="00C90F2C">
      <w:pPr>
        <w:jc w:val="both"/>
        <w:rPr>
          <w:lang w:val="en-US"/>
        </w:rPr>
      </w:pPr>
      <w:r w:rsidRPr="00A73CD5">
        <w:rPr>
          <w:lang w:val="en-US"/>
        </w:rPr>
        <w:t>A variety of factors related to satellite matchups complicate the general assessment of errors</w:t>
      </w:r>
      <w:r w:rsidR="00784CF1">
        <w:rPr>
          <w:lang w:val="en-US"/>
        </w:rPr>
        <w:t xml:space="preserve"> and</w:t>
      </w:r>
      <w:r w:rsidRPr="00A73CD5">
        <w:rPr>
          <w:lang w:val="en-US"/>
        </w:rPr>
        <w:t xml:space="preserve"> these factors apply to all constituents. They are therefore listed here to provide further context for the discussion of the validation exercise. What the satellite </w:t>
      </w:r>
      <w:r>
        <w:rPr>
          <w:lang w:val="en-US"/>
        </w:rPr>
        <w:t>“</w:t>
      </w:r>
      <w:r w:rsidRPr="00A73CD5">
        <w:rPr>
          <w:lang w:val="en-US"/>
        </w:rPr>
        <w:t>sees</w:t>
      </w:r>
      <w:r>
        <w:rPr>
          <w:lang w:val="en-US"/>
        </w:rPr>
        <w:t>”</w:t>
      </w:r>
      <w:r w:rsidRPr="00A73CD5">
        <w:rPr>
          <w:lang w:val="en-US"/>
        </w:rPr>
        <w:t xml:space="preserve"> may not be representative of the </w:t>
      </w:r>
      <w:r w:rsidRPr="00784CF1">
        <w:rPr>
          <w:i/>
          <w:iCs/>
          <w:lang w:val="en-US"/>
        </w:rPr>
        <w:t>in situ</w:t>
      </w:r>
      <w:r w:rsidRPr="00A73CD5">
        <w:rPr>
          <w:lang w:val="en-US"/>
        </w:rPr>
        <w:t xml:space="preserve"> data, a concept generally referred to as </w:t>
      </w:r>
      <w:r>
        <w:rPr>
          <w:lang w:val="en-US"/>
        </w:rPr>
        <w:t>“(</w:t>
      </w:r>
      <w:r w:rsidRPr="00A73CD5">
        <w:rPr>
          <w:lang w:val="en-US"/>
        </w:rPr>
        <w:t>matchup</w:t>
      </w:r>
      <w:r>
        <w:rPr>
          <w:lang w:val="en-US"/>
        </w:rPr>
        <w:t>)</w:t>
      </w:r>
      <w:r w:rsidRPr="00A73CD5">
        <w:rPr>
          <w:lang w:val="en-US"/>
        </w:rPr>
        <w:t xml:space="preserve"> representativeness</w:t>
      </w:r>
      <w:r>
        <w:rPr>
          <w:lang w:val="en-US"/>
        </w:rPr>
        <w:t xml:space="preserve">” </w:t>
      </w:r>
      <w:r w:rsidR="005A2701" w:rsidRPr="00C90F2C">
        <w:rPr>
          <w:lang w:val="en-US"/>
        </w:rPr>
        <w:fldChar w:fldCharType="begin"/>
      </w:r>
      <w:r w:rsidR="005A2701" w:rsidRPr="00C90F2C">
        <w:rPr>
          <w:lang w:val="en-US"/>
        </w:rPr>
        <w:instrText xml:space="preserve"> ADDIN ZOTERO_ITEM CSL_CITATION {"citationID":"T2GgUbu0","properties":{"unsorted":false,"formattedCitation":"(Bonnier et al., 2024)","plainCitation":"(Bonnier et al., 2024)","noteIndex":0},"citationItems":[{"id":61,"uris":["http://zotero.org/users/local/MXqSo32P/items/XWNP8JAX"],"itemData":{"id":61,"type":"article-journal","container-title":"Journal of Great Lakes Research","DOI":"10.1016/j.jglr.2024.102372","ISSN":"03801330","issue":"4","journalAbbreviation":"Journal of Great Lakes Research","language":"en","page":"102372","source":"DOI.org (Crossref)","title":"Assessing ESA Climate Change Initiative data for the monitoring of phytoplankton abundance and phenology in deep lakes: Investigation on Lake Geneva","title-short":"Assessing ESA Climate Change Initiative data for the monitoring of phytoplankton abundance and phenology in deep lakes","volume":"50","author":[{"family":"Bonnier","given":"Mona"},{"family":"Anneville","given":"Orlane"},{"family":"Iestyn Woolway","given":"R."},{"family":"Thackeray","given":"Stephen J."},{"family":"Morin","given":"Guillaume P."},{"family":"Reynaud","given":"Nathalie"},{"family":"Soulignac","given":"Frédéric"},{"family":"Tormos","given":"Thierry"},{"family":"Harmel","given":"Tristan"}],"issued":{"date-parts":[["2024",8]]}}}],"schema":"https://github.com/citation-style-language/schema/raw/master/csl-citation.json"} </w:instrText>
      </w:r>
      <w:r w:rsidR="005A2701" w:rsidRPr="00C90F2C">
        <w:rPr>
          <w:lang w:val="en-US"/>
        </w:rPr>
        <w:fldChar w:fldCharType="separate"/>
      </w:r>
      <w:r w:rsidR="005A2701" w:rsidRPr="00C90F2C">
        <w:rPr>
          <w:rFonts w:ascii="Aptos" w:hAnsi="Aptos"/>
          <w:lang w:val="en-US"/>
        </w:rPr>
        <w:t>(Bonnier et al., 2024)</w:t>
      </w:r>
      <w:r w:rsidR="005A2701" w:rsidRPr="00C90F2C">
        <w:rPr>
          <w:lang w:val="en-US"/>
        </w:rPr>
        <w:fldChar w:fldCharType="end"/>
      </w:r>
      <w:r w:rsidR="00734975" w:rsidRPr="00C90F2C">
        <w:rPr>
          <w:lang w:val="en-US"/>
        </w:rPr>
        <w:t>.</w:t>
      </w:r>
      <w:r w:rsidR="005A2701" w:rsidRPr="00C90F2C">
        <w:rPr>
          <w:lang w:val="en-US"/>
        </w:rPr>
        <w:t xml:space="preserve"> </w:t>
      </w:r>
      <w:r w:rsidRPr="00A73CD5">
        <w:rPr>
          <w:lang w:val="en-US"/>
        </w:rPr>
        <w:t>We have categorized these into three groups:</w:t>
      </w:r>
    </w:p>
    <w:p w14:paraId="7A989E82" w14:textId="18CB8233" w:rsidR="00A73CD5" w:rsidRDefault="00A73CD5" w:rsidP="00C90F2C">
      <w:pPr>
        <w:pStyle w:val="Listenabsatz"/>
        <w:numPr>
          <w:ilvl w:val="0"/>
          <w:numId w:val="7"/>
        </w:numPr>
        <w:jc w:val="both"/>
        <w:rPr>
          <w:lang w:val="en-US"/>
        </w:rPr>
      </w:pPr>
      <w:r w:rsidRPr="00A73CD5">
        <w:rPr>
          <w:lang w:val="en-US"/>
        </w:rPr>
        <w:t xml:space="preserve">Vertical mismatch: </w:t>
      </w:r>
      <w:r w:rsidR="008817F0">
        <w:rPr>
          <w:lang w:val="en-US"/>
        </w:rPr>
        <w:t>For example, f</w:t>
      </w:r>
      <w:r w:rsidRPr="00A73CD5">
        <w:rPr>
          <w:lang w:val="en-US"/>
        </w:rPr>
        <w:t xml:space="preserve">or phytoplankton, samples include water along the first 18 </w:t>
      </w:r>
      <w:r w:rsidR="008817F0" w:rsidRPr="00A73CD5">
        <w:rPr>
          <w:lang w:val="en-US"/>
        </w:rPr>
        <w:t>meters</w:t>
      </w:r>
      <w:r w:rsidRPr="00A73CD5">
        <w:rPr>
          <w:lang w:val="en-US"/>
        </w:rPr>
        <w:t xml:space="preserve"> of the column, whereas the visibility at SHL2 is, on average, only 7 </w:t>
      </w:r>
      <w:r w:rsidR="008817F0" w:rsidRPr="00A73CD5">
        <w:rPr>
          <w:lang w:val="en-US"/>
        </w:rPr>
        <w:t>meters</w:t>
      </w:r>
      <w:r w:rsidRPr="00A73CD5">
        <w:rPr>
          <w:lang w:val="en-US"/>
        </w:rPr>
        <w:t xml:space="preserve">. Consequently, a significant portion of the depth column contributing to the data is not visible to the satellite. Examples of the CHL maximum not being visible to the satellite, yet being present in the </w:t>
      </w:r>
      <w:r w:rsidRPr="00784CF1">
        <w:rPr>
          <w:i/>
          <w:iCs/>
          <w:lang w:val="en-US"/>
        </w:rPr>
        <w:t>in situ</w:t>
      </w:r>
      <w:r w:rsidRPr="00A73CD5">
        <w:rPr>
          <w:lang w:val="en-US"/>
        </w:rPr>
        <w:t xml:space="preserve"> reference, are shown and discussed in Sections 3.2.1 and 4.4.1, respectively.</w:t>
      </w:r>
    </w:p>
    <w:p w14:paraId="5D708E91" w14:textId="3E526926" w:rsidR="00DB14A1" w:rsidRDefault="00DB14A1" w:rsidP="00C90F2C">
      <w:pPr>
        <w:pStyle w:val="Listenabsatz"/>
        <w:numPr>
          <w:ilvl w:val="0"/>
          <w:numId w:val="7"/>
        </w:numPr>
        <w:jc w:val="both"/>
        <w:rPr>
          <w:lang w:val="en-US"/>
        </w:rPr>
      </w:pPr>
      <w:r>
        <w:rPr>
          <w:lang w:val="en-US"/>
        </w:rPr>
        <w:t>Spatial mismatch:</w:t>
      </w:r>
      <w:r w:rsidR="005A2701">
        <w:rPr>
          <w:lang w:val="en-US"/>
        </w:rPr>
        <w:t xml:space="preserve"> </w:t>
      </w:r>
      <w:r>
        <w:rPr>
          <w:lang w:val="en-US"/>
        </w:rPr>
        <w:t>T</w:t>
      </w:r>
      <w:r w:rsidR="005A2701">
        <w:rPr>
          <w:lang w:val="en-US"/>
        </w:rPr>
        <w:t>he pixel area may not be representative of the sampling location</w:t>
      </w:r>
      <w:r>
        <w:rPr>
          <w:lang w:val="en-US"/>
        </w:rPr>
        <w:t xml:space="preserve"> (e.g. small scale patterns at </w:t>
      </w:r>
      <w:r w:rsidR="001F5227">
        <w:rPr>
          <w:lang w:val="en-US"/>
        </w:rPr>
        <w:t>low spatial resolution)</w:t>
      </w:r>
      <w:r>
        <w:rPr>
          <w:lang w:val="en-US"/>
        </w:rPr>
        <w:t>.</w:t>
      </w:r>
    </w:p>
    <w:p w14:paraId="1AED82B5" w14:textId="77777777" w:rsidR="00A73CD5" w:rsidRDefault="00A73CD5" w:rsidP="003A33FC">
      <w:pPr>
        <w:pStyle w:val="Listenabsatz"/>
        <w:numPr>
          <w:ilvl w:val="0"/>
          <w:numId w:val="7"/>
        </w:numPr>
        <w:jc w:val="both"/>
        <w:rPr>
          <w:lang w:val="en-US"/>
        </w:rPr>
      </w:pPr>
      <w:r w:rsidRPr="00A73CD5">
        <w:rPr>
          <w:lang w:val="en-US"/>
        </w:rPr>
        <w:t>Temporal mismatch: Significant changes in constituent concentrations may have occurred between image acquisition and the time of sampling. Temporal mismatch at LéXPLORE is usually less than an hour. It is unknown at SHL2 (as there are no timestamps) and is four to five hours for the field campaigns.</w:t>
      </w:r>
    </w:p>
    <w:p w14:paraId="5DBDA160" w14:textId="15D8E18B" w:rsidR="00D61669" w:rsidRPr="00A73CD5" w:rsidRDefault="00A73CD5" w:rsidP="00A73CD5">
      <w:pPr>
        <w:jc w:val="both"/>
        <w:rPr>
          <w:lang w:val="en-US"/>
        </w:rPr>
      </w:pPr>
      <w:r w:rsidRPr="00A73CD5">
        <w:rPr>
          <w:lang w:val="en-US"/>
        </w:rPr>
        <w:t>A closely related issue to vertical mismatches is that of non-uniformities. Bio-optical models such as WASI assume that constituents are distributed uniformly throughout the vertical column. This is rarely the case, especially for phytoplankton. Consequently, the impact of near-surface constituent concentrations is most significant for the</w:t>
      </w:r>
      <w:r>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E95796" w:rsidRPr="00A73CD5">
        <w:rPr>
          <w:lang w:val="en-US"/>
        </w:rPr>
        <w:t xml:space="preserve"> spectrum</w:t>
      </w:r>
      <w:r w:rsidR="004111A2" w:rsidRPr="00A73CD5">
        <w:rPr>
          <w:lang w:val="en-US"/>
        </w:rPr>
        <w:t xml:space="preserve">. </w:t>
      </w:r>
      <w:r w:rsidR="00E95796" w:rsidRPr="00A73CD5">
        <w:rPr>
          <w:lang w:val="en-US"/>
        </w:rPr>
        <w:t>Further</w:t>
      </w:r>
      <w:r>
        <w:rPr>
          <w:lang w:val="en-US"/>
        </w:rPr>
        <w:t>more</w:t>
      </w:r>
      <w:r w:rsidR="00E95796" w:rsidRPr="00A73CD5">
        <w:rPr>
          <w:lang w:val="en-US"/>
        </w:rPr>
        <w:t>, s</w:t>
      </w:r>
      <w:r w:rsidR="00D61669" w:rsidRPr="00A73CD5">
        <w:rPr>
          <w:lang w:val="en-US"/>
        </w:rPr>
        <w:t xml:space="preserve">uch non-uniformities result in wavelength-dependent effects </w:t>
      </w:r>
      <w:r w:rsidR="00E95796" w:rsidRPr="00A73CD5">
        <w:rPr>
          <w:lang w:val="en-US"/>
        </w:rPr>
        <w:t xml:space="preserve">(different penetration depths) </w:t>
      </w:r>
      <w:r w:rsidR="00D61669" w:rsidRPr="00A73CD5">
        <w:rPr>
          <w:lang w:val="en-US"/>
        </w:rPr>
        <w:t xml:space="preserve">which are </w:t>
      </w:r>
      <w:r>
        <w:rPr>
          <w:lang w:val="en-US"/>
        </w:rPr>
        <w:t>difficult</w:t>
      </w:r>
      <w:r w:rsidR="00D61669" w:rsidRPr="00A73CD5">
        <w:rPr>
          <w:lang w:val="en-US"/>
        </w:rPr>
        <w:t xml:space="preserve"> to account for. </w:t>
      </w:r>
      <w:r w:rsidRPr="00A73CD5">
        <w:rPr>
          <w:lang w:val="en-US"/>
        </w:rPr>
        <w:t>Radiative transfer simulations have demonstrated that this is a significant source of error</w:t>
      </w:r>
      <w:r w:rsidR="00D61669" w:rsidRPr="00A73CD5">
        <w:rPr>
          <w:lang w:val="en-US"/>
        </w:rPr>
        <w:t xml:space="preserve"> </w:t>
      </w:r>
      <w:r w:rsidR="00D61669" w:rsidRPr="00A73CD5">
        <w:rPr>
          <w:lang w:val="en-US"/>
        </w:rPr>
        <w:fldChar w:fldCharType="begin"/>
      </w:r>
      <w:r w:rsidR="00E9171C" w:rsidRPr="00A73CD5">
        <w:rPr>
          <w:lang w:val="en-US"/>
        </w:rPr>
        <w:instrText xml:space="preserve"> ADDIN ZOTERO_ITEM CSL_CITATION {"citationID":"14X1kPMd","properties":{"unsorted":false,"formattedCitation":"(Vincent Nouchi, 2018)","plainCitation":"(Vincent Nouchi, 2018)","dontUpdate":true,"noteIndex":0},"citationItems":[{"id":54,"uris":["http://zotero.org/users/local/MXqSo32P/items/U7XVJAMI"],"itemData":{"id":54,"type":"thesis","publisher":"EPFL","source":"Zotero","title":"Toward a systematic integration of optical remote sensing for inland waters studies","author":[{"family":"Nouchi","given":"Vincent"}],"issued":{"date-parts":[["2018",6,26]]}}}],"schema":"https://github.com/citation-style-language/schema/raw/master/csl-citation.json"} </w:instrText>
      </w:r>
      <w:r w:rsidR="00D61669" w:rsidRPr="00A73CD5">
        <w:rPr>
          <w:lang w:val="en-US"/>
        </w:rPr>
        <w:fldChar w:fldCharType="separate"/>
      </w:r>
      <w:r w:rsidR="00D61669" w:rsidRPr="00A73CD5">
        <w:rPr>
          <w:rFonts w:ascii="Aptos" w:hAnsi="Aptos"/>
          <w:lang w:val="en-US"/>
        </w:rPr>
        <w:t>(Nouchi, 2018)</w:t>
      </w:r>
      <w:r w:rsidR="00D61669" w:rsidRPr="00A73CD5">
        <w:rPr>
          <w:lang w:val="en-US"/>
        </w:rPr>
        <w:fldChar w:fldCharType="end"/>
      </w:r>
      <w:r w:rsidR="00D61669" w:rsidRPr="00A73CD5">
        <w:rPr>
          <w:lang w:val="en-US"/>
        </w:rPr>
        <w:t xml:space="preserve">. </w:t>
      </w:r>
      <w:r w:rsidRPr="00A73CD5">
        <w:rPr>
          <w:lang w:val="en-US"/>
        </w:rPr>
        <w:t>Appendix 4 presents an example of a strongly non-uniform aLH676 profile, which is discussed in Section 4.4.3.</w:t>
      </w:r>
    </w:p>
    <w:p w14:paraId="5BD0991E" w14:textId="55BC1916" w:rsidR="00C90F2C" w:rsidRPr="00A0487B" w:rsidRDefault="00CC2BF0" w:rsidP="00A0487B">
      <w:pPr>
        <w:pStyle w:val="berschrift2"/>
        <w:jc w:val="both"/>
        <w:rPr>
          <w:lang w:val="en-US"/>
        </w:rPr>
      </w:pPr>
      <w:bookmarkStart w:id="105" w:name="_Toc237605411"/>
      <w:r w:rsidRPr="00594509">
        <w:rPr>
          <w:lang w:val="en-US"/>
        </w:rPr>
        <w:t>4.</w:t>
      </w:r>
      <w:r w:rsidR="00073BBB">
        <w:rPr>
          <w:lang w:val="en-US"/>
        </w:rPr>
        <w:t>3</w:t>
      </w:r>
      <w:r w:rsidRPr="00594509">
        <w:rPr>
          <w:lang w:val="en-US"/>
        </w:rPr>
        <w:t xml:space="preserve"> Phytoplankton </w:t>
      </w:r>
      <w:r w:rsidR="000E6B4B">
        <w:rPr>
          <w:lang w:val="en-US"/>
        </w:rPr>
        <w:t xml:space="preserve">taxa </w:t>
      </w:r>
      <w:r w:rsidRPr="00594509">
        <w:rPr>
          <w:lang w:val="en-US"/>
        </w:rPr>
        <w:t>retrieval: limitations</w:t>
      </w:r>
      <w:bookmarkEnd w:id="105"/>
    </w:p>
    <w:p w14:paraId="7B487900" w14:textId="7386C75B" w:rsidR="004F4BC7" w:rsidRDefault="00DB6098" w:rsidP="00942566">
      <w:pPr>
        <w:jc w:val="both"/>
        <w:rPr>
          <w:lang w:val="en-US"/>
        </w:rPr>
      </w:pPr>
      <w:r w:rsidRPr="00DB6098">
        <w:rPr>
          <w:lang w:val="en-US"/>
        </w:rPr>
        <w:t xml:space="preserve">Retrieval of individual phytoplankton taxa was largely unsuccessful; significant correlation could only be achieved with diatoms. While it has been demonstrated that such retrievals are feasible for Case 2 waters using </w:t>
      </w:r>
      <w:r w:rsidRPr="00DB6098">
        <w:rPr>
          <w:i/>
          <w:iCs/>
          <w:lang w:val="en-US"/>
        </w:rPr>
        <w:t>in situ</w:t>
      </w:r>
      <w:r w:rsidRPr="00DB6098">
        <w:rPr>
          <w:lang w:val="en-US"/>
        </w:rPr>
        <w:t xml:space="preserve"> hyperspectral data</w:t>
      </w:r>
      <w:r w:rsidR="003B0BC8">
        <w:rPr>
          <w:lang w:val="en-US"/>
        </w:rPr>
        <w:t xml:space="preserve"> </w:t>
      </w:r>
      <w:r w:rsidR="003B0BC8">
        <w:rPr>
          <w:lang w:val="en-US"/>
        </w:rPr>
        <w:fldChar w:fldCharType="begin"/>
      </w:r>
      <w:r w:rsidR="003B0BC8">
        <w:rPr>
          <w:lang w:val="en-US"/>
        </w:rPr>
        <w:instrText xml:space="preserve"> ADDIN ZOTERO_ITEM CSL_CITATION {"citationID":"sBZL7n4v","properties":{"unsorted":false,"formattedCitation":"(Maire et al., 2025)","plainCitation":"(Maire et al., 2025)","noteIndex":0},"citationItems":[{"id":22,"uris":["http://zotero.org/users/local/MXqSo32P/items/UHY3WJIE"],"itemData":{"id":22,"type":"article-journal","container-title":"Science of The Total Environment","DOI":"10.1016/j.scitotenv.2025.180718","ISSN":"00489697","journalAbbreviation":"Science of The Total Environment","language":"en","page":"180718","source":"DOI.org (Crossref)","title":"Differentiating phytoplankton taxa in lakes using hyperspectral in situ reflectance and imaging microscopy","volume":"1003","author":[{"family":"Maire","given":"Loé"},{"family":"Gege","given":"Peter"},{"family":"Damm","given":"Alexander"},{"family":"Odermatt","given":"Daniel"}],"issued":{"date-parts":[["2025",11]]}}}],"schema":"https://github.com/citation-style-language/schema/raw/master/csl-citation.json"} </w:instrText>
      </w:r>
      <w:r w:rsidR="003B0BC8">
        <w:rPr>
          <w:lang w:val="en-US"/>
        </w:rPr>
        <w:fldChar w:fldCharType="separate"/>
      </w:r>
      <w:r w:rsidR="003B0BC8" w:rsidRPr="003B0BC8">
        <w:rPr>
          <w:rFonts w:ascii="Aptos" w:hAnsi="Aptos"/>
          <w:lang w:val="en-US"/>
        </w:rPr>
        <w:t>(Maire et al., 2025)</w:t>
      </w:r>
      <w:r w:rsidR="003B0BC8">
        <w:rPr>
          <w:lang w:val="en-US"/>
        </w:rPr>
        <w:fldChar w:fldCharType="end"/>
      </w:r>
      <w:r w:rsidRPr="00DB6098">
        <w:rPr>
          <w:lang w:val="en-US"/>
        </w:rPr>
        <w:t>, applying this to spaceborne multispectral data remains challenging.</w:t>
      </w:r>
      <w:r w:rsidR="008E1A16">
        <w:rPr>
          <w:lang w:val="en-US"/>
        </w:rPr>
        <w:t xml:space="preserve"> </w:t>
      </w:r>
      <w:r w:rsidRPr="00DB6098">
        <w:rPr>
          <w:lang w:val="en-US"/>
        </w:rPr>
        <w:t xml:space="preserve">A variety of </w:t>
      </w:r>
      <w:r w:rsidRPr="00DB6098">
        <w:rPr>
          <w:lang w:val="en-US"/>
        </w:rPr>
        <w:lastRenderedPageBreak/>
        <w:t xml:space="preserve">limitations exist on the sensor side, such as low spectral and spatial resolutions, AC errors and instrument noise (i.e. low </w:t>
      </w:r>
      <w:r w:rsidR="008817F0">
        <w:rPr>
          <w:lang w:val="en-US"/>
        </w:rPr>
        <w:t>signal-to-noise ratio</w:t>
      </w:r>
      <w:r w:rsidRPr="00DB6098">
        <w:rPr>
          <w:lang w:val="en-US"/>
        </w:rPr>
        <w:t>)</w:t>
      </w:r>
      <w:r w:rsidR="00006CAD">
        <w:rPr>
          <w:lang w:val="en-US"/>
        </w:rPr>
        <w:t xml:space="preserve"> </w:t>
      </w:r>
      <w:r w:rsidR="00006CAD">
        <w:rPr>
          <w:lang w:val="en-US"/>
        </w:rPr>
        <w:fldChar w:fldCharType="begin"/>
      </w:r>
      <w:r w:rsidR="00006CAD">
        <w:rPr>
          <w:lang w:val="en-US"/>
        </w:rPr>
        <w:instrText xml:space="preserve"> ADDIN ZOTERO_ITEM CSL_CITATION {"citationID":"NRASgmLW","properties":{"unsorted":false,"formattedCitation":"(Giardino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006CAD">
        <w:rPr>
          <w:lang w:val="en-US"/>
        </w:rPr>
        <w:fldChar w:fldCharType="separate"/>
      </w:r>
      <w:r w:rsidR="00006CAD" w:rsidRPr="00006CAD">
        <w:rPr>
          <w:rFonts w:ascii="Aptos" w:hAnsi="Aptos"/>
          <w:lang w:val="en-US"/>
        </w:rPr>
        <w:t>(Giardino et al., 2019)</w:t>
      </w:r>
      <w:r w:rsidR="00006CAD">
        <w:rPr>
          <w:lang w:val="en-US"/>
        </w:rPr>
        <w:fldChar w:fldCharType="end"/>
      </w:r>
      <w:r w:rsidR="00006CAD">
        <w:rPr>
          <w:lang w:val="en-US"/>
        </w:rPr>
        <w:t>.</w:t>
      </w:r>
    </w:p>
    <w:p w14:paraId="628E243C" w14:textId="6AA11F38" w:rsidR="006E4CB8" w:rsidRDefault="00DB6098" w:rsidP="00942566">
      <w:pPr>
        <w:jc w:val="both"/>
        <w:rPr>
          <w:lang w:val="en-US"/>
        </w:rPr>
      </w:pPr>
      <w:r w:rsidRPr="00DB6098">
        <w:rPr>
          <w:lang w:val="en-US"/>
        </w:rPr>
        <w:t>In terms of the model, including different phytoplankton absorption SIOP spectra can result in the inversion becoming highly ill-posed, even for hyperspectral measurements</w:t>
      </w:r>
      <w:r w:rsidR="008754E7">
        <w:rPr>
          <w:lang w:val="en-US"/>
        </w:rPr>
        <w:t xml:space="preserve"> </w:t>
      </w:r>
      <w:r w:rsidR="00AF2E1F">
        <w:rPr>
          <w:lang w:val="en-US"/>
        </w:rPr>
        <w:fldChar w:fldCharType="begin"/>
      </w:r>
      <w:r w:rsidR="00AF2E1F">
        <w:rPr>
          <w:lang w:val="en-US"/>
        </w:rPr>
        <w:instrText xml:space="preserve"> ADDIN ZOTERO_ITEM CSL_CITATION {"citationID":"h65yscDh","properties":{"unsorted":false,"formattedCitation":"(Cael et al., 2020)","plainCitation":"(Cael et al., 2020)","noteIndex":0},"citationItems":[{"id":50,"uris":["http://zotero.org/users/local/MXqSo32P/items/BAAK7V2G"],"itemData":{"id":50,"type":"article-journal","abstract":"The increasing use of hyperspectral optical data in oceanography, both\n              in situ\n              and via remote sensing, holds the potential to significantly advance characterization of marine ecology and biogeochemistry because, in principle, hyperspectral data can provide much more detailed inferences of ecosystem properties via inversion. Effective inferences, however, require careful consideration of the close similarity of different signals of interest, and how these interplay with measurement error and uncertainty to reduce the degrees of freedom (DoF) of hyperspectral measurements. Here we discuss complementary approaches to quantify the DoF in hyperspectral measurements in the case of\n              in situ\n              particulate absorption measurements, though these approaches can also be used on other such data, e.g., ocean color remote sensing. Analyses suggest intermediate (\n              \n                \n                  \n                    \n                      </w:instrText>
      </w:r>
      <w:r w:rsidR="00AF2E1F">
        <w:rPr>
          <w:rFonts w:ascii="Cambria Math" w:hAnsi="Cambria Math" w:cs="Cambria Math"/>
          <w:lang w:val="en-US"/>
        </w:rPr>
        <w:instrText>∼</w:instrText>
      </w:r>
      <w:r w:rsidR="00AF2E1F">
        <w:rPr>
          <w:lang w:val="en-US"/>
        </w:rPr>
        <w:instrText xml:space="preserve">\n                      \n                    \n                  \n                  5\n                \n              \n              ) DoF for our dataset of global hyperspectral particulate absorption spectra from the\n              Tara Oceans\n              expedition, meaning that these data can yield coarse community structure information. Empirically, chlorophyll is an effective first-order predictor of absorption spectra, meaning that error characteristics and the mathematics of inversion need to be carefully considered for hyperspectral data to provide information beyond that which chlorophyll provides. We also discuss other useful analytical tools that can be applied to this problem and place our results in the context of hyperspectral remote sensing.","container-title":"Applied Optics","DOI":"10.1364/AO.389189","ISSN":"1559-128X, 2155-3165","issue":"13","journalAbbreviation":"Appl. Opt.","language":"en","page":"3971","source":"DOI.org (Crossref)","title":"Information content of absorption spectra and implications for ocean color inversion","volume":"59","author":[{"family":"Cael","given":"B. B."},{"family":"Chase","given":"Alison"},{"family":"Boss","given":"Emmanuel"}],"issued":{"date-parts":[["2020",5,1]]}}}],"schema":"https://github.com/citation-style-language/schema/raw/master/csl-citation.json"} </w:instrText>
      </w:r>
      <w:r w:rsidR="00AF2E1F">
        <w:rPr>
          <w:lang w:val="en-US"/>
        </w:rPr>
        <w:fldChar w:fldCharType="separate"/>
      </w:r>
      <w:r w:rsidR="00AF2E1F" w:rsidRPr="00AF2E1F">
        <w:rPr>
          <w:rFonts w:ascii="Aptos" w:hAnsi="Aptos"/>
          <w:lang w:val="en-US"/>
        </w:rPr>
        <w:t>(Cael et al., 2020)</w:t>
      </w:r>
      <w:r w:rsidR="00AF2E1F">
        <w:rPr>
          <w:lang w:val="en-US"/>
        </w:rPr>
        <w:fldChar w:fldCharType="end"/>
      </w:r>
      <w:r w:rsidR="008754E7">
        <w:rPr>
          <w:lang w:val="en-US"/>
        </w:rPr>
        <w:t>.</w:t>
      </w:r>
      <w:r w:rsidR="004F4BC7">
        <w:rPr>
          <w:lang w:val="en-US"/>
        </w:rPr>
        <w:t xml:space="preserve"> </w:t>
      </w:r>
      <w:r w:rsidRPr="00DB6098">
        <w:rPr>
          <w:lang w:val="en-US"/>
        </w:rPr>
        <w:t xml:space="preserve">Conversely, introducing errors can degrade hyperspectral spaceborne retrievals </w:t>
      </w:r>
      <w:r w:rsidR="000052C3">
        <w:rPr>
          <w:lang w:val="en-US"/>
        </w:rPr>
        <w:t>(Maire et al., in preparation)</w:t>
      </w:r>
      <w:r w:rsidR="008754E7">
        <w:rPr>
          <w:lang w:val="en-US"/>
        </w:rPr>
        <w:t xml:space="preserve">. </w:t>
      </w:r>
      <w:r w:rsidRPr="00DB6098">
        <w:rPr>
          <w:lang w:val="en-US"/>
        </w:rPr>
        <w:t>For multispectral sensors, the smaller number of bands naturally increases the ill-posedness of the inverse problem.</w:t>
      </w:r>
    </w:p>
    <w:p w14:paraId="385EB1F1" w14:textId="7503C529" w:rsidR="007A6E5B" w:rsidRDefault="007A6E5B" w:rsidP="00942566">
      <w:pPr>
        <w:jc w:val="both"/>
        <w:rPr>
          <w:lang w:val="en-US"/>
        </w:rPr>
      </w:pPr>
      <w:r w:rsidRPr="007A6E5B">
        <w:rPr>
          <w:lang w:val="en-US"/>
        </w:rPr>
        <w:t xml:space="preserve">Another significant modelling uncertainty is that the SIOPs used in this study were </w:t>
      </w:r>
      <w:r>
        <w:rPr>
          <w:lang w:val="en-US"/>
        </w:rPr>
        <w:t xml:space="preserve">mostly </w:t>
      </w:r>
      <w:r w:rsidRPr="007A6E5B">
        <w:rPr>
          <w:lang w:val="en-US"/>
        </w:rPr>
        <w:t xml:space="preserve">obtained from Lake Constance. There is no guarantee that they are representative of Lake Geneva, so this study is effectively working with an uncalibrated model. In the case of phytoplankton, one taxon with significant abundance and biovolume </w:t>
      </w:r>
      <w:r>
        <w:rPr>
          <w:lang w:val="en-US"/>
        </w:rPr>
        <w:t>(</w:t>
      </w:r>
      <w:r w:rsidRPr="007A6E5B">
        <w:rPr>
          <w:lang w:val="en-US"/>
        </w:rPr>
        <w:t>chrysophyceae</w:t>
      </w:r>
      <w:r>
        <w:rPr>
          <w:lang w:val="en-US"/>
        </w:rPr>
        <w:t xml:space="preserve">) </w:t>
      </w:r>
      <w:r w:rsidRPr="007A6E5B">
        <w:rPr>
          <w:lang w:val="en-US"/>
        </w:rPr>
        <w:t>was not parametrized.</w:t>
      </w:r>
    </w:p>
    <w:p w14:paraId="036D7DFE" w14:textId="1A4E979A" w:rsidR="0058513A" w:rsidRDefault="007A6E5B" w:rsidP="00942566">
      <w:pPr>
        <w:jc w:val="both"/>
        <w:rPr>
          <w:lang w:val="en-US"/>
        </w:rPr>
      </w:pPr>
      <w:r w:rsidRPr="007A6E5B">
        <w:rPr>
          <w:lang w:val="en-US"/>
        </w:rPr>
        <w:t>The SIOPs of phytoplankton species can vary significantly even within a single taxon</w:t>
      </w:r>
      <w:r>
        <w:rPr>
          <w:lang w:val="en-US"/>
        </w:rPr>
        <w:t xml:space="preserve"> </w:t>
      </w:r>
      <w:r w:rsidR="0004100D">
        <w:rPr>
          <w:lang w:val="en-US"/>
        </w:rPr>
        <w:fldChar w:fldCharType="begin"/>
      </w:r>
      <w:r w:rsidR="0004100D">
        <w:rPr>
          <w:lang w:val="en-US"/>
        </w:rPr>
        <w:instrText xml:space="preserve"> ADDIN ZOTERO_ITEM CSL_CITATION {"citationID":"GAyGZyyI","properties":{"unsorted":false,"formattedCitation":"(Maire et al., 2025)","plainCitation":"(Maire et al., 2025)","noteIndex":0},"citationItems":[{"id":22,"uris":["http://zotero.org/users/local/MXqSo32P/items/UHY3WJIE"],"itemData":{"id":22,"type":"article-journal","container-title":"Science of The Total Environment","DOI":"10.1016/j.scitotenv.2025.180718","ISSN":"00489697","journalAbbreviation":"Science of The Total Environment","language":"en","page":"180718","source":"DOI.org (Crossref)","title":"Differentiating phytoplankton taxa in lakes using hyperspectral in situ reflectance and imaging microscopy","volume":"1003","author":[{"family":"Maire","given":"Loé"},{"family":"Gege","given":"Peter"},{"family":"Damm","given":"Alexander"},{"family":"Odermatt","given":"Daniel"}],"issued":{"date-parts":[["2025",11]]}}}],"schema":"https://github.com/citation-style-language/schema/raw/master/csl-citation.json"} </w:instrText>
      </w:r>
      <w:r w:rsidR="0004100D">
        <w:rPr>
          <w:lang w:val="en-US"/>
        </w:rPr>
        <w:fldChar w:fldCharType="separate"/>
      </w:r>
      <w:r w:rsidR="0004100D" w:rsidRPr="00704264">
        <w:rPr>
          <w:rFonts w:ascii="Aptos" w:hAnsi="Aptos"/>
          <w:lang w:val="en-US"/>
        </w:rPr>
        <w:t>(Maire et al., 2025)</w:t>
      </w:r>
      <w:r w:rsidR="0004100D">
        <w:rPr>
          <w:lang w:val="en-US"/>
        </w:rPr>
        <w:fldChar w:fldCharType="end"/>
      </w:r>
      <w:r w:rsidR="0004100D">
        <w:rPr>
          <w:lang w:val="en-US"/>
        </w:rPr>
        <w:t xml:space="preserve">. </w:t>
      </w:r>
      <w:r w:rsidRPr="007A6E5B">
        <w:rPr>
          <w:lang w:val="en-US"/>
        </w:rPr>
        <w:t>Nevertheless, the absorption of bulk phytoplankton can generally be described by just a few spectral shapes</w:t>
      </w:r>
      <w:r>
        <w:rPr>
          <w:lang w:val="en-US"/>
        </w:rPr>
        <w:t xml:space="preserve"> </w:t>
      </w:r>
      <w:r w:rsidR="0004100D">
        <w:rPr>
          <w:lang w:val="en-US"/>
        </w:rPr>
        <w:fldChar w:fldCharType="begin"/>
      </w:r>
      <w:r w:rsidR="0004100D">
        <w:rPr>
          <w:lang w:val="en-US"/>
        </w:rPr>
        <w:instrText xml:space="preserve"> ADDIN ZOTERO_ITEM CSL_CITATION {"citationID":"OFJB7mVZ","properties":{"unsorted":false,"formattedCitation":"(Cael et al., 2020)","plainCitation":"(Cael et al., 2020)","noteIndex":0},"citationItems":[{"id":50,"uris":["http://zotero.org/users/local/MXqSo32P/items/BAAK7V2G"],"itemData":{"id":50,"type":"article-journal","abstract":"The increasing use of hyperspectral optical data in oceanography, both\n              in situ\n              and via remote sensing, holds the potential to significantly advance characterization of marine ecology and biogeochemistry because, in principle, hyperspectral data can provide much more detailed inferences of ecosystem properties via inversion. Effective inferences, however, require careful consideration of the close similarity of different signals of interest, and how these interplay with measurement error and uncertainty to reduce the degrees of freedom (DoF) of hyperspectral measurements. Here we discuss complementary approaches to quantify the DoF in hyperspectral measurements in the case of\n              in situ\n              particulate absorption measurements, though these approaches can also be used on other such data, e.g., ocean color remote sensing. Analyses suggest intermediate (\n              \n                \n                  \n                    \n                      </w:instrText>
      </w:r>
      <w:r w:rsidR="0004100D">
        <w:rPr>
          <w:rFonts w:ascii="Cambria Math" w:hAnsi="Cambria Math" w:cs="Cambria Math"/>
          <w:lang w:val="en-US"/>
        </w:rPr>
        <w:instrText>∼</w:instrText>
      </w:r>
      <w:r w:rsidR="0004100D">
        <w:rPr>
          <w:lang w:val="en-US"/>
        </w:rPr>
        <w:instrText xml:space="preserve">\n                      \n                    \n                  \n                  5\n                \n              \n              ) DoF for our dataset of global hyperspectral particulate absorption spectra from the\n              Tara Oceans\n              expedition, meaning that these data can yield coarse community structure information. Empirically, chlorophyll is an effective first-order predictor of absorption spectra, meaning that error characteristics and the mathematics of inversion need to be carefully considered for hyperspectral data to provide information beyond that which chlorophyll provides. We also discuss other useful analytical tools that can be applied to this problem and place our results in the context of hyperspectral remote sensing.","container-title":"Applied Optics","DOI":"10.1364/AO.389189","ISSN":"1559-128X, 2155-3165","issue":"13","journalAbbreviation":"Appl. Opt.","language":"en","page":"3971","source":"DOI.org (Crossref)","title":"Information content of absorption spectra and implications for ocean color inversion","volume":"59","author":[{"family":"Cael","given":"B. B."},{"family":"Chase","given":"Alison"},{"family":"Boss","given":"Emmanuel"}],"issued":{"date-parts":[["2020",5,1]]}}}],"schema":"https://github.com/citation-style-language/schema/raw/master/csl-citation.json"} </w:instrText>
      </w:r>
      <w:r w:rsidR="0004100D">
        <w:rPr>
          <w:lang w:val="en-US"/>
        </w:rPr>
        <w:fldChar w:fldCharType="separate"/>
      </w:r>
      <w:r w:rsidR="0004100D" w:rsidRPr="00AF13D1">
        <w:rPr>
          <w:rFonts w:ascii="Aptos" w:hAnsi="Aptos"/>
          <w:lang w:val="en-US"/>
        </w:rPr>
        <w:t>(Cael et al., 2020)</w:t>
      </w:r>
      <w:r w:rsidR="0004100D">
        <w:rPr>
          <w:lang w:val="en-US"/>
        </w:rPr>
        <w:fldChar w:fldCharType="end"/>
      </w:r>
      <w:r w:rsidR="0004100D">
        <w:rPr>
          <w:lang w:val="en-US"/>
        </w:rPr>
        <w:t xml:space="preserve">. </w:t>
      </w:r>
      <w:r w:rsidRPr="007A6E5B">
        <w:rPr>
          <w:lang w:val="en-US"/>
        </w:rPr>
        <w:t xml:space="preserve">This may explain why individual phytoplankton taxa could not be identified, whereas the retrieved bulk concentration mostly aligned with </w:t>
      </w:r>
      <w:r w:rsidRPr="007A6E5B">
        <w:rPr>
          <w:i/>
          <w:iCs/>
          <w:lang w:val="en-US"/>
        </w:rPr>
        <w:t>in situ</w:t>
      </w:r>
      <w:r w:rsidRPr="007A6E5B">
        <w:rPr>
          <w:lang w:val="en-US"/>
        </w:rPr>
        <w:t xml:space="preserve"> measurements across various methods and locations.</w:t>
      </w:r>
    </w:p>
    <w:p w14:paraId="6F336754" w14:textId="7B23AF16" w:rsidR="00E11915" w:rsidRDefault="007A6E5B" w:rsidP="00942566">
      <w:pPr>
        <w:jc w:val="both"/>
        <w:rPr>
          <w:lang w:val="en-US"/>
        </w:rPr>
      </w:pPr>
      <w:r w:rsidRPr="007A6E5B">
        <w:rPr>
          <w:lang w:val="en-US"/>
        </w:rPr>
        <w:t>The exact concentrations of individual taxa are unknown, but their biovolumes suggest that they are generally low</w:t>
      </w:r>
      <w:r w:rsidRPr="007A6E5B">
        <w:rPr>
          <w:i/>
          <w:iCs/>
          <w:lang w:val="en-US"/>
        </w:rPr>
        <w:t xml:space="preserve"> </w:t>
      </w:r>
      <w:r w:rsidR="00E11915" w:rsidRPr="00CC427A">
        <w:rPr>
          <w:lang w:val="en-US"/>
        </w:rPr>
        <w:t>(</w:t>
      </w:r>
      <w:r w:rsidR="00E11915">
        <w:rPr>
          <w:lang w:val="en-US"/>
        </w:rPr>
        <w:fldChar w:fldCharType="begin"/>
      </w:r>
      <w:r w:rsidR="00E11915">
        <w:rPr>
          <w:lang w:val="en-US"/>
        </w:rPr>
        <w:instrText xml:space="preserve"> REF _Ref235016185 \h </w:instrText>
      </w:r>
      <w:r w:rsidR="00E11915">
        <w:rPr>
          <w:lang w:val="en-US"/>
        </w:rPr>
      </w:r>
      <w:r w:rsidR="00E11915">
        <w:rPr>
          <w:lang w:val="en-US"/>
        </w:rPr>
        <w:fldChar w:fldCharType="separate"/>
      </w:r>
      <w:r w:rsidR="00C243AC" w:rsidRPr="001654FD">
        <w:rPr>
          <w:lang w:val="en-US"/>
        </w:rPr>
        <w:t xml:space="preserve">Figure </w:t>
      </w:r>
      <w:r w:rsidR="00C243AC">
        <w:rPr>
          <w:noProof/>
          <w:lang w:val="en-US"/>
        </w:rPr>
        <w:t>12</w:t>
      </w:r>
      <w:r w:rsidR="00E11915">
        <w:rPr>
          <w:lang w:val="en-US"/>
        </w:rPr>
        <w:fldChar w:fldCharType="end"/>
      </w:r>
      <w:r w:rsidR="00E11915">
        <w:rPr>
          <w:lang w:val="en-US"/>
        </w:rPr>
        <w:t>). Retrieval failure</w:t>
      </w:r>
      <w:r w:rsidR="00E11915" w:rsidRPr="008776D8">
        <w:rPr>
          <w:lang w:val="en-US"/>
        </w:rPr>
        <w:t xml:space="preserve"> </w:t>
      </w:r>
      <w:r w:rsidR="00E11915">
        <w:rPr>
          <w:lang w:val="en-US"/>
        </w:rPr>
        <w:t xml:space="preserve">for Lake Geneva conditions </w:t>
      </w:r>
      <w:r w:rsidR="00E11915" w:rsidRPr="008776D8">
        <w:rPr>
          <w:lang w:val="en-US"/>
        </w:rPr>
        <w:t>is consistent with Maire et al. (in preparation), who report a detection limit of</w:t>
      </w:r>
      <w:r w:rsidR="00E11915">
        <w:rPr>
          <w:lang w:val="en-US"/>
        </w:rPr>
        <w:t xml:space="preserve"> 5 mg m</w:t>
      </w:r>
      <w:r w:rsidR="00E11915" w:rsidRPr="007C461B">
        <w:rPr>
          <w:vertAlign w:val="superscript"/>
          <w:lang w:val="en-US"/>
        </w:rPr>
        <w:t>-3</w:t>
      </w:r>
      <w:r w:rsidR="00E11915">
        <w:rPr>
          <w:lang w:val="en-US"/>
        </w:rPr>
        <w:t xml:space="preserve"> </w:t>
      </w:r>
      <w:r w:rsidR="00E11915" w:rsidRPr="008776D8">
        <w:rPr>
          <w:lang w:val="en-US"/>
        </w:rPr>
        <w:t>for retrieving individual phytoplankton taxa</w:t>
      </w:r>
      <w:r w:rsidR="00E11915">
        <w:rPr>
          <w:lang w:val="en-US"/>
        </w:rPr>
        <w:t xml:space="preserve"> (mono-bloom case)</w:t>
      </w:r>
      <w:r w:rsidR="00E11915" w:rsidRPr="008776D8">
        <w:rPr>
          <w:lang w:val="en-US"/>
        </w:rPr>
        <w:t>.</w:t>
      </w:r>
      <w:r w:rsidR="00E11915">
        <w:rPr>
          <w:lang w:val="en-US"/>
        </w:rPr>
        <w:t xml:space="preserve"> </w:t>
      </w:r>
      <w:r w:rsidRPr="007A6E5B">
        <w:rPr>
          <w:lang w:val="en-US"/>
        </w:rPr>
        <w:t xml:space="preserve">Diatoms are the only taxon for which retrievals correlate with </w:t>
      </w:r>
      <w:r w:rsidRPr="007A6E5B">
        <w:rPr>
          <w:i/>
          <w:iCs/>
          <w:lang w:val="en-US"/>
        </w:rPr>
        <w:t>in situ</w:t>
      </w:r>
      <w:r w:rsidRPr="007A6E5B">
        <w:rPr>
          <w:lang w:val="en-US"/>
        </w:rPr>
        <w:t xml:space="preserve"> data and they also show the highest biovolumes, which further supports this explanation</w:t>
      </w:r>
      <w:r>
        <w:rPr>
          <w:lang w:val="en-US"/>
        </w:rPr>
        <w:t>.</w:t>
      </w:r>
    </w:p>
    <w:p w14:paraId="0BDA78B0" w14:textId="7AFE5976" w:rsidR="00553FA2" w:rsidRDefault="007A6E5B" w:rsidP="00942566">
      <w:pPr>
        <w:jc w:val="both"/>
        <w:rPr>
          <w:lang w:val="en-US"/>
        </w:rPr>
      </w:pPr>
      <w:r w:rsidRPr="007A6E5B">
        <w:rPr>
          <w:lang w:val="en-US"/>
        </w:rPr>
        <w:t>For this study, we suspect that the main reasons for the poor performance of taxa retrievals are the combination of significant errors in the input</w:t>
      </w:r>
      <w:r w:rsidR="009266EB">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9266EB">
        <w:rPr>
          <w:lang w:val="en-US"/>
        </w:rPr>
        <w:t xml:space="preserve"> (21.</w:t>
      </w:r>
      <w:r w:rsidR="00BC3A89">
        <w:rPr>
          <w:lang w:val="en-US"/>
        </w:rPr>
        <w:t>4</w:t>
      </w:r>
      <w:r w:rsidR="009266EB">
        <w:rPr>
          <w:lang w:val="en-US"/>
        </w:rPr>
        <w:t xml:space="preserve"> – </w:t>
      </w:r>
      <w:r w:rsidR="006B419C">
        <w:rPr>
          <w:lang w:val="en-US"/>
        </w:rPr>
        <w:t>99</w:t>
      </w:r>
      <w:r w:rsidR="009266EB" w:rsidRPr="00027576">
        <w:rPr>
          <w:lang w:val="en-US"/>
        </w:rPr>
        <w:t>%</w:t>
      </w:r>
      <w:r w:rsidR="009266EB">
        <w:rPr>
          <w:lang w:val="en-US"/>
        </w:rPr>
        <w:t xml:space="preserve"> depending on the band)</w:t>
      </w:r>
      <w:r w:rsidR="008A41E2">
        <w:rPr>
          <w:lang w:val="en-US"/>
        </w:rPr>
        <w:t xml:space="preserve">, </w:t>
      </w:r>
      <w:r w:rsidR="009266EB">
        <w:rPr>
          <w:lang w:val="en-US"/>
        </w:rPr>
        <w:t>low spectral resolution (five used bands)</w:t>
      </w:r>
      <w:r w:rsidR="00784CF1">
        <w:rPr>
          <w:lang w:val="en-US"/>
        </w:rPr>
        <w:t xml:space="preserve"> and</w:t>
      </w:r>
      <w:r w:rsidR="008A41E2">
        <w:rPr>
          <w:lang w:val="en-US"/>
        </w:rPr>
        <w:t xml:space="preserve"> relatively low concentrations</w:t>
      </w:r>
      <w:r w:rsidR="009266EB">
        <w:rPr>
          <w:lang w:val="en-US"/>
        </w:rPr>
        <w:t xml:space="preserve">. </w:t>
      </w:r>
      <w:r w:rsidRPr="007A6E5B">
        <w:rPr>
          <w:lang w:val="en-US"/>
        </w:rPr>
        <w:t>Section 4.8.3 and Section 4.8.4 further discuss how spaceborne retrievals of phytoplankton taxa could be improved.</w:t>
      </w:r>
    </w:p>
    <w:p w14:paraId="112D88A2" w14:textId="0D32C82E" w:rsidR="00292F3D" w:rsidRDefault="00292F3D" w:rsidP="00292F3D">
      <w:pPr>
        <w:pStyle w:val="berschrift2"/>
        <w:jc w:val="both"/>
        <w:rPr>
          <w:lang w:val="en-US"/>
        </w:rPr>
      </w:pPr>
      <w:bookmarkStart w:id="106" w:name="_Toc237605412"/>
      <w:r w:rsidRPr="00594509">
        <w:rPr>
          <w:lang w:val="en-US"/>
        </w:rPr>
        <w:t>4.</w:t>
      </w:r>
      <w:r w:rsidR="00073BBB">
        <w:rPr>
          <w:lang w:val="en-US"/>
        </w:rPr>
        <w:t>4</w:t>
      </w:r>
      <w:r w:rsidRPr="00594509">
        <w:rPr>
          <w:lang w:val="en-US"/>
        </w:rPr>
        <w:t xml:space="preserve"> </w:t>
      </w:r>
      <w:r w:rsidR="0023520E" w:rsidRPr="0023520E">
        <w:rPr>
          <w:lang w:val="en-US"/>
        </w:rPr>
        <w:t>Bulk phytoplankton retrieval: strengths and limitations</w:t>
      </w:r>
      <w:bookmarkEnd w:id="106"/>
    </w:p>
    <w:p w14:paraId="2A7CF045" w14:textId="64633DC0" w:rsidR="007E6A1F" w:rsidRPr="007E6A1F" w:rsidRDefault="007E6A1F" w:rsidP="007E6A1F">
      <w:pPr>
        <w:pStyle w:val="berschrift3"/>
        <w:rPr>
          <w:lang w:val="en-US"/>
        </w:rPr>
      </w:pPr>
      <w:bookmarkStart w:id="107" w:name="_Toc237605413"/>
      <w:r w:rsidRPr="001E213D">
        <w:rPr>
          <w:lang w:val="en-US"/>
        </w:rPr>
        <w:t>4.4.1 SHL2 validation and matchup representativeness</w:t>
      </w:r>
      <w:bookmarkEnd w:id="107"/>
    </w:p>
    <w:p w14:paraId="718C3158" w14:textId="42EB800C" w:rsidR="0023520E" w:rsidRDefault="0028588E" w:rsidP="0023520E">
      <w:pPr>
        <w:rPr>
          <w:lang w:val="en-US"/>
        </w:rPr>
      </w:pPr>
      <w:r w:rsidRPr="0028588E">
        <w:rPr>
          <w:lang w:val="en-US"/>
        </w:rPr>
        <w:t>Although retrievals of individual taxa were unsuccessful, bulk phytoplankton retrievals in the form of</w:t>
      </w:r>
      <w:r w:rsidR="00D24660">
        <w:rPr>
          <w:lang w:val="en-US"/>
        </w:rPr>
        <w:t xml:space="preserve"> CHL</w:t>
      </w:r>
      <w:r w:rsidR="00534A29">
        <w:rPr>
          <w:lang w:val="en-US"/>
        </w:rPr>
        <w:t xml:space="preserve"> largely achieved good results</w:t>
      </w:r>
      <w:r w:rsidR="006304B6">
        <w:rPr>
          <w:lang w:val="en-US"/>
        </w:rPr>
        <w:t xml:space="preserve"> (see Sections</w:t>
      </w:r>
      <w:r w:rsidR="00BF4E99">
        <w:rPr>
          <w:lang w:val="en-US"/>
        </w:rPr>
        <w:t xml:space="preserve"> 3.2.1, 3.3.1</w:t>
      </w:r>
      <w:r w:rsidR="00784CF1">
        <w:rPr>
          <w:lang w:val="en-US"/>
        </w:rPr>
        <w:t xml:space="preserve"> and</w:t>
      </w:r>
      <w:r w:rsidR="00BF4E99">
        <w:rPr>
          <w:lang w:val="en-US"/>
        </w:rPr>
        <w:t xml:space="preserve"> 3.4)</w:t>
      </w:r>
      <w:r w:rsidR="00534A29">
        <w:rPr>
          <w:lang w:val="en-US"/>
        </w:rPr>
        <w:t>.</w:t>
      </w:r>
    </w:p>
    <w:p w14:paraId="09CFB86D" w14:textId="3F56ED8B" w:rsidR="00AF59AF" w:rsidRDefault="0028588E" w:rsidP="00942566">
      <w:pPr>
        <w:jc w:val="both"/>
        <w:rPr>
          <w:lang w:val="en-US"/>
        </w:rPr>
      </w:pPr>
      <w:r w:rsidRPr="0028588E">
        <w:rPr>
          <w:lang w:val="en-US"/>
        </w:rPr>
        <w:t>Good results were achieved at SHL2</w:t>
      </w:r>
      <w:r w:rsidR="00BF4E99">
        <w:rPr>
          <w:lang w:val="en-US"/>
        </w:rPr>
        <w:t xml:space="preserve"> (</w:t>
      </w:r>
      <w:r w:rsidR="0006399F">
        <w:rPr>
          <w:lang w:val="en-US"/>
        </w:rPr>
        <w:t>r = 0.8)</w:t>
      </w:r>
      <w:r w:rsidR="00E87446">
        <w:rPr>
          <w:lang w:val="en-US"/>
        </w:rPr>
        <w:t xml:space="preserve"> with good matching of the </w:t>
      </w:r>
      <w:r w:rsidR="00E87446" w:rsidRPr="00E87446">
        <w:rPr>
          <w:i/>
          <w:iCs/>
          <w:lang w:val="en-US"/>
        </w:rPr>
        <w:t>in situ</w:t>
      </w:r>
      <w:r w:rsidR="00E87446">
        <w:rPr>
          <w:lang w:val="en-US"/>
        </w:rPr>
        <w:t xml:space="preserve"> time series.</w:t>
      </w:r>
      <w:r w:rsidR="00F226BC">
        <w:rPr>
          <w:lang w:val="en-US"/>
        </w:rPr>
        <w:t xml:space="preserve"> </w:t>
      </w:r>
      <w:r w:rsidRPr="0028588E">
        <w:rPr>
          <w:lang w:val="en-US"/>
        </w:rPr>
        <w:t>Underestimation of CHL</w:t>
      </w:r>
      <w:r w:rsidRPr="0028588E">
        <w:rPr>
          <w:vertAlign w:val="subscript"/>
          <w:lang w:val="en-US"/>
        </w:rPr>
        <w:t>S</w:t>
      </w:r>
      <w:r w:rsidRPr="0028588E">
        <w:rPr>
          <w:lang w:val="en-US"/>
        </w:rPr>
        <w:t xml:space="preserve"> coincided with the maximum being below the Secchi depth, yet still within the top 7.5 meters of the water column, for five matchups in mid-2021 and autumn 2023. In such cases, the CHL maximum is not visible to the satellite, yet still </w:t>
      </w:r>
      <w:r>
        <w:rPr>
          <w:lang w:val="en-US"/>
        </w:rPr>
        <w:t>relevant</w:t>
      </w:r>
      <w:r w:rsidRPr="0028588E">
        <w:rPr>
          <w:lang w:val="en-US"/>
        </w:rPr>
        <w:t xml:space="preserve"> in the </w:t>
      </w:r>
      <w:r w:rsidRPr="0028588E">
        <w:rPr>
          <w:i/>
          <w:iCs/>
          <w:lang w:val="en-US"/>
        </w:rPr>
        <w:t>in situ</w:t>
      </w:r>
      <w:r w:rsidRPr="0028588E">
        <w:rPr>
          <w:lang w:val="en-US"/>
        </w:rPr>
        <w:t xml:space="preserve"> reference.</w:t>
      </w:r>
    </w:p>
    <w:p w14:paraId="1B8DDFD1" w14:textId="1C4CEA4B" w:rsidR="00AF59AF" w:rsidRDefault="0028588E" w:rsidP="00942566">
      <w:pPr>
        <w:jc w:val="both"/>
        <w:rPr>
          <w:lang w:val="en-US"/>
        </w:rPr>
      </w:pPr>
      <w:r w:rsidRPr="0028588E">
        <w:rPr>
          <w:lang w:val="en-US"/>
        </w:rPr>
        <w:lastRenderedPageBreak/>
        <w:t>Using the same dataset</w:t>
      </w:r>
      <w:r w:rsidR="003D2B03">
        <w:rPr>
          <w:lang w:val="en-US"/>
        </w:rPr>
        <w:t>, B</w:t>
      </w:r>
      <w:r w:rsidR="0083356D">
        <w:rPr>
          <w:lang w:val="en-US"/>
        </w:rPr>
        <w:t xml:space="preserve">onnier et al. </w:t>
      </w:r>
      <w:r w:rsidR="00F87A3D">
        <w:rPr>
          <w:lang w:val="en-US"/>
        </w:rPr>
        <w:fldChar w:fldCharType="begin"/>
      </w:r>
      <w:r w:rsidR="00F87A3D">
        <w:rPr>
          <w:lang w:val="en-US"/>
        </w:rPr>
        <w:instrText xml:space="preserve"> ADDIN ZOTERO_ITEM CSL_CITATION {"citationID":"bPhCm56S","properties":{"unsorted":false,"formattedCitation":"(2024)","plainCitation":"(2024)","noteIndex":0},"citationItems":[{"id":61,"uris":["http://zotero.org/users/local/MXqSo32P/items/XWNP8JAX"],"itemData":{"id":61,"type":"article-journal","container-title":"Journal of Great Lakes Research","DOI":"10.1016/j.jglr.2024.102372","ISSN":"03801330","issue":"4","journalAbbreviation":"Journal of Great Lakes Research","language":"en","page":"102372","source":"DOI.org (Crossref)","title":"Assessing ESA Climate Change Initiative data for the monitoring of phytoplankton abundance and phenology in deep lakes: Investigation on Lake Geneva","title-short":"Assessing ESA Climate Change Initiative data for the monitoring of phytoplankton abundance and phenology in deep lakes","volume":"50","author":[{"family":"Bonnier","given":"Mona"},{"family":"Anneville","given":"Orlane"},{"family":"Iestyn Woolway","given":"R."},{"family":"Thackeray","given":"Stephen J."},{"family":"Morin","given":"Guillaume P."},{"family":"Reynaud","given":"Nathalie"},{"family":"Soulignac","given":"Frédéric"},{"family":"Tormos","given":"Thierry"},{"family":"Harmel","given":"Tristan"}],"issued":{"date-parts":[["2024",8]]}},"suppress-author":true}],"schema":"https://github.com/citation-style-language/schema/raw/master/csl-citation.json"} </w:instrText>
      </w:r>
      <w:r w:rsidR="00F87A3D">
        <w:rPr>
          <w:lang w:val="en-US"/>
        </w:rPr>
        <w:fldChar w:fldCharType="separate"/>
      </w:r>
      <w:r w:rsidR="00F87A3D" w:rsidRPr="00F87A3D">
        <w:rPr>
          <w:rFonts w:ascii="Aptos" w:hAnsi="Aptos"/>
          <w:lang w:val="en-US"/>
        </w:rPr>
        <w:t>(2024)</w:t>
      </w:r>
      <w:r w:rsidR="00F87A3D">
        <w:rPr>
          <w:lang w:val="en-US"/>
        </w:rPr>
        <w:fldChar w:fldCharType="end"/>
      </w:r>
      <w:r w:rsidR="0083356D">
        <w:rPr>
          <w:lang w:val="en-US"/>
        </w:rPr>
        <w:t xml:space="preserve"> </w:t>
      </w:r>
      <w:r w:rsidRPr="0028588E">
        <w:rPr>
          <w:lang w:val="en-US"/>
        </w:rPr>
        <w:t xml:space="preserve">weighted the </w:t>
      </w:r>
      <w:r w:rsidRPr="0028588E">
        <w:rPr>
          <w:i/>
          <w:iCs/>
          <w:lang w:val="en-US"/>
        </w:rPr>
        <w:t>in situ</w:t>
      </w:r>
      <w:r w:rsidRPr="0028588E">
        <w:rPr>
          <w:lang w:val="en-US"/>
        </w:rPr>
        <w:t xml:space="preserve"> data according to optical visibility in order to improve the representativeness of the matchup. This resulted in better agreement between the S3-derived ESA </w:t>
      </w:r>
      <w:r w:rsidR="00974345">
        <w:rPr>
          <w:lang w:val="en-US"/>
        </w:rPr>
        <w:t>climate change initiative (</w:t>
      </w:r>
      <w:r w:rsidRPr="0028588E">
        <w:rPr>
          <w:lang w:val="en-US"/>
        </w:rPr>
        <w:t>CCI</w:t>
      </w:r>
      <w:r w:rsidR="00974345">
        <w:rPr>
          <w:lang w:val="en-US"/>
        </w:rPr>
        <w:t>)</w:t>
      </w:r>
      <w:r w:rsidRPr="0028588E">
        <w:rPr>
          <w:lang w:val="en-US"/>
        </w:rPr>
        <w:t xml:space="preserve"> product and CHLS than when a simple depth average was taken (r = 0.8 vs. r = 0.85). They also noted that agreement was generally highest when considering the first 2 or 5 meters of the water column. However, </w:t>
      </w:r>
      <w:r>
        <w:rPr>
          <w:lang w:val="en-US"/>
        </w:rPr>
        <w:t>we</w:t>
      </w:r>
      <w:r w:rsidRPr="0028588E">
        <w:rPr>
          <w:lang w:val="en-US"/>
        </w:rPr>
        <w:t xml:space="preserve"> observed no improvements when decreasing the averaging depth, so it was kept at 7.5 m.</w:t>
      </w:r>
      <w:r w:rsidR="001147AE">
        <w:rPr>
          <w:lang w:val="en-US"/>
        </w:rPr>
        <w:t xml:space="preserve"> </w:t>
      </w:r>
    </w:p>
    <w:p w14:paraId="49D79C8C" w14:textId="77777777" w:rsidR="00A67727" w:rsidRDefault="00A67727" w:rsidP="00942566">
      <w:pPr>
        <w:jc w:val="both"/>
        <w:rPr>
          <w:lang w:val="en-US"/>
        </w:rPr>
      </w:pPr>
      <w:r w:rsidRPr="00A67727">
        <w:rPr>
          <w:lang w:val="en-US"/>
        </w:rPr>
        <w:t>Although optically weighing the in situ data may increase the representativeness of the matchup, a simple depth-averaged CHL is a physically defined and directly measurable quantity. In contrast, optically weighted CHL is a derived quantity whose value depends on the chosen weighting scheme.</w:t>
      </w:r>
    </w:p>
    <w:p w14:paraId="3CDA5DA8" w14:textId="096E53CB" w:rsidR="002905B1" w:rsidRDefault="00266B46" w:rsidP="00942566">
      <w:pPr>
        <w:jc w:val="both"/>
        <w:rPr>
          <w:lang w:val="en-US"/>
        </w:rPr>
      </w:pPr>
      <w:r>
        <w:rPr>
          <w:lang w:val="en-US"/>
        </w:rPr>
        <w:t xml:space="preserve">This study </w:t>
      </w:r>
      <w:r w:rsidR="00D9222B">
        <w:rPr>
          <w:lang w:val="en-US"/>
        </w:rPr>
        <w:t>achieved</w:t>
      </w:r>
      <w:r>
        <w:rPr>
          <w:lang w:val="en-US"/>
        </w:rPr>
        <w:t xml:space="preserve"> the </w:t>
      </w:r>
      <w:r w:rsidR="00D9222B">
        <w:rPr>
          <w:lang w:val="en-US"/>
        </w:rPr>
        <w:t xml:space="preserve">same correlation as the </w:t>
      </w:r>
      <w:r w:rsidR="006D2206">
        <w:rPr>
          <w:lang w:val="en-US"/>
        </w:rPr>
        <w:t>ESA CCI product</w:t>
      </w:r>
      <w:r w:rsidR="00D9222B">
        <w:rPr>
          <w:lang w:val="en-US"/>
        </w:rPr>
        <w:t xml:space="preserve"> (r = 0.8).</w:t>
      </w:r>
      <w:r w:rsidR="008B7EE8">
        <w:rPr>
          <w:lang w:val="en-US"/>
        </w:rPr>
        <w:t xml:space="preserve"> </w:t>
      </w:r>
      <w:r w:rsidR="00A67727" w:rsidRPr="00A67727">
        <w:rPr>
          <w:lang w:val="en-US"/>
        </w:rPr>
        <w:t xml:space="preserve">However, the uncorrected ESA CCI product showed a clear </w:t>
      </w:r>
      <w:r w:rsidR="00554D23">
        <w:rPr>
          <w:lang w:val="en-US"/>
        </w:rPr>
        <w:t>Bias</w:t>
      </w:r>
      <w:r w:rsidR="00A67727" w:rsidRPr="00A67727">
        <w:rPr>
          <w:lang w:val="en-US"/>
        </w:rPr>
        <w:t xml:space="preserve"> of -2.7 mg m</w:t>
      </w:r>
      <w:r w:rsidR="00A67727" w:rsidRPr="00A67727">
        <w:rPr>
          <w:vertAlign w:val="superscript"/>
          <w:lang w:val="en-US"/>
        </w:rPr>
        <w:t>-3</w:t>
      </w:r>
      <w:r w:rsidR="00A67727" w:rsidRPr="00A67727">
        <w:rPr>
          <w:lang w:val="en-US"/>
        </w:rPr>
        <w:t>, whereas this was less of an issue for MiniWASI retrievals (see Section 3.2.1)</w:t>
      </w:r>
      <w:r w:rsidR="003C1BCE">
        <w:rPr>
          <w:lang w:val="en-US"/>
        </w:rPr>
        <w:t xml:space="preserve">. </w:t>
      </w:r>
      <w:r w:rsidR="00EA071C">
        <w:rPr>
          <w:lang w:val="en-US"/>
        </w:rPr>
        <w:t xml:space="preserve">This supports the general </w:t>
      </w:r>
      <w:r w:rsidR="00731AE0">
        <w:rPr>
          <w:lang w:val="en-US"/>
        </w:rPr>
        <w:t>notion</w:t>
      </w:r>
      <w:r w:rsidR="00EA071C">
        <w:rPr>
          <w:lang w:val="en-US"/>
        </w:rPr>
        <w:t xml:space="preserve"> that physical models are more widely applicable</w:t>
      </w:r>
      <w:r w:rsidR="006F2A26">
        <w:rPr>
          <w:lang w:val="en-US"/>
        </w:rPr>
        <w:t xml:space="preserve"> </w:t>
      </w:r>
      <w:r w:rsidR="006F2A26">
        <w:rPr>
          <w:lang w:val="en-US"/>
        </w:rPr>
        <w:fldChar w:fldCharType="begin"/>
      </w:r>
      <w:r w:rsidR="006F2A26">
        <w:rPr>
          <w:lang w:val="en-US"/>
        </w:rPr>
        <w:instrText xml:space="preserve"> ADDIN ZOTERO_ITEM CSL_CITATION {"citationID":"12glus7i","properties":{"unsorted":false,"formattedCitation":"(Giardino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6F2A26">
        <w:rPr>
          <w:lang w:val="en-US"/>
        </w:rPr>
        <w:fldChar w:fldCharType="separate"/>
      </w:r>
      <w:r w:rsidR="006F2A26" w:rsidRPr="006F2A26">
        <w:rPr>
          <w:rFonts w:ascii="Aptos" w:hAnsi="Aptos"/>
          <w:lang w:val="en-US"/>
        </w:rPr>
        <w:t>(Giardino et al., 2019)</w:t>
      </w:r>
      <w:r w:rsidR="006F2A26">
        <w:rPr>
          <w:lang w:val="en-US"/>
        </w:rPr>
        <w:fldChar w:fldCharType="end"/>
      </w:r>
      <w:r w:rsidR="00EA071C">
        <w:rPr>
          <w:lang w:val="en-US"/>
        </w:rPr>
        <w:t xml:space="preserve">, </w:t>
      </w:r>
      <w:r w:rsidR="00A67727">
        <w:rPr>
          <w:lang w:val="en-US"/>
        </w:rPr>
        <w:t>whereas</w:t>
      </w:r>
      <w:r w:rsidR="00EA071C">
        <w:rPr>
          <w:lang w:val="en-US"/>
        </w:rPr>
        <w:t xml:space="preserve"> empirical</w:t>
      </w:r>
      <w:r w:rsidR="00A842E4">
        <w:rPr>
          <w:lang w:val="en-US"/>
        </w:rPr>
        <w:t xml:space="preserve"> models, such as the </w:t>
      </w:r>
      <w:r w:rsidR="00A67727" w:rsidRPr="00A67727">
        <w:rPr>
          <w:lang w:val="en-US"/>
        </w:rPr>
        <w:t>OC2 algorithm used by ESA CCI for Lake Geneva require lake-specific calibration</w:t>
      </w:r>
      <w:r w:rsidR="00A842E4">
        <w:rPr>
          <w:lang w:val="en-US"/>
        </w:rPr>
        <w:t>.</w:t>
      </w:r>
      <w:r w:rsidR="00AE65E8">
        <w:rPr>
          <w:lang w:val="en-US"/>
        </w:rPr>
        <w:t xml:space="preserve"> </w:t>
      </w:r>
      <w:r w:rsidR="001F692D">
        <w:rPr>
          <w:lang w:val="en-US"/>
        </w:rPr>
        <w:t>Comparing different OC</w:t>
      </w:r>
      <w:r w:rsidR="001A3443">
        <w:rPr>
          <w:lang w:val="en-US"/>
        </w:rPr>
        <w:t>x</w:t>
      </w:r>
      <w:r w:rsidR="001F692D">
        <w:rPr>
          <w:lang w:val="en-US"/>
        </w:rPr>
        <w:t xml:space="preserve"> algorithms, </w:t>
      </w:r>
      <w:r w:rsidR="00AE65E8">
        <w:rPr>
          <w:lang w:val="en-US"/>
        </w:rPr>
        <w:t xml:space="preserve">Bonnier et al. </w:t>
      </w:r>
      <w:r w:rsidR="00674769">
        <w:rPr>
          <w:lang w:val="en-US"/>
        </w:rPr>
        <w:fldChar w:fldCharType="begin"/>
      </w:r>
      <w:r w:rsidR="00674769">
        <w:rPr>
          <w:lang w:val="en-US"/>
        </w:rPr>
        <w:instrText xml:space="preserve"> ADDIN ZOTERO_ITEM CSL_CITATION {"citationID":"dhsKY7pj","properties":{"unsorted":false,"formattedCitation":"(2024)","plainCitation":"(2024)","noteIndex":0},"citationItems":[{"id":61,"uris":["http://zotero.org/users/local/MXqSo32P/items/XWNP8JAX"],"itemData":{"id":61,"type":"article-journal","container-title":"Journal of Great Lakes Research","DOI":"10.1016/j.jglr.2024.102372","ISSN":"03801330","issue":"4","journalAbbreviation":"Journal of Great Lakes Research","language":"en","page":"102372","source":"DOI.org (Crossref)","title":"Assessing ESA Climate Change Initiative data for the monitoring of phytoplankton abundance and phenology in deep lakes: Investigation on Lake Geneva","title-short":"Assessing ESA Climate Change Initiative data for the monitoring of phytoplankton abundance and phenology in deep lakes","volume":"50","author":[{"family":"Bonnier","given":"Mona"},{"family":"Anneville","given":"Orlane"},{"family":"Iestyn Woolway","given":"R."},{"family":"Thackeray","given":"Stephen J."},{"family":"Morin","given":"Guillaume P."},{"family":"Reynaud","given":"Nathalie"},{"family":"Soulignac","given":"Frédéric"},{"family":"Tormos","given":"Thierry"},{"family":"Harmel","given":"Tristan"}],"issued":{"date-parts":[["2024",8]]}},"suppress-author":true}],"schema":"https://github.com/citation-style-language/schema/raw/master/csl-citation.json"} </w:instrText>
      </w:r>
      <w:r w:rsidR="00674769">
        <w:rPr>
          <w:lang w:val="en-US"/>
        </w:rPr>
        <w:fldChar w:fldCharType="separate"/>
      </w:r>
      <w:r w:rsidR="00674769" w:rsidRPr="00674769">
        <w:rPr>
          <w:rFonts w:ascii="Aptos" w:hAnsi="Aptos"/>
          <w:lang w:val="en-US"/>
        </w:rPr>
        <w:t>(2024)</w:t>
      </w:r>
      <w:r w:rsidR="00674769">
        <w:rPr>
          <w:lang w:val="en-US"/>
        </w:rPr>
        <w:fldChar w:fldCharType="end"/>
      </w:r>
      <w:r w:rsidR="00674769">
        <w:rPr>
          <w:lang w:val="en-US"/>
        </w:rPr>
        <w:t xml:space="preserve"> found best results </w:t>
      </w:r>
      <w:r w:rsidR="001F692D">
        <w:rPr>
          <w:lang w:val="en-US"/>
        </w:rPr>
        <w:t>for re-calibrated OC4 (r = 0.9)</w:t>
      </w:r>
      <w:r w:rsidR="00A67727" w:rsidRPr="00A67727">
        <w:rPr>
          <w:lang w:val="en-US"/>
        </w:rPr>
        <w:t>; however, this comparison applied the aforementioned optical weighting strategy, making it difficult to directly compare the results with those of this study.</w:t>
      </w:r>
    </w:p>
    <w:p w14:paraId="405174B5" w14:textId="3715C4C3" w:rsidR="007E6A1F" w:rsidRPr="002402ED" w:rsidRDefault="002402ED" w:rsidP="002402ED">
      <w:pPr>
        <w:pStyle w:val="berschrift3"/>
        <w:rPr>
          <w:lang w:val="en-US"/>
        </w:rPr>
      </w:pPr>
      <w:bookmarkStart w:id="108" w:name="_Toc237605414"/>
      <w:r w:rsidRPr="002402ED">
        <w:rPr>
          <w:lang w:val="en-US"/>
        </w:rPr>
        <w:t xml:space="preserve">4.4.2 LéXPLORE: intercomparison of </w:t>
      </w:r>
      <w:r w:rsidRPr="00D95BC5">
        <w:rPr>
          <w:i/>
          <w:iCs/>
          <w:lang w:val="en-US"/>
        </w:rPr>
        <w:t>in situ</w:t>
      </w:r>
      <w:r w:rsidRPr="002402ED">
        <w:rPr>
          <w:lang w:val="en-US"/>
        </w:rPr>
        <w:t xml:space="preserve"> CHL </w:t>
      </w:r>
      <w:r w:rsidR="00826D69">
        <w:rPr>
          <w:lang w:val="en-US"/>
        </w:rPr>
        <w:t xml:space="preserve">and CPHY </w:t>
      </w:r>
      <w:r w:rsidRPr="002402ED">
        <w:rPr>
          <w:lang w:val="en-US"/>
        </w:rPr>
        <w:t>references</w:t>
      </w:r>
      <w:bookmarkEnd w:id="108"/>
    </w:p>
    <w:p w14:paraId="6EBB37E7" w14:textId="52AC0F13" w:rsidR="00700102" w:rsidRPr="007C7020" w:rsidRDefault="00A67727" w:rsidP="00942566">
      <w:pPr>
        <w:jc w:val="both"/>
        <w:rPr>
          <w:rFonts w:cstheme="minorHAnsi"/>
          <w:lang w:val="en-US"/>
        </w:rPr>
      </w:pPr>
      <w:r w:rsidRPr="00A67727">
        <w:rPr>
          <w:lang w:val="en-US"/>
        </w:rPr>
        <w:t xml:space="preserve">At LéXPLORE, there were substantial differences between the </w:t>
      </w:r>
      <w:r w:rsidRPr="00784CF1">
        <w:rPr>
          <w:i/>
          <w:iCs/>
          <w:lang w:val="en-US"/>
        </w:rPr>
        <w:t>in situ</w:t>
      </w:r>
      <w:r w:rsidRPr="00A67727">
        <w:rPr>
          <w:lang w:val="en-US"/>
        </w:rPr>
        <w:t xml:space="preserve"> products of CHL and CPHY. CHL</w:t>
      </w:r>
      <w:r w:rsidRPr="00A67727">
        <w:rPr>
          <w:vertAlign w:val="subscript"/>
          <w:lang w:val="en-US"/>
        </w:rPr>
        <w:t>F</w:t>
      </w:r>
      <w:r w:rsidRPr="00A67727">
        <w:rPr>
          <w:lang w:val="en-US"/>
        </w:rPr>
        <w:t xml:space="preserve"> was negatively </w:t>
      </w:r>
      <w:r w:rsidR="00554D23">
        <w:rPr>
          <w:lang w:val="en-US"/>
        </w:rPr>
        <w:t>biased</w:t>
      </w:r>
      <w:r w:rsidRPr="00A67727">
        <w:rPr>
          <w:lang w:val="en-US"/>
        </w:rPr>
        <w:t xml:space="preserve"> compared to the other products, most likely due to systematic underestimations under NPQ conditions (see Section 2.3.2). CPHY</w:t>
      </w:r>
      <w:r w:rsidRPr="00A67727">
        <w:rPr>
          <w:vertAlign w:val="subscript"/>
          <w:lang w:val="en-US"/>
        </w:rPr>
        <w:t>R</w:t>
      </w:r>
      <w:r w:rsidRPr="00A67727">
        <w:rPr>
          <w:lang w:val="en-US"/>
        </w:rPr>
        <w:t xml:space="preserve"> exhibited some outliers that negatively impacted the correlation with the other products. Nevertheless, its good overall agreement with CHL</w:t>
      </w:r>
      <w:r w:rsidRPr="00A67727">
        <w:rPr>
          <w:vertAlign w:val="subscript"/>
          <w:lang w:val="en-US"/>
        </w:rPr>
        <w:t>A</w:t>
      </w:r>
      <w:r w:rsidRPr="00A67727">
        <w:rPr>
          <w:lang w:val="en-US"/>
        </w:rPr>
        <w:t xml:space="preserve"> and </w:t>
      </w:r>
      <w:r w:rsidRPr="00076B61">
        <w:rPr>
          <w:rFonts w:cstheme="minorHAnsi"/>
          <w:lang w:val="en-US"/>
        </w:rPr>
        <w:t>aLH</w:t>
      </w:r>
      <w:r w:rsidRPr="00076B61">
        <w:rPr>
          <w:rFonts w:cstheme="minorHAnsi"/>
          <w:vertAlign w:val="subscript"/>
          <w:lang w:val="en-US"/>
        </w:rPr>
        <w:t>676</w:t>
      </w:r>
      <w:r w:rsidRPr="00076B61">
        <w:rPr>
          <w:rFonts w:cstheme="minorHAnsi"/>
          <w:lang w:val="en-US"/>
        </w:rPr>
        <w:t>→</w:t>
      </w:r>
      <w:r>
        <w:rPr>
          <w:rFonts w:cstheme="minorHAnsi"/>
          <w:lang w:val="en-US"/>
        </w:rPr>
        <w:t>CHL supports the chosen methodology as a means of phytoplankton retrieval</w:t>
      </w:r>
      <w:r w:rsidRPr="00A67727">
        <w:rPr>
          <w:lang w:val="en-US"/>
        </w:rPr>
        <w:t>.</w:t>
      </w:r>
    </w:p>
    <w:p w14:paraId="2DBB47BC" w14:textId="13F74555" w:rsidR="00904A78" w:rsidRDefault="00A67727" w:rsidP="00942566">
      <w:pPr>
        <w:jc w:val="both"/>
        <w:rPr>
          <w:rFonts w:cstheme="minorHAnsi"/>
          <w:lang w:val="en-US"/>
        </w:rPr>
      </w:pPr>
      <w:r w:rsidRPr="00A67727">
        <w:rPr>
          <w:rFonts w:cstheme="minorHAnsi"/>
          <w:lang w:val="en-US"/>
        </w:rPr>
        <w:t>While aLH</w:t>
      </w:r>
      <w:r w:rsidRPr="00A67727">
        <w:rPr>
          <w:rFonts w:cstheme="minorHAnsi"/>
          <w:vertAlign w:val="subscript"/>
          <w:lang w:val="en-US"/>
        </w:rPr>
        <w:t>676</w:t>
      </w:r>
      <w:r w:rsidRPr="00A67727">
        <w:rPr>
          <w:rFonts w:cstheme="minorHAnsi"/>
          <w:lang w:val="en-US"/>
        </w:rPr>
        <w:t xml:space="preserve"> showed a high degree of correlation with other products, cross-comparisons revealed that the linear conversion of aLH</w:t>
      </w:r>
      <w:r w:rsidRPr="00A67727">
        <w:rPr>
          <w:rFonts w:cstheme="minorHAnsi"/>
          <w:vertAlign w:val="subscript"/>
          <w:lang w:val="en-US"/>
        </w:rPr>
        <w:t>676</w:t>
      </w:r>
      <w:r w:rsidRPr="00A67727">
        <w:rPr>
          <w:rFonts w:cstheme="minorHAnsi"/>
          <w:lang w:val="en-US"/>
        </w:rPr>
        <w:t xml:space="preserve"> to CHL consistently produced overestimates at low concentrations and underestimates at high concentrations.</w:t>
      </w:r>
      <w:r>
        <w:rPr>
          <w:rFonts w:cstheme="minorHAnsi"/>
          <w:lang w:val="en-US"/>
        </w:rPr>
        <w:t xml:space="preserve"> </w:t>
      </w:r>
      <w:r w:rsidRPr="00A67727">
        <w:rPr>
          <w:rFonts w:cstheme="minorHAnsi"/>
          <w:lang w:val="en-US"/>
        </w:rPr>
        <w:t>Various equations have been suggested to calculate the conversion of aLH676 to CHL in Case 1 waters</w:t>
      </w:r>
      <w:r w:rsidR="002822F9">
        <w:rPr>
          <w:rFonts w:cstheme="minorHAnsi"/>
          <w:lang w:val="en-US"/>
        </w:rPr>
        <w:t xml:space="preserve"> </w:t>
      </w:r>
      <w:r w:rsidR="002822F9">
        <w:rPr>
          <w:rFonts w:cstheme="minorHAnsi"/>
          <w:lang w:val="en-US"/>
        </w:rPr>
        <w:fldChar w:fldCharType="begin"/>
      </w:r>
      <w:r w:rsidR="00887FC2">
        <w:rPr>
          <w:rFonts w:cstheme="minorHAnsi"/>
          <w:lang w:val="en-US"/>
        </w:rPr>
        <w:instrText xml:space="preserve"> ADDIN ZOTERO_ITEM CSL_CITATION {"citationID":"L5bmvVYr","properties":{"unsorted":false,"formattedCitation":"(Boss et al., 2013; Cael et al., 2020)","plainCitation":"(Boss et al., 2013; Cael et al., 2020)","dontUpdate":true,"noteIndex":0},"citationItems":[{"id":72,"uris":["http://zotero.org/users/local/MXqSo32P/items/EY55SRC3"],"itemData":{"id":72,"type":"article-journal","container-title":"Methods in Oceanography","DOI":"10.1016/j.mio.2013.11.002","ISSN":"22111220","journalAbbreviation":"Methods in Oceanography","language":"en","page":"52-62","source":"DOI.org (Crossref)","title":"The characteristics of particulate absorption, scattering and attenuation coefficients in the surface ocean; Contribution of the Tara Oceans expedition","volume":"7","author":[{"family":"Boss","given":"Emmanuel"},{"family":"Picheral","given":"Marc"},{"family":"Leeuw","given":"Thomas"},{"family":"Chase","given":"Alison"},{"family":"Karsenti","given":"Eric"},{"family":"Gorsky","given":"Gabriel"},{"family":"Taylor","given":"Lisa"},{"family":"Slade","given":"Wayne"},{"family":"Ras","given":"Josephine"},{"family":"Claustre","given":"Herve"}],"issued":{"date-parts":[["2013",9]]}}},{"id":50,"uris":["http://zotero.org/users/local/MXqSo32P/items/BAAK7V2G"],"itemData":{"id":50,"type":"article-journal","abstract":"The increasing use of hyperspectral optical data in oceanography, both\n              in situ\n              and via remote sensing, holds the potential to significantly advance characterization of marine ecology and biogeochemistry because, in principle, hyperspectral data can provide much more detailed inferences of ecosystem properties via inversion. Effective inferences, however, require careful consideration of the close similarity of different signals of interest, and how these interplay with measurement error and uncertainty to reduce the degrees of freedom (DoF) of hyperspectral measurements. Here we discuss complementary approaches to quantify the DoF in hyperspectral measurements in the case of\n              in situ\n              particulate absorption measurements, though these approaches can also be used on other such data, e.g., ocean color remote sensing. Analyses suggest intermediate (\n              \n                \n                  \n                    \n                      </w:instrText>
      </w:r>
      <w:r w:rsidR="00887FC2">
        <w:rPr>
          <w:rFonts w:ascii="Cambria Math" w:hAnsi="Cambria Math" w:cs="Cambria Math"/>
          <w:lang w:val="en-US"/>
        </w:rPr>
        <w:instrText>∼</w:instrText>
      </w:r>
      <w:r w:rsidR="00887FC2">
        <w:rPr>
          <w:rFonts w:cstheme="minorHAnsi"/>
          <w:lang w:val="en-US"/>
        </w:rPr>
        <w:instrText xml:space="preserve">\n                      \n                    \n                  \n                  5\n                \n              \n              ) DoF for our dataset of global hyperspectral particulate absorption spectra from the\n              Tara Oceans\n              expedition, meaning that these data can yield coarse community structure information. Empirically, chlorophyll is an effective first-order predictor of absorption spectra, meaning that error characteristics and the mathematics of inversion need to be carefully considered for hyperspectral data to provide information beyond that which chlorophyll provides. We also discuss other useful analytical tools that can be applied to this problem and place our results in the context of hyperspectral remote sensing.","container-title":"Applied Optics","DOI":"10.1364/AO.389189","ISSN":"1559-128X, 2155-3165","issue":"13","journalAbbreviation":"Appl. Opt.","language":"en","page":"3971","source":"DOI.org (Crossref)","title":"Information content of absorption spectra and implications for ocean color inversion","volume":"59","author":[{"family":"Cael","given":"B. B."},{"family":"Chase","given":"Alison"},{"family":"Boss","given":"Emmanuel"}],"issued":{"date-parts":[["2020",5,1]]}}}],"schema":"https://github.com/citation-style-language/schema/raw/master/csl-citation.json"} </w:instrText>
      </w:r>
      <w:r w:rsidR="002822F9">
        <w:rPr>
          <w:rFonts w:cstheme="minorHAnsi"/>
          <w:lang w:val="en-US"/>
        </w:rPr>
        <w:fldChar w:fldCharType="separate"/>
      </w:r>
      <w:r w:rsidR="002822F9" w:rsidRPr="00D72B65">
        <w:rPr>
          <w:rFonts w:ascii="Aptos" w:hAnsi="Aptos"/>
          <w:lang w:val="en-US"/>
        </w:rPr>
        <w:t>(</w:t>
      </w:r>
      <w:r w:rsidR="002F12A1">
        <w:rPr>
          <w:rFonts w:ascii="Aptos" w:hAnsi="Aptos"/>
          <w:lang w:val="en-US"/>
        </w:rPr>
        <w:t xml:space="preserve">see </w:t>
      </w:r>
      <w:r w:rsidR="00A15393" w:rsidRPr="00D72B65">
        <w:rPr>
          <w:rFonts w:ascii="Aptos" w:hAnsi="Aptos"/>
          <w:lang w:val="en-US"/>
        </w:rPr>
        <w:t xml:space="preserve">e.g. </w:t>
      </w:r>
      <w:r w:rsidR="002822F9" w:rsidRPr="00D72B65">
        <w:rPr>
          <w:rFonts w:ascii="Aptos" w:hAnsi="Aptos"/>
          <w:lang w:val="en-US"/>
        </w:rPr>
        <w:t>Boss et al., 2013; Cael et al., 2020)</w:t>
      </w:r>
      <w:r w:rsidR="002822F9">
        <w:rPr>
          <w:rFonts w:cstheme="minorHAnsi"/>
          <w:lang w:val="en-US"/>
        </w:rPr>
        <w:fldChar w:fldCharType="end"/>
      </w:r>
      <w:r w:rsidR="0007066E" w:rsidRPr="00D72B65">
        <w:rPr>
          <w:rFonts w:cstheme="minorHAnsi"/>
          <w:lang w:val="en-US"/>
        </w:rPr>
        <w:t xml:space="preserve">. </w:t>
      </w:r>
      <w:r w:rsidRPr="00A67727">
        <w:rPr>
          <w:rFonts w:cstheme="minorHAnsi"/>
          <w:lang w:val="en-US"/>
        </w:rPr>
        <w:t xml:space="preserve">Conversion from phytoplankton absorption to CHL or CPHY depends on </w:t>
      </w:r>
      <w:r>
        <w:rPr>
          <w:rFonts w:cstheme="minorHAnsi"/>
          <w:lang w:val="en-US"/>
        </w:rPr>
        <w:t xml:space="preserve">the </w:t>
      </w:r>
      <w:r w:rsidRPr="00A67727">
        <w:rPr>
          <w:rFonts w:cstheme="minorHAnsi"/>
          <w:lang w:val="en-US"/>
        </w:rPr>
        <w:t>packaging effect</w:t>
      </w:r>
      <w:r>
        <w:rPr>
          <w:rFonts w:cstheme="minorHAnsi"/>
          <w:lang w:val="en-US"/>
        </w:rPr>
        <w:t xml:space="preserve"> </w:t>
      </w:r>
      <w:r w:rsidR="00230FEC">
        <w:rPr>
          <w:rFonts w:cstheme="minorHAnsi"/>
          <w:lang w:val="en-US"/>
        </w:rPr>
        <w:fldChar w:fldCharType="begin"/>
      </w:r>
      <w:r w:rsidR="00230FEC">
        <w:rPr>
          <w:rFonts w:cstheme="minorHAnsi"/>
          <w:lang w:val="en-US"/>
        </w:rPr>
        <w:instrText xml:space="preserve"> ADDIN ZOTERO_ITEM CSL_CITATION {"citationID":"MkgozaIn","properties":{"unsorted":false,"formattedCitation":"(Bricaud et al., 1995; Ferreira et al., 2017)","plainCitation":"(Bricaud et al., 1995; Ferreira et al., 2017)","noteIndex":0},"citationItems":[{"id":9,"uris":["http://zotero.org/users/local/MXqSo32P/items/YZBYIE7K"],"itemData":{"id":9,"type":"article-journal","abstract":"Variability in the chlorophyll (chl)\n              a\n              </w:instrText>
      </w:r>
      <w:r w:rsidR="00230FEC">
        <w:rPr>
          <w:rFonts w:ascii="Cambria Math" w:hAnsi="Cambria Math" w:cs="Cambria Math"/>
          <w:lang w:val="en-US"/>
        </w:rPr>
        <w:instrText>‐</w:instrText>
      </w:r>
      <w:r w:rsidR="00230FEC">
        <w:rPr>
          <w:rFonts w:cstheme="minorHAnsi"/>
          <w:lang w:val="en-US"/>
        </w:rPr>
        <w:instrText xml:space="preserve">specific absorption coefficients of living phytoplankton\n              a\n              \n                ph\n              \n              *\n              (λ) was analyzed using a data set including 815 spectra determined with the wet filter technique in different regions of the world ocean (covering the chlorophyll concentration range 0.02–25 mg m\n              −3\n              ). The\n              a\n              \n                ph\n              \n              *\n              values were observed to decrease rather regularly from oligotrophic to eutrophic waters, spanning over more than 1 order of magnitude (0.18 to 0.01 m\n              2\n              mg\n              −1\n              ) at the blue absorption maximum. The observed covariation between\n              a\n              \n                ph\n              \n              *\n              (λ) and the field chl\n              a\n              concentration (chl) can be explained considering (1) the level or pigment packaging and (2) the contribution of accessory pigments to absorption. Empirical relationships between\n              a\n              \n                ph\n              \n              *\n              (λ) and </w:instrText>
      </w:r>
      <w:r w:rsidR="00230FEC">
        <w:rPr>
          <w:rFonts w:ascii="MS Gothic" w:eastAsia="MS Gothic" w:hAnsi="MS Gothic" w:cs="MS Gothic" w:hint="eastAsia"/>
          <w:lang w:val="en-US"/>
        </w:rPr>
        <w:instrText>〈</w:instrText>
      </w:r>
      <w:r w:rsidR="00230FEC">
        <w:rPr>
          <w:rFonts w:cstheme="minorHAnsi"/>
          <w:lang w:val="en-US"/>
        </w:rPr>
        <w:instrText>chl</w:instrText>
      </w:r>
      <w:r w:rsidR="00230FEC">
        <w:rPr>
          <w:rFonts w:ascii="MS Gothic" w:eastAsia="MS Gothic" w:hAnsi="MS Gothic" w:cs="MS Gothic" w:hint="eastAsia"/>
          <w:lang w:val="en-US"/>
        </w:rPr>
        <w:instrText>〉</w:instrText>
      </w:r>
      <w:r w:rsidR="00230FEC">
        <w:rPr>
          <w:rFonts w:cstheme="minorHAnsi"/>
          <w:lang w:val="en-US"/>
        </w:rPr>
        <w:instrText xml:space="preserve"> were derived by least squares fitting to power functions. These relationships can be used to produce\n              a\n              \n                ph\n              \n              *\n              spectra as a function of </w:instrText>
      </w:r>
      <w:r w:rsidR="00230FEC">
        <w:rPr>
          <w:rFonts w:ascii="MS Gothic" w:eastAsia="MS Gothic" w:hAnsi="MS Gothic" w:cs="MS Gothic" w:hint="eastAsia"/>
          <w:lang w:val="en-US"/>
        </w:rPr>
        <w:instrText>〈</w:instrText>
      </w:r>
      <w:r w:rsidR="00230FEC">
        <w:rPr>
          <w:rFonts w:cstheme="minorHAnsi"/>
          <w:lang w:val="en-US"/>
        </w:rPr>
        <w:instrText>chl</w:instrText>
      </w:r>
      <w:r w:rsidR="00230FEC">
        <w:rPr>
          <w:rFonts w:ascii="MS Gothic" w:eastAsia="MS Gothic" w:hAnsi="MS Gothic" w:cs="MS Gothic" w:hint="eastAsia"/>
          <w:lang w:val="en-US"/>
        </w:rPr>
        <w:instrText>〉</w:instrText>
      </w:r>
      <w:r w:rsidR="00230FEC">
        <w:rPr>
          <w:rFonts w:cstheme="minorHAnsi"/>
          <w:lang w:val="en-US"/>
        </w:rPr>
        <w:instrText>. Such a simple parameterization, if confirmed with further data, can be used, e.g., for refining estimates of the carbon fixation rate at global or regional scales, such as those obtained by combining satellite pigment concentration maps with primary production models based on physiological parameters, among which\n              a\n              \n                ph\n              \n              *\n              is an important one.","container-title":"Journal of Geophysical Research: Oceans","DOI":"10.1029/95JC00463","ISSN":"0148-0227","issue":"C7","journalAbbreviation":"J. Geophys. Res.","language":"en","license":"http://onlinelibrary.wiley.com/termsAndConditions#vor","page":"13321-13332","source":"DOI.org (Crossref)","title":"Variability in the chlorophyll</w:instrText>
      </w:r>
      <w:r w:rsidR="00230FEC">
        <w:rPr>
          <w:rFonts w:ascii="Cambria Math" w:hAnsi="Cambria Math" w:cs="Cambria Math"/>
          <w:lang w:val="en-US"/>
        </w:rPr>
        <w:instrText>‐</w:instrText>
      </w:r>
      <w:r w:rsidR="00230FEC">
        <w:rPr>
          <w:rFonts w:cstheme="minorHAnsi"/>
          <w:lang w:val="en-US"/>
        </w:rPr>
        <w:instrText>specific absorption coefficients of natural phytoplankton: Analysis and parameterization","title-short":"Variability in the chlorophyll</w:instrText>
      </w:r>
      <w:r w:rsidR="00230FEC">
        <w:rPr>
          <w:rFonts w:ascii="Cambria Math" w:hAnsi="Cambria Math" w:cs="Cambria Math"/>
          <w:lang w:val="en-US"/>
        </w:rPr>
        <w:instrText>‐</w:instrText>
      </w:r>
      <w:r w:rsidR="00230FEC">
        <w:rPr>
          <w:rFonts w:cstheme="minorHAnsi"/>
          <w:lang w:val="en-US"/>
        </w:rPr>
        <w:instrText xml:space="preserve">specific absorption coefficients of natural phytoplankton","volume":"100","author":[{"family":"Bricaud","given":"Annick"},{"family":"Babin","given":"Marcel"},{"family":"Morel","given":"André"},{"family":"Claustre","given":"Hervé"}],"issued":{"date-parts":[["1995",7,15]]}}},{"id":134,"uris":["http://zotero.org/users/local/MXqSo32P/items/EQA7SMBD"],"itemData":{"id":134,"type":"article-journal","abstract":"Abstract\n            \n              This study investigates the variability in the spectral absorption of phytoplankton in Antarctic waters. A large in situ data set comprising phytoplankton pigments and hyperspectral absorption was measured in the northern tip of Antarctic Peninsula during 2013 and 2014 summers at several depths. A proxy of package effect was estimated from the phytoplankton absorption spectra, independently of chlorophyll\n              a\n              . Variations in the concentration of photosynthetic and photoprotective pigments were discernible by changes in this metric but not in the chlorophyll\n              a\n              specific absorption coefficient of phytoplankton. The fucoxanthin to chlorophyll\n              a\n              ratio correlated positively to package effect due to an increase in cell size of phytoplankton (diatoms) and increasing fucoxanthin content per cell to maximize light harvesting in depth. The package effect was found to covary inversely with photoprotective pigments relative to chlorophyll\n              a\n              , partially due to their contribution to enhance absorption in the blue part of the spectrum. Using a cluster analysis (\n              k\n              </w:instrText>
      </w:r>
      <w:r w:rsidR="00230FEC">
        <w:rPr>
          <w:rFonts w:ascii="Cambria Math" w:hAnsi="Cambria Math" w:cs="Cambria Math"/>
          <w:lang w:val="en-US"/>
        </w:rPr>
        <w:instrText>‐</w:instrText>
      </w:r>
      <w:r w:rsidR="00230FEC">
        <w:rPr>
          <w:rFonts w:cstheme="minorHAnsi"/>
          <w:lang w:val="en-US"/>
        </w:rPr>
        <w:instrText>means algorithm) on the phytoplankton absorption spectra, we illustrate the capacity to identify a regular increase in the degree of package effect. This approach can be useful to classify the phytoplankton assemblages in Antarctic waters according to different degrees of pigment packaging, each one related to a specific pigment composition. Our results demonstrate the potential for this classification at different temporal and spatial scales from ocean color satellite data. This should improve our understanding of deviations in global bio</w:instrText>
      </w:r>
      <w:r w:rsidR="00230FEC">
        <w:rPr>
          <w:rFonts w:ascii="Cambria Math" w:hAnsi="Cambria Math" w:cs="Cambria Math"/>
          <w:lang w:val="en-US"/>
        </w:rPr>
        <w:instrText>‐</w:instrText>
      </w:r>
      <w:r w:rsidR="00230FEC">
        <w:rPr>
          <w:rFonts w:cstheme="minorHAnsi"/>
          <w:lang w:val="en-US"/>
        </w:rPr>
        <w:instrText>optical algorithms when applied to the Southern Ocean.\n            \n          , \n            Key Points\n            \n              \n                \n                  Variations in photosynthetic and photoprotective pigments are not discernible by changes in the chlorophyll</w:instrText>
      </w:r>
      <w:r w:rsidR="00230FEC">
        <w:rPr>
          <w:rFonts w:ascii="Cambria Math" w:hAnsi="Cambria Math" w:cs="Cambria Math"/>
          <w:lang w:val="en-US"/>
        </w:rPr>
        <w:instrText>‐</w:instrText>
      </w:r>
      <w:r w:rsidR="00230FEC">
        <w:rPr>
          <w:rFonts w:cstheme="minorHAnsi"/>
          <w:lang w:val="en-US"/>
        </w:rPr>
        <w:instrText xml:space="preserve">specific absorption of phytoplankton\n                \n                \n                  A cluster analysis identifies a regular increase in the degree of package effect of phytoplankton absorption\n                \n                \n                  \n                    A regular increase in the degree of package effect is associated with an increase of fucoxanthin and decrease of photoprotective pigments relative to chlorophyll\n                    a","container-title":"Journal of Geophysical Research: Oceans","DOI":"10.1002/2017JC012964","ISSN":"2169-9275, 2169-9291","issue":"9","journalAbbreviation":"JGR Oceans","language":"en","license":"http://onlinelibrary.wiley.com/termsAndConditions#vor","page":"7344-7363","source":"DOI.org (Crossref)","title":"Phytoplankton light absorption and the package effect in relation to photosynthetic and photoprotective pigments in the northern tip of &lt;span style=\"font-variant:small-caps;\"&gt;A&lt;/span&gt; ntarctic &lt;span style=\"font-variant:small-caps;\"&gt;P&lt;/span&gt; eninsula","title-short":"Phytoplankton light absorption and the package effect in relation to photosynthetic and photoprotective pigments in the northern tip of &lt;span style=\"font-variant","volume":"122","author":[{"family":"Ferreira","given":"Amabile"},{"family":"Ciotti","given":"Áurea M."},{"family":"Mendes","given":"Carlos Rafael B."},{"family":"Uitz","given":"Julia"},{"family":"Bricaud","given":"Annick"}],"issued":{"date-parts":[["2017",9]]}}}],"schema":"https://github.com/citation-style-language/schema/raw/master/csl-citation.json"} </w:instrText>
      </w:r>
      <w:r w:rsidR="00230FEC">
        <w:rPr>
          <w:rFonts w:cstheme="minorHAnsi"/>
          <w:lang w:val="en-US"/>
        </w:rPr>
        <w:fldChar w:fldCharType="separate"/>
      </w:r>
      <w:r w:rsidR="00230FEC" w:rsidRPr="00230FEC">
        <w:rPr>
          <w:rFonts w:ascii="Aptos" w:hAnsi="Aptos"/>
          <w:lang w:val="en-US"/>
        </w:rPr>
        <w:t>(Bricaud et al., 1995; Ferreira et al., 2017)</w:t>
      </w:r>
      <w:r w:rsidR="00230FEC">
        <w:rPr>
          <w:rFonts w:cstheme="minorHAnsi"/>
          <w:lang w:val="en-US"/>
        </w:rPr>
        <w:fldChar w:fldCharType="end"/>
      </w:r>
      <w:r w:rsidR="00230FEC">
        <w:rPr>
          <w:rFonts w:cstheme="minorHAnsi"/>
          <w:lang w:val="en-US"/>
        </w:rPr>
        <w:t xml:space="preserve"> and thus </w:t>
      </w:r>
      <w:r w:rsidR="00F43D3A">
        <w:rPr>
          <w:rFonts w:cstheme="minorHAnsi"/>
          <w:lang w:val="en-US"/>
        </w:rPr>
        <w:t xml:space="preserve">also </w:t>
      </w:r>
      <w:r w:rsidR="00230FEC">
        <w:rPr>
          <w:rFonts w:cstheme="minorHAnsi"/>
          <w:lang w:val="en-US"/>
        </w:rPr>
        <w:t xml:space="preserve">cell size and </w:t>
      </w:r>
      <w:r w:rsidR="00E71607">
        <w:rPr>
          <w:rFonts w:cstheme="minorHAnsi"/>
          <w:lang w:val="en-US"/>
        </w:rPr>
        <w:t>the phytoplankton community</w:t>
      </w:r>
      <w:r>
        <w:rPr>
          <w:rFonts w:cstheme="minorHAnsi"/>
          <w:lang w:val="en-US"/>
        </w:rPr>
        <w:t xml:space="preserve"> composition</w:t>
      </w:r>
      <w:r w:rsidR="00947E80">
        <w:rPr>
          <w:rFonts w:cstheme="minorHAnsi"/>
          <w:lang w:val="en-US"/>
        </w:rPr>
        <w:t xml:space="preserve"> </w:t>
      </w:r>
      <w:r w:rsidR="0009416C">
        <w:rPr>
          <w:rFonts w:cstheme="minorHAnsi"/>
          <w:lang w:val="en-US"/>
        </w:rPr>
        <w:fldChar w:fldCharType="begin"/>
      </w:r>
      <w:r w:rsidR="0009416C">
        <w:rPr>
          <w:rFonts w:cstheme="minorHAnsi"/>
          <w:lang w:val="en-US"/>
        </w:rPr>
        <w:instrText xml:space="preserve"> ADDIN ZOTERO_ITEM CSL_CITATION {"citationID":"0aMpfjRZ","properties":{"unsorted":false,"formattedCitation":"(Boss et al., 2013; Cael et al., 2020)","plainCitation":"(Boss et al., 2013; Cael et al., 2020)","noteIndex":0},"citationItems":[{"id":72,"uris":["http://zotero.org/users/local/MXqSo32P/items/EY55SRC3"],"itemData":{"id":72,"type":"article-journal","container-title":"Methods in Oceanography","DOI":"10.1016/j.mio.2013.11.002","ISSN":"22111220","journalAbbreviation":"Methods in Oceanography","language":"en","page":"52-62","source":"DOI.org (Crossref)","title":"The characteristics of particulate absorption, scattering and attenuation coefficients in the surface ocean; Contribution of the Tara Oceans expedition","volume":"7","author":[{"family":"Boss","given":"Emmanuel"},{"family":"Picheral","given":"Marc"},{"family":"Leeuw","given":"Thomas"},{"family":"Chase","given":"Alison"},{"family":"Karsenti","given":"Eric"},{"family":"Gorsky","given":"Gabriel"},{"family":"Taylor","given":"Lisa"},{"family":"Slade","given":"Wayne"},{"family":"Ras","given":"Josephine"},{"family":"Claustre","given":"Herve"}],"issued":{"date-parts":[["2013",9]]}}},{"id":50,"uris":["http://zotero.org/users/local/MXqSo32P/items/BAAK7V2G"],"itemData":{"id":50,"type":"article-journal","abstract":"The increasing use of hyperspectral optical data in oceanography, both\n              in situ\n              and via remote sensing, holds the potential to significantly advance characterization of marine ecology and biogeochemistry because, in principle, hyperspectral data can provide much more detailed inferences of ecosystem properties via inversion. Effective inferences, however, require careful consideration of the close similarity of different signals of interest, and how these interplay with measurement error and uncertainty to reduce the degrees of freedom (DoF) of hyperspectral measurements. Here we discuss complementary approaches to quantify the DoF in hyperspectral measurements in the case of\n              in situ\n              particulate absorption measurements, though these approaches can also be used on other such data, e.g., ocean color remote sensing. Analyses suggest intermediate (\n              \n                \n                  \n                    \n                      </w:instrText>
      </w:r>
      <w:r w:rsidR="0009416C">
        <w:rPr>
          <w:rFonts w:ascii="Cambria Math" w:hAnsi="Cambria Math" w:cs="Cambria Math"/>
          <w:lang w:val="en-US"/>
        </w:rPr>
        <w:instrText>∼</w:instrText>
      </w:r>
      <w:r w:rsidR="0009416C">
        <w:rPr>
          <w:rFonts w:cstheme="minorHAnsi"/>
          <w:lang w:val="en-US"/>
        </w:rPr>
        <w:instrText xml:space="preserve">\n                      \n                    \n                  \n                  5\n                \n              \n              ) DoF for our dataset of global hyperspectral particulate absorption spectra from the\n              Tara Oceans\n              expedition, meaning that these data can yield coarse community structure information. Empirically, chlorophyll is an effective first-order predictor of absorption spectra, meaning that error characteristics and the mathematics of inversion need to be carefully considered for hyperspectral data to provide information beyond that which chlorophyll provides. We also discuss other useful analytical tools that can be applied to this problem and place our results in the context of hyperspectral remote sensing.","container-title":"Applied Optics","DOI":"10.1364/AO.389189","ISSN":"1559-128X, 2155-3165","issue":"13","journalAbbreviation":"Appl. Opt.","language":"en","page":"3971","source":"DOI.org (Crossref)","title":"Information content of absorption spectra and implications for ocean color inversion","volume":"59","author":[{"family":"Cael","given":"B. B."},{"family":"Chase","given":"Alison"},{"family":"Boss","given":"Emmanuel"}],"issued":{"date-parts":[["2020",5,1]]}}}],"schema":"https://github.com/citation-style-language/schema/raw/master/csl-citation.json"} </w:instrText>
      </w:r>
      <w:r w:rsidR="0009416C">
        <w:rPr>
          <w:rFonts w:cstheme="minorHAnsi"/>
          <w:lang w:val="en-US"/>
        </w:rPr>
        <w:fldChar w:fldCharType="separate"/>
      </w:r>
      <w:r w:rsidR="0009416C" w:rsidRPr="0009416C">
        <w:rPr>
          <w:rFonts w:ascii="Aptos" w:hAnsi="Aptos"/>
          <w:lang w:val="en-US"/>
        </w:rPr>
        <w:t>(Boss et al., 2013; Cael et al., 2020)</w:t>
      </w:r>
      <w:r w:rsidR="0009416C">
        <w:rPr>
          <w:rFonts w:cstheme="minorHAnsi"/>
          <w:lang w:val="en-US"/>
        </w:rPr>
        <w:fldChar w:fldCharType="end"/>
      </w:r>
      <w:r w:rsidR="004063FA">
        <w:rPr>
          <w:rFonts w:cstheme="minorHAnsi"/>
          <w:lang w:val="en-US"/>
        </w:rPr>
        <w:t xml:space="preserve">. </w:t>
      </w:r>
      <w:r w:rsidR="009240FA" w:rsidRPr="009240FA">
        <w:rPr>
          <w:rFonts w:cstheme="minorHAnsi"/>
          <w:lang w:val="en-US"/>
        </w:rPr>
        <w:t xml:space="preserve">Furthermore, any </w:t>
      </w:r>
      <w:r w:rsidR="00554D23">
        <w:rPr>
          <w:rFonts w:cstheme="minorHAnsi"/>
          <w:lang w:val="en-US"/>
        </w:rPr>
        <w:t>Bias</w:t>
      </w:r>
      <w:r w:rsidR="009240FA" w:rsidRPr="009240FA">
        <w:rPr>
          <w:rFonts w:cstheme="minorHAnsi"/>
          <w:lang w:val="en-US"/>
        </w:rPr>
        <w:t xml:space="preserve"> in the absorption measurements naturally propagates, so conversion was computed based on a local relationship for the Thetis profiler</w:t>
      </w:r>
      <w:r w:rsidR="00444E7D">
        <w:rPr>
          <w:rFonts w:cstheme="minorHAnsi"/>
          <w:lang w:val="en-US"/>
        </w:rPr>
        <w:t xml:space="preserve"> </w:t>
      </w:r>
      <w:r w:rsidR="005D0E94">
        <w:rPr>
          <w:rFonts w:cstheme="minorHAnsi"/>
          <w:lang w:val="en-US"/>
        </w:rPr>
        <w:fldChar w:fldCharType="begin"/>
      </w:r>
      <w:r w:rsidR="00887FC2">
        <w:rPr>
          <w:rFonts w:cstheme="minorHAnsi"/>
          <w:lang w:val="en-US"/>
        </w:rPr>
        <w:instrText xml:space="preserve"> ADDIN ZOTERO_ITEM CSL_CITATION {"citationID":"t4gaVVVq","properties":{"unsorted":false,"formattedCitation":"(Minaudo et al., 2021)","plainCitation":"(Minaudo et al., 2021)","dontUpdate":true,"noteIndex":0},"citationItems":[{"id":57,"uris":["http://zotero.org/users/local/MXqSo32P/items/R8NY5IV2"],"itemData":{"id":57,"type":"article-journal","container-title":"Environmental Science &amp; Technology","DOI":"10.1021/acs.est.1c02585","ISSN":"0013-936X, 1520-5851","issue":"20","journalAbbreviation":"Environ. Sci. Technol.","language":"en","license":"https://creativecommons.org/licenses/by-nc-nd/4.0/","page":"14234-14244","source":"DOI.org (Crossref)","title":"The Imprint of Primary Production on High-Frequency Profiles of Lake Optical Properties","volume":"55","author":[{"family":"Minaudo","given":"Camille"},{"family":"Odermatt","given":"Daniel"},{"family":"Bouffard","given":"Damien"},{"family":"Rahaghi","given":"Abolfazl Irani"},{"family":"Lavanchy","given":"Sébastien"},{"family":"Wüest","given":"Alfred"}],"issued":{"date-parts":[["2021",10,19]]}}}],"schema":"https://github.com/citation-style-language/schema/raw/master/csl-citation.json"} </w:instrText>
      </w:r>
      <w:r w:rsidR="005D0E94">
        <w:rPr>
          <w:rFonts w:cstheme="minorHAnsi"/>
          <w:lang w:val="en-US"/>
        </w:rPr>
        <w:fldChar w:fldCharType="separate"/>
      </w:r>
      <w:r w:rsidR="005D0E94" w:rsidRPr="005D0E94">
        <w:rPr>
          <w:rFonts w:ascii="Aptos" w:hAnsi="Aptos"/>
          <w:lang w:val="en-US"/>
        </w:rPr>
        <w:t>(Minaudo et al., 2021</w:t>
      </w:r>
      <w:r w:rsidR="005D0E94">
        <w:rPr>
          <w:rFonts w:ascii="Aptos" w:hAnsi="Aptos"/>
          <w:lang w:val="en-US"/>
        </w:rPr>
        <w:t>, supplementary material</w:t>
      </w:r>
      <w:r w:rsidR="005D0E94" w:rsidRPr="005D0E94">
        <w:rPr>
          <w:rFonts w:ascii="Aptos" w:hAnsi="Aptos"/>
          <w:lang w:val="en-US"/>
        </w:rPr>
        <w:t>)</w:t>
      </w:r>
      <w:r w:rsidR="005D0E94">
        <w:rPr>
          <w:rFonts w:cstheme="minorHAnsi"/>
          <w:lang w:val="en-US"/>
        </w:rPr>
        <w:fldChar w:fldCharType="end"/>
      </w:r>
      <w:r w:rsidR="005D0E94">
        <w:rPr>
          <w:rFonts w:cstheme="minorHAnsi"/>
          <w:lang w:val="en-US"/>
        </w:rPr>
        <w:t>.</w:t>
      </w:r>
    </w:p>
    <w:p w14:paraId="60BA6FC1" w14:textId="0FB9BFEC" w:rsidR="00075C44" w:rsidRDefault="00536BE7" w:rsidP="00942566">
      <w:pPr>
        <w:jc w:val="both"/>
        <w:rPr>
          <w:lang w:val="en-US"/>
        </w:rPr>
      </w:pPr>
      <w:r>
        <w:rPr>
          <w:rFonts w:cstheme="minorHAnsi"/>
          <w:lang w:val="en-US"/>
        </w:rPr>
        <w:t xml:space="preserve">While such conversions are routinely used to assess </w:t>
      </w:r>
      <w:r w:rsidR="00D7419E">
        <w:rPr>
          <w:rFonts w:cstheme="minorHAnsi"/>
          <w:lang w:val="en-US"/>
        </w:rPr>
        <w:t>CHL</w:t>
      </w:r>
      <w:r>
        <w:rPr>
          <w:rFonts w:cstheme="minorHAnsi"/>
          <w:lang w:val="en-US"/>
        </w:rPr>
        <w:t xml:space="preserve"> and CPHY in Case 1 waters</w:t>
      </w:r>
      <w:r w:rsidR="0031753F">
        <w:rPr>
          <w:rFonts w:cstheme="minorHAnsi"/>
          <w:lang w:val="en-US"/>
        </w:rPr>
        <w:t xml:space="preserve">, </w:t>
      </w:r>
      <w:r w:rsidR="00875684">
        <w:rPr>
          <w:rFonts w:cstheme="minorHAnsi"/>
          <w:lang w:val="en-US"/>
        </w:rPr>
        <w:t>the used</w:t>
      </w:r>
      <w:r w:rsidR="004E2F78">
        <w:rPr>
          <w:rFonts w:cstheme="minorHAnsi"/>
          <w:lang w:val="en-US"/>
        </w:rPr>
        <w:t xml:space="preserve"> conversion </w:t>
      </w:r>
      <w:r w:rsidR="009240FA">
        <w:rPr>
          <w:rFonts w:cstheme="minorHAnsi"/>
          <w:lang w:val="en-US"/>
        </w:rPr>
        <w:t xml:space="preserve">method </w:t>
      </w:r>
      <w:r w:rsidR="004E2F78">
        <w:rPr>
          <w:rFonts w:cstheme="minorHAnsi"/>
          <w:lang w:val="en-US"/>
        </w:rPr>
        <w:t xml:space="preserve">has not been </w:t>
      </w:r>
      <w:r w:rsidR="008146B4">
        <w:rPr>
          <w:rFonts w:cstheme="minorHAnsi"/>
          <w:lang w:val="en-US"/>
        </w:rPr>
        <w:t>evaluated</w:t>
      </w:r>
      <w:r w:rsidR="00875684">
        <w:rPr>
          <w:rFonts w:cstheme="minorHAnsi"/>
          <w:lang w:val="en-US"/>
        </w:rPr>
        <w:t xml:space="preserve"> for the Thetis profiler</w:t>
      </w:r>
      <w:r w:rsidR="008146B4">
        <w:rPr>
          <w:rFonts w:cstheme="minorHAnsi"/>
          <w:lang w:val="en-US"/>
        </w:rPr>
        <w:t xml:space="preserve">. Rather, past </w:t>
      </w:r>
      <w:r w:rsidR="008146B4">
        <w:rPr>
          <w:rFonts w:cstheme="minorHAnsi"/>
          <w:lang w:val="en-US"/>
        </w:rPr>
        <w:lastRenderedPageBreak/>
        <w:t xml:space="preserve">research </w:t>
      </w:r>
      <w:r w:rsidR="00A06843">
        <w:rPr>
          <w:rFonts w:cstheme="minorHAnsi"/>
          <w:lang w:val="en-US"/>
        </w:rPr>
        <w:t xml:space="preserve">at LéXPLORE </w:t>
      </w:r>
      <w:r w:rsidR="008146B4">
        <w:rPr>
          <w:rFonts w:cstheme="minorHAnsi"/>
          <w:lang w:val="en-US"/>
        </w:rPr>
        <w:t xml:space="preserve">used </w:t>
      </w:r>
      <w:r w:rsidR="008146B4" w:rsidRPr="00076B61">
        <w:rPr>
          <w:rFonts w:cstheme="minorHAnsi"/>
          <w:lang w:val="en-US"/>
        </w:rPr>
        <w:t>aLH</w:t>
      </w:r>
      <w:r w:rsidR="008146B4" w:rsidRPr="00076B61">
        <w:rPr>
          <w:rFonts w:cstheme="minorHAnsi"/>
          <w:vertAlign w:val="subscript"/>
          <w:lang w:val="en-US"/>
        </w:rPr>
        <w:t>676</w:t>
      </w:r>
      <w:r w:rsidR="008146B4">
        <w:rPr>
          <w:rFonts w:cstheme="minorHAnsi"/>
          <w:lang w:val="en-US"/>
        </w:rPr>
        <w:t xml:space="preserve"> to correct </w:t>
      </w:r>
      <w:r w:rsidR="00D7419E">
        <w:rPr>
          <w:rFonts w:cstheme="minorHAnsi"/>
          <w:lang w:val="en-US"/>
        </w:rPr>
        <w:t>CHL</w:t>
      </w:r>
      <w:r w:rsidR="008146B4" w:rsidRPr="008146B4">
        <w:rPr>
          <w:rFonts w:cstheme="minorHAnsi"/>
          <w:vertAlign w:val="subscript"/>
          <w:lang w:val="en-US"/>
        </w:rPr>
        <w:t>F</w:t>
      </w:r>
      <w:r w:rsidR="008146B4">
        <w:rPr>
          <w:rFonts w:cstheme="minorHAnsi"/>
          <w:lang w:val="en-US"/>
        </w:rPr>
        <w:t xml:space="preserve"> </w:t>
      </w:r>
      <w:r w:rsidR="00360471">
        <w:rPr>
          <w:rFonts w:cstheme="minorHAnsi"/>
          <w:lang w:val="en-US"/>
        </w:rPr>
        <w:t xml:space="preserve">for NPQ effects </w:t>
      </w:r>
      <w:r w:rsidR="00360471">
        <w:rPr>
          <w:rFonts w:cstheme="minorHAnsi"/>
          <w:lang w:val="en-US"/>
        </w:rPr>
        <w:fldChar w:fldCharType="begin"/>
      </w:r>
      <w:r w:rsidR="00E1512D">
        <w:rPr>
          <w:rFonts w:cstheme="minorHAnsi"/>
          <w:lang w:val="en-US"/>
        </w:rPr>
        <w:instrText xml:space="preserve"> ADDIN ZOTERO_ITEM CSL_CITATION {"citationID":"S5qK5MST","properties":{"unsorted":false,"formattedCitation":"(Gupana et al., 2025; Werther et al., 2022a)","plainCitation":"(Gupana et al., 2025; Werther et al., 2022a)","dontUpdate":true,"noteIndex":0},"citationItems":[{"id":63,"uris":["http://zotero.org/users/local/MXqSo32P/items/H9KX9WU4"],"itemData":{"id":63,"type":"article-journal","container-title":"IEEE Journal of Selected Topics in Applied Earth Observations and Remote Sensing","DOI":"10.1109/JSTARS.2025.3528911","ISSN":"1939-1404, 2151-1535","journalAbbreviation":"IEEE J. Sel. Top. Appl. Earth Observations Remote Sensing","license":"https://creativecommons.org/licenses/by/4.0/legalcode","page":"4410-4426","source":"DOI.org (Crossref)","title":"Remote Sensing of Sun-Induced Fluorescence in a Deep Lake: Disentangling Quenching Mechanisms Improves Relationship With Chlorophyll-a Concentration Estimates","title-short":"Remote Sensing of Sun-Induced Fluorescence in a Deep Lake","volume":"18","author":[{"family":"Gupana","given":"Remika S."},{"family":"Odermatt","given":"Daniel"},{"family":"Rahaghi","given":"Abolfazl Irani"},{"family":"Minaudo","given":"Camille"},{"family":"Werther","given":"Mortimer"},{"family":"Giardino","given":"Claudia"},{"family":"Damm","given":"Alexander"}],"issued":{"date-parts":[["2025"]]}}},{"id":7,"uris":["http://zotero.org/users/local/MXqSo32P/items/S9Q2B8IS"],"itemData":{"id":7,"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sidR="00360471">
        <w:rPr>
          <w:rFonts w:cstheme="minorHAnsi"/>
          <w:lang w:val="en-US"/>
        </w:rPr>
        <w:fldChar w:fldCharType="separate"/>
      </w:r>
      <w:r w:rsidR="0008721B" w:rsidRPr="0008721B">
        <w:rPr>
          <w:rFonts w:ascii="Aptos" w:hAnsi="Aptos"/>
          <w:lang w:val="en-US"/>
        </w:rPr>
        <w:t>(Gupana et al., 2025; Werther et al., 2022)</w:t>
      </w:r>
      <w:r w:rsidR="00360471">
        <w:rPr>
          <w:rFonts w:cstheme="minorHAnsi"/>
          <w:lang w:val="en-US"/>
        </w:rPr>
        <w:fldChar w:fldCharType="end"/>
      </w:r>
      <w:r w:rsidR="007F577A">
        <w:rPr>
          <w:rFonts w:cstheme="minorHAnsi"/>
          <w:lang w:val="en-US"/>
        </w:rPr>
        <w:t xml:space="preserve">. </w:t>
      </w:r>
      <w:r w:rsidR="009240FA">
        <w:rPr>
          <w:rFonts w:cstheme="minorHAnsi"/>
          <w:lang w:val="en-US"/>
        </w:rPr>
        <w:t>Although</w:t>
      </w:r>
      <w:r w:rsidR="00F63342">
        <w:rPr>
          <w:rFonts w:cstheme="minorHAnsi"/>
          <w:lang w:val="en-US"/>
        </w:rPr>
        <w:t xml:space="preserve"> </w:t>
      </w:r>
      <w:r w:rsidR="00D7419E">
        <w:rPr>
          <w:rFonts w:cstheme="minorHAnsi"/>
          <w:lang w:val="en-US"/>
        </w:rPr>
        <w:t>CHL</w:t>
      </w:r>
      <w:r w:rsidR="001E3C99" w:rsidRPr="001E3C99">
        <w:rPr>
          <w:rFonts w:cstheme="minorHAnsi"/>
          <w:vertAlign w:val="subscript"/>
          <w:lang w:val="en-US"/>
        </w:rPr>
        <w:t>A</w:t>
      </w:r>
      <w:r w:rsidR="001E3C99">
        <w:rPr>
          <w:lang w:val="en-US"/>
        </w:rPr>
        <w:t xml:space="preserve"> </w:t>
      </w:r>
      <w:r w:rsidR="00F63342">
        <w:rPr>
          <w:lang w:val="en-US"/>
        </w:rPr>
        <w:t>was</w:t>
      </w:r>
      <w:r w:rsidR="003F3BB0">
        <w:rPr>
          <w:lang w:val="en-US"/>
        </w:rPr>
        <w:t xml:space="preserve"> consistent with other </w:t>
      </w:r>
      <w:r w:rsidR="00AF279D">
        <w:rPr>
          <w:lang w:val="en-US"/>
        </w:rPr>
        <w:t xml:space="preserve">products, uncertainties </w:t>
      </w:r>
      <w:r w:rsidR="00676FBD">
        <w:rPr>
          <w:lang w:val="en-US"/>
        </w:rPr>
        <w:t>in the absorption measurements will propagate to aLH</w:t>
      </w:r>
      <w:r w:rsidR="00676FBD" w:rsidRPr="00676FBD">
        <w:rPr>
          <w:vertAlign w:val="subscript"/>
          <w:lang w:val="en-US"/>
        </w:rPr>
        <w:t>676</w:t>
      </w:r>
      <w:r w:rsidR="00A21208">
        <w:rPr>
          <w:lang w:val="en-US"/>
        </w:rPr>
        <w:t xml:space="preserve"> and</w:t>
      </w:r>
      <w:r w:rsidR="009240FA">
        <w:rPr>
          <w:lang w:val="en-US"/>
        </w:rPr>
        <w:t>,</w:t>
      </w:r>
      <w:r w:rsidR="00A21208">
        <w:rPr>
          <w:lang w:val="en-US"/>
        </w:rPr>
        <w:t xml:space="preserve"> </w:t>
      </w:r>
      <w:r w:rsidR="00FF51BE">
        <w:rPr>
          <w:lang w:val="en-US"/>
        </w:rPr>
        <w:t>in turn</w:t>
      </w:r>
      <w:r w:rsidR="009240FA">
        <w:rPr>
          <w:lang w:val="en-US"/>
        </w:rPr>
        <w:t>, to</w:t>
      </w:r>
      <w:r w:rsidR="00FF51BE">
        <w:rPr>
          <w:lang w:val="en-US"/>
        </w:rPr>
        <w:t xml:space="preserve"> </w:t>
      </w:r>
      <w:r w:rsidR="00D7419E">
        <w:rPr>
          <w:lang w:val="en-US"/>
        </w:rPr>
        <w:t>CHL</w:t>
      </w:r>
      <w:r w:rsidR="00A21208" w:rsidRPr="00A21208">
        <w:rPr>
          <w:vertAlign w:val="subscript"/>
          <w:lang w:val="en-US"/>
        </w:rPr>
        <w:t>A</w:t>
      </w:r>
      <w:r w:rsidR="00FF51BE">
        <w:rPr>
          <w:lang w:val="en-US"/>
        </w:rPr>
        <w:t>.</w:t>
      </w:r>
      <w:r w:rsidR="00D741DF">
        <w:rPr>
          <w:lang w:val="en-US"/>
        </w:rPr>
        <w:t xml:space="preserve"> </w:t>
      </w:r>
    </w:p>
    <w:p w14:paraId="77431FA6" w14:textId="0AA6374B" w:rsidR="00047790" w:rsidRDefault="009240FA" w:rsidP="00942566">
      <w:pPr>
        <w:jc w:val="both"/>
        <w:rPr>
          <w:lang w:val="en-US"/>
        </w:rPr>
      </w:pPr>
      <w:r w:rsidRPr="009240FA">
        <w:rPr>
          <w:lang w:val="en-US"/>
        </w:rPr>
        <w:t>Quality control of the hyperspectral absorption profiles revealed that many of them had spikes and gaps. Such profiles were filtered out for absorption matchups (N = 146), but not for aLH676 matchups (N = 299). Using the standard L2 aLH676 provided by the Datalakes website ensures consistency with previous studies using the same dataset</w:t>
      </w:r>
      <w:r>
        <w:rPr>
          <w:lang w:val="en-US"/>
        </w:rPr>
        <w:t xml:space="preserve"> </w:t>
      </w:r>
      <w:r w:rsidR="00675825">
        <w:rPr>
          <w:lang w:val="en-US"/>
        </w:rPr>
        <w:fldChar w:fldCharType="begin"/>
      </w:r>
      <w:r w:rsidR="00887FC2">
        <w:rPr>
          <w:lang w:val="en-US"/>
        </w:rPr>
        <w:instrText xml:space="preserve"> ADDIN ZOTERO_ITEM CSL_CITATION {"citationID":"1KuW7JoZ","properties":{"unsorted":false,"formattedCitation":"(Gupana et al., 2025; Werther et al., 2022b)","plainCitation":"(Gupana et al., 2025; Werther et al., 2022b)","dontUpdate":true,"noteIndex":0},"citationItems":[{"id":63,"uris":["http://zotero.org/users/local/MXqSo32P/items/H9KX9WU4"],"itemData":{"id":63,"type":"article-journal","container-title":"IEEE Journal of Selected Topics in Applied Earth Observations and Remote Sensing","DOI":"10.1109/JSTARS.2025.3528911","ISSN":"1939-1404, 2151-1535","journalAbbreviation":"IEEE J. Sel. Top. Appl. Earth Observations Remote Sensing","license":"https://creativecommons.org/licenses/by/4.0/legalcode","page":"4410-4426","source":"DOI.org (Crossref)","title":"Remote Sensing of Sun-Induced Fluorescence in a Deep Lake: Disentangling Quenching Mechanisms Improves Relationship With Chlorophyll-a Concentration Estimates","title-short":"Remote Sensing of Sun-Induced Fluorescence in a Deep Lake","volume":"18","author":[{"family":"Gupana","given":"Remika S."},{"family":"Odermatt","given":"Daniel"},{"family":"Rahaghi","given":"Abolfazl Irani"},{"family":"Minaudo","given":"Camille"},{"family":"Werther","given":"Mortimer"},{"family":"Giardino","given":"Claudia"},{"family":"Damm","given":"Alexander"}],"issued":{"date-parts":[["2025"]]}}},{"id":7,"uris":["http://zotero.org/users/local/MXqSo32P/items/S9Q2B8IS"],"itemData":{"id":7,"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sidR="00675825">
        <w:rPr>
          <w:lang w:val="en-US"/>
        </w:rPr>
        <w:fldChar w:fldCharType="separate"/>
      </w:r>
      <w:r w:rsidR="00675825" w:rsidRPr="00675825">
        <w:rPr>
          <w:rFonts w:ascii="Aptos" w:hAnsi="Aptos"/>
          <w:lang w:val="en-US"/>
        </w:rPr>
        <w:t>(</w:t>
      </w:r>
      <w:r w:rsidR="00C875FF">
        <w:rPr>
          <w:rFonts w:ascii="Aptos" w:hAnsi="Aptos"/>
          <w:lang w:val="en-US"/>
        </w:rPr>
        <w:t xml:space="preserve">e.g. </w:t>
      </w:r>
      <w:r w:rsidR="00675825" w:rsidRPr="00675825">
        <w:rPr>
          <w:rFonts w:ascii="Aptos" w:hAnsi="Aptos"/>
          <w:lang w:val="en-US"/>
        </w:rPr>
        <w:t>Gupana et al., 2025; Werther et al., 2022)</w:t>
      </w:r>
      <w:r w:rsidR="00675825">
        <w:rPr>
          <w:lang w:val="en-US"/>
        </w:rPr>
        <w:fldChar w:fldCharType="end"/>
      </w:r>
      <w:r w:rsidRPr="009240FA">
        <w:rPr>
          <w:lang w:val="en-US"/>
        </w:rPr>
        <w:t>, as well as general reproducibility. However, additional quality control may improve the accuracy of the products.</w:t>
      </w:r>
    </w:p>
    <w:p w14:paraId="5B607AA1" w14:textId="291A1FEA" w:rsidR="00F54786" w:rsidRPr="00465E0A" w:rsidRDefault="00F54786" w:rsidP="00F54786">
      <w:pPr>
        <w:pStyle w:val="berschrift3"/>
        <w:rPr>
          <w:lang w:val="en-US"/>
        </w:rPr>
      </w:pPr>
      <w:bookmarkStart w:id="109" w:name="_Toc237605415"/>
      <w:r w:rsidRPr="00F54786">
        <w:rPr>
          <w:lang w:val="en-US"/>
        </w:rPr>
        <w:t xml:space="preserve">4.4.3 </w:t>
      </w:r>
      <w:r w:rsidR="00465E0A" w:rsidRPr="00465E0A">
        <w:rPr>
          <w:lang w:val="en-US"/>
        </w:rPr>
        <w:t>Factors limiting retrieval performance at LéXPLORE</w:t>
      </w:r>
      <w:bookmarkEnd w:id="109"/>
    </w:p>
    <w:p w14:paraId="7DB92CB1" w14:textId="77777777" w:rsidR="009240FA" w:rsidRPr="009240FA" w:rsidRDefault="009240FA" w:rsidP="009240FA">
      <w:pPr>
        <w:jc w:val="both"/>
        <w:rPr>
          <w:lang w:val="en-US"/>
        </w:rPr>
      </w:pPr>
      <w:r w:rsidRPr="009240FA">
        <w:rPr>
          <w:lang w:val="en-US"/>
        </w:rPr>
        <w:t>The correlations between CPHY</w:t>
      </w:r>
      <w:r w:rsidRPr="009240FA">
        <w:rPr>
          <w:vertAlign w:val="subscript"/>
          <w:lang w:val="en-US"/>
        </w:rPr>
        <w:t>S3</w:t>
      </w:r>
      <w:r w:rsidRPr="009240FA">
        <w:rPr>
          <w:lang w:val="en-US"/>
        </w:rPr>
        <w:t xml:space="preserve"> and the </w:t>
      </w:r>
      <w:r w:rsidRPr="009240FA">
        <w:rPr>
          <w:i/>
          <w:iCs/>
          <w:lang w:val="en-US"/>
        </w:rPr>
        <w:t>in situ</w:t>
      </w:r>
      <w:r w:rsidRPr="009240FA">
        <w:rPr>
          <w:lang w:val="en-US"/>
        </w:rPr>
        <w:t xml:space="preserve"> data at LéXPLORE (ranging from 0.68 to 0.73) were lower than those at SHL2 (r = 0.8). Furthermore, CPHY</w:t>
      </w:r>
      <w:r w:rsidRPr="009240FA">
        <w:rPr>
          <w:vertAlign w:val="subscript"/>
          <w:lang w:val="en-US"/>
        </w:rPr>
        <w:t>S3</w:t>
      </w:r>
      <w:r w:rsidRPr="009240FA">
        <w:rPr>
          <w:lang w:val="en-US"/>
        </w:rPr>
        <w:t xml:space="preserve"> tended to underestimate CHL and CPHY significantly, except for CHL</w:t>
      </w:r>
      <w:r w:rsidRPr="009240FA">
        <w:rPr>
          <w:vertAlign w:val="subscript"/>
          <w:lang w:val="en-US"/>
        </w:rPr>
        <w:t>F</w:t>
      </w:r>
      <w:r w:rsidRPr="009240FA">
        <w:rPr>
          <w:lang w:val="en-US"/>
        </w:rPr>
        <w:t>, which was expected due to NPQ effects. Possible reasons for the degraded performance may include:</w:t>
      </w:r>
    </w:p>
    <w:p w14:paraId="72E60E5C" w14:textId="023BFDAE" w:rsidR="00BF280F" w:rsidRDefault="002B36C9" w:rsidP="00942566">
      <w:pPr>
        <w:pStyle w:val="Listenabsatz"/>
        <w:numPr>
          <w:ilvl w:val="0"/>
          <w:numId w:val="7"/>
        </w:numPr>
        <w:jc w:val="both"/>
        <w:rPr>
          <w:lang w:val="en-US"/>
        </w:rPr>
      </w:pPr>
      <w:r>
        <w:rPr>
          <w:lang w:val="en-US"/>
        </w:rPr>
        <w:t xml:space="preserve">Lower quality of </w:t>
      </w:r>
      <w:r w:rsidRPr="002B36C9">
        <w:rPr>
          <w:i/>
          <w:iCs/>
          <w:lang w:val="en-US"/>
        </w:rPr>
        <w:t>in situ</w:t>
      </w:r>
      <w:r>
        <w:rPr>
          <w:lang w:val="en-US"/>
        </w:rPr>
        <w:t xml:space="preserve"> data: </w:t>
      </w:r>
      <w:r w:rsidR="00D7419E">
        <w:rPr>
          <w:lang w:val="en-US"/>
        </w:rPr>
        <w:t>CHL</w:t>
      </w:r>
      <w:r w:rsidR="00180BDD" w:rsidRPr="00180BDD">
        <w:rPr>
          <w:vertAlign w:val="subscript"/>
          <w:lang w:val="en-US"/>
        </w:rPr>
        <w:t>S</w:t>
      </w:r>
      <w:r w:rsidR="00180BDD">
        <w:rPr>
          <w:lang w:val="en-US"/>
        </w:rPr>
        <w:t xml:space="preserve"> samples are collected using </w:t>
      </w:r>
      <w:r w:rsidR="00E74921">
        <w:rPr>
          <w:lang w:val="en-US"/>
        </w:rPr>
        <w:t>a state-of-the-art spectrophotometric approach (</w:t>
      </w:r>
      <w:r w:rsidR="00E74921" w:rsidRPr="00F362BF">
        <w:rPr>
          <w:lang w:val="en-US"/>
        </w:rPr>
        <w:t>ISO10260:1992</w:t>
      </w:r>
      <w:r w:rsidR="00E74921">
        <w:rPr>
          <w:lang w:val="en-US"/>
        </w:rPr>
        <w:t xml:space="preserve">). </w:t>
      </w:r>
      <w:r w:rsidR="009240FA">
        <w:rPr>
          <w:lang w:val="en-US"/>
        </w:rPr>
        <w:t xml:space="preserve">However, </w:t>
      </w:r>
      <w:r w:rsidR="00D7419E">
        <w:rPr>
          <w:lang w:val="en-US"/>
        </w:rPr>
        <w:t>CHL</w:t>
      </w:r>
      <w:r w:rsidR="00620659" w:rsidRPr="00620659">
        <w:rPr>
          <w:vertAlign w:val="subscript"/>
          <w:lang w:val="en-US"/>
        </w:rPr>
        <w:t>F</w:t>
      </w:r>
      <w:r w:rsidR="00620659">
        <w:rPr>
          <w:lang w:val="en-US"/>
        </w:rPr>
        <w:t xml:space="preserve">, </w:t>
      </w:r>
      <w:r w:rsidR="00D7419E">
        <w:rPr>
          <w:lang w:val="en-US"/>
        </w:rPr>
        <w:t>CHL</w:t>
      </w:r>
      <w:r w:rsidR="00620659" w:rsidRPr="00947A00">
        <w:rPr>
          <w:vertAlign w:val="subscript"/>
          <w:lang w:val="en-US"/>
        </w:rPr>
        <w:t>A</w:t>
      </w:r>
      <w:r w:rsidR="00784CF1">
        <w:rPr>
          <w:lang w:val="en-US"/>
        </w:rPr>
        <w:t xml:space="preserve"> and</w:t>
      </w:r>
      <w:r w:rsidR="009240FA">
        <w:rPr>
          <w:lang w:val="en-US"/>
        </w:rPr>
        <w:t xml:space="preserve"> </w:t>
      </w:r>
      <w:r w:rsidR="00947A00" w:rsidRPr="00076B61">
        <w:rPr>
          <w:rFonts w:cstheme="minorHAnsi"/>
          <w:lang w:val="en-US"/>
        </w:rPr>
        <w:t>aLH</w:t>
      </w:r>
      <w:r w:rsidR="00947A00" w:rsidRPr="00076B61">
        <w:rPr>
          <w:rFonts w:cstheme="minorHAnsi"/>
          <w:vertAlign w:val="subscript"/>
          <w:lang w:val="en-US"/>
        </w:rPr>
        <w:t>676</w:t>
      </w:r>
      <w:r w:rsidR="00947A00" w:rsidRPr="00076B61">
        <w:rPr>
          <w:rFonts w:cstheme="minorHAnsi"/>
          <w:lang w:val="en-US"/>
        </w:rPr>
        <w:t>→</w:t>
      </w:r>
      <w:r w:rsidR="00D7419E">
        <w:rPr>
          <w:rFonts w:cstheme="minorHAnsi"/>
          <w:lang w:val="en-US"/>
        </w:rPr>
        <w:t>CHL</w:t>
      </w:r>
      <w:r w:rsidR="00947A00">
        <w:rPr>
          <w:rFonts w:cstheme="minorHAnsi"/>
          <w:lang w:val="en-US"/>
        </w:rPr>
        <w:t xml:space="preserve"> are not </w:t>
      </w:r>
      <w:r w:rsidR="00AB78E5">
        <w:rPr>
          <w:rFonts w:cstheme="minorHAnsi"/>
          <w:lang w:val="en-US"/>
        </w:rPr>
        <w:t>laboratory</w:t>
      </w:r>
      <w:r w:rsidR="00947A00">
        <w:rPr>
          <w:rFonts w:cstheme="minorHAnsi"/>
          <w:lang w:val="en-US"/>
        </w:rPr>
        <w:t xml:space="preserve"> measurements of </w:t>
      </w:r>
      <w:r w:rsidR="00D7419E">
        <w:rPr>
          <w:rFonts w:cstheme="minorHAnsi"/>
          <w:lang w:val="en-US"/>
        </w:rPr>
        <w:t>CHL</w:t>
      </w:r>
      <w:r w:rsidR="009240FA">
        <w:rPr>
          <w:rFonts w:cstheme="minorHAnsi"/>
          <w:lang w:val="en-US"/>
        </w:rPr>
        <w:t>,</w:t>
      </w:r>
      <w:r w:rsidR="00EC1147">
        <w:rPr>
          <w:rFonts w:cstheme="minorHAnsi"/>
          <w:lang w:val="en-US"/>
        </w:rPr>
        <w:t xml:space="preserve"> but rather convert either fluorescence</w:t>
      </w:r>
      <w:r w:rsidR="000D7948">
        <w:rPr>
          <w:rFonts w:cstheme="minorHAnsi"/>
          <w:lang w:val="en-US"/>
        </w:rPr>
        <w:t xml:space="preserve"> (</w:t>
      </w:r>
      <w:r w:rsidR="00D7419E">
        <w:rPr>
          <w:rFonts w:cstheme="minorHAnsi"/>
          <w:lang w:val="en-US"/>
        </w:rPr>
        <w:t>CHL</w:t>
      </w:r>
      <w:r w:rsidR="000D7948" w:rsidRPr="000D7948">
        <w:rPr>
          <w:rFonts w:cstheme="minorHAnsi"/>
          <w:vertAlign w:val="subscript"/>
          <w:lang w:val="en-US"/>
        </w:rPr>
        <w:t>F</w:t>
      </w:r>
      <w:r w:rsidR="000D7948">
        <w:rPr>
          <w:rFonts w:cstheme="minorHAnsi"/>
          <w:lang w:val="en-US"/>
        </w:rPr>
        <w:t>)</w:t>
      </w:r>
      <w:r w:rsidR="00EC1147">
        <w:rPr>
          <w:rFonts w:cstheme="minorHAnsi"/>
          <w:lang w:val="en-US"/>
        </w:rPr>
        <w:t>, absorption</w:t>
      </w:r>
      <w:r w:rsidR="000D7948">
        <w:rPr>
          <w:rFonts w:cstheme="minorHAnsi"/>
          <w:lang w:val="en-US"/>
        </w:rPr>
        <w:t xml:space="preserve"> (</w:t>
      </w:r>
      <w:r w:rsidR="000D7948" w:rsidRPr="00076B61">
        <w:rPr>
          <w:rFonts w:cstheme="minorHAnsi"/>
          <w:lang w:val="en-US"/>
        </w:rPr>
        <w:t>aLH</w:t>
      </w:r>
      <w:r w:rsidR="000D7948" w:rsidRPr="00076B61">
        <w:rPr>
          <w:rFonts w:cstheme="minorHAnsi"/>
          <w:vertAlign w:val="subscript"/>
          <w:lang w:val="en-US"/>
        </w:rPr>
        <w:t>676</w:t>
      </w:r>
      <w:r w:rsidR="000D7948" w:rsidRPr="00076B61">
        <w:rPr>
          <w:rFonts w:cstheme="minorHAnsi"/>
          <w:lang w:val="en-US"/>
        </w:rPr>
        <w:t>→</w:t>
      </w:r>
      <w:r w:rsidR="00D7419E">
        <w:rPr>
          <w:rFonts w:cstheme="minorHAnsi"/>
          <w:lang w:val="en-US"/>
        </w:rPr>
        <w:t>CHL</w:t>
      </w:r>
      <w:r w:rsidR="000D7948">
        <w:rPr>
          <w:rFonts w:cstheme="minorHAnsi"/>
          <w:lang w:val="en-US"/>
        </w:rPr>
        <w:t>), or a mix of both (</w:t>
      </w:r>
      <w:r w:rsidR="00D7419E">
        <w:rPr>
          <w:lang w:val="en-US"/>
        </w:rPr>
        <w:t>CHL</w:t>
      </w:r>
      <w:r w:rsidR="002D324D" w:rsidRPr="00947A00">
        <w:rPr>
          <w:vertAlign w:val="subscript"/>
          <w:lang w:val="en-US"/>
        </w:rPr>
        <w:t>A</w:t>
      </w:r>
      <w:r w:rsidR="000D7948">
        <w:rPr>
          <w:rFonts w:cstheme="minorHAnsi"/>
          <w:lang w:val="en-US"/>
        </w:rPr>
        <w:t>)</w:t>
      </w:r>
      <w:r w:rsidR="002D324D">
        <w:rPr>
          <w:rFonts w:cstheme="minorHAnsi"/>
          <w:lang w:val="en-US"/>
        </w:rPr>
        <w:t xml:space="preserve"> to </w:t>
      </w:r>
      <w:r w:rsidR="00D7419E">
        <w:rPr>
          <w:rFonts w:cstheme="minorHAnsi"/>
          <w:lang w:val="en-US"/>
        </w:rPr>
        <w:t>CHL</w:t>
      </w:r>
      <w:r w:rsidR="002D324D">
        <w:rPr>
          <w:rFonts w:cstheme="minorHAnsi"/>
          <w:lang w:val="en-US"/>
        </w:rPr>
        <w:t>.</w:t>
      </w:r>
      <w:r w:rsidR="0005251D">
        <w:rPr>
          <w:rFonts w:cstheme="minorHAnsi"/>
          <w:lang w:val="en-US"/>
        </w:rPr>
        <w:t xml:space="preserve"> </w:t>
      </w:r>
      <w:r w:rsidR="00785BC5">
        <w:rPr>
          <w:rFonts w:cstheme="minorHAnsi"/>
          <w:lang w:val="en-US"/>
        </w:rPr>
        <w:t>This</w:t>
      </w:r>
      <w:r w:rsidR="00FC044B">
        <w:rPr>
          <w:rFonts w:cstheme="minorHAnsi"/>
          <w:lang w:val="en-US"/>
        </w:rPr>
        <w:t xml:space="preserve"> data </w:t>
      </w:r>
      <w:r w:rsidR="00785BC5">
        <w:rPr>
          <w:rFonts w:cstheme="minorHAnsi"/>
          <w:lang w:val="en-US"/>
        </w:rPr>
        <w:t>is</w:t>
      </w:r>
      <w:r w:rsidR="00FC044B">
        <w:rPr>
          <w:rFonts w:cstheme="minorHAnsi"/>
          <w:lang w:val="en-US"/>
        </w:rPr>
        <w:t xml:space="preserve"> further acquired autonomously by the Thetis profiler</w:t>
      </w:r>
      <w:r w:rsidR="00785BC5">
        <w:rPr>
          <w:rFonts w:cstheme="minorHAnsi"/>
          <w:lang w:val="en-US"/>
        </w:rPr>
        <w:t xml:space="preserve"> and</w:t>
      </w:r>
      <w:r w:rsidR="009240FA">
        <w:rPr>
          <w:rFonts w:cstheme="minorHAnsi"/>
          <w:lang w:val="en-US"/>
        </w:rPr>
        <w:t xml:space="preserve"> is</w:t>
      </w:r>
      <w:r w:rsidR="00785BC5">
        <w:rPr>
          <w:rFonts w:cstheme="minorHAnsi"/>
          <w:lang w:val="en-US"/>
        </w:rPr>
        <w:t xml:space="preserve"> not routinely manually checked</w:t>
      </w:r>
      <w:r w:rsidR="00FC044B">
        <w:rPr>
          <w:rFonts w:cstheme="minorHAnsi"/>
          <w:lang w:val="en-US"/>
        </w:rPr>
        <w:t xml:space="preserve">. </w:t>
      </w:r>
      <w:r w:rsidR="0005251D">
        <w:rPr>
          <w:rFonts w:cstheme="minorHAnsi"/>
          <w:lang w:val="en-US"/>
        </w:rPr>
        <w:t>CPHY</w:t>
      </w:r>
      <w:r w:rsidR="0005251D" w:rsidRPr="0005251D">
        <w:rPr>
          <w:rFonts w:cstheme="minorHAnsi"/>
          <w:vertAlign w:val="subscript"/>
          <w:lang w:val="en-US"/>
        </w:rPr>
        <w:t>R</w:t>
      </w:r>
      <w:r w:rsidR="0005251D">
        <w:rPr>
          <w:rFonts w:cstheme="minorHAnsi"/>
          <w:lang w:val="en-US"/>
        </w:rPr>
        <w:t xml:space="preserve"> is, like CPHY</w:t>
      </w:r>
      <w:r w:rsidR="0005251D" w:rsidRPr="0005251D">
        <w:rPr>
          <w:rFonts w:cstheme="minorHAnsi"/>
          <w:vertAlign w:val="subscript"/>
          <w:lang w:val="en-US"/>
        </w:rPr>
        <w:t>S3</w:t>
      </w:r>
      <w:r w:rsidR="0005251D">
        <w:rPr>
          <w:lang w:val="en-US"/>
        </w:rPr>
        <w:t xml:space="preserve">, </w:t>
      </w:r>
      <w:r w:rsidR="009240FA">
        <w:rPr>
          <w:lang w:val="en-US"/>
        </w:rPr>
        <w:t xml:space="preserve">is </w:t>
      </w:r>
      <w:r w:rsidR="0005251D">
        <w:rPr>
          <w:lang w:val="en-US"/>
        </w:rPr>
        <w:t xml:space="preserve">a result of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546E40">
        <w:rPr>
          <w:lang w:val="en-US"/>
        </w:rPr>
        <w:t xml:space="preserve"> inversion and should thus be interpreted with additional caution.</w:t>
      </w:r>
    </w:p>
    <w:p w14:paraId="7CF0BDBE" w14:textId="2D94CEF8" w:rsidR="00D074F8" w:rsidRPr="00D074F8" w:rsidRDefault="00D074F8" w:rsidP="00942566">
      <w:pPr>
        <w:pStyle w:val="Listenabsatz"/>
        <w:numPr>
          <w:ilvl w:val="0"/>
          <w:numId w:val="7"/>
        </w:numPr>
        <w:jc w:val="both"/>
        <w:rPr>
          <w:lang w:val="en-US"/>
        </w:rPr>
      </w:pPr>
      <w:r>
        <w:rPr>
          <w:lang w:val="en-US"/>
        </w:rPr>
        <w:t xml:space="preserve">Positional uncertainty: To avoid undesired effects of the LéXPLORE platform on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lang w:val="en-US"/>
        </w:rPr>
        <w:t xml:space="preserve">, the pixel </w:t>
      </w:r>
      <w:r w:rsidR="009240FA">
        <w:rPr>
          <w:lang w:val="en-US"/>
        </w:rPr>
        <w:t xml:space="preserve">to the </w:t>
      </w:r>
      <w:r>
        <w:rPr>
          <w:lang w:val="en-US"/>
        </w:rPr>
        <w:t xml:space="preserve">south of the platform </w:t>
      </w:r>
      <w:r w:rsidR="00BA12A2">
        <w:rPr>
          <w:lang w:val="en-US"/>
        </w:rPr>
        <w:t>was</w:t>
      </w:r>
      <w:r>
        <w:rPr>
          <w:lang w:val="en-US"/>
        </w:rPr>
        <w:t xml:space="preserve"> taken as reference</w:t>
      </w:r>
      <w:r w:rsidR="009240FA">
        <w:rPr>
          <w:lang w:val="en-US"/>
        </w:rPr>
        <w:t>. This</w:t>
      </w:r>
      <w:r w:rsidR="00F77D61">
        <w:rPr>
          <w:lang w:val="en-US"/>
        </w:rPr>
        <w:t xml:space="preserve"> result</w:t>
      </w:r>
      <w:r w:rsidR="009240FA">
        <w:rPr>
          <w:lang w:val="en-US"/>
        </w:rPr>
        <w:t>ed</w:t>
      </w:r>
      <w:r w:rsidR="00F77D61">
        <w:rPr>
          <w:lang w:val="en-US"/>
        </w:rPr>
        <w:t xml:space="preserve"> in a spatial mismatch</w:t>
      </w:r>
      <w:r w:rsidR="009240FA">
        <w:rPr>
          <w:lang w:val="en-US"/>
        </w:rPr>
        <w:t>: t</w:t>
      </w:r>
      <w:r>
        <w:rPr>
          <w:lang w:val="en-US"/>
        </w:rPr>
        <w:t xml:space="preserve">he distance between </w:t>
      </w:r>
      <w:r w:rsidR="003D2EA5">
        <w:rPr>
          <w:lang w:val="en-US"/>
        </w:rPr>
        <w:t>the Thetis profiler and the center of the southern pixel is approximately 250 m</w:t>
      </w:r>
      <w:r w:rsidR="009240FA">
        <w:rPr>
          <w:lang w:val="en-US"/>
        </w:rPr>
        <w:t>eters</w:t>
      </w:r>
      <w:r w:rsidR="009F6BBB">
        <w:rPr>
          <w:lang w:val="en-US"/>
        </w:rPr>
        <w:t>.</w:t>
      </w:r>
      <w:r w:rsidR="00BA12A2">
        <w:rPr>
          <w:lang w:val="en-US"/>
        </w:rPr>
        <w:t xml:space="preserve"> </w:t>
      </w:r>
    </w:p>
    <w:p w14:paraId="724F5E29" w14:textId="1D0B1121" w:rsidR="00AA20B9" w:rsidRDefault="000024D3" w:rsidP="00942566">
      <w:pPr>
        <w:pStyle w:val="Listenabsatz"/>
        <w:numPr>
          <w:ilvl w:val="0"/>
          <w:numId w:val="7"/>
        </w:numPr>
        <w:jc w:val="both"/>
        <w:rPr>
          <w:lang w:val="en-US"/>
        </w:rPr>
      </w:pPr>
      <w:r>
        <w:rPr>
          <w:lang w:val="en-US"/>
        </w:rPr>
        <w:t xml:space="preserve">Lower quality of </w:t>
      </w:r>
      <w:r w:rsidRPr="000024D3">
        <w:rPr>
          <w:lang w:val="en-US"/>
        </w:rPr>
        <w:t>satellite</w:t>
      </w:r>
      <w:r>
        <w:rPr>
          <w:i/>
          <w:iCs/>
          <w:lang w:val="en-US"/>
        </w:rPr>
        <w:t xml:space="preserve"> </w:t>
      </w:r>
      <w:r>
        <w:rPr>
          <w:lang w:val="en-US"/>
        </w:rPr>
        <w:t>data due to AE</w:t>
      </w:r>
      <w:r w:rsidR="00720FAA">
        <w:rPr>
          <w:lang w:val="en-US"/>
        </w:rPr>
        <w:t xml:space="preserve">: </w:t>
      </w:r>
      <w:r w:rsidR="009240FA">
        <w:rPr>
          <w:lang w:val="en-US"/>
        </w:rPr>
        <w:t>p</w:t>
      </w:r>
      <w:r w:rsidR="00B0590C">
        <w:rPr>
          <w:lang w:val="en-US"/>
        </w:rPr>
        <w:t>ixels located close to the shore are</w:t>
      </w:r>
      <w:r>
        <w:rPr>
          <w:lang w:val="en-US"/>
        </w:rPr>
        <w:t xml:space="preserve"> more</w:t>
      </w:r>
      <w:r w:rsidR="00B0590C">
        <w:rPr>
          <w:lang w:val="en-US"/>
        </w:rPr>
        <w:t xml:space="preserve"> strongly impacted</w:t>
      </w:r>
      <w:r w:rsidR="00F71024">
        <w:rPr>
          <w:lang w:val="en-US"/>
        </w:rPr>
        <w:t xml:space="preserve">, i.e. </w:t>
      </w:r>
      <w:r w:rsidR="002A1FCF">
        <w:rPr>
          <w:lang w:val="en-US"/>
        </w:rPr>
        <w:t xml:space="preserve">a significant </w:t>
      </w:r>
      <w:r w:rsidR="00F71024">
        <w:rPr>
          <w:lang w:val="en-US"/>
        </w:rPr>
        <w:t xml:space="preserve">part of the optical signal </w:t>
      </w:r>
      <w:r w:rsidR="00FC1A9E">
        <w:rPr>
          <w:lang w:val="en-US"/>
        </w:rPr>
        <w:t xml:space="preserve">may </w:t>
      </w:r>
      <w:r w:rsidR="00E2055F">
        <w:rPr>
          <w:lang w:val="en-US"/>
        </w:rPr>
        <w:t>originate</w:t>
      </w:r>
      <w:r w:rsidR="00F71024">
        <w:rPr>
          <w:lang w:val="en-US"/>
        </w:rPr>
        <w:t xml:space="preserve"> from</w:t>
      </w:r>
      <w:r w:rsidR="000064F4">
        <w:rPr>
          <w:lang w:val="en-US"/>
        </w:rPr>
        <w:t xml:space="preserve"> adjacent</w:t>
      </w:r>
      <w:r w:rsidR="00F71024">
        <w:rPr>
          <w:lang w:val="en-US"/>
        </w:rPr>
        <w:t xml:space="preserve"> l</w:t>
      </w:r>
      <w:r w:rsidR="002A1FCF">
        <w:rPr>
          <w:lang w:val="en-US"/>
        </w:rPr>
        <w:t xml:space="preserve">and </w:t>
      </w:r>
      <w:r w:rsidR="000064F4">
        <w:rPr>
          <w:lang w:val="en-US"/>
        </w:rPr>
        <w:t xml:space="preserve">pixels </w:t>
      </w:r>
      <w:r w:rsidR="00980749">
        <w:rPr>
          <w:lang w:val="en-US"/>
        </w:rPr>
        <w:t xml:space="preserve">through atmospheric scattering </w:t>
      </w:r>
      <w:r w:rsidR="002A1FCF">
        <w:rPr>
          <w:lang w:val="en-US"/>
        </w:rPr>
        <w:t xml:space="preserve">rather than the </w:t>
      </w:r>
      <w:r w:rsidR="000064F4">
        <w:rPr>
          <w:lang w:val="en-US"/>
        </w:rPr>
        <w:t xml:space="preserve">lake </w:t>
      </w:r>
      <w:r w:rsidR="00887FC2">
        <w:rPr>
          <w:lang w:val="en-US"/>
        </w:rPr>
        <w:fldChar w:fldCharType="begin"/>
      </w:r>
      <w:r w:rsidR="00887FC2">
        <w:rPr>
          <w:lang w:val="en-US"/>
        </w:rPr>
        <w:instrText xml:space="preserve"> ADDIN ZOTERO_ITEM CSL_CITATION {"citationID":"nTPRJ8av","properties":{"unsorted":false,"formattedCitation":"(Castagna &amp; Vanhellemont, 2025)","plainCitation":"(Castagna &amp; Vanhellemont, 2025)","noteIndex":0},"citationItems":[{"id":33,"uris":["http://zotero.org/users/local/MXqSo32P/items/EJFT2H5U"],"itemData":{"id":33,"type":"article-journal","abstract":"Atmospheric scattering occurs over a horizontal scale of several\n\t\t\t\t\tkilometers. This results in influence from neighboring surface\n\t\t\t\t\tfeatures on the signal recorded over a given position, reducing\n\t\t\t\t\tcontrast and the accuracy of quantitative retrievals of surface\n\t\t\t\t\treflectance from satellite imagery. This atmospheric blurring, or\n\t\t\t\t\tadjacency effect, must be accounted for when both contrast in surface\n\t\t\t\t\treflectance and magnitude of atmospheric scattering are significant.\n\t\t\t\t\tTaking into account the adjacency effect is of particular importance\n\t\t\t\t\tfor aquatic remote sensing of inland and coastal waters due to the\n\t\t\t\t\thigh contrast between water and different land cover types, as well as\n\t\t\t\t\tthe small spatial scale of most inland water bodies. In this paper, we\n\t\t\t\t\tpresent a physics-based processor to retrieve surface reflectance over\n\t\t\t\t\tall surface types, regardless of the subscene composition and sensor\n\t\t\t\t\twaveband configuration. The processor is implemented in the free and\n\t\t\t\t\topen source ACOLITE software and is composed of two modules: (1) TSDSF\n\t\t\t\t\tfor the estimation of aerosol properties and (2) RAdCor for the\n\t\t\t\t\tretrieval of surface reflectance. We demonstrate the performance of\n\t\t\t\t\tthe TSDSF \n\t\t\t\t\tRAdCor processor for the Operational Land Imager (OLI) onboard Landsat\n\t\t\t\t\t8 and the Multispectral Instrument (MSI) onboard Sentinel-2A and 2B\n\t\t\t\t\tover a set of small () inland waters in\n\t\t\t\t\tBelgium, and compare the performance with other common processors for\n\t\t\t\t\tthese sensors, including C2RCC, POLYMER, Sen2Cor, iCOR, ACOLITE/DSF,\n\t\t\t\t\tand LaSRC. For clear sky matchups, the relative deviation\n\t\t\t\t\tagainst\n              in situ\n              data in\n\t\t\t\t\tthe visible wavebands ranged between 6% and 18% for OLI, and between\n\t\t\t\t\t14% and 31% for MSI, except for the MSI waveband centered at 443 nm\n\t\t\t\t\twhere the relative deviation was 70%. In the near-infrared wavebands,\n\t\t\t\t\tthe relative deviation varied from 70% to 150%, with the exception of\n\t\t\t\t\tthe MSI waveband centered at 704 nm, for which the performance was\n\t\t\t\t\t17%. Overall, the new processor outperformed the other evaluated\n\t\t\t\t\tprocessors in the visible range, with the exception of the MSI\n\t\t\t\t\twaveband centered at 443 nm, and was outperformed by C2RCC and POLYMER\n\t\t\t\t\tin the near-infrared wavebands. Recommendations on how to use TSDSF\n\t\t\t\t\tand RAdCor in ACOLITE are provided.","container-title":"Applied Optics","DOI":"10.1364/AO.546766","ISSN":"1559-128X, 2155-3165","issue":"10","journalAbbreviation":"Appl. Opt.","language":"en","page":"2719","source":"DOI.org (Crossref)","title":"A generalized physics-based correction for adjacency effects","volume":"64","author":[{"family":"Castagna","given":"Alexandre"},{"family":"Vanhellemont","given":"Quinten"}],"issued":{"date-parts":[["2025",4,1]]}}}],"schema":"https://github.com/citation-style-language/schema/raw/master/csl-citation.json"} </w:instrText>
      </w:r>
      <w:r w:rsidR="00887FC2">
        <w:rPr>
          <w:lang w:val="en-US"/>
        </w:rPr>
        <w:fldChar w:fldCharType="separate"/>
      </w:r>
      <w:r w:rsidR="00887FC2" w:rsidRPr="00887FC2">
        <w:rPr>
          <w:rFonts w:ascii="Aptos" w:hAnsi="Aptos"/>
          <w:lang w:val="en-US"/>
        </w:rPr>
        <w:t>(Castagna &amp; Vanhellemont, 2025)</w:t>
      </w:r>
      <w:r w:rsidR="00887FC2">
        <w:rPr>
          <w:lang w:val="en-US"/>
        </w:rPr>
        <w:fldChar w:fldCharType="end"/>
      </w:r>
      <w:r w:rsidR="002A1FCF">
        <w:rPr>
          <w:lang w:val="en-US"/>
        </w:rPr>
        <w:t>.</w:t>
      </w:r>
    </w:p>
    <w:p w14:paraId="52B7BDD8" w14:textId="5ABCC12F" w:rsidR="00597EA8" w:rsidRDefault="00597EA8" w:rsidP="00942566">
      <w:pPr>
        <w:pStyle w:val="Listenabsatz"/>
        <w:numPr>
          <w:ilvl w:val="0"/>
          <w:numId w:val="7"/>
        </w:numPr>
        <w:jc w:val="both"/>
        <w:rPr>
          <w:lang w:val="en-US"/>
        </w:rPr>
      </w:pPr>
      <w:r>
        <w:rPr>
          <w:lang w:val="en-US"/>
        </w:rPr>
        <w:t xml:space="preserve">Higher optical complexity: </w:t>
      </w:r>
      <w:r w:rsidR="006A31DC">
        <w:rPr>
          <w:lang w:val="en-US"/>
        </w:rPr>
        <w:t xml:space="preserve">While </w:t>
      </w:r>
      <w:r w:rsidR="00DC3349" w:rsidRPr="00DC3349">
        <w:rPr>
          <w:lang w:val="en-US"/>
        </w:rPr>
        <w:t>NAP</w:t>
      </w:r>
      <w:r w:rsidR="00DC3349" w:rsidRPr="006A31DC">
        <w:rPr>
          <w:vertAlign w:val="subscript"/>
          <w:lang w:val="en-US"/>
        </w:rPr>
        <w:t>S3</w:t>
      </w:r>
      <w:r w:rsidR="00DC3349">
        <w:rPr>
          <w:lang w:val="en-US"/>
        </w:rPr>
        <w:t xml:space="preserve"> </w:t>
      </w:r>
      <w:r w:rsidR="0045351C">
        <w:rPr>
          <w:lang w:val="en-US"/>
        </w:rPr>
        <w:t>was at most moderate</w:t>
      </w:r>
      <w:r w:rsidR="006A31DC">
        <w:rPr>
          <w:lang w:val="en-US"/>
        </w:rPr>
        <w:t xml:space="preserve"> </w:t>
      </w:r>
      <w:r w:rsidR="0045351C">
        <w:rPr>
          <w:lang w:val="en-US"/>
        </w:rPr>
        <w:t>(</w:t>
      </w:r>
      <w:r w:rsidR="00C91D6E">
        <w:rPr>
          <w:lang w:val="en-US"/>
        </w:rPr>
        <w:t>2 g m</w:t>
      </w:r>
      <w:r w:rsidR="00C91D6E" w:rsidRPr="00C91D6E">
        <w:rPr>
          <w:vertAlign w:val="superscript"/>
          <w:lang w:val="en-US"/>
        </w:rPr>
        <w:t>-3</w:t>
      </w:r>
      <w:r w:rsidR="0045351C">
        <w:rPr>
          <w:lang w:val="en-US"/>
        </w:rPr>
        <w:t>)</w:t>
      </w:r>
      <w:r w:rsidR="006A31DC">
        <w:rPr>
          <w:lang w:val="en-US"/>
        </w:rPr>
        <w:t xml:space="preserve"> at SHL2 (</w:t>
      </w:r>
      <w:r w:rsidR="009868AC">
        <w:rPr>
          <w:lang w:val="en-US"/>
        </w:rPr>
        <w:fldChar w:fldCharType="begin"/>
      </w:r>
      <w:r w:rsidR="009868AC">
        <w:rPr>
          <w:lang w:val="en-US"/>
        </w:rPr>
        <w:instrText xml:space="preserve"> REF _Ref235016151 \h </w:instrText>
      </w:r>
      <w:r w:rsidR="009868AC">
        <w:rPr>
          <w:lang w:val="en-US"/>
        </w:rPr>
      </w:r>
      <w:r w:rsidR="009868AC">
        <w:rPr>
          <w:lang w:val="en-US"/>
        </w:rPr>
        <w:fldChar w:fldCharType="separate"/>
      </w:r>
      <w:r w:rsidR="00C243AC" w:rsidRPr="00BE7644">
        <w:rPr>
          <w:lang w:val="en-US"/>
        </w:rPr>
        <w:t xml:space="preserve">Figure </w:t>
      </w:r>
      <w:r w:rsidR="00C243AC">
        <w:rPr>
          <w:noProof/>
          <w:lang w:val="en-US"/>
        </w:rPr>
        <w:t>10</w:t>
      </w:r>
      <w:r w:rsidR="009868AC">
        <w:rPr>
          <w:lang w:val="en-US"/>
        </w:rPr>
        <w:fldChar w:fldCharType="end"/>
      </w:r>
      <w:r w:rsidR="009868AC">
        <w:rPr>
          <w:lang w:val="en-US"/>
        </w:rPr>
        <w:t xml:space="preserve">) </w:t>
      </w:r>
      <w:r w:rsidR="00623C32">
        <w:rPr>
          <w:lang w:val="en-US"/>
        </w:rPr>
        <w:t xml:space="preserve">high concentrations </w:t>
      </w:r>
      <w:r w:rsidR="009240FA">
        <w:rPr>
          <w:lang w:val="en-US"/>
        </w:rPr>
        <w:t xml:space="preserve">of up to </w:t>
      </w:r>
      <w:r w:rsidR="00EB1A35">
        <w:rPr>
          <w:lang w:val="en-US"/>
        </w:rPr>
        <w:t>4 g m</w:t>
      </w:r>
      <w:r w:rsidR="00EB1A35" w:rsidRPr="00C91D6E">
        <w:rPr>
          <w:vertAlign w:val="superscript"/>
          <w:lang w:val="en-US"/>
        </w:rPr>
        <w:t>-3</w:t>
      </w:r>
      <w:r w:rsidR="00EB1A35">
        <w:rPr>
          <w:lang w:val="en-US"/>
        </w:rPr>
        <w:t xml:space="preserve"> </w:t>
      </w:r>
      <w:r w:rsidR="00623C32">
        <w:rPr>
          <w:lang w:val="en-US"/>
        </w:rPr>
        <w:t>were sometimes observed at</w:t>
      </w:r>
      <w:r w:rsidR="00DC3349">
        <w:rPr>
          <w:lang w:val="en-US"/>
        </w:rPr>
        <w:t xml:space="preserve"> LéXPLORE</w:t>
      </w:r>
      <w:r w:rsidR="00EB1A35">
        <w:rPr>
          <w:lang w:val="en-US"/>
        </w:rPr>
        <w:t xml:space="preserve"> (</w:t>
      </w:r>
      <w:r w:rsidR="00904484">
        <w:rPr>
          <w:lang w:val="en-US"/>
        </w:rPr>
        <w:fldChar w:fldCharType="begin"/>
      </w:r>
      <w:r w:rsidR="00904484">
        <w:rPr>
          <w:lang w:val="en-US"/>
        </w:rPr>
        <w:instrText xml:space="preserve"> REF _Ref235016318 \h </w:instrText>
      </w:r>
      <w:r w:rsidR="00904484">
        <w:rPr>
          <w:lang w:val="en-US"/>
        </w:rPr>
      </w:r>
      <w:r w:rsidR="00904484">
        <w:rPr>
          <w:lang w:val="en-US"/>
        </w:rPr>
        <w:fldChar w:fldCharType="separate"/>
      </w:r>
      <w:r w:rsidR="00C243AC" w:rsidRPr="00712D8E">
        <w:rPr>
          <w:lang w:val="en-US"/>
        </w:rPr>
        <w:t xml:space="preserve">Figure </w:t>
      </w:r>
      <w:r w:rsidR="00C243AC">
        <w:rPr>
          <w:noProof/>
          <w:lang w:val="en-US"/>
        </w:rPr>
        <w:t>17</w:t>
      </w:r>
      <w:r w:rsidR="00904484">
        <w:rPr>
          <w:lang w:val="en-US"/>
        </w:rPr>
        <w:fldChar w:fldCharType="end"/>
      </w:r>
      <w:r w:rsidR="00EB1A35">
        <w:rPr>
          <w:lang w:val="en-US"/>
        </w:rPr>
        <w:t>)</w:t>
      </w:r>
      <w:r w:rsidR="00623C32">
        <w:rPr>
          <w:lang w:val="en-US"/>
        </w:rPr>
        <w:t xml:space="preserve">. </w:t>
      </w:r>
      <w:r w:rsidR="00904484">
        <w:rPr>
          <w:lang w:val="en-US"/>
        </w:rPr>
        <w:t xml:space="preserve">This </w:t>
      </w:r>
      <w:r w:rsidR="009240FA">
        <w:rPr>
          <w:lang w:val="en-US"/>
        </w:rPr>
        <w:t>reflects</w:t>
      </w:r>
      <w:r w:rsidR="00904484">
        <w:rPr>
          <w:lang w:val="en-US"/>
        </w:rPr>
        <w:t xml:space="preserve"> </w:t>
      </w:r>
      <w:r w:rsidR="004E54DD">
        <w:rPr>
          <w:lang w:val="en-US"/>
        </w:rPr>
        <w:t>large scale lake processe</w:t>
      </w:r>
      <w:r w:rsidR="00755F3F">
        <w:rPr>
          <w:lang w:val="en-US"/>
        </w:rPr>
        <w:t>s: A</w:t>
      </w:r>
      <w:r w:rsidR="00842373" w:rsidRPr="00DC3349">
        <w:rPr>
          <w:lang w:val="en-US"/>
        </w:rPr>
        <w:t>t</w:t>
      </w:r>
      <w:r w:rsidR="00842373">
        <w:rPr>
          <w:lang w:val="en-US"/>
        </w:rPr>
        <w:t xml:space="preserve"> the northern shore, </w:t>
      </w:r>
      <w:r w:rsidR="00836F4B">
        <w:rPr>
          <w:lang w:val="en-US"/>
        </w:rPr>
        <w:t>i</w:t>
      </w:r>
      <w:r w:rsidR="00B60194">
        <w:rPr>
          <w:lang w:val="en-US"/>
        </w:rPr>
        <w:t xml:space="preserve">nterflow dynamics may lead to the upwelling of suspended </w:t>
      </w:r>
      <w:r w:rsidR="00836F4B">
        <w:rPr>
          <w:lang w:val="en-US"/>
        </w:rPr>
        <w:t xml:space="preserve">matter </w:t>
      </w:r>
      <w:r w:rsidR="00D22189">
        <w:rPr>
          <w:lang w:val="en-US"/>
        </w:rPr>
        <w:t>and</w:t>
      </w:r>
      <w:r w:rsidR="00836F4B">
        <w:rPr>
          <w:lang w:val="en-US"/>
        </w:rPr>
        <w:t xml:space="preserve"> the precipitation of calcite</w:t>
      </w:r>
      <w:r w:rsidR="00F521E5">
        <w:rPr>
          <w:lang w:val="en-US"/>
        </w:rPr>
        <w:t xml:space="preserve"> </w:t>
      </w:r>
      <w:r w:rsidR="00E1512D">
        <w:rPr>
          <w:lang w:val="en-US"/>
        </w:rPr>
        <w:fldChar w:fldCharType="begin"/>
      </w:r>
      <w:r w:rsidR="00F3087E">
        <w:rPr>
          <w:lang w:val="en-US"/>
        </w:rPr>
        <w:instrText xml:space="preserve"> ADDIN ZOTERO_ITEM CSL_CITATION {"citationID":"aNSO8sqU","properties":{"unsorted":false,"formattedCitation":"(Many et al., 2022, 2024; V. Nouchi et al., 2019)","plainCitation":"(Many et al., 2022, 2024; V. Nouchi et al., 2019)","dontUpdate":true,"noteIndex":0},"citationItems":[{"id":161,"uris":["http://zotero.org/users/local/MXqSo32P/items/LLET2C7D"],"itemData":{"id":161,"type":"article-journal","abstract":"Whiting events are massive calcite precipitation events turning hardwater lake waters to a milky turquoise color. Herein, we use a multispectral remote sensing approach to describe the spatial and temporal occurrences of whitings in Lake Geneva from 2013 to 2021. Landsat-8, Sentinel-2, and Sentinel-3 sensors are combined to derive the AreaBGR index and identify whitings using appropriate filters. 95% of the detected whitings are located in the northeastern part of the lake and occur in a highly reproducible environmental setting. An extended time series of whitings in the last 60 years is reconstructed from a random forest algorithm and analyzed through a Bayesian decomposition for annual and seasonal trends. The annual number of whiting days between 1958 and 2021 does not follow any particular monotonic trend. The inter-annual changes of whiting occurrences significantly correlate to the Western Mediterranean Oscillation Index. Spring whitings have increased since 2000 and significantly follow the Atlantic Multidecadal Oscillation index. Future climate change in the Mediterranean Sea and the Atlantic Ocean could induce more variable and earlier whiting events in Lake Geneva.","container-title":"Remote Sensing","DOI":"10.3390/rs14236175","ISSN":"2072-4292","issue":"23","journalAbbreviation":"Remote Sensing","language":"en","page":"6175","source":"DOI.org (Crossref)","title":"Long-Term Spatiotemporal Variability of Whitings in Lake Geneva from Multispectral Remote Sensing and Machine Learning","volume":"14","author":[{"family":"Many","given":"Gaël"},{"family":"Escoffier","given":"Nicolas"},{"family":"Ferrari","given":"Michele"},{"family":"Jacquet","given":"Philippe"},{"family":"Odermatt","given":"Daniel"},{"family":"Mariethoz","given":"Gregoire"},{"family":"Perolo","given":"Pascal"},{"family":"Perga","given":"Marie-Elodie"}],"issued":{"date-parts":[["2022",12,6]]}}},{"id":11,"uris":["http://zotero.org/users/local/MXqSo32P/items/IMP47R75"],"itemData":{"id":11,"type":"article-journal","abstract":"Lakes emit substantial amounts of carbon dioxide (CO\n              2\n              ) into the atmosphere, but why they do remains debated. The long-standing vision of lakes as solely respirators of the organic matter leaking from the soils has been challenged by evidence that inorganic carbon produced by weathering of the catchment bedrock could also support lake CO\n              2\n              emissions. How inorganic carbon inputs ultimately generate lake CO\n              2\n              outgassing remains a blind spot. We develop and introduce a calcite module in a coupled one-dimensional physical-biogeochemical model that we use to simulate the carbon cycle of the large Lake Geneva over the past 40 years. We mechanistically demonstrate how the so-far neglected process of calcite precipitation boosts net CO\n              2\n              emissions at the annual scale. Far from being anecdotal, we show that calcite precipitation could explain CO\n              2\n              outgassing across various lakes globally, including some of the largest lakes in the world.\n            \n          , \n            \n              Calcite precipitation could explain CO\n              2\n              outgassing a</w:instrText>
      </w:r>
      <w:r w:rsidR="00F3087E" w:rsidRPr="003B32C9">
        <w:rPr>
          <w:lang w:val="en-US"/>
        </w:rPr>
        <w:instrText xml:space="preserve">cross various lakes, including some of the largest lakes in the world.","container-title":"Science Advances","DOI":"10.1126/sciadv.ado5924","ISSN":"2375-2548","issue":"44","journalAbbreviation":"Sci. Adv.","language":"en","page":"eado5924","source":"DOI.org (Crossref)","title":"Calcite precipitation: The forgotten piece of lakes’ carbon cycle","title-short":"Calcite precipitation","volume":"10","author":[{"family":"Many","given":"Gaël"},{"family":"Escoffier","given":"Nicolas"},{"family":"Perolo","given":"Pascal"},{"family":"Bärenbold","given":"Fabian"},{"family":"Bouffard","given":"Damien"},{"family":"Perga","given":"Marie-Elodie"}],"issued":{"date-parts":[["2024",11]]}}},{"id":164,"uris":["http://zotero.org/users/local/MXqSo32P/items/YWS9QJJH"],"itemData":{"id":164,"type":"article-journal","container-title":"Aquatic Sciences","DOI":"10.1007/s00027-019-0626-3","ISSN":"1015-1621, 1420-9055","issue":"2","journalAbbreviation":"Aquat Sci","language":"en","page":"27","source":"DOI.org (Crossref)","title":"Resolving biogeochemical processes in lakes using remote sensing","volume":"81","author":[{"family":"Nouchi","given":"Vincent"},{"family":"Kutser","given":"Tiit"},{"family":"Wüest","given":"Alfred"},{"family":"Müller","given":"Beat"},{"family":"Odermatt","given":"Daniel"},{"family":"Baracchini","given":"Theo"},{"family":"Bouffard","given":"Damien"}],"issued":{"date-parts":[["2019",4]]}}}],"schema":"https://github.com/citation-style-language/schema/raw/master/csl-citation.json"} </w:instrText>
      </w:r>
      <w:r w:rsidR="00E1512D">
        <w:rPr>
          <w:lang w:val="en-US"/>
        </w:rPr>
        <w:fldChar w:fldCharType="separate"/>
      </w:r>
      <w:r w:rsidR="00C74D72" w:rsidRPr="003B32C9">
        <w:rPr>
          <w:rFonts w:ascii="Aptos" w:hAnsi="Aptos"/>
          <w:lang w:val="en-US"/>
        </w:rPr>
        <w:t>(Many et al., 2022</w:t>
      </w:r>
      <w:r w:rsidR="00B77165" w:rsidRPr="003B32C9">
        <w:rPr>
          <w:rFonts w:ascii="Aptos" w:hAnsi="Aptos"/>
          <w:lang w:val="en-US"/>
        </w:rPr>
        <w:t xml:space="preserve">; Many et al., </w:t>
      </w:r>
      <w:r w:rsidR="00C74D72" w:rsidRPr="003B32C9">
        <w:rPr>
          <w:rFonts w:ascii="Aptos" w:hAnsi="Aptos"/>
          <w:lang w:val="en-US"/>
        </w:rPr>
        <w:t>2024; Nouchi et al., 2019)</w:t>
      </w:r>
      <w:r w:rsidR="00E1512D">
        <w:rPr>
          <w:lang w:val="en-US"/>
        </w:rPr>
        <w:fldChar w:fldCharType="end"/>
      </w:r>
      <w:r w:rsidR="00836F4B" w:rsidRPr="003B32C9">
        <w:rPr>
          <w:lang w:val="en-US"/>
        </w:rPr>
        <w:t>.</w:t>
      </w:r>
      <w:r w:rsidR="00646C95" w:rsidRPr="003B32C9">
        <w:rPr>
          <w:lang w:val="en-US"/>
        </w:rPr>
        <w:t xml:space="preserve"> </w:t>
      </w:r>
      <w:r w:rsidR="009240FA">
        <w:rPr>
          <w:lang w:val="en-US"/>
        </w:rPr>
        <w:t>The possible</w:t>
      </w:r>
      <w:r w:rsidR="00C574BC" w:rsidRPr="00301EB6">
        <w:rPr>
          <w:lang w:val="en-US"/>
        </w:rPr>
        <w:t xml:space="preserve"> implications</w:t>
      </w:r>
      <w:r w:rsidR="00C913AD">
        <w:rPr>
          <w:lang w:val="en-US"/>
        </w:rPr>
        <w:t>,</w:t>
      </w:r>
      <w:r w:rsidR="00C574BC" w:rsidRPr="00301EB6">
        <w:rPr>
          <w:lang w:val="en-US"/>
        </w:rPr>
        <w:t xml:space="preserve"> </w:t>
      </w:r>
      <w:r w:rsidR="009240FA" w:rsidRPr="009240FA">
        <w:rPr>
          <w:lang w:val="en-US"/>
        </w:rPr>
        <w:t xml:space="preserve">which include the masking of the optical signal </w:t>
      </w:r>
      <w:r w:rsidR="00F64A08">
        <w:rPr>
          <w:lang w:val="en-US"/>
        </w:rPr>
        <w:fldChar w:fldCharType="begin"/>
      </w:r>
      <w:r w:rsidR="00F64A08">
        <w:rPr>
          <w:lang w:val="en-US"/>
        </w:rPr>
        <w:instrText xml:space="preserve"> ADDIN ZOTERO_ITEM CSL_CITATION {"citationID":"NuvEifen","properties":{"unsorted":false,"formattedCitation":"(Giardino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F64A08">
        <w:rPr>
          <w:lang w:val="en-US"/>
        </w:rPr>
        <w:fldChar w:fldCharType="separate"/>
      </w:r>
      <w:r w:rsidR="00F64A08" w:rsidRPr="00F64A08">
        <w:rPr>
          <w:rFonts w:ascii="Aptos" w:hAnsi="Aptos"/>
          <w:lang w:val="en-US"/>
        </w:rPr>
        <w:t>(Giardino et al., 2019)</w:t>
      </w:r>
      <w:r w:rsidR="00F64A08">
        <w:rPr>
          <w:lang w:val="en-US"/>
        </w:rPr>
        <w:fldChar w:fldCharType="end"/>
      </w:r>
      <w:r w:rsidR="00A42D32">
        <w:rPr>
          <w:lang w:val="en-US"/>
        </w:rPr>
        <w:t xml:space="preserve"> </w:t>
      </w:r>
      <w:r w:rsidR="009240FA" w:rsidRPr="009240FA">
        <w:rPr>
          <w:lang w:val="en-US"/>
        </w:rPr>
        <w:t>and degraded representativeness of the matchup</w:t>
      </w:r>
      <w:r w:rsidR="009240FA">
        <w:rPr>
          <w:lang w:val="en-US"/>
        </w:rPr>
        <w:t>s</w:t>
      </w:r>
      <w:r w:rsidR="009240FA" w:rsidRPr="009240FA">
        <w:rPr>
          <w:lang w:val="en-US"/>
        </w:rPr>
        <w:t>, are discussed further.</w:t>
      </w:r>
    </w:p>
    <w:p w14:paraId="39158FE6" w14:textId="24A30C5B" w:rsidR="00505249" w:rsidRPr="00301EB6" w:rsidRDefault="00505249" w:rsidP="00942566">
      <w:pPr>
        <w:pStyle w:val="Listenabsatz"/>
        <w:numPr>
          <w:ilvl w:val="0"/>
          <w:numId w:val="7"/>
        </w:numPr>
        <w:jc w:val="both"/>
        <w:rPr>
          <w:lang w:val="en-US"/>
        </w:rPr>
      </w:pPr>
      <w:r>
        <w:rPr>
          <w:lang w:val="en-US"/>
        </w:rPr>
        <w:t xml:space="preserve">Timeframe mismatch: SHL2 data did not include 2024 data, where </w:t>
      </w:r>
      <w:r w:rsidR="00117EFC">
        <w:rPr>
          <w:lang w:val="en-US"/>
        </w:rPr>
        <w:t>retrievals at LéXPLORE were in comparatively bad agreement with CHL</w:t>
      </w:r>
      <w:r w:rsidR="00117EFC" w:rsidRPr="00117EFC">
        <w:rPr>
          <w:vertAlign w:val="subscript"/>
          <w:lang w:val="en-US"/>
        </w:rPr>
        <w:t>A</w:t>
      </w:r>
      <w:r w:rsidR="00117EFC">
        <w:rPr>
          <w:lang w:val="en-US"/>
        </w:rPr>
        <w:t xml:space="preserve"> (see Section 3.3.3).</w:t>
      </w:r>
    </w:p>
    <w:p w14:paraId="0D7CAF6E" w14:textId="66C4E29C" w:rsidR="00594922" w:rsidRPr="00BC2067" w:rsidRDefault="00594922" w:rsidP="00942566">
      <w:pPr>
        <w:jc w:val="both"/>
        <w:rPr>
          <w:lang w:val="en-US"/>
        </w:rPr>
      </w:pPr>
      <w:r>
        <w:rPr>
          <w:lang w:val="en-US"/>
        </w:rPr>
        <w:lastRenderedPageBreak/>
        <w:t xml:space="preserve">Noticeable </w:t>
      </w:r>
      <w:r w:rsidR="009B1FF2">
        <w:rPr>
          <w:lang w:val="en-US"/>
        </w:rPr>
        <w:t xml:space="preserve">underestimations </w:t>
      </w:r>
      <w:r w:rsidR="00E2419F">
        <w:rPr>
          <w:lang w:val="en-US"/>
        </w:rPr>
        <w:t xml:space="preserve">of </w:t>
      </w:r>
      <w:r w:rsidR="00D7419E">
        <w:rPr>
          <w:lang w:val="en-US"/>
        </w:rPr>
        <w:t>CHL</w:t>
      </w:r>
      <w:r w:rsidR="00E2419F" w:rsidRPr="00E2419F">
        <w:rPr>
          <w:vertAlign w:val="subscript"/>
          <w:lang w:val="en-US"/>
        </w:rPr>
        <w:t>A</w:t>
      </w:r>
      <w:r w:rsidR="00E2419F">
        <w:rPr>
          <w:lang w:val="en-US"/>
        </w:rPr>
        <w:t xml:space="preserve"> </w:t>
      </w:r>
      <w:r w:rsidR="009B1FF2">
        <w:rPr>
          <w:lang w:val="en-US"/>
        </w:rPr>
        <w:t>in summer 2024</w:t>
      </w:r>
      <w:r w:rsidR="00E2419F">
        <w:rPr>
          <w:lang w:val="en-US"/>
        </w:rPr>
        <w:t xml:space="preserve"> may be caused by high NAP concentrations</w:t>
      </w:r>
      <w:r w:rsidR="00F90567">
        <w:rPr>
          <w:lang w:val="en-US"/>
        </w:rPr>
        <w:t>.</w:t>
      </w:r>
      <w:r w:rsidR="00E2419F">
        <w:rPr>
          <w:lang w:val="en-US"/>
        </w:rPr>
        <w:t xml:space="preserve"> On one hand, the </w:t>
      </w:r>
      <w:r w:rsidR="008F3BE6">
        <w:rPr>
          <w:lang w:val="en-US"/>
        </w:rPr>
        <w:t xml:space="preserve">accurate </w:t>
      </w:r>
      <w:r w:rsidR="00E2419F">
        <w:rPr>
          <w:lang w:val="en-US"/>
        </w:rPr>
        <w:t>retrieval</w:t>
      </w:r>
      <w:r w:rsidR="004E2874">
        <w:rPr>
          <w:lang w:val="en-US"/>
        </w:rPr>
        <w:t xml:space="preserve"> of</w:t>
      </w:r>
      <w:r w:rsidR="00E2419F">
        <w:rPr>
          <w:lang w:val="en-US"/>
        </w:rPr>
        <w:t xml:space="preserve"> </w:t>
      </w:r>
      <w:r w:rsidR="004926FA">
        <w:rPr>
          <w:lang w:val="en-US"/>
        </w:rPr>
        <w:t xml:space="preserve">low to intermediate </w:t>
      </w:r>
      <w:r w:rsidR="00D7419E">
        <w:rPr>
          <w:lang w:val="en-US"/>
        </w:rPr>
        <w:t>CHL</w:t>
      </w:r>
      <w:r w:rsidR="00386D46">
        <w:rPr>
          <w:lang w:val="en-US"/>
        </w:rPr>
        <w:t xml:space="preserve"> </w:t>
      </w:r>
      <w:r w:rsidR="004926FA">
        <w:rPr>
          <w:lang w:val="en-US"/>
        </w:rPr>
        <w:t xml:space="preserve">may be difficult given the </w:t>
      </w:r>
      <w:r w:rsidR="008F3BE6">
        <w:rPr>
          <w:lang w:val="en-US"/>
        </w:rPr>
        <w:t>large NAP contribution</w:t>
      </w:r>
      <w:r w:rsidR="004E2874">
        <w:rPr>
          <w:lang w:val="en-US"/>
        </w:rPr>
        <w:t xml:space="preserve"> </w:t>
      </w:r>
      <w:r w:rsidR="00386D46">
        <w:rPr>
          <w:lang w:val="en-US"/>
        </w:rPr>
        <w:t xml:space="preserve">to </w:t>
      </w:r>
      <w:r w:rsidR="008F3BE6">
        <w:rPr>
          <w:lang w:val="en-US"/>
        </w:rPr>
        <w:t>the optical signal</w:t>
      </w:r>
      <w:r w:rsidR="003F1AC8">
        <w:rPr>
          <w:lang w:val="en-US"/>
        </w:rPr>
        <w:t xml:space="preserve"> (“masking effect”)</w:t>
      </w:r>
      <w:r w:rsidR="008F3BE6">
        <w:rPr>
          <w:lang w:val="en-US"/>
        </w:rPr>
        <w:t xml:space="preserve">. </w:t>
      </w:r>
      <w:r w:rsidR="00F90567">
        <w:rPr>
          <w:lang w:val="en-US"/>
        </w:rPr>
        <w:t>On the other hand</w:t>
      </w:r>
      <w:r w:rsidR="00645B8E">
        <w:rPr>
          <w:lang w:val="en-US"/>
        </w:rPr>
        <w:t xml:space="preserve">, </w:t>
      </w:r>
      <w:r w:rsidR="00645B8E" w:rsidRPr="00645B8E">
        <w:rPr>
          <w:lang w:val="en-US"/>
        </w:rPr>
        <w:t>high NAP concentrations could affect the representativeness of the matchup, as the maximum CHL may not be visible to the satellite while still showing up in the depth-averaged CHL</w:t>
      </w:r>
      <w:r w:rsidR="00645B8E" w:rsidRPr="00645B8E">
        <w:rPr>
          <w:vertAlign w:val="subscript"/>
          <w:lang w:val="en-US"/>
        </w:rPr>
        <w:t>A</w:t>
      </w:r>
      <w:r w:rsidR="00645B8E" w:rsidRPr="00645B8E">
        <w:rPr>
          <w:lang w:val="en-US"/>
        </w:rPr>
        <w:t xml:space="preserve">. This has also been demonstrated for the SHL2 station using auxiliary Secchi depth data. Although visibility is unknown, inspection of the corresponding </w:t>
      </w:r>
      <w:r w:rsidR="00645B8E" w:rsidRPr="00645B8E">
        <w:rPr>
          <w:i/>
          <w:iCs/>
          <w:lang w:val="en-US"/>
        </w:rPr>
        <w:t>in situ</w:t>
      </w:r>
      <w:r w:rsidR="00645B8E" w:rsidRPr="00645B8E">
        <w:rPr>
          <w:lang w:val="en-US"/>
        </w:rPr>
        <w:t xml:space="preserve"> aLH</w:t>
      </w:r>
      <w:r w:rsidR="00645B8E" w:rsidRPr="00645B8E">
        <w:rPr>
          <w:vertAlign w:val="subscript"/>
          <w:lang w:val="en-US"/>
        </w:rPr>
        <w:t>676</w:t>
      </w:r>
      <w:r w:rsidR="00645B8E" w:rsidRPr="00645B8E">
        <w:rPr>
          <w:lang w:val="en-US"/>
        </w:rPr>
        <w:t xml:space="preserve"> depth profiles revealed non-surface CHL maxima, suggesting that this assumption is </w:t>
      </w:r>
      <w:r w:rsidR="00645B8E">
        <w:rPr>
          <w:lang w:val="en-US"/>
        </w:rPr>
        <w:t>reasonable</w:t>
      </w:r>
      <w:r w:rsidR="00645B8E" w:rsidRPr="00645B8E">
        <w:rPr>
          <w:lang w:val="en-US"/>
        </w:rPr>
        <w:t>.</w:t>
      </w:r>
    </w:p>
    <w:p w14:paraId="3AA23811" w14:textId="657CC5E0" w:rsidR="00C0538D" w:rsidRPr="004B7293" w:rsidRDefault="00645B8E" w:rsidP="00AF2F15">
      <w:pPr>
        <w:jc w:val="both"/>
        <w:rPr>
          <w:lang w:val="en-US"/>
        </w:rPr>
      </w:pPr>
      <w:r w:rsidRPr="00645B8E">
        <w:rPr>
          <w:lang w:val="en-US"/>
        </w:rPr>
        <w:t>The issue of representativeness is illustrated by a striking outlier: on 5 September 2021, CPHY</w:t>
      </w:r>
      <w:r w:rsidRPr="00B71320">
        <w:rPr>
          <w:vertAlign w:val="subscript"/>
          <w:lang w:val="en-US"/>
        </w:rPr>
        <w:t>S3</w:t>
      </w:r>
      <w:r w:rsidRPr="00645B8E">
        <w:rPr>
          <w:lang w:val="en-US"/>
        </w:rPr>
        <w:t xml:space="preserve"> signaled a significant algal bloom (around 14 mg</w:t>
      </w:r>
      <w:r>
        <w:rPr>
          <w:lang w:val="en-US"/>
        </w:rPr>
        <w:t xml:space="preserve"> </w:t>
      </w:r>
      <w:r w:rsidRPr="00645B8E">
        <w:rPr>
          <w:lang w:val="en-US"/>
        </w:rPr>
        <w:t>m</w:t>
      </w:r>
      <w:r w:rsidRPr="00645B8E">
        <w:rPr>
          <w:vertAlign w:val="superscript"/>
          <w:lang w:val="en-US"/>
        </w:rPr>
        <w:t>-3</w:t>
      </w:r>
      <w:r w:rsidRPr="00645B8E">
        <w:rPr>
          <w:lang w:val="en-US"/>
        </w:rPr>
        <w:t xml:space="preserve">), whereas CHLA was more conservative in its estimate </w:t>
      </w:r>
      <w:r w:rsidR="001D4E39">
        <w:rPr>
          <w:lang w:val="en-US"/>
        </w:rPr>
        <w:t>(8 mg m</w:t>
      </w:r>
      <w:r w:rsidR="001D4E39" w:rsidRPr="00A21851">
        <w:rPr>
          <w:vertAlign w:val="superscript"/>
          <w:lang w:val="en-US"/>
        </w:rPr>
        <w:t>-3</w:t>
      </w:r>
      <w:r w:rsidR="00E43E0D">
        <w:rPr>
          <w:lang w:val="en-US"/>
        </w:rPr>
        <w:t xml:space="preserve">, see </w:t>
      </w:r>
      <w:r w:rsidR="00E43E0D">
        <w:rPr>
          <w:lang w:val="en-US"/>
        </w:rPr>
        <w:fldChar w:fldCharType="begin"/>
      </w:r>
      <w:r w:rsidR="00E43E0D">
        <w:rPr>
          <w:lang w:val="en-US"/>
        </w:rPr>
        <w:instrText xml:space="preserve"> REF _Ref235016277 \h </w:instrText>
      </w:r>
      <w:r w:rsidR="00E43E0D">
        <w:rPr>
          <w:lang w:val="en-US"/>
        </w:rPr>
      </w:r>
      <w:r w:rsidR="00E43E0D">
        <w:rPr>
          <w:lang w:val="en-US"/>
        </w:rPr>
        <w:fldChar w:fldCharType="separate"/>
      </w:r>
      <w:r w:rsidR="00C243AC" w:rsidRPr="0028145C">
        <w:rPr>
          <w:lang w:val="en-US"/>
        </w:rPr>
        <w:t xml:space="preserve">Figure </w:t>
      </w:r>
      <w:r w:rsidR="00C243AC">
        <w:rPr>
          <w:noProof/>
          <w:lang w:val="en-US"/>
        </w:rPr>
        <w:t>14</w:t>
      </w:r>
      <w:r w:rsidR="00E43E0D">
        <w:rPr>
          <w:lang w:val="en-US"/>
        </w:rPr>
        <w:fldChar w:fldCharType="end"/>
      </w:r>
      <w:r w:rsidR="001D4E39">
        <w:rPr>
          <w:lang w:val="en-US"/>
        </w:rPr>
        <w:t>)</w:t>
      </w:r>
      <w:r w:rsidR="00E43E0D">
        <w:rPr>
          <w:lang w:val="en-US"/>
        </w:rPr>
        <w:t>. This instance</w:t>
      </w:r>
      <w:r w:rsidR="001D4E39">
        <w:rPr>
          <w:lang w:val="en-US"/>
        </w:rPr>
        <w:t xml:space="preserve"> </w:t>
      </w:r>
      <w:r w:rsidR="00965B73">
        <w:rPr>
          <w:lang w:val="en-US"/>
        </w:rPr>
        <w:t>corresponds to</w:t>
      </w:r>
      <w:r w:rsidR="00A970C8">
        <w:rPr>
          <w:lang w:val="en-US"/>
        </w:rPr>
        <w:t xml:space="preserve"> the</w:t>
      </w:r>
      <w:r w:rsidR="006878FC">
        <w:rPr>
          <w:lang w:val="en-US"/>
        </w:rPr>
        <w:t xml:space="preserve"> aforementioned </w:t>
      </w:r>
      <w:r w:rsidR="00A970C8" w:rsidRPr="00711B0C">
        <w:rPr>
          <w:i/>
          <w:iCs/>
          <w:lang w:val="en-US"/>
        </w:rPr>
        <w:t>Uroglena sp.</w:t>
      </w:r>
      <w:r w:rsidR="00A970C8">
        <w:rPr>
          <w:lang w:val="en-US"/>
        </w:rPr>
        <w:t xml:space="preserve"> bloom </w:t>
      </w:r>
      <w:r w:rsidR="006878FC">
        <w:rPr>
          <w:lang w:val="en-US"/>
        </w:rPr>
        <w:t xml:space="preserve">(see </w:t>
      </w:r>
      <w:r w:rsidR="006878FC">
        <w:rPr>
          <w:lang w:val="en-US"/>
        </w:rPr>
        <w:fldChar w:fldCharType="begin"/>
      </w:r>
      <w:r w:rsidR="006878FC">
        <w:rPr>
          <w:lang w:val="en-US"/>
        </w:rPr>
        <w:instrText xml:space="preserve"> REF _Ref235015958 \h </w:instrText>
      </w:r>
      <w:r w:rsidR="006878FC">
        <w:rPr>
          <w:lang w:val="en-US"/>
        </w:rPr>
      </w:r>
      <w:r w:rsidR="006878FC">
        <w:rPr>
          <w:lang w:val="en-US"/>
        </w:rPr>
        <w:fldChar w:fldCharType="separate"/>
      </w:r>
      <w:r w:rsidR="00C243AC" w:rsidRPr="00833D89">
        <w:rPr>
          <w:lang w:val="en-US"/>
        </w:rPr>
        <w:t xml:space="preserve">Figure </w:t>
      </w:r>
      <w:r w:rsidR="00C243AC">
        <w:rPr>
          <w:noProof/>
          <w:lang w:val="en-US"/>
        </w:rPr>
        <w:t>1</w:t>
      </w:r>
      <w:r w:rsidR="006878FC">
        <w:rPr>
          <w:lang w:val="en-US"/>
        </w:rPr>
        <w:fldChar w:fldCharType="end"/>
      </w:r>
      <w:r w:rsidR="00982C42">
        <w:rPr>
          <w:lang w:val="en-US"/>
        </w:rPr>
        <w:t>,</w:t>
      </w:r>
      <w:r w:rsidR="006878FC">
        <w:rPr>
          <w:lang w:val="en-US"/>
        </w:rPr>
        <w:t xml:space="preserve"> B)</w:t>
      </w:r>
      <w:r w:rsidR="00965B73">
        <w:rPr>
          <w:lang w:val="en-US"/>
        </w:rPr>
        <w:t>.</w:t>
      </w:r>
      <w:r w:rsidR="00A970C8">
        <w:rPr>
          <w:lang w:val="en-US"/>
        </w:rPr>
        <w:t xml:space="preserve"> </w:t>
      </w:r>
      <w:r w:rsidR="00965B73">
        <w:rPr>
          <w:lang w:val="en-US"/>
        </w:rPr>
        <w:t xml:space="preserve">For the same event </w:t>
      </w:r>
      <w:r w:rsidR="00A970C8">
        <w:rPr>
          <w:lang w:val="en-US"/>
        </w:rPr>
        <w:fldChar w:fldCharType="begin"/>
      </w:r>
      <w:r w:rsidR="00EA1CA0">
        <w:rPr>
          <w:lang w:val="en-US"/>
        </w:rPr>
        <w:instrText xml:space="preserve"> ADDIN ZOTERO_ITEM CSL_CITATION {"citationID":"Aa3OvSMn","properties":{"unsorted":false,"formattedCitation":"(Irani Rahaghi et al., 2024)","plainCitation":"(Irani Rahaghi et al., 2024)","dontUpdate":true,"noteIndex":0},"citationItems":[{"id":36,"uris":["http://zotero.org/users/local/MXqSo32P/items/9KSP8SYR"],"itemData":{"id":36,"type":"article-journal","abstract":"Abstract\n            Freshwater algae exhibit complex dynamics, particularly in meso-oligotrophic lakes with sudden and dramatic increases in algal biomass following long periods of low background concentration. While the fundamental prerequisites for algal blooms, namely light and nutrient availability, are well-known, their specific causation involves an intricate chain of conditions. Here we examine a recent massive Uroglena bloom in Lake Geneva (Switzerland/France). We show that a certain sequence of meteorological conditions triggered this specific algal bloom event: heavy rainfall promoting excessive organic matter and nutrients loading, followed by wind-induced coastal upwelling, and a prolonged period of warm, calm weather. The combination of satellite remote sensing, in-situ measurements, ad-hoc biogeochemical analyses, and three-dimensional modeling proved invaluable in unraveling the complex dynamics of algal blooms highlighting the substantial role of littoral-pelagic connectivities in large low-nutrient lakes. These findings underscore the advantages of state-of-the-art multidisciplinary approaches for an improved understanding of dynamic systems as a whole.","container-title":"Communications Earth &amp; Environment","DOI":"10.1038/s43247-024-01351-5","ISSN":"2662-4435","issue":"1","journalAbbreviation":"Commun Earth Environ","language":"en","page":"229","source":"DOI.org (Crossref)","title":"Combined Earth observations reveal the sequence of conditions leading to a large algal bloom in Lake Geneva","volume":"5","author":[{"family":"Irani Rahaghi","given":"Abolfazl"},{"family":"Odermatt","given":"Daniel"},{"family":"Anneville","given":"Orlane"},{"family":"Sepúlveda Steiner","given":"Oscar"},{"family":"Reiss","given":"Rafael Sebastian"},{"family":"Amadori","given":"Marina"},{"family":"Toffolon","given":"Marco"},{"family":"Jacquet","given":"Stéphan"},{"family":"Harmel","given":"Tristan"},{"family":"Werther","given":"Mortimer"},{"family":"Soulignac","given":"Frédéric"},{"family":"Dambrine","given":"Etienne"},{"family":"Jézéquel","given":"Didier"},{"family":"Hatté","given":"Christine"},{"family":"Tran-Khac","given":"Viet"},{"family":"Rasconi","given":"Serena"},{"family":"Rimet","given":"Frédéric"},{"family":"Bouffard","given":"Damien"}],"issued":{"date-parts":[["2024",5,1]]}}}],"schema":"https://github.com/citation-style-language/schema/raw/master/csl-citation.json"} </w:instrText>
      </w:r>
      <w:r w:rsidR="00A970C8">
        <w:rPr>
          <w:lang w:val="en-US"/>
        </w:rPr>
        <w:fldChar w:fldCharType="separate"/>
      </w:r>
      <w:r w:rsidR="00A970C8" w:rsidRPr="00A970C8">
        <w:rPr>
          <w:rFonts w:ascii="Aptos" w:hAnsi="Aptos"/>
          <w:lang w:val="en-US"/>
        </w:rPr>
        <w:t>Irani Rahaghi et al.</w:t>
      </w:r>
      <w:r w:rsidR="004672F0">
        <w:rPr>
          <w:rFonts w:ascii="Aptos" w:hAnsi="Aptos"/>
          <w:lang w:val="en-US"/>
        </w:rPr>
        <w:t xml:space="preserve"> (</w:t>
      </w:r>
      <w:r w:rsidR="00A970C8" w:rsidRPr="00A970C8">
        <w:rPr>
          <w:rFonts w:ascii="Aptos" w:hAnsi="Aptos"/>
          <w:lang w:val="en-US"/>
        </w:rPr>
        <w:t>2024)</w:t>
      </w:r>
      <w:r w:rsidR="00A970C8">
        <w:rPr>
          <w:lang w:val="en-US"/>
        </w:rPr>
        <w:fldChar w:fldCharType="end"/>
      </w:r>
      <w:r w:rsidR="004672F0">
        <w:rPr>
          <w:lang w:val="en-US"/>
        </w:rPr>
        <w:t xml:space="preserve"> estimate </w:t>
      </w:r>
      <w:r w:rsidR="001A0223">
        <w:rPr>
          <w:lang w:val="en-US"/>
        </w:rPr>
        <w:t xml:space="preserve">surface </w:t>
      </w:r>
      <w:r w:rsidR="004672F0">
        <w:rPr>
          <w:lang w:val="en-US"/>
        </w:rPr>
        <w:t>concentrations of up to 50 mg m</w:t>
      </w:r>
      <w:r w:rsidR="004672F0" w:rsidRPr="004672F0">
        <w:rPr>
          <w:vertAlign w:val="superscript"/>
          <w:lang w:val="en-US"/>
        </w:rPr>
        <w:t>-3</w:t>
      </w:r>
      <w:r w:rsidR="006878FC">
        <w:rPr>
          <w:lang w:val="en-US"/>
        </w:rPr>
        <w:t>.</w:t>
      </w:r>
      <w:r w:rsidR="00080C75">
        <w:rPr>
          <w:lang w:val="en-US"/>
        </w:rPr>
        <w:t xml:space="preserve"> This </w:t>
      </w:r>
      <w:r w:rsidRPr="00645B8E">
        <w:rPr>
          <w:lang w:val="en-US"/>
        </w:rPr>
        <w:t>discrepancy</w:t>
      </w:r>
      <w:r>
        <w:rPr>
          <w:lang w:val="en-US"/>
        </w:rPr>
        <w:t xml:space="preserve"> </w:t>
      </w:r>
      <w:r w:rsidR="00A952A6">
        <w:rPr>
          <w:lang w:val="en-US"/>
        </w:rPr>
        <w:t xml:space="preserve">may be due to </w:t>
      </w:r>
      <w:r w:rsidR="007C20E1">
        <w:rPr>
          <w:lang w:val="en-US"/>
        </w:rPr>
        <w:t>strong</w:t>
      </w:r>
      <w:r w:rsidR="00AF2F15">
        <w:rPr>
          <w:lang w:val="en-US"/>
        </w:rPr>
        <w:t xml:space="preserve"> non-uniformity</w:t>
      </w:r>
      <w:r w:rsidR="000D37A7">
        <w:rPr>
          <w:lang w:val="en-US"/>
        </w:rPr>
        <w:t>, with</w:t>
      </w:r>
      <w:r w:rsidR="00AF2F15">
        <w:rPr>
          <w:lang w:val="en-US"/>
        </w:rPr>
        <w:t xml:space="preserve"> CHL </w:t>
      </w:r>
      <w:r w:rsidR="000D37A7">
        <w:rPr>
          <w:lang w:val="en-US"/>
        </w:rPr>
        <w:t>being</w:t>
      </w:r>
      <w:r w:rsidR="00AF2F15">
        <w:rPr>
          <w:lang w:val="en-US"/>
        </w:rPr>
        <w:t xml:space="preserve"> strongly concentrated at the surface (thus strongly influencing</w:t>
      </w:r>
      <w:r w:rsidR="0056457C">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AF2F15">
        <w:rPr>
          <w:lang w:val="en-US"/>
        </w:rPr>
        <w:t>)</w:t>
      </w:r>
      <w:r w:rsidR="00252C6B">
        <w:rPr>
          <w:lang w:val="en-US"/>
        </w:rPr>
        <w:t xml:space="preserve"> but </w:t>
      </w:r>
      <w:r w:rsidRPr="00645B8E">
        <w:rPr>
          <w:lang w:val="en-US"/>
        </w:rPr>
        <w:t xml:space="preserve">decreasing rapidly with depth, </w:t>
      </w:r>
      <w:r w:rsidR="00157092">
        <w:rPr>
          <w:lang w:val="en-US"/>
        </w:rPr>
        <w:t>as can be seen in the corresponding aLH</w:t>
      </w:r>
      <w:r w:rsidR="00157092" w:rsidRPr="00157092">
        <w:rPr>
          <w:vertAlign w:val="subscript"/>
          <w:lang w:val="en-US"/>
        </w:rPr>
        <w:t>676</w:t>
      </w:r>
      <w:r w:rsidR="00157092">
        <w:rPr>
          <w:lang w:val="en-US"/>
        </w:rPr>
        <w:t xml:space="preserve"> profile (</w:t>
      </w:r>
      <w:r>
        <w:rPr>
          <w:lang w:val="en-US"/>
        </w:rPr>
        <w:t xml:space="preserve">see </w:t>
      </w:r>
      <w:r w:rsidR="00157092">
        <w:rPr>
          <w:lang w:val="en-US"/>
        </w:rPr>
        <w:t xml:space="preserve">Appendix </w:t>
      </w:r>
      <w:r w:rsidR="000D58D2">
        <w:rPr>
          <w:lang w:val="en-US"/>
        </w:rPr>
        <w:t>4</w:t>
      </w:r>
      <w:r w:rsidR="00157092">
        <w:rPr>
          <w:lang w:val="en-US"/>
        </w:rPr>
        <w:t>)</w:t>
      </w:r>
      <w:r w:rsidR="00252C6B">
        <w:rPr>
          <w:lang w:val="en-US"/>
        </w:rPr>
        <w:t>.</w:t>
      </w:r>
    </w:p>
    <w:p w14:paraId="0B68062E" w14:textId="4D90BFEE" w:rsidR="00E54C1E" w:rsidRDefault="00E54C1E" w:rsidP="00E54C1E">
      <w:pPr>
        <w:pStyle w:val="berschrift3"/>
        <w:rPr>
          <w:lang w:val="en-US"/>
        </w:rPr>
      </w:pPr>
      <w:bookmarkStart w:id="110" w:name="_Toc237605416"/>
      <w:r w:rsidRPr="00E54C1E">
        <w:rPr>
          <w:lang w:val="en-US"/>
        </w:rPr>
        <w:t>4.4.4 Benchmarking against empirical algorithms and literature</w:t>
      </w:r>
      <w:bookmarkEnd w:id="110"/>
    </w:p>
    <w:p w14:paraId="58B8D952" w14:textId="27540338" w:rsidR="00245DEB" w:rsidRDefault="00645B8E" w:rsidP="00245DEB">
      <w:pPr>
        <w:jc w:val="both"/>
        <w:rPr>
          <w:lang w:val="en-US"/>
        </w:rPr>
      </w:pPr>
      <w:r w:rsidRPr="00645B8E">
        <w:rPr>
          <w:lang w:val="en-US"/>
        </w:rPr>
        <w:t>A comparison with CHL</w:t>
      </w:r>
      <w:r w:rsidRPr="00645B8E">
        <w:rPr>
          <w:vertAlign w:val="subscript"/>
          <w:lang w:val="en-US"/>
        </w:rPr>
        <w:t>A</w:t>
      </w:r>
      <w:r w:rsidRPr="00645B8E">
        <w:rPr>
          <w:lang w:val="en-US"/>
        </w:rPr>
        <w:t xml:space="preserve"> (MdSA = 45%) revealed that the MiniWASI retrievals outperformed various empirical algorithms that were not specifically calibrated for Lake Geneva, achieving an MdSA ranging from 49.79% to 175.18%</w:t>
      </w:r>
      <w:r w:rsidR="00245DEB">
        <w:rPr>
          <w:lang w:val="en-US"/>
        </w:rPr>
        <w:t xml:space="preserve"> (</w:t>
      </w:r>
      <w:r w:rsidR="00245DEB" w:rsidRPr="000442AA">
        <w:rPr>
          <w:rFonts w:ascii="Aptos" w:hAnsi="Aptos"/>
          <w:lang w:val="en-US"/>
        </w:rPr>
        <w:t>Werther et al., 2022)</w:t>
      </w:r>
      <w:r w:rsidR="00245DEB">
        <w:rPr>
          <w:lang w:val="en-US"/>
        </w:rPr>
        <w:t xml:space="preserve">. However, re-calibrated OC3 (MdSA = 26.59%) outperformed retrievals presented in this study </w:t>
      </w:r>
      <w:r w:rsidR="00245DEB">
        <w:rPr>
          <w:lang w:val="en-US"/>
        </w:rPr>
        <w:fldChar w:fldCharType="begin"/>
      </w:r>
      <w:r w:rsidR="00245DEB">
        <w:rPr>
          <w:lang w:val="en-US"/>
        </w:rPr>
        <w:instrText xml:space="preserve"> ADDIN ZOTERO_ITEM CSL_CITATION {"citationID":"tMtwovCZ","properties":{"unsorted":false,"formattedCitation":"(Gupana et al., 2025)","plainCitation":"(Gupana et al., 2025)","noteIndex":0},"citationItems":[{"id":63,"uris":["http://zotero.org/users/local/MXqSo32P/items/H9KX9WU4"],"itemData":{"id":63,"type":"article-journal","container-title":"IEEE Journal of Selected Topics in Applied Earth Observations and Remote Sensing","DOI":"10.1109/JSTARS.2025.3528911","ISSN":"1939-1404, 2151-1535","journalAbbreviation":"IEEE J. Sel. Top. Appl. Earth Observations Remote Sensing","license":"https://creativecommons.org/licenses/by/4.0/legalcode","page":"4410-4426","source":"DOI.org (Crossref)","title":"Remote Sensing of Sun-Induced Fluorescence in a Deep Lake: Disentangling Quenching Mechanisms Improves Relationship With Chlorophyll-a Concentration Estimates","title-short":"Remote Sensing of Sun-Induced Fluorescence in a Deep Lake","volume":"18","author":[{"family":"Gupana","given":"Remika S."},{"family":"Odermatt","given":"Daniel"},{"family":"Rahaghi","given":"Abolfazl Irani"},{"family":"Minaudo","given":"Camille"},{"family":"Werther","given":"Mortimer"},{"family":"Giardino","given":"Claudia"},{"family":"Damm","given":"Alexander"}],"issued":{"date-parts":[["2025"]]}}}],"schema":"https://github.com/citation-style-language/schema/raw/master/csl-citation.json"} </w:instrText>
      </w:r>
      <w:r w:rsidR="00245DEB">
        <w:rPr>
          <w:lang w:val="en-US"/>
        </w:rPr>
        <w:fldChar w:fldCharType="separate"/>
      </w:r>
      <w:r w:rsidR="00245DEB" w:rsidRPr="00735BED">
        <w:rPr>
          <w:rFonts w:ascii="Aptos" w:hAnsi="Aptos"/>
          <w:lang w:val="en-US"/>
        </w:rPr>
        <w:t>(Gupana et al., 2025)</w:t>
      </w:r>
      <w:r w:rsidR="00245DEB">
        <w:rPr>
          <w:lang w:val="en-US"/>
        </w:rPr>
        <w:fldChar w:fldCharType="end"/>
      </w:r>
      <w:r w:rsidR="00245DEB">
        <w:rPr>
          <w:lang w:val="en-US"/>
        </w:rPr>
        <w:t xml:space="preserve">. </w:t>
      </w:r>
      <w:r w:rsidRPr="00645B8E">
        <w:rPr>
          <w:lang w:val="en-US"/>
        </w:rPr>
        <w:t>It should be noted that the study</w:t>
      </w:r>
      <w:r>
        <w:rPr>
          <w:lang w:val="en-US"/>
        </w:rPr>
        <w:t xml:space="preserve"> by </w:t>
      </w:r>
      <w:r w:rsidR="00245DEB">
        <w:rPr>
          <w:lang w:val="en-US"/>
        </w:rPr>
        <w:t xml:space="preserve">Gupana et al. </w:t>
      </w:r>
      <w:r w:rsidR="00245DEB">
        <w:rPr>
          <w:lang w:val="en-US"/>
        </w:rPr>
        <w:fldChar w:fldCharType="begin"/>
      </w:r>
      <w:r w:rsidR="00245DEB">
        <w:rPr>
          <w:lang w:val="en-US"/>
        </w:rPr>
        <w:instrText xml:space="preserve"> ADDIN ZOTERO_ITEM CSL_CITATION {"citationID":"oPfUEy0L","properties":{"unsorted":false,"formattedCitation":"(2025)","plainCitation":"(2025)","noteIndex":0},"citationItems":[{"id":63,"uris":["http://zotero.org/users/local/MXqSo32P/items/H9KX9WU4"],"itemData":{"id":63,"type":"article-journal","container-title":"IEEE Journal of Selected Topics in Applied Earth Observations and Remote Sensing","DOI":"10.1109/JSTARS.2025.3528911","ISSN":"1939-1404, 2151-1535","journalAbbreviation":"IEEE J. Sel. Top. Appl. Earth Observations Remote Sensing","license":"https://creativecommons.org/licenses/by/4.0/legalcode","page":"4410-4426","source":"DOI.org (Crossref)","title":"Remote Sensing of Sun-Induced Fluorescence in a Deep Lake: Disentangling Quenching Mechanisms Improves Relationship With Chlorophyll-a Concentration Estimates","title-short":"Remote Sensing of Sun-Induced Fluorescence in a Deep Lake","volume":"18","author":[{"family":"Gupana","given":"Remika S."},{"family":"Odermatt","given":"Daniel"},{"family":"Rahaghi","given":"Abolfazl Irani"},{"family":"Minaudo","given":"Camille"},{"family":"Werther","given":"Mortimer"},{"family":"Giardino","given":"Claudia"},{"family":"Damm","given":"Alexander"}],"issued":{"date-parts":[["2025"]]}},"suppress-author":true}],"schema":"https://github.com/citation-style-language/schema/raw/master/csl-citation.json"} </w:instrText>
      </w:r>
      <w:r w:rsidR="00245DEB">
        <w:rPr>
          <w:lang w:val="en-US"/>
        </w:rPr>
        <w:fldChar w:fldCharType="separate"/>
      </w:r>
      <w:r w:rsidR="00245DEB" w:rsidRPr="00D155F1">
        <w:rPr>
          <w:rFonts w:ascii="Aptos" w:hAnsi="Aptos"/>
          <w:lang w:val="en-US"/>
        </w:rPr>
        <w:t>(2025)</w:t>
      </w:r>
      <w:r w:rsidR="00245DEB">
        <w:rPr>
          <w:lang w:val="en-US"/>
        </w:rPr>
        <w:fldChar w:fldCharType="end"/>
      </w:r>
      <w:r w:rsidR="00245DEB">
        <w:rPr>
          <w:lang w:val="en-US"/>
        </w:rPr>
        <w:t xml:space="preserve"> did only include data until August 2022</w:t>
      </w:r>
      <w:r>
        <w:rPr>
          <w:lang w:val="en-US"/>
        </w:rPr>
        <w:t xml:space="preserve"> and </w:t>
      </w:r>
      <w:r w:rsidR="00245DEB">
        <w:rPr>
          <w:lang w:val="en-US"/>
        </w:rPr>
        <w:t>that MiniWASI performance was somewhat weaker thereafter, especially in 2024 (</w:t>
      </w:r>
      <w:r>
        <w:rPr>
          <w:lang w:val="en-US"/>
        </w:rPr>
        <w:t xml:space="preserve">see </w:t>
      </w:r>
      <w:r w:rsidR="00245DEB">
        <w:rPr>
          <w:lang w:val="en-US"/>
        </w:rPr>
        <w:fldChar w:fldCharType="begin"/>
      </w:r>
      <w:r w:rsidR="00245DEB">
        <w:rPr>
          <w:lang w:val="en-US"/>
        </w:rPr>
        <w:instrText xml:space="preserve"> REF _Ref235016318 \h </w:instrText>
      </w:r>
      <w:r w:rsidR="00245DEB">
        <w:rPr>
          <w:lang w:val="en-US"/>
        </w:rPr>
      </w:r>
      <w:r w:rsidR="00245DEB">
        <w:rPr>
          <w:lang w:val="en-US"/>
        </w:rPr>
        <w:fldChar w:fldCharType="separate"/>
      </w:r>
      <w:r w:rsidR="00C243AC" w:rsidRPr="00712D8E">
        <w:rPr>
          <w:lang w:val="en-US"/>
        </w:rPr>
        <w:t xml:space="preserve">Figure </w:t>
      </w:r>
      <w:r w:rsidR="00C243AC">
        <w:rPr>
          <w:noProof/>
          <w:lang w:val="en-US"/>
        </w:rPr>
        <w:t>17</w:t>
      </w:r>
      <w:r w:rsidR="00245DEB">
        <w:rPr>
          <w:lang w:val="en-US"/>
        </w:rPr>
        <w:fldChar w:fldCharType="end"/>
      </w:r>
      <w:r w:rsidR="00245DEB">
        <w:rPr>
          <w:lang w:val="en-US"/>
        </w:rPr>
        <w:t>).</w:t>
      </w:r>
    </w:p>
    <w:p w14:paraId="133AFAEC" w14:textId="600C2D7B" w:rsidR="00245DEB" w:rsidRPr="00245DEB" w:rsidRDefault="00245DEB" w:rsidP="00245DEB">
      <w:pPr>
        <w:pStyle w:val="berschrift3"/>
        <w:rPr>
          <w:lang w:val="en-US"/>
        </w:rPr>
      </w:pPr>
      <w:bookmarkStart w:id="111" w:name="_Toc237605417"/>
      <w:r w:rsidRPr="001E213D">
        <w:rPr>
          <w:lang w:val="en-US"/>
        </w:rPr>
        <w:t>4.4.5 Pigment composition and SIOP considerations</w:t>
      </w:r>
      <w:bookmarkEnd w:id="111"/>
    </w:p>
    <w:p w14:paraId="2B4A9E91" w14:textId="620B6071" w:rsidR="00A85816" w:rsidRDefault="00B9423D" w:rsidP="00942566">
      <w:pPr>
        <w:jc w:val="both"/>
        <w:rPr>
          <w:lang w:val="en-US"/>
        </w:rPr>
      </w:pPr>
      <w:r>
        <w:rPr>
          <w:lang w:val="en-US"/>
        </w:rPr>
        <w:t xml:space="preserve">The best results </w:t>
      </w:r>
      <w:r w:rsidR="00A436E0">
        <w:rPr>
          <w:lang w:val="en-US"/>
        </w:rPr>
        <w:t>were obtained for matchups with CPHY</w:t>
      </w:r>
      <w:r w:rsidR="00A436E0" w:rsidRPr="00A436E0">
        <w:rPr>
          <w:vertAlign w:val="subscript"/>
          <w:lang w:val="en-US"/>
        </w:rPr>
        <w:t>HPLC</w:t>
      </w:r>
      <w:r w:rsidR="00A436E0">
        <w:rPr>
          <w:lang w:val="en-US"/>
        </w:rPr>
        <w:t xml:space="preserve"> (see Section 3.</w:t>
      </w:r>
      <w:r w:rsidR="00074C60">
        <w:rPr>
          <w:lang w:val="en-US"/>
        </w:rPr>
        <w:t>4</w:t>
      </w:r>
      <w:r w:rsidR="00A436E0">
        <w:rPr>
          <w:lang w:val="en-US"/>
        </w:rPr>
        <w:t>)</w:t>
      </w:r>
      <w:r w:rsidR="00774ACC">
        <w:rPr>
          <w:lang w:val="en-US"/>
        </w:rPr>
        <w:t xml:space="preserve">, resulting in </w:t>
      </w:r>
      <w:r w:rsidR="003724D3">
        <w:rPr>
          <w:lang w:val="en-US"/>
        </w:rPr>
        <w:t xml:space="preserve">a </w:t>
      </w:r>
      <w:r w:rsidR="00774ACC">
        <w:rPr>
          <w:lang w:val="en-US"/>
        </w:rPr>
        <w:t>high correlation</w:t>
      </w:r>
      <w:r w:rsidR="003724D3">
        <w:rPr>
          <w:lang w:val="en-US"/>
        </w:rPr>
        <w:t xml:space="preserve"> coefficient</w:t>
      </w:r>
      <w:r w:rsidR="00774ACC">
        <w:rPr>
          <w:lang w:val="en-US"/>
        </w:rPr>
        <w:t xml:space="preserve"> (r = 0.87)</w:t>
      </w:r>
      <w:r w:rsidR="00C52FEF">
        <w:rPr>
          <w:lang w:val="en-US"/>
        </w:rPr>
        <w:t xml:space="preserve"> and low absolute and relative errors (</w:t>
      </w:r>
      <w:r w:rsidR="008E3B1E">
        <w:rPr>
          <w:lang w:val="en-US"/>
        </w:rPr>
        <w:t>RMSE = 0.72 mg m</w:t>
      </w:r>
      <w:r w:rsidR="008E3B1E" w:rsidRPr="00365B83">
        <w:rPr>
          <w:vertAlign w:val="superscript"/>
          <w:lang w:val="en-US"/>
        </w:rPr>
        <w:t>-</w:t>
      </w:r>
      <w:r w:rsidR="008E3B1E" w:rsidRPr="008E3B1E">
        <w:rPr>
          <w:vertAlign w:val="superscript"/>
          <w:lang w:val="en-US"/>
        </w:rPr>
        <w:t>3</w:t>
      </w:r>
      <w:r w:rsidR="008E3B1E">
        <w:rPr>
          <w:lang w:val="en-US"/>
        </w:rPr>
        <w:t xml:space="preserve">, </w:t>
      </w:r>
      <w:r w:rsidR="00365B83" w:rsidRPr="008E3B1E">
        <w:rPr>
          <w:lang w:val="en-US"/>
        </w:rPr>
        <w:t>MdSA</w:t>
      </w:r>
      <w:r w:rsidR="00365B83">
        <w:rPr>
          <w:lang w:val="en-US"/>
        </w:rPr>
        <w:t xml:space="preserve"> = 20.7%</w:t>
      </w:r>
      <w:r w:rsidR="00C52FEF">
        <w:rPr>
          <w:lang w:val="en-US"/>
        </w:rPr>
        <w:t>)</w:t>
      </w:r>
      <w:r w:rsidR="00774ACC">
        <w:rPr>
          <w:lang w:val="en-US"/>
        </w:rPr>
        <w:t xml:space="preserve">. </w:t>
      </w:r>
      <w:r w:rsidR="003724D3" w:rsidRPr="003724D3">
        <w:rPr>
          <w:lang w:val="en-US"/>
        </w:rPr>
        <w:t>The poorer results obtained when considering only CHL</w:t>
      </w:r>
      <w:r w:rsidR="003724D3" w:rsidRPr="003724D3">
        <w:rPr>
          <w:vertAlign w:val="subscript"/>
          <w:lang w:val="en-US"/>
        </w:rPr>
        <w:t>HPLC</w:t>
      </w:r>
      <w:r w:rsidR="003724D3" w:rsidRPr="003724D3">
        <w:rPr>
          <w:lang w:val="en-US"/>
        </w:rPr>
        <w:t xml:space="preserve"> demonstrate that careful consideration of which pigments are to be retrieved on the model side and which are measured </w:t>
      </w:r>
      <w:r w:rsidR="003724D3" w:rsidRPr="003724D3">
        <w:rPr>
          <w:i/>
          <w:iCs/>
          <w:lang w:val="en-US"/>
        </w:rPr>
        <w:t>in situ</w:t>
      </w:r>
      <w:r w:rsidR="003724D3" w:rsidRPr="003724D3">
        <w:rPr>
          <w:lang w:val="en-US"/>
        </w:rPr>
        <w:t xml:space="preserve"> is required for such a validation exercise.</w:t>
      </w:r>
    </w:p>
    <w:p w14:paraId="1D1BF0DB" w14:textId="003F6F6B" w:rsidR="00C40B68" w:rsidRDefault="00883AF7" w:rsidP="00942566">
      <w:pPr>
        <w:jc w:val="both"/>
        <w:rPr>
          <w:lang w:val="en-US"/>
        </w:rPr>
      </w:pPr>
      <w:r>
        <w:rPr>
          <w:lang w:val="en-US"/>
        </w:rPr>
        <w:t xml:space="preserve">The SIOPs used in this study </w:t>
      </w:r>
      <w:r w:rsidR="00A63C83">
        <w:rPr>
          <w:lang w:val="en-US"/>
        </w:rPr>
        <w:t xml:space="preserve">encompass a variety of absorption features </w:t>
      </w:r>
      <w:r w:rsidR="00C432FE">
        <w:rPr>
          <w:lang w:val="en-US"/>
        </w:rPr>
        <w:t xml:space="preserve">that do not originate from </w:t>
      </w:r>
      <w:r w:rsidR="00D7419E">
        <w:rPr>
          <w:lang w:val="en-US"/>
        </w:rPr>
        <w:t>CHL</w:t>
      </w:r>
      <w:r w:rsidR="000B0DC3">
        <w:rPr>
          <w:lang w:val="en-US"/>
        </w:rPr>
        <w:t xml:space="preserve">. </w:t>
      </w:r>
      <w:r w:rsidR="00403933" w:rsidRPr="00403933">
        <w:rPr>
          <w:lang w:val="en-US"/>
        </w:rPr>
        <w:t xml:space="preserve">For example, green algae exhibit features of chlorophyll </w:t>
      </w:r>
      <w:r w:rsidR="00403933" w:rsidRPr="00B71320">
        <w:rPr>
          <w:i/>
          <w:iCs/>
          <w:lang w:val="en-US"/>
        </w:rPr>
        <w:t>b</w:t>
      </w:r>
      <w:r w:rsidR="00403933" w:rsidRPr="00403933">
        <w:rPr>
          <w:lang w:val="en-US"/>
        </w:rPr>
        <w:t>, while the spectrum of the used cyanobacteria has a strong phycoerythrin feature at 560 nm</w:t>
      </w:r>
      <w:r w:rsidR="00403933">
        <w:rPr>
          <w:lang w:val="en-US"/>
        </w:rPr>
        <w:t xml:space="preserve"> </w:t>
      </w:r>
      <w:r w:rsidR="00280083">
        <w:rPr>
          <w:lang w:val="en-US"/>
        </w:rPr>
        <w:fldChar w:fldCharType="begin"/>
      </w:r>
      <w:r w:rsidR="00280083">
        <w:rPr>
          <w:lang w:val="en-US"/>
        </w:rPr>
        <w:instrText xml:space="preserve"> ADDIN ZOTERO_ITEM CSL_CITATION {"citationID":"7uRGgqBk","properties":{"unsorted":false,"formattedCitation":"(Maire et al., 2025)","plainCitation":"(Maire et al., 2025)","noteIndex":0},"citationItems":[{"id":22,"uris":["http://zotero.org/users/local/MXqSo32P/items/UHY3WJIE"],"itemData":{"id":22,"type":"article-journal","container-title":"Science of The Total Environment","DOI":"10.1016/j.scitotenv.2025.180718","ISSN":"00489697","journalAbbreviation":"Science of The Total Environment","language":"en","page":"180718","source":"DOI.org (Crossref)","title":"Differentiating phytoplankton taxa in lakes using hyperspectral in situ reflectance and imaging microscopy","volume":"1003","author":[{"family":"Maire","given":"Loé"},{"family":"Gege","given":"Peter"},{"family":"Damm","given":"Alexander"},{"family":"Odermatt","given":"Daniel"}],"issued":{"date-parts":[["2025",11]]}}}],"schema":"https://github.com/citation-style-language/schema/raw/master/csl-citation.json"} </w:instrText>
      </w:r>
      <w:r w:rsidR="00280083">
        <w:rPr>
          <w:lang w:val="en-US"/>
        </w:rPr>
        <w:fldChar w:fldCharType="separate"/>
      </w:r>
      <w:r w:rsidR="00280083" w:rsidRPr="00280083">
        <w:rPr>
          <w:rFonts w:ascii="Aptos" w:hAnsi="Aptos"/>
          <w:lang w:val="en-US"/>
        </w:rPr>
        <w:t>(Maire et al., 2025)</w:t>
      </w:r>
      <w:r w:rsidR="00280083">
        <w:rPr>
          <w:lang w:val="en-US"/>
        </w:rPr>
        <w:fldChar w:fldCharType="end"/>
      </w:r>
      <w:r w:rsidR="00EC25BD">
        <w:rPr>
          <w:lang w:val="en-US"/>
        </w:rPr>
        <w:t>.</w:t>
      </w:r>
      <w:r w:rsidR="00B05F95">
        <w:rPr>
          <w:lang w:val="en-US"/>
        </w:rPr>
        <w:t xml:space="preserve"> </w:t>
      </w:r>
      <w:r w:rsidR="00110982">
        <w:rPr>
          <w:lang w:val="en-US"/>
        </w:rPr>
        <w:t>A</w:t>
      </w:r>
      <w:r w:rsidR="00020710">
        <w:rPr>
          <w:lang w:val="en-US"/>
        </w:rPr>
        <w:t xml:space="preserve">ccessory pigments such as </w:t>
      </w:r>
      <w:r w:rsidR="008B5188">
        <w:rPr>
          <w:lang w:val="en-US"/>
        </w:rPr>
        <w:t>c</w:t>
      </w:r>
      <w:r w:rsidR="00E94A13">
        <w:rPr>
          <w:lang w:val="en-US"/>
        </w:rPr>
        <w:t>hlorophyll</w:t>
      </w:r>
      <w:r w:rsidR="00313B79">
        <w:rPr>
          <w:lang w:val="en-US"/>
        </w:rPr>
        <w:t xml:space="preserve"> </w:t>
      </w:r>
      <w:r w:rsidR="00313B79" w:rsidRPr="008B5188">
        <w:rPr>
          <w:i/>
          <w:iCs/>
          <w:lang w:val="en-US"/>
        </w:rPr>
        <w:t>b</w:t>
      </w:r>
      <w:r w:rsidR="00403933">
        <w:rPr>
          <w:lang w:val="en-US"/>
        </w:rPr>
        <w:t xml:space="preserve"> and</w:t>
      </w:r>
      <w:r w:rsidR="00313B79">
        <w:rPr>
          <w:lang w:val="en-US"/>
        </w:rPr>
        <w:t xml:space="preserve"> </w:t>
      </w:r>
      <w:r w:rsidR="00313B79" w:rsidRPr="008B5188">
        <w:rPr>
          <w:i/>
          <w:iCs/>
          <w:lang w:val="en-US"/>
        </w:rPr>
        <w:t>c</w:t>
      </w:r>
      <w:r w:rsidR="00110982">
        <w:rPr>
          <w:lang w:val="en-US"/>
        </w:rPr>
        <w:t xml:space="preserve">, </w:t>
      </w:r>
      <w:r w:rsidR="005F4988">
        <w:rPr>
          <w:lang w:val="en-US"/>
        </w:rPr>
        <w:t xml:space="preserve">as well as various </w:t>
      </w:r>
      <w:r w:rsidR="005F4988" w:rsidRPr="005F4988">
        <w:rPr>
          <w:lang w:val="en-US"/>
        </w:rPr>
        <w:t xml:space="preserve">photosynthetic </w:t>
      </w:r>
      <w:r w:rsidR="005F4988">
        <w:rPr>
          <w:lang w:val="en-US"/>
        </w:rPr>
        <w:t xml:space="preserve">and photoprotective </w:t>
      </w:r>
      <w:r w:rsidR="005F4988" w:rsidRPr="005F4988">
        <w:rPr>
          <w:lang w:val="en-US"/>
        </w:rPr>
        <w:t xml:space="preserve">carotenoids </w:t>
      </w:r>
      <w:r w:rsidR="00D233BD">
        <w:rPr>
          <w:lang w:val="en-US"/>
        </w:rPr>
        <w:t xml:space="preserve">can </w:t>
      </w:r>
      <w:r w:rsidR="00403933">
        <w:rPr>
          <w:lang w:val="en-US"/>
        </w:rPr>
        <w:t>account for</w:t>
      </w:r>
      <w:r w:rsidR="00D233BD">
        <w:rPr>
          <w:lang w:val="en-US"/>
        </w:rPr>
        <w:t xml:space="preserve"> a significant </w:t>
      </w:r>
      <w:r w:rsidR="00B82741">
        <w:rPr>
          <w:lang w:val="en-US"/>
        </w:rPr>
        <w:t xml:space="preserve">proportion of </w:t>
      </w:r>
      <w:r w:rsidR="00403933">
        <w:rPr>
          <w:lang w:val="en-US"/>
        </w:rPr>
        <w:t xml:space="preserve">the </w:t>
      </w:r>
      <w:r w:rsidR="00B82741">
        <w:rPr>
          <w:lang w:val="en-US"/>
        </w:rPr>
        <w:t>total phytoplankton pigment concentration</w:t>
      </w:r>
      <w:r w:rsidR="006E60BE">
        <w:rPr>
          <w:lang w:val="en-US"/>
        </w:rPr>
        <w:t xml:space="preserve"> </w:t>
      </w:r>
      <w:r w:rsidR="00EB4A0C">
        <w:rPr>
          <w:lang w:val="en-US"/>
        </w:rPr>
        <w:fldChar w:fldCharType="begin"/>
      </w:r>
      <w:r w:rsidR="00A00303">
        <w:rPr>
          <w:lang w:val="en-US"/>
        </w:rPr>
        <w:instrText xml:space="preserve"> ADDIN ZOTERO_ITEM CSL_CITATION {"citationID":"rR8dn16G","properties":{"unsorted":false,"formattedCitation":"(Babin, Morel, et al., 2003; Ferreira et al., 2017)","plainCitation":"(Babin, Morel, et al., 2003; Ferreira et al., 2017)","noteIndex":0},"citationItems":[{"id":105,"uris":["http://zotero.org/users/local/MXqSo32P/items/STPRBPS2"],"itemData":{"id":105,"type":"article-journal","abstract":"Variations in the spectral scattering coefficient of marine particles [\n              \n                b\n                p\n              \n              (λ)] were measured at 241 locations in oceanic (case 1) and coastal (case 2) waters around Europe. The scattering coefficient at 555 nm normalized to the dry mass of particles [\n              \n                b\n                m\n                p\n              \n              (555)] was, on average, 1.0 and 0.5 m\n              2\n              g\n              </w:instrText>
      </w:r>
      <w:r w:rsidR="00A00303">
        <w:rPr>
          <w:rFonts w:ascii="Cambria Math" w:hAnsi="Cambria Math" w:cs="Cambria Math"/>
          <w:lang w:val="en-US"/>
        </w:rPr>
        <w:instrText>‐</w:instrText>
      </w:r>
      <w:r w:rsidR="00A00303">
        <w:rPr>
          <w:lang w:val="en-US"/>
        </w:rPr>
        <w:instrText>1\n              in case 1 and case 2 waters, respectively. Spectral variations in\n              \n                b\n                p\n              \n              (λ) were, on average, small in all investigated waters. To understand the observed variations in particle scattering, we performed calculations based on the Mie theory with various values for the slope for the Junge</w:instrText>
      </w:r>
      <w:r w:rsidR="00A00303">
        <w:rPr>
          <w:rFonts w:ascii="Cambria Math" w:hAnsi="Cambria Math" w:cs="Cambria Math"/>
          <w:lang w:val="en-US"/>
        </w:rPr>
        <w:instrText>‐</w:instrText>
      </w:r>
      <w:r w:rsidR="00A00303">
        <w:rPr>
          <w:lang w:val="en-US"/>
        </w:rPr>
        <w:instrText xml:space="preserve">type size distribution, refractive index, and apparent density of particles (dry weight/wet volume). The latter two were varied according to the type of particles (organic versus mineral) and, for organic ones, as a function of the water content. The higher\n              \n                b\n                m\n                p\n              \n              (555) values in case 1 waters are mainly due to the low apparent density, which results from the organic nature of particles and their elevated water content. In all investigated coastal regions, except for the Baltic Sea, the low\n              \n                b\n                m\n                p\n              \n              (555) values can be explained by the dominant presence of mineral particles, characterized by a high density that counterbalances the effect of a higher refractive index. In the Baltic Sea,\n              \n                b\n                m\n                p\n              \n              (555) was similar to values found in other coastal waters despite the fact that particles were dominantly organic, which may result from higher absorption relative to scattering. A smaller than expected increase of\n              \n                b\n                p\n              \n              (λ) toward short wavelengths is attributed to significant absorption that increases toward the shorter wavelengths and reduces scattering, whether particles are living, detrital, or mineral. Our analyses suggest that the determination of\n              \n                b\n                m\n                p\n              \n              may be significantly sensitive to the porosity of the filter used to assess the dry mass of particles.","container-title":"Limnology and Oceanography","DOI":"10.4319/lo.2003.48.2.0843","ISSN":"0024-3590, 1939-5590","issue":"2","journalAbbreviation":"Limnology &amp; Oceanography","language":"en","license":"http://onlinelibrary.wiley.com/termsAndConditions#vor","page":"843-859","source":"DOI.org (Crossref)","title":"Light scattering properties of marine particles in coastal and open ocean waters asrelated to the particle mass concentration","volume":"48","author":[{"family":"Babin","given":"Marcel"},{"family":"Morel","given":"André"},{"family":"Fournier-Sicre","given":"Vincent"},{"family":"Fell","given":"Frank"},{"family":"Stramski","given":"Dariusz"}],"issued":{"date-parts":[["2003",3]]}}},{"id":134,"uris":["http://zotero.org/users/local/MXqSo32P/items/EQA7SMBD"],"itemData":{"id":134,"type":"article-journal","abstract":"Abstract\n            \n              This study investigates the variability in the spectral absorption of phytoplankton in Antarctic waters. A large in situ data set comprising phytoplankton pigments and hyperspectral absorption was measured in the northern tip of Antarctic Peninsula during 2013 and 2014 summers at several depths. A proxy of package effect was estimated from the phytoplankton absorption spectra, independently of chlorophyll\n              a\n              . Variations in the concentration of photosynthetic and photoprotective pigments were discernible by changes in this metric but not in the chlorophyll\n              a\n              specific absorption coefficient of phytoplankton. The fucoxanthin to chlorophyll\n              a\n              ratio correlated positively to package effect due to an increase in cell size of phytoplankton (diatoms) and increasing fucoxanthin content per cell to maximize light harvesting in depth. The package effect was found to covary inversely with photoprotective pigments relative to chlorophyll\n              a\n              , partially due to their contribution to enhance absorption in the blue part of the spectrum. Using a cluster analysis (\n              k\n              </w:instrText>
      </w:r>
      <w:r w:rsidR="00A00303">
        <w:rPr>
          <w:rFonts w:ascii="Cambria Math" w:hAnsi="Cambria Math" w:cs="Cambria Math"/>
          <w:lang w:val="en-US"/>
        </w:rPr>
        <w:instrText>‐</w:instrText>
      </w:r>
      <w:r w:rsidR="00A00303">
        <w:rPr>
          <w:lang w:val="en-US"/>
        </w:rPr>
        <w:instrText>means algorithm) on the phytoplankton absorption spectra, we illustrate the capacity to identify a regular increase in the degree of package effect. This approach can be useful to classify the phytoplankton assemblages in Antarctic waters according to different degrees of pigment packaging, each one related to a specific pigment composition. Our results demonstrate the potential for this classification at different temporal and spatial scales from ocean color satellite data. This should improve our understanding of deviations in global bio</w:instrText>
      </w:r>
      <w:r w:rsidR="00A00303">
        <w:rPr>
          <w:rFonts w:ascii="Cambria Math" w:hAnsi="Cambria Math" w:cs="Cambria Math"/>
          <w:lang w:val="en-US"/>
        </w:rPr>
        <w:instrText>‐</w:instrText>
      </w:r>
      <w:r w:rsidR="00A00303">
        <w:rPr>
          <w:lang w:val="en-US"/>
        </w:rPr>
        <w:instrText>optical algorithms when applied to the Southern Ocean.\n            \n          , \n            Key Points\n            \n              \n                \n                  Variations in photosynthetic and photoprotective pigments are not discernible by changes in the chlorophyll</w:instrText>
      </w:r>
      <w:r w:rsidR="00A00303">
        <w:rPr>
          <w:rFonts w:ascii="Cambria Math" w:hAnsi="Cambria Math" w:cs="Cambria Math"/>
          <w:lang w:val="en-US"/>
        </w:rPr>
        <w:instrText>‐</w:instrText>
      </w:r>
      <w:r w:rsidR="00A00303">
        <w:rPr>
          <w:lang w:val="en-US"/>
        </w:rPr>
        <w:instrText xml:space="preserve">specific absorption of phytoplankton\n                \n                \n                  A cluster analysis identifies a regular increase in the degree of package effect of phytoplankton absorption\n                \n                \n                  \n                    A regular increase in the degree of package effect is associated with an increase of fucoxanthin and decrease of photoprotective pigments relative to chlorophyll\n                    a","container-title":"Journal of Geophysical Research: Oceans","DOI":"10.1002/2017JC012964","ISSN":"2169-9275, 2169-9291","issue":"9","journalAbbreviation":"JGR Oceans","language":"en","license":"http://onlinelibrary.wiley.com/termsAndConditions#vor","page":"7344-7363","source":"DOI.org (Crossref)","title":"Phytoplankton light absorption and the package effect in relation to photosynthetic and photoprotective pigments in the northern tip of &lt;span style=\"font-variant:small-caps;\"&gt;A&lt;/span&gt; ntarctic &lt;span style=\"font-variant:small-caps;\"&gt;P&lt;/span&gt; eninsula","title-short":"Phytoplankton light absorption and the package effect in relation to photosynthetic and photoprotective pigments in the northern tip of &lt;span style=\"font-variant","volume":"122","author":[{"family":"Ferreira","given":"Amabile"},{"family":"Ciotti","given":"Áurea M."},{"family":"Mendes","given":"Carlos Rafael B."},{"family":"Uitz","given":"Julia"},{"family":"Bricaud","given":"Annick"}],"issued":{"date-parts":[["2017",9]]}}}],"schema":"https://github.com/citation-style-language/schema/raw/master/csl-citation.json"} </w:instrText>
      </w:r>
      <w:r w:rsidR="00EB4A0C">
        <w:rPr>
          <w:lang w:val="en-US"/>
        </w:rPr>
        <w:fldChar w:fldCharType="separate"/>
      </w:r>
      <w:r w:rsidR="00A00303" w:rsidRPr="00A00303">
        <w:rPr>
          <w:rFonts w:ascii="Aptos" w:hAnsi="Aptos"/>
          <w:lang w:val="en-US"/>
        </w:rPr>
        <w:t>(Babin, Morel, et al., 2003; Ferreira et al., 2017)</w:t>
      </w:r>
      <w:r w:rsidR="00EB4A0C">
        <w:rPr>
          <w:lang w:val="en-US"/>
        </w:rPr>
        <w:fldChar w:fldCharType="end"/>
      </w:r>
      <w:r w:rsidR="006E60BE">
        <w:rPr>
          <w:lang w:val="en-US"/>
        </w:rPr>
        <w:t>.</w:t>
      </w:r>
      <w:r w:rsidR="00450B51">
        <w:rPr>
          <w:lang w:val="en-US"/>
        </w:rPr>
        <w:t xml:space="preserve"> </w:t>
      </w:r>
      <w:r w:rsidR="00520E87">
        <w:rPr>
          <w:lang w:val="en-US"/>
        </w:rPr>
        <w:t xml:space="preserve">For the three </w:t>
      </w:r>
      <w:r w:rsidR="00CF1212">
        <w:rPr>
          <w:lang w:val="en-US"/>
        </w:rPr>
        <w:t xml:space="preserve">field campaigns, HPLC analysis </w:t>
      </w:r>
      <w:r w:rsidR="008A6BDF">
        <w:rPr>
          <w:lang w:val="en-US"/>
        </w:rPr>
        <w:t>showed</w:t>
      </w:r>
      <w:r w:rsidR="0047649E">
        <w:rPr>
          <w:lang w:val="en-US"/>
        </w:rPr>
        <w:t xml:space="preserve"> </w:t>
      </w:r>
      <w:r w:rsidR="008A6BDF">
        <w:rPr>
          <w:lang w:val="en-US"/>
        </w:rPr>
        <w:t xml:space="preserve">accessory pigment concentrations </w:t>
      </w:r>
      <w:r w:rsidR="00403933">
        <w:rPr>
          <w:lang w:val="en-US"/>
        </w:rPr>
        <w:t xml:space="preserve">of </w:t>
      </w:r>
      <w:r w:rsidR="0047649E">
        <w:rPr>
          <w:lang w:val="en-US"/>
        </w:rPr>
        <w:t>up to</w:t>
      </w:r>
      <w:r w:rsidR="00E82BA1">
        <w:rPr>
          <w:lang w:val="en-US"/>
        </w:rPr>
        <w:t xml:space="preserve"> </w:t>
      </w:r>
      <w:r w:rsidR="003006A0">
        <w:rPr>
          <w:lang w:val="en-US"/>
        </w:rPr>
        <w:t>50%</w:t>
      </w:r>
      <w:r w:rsidR="00545046">
        <w:rPr>
          <w:lang w:val="en-US"/>
        </w:rPr>
        <w:t xml:space="preserve">, mainly </w:t>
      </w:r>
      <w:r w:rsidR="00403933">
        <w:rPr>
          <w:lang w:val="en-US"/>
        </w:rPr>
        <w:t>consisting</w:t>
      </w:r>
      <w:r w:rsidR="00545046">
        <w:rPr>
          <w:lang w:val="en-US"/>
        </w:rPr>
        <w:t xml:space="preserve"> of </w:t>
      </w:r>
      <w:r w:rsidR="008B5188">
        <w:rPr>
          <w:lang w:val="en-US"/>
        </w:rPr>
        <w:t>c</w:t>
      </w:r>
      <w:r w:rsidR="00545046">
        <w:rPr>
          <w:lang w:val="en-US"/>
        </w:rPr>
        <w:t>hlorophyll</w:t>
      </w:r>
      <w:r w:rsidR="00E67BBA">
        <w:rPr>
          <w:lang w:val="en-US"/>
        </w:rPr>
        <w:t xml:space="preserve"> </w:t>
      </w:r>
      <w:r w:rsidR="00E67BBA" w:rsidRPr="00E67BBA">
        <w:rPr>
          <w:i/>
          <w:iCs/>
          <w:lang w:val="en-US"/>
        </w:rPr>
        <w:t>b</w:t>
      </w:r>
      <w:r w:rsidR="00E67BBA">
        <w:rPr>
          <w:lang w:val="en-US"/>
        </w:rPr>
        <w:t xml:space="preserve"> and </w:t>
      </w:r>
      <w:r w:rsidR="008B5188">
        <w:rPr>
          <w:lang w:val="en-US"/>
        </w:rPr>
        <w:t>c</w:t>
      </w:r>
      <w:r w:rsidR="00E67BBA">
        <w:rPr>
          <w:lang w:val="en-US"/>
        </w:rPr>
        <w:t>hlorophyllide</w:t>
      </w:r>
      <w:r w:rsidR="00E92405">
        <w:rPr>
          <w:lang w:val="en-US"/>
        </w:rPr>
        <w:t>s</w:t>
      </w:r>
      <w:r w:rsidR="00EA7172">
        <w:rPr>
          <w:lang w:val="en-US"/>
        </w:rPr>
        <w:t>.</w:t>
      </w:r>
    </w:p>
    <w:p w14:paraId="14535D54" w14:textId="0B1306D5" w:rsidR="00403933" w:rsidRDefault="00403933" w:rsidP="00942566">
      <w:pPr>
        <w:jc w:val="both"/>
        <w:rPr>
          <w:lang w:val="en-US"/>
        </w:rPr>
      </w:pPr>
      <w:r w:rsidRPr="00403933">
        <w:rPr>
          <w:lang w:val="en-US"/>
        </w:rPr>
        <w:lastRenderedPageBreak/>
        <w:t>However, in WASI, phytoplankton absorption was normalized by either CHL (e.g. for cyanobacteria</w:t>
      </w:r>
      <w:r w:rsidR="00B71320">
        <w:rPr>
          <w:lang w:val="en-US"/>
        </w:rPr>
        <w:t xml:space="preserve">; </w:t>
      </w:r>
      <w:r w:rsidR="00B71320">
        <w:rPr>
          <w:lang w:val="en-US"/>
        </w:rPr>
        <w:fldChar w:fldCharType="begin"/>
      </w:r>
      <w:r w:rsidR="00B71320">
        <w:rPr>
          <w:lang w:val="en-US"/>
        </w:rPr>
        <w:instrText xml:space="preserve"> ADDIN ZOTERO_ITEM CSL_CITATION {"citationID":"OX3jamjF","properties":{"unsorted":false,"formattedCitation":"(Xi et al., 2017)","plainCitation":"(Xi et al., 2017)","noteIndex":0},"citationItems":[{"id":89,"uris":["http://zotero.org/users/local/MXqSo32P/items/UZ6VJMTX"],"itemData":{"id":89,"type":"article-journal","container-title":"Frontiers in Marine Science","DOI":"10.3389/fmars.2017.00272","ISSN":"2296-7745","journalAbbreviation":"Front. Mar. Sci.","page":"272","source":"DOI.org (Crossref)","title":"Phytoplankton Group Identification Using Simulated and In situ Hyperspectral Remote Sensing Reflectance","volume":"4","author":[{"family":"Xi","given":"Hongyan"},{"family":"Hieronymi","given":"Martin"},{"family":"Krasemann","given":"Hajo"},{"family":"Röttgers","given":"Rüdiger"}],"issued":{"date-parts":[["2017",8,22]]}}}],"schema":"https://github.com/citation-style-language/schema/raw/master/csl-citation.json"} </w:instrText>
      </w:r>
      <w:r w:rsidR="00B71320">
        <w:rPr>
          <w:lang w:val="en-US"/>
        </w:rPr>
        <w:fldChar w:fldCharType="separate"/>
      </w:r>
      <w:r w:rsidR="00B71320" w:rsidRPr="00B71320">
        <w:rPr>
          <w:rFonts w:ascii="Aptos" w:hAnsi="Aptos"/>
          <w:lang w:val="en-US"/>
        </w:rPr>
        <w:t>Xi et al.</w:t>
      </w:r>
      <w:r w:rsidR="00B71320">
        <w:rPr>
          <w:rFonts w:ascii="Aptos" w:hAnsi="Aptos"/>
          <w:lang w:val="en-US"/>
        </w:rPr>
        <w:t xml:space="preserve"> (</w:t>
      </w:r>
      <w:r w:rsidR="00B71320" w:rsidRPr="00B71320">
        <w:rPr>
          <w:rFonts w:ascii="Aptos" w:hAnsi="Aptos"/>
          <w:lang w:val="en-US"/>
        </w:rPr>
        <w:t>2017)</w:t>
      </w:r>
      <w:r w:rsidR="00B71320">
        <w:rPr>
          <w:lang w:val="en-US"/>
        </w:rPr>
        <w:fldChar w:fldCharType="end"/>
      </w:r>
      <w:r w:rsidRPr="00403933">
        <w:rPr>
          <w:lang w:val="en-US"/>
        </w:rPr>
        <w:t>), or, in some cases, the sum of CHL and phaeophytin (e.g. for diatoms</w:t>
      </w:r>
      <w:r w:rsidR="00B71320">
        <w:rPr>
          <w:lang w:val="en-US"/>
        </w:rPr>
        <w:t xml:space="preserve">; </w:t>
      </w:r>
      <w:r w:rsidR="00B71320">
        <w:rPr>
          <w:lang w:val="en-US"/>
        </w:rPr>
        <w:fldChar w:fldCharType="begin"/>
      </w:r>
      <w:r w:rsidR="00B71320">
        <w:rPr>
          <w:lang w:val="en-US"/>
        </w:rPr>
        <w:instrText xml:space="preserve"> ADDIN ZOTERO_ITEM CSL_CITATION {"citationID":"fNhs9L3J","properties":{"unsorted":false,"formattedCitation":"(Gege, 2012)","plainCitation":"(Gege, 2012)","noteIndex":0},"citationItems":[{"id":94,"uris":["http://zotero.org/users/local/MXqSo32P/items/5D7ZJ53K"],"itemData":{"id":94,"type":"article-journal","container-title":"Israel Journal of Plant Sciences","DOI":"10.1560/IJPS.60.1-2.193","ISSN":"0792-9978","issue":"1","journalAbbreviation":"Israel Journal of Plant Sciences","page":"193-207","source":"DOI.org (Crossref)","title":"Estimation of phytoplankton concentration from downwelling irradiance measurements in water","volume":"60","author":[{"family":"Gege","given":"Peter"}],"issued":{"date-parts":[["2012",12,1]]}}}],"schema":"https://github.com/citation-style-language/schema/raw/master/csl-citation.json"} </w:instrText>
      </w:r>
      <w:r w:rsidR="00B71320">
        <w:rPr>
          <w:lang w:val="en-US"/>
        </w:rPr>
        <w:fldChar w:fldCharType="separate"/>
      </w:r>
      <w:r w:rsidR="00B71320" w:rsidRPr="00B71320">
        <w:rPr>
          <w:rFonts w:ascii="Aptos" w:hAnsi="Aptos"/>
          <w:lang w:val="en-US"/>
        </w:rPr>
        <w:t>Gege</w:t>
      </w:r>
      <w:r w:rsidR="00B71320">
        <w:rPr>
          <w:rFonts w:ascii="Aptos" w:hAnsi="Aptos"/>
          <w:lang w:val="en-US"/>
        </w:rPr>
        <w:t xml:space="preserve"> (</w:t>
      </w:r>
      <w:r w:rsidR="00B71320" w:rsidRPr="00B71320">
        <w:rPr>
          <w:rFonts w:ascii="Aptos" w:hAnsi="Aptos"/>
          <w:lang w:val="en-US"/>
        </w:rPr>
        <w:t>2012)</w:t>
      </w:r>
      <w:r w:rsidR="00B71320">
        <w:rPr>
          <w:lang w:val="en-US"/>
        </w:rPr>
        <w:fldChar w:fldCharType="end"/>
      </w:r>
      <w:r w:rsidRPr="00403933">
        <w:rPr>
          <w:lang w:val="en-US"/>
        </w:rPr>
        <w:t>). Therefore, although accessory pigments affect the spectral shape of SIOPs, the “phytoplankton concentration” retrieved in WASI is primarily the phytoplankton CHL concentration. Therefore, CPHY</w:t>
      </w:r>
      <w:r w:rsidRPr="00403933">
        <w:rPr>
          <w:vertAlign w:val="subscript"/>
          <w:lang w:val="en-US"/>
        </w:rPr>
        <w:t>S3</w:t>
      </w:r>
      <w:r w:rsidRPr="00403933">
        <w:rPr>
          <w:lang w:val="en-US"/>
        </w:rPr>
        <w:t xml:space="preserve"> should, in theory, be in better agreement with CHL</w:t>
      </w:r>
      <w:r w:rsidRPr="00403933">
        <w:rPr>
          <w:vertAlign w:val="subscript"/>
          <w:lang w:val="en-US"/>
        </w:rPr>
        <w:t>HPLC</w:t>
      </w:r>
      <w:r w:rsidRPr="00403933">
        <w:rPr>
          <w:lang w:val="en-US"/>
        </w:rPr>
        <w:t xml:space="preserve"> than CPHY</w:t>
      </w:r>
      <w:r w:rsidRPr="00403933">
        <w:rPr>
          <w:vertAlign w:val="subscript"/>
          <w:lang w:val="en-US"/>
        </w:rPr>
        <w:t>HPLC</w:t>
      </w:r>
      <w:r w:rsidRPr="00403933">
        <w:rPr>
          <w:lang w:val="en-US"/>
        </w:rPr>
        <w:t>, but this was not the case. No satisfactory explanation could be found for this surprising result.</w:t>
      </w:r>
    </w:p>
    <w:p w14:paraId="7F482E4E" w14:textId="3D4CFDE0" w:rsidR="00E43A14" w:rsidRDefault="00A74E31" w:rsidP="00942566">
      <w:pPr>
        <w:jc w:val="both"/>
        <w:rPr>
          <w:lang w:val="en-US"/>
        </w:rPr>
      </w:pPr>
      <w:r>
        <w:rPr>
          <w:lang w:val="en-US"/>
        </w:rPr>
        <w:t>While HPLC is the gold standard for the analysis of phytoplankton pigment composition</w:t>
      </w:r>
      <w:r w:rsidR="00746CCE">
        <w:rPr>
          <w:lang w:val="en-US"/>
        </w:rPr>
        <w:t xml:space="preserve"> </w:t>
      </w:r>
      <w:r w:rsidR="00746CCE">
        <w:rPr>
          <w:lang w:val="en-US"/>
        </w:rPr>
        <w:fldChar w:fldCharType="begin"/>
      </w:r>
      <w:r w:rsidR="00746CCE">
        <w:rPr>
          <w:lang w:val="en-US"/>
        </w:rPr>
        <w:instrText xml:space="preserve"> ADDIN ZOTERO_ITEM CSL_CITATION {"citationID":"MkktiORS","properties":{"unsorted":false,"formattedCitation":"(A. Aminot; F. Rey, 2001)","plainCitation":"(A. Aminot; F. Rey, 2001)","noteIndex":0},"citationItems":[{"id":135,"uris":["http://zotero.org/users/local/MXqSo32P/items/VZA5L5IE"],"itemData":{"id":135,"type":"report","DOI":"10.17895/ICES.PUB.5080","publisher":"ICES","source":"DOI.org (Datacite)","title":"Chlorophyll a: Determination by spectroscopic methods","title-short":"Chlorophyll a","URL":"https://ices-library.figshare.com/articles/_/18626870","author":[{"literal":"A. Aminot; F. Rey"}],"accessed":{"date-parts":[["2026",6,22]]},"issued":{"date-parts":[["2001"]]}}}],"schema":"https://github.com/citation-style-language/schema/raw/master/csl-citation.json"} </w:instrText>
      </w:r>
      <w:r w:rsidR="00746CCE">
        <w:rPr>
          <w:lang w:val="en-US"/>
        </w:rPr>
        <w:fldChar w:fldCharType="separate"/>
      </w:r>
      <w:r w:rsidR="00746CCE" w:rsidRPr="00746CCE">
        <w:rPr>
          <w:rFonts w:ascii="Aptos" w:hAnsi="Aptos"/>
          <w:lang w:val="en-US"/>
        </w:rPr>
        <w:t>(A. Aminot; F. Rey, 2001)</w:t>
      </w:r>
      <w:r w:rsidR="00746CCE">
        <w:rPr>
          <w:lang w:val="en-US"/>
        </w:rPr>
        <w:fldChar w:fldCharType="end"/>
      </w:r>
      <w:r>
        <w:rPr>
          <w:lang w:val="en-US"/>
        </w:rPr>
        <w:t xml:space="preserve">, </w:t>
      </w:r>
      <w:r w:rsidR="00403933">
        <w:rPr>
          <w:lang w:val="en-US"/>
        </w:rPr>
        <w:t xml:space="preserve">the </w:t>
      </w:r>
      <w:r>
        <w:rPr>
          <w:lang w:val="en-US"/>
        </w:rPr>
        <w:t>other methods</w:t>
      </w:r>
      <w:r w:rsidR="00BC5AA7">
        <w:rPr>
          <w:lang w:val="en-US"/>
        </w:rPr>
        <w:t xml:space="preserve"> </w:t>
      </w:r>
      <w:r w:rsidR="00FB4DC4">
        <w:rPr>
          <w:lang w:val="en-US"/>
        </w:rPr>
        <w:t>this study</w:t>
      </w:r>
      <w:r w:rsidR="00BC5AA7">
        <w:rPr>
          <w:lang w:val="en-US"/>
        </w:rPr>
        <w:t xml:space="preserve"> used as reference are </w:t>
      </w:r>
      <w:r w:rsidR="00FB4DC4">
        <w:rPr>
          <w:lang w:val="en-US"/>
        </w:rPr>
        <w:t xml:space="preserve">aimed at only retrieving </w:t>
      </w:r>
      <w:r w:rsidR="00D7419E">
        <w:rPr>
          <w:lang w:val="en-US"/>
        </w:rPr>
        <w:t>CHL</w:t>
      </w:r>
      <w:r w:rsidR="00FB4DC4">
        <w:rPr>
          <w:lang w:val="en-US"/>
        </w:rPr>
        <w:t xml:space="preserve">. </w:t>
      </w:r>
      <w:r w:rsidR="00403933" w:rsidRPr="00403933">
        <w:rPr>
          <w:lang w:val="en-US"/>
        </w:rPr>
        <w:t>However, the quantity retrieved may include contributions from other pigments. For example, spectrophotometric procedures cannot distinguish between chlorophyllides and CHL, which naturally leads to slight overestimation</w:t>
      </w:r>
      <w:r w:rsidR="00403933">
        <w:rPr>
          <w:lang w:val="en-US"/>
        </w:rPr>
        <w:t xml:space="preserve"> </w:t>
      </w:r>
      <w:r w:rsidR="001D1999">
        <w:rPr>
          <w:lang w:val="en-US"/>
        </w:rPr>
        <w:fldChar w:fldCharType="begin"/>
      </w:r>
      <w:r w:rsidR="001D1999">
        <w:rPr>
          <w:lang w:val="en-US"/>
        </w:rPr>
        <w:instrText xml:space="preserve"> ADDIN ZOTERO_ITEM CSL_CITATION {"citationID":"pavld68k","properties":{"unsorted":false,"formattedCitation":"(A. Aminot; F. Rey, 2001)","plainCitation":"(A. Aminot; F. Rey, 2001)","noteIndex":0},"citationItems":[{"id":135,"uris":["http://zotero.org/users/local/MXqSo32P/items/VZA5L5IE"],"itemData":{"id":135,"type":"report","DOI":"10.17895/ICES.PUB.5080","publisher":"ICES","source":"DOI.org (Datacite)","title":"Chlorophyll a: Determination by spectroscopic methods","title-short":"Chlorophyll a","URL":"https://ices-library.figshare.com/articles/_/18626870","author":[{"literal":"A. Aminot; F. Rey"}],"accessed":{"date-parts":[["2026",6,22]]},"issued":{"date-parts":[["2001"]]}}}],"schema":"https://github.com/citation-style-language/schema/raw/master/csl-citation.json"} </w:instrText>
      </w:r>
      <w:r w:rsidR="001D1999">
        <w:rPr>
          <w:lang w:val="en-US"/>
        </w:rPr>
        <w:fldChar w:fldCharType="separate"/>
      </w:r>
      <w:r w:rsidR="001D1999" w:rsidRPr="001D1999">
        <w:rPr>
          <w:rFonts w:ascii="Aptos" w:hAnsi="Aptos"/>
          <w:lang w:val="en-US"/>
        </w:rPr>
        <w:t>(A. Aminot; F. Rey, 2001)</w:t>
      </w:r>
      <w:r w:rsidR="001D1999">
        <w:rPr>
          <w:lang w:val="en-US"/>
        </w:rPr>
        <w:fldChar w:fldCharType="end"/>
      </w:r>
      <w:r w:rsidR="00535981">
        <w:rPr>
          <w:lang w:val="en-US"/>
        </w:rPr>
        <w:t>.</w:t>
      </w:r>
    </w:p>
    <w:p w14:paraId="1E502FA7" w14:textId="3EE96661" w:rsidR="00DD00FC" w:rsidRDefault="00A74E31" w:rsidP="00942566">
      <w:pPr>
        <w:jc w:val="both"/>
        <w:rPr>
          <w:lang w:val="en-US"/>
        </w:rPr>
      </w:pPr>
      <w:r>
        <w:rPr>
          <w:lang w:val="en-US"/>
        </w:rPr>
        <w:t>Similar v</w:t>
      </w:r>
      <w:r w:rsidR="00D91A99">
        <w:rPr>
          <w:lang w:val="en-US"/>
        </w:rPr>
        <w:t xml:space="preserve">alidation studies of constituent retrievals often overlook the optical complexity of phytoplankton pigments. </w:t>
      </w:r>
      <w:r w:rsidR="00E43A14">
        <w:rPr>
          <w:lang w:val="en-US"/>
        </w:rPr>
        <w:t xml:space="preserve">Since </w:t>
      </w:r>
      <w:r w:rsidR="00D7419E">
        <w:rPr>
          <w:lang w:val="en-US"/>
        </w:rPr>
        <w:t>CHL</w:t>
      </w:r>
      <w:r w:rsidR="00E43A14">
        <w:rPr>
          <w:lang w:val="en-US"/>
        </w:rPr>
        <w:t xml:space="preserve"> and the concentration of accessory pigments is highly correlated</w:t>
      </w:r>
      <w:r w:rsidR="004142BA">
        <w:rPr>
          <w:lang w:val="en-US"/>
        </w:rPr>
        <w:t xml:space="preserve"> </w:t>
      </w:r>
      <w:r w:rsidR="004142BA">
        <w:rPr>
          <w:lang w:val="en-US"/>
        </w:rPr>
        <w:fldChar w:fldCharType="begin"/>
      </w:r>
      <w:r w:rsidR="004142BA">
        <w:rPr>
          <w:lang w:val="en-US"/>
        </w:rPr>
        <w:instrText xml:space="preserve"> ADDIN ZOTERO_ITEM CSL_CITATION {"citationID":"O88QVuoj","properties":{"unsorted":false,"formattedCitation":"(Babin, Stramski, et al., 2003)","plainCitation":"(Babin, Stramski, et al., 2003)","noteIndex":0},"citationItems":[{"id":5,"uris":["http://zotero.org/users/local/MXqSo32P/items/HEFCBJTT"],"itemData":{"id":5,"type":"article-journal","abstract":"We measured the absorption properties of phytoplankton, nonalgal particles (NAP), and colored dissolved organic matter (CDOM) at about 350 stations in various coastal waters around Europe including the English Channel, Adriatic Sea, Baltic Sea, Mediterranean Sea, and North Sea. For comparison, we also collected data in the open ocean waters of North Atlantic. The exponential slope of the CDOM absorption spectrum varied within a narrow range around 0.0176 nm\n              −1\n              (SD = 0.0020 nm\n              −1\n              ). When data from all the regions were considered altogether, the relationship between phytoplankton absorption and chlorophyll concentration was generally similar to the one previously established for open oceanic waters. Our coastal data, however, show that significant departures from the general trend may occur due to peculiar pigment composition and cell size. In some coastal areas, high phaeopigment concentrations gave rise to especially high blue</w:instrText>
      </w:r>
      <w:r w:rsidR="004142BA">
        <w:rPr>
          <w:rFonts w:ascii="Cambria Math" w:hAnsi="Cambria Math" w:cs="Cambria Math"/>
          <w:lang w:val="en-US"/>
        </w:rPr>
        <w:instrText>‐</w:instrText>
      </w:r>
      <w:r w:rsidR="004142BA">
        <w:rPr>
          <w:lang w:val="en-US"/>
        </w:rPr>
        <w:instrText>to</w:instrText>
      </w:r>
      <w:r w:rsidR="004142BA">
        <w:rPr>
          <w:rFonts w:ascii="Cambria Math" w:hAnsi="Cambria Math" w:cs="Cambria Math"/>
          <w:lang w:val="en-US"/>
        </w:rPr>
        <w:instrText>‐</w:instrText>
      </w:r>
      <w:r w:rsidR="004142BA">
        <w:rPr>
          <w:lang w:val="en-US"/>
        </w:rPr>
        <w:instrText xml:space="preserve">red ratio of phytoplankton absorption. The NAP absorption covaried with the particle dry weight. Most absorption spectra of these particles were well described by an exponential function with a slope averaging 0.0123 nm\n              −1\n              (SD = 0.0013 nm\n              −1\n              ). In some highly turbid waters, the spectra exhibited a signature possibly associated with iron oxides. In the Baltic Sea, NAP absorption systematically showed lower values at wavelengths shorter than 440 nm than predicted from the fitted exponential function. Overall, the variability in the absorption properties of European coastal waters showed some consistent patterns despite the high diversity of the examined waters. Distinct features were identified in the phytoplankton and NAP components. An absorption budget is presented and parameterizations are proposed.","container-title":"Journal of Geophysical Research: Oceans","DOI":"10.1029/2001JC000882","ISSN":"0148-0227","issue":"C7","journalAbbreviation":"J. Geophys. Res.","language":"en","license":"http://onlinelibrary.wiley.com/termsAndConditions#vor","page":"2001JC000882","source":"DOI.org (Crossref)","title":"Variations in the light absorption coefficients of phytoplankton, nonalgal particles, and dissolved organic matter in coastal waters around Europe","volume":"108","author":[{"family":"Babin","given":"Marcel"},{"family":"Stramski","given":"Dariusz"},{"family":"Ferrari","given":"Giovanni M."},{"family":"Claustre","given":"Herve"},{"family":"Bricaud","given":"Annick"},{"family":"Obolensky","given":"Grigor"},{"family":"Hoepffner","given":"Nicolas"}],"issued":{"date-parts":[["2003",7]]}}}],"schema":"https://github.com/citation-style-language/schema/raw/master/csl-citation.json"} </w:instrText>
      </w:r>
      <w:r w:rsidR="004142BA">
        <w:rPr>
          <w:lang w:val="en-US"/>
        </w:rPr>
        <w:fldChar w:fldCharType="separate"/>
      </w:r>
      <w:r w:rsidR="004142BA" w:rsidRPr="004142BA">
        <w:rPr>
          <w:rFonts w:ascii="Aptos" w:hAnsi="Aptos"/>
          <w:lang w:val="en-US"/>
        </w:rPr>
        <w:t>(Babin, Stramski, et al., 2003)</w:t>
      </w:r>
      <w:r w:rsidR="004142BA">
        <w:rPr>
          <w:lang w:val="en-US"/>
        </w:rPr>
        <w:fldChar w:fldCharType="end"/>
      </w:r>
      <w:r w:rsidR="00E43A14">
        <w:rPr>
          <w:lang w:val="en-US"/>
        </w:rPr>
        <w:t xml:space="preserve">, empirical models for </w:t>
      </w:r>
      <w:r w:rsidR="00D7419E">
        <w:rPr>
          <w:lang w:val="en-US"/>
        </w:rPr>
        <w:t>CHL</w:t>
      </w:r>
      <w:r w:rsidR="00E43A14">
        <w:rPr>
          <w:lang w:val="en-US"/>
        </w:rPr>
        <w:t xml:space="preserve"> retrievals may implicitly </w:t>
      </w:r>
      <w:r w:rsidR="0092665C">
        <w:rPr>
          <w:lang w:val="en-US"/>
        </w:rPr>
        <w:t>c</w:t>
      </w:r>
      <w:r w:rsidR="0092665C" w:rsidRPr="0092665C">
        <w:rPr>
          <w:lang w:val="en-US"/>
        </w:rPr>
        <w:t>orrect for the accessory pigment signal during calibration</w:t>
      </w:r>
      <w:r w:rsidR="00E43A14">
        <w:rPr>
          <w:lang w:val="en-US"/>
        </w:rPr>
        <w:t xml:space="preserve">. For bio-optical models, careful consideration of both the </w:t>
      </w:r>
      <w:r w:rsidR="00640270">
        <w:rPr>
          <w:lang w:val="en-US"/>
        </w:rPr>
        <w:t xml:space="preserve">used </w:t>
      </w:r>
      <w:r w:rsidR="00E43A14">
        <w:rPr>
          <w:lang w:val="en-US"/>
        </w:rPr>
        <w:t xml:space="preserve">SIOPs and the </w:t>
      </w:r>
      <w:r w:rsidR="00E43A14" w:rsidRPr="005A3167">
        <w:rPr>
          <w:i/>
          <w:iCs/>
          <w:lang w:val="en-US"/>
        </w:rPr>
        <w:t>in situ</w:t>
      </w:r>
      <w:r w:rsidR="00E43A14">
        <w:rPr>
          <w:lang w:val="en-US"/>
        </w:rPr>
        <w:t xml:space="preserve"> measurements is advise</w:t>
      </w:r>
      <w:r w:rsidR="005D7DCA">
        <w:rPr>
          <w:lang w:val="en-US"/>
        </w:rPr>
        <w:t>d.</w:t>
      </w:r>
    </w:p>
    <w:p w14:paraId="4E0FC804" w14:textId="16FFAB82" w:rsidR="0023305B" w:rsidRDefault="008D4E00" w:rsidP="00942566">
      <w:pPr>
        <w:pStyle w:val="berschrift2"/>
        <w:jc w:val="both"/>
        <w:rPr>
          <w:lang w:val="en-US"/>
        </w:rPr>
      </w:pPr>
      <w:bookmarkStart w:id="112" w:name="_Toc237605418"/>
      <w:r>
        <w:rPr>
          <w:lang w:val="en-US"/>
        </w:rPr>
        <w:t>4.</w:t>
      </w:r>
      <w:r w:rsidR="00726092">
        <w:rPr>
          <w:lang w:val="en-US"/>
        </w:rPr>
        <w:t>5</w:t>
      </w:r>
      <w:r>
        <w:rPr>
          <w:lang w:val="en-US"/>
        </w:rPr>
        <w:t xml:space="preserve"> NAP</w:t>
      </w:r>
      <w:r w:rsidR="00BF674A">
        <w:rPr>
          <w:lang w:val="en-US"/>
        </w:rPr>
        <w:t xml:space="preserve">: </w:t>
      </w:r>
      <w:r w:rsidR="006310A3">
        <w:rPr>
          <w:lang w:val="en-US"/>
        </w:rPr>
        <w:t>stable</w:t>
      </w:r>
      <w:r>
        <w:rPr>
          <w:lang w:val="en-US"/>
        </w:rPr>
        <w:t xml:space="preserve"> retrieval</w:t>
      </w:r>
      <w:bookmarkEnd w:id="112"/>
    </w:p>
    <w:p w14:paraId="16DBE1A4" w14:textId="24CEA641" w:rsidR="00055B76" w:rsidRDefault="00283038" w:rsidP="00942566">
      <w:pPr>
        <w:jc w:val="both"/>
        <w:rPr>
          <w:lang w:val="en-US"/>
        </w:rPr>
      </w:pPr>
      <w:r>
        <w:rPr>
          <w:lang w:val="en-US"/>
        </w:rPr>
        <w:t xml:space="preserve">NAP retrievals were in good overall agreement with </w:t>
      </w:r>
      <w:r w:rsidR="008C5FE6">
        <w:rPr>
          <w:lang w:val="en-US"/>
        </w:rPr>
        <w:t>TSM field samples from three spatially distributed campaigns (see Section 3.</w:t>
      </w:r>
      <w:r w:rsidR="00074C60">
        <w:rPr>
          <w:lang w:val="en-US"/>
        </w:rPr>
        <w:t>4</w:t>
      </w:r>
      <w:r w:rsidR="008C5FE6">
        <w:rPr>
          <w:lang w:val="en-US"/>
        </w:rPr>
        <w:t xml:space="preserve">). </w:t>
      </w:r>
      <w:r w:rsidR="008C0B5E" w:rsidRPr="008C0B5E">
        <w:rPr>
          <w:lang w:val="en-US"/>
        </w:rPr>
        <w:t>Notable outliers exist for the 16 June 2021 campaign: For P2, high TSM was sampled, whereas a dark water color resulted in low NAP</w:t>
      </w:r>
      <w:r w:rsidR="008C0B5E" w:rsidRPr="008C0B5E">
        <w:rPr>
          <w:vertAlign w:val="subscript"/>
          <w:lang w:val="en-US"/>
        </w:rPr>
        <w:t>S3</w:t>
      </w:r>
      <w:r w:rsidR="008C0B5E" w:rsidRPr="008C0B5E">
        <w:rPr>
          <w:lang w:val="en-US"/>
        </w:rPr>
        <w:t xml:space="preserve"> retrievals. The opposite occurred for P6, where whiting of the water and high NAP</w:t>
      </w:r>
      <w:r w:rsidR="008C0B5E" w:rsidRPr="008C0B5E">
        <w:rPr>
          <w:vertAlign w:val="subscript"/>
          <w:lang w:val="en-US"/>
        </w:rPr>
        <w:t>S3</w:t>
      </w:r>
      <w:r w:rsidR="008C0B5E" w:rsidRPr="008C0B5E">
        <w:rPr>
          <w:lang w:val="en-US"/>
        </w:rPr>
        <w:t xml:space="preserve"> were observed, but low TSM was sampled </w:t>
      </w:r>
      <w:r w:rsidR="008C0B5E" w:rsidRPr="008C0B5E">
        <w:rPr>
          <w:i/>
          <w:iCs/>
          <w:lang w:val="en-US"/>
        </w:rPr>
        <w:t>in situ</w:t>
      </w:r>
      <w:r w:rsidR="008C0B5E" w:rsidRPr="008C0B5E">
        <w:rPr>
          <w:lang w:val="en-US"/>
        </w:rPr>
        <w:t>.</w:t>
      </w:r>
    </w:p>
    <w:p w14:paraId="2AEE506C" w14:textId="77777777" w:rsidR="008C0B5E" w:rsidRDefault="008C0B5E" w:rsidP="00297072">
      <w:pPr>
        <w:jc w:val="both"/>
        <w:rPr>
          <w:lang w:val="en-US"/>
        </w:rPr>
      </w:pPr>
      <w:r w:rsidRPr="008C0B5E">
        <w:rPr>
          <w:lang w:val="en-US"/>
        </w:rPr>
        <w:t>From a visual interpretation of the water colour, it seems unlikely that P2 experienced higher TSM concentrations than P6. Possible explanations unrelated to the quality of the in situ data could include small-scale variations that cannot be resolved adequately by the spatial resolution of the S3 OLCI (300 m), or issues arising from the temporal mismatch (four to five hours).</w:t>
      </w:r>
    </w:p>
    <w:p w14:paraId="0B3628C3" w14:textId="459928B5" w:rsidR="00297072" w:rsidRDefault="008C0B5E" w:rsidP="00297072">
      <w:pPr>
        <w:jc w:val="both"/>
        <w:rPr>
          <w:lang w:val="en-US"/>
        </w:rPr>
      </w:pPr>
      <w:r w:rsidRPr="008C0B5E">
        <w:rPr>
          <w:lang w:val="en-US"/>
        </w:rPr>
        <w:t>A relatively high correlation has been found between NAP</w:t>
      </w:r>
      <w:r w:rsidRPr="008C0B5E">
        <w:rPr>
          <w:vertAlign w:val="subscript"/>
          <w:lang w:val="en-US"/>
        </w:rPr>
        <w:t>S3</w:t>
      </w:r>
      <w:r w:rsidRPr="008C0B5E">
        <w:rPr>
          <w:lang w:val="en-US"/>
        </w:rPr>
        <w:t xml:space="preserve"> and NAP</w:t>
      </w:r>
      <w:r w:rsidRPr="008C0B5E">
        <w:rPr>
          <w:vertAlign w:val="subscript"/>
          <w:lang w:val="en-US"/>
        </w:rPr>
        <w:t>R</w:t>
      </w:r>
      <w:r w:rsidRPr="008C0B5E">
        <w:rPr>
          <w:lang w:val="en-US"/>
        </w:rPr>
        <w:t xml:space="preserve"> (r = 0.77). This result is supported by the high correlation observed for the predominantly NAP-dominated backscattering IOPs (r &gt; 0.8 for all comparisons; see Section 3.3.4). However, it should be noted that NAP</w:t>
      </w:r>
      <w:r w:rsidRPr="008C0B5E">
        <w:rPr>
          <w:vertAlign w:val="subscript"/>
          <w:lang w:val="en-US"/>
        </w:rPr>
        <w:t>R</w:t>
      </w:r>
      <w:r w:rsidRPr="008C0B5E">
        <w:rPr>
          <w:lang w:val="en-US"/>
        </w:rPr>
        <w:t xml:space="preserve"> is not a direct measurement, but rather the result of </w:t>
      </w:r>
      <w:r w:rsidRPr="008C0B5E">
        <w:rPr>
          <w:i/>
          <w:iCs/>
          <w:lang w:val="en-US"/>
        </w:rPr>
        <w:t>in situ</w:t>
      </w:r>
      <w:r w:rsidRPr="008C0B5E">
        <w:rPr>
          <w:lang w:val="en-US"/>
        </w:rPr>
        <w:t xml:space="preserve"> hyperspectral inversion using essentially the same model configuration as NAP</w:t>
      </w:r>
      <w:r w:rsidRPr="008C0B5E">
        <w:rPr>
          <w:vertAlign w:val="subscript"/>
          <w:lang w:val="en-US"/>
        </w:rPr>
        <w:t>S3</w:t>
      </w:r>
      <w:r w:rsidRPr="008C0B5E">
        <w:rPr>
          <w:lang w:val="en-US"/>
        </w:rPr>
        <w:t>. The general range of values is consistent with past inter-annual averages (2002</w:t>
      </w:r>
      <w:r>
        <w:rPr>
          <w:lang w:val="en-US"/>
        </w:rPr>
        <w:t xml:space="preserve"> </w:t>
      </w:r>
      <w:r w:rsidRPr="008C0B5E">
        <w:rPr>
          <w:lang w:val="en-US"/>
        </w:rPr>
        <w:t>–</w:t>
      </w:r>
      <w:r>
        <w:rPr>
          <w:lang w:val="en-US"/>
        </w:rPr>
        <w:t xml:space="preserve"> </w:t>
      </w:r>
      <w:r w:rsidRPr="008C0B5E">
        <w:rPr>
          <w:lang w:val="en-US"/>
        </w:rPr>
        <w:t>2015) reported for Lake Geneva. These show low TSM concentrations of less than 0.5 g</w:t>
      </w:r>
      <w:r>
        <w:rPr>
          <w:lang w:val="en-US"/>
        </w:rPr>
        <w:t xml:space="preserve"> </w:t>
      </w:r>
      <w:r w:rsidRPr="008C0B5E">
        <w:rPr>
          <w:lang w:val="en-US"/>
        </w:rPr>
        <w:t>m</w:t>
      </w:r>
      <w:r w:rsidRPr="008C0B5E">
        <w:rPr>
          <w:vertAlign w:val="superscript"/>
          <w:lang w:val="en-US"/>
        </w:rPr>
        <w:t>-3</w:t>
      </w:r>
      <w:r>
        <w:rPr>
          <w:lang w:val="en-US"/>
        </w:rPr>
        <w:t xml:space="preserve"> </w:t>
      </w:r>
      <w:r w:rsidRPr="008C0B5E">
        <w:rPr>
          <w:lang w:val="en-US"/>
        </w:rPr>
        <w:t xml:space="preserve">during winter and </w:t>
      </w:r>
      <w:r w:rsidRPr="008C0B5E">
        <w:rPr>
          <w:lang w:val="en-US"/>
        </w:rPr>
        <w:lastRenderedPageBreak/>
        <w:t>higher concentrations of more than 1 g</w:t>
      </w:r>
      <w:r>
        <w:rPr>
          <w:lang w:val="en-US"/>
        </w:rPr>
        <w:t xml:space="preserve"> </w:t>
      </w:r>
      <w:r w:rsidRPr="008C0B5E">
        <w:rPr>
          <w:lang w:val="en-US"/>
        </w:rPr>
        <w:t>m</w:t>
      </w:r>
      <w:r w:rsidRPr="008C0B5E">
        <w:rPr>
          <w:vertAlign w:val="superscript"/>
          <w:lang w:val="en-US"/>
        </w:rPr>
        <w:t>-3</w:t>
      </w:r>
      <w:r w:rsidRPr="008C0B5E">
        <w:rPr>
          <w:lang w:val="en-US"/>
        </w:rPr>
        <w:t xml:space="preserve"> during summer, which coincides with the hydrological cycle of the Rhône</w:t>
      </w:r>
      <w:r w:rsidR="00297072">
        <w:rPr>
          <w:lang w:val="en-US"/>
        </w:rPr>
        <w:t xml:space="preserve"> </w:t>
      </w:r>
      <w:r w:rsidR="00297072">
        <w:rPr>
          <w:lang w:val="en-US"/>
        </w:rPr>
        <w:fldChar w:fldCharType="begin"/>
      </w:r>
      <w:r w:rsidR="00297072">
        <w:rPr>
          <w:lang w:val="en-US"/>
        </w:rPr>
        <w:instrText xml:space="preserve"> ADDIN ZOTERO_ITEM CSL_CITATION {"citationID":"19sFhsps","properties":{"unsorted":false,"formattedCitation":"(Vincent Nouchi, 2018)","plainCitation":"(Vincent Nouchi, 2018)","dontUpdate":true,"noteIndex":0},"citationItems":[{"id":54,"uris":["http://zotero.org/users/local/MXqSo32P/items/U7XVJAMI"],"itemData":{"id":54,"type":"thesis","publisher":"EPFL","source":"Zotero","title":"Toward a systematic integration of optical remote sensing for inland waters studies","author":[{"family":"Nouchi","given":"Vincent"}],"issued":{"date-parts":[["2018",6,26]]}}}],"schema":"https://github.com/citation-style-language/schema/raw/master/csl-citation.json"} </w:instrText>
      </w:r>
      <w:r w:rsidR="00297072">
        <w:rPr>
          <w:lang w:val="en-US"/>
        </w:rPr>
        <w:fldChar w:fldCharType="separate"/>
      </w:r>
      <w:r w:rsidR="00297072" w:rsidRPr="00F3087E">
        <w:rPr>
          <w:rFonts w:ascii="Aptos" w:hAnsi="Aptos"/>
          <w:lang w:val="en-US"/>
        </w:rPr>
        <w:t>(Nouchi, 2018)</w:t>
      </w:r>
      <w:r w:rsidR="00297072">
        <w:rPr>
          <w:lang w:val="en-US"/>
        </w:rPr>
        <w:fldChar w:fldCharType="end"/>
      </w:r>
      <w:r w:rsidR="00297072">
        <w:rPr>
          <w:lang w:val="en-US"/>
        </w:rPr>
        <w:t>.</w:t>
      </w:r>
    </w:p>
    <w:p w14:paraId="25003B13" w14:textId="41C1D34A" w:rsidR="005F462F" w:rsidRPr="008F670B" w:rsidRDefault="00142042" w:rsidP="00942566">
      <w:pPr>
        <w:jc w:val="both"/>
        <w:rPr>
          <w:lang w:val="en-US"/>
        </w:rPr>
      </w:pPr>
      <w:r>
        <w:rPr>
          <w:lang w:val="en-US"/>
        </w:rPr>
        <w:t xml:space="preserve">Although </w:t>
      </w:r>
      <w:r w:rsidR="00FD21E7">
        <w:rPr>
          <w:lang w:val="en-US"/>
        </w:rPr>
        <w:t>some</w:t>
      </w:r>
      <w:r>
        <w:rPr>
          <w:lang w:val="en-US"/>
        </w:rPr>
        <w:t xml:space="preserve"> studies have </w:t>
      </w:r>
      <w:r w:rsidR="0070243A">
        <w:rPr>
          <w:lang w:val="en-US"/>
        </w:rPr>
        <w:t>investigated</w:t>
      </w:r>
      <w:r>
        <w:rPr>
          <w:lang w:val="en-US"/>
        </w:rPr>
        <w:t xml:space="preserve"> whiting events in Lake Geneva using spaceborne RS (see</w:t>
      </w:r>
      <w:r w:rsidR="00FD21E7">
        <w:rPr>
          <w:lang w:val="en-US"/>
        </w:rPr>
        <w:t xml:space="preserve"> e.g.</w:t>
      </w:r>
      <w:r>
        <w:rPr>
          <w:lang w:val="en-US"/>
        </w:rPr>
        <w:t xml:space="preserve"> </w:t>
      </w:r>
      <w:r w:rsidR="00944C83">
        <w:rPr>
          <w:lang w:val="en-US"/>
        </w:rPr>
        <w:fldChar w:fldCharType="begin"/>
      </w:r>
      <w:r w:rsidR="0008721B">
        <w:rPr>
          <w:lang w:val="en-US"/>
        </w:rPr>
        <w:instrText xml:space="preserve"> ADDIN ZOTERO_ITEM CSL_CITATION {"citationID":"7kKGdJ2x","properties":{"unsorted":false,"formattedCitation":"(Li et al., 2022; Many et al., 2022; V. Nouchi et al., 2019)","plainCitation":"(Li et al., 2022; Many et al., 2022; V. Nouchi et al., 2019)","dontUpdate":true,"noteIndex":0},"citationItems":[{"id":157,"uris":["http://zotero.org/users/local/MXqSo32P/items/P6Q83WUH"],"itemData":{"id":157,"type":"article-journal","container-title":"International Journal of Applied Earth Observation and Geoinformation","DOI":"10.1016/j.jag.2022.102809","ISSN":"15698432","journalAbbreviation":"International Journal of Applied Earth Observation and Geoinformation","language":"en","page":"102809","source":"DOI.org (Crossref)","title":"Coupling remote sensing and particle tracking to estimate trajectories in large water bodies","volume":"110","author":[{"family":"Li","given":"Chaojie"},{"family":"Odermatt","given":"Daniel"},{"family":"Bouffard","given":"Damien"},{"family":"Wüest","given":"Alfred"},{"family":"Kohn","given":"Tamar"}],"issued":{"date-parts":[["2022",6]]}}},{"id":161,"uris":["http://zotero.org/users/local/MXqSo32P/items/LLET2C7D"],"itemData":{"id":161,"type":"article-journal","abstract":"Whiting events are massive calcite precipitation events turning hardwater lake waters to a milky turquoise color. Herein, we use a multispectral remote sensing approach to describe the spatial and temporal occurrences of whitings in Lake Geneva from 2013 to 2021. Landsat-8, Sentinel-2, and Sentinel-3 sensors are combined to derive the AreaBGR index and identify whitings using appropriate filters. 95% of the detected whitings are located in the northeastern part of the lake and occur in a highly reproducible environmental setting. An extended time series of whitings in the last 60 years is reconstructed from a random forest algorithm and analyzed through a Bayesian decomposition for annual and seasonal trends. The annual number of whiting days between 1958 and 2021 does not follow any particular monotonic trend. The inter-annual changes of whiting occurrences significantly correlate to the Western Mediterranean Oscillation Index. Spring whitings have increased since 2000 and significantly follow the Atlantic Multidecadal Oscillation index. Future climate change in the Mediterranean Sea and the Atlantic Ocean could induce more variable and earlier whiting events in Lake Geneva.","container-title":"Remote Sensing","DOI":"10.3390/rs14236175","ISSN":"2072-4292","issue":"23","journalAbbreviation":"Remote Sensing","language":"en","page":"6175","source":"DOI.org (Crossref)","title":"Long-Term Spatiotemporal Variability of Whitings in Lake Geneva from Multispectral Remote Sensing and Machine Learning","volume":"14","author":[{"family":"Many","given":"Gaël"},{"family":"Escoffier","given":"Nicolas"},{"family":"Ferrari","given":"Michele"},{"family":"Jacquet","given":"Philippe"},{"family":"Odermatt","given":"Daniel"},{"family":"Mariethoz","given":"Gregoire"},{"family":"Perolo","given":"Pascal"},{"family":"Perga","given":"Marie-Elodie"}],"issued":{"date-parts":[["2022",12,6]]}}},{"id":164,"uris":["http://zotero.org/users/local/MXqSo32P/items/YWS9QJJH"],"itemData":{"id":164,"type":"article-journal","container-title":"Aquatic Sciences","DOI":"10.1007/s00027-019-0626-3","ISSN":"1015-1621, 1420-9055","issue":"2","journalAbbreviation":"Aquat Sci","language":"en","page":"27","source":"DOI.org (Crossref)","title":"Resolving biogeochemical processes in lakes using remote sensing","volume":"81","author":[{"family":"Nouchi","given":"Vincent"},{"family":"Kutser","given":"Tiit"},{"family":"Wüest","given":"Alfred"},{"family":"Müller","given":"Beat"},{"family":"Odermatt","given":"Daniel"},{"family":"Baracchini","given":"Theo"},{"family":"Bouffard","given":"Damien"}],"issued":{"date-parts":[["2019",4]]}}}],"schema":"https://github.com/citation-style-language/schema/raw/master/csl-citation.json"} </w:instrText>
      </w:r>
      <w:r w:rsidR="00944C83">
        <w:rPr>
          <w:lang w:val="en-US"/>
        </w:rPr>
        <w:fldChar w:fldCharType="separate"/>
      </w:r>
      <w:r w:rsidR="00944C83" w:rsidRPr="00944C83">
        <w:rPr>
          <w:rFonts w:ascii="Aptos" w:hAnsi="Aptos"/>
          <w:lang w:val="en-US"/>
        </w:rPr>
        <w:t>Li et al., 2022; Many et al., 2022; Nouchi et al., 2019)</w:t>
      </w:r>
      <w:r w:rsidR="00944C83">
        <w:rPr>
          <w:lang w:val="en-US"/>
        </w:rPr>
        <w:fldChar w:fldCharType="end"/>
      </w:r>
      <w:r w:rsidR="008C0B5E">
        <w:rPr>
          <w:lang w:val="en-US"/>
        </w:rPr>
        <w:t>,</w:t>
      </w:r>
      <w:r w:rsidR="00F12EB8">
        <w:rPr>
          <w:lang w:val="en-US"/>
        </w:rPr>
        <w:t xml:space="preserve"> to the authors knowledge </w:t>
      </w:r>
      <w:r w:rsidR="00BA4DD6">
        <w:rPr>
          <w:lang w:val="en-US"/>
        </w:rPr>
        <w:t xml:space="preserve">no </w:t>
      </w:r>
      <w:r w:rsidR="009A630C">
        <w:rPr>
          <w:lang w:val="en-US"/>
        </w:rPr>
        <w:t xml:space="preserve">previous </w:t>
      </w:r>
      <w:r w:rsidR="00BA4DD6">
        <w:rPr>
          <w:lang w:val="en-US"/>
        </w:rPr>
        <w:t xml:space="preserve">studies have </w:t>
      </w:r>
      <w:r w:rsidR="00E43728">
        <w:rPr>
          <w:lang w:val="en-US"/>
        </w:rPr>
        <w:t xml:space="preserve">directly </w:t>
      </w:r>
      <w:r w:rsidR="00BA4DD6">
        <w:rPr>
          <w:lang w:val="en-US"/>
        </w:rPr>
        <w:t>validated retrievals of suspended matter concentrations.</w:t>
      </w:r>
      <w:r w:rsidR="00C51C8D">
        <w:rPr>
          <w:lang w:val="en-US"/>
        </w:rPr>
        <w:t xml:space="preserve"> For the application of particle tracking</w:t>
      </w:r>
      <w:r w:rsidR="007071FF">
        <w:rPr>
          <w:lang w:val="en-US"/>
        </w:rPr>
        <w:t xml:space="preserve"> Li et al. </w:t>
      </w:r>
      <w:r w:rsidR="007071FF">
        <w:rPr>
          <w:lang w:val="en-US"/>
        </w:rPr>
        <w:fldChar w:fldCharType="begin"/>
      </w:r>
      <w:r w:rsidR="007071FF">
        <w:rPr>
          <w:lang w:val="en-US"/>
        </w:rPr>
        <w:instrText xml:space="preserve"> ADDIN ZOTERO_ITEM CSL_CITATION {"citationID":"Tm09PJuO","properties":{"unsorted":false,"formattedCitation":"(2022)","plainCitation":"(2022)","noteIndex":0},"citationItems":[{"id":157,"uris":["http://zotero.org/users/local/MXqSo32P/items/P6Q83WUH"],"itemData":{"id":157,"type":"article-journal","container-title":"International Journal of Applied Earth Observation and Geoinformation","DOI":"10.1016/j.jag.2022.102809","ISSN":"15698432","journalAbbreviation":"International Journal of Applied Earth Observation and Geoinformation","language":"en","page":"102809","source":"DOI.org (Crossref)","title":"Coupling remote sensing and particle tracking to estimate trajectories in large water bodies","volume":"110","author":[{"family":"Li","given":"Chaojie"},{"family":"Odermatt","given":"Daniel"},{"family":"Bouffard","given":"Damien"},{"family":"Wüest","given":"Alfred"},{"family":"Kohn","given":"Tamar"}],"issued":{"date-parts":[["2022",6]]}},"suppress-author":true}],"schema":"https://github.com/citation-style-language/schema/raw/master/csl-citation.json"} </w:instrText>
      </w:r>
      <w:r w:rsidR="007071FF">
        <w:rPr>
          <w:lang w:val="en-US"/>
        </w:rPr>
        <w:fldChar w:fldCharType="separate"/>
      </w:r>
      <w:r w:rsidR="007071FF" w:rsidRPr="007071FF">
        <w:rPr>
          <w:rFonts w:ascii="Aptos" w:hAnsi="Aptos"/>
          <w:lang w:val="en-US"/>
        </w:rPr>
        <w:t>(2022)</w:t>
      </w:r>
      <w:r w:rsidR="007071FF">
        <w:rPr>
          <w:lang w:val="en-US"/>
        </w:rPr>
        <w:fldChar w:fldCharType="end"/>
      </w:r>
      <w:r w:rsidR="00440007">
        <w:rPr>
          <w:lang w:val="en-US"/>
        </w:rPr>
        <w:t xml:space="preserve"> </w:t>
      </w:r>
      <w:r w:rsidR="002F49E7">
        <w:rPr>
          <w:lang w:val="en-US"/>
        </w:rPr>
        <w:t>retrieved TSM</w:t>
      </w:r>
      <w:r w:rsidR="00440007">
        <w:rPr>
          <w:lang w:val="en-US"/>
        </w:rPr>
        <w:t xml:space="preserve"> using </w:t>
      </w:r>
      <w:r w:rsidR="00485C30">
        <w:rPr>
          <w:lang w:val="en-US"/>
        </w:rPr>
        <w:t xml:space="preserve">the S3 OLCI 665 nm </w:t>
      </w:r>
      <w:r w:rsidR="00C51C8D">
        <w:rPr>
          <w:lang w:val="en-US"/>
        </w:rPr>
        <w:t xml:space="preserve">band. </w:t>
      </w:r>
      <w:r w:rsidR="00BD5889">
        <w:rPr>
          <w:lang w:val="en-US"/>
        </w:rPr>
        <w:t>Indirect v</w:t>
      </w:r>
      <w:r w:rsidR="008F670B">
        <w:rPr>
          <w:lang w:val="en-US"/>
        </w:rPr>
        <w:t xml:space="preserve">alidation </w:t>
      </w:r>
      <w:r w:rsidR="00E2199B">
        <w:rPr>
          <w:lang w:val="en-US"/>
        </w:rPr>
        <w:t>using</w:t>
      </w:r>
      <w:r w:rsidR="008F670B">
        <w:rPr>
          <w:lang w:val="en-US"/>
        </w:rPr>
        <w:t xml:space="preserve"> turbidity measurements at SHL2 reve</w:t>
      </w:r>
      <w:r w:rsidR="00E2199B">
        <w:rPr>
          <w:lang w:val="en-US"/>
        </w:rPr>
        <w:t>a</w:t>
      </w:r>
      <w:r w:rsidR="008F670B">
        <w:rPr>
          <w:lang w:val="en-US"/>
        </w:rPr>
        <w:t>led</w:t>
      </w:r>
      <w:r w:rsidR="00E2199B">
        <w:rPr>
          <w:lang w:val="en-US"/>
        </w:rPr>
        <w:t xml:space="preserve"> </w:t>
      </w:r>
      <w:r w:rsidR="008C0B5E">
        <w:rPr>
          <w:lang w:val="en-US"/>
        </w:rPr>
        <w:t xml:space="preserve">a </w:t>
      </w:r>
      <w:r w:rsidR="00E2199B">
        <w:rPr>
          <w:lang w:val="en-US"/>
        </w:rPr>
        <w:t>higher RMSE (0.76 g m</w:t>
      </w:r>
      <w:r w:rsidR="00E2199B" w:rsidRPr="00E2199B">
        <w:rPr>
          <w:vertAlign w:val="superscript"/>
          <w:lang w:val="en-US"/>
        </w:rPr>
        <w:t>-3</w:t>
      </w:r>
      <w:r w:rsidR="00B2230D">
        <w:rPr>
          <w:lang w:val="en-US"/>
        </w:rPr>
        <w:t>, supplementary material</w:t>
      </w:r>
      <w:r w:rsidR="00E2199B">
        <w:rPr>
          <w:lang w:val="en-US"/>
        </w:rPr>
        <w:t>)</w:t>
      </w:r>
      <w:r w:rsidR="00BD5889">
        <w:rPr>
          <w:lang w:val="en-US"/>
        </w:rPr>
        <w:t xml:space="preserve"> than </w:t>
      </w:r>
      <w:r w:rsidR="006C07A9">
        <w:rPr>
          <w:lang w:val="en-US"/>
        </w:rPr>
        <w:t>achieved</w:t>
      </w:r>
      <w:r w:rsidR="00BD5889">
        <w:rPr>
          <w:lang w:val="en-US"/>
        </w:rPr>
        <w:t xml:space="preserve"> for this study (</w:t>
      </w:r>
      <w:r w:rsidR="00A925EE">
        <w:rPr>
          <w:lang w:val="en-US"/>
        </w:rPr>
        <w:t>0.4</w:t>
      </w:r>
      <w:r w:rsidR="00167567">
        <w:rPr>
          <w:lang w:val="en-US"/>
        </w:rPr>
        <w:t>7</w:t>
      </w:r>
      <w:r w:rsidR="00A925EE">
        <w:rPr>
          <w:lang w:val="en-US"/>
        </w:rPr>
        <w:t xml:space="preserve"> – 0.</w:t>
      </w:r>
      <w:r w:rsidR="00167567">
        <w:rPr>
          <w:lang w:val="en-US"/>
        </w:rPr>
        <w:t>5</w:t>
      </w:r>
      <w:r w:rsidR="00633361">
        <w:rPr>
          <w:lang w:val="en-US"/>
        </w:rPr>
        <w:t>1</w:t>
      </w:r>
      <w:r w:rsidR="00A925EE">
        <w:rPr>
          <w:lang w:val="en-US"/>
        </w:rPr>
        <w:t xml:space="preserve"> g m</w:t>
      </w:r>
      <w:r w:rsidR="00A925EE" w:rsidRPr="00E2199B">
        <w:rPr>
          <w:vertAlign w:val="superscript"/>
          <w:lang w:val="en-US"/>
        </w:rPr>
        <w:t>-3</w:t>
      </w:r>
      <w:r w:rsidR="00BD5889">
        <w:rPr>
          <w:lang w:val="en-US"/>
        </w:rPr>
        <w:t>).</w:t>
      </w:r>
    </w:p>
    <w:p w14:paraId="19DE398B" w14:textId="24C2205F" w:rsidR="00D26EEE" w:rsidRDefault="002A5FC3" w:rsidP="00942566">
      <w:pPr>
        <w:pStyle w:val="berschrift2"/>
        <w:jc w:val="both"/>
        <w:rPr>
          <w:lang w:val="en-US"/>
        </w:rPr>
      </w:pPr>
      <w:bookmarkStart w:id="113" w:name="_Toc237605419"/>
      <w:r w:rsidRPr="002A5FC3">
        <w:rPr>
          <w:lang w:val="en-US"/>
        </w:rPr>
        <w:t>4.</w:t>
      </w:r>
      <w:r w:rsidR="00726092">
        <w:rPr>
          <w:lang w:val="en-US"/>
        </w:rPr>
        <w:t>6</w:t>
      </w:r>
      <w:r w:rsidRPr="002A5FC3">
        <w:rPr>
          <w:lang w:val="en-US"/>
        </w:rPr>
        <w:t xml:space="preserve"> CDOM: a retrieval failure and its causes</w:t>
      </w:r>
      <w:bookmarkEnd w:id="113"/>
    </w:p>
    <w:p w14:paraId="1465E6B4" w14:textId="5BD77095" w:rsidR="0012186A" w:rsidRDefault="007819E4" w:rsidP="000A2940">
      <w:pPr>
        <w:jc w:val="both"/>
        <w:rPr>
          <w:lang w:val="en-US"/>
        </w:rPr>
      </w:pPr>
      <w:r>
        <w:rPr>
          <w:lang w:val="en-US"/>
        </w:rPr>
        <w:t xml:space="preserve">CDOM retrievals were </w:t>
      </w:r>
      <w:r w:rsidR="00BA6D95">
        <w:rPr>
          <w:lang w:val="en-US"/>
        </w:rPr>
        <w:t>unsuccessful</w:t>
      </w:r>
      <w:r w:rsidR="00D6378A">
        <w:rPr>
          <w:lang w:val="en-US"/>
        </w:rPr>
        <w:t>, with CDOM</w:t>
      </w:r>
      <w:r w:rsidR="00D6378A" w:rsidRPr="00D6378A">
        <w:rPr>
          <w:vertAlign w:val="subscript"/>
          <w:lang w:val="en-US"/>
        </w:rPr>
        <w:t>S3</w:t>
      </w:r>
      <w:r w:rsidR="00D6378A">
        <w:rPr>
          <w:lang w:val="en-US"/>
        </w:rPr>
        <w:t xml:space="preserve"> retrievals </w:t>
      </w:r>
      <w:r w:rsidR="00C62B81">
        <w:rPr>
          <w:lang w:val="en-US"/>
        </w:rPr>
        <w:t>being well below the CDOM</w:t>
      </w:r>
      <w:r w:rsidR="00C62B81" w:rsidRPr="00C62B81">
        <w:rPr>
          <w:vertAlign w:val="subscript"/>
          <w:lang w:val="en-US"/>
        </w:rPr>
        <w:t>R</w:t>
      </w:r>
      <w:r w:rsidR="00C62B81">
        <w:rPr>
          <w:lang w:val="en-US"/>
        </w:rPr>
        <w:t xml:space="preserve"> references. </w:t>
      </w:r>
      <w:r w:rsidR="00781B4E">
        <w:rPr>
          <w:lang w:val="en-US"/>
        </w:rPr>
        <w:t xml:space="preserve">Average CDOM values </w:t>
      </w:r>
      <w:r w:rsidR="00B31D42">
        <w:rPr>
          <w:lang w:val="en-US"/>
        </w:rPr>
        <w:t>for Lake Geneva are 0.1 m</w:t>
      </w:r>
      <w:r w:rsidR="00B31D42" w:rsidRPr="00B31D42">
        <w:rPr>
          <w:vertAlign w:val="superscript"/>
          <w:lang w:val="en-US"/>
        </w:rPr>
        <w:t>-1</w:t>
      </w:r>
      <w:r w:rsidR="0029529E">
        <w:rPr>
          <w:lang w:val="en-US"/>
        </w:rPr>
        <w:t xml:space="preserve"> </w:t>
      </w:r>
      <w:r w:rsidR="0029529E">
        <w:rPr>
          <w:lang w:val="en-US"/>
        </w:rPr>
        <w:fldChar w:fldCharType="begin"/>
      </w:r>
      <w:r w:rsidR="00E9171C">
        <w:rPr>
          <w:lang w:val="en-US"/>
        </w:rPr>
        <w:instrText xml:space="preserve"> ADDIN ZOTERO_ITEM CSL_CITATION {"citationID":"wf1dwRtS","properties":{"unsorted":false,"formattedCitation":"(Vincent Nouchi, 2018)","plainCitation":"(Vincent Nouchi, 2018)","dontUpdate":true,"noteIndex":0},"citationItems":[{"id":54,"uris":["http://zotero.org/users/local/MXqSo32P/items/U7XVJAMI"],"itemData":{"id":54,"type":"thesis","publisher":"EPFL","source":"Zotero","title":"Toward a systematic integration of optical remote sensing for inland waters studies","author":[{"family":"Nouchi","given":"Vincent"}],"issued":{"date-parts":[["2018",6,26]]}}}],"schema":"https://github.com/citation-style-language/schema/raw/master/csl-citation.json"} </w:instrText>
      </w:r>
      <w:r w:rsidR="0029529E">
        <w:rPr>
          <w:lang w:val="en-US"/>
        </w:rPr>
        <w:fldChar w:fldCharType="separate"/>
      </w:r>
      <w:r w:rsidR="00F3087E" w:rsidRPr="00F3087E">
        <w:rPr>
          <w:rFonts w:ascii="Aptos" w:hAnsi="Aptos"/>
          <w:lang w:val="en-US"/>
        </w:rPr>
        <w:t>(Nouchi, 2018)</w:t>
      </w:r>
      <w:r w:rsidR="0029529E">
        <w:rPr>
          <w:lang w:val="en-US"/>
        </w:rPr>
        <w:fldChar w:fldCharType="end"/>
      </w:r>
      <w:r w:rsidR="002625E3">
        <w:rPr>
          <w:lang w:val="en-US"/>
        </w:rPr>
        <w:t>,</w:t>
      </w:r>
      <w:r w:rsidR="00B31D42">
        <w:rPr>
          <w:lang w:val="en-US"/>
        </w:rPr>
        <w:t xml:space="preserve"> hence this </w:t>
      </w:r>
      <w:r w:rsidR="002625E3" w:rsidRPr="002625E3">
        <w:rPr>
          <w:lang w:val="en-US"/>
        </w:rPr>
        <w:t xml:space="preserve">discrepancy </w:t>
      </w:r>
      <w:r w:rsidR="00866DE3">
        <w:rPr>
          <w:lang w:val="en-US"/>
        </w:rPr>
        <w:t>is</w:t>
      </w:r>
      <w:r w:rsidR="00BE48C9">
        <w:rPr>
          <w:lang w:val="en-US"/>
        </w:rPr>
        <w:t xml:space="preserve"> </w:t>
      </w:r>
      <w:r w:rsidR="002625E3" w:rsidRPr="002625E3">
        <w:rPr>
          <w:lang w:val="en-US"/>
        </w:rPr>
        <w:t>due to a retrieval failure</w:t>
      </w:r>
      <w:r w:rsidR="002625E3">
        <w:rPr>
          <w:lang w:val="en-US"/>
        </w:rPr>
        <w:t xml:space="preserve"> </w:t>
      </w:r>
      <w:r w:rsidR="00866DE3">
        <w:rPr>
          <w:lang w:val="en-US"/>
        </w:rPr>
        <w:t xml:space="preserve">and not </w:t>
      </w:r>
      <w:r w:rsidR="0029529E">
        <w:rPr>
          <w:lang w:val="en-US"/>
        </w:rPr>
        <w:t>related to CDOM</w:t>
      </w:r>
      <w:r w:rsidR="0029529E" w:rsidRPr="0029529E">
        <w:rPr>
          <w:vertAlign w:val="subscript"/>
          <w:lang w:val="en-US"/>
        </w:rPr>
        <w:t>R</w:t>
      </w:r>
      <w:r w:rsidR="0029529E">
        <w:rPr>
          <w:lang w:val="en-US"/>
        </w:rPr>
        <w:t>.</w:t>
      </w:r>
      <w:r w:rsidR="00B01D7F">
        <w:rPr>
          <w:lang w:val="en-US"/>
        </w:rPr>
        <w:t xml:space="preserve"> </w:t>
      </w:r>
      <w:r w:rsidR="002625E3" w:rsidRPr="002625E3">
        <w:rPr>
          <w:lang w:val="en-US"/>
        </w:rPr>
        <w:t>The failure is most likely due to the interplay of several factors</w:t>
      </w:r>
      <w:r w:rsidR="002625E3">
        <w:rPr>
          <w:lang w:val="en-US"/>
        </w:rPr>
        <w:t>:</w:t>
      </w:r>
      <w:r w:rsidR="000A2940">
        <w:rPr>
          <w:lang w:val="en-US"/>
        </w:rPr>
        <w:t xml:space="preserve"> </w:t>
      </w:r>
    </w:p>
    <w:p w14:paraId="53C088AB" w14:textId="130ADF3F" w:rsidR="000A2940" w:rsidRPr="00AA33EA" w:rsidRDefault="000A2940" w:rsidP="00942566">
      <w:pPr>
        <w:ind w:left="708"/>
        <w:jc w:val="both"/>
        <w:rPr>
          <w:lang w:val="en-US"/>
        </w:rPr>
      </w:pPr>
      <w:r>
        <w:rPr>
          <w:lang w:val="en-US"/>
        </w:rPr>
        <w:t xml:space="preserve">- </w:t>
      </w:r>
      <w:r w:rsidRPr="000A2940">
        <w:rPr>
          <w:lang w:val="en-US"/>
        </w:rPr>
        <w:t xml:space="preserve">AC errors in the blue bands: For matchups with (presumably) significant CDOM, i.e. with low to intermediate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Pr="000A2940">
        <w:rPr>
          <w:lang w:val="en-US"/>
        </w:rPr>
        <w:t xml:space="preserve"> in the 400</w:t>
      </w:r>
      <w:r>
        <w:rPr>
          <w:lang w:val="en-US"/>
        </w:rPr>
        <w:t xml:space="preserve"> </w:t>
      </w:r>
      <w:r w:rsidRPr="000A2940">
        <w:rPr>
          <w:lang w:val="en-US"/>
        </w:rPr>
        <w:t>–</w:t>
      </w:r>
      <w:r>
        <w:rPr>
          <w:lang w:val="en-US"/>
        </w:rPr>
        <w:t xml:space="preserve"> </w:t>
      </w:r>
      <w:r w:rsidRPr="000A2940">
        <w:rPr>
          <w:lang w:val="en-US"/>
        </w:rPr>
        <w:t xml:space="preserve">490 nm range, there is a clear overestimation of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Pr="000A2940">
        <w:rPr>
          <w:lang w:val="en-US"/>
        </w:rPr>
        <w:t>. Consequently, the absence of CDOM, which strongly absorbs at these wavelengths, may be compensating for these AC errors.</w:t>
      </w:r>
    </w:p>
    <w:p w14:paraId="2663E405" w14:textId="57BB35F8" w:rsidR="00925124" w:rsidRDefault="00925124" w:rsidP="00942566">
      <w:pPr>
        <w:ind w:left="708"/>
        <w:jc w:val="both"/>
        <w:rPr>
          <w:lang w:val="en-US"/>
        </w:rPr>
      </w:pPr>
      <w:r>
        <w:rPr>
          <w:lang w:val="en-US"/>
        </w:rPr>
        <w:t xml:space="preserve">- </w:t>
      </w:r>
      <w:r w:rsidR="006B2EC0">
        <w:rPr>
          <w:lang w:val="en-US"/>
        </w:rPr>
        <w:t>L</w:t>
      </w:r>
      <w:r w:rsidR="00C447FF">
        <w:rPr>
          <w:lang w:val="en-US"/>
        </w:rPr>
        <w:t xml:space="preserve">imited </w:t>
      </w:r>
      <w:r w:rsidR="008750E4">
        <w:rPr>
          <w:lang w:val="en-US"/>
        </w:rPr>
        <w:t>weighting of</w:t>
      </w:r>
      <w:r w:rsidR="00C447FF">
        <w:rPr>
          <w:lang w:val="en-US"/>
        </w:rPr>
        <w:t xml:space="preserve"> the blue wavelengths: </w:t>
      </w:r>
      <w:r w:rsidR="00EC3172">
        <w:rPr>
          <w:lang w:val="en-US"/>
        </w:rPr>
        <w:t>Since CDOM strongly absorbs in the blue</w:t>
      </w:r>
      <w:r w:rsidR="000A2940">
        <w:rPr>
          <w:lang w:val="en-US"/>
        </w:rPr>
        <w:t xml:space="preserve"> wavelengths</w:t>
      </w:r>
      <w:r w:rsidR="00EC3172">
        <w:rPr>
          <w:lang w:val="en-US"/>
        </w:rPr>
        <w:t xml:space="preserve">, CDOM retrieval algorithms </w:t>
      </w:r>
      <w:r w:rsidR="00057C1E">
        <w:rPr>
          <w:lang w:val="en-US"/>
        </w:rPr>
        <w:t xml:space="preserve">rely on </w:t>
      </w:r>
      <w:r w:rsidR="000A2940">
        <w:rPr>
          <w:lang w:val="en-US"/>
        </w:rPr>
        <w:t>them</w:t>
      </w:r>
      <w:r w:rsidR="00057C1E">
        <w:rPr>
          <w:lang w:val="en-US"/>
        </w:rPr>
        <w:t>.</w:t>
      </w:r>
      <w:r w:rsidR="008750E4">
        <w:rPr>
          <w:lang w:val="en-US"/>
        </w:rPr>
        <w:t xml:space="preserve"> </w:t>
      </w:r>
      <w:r w:rsidR="00867A90">
        <w:rPr>
          <w:lang w:val="en-US"/>
        </w:rPr>
        <w:t>This study</w:t>
      </w:r>
      <w:r w:rsidR="00DA562E">
        <w:rPr>
          <w:lang w:val="en-US"/>
        </w:rPr>
        <w:t xml:space="preserve"> did not use the first two OLCI bands</w:t>
      </w:r>
      <w:r w:rsidR="00FC4F27">
        <w:rPr>
          <w:lang w:val="en-US"/>
        </w:rPr>
        <w:t xml:space="preserve"> </w:t>
      </w:r>
      <w:r w:rsidR="000A2940">
        <w:rPr>
          <w:lang w:val="en-US"/>
        </w:rPr>
        <w:t>(</w:t>
      </w:r>
      <w:r w:rsidR="000A2940" w:rsidRPr="00DA562E">
        <w:rPr>
          <w:lang w:val="en-US"/>
        </w:rPr>
        <w:t>400</w:t>
      </w:r>
      <w:r w:rsidR="000A2940">
        <w:rPr>
          <w:lang w:val="en-US"/>
        </w:rPr>
        <w:t xml:space="preserve"> and</w:t>
      </w:r>
      <w:r w:rsidR="000A2940" w:rsidRPr="00DA562E">
        <w:rPr>
          <w:lang w:val="en-US"/>
        </w:rPr>
        <w:t xml:space="preserve"> 412.5</w:t>
      </w:r>
      <w:r w:rsidR="000A2940">
        <w:rPr>
          <w:lang w:val="en-US"/>
        </w:rPr>
        <w:t xml:space="preserve"> nm) </w:t>
      </w:r>
      <w:r w:rsidR="0073714A">
        <w:rPr>
          <w:lang w:val="en-US"/>
        </w:rPr>
        <w:t xml:space="preserve">in order </w:t>
      </w:r>
      <w:r w:rsidR="00FC4F27">
        <w:rPr>
          <w:lang w:val="en-US"/>
        </w:rPr>
        <w:t>to stabilize CPHY</w:t>
      </w:r>
      <w:r w:rsidR="00FC4F27" w:rsidRPr="00FC4F27">
        <w:rPr>
          <w:vertAlign w:val="subscript"/>
          <w:lang w:val="en-US"/>
        </w:rPr>
        <w:t xml:space="preserve">S3 </w:t>
      </w:r>
      <w:r w:rsidR="00FC4F27">
        <w:rPr>
          <w:lang w:val="en-US"/>
        </w:rPr>
        <w:t>retrievals</w:t>
      </w:r>
      <w:r w:rsidR="005C5439">
        <w:rPr>
          <w:lang w:val="en-US"/>
        </w:rPr>
        <w:t xml:space="preserve">. One intended use of </w:t>
      </w:r>
      <w:r w:rsidR="000A2940">
        <w:rPr>
          <w:lang w:val="en-US"/>
        </w:rPr>
        <w:t>these</w:t>
      </w:r>
      <w:r w:rsidR="005C5439">
        <w:rPr>
          <w:lang w:val="en-US"/>
        </w:rPr>
        <w:t xml:space="preserve"> two bands is to help </w:t>
      </w:r>
      <w:r w:rsidR="003375AA">
        <w:rPr>
          <w:lang w:val="en-US"/>
        </w:rPr>
        <w:t>improve CDOM retrievals (</w:t>
      </w:r>
      <w:r w:rsidR="00233FC1">
        <w:rPr>
          <w:lang w:val="en-US"/>
        </w:rPr>
        <w:fldChar w:fldCharType="begin"/>
      </w:r>
      <w:r w:rsidR="00233FC1">
        <w:rPr>
          <w:lang w:val="en-US"/>
        </w:rPr>
        <w:instrText xml:space="preserve"> REF _Ref235006705 \h </w:instrText>
      </w:r>
      <w:r w:rsidR="00233FC1">
        <w:rPr>
          <w:lang w:val="en-US"/>
        </w:rPr>
      </w:r>
      <w:r w:rsidR="00233FC1">
        <w:rPr>
          <w:lang w:val="en-US"/>
        </w:rPr>
        <w:fldChar w:fldCharType="separate"/>
      </w:r>
      <w:r w:rsidR="00C243AC" w:rsidRPr="00DA57D5">
        <w:rPr>
          <w:lang w:val="en-US"/>
        </w:rPr>
        <w:t xml:space="preserve">Table </w:t>
      </w:r>
      <w:r w:rsidR="00C243AC">
        <w:rPr>
          <w:noProof/>
          <w:lang w:val="en-US"/>
        </w:rPr>
        <w:t>4</w:t>
      </w:r>
      <w:r w:rsidR="00233FC1">
        <w:rPr>
          <w:lang w:val="en-US"/>
        </w:rPr>
        <w:fldChar w:fldCharType="end"/>
      </w:r>
      <w:r w:rsidR="003375AA">
        <w:rPr>
          <w:lang w:val="en-US"/>
        </w:rPr>
        <w:t>)</w:t>
      </w:r>
      <w:r w:rsidR="00FC4F27">
        <w:rPr>
          <w:lang w:val="en-US"/>
        </w:rPr>
        <w:t>.</w:t>
      </w:r>
    </w:p>
    <w:p w14:paraId="4C240BEF" w14:textId="7CDB73CC" w:rsidR="000A2940" w:rsidRDefault="000A2940" w:rsidP="00942566">
      <w:pPr>
        <w:ind w:left="708"/>
        <w:jc w:val="both"/>
        <w:rPr>
          <w:lang w:val="en-US"/>
        </w:rPr>
      </w:pPr>
      <w:r>
        <w:rPr>
          <w:lang w:val="en-US"/>
        </w:rPr>
        <w:t xml:space="preserve">- </w:t>
      </w:r>
      <w:r w:rsidRPr="000A2940">
        <w:rPr>
          <w:lang w:val="en-US"/>
        </w:rPr>
        <w:t>The average CDOM concentration in Lake Geneva is 0.1 m</w:t>
      </w:r>
      <w:r w:rsidRPr="000A2940">
        <w:rPr>
          <w:vertAlign w:val="superscript"/>
          <w:lang w:val="en-US"/>
        </w:rPr>
        <w:t>-1</w:t>
      </w:r>
      <w:r>
        <w:rPr>
          <w:lang w:val="en-US"/>
        </w:rPr>
        <w:t xml:space="preserve"> </w:t>
      </w:r>
      <w:r>
        <w:rPr>
          <w:lang w:val="en-US"/>
        </w:rPr>
        <w:fldChar w:fldCharType="begin"/>
      </w:r>
      <w:r>
        <w:rPr>
          <w:lang w:val="en-US"/>
        </w:rPr>
        <w:instrText xml:space="preserve"> ADDIN ZOTERO_ITEM CSL_CITATION {"citationID":"RjEFgOBU","properties":{"unsorted":false,"formattedCitation":"(Nouchi, 2018)","plainCitation":"(Nouchi, 2018)","noteIndex":0},"citationItems":[{"id":54,"uris":["http://zotero.org/users/local/MXqSo32P/items/U7XVJAMI"],"itemData":{"id":54,"type":"thesis","publisher":"EPFL","source":"Zotero","title":"Toward a systematic integration of optical remote sensing for inland waters studies","author":[{"family":"Nouchi","given":"Vincent"}],"issued":{"date-parts":[["2018",6,26]]}}}],"schema":"https://github.com/citation-style-language/schema/raw/master/csl-citation.json"} </w:instrText>
      </w:r>
      <w:r>
        <w:rPr>
          <w:lang w:val="en-US"/>
        </w:rPr>
        <w:fldChar w:fldCharType="separate"/>
      </w:r>
      <w:r w:rsidRPr="000A2940">
        <w:rPr>
          <w:rFonts w:ascii="Aptos" w:hAnsi="Aptos"/>
          <w:lang w:val="en-US"/>
        </w:rPr>
        <w:t>(Nouchi, 2018)</w:t>
      </w:r>
      <w:r>
        <w:rPr>
          <w:lang w:val="en-US"/>
        </w:rPr>
        <w:fldChar w:fldCharType="end"/>
      </w:r>
      <w:r w:rsidRPr="000A2940">
        <w:rPr>
          <w:lang w:val="en-US"/>
        </w:rPr>
        <w:t xml:space="preserve">. The CDOM absorption in Lake Geneva is far below that exhibited by most waters in comparable studies. A review of constituent retrievals in Case 2 waters by </w:t>
      </w:r>
      <w:r>
        <w:rPr>
          <w:lang w:val="en-US"/>
        </w:rPr>
        <w:fldChar w:fldCharType="begin"/>
      </w:r>
      <w:r>
        <w:rPr>
          <w:lang w:val="en-US"/>
        </w:rPr>
        <w:instrText xml:space="preserve"> ADDIN ZOTERO_ITEM CSL_CITATION {"citationID":"9JuGVSfv","properties":{"unsorted":false,"formattedCitation":"(Odermatt et al., 2012)","plainCitation":"(Odermatt et al., 2012)","dontUpdate":true,"noteIndex":0},"citationItems":[{"id":136,"uris":["http://zotero.org/users/local/MXqSo32P/items/5T756KYR"],"itemData":{"id":136,"type":"article-journal","container-title":"Remote Sensing of Environment","DOI":"10.1016/j.rse.2011.11.013","ISSN":"00344257","journalAbbreviation":"Remote Sensing of Environment","language":"en","page":"116-126","source":"DOI.org (Crossref)","title":"Review of constituent retrieval in optically deep and complex waters from satellite imagery","volume":"118","author":[{"family":"Odermatt","given":"Daniel"},{"family":"Gitelson","given":"Anatoly"},{"family":"Brando","given":"Vittorio Ernesto"},{"family":"Schaepman","given":"Michael"}],"issued":{"date-parts":[["2012",3]]}}}],"schema":"https://github.com/citation-style-language/schema/raw/master/csl-citation.json"} </w:instrText>
      </w:r>
      <w:r>
        <w:rPr>
          <w:lang w:val="en-US"/>
        </w:rPr>
        <w:fldChar w:fldCharType="separate"/>
      </w:r>
      <w:r w:rsidRPr="005C6F16">
        <w:rPr>
          <w:rFonts w:ascii="Aptos" w:hAnsi="Aptos"/>
          <w:lang w:val="en-US"/>
        </w:rPr>
        <w:t xml:space="preserve">Odermatt et al. </w:t>
      </w:r>
      <w:r>
        <w:rPr>
          <w:rFonts w:ascii="Aptos" w:hAnsi="Aptos"/>
          <w:lang w:val="en-US"/>
        </w:rPr>
        <w:t>(</w:t>
      </w:r>
      <w:r w:rsidRPr="005C6F16">
        <w:rPr>
          <w:rFonts w:ascii="Aptos" w:hAnsi="Aptos"/>
          <w:lang w:val="en-US"/>
        </w:rPr>
        <w:t>2012)</w:t>
      </w:r>
      <w:r>
        <w:rPr>
          <w:lang w:val="en-US"/>
        </w:rPr>
        <w:fldChar w:fldCharType="end"/>
      </w:r>
      <w:r w:rsidRPr="000A2940">
        <w:rPr>
          <w:lang w:val="en-US"/>
        </w:rPr>
        <w:t xml:space="preserve"> shows that previous studies have considered CDOM absorption ranges at 400 nm to be between 0.1 and 10 m</w:t>
      </w:r>
      <w:r w:rsidRPr="000A2940">
        <w:rPr>
          <w:vertAlign w:val="superscript"/>
          <w:lang w:val="en-US"/>
        </w:rPr>
        <w:t>-1</w:t>
      </w:r>
      <w:r w:rsidRPr="000A2940">
        <w:rPr>
          <w:lang w:val="en-US"/>
        </w:rPr>
        <w:t>. Griffin et al. (2018) define visibly colored CDOM waters as having a CDOM value greater than 3 m</w:t>
      </w:r>
      <w:r w:rsidRPr="000A2940">
        <w:rPr>
          <w:vertAlign w:val="superscript"/>
          <w:lang w:val="en-US"/>
        </w:rPr>
        <w:t>-1</w:t>
      </w:r>
      <w:r w:rsidRPr="000A2940">
        <w:rPr>
          <w:lang w:val="en-US"/>
        </w:rPr>
        <w:t>.</w:t>
      </w:r>
    </w:p>
    <w:p w14:paraId="77B9A5BA" w14:textId="5A0479F8" w:rsidR="009E4C7D" w:rsidRPr="00103896" w:rsidRDefault="009E4C7D" w:rsidP="00942566">
      <w:pPr>
        <w:ind w:left="708"/>
        <w:jc w:val="both"/>
        <w:rPr>
          <w:lang w:val="en-US"/>
        </w:rPr>
      </w:pPr>
      <w:r>
        <w:rPr>
          <w:lang w:val="en-US"/>
        </w:rPr>
        <w:t xml:space="preserve">- </w:t>
      </w:r>
      <w:r w:rsidR="000A2940" w:rsidRPr="000A2940">
        <w:rPr>
          <w:lang w:val="en-US"/>
        </w:rPr>
        <w:t xml:space="preserve">Spectral ambiguity: Retrieving individual phytoplankton taxa is strongly ill-posed, as is retrieving CDOM. It </w:t>
      </w:r>
      <w:r w:rsidR="00D04560">
        <w:rPr>
          <w:lang w:val="en-US"/>
        </w:rPr>
        <w:t>“</w:t>
      </w:r>
      <w:r w:rsidR="000A2940" w:rsidRPr="000A2940">
        <w:rPr>
          <w:lang w:val="en-US"/>
        </w:rPr>
        <w:t>competes</w:t>
      </w:r>
      <w:r w:rsidR="00D04560">
        <w:rPr>
          <w:lang w:val="en-US"/>
        </w:rPr>
        <w:t>”</w:t>
      </w:r>
      <w:r w:rsidR="000A2940" w:rsidRPr="000A2940">
        <w:rPr>
          <w:lang w:val="en-US"/>
        </w:rPr>
        <w:t xml:space="preserve"> with six other unknown absorbers </w:t>
      </w:r>
      <w:r w:rsidR="000A2940">
        <w:rPr>
          <w:lang w:val="en-US"/>
        </w:rPr>
        <w:t>(</w:t>
      </w:r>
      <m:oMath>
        <m:sSub>
          <m:sSubPr>
            <m:ctrlPr>
              <w:rPr>
                <w:rFonts w:ascii="Cambria Math" w:hAnsi="Cambria Math"/>
                <w:lang w:val="en-US"/>
              </w:rPr>
            </m:ctrlPr>
          </m:sSubPr>
          <m:e>
            <m:r>
              <w:rPr>
                <w:rFonts w:ascii="Cambria Math" w:hAnsi="Cambria Math"/>
              </w:rPr>
              <m:t>C</m:t>
            </m:r>
          </m:e>
          <m:sub>
            <m:r>
              <w:rPr>
                <w:rFonts w:ascii="Cambria Math" w:hAnsi="Cambria Math"/>
                <w:lang w:val="en-US"/>
              </w:rPr>
              <m:t>1</m:t>
            </m:r>
          </m:sub>
        </m:sSub>
      </m:oMath>
      <w:r w:rsidR="000A2940" w:rsidRPr="007540BC">
        <w:rPr>
          <w:lang w:val="en-US"/>
        </w:rPr>
        <w:t xml:space="preserve"> – </w:t>
      </w:r>
      <m:oMath>
        <m:sSub>
          <m:sSubPr>
            <m:ctrlPr>
              <w:rPr>
                <w:rFonts w:ascii="Cambria Math" w:hAnsi="Cambria Math"/>
                <w:lang w:val="en-US"/>
              </w:rPr>
            </m:ctrlPr>
          </m:sSubPr>
          <m:e>
            <m:r>
              <w:rPr>
                <w:rFonts w:ascii="Cambria Math" w:hAnsi="Cambria Math"/>
              </w:rPr>
              <m:t>C</m:t>
            </m:r>
          </m:e>
          <m:sub>
            <m:r>
              <w:rPr>
                <w:rFonts w:ascii="Cambria Math" w:hAnsi="Cambria Math"/>
                <w:lang w:val="en-US"/>
              </w:rPr>
              <m:t>5</m:t>
            </m:r>
          </m:sub>
        </m:sSub>
      </m:oMath>
      <w:r w:rsidR="000A2940">
        <w:rPr>
          <w:lang w:val="en-US"/>
        </w:rPr>
        <w:t xml:space="preserve"> </w:t>
      </w:r>
      <w:r w:rsidR="000A2940" w:rsidRPr="000A2940">
        <w:rPr>
          <w:lang w:val="en-US"/>
        </w:rPr>
        <w:t xml:space="preserve">and </w:t>
      </w:r>
      <m:oMath>
        <m:sSub>
          <m:sSubPr>
            <m:ctrlPr>
              <w:rPr>
                <w:rFonts w:ascii="Cambria Math" w:hAnsi="Cambria Math"/>
                <w:lang w:val="en-US"/>
              </w:rPr>
            </m:ctrlPr>
          </m:sSubPr>
          <m:e>
            <m:r>
              <w:rPr>
                <w:rFonts w:ascii="Cambria Math" w:hAnsi="Cambria Math"/>
              </w:rPr>
              <m:t>C</m:t>
            </m:r>
          </m:e>
          <m:sub>
            <m:r>
              <w:rPr>
                <w:rFonts w:ascii="Cambria Math" w:hAnsi="Cambria Math"/>
              </w:rPr>
              <m:t>X</m:t>
            </m:r>
          </m:sub>
        </m:sSub>
      </m:oMath>
      <w:r w:rsidR="000A2940" w:rsidRPr="000A2940">
        <w:rPr>
          <w:lang w:val="en-US"/>
        </w:rPr>
        <w:t>), whose absorption peaks are largely superimposed</w:t>
      </w:r>
      <w:r w:rsidR="006D6C77">
        <w:rPr>
          <w:lang w:val="en-US"/>
        </w:rPr>
        <w:t xml:space="preserve"> </w:t>
      </w:r>
      <w:r w:rsidR="006D6C77">
        <w:rPr>
          <w:lang w:val="en-US"/>
        </w:rPr>
        <w:fldChar w:fldCharType="begin"/>
      </w:r>
      <w:r w:rsidR="00F64D64">
        <w:rPr>
          <w:lang w:val="en-US"/>
        </w:rPr>
        <w:instrText xml:space="preserve"> ADDIN ZOTERO_ITEM CSL_CITATION {"citationID":"JFMkic3n","properties":{"unsorted":false,"formattedCitation":"(Odermatt et al., 2012)","plainCitation":"(Odermatt et al., 2012)","dontUpdate":true,"noteIndex":0},"citationItems":[{"id":136,"uris":["http://zotero.org/users/local/MXqSo32P/items/5T756KYR"],"itemData":{"id":136,"type":"article-journal","container-title":"Remote Sensing of Environment","DOI":"10.1016/j.rse.2011.11.013","ISSN":"00344257","journalAbbreviation":"Remote Sensing of Environment","language":"en","page":"116-126","source":"DOI.org (Crossref)","title":"Review of constituent retrieval in optically deep and complex waters from satellite imagery","volume":"118","author":[{"family":"Odermatt","given":"Daniel"},{"family":"Gitelson","given":"Anatoly"},{"family":"Brando","given":"Vittorio Ernesto"},{"family":"Schaepman","given":"Michael"}],"issued":{"date-parts":[["2012",3]]}}}],"schema":"https://github.com/citation-style-language/schema/raw/master/csl-citation.json"} </w:instrText>
      </w:r>
      <w:r w:rsidR="006D6C77">
        <w:rPr>
          <w:lang w:val="en-US"/>
        </w:rPr>
        <w:fldChar w:fldCharType="separate"/>
      </w:r>
      <w:r w:rsidR="006D6C77" w:rsidRPr="006D6C77">
        <w:rPr>
          <w:rFonts w:ascii="Aptos" w:hAnsi="Aptos"/>
          <w:lang w:val="en-US"/>
        </w:rPr>
        <w:t>(</w:t>
      </w:r>
      <w:r w:rsidR="00DE4C47">
        <w:rPr>
          <w:rFonts w:ascii="Aptos" w:hAnsi="Aptos"/>
          <w:lang w:val="en-US"/>
        </w:rPr>
        <w:t xml:space="preserve">see </w:t>
      </w:r>
      <w:r w:rsidR="00DE4C47">
        <w:rPr>
          <w:rFonts w:ascii="Aptos" w:hAnsi="Aptos"/>
          <w:lang w:val="en-US"/>
        </w:rPr>
        <w:fldChar w:fldCharType="begin"/>
      </w:r>
      <w:r w:rsidR="00DE4C47">
        <w:rPr>
          <w:rFonts w:ascii="Aptos" w:hAnsi="Aptos"/>
          <w:lang w:val="en-US"/>
        </w:rPr>
        <w:instrText xml:space="preserve"> REF _Ref235016072 \h </w:instrText>
      </w:r>
      <w:r w:rsidR="00DE4C47">
        <w:rPr>
          <w:rFonts w:ascii="Aptos" w:hAnsi="Aptos"/>
          <w:lang w:val="en-US"/>
        </w:rPr>
      </w:r>
      <w:r w:rsidR="00DE4C47">
        <w:rPr>
          <w:rFonts w:ascii="Aptos" w:hAnsi="Aptos"/>
          <w:lang w:val="en-US"/>
        </w:rPr>
        <w:fldChar w:fldCharType="separate"/>
      </w:r>
      <w:r w:rsidR="00C243AC" w:rsidRPr="00E95D4C">
        <w:rPr>
          <w:lang w:val="en-US"/>
        </w:rPr>
        <w:t xml:space="preserve">Figure </w:t>
      </w:r>
      <w:r w:rsidR="00C243AC">
        <w:rPr>
          <w:noProof/>
          <w:lang w:val="en-US"/>
        </w:rPr>
        <w:t>5</w:t>
      </w:r>
      <w:r w:rsidR="00DE4C47">
        <w:rPr>
          <w:rFonts w:ascii="Aptos" w:hAnsi="Aptos"/>
          <w:lang w:val="en-US"/>
        </w:rPr>
        <w:fldChar w:fldCharType="end"/>
      </w:r>
      <w:r w:rsidR="006D6C77" w:rsidRPr="006D6C77">
        <w:rPr>
          <w:rFonts w:ascii="Aptos" w:hAnsi="Aptos"/>
          <w:lang w:val="en-US"/>
        </w:rPr>
        <w:t>)</w:t>
      </w:r>
      <w:r w:rsidR="006D6C77">
        <w:rPr>
          <w:lang w:val="en-US"/>
        </w:rPr>
        <w:fldChar w:fldCharType="end"/>
      </w:r>
      <w:r w:rsidR="00600D35">
        <w:rPr>
          <w:lang w:val="en-US"/>
        </w:rPr>
        <w:t>.</w:t>
      </w:r>
      <w:r w:rsidR="002C2C2D">
        <w:rPr>
          <w:lang w:val="en-US"/>
        </w:rPr>
        <w:t xml:space="preserve"> </w:t>
      </w:r>
      <w:r w:rsidR="000A2940" w:rsidRPr="000A2940">
        <w:rPr>
          <w:lang w:val="en-US"/>
        </w:rPr>
        <w:t xml:space="preserve">This study observed through experimentation that the amount of retrieved CDOM decreased with an increasing number of unknown </w:t>
      </w:r>
      <m:oMath>
        <m:sSub>
          <m:sSubPr>
            <m:ctrlPr>
              <w:rPr>
                <w:rFonts w:ascii="Cambria Math" w:hAnsi="Cambria Math"/>
                <w:lang w:val="en-US"/>
              </w:rPr>
            </m:ctrlPr>
          </m:sSubPr>
          <m:e>
            <m:r>
              <w:rPr>
                <w:rFonts w:ascii="Cambria Math" w:hAnsi="Cambria Math"/>
              </w:rPr>
              <m:t>C</m:t>
            </m:r>
          </m:e>
          <m:sub>
            <m:r>
              <w:rPr>
                <w:rFonts w:ascii="Cambria Math" w:hAnsi="Cambria Math"/>
                <w:lang w:val="en-US"/>
              </w:rPr>
              <m:t>i</m:t>
            </m:r>
          </m:sub>
        </m:sSub>
      </m:oMath>
      <w:r w:rsidR="000A2940" w:rsidRPr="000A2940">
        <w:rPr>
          <w:lang w:val="en-US"/>
        </w:rPr>
        <w:t>.</w:t>
      </w:r>
    </w:p>
    <w:p w14:paraId="1307564A" w14:textId="36DB07B8" w:rsidR="00D04560" w:rsidRDefault="00D04560" w:rsidP="00942566">
      <w:pPr>
        <w:jc w:val="both"/>
        <w:rPr>
          <w:lang w:val="en-US"/>
        </w:rPr>
      </w:pPr>
      <w:r w:rsidRPr="00D04560">
        <w:rPr>
          <w:lang w:val="en-US"/>
        </w:rPr>
        <w:t xml:space="preserve">The CDOM absorption configuration with </w:t>
      </w:r>
      <m:oMath>
        <m:sSub>
          <m:sSubPr>
            <m:ctrlPr>
              <w:rPr>
                <w:rFonts w:ascii="Cambria Math" w:eastAsiaTheme="minorEastAsia" w:hAnsi="Cambria Math"/>
                <w:color w:val="000000" w:themeColor="text1"/>
                <w:lang w:val="en-US"/>
              </w:rPr>
            </m:ctrlPr>
          </m:sSubPr>
          <m:e>
            <m:r>
              <m:rPr>
                <m:sty m:val="p"/>
              </m:rPr>
              <w:rPr>
                <w:rFonts w:ascii="Cambria Math" w:eastAsiaTheme="minorEastAsia" w:hAnsi="Cambria Math"/>
                <w:color w:val="000000" w:themeColor="text1"/>
                <w:lang w:val="en-US"/>
              </w:rPr>
              <m:t>S</m:t>
            </m:r>
          </m:e>
          <m:sub>
            <m:r>
              <m:rPr>
                <m:nor/>
              </m:rPr>
              <w:rPr>
                <w:rFonts w:ascii="Cambria Math" w:eastAsiaTheme="minorEastAsia" w:hAnsi="Cambria Math"/>
                <w:color w:val="000000" w:themeColor="text1"/>
                <w:lang w:val="en-US"/>
              </w:rPr>
              <m:t>CDOM</m:t>
            </m:r>
          </m:sub>
        </m:sSub>
      </m:oMath>
      <w:r w:rsidRPr="00D04560">
        <w:rPr>
          <w:lang w:val="en-US"/>
        </w:rPr>
        <w:t xml:space="preserve"> = 0.14 should accurately represent Lake Geneva, given that reported values of </w:t>
      </w:r>
      <m:oMath>
        <m:sSub>
          <m:sSubPr>
            <m:ctrlPr>
              <w:rPr>
                <w:rFonts w:ascii="Cambria Math" w:eastAsiaTheme="minorEastAsia" w:hAnsi="Cambria Math"/>
                <w:color w:val="000000" w:themeColor="text1"/>
                <w:lang w:val="en-US"/>
              </w:rPr>
            </m:ctrlPr>
          </m:sSubPr>
          <m:e>
            <m:r>
              <m:rPr>
                <m:sty m:val="p"/>
              </m:rPr>
              <w:rPr>
                <w:rFonts w:ascii="Cambria Math" w:eastAsiaTheme="minorEastAsia" w:hAnsi="Cambria Math"/>
                <w:color w:val="000000" w:themeColor="text1"/>
                <w:lang w:val="en-US"/>
              </w:rPr>
              <m:t>S</m:t>
            </m:r>
          </m:e>
          <m:sub>
            <m:r>
              <m:rPr>
                <m:nor/>
              </m:rPr>
              <w:rPr>
                <w:rFonts w:ascii="Cambria Math" w:eastAsiaTheme="minorEastAsia" w:hAnsi="Cambria Math"/>
                <w:color w:val="000000" w:themeColor="text1"/>
                <w:lang w:val="en-US"/>
              </w:rPr>
              <m:t>CDOM</m:t>
            </m:r>
          </m:sub>
        </m:sSub>
      </m:oMath>
      <w:r w:rsidRPr="00D04560">
        <w:rPr>
          <w:lang w:val="en-US"/>
        </w:rPr>
        <w:t xml:space="preserve"> range between 0.1 and 0.18 (Nouchi, 2018). Therefore, failure to retrieve data due to the configuration of CDOM absorption is unlikely.</w:t>
      </w:r>
    </w:p>
    <w:p w14:paraId="7D3388C2" w14:textId="4363C1F3" w:rsidR="00D04560" w:rsidRPr="005D0A2E" w:rsidRDefault="00511B4D" w:rsidP="00942566">
      <w:pPr>
        <w:jc w:val="both"/>
        <w:rPr>
          <w:lang w:val="en-US"/>
        </w:rPr>
      </w:pPr>
      <w:r>
        <w:rPr>
          <w:rFonts w:eastAsiaTheme="minorEastAsia"/>
          <w:color w:val="000000" w:themeColor="text1"/>
          <w:lang w:val="en-US"/>
        </w:rPr>
        <w:lastRenderedPageBreak/>
        <w:t xml:space="preserve">This retrieval failure propagates through </w:t>
      </w:r>
      <w:r w:rsidR="00473E7E">
        <w:rPr>
          <w:rFonts w:eastAsiaTheme="minorEastAsia"/>
          <w:color w:val="000000" w:themeColor="text1"/>
          <w:lang w:val="en-US"/>
        </w:rPr>
        <w:t xml:space="preserve">the whole range of </w:t>
      </w:r>
      <w:r w:rsidR="00B03AE1">
        <w:rPr>
          <w:rFonts w:eastAsiaTheme="minorEastAsia"/>
          <w:color w:val="000000" w:themeColor="text1"/>
          <w:lang w:val="en-US"/>
        </w:rPr>
        <w:t xml:space="preserve">relevant </w:t>
      </w:r>
      <w:r w:rsidR="00473E7E">
        <w:rPr>
          <w:rFonts w:eastAsiaTheme="minorEastAsia"/>
          <w:color w:val="000000" w:themeColor="text1"/>
          <w:lang w:val="en-US"/>
        </w:rPr>
        <w:t>AOP, IOP</w:t>
      </w:r>
      <w:r w:rsidR="00784CF1">
        <w:rPr>
          <w:rFonts w:eastAsiaTheme="minorEastAsia"/>
          <w:color w:val="000000" w:themeColor="text1"/>
          <w:lang w:val="en-US"/>
        </w:rPr>
        <w:t xml:space="preserve"> and</w:t>
      </w:r>
      <w:r w:rsidR="00473E7E">
        <w:rPr>
          <w:rFonts w:eastAsiaTheme="minorEastAsia"/>
          <w:color w:val="000000" w:themeColor="text1"/>
          <w:lang w:val="en-US"/>
        </w:rPr>
        <w:t xml:space="preserve"> OAC</w:t>
      </w:r>
      <w:r w:rsidR="000A296C">
        <w:rPr>
          <w:rFonts w:eastAsiaTheme="minorEastAsia"/>
          <w:color w:val="000000" w:themeColor="text1"/>
          <w:lang w:val="en-US"/>
        </w:rPr>
        <w:t xml:space="preserve"> comparisons</w:t>
      </w:r>
      <w:r w:rsidR="00D04560">
        <w:rPr>
          <w:lang w:val="en-US"/>
        </w:rPr>
        <w:t xml:space="preserve">: </w:t>
      </w:r>
      <w:r w:rsidR="00D04560" w:rsidRPr="00D04560">
        <w:rPr>
          <w:lang w:val="en-US"/>
        </w:rPr>
        <w:t xml:space="preserve">There is too high an input of satellite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D04560" w:rsidRPr="00D04560">
        <w:rPr>
          <w:lang w:val="en-US"/>
        </w:rPr>
        <w:t xml:space="preserve"> in the blue wavelengths </w:t>
      </w:r>
      <w:r w:rsidR="00D04560">
        <w:rPr>
          <w:rFonts w:eastAsiaTheme="minorEastAsia"/>
          <w:lang w:val="en-US"/>
        </w:rPr>
        <w:t>(</w:t>
      </w:r>
      <w:r w:rsidR="00D04560">
        <w:rPr>
          <w:rFonts w:eastAsiaTheme="minorEastAsia"/>
          <w:lang w:val="en-US"/>
        </w:rPr>
        <w:fldChar w:fldCharType="begin"/>
      </w:r>
      <w:r w:rsidR="00D04560">
        <w:rPr>
          <w:rFonts w:eastAsiaTheme="minorEastAsia"/>
          <w:lang w:val="en-US"/>
        </w:rPr>
        <w:instrText xml:space="preserve"> REF _Ref235007078 \h </w:instrText>
      </w:r>
      <w:r w:rsidR="00D04560">
        <w:rPr>
          <w:rFonts w:eastAsiaTheme="minorEastAsia"/>
          <w:lang w:val="en-US"/>
        </w:rPr>
      </w:r>
      <w:r w:rsidR="00D04560">
        <w:rPr>
          <w:rFonts w:eastAsiaTheme="minorEastAsia"/>
          <w:lang w:val="en-US"/>
        </w:rPr>
        <w:fldChar w:fldCharType="separate"/>
      </w:r>
      <w:r w:rsidR="00D04560" w:rsidRPr="003B783E">
        <w:rPr>
          <w:lang w:val="en-US"/>
        </w:rPr>
        <w:t xml:space="preserve">Table </w:t>
      </w:r>
      <w:r w:rsidR="00D04560">
        <w:rPr>
          <w:noProof/>
          <w:lang w:val="en-US"/>
        </w:rPr>
        <w:t>8</w:t>
      </w:r>
      <w:r w:rsidR="00D04560">
        <w:rPr>
          <w:rFonts w:eastAsiaTheme="minorEastAsia"/>
          <w:lang w:val="en-US"/>
        </w:rPr>
        <w:fldChar w:fldCharType="end"/>
      </w:r>
      <w:r w:rsidR="00D04560">
        <w:rPr>
          <w:rFonts w:eastAsiaTheme="minorEastAsia"/>
          <w:lang w:val="en-US"/>
        </w:rPr>
        <w:t>)</w:t>
      </w:r>
      <w:r w:rsidR="00D04560" w:rsidRPr="00D04560">
        <w:rPr>
          <w:lang w:val="en-US"/>
        </w:rPr>
        <w:t xml:space="preserve">, a very strong underestimation of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D04560" w:rsidRPr="00D04560">
        <w:rPr>
          <w:lang w:val="en-US"/>
        </w:rPr>
        <w:t xml:space="preserve"> in the blue wavelengths </w:t>
      </w:r>
      <w:r w:rsidR="00D04560">
        <w:rPr>
          <w:rFonts w:eastAsiaTheme="minorEastAsia"/>
          <w:lang w:val="en-US"/>
        </w:rPr>
        <w:t>(</w:t>
      </w:r>
      <w:r w:rsidR="00D04560">
        <w:rPr>
          <w:lang w:val="en-US"/>
        </w:rPr>
        <w:fldChar w:fldCharType="begin"/>
      </w:r>
      <w:r w:rsidR="00D04560">
        <w:rPr>
          <w:lang w:val="en-US"/>
        </w:rPr>
        <w:instrText xml:space="preserve"> REF _Ref235016331 \h </w:instrText>
      </w:r>
      <w:r w:rsidR="00D04560">
        <w:rPr>
          <w:lang w:val="en-US"/>
        </w:rPr>
      </w:r>
      <w:r w:rsidR="00D04560">
        <w:rPr>
          <w:lang w:val="en-US"/>
        </w:rPr>
        <w:fldChar w:fldCharType="separate"/>
      </w:r>
      <w:r w:rsidR="00D04560" w:rsidRPr="0005510A">
        <w:rPr>
          <w:lang w:val="en-US"/>
        </w:rPr>
        <w:t xml:space="preserve">Figure </w:t>
      </w:r>
      <w:r w:rsidR="00D04560">
        <w:rPr>
          <w:noProof/>
          <w:lang w:val="en-US"/>
        </w:rPr>
        <w:t>18</w:t>
      </w:r>
      <w:r w:rsidR="00D04560">
        <w:rPr>
          <w:lang w:val="en-US"/>
        </w:rPr>
        <w:fldChar w:fldCharType="end"/>
      </w:r>
      <w:r w:rsidR="00D04560">
        <w:rPr>
          <w:lang w:val="en-US"/>
        </w:rPr>
        <w:t>)</w:t>
      </w:r>
      <w:r w:rsidR="00784CF1">
        <w:rPr>
          <w:lang w:val="en-US"/>
        </w:rPr>
        <w:t xml:space="preserve"> and</w:t>
      </w:r>
      <w:r w:rsidR="00D04560" w:rsidRPr="00D04560">
        <w:rPr>
          <w:lang w:val="en-US"/>
        </w:rPr>
        <w:t xml:space="preserve"> consequently a high level of CDOM absorption </w:t>
      </w:r>
      <w:r w:rsidR="00D04560">
        <w:rPr>
          <w:lang w:val="en-US"/>
        </w:rPr>
        <w:t>(</w:t>
      </w:r>
      <w:r w:rsidR="00D04560">
        <w:rPr>
          <w:lang w:val="en-US"/>
        </w:rPr>
        <w:fldChar w:fldCharType="begin"/>
      </w:r>
      <w:r w:rsidR="00D04560">
        <w:rPr>
          <w:lang w:val="en-US"/>
        </w:rPr>
        <w:instrText xml:space="preserve"> REF _Ref235016286 \h </w:instrText>
      </w:r>
      <w:r w:rsidR="00D04560">
        <w:rPr>
          <w:lang w:val="en-US"/>
        </w:rPr>
      </w:r>
      <w:r w:rsidR="00D04560">
        <w:rPr>
          <w:lang w:val="en-US"/>
        </w:rPr>
        <w:fldChar w:fldCharType="separate"/>
      </w:r>
      <w:r w:rsidR="00D04560" w:rsidRPr="00DA76E5">
        <w:rPr>
          <w:lang w:val="en-US"/>
        </w:rPr>
        <w:t xml:space="preserve">Figure </w:t>
      </w:r>
      <w:r w:rsidR="00D04560">
        <w:rPr>
          <w:noProof/>
          <w:lang w:val="en-US"/>
        </w:rPr>
        <w:t>15</w:t>
      </w:r>
      <w:r w:rsidR="00D04560">
        <w:rPr>
          <w:lang w:val="en-US"/>
        </w:rPr>
        <w:fldChar w:fldCharType="end"/>
      </w:r>
      <w:r w:rsidR="00D04560">
        <w:rPr>
          <w:lang w:val="en-US"/>
        </w:rPr>
        <w:t>)</w:t>
      </w:r>
      <w:r w:rsidR="00D04560" w:rsidRPr="00D04560">
        <w:rPr>
          <w:lang w:val="en-US"/>
        </w:rPr>
        <w:t>.</w:t>
      </w:r>
    </w:p>
    <w:p w14:paraId="5FEED342" w14:textId="0374D815" w:rsidR="002A5FC3" w:rsidRDefault="006E6F33" w:rsidP="00942566">
      <w:pPr>
        <w:pStyle w:val="berschrift2"/>
        <w:jc w:val="both"/>
        <w:rPr>
          <w:lang w:val="en-US"/>
        </w:rPr>
      </w:pPr>
      <w:bookmarkStart w:id="114" w:name="_Toc237605420"/>
      <w:r w:rsidRPr="00BA6D95">
        <w:rPr>
          <w:lang w:val="en-US"/>
        </w:rPr>
        <w:t>4.</w:t>
      </w:r>
      <w:r w:rsidR="00726092">
        <w:rPr>
          <w:lang w:val="en-US"/>
        </w:rPr>
        <w:t>7</w:t>
      </w:r>
      <w:r w:rsidRPr="00BA6D95">
        <w:rPr>
          <w:lang w:val="en-US"/>
        </w:rPr>
        <w:t xml:space="preserve"> IOPs</w:t>
      </w:r>
      <w:r w:rsidR="006B6892">
        <w:rPr>
          <w:lang w:val="en-US"/>
        </w:rPr>
        <w:t>: implications for model configuration</w:t>
      </w:r>
      <w:bookmarkEnd w:id="114"/>
    </w:p>
    <w:p w14:paraId="05C9D2E6" w14:textId="6B596F99" w:rsidR="00E63DFD" w:rsidRDefault="00AF4559" w:rsidP="00AF4559">
      <w:pPr>
        <w:jc w:val="both"/>
        <w:rPr>
          <w:lang w:val="en-US"/>
        </w:rPr>
      </w:pPr>
      <w:r>
        <w:rPr>
          <w:lang w:val="en-US"/>
        </w:rPr>
        <w:t>The r</w:t>
      </w:r>
      <w:r w:rsidR="002527B3">
        <w:rPr>
          <w:lang w:val="en-US"/>
        </w:rPr>
        <w:t xml:space="preserve">etrieved </w:t>
      </w:r>
      <m:oMath>
        <m:sSubSup>
          <m:sSubSupPr>
            <m:ctrlPr>
              <w:rPr>
                <w:rFonts w:ascii="Cambria Math" w:hAnsi="Cambria Math"/>
                <w:i/>
                <w:lang w:val="en-US"/>
              </w:rPr>
            </m:ctrlPr>
          </m:sSubSupPr>
          <m:e>
            <m:r>
              <w:rPr>
                <w:rFonts w:ascii="Cambria Math" w:hAnsi="Cambria Math"/>
                <w:lang w:val="en-US"/>
              </w:rPr>
              <m:t>a</m:t>
            </m:r>
            <m:ctrlPr>
              <w:rPr>
                <w:rFonts w:ascii="Cambria Math" w:hAnsi="Cambria Math"/>
                <w:lang w:val="en-US"/>
              </w:rPr>
            </m:ctrlPr>
          </m:e>
          <m:sub>
            <m:r>
              <m:rPr>
                <m:nor/>
              </m:rPr>
              <w:rPr>
                <w:rFonts w:ascii="Cambria Math" w:hAnsi="Cambria Math"/>
                <w:lang w:val="en-US"/>
              </w:rPr>
              <m:t>wc,S3</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rPr>
              <m:t>λ</m:t>
            </m:r>
          </m:e>
        </m:d>
      </m:oMath>
      <w:r w:rsidR="002527B3">
        <w:rPr>
          <w:lang w:val="en-US"/>
        </w:rPr>
        <w:t xml:space="preserve"> strongly underestimated</w:t>
      </w:r>
      <w:r w:rsidR="002527B3" w:rsidRPr="00BA2C79">
        <w:rPr>
          <w:lang w:val="en-US"/>
        </w:rPr>
        <w:t xml:space="preserve"> </w:t>
      </w:r>
      <w:r w:rsidR="00BA2C79" w:rsidRPr="00BA2C79">
        <w:rPr>
          <w:lang w:val="en-US"/>
        </w:rPr>
        <w:t>absorption</w:t>
      </w:r>
      <w:r w:rsidR="00FD3D9F">
        <w:rPr>
          <w:lang w:val="en-US"/>
        </w:rPr>
        <w:t xml:space="preserve">, resulting in negative </w:t>
      </w:r>
      <w:r w:rsidR="00554D23">
        <w:rPr>
          <w:lang w:val="en-US"/>
        </w:rPr>
        <w:t>biases</w:t>
      </w:r>
      <w:r w:rsidR="00FD3D9F">
        <w:rPr>
          <w:lang w:val="en-US"/>
        </w:rPr>
        <w:t xml:space="preserve"> and significant errors (see Section </w:t>
      </w:r>
      <w:r w:rsidR="003827AA">
        <w:rPr>
          <w:lang w:val="en-US"/>
        </w:rPr>
        <w:t>3.</w:t>
      </w:r>
      <w:r w:rsidR="001026E9">
        <w:rPr>
          <w:lang w:val="en-US"/>
        </w:rPr>
        <w:t>3</w:t>
      </w:r>
      <w:r w:rsidR="003827AA">
        <w:rPr>
          <w:lang w:val="en-US"/>
        </w:rPr>
        <w:t>.</w:t>
      </w:r>
      <w:r w:rsidR="001026E9">
        <w:rPr>
          <w:lang w:val="en-US"/>
        </w:rPr>
        <w:t>4</w:t>
      </w:r>
      <w:r w:rsidR="003827AA">
        <w:rPr>
          <w:lang w:val="en-US"/>
        </w:rPr>
        <w:t xml:space="preserve">). This is </w:t>
      </w:r>
      <w:r w:rsidR="003E0AF8">
        <w:rPr>
          <w:lang w:val="en-US"/>
        </w:rPr>
        <w:t>to a significant part</w:t>
      </w:r>
      <w:r w:rsidR="003827AA">
        <w:rPr>
          <w:lang w:val="en-US"/>
        </w:rPr>
        <w:t xml:space="preserve"> due to missing CDOM absorption</w:t>
      </w:r>
      <w:r w:rsidR="005277C5">
        <w:rPr>
          <w:lang w:val="en-US"/>
        </w:rPr>
        <w:t xml:space="preserve"> </w:t>
      </w:r>
      <w:r>
        <w:rPr>
          <w:lang w:val="en-US"/>
        </w:rPr>
        <w:t>which</w:t>
      </w:r>
      <w:r w:rsidR="005277C5">
        <w:rPr>
          <w:lang w:val="en-US"/>
        </w:rPr>
        <w:t xml:space="preserve"> was close to </w:t>
      </w:r>
      <w:r>
        <w:rPr>
          <w:lang w:val="en-US"/>
        </w:rPr>
        <w:t>zero</w:t>
      </w:r>
      <w:r w:rsidR="005277C5">
        <w:rPr>
          <w:lang w:val="en-US"/>
        </w:rPr>
        <w:t xml:space="preserve"> at LéXPLORE for most of the time.</w:t>
      </w:r>
      <w:r w:rsidR="0037512C">
        <w:rPr>
          <w:lang w:val="en-US"/>
        </w:rPr>
        <w:t xml:space="preserve"> </w:t>
      </w:r>
      <w:r w:rsidR="000B44ED">
        <w:rPr>
          <w:lang w:val="en-US"/>
        </w:rPr>
        <w:t xml:space="preserve">Accordingly, </w:t>
      </w:r>
      <w:r w:rsidR="00554D23">
        <w:rPr>
          <w:lang w:val="en-US"/>
        </w:rPr>
        <w:t>Bias</w:t>
      </w:r>
      <w:r w:rsidR="000B44ED">
        <w:rPr>
          <w:lang w:val="en-US"/>
        </w:rPr>
        <w:t xml:space="preserve"> decreased with </w:t>
      </w:r>
      <w:r w:rsidR="00572A83">
        <w:rPr>
          <w:lang w:val="en-US"/>
        </w:rPr>
        <w:t xml:space="preserve">increasing wavelength as </w:t>
      </w:r>
      <w:r>
        <w:rPr>
          <w:lang w:val="en-US"/>
        </w:rPr>
        <w:t xml:space="preserve">the </w:t>
      </w:r>
      <w:r w:rsidR="00572A83">
        <w:rPr>
          <w:lang w:val="en-US"/>
        </w:rPr>
        <w:t xml:space="preserve">CDOM absorption becomes smaller. </w:t>
      </w:r>
      <w:r>
        <w:rPr>
          <w:lang w:val="en-US"/>
        </w:rPr>
        <w:t>T</w:t>
      </w:r>
      <w:r w:rsidRPr="00AF4559">
        <w:rPr>
          <w:lang w:val="en-US"/>
        </w:rPr>
        <w:t>he erroneous domination of the absorption spectrum by CPHY</w:t>
      </w:r>
      <w:r w:rsidRPr="00AF4559">
        <w:rPr>
          <w:vertAlign w:val="subscript"/>
          <w:lang w:val="en-US"/>
        </w:rPr>
        <w:t>S3</w:t>
      </w:r>
      <w:r w:rsidRPr="00AF4559">
        <w:rPr>
          <w:lang w:val="en-US"/>
        </w:rPr>
        <w:t xml:space="preserve"> is indicated by high correlations with</w:t>
      </w:r>
      <w:r>
        <w:rPr>
          <w:lang w:val="en-US"/>
        </w:rPr>
        <w:t xml:space="preserve"> </w:t>
      </w:r>
      <m:oMath>
        <m:sSubSup>
          <m:sSubSupPr>
            <m:ctrlPr>
              <w:rPr>
                <w:rFonts w:ascii="Cambria Math" w:hAnsi="Cambria Math"/>
                <w:i/>
                <w:lang w:val="en-US"/>
              </w:rPr>
            </m:ctrlPr>
          </m:sSubSupPr>
          <m:e>
            <m:r>
              <w:rPr>
                <w:rFonts w:ascii="Cambria Math" w:hAnsi="Cambria Math"/>
                <w:lang w:val="en-US"/>
              </w:rPr>
              <m:t>a</m:t>
            </m:r>
            <m:ctrlPr>
              <w:rPr>
                <w:rFonts w:ascii="Cambria Math" w:hAnsi="Cambria Math"/>
                <w:lang w:val="en-US"/>
              </w:rPr>
            </m:ctrlPr>
          </m:e>
          <m:sub>
            <m:r>
              <m:rPr>
                <m:nor/>
              </m:rPr>
              <w:rPr>
                <w:rFonts w:ascii="Cambria Math" w:hAnsi="Cambria Math"/>
                <w:lang w:val="en-US"/>
              </w:rPr>
              <m:t>wc,S3</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rPr>
              <m:t>λ</m:t>
            </m:r>
          </m:e>
        </m:d>
      </m:oMath>
      <w:r w:rsidR="00322395">
        <w:rPr>
          <w:lang w:val="en-US"/>
        </w:rPr>
        <w:t xml:space="preserve"> </w:t>
      </w:r>
      <w:r w:rsidR="003F2BF7">
        <w:rPr>
          <w:lang w:val="en-US"/>
        </w:rPr>
        <w:t xml:space="preserve">but low to moderate correlations with </w:t>
      </w:r>
      <w:r w:rsidR="00CB6996" w:rsidRPr="00CB6996">
        <w:rPr>
          <w:i/>
          <w:iCs/>
          <w:lang w:val="en-US"/>
        </w:rPr>
        <w:t>in situ</w:t>
      </w:r>
      <w:r w:rsidR="00CB6996">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3F2BF7">
        <w:rPr>
          <w:lang w:val="en-US"/>
        </w:rPr>
        <w:t>.</w:t>
      </w:r>
      <w:r w:rsidR="00631374">
        <w:rPr>
          <w:lang w:val="en-US"/>
        </w:rPr>
        <w:t xml:space="preserve"> </w:t>
      </w:r>
      <w:r>
        <w:rPr>
          <w:lang w:val="en-US"/>
        </w:rPr>
        <w:t>This</w:t>
      </w:r>
      <w:r w:rsidR="00631374">
        <w:rPr>
          <w:lang w:val="en-US"/>
        </w:rPr>
        <w:t xml:space="preserve"> phenomenon</w:t>
      </w:r>
      <w:r w:rsidR="00A01C86">
        <w:rPr>
          <w:lang w:val="en-US"/>
        </w:rPr>
        <w:t xml:space="preserve"> is also </w:t>
      </w:r>
      <w:r w:rsidR="00631374">
        <w:rPr>
          <w:lang w:val="en-US"/>
        </w:rPr>
        <w:t>reflected</w:t>
      </w:r>
      <w:r w:rsidR="00A01C86">
        <w:rPr>
          <w:lang w:val="en-US"/>
        </w:rPr>
        <w:t xml:space="preserve"> </w:t>
      </w:r>
      <w:r>
        <w:rPr>
          <w:lang w:val="en-US"/>
        </w:rPr>
        <w:t>in</w:t>
      </w:r>
      <w:r w:rsidR="00631374">
        <w:rPr>
          <w:lang w:val="en-US"/>
        </w:rPr>
        <w:t xml:space="preserve"> the</w:t>
      </w:r>
      <w:r w:rsidR="00A01C86">
        <w:rPr>
          <w:lang w:val="en-US"/>
        </w:rPr>
        <w:t xml:space="preserve"> </w:t>
      </w:r>
      <w:r w:rsidR="00672959">
        <w:rPr>
          <w:lang w:val="en-US"/>
        </w:rPr>
        <w:t>stronger</w:t>
      </w:r>
      <w:r w:rsidR="00A01C86">
        <w:rPr>
          <w:lang w:val="en-US"/>
        </w:rPr>
        <w:t xml:space="preserve"> correlation between </w:t>
      </w:r>
      <w:r w:rsidR="00B20384">
        <w:rPr>
          <w:lang w:val="en-US"/>
        </w:rPr>
        <w:t>CDOM</w:t>
      </w:r>
      <w:r w:rsidR="00B20384" w:rsidRPr="00B20384">
        <w:rPr>
          <w:vertAlign w:val="subscript"/>
          <w:lang w:val="en-US"/>
        </w:rPr>
        <w:t>R</w:t>
      </w:r>
      <w:r w:rsidR="00B20384">
        <w:rPr>
          <w:lang w:val="en-US"/>
        </w:rPr>
        <w:t xml:space="preserve"> and CPHY</w:t>
      </w:r>
      <w:r w:rsidR="00B20384" w:rsidRPr="00B20384">
        <w:rPr>
          <w:vertAlign w:val="subscript"/>
          <w:lang w:val="en-US"/>
        </w:rPr>
        <w:t>S3</w:t>
      </w:r>
      <w:r w:rsidR="00A01C86">
        <w:rPr>
          <w:lang w:val="en-US"/>
        </w:rPr>
        <w:t xml:space="preserve"> (</w:t>
      </w:r>
      <w:r w:rsidR="00BE7409">
        <w:rPr>
          <w:lang w:val="en-US"/>
        </w:rPr>
        <w:t>r = 0.5</w:t>
      </w:r>
      <w:r w:rsidR="00431C39">
        <w:rPr>
          <w:lang w:val="en-US"/>
        </w:rPr>
        <w:t>6</w:t>
      </w:r>
      <w:r w:rsidR="00BE7409">
        <w:rPr>
          <w:lang w:val="en-US"/>
        </w:rPr>
        <w:t>)</w:t>
      </w:r>
      <w:r w:rsidR="00672959">
        <w:rPr>
          <w:lang w:val="en-US"/>
        </w:rPr>
        <w:t xml:space="preserve"> than between CDOM</w:t>
      </w:r>
      <w:r w:rsidR="00672959" w:rsidRPr="00BE47F5">
        <w:rPr>
          <w:vertAlign w:val="subscript"/>
          <w:lang w:val="en-US"/>
        </w:rPr>
        <w:t>R</w:t>
      </w:r>
      <w:r w:rsidR="00672959">
        <w:rPr>
          <w:lang w:val="en-US"/>
        </w:rPr>
        <w:t xml:space="preserve"> and </w:t>
      </w:r>
      <w:r w:rsidR="00D7419E">
        <w:rPr>
          <w:lang w:val="en-US"/>
        </w:rPr>
        <w:t>CHL</w:t>
      </w:r>
      <w:r w:rsidR="00672959" w:rsidRPr="00BE47F5">
        <w:rPr>
          <w:vertAlign w:val="subscript"/>
          <w:lang w:val="en-US"/>
        </w:rPr>
        <w:t>A</w:t>
      </w:r>
      <w:r w:rsidR="00672959">
        <w:rPr>
          <w:lang w:val="en-US"/>
        </w:rPr>
        <w:t xml:space="preserve"> (r = 0.2</w:t>
      </w:r>
      <w:r w:rsidR="00431C39">
        <w:rPr>
          <w:lang w:val="en-US"/>
        </w:rPr>
        <w:t>9</w:t>
      </w:r>
      <w:r w:rsidR="00672959">
        <w:rPr>
          <w:lang w:val="en-US"/>
        </w:rPr>
        <w:t>).</w:t>
      </w:r>
    </w:p>
    <w:p w14:paraId="64C9DE9A" w14:textId="6AF92E90" w:rsidR="00E150AA" w:rsidRDefault="00AF4559" w:rsidP="00942566">
      <w:pPr>
        <w:jc w:val="both"/>
        <w:rPr>
          <w:lang w:val="en-US"/>
        </w:rPr>
      </w:pPr>
      <w:r w:rsidRPr="00AF4559">
        <w:rPr>
          <w:lang w:val="en-US"/>
        </w:rPr>
        <w:t xml:space="preserve">Significant negative </w:t>
      </w:r>
      <w:r w:rsidR="00554D23">
        <w:rPr>
          <w:lang w:val="en-US"/>
        </w:rPr>
        <w:t>biases</w:t>
      </w:r>
      <w:r w:rsidRPr="00AF4559">
        <w:rPr>
          <w:lang w:val="en-US"/>
        </w:rPr>
        <w:t xml:space="preserve"> (&gt;100% in the blue-green region) show that, even though CDOM absorption is small for Lake Geneva, CDOM is still a major absorber comparatively, even at low concentrations</w:t>
      </w:r>
      <w:r w:rsidR="009A270B">
        <w:rPr>
          <w:lang w:val="en-US"/>
        </w:rPr>
        <w:t xml:space="preserve">. For typical </w:t>
      </w:r>
      <w:r w:rsidR="006143D7">
        <w:rPr>
          <w:lang w:val="en-US"/>
        </w:rPr>
        <w:t xml:space="preserve">Lake Geneva </w:t>
      </w:r>
      <w:r w:rsidR="009A270B">
        <w:rPr>
          <w:lang w:val="en-US"/>
        </w:rPr>
        <w:t>concentrations (</w:t>
      </w:r>
      <m:oMath>
        <m:sSub>
          <m:sSubPr>
            <m:ctrlPr>
              <w:rPr>
                <w:rFonts w:ascii="Cambria Math" w:hAnsi="Cambria Math"/>
                <w:lang w:val="en-US"/>
              </w:rPr>
            </m:ctrlPr>
          </m:sSubPr>
          <m:e>
            <m:r>
              <w:rPr>
                <w:rFonts w:ascii="Cambria Math" w:hAnsi="Cambria Math"/>
              </w:rPr>
              <m:t>C</m:t>
            </m:r>
          </m:e>
          <m:sub>
            <m:r>
              <w:rPr>
                <w:rFonts w:ascii="Cambria Math" w:hAnsi="Cambria Math"/>
              </w:rPr>
              <m:t>X</m:t>
            </m:r>
          </m:sub>
        </m:sSub>
      </m:oMath>
      <w:r w:rsidR="009A270B">
        <w:rPr>
          <w:lang w:val="en-US"/>
        </w:rPr>
        <w:t xml:space="preserve"> = 1</w:t>
      </w:r>
      <w:r w:rsidR="00F16D22">
        <w:rPr>
          <w:lang w:val="en-US"/>
        </w:rPr>
        <w:t xml:space="preserve"> g m</w:t>
      </w:r>
      <w:r w:rsidR="00F16D22" w:rsidRPr="00F16D22">
        <w:rPr>
          <w:vertAlign w:val="superscript"/>
          <w:lang w:val="en-US"/>
        </w:rPr>
        <w:t>-3</w:t>
      </w:r>
      <w:r w:rsidR="009A270B">
        <w:rPr>
          <w:lang w:val="en-US"/>
        </w:rPr>
        <w:t xml:space="preserve">, </w:t>
      </w:r>
      <m:oMath>
        <m:sSub>
          <m:sSubPr>
            <m:ctrlPr>
              <w:rPr>
                <w:rFonts w:ascii="Cambria Math" w:hAnsi="Cambria Math"/>
                <w:lang w:val="en-US"/>
              </w:rPr>
            </m:ctrlPr>
          </m:sSubPr>
          <m:e>
            <m:r>
              <w:rPr>
                <w:rFonts w:ascii="Cambria Math" w:hAnsi="Cambria Math"/>
              </w:rPr>
              <m:t>C</m:t>
            </m:r>
          </m:e>
          <m:sub>
            <m:r>
              <w:rPr>
                <w:rFonts w:ascii="Cambria Math" w:hAnsi="Cambria Math"/>
                <w:lang w:val="en-US"/>
              </w:rPr>
              <m:t>y</m:t>
            </m:r>
          </m:sub>
        </m:sSub>
      </m:oMath>
      <w:r w:rsidR="00F16D22">
        <w:rPr>
          <w:lang w:val="en-US"/>
        </w:rPr>
        <w:t xml:space="preserve"> = 0.1 m</w:t>
      </w:r>
      <w:r w:rsidR="00F16D22" w:rsidRPr="00F16D22">
        <w:rPr>
          <w:vertAlign w:val="superscript"/>
          <w:lang w:val="en-US"/>
        </w:rPr>
        <w:t>-1</w:t>
      </w:r>
      <w:r w:rsidR="00F16D22">
        <w:rPr>
          <w:lang w:val="en-US"/>
        </w:rPr>
        <w:t xml:space="preserve">, </w:t>
      </w:r>
      <m:oMath>
        <m:sSub>
          <m:sSubPr>
            <m:ctrlPr>
              <w:rPr>
                <w:rFonts w:ascii="Cambria Math" w:hAnsi="Cambria Math"/>
                <w:lang w:val="en-US"/>
              </w:rPr>
            </m:ctrlPr>
          </m:sSubPr>
          <m:e>
            <m:r>
              <w:rPr>
                <w:rFonts w:ascii="Cambria Math" w:hAnsi="Cambria Math"/>
              </w:rPr>
              <m:t>C</m:t>
            </m:r>
          </m:e>
          <m:sub>
            <m:r>
              <w:rPr>
                <w:rFonts w:ascii="Cambria Math" w:hAnsi="Cambria Math"/>
                <w:lang w:val="en-US"/>
              </w:rPr>
              <m:t>0</m:t>
            </m:r>
          </m:sub>
        </m:sSub>
      </m:oMath>
      <w:r>
        <w:rPr>
          <w:rFonts w:eastAsiaTheme="minorEastAsia"/>
          <w:lang w:val="en-US"/>
        </w:rPr>
        <w:t xml:space="preserve"> </w:t>
      </w:r>
      <w:r w:rsidR="00F16D22">
        <w:rPr>
          <w:lang w:val="en-US"/>
        </w:rPr>
        <w:t xml:space="preserve">= </w:t>
      </w:r>
      <w:r w:rsidR="00A07BD1">
        <w:rPr>
          <w:lang w:val="en-US"/>
        </w:rPr>
        <w:t>3</w:t>
      </w:r>
      <w:r w:rsidR="00F16D22">
        <w:rPr>
          <w:lang w:val="en-US"/>
        </w:rPr>
        <w:t xml:space="preserve"> mg m</w:t>
      </w:r>
      <w:r w:rsidR="00F16D22" w:rsidRPr="00F16D22">
        <w:rPr>
          <w:vertAlign w:val="superscript"/>
          <w:lang w:val="en-US"/>
        </w:rPr>
        <w:t>-3</w:t>
      </w:r>
      <w:r w:rsidR="00F16D22">
        <w:rPr>
          <w:lang w:val="en-US"/>
        </w:rPr>
        <w:t>)</w:t>
      </w:r>
      <w:r w:rsidR="008A1E8F">
        <w:rPr>
          <w:lang w:val="en-US"/>
        </w:rPr>
        <w:t xml:space="preserve"> WASI forward modelling </w:t>
      </w:r>
      <w:r w:rsidR="00D8735E">
        <w:rPr>
          <w:lang w:val="en-US"/>
        </w:rPr>
        <w:t>shows</w:t>
      </w:r>
      <w:r w:rsidR="008A1E8F">
        <w:rPr>
          <w:lang w:val="en-US"/>
        </w:rPr>
        <w:t xml:space="preserve"> that </w:t>
      </w:r>
      <m:oMath>
        <m:sSub>
          <m:sSubPr>
            <m:ctrlPr>
              <w:rPr>
                <w:rFonts w:ascii="Cambria Math" w:hAnsi="Cambria Math"/>
                <w:lang w:val="en-US"/>
              </w:rPr>
            </m:ctrlPr>
          </m:sSubPr>
          <m:e>
            <m:r>
              <w:rPr>
                <w:rFonts w:ascii="Cambria Math" w:hAnsi="Cambria Math"/>
              </w:rPr>
              <m:t>C</m:t>
            </m:r>
          </m:e>
          <m:sub>
            <m:r>
              <w:rPr>
                <w:rFonts w:ascii="Cambria Math" w:hAnsi="Cambria Math"/>
                <w:lang w:val="en-US"/>
              </w:rPr>
              <m:t>y</m:t>
            </m:r>
          </m:sub>
        </m:sSub>
      </m:oMath>
      <w:r w:rsidR="008D30A0">
        <w:rPr>
          <w:lang w:val="en-US"/>
        </w:rPr>
        <w:t xml:space="preserve"> (i.e. </w:t>
      </w:r>
      <w:r w:rsidR="008A1E8F">
        <w:rPr>
          <w:lang w:val="en-US"/>
        </w:rPr>
        <w:t>CDOM</w:t>
      </w:r>
      <w:r w:rsidR="008D30A0">
        <w:rPr>
          <w:lang w:val="en-US"/>
        </w:rPr>
        <w:t>)</w:t>
      </w:r>
      <w:r w:rsidR="008A1E8F">
        <w:rPr>
          <w:lang w:val="en-US"/>
        </w:rPr>
        <w:t xml:space="preserve"> makes up approximately 50% of </w:t>
      </w:r>
      <w:r w:rsidR="00BF3B23">
        <w:rPr>
          <w:lang w:val="en-US"/>
        </w:rPr>
        <w:t xml:space="preserve">total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D8735E">
        <w:rPr>
          <w:lang w:val="en-US"/>
        </w:rPr>
        <w:t xml:space="preserve"> in the </w:t>
      </w:r>
      <w:r>
        <w:rPr>
          <w:lang w:val="en-US"/>
        </w:rPr>
        <w:t>short</w:t>
      </w:r>
      <w:r w:rsidR="00D8735E">
        <w:rPr>
          <w:lang w:val="en-US"/>
        </w:rPr>
        <w:t xml:space="preserve"> blue wavelengths </w:t>
      </w:r>
      <w:r w:rsidR="00945896">
        <w:rPr>
          <w:lang w:val="en-US"/>
        </w:rPr>
        <w:t xml:space="preserve">and significantly impacts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945896">
        <w:rPr>
          <w:lang w:val="en-US"/>
        </w:rPr>
        <w:t xml:space="preserve"> </w:t>
      </w:r>
      <w:r w:rsidR="00D8735E">
        <w:rPr>
          <w:lang w:val="en-US"/>
        </w:rPr>
        <w:t>(</w:t>
      </w:r>
      <w:r w:rsidR="002D256A">
        <w:rPr>
          <w:lang w:val="en-US"/>
        </w:rPr>
        <w:fldChar w:fldCharType="begin"/>
      </w:r>
      <w:r w:rsidR="002D256A">
        <w:rPr>
          <w:lang w:val="en-US"/>
        </w:rPr>
        <w:instrText xml:space="preserve"> REF _Ref235016704 \h </w:instrText>
      </w:r>
      <w:r w:rsidR="002D256A">
        <w:rPr>
          <w:lang w:val="en-US"/>
        </w:rPr>
      </w:r>
      <w:r w:rsidR="002D256A">
        <w:rPr>
          <w:lang w:val="en-US"/>
        </w:rPr>
        <w:fldChar w:fldCharType="separate"/>
      </w:r>
      <w:r w:rsidR="00C243AC" w:rsidRPr="00814FC6">
        <w:rPr>
          <w:lang w:val="en-US"/>
        </w:rPr>
        <w:t xml:space="preserve">Figure </w:t>
      </w:r>
      <w:r w:rsidR="00C243AC">
        <w:rPr>
          <w:noProof/>
          <w:lang w:val="en-US"/>
        </w:rPr>
        <w:t>25</w:t>
      </w:r>
      <w:r w:rsidR="002D256A">
        <w:rPr>
          <w:lang w:val="en-US"/>
        </w:rPr>
        <w:fldChar w:fldCharType="end"/>
      </w:r>
      <w:r w:rsidR="00D8735E">
        <w:rPr>
          <w:lang w:val="en-US"/>
        </w:rPr>
        <w:t>).</w:t>
      </w:r>
    </w:p>
    <w:p w14:paraId="09E3BCB7" w14:textId="2A1B324D" w:rsidR="00FB63B4" w:rsidRDefault="00FB63B4" w:rsidP="00EC29A2">
      <w:pPr>
        <w:jc w:val="both"/>
        <w:rPr>
          <w:lang w:val="en-US"/>
        </w:rPr>
      </w:pPr>
      <w:r w:rsidRPr="00FB63B4">
        <w:rPr>
          <w:lang w:val="en-US"/>
        </w:rPr>
        <w:t xml:space="preserve">The absence of CDOM and the accompanying </w:t>
      </w:r>
      <w:r w:rsidR="00554D23">
        <w:rPr>
          <w:lang w:val="en-US"/>
        </w:rPr>
        <w:t>Bias</w:t>
      </w:r>
      <w:r w:rsidRPr="00FB63B4">
        <w:rPr>
          <w:lang w:val="en-US"/>
        </w:rPr>
        <w:t xml:space="preserve"> makes it difficult to interpret the absorption bands used below 600 nm. At 665 nm, the contribution of CDOM absorption should be minimal. However, </w:t>
      </w:r>
      <w:r w:rsidR="00554D23">
        <w:rPr>
          <w:lang w:val="en-US"/>
        </w:rPr>
        <w:t>Bias</w:t>
      </w:r>
      <w:r w:rsidRPr="00FB63B4">
        <w:rPr>
          <w:lang w:val="en-US"/>
        </w:rPr>
        <w:t xml:space="preserve"> was still present at this wavelength, albeit to a much lesser extent than at smaller wavelengths (-41.9%).</w:t>
      </w:r>
    </w:p>
    <w:p w14:paraId="4A5C0103" w14:textId="6111DF59" w:rsidR="00EC29A2" w:rsidRDefault="00EC29A2" w:rsidP="00EC29A2">
      <w:pPr>
        <w:jc w:val="both"/>
        <w:rPr>
          <w:lang w:val="en-US"/>
        </w:rPr>
      </w:pPr>
      <w:r>
        <w:rPr>
          <w:lang w:val="en-US"/>
        </w:rPr>
        <w:t xml:space="preserve">To rule out effects of </w:t>
      </w:r>
      <w:r w:rsidR="00FB63B4">
        <w:rPr>
          <w:lang w:val="en-US"/>
        </w:rPr>
        <w:t xml:space="preserve">any </w:t>
      </w:r>
      <w:r w:rsidR="00554D23">
        <w:rPr>
          <w:lang w:val="en-US"/>
        </w:rPr>
        <w:t>biases</w:t>
      </w:r>
      <w:r>
        <w:rPr>
          <w:lang w:val="en-US"/>
        </w:rPr>
        <w:t xml:space="preserve"> in the satellite images themselves, h</w:t>
      </w:r>
      <w:r w:rsidRPr="00190F56">
        <w:rPr>
          <w:lang w:val="en-US"/>
        </w:rPr>
        <w:t xml:space="preserve">yperspectral </w:t>
      </w:r>
      <w:r w:rsidRPr="00190F56">
        <w:rPr>
          <w:i/>
          <w:iCs/>
          <w:lang w:val="en-US"/>
        </w:rPr>
        <w:t>in situ</w:t>
      </w:r>
      <w:r w:rsidRPr="00190F56">
        <w:rPr>
          <w:lang w:val="en-US"/>
        </w:rPr>
        <w:t xml:space="preserve"> retrievals </w:t>
      </w:r>
      <w:r>
        <w:rPr>
          <w:lang w:val="en-US"/>
        </w:rPr>
        <w:t xml:space="preserve">of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Pr>
          <w:rFonts w:eastAsiaTheme="minorEastAsia"/>
          <w:lang w:val="en-US"/>
        </w:rPr>
        <w:t xml:space="preserve"> </w:t>
      </w:r>
      <w:r w:rsidRPr="00190F56">
        <w:rPr>
          <w:lang w:val="en-US"/>
        </w:rPr>
        <w:t>were cros</w:t>
      </w:r>
      <w:r>
        <w:rPr>
          <w:lang w:val="en-US"/>
        </w:rPr>
        <w:t xml:space="preserve">s-checked, revealing high negative </w:t>
      </w:r>
      <w:r w:rsidR="00554D23">
        <w:rPr>
          <w:lang w:val="en-US"/>
        </w:rPr>
        <w:t>biases</w:t>
      </w:r>
      <w:r>
        <w:rPr>
          <w:lang w:val="en-US"/>
        </w:rPr>
        <w:t xml:space="preserve"> </w:t>
      </w:r>
      <w:r w:rsidR="00FB63B4" w:rsidRPr="00FB63B4">
        <w:rPr>
          <w:lang w:val="en-US"/>
        </w:rPr>
        <w:t>of -63.8% to -100.5% (see Appendix 3).</w:t>
      </w:r>
    </w:p>
    <w:p w14:paraId="70960CC0" w14:textId="34CCCC2C" w:rsidR="00EC29A2" w:rsidRDefault="00EC29A2" w:rsidP="00942566">
      <w:pPr>
        <w:jc w:val="both"/>
        <w:rPr>
          <w:lang w:val="en-US"/>
        </w:rPr>
      </w:pPr>
      <w:r>
        <w:rPr>
          <w:lang w:val="en-US"/>
        </w:rPr>
        <w:t xml:space="preserve">This </w:t>
      </w:r>
      <w:r w:rsidR="00554D23">
        <w:rPr>
          <w:lang w:val="en-US"/>
        </w:rPr>
        <w:t>Bias</w:t>
      </w:r>
      <w:r>
        <w:rPr>
          <w:lang w:val="en-US"/>
        </w:rPr>
        <w:t xml:space="preserve"> </w:t>
      </w:r>
      <w:r w:rsidR="00FB63B4" w:rsidRPr="00FB63B4">
        <w:rPr>
          <w:lang w:val="en-US"/>
        </w:rPr>
        <w:t>prompted a thorough investigation into the processing and calibration of absorption data, which revealed AC</w:t>
      </w:r>
      <w:r w:rsidR="0033309B">
        <w:rPr>
          <w:lang w:val="en-US"/>
        </w:rPr>
        <w:t>-</w:t>
      </w:r>
      <w:r w:rsidR="00FB63B4" w:rsidRPr="00FB63B4">
        <w:rPr>
          <w:lang w:val="en-US"/>
        </w:rPr>
        <w:t xml:space="preserve">S instrument drift (see Appendix 5). This drift can be up to one order of magnitude higher than the constituent absorption. Although processing the L2 Thetis dataset attempts to account for this drift by linearly interpolating between calibration measurements, the magnitude of the drift and the infrequent nature of these measurements suggest that the quality of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FB63B4" w:rsidRPr="00FB63B4">
        <w:rPr>
          <w:lang w:val="en-US"/>
        </w:rPr>
        <w:t xml:space="preserve"> is limited. As drift does not appear to be strongly wavelength-dependent, its impact on aLH</w:t>
      </w:r>
      <w:r w:rsidR="00FB63B4" w:rsidRPr="00FB63B4">
        <w:rPr>
          <w:vertAlign w:val="subscript"/>
          <w:lang w:val="en-US"/>
        </w:rPr>
        <w:t>676</w:t>
      </w:r>
      <w:r w:rsidR="00FB63B4" w:rsidRPr="00FB63B4">
        <w:rPr>
          <w:lang w:val="en-US"/>
        </w:rPr>
        <w:t xml:space="preserve"> is assumed to be comparatively small.</w:t>
      </w:r>
    </w:p>
    <w:p w14:paraId="3A228243" w14:textId="237914C9" w:rsidR="00544F26" w:rsidRDefault="00AF3F67" w:rsidP="00D2746B">
      <w:pPr>
        <w:keepNext/>
        <w:jc w:val="center"/>
      </w:pPr>
      <w:r>
        <w:rPr>
          <w:noProof/>
        </w:rPr>
        <w:lastRenderedPageBreak/>
        <w:drawing>
          <wp:inline distT="0" distB="0" distL="0" distR="0" wp14:anchorId="771F3AE8" wp14:editId="768A768A">
            <wp:extent cx="5020574" cy="3114062"/>
            <wp:effectExtent l="0" t="0" r="8890" b="0"/>
            <wp:docPr id="871632447" name="Grafik 1" descr="The diagram displays a comparison between reflectance (Rrs) and absorption (awc) values for various wavelengths (400-800 nm) across different bands, with a focus on the OLCI band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2447" name="Grafik 1" descr="The diagram displays a comparison between reflectance (Rrs) and absorption (awc) values for various wavelengths (400-800 nm) across different bands, with a focus on the OLCI bands.&#10;&#10;KI-generierte Inhalte können fehlerhaft sein."/>
                    <pic:cNvPicPr/>
                  </pic:nvPicPr>
                  <pic:blipFill>
                    <a:blip r:embed="rId42"/>
                    <a:stretch>
                      <a:fillRect/>
                    </a:stretch>
                  </pic:blipFill>
                  <pic:spPr>
                    <a:xfrm>
                      <a:off x="0" y="0"/>
                      <a:ext cx="5023537" cy="3115900"/>
                    </a:xfrm>
                    <a:prstGeom prst="rect">
                      <a:avLst/>
                    </a:prstGeom>
                  </pic:spPr>
                </pic:pic>
              </a:graphicData>
            </a:graphic>
          </wp:inline>
        </w:drawing>
      </w:r>
    </w:p>
    <w:p w14:paraId="16940D6B" w14:textId="3EF9DCFB" w:rsidR="00B7393E" w:rsidRPr="00A912EF" w:rsidRDefault="00544F26" w:rsidP="00942566">
      <w:pPr>
        <w:pStyle w:val="Beschriftung"/>
        <w:jc w:val="both"/>
        <w:rPr>
          <w:i w:val="0"/>
          <w:iCs w:val="0"/>
          <w:lang w:val="en-US"/>
        </w:rPr>
      </w:pPr>
      <w:bookmarkStart w:id="115" w:name="_Ref235016704"/>
      <w:r w:rsidRPr="00814FC6">
        <w:rPr>
          <w:lang w:val="en-US"/>
        </w:rPr>
        <w:t xml:space="preserve">Figure </w:t>
      </w:r>
      <w:r>
        <w:fldChar w:fldCharType="begin"/>
      </w:r>
      <w:r w:rsidRPr="00814FC6">
        <w:rPr>
          <w:lang w:val="en-US"/>
        </w:rPr>
        <w:instrText xml:space="preserve"> SEQ Figure \* ARABIC </w:instrText>
      </w:r>
      <w:r>
        <w:fldChar w:fldCharType="separate"/>
      </w:r>
      <w:r w:rsidR="00C243AC">
        <w:rPr>
          <w:noProof/>
          <w:lang w:val="en-US"/>
        </w:rPr>
        <w:t>25</w:t>
      </w:r>
      <w:r>
        <w:fldChar w:fldCharType="end"/>
      </w:r>
      <w:bookmarkEnd w:id="115"/>
      <w:r w:rsidR="006B00B6" w:rsidRPr="00EC5F63">
        <w:rPr>
          <w:lang w:val="en-US"/>
        </w:rPr>
        <w:t xml:space="preserve">: </w:t>
      </w:r>
      <w:r w:rsidR="008116A6">
        <w:rPr>
          <w:lang w:val="en-US"/>
        </w:rPr>
        <w:t>WASI f</w:t>
      </w:r>
      <w:r w:rsidR="00EC5F63" w:rsidRPr="00EC5F63">
        <w:rPr>
          <w:lang w:val="en-US"/>
        </w:rPr>
        <w:t>orward-modelled remote s</w:t>
      </w:r>
      <w:r w:rsidR="00EC5F63">
        <w:rPr>
          <w:lang w:val="en-US"/>
        </w:rPr>
        <w:t>ensing reflectance (</w:t>
      </w:r>
      <m:oMath>
        <m:sSub>
          <m:sSubPr>
            <m:ctrlPr>
              <w:rPr>
                <w:rFonts w:ascii="Cambria Math" w:eastAsiaTheme="minorEastAsia" w:hAnsi="Cambria Math"/>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lang w:val="en-US"/>
              </w:rPr>
            </m:ctrlPr>
          </m:dPr>
          <m:e>
            <m:r>
              <w:rPr>
                <w:rFonts w:ascii="Cambria Math" w:eastAsiaTheme="minorEastAsia" w:hAnsi="Cambria Math"/>
                <w:lang w:val="en-US"/>
              </w:rPr>
              <m:t>λ</m:t>
            </m:r>
          </m:e>
        </m:d>
      </m:oMath>
      <w:r w:rsidR="004C1292">
        <w:rPr>
          <w:rFonts w:eastAsiaTheme="minorEastAsia"/>
          <w:lang w:val="en-US"/>
        </w:rPr>
        <w:t>) and constituent absorption (</w:t>
      </w:r>
      <w:r w:rsidR="004C1292">
        <w:rPr>
          <w:lang w:val="en-US"/>
        </w:rPr>
        <w:t>a</w:t>
      </w:r>
      <w:r w:rsidR="004C1292" w:rsidRPr="005209CD">
        <w:rPr>
          <w:vertAlign w:val="subscript"/>
          <w:lang w:val="en-US"/>
        </w:rPr>
        <w:t>wc</w:t>
      </w:r>
      <w:r w:rsidR="004C1292">
        <w:rPr>
          <w:lang w:val="en-US"/>
        </w:rPr>
        <w:t>(</w:t>
      </w:r>
      <w:r w:rsidR="004C1292" w:rsidRPr="000D74F1">
        <w:t>λ</w:t>
      </w:r>
      <w:r w:rsidR="004C1292">
        <w:rPr>
          <w:lang w:val="en-US"/>
        </w:rPr>
        <w:t xml:space="preserve">)) </w:t>
      </w:r>
      <w:r w:rsidR="008116A6">
        <w:rPr>
          <w:lang w:val="en-US"/>
        </w:rPr>
        <w:t xml:space="preserve">for Lake Geneva “standard” concentrations of </w:t>
      </w:r>
      <w:r w:rsidR="00810B0C">
        <w:rPr>
          <w:lang w:val="en-US"/>
        </w:rPr>
        <w:t>C</w:t>
      </w:r>
      <w:r w:rsidR="00810B0C" w:rsidRPr="00810B0C">
        <w:rPr>
          <w:vertAlign w:val="subscript"/>
          <w:lang w:val="en-US"/>
        </w:rPr>
        <w:t>0</w:t>
      </w:r>
      <w:r w:rsidR="00810B0C">
        <w:rPr>
          <w:lang w:val="en-US"/>
        </w:rPr>
        <w:t xml:space="preserve"> = 3</w:t>
      </w:r>
      <w:r w:rsidR="00A912EF">
        <w:rPr>
          <w:lang w:val="en-US"/>
        </w:rPr>
        <w:t xml:space="preserve"> mg m</w:t>
      </w:r>
      <w:r w:rsidR="00A912EF" w:rsidRPr="00A912EF">
        <w:rPr>
          <w:vertAlign w:val="superscript"/>
          <w:lang w:val="en-US"/>
        </w:rPr>
        <w:t>-3</w:t>
      </w:r>
      <w:r w:rsidR="00810B0C">
        <w:rPr>
          <w:lang w:val="en-US"/>
        </w:rPr>
        <w:t>, C</w:t>
      </w:r>
      <w:r w:rsidR="00810B0C" w:rsidRPr="00810B0C">
        <w:rPr>
          <w:vertAlign w:val="subscript"/>
          <w:lang w:val="en-US"/>
        </w:rPr>
        <w:t>X</w:t>
      </w:r>
      <w:r w:rsidR="00810B0C">
        <w:rPr>
          <w:i w:val="0"/>
          <w:iCs w:val="0"/>
          <w:lang w:val="en-US"/>
        </w:rPr>
        <w:t xml:space="preserve"> = 1</w:t>
      </w:r>
      <w:r w:rsidR="00A912EF">
        <w:rPr>
          <w:i w:val="0"/>
          <w:iCs w:val="0"/>
          <w:lang w:val="en-US"/>
        </w:rPr>
        <w:t xml:space="preserve"> g m</w:t>
      </w:r>
      <w:r w:rsidR="00A912EF" w:rsidRPr="00A912EF">
        <w:rPr>
          <w:i w:val="0"/>
          <w:iCs w:val="0"/>
          <w:vertAlign w:val="superscript"/>
          <w:lang w:val="en-US"/>
        </w:rPr>
        <w:t>-3</w:t>
      </w:r>
      <w:r w:rsidR="00784CF1">
        <w:rPr>
          <w:i w:val="0"/>
          <w:iCs w:val="0"/>
          <w:lang w:val="en-US"/>
        </w:rPr>
        <w:t xml:space="preserve"> and</w:t>
      </w:r>
      <w:r w:rsidR="00A912EF">
        <w:rPr>
          <w:i w:val="0"/>
          <w:iCs w:val="0"/>
          <w:lang w:val="en-US"/>
        </w:rPr>
        <w:t xml:space="preserve"> varying C</w:t>
      </w:r>
      <w:r w:rsidR="00A912EF" w:rsidRPr="00A912EF">
        <w:rPr>
          <w:i w:val="0"/>
          <w:iCs w:val="0"/>
          <w:vertAlign w:val="subscript"/>
          <w:lang w:val="en-US"/>
        </w:rPr>
        <w:t>y</w:t>
      </w:r>
      <w:r w:rsidR="00A912EF">
        <w:rPr>
          <w:i w:val="0"/>
          <w:iCs w:val="0"/>
          <w:lang w:val="en-US"/>
        </w:rPr>
        <w:t xml:space="preserve"> [0, 0.2</w:t>
      </w:r>
      <w:r w:rsidR="00F249B7">
        <w:rPr>
          <w:i w:val="0"/>
          <w:iCs w:val="0"/>
          <w:lang w:val="en-US"/>
        </w:rPr>
        <w:t xml:space="preserve"> m</w:t>
      </w:r>
      <w:r w:rsidR="00F249B7" w:rsidRPr="00A912EF">
        <w:rPr>
          <w:i w:val="0"/>
          <w:iCs w:val="0"/>
          <w:vertAlign w:val="superscript"/>
          <w:lang w:val="en-US"/>
        </w:rPr>
        <w:t>-1</w:t>
      </w:r>
      <w:r w:rsidR="00A912EF">
        <w:rPr>
          <w:i w:val="0"/>
          <w:iCs w:val="0"/>
          <w:lang w:val="en-US"/>
        </w:rPr>
        <w:t>]</w:t>
      </w:r>
      <w:r w:rsidR="00F249B7">
        <w:rPr>
          <w:i w:val="0"/>
          <w:iCs w:val="0"/>
          <w:lang w:val="en-US"/>
        </w:rPr>
        <w:t>.</w:t>
      </w:r>
      <w:r w:rsidR="005D7044">
        <w:rPr>
          <w:i w:val="0"/>
          <w:iCs w:val="0"/>
          <w:lang w:val="en-US"/>
        </w:rPr>
        <w:t xml:space="preserve"> OLCI bands at full width half maximum are highlighted grey</w:t>
      </w:r>
      <w:r w:rsidR="008D30A0">
        <w:rPr>
          <w:i w:val="0"/>
          <w:iCs w:val="0"/>
          <w:lang w:val="en-US"/>
        </w:rPr>
        <w:t xml:space="preserve">, with hatched lines indicting the </w:t>
      </w:r>
      <w:r w:rsidR="0086626F">
        <w:rPr>
          <w:i w:val="0"/>
          <w:iCs w:val="0"/>
          <w:lang w:val="en-US"/>
        </w:rPr>
        <w:t>bands used for MiniWASI image inversion</w:t>
      </w:r>
      <w:r w:rsidR="008C3194">
        <w:rPr>
          <w:i w:val="0"/>
          <w:iCs w:val="0"/>
          <w:lang w:val="en-US"/>
        </w:rPr>
        <w:t>.</w:t>
      </w:r>
    </w:p>
    <w:p w14:paraId="0C8F01F8" w14:textId="7BB0AAB9" w:rsidR="00DE547B" w:rsidRDefault="00000000" w:rsidP="00942566">
      <w:pPr>
        <w:jc w:val="both"/>
        <w:rPr>
          <w:lang w:val="en-US"/>
        </w:rPr>
      </w:pP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wc,S3</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rPr>
              <m:t>λ</m:t>
            </m:r>
          </m:e>
        </m:d>
      </m:oMath>
      <w:r w:rsidR="00152E84">
        <w:rPr>
          <w:rFonts w:eastAsiaTheme="minorEastAsia"/>
          <w:lang w:val="en-US"/>
        </w:rPr>
        <w:t xml:space="preserve"> </w:t>
      </w:r>
      <w:r w:rsidR="00DD01C1">
        <w:rPr>
          <w:lang w:val="en-US"/>
        </w:rPr>
        <w:t>underestimated</w:t>
      </w:r>
      <w:r w:rsidR="00E84406">
        <w:rPr>
          <w:lang w:val="en-US"/>
        </w:rPr>
        <w:t xml:space="preserve"> </w:t>
      </w:r>
      <w:r w:rsidR="00E84406" w:rsidRPr="00E84406">
        <w:rPr>
          <w:i/>
          <w:iCs/>
          <w:lang w:val="en-US"/>
        </w:rPr>
        <w:t>in situ</w:t>
      </w:r>
      <w:r w:rsidR="00E84406">
        <w:rPr>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rPr>
              <m:t>λ</m:t>
            </m:r>
          </m:e>
        </m:d>
      </m:oMath>
      <w:r w:rsidR="001377FB">
        <w:rPr>
          <w:lang w:val="en-US"/>
        </w:rPr>
        <w:t xml:space="preserve">, especially </w:t>
      </w:r>
      <w:r w:rsidR="00F626EB">
        <w:rPr>
          <w:lang w:val="en-US"/>
        </w:rPr>
        <w:t xml:space="preserve">at high values. </w:t>
      </w:r>
      <w:r w:rsidR="00FB63B4">
        <w:rPr>
          <w:lang w:val="en-US"/>
        </w:rPr>
        <w:t>As</w:t>
      </w:r>
      <w:r w:rsidR="0089494A">
        <w:rPr>
          <w:lang w:val="en-US"/>
        </w:rPr>
        <w:t xml:space="preserve"> the same pattern was </w:t>
      </w:r>
      <w:r w:rsidR="00DE547B">
        <w:rPr>
          <w:lang w:val="en-US"/>
        </w:rPr>
        <w:t xml:space="preserve">also </w:t>
      </w:r>
      <w:r w:rsidR="0089494A">
        <w:rPr>
          <w:lang w:val="en-US"/>
        </w:rPr>
        <w:t>observed for</w:t>
      </w:r>
      <w:r w:rsidR="00D8502C">
        <w:rPr>
          <w:lang w:val="en-US"/>
        </w:rPr>
        <w:t xml:space="preserve"> hyperspectral</w:t>
      </w:r>
      <w:r w:rsidR="0089494A">
        <w:rPr>
          <w:lang w:val="en-US"/>
        </w:rPr>
        <w:t xml:space="preserve"> </w:t>
      </w:r>
      <w:r w:rsidR="0089494A" w:rsidRPr="0089494A">
        <w:rPr>
          <w:i/>
          <w:iCs/>
          <w:lang w:val="en-US"/>
        </w:rPr>
        <w:t>in situ</w:t>
      </w:r>
      <w:r w:rsidR="0089494A">
        <w:rPr>
          <w:lang w:val="en-US"/>
        </w:rPr>
        <w:t xml:space="preserve"> retrievals</w:t>
      </w:r>
      <w:r w:rsidR="00F87E52">
        <w:rPr>
          <w:lang w:val="en-US"/>
        </w:rPr>
        <w:t xml:space="preserve"> (</w:t>
      </w:r>
      <w:r w:rsidR="00FB63B4">
        <w:rPr>
          <w:lang w:val="en-US"/>
        </w:rPr>
        <w:t xml:space="preserve">see </w:t>
      </w:r>
      <w:r w:rsidR="00F87E52">
        <w:rPr>
          <w:lang w:val="en-US"/>
        </w:rPr>
        <w:t>Appendix 3)</w:t>
      </w:r>
      <w:r w:rsidR="00D8502C">
        <w:rPr>
          <w:lang w:val="en-US"/>
        </w:rPr>
        <w:t xml:space="preserve">, the observed </w:t>
      </w:r>
      <w:r w:rsidR="00554D23">
        <w:rPr>
          <w:lang w:val="en-US"/>
        </w:rPr>
        <w:t>Bias</w:t>
      </w:r>
      <w:r w:rsidR="00D8502C">
        <w:rPr>
          <w:lang w:val="en-US"/>
        </w:rPr>
        <w:t xml:space="preserve"> cannot be attributed to errors in </w:t>
      </w:r>
      <w:r w:rsidR="00F078AF">
        <w:rPr>
          <w:lang w:val="en-US"/>
        </w:rPr>
        <w:t>OLCI</w:t>
      </w:r>
      <w:r w:rsidR="00D8502C">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D8502C">
        <w:rPr>
          <w:lang w:val="en-US"/>
        </w:rPr>
        <w:t xml:space="preserve"> or reduced spectral resolution.</w:t>
      </w:r>
    </w:p>
    <w:p w14:paraId="60A54623" w14:textId="25137A9A" w:rsidR="00DE547B" w:rsidRDefault="00FB63B4" w:rsidP="00942566">
      <w:pPr>
        <w:jc w:val="both"/>
        <w:rPr>
          <w:lang w:val="en-US"/>
        </w:rPr>
      </w:pPr>
      <w:r w:rsidRPr="00FB63B4">
        <w:rPr>
          <w:lang w:val="en-US"/>
        </w:rPr>
        <w:t xml:space="preserve">Observed </w:t>
      </w:r>
      <w:r w:rsidR="00554D23">
        <w:rPr>
          <w:lang w:val="en-US"/>
        </w:rPr>
        <w:t>biases</w:t>
      </w:r>
      <w:r w:rsidRPr="00FB63B4">
        <w:rPr>
          <w:lang w:val="en-US"/>
        </w:rPr>
        <w:t xml:space="preserve"> in absorption and backscattering could indicate a SIOP mismatch</w:t>
      </w:r>
      <w:r>
        <w:rPr>
          <w:lang w:val="en-US"/>
        </w:rPr>
        <w:t>. T</w:t>
      </w:r>
      <w:r w:rsidR="00DE547B">
        <w:rPr>
          <w:lang w:val="en-US"/>
        </w:rPr>
        <w:t xml:space="preserve">he underestimation of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hAnsi="Cambria Math"/>
              </w:rPr>
              <m:t>λ</m:t>
            </m:r>
          </m:e>
        </m:d>
      </m:oMath>
      <w:r w:rsidR="008E3933">
        <w:rPr>
          <w:lang w:val="en-US"/>
        </w:rPr>
        <w:t xml:space="preserve"> </w:t>
      </w:r>
      <w:r w:rsidR="00DE547B">
        <w:rPr>
          <w:lang w:val="en-US"/>
        </w:rPr>
        <w:t xml:space="preserve">would enable an underestimation of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rPr>
              <m:t>λ</m:t>
            </m:r>
          </m:e>
        </m:d>
      </m:oMath>
      <w:r w:rsidR="00DE547B">
        <w:rPr>
          <w:lang w:val="en-US"/>
        </w:rPr>
        <w:t xml:space="preserve"> while maintaining similar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hAnsi="Cambria Math"/>
              </w:rPr>
              <m:t>λ</m:t>
            </m:r>
          </m:e>
        </m:d>
      </m:oMath>
      <w:r w:rsidR="00DE547B">
        <w:rPr>
          <w:lang w:val="en-US"/>
        </w:rPr>
        <w:t xml:space="preserve">. </w:t>
      </w:r>
      <w:r w:rsidRPr="00FB63B4">
        <w:rPr>
          <w:lang w:val="en-US"/>
        </w:rPr>
        <w:t xml:space="preserve">However, issues observed in the absorption profiles (see Appendix 5) call into question the accuracy of the </w:t>
      </w:r>
      <w:r>
        <w:rPr>
          <w:lang w:val="en-US"/>
        </w:rPr>
        <w:t xml:space="preserve">unnormalized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wc</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DE547B">
        <w:rPr>
          <w:rFonts w:eastAsiaTheme="minorEastAsia"/>
          <w:lang w:val="en-US"/>
        </w:rPr>
        <w:t>.</w:t>
      </w:r>
    </w:p>
    <w:p w14:paraId="77741EF8" w14:textId="6F12AB8D" w:rsidR="00FB63B4" w:rsidRDefault="00DE547B" w:rsidP="00942566">
      <w:pPr>
        <w:jc w:val="both"/>
        <w:rPr>
          <w:rFonts w:eastAsiaTheme="minorEastAsia"/>
          <w:lang w:val="en-US"/>
        </w:rPr>
      </w:pPr>
      <w:r>
        <w:rPr>
          <w:lang w:val="en-US"/>
        </w:rPr>
        <w:t>Retrieved b</w:t>
      </w:r>
      <w:r w:rsidR="00094F75">
        <w:rPr>
          <w:lang w:val="en-US"/>
        </w:rPr>
        <w:t>ackscattering was found to be largely dominated by NAP</w:t>
      </w:r>
      <w:r w:rsidR="00094F75" w:rsidRPr="00094F75">
        <w:rPr>
          <w:vertAlign w:val="subscript"/>
          <w:lang w:val="en-US"/>
        </w:rPr>
        <w:t>S3</w:t>
      </w:r>
      <w:r w:rsidR="00094F75">
        <w:rPr>
          <w:lang w:val="en-US"/>
        </w:rPr>
        <w:t>.</w:t>
      </w:r>
      <w:r>
        <w:rPr>
          <w:lang w:val="en-US"/>
        </w:rPr>
        <w:t xml:space="preserve"> </w:t>
      </w:r>
      <w:r w:rsidR="00FB63B4">
        <w:rPr>
          <w:lang w:val="en-US"/>
        </w:rPr>
        <w:t>As</w:t>
      </w:r>
      <w:r w:rsidR="00F969D9">
        <w:rPr>
          <w:lang w:val="en-US"/>
        </w:rPr>
        <w:t xml:space="preserve"> no </w:t>
      </w:r>
      <w:r w:rsidR="00FB63B4">
        <w:rPr>
          <w:lang w:val="en-US"/>
        </w:rPr>
        <w:t>significant</w:t>
      </w:r>
      <w:r w:rsidR="00F969D9">
        <w:rPr>
          <w:lang w:val="en-US"/>
        </w:rPr>
        <w:t xml:space="preserve"> </w:t>
      </w:r>
      <w:r w:rsidR="00554D23">
        <w:rPr>
          <w:lang w:val="en-US"/>
        </w:rPr>
        <w:t>Bias</w:t>
      </w:r>
      <w:r w:rsidR="00F969D9">
        <w:rPr>
          <w:lang w:val="en-US"/>
        </w:rPr>
        <w:t xml:space="preserve"> was observed </w:t>
      </w:r>
      <w:r w:rsidR="00FB63B4">
        <w:rPr>
          <w:lang w:val="en-US"/>
        </w:rPr>
        <w:t>in the</w:t>
      </w:r>
      <w:r w:rsidR="00F969D9">
        <w:rPr>
          <w:lang w:val="en-US"/>
        </w:rPr>
        <w:t xml:space="preserve"> </w:t>
      </w:r>
      <w:r w:rsidR="005476B4">
        <w:rPr>
          <w:lang w:val="en-US"/>
        </w:rPr>
        <w:t xml:space="preserve">retrieved NAP (see </w:t>
      </w:r>
      <w:r w:rsidR="004B63CE">
        <w:rPr>
          <w:lang w:val="en-US"/>
        </w:rPr>
        <w:fldChar w:fldCharType="begin"/>
      </w:r>
      <w:r w:rsidR="004B63CE">
        <w:rPr>
          <w:lang w:val="en-US"/>
        </w:rPr>
        <w:instrText xml:space="preserve"> REF _Ref235016603 \h </w:instrText>
      </w:r>
      <w:r w:rsidR="004B63CE">
        <w:rPr>
          <w:lang w:val="en-US"/>
        </w:rPr>
      </w:r>
      <w:r w:rsidR="004B63CE">
        <w:rPr>
          <w:lang w:val="en-US"/>
        </w:rPr>
        <w:fldChar w:fldCharType="separate"/>
      </w:r>
      <w:r w:rsidR="00C243AC" w:rsidRPr="00DE4670">
        <w:rPr>
          <w:lang w:val="en-US"/>
        </w:rPr>
        <w:t xml:space="preserve">Figure </w:t>
      </w:r>
      <w:r w:rsidR="00C243AC">
        <w:rPr>
          <w:noProof/>
          <w:lang w:val="en-US"/>
        </w:rPr>
        <w:t>24</w:t>
      </w:r>
      <w:r w:rsidR="004B63CE">
        <w:rPr>
          <w:lang w:val="en-US"/>
        </w:rPr>
        <w:fldChar w:fldCharType="end"/>
      </w:r>
      <w:r w:rsidR="00095254">
        <w:rPr>
          <w:lang w:val="en-US"/>
        </w:rPr>
        <w:t xml:space="preserve">) it is assumed that the magnitude of the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X</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sidR="003D74EB">
        <w:rPr>
          <w:rFonts w:eastAsiaTheme="minorEastAsia"/>
          <w:lang w:val="en-US"/>
        </w:rPr>
        <w:t xml:space="preserve"> </w:t>
      </w:r>
      <w:r w:rsidR="002A56D8">
        <w:rPr>
          <w:lang w:val="en-US"/>
        </w:rPr>
        <w:t>is</w:t>
      </w:r>
      <w:r w:rsidR="002356B3">
        <w:rPr>
          <w:lang w:val="en-US"/>
        </w:rPr>
        <w:t xml:space="preserve"> </w:t>
      </w:r>
      <w:r w:rsidR="00FB63B4">
        <w:rPr>
          <w:lang w:val="en-US"/>
        </w:rPr>
        <w:t xml:space="preserve">generally </w:t>
      </w:r>
      <w:r w:rsidR="00082BD8">
        <w:rPr>
          <w:lang w:val="en-US"/>
        </w:rPr>
        <w:t>appropriate</w:t>
      </w:r>
      <w:r w:rsidR="002356B3">
        <w:rPr>
          <w:lang w:val="en-US"/>
        </w:rPr>
        <w:t>.</w:t>
      </w:r>
      <w:r w:rsidR="006E74E4">
        <w:rPr>
          <w:lang w:val="en-US"/>
        </w:rPr>
        <w:t xml:space="preserve"> </w:t>
      </w:r>
      <w:r w:rsidR="00B44BCB">
        <w:rPr>
          <w:lang w:val="en-US"/>
        </w:rPr>
        <w:t xml:space="preserve">This notion is supported by similar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NAP</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sidR="004901DA">
        <w:rPr>
          <w:rFonts w:eastAsiaTheme="minorEastAsia"/>
          <w:lang w:val="en-US"/>
        </w:rPr>
        <w:t xml:space="preserve"> </w:t>
      </w:r>
      <w:r w:rsidR="004D73FC">
        <w:rPr>
          <w:rFonts w:eastAsiaTheme="minorEastAsia"/>
          <w:lang w:val="en-US"/>
        </w:rPr>
        <w:t xml:space="preserve">magnitudes for other peri-alpine lakes such as Lake Garda </w:t>
      </w:r>
      <w:r w:rsidR="001D1C76">
        <w:rPr>
          <w:rFonts w:eastAsiaTheme="minorEastAsia"/>
          <w:lang w:val="en-US"/>
        </w:rPr>
        <w:fldChar w:fldCharType="begin"/>
      </w:r>
      <w:r w:rsidR="001D1C76">
        <w:rPr>
          <w:rFonts w:eastAsiaTheme="minorEastAsia"/>
          <w:lang w:val="en-US"/>
        </w:rPr>
        <w:instrText xml:space="preserve"> ADDIN ZOTERO_ITEM CSL_CITATION {"citationID":"WhAnk6Dr","properties":{"unsorted":false,"formattedCitation":"(Giardino et al., 2014)","plainCitation":"(Giardino et al., 2014)","noteIndex":0},"citationItems":[{"id":48,"uris":["http://zotero.org/users/local/MXqSo32P/items/HQLAVF6K"],"itemData":{"id":48,"type":"article-journal","abstract":"In this study we evaluate the capabilities of three satellite sensors for assessing water composition and bottom depth in Lake Garda, Italy. A consistent physics-based processing chain was applied to Moderate Resolution Imaging Spectroradiometer (MODIS), Landsat-8 Operational Land Imager (OLI) and RapidEye. Images gathered on 10 June 2014 were corrected for the atmospheric effects with the 6SV code. The computed remote sensing reflectance (Rrs) from MODIS and OLI were converted into water quality parameters by adopting a spectral inversion procedure based on a bio-optical model calibrated with optical properties of the lake. The same spectral inversion procedure was applied to Ra</w:instrText>
      </w:r>
      <w:r w:rsidR="001D1C76" w:rsidRPr="007C31A1">
        <w:rPr>
          <w:rFonts w:eastAsiaTheme="minorEastAsia"/>
          <w:lang w:val="en-US"/>
        </w:rPr>
        <w:instrText xml:space="preserve">pidEye and to OLI data to map bottom depth. In situ measurements of Rrs and of concentrations of water quality parameters collected in five locations were used to evaluate the models. The bottom depth maps from OLI and RapidEye showed similar gradients up to 7 m (r = 0.72). The results indicate that: (1) the spatial and radiometric resolutions of OLI enabled mapping water constituents and bottom properties; (2) MODIS was appropriate for assessing water quality in the pelagic areas at a coarser spatial resolution; and (3) RapidEye had the capability to retrieve bottom depth at high spatial resolution. Future work should evaluate the performance of the three sensors in different bio-optical conditions.","container-title":"Sensors","DOI":"10.3390/s141224116","ISSN":"1424-8220","issue":"12","journalAbbreviation":"Sensors","language":"en","page":"24116-24131","source":"DOI.org (Crossref)","title":"Evaluation of Multi-Resolution Satellite Sensors for Assessing Water Quality and Bottom Depth of Lake Garda","volume":"14","author":[{"family":"Giardino","given":"Claudia"},{"family":"Bresciani","given":"Mariano"},{"family":"Cazzaniga","given":"Ilaria"},{"family":"Schenk","given":"Karin"},{"family":"Rieger","given":"Patrizia"},{"family":"Braga","given":"Federica"},{"family":"Matta","given":"Erica"},{"family":"Brando","given":"Vittorio"}],"issued":{"date-parts":[["2014",12,15]]}}}],"schema":"https://github.com/citation-style-language/schema/raw/master/csl-citation.json"} </w:instrText>
      </w:r>
      <w:r w:rsidR="001D1C76">
        <w:rPr>
          <w:rFonts w:eastAsiaTheme="minorEastAsia"/>
          <w:lang w:val="en-US"/>
        </w:rPr>
        <w:fldChar w:fldCharType="separate"/>
      </w:r>
      <w:r w:rsidR="001D1C76" w:rsidRPr="007C31A1">
        <w:rPr>
          <w:rFonts w:ascii="Aptos" w:hAnsi="Aptos"/>
          <w:lang w:val="en-US"/>
        </w:rPr>
        <w:t>(Giardino et al., 2014)</w:t>
      </w:r>
      <w:r w:rsidR="001D1C76">
        <w:rPr>
          <w:rFonts w:eastAsiaTheme="minorEastAsia"/>
          <w:lang w:val="en-US"/>
        </w:rPr>
        <w:fldChar w:fldCharType="end"/>
      </w:r>
      <w:r w:rsidR="001D1C76" w:rsidRPr="007C31A1">
        <w:rPr>
          <w:rFonts w:eastAsiaTheme="minorEastAsia"/>
          <w:lang w:val="en-US"/>
        </w:rPr>
        <w:t>, L</w:t>
      </w:r>
      <w:r w:rsidR="00981D67" w:rsidRPr="007C31A1">
        <w:rPr>
          <w:rFonts w:eastAsiaTheme="minorEastAsia"/>
          <w:lang w:val="en-US"/>
        </w:rPr>
        <w:t>ake Maggiore</w:t>
      </w:r>
      <w:r w:rsidR="004D4F3A" w:rsidRPr="007C31A1">
        <w:rPr>
          <w:rFonts w:eastAsiaTheme="minorEastAsia"/>
          <w:lang w:val="en-US"/>
        </w:rPr>
        <w:t xml:space="preserve"> and Lake Varese</w:t>
      </w:r>
      <w:r w:rsidR="00C33F5A" w:rsidRPr="007C31A1">
        <w:rPr>
          <w:rFonts w:eastAsiaTheme="minorEastAsia"/>
          <w:lang w:val="en-US"/>
        </w:rPr>
        <w:t xml:space="preserve"> </w:t>
      </w:r>
      <w:r w:rsidR="00C33F5A">
        <w:rPr>
          <w:rFonts w:eastAsiaTheme="minorEastAsia"/>
          <w:lang w:val="en-US"/>
        </w:rPr>
        <w:fldChar w:fldCharType="begin"/>
      </w:r>
      <w:r w:rsidR="00C33F5A" w:rsidRPr="007C31A1">
        <w:rPr>
          <w:rFonts w:eastAsiaTheme="minorEastAsia"/>
          <w:lang w:val="en-US"/>
        </w:rPr>
        <w:instrText xml:space="preserve"> ADDIN ZOTERO_ITEM CSL_CITATION {"citationID":"DAmJPtsv","properties":{"unsorted":false,"</w:instrText>
      </w:r>
      <w:r w:rsidR="00C33F5A" w:rsidRPr="00AB1F31">
        <w:rPr>
          <w:rFonts w:eastAsiaTheme="minorEastAsia"/>
          <w:lang w:val="en-US"/>
        </w:rPr>
        <w:instrText>formattedCitation":"(Niroumand-Jadidi et al., 2022)","pl</w:instrText>
      </w:r>
      <w:r w:rsidR="00C33F5A" w:rsidRPr="001E213D">
        <w:rPr>
          <w:rFonts w:eastAsiaTheme="minorEastAsia"/>
          <w:lang w:val="en-US"/>
        </w:rPr>
        <w:instrText>ai</w:instrText>
      </w:r>
      <w:r w:rsidR="00C33F5A" w:rsidRPr="00080273">
        <w:rPr>
          <w:rFonts w:eastAsiaTheme="minorEastAsia"/>
          <w:lang w:val="it-IT"/>
        </w:rPr>
        <w:instrText>nCitation":"(Niroumand-Jadidi et al., 2022)","noteIndex":0},"citationItems":[{"id":43,"uris":["http://zotero.org/users/local/MXqSo32P/items/TBMCHJ4M"],"itemData":{"id":43,"type":"article-journal","abstract":"The Landsat series has marked the history of Earth observation by performing the longest continuous imaging program from space. The recent Landsat-9 carrying Operational Land Imager 2 (OLI-2) captures a higher dynamic range than sensors aboard Landsat-8 or Sentinel-2 (14-bit vs. 12-bit) that can potentially push forward the frontiers of aquatic remote sensing. This potential stems from the enhanced radiometric resolution of OLI-2, providing higher sensitivity over water bodies that are usually low-reflective. This study performs an initial assessment on retrieving water quality parameters from Landsat-9 imagery based on both physics-based and machine learning modeling. The concentration of chlorophyll-a (Chl-a) and total suspended matter (TSM) are retrieved based on physics-based inversion in four Italian lakes encompassing oligo to eutrophic conditions. A neur</w:instrText>
      </w:r>
      <w:r w:rsidR="00C33F5A" w:rsidRPr="007C31A1">
        <w:rPr>
          <w:rFonts w:eastAsiaTheme="minorEastAsia"/>
          <w:lang w:val="en-US"/>
        </w:rPr>
        <w:instrText>al network-based regress</w:instrText>
      </w:r>
      <w:r w:rsidR="00C33F5A" w:rsidRPr="00080273">
        <w:rPr>
          <w:rFonts w:eastAsiaTheme="minorEastAsia"/>
          <w:lang w:val="en-US"/>
        </w:rPr>
        <w:instrText xml:space="preserve">ion model is also employed to derive Chl-a concentration in San Francisco Bay. We perform a consistency analysis between the constituents derived from Landsat-9 and near-simultaneous Sentinel-2 imagery. The Chl-a and TSM retrievals are validated using in situ matchups. The results indicate relatively high consistency among the water quality products derived from Landsat-9 and Sentinel-2. However, the Landsat-9 constituent maps show less grainy noise, and the matchup validation indicates relatively higher accuracies obtained from Landsat-9 (e.g., TSM R2 of 0.89) compared to Sentinel-2 (R2 = 0.71). The improved constituent retrieval from Landsat-9 can be attributed to the higher signal-to-noise (SNR) enabled by the wider dynamic range of OLI-2. We performed an image-based SNR estimation that confirms this assumption.","container-title":"Remote Sensing","DOI":"10.3390/rs14184596","ISSN":"2072-4292","issue":"18","journalAbbreviation":"Remote Sensing","language":"en","page":"4596","source":"DOI.org (Crossref)","title":"Water Quality Retrieval from Landsat-9 (OLI-2) Imagery and Comparison to Sentinel-2","volume":"14","author":[{"family":"Niroumand-Jadidi","given":"Milad"},{"family":"Bovolo","given":"Francesca"},{"family":"Bresciani","given":"Mariano"},{"family":"Gege","given":"Peter"},{"family":"Giardino","given":"Claudia"}],"issued":{"date-parts":[["2022",9,14]]}}}],"schema":"https://github.com/citation-style-language/schema/raw/master/csl-citation.json"} </w:instrText>
      </w:r>
      <w:r w:rsidR="00C33F5A">
        <w:rPr>
          <w:rFonts w:eastAsiaTheme="minorEastAsia"/>
          <w:lang w:val="en-US"/>
        </w:rPr>
        <w:fldChar w:fldCharType="separate"/>
      </w:r>
      <w:r w:rsidR="00C33F5A" w:rsidRPr="00080273">
        <w:rPr>
          <w:rFonts w:ascii="Aptos" w:hAnsi="Aptos"/>
          <w:lang w:val="en-US"/>
        </w:rPr>
        <w:t>(Niroumand-Jadidi et al., 2022)</w:t>
      </w:r>
      <w:r w:rsidR="00C33F5A">
        <w:rPr>
          <w:rFonts w:eastAsiaTheme="minorEastAsia"/>
          <w:lang w:val="en-US"/>
        </w:rPr>
        <w:fldChar w:fldCharType="end"/>
      </w:r>
      <w:r w:rsidR="00080273">
        <w:rPr>
          <w:rFonts w:eastAsiaTheme="minorEastAsia"/>
          <w:lang w:val="en-US"/>
        </w:rPr>
        <w:t xml:space="preserve"> based on</w:t>
      </w:r>
      <w:r w:rsidR="00671C0A">
        <w:rPr>
          <w:rFonts w:eastAsiaTheme="minorEastAsia"/>
          <w:lang w:val="en-US"/>
        </w:rPr>
        <w:t xml:space="preserve"> </w:t>
      </w:r>
      <w:r w:rsidR="0051313F">
        <w:rPr>
          <w:rFonts w:eastAsiaTheme="minorEastAsia"/>
          <w:lang w:val="en-US"/>
        </w:rPr>
        <w:t xml:space="preserve">exponential </w:t>
      </w:r>
      <w:r w:rsidR="00671C0A">
        <w:rPr>
          <w:rFonts w:eastAsiaTheme="minorEastAsia"/>
          <w:lang w:val="en-US"/>
        </w:rPr>
        <w:t>approximations of</w:t>
      </w:r>
      <w:r w:rsidR="00080273">
        <w:rPr>
          <w:rFonts w:eastAsiaTheme="minorEastAsia"/>
          <w:lang w:val="en-US"/>
        </w:rPr>
        <w:t xml:space="preserve"> </w:t>
      </w:r>
      <w:r w:rsidR="00080273" w:rsidRPr="00080273">
        <w:rPr>
          <w:rFonts w:eastAsiaTheme="minorEastAsia"/>
          <w:i/>
          <w:iCs/>
          <w:lang w:val="en-US"/>
        </w:rPr>
        <w:t>in situ</w:t>
      </w:r>
      <w:r w:rsidR="00080273">
        <w:rPr>
          <w:rFonts w:eastAsiaTheme="minorEastAsia"/>
          <w:lang w:val="en-US"/>
        </w:rPr>
        <w:t xml:space="preserve"> measurements</w:t>
      </w:r>
      <w:r w:rsidR="0051313F">
        <w:rPr>
          <w:rFonts w:eastAsiaTheme="minorEastAsia"/>
          <w:lang w:val="en-US"/>
        </w:rPr>
        <w:t xml:space="preserve">. </w:t>
      </w:r>
    </w:p>
    <w:p w14:paraId="336C22CA" w14:textId="1AE8C06B" w:rsidR="00B44BCB" w:rsidRPr="00DE547B" w:rsidRDefault="00D976A9" w:rsidP="00942566">
      <w:pPr>
        <w:jc w:val="both"/>
        <w:rPr>
          <w:lang w:val="en-US"/>
        </w:rPr>
      </w:pPr>
      <w:r>
        <w:rPr>
          <w:rFonts w:eastAsiaTheme="minorEastAsia"/>
          <w:lang w:val="en-US"/>
        </w:rPr>
        <w:t>Note</w:t>
      </w:r>
      <w:r w:rsidR="00BD2803">
        <w:rPr>
          <w:rFonts w:eastAsiaTheme="minorEastAsia"/>
          <w:lang w:val="en-US"/>
        </w:rPr>
        <w:t xml:space="preserve"> </w:t>
      </w:r>
      <w:r>
        <w:rPr>
          <w:rFonts w:eastAsiaTheme="minorEastAsia"/>
          <w:lang w:val="en-US"/>
        </w:rPr>
        <w:t>that these studies generally assume</w:t>
      </w:r>
      <w:r w:rsidR="00BD2803">
        <w:rPr>
          <w:rFonts w:eastAsiaTheme="minorEastAsia"/>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NAP</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Pr>
          <w:rFonts w:eastAsiaTheme="minorEastAsia"/>
          <w:lang w:val="en-US"/>
        </w:rPr>
        <w:t xml:space="preserve"> </w:t>
      </w:r>
      <w:r w:rsidR="00FB63B4" w:rsidRPr="00FB63B4">
        <w:rPr>
          <w:rFonts w:eastAsiaTheme="minorEastAsia"/>
          <w:lang w:val="en-US"/>
        </w:rPr>
        <w:t xml:space="preserve">to be higher than in this study. To </w:t>
      </w:r>
      <w:r w:rsidR="00FB63B4">
        <w:rPr>
          <w:rFonts w:eastAsiaTheme="minorEastAsia"/>
          <w:lang w:val="en-US"/>
        </w:rPr>
        <w:t>in</w:t>
      </w:r>
      <w:r w:rsidR="00FB63B4" w:rsidRPr="00FB63B4">
        <w:rPr>
          <w:rFonts w:eastAsiaTheme="minorEastAsia"/>
          <w:lang w:val="en-US"/>
        </w:rPr>
        <w:t>crease</w:t>
      </w:r>
      <w:r w:rsidR="00FB63B4">
        <w:rPr>
          <w:rFonts w:eastAsiaTheme="minorEastAsia"/>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wc.S3</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rPr>
              <m:t>λ</m:t>
            </m:r>
          </m:e>
        </m:d>
      </m:oMath>
      <w:r w:rsidR="00BD2803">
        <w:rPr>
          <w:rFonts w:eastAsiaTheme="minorEastAsia"/>
          <w:lang w:val="en-US"/>
        </w:rPr>
        <w:t xml:space="preserve"> even lower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X</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sidR="00BD2803">
        <w:rPr>
          <w:rFonts w:eastAsiaTheme="minorEastAsia"/>
          <w:lang w:val="en-US"/>
        </w:rPr>
        <w:t xml:space="preserve"> would be needed. </w:t>
      </w:r>
      <w:r w:rsidR="001C4CD7">
        <w:rPr>
          <w:rFonts w:eastAsiaTheme="minorEastAsia"/>
          <w:lang w:val="en-US"/>
        </w:rPr>
        <w:t>Even when</w:t>
      </w:r>
      <w:r w:rsidR="00994C1C">
        <w:rPr>
          <w:rFonts w:eastAsiaTheme="minorEastAsia"/>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X</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sidR="00C17D51">
        <w:rPr>
          <w:rFonts w:eastAsiaTheme="minorEastAsia"/>
          <w:lang w:val="en-US"/>
        </w:rPr>
        <w:t xml:space="preserve"> </w:t>
      </w:r>
      <w:r w:rsidR="00FB63B4">
        <w:rPr>
          <w:rFonts w:eastAsiaTheme="minorEastAsia"/>
          <w:lang w:val="en-US"/>
        </w:rPr>
        <w:t xml:space="preserve">was set </w:t>
      </w:r>
      <w:r w:rsidR="001C4CD7">
        <w:rPr>
          <w:rFonts w:eastAsiaTheme="minorEastAsia"/>
          <w:lang w:val="en-US"/>
        </w:rPr>
        <w:t>unreasonably low</w:t>
      </w:r>
      <w:r w:rsidR="00FB63B4">
        <w:rPr>
          <w:rFonts w:eastAsiaTheme="minorEastAsia"/>
          <w:lang w:val="en-US"/>
        </w:rPr>
        <w:t xml:space="preserve"> in experiments</w:t>
      </w:r>
      <w:r w:rsidR="00FB5A81">
        <w:rPr>
          <w:rFonts w:eastAsiaTheme="minorEastAsia"/>
          <w:lang w:val="en-US"/>
        </w:rPr>
        <w:t xml:space="preserve"> (e.g.</w:t>
      </w:r>
      <w:r w:rsidR="00994C1C">
        <w:rPr>
          <w:rFonts w:eastAsiaTheme="minorEastAsia"/>
          <w:lang w:val="en-US"/>
        </w:rPr>
        <w:t xml:space="preserve"> to</w:t>
      </w:r>
      <w:r w:rsidR="00B016C4">
        <w:rPr>
          <w:rFonts w:eastAsiaTheme="minorEastAsia"/>
          <w:lang w:val="en-US"/>
        </w:rPr>
        <w:t xml:space="preserve"> 0.003 </w:t>
      </w:r>
      <w:r w:rsidR="00766076">
        <w:rPr>
          <w:lang w:val="en-US"/>
        </w:rPr>
        <w:t>m</w:t>
      </w:r>
      <w:r w:rsidR="00766076" w:rsidRPr="006145F6">
        <w:rPr>
          <w:vertAlign w:val="superscript"/>
          <w:lang w:val="en-US"/>
        </w:rPr>
        <w:t>2</w:t>
      </w:r>
      <w:r w:rsidR="00766076">
        <w:rPr>
          <w:lang w:val="en-US"/>
        </w:rPr>
        <w:t xml:space="preserve"> g</w:t>
      </w:r>
      <w:r w:rsidR="00766076" w:rsidRPr="006145F6">
        <w:rPr>
          <w:vertAlign w:val="superscript"/>
          <w:lang w:val="en-US"/>
        </w:rPr>
        <w:t>-1</w:t>
      </w:r>
      <w:r w:rsidR="00766076">
        <w:rPr>
          <w:lang w:val="en-US"/>
        </w:rPr>
        <w:t xml:space="preserve"> </w:t>
      </w:r>
      <w:r w:rsidR="00B016C4">
        <w:rPr>
          <w:rFonts w:eastAsiaTheme="minorEastAsia"/>
          <w:lang w:val="en-US"/>
        </w:rPr>
        <w:t>at all wavelengths)</w:t>
      </w:r>
      <w:r w:rsidR="00ED7EEA">
        <w:rPr>
          <w:rFonts w:eastAsiaTheme="minorEastAsia"/>
          <w:lang w:val="en-US"/>
        </w:rPr>
        <w:t xml:space="preserve">, which </w:t>
      </w:r>
      <w:r w:rsidR="002964C7">
        <w:rPr>
          <w:rFonts w:eastAsiaTheme="minorEastAsia"/>
          <w:lang w:val="en-US"/>
        </w:rPr>
        <w:t>sometimes</w:t>
      </w:r>
      <w:r w:rsidR="00FB5A81">
        <w:rPr>
          <w:rFonts w:eastAsiaTheme="minorEastAsia"/>
          <w:lang w:val="en-US"/>
        </w:rPr>
        <w:t xml:space="preserve"> </w:t>
      </w:r>
      <w:r w:rsidR="00ED7EEA">
        <w:rPr>
          <w:rFonts w:eastAsiaTheme="minorEastAsia"/>
          <w:lang w:val="en-US"/>
        </w:rPr>
        <w:t xml:space="preserve">resulted in </w:t>
      </w:r>
      <w:r w:rsidR="00A3600B">
        <w:rPr>
          <w:rFonts w:eastAsiaTheme="minorEastAsia"/>
          <w:lang w:val="en-US"/>
        </w:rPr>
        <w:t>very unlikely</w:t>
      </w:r>
      <w:r w:rsidR="00BA7818">
        <w:rPr>
          <w:rFonts w:eastAsiaTheme="minorEastAsia"/>
          <w:lang w:val="en-US"/>
        </w:rPr>
        <w:t xml:space="preserve"> </w:t>
      </w:r>
      <w:r w:rsidR="00ED7EEA">
        <w:rPr>
          <w:rFonts w:eastAsiaTheme="minorEastAsia"/>
          <w:lang w:val="en-US"/>
        </w:rPr>
        <w:t>NAP</w:t>
      </w:r>
      <w:r w:rsidR="00FB5A81" w:rsidRPr="00FB5A81">
        <w:rPr>
          <w:rFonts w:eastAsiaTheme="minorEastAsia"/>
          <w:vertAlign w:val="subscript"/>
          <w:lang w:val="en-US"/>
        </w:rPr>
        <w:t>S3</w:t>
      </w:r>
      <w:r w:rsidR="00ED7EEA">
        <w:rPr>
          <w:rFonts w:eastAsiaTheme="minorEastAsia"/>
          <w:lang w:val="en-US"/>
        </w:rPr>
        <w:t xml:space="preserve"> </w:t>
      </w:r>
      <w:r w:rsidR="00FB5A81">
        <w:rPr>
          <w:rFonts w:eastAsiaTheme="minorEastAsia"/>
          <w:lang w:val="en-US"/>
        </w:rPr>
        <w:t>&gt;</w:t>
      </w:r>
      <w:r w:rsidR="00B016C4">
        <w:rPr>
          <w:rFonts w:eastAsiaTheme="minorEastAsia"/>
          <w:lang w:val="en-US"/>
        </w:rPr>
        <w:t xml:space="preserve"> </w:t>
      </w:r>
      <w:r w:rsidR="00ED7EEA">
        <w:rPr>
          <w:rFonts w:eastAsiaTheme="minorEastAsia"/>
          <w:lang w:val="en-US"/>
        </w:rPr>
        <w:t>1</w:t>
      </w:r>
      <w:r w:rsidR="00431556">
        <w:rPr>
          <w:rFonts w:eastAsiaTheme="minorEastAsia"/>
          <w:lang w:val="en-US"/>
        </w:rPr>
        <w:t>0</w:t>
      </w:r>
      <w:r w:rsidR="00ED7EEA">
        <w:rPr>
          <w:rFonts w:eastAsiaTheme="minorEastAsia"/>
          <w:lang w:val="en-US"/>
        </w:rPr>
        <w:t xml:space="preserve"> g m</w:t>
      </w:r>
      <w:r w:rsidR="00ED7EEA" w:rsidRPr="00ED7EEA">
        <w:rPr>
          <w:rFonts w:eastAsiaTheme="minorEastAsia"/>
          <w:vertAlign w:val="superscript"/>
          <w:lang w:val="en-US"/>
        </w:rPr>
        <w:t>-3</w:t>
      </w:r>
      <w:r w:rsidR="00A3600B">
        <w:rPr>
          <w:rFonts w:eastAsiaTheme="minorEastAsia"/>
          <w:lang w:val="en-US"/>
        </w:rPr>
        <w:t>,</w:t>
      </w:r>
      <w:r w:rsidR="00000149">
        <w:rPr>
          <w:rFonts w:eastAsiaTheme="minorEastAsia"/>
          <w:lang w:val="en-US"/>
        </w:rPr>
        <w:t xml:space="preserve"> the </w:t>
      </w:r>
      <w:r w:rsidR="005719C3">
        <w:rPr>
          <w:rFonts w:eastAsiaTheme="minorEastAsia"/>
          <w:lang w:val="en-US"/>
        </w:rPr>
        <w:t xml:space="preserve">negative </w:t>
      </w:r>
      <w:r w:rsidR="00554D23">
        <w:rPr>
          <w:rFonts w:eastAsiaTheme="minorEastAsia"/>
          <w:lang w:val="en-US"/>
        </w:rPr>
        <w:t>Bias</w:t>
      </w:r>
      <w:r w:rsidR="00000149">
        <w:rPr>
          <w:rFonts w:eastAsiaTheme="minorEastAsia"/>
          <w:lang w:val="en-US"/>
        </w:rPr>
        <w:t xml:space="preserve"> </w:t>
      </w:r>
      <w:r w:rsidR="005719C3">
        <w:rPr>
          <w:rFonts w:eastAsiaTheme="minorEastAsia"/>
          <w:lang w:val="en-US"/>
        </w:rPr>
        <w:t>of</w:t>
      </w:r>
      <w:r w:rsidR="00B016C4">
        <w:rPr>
          <w:rFonts w:eastAsiaTheme="minorEastAsia"/>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wc,S3</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rPr>
              <m:t>λ</m:t>
            </m:r>
          </m:e>
        </m:d>
      </m:oMath>
      <w:r w:rsidR="00B016C4">
        <w:rPr>
          <w:lang w:val="en-US"/>
        </w:rPr>
        <w:t xml:space="preserve"> </w:t>
      </w:r>
      <w:r w:rsidR="00000149">
        <w:rPr>
          <w:rFonts w:eastAsiaTheme="minorEastAsia"/>
          <w:lang w:val="en-US"/>
        </w:rPr>
        <w:t>was</w:t>
      </w:r>
      <w:r w:rsidR="00B016C4">
        <w:rPr>
          <w:rFonts w:eastAsiaTheme="minorEastAsia"/>
          <w:lang w:val="en-US"/>
        </w:rPr>
        <w:t xml:space="preserve"> </w:t>
      </w:r>
      <w:r w:rsidR="00A3600B">
        <w:rPr>
          <w:rFonts w:eastAsiaTheme="minorEastAsia"/>
          <w:lang w:val="en-US"/>
        </w:rPr>
        <w:t xml:space="preserve">still </w:t>
      </w:r>
      <w:r w:rsidR="00000149">
        <w:rPr>
          <w:rFonts w:eastAsiaTheme="minorEastAsia"/>
          <w:lang w:val="en-US"/>
        </w:rPr>
        <w:t>not fully removed</w:t>
      </w:r>
      <w:r w:rsidR="00B016C4">
        <w:rPr>
          <w:rFonts w:eastAsiaTheme="minorEastAsia"/>
          <w:lang w:val="en-US"/>
        </w:rPr>
        <w:t>.</w:t>
      </w:r>
    </w:p>
    <w:p w14:paraId="780EDD36" w14:textId="49885FE7" w:rsidR="0083082F" w:rsidRDefault="006429EB" w:rsidP="00942566">
      <w:pPr>
        <w:jc w:val="both"/>
        <w:rPr>
          <w:lang w:val="en-US"/>
        </w:rPr>
      </w:pPr>
      <w:r>
        <w:rPr>
          <w:rFonts w:eastAsiaTheme="minorEastAsia"/>
          <w:lang w:val="en-US"/>
        </w:rPr>
        <w:t xml:space="preserve">Of course,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λ</m:t>
            </m:r>
          </m:e>
        </m:d>
      </m:oMath>
      <w:r w:rsidR="00191444">
        <w:rPr>
          <w:lang w:val="en-US"/>
        </w:rPr>
        <w:t xml:space="preserve"> is </w:t>
      </w:r>
      <w:r w:rsidR="007C3CDB">
        <w:rPr>
          <w:lang w:val="en-US"/>
        </w:rPr>
        <w:t xml:space="preserve">influenced </w:t>
      </w:r>
      <w:r w:rsidR="00191444">
        <w:rPr>
          <w:lang w:val="en-US"/>
        </w:rPr>
        <w:t>not only</w:t>
      </w:r>
      <w:r w:rsidR="0086045E">
        <w:rPr>
          <w:lang w:val="en-US"/>
        </w:rPr>
        <w:t xml:space="preserve"> </w:t>
      </w:r>
      <w:r>
        <w:rPr>
          <w:lang w:val="en-US"/>
        </w:rPr>
        <w:t xml:space="preserve">by </w:t>
      </w:r>
      <w:r w:rsidR="0086045E">
        <w:rPr>
          <w:lang w:val="en-US"/>
        </w:rPr>
        <w:t>backscattering SIOPs such as</w:t>
      </w:r>
      <w:r w:rsidR="00191444">
        <w:rPr>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X</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sidR="00191444">
        <w:rPr>
          <w:rFonts w:eastAsiaTheme="minorEastAsia"/>
          <w:lang w:val="en-US"/>
        </w:rPr>
        <w:t xml:space="preserve"> </w:t>
      </w:r>
      <w:r w:rsidR="00C9736F">
        <w:rPr>
          <w:rFonts w:eastAsiaTheme="minorEastAsia"/>
          <w:lang w:val="en-US"/>
        </w:rPr>
        <w:t xml:space="preserve">but also </w:t>
      </w:r>
      <w:r w:rsidR="00FF3F90">
        <w:rPr>
          <w:rFonts w:eastAsiaTheme="minorEastAsia"/>
          <w:lang w:val="en-US"/>
        </w:rPr>
        <w:t xml:space="preserve">indirectly </w:t>
      </w:r>
      <w:r w:rsidR="0086045E">
        <w:rPr>
          <w:rFonts w:eastAsiaTheme="minorEastAsia"/>
          <w:lang w:val="en-US"/>
        </w:rPr>
        <w:t xml:space="preserve">by </w:t>
      </w:r>
      <w:r w:rsidR="00C9736F">
        <w:rPr>
          <w:rFonts w:eastAsiaTheme="minorEastAsia"/>
          <w:lang w:val="en-US"/>
        </w:rPr>
        <w:t>absorptio</w:t>
      </w:r>
      <w:r w:rsidR="0086045E">
        <w:rPr>
          <w:rFonts w:eastAsiaTheme="minorEastAsia"/>
          <w:lang w:val="en-US"/>
        </w:rPr>
        <w:t>n</w:t>
      </w:r>
      <w:r w:rsidR="007C3E64">
        <w:rPr>
          <w:rFonts w:eastAsiaTheme="minorEastAsia"/>
          <w:lang w:val="en-US"/>
        </w:rPr>
        <w:t xml:space="preserve"> SIOPs</w:t>
      </w:r>
      <w:r>
        <w:rPr>
          <w:rFonts w:eastAsiaTheme="minorEastAsia"/>
          <w:lang w:val="en-US"/>
        </w:rPr>
        <w:t xml:space="preserve"> (</w:t>
      </w:r>
      <w:r w:rsidR="00BA57D5">
        <w:rPr>
          <w:rFonts w:eastAsiaTheme="minorEastAsia"/>
          <w:lang w:val="en-US"/>
        </w:rPr>
        <w:t xml:space="preserve">especially </w:t>
      </w:r>
      <m:oMath>
        <m:sSubSup>
          <m:sSubSupPr>
            <m:ctrlPr>
              <w:rPr>
                <w:rFonts w:ascii="Cambria Math" w:hAnsi="Cambria Math"/>
                <w:i/>
                <w:lang w:val="en-US"/>
              </w:rPr>
            </m:ctrlPr>
          </m:sSubSupPr>
          <m:e>
            <m:r>
              <w:rPr>
                <w:rFonts w:ascii="Cambria Math" w:hAnsi="Cambria Math"/>
                <w:lang w:val="en-US"/>
              </w:rPr>
              <m:t>a</m:t>
            </m:r>
            <m:ctrlPr>
              <w:rPr>
                <w:rFonts w:ascii="Cambria Math" w:hAnsi="Cambria Math"/>
                <w:lang w:val="en-US"/>
              </w:rPr>
            </m:ctrlPr>
          </m:e>
          <m:sub>
            <m:r>
              <m:rPr>
                <m:nor/>
              </m:rPr>
              <w:rPr>
                <w:rFonts w:ascii="Cambria Math" w:hAnsi="Cambria Math"/>
                <w:lang w:val="en-US"/>
              </w:rPr>
              <m:t>NAP</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Pr>
          <w:rFonts w:eastAsiaTheme="minorEastAsia"/>
          <w:lang w:val="en-US"/>
        </w:rPr>
        <w:t>)</w:t>
      </w:r>
      <w:r w:rsidR="007C3E64">
        <w:rPr>
          <w:rFonts w:eastAsiaTheme="minorEastAsia"/>
          <w:lang w:val="en-US"/>
        </w:rPr>
        <w:t xml:space="preserve"> and </w:t>
      </w:r>
      <w:r w:rsidR="00D76AB4">
        <w:rPr>
          <w:rFonts w:eastAsiaTheme="minorEastAsia"/>
          <w:lang w:val="en-US"/>
        </w:rPr>
        <w:t xml:space="preserve">anisotropy </w:t>
      </w:r>
      <w:r w:rsidR="00FA463A">
        <w:rPr>
          <w:rFonts w:eastAsiaTheme="minorEastAsia"/>
          <w:lang w:val="en-US"/>
        </w:rPr>
        <w:t xml:space="preserve">modelling (e.g. </w:t>
      </w:r>
      <w:r w:rsidR="007C3E64">
        <w:rPr>
          <w:rFonts w:eastAsiaTheme="minorEastAsia"/>
          <w:lang w:val="en-US"/>
        </w:rPr>
        <w:t xml:space="preserve">the </w:t>
      </w:r>
      <w:r w:rsidR="008E0725">
        <w:rPr>
          <w:rFonts w:eastAsiaTheme="minorEastAsia"/>
          <w:lang w:val="en-US"/>
        </w:rPr>
        <w:t xml:space="preserve">ill-favored </w:t>
      </w:r>
      <w:r w:rsidR="007C3E64">
        <w:rPr>
          <w:rFonts w:eastAsiaTheme="minorEastAsia"/>
          <w:lang w:val="en-US"/>
        </w:rPr>
        <w:t>Q factor</w:t>
      </w:r>
      <w:r w:rsidR="00FA463A">
        <w:rPr>
          <w:rFonts w:eastAsiaTheme="minorEastAsia"/>
          <w:lang w:val="en-US"/>
        </w:rPr>
        <w:t>)</w:t>
      </w:r>
      <w:r w:rsidR="00186898">
        <w:rPr>
          <w:rFonts w:eastAsiaTheme="minorEastAsia"/>
          <w:lang w:val="en-US"/>
        </w:rPr>
        <w:t>.</w:t>
      </w:r>
      <w:r w:rsidR="00FF3F90">
        <w:rPr>
          <w:rFonts w:eastAsiaTheme="minorEastAsia"/>
          <w:lang w:val="en-US"/>
        </w:rPr>
        <w:t xml:space="preserve"> </w:t>
      </w:r>
      <w:r w:rsidR="00186898">
        <w:rPr>
          <w:rFonts w:eastAsiaTheme="minorEastAsia"/>
          <w:lang w:val="en-US"/>
        </w:rPr>
        <w:t>R</w:t>
      </w:r>
      <w:r w:rsidR="00F878DC">
        <w:rPr>
          <w:rFonts w:eastAsiaTheme="minorEastAsia"/>
          <w:lang w:val="en-US"/>
        </w:rPr>
        <w:t xml:space="preserve">emoving the </w:t>
      </w:r>
      <w:r w:rsidR="00C00E8B">
        <w:rPr>
          <w:rFonts w:eastAsiaTheme="minorEastAsia"/>
          <w:lang w:val="en-US"/>
        </w:rPr>
        <w:t xml:space="preserve">observed </w:t>
      </w:r>
      <w:r w:rsidR="00554D23">
        <w:rPr>
          <w:rFonts w:eastAsiaTheme="minorEastAsia"/>
          <w:lang w:val="en-US"/>
        </w:rPr>
        <w:t>Bias</w:t>
      </w:r>
      <w:r w:rsidR="00F878DC">
        <w:rPr>
          <w:rFonts w:eastAsiaTheme="minorEastAsia"/>
          <w:lang w:val="en-US"/>
        </w:rPr>
        <w:t xml:space="preserve"> would require parameter tuning </w:t>
      </w:r>
      <w:r w:rsidR="00186898">
        <w:rPr>
          <w:rFonts w:eastAsiaTheme="minorEastAsia"/>
          <w:lang w:val="en-US"/>
        </w:rPr>
        <w:t xml:space="preserve">of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NAP</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sidR="00186898">
        <w:rPr>
          <w:rFonts w:eastAsiaTheme="minorEastAsia"/>
          <w:lang w:val="en-US"/>
        </w:rPr>
        <w:t xml:space="preserve"> and </w:t>
      </w:r>
      <m:oMath>
        <m:sSubSup>
          <m:sSubSupPr>
            <m:ctrlPr>
              <w:rPr>
                <w:rFonts w:ascii="Cambria Math" w:hAnsi="Cambria Math"/>
                <w:i/>
                <w:lang w:val="en-US"/>
              </w:rPr>
            </m:ctrlPr>
          </m:sSubSupPr>
          <m:e>
            <m:r>
              <w:rPr>
                <w:rFonts w:ascii="Cambria Math" w:hAnsi="Cambria Math"/>
                <w:lang w:val="en-US"/>
              </w:rPr>
              <m:t>a</m:t>
            </m:r>
            <m:ctrlPr>
              <w:rPr>
                <w:rFonts w:ascii="Cambria Math" w:hAnsi="Cambria Math"/>
                <w:lang w:val="en-US"/>
              </w:rPr>
            </m:ctrlPr>
          </m:e>
          <m:sub>
            <m:r>
              <m:rPr>
                <m:nor/>
              </m:rPr>
              <w:rPr>
                <w:rFonts w:ascii="Cambria Math" w:hAnsi="Cambria Math"/>
                <w:lang w:val="en-US"/>
              </w:rPr>
              <m:t>NAP</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sidR="00186898">
        <w:rPr>
          <w:rFonts w:eastAsiaTheme="minorEastAsia"/>
          <w:lang w:val="en-US"/>
        </w:rPr>
        <w:t xml:space="preserve"> </w:t>
      </w:r>
      <w:r w:rsidR="00F878DC">
        <w:rPr>
          <w:rFonts w:eastAsiaTheme="minorEastAsia"/>
          <w:lang w:val="en-US"/>
        </w:rPr>
        <w:t>leading to unreasonable constituent outputs</w:t>
      </w:r>
      <w:r w:rsidR="0086045E">
        <w:rPr>
          <w:rFonts w:eastAsiaTheme="minorEastAsia"/>
          <w:lang w:val="en-US"/>
        </w:rPr>
        <w:t xml:space="preserve">. </w:t>
      </w:r>
      <w:r w:rsidRPr="006429EB">
        <w:rPr>
          <w:lang w:val="en-US"/>
        </w:rPr>
        <w:t xml:space="preserve">Therefore, while uncertainties in SIOPs may contribute to the </w:t>
      </w:r>
      <w:r w:rsidR="00554D23">
        <w:rPr>
          <w:lang w:val="en-US"/>
        </w:rPr>
        <w:t>Bias</w:t>
      </w:r>
      <w:r w:rsidRPr="006429EB">
        <w:rPr>
          <w:lang w:val="en-US"/>
        </w:rPr>
        <w:t>, it is deemed unlikely that they fully explain it.</w:t>
      </w:r>
    </w:p>
    <w:p w14:paraId="6EF48F4D" w14:textId="5164A05D" w:rsidR="007053D8" w:rsidRPr="00080273" w:rsidRDefault="006429EB" w:rsidP="00942566">
      <w:pPr>
        <w:jc w:val="both"/>
        <w:rPr>
          <w:lang w:val="en-US"/>
        </w:rPr>
      </w:pPr>
      <w:r w:rsidRPr="006429EB">
        <w:rPr>
          <w:lang w:val="en-US"/>
        </w:rPr>
        <w:t xml:space="preserve">Rather than measuring </w:t>
      </w:r>
      <w:r w:rsidRPr="006429EB">
        <w:rPr>
          <w:i/>
          <w:iCs/>
          <w:lang w:val="en-US"/>
        </w:rPr>
        <w:t>in situ</w:t>
      </w:r>
      <w:r>
        <w:rPr>
          <w:lang w:val="en-US"/>
        </w:rPr>
        <w:t xml:space="preserve"> </w:t>
      </w:r>
      <w:r w:rsidRPr="006429EB">
        <w:rPr>
          <w:lang w:val="en-US"/>
        </w:rPr>
        <w:t>backscattering directly, scattering at a single angle is converted to backscattering</w:t>
      </w:r>
      <w:r>
        <w:rPr>
          <w:lang w:val="en-US"/>
        </w:rPr>
        <w:t xml:space="preserve"> using</w:t>
      </w:r>
      <w:r w:rsidR="00556F2D" w:rsidRPr="00080273">
        <w:rPr>
          <w:lang w:val="en-US"/>
        </w:rPr>
        <w:t xml:space="preserve"> the equations of </w:t>
      </w:r>
      <w:r w:rsidR="000D3A4A">
        <w:rPr>
          <w:lang w:val="en-US"/>
        </w:rPr>
        <w:fldChar w:fldCharType="begin"/>
      </w:r>
      <w:r w:rsidR="0008721B">
        <w:rPr>
          <w:lang w:val="en-US"/>
        </w:rPr>
        <w:instrText xml:space="preserve"> ADDIN ZOTERO_ITEM CSL_CITATION {"citationID":"I6JdUQPV","properties":{"unsorted":false,"formattedCitation":"(Boss &amp; Pegau, 2001)","plainCitation":"(Boss &amp; Pegau, 2001)","dontUpdate":true,"noteIndex":0},"citationItems":[{"id":153,"uris":["http://zotero.org/users/local/MXqSo32P/items/B5TVP5DA"],"itemData":{"id":153,"type":"article-journal","container-title":"Applied Optics","DOI":"10.1364/AO.40.005503","ISSN":"0003-6935, 1539-4522","issue":"30","journalAbbreviation":"Appl. Opt.","language":"en","license":"https://doi.org/10.1364/OA_License_v1#VOR","page":"5503","source":"DOI.org (Crossref)","title":"Relationship of light scattering at an angle in the backward direction to the backscattering coefficient","volume":"40","author":[{"family":"Boss","given":"Emmanuel"},{"family":"Pegau","given":"W. Scott"}],"issued":{"date-parts":[["2001",10,20]]}}}],"schema":"https://github.com/citation-style-language/schema/raw/master/csl-citation.json"} </w:instrText>
      </w:r>
      <w:r w:rsidR="000D3A4A">
        <w:rPr>
          <w:lang w:val="en-US"/>
        </w:rPr>
        <w:fldChar w:fldCharType="separate"/>
      </w:r>
      <w:r w:rsidR="000D3A4A" w:rsidRPr="000D3A4A">
        <w:rPr>
          <w:rFonts w:ascii="Aptos" w:hAnsi="Aptos"/>
          <w:lang w:val="en-US"/>
        </w:rPr>
        <w:t>Boss &amp; Pegau</w:t>
      </w:r>
      <w:r w:rsidR="00303CC3">
        <w:rPr>
          <w:rFonts w:ascii="Aptos" w:hAnsi="Aptos"/>
          <w:lang w:val="en-US"/>
        </w:rPr>
        <w:t xml:space="preserve"> (</w:t>
      </w:r>
      <w:r w:rsidR="000D3A4A" w:rsidRPr="000D3A4A">
        <w:rPr>
          <w:rFonts w:ascii="Aptos" w:hAnsi="Aptos"/>
          <w:lang w:val="en-US"/>
        </w:rPr>
        <w:t>2001)</w:t>
      </w:r>
      <w:r w:rsidR="000D3A4A">
        <w:rPr>
          <w:lang w:val="en-US"/>
        </w:rPr>
        <w:fldChar w:fldCharType="end"/>
      </w:r>
      <w:r w:rsidR="000D3A4A">
        <w:rPr>
          <w:lang w:val="en-US"/>
        </w:rPr>
        <w:t xml:space="preserve">. </w:t>
      </w:r>
      <w:r w:rsidRPr="006429EB">
        <w:rPr>
          <w:lang w:val="en-US"/>
        </w:rPr>
        <w:t>This conversion may introduce uncertainties</w:t>
      </w:r>
      <w:r w:rsidR="00387313">
        <w:rPr>
          <w:lang w:val="en-US"/>
        </w:rPr>
        <w:t xml:space="preserve"> </w:t>
      </w:r>
      <w:r w:rsidR="00387313">
        <w:rPr>
          <w:lang w:val="en-US"/>
        </w:rPr>
        <w:fldChar w:fldCharType="begin"/>
      </w:r>
      <w:r w:rsidR="0008721B">
        <w:rPr>
          <w:lang w:val="en-US"/>
        </w:rPr>
        <w:instrText xml:space="preserve"> ADDIN ZOTERO_ITEM CSL_CITATION {"citationID":"GQpxRNh9","properties":{"unsorted":false,"formattedCitation":"(Vaillancourt, 2004)","plainCitation":"(Vaillancourt, 2004)","dontUpdate":true,"noteIndex":0},"citationItems":[{"id":148,"uris":["http://zotero.org/users/local/MXqSo32P/items/XCJFEC5D"],"itemData":{"id":148,"type":"article-journal","container-title":"Journal of Plankton Research","DOI":"10.1093/plankt/fbh012","ISSN":"1464-3774","issue":"2","journalAbbreviation":"Journal of Plankton Research","language":"en","page":"191-212","source":"DOI.org (Crossref)","title":"Light backscattering properties of marine phytoplankton: relationships to cell size, chemical composition and taxonomy","title-short":"Light backscattering properties of marine phytoplankton","volume":"26","author":[{"family":"Vaillancourt","given":"R. D."}],"issued":{"date-parts":[["2004",2,1]]}}}],"schema":"https://github.com/citation-style-language/schema/raw/master/csl-citation.json"} </w:instrText>
      </w:r>
      <w:r w:rsidR="00387313">
        <w:rPr>
          <w:lang w:val="en-US"/>
        </w:rPr>
        <w:fldChar w:fldCharType="separate"/>
      </w:r>
      <w:r w:rsidR="00387313" w:rsidRPr="00387313">
        <w:rPr>
          <w:rFonts w:ascii="Aptos" w:hAnsi="Aptos"/>
          <w:lang w:val="en-US"/>
        </w:rPr>
        <w:t>(</w:t>
      </w:r>
      <w:r w:rsidR="00387313">
        <w:rPr>
          <w:rFonts w:ascii="Aptos" w:hAnsi="Aptos"/>
          <w:lang w:val="en-US"/>
        </w:rPr>
        <w:t>see</w:t>
      </w:r>
      <w:r>
        <w:rPr>
          <w:rFonts w:ascii="Aptos" w:hAnsi="Aptos"/>
          <w:lang w:val="en-US"/>
        </w:rPr>
        <w:t xml:space="preserve">, for example, </w:t>
      </w:r>
      <w:r w:rsidR="00387313" w:rsidRPr="00387313">
        <w:rPr>
          <w:rFonts w:ascii="Aptos" w:hAnsi="Aptos"/>
          <w:lang w:val="en-US"/>
        </w:rPr>
        <w:t>Vaillancourt</w:t>
      </w:r>
      <w:r w:rsidR="00387313">
        <w:rPr>
          <w:rFonts w:ascii="Aptos" w:hAnsi="Aptos"/>
          <w:lang w:val="en-US"/>
        </w:rPr>
        <w:t xml:space="preserve"> (</w:t>
      </w:r>
      <w:r w:rsidR="00387313" w:rsidRPr="00387313">
        <w:rPr>
          <w:rFonts w:ascii="Aptos" w:hAnsi="Aptos"/>
          <w:lang w:val="en-US"/>
        </w:rPr>
        <w:t>2004)</w:t>
      </w:r>
      <w:r w:rsidR="00387313">
        <w:rPr>
          <w:lang w:val="en-US"/>
        </w:rPr>
        <w:fldChar w:fldCharType="end"/>
      </w:r>
      <w:r w:rsidR="00387313">
        <w:rPr>
          <w:lang w:val="en-US"/>
        </w:rPr>
        <w:t>)</w:t>
      </w:r>
      <w:r w:rsidR="001B5765">
        <w:rPr>
          <w:lang w:val="en-US"/>
        </w:rPr>
        <w:t xml:space="preserve">, although </w:t>
      </w:r>
      <w:r>
        <w:rPr>
          <w:lang w:val="en-US"/>
        </w:rPr>
        <w:t>not</w:t>
      </w:r>
      <w:r w:rsidR="001B5765">
        <w:rPr>
          <w:lang w:val="en-US"/>
        </w:rPr>
        <w:t xml:space="preserve"> in the observed magnitude.</w:t>
      </w:r>
      <w:r w:rsidR="00B67404">
        <w:rPr>
          <w:lang w:val="en-US"/>
        </w:rPr>
        <w:t xml:space="preserve"> Issues </w:t>
      </w:r>
      <w:r w:rsidR="00610F30">
        <w:rPr>
          <w:lang w:val="en-US"/>
        </w:rPr>
        <w:t xml:space="preserve">due to calibration (e.g. extrapolation to large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λ</m:t>
            </m:r>
          </m:e>
        </m:d>
      </m:oMath>
      <w:r w:rsidR="00EA5EF6">
        <w:rPr>
          <w:lang w:val="en-US"/>
        </w:rPr>
        <w:t xml:space="preserve">) </w:t>
      </w:r>
      <w:r w:rsidR="00A42523">
        <w:rPr>
          <w:lang w:val="en-US"/>
        </w:rPr>
        <w:t xml:space="preserve">or air bubbles </w:t>
      </w:r>
      <w:r w:rsidR="00EA5EF6">
        <w:rPr>
          <w:lang w:val="en-US"/>
        </w:rPr>
        <w:t>might also be present but cannot be assessed.</w:t>
      </w:r>
      <w:r w:rsidR="005C670D">
        <w:rPr>
          <w:lang w:val="en-US"/>
        </w:rPr>
        <w:t xml:space="preserve"> </w:t>
      </w:r>
      <w:r>
        <w:rPr>
          <w:lang w:val="en-US"/>
        </w:rPr>
        <w:t>As</w:t>
      </w:r>
      <w:r w:rsidR="007053D8">
        <w:rPr>
          <w:lang w:val="en-US"/>
        </w:rPr>
        <w:t xml:space="preserve"> no direct measurements of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λ</m:t>
            </m:r>
          </m:e>
        </m:d>
      </m:oMath>
      <w:r w:rsidR="00DF2549">
        <w:rPr>
          <w:lang w:val="en-US"/>
        </w:rPr>
        <w:t xml:space="preserve"> </w:t>
      </w:r>
      <w:r w:rsidR="00A4751D">
        <w:rPr>
          <w:lang w:val="en-US"/>
        </w:rPr>
        <w:t>and backscattering SIOPs have been published</w:t>
      </w:r>
      <w:r w:rsidR="00DF2549">
        <w:rPr>
          <w:lang w:val="en-US"/>
        </w:rPr>
        <w:t xml:space="preserve"> for Lake Geneva </w:t>
      </w:r>
      <w:r w:rsidR="00A4751D">
        <w:rPr>
          <w:lang w:val="en-US"/>
        </w:rPr>
        <w:t xml:space="preserve">the exact nature of the observed </w:t>
      </w:r>
      <w:r w:rsidR="00554D23">
        <w:rPr>
          <w:lang w:val="en-US"/>
        </w:rPr>
        <w:t>Bias</w:t>
      </w:r>
      <w:r w:rsidR="00A4751D">
        <w:rPr>
          <w:lang w:val="en-US"/>
        </w:rPr>
        <w:t xml:space="preserve"> remains unknown.</w:t>
      </w:r>
    </w:p>
    <w:p w14:paraId="5310083C" w14:textId="299E59B2" w:rsidR="00373E1B" w:rsidRDefault="006429EB" w:rsidP="00E45FC7">
      <w:pPr>
        <w:jc w:val="both"/>
        <w:rPr>
          <w:lang w:val="en-US"/>
        </w:rPr>
      </w:pPr>
      <w:r w:rsidRPr="006429EB">
        <w:rPr>
          <w:lang w:val="en-US"/>
        </w:rPr>
        <w:t xml:space="preserve">As with the magnitude of backscattering, the spectral shapes do not necessarily match the </w:t>
      </w:r>
      <w:r w:rsidRPr="006429EB">
        <w:rPr>
          <w:i/>
          <w:iCs/>
          <w:lang w:val="en-US"/>
        </w:rPr>
        <w:t>in situ</w:t>
      </w:r>
      <w:r w:rsidRPr="006429EB">
        <w:rPr>
          <w:lang w:val="en-US"/>
        </w:rPr>
        <w:t xml:space="preserve"> measurements </w:t>
      </w:r>
      <w:r w:rsidR="00F6076A">
        <w:rPr>
          <w:lang w:val="en-US"/>
        </w:rPr>
        <w:t>(</w:t>
      </w:r>
      <w:r w:rsidR="0053364F">
        <w:rPr>
          <w:lang w:val="en-US"/>
        </w:rPr>
        <w:fldChar w:fldCharType="begin"/>
      </w:r>
      <w:r w:rsidR="0053364F">
        <w:rPr>
          <w:lang w:val="en-US"/>
        </w:rPr>
        <w:instrText xml:space="preserve"> REF _Ref237522324 \h </w:instrText>
      </w:r>
      <w:r w:rsidR="0053364F">
        <w:rPr>
          <w:lang w:val="en-US"/>
        </w:rPr>
      </w:r>
      <w:r w:rsidR="0053364F">
        <w:rPr>
          <w:lang w:val="en-US"/>
        </w:rPr>
        <w:fldChar w:fldCharType="separate"/>
      </w:r>
      <w:r w:rsidR="00C243AC" w:rsidRPr="00464623">
        <w:rPr>
          <w:lang w:val="en-US"/>
        </w:rPr>
        <w:t xml:space="preserve">Figure </w:t>
      </w:r>
      <w:r w:rsidR="00C243AC">
        <w:rPr>
          <w:noProof/>
          <w:lang w:val="en-US"/>
        </w:rPr>
        <w:t>20</w:t>
      </w:r>
      <w:r w:rsidR="0053364F">
        <w:rPr>
          <w:lang w:val="en-US"/>
        </w:rPr>
        <w:fldChar w:fldCharType="end"/>
      </w:r>
      <w:r w:rsidR="00CF2BE3">
        <w:rPr>
          <w:lang w:val="en-US"/>
        </w:rPr>
        <w:t xml:space="preserve">). </w:t>
      </w:r>
      <w:r w:rsidR="00EC5E74">
        <w:rPr>
          <w:lang w:val="en-US"/>
        </w:rPr>
        <w:t>The observed</w:t>
      </w:r>
      <w:r w:rsidR="00804647">
        <w:rPr>
          <w:lang w:val="en-US"/>
        </w:rPr>
        <w:t xml:space="preserve"> spectra </w:t>
      </w:r>
      <w:r w:rsidR="005B094F">
        <w:rPr>
          <w:lang w:val="en-US"/>
        </w:rPr>
        <w:t xml:space="preserve">usually </w:t>
      </w:r>
      <w:r>
        <w:rPr>
          <w:lang w:val="en-US"/>
        </w:rPr>
        <w:t xml:space="preserve">do </w:t>
      </w:r>
      <w:r w:rsidR="00C455F3" w:rsidRPr="00080273">
        <w:rPr>
          <w:lang w:val="en-US"/>
        </w:rPr>
        <w:t>not follow a</w:t>
      </w:r>
      <w:r w:rsidR="00C057C0">
        <w:rPr>
          <w:lang w:val="en-US"/>
        </w:rPr>
        <w:t xml:space="preserve"> spectrally flat </w:t>
      </w:r>
      <w:r w:rsidR="003851F8">
        <w:rPr>
          <w:lang w:val="en-US"/>
        </w:rPr>
        <w:t>or</w:t>
      </w:r>
      <w:r w:rsidR="00C455F3" w:rsidRPr="00080273">
        <w:rPr>
          <w:lang w:val="en-US"/>
        </w:rPr>
        <w:t xml:space="preserve"> exponential function</w:t>
      </w:r>
      <w:r w:rsidR="00EC5E74">
        <w:rPr>
          <w:lang w:val="en-US"/>
        </w:rPr>
        <w:t>, as assumed by</w:t>
      </w:r>
      <w:r w:rsidR="00C057C0">
        <w:rPr>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X</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sidR="00EC5E74">
        <w:rPr>
          <w:lang w:val="en-US"/>
        </w:rPr>
        <w:t xml:space="preserve"> </w:t>
      </w:r>
      <w:r w:rsidR="003851F8">
        <w:rPr>
          <w:lang w:val="en-US"/>
        </w:rPr>
        <w:t xml:space="preserve">and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phy</m:t>
            </m:r>
          </m:sub>
          <m:sup>
            <m:r>
              <m:rPr>
                <m:sty m:val="p"/>
              </m:rPr>
              <w:rPr>
                <w:rFonts w:ascii="Cambria Math" w:hAnsi="Cambria Math"/>
                <w:lang w:val="en-US"/>
              </w:rPr>
              <m:t>*</m:t>
            </m:r>
          </m:sup>
        </m:sSubSup>
        <m:d>
          <m:dPr>
            <m:ctrlPr>
              <w:rPr>
                <w:rFonts w:ascii="Cambria Math" w:hAnsi="Cambria Math"/>
                <w:i/>
                <w:lang w:val="en-US"/>
              </w:rPr>
            </m:ctrlPr>
          </m:dPr>
          <m:e>
            <m:r>
              <m:rPr>
                <m:sty m:val="p"/>
              </m:rPr>
              <w:rPr>
                <w:rFonts w:ascii="Cambria Math" w:hAnsi="Cambria Math"/>
                <w:lang w:val="en-US"/>
              </w:rPr>
              <m:t>λ</m:t>
            </m:r>
          </m:e>
        </m:d>
      </m:oMath>
      <w:r w:rsidR="003851F8">
        <w:rPr>
          <w:rFonts w:eastAsiaTheme="minorEastAsia"/>
          <w:lang w:val="en-US"/>
        </w:rPr>
        <w:t xml:space="preserve"> respectively</w:t>
      </w:r>
      <w:r w:rsidR="003851F8">
        <w:rPr>
          <w:lang w:val="en-US"/>
        </w:rPr>
        <w:t xml:space="preserve">. </w:t>
      </w:r>
    </w:p>
    <w:p w14:paraId="096E6221" w14:textId="77777777" w:rsidR="006429EB" w:rsidRDefault="006429EB" w:rsidP="00942566">
      <w:pPr>
        <w:jc w:val="both"/>
        <w:rPr>
          <w:lang w:val="en-US"/>
        </w:rPr>
      </w:pPr>
      <w:r w:rsidRPr="006429EB">
        <w:rPr>
          <w:lang w:val="en-US"/>
        </w:rPr>
        <w:t>Therefore, these commonly used SIOP approximations for backscattering may not accurately capture wavelength dependency. However, the effect of these mismatches should not be overstated, as the normalisation of rather spectrally flat spectra strongly highlights spectral features.</w:t>
      </w:r>
    </w:p>
    <w:p w14:paraId="32CDF84D" w14:textId="0C44DADA" w:rsidR="00C76915" w:rsidRPr="00C76915" w:rsidRDefault="00626863" w:rsidP="00C76915">
      <w:pPr>
        <w:jc w:val="both"/>
        <w:rPr>
          <w:lang w:val="en-US"/>
        </w:rPr>
      </w:pPr>
      <w:r>
        <w:rPr>
          <w:lang w:val="en-US"/>
        </w:rPr>
        <w:t>Studies examining real wor</w:t>
      </w:r>
      <w:r w:rsidR="0045167C">
        <w:rPr>
          <w:lang w:val="en-US"/>
        </w:rPr>
        <w:t>l</w:t>
      </w:r>
      <w:r>
        <w:rPr>
          <w:lang w:val="en-US"/>
        </w:rPr>
        <w:t>d</w:t>
      </w:r>
      <w:r w:rsidR="0045167C">
        <w:rPr>
          <w:lang w:val="en-US"/>
        </w:rPr>
        <w:t xml:space="preserve"> backscattering</w:t>
      </w:r>
      <w:r>
        <w:rPr>
          <w:lang w:val="en-US"/>
        </w:rPr>
        <w:t xml:space="preserve"> </w:t>
      </w:r>
      <w:r w:rsidR="000E79DC">
        <w:rPr>
          <w:lang w:val="en-US"/>
        </w:rPr>
        <w:t>(see</w:t>
      </w:r>
      <w:r w:rsidR="006429EB">
        <w:rPr>
          <w:lang w:val="en-US"/>
        </w:rPr>
        <w:t xml:space="preserve">, for example, </w:t>
      </w:r>
      <w:r w:rsidR="000E79DC">
        <w:rPr>
          <w:lang w:val="en-US"/>
        </w:rPr>
        <w:fldChar w:fldCharType="begin"/>
      </w:r>
      <w:r w:rsidR="000E79DC">
        <w:rPr>
          <w:lang w:val="en-US"/>
        </w:rPr>
        <w:instrText xml:space="preserve"> REF _Ref235016780 \h </w:instrText>
      </w:r>
      <w:r w:rsidR="000E79DC">
        <w:rPr>
          <w:lang w:val="en-US"/>
        </w:rPr>
      </w:r>
      <w:r w:rsidR="000E79DC">
        <w:rPr>
          <w:lang w:val="en-US"/>
        </w:rPr>
        <w:fldChar w:fldCharType="separate"/>
      </w:r>
      <w:r w:rsidR="00C243AC" w:rsidRPr="00080273">
        <w:rPr>
          <w:lang w:val="en-US"/>
        </w:rPr>
        <w:t xml:space="preserve">Figure </w:t>
      </w:r>
      <w:r w:rsidR="00C243AC">
        <w:rPr>
          <w:noProof/>
          <w:lang w:val="en-US"/>
        </w:rPr>
        <w:t>26</w:t>
      </w:r>
      <w:r w:rsidR="000E79DC">
        <w:rPr>
          <w:lang w:val="en-US"/>
        </w:rPr>
        <w:fldChar w:fldCharType="end"/>
      </w:r>
      <w:r w:rsidR="000E79DC">
        <w:rPr>
          <w:lang w:val="en-US"/>
        </w:rPr>
        <w:t xml:space="preserve">) </w:t>
      </w:r>
      <w:r>
        <w:rPr>
          <w:lang w:val="en-US"/>
        </w:rPr>
        <w:t>have</w:t>
      </w:r>
      <w:r w:rsidR="008D4A07">
        <w:rPr>
          <w:lang w:val="en-US"/>
        </w:rPr>
        <w:t xml:space="preserve"> </w:t>
      </w:r>
      <w:r w:rsidR="00880ECF">
        <w:rPr>
          <w:lang w:val="en-US"/>
        </w:rPr>
        <w:t xml:space="preserve">also </w:t>
      </w:r>
      <w:r w:rsidR="008D4A07">
        <w:rPr>
          <w:lang w:val="en-US"/>
        </w:rPr>
        <w:t xml:space="preserve">observed spectral shapes that do not </w:t>
      </w:r>
      <w:r w:rsidR="00565D8B">
        <w:rPr>
          <w:lang w:val="en-US"/>
        </w:rPr>
        <w:t xml:space="preserve">strictly </w:t>
      </w:r>
      <w:r w:rsidR="006429EB">
        <w:rPr>
          <w:lang w:val="en-US"/>
        </w:rPr>
        <w:t>adhere to</w:t>
      </w:r>
      <w:r w:rsidR="008D4A07">
        <w:rPr>
          <w:lang w:val="en-US"/>
        </w:rPr>
        <w:t xml:space="preserve"> common exponential or spectrally flat approximations</w:t>
      </w:r>
      <w:r w:rsidR="000E79DC">
        <w:rPr>
          <w:lang w:val="en-US"/>
        </w:rPr>
        <w:t xml:space="preserve"> </w:t>
      </w:r>
      <w:r w:rsidR="00085A85">
        <w:rPr>
          <w:lang w:val="en-US"/>
        </w:rPr>
        <w:fldChar w:fldCharType="begin"/>
      </w:r>
      <w:r w:rsidR="00085A85">
        <w:rPr>
          <w:lang w:val="en-US"/>
        </w:rPr>
        <w:instrText xml:space="preserve"> ADDIN ZOTERO_ITEM CSL_CITATION {"citationID":"tdLe46AH","properties":{"unsorted":false,"formattedCitation":"(Gallie &amp; Murtha, 1992; Gordon et al., 2009; Vaillancourt, 2004; Whitmire et al., 2010)","plainCitation":"(Gallie &amp; Murtha, 1992; Gordon et al., 2009; Vaillancourt, 2004; Whitmire et al., 2010)","noteIndex":0},"citationItems":[{"id":139,"uris":["http://zotero.org/users/local/MXqSo32P/items/XQU22737"],"itemData":{"id":139,"type":"article-journal","container-title":"Remote Sensing of Environment","DOI":"10.1016/0034-4257(92)90130-C","ISSN":"00344257","issue":"2","journalAbbreviation":"Remote Sensing of Environment","language":"en","license":"https://www.elsevier.com/tdm/userlicense/1.0/","page":"103-118","source":"DOI.org (Crossref)","title":"Specific absorption and backscattering spectra for suspended minerals and chlorophyll-a in chilko lake, British Columbia","volume":"39","author":[{"family":"Gallie","given":"E.Ann"},{"family":"Murtha","given":"P.A"}],"issued":{"date-parts":[["1992",2]]}}},{"id":142,"uris":["http://zotero.org/users/local/MXqSo32P/items/MRVRJ5MP"],"itemData":{"id":142,"type":"article-journal","container-title":"Optics Express","DOI":"10.1364/OE.17.016192","ISSN":"1094-4087","issue":"18","journalAbbreviation":"Opt. Express","language":"en","license":"https://doi.org/10.1364/OA_License_v1#VOR-OA","page":"16192","source":"DOI.org (Crossref)","title":"Spectra of particulate backscattering in natural waters","volume":"17","author":[{"family":"Gordon","given":"Howard R."},{"family":"Lewis","given":"Marlon R."},{"family":"McLean","given":"Scott D."},{"family":"Twardowski","given":"Michael S."},{"family":"Freeman","given":"Scott A."},{"family":"Voss","given":"Kenneth J."},{"family":"Boynton","given":"G. Chris"}],"i</w:instrText>
      </w:r>
      <w:r w:rsidR="00085A85" w:rsidRPr="00C04BA6">
        <w:rPr>
          <w:lang w:val="en-US"/>
        </w:rPr>
        <w:instrText>ssued":{"date-parts":[["2009",8,31]]}}},{"id":148,"uris":["http://zotero.org/users/local/MXqSo32P/items/XCJFEC5D"],"itemData":{"id":148,"type":"article-journal","container-title":"Journal of Plankton Research","DOI":"10.1093/plankt/fbh012","ISSN":"1464-3774","issue":"2","journalAbbreviation":"Journal of Plankton Research","language":"en","page":"191-212","source":"DOI.org (Crossref)","title":"Light backscattering properties of marine phytoplankton: relationships to cell size, chemical composition and taxonomy","title-short":"Light backscattering properties of marine phytoplankton","volume":"26","author":[{"family":"Vaillancourt","given":"R. D."}],"issued":{"date-parts":[["2004",2,1]]}}},{"id":146,"uris":["http://zotero.org/users/local/MXqSo32P/items/QFSPZAX8"],"itemData":{"id":146,"type":"article-journal","container-title":"Optics Express","DOI":"10.1364/OE.18.015073","ISSN":"1094-4087","issue":"14","journalAbbreviation":"Opt. Express","language":"en","license":"https://doi.org/10.1364/OA_License_v1#VOR-OA","p</w:instrText>
      </w:r>
      <w:r w:rsidR="00085A85" w:rsidRPr="002044AD">
        <w:rPr>
          <w:lang w:val="en-US"/>
        </w:rPr>
        <w:instrText xml:space="preserve">age":"15073","source":"DOI.org (Crossref)","title":"Spectral backscattering properties of marine phytoplankton cultures","volume":"18","author":[{"family":"Whitmire","given":"Amanda L."},{"family":"Pegau","given":"W. Scott"},{"family":"Karp-Boss","given":"Lee"},{"family":"Boss","given":"Emmanuel"},{"family":"Cowles","given":"Timothy J."}],"issued":{"date-parts":[["2010",7,5]]}}}],"schema":"https://github.com/citation-style-language/schema/raw/master/csl-citation.json"} </w:instrText>
      </w:r>
      <w:r w:rsidR="00085A85">
        <w:rPr>
          <w:lang w:val="en-US"/>
        </w:rPr>
        <w:fldChar w:fldCharType="separate"/>
      </w:r>
      <w:r w:rsidR="00085A85" w:rsidRPr="002044AD">
        <w:rPr>
          <w:rFonts w:ascii="Aptos" w:hAnsi="Aptos"/>
          <w:lang w:val="en-US"/>
        </w:rPr>
        <w:t>(Gallie &amp; Murtha, 1992; Gordon et al., 2009; Vaillancourt, 2004; Whitmire et al., 2010)</w:t>
      </w:r>
      <w:r w:rsidR="00085A85">
        <w:rPr>
          <w:lang w:val="en-US"/>
        </w:rPr>
        <w:fldChar w:fldCharType="end"/>
      </w:r>
      <w:r w:rsidR="00C57D78" w:rsidRPr="002044AD">
        <w:rPr>
          <w:lang w:val="en-US"/>
        </w:rPr>
        <w:t>.</w:t>
      </w:r>
      <w:r w:rsidR="00D77F59" w:rsidRPr="002044AD">
        <w:rPr>
          <w:lang w:val="en-US"/>
        </w:rPr>
        <w:t xml:space="preserve"> </w:t>
      </w:r>
      <w:r w:rsidR="006429EB">
        <w:rPr>
          <w:lang w:val="en-US"/>
        </w:rPr>
        <w:t>Nevertheless</w:t>
      </w:r>
      <w:r w:rsidR="004A2FEF" w:rsidRPr="00783D75">
        <w:rPr>
          <w:lang w:val="en-US"/>
        </w:rPr>
        <w:t xml:space="preserve">, especially the exponential approximation is widely used </w:t>
      </w:r>
      <w:r w:rsidR="00615565" w:rsidRPr="00783D75">
        <w:rPr>
          <w:lang w:val="en-US"/>
        </w:rPr>
        <w:t xml:space="preserve">and generally aligns with </w:t>
      </w:r>
      <w:r w:rsidR="00615565" w:rsidRPr="00332D23">
        <w:rPr>
          <w:i/>
          <w:iCs/>
          <w:lang w:val="en-US"/>
        </w:rPr>
        <w:t>in situ</w:t>
      </w:r>
      <w:r w:rsidR="00615565" w:rsidRPr="00783D75">
        <w:rPr>
          <w:lang w:val="en-US"/>
        </w:rPr>
        <w:t xml:space="preserve"> measurements to a satisfactory degree </w:t>
      </w:r>
      <w:r w:rsidR="00783D75">
        <w:rPr>
          <w:lang w:val="en-US"/>
        </w:rPr>
        <w:fldChar w:fldCharType="begin"/>
      </w:r>
      <w:r w:rsidR="00F3087E">
        <w:rPr>
          <w:lang w:val="en-US"/>
        </w:rPr>
        <w:instrText xml:space="preserve"> ADDIN ZOTERO_ITEM CSL_CITATION {"citationID":"W0L177KQ","properties":{"unsorted":false,"formattedCitation":"(Reynolds et al., 2016)","plainCitation":"(Reynolds et al., 2016)","dontUpdate":true,"noteIndex":0},"citationItems":[{"id":207,"uris":["http://zotero.org/users/local/MXqSo32P/items/8EJ7MDYU"],"itemData":{"id":207,"type":"article-journal","container-title":"Limnology and Oceanography","DOI":"10.1002/lno.10341","ISSN":"0024-3590, 1939-5590","issue":"5","journalAbbreviation":"Limnology &amp; Oceanography","language":"en","license":"http://creativecommons.org/licenses/by-nc/4.0/","page":"1869-1890","source":"DOI.org (Crossref)","title":"Optical backscattering by particles in Arctic seawater and relationships to particle mass concentration, size distribution, and bulk composition","volume":"61","author":[{"family":"Reynolds","given":"Rick A."},{"family":"Stramski","given":"Dariusz"},{"family":"Neukermans","given":"Griet"}],"issued":{"date-parts":[["2016",9]]}}}],"schema":"https://github.com/citation-style-language/schema/raw/master/csl-citation.json"} </w:instrText>
      </w:r>
      <w:r w:rsidR="00783D75">
        <w:rPr>
          <w:lang w:val="en-US"/>
        </w:rPr>
        <w:fldChar w:fldCharType="separate"/>
      </w:r>
      <w:r w:rsidR="00783D75" w:rsidRPr="00783D75">
        <w:rPr>
          <w:rFonts w:ascii="Aptos" w:hAnsi="Aptos"/>
          <w:lang w:val="en-US"/>
        </w:rPr>
        <w:t>(see e</w:t>
      </w:r>
      <w:r w:rsidR="00783D75">
        <w:rPr>
          <w:rFonts w:ascii="Aptos" w:hAnsi="Aptos"/>
          <w:lang w:val="en-US"/>
        </w:rPr>
        <w:t xml:space="preserve">.g. </w:t>
      </w:r>
      <w:r w:rsidR="00783D75" w:rsidRPr="00783D75">
        <w:rPr>
          <w:rFonts w:ascii="Aptos" w:hAnsi="Aptos"/>
          <w:lang w:val="en-US"/>
        </w:rPr>
        <w:t>Reynolds et al., 2016)</w:t>
      </w:r>
      <w:r w:rsidR="00783D75">
        <w:rPr>
          <w:lang w:val="en-US"/>
        </w:rPr>
        <w:fldChar w:fldCharType="end"/>
      </w:r>
      <w:r w:rsidR="00720FD5">
        <w:rPr>
          <w:lang w:val="en-US"/>
        </w:rPr>
        <w:t>.</w:t>
      </w:r>
    </w:p>
    <w:p w14:paraId="4036FED5" w14:textId="488C958B" w:rsidR="00C5411B" w:rsidRPr="00080273" w:rsidRDefault="00C76915" w:rsidP="00C76915">
      <w:pPr>
        <w:keepNext/>
        <w:jc w:val="center"/>
        <w:rPr>
          <w:noProof/>
          <w:lang w:val="en-US"/>
        </w:rPr>
      </w:pPr>
      <w:r>
        <w:rPr>
          <w:noProof/>
        </w:rPr>
        <w:drawing>
          <wp:inline distT="0" distB="0" distL="0" distR="0" wp14:anchorId="0C7CF549" wp14:editId="62F7DA32">
            <wp:extent cx="3698790" cy="2851150"/>
            <wp:effectExtent l="0" t="0" r="0" b="6350"/>
            <wp:docPr id="1324918369" name="Grafik 1" descr="The image illustrates a graph depicting optical backscattering of particles in Arctic seawater, showing relationships between particle mass concentration, size, and bulk composition across various light wavelength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18369" name="Grafik 1" descr="The image illustrates a graph depicting optical backscattering of particles in Arctic seawater, showing relationships between particle mass concentration, size, and bulk composition across various light wavelengths.&#10;&#10;KI-generierte Inhalte können fehlerhaft sein."/>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7196" t="12199" r="14021" b="17108"/>
                    <a:stretch>
                      <a:fillRect/>
                    </a:stretch>
                  </pic:blipFill>
                  <pic:spPr bwMode="auto">
                    <a:xfrm>
                      <a:off x="0" y="0"/>
                      <a:ext cx="3709600" cy="2859482"/>
                    </a:xfrm>
                    <a:prstGeom prst="rect">
                      <a:avLst/>
                    </a:prstGeom>
                    <a:noFill/>
                    <a:ln>
                      <a:noFill/>
                    </a:ln>
                    <a:extLst>
                      <a:ext uri="{53640926-AAD7-44D8-BBD7-CCE9431645EC}">
                        <a14:shadowObscured xmlns:a14="http://schemas.microsoft.com/office/drawing/2010/main"/>
                      </a:ext>
                    </a:extLst>
                  </pic:spPr>
                </pic:pic>
              </a:graphicData>
            </a:graphic>
          </wp:inline>
        </w:drawing>
      </w:r>
    </w:p>
    <w:p w14:paraId="2349CBB2" w14:textId="63FBA3EC" w:rsidR="00FE3D53" w:rsidRDefault="00FE3D53" w:rsidP="00FE3D53">
      <w:pPr>
        <w:pStyle w:val="Beschriftung"/>
        <w:jc w:val="both"/>
        <w:rPr>
          <w:lang w:val="en-US"/>
        </w:rPr>
      </w:pPr>
      <w:bookmarkStart w:id="116" w:name="_Ref235016780"/>
      <w:r w:rsidRPr="00080273">
        <w:rPr>
          <w:lang w:val="en-US"/>
        </w:rPr>
        <w:t xml:space="preserve">Figure </w:t>
      </w:r>
      <w:r>
        <w:fldChar w:fldCharType="begin"/>
      </w:r>
      <w:r w:rsidRPr="00080273">
        <w:rPr>
          <w:lang w:val="en-US"/>
        </w:rPr>
        <w:instrText xml:space="preserve"> SEQ Figure \* ARABIC </w:instrText>
      </w:r>
      <w:r>
        <w:fldChar w:fldCharType="separate"/>
      </w:r>
      <w:r w:rsidR="00C243AC">
        <w:rPr>
          <w:noProof/>
          <w:lang w:val="en-US"/>
        </w:rPr>
        <w:t>26</w:t>
      </w:r>
      <w:r>
        <w:rPr>
          <w:noProof/>
        </w:rPr>
        <w:fldChar w:fldCharType="end"/>
      </w:r>
      <w:bookmarkEnd w:id="116"/>
      <w:r w:rsidRPr="00080273">
        <w:rPr>
          <w:lang w:val="en-US"/>
        </w:rPr>
        <w:t xml:space="preserve">: </w:t>
      </w:r>
      <w:r w:rsidR="00C5411B">
        <w:rPr>
          <w:lang w:val="en-US"/>
        </w:rPr>
        <w:t>M</w:t>
      </w:r>
      <w:r w:rsidRPr="00A20C7B">
        <w:rPr>
          <w:lang w:val="en-US"/>
        </w:rPr>
        <w:t>easured</w:t>
      </w:r>
      <w:r>
        <w:rPr>
          <w:lang w:val="en-US"/>
        </w:rPr>
        <w:t xml:space="preserve"> </w:t>
      </w:r>
      <w:r w:rsidRPr="00A20C7B">
        <w:rPr>
          <w:lang w:val="en-US"/>
        </w:rPr>
        <w:t>particle</w:t>
      </w:r>
      <w:r>
        <w:rPr>
          <w:lang w:val="en-US"/>
        </w:rPr>
        <w:t xml:space="preserve"> </w:t>
      </w:r>
      <w:r w:rsidRPr="00A20C7B">
        <w:rPr>
          <w:lang w:val="en-US"/>
        </w:rPr>
        <w:t>backscattering</w:t>
      </w:r>
      <w:r>
        <w:rPr>
          <w:lang w:val="en-US"/>
        </w:rPr>
        <w:t xml:space="preserve"> </w:t>
      </w:r>
      <w:r w:rsidRPr="00A20C7B">
        <w:rPr>
          <w:lang w:val="en-US"/>
        </w:rPr>
        <w:t>coefficient</w:t>
      </w:r>
      <w:r w:rsidR="00C5411B">
        <w:rPr>
          <w:lang w:val="en-US"/>
        </w:rPr>
        <w:t xml:space="preserve"> spectra</w:t>
      </w:r>
      <w:r w:rsidRPr="00A20C7B">
        <w:rPr>
          <w:lang w:val="en-US"/>
        </w:rPr>
        <w:t xml:space="preserve"> </w:t>
      </w:r>
      <w:r w:rsidR="00C5411B">
        <w:rPr>
          <w:lang w:val="en-US"/>
        </w:rPr>
        <w:t>(</w:t>
      </w:r>
      <m:oMath>
        <m:sSubSup>
          <m:sSubSupPr>
            <m:ctrlPr>
              <w:rPr>
                <w:rFonts w:ascii="Cambria Math" w:hAnsi="Cambria Math"/>
                <w:lang w:val="en-US"/>
              </w:rPr>
            </m:ctrlPr>
          </m:sSubSupPr>
          <m:e>
            <m:r>
              <w:rPr>
                <w:rFonts w:ascii="Cambria Math" w:hAnsi="Cambria Math"/>
                <w:lang w:val="en-US"/>
              </w:rPr>
              <m:t>b</m:t>
            </m:r>
          </m:e>
          <m:sub>
            <m:r>
              <w:rPr>
                <w:rFonts w:ascii="Cambria Math" w:hAnsi="Cambria Math"/>
                <w:lang w:val="en-US"/>
              </w:rPr>
              <m:t>bp</m:t>
            </m:r>
          </m:sub>
          <m:sup>
            <m:r>
              <w:rPr>
                <w:rFonts w:ascii="Cambria Math" w:hAnsi="Cambria Math"/>
                <w:lang w:val="en-US"/>
              </w:rPr>
              <m:t xml:space="preserve"> </m:t>
            </m:r>
          </m:sup>
        </m:sSubSup>
        <m:d>
          <m:dPr>
            <m:ctrlPr>
              <w:rPr>
                <w:rFonts w:ascii="Cambria Math" w:hAnsi="Cambria Math"/>
                <w:lang w:val="en-US"/>
              </w:rPr>
            </m:ctrlPr>
          </m:dPr>
          <m:e>
            <m:r>
              <w:rPr>
                <w:rFonts w:ascii="Cambria Math" w:hAnsi="Cambria Math"/>
                <w:lang w:val="en-US"/>
              </w:rPr>
              <m:t>λ</m:t>
            </m:r>
          </m:e>
        </m:d>
      </m:oMath>
      <w:r w:rsidR="00C5411B">
        <w:rPr>
          <w:rFonts w:eastAsiaTheme="minorEastAsia"/>
          <w:lang w:val="en-US"/>
        </w:rPr>
        <w:t xml:space="preserve">, </w:t>
      </w:r>
      <w:r w:rsidR="00C5411B">
        <w:rPr>
          <w:lang w:val="en-US"/>
        </w:rPr>
        <w:t xml:space="preserve">generally referred to as </w:t>
      </w:r>
      <m:oMath>
        <m:sSubSup>
          <m:sSubSupPr>
            <m:ctrlPr>
              <w:rPr>
                <w:rFonts w:ascii="Cambria Math" w:hAnsi="Cambria Math"/>
                <w:lang w:val="en-US"/>
              </w:rPr>
            </m:ctrlPr>
          </m:sSubSupPr>
          <m:e>
            <m:r>
              <w:rPr>
                <w:rFonts w:ascii="Cambria Math" w:hAnsi="Cambria Math"/>
                <w:lang w:val="en-US"/>
              </w:rPr>
              <m:t>b</m:t>
            </m:r>
          </m:e>
          <m:sub>
            <m:r>
              <w:rPr>
                <w:rFonts w:ascii="Cambria Math" w:hAnsi="Cambria Math"/>
                <w:lang w:val="en-US"/>
              </w:rPr>
              <m:t>b,</m:t>
            </m:r>
            <m:r>
              <m:rPr>
                <m:nor/>
              </m:rPr>
              <w:rPr>
                <w:rFonts w:ascii="Cambria Math" w:hAnsi="Cambria Math"/>
                <w:lang w:val="en-US"/>
              </w:rPr>
              <m:t>wc</m:t>
            </m:r>
          </m:sub>
          <m:sup>
            <m:r>
              <w:rPr>
                <w:rFonts w:ascii="Cambria Math" w:hAnsi="Cambria Math"/>
                <w:lang w:val="en-US"/>
              </w:rPr>
              <m:t xml:space="preserve"> </m:t>
            </m:r>
          </m:sup>
        </m:sSubSup>
        <m:d>
          <m:dPr>
            <m:ctrlPr>
              <w:rPr>
                <w:rFonts w:ascii="Cambria Math" w:hAnsi="Cambria Math"/>
                <w:lang w:val="en-US"/>
              </w:rPr>
            </m:ctrlPr>
          </m:dPr>
          <m:e>
            <m:r>
              <w:rPr>
                <w:rFonts w:ascii="Cambria Math" w:hAnsi="Cambria Math"/>
                <w:lang w:val="en-US"/>
              </w:rPr>
              <m:t>λ</m:t>
            </m:r>
          </m:e>
        </m:d>
      </m:oMath>
      <w:r w:rsidR="00C5411B">
        <w:rPr>
          <w:rFonts w:eastAsiaTheme="minorEastAsia"/>
          <w:lang w:val="en-US"/>
        </w:rPr>
        <w:t xml:space="preserve"> in this thesis)</w:t>
      </w:r>
      <w:r w:rsidR="00C5411B">
        <w:rPr>
          <w:lang w:val="en-US"/>
        </w:rPr>
        <w:t xml:space="preserve">  from the </w:t>
      </w:r>
      <w:r w:rsidRPr="00A20C7B">
        <w:rPr>
          <w:lang w:val="en-US"/>
        </w:rPr>
        <w:t>MALINA</w:t>
      </w:r>
      <w:r>
        <w:rPr>
          <w:lang w:val="en-US"/>
        </w:rPr>
        <w:t xml:space="preserve"> </w:t>
      </w:r>
      <w:r w:rsidRPr="00A20C7B">
        <w:rPr>
          <w:lang w:val="en-US"/>
        </w:rPr>
        <w:t>and ICESCAPE</w:t>
      </w:r>
      <w:r>
        <w:rPr>
          <w:lang w:val="en-US"/>
        </w:rPr>
        <w:t xml:space="preserve"> </w:t>
      </w:r>
      <w:r w:rsidRPr="00A20C7B">
        <w:rPr>
          <w:lang w:val="en-US"/>
        </w:rPr>
        <w:t>cruises</w:t>
      </w:r>
      <w:r>
        <w:rPr>
          <w:lang w:val="en-US"/>
        </w:rPr>
        <w:t xml:space="preserve"> </w:t>
      </w:r>
      <w:r>
        <w:rPr>
          <w:lang w:val="en-US"/>
        </w:rPr>
        <w:fldChar w:fldCharType="begin"/>
      </w:r>
      <w:r>
        <w:rPr>
          <w:lang w:val="en-US"/>
        </w:rPr>
        <w:instrText xml:space="preserve"> ADDIN ZOTERO_ITEM CSL_CITATION {"citationID":"DkIUnqNi","properties":{"unsorted":false,"formattedCitation":"(Reynolds et al., 2016, Abbildung 8a)","plainCitation":"(Reynolds et al., 2016, Abbildung 8a)","dontUpdate":true,"noteIndex":0},"citationItems":[{"id":207,"uris":["http://zotero.org/users/local/MXqSo32P/items/8EJ7MDYU"],"itemData":{"id":207,"type":"article-journal","container-title":"Limnology and Oceanography","DOI":"10.1002/lno.10341","ISSN":"0024-3590, 1939-5590","issue":"5","journalAbbreviation":"Limnology &amp; Oceanography","language":"en","license":"http://creativecommons.org/licenses/by-nc/4.0/","page":"1869-1890","source":"DOI.org (Crossref)","title":"Optical backscattering by particles in Arctic seawater and relationships to particle mass concentration, size distribution, and bulk composition","volume":"61","author":[{"family":"Reynolds","given":"Rick A."},{"family":"Stramski","given":"Dariusz"},{"family":"Neukermans","given":"Griet"}],"issued":{"date-parts":[["2016",9]]}},"locator":"8a","label":"figure"}],"schema":"https://github.com/citation-style-language/schema/raw/master/csl-citation.json"} </w:instrText>
      </w:r>
      <w:r>
        <w:rPr>
          <w:lang w:val="en-US"/>
        </w:rPr>
        <w:fldChar w:fldCharType="separate"/>
      </w:r>
      <w:r w:rsidRPr="00A20C7B">
        <w:rPr>
          <w:rFonts w:ascii="Aptos" w:hAnsi="Aptos"/>
          <w:lang w:val="en-US"/>
        </w:rPr>
        <w:t xml:space="preserve">(Reynolds et al., 2016, </w:t>
      </w:r>
      <w:r>
        <w:rPr>
          <w:rFonts w:ascii="Aptos" w:hAnsi="Aptos"/>
          <w:lang w:val="en-US"/>
        </w:rPr>
        <w:t>Figure</w:t>
      </w:r>
      <w:r w:rsidRPr="00A20C7B">
        <w:rPr>
          <w:rFonts w:ascii="Aptos" w:hAnsi="Aptos"/>
          <w:lang w:val="en-US"/>
        </w:rPr>
        <w:t xml:space="preserve"> 8a</w:t>
      </w:r>
      <w:r w:rsidR="00C5411B">
        <w:rPr>
          <w:rFonts w:ascii="Aptos" w:hAnsi="Aptos"/>
          <w:lang w:val="en-US"/>
        </w:rPr>
        <w:t>, adapted</w:t>
      </w:r>
      <w:r w:rsidRPr="00A20C7B">
        <w:rPr>
          <w:rFonts w:ascii="Aptos" w:hAnsi="Aptos"/>
          <w:lang w:val="en-US"/>
        </w:rPr>
        <w:t>)</w:t>
      </w:r>
      <w:r>
        <w:rPr>
          <w:lang w:val="en-US"/>
        </w:rPr>
        <w:fldChar w:fldCharType="end"/>
      </w:r>
      <w:r w:rsidRPr="00A20C7B">
        <w:rPr>
          <w:lang w:val="en-US"/>
        </w:rPr>
        <w:t>.</w:t>
      </w:r>
    </w:p>
    <w:p w14:paraId="0F2120B2" w14:textId="373A540E" w:rsidR="00286D78" w:rsidRPr="00783D75" w:rsidRDefault="00AA25F2" w:rsidP="00942566">
      <w:pPr>
        <w:jc w:val="both"/>
        <w:rPr>
          <w:lang w:val="en-US"/>
        </w:rPr>
      </w:pPr>
      <w:r>
        <w:rPr>
          <w:lang w:val="en-US"/>
        </w:rPr>
        <w:lastRenderedPageBreak/>
        <w:t>B</w:t>
      </w:r>
      <w:r w:rsidR="00286D78" w:rsidRPr="00783D75">
        <w:rPr>
          <w:lang w:val="en-US"/>
        </w:rPr>
        <w:t xml:space="preserve">ased on the comparison between phytoplankton-dominated modelled and </w:t>
      </w:r>
      <w:r w:rsidR="00286D78" w:rsidRPr="00783D75">
        <w:rPr>
          <w:i/>
          <w:iCs/>
          <w:lang w:val="en-US"/>
        </w:rPr>
        <w:t>in situ</w:t>
      </w:r>
      <w:r w:rsidR="00286D78" w:rsidRPr="00783D75">
        <w:rPr>
          <w:lang w:val="en-US"/>
        </w:rPr>
        <w:t xml:space="preserve"> measurements, </w:t>
      </w:r>
      <w:r w:rsidR="009E773A">
        <w:rPr>
          <w:lang w:val="en-US"/>
        </w:rPr>
        <w:t xml:space="preserve">we suspect </w:t>
      </w:r>
      <w:r w:rsidR="00F40078">
        <w:rPr>
          <w:lang w:val="en-US"/>
        </w:rPr>
        <w:t xml:space="preserve">that </w:t>
      </w:r>
      <w:r w:rsidR="006429EB">
        <w:rPr>
          <w:lang w:val="en-US"/>
        </w:rPr>
        <w:t xml:space="preserve">the </w:t>
      </w:r>
      <w:r w:rsidR="00286D78" w:rsidRPr="00783D75">
        <w:rPr>
          <w:lang w:val="en-US"/>
        </w:rPr>
        <w:t>modelled phytoplankton backscattering is assumed too steep</w:t>
      </w:r>
      <w:r w:rsidR="009E773A">
        <w:rPr>
          <w:lang w:val="en-US"/>
        </w:rPr>
        <w:t xml:space="preserve"> for this study</w:t>
      </w:r>
      <w:r w:rsidR="008C1597">
        <w:rPr>
          <w:lang w:val="en-US"/>
        </w:rPr>
        <w:t xml:space="preserve">. </w:t>
      </w:r>
      <w:r w:rsidR="00566560">
        <w:rPr>
          <w:lang w:val="en-US"/>
        </w:rPr>
        <w:t>Note that t</w:t>
      </w:r>
      <w:r w:rsidR="008C1597">
        <w:rPr>
          <w:lang w:val="en-US"/>
        </w:rPr>
        <w:t xml:space="preserve">his may not be </w:t>
      </w:r>
      <w:r w:rsidR="00AD38DD">
        <w:rPr>
          <w:lang w:val="en-US"/>
        </w:rPr>
        <w:t>necessarily</w:t>
      </w:r>
      <w:r w:rsidR="00A13AFD">
        <w:rPr>
          <w:lang w:val="en-US"/>
        </w:rPr>
        <w:t xml:space="preserve"> towards the blue wavelengths</w:t>
      </w:r>
      <w:r w:rsidR="008C1597">
        <w:rPr>
          <w:lang w:val="en-US"/>
        </w:rPr>
        <w:t xml:space="preserve"> (</w:t>
      </w:r>
      <w:r w:rsidR="00A13AFD">
        <w:rPr>
          <w:lang w:val="en-US"/>
        </w:rPr>
        <w:t xml:space="preserve">as </w:t>
      </w:r>
      <w:r w:rsidR="00464623">
        <w:rPr>
          <w:lang w:val="en-US"/>
        </w:rPr>
        <w:fldChar w:fldCharType="begin"/>
      </w:r>
      <w:r w:rsidR="00464623">
        <w:rPr>
          <w:lang w:val="en-US"/>
        </w:rPr>
        <w:instrText xml:space="preserve"> REF _Ref237522324 \h </w:instrText>
      </w:r>
      <w:r w:rsidR="00464623">
        <w:rPr>
          <w:lang w:val="en-US"/>
        </w:rPr>
      </w:r>
      <w:r w:rsidR="00464623">
        <w:rPr>
          <w:lang w:val="en-US"/>
        </w:rPr>
        <w:fldChar w:fldCharType="separate"/>
      </w:r>
      <w:r w:rsidR="00C243AC" w:rsidRPr="00464623">
        <w:rPr>
          <w:lang w:val="en-US"/>
        </w:rPr>
        <w:t xml:space="preserve">Figure </w:t>
      </w:r>
      <w:r w:rsidR="00C243AC">
        <w:rPr>
          <w:noProof/>
          <w:lang w:val="en-US"/>
        </w:rPr>
        <w:t>20</w:t>
      </w:r>
      <w:r w:rsidR="00464623">
        <w:rPr>
          <w:lang w:val="en-US"/>
        </w:rPr>
        <w:fldChar w:fldCharType="end"/>
      </w:r>
      <w:r w:rsidR="00772707">
        <w:rPr>
          <w:lang w:val="en-US"/>
        </w:rPr>
        <w:t>, B</w:t>
      </w:r>
      <w:r w:rsidR="008C1597">
        <w:rPr>
          <w:lang w:val="en-US"/>
        </w:rPr>
        <w:t xml:space="preserve"> might suggest) as such an interpretation would implicitly assume correct</w:t>
      </w:r>
      <w:r w:rsidR="00D21559">
        <w:rPr>
          <w:lang w:val="en-US"/>
        </w:rPr>
        <w:t xml:space="preserve"> modelling at the </w:t>
      </w:r>
      <w:r w:rsidR="00595310">
        <w:rPr>
          <w:lang w:val="en-US"/>
        </w:rPr>
        <w:t xml:space="preserve">normalization </w:t>
      </w:r>
      <w:r w:rsidR="00C30657">
        <w:rPr>
          <w:lang w:val="en-US"/>
        </w:rPr>
        <w:t xml:space="preserve">reference </w:t>
      </w:r>
      <w:r w:rsidR="00D21559">
        <w:rPr>
          <w:lang w:val="en-US"/>
        </w:rPr>
        <w:t>wavelength.</w:t>
      </w:r>
    </w:p>
    <w:p w14:paraId="0DB29B2F" w14:textId="73FA2632" w:rsidR="00964B30" w:rsidRPr="00C57D78" w:rsidRDefault="003C109C" w:rsidP="00942566">
      <w:pPr>
        <w:jc w:val="both"/>
        <w:rPr>
          <w:lang w:val="en-US"/>
        </w:rPr>
      </w:pPr>
      <w:r>
        <w:rPr>
          <w:lang w:val="en-US"/>
        </w:rPr>
        <w:t>The o</w:t>
      </w:r>
      <w:r w:rsidR="00373E1B" w:rsidRPr="00783D75">
        <w:rPr>
          <w:lang w:val="en-US"/>
        </w:rPr>
        <w:t xml:space="preserve">verall variability of </w:t>
      </w:r>
      <w:r w:rsidR="00373E1B" w:rsidRPr="003C109C">
        <w:rPr>
          <w:i/>
          <w:iCs/>
          <w:lang w:val="en-US"/>
        </w:rPr>
        <w:t>in situ</w:t>
      </w:r>
      <w:r w:rsidR="00373E1B" w:rsidRPr="00783D75">
        <w:rPr>
          <w:lang w:val="en-US"/>
        </w:rPr>
        <w:t xml:space="preserve"> backscattering shapes </w:t>
      </w:r>
      <w:r w:rsidR="005D20DB" w:rsidRPr="00783D75">
        <w:rPr>
          <w:lang w:val="en-US"/>
        </w:rPr>
        <w:t>indicates</w:t>
      </w:r>
      <w:r w:rsidR="00373E1B" w:rsidRPr="00783D75">
        <w:rPr>
          <w:lang w:val="en-US"/>
        </w:rPr>
        <w:t xml:space="preserve"> that back</w:t>
      </w:r>
      <w:r w:rsidR="00373E1B" w:rsidRPr="002044AD">
        <w:rPr>
          <w:lang w:val="en-US"/>
        </w:rPr>
        <w:t xml:space="preserve">scattering processes in Lake Geneva </w:t>
      </w:r>
      <w:r w:rsidR="00373E1B">
        <w:rPr>
          <w:lang w:val="en-US"/>
        </w:rPr>
        <w:t xml:space="preserve">are more complex than modeled. </w:t>
      </w:r>
      <w:r w:rsidR="00964B30">
        <w:rPr>
          <w:lang w:val="en-US"/>
        </w:rPr>
        <w:t>The spectral shape and</w:t>
      </w:r>
      <w:r w:rsidR="002A0B1D">
        <w:rPr>
          <w:lang w:val="en-US"/>
        </w:rPr>
        <w:t xml:space="preserve"> </w:t>
      </w:r>
      <w:r w:rsidR="009D787F">
        <w:rPr>
          <w:lang w:val="en-US"/>
        </w:rPr>
        <w:t xml:space="preserve">magnitude </w:t>
      </w:r>
      <w:r w:rsidR="00964B30">
        <w:rPr>
          <w:lang w:val="en-US"/>
        </w:rPr>
        <w:t xml:space="preserve">of </w:t>
      </w:r>
      <w:r w:rsidR="009D787F">
        <w:rPr>
          <w:lang w:val="en-US"/>
        </w:rPr>
        <w:t xml:space="preserve">(concentration-specific) </w:t>
      </w:r>
      <w:r w:rsidR="00964B30">
        <w:rPr>
          <w:lang w:val="en-US"/>
        </w:rPr>
        <w:t>backscattering varies depending on a variety of factors, such as cell size, chemical composition</w:t>
      </w:r>
      <w:r w:rsidR="00784CF1">
        <w:rPr>
          <w:lang w:val="en-US"/>
        </w:rPr>
        <w:t xml:space="preserve"> and</w:t>
      </w:r>
      <w:r w:rsidR="00964B30">
        <w:rPr>
          <w:lang w:val="en-US"/>
        </w:rPr>
        <w:t xml:space="preserve"> taxonomy </w:t>
      </w:r>
      <w:r w:rsidR="00964B30">
        <w:rPr>
          <w:lang w:val="en-US"/>
        </w:rPr>
        <w:fldChar w:fldCharType="begin"/>
      </w:r>
      <w:r w:rsidR="00F32E0E">
        <w:rPr>
          <w:lang w:val="en-US"/>
        </w:rPr>
        <w:instrText xml:space="preserve"> ADDIN ZOTERO_ITEM CSL_CITATION {"citationID":"KB0FLxhw","properties":{"unsorted":false,"formattedCitation":"(Brewin et al., 2012; Gege, 2004; Reynolds et al., 2016; Vaillancourt, 2004)","plainCitation":"(Brewin et al., 2012; Gege, 2004; Reynolds et al., 2016; Vaillancourt, 2004)","noteIndex":0},"citationItems":[{"id":144,"uris":["http://zotero.org/users/local/MXqSo32P/items/D9YFJEVZ"],"itemData":{"id":144,"type":"article-journal","container-title":"Optics Express","DOI":"10.1364/OE.20.017632","ISSN":"1094-4087","issue":"16","journalAbbreviation":"Opt. Express","language":"en","license":"https://doi.org/10.1364/OA_License_v1#VOR-OA","page":"17632","source":"DOI.org (Crossref)","title":"Particle backscattering as a function of chlorophyll and phytoplankton size structure in the open-ocean","volume":"20","author":[{"family":"Brewin","given":"Robert J.W."},{"family":"Dall’Olmo","given":"Giorgio"},{"family":"Sathyendranath","given":"Shubha"},{"family":"Hardman-Mountford","given":"Nick J."}],"issued":{"date-parts":[["2012",7,30]]}}},{"id":13,"uris":["http://zotero.org/users/local/MXqSo32P/items/775QTUKP"],"itemData":{"id":13,"type":"article-journal","container-title":"Computers &amp; Geosciences","DOI":"10.1016/j.cageo.2004.03.005","ISSN":"00983004","issue":"5","journalAbbreviation":"Computers &amp; Geosciences","language":"en","license":"https://www.elsevier.com/tdm/userlicense/1.0/","page":"523-532","source":"DOI.org (Crossref)","title":"The water color simulator WASI: an integrating software tool for analysis and simulation of optical in situ spectra","title-short":"The water color simulator WASI","volume":"30","author":[{"family":"Gege","given":"Peter"}],"issued":{"date-parts":[["2004",6]]}}},{"id":207,"uris":["http://zotero.org/users/local/MXqSo32P/items/8EJ7MDYU"],"itemData":{"id":207,"type":"article-journal","container-title":"Limnology and Oceanography","DOI":"10.1002/lno.10341","ISSN":"0024-3590, 1939-5590","issue":"5","journalAbbreviation":"Limnology &amp; Oceanography","language":"en","license":"http://creativecommons.org/licenses/by-nc/4.0/","page":"1869-1890","source":"DOI.org (Crossref)","title":"Optical backscattering by particles in Arctic seawater and relationships to particle mass concentration, size distribution, and bulk composition","volume":"61","author":[{"family":"Reynolds","given":"Rick A."},{"family":"Stramski","given":"Dariusz"},{"family":"Neukermans","given":"Griet"}],"issued":{"date-parts":[["2016",9]]}}},{"id":148,"uris":["http://zotero.org/users/local/MXqSo32P/items/XCJFEC5D"],"itemData":{"id":148,"type":"article-journal","container-title":"Journal of Plankton Research","DOI":"10.1093/plankt/fbh012","ISSN":"1464-3774","issue":"2","journalAbbreviation":"Journal of Plankton Research","language":"en","page":"191-212","source":"DOI.org (Crossref)","title":"Light backscattering properties of marine phytoplankton: relationships to cell size, chemical composition and taxonomy","title-short":"Light backscattering properties of marine phytoplankton","volume":"26","author":[{"family":"Vaillancourt","given":"R. D."}],"issued":{"date-parts":[["2004",2,1]]}}}],"schema":"https://github.com/citation-style-language/schema/raw/master/csl-citation.json"} </w:instrText>
      </w:r>
      <w:r w:rsidR="00964B30">
        <w:rPr>
          <w:lang w:val="en-US"/>
        </w:rPr>
        <w:fldChar w:fldCharType="separate"/>
      </w:r>
      <w:r w:rsidR="00F32E0E" w:rsidRPr="00F32E0E">
        <w:rPr>
          <w:rFonts w:ascii="Aptos" w:hAnsi="Aptos"/>
          <w:lang w:val="en-US"/>
        </w:rPr>
        <w:t>(Brewin et al., 2012; Gege, 2004; Reynolds et al., 2016; Vaillancourt, 2004)</w:t>
      </w:r>
      <w:r w:rsidR="00964B30">
        <w:rPr>
          <w:lang w:val="en-US"/>
        </w:rPr>
        <w:fldChar w:fldCharType="end"/>
      </w:r>
      <w:r>
        <w:rPr>
          <w:lang w:val="en-US"/>
        </w:rPr>
        <w:t>,</w:t>
      </w:r>
      <w:r w:rsidR="00092A1C">
        <w:rPr>
          <w:lang w:val="en-US"/>
        </w:rPr>
        <w:t xml:space="preserve"> </w:t>
      </w:r>
      <w:r>
        <w:rPr>
          <w:lang w:val="en-US"/>
        </w:rPr>
        <w:t>making it</w:t>
      </w:r>
      <w:r w:rsidR="00092A1C">
        <w:rPr>
          <w:lang w:val="en-US"/>
        </w:rPr>
        <w:t xml:space="preserve"> challenging to model</w:t>
      </w:r>
      <w:r w:rsidR="00964B30">
        <w:rPr>
          <w:lang w:val="en-US"/>
        </w:rPr>
        <w:t xml:space="preserve">. </w:t>
      </w:r>
    </w:p>
    <w:p w14:paraId="54680685" w14:textId="6DF336D2" w:rsidR="00D1168B" w:rsidRDefault="00D1168B" w:rsidP="00942566">
      <w:pPr>
        <w:pStyle w:val="berschrift2"/>
        <w:jc w:val="both"/>
        <w:rPr>
          <w:lang w:val="en-US"/>
        </w:rPr>
      </w:pPr>
      <w:bookmarkStart w:id="117" w:name="_Toc237605421"/>
      <w:r>
        <w:rPr>
          <w:lang w:val="en-US"/>
        </w:rPr>
        <w:t>4.</w:t>
      </w:r>
      <w:r w:rsidR="00726092">
        <w:rPr>
          <w:lang w:val="en-US"/>
        </w:rPr>
        <w:t>8</w:t>
      </w:r>
      <w:r>
        <w:rPr>
          <w:lang w:val="en-US"/>
        </w:rPr>
        <w:t xml:space="preserve"> </w:t>
      </w:r>
      <w:r w:rsidR="00831EA8">
        <w:rPr>
          <w:lang w:val="en-US"/>
        </w:rPr>
        <w:t>F</w:t>
      </w:r>
      <w:r>
        <w:rPr>
          <w:lang w:val="en-US"/>
        </w:rPr>
        <w:t>uture study directions</w:t>
      </w:r>
      <w:r w:rsidR="00831EA8">
        <w:rPr>
          <w:lang w:val="en-US"/>
        </w:rPr>
        <w:t xml:space="preserve"> and </w:t>
      </w:r>
      <w:r w:rsidR="00972259">
        <w:rPr>
          <w:lang w:val="en-US"/>
        </w:rPr>
        <w:t xml:space="preserve">general </w:t>
      </w:r>
      <w:r w:rsidR="00831EA8">
        <w:rPr>
          <w:lang w:val="en-US"/>
        </w:rPr>
        <w:t>limitations</w:t>
      </w:r>
      <w:bookmarkEnd w:id="117"/>
    </w:p>
    <w:p w14:paraId="294394A8" w14:textId="3EF68806" w:rsidR="00C51EA1" w:rsidRPr="00C51EA1" w:rsidRDefault="00C51EA1" w:rsidP="00942566">
      <w:pPr>
        <w:pStyle w:val="berschrift3"/>
        <w:jc w:val="both"/>
        <w:rPr>
          <w:lang w:val="en-US"/>
        </w:rPr>
      </w:pPr>
      <w:bookmarkStart w:id="118" w:name="_Toc237605422"/>
      <w:r>
        <w:rPr>
          <w:lang w:val="en-US"/>
        </w:rPr>
        <w:t>4.</w:t>
      </w:r>
      <w:r w:rsidR="00726092">
        <w:rPr>
          <w:lang w:val="en-US"/>
        </w:rPr>
        <w:t>8</w:t>
      </w:r>
      <w:r>
        <w:rPr>
          <w:lang w:val="en-US"/>
        </w:rPr>
        <w:t>.1 Uncertaint</w:t>
      </w:r>
      <w:r w:rsidR="00173A44">
        <w:rPr>
          <w:lang w:val="en-US"/>
        </w:rPr>
        <w:t>y</w:t>
      </w:r>
      <w:bookmarkEnd w:id="118"/>
    </w:p>
    <w:p w14:paraId="1DFDFF5B" w14:textId="6930416F" w:rsidR="00934826" w:rsidRDefault="00B7463B" w:rsidP="00942566">
      <w:pPr>
        <w:jc w:val="both"/>
        <w:rPr>
          <w:noProof/>
          <w:lang w:val="en-US"/>
        </w:rPr>
      </w:pPr>
      <w:r w:rsidRPr="00B7463B">
        <w:rPr>
          <w:noProof/>
          <w:lang w:val="en-US"/>
        </w:rPr>
        <w:t>Although crucial for end users</w:t>
      </w:r>
      <w:r>
        <w:rPr>
          <w:noProof/>
          <w:lang w:val="en-US"/>
        </w:rPr>
        <w:t xml:space="preserve"> </w:t>
      </w:r>
      <w:r w:rsidR="00CF139E">
        <w:rPr>
          <w:noProof/>
          <w:lang w:val="en-US"/>
        </w:rPr>
        <w:fldChar w:fldCharType="begin"/>
      </w:r>
      <w:r w:rsidR="000A79A9">
        <w:rPr>
          <w:noProof/>
          <w:lang w:val="en-US"/>
        </w:rPr>
        <w:instrText xml:space="preserve"> ADDIN ZOTERO_ITEM CSL_CITATION {"citationID":"Pfqf4cr0","properties":{"unsorted":false,"formattedCitation":"(Giardino et al., 2019; IOCCG, 2019)","plainCitation":"(Giardino et al., 2019; IOCCG,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id":202,"uris":["http://zotero.org/users/local/MXqSo32P/items/QX67UH6D"],"itemData":{"id":202,"type":"article","abstract":"This report on \"Uncertainties in Ocean Colour Remote Sensing\" summarizes the state of the knowledge on uncertainties related to ocean colour (OC) products and identifies ideas and recommendations to achieve significant progress on how uncertainties are quantified and distributed. The report starts with a presentation of terminology and concepts (Chapter 2). For a proper use of OC data, it is necessary to be aware of the potential problems and limitations associated with OC remote sensing products, and to identify the sources contributing to their uncertainties, from top-of-atmosphere (TOA) data to gridded products. This report makes a review of these factors (Chapter 3). Even though up to now very few OC products have been distributed with uncertainty estimates, a number of approaches to quantify OC product uncertainties have been proposed in recent years; providing a review of these methods and discussing their respective advantages appear particularly timely (Chapter 4). It is also necessary to discuss how information on uncertainty could be conveyed to user communities (Chapter 5) and to describe example requirements from these communities (Chapter 6). General recommendations are provided in the final chapter (Chapter 7).","DOI":"10.25607/OBP-696","language":"en","license":"Attribution-NonCommercial-NoDerivatives 4.0 International, Creative Commons Attribution Non Commercial No Derivatives 4.0 International","note":"medium: 163","publisher":"International Ocean Colour Coordinating Group (IOCCG)","source":"DOI.org (Datacite)","title":"Uncertainties in Ocean Colour Remote Sensing","URL":"https://www.oceanbestpractices.net/handle/11329/1178","author":[{"literal":"IOCCG"}],"editor":[{"family":"Mélin","given":"Frédéric"}],"accessed":{"date-parts":[["2026",7,9]]},"issued":{"date-parts":[["2019"]]}}}],"schema":"https://github.com/citation-style-language/schema/raw/master/csl-citation.json"} </w:instrText>
      </w:r>
      <w:r w:rsidR="00CF139E">
        <w:rPr>
          <w:noProof/>
          <w:lang w:val="en-US"/>
        </w:rPr>
        <w:fldChar w:fldCharType="separate"/>
      </w:r>
      <w:r w:rsidR="000A79A9" w:rsidRPr="000A79A9">
        <w:rPr>
          <w:rFonts w:ascii="Aptos" w:hAnsi="Aptos"/>
          <w:lang w:val="en-US"/>
        </w:rPr>
        <w:t>(Giardino et al., 2019; IOCCG, 2019)</w:t>
      </w:r>
      <w:r w:rsidR="00CF139E">
        <w:rPr>
          <w:noProof/>
          <w:lang w:val="en-US"/>
        </w:rPr>
        <w:fldChar w:fldCharType="end"/>
      </w:r>
      <w:r>
        <w:rPr>
          <w:noProof/>
          <w:lang w:val="en-US"/>
        </w:rPr>
        <w:t xml:space="preserve"> </w:t>
      </w:r>
      <w:r w:rsidRPr="00B7463B">
        <w:rPr>
          <w:noProof/>
          <w:lang w:val="en-US"/>
        </w:rPr>
        <w:t xml:space="preserve">the assessment of uncertainties is rarely performed for constituent retrievals. While this need has been recognised </w:t>
      </w:r>
      <w:r w:rsidR="000A79A9">
        <w:rPr>
          <w:noProof/>
          <w:lang w:val="en-US"/>
        </w:rPr>
        <w:fldChar w:fldCharType="begin"/>
      </w:r>
      <w:r w:rsidR="000A79A9">
        <w:rPr>
          <w:noProof/>
          <w:lang w:val="en-US"/>
        </w:rPr>
        <w:instrText xml:space="preserve"> ADDIN ZOTERO_ITEM CSL_CITATION {"citationID":"iSVOg57e","properties":{"unsorted":false,"formattedCitation":"(IOCCG, 2019)","plainCitation":"(IOCCG, 2019)","noteIndex":0},"citationItems":[{"id":202,"uris":["http://zotero.org/users/local/MXqSo32P/items/QX67UH6D"],"itemData":{"id":202,"type":"article","abstract":"This report on \"Uncertainties in Ocean Colour Remote Sensing\" summarizes the state of the knowledge on uncertainties related to ocean colour (OC) products and identifies ideas and recommendations to achieve significant progress on how uncertainties are quantified and distributed. The report starts with a presentation of terminology and concepts (Chapter 2). For a proper use of OC data, it is necessary to be aware of the potential problems and limitations associated with OC remote sensing products, and to identify the sources contributing to their uncertainties, from top-of-atmosphere (TOA) data to gridded products. This report makes a review of these factors (Chapter 3). Even though up to now very few OC products have been distributed with uncertainty estimates, a number of approaches to quantify OC product uncertainties have been proposed in recent years; providing a review of these methods and discussing their respective advantages appear particularly timely (Chapter 4). It is also necessary to discuss how information on uncertainty could be conveyed to user communities (Chapter 5) and to describe example requirements from these communities (Chapter 6). General recommendations are provided in the final chapter (Chapter 7).","DOI":"10.25607/OBP-696","language":"en","license":"Attribution-NonCommercial-NoDerivatives 4.0 International, Creative Commons Attribution Non Commercial No Derivatives 4.0 International","note":"medium: 163","publisher":"International Ocean Colour Coordinating Group (IOCCG)","source":"DOI.org (Datacite)","title":"Uncertainties in Ocean Colour Remote Sensing","URL":"https://www.oceanbestpractices.net/handle/11329/1178","author":[{"literal":"IOCCG"}],"editor":[{"family":"Mélin","given":"Frédéric"}],"accessed":{"date-parts":[["2026",7,9]]},"issued":{"date-parts":[["2019"]]}}}],"schema":"https://github.com/citation-style-language/schema/raw/master/csl-citation.json"} </w:instrText>
      </w:r>
      <w:r w:rsidR="000A79A9">
        <w:rPr>
          <w:noProof/>
          <w:lang w:val="en-US"/>
        </w:rPr>
        <w:fldChar w:fldCharType="separate"/>
      </w:r>
      <w:r w:rsidR="000A79A9" w:rsidRPr="000A79A9">
        <w:rPr>
          <w:rFonts w:ascii="Aptos" w:hAnsi="Aptos"/>
          <w:lang w:val="en-US"/>
        </w:rPr>
        <w:t>(IOCCG, 2019)</w:t>
      </w:r>
      <w:r w:rsidR="000A79A9">
        <w:rPr>
          <w:noProof/>
          <w:lang w:val="en-US"/>
        </w:rPr>
        <w:fldChar w:fldCharType="end"/>
      </w:r>
      <w:r w:rsidR="00BB5F5A">
        <w:rPr>
          <w:noProof/>
          <w:lang w:val="en-US"/>
        </w:rPr>
        <w:t xml:space="preserve"> and s</w:t>
      </w:r>
      <w:r w:rsidR="00B12F6A">
        <w:rPr>
          <w:noProof/>
          <w:lang w:val="en-US"/>
        </w:rPr>
        <w:t>ome algorithms</w:t>
      </w:r>
      <w:r w:rsidR="00D075E8">
        <w:rPr>
          <w:noProof/>
          <w:lang w:val="en-US"/>
        </w:rPr>
        <w:t xml:space="preserve"> provide </w:t>
      </w:r>
      <w:r w:rsidR="00542EF3">
        <w:rPr>
          <w:noProof/>
          <w:lang w:val="en-US"/>
        </w:rPr>
        <w:t>an uncertainty</w:t>
      </w:r>
      <w:r>
        <w:rPr>
          <w:noProof/>
          <w:lang w:val="en-US"/>
        </w:rPr>
        <w:t xml:space="preserve"> estimate</w:t>
      </w:r>
      <w:r w:rsidR="00D6185D">
        <w:rPr>
          <w:noProof/>
          <w:lang w:val="en-US"/>
        </w:rPr>
        <w:t xml:space="preserve"> (see e.g. </w:t>
      </w:r>
      <w:r w:rsidR="00D6185D">
        <w:rPr>
          <w:noProof/>
          <w:lang w:val="en-US"/>
        </w:rPr>
        <w:fldChar w:fldCharType="begin"/>
      </w:r>
      <w:r w:rsidR="00D6750D">
        <w:rPr>
          <w:noProof/>
          <w:lang w:val="en-US"/>
        </w:rPr>
        <w:instrText xml:space="preserve"> ADDIN ZOTERO_ITEM CSL_CITATION {"citationID":"YkCrWG5w","properties":{"unsorted":false,"formattedCitation":"(Werther et al., 2022a)","plainCitation":"(Werther et al., 2022a)","dontUpdate":true,"noteIndex":0},"citationItems":[{"id":7,"uris":["http://zotero.org/users/local/MXqSo32P/items/S9Q2B8IS"],"itemData":{"id":7,"type":"article-journal","container-title":"Remote Sensing of Environment","DOI":"10.1016/j.rse.2022.113295","ISSN":"00344257","journalAbbreviation":"Remote Sensing of Environment","language":"en","page":"113295","source":"DOI.org (Crossref)","title":"A Bayesian approach for remote sensing of chlorophyll-a and associated retrieval uncertainty in oligotrophic and mesotrophic lakes","volume":"283","author":[{"family":"Werther","given":"Mortimer"},{"family":"Odermatt","given":"Daniel"},{"family":"Simis","given":"Stefan G.H."},{"family":"Gurlin","given":"Daniela"},{"family":"Lehmann","given":"Moritz K."},{"family":"Kutser","given":"Tiit"},{"family":"Gupana","given":"Remika"},{"family":"Varley","given":"Adam"},{"family":"Hunter","given":"Peter D."},{"family":"Tyler","given":"Andrew N."},{"family":"Spyrakos","given":"Evangelos"}],"issued":{"date-parts":[["2022",12]]}}}],"schema":"https://github.com/citation-style-language/schema/raw/master/csl-citation.json"} </w:instrText>
      </w:r>
      <w:r w:rsidR="00D6185D">
        <w:rPr>
          <w:noProof/>
          <w:lang w:val="en-US"/>
        </w:rPr>
        <w:fldChar w:fldCharType="separate"/>
      </w:r>
      <w:r w:rsidR="00D6185D" w:rsidRPr="00D6185D">
        <w:rPr>
          <w:rFonts w:ascii="Aptos" w:hAnsi="Aptos"/>
          <w:lang w:val="en-US"/>
        </w:rPr>
        <w:t>Werther et al., 2022)</w:t>
      </w:r>
      <w:r w:rsidR="00D6185D">
        <w:rPr>
          <w:noProof/>
          <w:lang w:val="en-US"/>
        </w:rPr>
        <w:fldChar w:fldCharType="end"/>
      </w:r>
      <w:r w:rsidR="00A546E8">
        <w:rPr>
          <w:noProof/>
          <w:lang w:val="en-US"/>
        </w:rPr>
        <w:t xml:space="preserve">, bio-optical </w:t>
      </w:r>
      <w:r w:rsidR="008F6E28">
        <w:rPr>
          <w:noProof/>
          <w:lang w:val="en-US"/>
        </w:rPr>
        <w:t xml:space="preserve">models such as WASI and BOMBER do not directly report uncertainty. </w:t>
      </w:r>
      <w:r w:rsidR="00135109">
        <w:rPr>
          <w:noProof/>
          <w:lang w:val="en-US"/>
        </w:rPr>
        <w:t xml:space="preserve">For WASI, </w:t>
      </w:r>
      <w:r w:rsidR="003F1AF4">
        <w:rPr>
          <w:noProof/>
          <w:lang w:val="en-US"/>
        </w:rPr>
        <w:t>uncertainty</w:t>
      </w:r>
      <w:r w:rsidRPr="00B7463B">
        <w:rPr>
          <w:noProof/>
          <w:lang w:val="en-US"/>
        </w:rPr>
        <w:t xml:space="preserve"> </w:t>
      </w:r>
      <w:r>
        <w:rPr>
          <w:noProof/>
          <w:lang w:val="en-US"/>
        </w:rPr>
        <w:t xml:space="preserve">is typically </w:t>
      </w:r>
      <w:r w:rsidRPr="00B7463B">
        <w:rPr>
          <w:noProof/>
          <w:lang w:val="en-US"/>
        </w:rPr>
        <w:t>assessed by comparing it</w:t>
      </w:r>
      <w:r w:rsidR="00F615B8">
        <w:rPr>
          <w:noProof/>
          <w:lang w:val="en-US"/>
        </w:rPr>
        <w:t xml:space="preserve"> to WASI-AI</w:t>
      </w:r>
      <w:r w:rsidR="001161D9">
        <w:rPr>
          <w:noProof/>
          <w:lang w:val="en-US"/>
        </w:rPr>
        <w:t xml:space="preserve"> outputs </w:t>
      </w:r>
      <w:r w:rsidR="001161D9">
        <w:rPr>
          <w:noProof/>
          <w:lang w:val="en-US"/>
        </w:rPr>
        <w:fldChar w:fldCharType="begin"/>
      </w:r>
      <w:r w:rsidR="00E1512D">
        <w:rPr>
          <w:noProof/>
          <w:lang w:val="en-US"/>
        </w:rPr>
        <w:instrText xml:space="preserve"> ADDIN ZOTERO_ITEM CSL_CITATION {"citationID":"NRvoXwSc","properties":{"unsorted":false,"formattedCitation":"(Niroumand-Jadidi &amp; Gege, 2025)","plainCitation":"(Niroumand-Jadidi &amp; Gege, 2025)","dontUpdate":true,"noteIndex":0},"citationItems":[{"id":109,"uris":["http://zotero.org/users/local/MXqSo32P/items/334ASCZT"],"itemData":{"id":109,"type":"article-journal","container-title":"IEEE Journal of Selected Topics in Applied Earth Observations and Remote Sensing","DOI":"10.1109/JSTARS.2025.3605061","ISSN":"1939-1404, 2151-1535","journalAbbreviation":"IEEE J. Sel. Top. Appl. Earth Observations Remote Sensing","license":"https://creativecommons.org/licenses/by/4.0/legalcode","page":"22832-22846","source":"DOI.org (Crossref)","title":"WASI-AI: Synergistic Integration of AI and Physics for Retrieving Water Quality and Benthic Parameters from Multi- and Hyperspectral Images","title-short":"WASI-AI","volume":"18","author":[{"family":"Niroumand-Jadidi","given":"Milad"},{"family":"Gege","given":"Peter"}],"issued":{"date-parts":[["2025"]]}}}],"schema":"https://github.com/citation-style-language/schema/raw/master/csl-citation.json"} </w:instrText>
      </w:r>
      <w:r w:rsidR="001161D9">
        <w:rPr>
          <w:noProof/>
          <w:lang w:val="en-US"/>
        </w:rPr>
        <w:fldChar w:fldCharType="separate"/>
      </w:r>
      <w:r w:rsidR="001161D9" w:rsidRPr="001161D9">
        <w:rPr>
          <w:rFonts w:ascii="Aptos" w:hAnsi="Aptos"/>
          <w:lang w:val="en-US"/>
        </w:rPr>
        <w:t>(Niroumand-Jadidi &amp; Gege, 2025</w:t>
      </w:r>
      <w:r w:rsidR="005E0550">
        <w:rPr>
          <w:rFonts w:ascii="Aptos" w:hAnsi="Aptos"/>
          <w:lang w:val="en-US"/>
        </w:rPr>
        <w:t>, see also Appendix 1</w:t>
      </w:r>
      <w:r w:rsidR="001161D9" w:rsidRPr="001161D9">
        <w:rPr>
          <w:rFonts w:ascii="Aptos" w:hAnsi="Aptos"/>
          <w:lang w:val="en-US"/>
        </w:rPr>
        <w:t>)</w:t>
      </w:r>
      <w:r w:rsidR="001161D9">
        <w:rPr>
          <w:noProof/>
          <w:lang w:val="en-US"/>
        </w:rPr>
        <w:fldChar w:fldCharType="end"/>
      </w:r>
      <w:r w:rsidR="001161D9">
        <w:rPr>
          <w:noProof/>
          <w:lang w:val="en-US"/>
        </w:rPr>
        <w:t xml:space="preserve">. </w:t>
      </w:r>
      <w:r w:rsidRPr="00B7463B">
        <w:rPr>
          <w:noProof/>
          <w:lang w:val="en-US"/>
        </w:rPr>
        <w:t xml:space="preserve">MiniWASI provides an estimate of the standard error (see Section 2.8.2), but the extreme ill-posedness resulting from inverting seven unknown variables </w:t>
      </w:r>
      <w:r>
        <w:rPr>
          <w:noProof/>
          <w:lang w:val="en-US"/>
        </w:rPr>
        <w:t>made</w:t>
      </w:r>
      <w:r w:rsidRPr="00B7463B">
        <w:rPr>
          <w:noProof/>
          <w:lang w:val="en-US"/>
        </w:rPr>
        <w:t xml:space="preserve"> this estimate impossible.</w:t>
      </w:r>
    </w:p>
    <w:p w14:paraId="3257A806" w14:textId="14407DB1" w:rsidR="00C0173A" w:rsidRDefault="00142D1D" w:rsidP="00942566">
      <w:pPr>
        <w:jc w:val="both"/>
        <w:rPr>
          <w:noProof/>
          <w:lang w:val="en-US"/>
        </w:rPr>
      </w:pPr>
      <w:r>
        <w:rPr>
          <w:noProof/>
          <w:lang w:val="en-US"/>
        </w:rPr>
        <w:t>Retrieval errors are relatively complex due to a chain of major uncertainties (e.g. sensor noise, AC errors, AE</w:t>
      </w:r>
      <w:r w:rsidR="00784CF1">
        <w:rPr>
          <w:noProof/>
          <w:lang w:val="en-US"/>
        </w:rPr>
        <w:t xml:space="preserve"> and</w:t>
      </w:r>
      <w:r w:rsidR="00B7463B">
        <w:rPr>
          <w:noProof/>
          <w:lang w:val="en-US"/>
        </w:rPr>
        <w:t xml:space="preserve"> </w:t>
      </w:r>
      <w:r w:rsidR="00E91F26">
        <w:rPr>
          <w:noProof/>
          <w:lang w:val="en-US"/>
        </w:rPr>
        <w:t xml:space="preserve">different </w:t>
      </w:r>
      <w:r>
        <w:rPr>
          <w:noProof/>
          <w:lang w:val="en-US"/>
        </w:rPr>
        <w:t>model uncertaint</w:t>
      </w:r>
      <w:r w:rsidR="007F516C">
        <w:rPr>
          <w:noProof/>
          <w:lang w:val="en-US"/>
        </w:rPr>
        <w:t>ies</w:t>
      </w:r>
      <w:r>
        <w:rPr>
          <w:noProof/>
          <w:lang w:val="en-US"/>
        </w:rPr>
        <w:t>).</w:t>
      </w:r>
      <w:r w:rsidR="008467A2">
        <w:rPr>
          <w:noProof/>
          <w:lang w:val="en-US"/>
        </w:rPr>
        <w:t xml:space="preserve"> For bio</w:t>
      </w:r>
      <w:r w:rsidR="004D750B">
        <w:rPr>
          <w:noProof/>
          <w:lang w:val="en-US"/>
        </w:rPr>
        <w:t>-</w:t>
      </w:r>
      <w:r w:rsidR="008467A2">
        <w:rPr>
          <w:noProof/>
          <w:lang w:val="en-US"/>
        </w:rPr>
        <w:t>optical models</w:t>
      </w:r>
      <w:r>
        <w:rPr>
          <w:noProof/>
          <w:lang w:val="en-US"/>
        </w:rPr>
        <w:t xml:space="preserve">, </w:t>
      </w:r>
      <w:r w:rsidR="00B7463B" w:rsidRPr="00B7463B">
        <w:rPr>
          <w:noProof/>
          <w:lang w:val="en-US"/>
        </w:rPr>
        <w:t>separating these errors using</w:t>
      </w:r>
      <w:r w:rsidR="00423266">
        <w:rPr>
          <w:noProof/>
          <w:lang w:val="en-US"/>
        </w:rPr>
        <w:t xml:space="preserve"> </w:t>
      </w:r>
      <w:r w:rsidR="00B7463B">
        <w:rPr>
          <w:noProof/>
          <w:lang w:val="en-US"/>
        </w:rPr>
        <w:t>an</w:t>
      </w:r>
      <w:r w:rsidR="00423266">
        <w:rPr>
          <w:noProof/>
          <w:lang w:val="en-US"/>
        </w:rPr>
        <w:t xml:space="preserve"> uncertainty budget </w:t>
      </w:r>
      <w:r w:rsidR="00C0173A">
        <w:rPr>
          <w:noProof/>
          <w:lang w:val="en-US"/>
        </w:rPr>
        <w:t xml:space="preserve">would be optimal, </w:t>
      </w:r>
      <w:r w:rsidR="00B7463B" w:rsidRPr="00B7463B">
        <w:rPr>
          <w:noProof/>
          <w:lang w:val="en-US"/>
        </w:rPr>
        <w:t>but this is a challenging task given the complexity and diversity of OACs</w:t>
      </w:r>
      <w:r w:rsidR="00917207">
        <w:rPr>
          <w:noProof/>
          <w:lang w:val="en-US"/>
        </w:rPr>
        <w:t xml:space="preserve"> </w:t>
      </w:r>
      <w:r w:rsidR="00423266">
        <w:rPr>
          <w:noProof/>
          <w:lang w:val="en-US"/>
        </w:rPr>
        <w:fldChar w:fldCharType="begin"/>
      </w:r>
      <w:r w:rsidR="00423266">
        <w:rPr>
          <w:noProof/>
          <w:lang w:val="en-US"/>
        </w:rPr>
        <w:instrText xml:space="preserve"> ADDIN ZOTERO_ITEM CSL_CITATION {"citationID":"P4jGmJ2i","properties":{"unsorted":false,"formattedCitation":"(IOCCG, 2019)","plainCitation":"(IOCCG, 2019)","noteIndex":0},"citationItems":[{"id":202,"uris":["http://zotero.org/users/local/MXqSo32P/items/QX67UH6D"],"itemData":{"id":202,"type":"article","abstract":"This report on \"Uncertainties in Ocean Colour Remote Sensing\" summarizes the state of the knowledge on uncertainties related to ocean colour (OC) products and identifies ideas and recommendations to achieve significant progress on how uncertainties are quantified and distributed. The report starts with a presentation of terminology and concepts (Chapter 2). For a proper use of OC data, it is necessary to be aware of the potential problems and limitations associated with OC remote sensing products, and to identify the sources contributing to their uncertainties, from top-of-atmosphere (TOA) data to gridded products. This report makes a review of these factors (Chapter 3). Even though up to now very few OC products have been distributed with uncertainty estimates, a number of approaches to quantify OC product uncertainties have been proposed in recent years; providing a review of these methods and discussing their respective advantages appear particularly timely (Chapter 4). It is also necessary to discuss how information on uncertainty could be conveyed to user communities (Chapter 5) and to describe example requirements from these communities (Chapter 6). General recommendations are provided in the final chapter (Chapter 7).","DOI":"10.25607/OBP-696","language":"en","license":"Attribution-NonCommercial-NoDerivatives 4.0 International, Creative Commons Attribution Non Commercial No Derivatives 4.0 International","note":"medium: 163","publisher":"International Ocean Colour Coordinating Group (IOCCG)","source":"DOI.org (Datacite)","title":"Uncertainties in Ocean Colour Remote Sensing","URL":"https://www.oceanbestpractices.net/handle/11329/1178","author":[{"literal":"IOCCG"}],"editor":[{"family":"Mélin","given":"Frédéric"}],"accessed":{"date-parts":[["2026",7,9]]},"issued":{"date-parts":[["2019"]]}}}],"schema":"https://github.com/citation-style-language/schema/raw/master/csl-citation.json"} </w:instrText>
      </w:r>
      <w:r w:rsidR="00423266">
        <w:rPr>
          <w:noProof/>
          <w:lang w:val="en-US"/>
        </w:rPr>
        <w:fldChar w:fldCharType="separate"/>
      </w:r>
      <w:r w:rsidR="00423266" w:rsidRPr="00423266">
        <w:rPr>
          <w:rFonts w:ascii="Aptos" w:hAnsi="Aptos"/>
          <w:lang w:val="en-US"/>
        </w:rPr>
        <w:t>(IOCCG, 2019)</w:t>
      </w:r>
      <w:r w:rsidR="00423266">
        <w:rPr>
          <w:noProof/>
          <w:lang w:val="en-US"/>
        </w:rPr>
        <w:fldChar w:fldCharType="end"/>
      </w:r>
      <w:r w:rsidR="00E7608E">
        <w:rPr>
          <w:noProof/>
          <w:lang w:val="en-US"/>
        </w:rPr>
        <w:t>.</w:t>
      </w:r>
      <w:r w:rsidR="007F516C">
        <w:rPr>
          <w:noProof/>
          <w:lang w:val="en-US"/>
        </w:rPr>
        <w:t xml:space="preserve"> </w:t>
      </w:r>
      <w:r w:rsidR="00B7463B" w:rsidRPr="00B7463B">
        <w:rPr>
          <w:noProof/>
          <w:lang w:val="en-US"/>
        </w:rPr>
        <w:t xml:space="preserve">It should also be noted that </w:t>
      </w:r>
      <w:r w:rsidR="00B7463B" w:rsidRPr="00784CF1">
        <w:rPr>
          <w:i/>
          <w:iCs/>
          <w:noProof/>
          <w:lang w:val="en-US"/>
        </w:rPr>
        <w:t>in situ</w:t>
      </w:r>
      <w:r w:rsidR="00B7463B" w:rsidRPr="00B7463B">
        <w:rPr>
          <w:noProof/>
          <w:lang w:val="en-US"/>
        </w:rPr>
        <w:t xml:space="preserve"> data are not error-free, as evidenced by the disagreement between different CHL proxies. Hence, validation studies such as this one should not be interpreted as providing a strict quantification of uncertainty in end products</w:t>
      </w:r>
      <w:r w:rsidR="00142171">
        <w:rPr>
          <w:noProof/>
          <w:lang w:val="en-US"/>
        </w:rPr>
        <w:t xml:space="preserve"> </w:t>
      </w:r>
      <w:r w:rsidR="0071470F">
        <w:rPr>
          <w:noProof/>
          <w:lang w:val="en-US"/>
        </w:rPr>
        <w:fldChar w:fldCharType="begin"/>
      </w:r>
      <w:r w:rsidR="00B72DF3">
        <w:rPr>
          <w:noProof/>
          <w:lang w:val="en-US"/>
        </w:rPr>
        <w:instrText xml:space="preserve"> ADDIN ZOTERO_ITEM CSL_CITATION {"citationID":"R6NePa1d","properties":{"unsorted":false,"formattedCitation":"(IOCCG, 2019)","plainCitation":"(IOCCG, 2019)","noteIndex":0},"citationItems":[{"id":202,"uris":["http://zotero.org/users/local/MXqSo32P/items/QX67UH6D"],"itemData":{"id":202,"type":"article","abstract":"This report on \"Uncertainties in Ocean Colour Remote Sensing\" summarizes the state of the knowledge on uncertainties related to ocean colour (OC) products and identifies ideas and recommendations to achieve significant progress on how uncertainties are quantified and distributed. The report starts with a presentation of terminology and concepts (Chapter 2). For a proper use of OC data, it is necessary to be aware of the potential problems and limitations associated with OC remote sensing products, and to identify the sources contributing to their uncertainties, from top-of-atmosphere (TOA) data to gridded products. This report makes a review of these factors (Chapter 3). Even though up to now very few OC products have been distributed with uncertainty estimates, a number of approaches to quantify OC product uncertainties have been proposed in recent years; providing a review of these methods and discussing their respective advantages appear particularly timely (Chapter 4). It is also necessary to discuss how information on uncertainty could be conveyed to user communities (Chapter 5) and to describe example requirements from these communities (Chapter 6). General recommendations are provided in the final chapter (Chapter 7).","DOI":"10.25607/OBP-696","language":"en","license":"Attribution-NonCommercial-NoDerivatives 4.0 International, Creative Commons Attribution Non Commercial No Derivatives 4.0 International","note":"medium: 163","publisher":"International Ocean Colour Coordinating Group (IOCCG)","source":"DOI.org (Datacite)","title":"Uncertainties in Ocean Colour Remote Sensing","URL":"https://www.oceanbestpractices.net/handle/11329/1178","author":[{"literal":"IOCCG"}],"editor":[{"family":"Mélin","given":"Frédéric"}],"accessed":{"date-parts":[["2026",7,9]]},"issued":{"date-parts":[["2019"]]}}}],"schema":"https://github.com/citation-style-language/schema/raw/master/csl-citation.json"} </w:instrText>
      </w:r>
      <w:r w:rsidR="0071470F">
        <w:rPr>
          <w:noProof/>
          <w:lang w:val="en-US"/>
        </w:rPr>
        <w:fldChar w:fldCharType="separate"/>
      </w:r>
      <w:r w:rsidR="0071470F" w:rsidRPr="00423266">
        <w:rPr>
          <w:rFonts w:ascii="Aptos" w:hAnsi="Aptos"/>
          <w:lang w:val="en-US"/>
        </w:rPr>
        <w:t>(IOCCG, 2019)</w:t>
      </w:r>
      <w:r w:rsidR="0071470F">
        <w:rPr>
          <w:noProof/>
          <w:lang w:val="en-US"/>
        </w:rPr>
        <w:fldChar w:fldCharType="end"/>
      </w:r>
      <w:r w:rsidR="0071470F">
        <w:rPr>
          <w:noProof/>
          <w:lang w:val="en-US"/>
        </w:rPr>
        <w:t>.</w:t>
      </w:r>
      <w:r w:rsidR="00557DB2">
        <w:rPr>
          <w:noProof/>
          <w:lang w:val="en-US"/>
        </w:rPr>
        <w:t xml:space="preserve"> </w:t>
      </w:r>
      <w:r w:rsidR="00B7463B" w:rsidRPr="00B7463B">
        <w:rPr>
          <w:noProof/>
          <w:lang w:val="en-US"/>
        </w:rPr>
        <w:t>Future studies should explore how uncertainties can be quantified most effectively for bio-optical modelling.</w:t>
      </w:r>
    </w:p>
    <w:p w14:paraId="5D7B6BC4" w14:textId="62B902AB" w:rsidR="00406178" w:rsidRDefault="00406178" w:rsidP="00942566">
      <w:pPr>
        <w:pStyle w:val="berschrift3"/>
        <w:jc w:val="both"/>
        <w:rPr>
          <w:lang w:val="en-US"/>
        </w:rPr>
      </w:pPr>
      <w:bookmarkStart w:id="119" w:name="_Toc237605423"/>
      <w:r>
        <w:rPr>
          <w:lang w:val="en-US"/>
        </w:rPr>
        <w:t>4.</w:t>
      </w:r>
      <w:r w:rsidR="00726092">
        <w:rPr>
          <w:lang w:val="en-US"/>
        </w:rPr>
        <w:t>8</w:t>
      </w:r>
      <w:r>
        <w:rPr>
          <w:lang w:val="en-US"/>
        </w:rPr>
        <w:t>.</w:t>
      </w:r>
      <w:r w:rsidR="00644022">
        <w:rPr>
          <w:lang w:val="en-US"/>
        </w:rPr>
        <w:t xml:space="preserve">2 </w:t>
      </w:r>
      <w:r w:rsidR="00307BEC">
        <w:rPr>
          <w:lang w:val="en-US"/>
        </w:rPr>
        <w:t>AC and AE advancements</w:t>
      </w:r>
      <w:bookmarkEnd w:id="119"/>
    </w:p>
    <w:p w14:paraId="4E8A400F" w14:textId="35EC8477" w:rsidR="00406178" w:rsidRDefault="00B7463B" w:rsidP="00942566">
      <w:pPr>
        <w:jc w:val="both"/>
        <w:rPr>
          <w:noProof/>
          <w:lang w:val="en-US"/>
        </w:rPr>
      </w:pPr>
      <w:r w:rsidRPr="00B7463B">
        <w:rPr>
          <w:noProof/>
          <w:lang w:val="en-US"/>
        </w:rPr>
        <w:t>Although the exact effect of AC errors on the uncertainty budget is difficult to pinpoint</w:t>
      </w:r>
      <w:r w:rsidR="006A1AF8">
        <w:rPr>
          <w:noProof/>
          <w:lang w:val="en-US"/>
        </w:rPr>
        <w:t xml:space="preserve"> </w:t>
      </w:r>
      <w:r w:rsidR="006A1AF8">
        <w:rPr>
          <w:noProof/>
          <w:lang w:val="en-US"/>
        </w:rPr>
        <w:fldChar w:fldCharType="begin"/>
      </w:r>
      <w:r w:rsidR="006A1AF8">
        <w:rPr>
          <w:noProof/>
          <w:lang w:val="en-US"/>
        </w:rPr>
        <w:instrText xml:space="preserve"> ADDIN ZOTERO_ITEM CSL_CITATION {"citationID":"E48xqyeH","properties":{"unsorted":false,"formattedCitation":"(IOCCG, 2019)","plainCitation":"(IOCCG, 2019)","noteIndex":0},"citationItems":[{"id":202,"uris":["http://zotero.org/users/local/MXqSo32P/items/QX67UH6D"],"itemData":{"id":202,"type":"article","abstract":"This report on \"Uncertainties in Ocean Colour Remote Sensing\" summarizes the state of the knowledge on uncertainties related to ocean colour (OC) products and identifies ideas and recommendations to achieve significant progress on how uncertainties are quantified and distributed. The report starts with a presentation of terminology and concepts (Chapter 2). For a proper use of OC data, it is necessary to be aware of the potential problems and limitations associated with OC remote sensing products, and to identify the sources contributing to their uncertainties, from top-of-atmosphere (TOA) data to gridded products. This report makes a review of these factors (Chapter 3). Even though up to now very few OC products have been distributed with uncertainty estimates, a number of approaches to quantify OC product uncertainties have been proposed in recent years; providing a review of these methods and discussing their respective advantages appear particularly timely (Chapter 4). It is also necessary to discuss how information on uncertainty could be conveyed to user communities (Chapter 5) and to describe example requirements from these communities (Chapter 6). General recommendations are provided in the final chapter (Chapter 7).","DOI":"10.25607/OBP-696","language":"en","license":"Attribution-NonCommercial-NoDerivatives 4.0 International, Creative Commons Attribution Non Commercial No Derivatives 4.0 International","note":"medium: 163","publisher":"International Ocean Colour Coordinating Group (IOCCG)","source":"DOI.org (Datacite)","title":"Uncertainties in Ocean Colour Remote Sensing","URL":"https://www.oceanbestpractices.net/handle/11329/1178","author":[{"literal":"IOCCG"}],"editor":[{"family":"Mélin","given":"Frédéric"}],"accessed":{"date-parts":[["2026",7,9]]},"issued":{"date-parts":[["2019"]]}}}],"schema":"https://github.com/citation-style-language/schema/raw/master/csl-citation.json"} </w:instrText>
      </w:r>
      <w:r w:rsidR="006A1AF8">
        <w:rPr>
          <w:noProof/>
          <w:lang w:val="en-US"/>
        </w:rPr>
        <w:fldChar w:fldCharType="separate"/>
      </w:r>
      <w:r w:rsidR="006A1AF8" w:rsidRPr="006A1AF8">
        <w:rPr>
          <w:rFonts w:ascii="Aptos" w:hAnsi="Aptos"/>
          <w:lang w:val="en-US"/>
        </w:rPr>
        <w:t>(IOCCG, 2019)</w:t>
      </w:r>
      <w:r w:rsidR="006A1AF8">
        <w:rPr>
          <w:noProof/>
          <w:lang w:val="en-US"/>
        </w:rPr>
        <w:fldChar w:fldCharType="end"/>
      </w:r>
      <w:r w:rsidR="001971A8">
        <w:rPr>
          <w:noProof/>
          <w:lang w:val="en-US"/>
        </w:rPr>
        <w:t xml:space="preserve">, </w:t>
      </w:r>
      <w:r w:rsidRPr="00B7463B">
        <w:rPr>
          <w:noProof/>
          <w:lang w:val="en-US"/>
        </w:rPr>
        <w:t>it is clear that the errors are substantial and that more accurate AC is required to improve constituent retrievals in Case 2 waters</w:t>
      </w:r>
      <w:r>
        <w:rPr>
          <w:noProof/>
          <w:lang w:val="en-US"/>
        </w:rPr>
        <w:t xml:space="preserve"> </w:t>
      </w:r>
      <w:r w:rsidR="006A1AF8">
        <w:rPr>
          <w:noProof/>
          <w:lang w:val="en-US"/>
        </w:rPr>
        <w:fldChar w:fldCharType="begin"/>
      </w:r>
      <w:r w:rsidR="006A1AF8">
        <w:rPr>
          <w:noProof/>
          <w:lang w:val="en-US"/>
        </w:rPr>
        <w:instrText xml:space="preserve"> ADDIN ZOTERO_ITEM CSL_CITATION {"citationID":"Jt8fz2ry","properties":{"unsorted":false,"formattedCitation":"(Giardino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6A1AF8">
        <w:rPr>
          <w:noProof/>
          <w:lang w:val="en-US"/>
        </w:rPr>
        <w:fldChar w:fldCharType="separate"/>
      </w:r>
      <w:r w:rsidR="006A1AF8" w:rsidRPr="006A1AF8">
        <w:rPr>
          <w:rFonts w:ascii="Aptos" w:hAnsi="Aptos"/>
          <w:lang w:val="en-US"/>
        </w:rPr>
        <w:t>(Giardino et al., 2019)</w:t>
      </w:r>
      <w:r w:rsidR="006A1AF8">
        <w:rPr>
          <w:noProof/>
          <w:lang w:val="en-US"/>
        </w:rPr>
        <w:fldChar w:fldCharType="end"/>
      </w:r>
      <w:r w:rsidR="00406178">
        <w:rPr>
          <w:noProof/>
          <w:lang w:val="en-US"/>
        </w:rPr>
        <w:t xml:space="preserve">. </w:t>
      </w:r>
      <w:r w:rsidR="00842E4B">
        <w:rPr>
          <w:noProof/>
          <w:lang w:val="en-US"/>
        </w:rPr>
        <w:t>This study concludes, that</w:t>
      </w:r>
      <w:r w:rsidR="00406178">
        <w:rPr>
          <w:noProof/>
          <w:lang w:val="en-US"/>
        </w:rPr>
        <w:t xml:space="preserve"> higher accuracy in the 665 nm as well as the </w:t>
      </w:r>
      <w:r w:rsidR="004D5E45">
        <w:rPr>
          <w:noProof/>
          <w:lang w:val="en-US"/>
        </w:rPr>
        <w:t>blue</w:t>
      </w:r>
      <w:r w:rsidR="00406178">
        <w:rPr>
          <w:noProof/>
          <w:lang w:val="en-US"/>
        </w:rPr>
        <w:t xml:space="preserve"> bands could help improve OLCI bio-optical CHL and CDOM retrievals.</w:t>
      </w:r>
    </w:p>
    <w:p w14:paraId="6FB644FB" w14:textId="3579DC4A" w:rsidR="00B7463B" w:rsidRDefault="00B7463B" w:rsidP="00942566">
      <w:pPr>
        <w:jc w:val="both"/>
        <w:rPr>
          <w:noProof/>
          <w:lang w:val="en-US"/>
        </w:rPr>
      </w:pPr>
      <w:r>
        <w:rPr>
          <w:noProof/>
          <w:lang w:val="en-US"/>
        </w:rPr>
        <w:t>N</w:t>
      </w:r>
      <w:r w:rsidRPr="00B7463B">
        <w:rPr>
          <w:noProof/>
          <w:lang w:val="en-US"/>
        </w:rPr>
        <w:t xml:space="preserve">ear-shore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Pr="00B7463B">
        <w:rPr>
          <w:noProof/>
          <w:lang w:val="en-US"/>
        </w:rPr>
        <w:t xml:space="preserve"> validation inherently includes errors due to AE. In order to potentially improve constituent retrievals, especially in the near-shore region, future research should </w:t>
      </w:r>
      <w:r w:rsidRPr="00B7463B">
        <w:rPr>
          <w:noProof/>
          <w:lang w:val="en-US"/>
        </w:rPr>
        <w:lastRenderedPageBreak/>
        <w:t xml:space="preserve">explore newly developed AE correction algorithms, such as RAdCor </w:t>
      </w:r>
      <w:r>
        <w:rPr>
          <w:lang w:val="en-US"/>
        </w:rPr>
        <w:fldChar w:fldCharType="begin"/>
      </w:r>
      <w:r>
        <w:rPr>
          <w:lang w:val="en-US"/>
        </w:rPr>
        <w:instrText xml:space="preserve"> ADDIN ZOTERO_ITEM CSL_CITATION {"citationID":"2opTIiyS","properties":{"unsorted":false,"formattedCitation":"(Castagna &amp; Vanhellemont, 2025)","plainCitation":"(Castagna &amp; Vanhellemont, 2025)","noteIndex":0},"citationItems":[{"id":33,"uris":["http://zotero.org/users/local/MXqSo32P/items/EJFT2H5U"],"itemData":{"id":33,"type":"article-journal","abstract":"Atmospheric scattering occurs over a horizontal scale of several\n\t\t\t\t\tkilometers. This results in influence from neighboring surface\n\t\t\t\t\tfeatures on the signal recorded over a given position, reducing\n\t\t\t\t\tcontrast and the accuracy of quantitative retrievals of surface\n\t\t\t\t\treflectance from satellite imagery. This atmospheric blurring, or\n\t\t\t\t\tadjacency effect, must be accounted for when both contrast in surface\n\t\t\t\t\treflectance and magnitude of atmospheric scattering are significant.\n\t\t\t\t\tTaking into account the adjacency effect is of particular importance\n\t\t\t\t\tfor aquatic remote sensing of inland and coastal waters due to the\n\t\t\t\t\thigh contrast between water and different land cover types, as well as\n\t\t\t\t\tthe small spatial scale of most inland water bodies. In this paper, we\n\t\t\t\t\tpresent a physics-based processor to retrieve surface reflectance over\n\t\t\t\t\tall surface types, regardless of the subscene composition and sensor\n\t\t\t\t\twaveband configuration. The processor is implemented in the free and\n\t\t\t\t\topen source ACOLITE software and is composed of two modules: (1) TSDSF\n\t\t\t\t\tfor the estimation of aerosol properties and (2) RAdCor for the\n\t\t\t\t\tretrieval of surface reflectance. We demonstrate the performance of\n\t\t\t\t\tthe TSDSF \n\t\t\t\t\tRAdCor processor for the Operational Land Imager (OLI) onboard Landsat\n\t\t\t\t\t8 and the Multispectral Instrument (MSI) onboard Sentinel-2A and 2B\n\t\t\t\t\tover a set of small () inland waters in\n\t\t\t\t\tBelgium, and compare the performance with other common processors for\n\t\t\t\t\tthese sensors, including C2RCC, POLYMER, Sen2Cor, iCOR, ACOLITE/DSF,\n\t\t\t\t\tand LaSRC. For clear sky matchups, the relative deviation\n\t\t\t\t\tagainst\n              in situ\n              data in\n\t\t\t\t\tthe visible wavebands ranged between 6% and 18% for OLI, and between\n\t\t\t\t\t14% and 31% for MSI, except for the MSI waveband centered at 443 nm\n\t\t\t\t\twhere the relative deviation was 70%. In the near-infrared wavebands,\n\t\t\t\t\tthe relative deviation varied from 70% to 150%, with the exception of\n\t\t\t\t\tthe MSI waveband centered at 704 nm, for which the performance was\n\t\t\t\t\t17%. Overall, the new processor outperformed the other evaluated\n\t\t\t\t\tprocessors in the visible range, with the exception of the MSI\n\t\t\t\t\twaveband centered at 443 nm, and was outperformed by C2RCC and POLYMER\n\t\t\t\t\tin the near-infrared wavebands. Recommendations on how to use TSDSF\n\t\t\t\t\tand RAdCor in ACOLITE are provided.","container-title":"Applied Optics","DOI":"10.1364/AO.546766","ISSN":"1559-128X, 2155-3165","issue":"10","journalAbbreviation":"Appl. Opt.","language":"en","page":"2719","source":"DOI.org (Crossref)","title":"A generalized physics-based correction for adjacency effects","volume":"64","author":[{"family":"Castagna","given":"Alexandre"},{"family":"Vanhellemont","given":"Quinten"}],"issued":{"date-parts":[["2025",4,1]]}}}],"schema":"https://github.com/citation-style-language/schema/raw/master/csl-citation.json"} </w:instrText>
      </w:r>
      <w:r>
        <w:rPr>
          <w:lang w:val="en-US"/>
        </w:rPr>
        <w:fldChar w:fldCharType="separate"/>
      </w:r>
      <w:r w:rsidRPr="006F32CB">
        <w:rPr>
          <w:rFonts w:ascii="Aptos" w:hAnsi="Aptos"/>
          <w:lang w:val="en-US"/>
        </w:rPr>
        <w:t>(Castagna &amp; Vanhellemont, 2025)</w:t>
      </w:r>
      <w:r>
        <w:rPr>
          <w:lang w:val="en-US"/>
        </w:rPr>
        <w:fldChar w:fldCharType="end"/>
      </w:r>
      <w:r w:rsidRPr="00B7463B">
        <w:rPr>
          <w:noProof/>
          <w:lang w:val="en-US"/>
        </w:rPr>
        <w:t>. The impact of the prior application of such algorithms on the performance of AC algorithms is the subject of ongoing research (Pühringer et al., in preparation).</w:t>
      </w:r>
    </w:p>
    <w:p w14:paraId="0B35A56C" w14:textId="1A03C140" w:rsidR="00D2788E" w:rsidRDefault="00D2788E" w:rsidP="00942566">
      <w:pPr>
        <w:pStyle w:val="berschrift3"/>
        <w:jc w:val="both"/>
        <w:rPr>
          <w:lang w:val="en-US"/>
        </w:rPr>
      </w:pPr>
      <w:bookmarkStart w:id="120" w:name="_Toc237605424"/>
      <w:r>
        <w:rPr>
          <w:lang w:val="en-US"/>
        </w:rPr>
        <w:t>4.</w:t>
      </w:r>
      <w:r w:rsidR="00B01AAE">
        <w:rPr>
          <w:lang w:val="en-US"/>
        </w:rPr>
        <w:t>8</w:t>
      </w:r>
      <w:r>
        <w:rPr>
          <w:lang w:val="en-US"/>
        </w:rPr>
        <w:t>.3 Bio-optical modelling</w:t>
      </w:r>
      <w:r w:rsidR="00D61669">
        <w:rPr>
          <w:lang w:val="en-US"/>
        </w:rPr>
        <w:t xml:space="preserve">: </w:t>
      </w:r>
      <w:r w:rsidR="00CB4D65">
        <w:rPr>
          <w:lang w:val="en-US"/>
        </w:rPr>
        <w:t xml:space="preserve">limitations and </w:t>
      </w:r>
      <w:r w:rsidR="00D61669">
        <w:rPr>
          <w:lang w:val="en-US"/>
        </w:rPr>
        <w:t>possible improvements</w:t>
      </w:r>
      <w:bookmarkEnd w:id="120"/>
    </w:p>
    <w:p w14:paraId="3589041C" w14:textId="10DF9D10" w:rsidR="00B7463B" w:rsidRDefault="00B7463B" w:rsidP="00CB4D65">
      <w:pPr>
        <w:jc w:val="both"/>
        <w:rPr>
          <w:lang w:val="en-US"/>
        </w:rPr>
      </w:pPr>
      <w:r w:rsidRPr="00B7463B">
        <w:rPr>
          <w:lang w:val="en-US"/>
        </w:rPr>
        <w:t xml:space="preserve">Any study-specific issues encountered with IOPs and SIOPs have already been discussed in detail, including observed mismatches for absorption and backscattering, the absence of the </w:t>
      </w:r>
      <w:r>
        <w:rPr>
          <w:lang w:val="en-US"/>
        </w:rPr>
        <w:t>c</w:t>
      </w:r>
      <w:r w:rsidRPr="00B7463B">
        <w:rPr>
          <w:lang w:val="en-US"/>
        </w:rPr>
        <w:t>hrysophyceae taxon</w:t>
      </w:r>
      <w:r w:rsidR="00784CF1">
        <w:rPr>
          <w:lang w:val="en-US"/>
        </w:rPr>
        <w:t xml:space="preserve"> and</w:t>
      </w:r>
      <w:r w:rsidRPr="00B7463B">
        <w:rPr>
          <w:lang w:val="en-US"/>
        </w:rPr>
        <w:t xml:space="preserve"> the transfer of SIOPs from Lake Constance. This section will focus on </w:t>
      </w:r>
      <w:r>
        <w:rPr>
          <w:lang w:val="en-US"/>
        </w:rPr>
        <w:t>some</w:t>
      </w:r>
      <w:r w:rsidRPr="00B7463B">
        <w:rPr>
          <w:lang w:val="en-US"/>
        </w:rPr>
        <w:t xml:space="preserve"> general limitations of bio-optical modelling, which are difficult to quantify yet still relevant to the bigger picture and future advancements.</w:t>
      </w:r>
    </w:p>
    <w:p w14:paraId="6364932D" w14:textId="08F4B5BC" w:rsidR="00B71240" w:rsidRPr="00B71240" w:rsidRDefault="00DE2D29" w:rsidP="00CB4D65">
      <w:pPr>
        <w:jc w:val="both"/>
        <w:rPr>
          <w:lang w:val="en-US"/>
        </w:rPr>
      </w:pPr>
      <w:r>
        <w:rPr>
          <w:lang w:val="en-US"/>
        </w:rPr>
        <w:t xml:space="preserve">A </w:t>
      </w:r>
      <w:r w:rsidR="00B7463B">
        <w:rPr>
          <w:lang w:val="en-US"/>
        </w:rPr>
        <w:t>well-known</w:t>
      </w:r>
      <w:r>
        <w:rPr>
          <w:lang w:val="en-US"/>
        </w:rPr>
        <w:t xml:space="preserve"> issue </w:t>
      </w:r>
      <w:r w:rsidR="000A47A9">
        <w:rPr>
          <w:lang w:val="en-US"/>
        </w:rPr>
        <w:t>with absorption</w:t>
      </w:r>
      <w:r w:rsidR="00FC0B6A">
        <w:rPr>
          <w:lang w:val="en-US"/>
        </w:rPr>
        <w:t>-based estimates of phytoplankton concentrations</w:t>
      </w:r>
      <w:r w:rsidR="00B7463B">
        <w:rPr>
          <w:lang w:val="en-US"/>
        </w:rPr>
        <w:t xml:space="preserve">, first </w:t>
      </w:r>
      <w:r>
        <w:rPr>
          <w:lang w:val="en-US"/>
        </w:rPr>
        <w:t>raised</w:t>
      </w:r>
      <w:r w:rsidR="000A47A9">
        <w:rPr>
          <w:lang w:val="en-US"/>
        </w:rPr>
        <w:t xml:space="preserve"> </w:t>
      </w:r>
      <w:r w:rsidR="00B7463B">
        <w:rPr>
          <w:lang w:val="en-US"/>
        </w:rPr>
        <w:t xml:space="preserve">by  </w:t>
      </w:r>
      <w:r w:rsidR="00B7463B">
        <w:rPr>
          <w:lang w:val="en-US"/>
        </w:rPr>
        <w:fldChar w:fldCharType="begin"/>
      </w:r>
      <w:r w:rsidR="00B7463B">
        <w:rPr>
          <w:lang w:val="en-US"/>
        </w:rPr>
        <w:instrText xml:space="preserve"> ADDIN ZOTERO_ITEM CSL_CITATION {"citationID":"LT8Dw5qX","properties":{"unsorted":false,"formattedCitation":"(Bricaud et al., 1995)","plainCitation":"(Bricaud et al., 1995)","dontUpdate":true,"noteIndex":0},"citationItems":[{"id":9,"uris":["http://zotero.org/users/local/MXqSo32P/items/YZBYIE7K"],"itemData":{"id":9,"type":"article-journal","abstract":"Variability in the chlorophyll (chl)\n              a\n              </w:instrText>
      </w:r>
      <w:r w:rsidR="00B7463B">
        <w:rPr>
          <w:rFonts w:ascii="Cambria Math" w:hAnsi="Cambria Math" w:cs="Cambria Math"/>
          <w:lang w:val="en-US"/>
        </w:rPr>
        <w:instrText>‐</w:instrText>
      </w:r>
      <w:r w:rsidR="00B7463B">
        <w:rPr>
          <w:lang w:val="en-US"/>
        </w:rPr>
        <w:instrText xml:space="preserve">specific absorption coefficients of living phytoplankton\n              a\n              \n                ph\n              \n              *\n              (λ) was analyzed using a data set including 815 spectra determined with the wet filter technique in different regions of the world ocean (covering the chlorophyll concentration range 0.02–25 mg m\n              −3\n              ). The\n              a\n              \n                ph\n              \n              *\n              values were observed to decrease rather regularly from oligotrophic to eutrophic waters, spanning over more than 1 order of magnitude (0.18 to 0.01 m\n              2\n              mg\n              −1\n              ) at the blue absorption maximum. The observed covariation between\n              a\n              \n                ph\n              \n              *\n              (λ) and the field chl\n              a\n              concentration (chl) can be explained considering (1) the level or pigment packaging and (2) the contribution of accessory pigments to absorption. Empirical relationships between\n              a\n              \n                ph\n              \n              *\n              (λ) and </w:instrText>
      </w:r>
      <w:r w:rsidR="00B7463B">
        <w:rPr>
          <w:rFonts w:ascii="MS Gothic" w:eastAsia="MS Gothic" w:hAnsi="MS Gothic" w:cs="MS Gothic" w:hint="eastAsia"/>
          <w:lang w:val="en-US"/>
        </w:rPr>
        <w:instrText>〈</w:instrText>
      </w:r>
      <w:r w:rsidR="00B7463B">
        <w:rPr>
          <w:lang w:val="en-US"/>
        </w:rPr>
        <w:instrText>chl</w:instrText>
      </w:r>
      <w:r w:rsidR="00B7463B">
        <w:rPr>
          <w:rFonts w:ascii="MS Gothic" w:eastAsia="MS Gothic" w:hAnsi="MS Gothic" w:cs="MS Gothic" w:hint="eastAsia"/>
          <w:lang w:val="en-US"/>
        </w:rPr>
        <w:instrText>〉</w:instrText>
      </w:r>
      <w:r w:rsidR="00B7463B">
        <w:rPr>
          <w:lang w:val="en-US"/>
        </w:rPr>
        <w:instrText xml:space="preserve"> were derived by least squares fitting to power functions. These relationships can be used to produce\n              a\n              \n                ph\n              \n              *\n              spectra as a function of </w:instrText>
      </w:r>
      <w:r w:rsidR="00B7463B">
        <w:rPr>
          <w:rFonts w:ascii="MS Gothic" w:eastAsia="MS Gothic" w:hAnsi="MS Gothic" w:cs="MS Gothic" w:hint="eastAsia"/>
          <w:lang w:val="en-US"/>
        </w:rPr>
        <w:instrText>〈</w:instrText>
      </w:r>
      <w:r w:rsidR="00B7463B">
        <w:rPr>
          <w:lang w:val="en-US"/>
        </w:rPr>
        <w:instrText>chl</w:instrText>
      </w:r>
      <w:r w:rsidR="00B7463B">
        <w:rPr>
          <w:rFonts w:ascii="MS Gothic" w:eastAsia="MS Gothic" w:hAnsi="MS Gothic" w:cs="MS Gothic" w:hint="eastAsia"/>
          <w:lang w:val="en-US"/>
        </w:rPr>
        <w:instrText>〉</w:instrText>
      </w:r>
      <w:r w:rsidR="00B7463B">
        <w:rPr>
          <w:lang w:val="en-US"/>
        </w:rPr>
        <w:instrText>. Such a simple parameterization, if confirmed with further data, can be used, e.g., for refining estimates of the carbon fixation rate at global or regional scales, such as those obtained by combining satellite pigment concentration maps with primary production models based on physiological parameters, among which\n              a\n              \n                ph\n              \n              *\n              is an important one.","container-title":"Journal of Geophysical Research: Oceans","DOI":"10.1029/95JC00463","ISSN":"0148-0227","issue":"C7","journalAbbreviation":"J. Geophys. Res.","language":"en","license":"http://onlinelibrary.wiley.com/termsAndConditions#vor","page":"13321-13332","source":"DOI.org (Crossref)","title":"Variability in the chlorophyll</w:instrText>
      </w:r>
      <w:r w:rsidR="00B7463B">
        <w:rPr>
          <w:rFonts w:ascii="Cambria Math" w:hAnsi="Cambria Math" w:cs="Cambria Math"/>
          <w:lang w:val="en-US"/>
        </w:rPr>
        <w:instrText>‐</w:instrText>
      </w:r>
      <w:r w:rsidR="00B7463B">
        <w:rPr>
          <w:lang w:val="en-US"/>
        </w:rPr>
        <w:instrText>specific absorption coefficients of natural phytoplankton: Analysis and parameterization","title-short":"Variability in the chlorophyll</w:instrText>
      </w:r>
      <w:r w:rsidR="00B7463B">
        <w:rPr>
          <w:rFonts w:ascii="Cambria Math" w:hAnsi="Cambria Math" w:cs="Cambria Math"/>
          <w:lang w:val="en-US"/>
        </w:rPr>
        <w:instrText>‐</w:instrText>
      </w:r>
      <w:r w:rsidR="00B7463B">
        <w:rPr>
          <w:lang w:val="en-US"/>
        </w:rPr>
        <w:instrText xml:space="preserve">specific absorption coefficients of natural phytoplankton","volume":"100","author":[{"family":"Bricaud","given":"Annick"},{"family":"Babin","given":"Marcel"},{"family":"Morel","given":"André"},{"family":"Claustre","given":"Hervé"}],"issued":{"date-parts":[["1995",7,15]]}}}],"schema":"https://github.com/citation-style-language/schema/raw/master/csl-citation.json"} </w:instrText>
      </w:r>
      <w:r w:rsidR="00B7463B">
        <w:rPr>
          <w:lang w:val="en-US"/>
        </w:rPr>
        <w:fldChar w:fldCharType="separate"/>
      </w:r>
      <w:r w:rsidR="00B7463B" w:rsidRPr="006E691D">
        <w:rPr>
          <w:rFonts w:ascii="Aptos" w:hAnsi="Aptos"/>
          <w:lang w:val="en-US"/>
        </w:rPr>
        <w:t>Bricaud et al.</w:t>
      </w:r>
      <w:r w:rsidR="00B7463B">
        <w:rPr>
          <w:rFonts w:ascii="Aptos" w:hAnsi="Aptos"/>
          <w:lang w:val="en-US"/>
        </w:rPr>
        <w:t xml:space="preserve"> (</w:t>
      </w:r>
      <w:r w:rsidR="00B7463B" w:rsidRPr="006E691D">
        <w:rPr>
          <w:rFonts w:ascii="Aptos" w:hAnsi="Aptos"/>
          <w:lang w:val="en-US"/>
        </w:rPr>
        <w:t>1995)</w:t>
      </w:r>
      <w:r w:rsidR="00B7463B">
        <w:rPr>
          <w:lang w:val="en-US"/>
        </w:rPr>
        <w:fldChar w:fldCharType="end"/>
      </w:r>
      <w:r w:rsidR="00B7463B">
        <w:rPr>
          <w:lang w:val="en-US"/>
        </w:rPr>
        <w:t xml:space="preserve"> </w:t>
      </w:r>
      <w:r w:rsidR="000A47A9">
        <w:rPr>
          <w:lang w:val="en-US"/>
        </w:rPr>
        <w:t>in the 1990s</w:t>
      </w:r>
      <w:r w:rsidR="00B7463B">
        <w:rPr>
          <w:lang w:val="en-US"/>
        </w:rPr>
        <w:t>,</w:t>
      </w:r>
      <w:r w:rsidR="000A47A9">
        <w:rPr>
          <w:lang w:val="en-US"/>
        </w:rPr>
        <w:t xml:space="preserve"> </w:t>
      </w:r>
      <w:r w:rsidR="00566D20">
        <w:rPr>
          <w:lang w:val="en-US"/>
        </w:rPr>
        <w:t>is the so-called “packaging effect</w:t>
      </w:r>
      <w:r w:rsidR="000A47A9">
        <w:rPr>
          <w:lang w:val="en-US"/>
        </w:rPr>
        <w:t>:</w:t>
      </w:r>
      <w:r w:rsidR="00566D20">
        <w:rPr>
          <w:lang w:val="en-US"/>
        </w:rPr>
        <w:t>”</w:t>
      </w:r>
      <w:r>
        <w:rPr>
          <w:lang w:val="en-US"/>
        </w:rPr>
        <w:t xml:space="preserve"> </w:t>
      </w:r>
      <w:r w:rsidR="00B7463B" w:rsidRPr="00B7463B">
        <w:rPr>
          <w:lang w:val="en-US"/>
        </w:rPr>
        <w:t>the shape and magnitude of phytoplankton absorption SIOPs depend not only on accessory pigments, but also on the packaging effect, whereby bundling pigments inside cells reduces their light-absorbing efficiency</w:t>
      </w:r>
      <w:r w:rsidR="00B71240">
        <w:rPr>
          <w:lang w:val="en-US"/>
        </w:rPr>
        <w:t xml:space="preserve"> </w:t>
      </w:r>
      <w:r w:rsidR="00B71240">
        <w:rPr>
          <w:lang w:val="en-US"/>
        </w:rPr>
        <w:fldChar w:fldCharType="begin"/>
      </w:r>
      <w:r w:rsidR="00B965DE">
        <w:rPr>
          <w:lang w:val="en-US"/>
        </w:rPr>
        <w:instrText xml:space="preserve"> ADDIN ZOTERO_ITEM CSL_CITATION {"citationID":"wCnNRGpL","properties":{"unsorted":false,"formattedCitation":"(Bricaud et al., 1995)","plainCitation":"(Bricaud et al., 1995)","noteIndex":0},"citationItems":[{"id":9,"uris":["http://zotero.org/users/local/MXqSo32P/items/YZBYIE7K"],"itemData":{"id":9,"type":"article-journal","abstract":"Variability in the chlorophyll (chl)\n              a\n              </w:instrText>
      </w:r>
      <w:r w:rsidR="00B965DE">
        <w:rPr>
          <w:rFonts w:ascii="Cambria Math" w:hAnsi="Cambria Math" w:cs="Cambria Math"/>
          <w:lang w:val="en-US"/>
        </w:rPr>
        <w:instrText>‐</w:instrText>
      </w:r>
      <w:r w:rsidR="00B965DE">
        <w:rPr>
          <w:lang w:val="en-US"/>
        </w:rPr>
        <w:instrText>specific absorption coefficients of living phytoplankton\n              a\n              \n                ph\n              \n              *\n              (</w:instrText>
      </w:r>
      <w:r w:rsidR="00B965DE">
        <w:rPr>
          <w:rFonts w:ascii="Aptos" w:hAnsi="Aptos" w:cs="Aptos"/>
          <w:lang w:val="en-US"/>
        </w:rPr>
        <w:instrText>λ</w:instrText>
      </w:r>
      <w:r w:rsidR="00B965DE">
        <w:rPr>
          <w:lang w:val="en-US"/>
        </w:rPr>
        <w:instrText>) was analyzed using a data set including 815 spectra determined with the wet filter technique in different regions of the world ocean (covering the chlorophyll concentration range 0.02</w:instrText>
      </w:r>
      <w:r w:rsidR="00B965DE">
        <w:rPr>
          <w:rFonts w:ascii="Aptos" w:hAnsi="Aptos" w:cs="Aptos"/>
          <w:lang w:val="en-US"/>
        </w:rPr>
        <w:instrText>–</w:instrText>
      </w:r>
      <w:r w:rsidR="00B965DE">
        <w:rPr>
          <w:lang w:val="en-US"/>
        </w:rPr>
        <w:instrText xml:space="preserve">25 mg m\n              −3\n              ). The\n              a\n              \n                ph\n              \n              *\n              values were observed to decrease rather regularly from oligotrophic to eutrophic waters, spanning over more than 1 order of magnitude (0.18 to 0.01 m\n              2\n              mg\n              −1\n              ) at the blue absorption maximum. The observed covariation between\n              a\n              \n                ph\n              \n              *\n              (λ) and the field chl\n              a\n              concentration (chl) can be explained considering (1) the level or pigment packaging and (2) the contribution of accessory pigments to absorption. Empirical relationships between\n              a\n              \n                ph\n              \n              *\n              (λ) and </w:instrText>
      </w:r>
      <w:r w:rsidR="00B965DE">
        <w:rPr>
          <w:rFonts w:ascii="MS Gothic" w:eastAsia="MS Gothic" w:hAnsi="MS Gothic" w:cs="MS Gothic" w:hint="eastAsia"/>
          <w:lang w:val="en-US"/>
        </w:rPr>
        <w:instrText>〈</w:instrText>
      </w:r>
      <w:r w:rsidR="00B965DE">
        <w:rPr>
          <w:lang w:val="en-US"/>
        </w:rPr>
        <w:instrText>chl</w:instrText>
      </w:r>
      <w:r w:rsidR="00B965DE">
        <w:rPr>
          <w:rFonts w:ascii="MS Gothic" w:eastAsia="MS Gothic" w:hAnsi="MS Gothic" w:cs="MS Gothic" w:hint="eastAsia"/>
          <w:lang w:val="en-US"/>
        </w:rPr>
        <w:instrText>〉</w:instrText>
      </w:r>
      <w:r w:rsidR="00B965DE">
        <w:rPr>
          <w:lang w:val="en-US"/>
        </w:rPr>
        <w:instrText xml:space="preserve"> were derived by least squares fitting to power functions. These relationships can be used to produce\n              a\n              \n                ph\n              \n              *\n              spectra as a function of </w:instrText>
      </w:r>
      <w:r w:rsidR="00B965DE">
        <w:rPr>
          <w:rFonts w:ascii="MS Gothic" w:eastAsia="MS Gothic" w:hAnsi="MS Gothic" w:cs="MS Gothic" w:hint="eastAsia"/>
          <w:lang w:val="en-US"/>
        </w:rPr>
        <w:instrText>〈</w:instrText>
      </w:r>
      <w:r w:rsidR="00B965DE">
        <w:rPr>
          <w:lang w:val="en-US"/>
        </w:rPr>
        <w:instrText>chl</w:instrText>
      </w:r>
      <w:r w:rsidR="00B965DE">
        <w:rPr>
          <w:rFonts w:ascii="MS Gothic" w:eastAsia="MS Gothic" w:hAnsi="MS Gothic" w:cs="MS Gothic" w:hint="eastAsia"/>
          <w:lang w:val="en-US"/>
        </w:rPr>
        <w:instrText>〉</w:instrText>
      </w:r>
      <w:r w:rsidR="00B965DE">
        <w:rPr>
          <w:lang w:val="en-US"/>
        </w:rPr>
        <w:instrText>. Such a simple parameterization, if confirmed with further data, can be used, e.g., for refining estimates of the carbon fixation rate at global or regional scales, such as those obtained by combining satellite pigment concentration maps with primary production models based on physiological parameters, among which\n              a\n              \n                ph\n              \n              *\n              is an important one.","container-title":"Journal of Geophysical Research: Oceans","DOI":"10.1029/95JC00463","ISSN":"0148-0227","issue":"C7","journalAbbreviation":"J. Geophys. Res.","language":"en","license":"http://onlinelibrary.wiley.com/termsAndConditions#vor","page":"13321-13332","source":"DOI.org (Crossref)","title":"Variability in the chlorophyll</w:instrText>
      </w:r>
      <w:r w:rsidR="00B965DE">
        <w:rPr>
          <w:rFonts w:ascii="Cambria Math" w:hAnsi="Cambria Math" w:cs="Cambria Math"/>
          <w:lang w:val="en-US"/>
        </w:rPr>
        <w:instrText>‐</w:instrText>
      </w:r>
      <w:r w:rsidR="00B965DE">
        <w:rPr>
          <w:lang w:val="en-US"/>
        </w:rPr>
        <w:instrText>specific absorption coefficients of natural phytoplankton: Analysis and parameterization","title-short":"Variability in the chlorophyll</w:instrText>
      </w:r>
      <w:r w:rsidR="00B965DE">
        <w:rPr>
          <w:rFonts w:ascii="Cambria Math" w:hAnsi="Cambria Math" w:cs="Cambria Math"/>
          <w:lang w:val="en-US"/>
        </w:rPr>
        <w:instrText>‐</w:instrText>
      </w:r>
      <w:r w:rsidR="00B965DE">
        <w:rPr>
          <w:lang w:val="en-US"/>
        </w:rPr>
        <w:instrText xml:space="preserve">specific absorption coefficients of natural phytoplankton","volume":"100","author":[{"family":"Bricaud","given":"Annick"},{"family":"Babin","given":"Marcel"},{"family":"Morel","given":"André"},{"family":"Claustre","given":"Hervé"}],"issued":{"date-parts":[["1995",7,15]]}}}],"schema":"https://github.com/citation-style-language/schema/raw/master/csl-citation.json"} </w:instrText>
      </w:r>
      <w:r w:rsidR="00B71240">
        <w:rPr>
          <w:lang w:val="en-US"/>
        </w:rPr>
        <w:fldChar w:fldCharType="separate"/>
      </w:r>
      <w:r w:rsidR="00B71240" w:rsidRPr="006E691D">
        <w:rPr>
          <w:rFonts w:ascii="Aptos" w:hAnsi="Aptos"/>
          <w:lang w:val="en-US"/>
        </w:rPr>
        <w:t>(Bricaud et al., 1995)</w:t>
      </w:r>
      <w:r w:rsidR="00B71240">
        <w:rPr>
          <w:lang w:val="en-US"/>
        </w:rPr>
        <w:fldChar w:fldCharType="end"/>
      </w:r>
      <w:r w:rsidR="00B71240">
        <w:rPr>
          <w:lang w:val="en-US"/>
        </w:rPr>
        <w:t xml:space="preserve">. </w:t>
      </w:r>
      <w:r w:rsidR="009F221D" w:rsidRPr="009F221D">
        <w:rPr>
          <w:lang w:val="en-US"/>
        </w:rPr>
        <w:t>Using a variety of specific absorption spectra may partly account for the packaging effect (i.e. taxa-dependent cell sizes), but its impact on the results of this study remains unclear.</w:t>
      </w:r>
    </w:p>
    <w:p w14:paraId="61BCC5DF" w14:textId="6541E767" w:rsidR="00BA226B" w:rsidRPr="00AB62DC" w:rsidRDefault="009F221D" w:rsidP="00144164">
      <w:pPr>
        <w:jc w:val="both"/>
        <w:rPr>
          <w:noProof/>
          <w:lang w:val="en-US"/>
        </w:rPr>
      </w:pPr>
      <w:r w:rsidRPr="009F221D">
        <w:rPr>
          <w:lang w:val="en-US"/>
        </w:rPr>
        <w:t>It should also be noted that, as with phytoplankton, NAP and CDOM are broad categories with variable optical properties, even within a single location</w:t>
      </w:r>
      <w:r w:rsidR="000D4702">
        <w:rPr>
          <w:lang w:val="en-US"/>
        </w:rPr>
        <w:t xml:space="preserve"> </w:t>
      </w:r>
      <w:r w:rsidR="000D4702">
        <w:rPr>
          <w:lang w:val="en-US"/>
        </w:rPr>
        <w:fldChar w:fldCharType="begin"/>
      </w:r>
      <w:r w:rsidR="000D4702">
        <w:rPr>
          <w:lang w:val="en-US"/>
        </w:rPr>
        <w:instrText xml:space="preserve"> ADDIN ZOTERO_ITEM CSL_CITATION {"citationID":"cYJ3eOLV","properties":{"unsorted":false,"formattedCitation":"(Gege, 2024)","plainCitation":"(Gege, 2024)","noteIndex":0},"citationItems":[{"id":206,"uris":["http://zotero.org/users/local/MXqSo32P/items/32K4HCTV"],"itemData":{"id":206,"type":"report","language":"en","number":"WASI version 7","publisher":"German Aerospace Center (DLR), Institut für Methodik der Fernerkundung","source":"Zotero","title":"The Water Colour Simulator WASI — User manual for WASI version 7","URL":"https://ioccg.org/resources/software/","author":[{"family":"Gege","given":"Peter"}],"issued":{"date-parts":[["2024",10,18]]}}}],"schema":"https://github.com/citation-style-language/schema/raw/master/csl-citation.json"} </w:instrText>
      </w:r>
      <w:r w:rsidR="000D4702">
        <w:rPr>
          <w:lang w:val="en-US"/>
        </w:rPr>
        <w:fldChar w:fldCharType="separate"/>
      </w:r>
      <w:r w:rsidR="000D4702" w:rsidRPr="000D4702">
        <w:rPr>
          <w:rFonts w:ascii="Aptos" w:hAnsi="Aptos"/>
          <w:lang w:val="en-US"/>
        </w:rPr>
        <w:t>(Gege, 2024)</w:t>
      </w:r>
      <w:r w:rsidR="000D4702">
        <w:rPr>
          <w:lang w:val="en-US"/>
        </w:rPr>
        <w:fldChar w:fldCharType="end"/>
      </w:r>
      <w:r w:rsidR="00DF52B4">
        <w:rPr>
          <w:lang w:val="en-US"/>
        </w:rPr>
        <w:t>.</w:t>
      </w:r>
      <w:r w:rsidR="004A6EF5">
        <w:rPr>
          <w:lang w:val="en-US"/>
        </w:rPr>
        <w:t xml:space="preserve"> </w:t>
      </w:r>
      <w:r w:rsidR="00144164">
        <w:rPr>
          <w:noProof/>
          <w:lang w:val="en-US"/>
        </w:rPr>
        <w:t xml:space="preserve">SIOP measurements could help to </w:t>
      </w:r>
      <w:r w:rsidR="00574C9B">
        <w:rPr>
          <w:noProof/>
          <w:lang w:val="en-US"/>
        </w:rPr>
        <w:t>identify</w:t>
      </w:r>
      <w:r w:rsidR="00144164">
        <w:rPr>
          <w:noProof/>
          <w:lang w:val="en-US"/>
        </w:rPr>
        <w:t xml:space="preserve"> </w:t>
      </w:r>
      <w:r w:rsidR="00574C9B">
        <w:rPr>
          <w:noProof/>
          <w:lang w:val="en-US"/>
        </w:rPr>
        <w:t xml:space="preserve">the optical properties of different OACs </w:t>
      </w:r>
      <w:r w:rsidR="00B26892">
        <w:rPr>
          <w:noProof/>
          <w:lang w:val="en-US"/>
        </w:rPr>
        <w:t xml:space="preserve">and their variability in Lake Geneva. </w:t>
      </w:r>
      <w:r w:rsidRPr="009F221D">
        <w:rPr>
          <w:noProof/>
          <w:lang w:val="en-US"/>
        </w:rPr>
        <w:t>Such measurements could also help to determine whether the identified IOP mismatches (see Section 4.5) are due to the SIOPs used or to other factors, such as the limited quality of the Thetis IOP data.</w:t>
      </w:r>
    </w:p>
    <w:p w14:paraId="1AF68F37" w14:textId="6DDA0FC4" w:rsidR="00FC6391" w:rsidRDefault="009F221D" w:rsidP="00942566">
      <w:pPr>
        <w:jc w:val="both"/>
        <w:rPr>
          <w:noProof/>
          <w:lang w:val="en-US"/>
        </w:rPr>
      </w:pPr>
      <w:r w:rsidRPr="009F221D">
        <w:rPr>
          <w:noProof/>
          <w:lang w:val="en-US"/>
        </w:rPr>
        <w:t xml:space="preserve">A potential approach for future research would be to model the absorption of different phytoplankton pigments rather than phytoplankton taxa. </w:t>
      </w:r>
      <w:r>
        <w:rPr>
          <w:noProof/>
          <w:lang w:val="en-US"/>
        </w:rPr>
        <w:t xml:space="preserve">According to </w:t>
      </w:r>
      <w:r w:rsidRPr="00CB43EA">
        <w:rPr>
          <w:rFonts w:ascii="Aptos" w:hAnsi="Aptos"/>
          <w:lang w:val="en-US"/>
        </w:rPr>
        <w:t>Cael et al.</w:t>
      </w:r>
      <w:r>
        <w:rPr>
          <w:rFonts w:ascii="Aptos" w:hAnsi="Aptos"/>
          <w:lang w:val="en-US"/>
        </w:rPr>
        <w:t xml:space="preserve"> (</w:t>
      </w:r>
      <w:r w:rsidRPr="00CB43EA">
        <w:rPr>
          <w:rFonts w:ascii="Aptos" w:hAnsi="Aptos"/>
          <w:lang w:val="en-US"/>
        </w:rPr>
        <w:t>2020</w:t>
      </w:r>
      <w:r>
        <w:rPr>
          <w:rFonts w:ascii="Aptos" w:hAnsi="Aptos"/>
          <w:lang w:val="en-US"/>
        </w:rPr>
        <w:t xml:space="preserve">) </w:t>
      </w:r>
      <w:r>
        <w:rPr>
          <w:noProof/>
          <w:lang w:val="en-US"/>
        </w:rPr>
        <w:t>t</w:t>
      </w:r>
      <w:r w:rsidRPr="009F221D">
        <w:rPr>
          <w:noProof/>
          <w:lang w:val="en-US"/>
        </w:rPr>
        <w:t xml:space="preserve">his would provide a less ill-posed configuration while accounting for phytoplankton optical variability. Furthermore, regularisation of the inverse problem (e.g. through the use of priors) could enhance the accuracy of the results, particularly in the case of strongly ill-posed conditions </w:t>
      </w:r>
      <w:r w:rsidR="00CB43EA">
        <w:rPr>
          <w:noProof/>
          <w:lang w:val="en-US"/>
        </w:rPr>
        <w:fldChar w:fldCharType="begin"/>
      </w:r>
      <w:r w:rsidR="00CB43EA">
        <w:rPr>
          <w:noProof/>
          <w:lang w:val="en-US"/>
        </w:rPr>
        <w:instrText xml:space="preserve"> ADDIN ZOTERO_ITEM CSL_CITATION {"citationID":"ePS8T7Ak","properties":{"unsorted":false,"formattedCitation":"(Cael et al., 2020)","plainCitation":"(Cael et al., 2020)","noteIndex":0},"citationItems":[{"id":50,"uris":["http://zotero.org/users/local/MXqSo32P/items/BAAK7V2G"],"itemData":{"id":50,"type":"article-journal","abstract":"The increasing use of hyperspectral optical data in oceanography, both\n              in situ\n              and via remote sensing, holds the potential to significantly advance characterization of marine ecology and biogeochemistry because, in principle, hyperspectral data can provide much more detailed inferences of ecosystem properties via inversion. Effective inferences, however, require careful consideration of the close similarity of different signals of interest, and how these interplay with measurement error and uncertainty to reduce the degrees of freedom (DoF) of hyperspectral measurements. Here we discuss complementary approaches to quantify the DoF in hyperspectral measurements in the case of\n              in situ\n              particulate absorption measurements, though these approaches can also be used on other such data, e.g., ocean color remote sensing. Analyses suggest intermediate (\n              \n                \n                  \n                    \n                      </w:instrText>
      </w:r>
      <w:r w:rsidR="00CB43EA">
        <w:rPr>
          <w:rFonts w:ascii="Cambria Math" w:hAnsi="Cambria Math" w:cs="Cambria Math"/>
          <w:noProof/>
          <w:lang w:val="en-US"/>
        </w:rPr>
        <w:instrText>∼</w:instrText>
      </w:r>
      <w:r w:rsidR="00CB43EA">
        <w:rPr>
          <w:noProof/>
          <w:lang w:val="en-US"/>
        </w:rPr>
        <w:instrText xml:space="preserve">\n                      \n                    \n                  \n                  5\n                \n              \n              ) DoF for our dataset of global hyperspectral particulate absorption spectra from the\n              Tara Oceans\n              expedition, meaning that these data can yield coarse community structure information. Empirically, chlorophyll is an effective first-order predictor of absorption spectra, meaning that error characteristics and the mathematics of inversion need to be carefully considered for hyperspectral data to provide information beyond that which chlorophyll provides. We also discuss other useful analytical tools that can be applied to this problem and place our results in the context of hyperspectral remote sensing.","container-title":"Applied Optics","DOI":"10.1364/AO.389189","ISSN":"1559-128X, 2155-3165","issue":"13","journalAbbreviation":"Appl. Opt.","language":"en","page":"3971","source":"DOI.org (Crossref)","title":"Information content of absorption spectra and implications for ocean color inversion","volume":"59","author":[{"family":"Cael","given":"B. B."},{"family":"Chase","given":"Alison"},{"family":"Boss","given":"Emmanuel"}],"issued":{"date-parts":[["2020",5,1]]}}}],"schema":"https://github.com/citation-style-language/schema/raw/master/csl-citation.json"} </w:instrText>
      </w:r>
      <w:r w:rsidR="00CB43EA">
        <w:rPr>
          <w:noProof/>
          <w:lang w:val="en-US"/>
        </w:rPr>
        <w:fldChar w:fldCharType="separate"/>
      </w:r>
      <w:r w:rsidR="00CB43EA" w:rsidRPr="00CB43EA">
        <w:rPr>
          <w:rFonts w:ascii="Aptos" w:hAnsi="Aptos"/>
          <w:lang w:val="en-US"/>
        </w:rPr>
        <w:t>(Cael et al., 2020)</w:t>
      </w:r>
      <w:r w:rsidR="00CB43EA">
        <w:rPr>
          <w:noProof/>
          <w:lang w:val="en-US"/>
        </w:rPr>
        <w:fldChar w:fldCharType="end"/>
      </w:r>
      <w:r w:rsidR="00393272">
        <w:rPr>
          <w:noProof/>
          <w:lang w:val="en-US"/>
        </w:rPr>
        <w:t>.</w:t>
      </w:r>
    </w:p>
    <w:p w14:paraId="25E2F49D" w14:textId="4967AD4D" w:rsidR="0007530B" w:rsidRDefault="0007530B" w:rsidP="00942566">
      <w:pPr>
        <w:pStyle w:val="berschrift3"/>
        <w:jc w:val="both"/>
        <w:rPr>
          <w:lang w:val="en-US"/>
        </w:rPr>
      </w:pPr>
      <w:bookmarkStart w:id="121" w:name="_Toc237605425"/>
      <w:r>
        <w:rPr>
          <w:lang w:val="en-US"/>
        </w:rPr>
        <w:t>4.</w:t>
      </w:r>
      <w:r w:rsidR="00726092">
        <w:rPr>
          <w:lang w:val="en-US"/>
        </w:rPr>
        <w:t>8</w:t>
      </w:r>
      <w:r>
        <w:rPr>
          <w:lang w:val="en-US"/>
        </w:rPr>
        <w:t xml:space="preserve">.4 </w:t>
      </w:r>
      <w:r w:rsidR="00D80D1E">
        <w:rPr>
          <w:lang w:val="en-US"/>
        </w:rPr>
        <w:t>Hyperspectral</w:t>
      </w:r>
      <w:r w:rsidR="00F1692C">
        <w:rPr>
          <w:lang w:val="en-US"/>
        </w:rPr>
        <w:t xml:space="preserve"> missions</w:t>
      </w:r>
      <w:r w:rsidR="009E0E3A">
        <w:rPr>
          <w:lang w:val="en-US"/>
        </w:rPr>
        <w:t>: PACE</w:t>
      </w:r>
      <w:bookmarkEnd w:id="121"/>
    </w:p>
    <w:p w14:paraId="3DE82503" w14:textId="02F30AB6" w:rsidR="0067039E" w:rsidRDefault="00DC06C6" w:rsidP="00942566">
      <w:pPr>
        <w:jc w:val="both"/>
        <w:rPr>
          <w:noProof/>
          <w:lang w:val="en-US"/>
        </w:rPr>
      </w:pPr>
      <w:r w:rsidRPr="00DC06C6">
        <w:rPr>
          <w:noProof/>
          <w:lang w:val="en-US"/>
        </w:rPr>
        <w:t>This study supports the idea that accurately inverting phytoplankton taxa from multispectral measurements is extremely challenging (or even mathematically impossible) in the presence of significant errors in the input data</w:t>
      </w:r>
      <w:r>
        <w:rPr>
          <w:noProof/>
          <w:lang w:val="en-US"/>
        </w:rPr>
        <w:t xml:space="preserve"> </w:t>
      </w:r>
      <w:r w:rsidR="002A4921">
        <w:rPr>
          <w:noProof/>
          <w:lang w:val="en-US"/>
        </w:rPr>
        <w:fldChar w:fldCharType="begin"/>
      </w:r>
      <w:r w:rsidR="000A2940">
        <w:rPr>
          <w:noProof/>
          <w:lang w:val="en-US"/>
        </w:rPr>
        <w:instrText xml:space="preserve"> ADDIN ZOTERO_ITEM CSL_CITATION {"citationID":"vrrEIOWL","properties":{"unsorted":false,"formattedCitation":"(Cael et al., 2020)","plainCitation":"(Cael et al., 2020)","dontUpdate":true,"noteIndex":0},"citationItems":[{"id":50,"uris":["http://zotero.org/users/local/MXqSo32P/items/BAAK7V2G"],"itemData":{"id":50,"type":"article-journal","abstract":"The increasing use of hyperspectral optical data in oceanography, both\n              in situ\n              and via remote sensing, holds the potential to significantly advance characterization of marine ecology and biogeochemistry because, in principle, hyperspectral data can provide much more detailed inferences of ecosystem properties via inversion. Effective inferences, however, require careful consideration of the close similarity of different signals of interest, and how these interplay with measurement error and uncertainty to reduce the degrees of freedom (DoF) of hyperspectral measurements. Here we discuss complementary approaches to quantify the DoF in hyperspectral measurements in the case of\n              in situ\n              particulate absorption measurements, though these approaches can also be used on other such data, e.g., ocean color remote sensing. Analyses suggest intermediate (\n              \n                \n                  \n                    \n                      </w:instrText>
      </w:r>
      <w:r w:rsidR="000A2940">
        <w:rPr>
          <w:rFonts w:ascii="Cambria Math" w:hAnsi="Cambria Math" w:cs="Cambria Math"/>
          <w:noProof/>
          <w:lang w:val="en-US"/>
        </w:rPr>
        <w:instrText>∼</w:instrText>
      </w:r>
      <w:r w:rsidR="000A2940">
        <w:rPr>
          <w:noProof/>
          <w:lang w:val="en-US"/>
        </w:rPr>
        <w:instrText xml:space="preserve">\n                      \n                    \n                  \n                  5\n                \n              \n              ) DoF for our dataset of global hyperspectral particulate absorption spectra from the\n              Tara Oceans\n              expedition, meaning that these data can yield coarse community structure information. Empirically, chlorophyll is an effective first-order predictor of absorption spectra, meaning that error characteristics and the mathematics of inversion need to be carefully considered for hyperspectral data to provide information beyond that which chlorophyll provides. We also discuss other useful analytical tools that can be applied to this problem and place our results in the context of hyperspectral remote sensing.","container-title":"Applied Optics","DOI":"10.1364/AO.389189","ISSN":"1559-128X, 2155-3165","issue":"13","journalAbbreviation":"Appl. Opt.","language":"en","page":"3971","source":"DOI.org (Crossref)","title":"Information content of absorption spectra and implications for ocean color inversion","volume":"59","author":[{"family":"Cael","given":"B. B."},{"family":"Chase","given":"Alison"},{"family":"Boss","given":"Emmanuel"}],"issued":{"date-parts":[["2020",5,1]]}}}],"schema":"https://github.com/citation-style-language/schema/raw/master/csl-citation.json"} </w:instrText>
      </w:r>
      <w:r w:rsidR="002A4921">
        <w:rPr>
          <w:noProof/>
          <w:lang w:val="en-US"/>
        </w:rPr>
        <w:fldChar w:fldCharType="separate"/>
      </w:r>
      <w:r w:rsidR="002A4921" w:rsidRPr="002A4921">
        <w:rPr>
          <w:rFonts w:ascii="Aptos" w:hAnsi="Aptos"/>
          <w:lang w:val="en-US"/>
        </w:rPr>
        <w:t>(Cael et al., 2020</w:t>
      </w:r>
      <w:r w:rsidR="00E65118">
        <w:rPr>
          <w:rFonts w:ascii="Aptos" w:hAnsi="Aptos"/>
          <w:lang w:val="en-US"/>
        </w:rPr>
        <w:t>; Maire et al</w:t>
      </w:r>
      <w:r w:rsidR="001D5CAF">
        <w:rPr>
          <w:rFonts w:ascii="Aptos" w:hAnsi="Aptos"/>
          <w:lang w:val="en-US"/>
        </w:rPr>
        <w:t>.</w:t>
      </w:r>
      <w:r w:rsidR="00E65118">
        <w:rPr>
          <w:rFonts w:ascii="Aptos" w:hAnsi="Aptos"/>
          <w:lang w:val="en-US"/>
        </w:rPr>
        <w:t xml:space="preserve"> 2026</w:t>
      </w:r>
      <w:r w:rsidR="001D5CAF">
        <w:rPr>
          <w:rFonts w:ascii="Aptos" w:hAnsi="Aptos"/>
          <w:lang w:val="en-US"/>
        </w:rPr>
        <w:t>, in preparation</w:t>
      </w:r>
      <w:r w:rsidR="002A4921" w:rsidRPr="002A4921">
        <w:rPr>
          <w:rFonts w:ascii="Aptos" w:hAnsi="Aptos"/>
          <w:lang w:val="en-US"/>
        </w:rPr>
        <w:t>)</w:t>
      </w:r>
      <w:r w:rsidR="002A4921">
        <w:rPr>
          <w:noProof/>
          <w:lang w:val="en-US"/>
        </w:rPr>
        <w:fldChar w:fldCharType="end"/>
      </w:r>
      <w:r w:rsidR="00FC2D75">
        <w:rPr>
          <w:noProof/>
          <w:lang w:val="en-US"/>
        </w:rPr>
        <w:t xml:space="preserve">. </w:t>
      </w:r>
      <w:r w:rsidRPr="00DC06C6">
        <w:rPr>
          <w:noProof/>
          <w:lang w:val="en-US"/>
        </w:rPr>
        <w:t xml:space="preserve">Hyperspectral sensors offer new possibilities for identifying constituents, particularly for detecting different phytoplankton taxa </w:t>
      </w:r>
      <w:r w:rsidR="004C537B">
        <w:rPr>
          <w:noProof/>
          <w:lang w:val="en-US"/>
        </w:rPr>
        <w:fldChar w:fldCharType="begin"/>
      </w:r>
      <w:r w:rsidR="004C537B">
        <w:rPr>
          <w:noProof/>
          <w:lang w:val="en-US"/>
        </w:rPr>
        <w:instrText xml:space="preserve"> ADDIN ZOTERO_ITEM CSL_CITATION {"citationID":"cslm5H4A","properties":{"unsorted":false,"formattedCitation":"(Giardino et al., 2019)","plainCitation":"(Giardino et al., 2019)","noteIndex":0},"citationItems":[{"id":120,"uris":["http://zotero.org/users/local/MXqSo32P/items/9BM59PH4"],"itemData":{"id":120,"type":"article-journal","container-title":"Surveys in Geophysics","DOI":"10.1007/s10712-018-9476-0","ISSN":"0169-3298, 1573-0956","issue":"3","journalAbbreviation":"Surv Geophys","language":"en","page":"401-429","source":"DOI.org (Crossref)","title":"Imaging Spectrometry of Inland and Coastal Waters: State of the Art, Achievements and Perspectives","title-short":"Imaging Spectrometry of Inland and Coastal Waters","volume":"40","author":[{"family":"Giardino","given":"C."},{"family":"Brando","given":"V. E."},{"family":"Gege","given":"P."},{"family":"Pinnel","given":"N."},{"family":"Hochberg","given":"E."},{"family":"Knaeps","given":"E."},{"family":"Reusen","given":"I."},{"family":"Doerffer","given":"R."},{"family":"Bresciani","given":"M."},{"family":"Braga","given":"F."},{"family":"Foerster","given":"S."},{"family":"Champollion","given":"N."},{"family":"Dekker","given":"A."}],"issued":{"date-parts":[["2019",5]]}}}],"schema":"https://github.com/citation-style-language/schema/raw/master/csl-citation.json"} </w:instrText>
      </w:r>
      <w:r w:rsidR="004C537B">
        <w:rPr>
          <w:noProof/>
          <w:lang w:val="en-US"/>
        </w:rPr>
        <w:fldChar w:fldCharType="separate"/>
      </w:r>
      <w:r w:rsidR="004C537B" w:rsidRPr="004C537B">
        <w:rPr>
          <w:rFonts w:ascii="Aptos" w:hAnsi="Aptos"/>
          <w:lang w:val="en-US"/>
        </w:rPr>
        <w:t>(Giardino et al., 2019)</w:t>
      </w:r>
      <w:r w:rsidR="004C537B">
        <w:rPr>
          <w:noProof/>
          <w:lang w:val="en-US"/>
        </w:rPr>
        <w:fldChar w:fldCharType="end"/>
      </w:r>
      <w:r w:rsidR="00A007D9">
        <w:rPr>
          <w:noProof/>
          <w:lang w:val="en-US"/>
        </w:rPr>
        <w:t>.</w:t>
      </w:r>
      <w:r w:rsidR="00E918AB">
        <w:rPr>
          <w:noProof/>
          <w:lang w:val="en-US"/>
        </w:rPr>
        <w:t xml:space="preserve"> </w:t>
      </w:r>
    </w:p>
    <w:p w14:paraId="51933595" w14:textId="155583A4" w:rsidR="00172AB6" w:rsidRPr="00C63596" w:rsidRDefault="00E918AB" w:rsidP="00942566">
      <w:pPr>
        <w:jc w:val="both"/>
        <w:rPr>
          <w:noProof/>
          <w:lang w:val="en-US"/>
        </w:rPr>
      </w:pPr>
      <w:r>
        <w:rPr>
          <w:noProof/>
          <w:lang w:val="en-US"/>
        </w:rPr>
        <w:t>While past studies have relied on on-demand missions such as PRISMA</w:t>
      </w:r>
      <w:r w:rsidR="004E2C66">
        <w:rPr>
          <w:noProof/>
          <w:lang w:val="en-US"/>
        </w:rPr>
        <w:t xml:space="preserve"> </w:t>
      </w:r>
      <w:r w:rsidR="004E2C66" w:rsidRPr="004E2C66">
        <w:rPr>
          <w:lang w:val="en-US"/>
        </w:rPr>
        <w:t>(PRecursore IperSpettrale della Missione)</w:t>
      </w:r>
      <w:r>
        <w:rPr>
          <w:noProof/>
          <w:lang w:val="en-US"/>
        </w:rPr>
        <w:t xml:space="preserve"> (</w:t>
      </w:r>
      <w:r w:rsidR="00DB1ABD">
        <w:rPr>
          <w:noProof/>
          <w:lang w:val="en-US"/>
        </w:rPr>
        <w:t xml:space="preserve">see </w:t>
      </w:r>
      <w:r w:rsidR="00233FC1">
        <w:rPr>
          <w:noProof/>
          <w:lang w:val="en-US"/>
        </w:rPr>
        <w:fldChar w:fldCharType="begin"/>
      </w:r>
      <w:r w:rsidR="00233FC1">
        <w:rPr>
          <w:noProof/>
          <w:lang w:val="en-US"/>
        </w:rPr>
        <w:instrText xml:space="preserve"> REF _Ref235006484 \h </w:instrText>
      </w:r>
      <w:r w:rsidR="00233FC1">
        <w:rPr>
          <w:noProof/>
          <w:lang w:val="en-US"/>
        </w:rPr>
      </w:r>
      <w:r w:rsidR="00233FC1">
        <w:rPr>
          <w:noProof/>
          <w:lang w:val="en-US"/>
        </w:rPr>
        <w:fldChar w:fldCharType="separate"/>
      </w:r>
      <w:r w:rsidR="00C243AC" w:rsidRPr="007E4A5F">
        <w:rPr>
          <w:lang w:val="en-US"/>
        </w:rPr>
        <w:t xml:space="preserve">Table </w:t>
      </w:r>
      <w:r w:rsidR="00C243AC">
        <w:rPr>
          <w:noProof/>
          <w:lang w:val="en-US"/>
        </w:rPr>
        <w:t>1</w:t>
      </w:r>
      <w:r w:rsidR="00233FC1">
        <w:rPr>
          <w:noProof/>
          <w:lang w:val="en-US"/>
        </w:rPr>
        <w:fldChar w:fldCharType="end"/>
      </w:r>
      <w:r w:rsidR="00C24422">
        <w:rPr>
          <w:noProof/>
          <w:lang w:val="en-US"/>
        </w:rPr>
        <w:t>)</w:t>
      </w:r>
      <w:r w:rsidR="00DC06C6">
        <w:rPr>
          <w:noProof/>
          <w:lang w:val="en-US"/>
        </w:rPr>
        <w:t xml:space="preserve">, </w:t>
      </w:r>
      <w:r w:rsidR="00DC06C6" w:rsidRPr="00DC06C6">
        <w:rPr>
          <w:noProof/>
          <w:lang w:val="en-US"/>
        </w:rPr>
        <w:t xml:space="preserve">these may not be suitable for operational </w:t>
      </w:r>
      <w:r w:rsidR="00DC06C6" w:rsidRPr="00DC06C6">
        <w:rPr>
          <w:noProof/>
          <w:lang w:val="en-US"/>
        </w:rPr>
        <w:lastRenderedPageBreak/>
        <w:t xml:space="preserve">monitoring. </w:t>
      </w:r>
      <w:r w:rsidR="0072598E">
        <w:rPr>
          <w:noProof/>
          <w:lang w:val="en-US"/>
        </w:rPr>
        <w:t xml:space="preserve"> </w:t>
      </w:r>
      <w:r w:rsidR="00DC06C6" w:rsidRPr="00DC06C6">
        <w:rPr>
          <w:noProof/>
          <w:lang w:val="en-US"/>
        </w:rPr>
        <w:t>However, NASA's newly launched Plankton, Aerosol, Cloud, ocean Ecosystem (PACE) mission's ocean colour instrument provides 240 continuous bands between 340 and 890 nm at 2.5 nm spectral resolution, with a revisit time of approximately two days</w:t>
      </w:r>
      <w:r w:rsidR="00F0539D">
        <w:rPr>
          <w:noProof/>
          <w:lang w:val="en-US"/>
        </w:rPr>
        <w:t xml:space="preserve"> </w:t>
      </w:r>
      <w:r w:rsidR="00F0539D">
        <w:rPr>
          <w:noProof/>
          <w:lang w:val="en-US"/>
        </w:rPr>
        <w:fldChar w:fldCharType="begin"/>
      </w:r>
      <w:r w:rsidR="00F0539D">
        <w:rPr>
          <w:noProof/>
          <w:lang w:val="en-US"/>
        </w:rPr>
        <w:instrText xml:space="preserve"> ADDIN ZOTERO_ITEM CSL_CITATION {"citationID":"kwpBaB5m","properties":{"unsorted":false,"formattedCitation":"(Xu et al., 2026)","plainCitation":"(Xu et al., 2026)","noteIndex":0},"citationItems":[{"id":204,"uris":["http://zotero.org/users/local/MXqSo32P/items/3GS2FZCN"],"itemData":{"id":204,"type":"article-journal","container-title":"International Journal of Applied Earth Observation and Geoinformation","DOI":"10.1016/j.jag.2026.105265","ISSN":"15698432","journalAbbreviation":"International Journal of Applied Earth Observation and Geoinformation","language":"en","page":"105265","source":"DOI.org (Crossref)","title":"Capabilities of PACE Ocean color Instrument (OCI) for phytoplankton pigments of inland lakes","volume":"149","author":[{"family":"Xu","given":"Jiahan"},{"family":"Xue","given":"Kun"},{"family":"Fang","given":"Chong"},{"family":"Shen","given":"Ming"},{"family":"Cao","given":"Zhigang"},{"family":"Duan","given":"Hongtao"}],"issued":{"date-parts":[["2026",5]]}}}],"schema":"https://github.com/citation-style-language/schema/raw/master/csl-citation.json"} </w:instrText>
      </w:r>
      <w:r w:rsidR="00F0539D">
        <w:rPr>
          <w:noProof/>
          <w:lang w:val="en-US"/>
        </w:rPr>
        <w:fldChar w:fldCharType="separate"/>
      </w:r>
      <w:r w:rsidR="00F0539D" w:rsidRPr="00F0539D">
        <w:rPr>
          <w:rFonts w:ascii="Aptos" w:hAnsi="Aptos"/>
          <w:lang w:val="en-US"/>
        </w:rPr>
        <w:t>(Xu et al., 2026)</w:t>
      </w:r>
      <w:r w:rsidR="00F0539D">
        <w:rPr>
          <w:noProof/>
          <w:lang w:val="en-US"/>
        </w:rPr>
        <w:fldChar w:fldCharType="end"/>
      </w:r>
      <w:r w:rsidR="00F0539D">
        <w:rPr>
          <w:noProof/>
          <w:lang w:val="en-US"/>
        </w:rPr>
        <w:t>.</w:t>
      </w:r>
      <w:r w:rsidR="003E00CA">
        <w:rPr>
          <w:noProof/>
          <w:lang w:val="en-US"/>
        </w:rPr>
        <w:t xml:space="preserve"> </w:t>
      </w:r>
      <w:r w:rsidR="00DC06C6" w:rsidRPr="00DC06C6">
        <w:rPr>
          <w:noProof/>
          <w:lang w:val="en-US"/>
        </w:rPr>
        <w:t>PACE’s spectral range (including parts of the UV spectrum) may also enable it to distinguish between NAP, CDOM and phytoplankton signals more effectively</w:t>
      </w:r>
      <w:r w:rsidR="006E7F75">
        <w:rPr>
          <w:noProof/>
          <w:lang w:val="en-US"/>
        </w:rPr>
        <w:t xml:space="preserve"> </w:t>
      </w:r>
      <w:r w:rsidR="006E7F75">
        <w:rPr>
          <w:noProof/>
          <w:lang w:val="en-US"/>
        </w:rPr>
        <w:fldChar w:fldCharType="begin"/>
      </w:r>
      <w:r w:rsidR="006E7F75">
        <w:rPr>
          <w:noProof/>
          <w:lang w:val="en-US"/>
        </w:rPr>
        <w:instrText xml:space="preserve"> ADDIN ZOTERO_ITEM CSL_CITATION {"citationID":"Iimld3xA","properties":{"unsorted":false,"formattedCitation":"(Cael et al., 2020)","plainCitation":"(Cael et al., 2020)","noteIndex":0},"citationItems":[{"id":50,"uris":["http://zotero.org/users/local/MXqSo32P/items/BAAK7V2G"],"itemData":{"id":50,"type":"article-journal","abstract":"The increasing use of hyperspectral optical data in oceanography, both\n              in situ\n              and via remote sensing, holds the potential to significantly advance characterization of marine ecology and biogeochemistry because, in principle, hyperspectral data can provide much more detailed inferences of ecosystem properties via inversion. Effective inferences, however, require careful consideration of the close similarity of different signals of interest, and how these interplay with measurement error and uncertainty to reduce the degrees of freedom (DoF) of hyperspectral measurements. Here we discuss complementary approaches to quantify the DoF in hyperspectral measurements in the case of\n              in situ\n              particulate absorption measurements, though these approaches can also be used on other such data, e.g., ocean color remote sensing. Analyses suggest intermediate (\n              \n                \n                  \n                    \n                      </w:instrText>
      </w:r>
      <w:r w:rsidR="006E7F75">
        <w:rPr>
          <w:rFonts w:ascii="Cambria Math" w:hAnsi="Cambria Math" w:cs="Cambria Math"/>
          <w:noProof/>
          <w:lang w:val="en-US"/>
        </w:rPr>
        <w:instrText>∼</w:instrText>
      </w:r>
      <w:r w:rsidR="006E7F75">
        <w:rPr>
          <w:noProof/>
          <w:lang w:val="en-US"/>
        </w:rPr>
        <w:instrText xml:space="preserve">\n                      \n                    \n                  \n                  5\n                \n              \n              ) DoF for our dataset of global hyperspectral particulate absorption spectra from the\n              Tara Oceans\n              expedition, meaning that these data can yield coarse community structure information. Empirically, chlorophyll is an effective first-order predictor of absorption spectra, meaning that error characteristics and the mathematics of inversion need to be carefully considered for hyperspectral data to provide information beyond that which chlorophyll provides. We also discuss other useful analytical tools that can be applied to this problem and place our results in the context of hyperspectral remote sensing.","container-title":"Applied Optics","DOI":"10.1364/AO.389189","ISSN":"1559-128X, 2155-3165","issue":"13","journalAbbreviation":"Appl. Opt.","language":"en","page":"3971","source":"DOI.org (Crossref)","title":"Information content of absorption spectra and implications for ocean color inversion","volume":"59","author":[{"family":"Cael","given":"B. B."},{"family":"Chase","given":"Alison"},{"family":"Boss","given":"Emmanuel"}],"issued":{"date-parts":[["2020",5,1]]}}}],"schema":"https://github.com/citation-style-language/schema/raw/master/csl-citation.json"} </w:instrText>
      </w:r>
      <w:r w:rsidR="006E7F75">
        <w:rPr>
          <w:noProof/>
          <w:lang w:val="en-US"/>
        </w:rPr>
        <w:fldChar w:fldCharType="separate"/>
      </w:r>
      <w:r w:rsidR="006E7F75" w:rsidRPr="006E7F75">
        <w:rPr>
          <w:rFonts w:ascii="Aptos" w:hAnsi="Aptos"/>
          <w:lang w:val="en-US"/>
        </w:rPr>
        <w:t>(Cael et al., 2020)</w:t>
      </w:r>
      <w:r w:rsidR="006E7F75">
        <w:rPr>
          <w:noProof/>
          <w:lang w:val="en-US"/>
        </w:rPr>
        <w:fldChar w:fldCharType="end"/>
      </w:r>
      <w:r w:rsidR="006E7F75">
        <w:rPr>
          <w:noProof/>
          <w:lang w:val="en-US"/>
        </w:rPr>
        <w:t xml:space="preserve">. </w:t>
      </w:r>
      <w:r w:rsidR="00DC06C6" w:rsidRPr="00DC06C6">
        <w:rPr>
          <w:noProof/>
          <w:lang w:val="en-US"/>
        </w:rPr>
        <w:t>The use of the PACE mission to assess different phytoplankton taxa in Case 2 waters is the subject of ongoing research</w:t>
      </w:r>
      <w:r w:rsidR="00FB680B">
        <w:rPr>
          <w:noProof/>
          <w:lang w:val="en-US"/>
        </w:rPr>
        <w:t xml:space="preserve"> (Maire et al., in preparation).</w:t>
      </w:r>
    </w:p>
    <w:p w14:paraId="24B5C482" w14:textId="52B9FF25" w:rsidR="00D7419E" w:rsidRPr="00E918AB" w:rsidRDefault="00D7419E" w:rsidP="00942566">
      <w:pPr>
        <w:pStyle w:val="berschrift2"/>
        <w:jc w:val="both"/>
        <w:rPr>
          <w:noProof/>
          <w:lang w:val="en-US"/>
        </w:rPr>
      </w:pPr>
      <w:bookmarkStart w:id="122" w:name="_Toc237605426"/>
      <w:r w:rsidRPr="00E918AB">
        <w:rPr>
          <w:noProof/>
          <w:lang w:val="en-US"/>
        </w:rPr>
        <w:t>4.</w:t>
      </w:r>
      <w:r w:rsidR="00726092">
        <w:rPr>
          <w:noProof/>
          <w:lang w:val="en-US"/>
        </w:rPr>
        <w:t>9</w:t>
      </w:r>
      <w:r w:rsidRPr="00E918AB">
        <w:rPr>
          <w:noProof/>
          <w:lang w:val="en-US"/>
        </w:rPr>
        <w:t xml:space="preserve"> Conclusion</w:t>
      </w:r>
      <w:bookmarkEnd w:id="122"/>
    </w:p>
    <w:p w14:paraId="6ADF679C" w14:textId="01182DEA" w:rsidR="00DE39F9" w:rsidRDefault="00E670DA" w:rsidP="00942566">
      <w:pPr>
        <w:jc w:val="both"/>
        <w:rPr>
          <w:lang w:val="en-US"/>
        </w:rPr>
      </w:pPr>
      <w:r>
        <w:rPr>
          <w:lang w:val="en-US"/>
        </w:rPr>
        <w:t xml:space="preserve">This thesis developed </w:t>
      </w:r>
      <w:r w:rsidR="00B50F07">
        <w:rPr>
          <w:lang w:val="en-US"/>
        </w:rPr>
        <w:t xml:space="preserve">a bio-optical model MiniWASI </w:t>
      </w:r>
      <w:r w:rsidR="00333B0B">
        <w:rPr>
          <w:lang w:val="en-US"/>
        </w:rPr>
        <w:t>tailored</w:t>
      </w:r>
      <w:r w:rsidR="00B50F07">
        <w:rPr>
          <w:lang w:val="en-US"/>
        </w:rPr>
        <w:t xml:space="preserve"> </w:t>
      </w:r>
      <w:r w:rsidR="00333B0B">
        <w:rPr>
          <w:lang w:val="en-US"/>
        </w:rPr>
        <w:t>to</w:t>
      </w:r>
      <w:r w:rsidR="00B50F07">
        <w:rPr>
          <w:lang w:val="en-US"/>
        </w:rPr>
        <w:t xml:space="preserve"> operational retrievals of OACs </w:t>
      </w:r>
      <w:r w:rsidR="00FA446B">
        <w:rPr>
          <w:lang w:val="en-US"/>
        </w:rPr>
        <w:t xml:space="preserve">and IOPs </w:t>
      </w:r>
      <w:r w:rsidR="00B50F07">
        <w:rPr>
          <w:lang w:val="en-US"/>
        </w:rPr>
        <w:t>in optically deep Case</w:t>
      </w:r>
      <w:r w:rsidR="007448BC">
        <w:rPr>
          <w:lang w:val="en-US"/>
        </w:rPr>
        <w:t xml:space="preserve"> </w:t>
      </w:r>
      <w:r w:rsidR="00B50F07">
        <w:rPr>
          <w:lang w:val="en-US"/>
        </w:rPr>
        <w:t>2 waters.</w:t>
      </w:r>
      <w:r w:rsidR="00DE39F9">
        <w:rPr>
          <w:lang w:val="en-US"/>
        </w:rPr>
        <w:t xml:space="preserve"> </w:t>
      </w:r>
      <w:r w:rsidR="00026C6C" w:rsidRPr="00026C6C">
        <w:rPr>
          <w:lang w:val="en-US"/>
        </w:rPr>
        <w:t>By validating retrievals from 380 images using a default set of SIOPs and automated processing, the thesis took a significant step towards a more operational approach in WASI inversions</w:t>
      </w:r>
    </w:p>
    <w:p w14:paraId="7219D1E8" w14:textId="6FA5F496" w:rsidR="00D50905" w:rsidRDefault="00026C6C" w:rsidP="00942566">
      <w:pPr>
        <w:jc w:val="both"/>
        <w:rPr>
          <w:lang w:val="en-US"/>
        </w:rPr>
      </w:pPr>
      <w:r w:rsidRPr="00026C6C">
        <w:rPr>
          <w:lang w:val="en-US"/>
        </w:rPr>
        <w:t>A WASI-based bio-optical inversion approach using a default set of SIOPs and S3 OLCI</w:t>
      </w:r>
      <w:r>
        <w:rPr>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r>
          <w:rPr>
            <w:rFonts w:ascii="Cambria Math" w:eastAsiaTheme="minorEastAsia" w:hAnsi="Cambria Math"/>
            <w:lang w:val="en-US"/>
          </w:rPr>
          <m:t xml:space="preserve"> </m:t>
        </m:r>
      </m:oMath>
      <w:r w:rsidR="00D50905" w:rsidRPr="00DC3E02">
        <w:rPr>
          <w:lang w:val="en-US"/>
        </w:rPr>
        <w:t>perform</w:t>
      </w:r>
      <w:r w:rsidR="00D50905">
        <w:rPr>
          <w:lang w:val="en-US"/>
        </w:rPr>
        <w:t>ed</w:t>
      </w:r>
      <w:r w:rsidR="00D50905" w:rsidRPr="00DC3E02">
        <w:rPr>
          <w:lang w:val="en-US"/>
        </w:rPr>
        <w:t xml:space="preserve"> </w:t>
      </w:r>
      <w:r w:rsidR="00D50905">
        <w:rPr>
          <w:lang w:val="en-US"/>
        </w:rPr>
        <w:t xml:space="preserve">well </w:t>
      </w:r>
      <w:r w:rsidR="00D50905" w:rsidRPr="00DC3E02">
        <w:rPr>
          <w:lang w:val="en-US"/>
        </w:rPr>
        <w:t xml:space="preserve">in retrieving </w:t>
      </w:r>
      <w:r w:rsidR="00D50905">
        <w:rPr>
          <w:lang w:val="en-US"/>
        </w:rPr>
        <w:t>CHL</w:t>
      </w:r>
      <w:r w:rsidR="00D50905" w:rsidRPr="00DC3E02">
        <w:rPr>
          <w:lang w:val="en-US"/>
        </w:rPr>
        <w:t xml:space="preserve"> (</w:t>
      </w:r>
      <w:r w:rsidR="00D50905">
        <w:rPr>
          <w:lang w:val="en-US"/>
        </w:rPr>
        <w:t>r = 0.</w:t>
      </w:r>
      <w:r w:rsidR="005654A2">
        <w:rPr>
          <w:lang w:val="en-US"/>
        </w:rPr>
        <w:t>7</w:t>
      </w:r>
      <w:r w:rsidR="004F52B5">
        <w:rPr>
          <w:lang w:val="en-US"/>
        </w:rPr>
        <w:t>2</w:t>
      </w:r>
      <w:r w:rsidR="005654A2">
        <w:rPr>
          <w:lang w:val="en-US"/>
        </w:rPr>
        <w:t xml:space="preserve"> </w:t>
      </w:r>
      <w:r w:rsidR="00D50905">
        <w:rPr>
          <w:lang w:val="en-US"/>
        </w:rPr>
        <w:t>– 0.8</w:t>
      </w:r>
      <w:r w:rsidR="005654A2">
        <w:rPr>
          <w:lang w:val="en-US"/>
        </w:rPr>
        <w:t>; for datasets used in previous studies</w:t>
      </w:r>
      <w:r w:rsidR="00D50905">
        <w:rPr>
          <w:lang w:val="en-US"/>
        </w:rPr>
        <w:t>) and TSM (r = 0.7</w:t>
      </w:r>
      <w:r w:rsidR="00DF4B6A">
        <w:rPr>
          <w:lang w:val="en-US"/>
        </w:rPr>
        <w:t>7</w:t>
      </w:r>
      <w:r w:rsidR="00D50905">
        <w:rPr>
          <w:lang w:val="en-US"/>
        </w:rPr>
        <w:t xml:space="preserve"> – </w:t>
      </w:r>
      <w:r w:rsidR="00583C12">
        <w:rPr>
          <w:lang w:val="en-US"/>
        </w:rPr>
        <w:t>0.78</w:t>
      </w:r>
      <w:r w:rsidR="00D50905" w:rsidRPr="00DC3E02">
        <w:rPr>
          <w:lang w:val="en-US"/>
        </w:rPr>
        <w:t xml:space="preserve">) in </w:t>
      </w:r>
      <w:r w:rsidRPr="00DC3E02">
        <w:rPr>
          <w:lang w:val="en-US"/>
        </w:rPr>
        <w:t>Lake Geneva</w:t>
      </w:r>
      <w:r>
        <w:rPr>
          <w:lang w:val="en-US"/>
        </w:rPr>
        <w:t xml:space="preserve"> but</w:t>
      </w:r>
      <w:r w:rsidRPr="00026C6C">
        <w:rPr>
          <w:lang w:val="en-US"/>
        </w:rPr>
        <w:t xml:space="preserve"> was unable to retrieve CDOM</w:t>
      </w:r>
      <w:r>
        <w:rPr>
          <w:lang w:val="en-US"/>
        </w:rPr>
        <w:t xml:space="preserve"> </w:t>
      </w:r>
      <w:r w:rsidRPr="00026C6C">
        <w:rPr>
          <w:lang w:val="en-US"/>
        </w:rPr>
        <w:t>or differentiate between different phytoplankton taxa.</w:t>
      </w:r>
    </w:p>
    <w:p w14:paraId="7B1107A1" w14:textId="282112E8" w:rsidR="00031CE5" w:rsidRDefault="002F1F9E" w:rsidP="00942566">
      <w:pPr>
        <w:jc w:val="both"/>
        <w:rPr>
          <w:lang w:val="en-US"/>
        </w:rPr>
      </w:pPr>
      <w:r>
        <w:rPr>
          <w:lang w:val="en-US"/>
        </w:rPr>
        <w:t>Validation</w:t>
      </w:r>
      <w:r w:rsidR="002D6293">
        <w:rPr>
          <w:lang w:val="en-US"/>
        </w:rPr>
        <w:t xml:space="preserve"> </w:t>
      </w:r>
      <w:r w:rsidR="00A63BE4">
        <w:rPr>
          <w:lang w:val="en-US"/>
        </w:rPr>
        <w:t xml:space="preserve">showed </w:t>
      </w:r>
      <w:r w:rsidR="006E144E">
        <w:rPr>
          <w:lang w:val="en-US"/>
        </w:rPr>
        <w:t xml:space="preserve">similar </w:t>
      </w:r>
      <w:r w:rsidR="00026C6C" w:rsidRPr="00026C6C">
        <w:rPr>
          <w:lang w:val="en-US"/>
        </w:rPr>
        <w:t>accuracy to that of empirical</w:t>
      </w:r>
      <w:r w:rsidR="0055015F">
        <w:rPr>
          <w:lang w:val="en-US"/>
        </w:rPr>
        <w:t xml:space="preserve">, locally calibrated CHL retrieval algorithms. </w:t>
      </w:r>
      <w:r w:rsidR="00026C6C">
        <w:rPr>
          <w:lang w:val="en-US"/>
        </w:rPr>
        <w:t>Retrieving</w:t>
      </w:r>
      <w:r w:rsidR="00C36759">
        <w:rPr>
          <w:lang w:val="en-US"/>
        </w:rPr>
        <w:t xml:space="preserve"> </w:t>
      </w:r>
      <w:r w:rsidR="008052A7">
        <w:rPr>
          <w:lang w:val="en-US"/>
        </w:rPr>
        <w:t>individual phytoplankton</w:t>
      </w:r>
      <w:r w:rsidR="00C36759">
        <w:rPr>
          <w:lang w:val="en-US"/>
        </w:rPr>
        <w:t xml:space="preserve"> taxa </w:t>
      </w:r>
      <w:r w:rsidR="0080201A">
        <w:rPr>
          <w:lang w:val="en-US"/>
        </w:rPr>
        <w:t xml:space="preserve">from S3 OLCI </w:t>
      </w:r>
      <w:r w:rsidR="00C36759">
        <w:rPr>
          <w:lang w:val="en-US"/>
        </w:rPr>
        <w:t>was not possible</w:t>
      </w:r>
      <w:r w:rsidR="001057DC">
        <w:rPr>
          <w:lang w:val="en-US"/>
        </w:rPr>
        <w:t xml:space="preserve"> due to the strong ill-posedness of the inverse problem</w:t>
      </w:r>
      <w:r w:rsidR="00541782">
        <w:rPr>
          <w:lang w:val="en-US"/>
        </w:rPr>
        <w:t xml:space="preserve"> at </w:t>
      </w:r>
      <w:r w:rsidR="008F6D54">
        <w:rPr>
          <w:lang w:val="en-US"/>
        </w:rPr>
        <w:t xml:space="preserve">low concentrations, </w:t>
      </w:r>
      <w:r w:rsidR="00541782">
        <w:rPr>
          <w:lang w:val="en-US"/>
        </w:rPr>
        <w:t>limited spectral resolution</w:t>
      </w:r>
      <w:r w:rsidR="00784CF1">
        <w:rPr>
          <w:lang w:val="en-US"/>
        </w:rPr>
        <w:t xml:space="preserve"> and</w:t>
      </w:r>
      <w:r w:rsidR="00C26406">
        <w:rPr>
          <w:lang w:val="en-US"/>
        </w:rPr>
        <w:t xml:space="preserve"> errors in input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00C26406">
        <w:rPr>
          <w:lang w:val="en-US"/>
        </w:rPr>
        <w:t>.</w:t>
      </w:r>
      <w:r w:rsidR="00521C08">
        <w:rPr>
          <w:lang w:val="en-US"/>
        </w:rPr>
        <w:t xml:space="preserve"> </w:t>
      </w:r>
    </w:p>
    <w:p w14:paraId="7D35E461" w14:textId="4A819037" w:rsidR="00026C6C" w:rsidRDefault="00026C6C" w:rsidP="00743EB3">
      <w:pPr>
        <w:jc w:val="both"/>
        <w:rPr>
          <w:lang w:val="en-US"/>
        </w:rPr>
      </w:pPr>
      <w:r w:rsidRPr="00026C6C">
        <w:rPr>
          <w:lang w:val="en-US"/>
        </w:rPr>
        <w:t xml:space="preserve">Spaceborne retrieval of CDOM was often not possible, with values frequently defaulting to 0, mainly due to </w:t>
      </w:r>
      <w:r w:rsidR="00554D23">
        <w:rPr>
          <w:lang w:val="en-US"/>
        </w:rPr>
        <w:t>biases</w:t>
      </w:r>
      <w:r w:rsidRPr="00026C6C">
        <w:rPr>
          <w:lang w:val="en-US"/>
        </w:rPr>
        <w:t xml:space="preserve"> in the blue bands (overestimation of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i/>
                <w:lang w:val="en-US"/>
              </w:rPr>
            </m:ctrlPr>
          </m:dPr>
          <m:e>
            <m:r>
              <m:rPr>
                <m:sty m:val="p"/>
              </m:rPr>
              <w:rPr>
                <w:rFonts w:ascii="Cambria Math" w:eastAsiaTheme="minorEastAsia" w:hAnsi="Cambria Math"/>
                <w:lang w:val="en-US"/>
              </w:rPr>
              <m:t>λ</m:t>
            </m:r>
          </m:e>
        </m:d>
      </m:oMath>
      <w:r w:rsidRPr="00026C6C">
        <w:rPr>
          <w:lang w:val="en-US"/>
        </w:rPr>
        <w:t xml:space="preserve">) and model configuration (selected bands and many competing absorbers). </w:t>
      </w:r>
    </w:p>
    <w:p w14:paraId="7107CD97" w14:textId="333D114E" w:rsidR="00922452" w:rsidRDefault="00026C6C" w:rsidP="00743EB3">
      <w:pPr>
        <w:jc w:val="both"/>
        <w:rPr>
          <w:lang w:val="en-US"/>
        </w:rPr>
      </w:pPr>
      <w:r w:rsidRPr="00026C6C">
        <w:rPr>
          <w:lang w:val="en-US"/>
        </w:rPr>
        <w:t xml:space="preserve">Conversely, NAP showed robust agreement with a limited number of field samples and estimates from hyperspectral </w:t>
      </w:r>
      <w:r w:rsidRPr="00784CF1">
        <w:rPr>
          <w:i/>
          <w:iCs/>
          <w:lang w:val="en-US"/>
        </w:rPr>
        <w:t>in situ</w:t>
      </w:r>
      <w:r w:rsidRPr="00026C6C">
        <w:rPr>
          <w:lang w:val="en-US"/>
        </w:rPr>
        <w:t xml:space="preserve"> data. Consistency in NAP retrievals is further supported by the high correlation between modelled and measured</w:t>
      </w:r>
      <w:r>
        <w:rPr>
          <w:lang w:val="en-US"/>
        </w:rPr>
        <w:t xml:space="preserve"> </w:t>
      </w:r>
      <m:oMath>
        <m:sSubSup>
          <m:sSubSupPr>
            <m:ctrlPr>
              <w:rPr>
                <w:rFonts w:ascii="Cambria Math" w:hAnsi="Cambria Math"/>
                <w:i/>
                <w:lang w:val="en-US"/>
              </w:rPr>
            </m:ctrlPr>
          </m:sSubSupPr>
          <m:e>
            <m:r>
              <w:rPr>
                <w:rFonts w:ascii="Cambria Math" w:hAnsi="Cambria Math"/>
                <w:lang w:val="en-US"/>
              </w:rPr>
              <m:t>b</m:t>
            </m:r>
            <m:ctrlPr>
              <w:rPr>
                <w:rFonts w:ascii="Cambria Math" w:hAnsi="Cambria Math"/>
                <w:lang w:val="en-US"/>
              </w:rPr>
            </m:ctrlPr>
          </m:e>
          <m:sub>
            <m:r>
              <w:rPr>
                <w:rFonts w:ascii="Cambria Math" w:hAnsi="Cambria Math"/>
                <w:lang w:val="en-US"/>
              </w:rPr>
              <m:t>b,</m:t>
            </m:r>
            <m:r>
              <m:rPr>
                <m:nor/>
              </m:rPr>
              <w:rPr>
                <w:rFonts w:ascii="Cambria Math" w:hAnsi="Cambria Math"/>
                <w:lang w:val="en-US"/>
              </w:rPr>
              <m:t>wc</m:t>
            </m:r>
          </m:sub>
          <m:sup>
            <m:r>
              <m:rPr>
                <m:sty m:val="p"/>
              </m:rPr>
              <w:rPr>
                <w:rFonts w:ascii="Cambria Math" w:hAnsi="Cambria Math"/>
                <w:lang w:val="en-US"/>
              </w:rPr>
              <m:t xml:space="preserve"> </m:t>
            </m:r>
          </m:sup>
        </m:sSubSup>
        <m:d>
          <m:dPr>
            <m:ctrlPr>
              <w:rPr>
                <w:rFonts w:ascii="Cambria Math" w:hAnsi="Cambria Math"/>
                <w:i/>
                <w:lang w:val="en-US"/>
              </w:rPr>
            </m:ctrlPr>
          </m:dPr>
          <m:e>
            <m:r>
              <m:rPr>
                <m:sty m:val="p"/>
              </m:rPr>
              <w:rPr>
                <w:rFonts w:ascii="Cambria Math" w:hAnsi="Cambria Math"/>
                <w:lang w:val="en-US"/>
              </w:rPr>
              <m:t>λ</m:t>
            </m:r>
          </m:e>
        </m:d>
      </m:oMath>
      <w:r w:rsidR="000E3126">
        <w:rPr>
          <w:lang w:val="en-US"/>
        </w:rPr>
        <w:t>.</w:t>
      </w:r>
    </w:p>
    <w:p w14:paraId="733B4EA0" w14:textId="67077F73" w:rsidR="009878DA" w:rsidRPr="006D1795" w:rsidRDefault="00026C6C" w:rsidP="006D1795">
      <w:pPr>
        <w:rPr>
          <w:rStyle w:val="berschrift1Zchn"/>
          <w:lang w:val="en-US"/>
        </w:rPr>
      </w:pPr>
      <w:bookmarkStart w:id="123" w:name="_Toc226928274"/>
      <w:bookmarkStart w:id="124" w:name="_Toc226928332"/>
      <w:bookmarkEnd w:id="42"/>
      <w:bookmarkEnd w:id="43"/>
      <w:bookmarkEnd w:id="44"/>
      <w:r w:rsidRPr="00026C6C">
        <w:rPr>
          <w:lang w:val="en-US"/>
        </w:rPr>
        <w:t>Future research directions include quantifying retrieval uncertainties, applying and improving AC and AE algorithms</w:t>
      </w:r>
      <w:r w:rsidR="00784CF1">
        <w:rPr>
          <w:lang w:val="en-US"/>
        </w:rPr>
        <w:t xml:space="preserve"> and</w:t>
      </w:r>
      <w:r w:rsidRPr="00026C6C">
        <w:rPr>
          <w:lang w:val="en-US"/>
        </w:rPr>
        <w:t xml:space="preserve"> performing explicit model calibration</w:t>
      </w:r>
      <w:r>
        <w:rPr>
          <w:lang w:val="en-US"/>
        </w:rPr>
        <w:t xml:space="preserve"> for Lake Geneva</w:t>
      </w:r>
      <w:r w:rsidRPr="00026C6C">
        <w:rPr>
          <w:lang w:val="en-US"/>
        </w:rPr>
        <w:t xml:space="preserve"> (e.g. through SIOP </w:t>
      </w:r>
      <w:r w:rsidRPr="00784CF1">
        <w:rPr>
          <w:i/>
          <w:iCs/>
          <w:lang w:val="en-US"/>
        </w:rPr>
        <w:t>in situ</w:t>
      </w:r>
      <w:r w:rsidRPr="00026C6C">
        <w:rPr>
          <w:lang w:val="en-US"/>
        </w:rPr>
        <w:t xml:space="preserve"> measurements). There is also scope for application to hyperspectral missions such as PACE.</w:t>
      </w:r>
      <w:r w:rsidR="00EA35DB">
        <w:rPr>
          <w:lang w:val="en-US"/>
        </w:rPr>
        <w:br w:type="page"/>
      </w:r>
      <w:bookmarkEnd w:id="123"/>
      <w:bookmarkEnd w:id="124"/>
    </w:p>
    <w:p w14:paraId="7B8F9669" w14:textId="00BABD35" w:rsidR="00110AE1" w:rsidRPr="00110AE1" w:rsidRDefault="00110AE1" w:rsidP="00110AE1">
      <w:pPr>
        <w:pStyle w:val="berschrift1"/>
        <w:rPr>
          <w:lang w:val="en-US"/>
        </w:rPr>
      </w:pPr>
      <w:bookmarkStart w:id="125" w:name="_Toc237605427"/>
      <w:r>
        <w:rPr>
          <w:lang w:val="en-US"/>
        </w:rPr>
        <w:lastRenderedPageBreak/>
        <w:t>Bibliography</w:t>
      </w:r>
      <w:bookmarkEnd w:id="125"/>
    </w:p>
    <w:p w14:paraId="7A09C647" w14:textId="77777777" w:rsidR="004F5B1D" w:rsidRPr="004F5B1D" w:rsidRDefault="009878DA" w:rsidP="004F5B1D">
      <w:pPr>
        <w:pStyle w:val="Literaturverzeichnis"/>
        <w:rPr>
          <w:lang w:val="en-US"/>
        </w:rPr>
      </w:pPr>
      <w:r w:rsidRPr="003F254A">
        <w:rPr>
          <w:szCs w:val="20"/>
          <w:lang w:val="en-US"/>
        </w:rPr>
        <w:fldChar w:fldCharType="begin"/>
      </w:r>
      <w:r w:rsidR="006F3270">
        <w:rPr>
          <w:szCs w:val="20"/>
          <w:lang w:val="en-US"/>
        </w:rPr>
        <w:instrText xml:space="preserve"> ADDIN ZOTERO_BIBL {"uncited":[],"omitted":[],"custom":[]} CSL_BIBLIOGRAPHY </w:instrText>
      </w:r>
      <w:r w:rsidRPr="003F254A">
        <w:rPr>
          <w:szCs w:val="20"/>
          <w:lang w:val="en-US"/>
        </w:rPr>
        <w:fldChar w:fldCharType="separate"/>
      </w:r>
      <w:r w:rsidR="004F5B1D" w:rsidRPr="004F5B1D">
        <w:rPr>
          <w:lang w:val="en-US"/>
        </w:rPr>
        <w:t xml:space="preserve">A. Aminot; F. Rey. (2001). </w:t>
      </w:r>
      <w:r w:rsidR="004F5B1D" w:rsidRPr="004F5B1D">
        <w:rPr>
          <w:i/>
          <w:iCs/>
          <w:lang w:val="en-US"/>
        </w:rPr>
        <w:t>Chlorophyll a: Determination by spectroscopic methods</w:t>
      </w:r>
      <w:r w:rsidR="004F5B1D" w:rsidRPr="004F5B1D">
        <w:rPr>
          <w:lang w:val="en-US"/>
        </w:rPr>
        <w:t>. ICES. https://doi.org/10.17895/ICES.PUB.5080</w:t>
      </w:r>
    </w:p>
    <w:p w14:paraId="640885C8" w14:textId="77777777" w:rsidR="004F5B1D" w:rsidRPr="004F5B1D" w:rsidRDefault="004F5B1D" w:rsidP="004F5B1D">
      <w:pPr>
        <w:pStyle w:val="Literaturverzeichnis"/>
        <w:rPr>
          <w:lang w:val="en-US"/>
        </w:rPr>
      </w:pPr>
      <w:r w:rsidRPr="004F5B1D">
        <w:rPr>
          <w:lang w:val="en-US"/>
        </w:rPr>
        <w:t xml:space="preserve">Albert, A., &amp; Mobley, C. (2003). An analytical model for subsurface irradiance and remote sensing reflectance in deep and shallow case-2 waters. </w:t>
      </w:r>
      <w:r w:rsidRPr="004F5B1D">
        <w:rPr>
          <w:i/>
          <w:iCs/>
          <w:lang w:val="en-US"/>
        </w:rPr>
        <w:t>Optics Express</w:t>
      </w:r>
      <w:r w:rsidRPr="004F5B1D">
        <w:rPr>
          <w:lang w:val="en-US"/>
        </w:rPr>
        <w:t xml:space="preserve">, </w:t>
      </w:r>
      <w:r w:rsidRPr="004F5B1D">
        <w:rPr>
          <w:i/>
          <w:iCs/>
          <w:lang w:val="en-US"/>
        </w:rPr>
        <w:t>11</w:t>
      </w:r>
      <w:r w:rsidRPr="004F5B1D">
        <w:rPr>
          <w:lang w:val="en-US"/>
        </w:rPr>
        <w:t>(22), 2873. https://doi.org/10.1364/OE.11.002873</w:t>
      </w:r>
    </w:p>
    <w:p w14:paraId="36012A64" w14:textId="77777777" w:rsidR="004F5B1D" w:rsidRPr="004F5B1D" w:rsidRDefault="004F5B1D" w:rsidP="004F5B1D">
      <w:pPr>
        <w:pStyle w:val="Literaturverzeichnis"/>
        <w:rPr>
          <w:lang w:val="en-US"/>
        </w:rPr>
      </w:pPr>
      <w:r w:rsidRPr="004F5B1D">
        <w:rPr>
          <w:lang w:val="en-US"/>
        </w:rPr>
        <w:t xml:space="preserve">Ansari, M., Knudby, A., Amani, M., &amp; Sawada, M. (2025). Retrieving Inland Water Quality Parameters via Satellite Remote Sensing: Sensor Evaluation, Atmospheric Correction, and Machine Learning Approaches. </w:t>
      </w:r>
      <w:r w:rsidRPr="004F5B1D">
        <w:rPr>
          <w:i/>
          <w:iCs/>
          <w:lang w:val="en-US"/>
        </w:rPr>
        <w:t>Remote Sensing</w:t>
      </w:r>
      <w:r w:rsidRPr="004F5B1D">
        <w:rPr>
          <w:lang w:val="en-US"/>
        </w:rPr>
        <w:t xml:space="preserve">, </w:t>
      </w:r>
      <w:r w:rsidRPr="004F5B1D">
        <w:rPr>
          <w:i/>
          <w:iCs/>
          <w:lang w:val="en-US"/>
        </w:rPr>
        <w:t>17</w:t>
      </w:r>
      <w:r w:rsidRPr="004F5B1D">
        <w:rPr>
          <w:lang w:val="en-US"/>
        </w:rPr>
        <w:t>(10), 1734. https://doi.org/10.3390/rs17101734</w:t>
      </w:r>
    </w:p>
    <w:p w14:paraId="65C404E9" w14:textId="77777777" w:rsidR="004F5B1D" w:rsidRPr="004F5B1D" w:rsidRDefault="004F5B1D" w:rsidP="004F5B1D">
      <w:pPr>
        <w:pStyle w:val="Literaturverzeichnis"/>
        <w:rPr>
          <w:lang w:val="en-US"/>
        </w:rPr>
      </w:pPr>
      <w:r w:rsidRPr="004F5B1D">
        <w:rPr>
          <w:lang w:val="en-US"/>
        </w:rPr>
        <w:t xml:space="preserve">Babin, M., Morel, A., Fournier-Sicre, V., Fell, F., &amp; Stramski, D. (2003). Light scattering properties of marine particles in coastal and open ocean waters asrelated to the particle mass concentration. </w:t>
      </w:r>
      <w:r w:rsidRPr="004F5B1D">
        <w:rPr>
          <w:i/>
          <w:iCs/>
          <w:lang w:val="en-US"/>
        </w:rPr>
        <w:t>Limnology and Oceanography</w:t>
      </w:r>
      <w:r w:rsidRPr="004F5B1D">
        <w:rPr>
          <w:lang w:val="en-US"/>
        </w:rPr>
        <w:t xml:space="preserve">, </w:t>
      </w:r>
      <w:r w:rsidRPr="004F5B1D">
        <w:rPr>
          <w:i/>
          <w:iCs/>
          <w:lang w:val="en-US"/>
        </w:rPr>
        <w:t>48</w:t>
      </w:r>
      <w:r w:rsidRPr="004F5B1D">
        <w:rPr>
          <w:lang w:val="en-US"/>
        </w:rPr>
        <w:t>(2), 843–859. https://doi.org/10.4319/lo.2003.48.2.0843</w:t>
      </w:r>
    </w:p>
    <w:p w14:paraId="2BFD3C88" w14:textId="77777777" w:rsidR="004F5B1D" w:rsidRPr="004F5B1D" w:rsidRDefault="004F5B1D" w:rsidP="004F5B1D">
      <w:pPr>
        <w:pStyle w:val="Literaturverzeichnis"/>
        <w:rPr>
          <w:lang w:val="en-US"/>
        </w:rPr>
      </w:pPr>
      <w:r w:rsidRPr="004F5B1D">
        <w:rPr>
          <w:lang w:val="en-US"/>
        </w:rPr>
        <w:t xml:space="preserve">Babin, M., Stramski, D., Ferrari, G. M., Claustre, H., Bricaud, A., Obolensky, G., &amp; Hoepffner, N. (2003). Variations in the light absorption coefficients of phytoplankton, nonalgal particles, and dissolved organic matter in coastal waters around Europe. </w:t>
      </w:r>
      <w:r w:rsidRPr="004F5B1D">
        <w:rPr>
          <w:i/>
          <w:iCs/>
          <w:lang w:val="en-US"/>
        </w:rPr>
        <w:t>Journal of Geophysical Research: Oceans</w:t>
      </w:r>
      <w:r w:rsidRPr="004F5B1D">
        <w:rPr>
          <w:lang w:val="en-US"/>
        </w:rPr>
        <w:t xml:space="preserve">, </w:t>
      </w:r>
      <w:r w:rsidRPr="004F5B1D">
        <w:rPr>
          <w:i/>
          <w:iCs/>
          <w:lang w:val="en-US"/>
        </w:rPr>
        <w:t>108</w:t>
      </w:r>
      <w:r w:rsidRPr="004F5B1D">
        <w:rPr>
          <w:lang w:val="en-US"/>
        </w:rPr>
        <w:t>(C7), 2001JC000882. https://doi.org/10.1029/2001JC000882</w:t>
      </w:r>
    </w:p>
    <w:p w14:paraId="2D07F7BD" w14:textId="77777777" w:rsidR="004F5B1D" w:rsidRPr="004F5B1D" w:rsidRDefault="004F5B1D" w:rsidP="004F5B1D">
      <w:pPr>
        <w:pStyle w:val="Literaturverzeichnis"/>
        <w:rPr>
          <w:lang w:val="en-US"/>
        </w:rPr>
      </w:pPr>
      <w:r w:rsidRPr="004F5B1D">
        <w:rPr>
          <w:lang w:val="en-US"/>
        </w:rPr>
        <w:t xml:space="preserve">Bi, S., Hieronymi, M., &amp; Röttgers, R. (2023). Bio-geo-optical modelling of natural waters. </w:t>
      </w:r>
      <w:r w:rsidRPr="004F5B1D">
        <w:rPr>
          <w:i/>
          <w:iCs/>
          <w:lang w:val="en-US"/>
        </w:rPr>
        <w:t>Frontiers in Marine Science</w:t>
      </w:r>
      <w:r w:rsidRPr="004F5B1D">
        <w:rPr>
          <w:lang w:val="en-US"/>
        </w:rPr>
        <w:t xml:space="preserve">, </w:t>
      </w:r>
      <w:r w:rsidRPr="004F5B1D">
        <w:rPr>
          <w:i/>
          <w:iCs/>
          <w:lang w:val="en-US"/>
        </w:rPr>
        <w:t>10</w:t>
      </w:r>
      <w:r w:rsidRPr="004F5B1D">
        <w:rPr>
          <w:lang w:val="en-US"/>
        </w:rPr>
        <w:t>, 1196352. https://doi.org/10.3389/fmars.2023.1196352</w:t>
      </w:r>
    </w:p>
    <w:p w14:paraId="25B7C855" w14:textId="77777777" w:rsidR="004F5B1D" w:rsidRPr="004F5B1D" w:rsidRDefault="004F5B1D" w:rsidP="004F5B1D">
      <w:pPr>
        <w:pStyle w:val="Literaturverzeichnis"/>
        <w:rPr>
          <w:lang w:val="en-US"/>
        </w:rPr>
      </w:pPr>
      <w:r w:rsidRPr="004F5B1D">
        <w:rPr>
          <w:lang w:val="en-US"/>
        </w:rPr>
        <w:t xml:space="preserve">Bonnier, M., Anneville, O., Iestyn Woolway, R., Thackeray, S. J., Morin, G. P., Reynaud, N., Soulignac, F., Tormos, T., &amp; Harmel, T. (2024). Assessing ESA Climate Change </w:t>
      </w:r>
      <w:r w:rsidRPr="004F5B1D">
        <w:rPr>
          <w:lang w:val="en-US"/>
        </w:rPr>
        <w:lastRenderedPageBreak/>
        <w:t xml:space="preserve">Initiative data for the monitoring of phytoplankton abundance and phenology in deep lakes: Investigation on Lake Geneva. </w:t>
      </w:r>
      <w:r w:rsidRPr="004F5B1D">
        <w:rPr>
          <w:i/>
          <w:iCs/>
          <w:lang w:val="en-US"/>
        </w:rPr>
        <w:t>Journal of Great Lakes Research</w:t>
      </w:r>
      <w:r w:rsidRPr="004F5B1D">
        <w:rPr>
          <w:lang w:val="en-US"/>
        </w:rPr>
        <w:t xml:space="preserve">, </w:t>
      </w:r>
      <w:r w:rsidRPr="004F5B1D">
        <w:rPr>
          <w:i/>
          <w:iCs/>
          <w:lang w:val="en-US"/>
        </w:rPr>
        <w:t>50</w:t>
      </w:r>
      <w:r w:rsidRPr="004F5B1D">
        <w:rPr>
          <w:lang w:val="en-US"/>
        </w:rPr>
        <w:t>(4), 102372. https://doi.org/10.1016/j.jglr.2024.102372</w:t>
      </w:r>
    </w:p>
    <w:p w14:paraId="168D20F9" w14:textId="77777777" w:rsidR="004F5B1D" w:rsidRPr="004F5B1D" w:rsidRDefault="004F5B1D" w:rsidP="004F5B1D">
      <w:pPr>
        <w:pStyle w:val="Literaturverzeichnis"/>
        <w:rPr>
          <w:lang w:val="en-US"/>
        </w:rPr>
      </w:pPr>
      <w:r w:rsidRPr="004F5B1D">
        <w:rPr>
          <w:lang w:val="en-US"/>
        </w:rPr>
        <w:t xml:space="preserve">Boss, E., &amp; Pegau, W. S. (2001). Relationship of light scattering at an angle in the backward direction to the backscattering coefficient. </w:t>
      </w:r>
      <w:r w:rsidRPr="004F5B1D">
        <w:rPr>
          <w:i/>
          <w:iCs/>
          <w:lang w:val="en-US"/>
        </w:rPr>
        <w:t>Applied Optics</w:t>
      </w:r>
      <w:r w:rsidRPr="004F5B1D">
        <w:rPr>
          <w:lang w:val="en-US"/>
        </w:rPr>
        <w:t xml:space="preserve">, </w:t>
      </w:r>
      <w:r w:rsidRPr="004F5B1D">
        <w:rPr>
          <w:i/>
          <w:iCs/>
          <w:lang w:val="en-US"/>
        </w:rPr>
        <w:t>40</w:t>
      </w:r>
      <w:r w:rsidRPr="004F5B1D">
        <w:rPr>
          <w:lang w:val="en-US"/>
        </w:rPr>
        <w:t>(30), 5503. https://doi.org/10.1364/AO.40.005503</w:t>
      </w:r>
    </w:p>
    <w:p w14:paraId="3F36BDDC" w14:textId="77777777" w:rsidR="004F5B1D" w:rsidRPr="004F5B1D" w:rsidRDefault="004F5B1D" w:rsidP="004F5B1D">
      <w:pPr>
        <w:pStyle w:val="Literaturverzeichnis"/>
        <w:rPr>
          <w:lang w:val="it-IT"/>
        </w:rPr>
      </w:pPr>
      <w:r w:rsidRPr="004F5B1D">
        <w:rPr>
          <w:lang w:val="en-US"/>
        </w:rPr>
        <w:t xml:space="preserve">Boss, E., Picheral, M., Leeuw, T., Chase, A., Karsenti, E., Gorsky, G., Taylor, L., Slade, W., Ras, J., &amp; Claustre, H. (2013). The characteristics of particulate absorption, scattering and attenuation coefficients in the surface ocean; Contribution of the Tara Oceans expedition. </w:t>
      </w:r>
      <w:r w:rsidRPr="004F5B1D">
        <w:rPr>
          <w:i/>
          <w:iCs/>
          <w:lang w:val="it-IT"/>
        </w:rPr>
        <w:t>Methods in Oceanography</w:t>
      </w:r>
      <w:r w:rsidRPr="004F5B1D">
        <w:rPr>
          <w:lang w:val="it-IT"/>
        </w:rPr>
        <w:t xml:space="preserve">, </w:t>
      </w:r>
      <w:r w:rsidRPr="004F5B1D">
        <w:rPr>
          <w:i/>
          <w:iCs/>
          <w:lang w:val="it-IT"/>
        </w:rPr>
        <w:t>7</w:t>
      </w:r>
      <w:r w:rsidRPr="004F5B1D">
        <w:rPr>
          <w:lang w:val="it-IT"/>
        </w:rPr>
        <w:t>, 52–62. https://doi.org/10.1016/j.mio.2013.11.002</w:t>
      </w:r>
    </w:p>
    <w:p w14:paraId="321E6CC0" w14:textId="77777777" w:rsidR="004F5B1D" w:rsidRPr="004F5B1D" w:rsidRDefault="004F5B1D" w:rsidP="004F5B1D">
      <w:pPr>
        <w:pStyle w:val="Literaturverzeichnis"/>
        <w:rPr>
          <w:lang w:val="en-US"/>
        </w:rPr>
      </w:pPr>
      <w:r w:rsidRPr="004F5B1D">
        <w:rPr>
          <w:lang w:val="it-IT"/>
        </w:rPr>
        <w:t xml:space="preserve">Brandão, L. P. M., Brighenti, L. S., Staehr, P. A., Asmala, E., Massicotte, P., Tonetta, D., Barbosa, F. A. R., Pujoni, D., &amp; Bezerra-Neto, J. F. (2018). </w:t>
      </w:r>
      <w:r w:rsidRPr="004F5B1D">
        <w:rPr>
          <w:lang w:val="en-US"/>
        </w:rPr>
        <w:t xml:space="preserve">Distinctive effects of allochthonous and autochthonous organic matter on CDOM spectra in a tropical lake. </w:t>
      </w:r>
      <w:r w:rsidRPr="004F5B1D">
        <w:rPr>
          <w:i/>
          <w:iCs/>
          <w:lang w:val="en-US"/>
        </w:rPr>
        <w:t>Biogeosciences</w:t>
      </w:r>
      <w:r w:rsidRPr="004F5B1D">
        <w:rPr>
          <w:lang w:val="en-US"/>
        </w:rPr>
        <w:t xml:space="preserve">, </w:t>
      </w:r>
      <w:r w:rsidRPr="004F5B1D">
        <w:rPr>
          <w:i/>
          <w:iCs/>
          <w:lang w:val="en-US"/>
        </w:rPr>
        <w:t>15</w:t>
      </w:r>
      <w:r w:rsidRPr="004F5B1D">
        <w:rPr>
          <w:lang w:val="en-US"/>
        </w:rPr>
        <w:t>(9), 2931–2943. https://doi.org/10.5194/bg-15-2931-2018</w:t>
      </w:r>
    </w:p>
    <w:p w14:paraId="543ED4B2" w14:textId="77777777" w:rsidR="004F5B1D" w:rsidRPr="004F5B1D" w:rsidRDefault="004F5B1D" w:rsidP="004F5B1D">
      <w:pPr>
        <w:pStyle w:val="Literaturverzeichnis"/>
        <w:rPr>
          <w:lang w:val="en-US"/>
        </w:rPr>
      </w:pPr>
      <w:r w:rsidRPr="004F5B1D">
        <w:rPr>
          <w:lang w:val="en-US"/>
        </w:rPr>
        <w:t xml:space="preserve">Brewin, R. J. W., Dall’Olmo, G., Sathyendranath, S., &amp; Hardman-Mountford, N. J. (2012). Particle backscattering as a function of chlorophyll and phytoplankton size structure in the open-ocean. </w:t>
      </w:r>
      <w:r w:rsidRPr="004F5B1D">
        <w:rPr>
          <w:i/>
          <w:iCs/>
          <w:lang w:val="en-US"/>
        </w:rPr>
        <w:t>Optics Express</w:t>
      </w:r>
      <w:r w:rsidRPr="004F5B1D">
        <w:rPr>
          <w:lang w:val="en-US"/>
        </w:rPr>
        <w:t xml:space="preserve">, </w:t>
      </w:r>
      <w:r w:rsidRPr="004F5B1D">
        <w:rPr>
          <w:i/>
          <w:iCs/>
          <w:lang w:val="en-US"/>
        </w:rPr>
        <w:t>20</w:t>
      </w:r>
      <w:r w:rsidRPr="004F5B1D">
        <w:rPr>
          <w:lang w:val="en-US"/>
        </w:rPr>
        <w:t>(16), 17632. https://doi.org/10.1364/OE.20.017632</w:t>
      </w:r>
    </w:p>
    <w:p w14:paraId="09728D6E" w14:textId="77777777" w:rsidR="004F5B1D" w:rsidRPr="004F5B1D" w:rsidRDefault="004F5B1D" w:rsidP="004F5B1D">
      <w:pPr>
        <w:pStyle w:val="Literaturverzeichnis"/>
        <w:rPr>
          <w:lang w:val="en-US"/>
        </w:rPr>
      </w:pPr>
      <w:r w:rsidRPr="004F5B1D">
        <w:rPr>
          <w:lang w:val="en-US"/>
        </w:rPr>
        <w:t>Bricaud, A., Babin, M., Morel, A., &amp; Claustre, H. (1995). Variability in the chlorophyll</w:t>
      </w:r>
      <w:r w:rsidRPr="004F5B1D">
        <w:rPr>
          <w:rFonts w:ascii="Cambria Math" w:hAnsi="Cambria Math" w:cs="Cambria Math"/>
          <w:lang w:val="en-US"/>
        </w:rPr>
        <w:t>‐</w:t>
      </w:r>
      <w:r w:rsidRPr="004F5B1D">
        <w:rPr>
          <w:lang w:val="en-US"/>
        </w:rPr>
        <w:t xml:space="preserve">specific absorption coefficients of natural phytoplankton: Analysis and parameterization. </w:t>
      </w:r>
      <w:r w:rsidRPr="004F5B1D">
        <w:rPr>
          <w:i/>
          <w:iCs/>
          <w:lang w:val="en-US"/>
        </w:rPr>
        <w:t>Journal of Geophysical Research: Oceans</w:t>
      </w:r>
      <w:r w:rsidRPr="004F5B1D">
        <w:rPr>
          <w:lang w:val="en-US"/>
        </w:rPr>
        <w:t xml:space="preserve">, </w:t>
      </w:r>
      <w:r w:rsidRPr="004F5B1D">
        <w:rPr>
          <w:i/>
          <w:iCs/>
          <w:lang w:val="en-US"/>
        </w:rPr>
        <w:t>100</w:t>
      </w:r>
      <w:r w:rsidRPr="004F5B1D">
        <w:rPr>
          <w:lang w:val="en-US"/>
        </w:rPr>
        <w:t>(C7), 13321–13332. https://doi.org/10.1029/95JC00463</w:t>
      </w:r>
    </w:p>
    <w:p w14:paraId="0AA8637F" w14:textId="77777777" w:rsidR="004F5B1D" w:rsidRPr="004F5B1D" w:rsidRDefault="004F5B1D" w:rsidP="004F5B1D">
      <w:pPr>
        <w:pStyle w:val="Literaturverzeichnis"/>
        <w:rPr>
          <w:lang w:val="en-US"/>
        </w:rPr>
      </w:pPr>
      <w:r w:rsidRPr="004F5B1D">
        <w:rPr>
          <w:lang w:val="en-US"/>
        </w:rPr>
        <w:lastRenderedPageBreak/>
        <w:t xml:space="preserve">Bricaud, A., Morel, A., &amp; Prieur, L. (1981). Absorption by dissolved organic matter of the sea (yellow substance) in the UV and visible domains1. </w:t>
      </w:r>
      <w:r w:rsidRPr="004F5B1D">
        <w:rPr>
          <w:i/>
          <w:iCs/>
          <w:lang w:val="en-US"/>
        </w:rPr>
        <w:t>Limnology and Oceanography</w:t>
      </w:r>
      <w:r w:rsidRPr="004F5B1D">
        <w:rPr>
          <w:lang w:val="en-US"/>
        </w:rPr>
        <w:t xml:space="preserve">, </w:t>
      </w:r>
      <w:r w:rsidRPr="004F5B1D">
        <w:rPr>
          <w:i/>
          <w:iCs/>
          <w:lang w:val="en-US"/>
        </w:rPr>
        <w:t>26</w:t>
      </w:r>
      <w:r w:rsidRPr="004F5B1D">
        <w:rPr>
          <w:lang w:val="en-US"/>
        </w:rPr>
        <w:t>(1), 43–53. https://doi.org/10.4319/lo.1981.26.1.0043</w:t>
      </w:r>
    </w:p>
    <w:p w14:paraId="78FDAAE4" w14:textId="77777777" w:rsidR="004F5B1D" w:rsidRPr="004F5B1D" w:rsidRDefault="004F5B1D" w:rsidP="004F5B1D">
      <w:pPr>
        <w:pStyle w:val="Literaturverzeichnis"/>
        <w:rPr>
          <w:lang w:val="en-US"/>
        </w:rPr>
      </w:pPr>
      <w:r w:rsidRPr="004F5B1D">
        <w:rPr>
          <w:lang w:val="en-US"/>
        </w:rPr>
        <w:t xml:space="preserve">Cael, B. B., Chase, A., &amp; Boss, E. (2020). Information content of absorption spectra and implications for ocean color inversion. </w:t>
      </w:r>
      <w:r w:rsidRPr="004F5B1D">
        <w:rPr>
          <w:i/>
          <w:iCs/>
          <w:lang w:val="en-US"/>
        </w:rPr>
        <w:t>Applied Optics</w:t>
      </w:r>
      <w:r w:rsidRPr="004F5B1D">
        <w:rPr>
          <w:lang w:val="en-US"/>
        </w:rPr>
        <w:t xml:space="preserve">, </w:t>
      </w:r>
      <w:r w:rsidRPr="004F5B1D">
        <w:rPr>
          <w:i/>
          <w:iCs/>
          <w:lang w:val="en-US"/>
        </w:rPr>
        <w:t>59</w:t>
      </w:r>
      <w:r w:rsidRPr="004F5B1D">
        <w:rPr>
          <w:lang w:val="en-US"/>
        </w:rPr>
        <w:t>(13), 3971. https://doi.org/10.1364/AO.389189</w:t>
      </w:r>
    </w:p>
    <w:p w14:paraId="3691F007" w14:textId="77777777" w:rsidR="004F5B1D" w:rsidRPr="004F5B1D" w:rsidRDefault="004F5B1D" w:rsidP="004F5B1D">
      <w:pPr>
        <w:pStyle w:val="Literaturverzeichnis"/>
        <w:rPr>
          <w:lang w:val="en-US"/>
        </w:rPr>
      </w:pPr>
      <w:r w:rsidRPr="004F5B1D">
        <w:rPr>
          <w:lang w:val="en-US"/>
        </w:rPr>
        <w:t xml:space="preserve">Carder, K. L., Steward, R. G., Harvey, G. R., &amp; Ortner, P. B. (1989). Marine humic and fulvic acids: Their effects on remote sensing of ocean chlorophyll. </w:t>
      </w:r>
      <w:r w:rsidRPr="004F5B1D">
        <w:rPr>
          <w:i/>
          <w:iCs/>
          <w:lang w:val="en-US"/>
        </w:rPr>
        <w:t>Limnology and Oceanography</w:t>
      </w:r>
      <w:r w:rsidRPr="004F5B1D">
        <w:rPr>
          <w:lang w:val="en-US"/>
        </w:rPr>
        <w:t xml:space="preserve">, </w:t>
      </w:r>
      <w:r w:rsidRPr="004F5B1D">
        <w:rPr>
          <w:i/>
          <w:iCs/>
          <w:lang w:val="en-US"/>
        </w:rPr>
        <w:t>34</w:t>
      </w:r>
      <w:r w:rsidRPr="004F5B1D">
        <w:rPr>
          <w:lang w:val="en-US"/>
        </w:rPr>
        <w:t>(1), 68–81. https://doi.org/10.4319/lo.1989.34.1.0068</w:t>
      </w:r>
    </w:p>
    <w:p w14:paraId="17B2187C" w14:textId="77777777" w:rsidR="004F5B1D" w:rsidRPr="004F5B1D" w:rsidRDefault="004F5B1D" w:rsidP="004F5B1D">
      <w:pPr>
        <w:pStyle w:val="Literaturverzeichnis"/>
        <w:rPr>
          <w:lang w:val="en-US"/>
        </w:rPr>
      </w:pPr>
      <w:r w:rsidRPr="004F5B1D">
        <w:rPr>
          <w:lang w:val="en-US"/>
        </w:rPr>
        <w:t xml:space="preserve">Castagna, A., &amp; Vanhellemont, Q. (2025). A generalized physics-based correction for adjacency effects. </w:t>
      </w:r>
      <w:r w:rsidRPr="004F5B1D">
        <w:rPr>
          <w:i/>
          <w:iCs/>
          <w:lang w:val="en-US"/>
        </w:rPr>
        <w:t>Applied Optics</w:t>
      </w:r>
      <w:r w:rsidRPr="004F5B1D">
        <w:rPr>
          <w:lang w:val="en-US"/>
        </w:rPr>
        <w:t xml:space="preserve">, </w:t>
      </w:r>
      <w:r w:rsidRPr="004F5B1D">
        <w:rPr>
          <w:i/>
          <w:iCs/>
          <w:lang w:val="en-US"/>
        </w:rPr>
        <w:t>64</w:t>
      </w:r>
      <w:r w:rsidRPr="004F5B1D">
        <w:rPr>
          <w:lang w:val="en-US"/>
        </w:rPr>
        <w:t>(10), 2719. https://doi.org/10.1364/AO.546766</w:t>
      </w:r>
    </w:p>
    <w:p w14:paraId="2661FBA7" w14:textId="77777777" w:rsidR="004F5B1D" w:rsidRPr="004F5B1D" w:rsidRDefault="004F5B1D" w:rsidP="004F5B1D">
      <w:pPr>
        <w:pStyle w:val="Literaturverzeichnis"/>
        <w:rPr>
          <w:lang w:val="en-US"/>
        </w:rPr>
      </w:pPr>
      <w:r w:rsidRPr="004F5B1D">
        <w:rPr>
          <w:lang w:val="en-US"/>
        </w:rPr>
        <w:t xml:space="preserve">Detoni, A. M. S., Oliveira, N. R., Zoffoli, M. L., Gege, P., Caballero, I., Navarro, G., Fontela, M., Álvarez Fernandéz, M. J., Serrano, M. L., Moreno, L., Teixeira, I. G., Velo, A., &amp; Padín, X. A. (2026). Unveiling optical and phytoplankton variability in the northwestern Iberian Peninsula using in-situ radiometry and the Water Colour Simulator – WASI. </w:t>
      </w:r>
      <w:r w:rsidRPr="004F5B1D">
        <w:rPr>
          <w:i/>
          <w:iCs/>
          <w:lang w:val="en-US"/>
        </w:rPr>
        <w:t>Estuarine, Coastal and Shelf Science</w:t>
      </w:r>
      <w:r w:rsidRPr="004F5B1D">
        <w:rPr>
          <w:lang w:val="en-US"/>
        </w:rPr>
        <w:t xml:space="preserve">, </w:t>
      </w:r>
      <w:r w:rsidRPr="004F5B1D">
        <w:rPr>
          <w:i/>
          <w:iCs/>
          <w:lang w:val="en-US"/>
        </w:rPr>
        <w:t>340</w:t>
      </w:r>
      <w:r w:rsidRPr="004F5B1D">
        <w:rPr>
          <w:lang w:val="en-US"/>
        </w:rPr>
        <w:t>, 109976. https://doi.org/10.1016/j.ecss.2026.109976</w:t>
      </w:r>
    </w:p>
    <w:p w14:paraId="18000EC3" w14:textId="77777777" w:rsidR="004F5B1D" w:rsidRPr="004F5B1D" w:rsidRDefault="004F5B1D" w:rsidP="004F5B1D">
      <w:pPr>
        <w:pStyle w:val="Literaturverzeichnis"/>
        <w:rPr>
          <w:lang w:val="en-US"/>
        </w:rPr>
      </w:pPr>
      <w:r>
        <w:t xml:space="preserve">Dörnhöfer, K., Göritz, A., Gege, P., Pflug, B., &amp; Oppelt, N. (2016). </w:t>
      </w:r>
      <w:r w:rsidRPr="004F5B1D">
        <w:rPr>
          <w:lang w:val="en-US"/>
        </w:rPr>
        <w:t xml:space="preserve">Water Constituents and Water Depth Retrieval from Sentinel-2A—A First Evaluation in an Oligotrophic Lake. </w:t>
      </w:r>
      <w:r w:rsidRPr="004F5B1D">
        <w:rPr>
          <w:i/>
          <w:iCs/>
          <w:lang w:val="en-US"/>
        </w:rPr>
        <w:t>Remote Sensing</w:t>
      </w:r>
      <w:r w:rsidRPr="004F5B1D">
        <w:rPr>
          <w:lang w:val="en-US"/>
        </w:rPr>
        <w:t xml:space="preserve">, </w:t>
      </w:r>
      <w:r w:rsidRPr="004F5B1D">
        <w:rPr>
          <w:i/>
          <w:iCs/>
          <w:lang w:val="en-US"/>
        </w:rPr>
        <w:t>8</w:t>
      </w:r>
      <w:r w:rsidRPr="004F5B1D">
        <w:rPr>
          <w:lang w:val="en-US"/>
        </w:rPr>
        <w:t>(11), 941. https://doi.org/10.3390/rs8110941</w:t>
      </w:r>
    </w:p>
    <w:p w14:paraId="55430131" w14:textId="77777777" w:rsidR="004F5B1D" w:rsidRPr="004F5B1D" w:rsidRDefault="004F5B1D" w:rsidP="004F5B1D">
      <w:pPr>
        <w:pStyle w:val="Literaturverzeichnis"/>
        <w:rPr>
          <w:lang w:val="it-IT"/>
        </w:rPr>
      </w:pPr>
      <w:r w:rsidRPr="004F5B1D">
        <w:rPr>
          <w:lang w:val="en-US"/>
        </w:rPr>
        <w:t xml:space="preserve">EUMETSAT. (2018). </w:t>
      </w:r>
      <w:r w:rsidRPr="004F5B1D">
        <w:rPr>
          <w:i/>
          <w:iCs/>
          <w:lang w:val="en-US"/>
        </w:rPr>
        <w:t>Sentinel-3 OLCI Marine User Handbook</w:t>
      </w:r>
      <w:r w:rsidRPr="004F5B1D">
        <w:rPr>
          <w:lang w:val="en-US"/>
        </w:rPr>
        <w:t xml:space="preserve"> (EUM/OPS-SEN3/MAN/17/907205). </w:t>
      </w:r>
      <w:r w:rsidRPr="004F5B1D">
        <w:rPr>
          <w:lang w:val="it-IT"/>
        </w:rPr>
        <w:t>EUMETSAT.</w:t>
      </w:r>
    </w:p>
    <w:p w14:paraId="0691910B" w14:textId="77777777" w:rsidR="004F5B1D" w:rsidRPr="004F5B1D" w:rsidRDefault="004F5B1D" w:rsidP="004F5B1D">
      <w:pPr>
        <w:pStyle w:val="Literaturverzeichnis"/>
        <w:rPr>
          <w:lang w:val="en-US"/>
        </w:rPr>
      </w:pPr>
      <w:r w:rsidRPr="004F5B1D">
        <w:rPr>
          <w:lang w:val="it-IT"/>
        </w:rPr>
        <w:lastRenderedPageBreak/>
        <w:t xml:space="preserve">Fabbretto, A., Pellegrino, A., Giardino, C., Bresciani, M., Alikas, K., Braga, F., Vaičiūtė, D., Lima, T. M. A. D., Mangano, S., Ghirardi, N., Daraio, M. G., &amp; Brando, V. E. (2023). </w:t>
      </w:r>
      <w:r w:rsidRPr="004F5B1D">
        <w:rPr>
          <w:lang w:val="en-US"/>
        </w:rPr>
        <w:t xml:space="preserve">Hyperspectral Prisma Data Processing For Water Quality Research And Applications. </w:t>
      </w:r>
      <w:r w:rsidRPr="004F5B1D">
        <w:rPr>
          <w:i/>
          <w:iCs/>
          <w:lang w:val="en-US"/>
        </w:rPr>
        <w:t>IGARSS 2023 - 2023 IEEE International Geoscience and Remote Sensing Symposium</w:t>
      </w:r>
      <w:r w:rsidRPr="004F5B1D">
        <w:rPr>
          <w:lang w:val="en-US"/>
        </w:rPr>
        <w:t>, 1744–1747. https://doi.org/10.1109/IGARSS52108.2023.10283366</w:t>
      </w:r>
    </w:p>
    <w:p w14:paraId="1975F71D" w14:textId="77777777" w:rsidR="004F5B1D" w:rsidRPr="004F5B1D" w:rsidRDefault="004F5B1D" w:rsidP="004F5B1D">
      <w:pPr>
        <w:pStyle w:val="Literaturverzeichnis"/>
        <w:rPr>
          <w:lang w:val="en-US"/>
        </w:rPr>
      </w:pPr>
      <w:r w:rsidRPr="004F5B1D">
        <w:rPr>
          <w:lang w:val="it-IT"/>
        </w:rPr>
        <w:t xml:space="preserve">Ferreira, A., Ciotti, Á. M., Mendes, C. R. B., Uitz, J., &amp; Bricaud, A. (2017). </w:t>
      </w:r>
      <w:r w:rsidRPr="004F5B1D">
        <w:rPr>
          <w:lang w:val="en-US"/>
        </w:rPr>
        <w:t xml:space="preserve">Phytoplankton light absorption and the package effect in relation to photosynthetic and photoprotective pigments in the northern tip of </w:t>
      </w:r>
      <w:r w:rsidRPr="004F5B1D">
        <w:rPr>
          <w:smallCaps/>
          <w:lang w:val="en-US"/>
        </w:rPr>
        <w:t>A</w:t>
      </w:r>
      <w:r w:rsidRPr="004F5B1D">
        <w:rPr>
          <w:lang w:val="en-US"/>
        </w:rPr>
        <w:t xml:space="preserve"> ntarctic </w:t>
      </w:r>
      <w:r w:rsidRPr="004F5B1D">
        <w:rPr>
          <w:smallCaps/>
          <w:lang w:val="en-US"/>
        </w:rPr>
        <w:t>P</w:t>
      </w:r>
      <w:r w:rsidRPr="004F5B1D">
        <w:rPr>
          <w:lang w:val="en-US"/>
        </w:rPr>
        <w:t xml:space="preserve"> eninsula. </w:t>
      </w:r>
      <w:r w:rsidRPr="004F5B1D">
        <w:rPr>
          <w:i/>
          <w:iCs/>
          <w:lang w:val="en-US"/>
        </w:rPr>
        <w:t>Journal of Geophysical Research: Oceans</w:t>
      </w:r>
      <w:r w:rsidRPr="004F5B1D">
        <w:rPr>
          <w:lang w:val="en-US"/>
        </w:rPr>
        <w:t xml:space="preserve">, </w:t>
      </w:r>
      <w:r w:rsidRPr="004F5B1D">
        <w:rPr>
          <w:i/>
          <w:iCs/>
          <w:lang w:val="en-US"/>
        </w:rPr>
        <w:t>122</w:t>
      </w:r>
      <w:r w:rsidRPr="004F5B1D">
        <w:rPr>
          <w:lang w:val="en-US"/>
        </w:rPr>
        <w:t>(9), 7344–7363. https://doi.org/10.1002/2017JC012964</w:t>
      </w:r>
    </w:p>
    <w:p w14:paraId="5D95DC24" w14:textId="77777777" w:rsidR="004F5B1D" w:rsidRPr="004F5B1D" w:rsidRDefault="004F5B1D" w:rsidP="004F5B1D">
      <w:pPr>
        <w:pStyle w:val="Literaturverzeichnis"/>
        <w:rPr>
          <w:lang w:val="en-US"/>
        </w:rPr>
      </w:pPr>
      <w:r w:rsidRPr="004F5B1D">
        <w:rPr>
          <w:lang w:val="en-US"/>
        </w:rPr>
        <w:t xml:space="preserve">Gallie, E. A., &amp; Murtha, P. A. (1992). Specific absorption and backscattering spectra for suspended minerals and chlorophyll-a in chilko lake, British Columbia. </w:t>
      </w:r>
      <w:r w:rsidRPr="004F5B1D">
        <w:rPr>
          <w:i/>
          <w:iCs/>
          <w:lang w:val="en-US"/>
        </w:rPr>
        <w:t>Remote Sensing of Environment</w:t>
      </w:r>
      <w:r w:rsidRPr="004F5B1D">
        <w:rPr>
          <w:lang w:val="en-US"/>
        </w:rPr>
        <w:t xml:space="preserve">, </w:t>
      </w:r>
      <w:r w:rsidRPr="004F5B1D">
        <w:rPr>
          <w:i/>
          <w:iCs/>
          <w:lang w:val="en-US"/>
        </w:rPr>
        <w:t>39</w:t>
      </w:r>
      <w:r w:rsidRPr="004F5B1D">
        <w:rPr>
          <w:lang w:val="en-US"/>
        </w:rPr>
        <w:t>(2), 103–118. https://doi.org/10.1016/0034-4257(92)90130-C</w:t>
      </w:r>
    </w:p>
    <w:p w14:paraId="592B2B4A" w14:textId="77777777" w:rsidR="004F5B1D" w:rsidRPr="004F5B1D" w:rsidRDefault="004F5B1D" w:rsidP="004F5B1D">
      <w:pPr>
        <w:pStyle w:val="Literaturverzeichnis"/>
        <w:rPr>
          <w:lang w:val="en-US"/>
        </w:rPr>
      </w:pPr>
      <w:r w:rsidRPr="004F5B1D">
        <w:rPr>
          <w:lang w:val="en-US"/>
        </w:rPr>
        <w:t xml:space="preserve">Gege, P. (2004). The water color simulator WASI: An integrating software tool for analysis and simulation of optical in situ spectra. </w:t>
      </w:r>
      <w:r w:rsidRPr="004F5B1D">
        <w:rPr>
          <w:i/>
          <w:iCs/>
          <w:lang w:val="en-US"/>
        </w:rPr>
        <w:t>Computers &amp; Geosciences</w:t>
      </w:r>
      <w:r w:rsidRPr="004F5B1D">
        <w:rPr>
          <w:lang w:val="en-US"/>
        </w:rPr>
        <w:t xml:space="preserve">, </w:t>
      </w:r>
      <w:r w:rsidRPr="004F5B1D">
        <w:rPr>
          <w:i/>
          <w:iCs/>
          <w:lang w:val="en-US"/>
        </w:rPr>
        <w:t>30</w:t>
      </w:r>
      <w:r w:rsidRPr="004F5B1D">
        <w:rPr>
          <w:lang w:val="en-US"/>
        </w:rPr>
        <w:t>(5), 523–532. https://doi.org/10.1016/j.cageo.2004.03.005</w:t>
      </w:r>
    </w:p>
    <w:p w14:paraId="6828AA65" w14:textId="77777777" w:rsidR="004F5B1D" w:rsidRPr="004F5B1D" w:rsidRDefault="004F5B1D" w:rsidP="004F5B1D">
      <w:pPr>
        <w:pStyle w:val="Literaturverzeichnis"/>
        <w:rPr>
          <w:lang w:val="en-US"/>
        </w:rPr>
      </w:pPr>
      <w:r w:rsidRPr="004F5B1D">
        <w:rPr>
          <w:lang w:val="en-US"/>
        </w:rPr>
        <w:t xml:space="preserve">Gege, P. (2012). Estimation of phytoplankton concentration from downwelling irradiance measurements in water. </w:t>
      </w:r>
      <w:r w:rsidRPr="004F5B1D">
        <w:rPr>
          <w:i/>
          <w:iCs/>
          <w:lang w:val="en-US"/>
        </w:rPr>
        <w:t>Israel Journal of Plant Sciences</w:t>
      </w:r>
      <w:r w:rsidRPr="004F5B1D">
        <w:rPr>
          <w:lang w:val="en-US"/>
        </w:rPr>
        <w:t xml:space="preserve">, </w:t>
      </w:r>
      <w:r w:rsidRPr="004F5B1D">
        <w:rPr>
          <w:i/>
          <w:iCs/>
          <w:lang w:val="en-US"/>
        </w:rPr>
        <w:t>60</w:t>
      </w:r>
      <w:r w:rsidRPr="004F5B1D">
        <w:rPr>
          <w:lang w:val="en-US"/>
        </w:rPr>
        <w:t>(1), 193–207. https://doi.org/10.1560/IJPS.60.1-2.193</w:t>
      </w:r>
    </w:p>
    <w:p w14:paraId="7B1DCFD6" w14:textId="77777777" w:rsidR="004F5B1D" w:rsidRPr="004F5B1D" w:rsidRDefault="004F5B1D" w:rsidP="004F5B1D">
      <w:pPr>
        <w:pStyle w:val="Literaturverzeichnis"/>
        <w:rPr>
          <w:lang w:val="en-US"/>
        </w:rPr>
      </w:pPr>
      <w:r w:rsidRPr="004F5B1D">
        <w:rPr>
          <w:lang w:val="en-US"/>
        </w:rPr>
        <w:t xml:space="preserve">Gege, P. (2014). WASI-2D: A software tool for regionally optimized analysis of imaging spectrometer data from deep and shallow waters. </w:t>
      </w:r>
      <w:r w:rsidRPr="004F5B1D">
        <w:rPr>
          <w:i/>
          <w:iCs/>
          <w:lang w:val="en-US"/>
        </w:rPr>
        <w:t>Computers &amp; Geosciences</w:t>
      </w:r>
      <w:r w:rsidRPr="004F5B1D">
        <w:rPr>
          <w:lang w:val="en-US"/>
        </w:rPr>
        <w:t xml:space="preserve">, </w:t>
      </w:r>
      <w:r w:rsidRPr="004F5B1D">
        <w:rPr>
          <w:i/>
          <w:iCs/>
          <w:lang w:val="en-US"/>
        </w:rPr>
        <w:t>62</w:t>
      </w:r>
      <w:r w:rsidRPr="004F5B1D">
        <w:rPr>
          <w:lang w:val="en-US"/>
        </w:rPr>
        <w:t>, 208–215. https://doi.org/10.1016/j.cageo.2013.07.022</w:t>
      </w:r>
    </w:p>
    <w:p w14:paraId="41BB3B34" w14:textId="77777777" w:rsidR="004F5B1D" w:rsidRDefault="004F5B1D" w:rsidP="004F5B1D">
      <w:pPr>
        <w:pStyle w:val="Literaturverzeichnis"/>
      </w:pPr>
      <w:r w:rsidRPr="004F5B1D">
        <w:rPr>
          <w:lang w:val="en-US"/>
        </w:rPr>
        <w:lastRenderedPageBreak/>
        <w:t xml:space="preserve">Gege, P. (2024). </w:t>
      </w:r>
      <w:r w:rsidRPr="004F5B1D">
        <w:rPr>
          <w:i/>
          <w:iCs/>
          <w:lang w:val="en-US"/>
        </w:rPr>
        <w:t>The Water Colour Simulator WASI — User manual for WASI version 7</w:t>
      </w:r>
      <w:r w:rsidRPr="004F5B1D">
        <w:rPr>
          <w:lang w:val="en-US"/>
        </w:rPr>
        <w:t xml:space="preserve"> (WASI version 7). </w:t>
      </w:r>
      <w:r>
        <w:t>German Aerospace Center (DLR), Institut für Methodik der Fernerkundung. https://ioccg.org/resources/software/</w:t>
      </w:r>
    </w:p>
    <w:p w14:paraId="46DB1A79" w14:textId="77777777" w:rsidR="004F5B1D" w:rsidRPr="004F5B1D" w:rsidRDefault="004F5B1D" w:rsidP="004F5B1D">
      <w:pPr>
        <w:pStyle w:val="Literaturverzeichnis"/>
        <w:rPr>
          <w:lang w:val="it-IT"/>
        </w:rPr>
      </w:pPr>
      <w:r>
        <w:t xml:space="preserve">Giardino, C., Brando, V. E., Gege, P., Pinnel, N., Hochberg, E., Knaeps, E., Reusen, I., Doerffer, R., Bresciani, M., Braga, F., Foerster, S., Champollion, N., &amp; Dekker, A. (2019). </w:t>
      </w:r>
      <w:r w:rsidRPr="004F5B1D">
        <w:rPr>
          <w:lang w:val="en-US"/>
        </w:rPr>
        <w:t xml:space="preserve">Imaging Spectrometry of Inland and Coastal Waters: State of the Art, Achievements and Perspectives. </w:t>
      </w:r>
      <w:r w:rsidRPr="004F5B1D">
        <w:rPr>
          <w:i/>
          <w:iCs/>
          <w:lang w:val="it-IT"/>
        </w:rPr>
        <w:t>Surveys in Geophysics</w:t>
      </w:r>
      <w:r w:rsidRPr="004F5B1D">
        <w:rPr>
          <w:lang w:val="it-IT"/>
        </w:rPr>
        <w:t xml:space="preserve">, </w:t>
      </w:r>
      <w:r w:rsidRPr="004F5B1D">
        <w:rPr>
          <w:i/>
          <w:iCs/>
          <w:lang w:val="it-IT"/>
        </w:rPr>
        <w:t>40</w:t>
      </w:r>
      <w:r w:rsidRPr="004F5B1D">
        <w:rPr>
          <w:lang w:val="it-IT"/>
        </w:rPr>
        <w:t>(3), 401–429. https://doi.org/10.1007/s10712-018-9476-0</w:t>
      </w:r>
    </w:p>
    <w:p w14:paraId="5E9372F7" w14:textId="77777777" w:rsidR="004F5B1D" w:rsidRPr="004F5B1D" w:rsidRDefault="004F5B1D" w:rsidP="004F5B1D">
      <w:pPr>
        <w:pStyle w:val="Literaturverzeichnis"/>
        <w:rPr>
          <w:lang w:val="it-IT"/>
        </w:rPr>
      </w:pPr>
      <w:r w:rsidRPr="004F5B1D">
        <w:rPr>
          <w:lang w:val="it-IT"/>
        </w:rPr>
        <w:t xml:space="preserve">Giardino, C., Bresciani, M., Cazzaniga, I., Schenk, K., Rieger, P., Braga, F., Matta, E., &amp; Brando, V. (2014). </w:t>
      </w:r>
      <w:r w:rsidRPr="004F5B1D">
        <w:rPr>
          <w:lang w:val="en-US"/>
        </w:rPr>
        <w:t xml:space="preserve">Evaluation of Multi-Resolution Satellite Sensors for Assessing Water Quality and Bottom Depth of Lake Garda. </w:t>
      </w:r>
      <w:r w:rsidRPr="004F5B1D">
        <w:rPr>
          <w:i/>
          <w:iCs/>
          <w:lang w:val="it-IT"/>
        </w:rPr>
        <w:t>Sensors</w:t>
      </w:r>
      <w:r w:rsidRPr="004F5B1D">
        <w:rPr>
          <w:lang w:val="it-IT"/>
        </w:rPr>
        <w:t xml:space="preserve">, </w:t>
      </w:r>
      <w:r w:rsidRPr="004F5B1D">
        <w:rPr>
          <w:i/>
          <w:iCs/>
          <w:lang w:val="it-IT"/>
        </w:rPr>
        <w:t>14</w:t>
      </w:r>
      <w:r w:rsidRPr="004F5B1D">
        <w:rPr>
          <w:lang w:val="it-IT"/>
        </w:rPr>
        <w:t>(12), 24116–24131. https://doi.org/10.3390/s141224116</w:t>
      </w:r>
    </w:p>
    <w:p w14:paraId="59AE53DB" w14:textId="77777777" w:rsidR="004F5B1D" w:rsidRPr="004F5B1D" w:rsidRDefault="004F5B1D" w:rsidP="004F5B1D">
      <w:pPr>
        <w:pStyle w:val="Literaturverzeichnis"/>
        <w:rPr>
          <w:lang w:val="en-US"/>
        </w:rPr>
      </w:pPr>
      <w:r w:rsidRPr="004F5B1D">
        <w:rPr>
          <w:lang w:val="it-IT"/>
        </w:rPr>
        <w:t xml:space="preserve">Giardino, C., Candiani, G., Bresciani, M., Lee, Z., Gagliano, S., &amp; Pepe, M. (2012). </w:t>
      </w:r>
      <w:r w:rsidRPr="004F5B1D">
        <w:rPr>
          <w:lang w:val="en-US"/>
        </w:rPr>
        <w:t xml:space="preserve">BOMBER: A tool for estimating water quality and bottom properties from remote sensing images. </w:t>
      </w:r>
      <w:r w:rsidRPr="004F5B1D">
        <w:rPr>
          <w:i/>
          <w:iCs/>
          <w:lang w:val="en-US"/>
        </w:rPr>
        <w:t>Computers &amp; Geosciences</w:t>
      </w:r>
      <w:r w:rsidRPr="004F5B1D">
        <w:rPr>
          <w:lang w:val="en-US"/>
        </w:rPr>
        <w:t xml:space="preserve">, </w:t>
      </w:r>
      <w:r w:rsidRPr="004F5B1D">
        <w:rPr>
          <w:i/>
          <w:iCs/>
          <w:lang w:val="en-US"/>
        </w:rPr>
        <w:t>45</w:t>
      </w:r>
      <w:r w:rsidRPr="004F5B1D">
        <w:rPr>
          <w:lang w:val="en-US"/>
        </w:rPr>
        <w:t>, 313–318. https://doi.org/10.1016/j.cageo.2011.11.022</w:t>
      </w:r>
    </w:p>
    <w:p w14:paraId="0FD3E881" w14:textId="77777777" w:rsidR="004F5B1D" w:rsidRPr="004F5B1D" w:rsidRDefault="004F5B1D" w:rsidP="004F5B1D">
      <w:pPr>
        <w:pStyle w:val="Literaturverzeichnis"/>
        <w:rPr>
          <w:lang w:val="en-US"/>
        </w:rPr>
      </w:pPr>
      <w:r w:rsidRPr="004F5B1D">
        <w:rPr>
          <w:lang w:val="en-US"/>
        </w:rPr>
        <w:t xml:space="preserve">Gordon, H. R., &amp; Clark, D. K. (1981). Clear water radiances for atmospheric correction of coastal zone color scanner imagery. </w:t>
      </w:r>
      <w:r w:rsidRPr="004F5B1D">
        <w:rPr>
          <w:i/>
          <w:iCs/>
          <w:lang w:val="en-US"/>
        </w:rPr>
        <w:t>Applied Optics</w:t>
      </w:r>
      <w:r w:rsidRPr="004F5B1D">
        <w:rPr>
          <w:lang w:val="en-US"/>
        </w:rPr>
        <w:t xml:space="preserve">, </w:t>
      </w:r>
      <w:r w:rsidRPr="004F5B1D">
        <w:rPr>
          <w:i/>
          <w:iCs/>
          <w:lang w:val="en-US"/>
        </w:rPr>
        <w:t>20</w:t>
      </w:r>
      <w:r w:rsidRPr="004F5B1D">
        <w:rPr>
          <w:lang w:val="en-US"/>
        </w:rPr>
        <w:t>(24), 4175. https://doi.org/10.1364/AO.20.004175</w:t>
      </w:r>
    </w:p>
    <w:p w14:paraId="4F8B5E93" w14:textId="77777777" w:rsidR="004F5B1D" w:rsidRPr="004F5B1D" w:rsidRDefault="004F5B1D" w:rsidP="004F5B1D">
      <w:pPr>
        <w:pStyle w:val="Literaturverzeichnis"/>
        <w:rPr>
          <w:lang w:val="en-US"/>
        </w:rPr>
      </w:pPr>
      <w:r w:rsidRPr="004F5B1D">
        <w:rPr>
          <w:lang w:val="en-US"/>
        </w:rPr>
        <w:t xml:space="preserve">Gordon, H. R., Lewis, M. R., McLean, S. D., Twardowski, M. S., Freeman, S. A., Voss, K. J., &amp; Boynton, G. C. (2009). Spectra of particulate backscattering in natural waters. </w:t>
      </w:r>
      <w:r w:rsidRPr="004F5B1D">
        <w:rPr>
          <w:i/>
          <w:iCs/>
          <w:lang w:val="en-US"/>
        </w:rPr>
        <w:t>Optics Express</w:t>
      </w:r>
      <w:r w:rsidRPr="004F5B1D">
        <w:rPr>
          <w:lang w:val="en-US"/>
        </w:rPr>
        <w:t xml:space="preserve">, </w:t>
      </w:r>
      <w:r w:rsidRPr="004F5B1D">
        <w:rPr>
          <w:i/>
          <w:iCs/>
          <w:lang w:val="en-US"/>
        </w:rPr>
        <w:t>17</w:t>
      </w:r>
      <w:r w:rsidRPr="004F5B1D">
        <w:rPr>
          <w:lang w:val="en-US"/>
        </w:rPr>
        <w:t>(18), 16192. https://doi.org/10.1364/OE.17.016192</w:t>
      </w:r>
    </w:p>
    <w:p w14:paraId="30B812B5" w14:textId="77777777" w:rsidR="004F5B1D" w:rsidRPr="004F5B1D" w:rsidRDefault="004F5B1D" w:rsidP="004F5B1D">
      <w:pPr>
        <w:pStyle w:val="Literaturverzeichnis"/>
        <w:rPr>
          <w:lang w:val="en-US"/>
        </w:rPr>
      </w:pPr>
      <w:r w:rsidRPr="004F5B1D">
        <w:rPr>
          <w:lang w:val="en-US"/>
        </w:rPr>
        <w:lastRenderedPageBreak/>
        <w:t xml:space="preserve">Griffin, C. G., Finlay, J. C., Brezonik, P. L., Olmanson, L., &amp; Hozalski, R. M. (2018). Limitations on using CDOM as a proxy for DOC in temperate lakes. </w:t>
      </w:r>
      <w:r w:rsidRPr="004F5B1D">
        <w:rPr>
          <w:i/>
          <w:iCs/>
          <w:lang w:val="en-US"/>
        </w:rPr>
        <w:t>Water Research</w:t>
      </w:r>
      <w:r w:rsidRPr="004F5B1D">
        <w:rPr>
          <w:lang w:val="en-US"/>
        </w:rPr>
        <w:t xml:space="preserve">, </w:t>
      </w:r>
      <w:r w:rsidRPr="004F5B1D">
        <w:rPr>
          <w:i/>
          <w:iCs/>
          <w:lang w:val="en-US"/>
        </w:rPr>
        <w:t>144</w:t>
      </w:r>
      <w:r w:rsidRPr="004F5B1D">
        <w:rPr>
          <w:lang w:val="en-US"/>
        </w:rPr>
        <w:t>, 719–727. https://doi.org/10.1016/j.watres.2018.08.007</w:t>
      </w:r>
    </w:p>
    <w:p w14:paraId="20B27369" w14:textId="77777777" w:rsidR="004F5B1D" w:rsidRPr="004F5B1D" w:rsidRDefault="004F5B1D" w:rsidP="004F5B1D">
      <w:pPr>
        <w:pStyle w:val="Literaturverzeichnis"/>
        <w:rPr>
          <w:lang w:val="en-US"/>
        </w:rPr>
      </w:pPr>
      <w:r w:rsidRPr="004F5B1D">
        <w:rPr>
          <w:lang w:val="en-US"/>
        </w:rPr>
        <w:t xml:space="preserve">Gupana, R. S., Damm, A., Rahaghi, A. I., Minaudo, C., &amp; Odermatt, D. (2022). Non-photochemical quenching estimates from in situ spectroradiometer measurements: Implications on remote sensing of sun-induced chlorophyll fluorescence in lakes. </w:t>
      </w:r>
      <w:r w:rsidRPr="004F5B1D">
        <w:rPr>
          <w:i/>
          <w:iCs/>
          <w:lang w:val="en-US"/>
        </w:rPr>
        <w:t>Optics Express</w:t>
      </w:r>
      <w:r w:rsidRPr="004F5B1D">
        <w:rPr>
          <w:lang w:val="en-US"/>
        </w:rPr>
        <w:t xml:space="preserve">, </w:t>
      </w:r>
      <w:r w:rsidRPr="004F5B1D">
        <w:rPr>
          <w:i/>
          <w:iCs/>
          <w:lang w:val="en-US"/>
        </w:rPr>
        <w:t>30</w:t>
      </w:r>
      <w:r w:rsidRPr="004F5B1D">
        <w:rPr>
          <w:lang w:val="en-US"/>
        </w:rPr>
        <w:t>(26), 46762. https://doi.org/10.1364/OE.469402</w:t>
      </w:r>
    </w:p>
    <w:p w14:paraId="79024BD2" w14:textId="77777777" w:rsidR="004F5B1D" w:rsidRPr="004F5B1D" w:rsidRDefault="004F5B1D" w:rsidP="004F5B1D">
      <w:pPr>
        <w:pStyle w:val="Literaturverzeichnis"/>
        <w:rPr>
          <w:lang w:val="en-US"/>
        </w:rPr>
      </w:pPr>
      <w:r w:rsidRPr="004F5B1D">
        <w:rPr>
          <w:lang w:val="en-US"/>
        </w:rPr>
        <w:t xml:space="preserve">Gupana, R. S., Odermatt, D., Rahaghi, A. I., Minaudo, C., Werther, M., Giardino, C., &amp; Damm, A. (2025). Remote Sensing of Sun-Induced Fluorescence in a Deep Lake: Disentangling Quenching Mechanisms Improves Relationship With Chlorophyll-a Concentration Estimates. </w:t>
      </w:r>
      <w:r w:rsidRPr="004F5B1D">
        <w:rPr>
          <w:i/>
          <w:iCs/>
          <w:lang w:val="en-US"/>
        </w:rPr>
        <w:t>IEEE Journal of Selected Topics in Applied Earth Observations and Remote Sensing</w:t>
      </w:r>
      <w:r w:rsidRPr="004F5B1D">
        <w:rPr>
          <w:lang w:val="en-US"/>
        </w:rPr>
        <w:t xml:space="preserve">, </w:t>
      </w:r>
      <w:r w:rsidRPr="004F5B1D">
        <w:rPr>
          <w:i/>
          <w:iCs/>
          <w:lang w:val="en-US"/>
        </w:rPr>
        <w:t>18</w:t>
      </w:r>
      <w:r w:rsidRPr="004F5B1D">
        <w:rPr>
          <w:lang w:val="en-US"/>
        </w:rPr>
        <w:t>, 4410–4426. https://doi.org/10.1109/JSTARS.2025.3528911</w:t>
      </w:r>
    </w:p>
    <w:p w14:paraId="6823BED5" w14:textId="77777777" w:rsidR="004F5B1D" w:rsidRPr="004F5B1D" w:rsidRDefault="004F5B1D" w:rsidP="004F5B1D">
      <w:pPr>
        <w:pStyle w:val="Literaturverzeichnis"/>
        <w:rPr>
          <w:lang w:val="it-IT"/>
        </w:rPr>
      </w:pPr>
      <w:r>
        <w:t xml:space="preserve">Heege, T. (2000). </w:t>
      </w:r>
      <w:r>
        <w:rPr>
          <w:i/>
          <w:iCs/>
        </w:rPr>
        <w:t>Flugzeuggestützte Fernerkundung von Wasserinhaltsstoffen im Bodensee</w:t>
      </w:r>
      <w:r>
        <w:t xml:space="preserve">. </w:t>
      </w:r>
      <w:r w:rsidRPr="004F5B1D">
        <w:rPr>
          <w:lang w:val="it-IT"/>
        </w:rPr>
        <w:t>DLR.</w:t>
      </w:r>
    </w:p>
    <w:p w14:paraId="3E5CE1D9" w14:textId="77777777" w:rsidR="004F5B1D" w:rsidRPr="004F5B1D" w:rsidRDefault="004F5B1D" w:rsidP="004F5B1D">
      <w:pPr>
        <w:pStyle w:val="Literaturverzeichnis"/>
        <w:rPr>
          <w:lang w:val="en-US"/>
        </w:rPr>
      </w:pPr>
      <w:r w:rsidRPr="004F5B1D">
        <w:rPr>
          <w:lang w:val="it-IT"/>
        </w:rPr>
        <w:t xml:space="preserve">Hernando, A. M., Piano, A. M., Blanco, A. C., Medina, J. M., &amp; Manuel, A. Y. (2024). </w:t>
      </w:r>
      <w:r w:rsidRPr="004F5B1D">
        <w:rPr>
          <w:lang w:val="en-US"/>
        </w:rPr>
        <w:t xml:space="preserve">Comparative Analysis of Prisma Hyperspectral and SENTINEL-2 Multispectral Images for Chlorophyll-A and Turbidity Mapping of Taal Lake. </w:t>
      </w:r>
      <w:r w:rsidRPr="004F5B1D">
        <w:rPr>
          <w:i/>
          <w:iCs/>
          <w:lang w:val="en-US"/>
        </w:rPr>
        <w:t>The International Archives of the Photogrammetry, Remote Sensing and Spatial Information Sciences</w:t>
      </w:r>
      <w:r w:rsidRPr="004F5B1D">
        <w:rPr>
          <w:lang w:val="en-US"/>
        </w:rPr>
        <w:t xml:space="preserve">, </w:t>
      </w:r>
      <w:r w:rsidRPr="004F5B1D">
        <w:rPr>
          <w:i/>
          <w:iCs/>
          <w:lang w:val="en-US"/>
        </w:rPr>
        <w:t>XLVIII-4/W8-2023</w:t>
      </w:r>
      <w:r w:rsidRPr="004F5B1D">
        <w:rPr>
          <w:lang w:val="en-US"/>
        </w:rPr>
        <w:t>, 293–299. https://doi.org/10.5194/isprs-archives-XLVIII-4-W8-2023-293-2024</w:t>
      </w:r>
    </w:p>
    <w:p w14:paraId="0C510DF6" w14:textId="77777777" w:rsidR="004F5B1D" w:rsidRPr="004F5B1D" w:rsidRDefault="004F5B1D" w:rsidP="004F5B1D">
      <w:pPr>
        <w:pStyle w:val="Literaturverzeichnis"/>
        <w:rPr>
          <w:lang w:val="en-US"/>
        </w:rPr>
      </w:pPr>
      <w:r w:rsidRPr="004F5B1D">
        <w:rPr>
          <w:lang w:val="en-US"/>
        </w:rPr>
        <w:t xml:space="preserve">Hou, X., Feng, L., Dai, Y., Hu, C., Gibson, L., Tang, J., Lee, Z., Wang, Y., Cai, X., Liu, J., Zheng, Y., &amp; Zheng, C. (2022). Global mapping reveals increase in lacustrine algal </w:t>
      </w:r>
      <w:r w:rsidRPr="004F5B1D">
        <w:rPr>
          <w:lang w:val="en-US"/>
        </w:rPr>
        <w:lastRenderedPageBreak/>
        <w:t xml:space="preserve">blooms over the past decade. </w:t>
      </w:r>
      <w:r w:rsidRPr="004F5B1D">
        <w:rPr>
          <w:i/>
          <w:iCs/>
          <w:lang w:val="en-US"/>
        </w:rPr>
        <w:t>Nature Geoscience</w:t>
      </w:r>
      <w:r w:rsidRPr="004F5B1D">
        <w:rPr>
          <w:lang w:val="en-US"/>
        </w:rPr>
        <w:t xml:space="preserve">, </w:t>
      </w:r>
      <w:r w:rsidRPr="004F5B1D">
        <w:rPr>
          <w:i/>
          <w:iCs/>
          <w:lang w:val="en-US"/>
        </w:rPr>
        <w:t>15</w:t>
      </w:r>
      <w:r w:rsidRPr="004F5B1D">
        <w:rPr>
          <w:lang w:val="en-US"/>
        </w:rPr>
        <w:t>(2), 130–134. https://doi.org/10.1038/s41561-021-00887-x</w:t>
      </w:r>
    </w:p>
    <w:p w14:paraId="1C915ED3" w14:textId="77777777" w:rsidR="004F5B1D" w:rsidRPr="004F5B1D" w:rsidRDefault="004F5B1D" w:rsidP="004F5B1D">
      <w:pPr>
        <w:pStyle w:val="Literaturverzeichnis"/>
        <w:rPr>
          <w:lang w:val="en-US"/>
        </w:rPr>
      </w:pPr>
      <w:r w:rsidRPr="004F5B1D">
        <w:rPr>
          <w:lang w:val="en-US"/>
        </w:rPr>
        <w:t xml:space="preserve">IOCCG. (2000). </w:t>
      </w:r>
      <w:r w:rsidRPr="004F5B1D">
        <w:rPr>
          <w:i/>
          <w:iCs/>
          <w:lang w:val="en-US"/>
        </w:rPr>
        <w:t>Remote Sensing of Ocean Colour in Coastal, and Other Optically-Complex, Waters</w:t>
      </w:r>
      <w:r w:rsidRPr="004F5B1D">
        <w:rPr>
          <w:lang w:val="en-US"/>
        </w:rPr>
        <w:t xml:space="preserve"> (Nr. 3; Reports of the International Ocean-Colour Coordinating Group 3, S. 140). IOCCG.</w:t>
      </w:r>
    </w:p>
    <w:p w14:paraId="0FEF90EF" w14:textId="77777777" w:rsidR="004F5B1D" w:rsidRPr="004F5B1D" w:rsidRDefault="004F5B1D" w:rsidP="004F5B1D">
      <w:pPr>
        <w:pStyle w:val="Literaturverzeichnis"/>
        <w:rPr>
          <w:lang w:val="en-US"/>
        </w:rPr>
      </w:pPr>
      <w:r w:rsidRPr="004F5B1D">
        <w:rPr>
          <w:lang w:val="en-US"/>
        </w:rPr>
        <w:t xml:space="preserve">IOCCG. (2019). </w:t>
      </w:r>
      <w:r w:rsidRPr="004F5B1D">
        <w:rPr>
          <w:i/>
          <w:iCs/>
          <w:lang w:val="en-US"/>
        </w:rPr>
        <w:t>Uncertainties in Ocean Colour Remote Sensing</w:t>
      </w:r>
      <w:r w:rsidRPr="004F5B1D">
        <w:rPr>
          <w:lang w:val="en-US"/>
        </w:rPr>
        <w:t xml:space="preserve"> (F. Mélin, Hrsg.) [163]. International Ocean Colour Coordinating Group (IOCCG). https://doi.org/10.25607/OBP-696</w:t>
      </w:r>
    </w:p>
    <w:p w14:paraId="7497D0DA" w14:textId="77777777" w:rsidR="004F5B1D" w:rsidRPr="004F5B1D" w:rsidRDefault="004F5B1D" w:rsidP="004F5B1D">
      <w:pPr>
        <w:pStyle w:val="Literaturverzeichnis"/>
        <w:rPr>
          <w:lang w:val="en-US"/>
        </w:rPr>
      </w:pPr>
      <w:r w:rsidRPr="004F5B1D">
        <w:rPr>
          <w:lang w:val="en-US"/>
        </w:rPr>
        <w:t xml:space="preserve">Irani Rahaghi, A., Odermatt, D., Anneville, O., Sepúlveda Steiner, O., Reiss, R. S., Amadori, M., Toffolon, M., Jacquet, S., Harmel, T., Werther, M., Soulignac, F., Dambrine, E., Jézéquel, D., Hatté, C., Tran-Khac, V., Rasconi, S., Rimet, F., &amp; Bouffard, D. (2024). Combined Earth observations reveal the sequence of conditions leading to a large algal bloom in Lake Geneva. </w:t>
      </w:r>
      <w:r w:rsidRPr="004F5B1D">
        <w:rPr>
          <w:i/>
          <w:iCs/>
          <w:lang w:val="en-US"/>
        </w:rPr>
        <w:t>Communications Earth &amp; Environment</w:t>
      </w:r>
      <w:r w:rsidRPr="004F5B1D">
        <w:rPr>
          <w:lang w:val="en-US"/>
        </w:rPr>
        <w:t xml:space="preserve">, </w:t>
      </w:r>
      <w:r w:rsidRPr="004F5B1D">
        <w:rPr>
          <w:i/>
          <w:iCs/>
          <w:lang w:val="en-US"/>
        </w:rPr>
        <w:t>5</w:t>
      </w:r>
      <w:r w:rsidRPr="004F5B1D">
        <w:rPr>
          <w:lang w:val="en-US"/>
        </w:rPr>
        <w:t>(1), 229. https://doi.org/10.1038/s43247-024-01351-5</w:t>
      </w:r>
    </w:p>
    <w:p w14:paraId="7F342597" w14:textId="77777777" w:rsidR="004F5B1D" w:rsidRPr="004F5B1D" w:rsidRDefault="004F5B1D" w:rsidP="004F5B1D">
      <w:pPr>
        <w:pStyle w:val="Literaturverzeichnis"/>
        <w:rPr>
          <w:lang w:val="en-US"/>
        </w:rPr>
      </w:pPr>
      <w:r w:rsidRPr="004F5B1D">
        <w:rPr>
          <w:lang w:val="en-US"/>
        </w:rPr>
        <w:t xml:space="preserve">Jacquet, S., Soulignac, F., &amp; Anneville, O. (2026). A complete overview of algal blooms in Lake Geneva: Shall the past shed light on the future? </w:t>
      </w:r>
      <w:r w:rsidRPr="004F5B1D">
        <w:rPr>
          <w:i/>
          <w:iCs/>
          <w:lang w:val="en-US"/>
        </w:rPr>
        <w:t>Aquatic Sciences</w:t>
      </w:r>
      <w:r w:rsidRPr="004F5B1D">
        <w:rPr>
          <w:lang w:val="en-US"/>
        </w:rPr>
        <w:t xml:space="preserve">, </w:t>
      </w:r>
      <w:r w:rsidRPr="004F5B1D">
        <w:rPr>
          <w:i/>
          <w:iCs/>
          <w:lang w:val="en-US"/>
        </w:rPr>
        <w:t>88</w:t>
      </w:r>
      <w:r w:rsidRPr="004F5B1D">
        <w:rPr>
          <w:lang w:val="en-US"/>
        </w:rPr>
        <w:t>(1), 3. https://doi.org/10.1007/s00027-025-01234-7</w:t>
      </w:r>
    </w:p>
    <w:p w14:paraId="0E930F5D" w14:textId="77777777" w:rsidR="004F5B1D" w:rsidRPr="004F5B1D" w:rsidRDefault="004F5B1D" w:rsidP="004F5B1D">
      <w:pPr>
        <w:pStyle w:val="Literaturverzeichnis"/>
        <w:rPr>
          <w:lang w:val="en-US"/>
        </w:rPr>
      </w:pPr>
      <w:r w:rsidRPr="004F5B1D">
        <w:rPr>
          <w:lang w:val="en-US"/>
        </w:rPr>
        <w:t xml:space="preserve">Kiefer, I., Odermatt, D., Anneville, O., Wüest, A., &amp; Bouffard, D. (2015). Application of remote sensing for the optimization of in-situ sampling for monitoring of phytoplankton abundance in a large lake. </w:t>
      </w:r>
      <w:r w:rsidRPr="004F5B1D">
        <w:rPr>
          <w:i/>
          <w:iCs/>
          <w:lang w:val="en-US"/>
        </w:rPr>
        <w:t>Science of The Total Environment</w:t>
      </w:r>
      <w:r w:rsidRPr="004F5B1D">
        <w:rPr>
          <w:lang w:val="en-US"/>
        </w:rPr>
        <w:t xml:space="preserve">, </w:t>
      </w:r>
      <w:r w:rsidRPr="004F5B1D">
        <w:rPr>
          <w:i/>
          <w:iCs/>
          <w:lang w:val="en-US"/>
        </w:rPr>
        <w:t>527–528</w:t>
      </w:r>
      <w:r w:rsidRPr="004F5B1D">
        <w:rPr>
          <w:lang w:val="en-US"/>
        </w:rPr>
        <w:t>, 493–506. https://doi.org/10.1016/j.scitotenv.2015.05.011</w:t>
      </w:r>
    </w:p>
    <w:p w14:paraId="3AC11FDA" w14:textId="77777777" w:rsidR="004F5B1D" w:rsidRPr="004F5B1D" w:rsidRDefault="004F5B1D" w:rsidP="004F5B1D">
      <w:pPr>
        <w:pStyle w:val="Literaturverzeichnis"/>
        <w:rPr>
          <w:lang w:val="en-US"/>
        </w:rPr>
      </w:pPr>
      <w:r w:rsidRPr="004F5B1D">
        <w:rPr>
          <w:lang w:val="en-US"/>
        </w:rPr>
        <w:t>Kou, L., Labrie, D., &amp; Chylek, P. (1993). Refractive indices of water and ice in the 065- to 25-</w:t>
      </w:r>
      <w:r>
        <w:t>μ</w:t>
      </w:r>
      <w:r w:rsidRPr="004F5B1D">
        <w:rPr>
          <w:lang w:val="en-US"/>
        </w:rPr>
        <w:t xml:space="preserve">m spectral range. </w:t>
      </w:r>
      <w:r w:rsidRPr="004F5B1D">
        <w:rPr>
          <w:i/>
          <w:iCs/>
          <w:lang w:val="en-US"/>
        </w:rPr>
        <w:t>Applied Optics</w:t>
      </w:r>
      <w:r w:rsidRPr="004F5B1D">
        <w:rPr>
          <w:lang w:val="en-US"/>
        </w:rPr>
        <w:t xml:space="preserve">, </w:t>
      </w:r>
      <w:r w:rsidRPr="004F5B1D">
        <w:rPr>
          <w:i/>
          <w:iCs/>
          <w:lang w:val="en-US"/>
        </w:rPr>
        <w:t>32</w:t>
      </w:r>
      <w:r w:rsidRPr="004F5B1D">
        <w:rPr>
          <w:lang w:val="en-US"/>
        </w:rPr>
        <w:t>(19), 3531. https://doi.org/10.1364/AO.32.003531</w:t>
      </w:r>
    </w:p>
    <w:p w14:paraId="1DEFC976" w14:textId="77777777" w:rsidR="004F5B1D" w:rsidRPr="004F5B1D" w:rsidRDefault="004F5B1D" w:rsidP="004F5B1D">
      <w:pPr>
        <w:pStyle w:val="Literaturverzeichnis"/>
        <w:rPr>
          <w:lang w:val="en-US"/>
        </w:rPr>
      </w:pPr>
      <w:r w:rsidRPr="004F5B1D">
        <w:rPr>
          <w:lang w:val="en-US"/>
        </w:rPr>
        <w:lastRenderedPageBreak/>
        <w:t xml:space="preserve">Levenberg, K. (1944). A method for the solution of certain non-linear problems in least squares. </w:t>
      </w:r>
      <w:r w:rsidRPr="004F5B1D">
        <w:rPr>
          <w:i/>
          <w:iCs/>
          <w:lang w:val="en-US"/>
        </w:rPr>
        <w:t>Quarterly of Applied Mathematics</w:t>
      </w:r>
      <w:r w:rsidRPr="004F5B1D">
        <w:rPr>
          <w:lang w:val="en-US"/>
        </w:rPr>
        <w:t xml:space="preserve">, </w:t>
      </w:r>
      <w:r w:rsidRPr="004F5B1D">
        <w:rPr>
          <w:i/>
          <w:iCs/>
          <w:lang w:val="en-US"/>
        </w:rPr>
        <w:t>2</w:t>
      </w:r>
      <w:r w:rsidRPr="004F5B1D">
        <w:rPr>
          <w:lang w:val="en-US"/>
        </w:rPr>
        <w:t>(2), 164–168. https://doi.org/10.1090/qam/10666</w:t>
      </w:r>
    </w:p>
    <w:p w14:paraId="1310707D" w14:textId="77777777" w:rsidR="004F5B1D" w:rsidRPr="004F5B1D" w:rsidRDefault="004F5B1D" w:rsidP="004F5B1D">
      <w:pPr>
        <w:pStyle w:val="Literaturverzeichnis"/>
        <w:rPr>
          <w:lang w:val="en-US"/>
        </w:rPr>
      </w:pPr>
      <w:r w:rsidRPr="004F5B1D">
        <w:rPr>
          <w:lang w:val="en-US"/>
        </w:rPr>
        <w:t xml:space="preserve">Li, C., Odermatt, D., Bouffard, D., Wüest, A., &amp; Kohn, T. (2022). Coupling remote sensing and particle tracking to estimate trajectories in large water bodies. </w:t>
      </w:r>
      <w:r w:rsidRPr="004F5B1D">
        <w:rPr>
          <w:i/>
          <w:iCs/>
          <w:lang w:val="en-US"/>
        </w:rPr>
        <w:t>International Journal of Applied Earth Observation and Geoinformation</w:t>
      </w:r>
      <w:r w:rsidRPr="004F5B1D">
        <w:rPr>
          <w:lang w:val="en-US"/>
        </w:rPr>
        <w:t xml:space="preserve">, </w:t>
      </w:r>
      <w:r w:rsidRPr="004F5B1D">
        <w:rPr>
          <w:i/>
          <w:iCs/>
          <w:lang w:val="en-US"/>
        </w:rPr>
        <w:t>110</w:t>
      </w:r>
      <w:r w:rsidRPr="004F5B1D">
        <w:rPr>
          <w:lang w:val="en-US"/>
        </w:rPr>
        <w:t>, 102809. https://doi.org/10.1016/j.jag.2022.102809</w:t>
      </w:r>
    </w:p>
    <w:p w14:paraId="78B81CDC" w14:textId="77777777" w:rsidR="004F5B1D" w:rsidRPr="004F5B1D" w:rsidRDefault="004F5B1D" w:rsidP="004F5B1D">
      <w:pPr>
        <w:pStyle w:val="Literaturverzeichnis"/>
        <w:rPr>
          <w:lang w:val="en-US"/>
        </w:rPr>
      </w:pPr>
      <w:r w:rsidRPr="004F5B1D">
        <w:rPr>
          <w:lang w:val="en-US"/>
        </w:rPr>
        <w:t xml:space="preserve">Lu, Z. (2007). </w:t>
      </w:r>
      <w:r w:rsidRPr="004F5B1D">
        <w:rPr>
          <w:i/>
          <w:iCs/>
          <w:lang w:val="en-US"/>
        </w:rPr>
        <w:t>Optical absorption of pure water in the blue and ultraviolet</w:t>
      </w:r>
      <w:r w:rsidRPr="004F5B1D">
        <w:rPr>
          <w:lang w:val="en-US"/>
        </w:rPr>
        <w:t>. Texas A&amp;M University.</w:t>
      </w:r>
    </w:p>
    <w:p w14:paraId="4A381FA1" w14:textId="77777777" w:rsidR="004F5B1D" w:rsidRPr="004F5B1D" w:rsidRDefault="004F5B1D" w:rsidP="004F5B1D">
      <w:pPr>
        <w:pStyle w:val="Literaturverzeichnis"/>
        <w:rPr>
          <w:lang w:val="en-US"/>
        </w:rPr>
      </w:pPr>
      <w:r w:rsidRPr="004F5B1D">
        <w:rPr>
          <w:lang w:val="en-US"/>
        </w:rPr>
        <w:t xml:space="preserve">Maire, L., Gege, P., Damm, A., &amp; Odermatt, D. (2025). Differentiating phytoplankton taxa in lakes using hyperspectral in situ reflectance and imaging microscopy. </w:t>
      </w:r>
      <w:r w:rsidRPr="004F5B1D">
        <w:rPr>
          <w:i/>
          <w:iCs/>
          <w:lang w:val="en-US"/>
        </w:rPr>
        <w:t>Science of The Total Environment</w:t>
      </w:r>
      <w:r w:rsidRPr="004F5B1D">
        <w:rPr>
          <w:lang w:val="en-US"/>
        </w:rPr>
        <w:t xml:space="preserve">, </w:t>
      </w:r>
      <w:r w:rsidRPr="004F5B1D">
        <w:rPr>
          <w:i/>
          <w:iCs/>
          <w:lang w:val="en-US"/>
        </w:rPr>
        <w:t>1003</w:t>
      </w:r>
      <w:r w:rsidRPr="004F5B1D">
        <w:rPr>
          <w:lang w:val="en-US"/>
        </w:rPr>
        <w:t>, 180718. https://doi.org/10.1016/j.scitotenv.2025.180718</w:t>
      </w:r>
    </w:p>
    <w:p w14:paraId="66223921" w14:textId="77777777" w:rsidR="004F5B1D" w:rsidRPr="004F5B1D" w:rsidRDefault="004F5B1D" w:rsidP="004F5B1D">
      <w:pPr>
        <w:pStyle w:val="Literaturverzeichnis"/>
        <w:rPr>
          <w:lang w:val="en-US"/>
        </w:rPr>
      </w:pPr>
      <w:r w:rsidRPr="004F5B1D">
        <w:rPr>
          <w:lang w:val="it-IT"/>
        </w:rPr>
        <w:t xml:space="preserve">Many, G., Escoffier, N., Ferrari, M., Jacquet, P., Odermatt, D., Mariethoz, G., Perolo, P., &amp; Perga, M.-E. (2022). </w:t>
      </w:r>
      <w:r w:rsidRPr="004F5B1D">
        <w:rPr>
          <w:lang w:val="en-US"/>
        </w:rPr>
        <w:t xml:space="preserve">Long-Term Spatiotemporal Variability of Whitings in Lake Geneva from Multispectral Remote Sensing and Machine Learning. </w:t>
      </w:r>
      <w:r w:rsidRPr="004F5B1D">
        <w:rPr>
          <w:i/>
          <w:iCs/>
          <w:lang w:val="en-US"/>
        </w:rPr>
        <w:t>Remote Sensing</w:t>
      </w:r>
      <w:r w:rsidRPr="004F5B1D">
        <w:rPr>
          <w:lang w:val="en-US"/>
        </w:rPr>
        <w:t xml:space="preserve">, </w:t>
      </w:r>
      <w:r w:rsidRPr="004F5B1D">
        <w:rPr>
          <w:i/>
          <w:iCs/>
          <w:lang w:val="en-US"/>
        </w:rPr>
        <w:t>14</w:t>
      </w:r>
      <w:r w:rsidRPr="004F5B1D">
        <w:rPr>
          <w:lang w:val="en-US"/>
        </w:rPr>
        <w:t>(23), 6175. https://doi.org/10.3390/rs14236175</w:t>
      </w:r>
    </w:p>
    <w:p w14:paraId="49F6986E" w14:textId="77777777" w:rsidR="004F5B1D" w:rsidRPr="004F5B1D" w:rsidRDefault="004F5B1D" w:rsidP="004F5B1D">
      <w:pPr>
        <w:pStyle w:val="Literaturverzeichnis"/>
        <w:rPr>
          <w:lang w:val="en-US"/>
        </w:rPr>
      </w:pPr>
      <w:r w:rsidRPr="004F5B1D">
        <w:rPr>
          <w:lang w:val="en-US"/>
        </w:rPr>
        <w:t xml:space="preserve">Many, G., Escoffier, N., Perolo, P., Bärenbold, F., Bouffard, D., &amp; Perga, M.-E. (2024). Calcite precipitation: The forgotten piece of lakes’ carbon cycle. </w:t>
      </w:r>
      <w:r w:rsidRPr="004F5B1D">
        <w:rPr>
          <w:i/>
          <w:iCs/>
          <w:lang w:val="en-US"/>
        </w:rPr>
        <w:t>Science Advances</w:t>
      </w:r>
      <w:r w:rsidRPr="004F5B1D">
        <w:rPr>
          <w:lang w:val="en-US"/>
        </w:rPr>
        <w:t xml:space="preserve">, </w:t>
      </w:r>
      <w:r w:rsidRPr="004F5B1D">
        <w:rPr>
          <w:i/>
          <w:iCs/>
          <w:lang w:val="en-US"/>
        </w:rPr>
        <w:t>10</w:t>
      </w:r>
      <w:r w:rsidRPr="004F5B1D">
        <w:rPr>
          <w:lang w:val="en-US"/>
        </w:rPr>
        <w:t>(44), eado5924. https://doi.org/10.1126/sciadv.ado5924</w:t>
      </w:r>
    </w:p>
    <w:p w14:paraId="14428DF4" w14:textId="77777777" w:rsidR="004F5B1D" w:rsidRPr="004F5B1D" w:rsidRDefault="004F5B1D" w:rsidP="004F5B1D">
      <w:pPr>
        <w:pStyle w:val="Literaturverzeichnis"/>
        <w:rPr>
          <w:lang w:val="en-US"/>
        </w:rPr>
      </w:pPr>
      <w:r w:rsidRPr="004F5B1D">
        <w:rPr>
          <w:lang w:val="en-US"/>
        </w:rPr>
        <w:t xml:space="preserve">Marquardt, D. W. (1963). An Algorithm for Least-Squares Estimation of Nonlinear Parameters. </w:t>
      </w:r>
      <w:r w:rsidRPr="004F5B1D">
        <w:rPr>
          <w:i/>
          <w:iCs/>
          <w:lang w:val="en-US"/>
        </w:rPr>
        <w:t>Journal of the Society for Industrial and Applied Mathematics</w:t>
      </w:r>
      <w:r w:rsidRPr="004F5B1D">
        <w:rPr>
          <w:lang w:val="en-US"/>
        </w:rPr>
        <w:t xml:space="preserve">, </w:t>
      </w:r>
      <w:r w:rsidRPr="004F5B1D">
        <w:rPr>
          <w:i/>
          <w:iCs/>
          <w:lang w:val="en-US"/>
        </w:rPr>
        <w:t>11</w:t>
      </w:r>
      <w:r w:rsidRPr="004F5B1D">
        <w:rPr>
          <w:lang w:val="en-US"/>
        </w:rPr>
        <w:t>(2), 431–441. https://doi.org/10.1137/0111030</w:t>
      </w:r>
    </w:p>
    <w:p w14:paraId="584C82E2" w14:textId="77777777" w:rsidR="004F5B1D" w:rsidRPr="004F5B1D" w:rsidRDefault="004F5B1D" w:rsidP="004F5B1D">
      <w:pPr>
        <w:pStyle w:val="Literaturverzeichnis"/>
        <w:rPr>
          <w:lang w:val="fr-CH"/>
        </w:rPr>
      </w:pPr>
      <w:r w:rsidRPr="004F5B1D">
        <w:rPr>
          <w:lang w:val="en-US"/>
        </w:rPr>
        <w:lastRenderedPageBreak/>
        <w:t xml:space="preserve">Minaudo, C., Odermatt, D., Bouffard, D., Rahaghi, A. I., Lavanchy, S., &amp; Wüest, A. (2021). The Imprint of Primary Production on High-Frequency Profiles of Lake Optical Properties. </w:t>
      </w:r>
      <w:r w:rsidRPr="004F5B1D">
        <w:rPr>
          <w:i/>
          <w:iCs/>
          <w:lang w:val="fr-CH"/>
        </w:rPr>
        <w:t>Environmental Science &amp; Technology</w:t>
      </w:r>
      <w:r w:rsidRPr="004F5B1D">
        <w:rPr>
          <w:lang w:val="fr-CH"/>
        </w:rPr>
        <w:t xml:space="preserve">, </w:t>
      </w:r>
      <w:r w:rsidRPr="004F5B1D">
        <w:rPr>
          <w:i/>
          <w:iCs/>
          <w:lang w:val="fr-CH"/>
        </w:rPr>
        <w:t>55</w:t>
      </w:r>
      <w:r w:rsidRPr="004F5B1D">
        <w:rPr>
          <w:lang w:val="fr-CH"/>
        </w:rPr>
        <w:t>(20), 14234–14244. https://doi.org/10.1021/acs.est.1c02585</w:t>
      </w:r>
    </w:p>
    <w:p w14:paraId="0A460F9E" w14:textId="77777777" w:rsidR="004F5B1D" w:rsidRPr="004F5B1D" w:rsidRDefault="004F5B1D" w:rsidP="004F5B1D">
      <w:pPr>
        <w:pStyle w:val="Literaturverzeichnis"/>
        <w:rPr>
          <w:lang w:val="en-US"/>
        </w:rPr>
      </w:pPr>
      <w:r w:rsidRPr="004F5B1D">
        <w:rPr>
          <w:lang w:val="fr-CH"/>
        </w:rPr>
        <w:t xml:space="preserve">Moisset, S. (2017). </w:t>
      </w:r>
      <w:r w:rsidRPr="004F5B1D">
        <w:rPr>
          <w:i/>
          <w:iCs/>
          <w:lang w:val="en-US"/>
        </w:rPr>
        <w:t>Investigation of the link between phytoplankton and nutrients dynamic in Lake Geneva</w:t>
      </w:r>
      <w:r w:rsidRPr="004F5B1D">
        <w:rPr>
          <w:lang w:val="en-US"/>
        </w:rPr>
        <w:t xml:space="preserve"> [Université de Genève]. https://doi.org/10.13097/ARCHIVE-OUVERTE/UNIGE:96830</w:t>
      </w:r>
    </w:p>
    <w:p w14:paraId="3CD1C903" w14:textId="77777777" w:rsidR="004F5B1D" w:rsidRPr="004F5B1D" w:rsidRDefault="004F5B1D" w:rsidP="004F5B1D">
      <w:pPr>
        <w:pStyle w:val="Literaturverzeichnis"/>
        <w:rPr>
          <w:lang w:val="en-US"/>
        </w:rPr>
      </w:pPr>
      <w:r w:rsidRPr="004F5B1D">
        <w:rPr>
          <w:lang w:val="en-US"/>
        </w:rPr>
        <w:t xml:space="preserve">Morel, A. (1974). Optical Properties of Pure Water and Pure Sea Water. </w:t>
      </w:r>
      <w:r w:rsidRPr="004F5B1D">
        <w:rPr>
          <w:i/>
          <w:iCs/>
          <w:lang w:val="en-US"/>
        </w:rPr>
        <w:t>Optical Aspects of Oceanography</w:t>
      </w:r>
      <w:r w:rsidRPr="004F5B1D">
        <w:rPr>
          <w:lang w:val="en-US"/>
        </w:rPr>
        <w:t>, 1–24.</w:t>
      </w:r>
    </w:p>
    <w:p w14:paraId="57193CCC" w14:textId="77777777" w:rsidR="004F5B1D" w:rsidRPr="004F5B1D" w:rsidRDefault="004F5B1D" w:rsidP="004F5B1D">
      <w:pPr>
        <w:pStyle w:val="Literaturverzeichnis"/>
        <w:rPr>
          <w:lang w:val="en-US"/>
        </w:rPr>
      </w:pPr>
      <w:r w:rsidRPr="004F5B1D">
        <w:rPr>
          <w:lang w:val="en-US"/>
        </w:rPr>
        <w:t xml:space="preserve">Nechad, B., Ruddick, K. G., &amp; Park, Y. (2010). Calibration and validation of a generic multisensor algorithm for mapping of total suspended matter in turbid waters. </w:t>
      </w:r>
      <w:r w:rsidRPr="004F5B1D">
        <w:rPr>
          <w:i/>
          <w:iCs/>
          <w:lang w:val="en-US"/>
        </w:rPr>
        <w:t>Remote Sensing of Environment</w:t>
      </w:r>
      <w:r w:rsidRPr="004F5B1D">
        <w:rPr>
          <w:lang w:val="en-US"/>
        </w:rPr>
        <w:t xml:space="preserve">, </w:t>
      </w:r>
      <w:r w:rsidRPr="004F5B1D">
        <w:rPr>
          <w:i/>
          <w:iCs/>
          <w:lang w:val="en-US"/>
        </w:rPr>
        <w:t>114</w:t>
      </w:r>
      <w:r w:rsidRPr="004F5B1D">
        <w:rPr>
          <w:lang w:val="en-US"/>
        </w:rPr>
        <w:t>(4), 854–866. https://doi.org/10.1016/j.rse.2009.11.022</w:t>
      </w:r>
    </w:p>
    <w:p w14:paraId="7E3E4D99" w14:textId="77777777" w:rsidR="004F5B1D" w:rsidRPr="004F5B1D" w:rsidRDefault="004F5B1D" w:rsidP="004F5B1D">
      <w:pPr>
        <w:pStyle w:val="Literaturverzeichnis"/>
        <w:rPr>
          <w:lang w:val="it-IT"/>
        </w:rPr>
      </w:pPr>
      <w:r w:rsidRPr="004F5B1D">
        <w:rPr>
          <w:lang w:val="en-US"/>
        </w:rPr>
        <w:t xml:space="preserve">Newville, M., Otten, R., Nelson, A., Stensitzki, T., Ingargiola, A., Allan, D., Fox, A., Carter, F., &amp; Rawlik, M. (2025). </w:t>
      </w:r>
      <w:r w:rsidRPr="004F5B1D">
        <w:rPr>
          <w:i/>
          <w:iCs/>
          <w:lang w:val="en-US"/>
        </w:rPr>
        <w:t>LMFIT: Non-Linear Least-Squares Minimization and Curve-Fitting for Python</w:t>
      </w:r>
      <w:r w:rsidRPr="004F5B1D">
        <w:rPr>
          <w:lang w:val="en-US"/>
        </w:rPr>
        <w:t xml:space="preserve"> (Version 1.3.4) [Software]. </w:t>
      </w:r>
      <w:r w:rsidRPr="004F5B1D">
        <w:rPr>
          <w:lang w:val="it-IT"/>
        </w:rPr>
        <w:t>Zenodo. https://doi.org/10.5281/ZENODO.598352</w:t>
      </w:r>
    </w:p>
    <w:p w14:paraId="3733F193" w14:textId="77777777" w:rsidR="004F5B1D" w:rsidRPr="004F5B1D" w:rsidRDefault="004F5B1D" w:rsidP="004F5B1D">
      <w:pPr>
        <w:pStyle w:val="Literaturverzeichnis"/>
        <w:rPr>
          <w:lang w:val="it-IT"/>
        </w:rPr>
      </w:pPr>
      <w:r w:rsidRPr="004F5B1D">
        <w:rPr>
          <w:lang w:val="it-IT"/>
        </w:rPr>
        <w:t xml:space="preserve">Niroumand-Jadidi, M., Bovolo, F., Bresciani, M., Gege, P., &amp; Giardino, C. (2022). </w:t>
      </w:r>
      <w:r w:rsidRPr="004F5B1D">
        <w:rPr>
          <w:lang w:val="en-US"/>
        </w:rPr>
        <w:t xml:space="preserve">Water Quality Retrieval from Landsat-9 (OLI-2) Imagery and Comparison to Sentinel-2. </w:t>
      </w:r>
      <w:r w:rsidRPr="004F5B1D">
        <w:rPr>
          <w:i/>
          <w:iCs/>
          <w:lang w:val="it-IT"/>
        </w:rPr>
        <w:t>Remote Sensing</w:t>
      </w:r>
      <w:r w:rsidRPr="004F5B1D">
        <w:rPr>
          <w:lang w:val="it-IT"/>
        </w:rPr>
        <w:t xml:space="preserve">, </w:t>
      </w:r>
      <w:r w:rsidRPr="004F5B1D">
        <w:rPr>
          <w:i/>
          <w:iCs/>
          <w:lang w:val="it-IT"/>
        </w:rPr>
        <w:t>14</w:t>
      </w:r>
      <w:r w:rsidRPr="004F5B1D">
        <w:rPr>
          <w:lang w:val="it-IT"/>
        </w:rPr>
        <w:t>(18), 4596. https://doi.org/10.3390/rs14184596</w:t>
      </w:r>
    </w:p>
    <w:p w14:paraId="5EC76C24" w14:textId="77777777" w:rsidR="004F5B1D" w:rsidRPr="004F5B1D" w:rsidRDefault="004F5B1D" w:rsidP="004F5B1D">
      <w:pPr>
        <w:pStyle w:val="Literaturverzeichnis"/>
        <w:rPr>
          <w:lang w:val="it-IT"/>
        </w:rPr>
      </w:pPr>
      <w:r w:rsidRPr="004F5B1D">
        <w:rPr>
          <w:lang w:val="it-IT"/>
        </w:rPr>
        <w:t xml:space="preserve">Niroumand-Jadidi, M., Bovolo, F., &amp; Bruzzone, L. (2020). </w:t>
      </w:r>
      <w:r w:rsidRPr="004F5B1D">
        <w:rPr>
          <w:lang w:val="en-US"/>
        </w:rPr>
        <w:t xml:space="preserve">Water Quality Retrieval from PRISMA Hyperspectral Images: First Experience in a Turbid Lake and Comparison with Sentinel-2. </w:t>
      </w:r>
      <w:r w:rsidRPr="004F5B1D">
        <w:rPr>
          <w:i/>
          <w:iCs/>
          <w:lang w:val="it-IT"/>
        </w:rPr>
        <w:t>Remote Sensing</w:t>
      </w:r>
      <w:r w:rsidRPr="004F5B1D">
        <w:rPr>
          <w:lang w:val="it-IT"/>
        </w:rPr>
        <w:t xml:space="preserve">, </w:t>
      </w:r>
      <w:r w:rsidRPr="004F5B1D">
        <w:rPr>
          <w:i/>
          <w:iCs/>
          <w:lang w:val="it-IT"/>
        </w:rPr>
        <w:t>12</w:t>
      </w:r>
      <w:r w:rsidRPr="004F5B1D">
        <w:rPr>
          <w:lang w:val="it-IT"/>
        </w:rPr>
        <w:t>(23), 3984. https://doi.org/10.3390/rs12233984</w:t>
      </w:r>
    </w:p>
    <w:p w14:paraId="238C95D2" w14:textId="77777777" w:rsidR="004F5B1D" w:rsidRPr="004F5B1D" w:rsidRDefault="004F5B1D" w:rsidP="004F5B1D">
      <w:pPr>
        <w:pStyle w:val="Literaturverzeichnis"/>
        <w:rPr>
          <w:lang w:val="en-US"/>
        </w:rPr>
      </w:pPr>
      <w:r w:rsidRPr="004F5B1D">
        <w:rPr>
          <w:lang w:val="it-IT"/>
        </w:rPr>
        <w:lastRenderedPageBreak/>
        <w:t xml:space="preserve">Niroumand-Jadidi, M., Bovolo, F., Bruzzone, L., &amp; Gege, P. (2021). </w:t>
      </w:r>
      <w:r w:rsidRPr="004F5B1D">
        <w:rPr>
          <w:lang w:val="en-US"/>
        </w:rPr>
        <w:t xml:space="preserve">Inter-Comparison of Methods for Chlorophyll-a Retrieval: Sentinel-2 Time-Series Analysis in Italian Lakes. </w:t>
      </w:r>
      <w:r w:rsidRPr="004F5B1D">
        <w:rPr>
          <w:i/>
          <w:iCs/>
          <w:lang w:val="en-US"/>
        </w:rPr>
        <w:t>Remote Sensing</w:t>
      </w:r>
      <w:r w:rsidRPr="004F5B1D">
        <w:rPr>
          <w:lang w:val="en-US"/>
        </w:rPr>
        <w:t xml:space="preserve">, </w:t>
      </w:r>
      <w:r w:rsidRPr="004F5B1D">
        <w:rPr>
          <w:i/>
          <w:iCs/>
          <w:lang w:val="en-US"/>
        </w:rPr>
        <w:t>13</w:t>
      </w:r>
      <w:r w:rsidRPr="004F5B1D">
        <w:rPr>
          <w:lang w:val="en-US"/>
        </w:rPr>
        <w:t>(12), 2381. https://doi.org/10.3390/rs13122381</w:t>
      </w:r>
    </w:p>
    <w:p w14:paraId="635C4C9D" w14:textId="77777777" w:rsidR="004F5B1D" w:rsidRPr="004F5B1D" w:rsidRDefault="004F5B1D" w:rsidP="004F5B1D">
      <w:pPr>
        <w:pStyle w:val="Literaturverzeichnis"/>
        <w:rPr>
          <w:lang w:val="en-US"/>
        </w:rPr>
      </w:pPr>
      <w:r w:rsidRPr="004F5B1D">
        <w:rPr>
          <w:lang w:val="en-US"/>
        </w:rPr>
        <w:t xml:space="preserve">Niroumand-Jadidi, M., &amp; Gege, P. (2025). WASI-AI: Synergistic Integration of AI and Physics for Retrieving Water Quality and Benthic Parameters from Multi- and Hyperspectral Images. </w:t>
      </w:r>
      <w:r w:rsidRPr="004F5B1D">
        <w:rPr>
          <w:i/>
          <w:iCs/>
          <w:lang w:val="en-US"/>
        </w:rPr>
        <w:t>IEEE Journal of Selected Topics in Applied Earth Observations and Remote Sensing</w:t>
      </w:r>
      <w:r w:rsidRPr="004F5B1D">
        <w:rPr>
          <w:lang w:val="en-US"/>
        </w:rPr>
        <w:t xml:space="preserve">, </w:t>
      </w:r>
      <w:r w:rsidRPr="004F5B1D">
        <w:rPr>
          <w:i/>
          <w:iCs/>
          <w:lang w:val="en-US"/>
        </w:rPr>
        <w:t>18</w:t>
      </w:r>
      <w:r w:rsidRPr="004F5B1D">
        <w:rPr>
          <w:lang w:val="en-US"/>
        </w:rPr>
        <w:t>, 22832–22846. https://doi.org/10.1109/JSTARS.2025.3605061</w:t>
      </w:r>
    </w:p>
    <w:p w14:paraId="66F40D22" w14:textId="77777777" w:rsidR="004F5B1D" w:rsidRPr="004F5B1D" w:rsidRDefault="004F5B1D" w:rsidP="004F5B1D">
      <w:pPr>
        <w:pStyle w:val="Literaturverzeichnis"/>
        <w:rPr>
          <w:lang w:val="en-US"/>
        </w:rPr>
      </w:pPr>
      <w:r w:rsidRPr="004F5B1D">
        <w:rPr>
          <w:lang w:val="en-US"/>
        </w:rPr>
        <w:t xml:space="preserve">Nouchi, V. (2018). </w:t>
      </w:r>
      <w:r w:rsidRPr="004F5B1D">
        <w:rPr>
          <w:i/>
          <w:iCs/>
          <w:lang w:val="en-US"/>
        </w:rPr>
        <w:t>Toward a systematic integration of optical remote sensing for inland waters studies</w:t>
      </w:r>
      <w:r w:rsidRPr="004F5B1D">
        <w:rPr>
          <w:lang w:val="en-US"/>
        </w:rPr>
        <w:t>. EPFL.</w:t>
      </w:r>
    </w:p>
    <w:p w14:paraId="3BA8B2FC" w14:textId="77777777" w:rsidR="004F5B1D" w:rsidRPr="004F5B1D" w:rsidRDefault="004F5B1D" w:rsidP="004F5B1D">
      <w:pPr>
        <w:pStyle w:val="Literaturverzeichnis"/>
        <w:rPr>
          <w:lang w:val="en-US"/>
        </w:rPr>
      </w:pPr>
      <w:r w:rsidRPr="004F5B1D">
        <w:rPr>
          <w:lang w:val="en-US"/>
        </w:rPr>
        <w:t xml:space="preserve">Nouchi, V., Kutser, T., Wüest, A., Müller, B., Odermatt, D., Baracchini, T., &amp; Bouffard, D. (2019). Resolving biogeochemical processes in lakes using remote sensing. </w:t>
      </w:r>
      <w:r w:rsidRPr="004F5B1D">
        <w:rPr>
          <w:i/>
          <w:iCs/>
          <w:lang w:val="en-US"/>
        </w:rPr>
        <w:t>Aquatic Sciences</w:t>
      </w:r>
      <w:r w:rsidRPr="004F5B1D">
        <w:rPr>
          <w:lang w:val="en-US"/>
        </w:rPr>
        <w:t xml:space="preserve">, </w:t>
      </w:r>
      <w:r w:rsidRPr="004F5B1D">
        <w:rPr>
          <w:i/>
          <w:iCs/>
          <w:lang w:val="en-US"/>
        </w:rPr>
        <w:t>81</w:t>
      </w:r>
      <w:r w:rsidRPr="004F5B1D">
        <w:rPr>
          <w:lang w:val="en-US"/>
        </w:rPr>
        <w:t>(2), 27. https://doi.org/10.1007/s00027-019-0626-3</w:t>
      </w:r>
    </w:p>
    <w:p w14:paraId="51E73B06" w14:textId="77777777" w:rsidR="004F5B1D" w:rsidRPr="004F5B1D" w:rsidRDefault="004F5B1D" w:rsidP="004F5B1D">
      <w:pPr>
        <w:pStyle w:val="Literaturverzeichnis"/>
        <w:rPr>
          <w:lang w:val="en-US"/>
        </w:rPr>
      </w:pPr>
      <w:r w:rsidRPr="004F5B1D">
        <w:rPr>
          <w:lang w:val="en-US"/>
        </w:rPr>
        <w:t xml:space="preserve">Odermatt, D., &amp; Gege, P. (2022). Lake Colors: Interpreting Apparent Optical Properties. In </w:t>
      </w:r>
      <w:r w:rsidRPr="004F5B1D">
        <w:rPr>
          <w:i/>
          <w:iCs/>
          <w:lang w:val="en-US"/>
        </w:rPr>
        <w:t>Encyclopedia of Inland Waters</w:t>
      </w:r>
      <w:r w:rsidRPr="004F5B1D">
        <w:rPr>
          <w:lang w:val="en-US"/>
        </w:rPr>
        <w:t xml:space="preserve"> (S. 474–489). Elsevier. https://doi.org/10.1016/B978-0-12-819166-8.00041-4</w:t>
      </w:r>
    </w:p>
    <w:p w14:paraId="2ED027FA" w14:textId="77777777" w:rsidR="004F5B1D" w:rsidRPr="004F5B1D" w:rsidRDefault="004F5B1D" w:rsidP="004F5B1D">
      <w:pPr>
        <w:pStyle w:val="Literaturverzeichnis"/>
        <w:rPr>
          <w:lang w:val="en-US"/>
        </w:rPr>
      </w:pPr>
      <w:r>
        <w:t xml:space="preserve">Odermatt, D., Gitelson, A., Brando, V. E., &amp; Schaepman, M. (2012). </w:t>
      </w:r>
      <w:r w:rsidRPr="004F5B1D">
        <w:rPr>
          <w:lang w:val="en-US"/>
        </w:rPr>
        <w:t xml:space="preserve">Review of constituent retrieval in optically deep and complex waters from satellite imagery. </w:t>
      </w:r>
      <w:r w:rsidRPr="004F5B1D">
        <w:rPr>
          <w:i/>
          <w:iCs/>
          <w:lang w:val="en-US"/>
        </w:rPr>
        <w:t>Remote Sensing of Environment</w:t>
      </w:r>
      <w:r w:rsidRPr="004F5B1D">
        <w:rPr>
          <w:lang w:val="en-US"/>
        </w:rPr>
        <w:t xml:space="preserve">, </w:t>
      </w:r>
      <w:r w:rsidRPr="004F5B1D">
        <w:rPr>
          <w:i/>
          <w:iCs/>
          <w:lang w:val="en-US"/>
        </w:rPr>
        <w:t>118</w:t>
      </w:r>
      <w:r w:rsidRPr="004F5B1D">
        <w:rPr>
          <w:lang w:val="en-US"/>
        </w:rPr>
        <w:t>, 116–126. https://doi.org/10.1016/j.rse.2011.11.013</w:t>
      </w:r>
    </w:p>
    <w:p w14:paraId="029A70A6" w14:textId="77777777" w:rsidR="004F5B1D" w:rsidRDefault="004F5B1D" w:rsidP="004F5B1D">
      <w:pPr>
        <w:pStyle w:val="Literaturverzeichnis"/>
      </w:pPr>
      <w:r w:rsidRPr="004F5B1D">
        <w:rPr>
          <w:lang w:val="en-US"/>
        </w:rPr>
        <w:t xml:space="preserve">Odermatt, D., Runnals, J., &amp; Damm, A. (2020). </w:t>
      </w:r>
      <w:r w:rsidRPr="004F5B1D">
        <w:rPr>
          <w:i/>
          <w:iCs/>
          <w:lang w:val="en-US"/>
        </w:rPr>
        <w:t>SenCast: Copernicus Satellite Data on Demand</w:t>
      </w:r>
      <w:r w:rsidRPr="004F5B1D">
        <w:rPr>
          <w:lang w:val="en-US"/>
        </w:rPr>
        <w:t xml:space="preserve"> [Software]. </w:t>
      </w:r>
      <w:r>
        <w:t>Eawag. https://github.com/eawag-surface-waters-research/sencast</w:t>
      </w:r>
    </w:p>
    <w:p w14:paraId="79E04713" w14:textId="77777777" w:rsidR="004F5B1D" w:rsidRPr="004F5B1D" w:rsidRDefault="004F5B1D" w:rsidP="004F5B1D">
      <w:pPr>
        <w:pStyle w:val="Literaturverzeichnis"/>
        <w:rPr>
          <w:lang w:val="en-US"/>
        </w:rPr>
      </w:pPr>
      <w:r>
        <w:t xml:space="preserve">Ogashawara, I., Kiel, C., Jechow, A., Kohnert, K., Ruhtz, T., Grossart, H.-P., Hölker, F., Nejstgaard, J. C., Berger, S. A., &amp; Wollrab, S. (2021). </w:t>
      </w:r>
      <w:r w:rsidRPr="004F5B1D">
        <w:rPr>
          <w:lang w:val="en-US"/>
        </w:rPr>
        <w:t xml:space="preserve">The Use of Sentinel-2 for </w:t>
      </w:r>
      <w:r w:rsidRPr="004F5B1D">
        <w:rPr>
          <w:lang w:val="en-US"/>
        </w:rPr>
        <w:lastRenderedPageBreak/>
        <w:t xml:space="preserve">Chlorophyll-a Spatial Dynamics Assessment: A Comparative Study on Different Lakes in Northern Germany. </w:t>
      </w:r>
      <w:r w:rsidRPr="004F5B1D">
        <w:rPr>
          <w:i/>
          <w:iCs/>
          <w:lang w:val="en-US"/>
        </w:rPr>
        <w:t>Remote Sensing</w:t>
      </w:r>
      <w:r w:rsidRPr="004F5B1D">
        <w:rPr>
          <w:lang w:val="en-US"/>
        </w:rPr>
        <w:t xml:space="preserve">, </w:t>
      </w:r>
      <w:r w:rsidRPr="004F5B1D">
        <w:rPr>
          <w:i/>
          <w:iCs/>
          <w:lang w:val="en-US"/>
        </w:rPr>
        <w:t>13</w:t>
      </w:r>
      <w:r w:rsidRPr="004F5B1D">
        <w:rPr>
          <w:lang w:val="en-US"/>
        </w:rPr>
        <w:t>(8), 1542. https://doi.org/10.3390/rs13081542</w:t>
      </w:r>
    </w:p>
    <w:p w14:paraId="2C139BA4" w14:textId="77777777" w:rsidR="004F5B1D" w:rsidRPr="004F5B1D" w:rsidRDefault="004F5B1D" w:rsidP="004F5B1D">
      <w:pPr>
        <w:pStyle w:val="Literaturverzeichnis"/>
        <w:rPr>
          <w:lang w:val="en-US"/>
        </w:rPr>
      </w:pPr>
      <w:r w:rsidRPr="004F5B1D">
        <w:rPr>
          <w:lang w:val="en-US"/>
        </w:rPr>
        <w:t xml:space="preserve">O’Reilly, J. E., Maritorena, S., Mitchell, B. G., Siegel, D. A., Carder, K. L., Garver, S. A., Kahru, M., &amp; McClain, C. (1998). Ocean color chlorophyll algorithms for SeaWiFS. </w:t>
      </w:r>
      <w:r w:rsidRPr="004F5B1D">
        <w:rPr>
          <w:i/>
          <w:iCs/>
          <w:lang w:val="en-US"/>
        </w:rPr>
        <w:t>Journal of Geophysical Research: Oceans</w:t>
      </w:r>
      <w:r w:rsidRPr="004F5B1D">
        <w:rPr>
          <w:lang w:val="en-US"/>
        </w:rPr>
        <w:t xml:space="preserve">, </w:t>
      </w:r>
      <w:r w:rsidRPr="004F5B1D">
        <w:rPr>
          <w:i/>
          <w:iCs/>
          <w:lang w:val="en-US"/>
        </w:rPr>
        <w:t>103</w:t>
      </w:r>
      <w:r w:rsidRPr="004F5B1D">
        <w:rPr>
          <w:lang w:val="en-US"/>
        </w:rPr>
        <w:t>(C11), 24937–24953. https://doi.org/10.1029/98JC02160</w:t>
      </w:r>
    </w:p>
    <w:p w14:paraId="0746B72D" w14:textId="77777777" w:rsidR="004F5B1D" w:rsidRPr="004F5B1D" w:rsidRDefault="004F5B1D" w:rsidP="004F5B1D">
      <w:pPr>
        <w:pStyle w:val="Literaturverzeichnis"/>
        <w:rPr>
          <w:lang w:val="it-IT"/>
        </w:rPr>
      </w:pPr>
      <w:r w:rsidRPr="004F5B1D">
        <w:rPr>
          <w:lang w:val="it-IT"/>
        </w:rPr>
        <w:t xml:space="preserve">Pinardi, M., Bresciani, M., Villa, P., Cazzaniga, I., Laini, A., Tóth, V., Fadel, A., Austoni, M., Lami, A., &amp; Giardino, C. (2018). </w:t>
      </w:r>
      <w:r w:rsidRPr="004F5B1D">
        <w:rPr>
          <w:lang w:val="en-US"/>
        </w:rPr>
        <w:t xml:space="preserve">Spatial and temporal dynamics of primary producers in shallow lakes as seen from space: Intra-annual observations from Sentinel-2A. </w:t>
      </w:r>
      <w:r w:rsidRPr="004F5B1D">
        <w:rPr>
          <w:i/>
          <w:iCs/>
          <w:lang w:val="it-IT"/>
        </w:rPr>
        <w:t>Limnologica</w:t>
      </w:r>
      <w:r w:rsidRPr="004F5B1D">
        <w:rPr>
          <w:lang w:val="it-IT"/>
        </w:rPr>
        <w:t xml:space="preserve">, </w:t>
      </w:r>
      <w:r w:rsidRPr="004F5B1D">
        <w:rPr>
          <w:i/>
          <w:iCs/>
          <w:lang w:val="it-IT"/>
        </w:rPr>
        <w:t>72</w:t>
      </w:r>
      <w:r w:rsidRPr="004F5B1D">
        <w:rPr>
          <w:lang w:val="it-IT"/>
        </w:rPr>
        <w:t>, 32–43. https://doi.org/10.1016/j.limno.2018.08.002</w:t>
      </w:r>
    </w:p>
    <w:p w14:paraId="3EEDEF99" w14:textId="77777777" w:rsidR="004F5B1D" w:rsidRPr="004F5B1D" w:rsidRDefault="004F5B1D" w:rsidP="004F5B1D">
      <w:pPr>
        <w:pStyle w:val="Literaturverzeichnis"/>
        <w:rPr>
          <w:lang w:val="en-US"/>
        </w:rPr>
      </w:pPr>
      <w:r w:rsidRPr="004F5B1D">
        <w:rPr>
          <w:lang w:val="it-IT"/>
        </w:rPr>
        <w:t xml:space="preserve">Pope, R. M., &amp; Fry, E. S. (1997). </w:t>
      </w:r>
      <w:r w:rsidRPr="004F5B1D">
        <w:rPr>
          <w:lang w:val="en-US"/>
        </w:rPr>
        <w:t xml:space="preserve">Absorption spectrum (380–700 nm) of pure water II Integrating cavity measurements. </w:t>
      </w:r>
      <w:r w:rsidRPr="004F5B1D">
        <w:rPr>
          <w:i/>
          <w:iCs/>
          <w:lang w:val="en-US"/>
        </w:rPr>
        <w:t>Applied Optics</w:t>
      </w:r>
      <w:r w:rsidRPr="004F5B1D">
        <w:rPr>
          <w:lang w:val="en-US"/>
        </w:rPr>
        <w:t xml:space="preserve">, </w:t>
      </w:r>
      <w:r w:rsidRPr="004F5B1D">
        <w:rPr>
          <w:i/>
          <w:iCs/>
          <w:lang w:val="en-US"/>
        </w:rPr>
        <w:t>36</w:t>
      </w:r>
      <w:r w:rsidRPr="004F5B1D">
        <w:rPr>
          <w:lang w:val="en-US"/>
        </w:rPr>
        <w:t>(33), 8710. https://doi.org/10.1364/AO.36.008710</w:t>
      </w:r>
    </w:p>
    <w:p w14:paraId="490D878A" w14:textId="77777777" w:rsidR="004F5B1D" w:rsidRPr="004F5B1D" w:rsidRDefault="004F5B1D" w:rsidP="004F5B1D">
      <w:pPr>
        <w:pStyle w:val="Literaturverzeichnis"/>
        <w:rPr>
          <w:lang w:val="en-US"/>
        </w:rPr>
      </w:pPr>
      <w:r w:rsidRPr="004F5B1D">
        <w:rPr>
          <w:lang w:val="en-US"/>
        </w:rPr>
        <w:t xml:space="preserve">Reynolds, R. A., Stramski, D., &amp; Neukermans, G. (2016). Optical backscattering by particles in Arctic seawater and relationships to particle mass concentration, size distribution, and bulk composition. </w:t>
      </w:r>
      <w:r w:rsidRPr="004F5B1D">
        <w:rPr>
          <w:i/>
          <w:iCs/>
          <w:lang w:val="en-US"/>
        </w:rPr>
        <w:t>Limnology and Oceanography</w:t>
      </w:r>
      <w:r w:rsidRPr="004F5B1D">
        <w:rPr>
          <w:lang w:val="en-US"/>
        </w:rPr>
        <w:t xml:space="preserve">, </w:t>
      </w:r>
      <w:r w:rsidRPr="004F5B1D">
        <w:rPr>
          <w:i/>
          <w:iCs/>
          <w:lang w:val="en-US"/>
        </w:rPr>
        <w:t>61</w:t>
      </w:r>
      <w:r w:rsidRPr="004F5B1D">
        <w:rPr>
          <w:lang w:val="en-US"/>
        </w:rPr>
        <w:t>(5), 1869–1890. https://doi.org/10.1002/lno.10341</w:t>
      </w:r>
    </w:p>
    <w:p w14:paraId="27159380" w14:textId="77777777" w:rsidR="004F5B1D" w:rsidRPr="004F5B1D" w:rsidRDefault="004F5B1D" w:rsidP="004F5B1D">
      <w:pPr>
        <w:pStyle w:val="Literaturverzeichnis"/>
        <w:rPr>
          <w:lang w:val="en-US"/>
        </w:rPr>
      </w:pPr>
      <w:r w:rsidRPr="004F5B1D">
        <w:rPr>
          <w:lang w:val="en-US"/>
        </w:rPr>
        <w:t xml:space="preserve">Rimet, F., Anneville, O., Barbet, D., Chardon, C., Crépin, L., Domaizon, I., Dorioz, J.-M., Espinat, L., Frossard, V., Guillard, J., Goulon, C., Hamelet, V., Hustache, J.-C., Jacquet, S., Lainé, L., Montuelle, B., Perney, P., Quetin, P., Rasconi, S., … Monet, G. (2020). The Observatory on LAkes (OLA) database: Sixty years of environmental data accessible to the public: The Observatory on LAkes (OLA) database. </w:t>
      </w:r>
      <w:r w:rsidRPr="004F5B1D">
        <w:rPr>
          <w:i/>
          <w:iCs/>
          <w:lang w:val="en-US"/>
        </w:rPr>
        <w:t>Journal of Limnology</w:t>
      </w:r>
      <w:r w:rsidRPr="004F5B1D">
        <w:rPr>
          <w:lang w:val="en-US"/>
        </w:rPr>
        <w:t xml:space="preserve">, </w:t>
      </w:r>
      <w:r w:rsidRPr="004F5B1D">
        <w:rPr>
          <w:i/>
          <w:iCs/>
          <w:lang w:val="en-US"/>
        </w:rPr>
        <w:t>79</w:t>
      </w:r>
      <w:r w:rsidRPr="004F5B1D">
        <w:rPr>
          <w:lang w:val="en-US"/>
        </w:rPr>
        <w:t>(2). https://doi.org/10.4081/jlimnol.2020.1944</w:t>
      </w:r>
    </w:p>
    <w:p w14:paraId="01C84B3A" w14:textId="77777777" w:rsidR="004F5B1D" w:rsidRPr="004F5B1D" w:rsidRDefault="004F5B1D" w:rsidP="004F5B1D">
      <w:pPr>
        <w:pStyle w:val="Literaturverzeichnis"/>
        <w:rPr>
          <w:lang w:val="en-US"/>
        </w:rPr>
      </w:pPr>
      <w:r w:rsidRPr="004F5B1D">
        <w:rPr>
          <w:lang w:val="en-US"/>
        </w:rPr>
        <w:lastRenderedPageBreak/>
        <w:t xml:space="preserve">Roesler, C. (2021). Non-Algal Particles (NAP). In </w:t>
      </w:r>
      <w:r w:rsidRPr="004F5B1D">
        <w:rPr>
          <w:i/>
          <w:iCs/>
          <w:lang w:val="en-US"/>
        </w:rPr>
        <w:t>Ocean Optics Web Book</w:t>
      </w:r>
      <w:r w:rsidRPr="004F5B1D">
        <w:rPr>
          <w:lang w:val="en-US"/>
        </w:rPr>
        <w:t>. https://www.oceanopticsbook.info/view/optical-constituents-of-the-ocean/non-algal-particles-nap</w:t>
      </w:r>
    </w:p>
    <w:p w14:paraId="7BFAAC9C" w14:textId="77777777" w:rsidR="004F5B1D" w:rsidRPr="004F5B1D" w:rsidRDefault="004F5B1D" w:rsidP="004F5B1D">
      <w:pPr>
        <w:pStyle w:val="Literaturverzeichnis"/>
        <w:rPr>
          <w:lang w:val="en-US"/>
        </w:rPr>
      </w:pPr>
      <w:r>
        <w:t xml:space="preserve">Röttgers, R., Doerffer, R., McKee, D., &amp; Schönfeld, W. (2013). </w:t>
      </w:r>
      <w:r w:rsidRPr="004F5B1D">
        <w:rPr>
          <w:i/>
          <w:iCs/>
          <w:lang w:val="en-US"/>
        </w:rPr>
        <w:t>Algorithm Theoretical Basis Document: The Water Optical Properties Processor (WOPP): Pure Water Spectral Absorption, Scattering, and Real Part of Refractive Index Model</w:t>
      </w:r>
      <w:r w:rsidRPr="004F5B1D">
        <w:rPr>
          <w:lang w:val="en-US"/>
        </w:rPr>
        <w:t xml:space="preserve"> (Revision 7). ESA/ESRIN.</w:t>
      </w:r>
    </w:p>
    <w:p w14:paraId="5ABCD3E2" w14:textId="77777777" w:rsidR="004F5B1D" w:rsidRPr="004F5B1D" w:rsidRDefault="004F5B1D" w:rsidP="004F5B1D">
      <w:pPr>
        <w:pStyle w:val="Literaturverzeichnis"/>
        <w:rPr>
          <w:lang w:val="en-US"/>
        </w:rPr>
      </w:pPr>
      <w:r w:rsidRPr="004F5B1D">
        <w:rPr>
          <w:lang w:val="en-US"/>
        </w:rPr>
        <w:t xml:space="preserve">Savitzky, Abraham., &amp; Golay, M. J. E. (1964). Smoothing and Differentiation of Data by Simplified Least Squares Procedures. </w:t>
      </w:r>
      <w:r w:rsidRPr="004F5B1D">
        <w:rPr>
          <w:i/>
          <w:iCs/>
          <w:lang w:val="en-US"/>
        </w:rPr>
        <w:t>Analytical Chemistry</w:t>
      </w:r>
      <w:r w:rsidRPr="004F5B1D">
        <w:rPr>
          <w:lang w:val="en-US"/>
        </w:rPr>
        <w:t xml:space="preserve">, </w:t>
      </w:r>
      <w:r w:rsidRPr="004F5B1D">
        <w:rPr>
          <w:i/>
          <w:iCs/>
          <w:lang w:val="en-US"/>
        </w:rPr>
        <w:t>36</w:t>
      </w:r>
      <w:r w:rsidRPr="004F5B1D">
        <w:rPr>
          <w:lang w:val="en-US"/>
        </w:rPr>
        <w:t>(8), 1627–1639. https://doi.org/10.1021/ac60214a047</w:t>
      </w:r>
    </w:p>
    <w:p w14:paraId="19197592" w14:textId="77777777" w:rsidR="004F5B1D" w:rsidRPr="004F5B1D" w:rsidRDefault="004F5B1D" w:rsidP="004F5B1D">
      <w:pPr>
        <w:pStyle w:val="Literaturverzeichnis"/>
        <w:rPr>
          <w:lang w:val="fr-CH"/>
        </w:rPr>
      </w:pPr>
      <w:r w:rsidRPr="004F5B1D">
        <w:rPr>
          <w:lang w:val="en-US"/>
        </w:rPr>
        <w:t xml:space="preserve">Soppa, M. A., Silva, B., Steinmetz, F., Keith, D., Scheffler, D., Bohn, N., &amp; Bracher, A. (2021). Assessment of Polymer Atmospheric Correction Algorithm for Hyperspectral Remote Sensing Imagery over Coastal Waters. </w:t>
      </w:r>
      <w:r w:rsidRPr="004F5B1D">
        <w:rPr>
          <w:i/>
          <w:iCs/>
          <w:lang w:val="fr-CH"/>
        </w:rPr>
        <w:t>Sensors</w:t>
      </w:r>
      <w:r w:rsidRPr="004F5B1D">
        <w:rPr>
          <w:lang w:val="fr-CH"/>
        </w:rPr>
        <w:t xml:space="preserve">, </w:t>
      </w:r>
      <w:r w:rsidRPr="004F5B1D">
        <w:rPr>
          <w:i/>
          <w:iCs/>
          <w:lang w:val="fr-CH"/>
        </w:rPr>
        <w:t>21</w:t>
      </w:r>
      <w:r w:rsidRPr="004F5B1D">
        <w:rPr>
          <w:lang w:val="fr-CH"/>
        </w:rPr>
        <w:t>(12), 4125. https://doi.org/10.3390/s21124125</w:t>
      </w:r>
    </w:p>
    <w:p w14:paraId="00C02E2C" w14:textId="77777777" w:rsidR="004F5B1D" w:rsidRPr="004F5B1D" w:rsidRDefault="004F5B1D" w:rsidP="004F5B1D">
      <w:pPr>
        <w:pStyle w:val="Literaturverzeichnis"/>
        <w:rPr>
          <w:lang w:val="en-US"/>
        </w:rPr>
      </w:pPr>
      <w:r w:rsidRPr="004F5B1D">
        <w:rPr>
          <w:lang w:val="fr-CH"/>
        </w:rPr>
        <w:t xml:space="preserve">Steinmetz, F., Deschamps, P.-Y., &amp; Ramon, D. (2011). </w:t>
      </w:r>
      <w:r w:rsidRPr="004F5B1D">
        <w:rPr>
          <w:lang w:val="en-US"/>
        </w:rPr>
        <w:t xml:space="preserve">Atmospheric correction in presence of sun glint: Application to MERIS. </w:t>
      </w:r>
      <w:r w:rsidRPr="004F5B1D">
        <w:rPr>
          <w:i/>
          <w:iCs/>
          <w:lang w:val="en-US"/>
        </w:rPr>
        <w:t>Optics Express</w:t>
      </w:r>
      <w:r w:rsidRPr="004F5B1D">
        <w:rPr>
          <w:lang w:val="en-US"/>
        </w:rPr>
        <w:t xml:space="preserve">, </w:t>
      </w:r>
      <w:r w:rsidRPr="004F5B1D">
        <w:rPr>
          <w:i/>
          <w:iCs/>
          <w:lang w:val="en-US"/>
        </w:rPr>
        <w:t>19</w:t>
      </w:r>
      <w:r w:rsidRPr="004F5B1D">
        <w:rPr>
          <w:lang w:val="en-US"/>
        </w:rPr>
        <w:t>(10), 9783. https://doi.org/10.1364/OE.19.009783</w:t>
      </w:r>
    </w:p>
    <w:p w14:paraId="67B7F013" w14:textId="77777777" w:rsidR="004F5B1D" w:rsidRPr="004F5B1D" w:rsidRDefault="004F5B1D" w:rsidP="004F5B1D">
      <w:pPr>
        <w:pStyle w:val="Literaturverzeichnis"/>
        <w:rPr>
          <w:lang w:val="en-US"/>
        </w:rPr>
      </w:pPr>
      <w:r w:rsidRPr="004F5B1D">
        <w:rPr>
          <w:lang w:val="en-US"/>
        </w:rPr>
        <w:t xml:space="preserve">Vaillancourt, R. D. (2004). Light backscattering properties of marine phytoplankton: Relationships to cell size, chemical composition and taxonomy. </w:t>
      </w:r>
      <w:r w:rsidRPr="004F5B1D">
        <w:rPr>
          <w:i/>
          <w:iCs/>
          <w:lang w:val="en-US"/>
        </w:rPr>
        <w:t>Journal of Plankton Research</w:t>
      </w:r>
      <w:r w:rsidRPr="004F5B1D">
        <w:rPr>
          <w:lang w:val="en-US"/>
        </w:rPr>
        <w:t xml:space="preserve">, </w:t>
      </w:r>
      <w:r w:rsidRPr="004F5B1D">
        <w:rPr>
          <w:i/>
          <w:iCs/>
          <w:lang w:val="en-US"/>
        </w:rPr>
        <w:t>26</w:t>
      </w:r>
      <w:r w:rsidRPr="004F5B1D">
        <w:rPr>
          <w:lang w:val="en-US"/>
        </w:rPr>
        <w:t>(2), 191–212. https://doi.org/10.1093/plankt/fbh012</w:t>
      </w:r>
    </w:p>
    <w:p w14:paraId="1681FB8C" w14:textId="77777777" w:rsidR="004F5B1D" w:rsidRPr="004F5B1D" w:rsidRDefault="004F5B1D" w:rsidP="004F5B1D">
      <w:pPr>
        <w:pStyle w:val="Literaturverzeichnis"/>
        <w:rPr>
          <w:lang w:val="en-US"/>
        </w:rPr>
      </w:pPr>
      <w:r w:rsidRPr="004F5B1D">
        <w:rPr>
          <w:lang w:val="en-US"/>
        </w:rPr>
        <w:t xml:space="preserve">Vanhellemont, Q., &amp; Ruddick, K. (2018). Atmospheric correction of metre-scale optical satellite data for inland and coastal water applications. </w:t>
      </w:r>
      <w:r w:rsidRPr="004F5B1D">
        <w:rPr>
          <w:i/>
          <w:iCs/>
          <w:lang w:val="en-US"/>
        </w:rPr>
        <w:t>Remote Sensing of Environment</w:t>
      </w:r>
      <w:r w:rsidRPr="004F5B1D">
        <w:rPr>
          <w:lang w:val="en-US"/>
        </w:rPr>
        <w:t xml:space="preserve">, </w:t>
      </w:r>
      <w:r w:rsidRPr="004F5B1D">
        <w:rPr>
          <w:i/>
          <w:iCs/>
          <w:lang w:val="en-US"/>
        </w:rPr>
        <w:t>216</w:t>
      </w:r>
      <w:r w:rsidRPr="004F5B1D">
        <w:rPr>
          <w:lang w:val="en-US"/>
        </w:rPr>
        <w:t>, 586–597. https://doi.org/10.1016/j.rse.2018.07.015</w:t>
      </w:r>
    </w:p>
    <w:p w14:paraId="139BE55B" w14:textId="77777777" w:rsidR="004F5B1D" w:rsidRPr="004F5B1D" w:rsidRDefault="004F5B1D" w:rsidP="004F5B1D">
      <w:pPr>
        <w:pStyle w:val="Literaturverzeichnis"/>
        <w:rPr>
          <w:lang w:val="en-US"/>
        </w:rPr>
      </w:pPr>
      <w:r w:rsidRPr="004F5B1D">
        <w:rPr>
          <w:lang w:val="en-US"/>
        </w:rPr>
        <w:lastRenderedPageBreak/>
        <w:t xml:space="preserve">Wang, L. (2008). </w:t>
      </w:r>
      <w:r w:rsidRPr="004F5B1D">
        <w:rPr>
          <w:i/>
          <w:iCs/>
          <w:lang w:val="en-US"/>
        </w:rPr>
        <w:t>Measuring optical absorption coefficient of pure water in UV using the inte grating cavity absorption meter</w:t>
      </w:r>
      <w:r w:rsidRPr="004F5B1D">
        <w:rPr>
          <w:lang w:val="en-US"/>
        </w:rPr>
        <w:t>. Texas A&amp;M University.</w:t>
      </w:r>
    </w:p>
    <w:p w14:paraId="5EBA9013" w14:textId="77777777" w:rsidR="004F5B1D" w:rsidRPr="004F5B1D" w:rsidRDefault="004F5B1D" w:rsidP="004F5B1D">
      <w:pPr>
        <w:pStyle w:val="Literaturverzeichnis"/>
        <w:rPr>
          <w:lang w:val="en-US"/>
        </w:rPr>
      </w:pPr>
      <w:r w:rsidRPr="004F5B1D">
        <w:rPr>
          <w:lang w:val="en-US"/>
        </w:rPr>
        <w:t xml:space="preserve">Warren, S. G. (1984). Optical constants of ice from the ultraviolet to the microwave. </w:t>
      </w:r>
      <w:r w:rsidRPr="004F5B1D">
        <w:rPr>
          <w:i/>
          <w:iCs/>
          <w:lang w:val="en-US"/>
        </w:rPr>
        <w:t>Applied Optics</w:t>
      </w:r>
      <w:r w:rsidRPr="004F5B1D">
        <w:rPr>
          <w:lang w:val="en-US"/>
        </w:rPr>
        <w:t xml:space="preserve">, </w:t>
      </w:r>
      <w:r w:rsidRPr="004F5B1D">
        <w:rPr>
          <w:i/>
          <w:iCs/>
          <w:lang w:val="en-US"/>
        </w:rPr>
        <w:t>23</w:t>
      </w:r>
      <w:r w:rsidRPr="004F5B1D">
        <w:rPr>
          <w:lang w:val="en-US"/>
        </w:rPr>
        <w:t>(8), 1206. https://doi.org/10.1364/AO.23.001206</w:t>
      </w:r>
    </w:p>
    <w:p w14:paraId="363615B3" w14:textId="77777777" w:rsidR="004F5B1D" w:rsidRPr="004F5B1D" w:rsidRDefault="004F5B1D" w:rsidP="004F5B1D">
      <w:pPr>
        <w:pStyle w:val="Literaturverzeichnis"/>
        <w:rPr>
          <w:lang w:val="en-US"/>
        </w:rPr>
      </w:pPr>
      <w:r w:rsidRPr="004F5B1D">
        <w:rPr>
          <w:lang w:val="en-US"/>
        </w:rPr>
        <w:t xml:space="preserve">Werther, M., Odermatt, D., Simis, S. G. H., Gurlin, D., Lehmann, M. K., Kutser, T., Gupana, R., Varley, A., Hunter, P. D., Tyler, A. N., &amp; Spyrakos, E. (2022a). A Bayesian approach for remote sensing of chlorophyll-a and associated retrieval uncertainty in oligotrophic and mesotrophic lakes. </w:t>
      </w:r>
      <w:r w:rsidRPr="004F5B1D">
        <w:rPr>
          <w:i/>
          <w:iCs/>
          <w:lang w:val="en-US"/>
        </w:rPr>
        <w:t>Remote Sensing of Environment</w:t>
      </w:r>
      <w:r w:rsidRPr="004F5B1D">
        <w:rPr>
          <w:lang w:val="en-US"/>
        </w:rPr>
        <w:t xml:space="preserve">, </w:t>
      </w:r>
      <w:r w:rsidRPr="004F5B1D">
        <w:rPr>
          <w:i/>
          <w:iCs/>
          <w:lang w:val="en-US"/>
        </w:rPr>
        <w:t>283</w:t>
      </w:r>
      <w:r w:rsidRPr="004F5B1D">
        <w:rPr>
          <w:lang w:val="en-US"/>
        </w:rPr>
        <w:t>, 113295. https://doi.org/10.1016/j.rse.2022.113295</w:t>
      </w:r>
    </w:p>
    <w:p w14:paraId="53EB43FA" w14:textId="77777777" w:rsidR="004F5B1D" w:rsidRPr="004F5B1D" w:rsidRDefault="004F5B1D" w:rsidP="004F5B1D">
      <w:pPr>
        <w:pStyle w:val="Literaturverzeichnis"/>
        <w:rPr>
          <w:lang w:val="en-US"/>
        </w:rPr>
      </w:pPr>
      <w:r w:rsidRPr="004F5B1D">
        <w:rPr>
          <w:lang w:val="en-US"/>
        </w:rPr>
        <w:t xml:space="preserve">Werther, M., Odermatt, D., Simis, S. G. H., Gurlin, D., Lehmann, M. K., Kutser, T., Gupana, R., Varley, A., Hunter, P. D., Tyler, A. N., &amp; Spyrakos, E. (2022b). A Bayesian approach for remote sensing of chlorophyll-a and associated retrieval uncertainty in oligotrophic and mesotrophic lakes. </w:t>
      </w:r>
      <w:r w:rsidRPr="004F5B1D">
        <w:rPr>
          <w:i/>
          <w:iCs/>
          <w:lang w:val="en-US"/>
        </w:rPr>
        <w:t>Remote Sensing of Environment</w:t>
      </w:r>
      <w:r w:rsidRPr="004F5B1D">
        <w:rPr>
          <w:lang w:val="en-US"/>
        </w:rPr>
        <w:t xml:space="preserve">, </w:t>
      </w:r>
      <w:r w:rsidRPr="004F5B1D">
        <w:rPr>
          <w:i/>
          <w:iCs/>
          <w:lang w:val="en-US"/>
        </w:rPr>
        <w:t>283</w:t>
      </w:r>
      <w:r w:rsidRPr="004F5B1D">
        <w:rPr>
          <w:lang w:val="en-US"/>
        </w:rPr>
        <w:t>, 113295. https://doi.org/10.1016/j.rse.2022.113295</w:t>
      </w:r>
    </w:p>
    <w:p w14:paraId="039BA065" w14:textId="77777777" w:rsidR="004F5B1D" w:rsidRPr="004F5B1D" w:rsidRDefault="004F5B1D" w:rsidP="004F5B1D">
      <w:pPr>
        <w:pStyle w:val="Literaturverzeichnis"/>
        <w:rPr>
          <w:lang w:val="en-US"/>
        </w:rPr>
      </w:pPr>
      <w:r w:rsidRPr="004F5B1D">
        <w:rPr>
          <w:lang w:val="en-US"/>
        </w:rPr>
        <w:t xml:space="preserve">Wevers, J., Müller, D., Kirches, G., Quast, R., &amp; Brockmann, C. (2022). </w:t>
      </w:r>
      <w:r w:rsidRPr="004F5B1D">
        <w:rPr>
          <w:i/>
          <w:iCs/>
          <w:lang w:val="en-US"/>
        </w:rPr>
        <w:t>IdePix for Sentinel-3 OLCI Algorithm Theoretical Basis Document</w:t>
      </w:r>
      <w:r w:rsidRPr="004F5B1D">
        <w:rPr>
          <w:lang w:val="en-US"/>
        </w:rPr>
        <w:t>. https://doi.org/10.5281/ZENODO.6517333</w:t>
      </w:r>
    </w:p>
    <w:p w14:paraId="0464FC9D" w14:textId="77777777" w:rsidR="004F5B1D" w:rsidRPr="004F5B1D" w:rsidRDefault="004F5B1D" w:rsidP="004F5B1D">
      <w:pPr>
        <w:pStyle w:val="Literaturverzeichnis"/>
        <w:rPr>
          <w:lang w:val="en-US"/>
        </w:rPr>
      </w:pPr>
      <w:r w:rsidRPr="004F5B1D">
        <w:rPr>
          <w:lang w:val="en-US"/>
        </w:rPr>
        <w:t xml:space="preserve">Whitmire, A. L., Pegau, W. S., Karp-Boss, L., Boss, E., &amp; Cowles, T. J. (2010). Spectral backscattering properties of marine phytoplankton cultures. </w:t>
      </w:r>
      <w:r w:rsidRPr="004F5B1D">
        <w:rPr>
          <w:i/>
          <w:iCs/>
          <w:lang w:val="en-US"/>
        </w:rPr>
        <w:t>Optics Express</w:t>
      </w:r>
      <w:r w:rsidRPr="004F5B1D">
        <w:rPr>
          <w:lang w:val="en-US"/>
        </w:rPr>
        <w:t xml:space="preserve">, </w:t>
      </w:r>
      <w:r w:rsidRPr="004F5B1D">
        <w:rPr>
          <w:i/>
          <w:iCs/>
          <w:lang w:val="en-US"/>
        </w:rPr>
        <w:t>18</w:t>
      </w:r>
      <w:r w:rsidRPr="004F5B1D">
        <w:rPr>
          <w:lang w:val="en-US"/>
        </w:rPr>
        <w:t>(14), 15073. https://doi.org/10.1364/OE.18.015073</w:t>
      </w:r>
    </w:p>
    <w:p w14:paraId="313BD62C" w14:textId="77777777" w:rsidR="004F5B1D" w:rsidRPr="004F5B1D" w:rsidRDefault="004F5B1D" w:rsidP="004F5B1D">
      <w:pPr>
        <w:pStyle w:val="Literaturverzeichnis"/>
        <w:rPr>
          <w:lang w:val="en-US"/>
        </w:rPr>
      </w:pPr>
      <w:r w:rsidRPr="004F5B1D">
        <w:rPr>
          <w:lang w:val="en-US"/>
        </w:rPr>
        <w:t xml:space="preserve">Wilks, D. S. (2019). </w:t>
      </w:r>
      <w:r w:rsidRPr="004F5B1D">
        <w:rPr>
          <w:i/>
          <w:iCs/>
          <w:lang w:val="en-US"/>
        </w:rPr>
        <w:t>Statistical methods in the atmospheric sciences</w:t>
      </w:r>
      <w:r w:rsidRPr="004F5B1D">
        <w:rPr>
          <w:lang w:val="en-US"/>
        </w:rPr>
        <w:t xml:space="preserve"> (Fourth edition). Elsevier.</w:t>
      </w:r>
    </w:p>
    <w:p w14:paraId="5F94263B" w14:textId="77777777" w:rsidR="004F5B1D" w:rsidRPr="004F5B1D" w:rsidRDefault="004F5B1D" w:rsidP="004F5B1D">
      <w:pPr>
        <w:pStyle w:val="Literaturverzeichnis"/>
        <w:rPr>
          <w:lang w:val="en-US"/>
        </w:rPr>
      </w:pPr>
      <w:r w:rsidRPr="004F5B1D">
        <w:rPr>
          <w:lang w:val="en-US"/>
        </w:rPr>
        <w:t xml:space="preserve">Wu, D., Liu, W., Makowski, D., Tang, T., Greenwood, E. E., Huang, Y., Ciais, P., Zhang, H., Du, T., Xia, X., &amp; Odermatt, D. (2026). COVID-19 containment and control </w:t>
      </w:r>
      <w:r w:rsidRPr="004F5B1D">
        <w:rPr>
          <w:lang w:val="en-US"/>
        </w:rPr>
        <w:lastRenderedPageBreak/>
        <w:t xml:space="preserve">reduced lake turbidity around the world. </w:t>
      </w:r>
      <w:r w:rsidRPr="004F5B1D">
        <w:rPr>
          <w:i/>
          <w:iCs/>
          <w:lang w:val="en-US"/>
        </w:rPr>
        <w:t>Communications Earth &amp; Environment</w:t>
      </w:r>
      <w:r w:rsidRPr="004F5B1D">
        <w:rPr>
          <w:lang w:val="en-US"/>
        </w:rPr>
        <w:t xml:space="preserve">, </w:t>
      </w:r>
      <w:r w:rsidRPr="004F5B1D">
        <w:rPr>
          <w:i/>
          <w:iCs/>
          <w:lang w:val="en-US"/>
        </w:rPr>
        <w:t>7</w:t>
      </w:r>
      <w:r w:rsidRPr="004F5B1D">
        <w:rPr>
          <w:lang w:val="en-US"/>
        </w:rPr>
        <w:t>(1), 201. https://doi.org/10.1038/s43247-026-03311-7</w:t>
      </w:r>
    </w:p>
    <w:p w14:paraId="518B93E1" w14:textId="77777777" w:rsidR="004F5B1D" w:rsidRPr="004F5B1D" w:rsidRDefault="004F5B1D" w:rsidP="004F5B1D">
      <w:pPr>
        <w:pStyle w:val="Literaturverzeichnis"/>
        <w:rPr>
          <w:lang w:val="en-US"/>
        </w:rPr>
      </w:pPr>
      <w:r w:rsidRPr="004F5B1D">
        <w:rPr>
          <w:lang w:val="en-US"/>
        </w:rPr>
        <w:t xml:space="preserve">Wu, Y., Knudby, A., Pahlevan, N., Lapen, D., &amp; Zeng, C. (2024). Sensor-generic adjacency-effect correction for remote sensing of coastal and inland waters. </w:t>
      </w:r>
      <w:r w:rsidRPr="004F5B1D">
        <w:rPr>
          <w:i/>
          <w:iCs/>
          <w:lang w:val="en-US"/>
        </w:rPr>
        <w:t>Remote Sensing of Environment</w:t>
      </w:r>
      <w:r w:rsidRPr="004F5B1D">
        <w:rPr>
          <w:lang w:val="en-US"/>
        </w:rPr>
        <w:t xml:space="preserve">, </w:t>
      </w:r>
      <w:r w:rsidRPr="004F5B1D">
        <w:rPr>
          <w:i/>
          <w:iCs/>
          <w:lang w:val="en-US"/>
        </w:rPr>
        <w:t>315</w:t>
      </w:r>
      <w:r w:rsidRPr="004F5B1D">
        <w:rPr>
          <w:lang w:val="en-US"/>
        </w:rPr>
        <w:t>, 114433. https://doi.org/10.1016/j.rse.2024.114433</w:t>
      </w:r>
    </w:p>
    <w:p w14:paraId="72B4EE89" w14:textId="77777777" w:rsidR="004F5B1D" w:rsidRDefault="004F5B1D" w:rsidP="004F5B1D">
      <w:pPr>
        <w:pStyle w:val="Literaturverzeichnis"/>
      </w:pPr>
      <w:r w:rsidRPr="004F5B1D">
        <w:rPr>
          <w:lang w:val="en-US"/>
        </w:rPr>
        <w:t xml:space="preserve">Wüest, A., Bouffard, D., Guillard, J., Ibelings, B. W., Lavanchy, S., Perga, M., &amp; Pasche, N. (2021). </w:t>
      </w:r>
      <w:r w:rsidRPr="004F5B1D">
        <w:rPr>
          <w:smallCaps/>
          <w:lang w:val="en-US"/>
        </w:rPr>
        <w:t>LéXPLORE</w:t>
      </w:r>
      <w:r w:rsidRPr="004F5B1D">
        <w:rPr>
          <w:lang w:val="en-US"/>
        </w:rPr>
        <w:t xml:space="preserve">: A floating laboratory on Lake Geneva offering unique lake research opportunities. </w:t>
      </w:r>
      <w:r>
        <w:rPr>
          <w:i/>
          <w:iCs/>
        </w:rPr>
        <w:t>WIREs Water</w:t>
      </w:r>
      <w:r>
        <w:t xml:space="preserve">, </w:t>
      </w:r>
      <w:r>
        <w:rPr>
          <w:i/>
          <w:iCs/>
        </w:rPr>
        <w:t>8</w:t>
      </w:r>
      <w:r>
        <w:t>(5), e1544. https://doi.org/10.1002/wat2.1544</w:t>
      </w:r>
    </w:p>
    <w:p w14:paraId="222FE8C5" w14:textId="77777777" w:rsidR="004F5B1D" w:rsidRPr="004F5B1D" w:rsidRDefault="004F5B1D" w:rsidP="004F5B1D">
      <w:pPr>
        <w:pStyle w:val="Literaturverzeichnis"/>
        <w:rPr>
          <w:lang w:val="en-US"/>
        </w:rPr>
      </w:pPr>
      <w:r>
        <w:t xml:space="preserve">Xi, H., Hieronymi, M., Krasemann, H., &amp; Röttgers, R. (2017). </w:t>
      </w:r>
      <w:r w:rsidRPr="004F5B1D">
        <w:rPr>
          <w:lang w:val="en-US"/>
        </w:rPr>
        <w:t xml:space="preserve">Phytoplankton Group Identification Using Simulated and In situ Hyperspectral Remote Sensing Reflectance. </w:t>
      </w:r>
      <w:r w:rsidRPr="004F5B1D">
        <w:rPr>
          <w:i/>
          <w:iCs/>
          <w:lang w:val="en-US"/>
        </w:rPr>
        <w:t>Frontiers in Marine Science</w:t>
      </w:r>
      <w:r w:rsidRPr="004F5B1D">
        <w:rPr>
          <w:lang w:val="en-US"/>
        </w:rPr>
        <w:t xml:space="preserve">, </w:t>
      </w:r>
      <w:r w:rsidRPr="004F5B1D">
        <w:rPr>
          <w:i/>
          <w:iCs/>
          <w:lang w:val="en-US"/>
        </w:rPr>
        <w:t>4</w:t>
      </w:r>
      <w:r w:rsidRPr="004F5B1D">
        <w:rPr>
          <w:lang w:val="en-US"/>
        </w:rPr>
        <w:t>, 272. https://doi.org/10.3389/fmars.2017.00272</w:t>
      </w:r>
    </w:p>
    <w:p w14:paraId="23018FBB" w14:textId="77777777" w:rsidR="004F5B1D" w:rsidRPr="004F5B1D" w:rsidRDefault="004F5B1D" w:rsidP="004F5B1D">
      <w:pPr>
        <w:pStyle w:val="Literaturverzeichnis"/>
        <w:rPr>
          <w:lang w:val="en-US"/>
        </w:rPr>
      </w:pPr>
      <w:r w:rsidRPr="004F5B1D">
        <w:rPr>
          <w:lang w:val="en-US"/>
        </w:rPr>
        <w:t xml:space="preserve">Xu, J., Xue, K., Fang, C., Shen, M., Cao, Z., &amp; Duan, H. (2026). Capabilities of PACE Ocean color Instrument (OCI) for phytoplankton pigments of inland lakes. </w:t>
      </w:r>
      <w:r w:rsidRPr="004F5B1D">
        <w:rPr>
          <w:i/>
          <w:iCs/>
          <w:lang w:val="en-US"/>
        </w:rPr>
        <w:t>International Journal of Applied Earth Observation and Geoinformation</w:t>
      </w:r>
      <w:r w:rsidRPr="004F5B1D">
        <w:rPr>
          <w:lang w:val="en-US"/>
        </w:rPr>
        <w:t xml:space="preserve">, </w:t>
      </w:r>
      <w:r w:rsidRPr="004F5B1D">
        <w:rPr>
          <w:i/>
          <w:iCs/>
          <w:lang w:val="en-US"/>
        </w:rPr>
        <w:t>149</w:t>
      </w:r>
      <w:r w:rsidRPr="004F5B1D">
        <w:rPr>
          <w:lang w:val="en-US"/>
        </w:rPr>
        <w:t>, 105265. https://doi.org/10.1016/j.jag.2026.105265</w:t>
      </w:r>
    </w:p>
    <w:p w14:paraId="6CC458B4" w14:textId="5A661014" w:rsidR="006D1795" w:rsidRDefault="009878DA" w:rsidP="00942566">
      <w:pPr>
        <w:jc w:val="both"/>
        <w:rPr>
          <w:sz w:val="20"/>
          <w:szCs w:val="20"/>
          <w:lang w:val="en-US"/>
        </w:rPr>
      </w:pPr>
      <w:r w:rsidRPr="003F254A">
        <w:rPr>
          <w:sz w:val="20"/>
          <w:szCs w:val="20"/>
          <w:lang w:val="en-US"/>
        </w:rPr>
        <w:fldChar w:fldCharType="end"/>
      </w:r>
    </w:p>
    <w:p w14:paraId="4533F9EA" w14:textId="77777777" w:rsidR="006D1795" w:rsidRDefault="006D1795">
      <w:pPr>
        <w:rPr>
          <w:sz w:val="20"/>
          <w:szCs w:val="20"/>
          <w:lang w:val="en-US"/>
        </w:rPr>
      </w:pPr>
      <w:r>
        <w:rPr>
          <w:sz w:val="20"/>
          <w:szCs w:val="20"/>
          <w:lang w:val="en-US"/>
        </w:rPr>
        <w:br w:type="page"/>
      </w:r>
    </w:p>
    <w:p w14:paraId="7607640A" w14:textId="77777777" w:rsidR="006D1795" w:rsidRDefault="006D1795" w:rsidP="006D1795">
      <w:pPr>
        <w:pStyle w:val="berschrift1"/>
        <w:jc w:val="both"/>
        <w:rPr>
          <w:lang w:val="en-US"/>
        </w:rPr>
      </w:pPr>
      <w:bookmarkStart w:id="126" w:name="_Toc237605428"/>
      <w:r w:rsidRPr="007105D4">
        <w:rPr>
          <w:lang w:val="en-US"/>
        </w:rPr>
        <w:lastRenderedPageBreak/>
        <w:t>Appendices</w:t>
      </w:r>
      <w:bookmarkEnd w:id="126"/>
    </w:p>
    <w:p w14:paraId="1495D244" w14:textId="77777777" w:rsidR="006D1795" w:rsidRPr="007105D4" w:rsidRDefault="006D1795" w:rsidP="006D1795">
      <w:pPr>
        <w:pStyle w:val="berschrift2"/>
        <w:jc w:val="both"/>
        <w:rPr>
          <w:lang w:val="en-US"/>
        </w:rPr>
      </w:pPr>
      <w:bookmarkStart w:id="127" w:name="_Toc237605429"/>
      <w:r w:rsidRPr="007105D4">
        <w:rPr>
          <w:lang w:val="en-US"/>
        </w:rPr>
        <w:t xml:space="preserve">Appendix </w:t>
      </w:r>
      <w:r>
        <w:rPr>
          <w:lang w:val="en-US"/>
        </w:rPr>
        <w:t>1</w:t>
      </w:r>
      <w:r w:rsidRPr="007105D4">
        <w:rPr>
          <w:lang w:val="en-US"/>
        </w:rPr>
        <w:t>: MiniWASI and WASI7 inversion performance</w:t>
      </w:r>
      <w:bookmarkEnd w:id="127"/>
    </w:p>
    <w:p w14:paraId="52B02D47" w14:textId="4ED5A900" w:rsidR="006D1795" w:rsidRDefault="006C2767" w:rsidP="006D1795">
      <w:pPr>
        <w:jc w:val="both"/>
        <w:rPr>
          <w:lang w:val="en-US"/>
        </w:rPr>
      </w:pPr>
      <w:r w:rsidRPr="006C2767">
        <w:rPr>
          <w:lang w:val="en-US"/>
        </w:rPr>
        <w:t>When using WASI, it was found that when varying three basic constituent classes (</w:t>
      </w:r>
      <m:oMath>
        <m:sSub>
          <m:sSubPr>
            <m:ctrlPr>
              <w:rPr>
                <w:rFonts w:ascii="Cambria Math" w:hAnsi="Cambria Math"/>
                <w:lang w:val="en-US"/>
              </w:rPr>
            </m:ctrlPr>
          </m:sSubPr>
          <m:e>
            <m:r>
              <w:rPr>
                <w:rFonts w:ascii="Cambria Math" w:hAnsi="Cambria Math"/>
              </w:rPr>
              <m:t>C</m:t>
            </m:r>
          </m:e>
          <m:sub>
            <m:r>
              <w:rPr>
                <w:rFonts w:ascii="Cambria Math" w:hAnsi="Cambria Math"/>
                <w:lang w:val="en-US"/>
              </w:rPr>
              <m:t>0</m:t>
            </m:r>
          </m:sub>
        </m:sSub>
      </m:oMath>
      <w:r w:rsidRPr="006C2767">
        <w:rPr>
          <w:lang w:val="en-US"/>
        </w:rPr>
        <w:t xml:space="preserve">, </w:t>
      </w:r>
      <m:oMath>
        <m:sSub>
          <m:sSubPr>
            <m:ctrlPr>
              <w:rPr>
                <w:rFonts w:ascii="Cambria Math" w:hAnsi="Cambria Math"/>
                <w:lang w:val="en-US"/>
              </w:rPr>
            </m:ctrlPr>
          </m:sSubPr>
          <m:e>
            <m:r>
              <w:rPr>
                <w:rFonts w:ascii="Cambria Math" w:hAnsi="Cambria Math"/>
              </w:rPr>
              <m:t>C</m:t>
            </m:r>
          </m:e>
          <m:sub>
            <m:r>
              <w:rPr>
                <w:rFonts w:ascii="Cambria Math" w:hAnsi="Cambria Math"/>
              </w:rPr>
              <m:t>X</m:t>
            </m:r>
          </m:sub>
        </m:sSub>
      </m:oMath>
      <w:r w:rsidRPr="006C2767">
        <w:rPr>
          <w:lang w:val="en-US"/>
        </w:rPr>
        <w:t xml:space="preserve"> and </w:t>
      </w:r>
      <m:oMath>
        <m:sSub>
          <m:sSubPr>
            <m:ctrlPr>
              <w:rPr>
                <w:rFonts w:ascii="Cambria Math" w:hAnsi="Cambria Math"/>
                <w:lang w:val="en-US"/>
              </w:rPr>
            </m:ctrlPr>
          </m:sSubPr>
          <m:e>
            <m:r>
              <w:rPr>
                <w:rFonts w:ascii="Cambria Math" w:hAnsi="Cambria Math"/>
              </w:rPr>
              <m:t>C</m:t>
            </m:r>
          </m:e>
          <m:sub>
            <m:r>
              <w:rPr>
                <w:rFonts w:ascii="Cambria Math" w:hAnsi="Cambria Math"/>
                <w:lang w:val="en-US"/>
              </w:rPr>
              <m:t>y</m:t>
            </m:r>
          </m:sub>
        </m:sSub>
      </m:oMath>
      <w:r w:rsidRPr="006C2767">
        <w:rPr>
          <w:lang w:val="en-US"/>
        </w:rPr>
        <w:t>), the phytoplankton proxy (</w:t>
      </w:r>
      <m:oMath>
        <m:sSub>
          <m:sSubPr>
            <m:ctrlPr>
              <w:rPr>
                <w:rFonts w:ascii="Cambria Math" w:hAnsi="Cambria Math"/>
                <w:lang w:val="en-US"/>
              </w:rPr>
            </m:ctrlPr>
          </m:sSubPr>
          <m:e>
            <m:r>
              <w:rPr>
                <w:rFonts w:ascii="Cambria Math" w:hAnsi="Cambria Math"/>
              </w:rPr>
              <m:t>C</m:t>
            </m:r>
          </m:e>
          <m:sub>
            <m:r>
              <w:rPr>
                <w:rFonts w:ascii="Cambria Math" w:hAnsi="Cambria Math"/>
                <w:lang w:val="en-US"/>
              </w:rPr>
              <m:t>0</m:t>
            </m:r>
          </m:sub>
        </m:sSub>
      </m:oMath>
      <w:r w:rsidRPr="006C2767">
        <w:rPr>
          <w:lang w:val="en-US"/>
        </w:rPr>
        <w:t>) tended to remain at its initial value under ill-posed conditions.</w:t>
      </w:r>
      <w:r w:rsidR="006D1795">
        <w:rPr>
          <w:lang w:val="en-US"/>
        </w:rPr>
        <w:t xml:space="preserve"> </w:t>
      </w:r>
      <w:r w:rsidR="00677BD5">
        <w:rPr>
          <w:lang w:val="en-US"/>
        </w:rPr>
        <w:fldChar w:fldCharType="begin"/>
      </w:r>
      <w:r w:rsidR="00677BD5">
        <w:rPr>
          <w:lang w:val="en-US"/>
        </w:rPr>
        <w:instrText xml:space="preserve"> REF _Ref237522727 \h </w:instrText>
      </w:r>
      <w:r w:rsidR="00677BD5">
        <w:rPr>
          <w:lang w:val="en-US"/>
        </w:rPr>
      </w:r>
      <w:r w:rsidR="00677BD5">
        <w:rPr>
          <w:lang w:val="en-US"/>
        </w:rPr>
        <w:fldChar w:fldCharType="separate"/>
      </w:r>
      <w:r w:rsidR="00C243AC" w:rsidRPr="00F51F64">
        <w:rPr>
          <w:lang w:val="en-US"/>
        </w:rPr>
        <w:t xml:space="preserve">Figure A1. </w:t>
      </w:r>
      <w:r w:rsidR="00C243AC">
        <w:rPr>
          <w:noProof/>
          <w:lang w:val="en-US"/>
        </w:rPr>
        <w:t>1</w:t>
      </w:r>
      <w:r w:rsidR="00677BD5">
        <w:rPr>
          <w:lang w:val="en-US"/>
        </w:rPr>
        <w:fldChar w:fldCharType="end"/>
      </w:r>
      <w:r w:rsidR="006D1795">
        <w:rPr>
          <w:lang w:val="en-US"/>
        </w:rPr>
        <w:t xml:space="preserve"> </w:t>
      </w:r>
      <w:r w:rsidR="00ED1C29" w:rsidRPr="00ED1C29">
        <w:rPr>
          <w:lang w:val="en-US"/>
        </w:rPr>
        <w:t>shows an example in which the WASI version 7 (WASI7) and WASI-AI retrievals remained at an initial value of 3 mg m</w:t>
      </w:r>
      <w:r w:rsidR="00ED1C29" w:rsidRPr="00ED1C29">
        <w:rPr>
          <w:vertAlign w:val="superscript"/>
          <w:lang w:val="en-US"/>
        </w:rPr>
        <w:t>-3</w:t>
      </w:r>
      <w:r w:rsidR="00ED1C29" w:rsidRPr="00ED1C29">
        <w:rPr>
          <w:lang w:val="en-US"/>
        </w:rPr>
        <w:t>; meanwhile, MiniWASI achieved lower residuals and was less dependent on the initial value.</w:t>
      </w:r>
    </w:p>
    <w:p w14:paraId="5B5826C6" w14:textId="77777777" w:rsidR="00F51F64" w:rsidRDefault="006D1795" w:rsidP="00F51F64">
      <w:pPr>
        <w:keepNext/>
        <w:jc w:val="both"/>
      </w:pPr>
      <w:r>
        <w:rPr>
          <w:noProof/>
        </w:rPr>
        <w:drawing>
          <wp:inline distT="0" distB="0" distL="0" distR="0" wp14:anchorId="11EA45C4" wp14:editId="63831AC3">
            <wp:extent cx="5760720" cy="3191933"/>
            <wp:effectExtent l="0" t="0" r="0" b="8890"/>
            <wp:docPr id="1464510806" name="Grafik 1" descr="The image appears to be a scatter plot or bar chart comparing different residual and phyto (plant) data sets, possibly indicating some form of environmental or biological measurements, with values ranging from negative to positive, and possibly depicting distances of 0 to 50 km.&#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10806" name="Grafik 1" descr="The image appears to be a scatter plot or bar chart comparing different residual and phyto (plant) data sets, possibly indicating some form of environmental or biological measurements, with values ranging from negative to positive, and possibly depicting distances of 0 to 50 km.&#10;&#10;KI-generierte Inhalte können fehlerhaft sein."/>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b="21642"/>
                    <a:stretch>
                      <a:fillRect/>
                    </a:stretch>
                  </pic:blipFill>
                  <pic:spPr bwMode="auto">
                    <a:xfrm>
                      <a:off x="0" y="0"/>
                      <a:ext cx="5760720" cy="3191933"/>
                    </a:xfrm>
                    <a:prstGeom prst="rect">
                      <a:avLst/>
                    </a:prstGeom>
                    <a:noFill/>
                    <a:ln>
                      <a:noFill/>
                    </a:ln>
                    <a:extLst>
                      <a:ext uri="{53640926-AAD7-44D8-BBD7-CCE9431645EC}">
                        <a14:shadowObscured xmlns:a14="http://schemas.microsoft.com/office/drawing/2010/main"/>
                      </a:ext>
                    </a:extLst>
                  </pic:spPr>
                </pic:pic>
              </a:graphicData>
            </a:graphic>
          </wp:inline>
        </w:drawing>
      </w:r>
    </w:p>
    <w:p w14:paraId="4BC5EDEF" w14:textId="54FA71CC" w:rsidR="006D1795" w:rsidRPr="00F51F64" w:rsidRDefault="00F51F64" w:rsidP="00F51F64">
      <w:pPr>
        <w:pStyle w:val="Beschriftung"/>
        <w:jc w:val="both"/>
        <w:rPr>
          <w:lang w:val="en-US"/>
        </w:rPr>
      </w:pPr>
      <w:bookmarkStart w:id="128" w:name="_Ref237522727"/>
      <w:r w:rsidRPr="00F51F64">
        <w:rPr>
          <w:lang w:val="en-US"/>
        </w:rPr>
        <w:t xml:space="preserve">Figure A1. </w:t>
      </w:r>
      <w:r>
        <w:fldChar w:fldCharType="begin"/>
      </w:r>
      <w:r w:rsidRPr="00F51F64">
        <w:rPr>
          <w:lang w:val="en-US"/>
        </w:rPr>
        <w:instrText xml:space="preserve"> SEQ Figure_A1. \* ARABIC </w:instrText>
      </w:r>
      <w:r>
        <w:fldChar w:fldCharType="separate"/>
      </w:r>
      <w:r w:rsidR="00C243AC">
        <w:rPr>
          <w:noProof/>
          <w:lang w:val="en-US"/>
        </w:rPr>
        <w:t>1</w:t>
      </w:r>
      <w:r>
        <w:fldChar w:fldCharType="end"/>
      </w:r>
      <w:bookmarkEnd w:id="128"/>
      <w:r w:rsidRPr="003E79DA">
        <w:rPr>
          <w:lang w:val="en-US"/>
        </w:rPr>
        <w:t xml:space="preserve">: </w:t>
      </w:r>
      <w:r w:rsidRPr="00EE3C76">
        <w:rPr>
          <w:lang w:val="en-US"/>
        </w:rPr>
        <w:t>Example of inversion p</w:t>
      </w:r>
      <w:r>
        <w:rPr>
          <w:lang w:val="en-US"/>
        </w:rPr>
        <w:t>erformance of MiniWASI and WASI7 under equal conditions. WASI7 shows higher residual values than MiniWASI. WASI7 and WASI-AI phytoplankton retrievals are “stuck” at the initial value of 3 mg m</w:t>
      </w:r>
      <w:r w:rsidRPr="00803A23">
        <w:rPr>
          <w:vertAlign w:val="superscript"/>
          <w:lang w:val="en-US"/>
        </w:rPr>
        <w:t>-3</w:t>
      </w:r>
      <w:r>
        <w:rPr>
          <w:lang w:val="en-US"/>
        </w:rPr>
        <w:t>. Variables and initial values used for this test: C</w:t>
      </w:r>
      <w:r w:rsidRPr="00591759">
        <w:rPr>
          <w:vertAlign w:val="subscript"/>
          <w:lang w:val="en-US"/>
        </w:rPr>
        <w:t>0</w:t>
      </w:r>
      <w:r>
        <w:rPr>
          <w:lang w:val="en-US"/>
        </w:rPr>
        <w:t>: 3, C</w:t>
      </w:r>
      <w:r w:rsidRPr="00591759">
        <w:rPr>
          <w:vertAlign w:val="subscript"/>
          <w:lang w:val="en-US"/>
        </w:rPr>
        <w:t>x</w:t>
      </w:r>
      <w:r>
        <w:rPr>
          <w:lang w:val="en-US"/>
        </w:rPr>
        <w:t>: 1, C</w:t>
      </w:r>
      <w:r w:rsidRPr="00591759">
        <w:rPr>
          <w:vertAlign w:val="subscript"/>
          <w:lang w:val="en-US"/>
        </w:rPr>
        <w:t>y</w:t>
      </w:r>
      <w:r>
        <w:rPr>
          <w:lang w:val="en-US"/>
        </w:rPr>
        <w:t>: 0.1. The number of iterations was doubled from the default 200 to 400 for WASI7.</w:t>
      </w:r>
    </w:p>
    <w:p w14:paraId="6F337B4C" w14:textId="77777777" w:rsidR="00F51F64" w:rsidRDefault="006D1795" w:rsidP="00F51F64">
      <w:pPr>
        <w:pStyle w:val="Beschriftung"/>
        <w:keepNext/>
        <w:jc w:val="both"/>
      </w:pPr>
      <w:r>
        <w:rPr>
          <w:noProof/>
          <w:lang w:val="en-US"/>
        </w:rPr>
        <w:drawing>
          <wp:inline distT="0" distB="0" distL="0" distR="0" wp14:anchorId="37A68B46" wp14:editId="12B2AB3A">
            <wp:extent cx="5759450" cy="2112434"/>
            <wp:effectExtent l="0" t="0" r="0" b="2540"/>
            <wp:docPr id="325502009" name="Grafik 3" descr="The image shows a scatter plot with correlation coefficients (R2) and root mean square error (RMSE) for various parameters comparing the performance of CycleGAN and CycleGAN-GAN on the WASI datase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02009" name="Grafik 3" descr="The image shows a scatter plot with correlation coefficients (R2) and root mean square error (RMSE) for various parameters comparing the performance of CycleGAN and CycleGAN-GAN on the WASI dataset.&#10;&#10;KI-generierte Inhalte können fehlerhaft sein."/>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17630" b="13637"/>
                    <a:stretch>
                      <a:fillRect/>
                    </a:stretch>
                  </pic:blipFill>
                  <pic:spPr bwMode="auto">
                    <a:xfrm>
                      <a:off x="0" y="0"/>
                      <a:ext cx="5759450" cy="2112434"/>
                    </a:xfrm>
                    <a:prstGeom prst="rect">
                      <a:avLst/>
                    </a:prstGeom>
                    <a:noFill/>
                    <a:ln>
                      <a:noFill/>
                    </a:ln>
                    <a:extLst>
                      <a:ext uri="{53640926-AAD7-44D8-BBD7-CCE9431645EC}">
                        <a14:shadowObscured xmlns:a14="http://schemas.microsoft.com/office/drawing/2010/main"/>
                      </a:ext>
                    </a:extLst>
                  </pic:spPr>
                </pic:pic>
              </a:graphicData>
            </a:graphic>
          </wp:inline>
        </w:drawing>
      </w:r>
    </w:p>
    <w:p w14:paraId="28085011" w14:textId="53D7956E" w:rsidR="006D1795" w:rsidRPr="003E79DA" w:rsidRDefault="00F51F64" w:rsidP="00F51F64">
      <w:pPr>
        <w:pStyle w:val="Beschriftung"/>
        <w:jc w:val="both"/>
        <w:rPr>
          <w:lang w:val="en-US"/>
        </w:rPr>
      </w:pPr>
      <w:bookmarkStart w:id="129" w:name="_Ref237524966"/>
      <w:bookmarkStart w:id="130" w:name="_Ref237524962"/>
      <w:r w:rsidRPr="00F51F64">
        <w:rPr>
          <w:lang w:val="en-US"/>
        </w:rPr>
        <w:t xml:space="preserve">Figure A1. </w:t>
      </w:r>
      <w:r>
        <w:fldChar w:fldCharType="begin"/>
      </w:r>
      <w:r w:rsidRPr="00F51F64">
        <w:rPr>
          <w:lang w:val="en-US"/>
        </w:rPr>
        <w:instrText xml:space="preserve"> SEQ Figure_A1. \* ARABIC </w:instrText>
      </w:r>
      <w:r>
        <w:fldChar w:fldCharType="separate"/>
      </w:r>
      <w:r w:rsidR="00C243AC">
        <w:rPr>
          <w:noProof/>
          <w:lang w:val="en-US"/>
        </w:rPr>
        <w:t>2</w:t>
      </w:r>
      <w:r>
        <w:fldChar w:fldCharType="end"/>
      </w:r>
      <w:bookmarkEnd w:id="129"/>
      <w:r w:rsidRPr="00F51F64">
        <w:rPr>
          <w:lang w:val="en-US"/>
        </w:rPr>
        <w:t xml:space="preserve">: </w:t>
      </w:r>
      <w:r>
        <w:rPr>
          <w:lang w:val="en-US"/>
        </w:rPr>
        <w:t xml:space="preserve">For the same image as in </w:t>
      </w:r>
      <w:r>
        <w:rPr>
          <w:lang w:val="en-US"/>
        </w:rPr>
        <w:fldChar w:fldCharType="begin"/>
      </w:r>
      <w:r>
        <w:rPr>
          <w:lang w:val="en-US"/>
        </w:rPr>
        <w:instrText xml:space="preserve"> REF _Ref237522727 \h </w:instrText>
      </w:r>
      <w:r>
        <w:rPr>
          <w:lang w:val="en-US"/>
        </w:rPr>
      </w:r>
      <w:r>
        <w:rPr>
          <w:lang w:val="en-US"/>
        </w:rPr>
        <w:fldChar w:fldCharType="separate"/>
      </w:r>
      <w:r w:rsidR="00C243AC" w:rsidRPr="00F51F64">
        <w:rPr>
          <w:lang w:val="en-US"/>
        </w:rPr>
        <w:t xml:space="preserve">Figure A1. </w:t>
      </w:r>
      <w:r w:rsidR="00C243AC">
        <w:rPr>
          <w:noProof/>
          <w:lang w:val="en-US"/>
        </w:rPr>
        <w:t>1</w:t>
      </w:r>
      <w:r>
        <w:rPr>
          <w:lang w:val="en-US"/>
        </w:rPr>
        <w:fldChar w:fldCharType="end"/>
      </w:r>
      <w:r>
        <w:rPr>
          <w:lang w:val="en-US"/>
        </w:rPr>
        <w:t xml:space="preserve">: </w:t>
      </w:r>
      <w:r w:rsidRPr="002E4A76">
        <w:rPr>
          <w:lang w:val="en-US"/>
        </w:rPr>
        <w:t>WASI vs. WASI-AI retrievals at 64 select pix</w:t>
      </w:r>
      <w:r>
        <w:rPr>
          <w:lang w:val="en-US"/>
        </w:rPr>
        <w:t>els, as automatically generated by the WASI7 graphical user interface. The strong disagreement of phytoplankton retrievals of WASI-AI and WASI7 indicate extreme ill-posedness for this parameter.</w:t>
      </w:r>
      <w:bookmarkEnd w:id="130"/>
    </w:p>
    <w:p w14:paraId="78D971B7" w14:textId="3F26C8BC" w:rsidR="006D1795" w:rsidRDefault="00E228B4" w:rsidP="006D1795">
      <w:pPr>
        <w:spacing w:before="240"/>
        <w:jc w:val="both"/>
        <w:rPr>
          <w:lang w:val="en-US"/>
        </w:rPr>
      </w:pPr>
      <w:r>
        <w:rPr>
          <w:lang w:val="en-US"/>
        </w:rPr>
        <w:lastRenderedPageBreak/>
        <w:fldChar w:fldCharType="begin"/>
      </w:r>
      <w:r>
        <w:rPr>
          <w:lang w:val="en-US"/>
        </w:rPr>
        <w:instrText xml:space="preserve"> REF _Ref237524966 \h </w:instrText>
      </w:r>
      <w:r>
        <w:rPr>
          <w:lang w:val="en-US"/>
        </w:rPr>
      </w:r>
      <w:r>
        <w:rPr>
          <w:lang w:val="en-US"/>
        </w:rPr>
        <w:fldChar w:fldCharType="separate"/>
      </w:r>
      <w:r w:rsidR="00C243AC" w:rsidRPr="00F51F64">
        <w:rPr>
          <w:lang w:val="en-US"/>
        </w:rPr>
        <w:t xml:space="preserve">Figure A1. </w:t>
      </w:r>
      <w:r w:rsidR="00C243AC">
        <w:rPr>
          <w:noProof/>
          <w:lang w:val="en-US"/>
        </w:rPr>
        <w:t>2</w:t>
      </w:r>
      <w:r>
        <w:rPr>
          <w:lang w:val="en-US"/>
        </w:rPr>
        <w:fldChar w:fldCharType="end"/>
      </w:r>
      <w:r>
        <w:rPr>
          <w:lang w:val="en-US"/>
        </w:rPr>
        <w:t xml:space="preserve"> </w:t>
      </w:r>
      <w:r w:rsidR="00ED1C29" w:rsidRPr="00ED1C29">
        <w:rPr>
          <w:lang w:val="en-US"/>
        </w:rPr>
        <w:t>shows that the phytoplankton retrievals for WASI7 and WASI-AI were around 3</w:t>
      </w:r>
      <w:r w:rsidR="006D1795">
        <w:rPr>
          <w:lang w:val="en-US"/>
        </w:rPr>
        <w:t xml:space="preserve"> mg m</w:t>
      </w:r>
      <w:r w:rsidR="006D1795" w:rsidRPr="007B3C07">
        <w:rPr>
          <w:vertAlign w:val="superscript"/>
          <w:lang w:val="en-US"/>
        </w:rPr>
        <w:t>-3</w:t>
      </w:r>
      <w:r w:rsidR="006D1795">
        <w:rPr>
          <w:lang w:val="en-US"/>
        </w:rPr>
        <w:t xml:space="preserve"> with low agreement among the validation pixels (WASI7 vs. WASI-AI, r-squared = 0.009). </w:t>
      </w:r>
      <w:r w:rsidR="00ED1C29" w:rsidRPr="00ED1C29">
        <w:rPr>
          <w:lang w:val="en-US"/>
        </w:rPr>
        <w:t>Poor correlation between WASI7 and WASI-AI indicates high ill-posedness of the parameter</w:t>
      </w:r>
      <w:r w:rsidR="00ED1C29">
        <w:rPr>
          <w:lang w:val="en-US"/>
        </w:rPr>
        <w:t xml:space="preserve"> </w:t>
      </w:r>
      <w:r w:rsidR="006D1795">
        <w:rPr>
          <w:lang w:val="en-US"/>
        </w:rPr>
        <w:fldChar w:fldCharType="begin"/>
      </w:r>
      <w:r w:rsidR="006D1795">
        <w:rPr>
          <w:lang w:val="en-US"/>
        </w:rPr>
        <w:instrText xml:space="preserve"> ADDIN ZOTERO_ITEM CSL_CITATION {"citationID":"4F9067DA","properties":{"unsorted":false,"formattedCitation":"(Niroumand-Jadidi &amp; Gege, 2025)","plainCitation":"(Niroumand-Jadidi &amp; Gege, 2025)","noteIndex":0},"citationItems":[{"id":109,"uris":["http://zotero.org/users/local/MXqSo32P/items/334ASCZT"],"itemData":{"id":109,"type":"article-journal","container-title":"IEEE Journal of Selected Topics in Applied Earth Observations and Remote Sensing","DOI":"10.1109/JSTARS.2025.3605061","ISSN":"1939-1404, 2151-1535","journalAbbreviation":"IEEE J. Sel. Top. Appl. Earth Observations Remote Sensing","license":"https://creativecommons.org/licenses/by/4.0/legalcode","page":"22832-22846","source":"DOI.org (Crossref)","title":"WASI-AI: Synergistic Integration of AI and Physics for Retrieving Water Quality and Benthic Parameters from Multi- and Hyperspectral Images","title-short":"WASI-AI","volume":"18","author":[{"family":"Niroumand-Jadidi","given":"Milad"},{"family":"Gege","given":"Peter"}],"issued":{"date-parts":[["2025"]]}}}],"schema":"https://github.com/citation-style-language/schema/raw/master/csl-citation.json"} </w:instrText>
      </w:r>
      <w:r w:rsidR="006D1795">
        <w:rPr>
          <w:lang w:val="en-US"/>
        </w:rPr>
        <w:fldChar w:fldCharType="separate"/>
      </w:r>
      <w:r w:rsidR="006D1795" w:rsidRPr="00B87E44">
        <w:rPr>
          <w:rFonts w:ascii="Aptos" w:hAnsi="Aptos"/>
          <w:lang w:val="en-US"/>
        </w:rPr>
        <w:t>(Niroumand-Jadidi &amp; Gege, 2025)</w:t>
      </w:r>
      <w:r w:rsidR="006D1795">
        <w:rPr>
          <w:lang w:val="en-US"/>
        </w:rPr>
        <w:fldChar w:fldCharType="end"/>
      </w:r>
      <w:r w:rsidR="006D1795">
        <w:rPr>
          <w:lang w:val="en-US"/>
        </w:rPr>
        <w:t xml:space="preserve">. </w:t>
      </w:r>
    </w:p>
    <w:p w14:paraId="48EC612E" w14:textId="700F412F" w:rsidR="006D1795" w:rsidRPr="00813B3D" w:rsidRDefault="00B04304" w:rsidP="006D1795">
      <w:pPr>
        <w:spacing w:before="240"/>
        <w:jc w:val="both"/>
        <w:rPr>
          <w:lang w:val="en-US"/>
        </w:rPr>
      </w:pPr>
      <w:r w:rsidRPr="00B04304">
        <w:rPr>
          <w:lang w:val="en-US"/>
        </w:rPr>
        <w:t>This is not limited to the image presented in</w:t>
      </w:r>
      <w:r w:rsidR="006D1795">
        <w:rPr>
          <w:lang w:val="en-US"/>
        </w:rPr>
        <w:t xml:space="preserve"> </w:t>
      </w:r>
      <w:r w:rsidR="005D699D">
        <w:rPr>
          <w:lang w:val="en-US"/>
        </w:rPr>
        <w:fldChar w:fldCharType="begin"/>
      </w:r>
      <w:r w:rsidR="005D699D">
        <w:rPr>
          <w:lang w:val="en-US"/>
        </w:rPr>
        <w:instrText xml:space="preserve"> REF _Ref237522727 \h </w:instrText>
      </w:r>
      <w:r w:rsidR="005D699D">
        <w:rPr>
          <w:lang w:val="en-US"/>
        </w:rPr>
      </w:r>
      <w:r w:rsidR="005D699D">
        <w:rPr>
          <w:lang w:val="en-US"/>
        </w:rPr>
        <w:fldChar w:fldCharType="separate"/>
      </w:r>
      <w:r w:rsidR="00C243AC" w:rsidRPr="00F51F64">
        <w:rPr>
          <w:lang w:val="en-US"/>
        </w:rPr>
        <w:t xml:space="preserve">Figure A1. </w:t>
      </w:r>
      <w:r w:rsidR="00C243AC">
        <w:rPr>
          <w:noProof/>
          <w:lang w:val="en-US"/>
        </w:rPr>
        <w:t>1</w:t>
      </w:r>
      <w:r w:rsidR="005D699D">
        <w:rPr>
          <w:lang w:val="en-US"/>
        </w:rPr>
        <w:fldChar w:fldCharType="end"/>
      </w:r>
      <w:r w:rsidR="006D1795">
        <w:rPr>
          <w:lang w:val="en-US"/>
        </w:rPr>
        <w:t xml:space="preserve">. </w:t>
      </w:r>
      <w:r w:rsidRPr="00B04304">
        <w:rPr>
          <w:lang w:val="en-US"/>
        </w:rPr>
        <w:t>The campaign images from Section 3.4 were inverted using the exact same model configuration with WASI7, WASI-AI and MiniWASI.</w:t>
      </w:r>
      <w:r w:rsidR="006D1795">
        <w:rPr>
          <w:lang w:val="en-US"/>
        </w:rPr>
        <w:t xml:space="preserve"> </w:t>
      </w:r>
      <w:r w:rsidR="00F33136">
        <w:rPr>
          <w:lang w:val="en-US"/>
        </w:rPr>
        <w:fldChar w:fldCharType="begin"/>
      </w:r>
      <w:r w:rsidR="00F33136">
        <w:rPr>
          <w:lang w:val="en-US"/>
        </w:rPr>
        <w:instrText xml:space="preserve"> REF _Ref237525180 \h </w:instrText>
      </w:r>
      <w:r w:rsidR="00F33136">
        <w:rPr>
          <w:lang w:val="en-US"/>
        </w:rPr>
      </w:r>
      <w:r w:rsidR="00F33136">
        <w:rPr>
          <w:lang w:val="en-US"/>
        </w:rPr>
        <w:fldChar w:fldCharType="separate"/>
      </w:r>
      <w:r w:rsidR="00C243AC" w:rsidRPr="00F51F64">
        <w:rPr>
          <w:lang w:val="en-US"/>
        </w:rPr>
        <w:t xml:space="preserve">Figure A1. </w:t>
      </w:r>
      <w:r w:rsidR="00C243AC">
        <w:rPr>
          <w:noProof/>
          <w:lang w:val="en-US"/>
        </w:rPr>
        <w:t>3</w:t>
      </w:r>
      <w:r w:rsidR="00F33136">
        <w:rPr>
          <w:lang w:val="en-US"/>
        </w:rPr>
        <w:fldChar w:fldCharType="end"/>
      </w:r>
      <w:r w:rsidR="00F33136">
        <w:rPr>
          <w:lang w:val="en-US"/>
        </w:rPr>
        <w:t xml:space="preserve"> </w:t>
      </w:r>
      <w:r w:rsidR="006D1795">
        <w:rPr>
          <w:lang w:val="en-US"/>
        </w:rPr>
        <w:t xml:space="preserve">shows that for WASI7 retrievals were largely </w:t>
      </w:r>
      <w:r>
        <w:rPr>
          <w:lang w:val="en-US"/>
        </w:rPr>
        <w:t>remained</w:t>
      </w:r>
      <w:r w:rsidR="006D1795">
        <w:rPr>
          <w:lang w:val="en-US"/>
        </w:rPr>
        <w:t xml:space="preserve"> around the initial value of 3 mg m</w:t>
      </w:r>
      <w:r w:rsidR="006D1795" w:rsidRPr="00E5693D">
        <w:rPr>
          <w:vertAlign w:val="superscript"/>
          <w:lang w:val="en-US"/>
        </w:rPr>
        <w:t>-3</w:t>
      </w:r>
      <w:r w:rsidR="006D1795">
        <w:rPr>
          <w:lang w:val="en-US"/>
        </w:rPr>
        <w:t xml:space="preserve"> while MiniWASI retrieved a broader range of values. </w:t>
      </w:r>
      <w:r w:rsidRPr="00B04304">
        <w:rPr>
          <w:lang w:val="en-US"/>
        </w:rPr>
        <w:t>As WASI-AI retrievals are image-based and learn from WASI7 retrievals, they are impacted by any issue in WASI7 inversion accuracy</w:t>
      </w:r>
      <w:r w:rsidR="006D1795">
        <w:rPr>
          <w:lang w:val="en-US"/>
        </w:rPr>
        <w:t xml:space="preserve"> (see</w:t>
      </w:r>
      <w:r w:rsidR="00E228B4">
        <w:rPr>
          <w:lang w:val="en-US"/>
        </w:rPr>
        <w:t xml:space="preserve"> </w:t>
      </w:r>
      <w:r w:rsidR="00E228B4">
        <w:rPr>
          <w:lang w:val="en-US"/>
        </w:rPr>
        <w:fldChar w:fldCharType="begin"/>
      </w:r>
      <w:r w:rsidR="00E228B4">
        <w:rPr>
          <w:lang w:val="en-US"/>
        </w:rPr>
        <w:instrText xml:space="preserve"> REF _Ref237522727 \h </w:instrText>
      </w:r>
      <w:r w:rsidR="00E228B4">
        <w:rPr>
          <w:lang w:val="en-US"/>
        </w:rPr>
      </w:r>
      <w:r w:rsidR="00E228B4">
        <w:rPr>
          <w:lang w:val="en-US"/>
        </w:rPr>
        <w:fldChar w:fldCharType="separate"/>
      </w:r>
      <w:r w:rsidR="00C243AC" w:rsidRPr="00F51F64">
        <w:rPr>
          <w:lang w:val="en-US"/>
        </w:rPr>
        <w:t xml:space="preserve">Figure A1. </w:t>
      </w:r>
      <w:r w:rsidR="00C243AC">
        <w:rPr>
          <w:noProof/>
          <w:lang w:val="en-US"/>
        </w:rPr>
        <w:t>1</w:t>
      </w:r>
      <w:r w:rsidR="00E228B4">
        <w:rPr>
          <w:lang w:val="en-US"/>
        </w:rPr>
        <w:fldChar w:fldCharType="end"/>
      </w:r>
      <w:r w:rsidR="006D1795">
        <w:rPr>
          <w:lang w:val="en-US"/>
        </w:rPr>
        <w:t>).</w:t>
      </w:r>
    </w:p>
    <w:p w14:paraId="3C2AF625" w14:textId="77777777" w:rsidR="00F51F64" w:rsidRDefault="006D1795" w:rsidP="00F51F64">
      <w:pPr>
        <w:keepNext/>
        <w:jc w:val="both"/>
      </w:pPr>
      <w:r>
        <w:rPr>
          <w:noProof/>
        </w:rPr>
        <w:drawing>
          <wp:inline distT="0" distB="0" distL="0" distR="0" wp14:anchorId="438D95DF" wp14:editId="29BB54D8">
            <wp:extent cx="5760720" cy="2560320"/>
            <wp:effectExtent l="0" t="0" r="0" b="0"/>
            <wp:docPr id="1553027875" name="Grafik 1" descr="The image displays a histogram comparing the distributions of the WASI7 and MiniWASI datasets, with the number of pixels on the y-axis and concentration values (in mg/m^3) on the x-axis, ranging from 0 to 15 mg/m^3.&#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27875" name="Grafik 1" descr="The image displays a histogram comparing the distributions of the WASI7 and MiniWASI datasets, with the number of pixels on the y-axis and concentration values (in mg/m^3) on the x-axis, ranging from 0 to 15 mg/m^3.&#10;&#10;KI-generierte Inhalte können fehlerhaft sein."/>
                    <pic:cNvPicPr/>
                  </pic:nvPicPr>
                  <pic:blipFill>
                    <a:blip r:embed="rId46"/>
                    <a:stretch>
                      <a:fillRect/>
                    </a:stretch>
                  </pic:blipFill>
                  <pic:spPr>
                    <a:xfrm>
                      <a:off x="0" y="0"/>
                      <a:ext cx="5760720" cy="2560320"/>
                    </a:xfrm>
                    <a:prstGeom prst="rect">
                      <a:avLst/>
                    </a:prstGeom>
                  </pic:spPr>
                </pic:pic>
              </a:graphicData>
            </a:graphic>
          </wp:inline>
        </w:drawing>
      </w:r>
    </w:p>
    <w:p w14:paraId="2F590A89" w14:textId="7FAE350D" w:rsidR="006D1795" w:rsidRPr="00F51F64" w:rsidRDefault="00F51F64" w:rsidP="00F51F64">
      <w:pPr>
        <w:pStyle w:val="Beschriftung"/>
        <w:jc w:val="both"/>
        <w:rPr>
          <w:lang w:val="en-US"/>
        </w:rPr>
      </w:pPr>
      <w:bookmarkStart w:id="131" w:name="_Ref237525180"/>
      <w:r w:rsidRPr="00F51F64">
        <w:rPr>
          <w:lang w:val="en-US"/>
        </w:rPr>
        <w:t xml:space="preserve">Figure A1. </w:t>
      </w:r>
      <w:r>
        <w:fldChar w:fldCharType="begin"/>
      </w:r>
      <w:r w:rsidRPr="00F51F64">
        <w:rPr>
          <w:lang w:val="en-US"/>
        </w:rPr>
        <w:instrText xml:space="preserve"> SEQ Figure_A1. \* ARABIC </w:instrText>
      </w:r>
      <w:r>
        <w:fldChar w:fldCharType="separate"/>
      </w:r>
      <w:r w:rsidR="00C243AC">
        <w:rPr>
          <w:noProof/>
          <w:lang w:val="en-US"/>
        </w:rPr>
        <w:t>3</w:t>
      </w:r>
      <w:r>
        <w:fldChar w:fldCharType="end"/>
      </w:r>
      <w:bookmarkEnd w:id="131"/>
      <w:r w:rsidRPr="00474851">
        <w:rPr>
          <w:lang w:val="en-US"/>
        </w:rPr>
        <w:t xml:space="preserve">: Histograms of </w:t>
      </w:r>
      <w:r>
        <w:rPr>
          <w:lang w:val="en-US"/>
        </w:rPr>
        <w:t>p</w:t>
      </w:r>
      <w:r w:rsidRPr="00474851">
        <w:rPr>
          <w:lang w:val="en-US"/>
        </w:rPr>
        <w:t>hytoplankton concentration</w:t>
      </w:r>
      <w:r>
        <w:rPr>
          <w:lang w:val="en-US"/>
        </w:rPr>
        <w:t xml:space="preserve"> values of the five campaign images (see Section 3.4; </w:t>
      </w:r>
      <w:r w:rsidR="00677FBE">
        <w:rPr>
          <w:lang w:val="en-US"/>
        </w:rPr>
        <w:fldChar w:fldCharType="begin"/>
      </w:r>
      <w:r w:rsidR="00677FBE">
        <w:rPr>
          <w:lang w:val="en-US"/>
        </w:rPr>
        <w:instrText xml:space="preserve"> REF _Ref237522727 \h </w:instrText>
      </w:r>
      <w:r w:rsidR="00677FBE">
        <w:rPr>
          <w:lang w:val="en-US"/>
        </w:rPr>
      </w:r>
      <w:r w:rsidR="00677FBE">
        <w:rPr>
          <w:lang w:val="en-US"/>
        </w:rPr>
        <w:fldChar w:fldCharType="separate"/>
      </w:r>
      <w:r w:rsidR="00C243AC" w:rsidRPr="00F51F64">
        <w:rPr>
          <w:lang w:val="en-US"/>
        </w:rPr>
        <w:t xml:space="preserve">Figure A1. </w:t>
      </w:r>
      <w:r w:rsidR="00C243AC">
        <w:rPr>
          <w:noProof/>
          <w:lang w:val="en-US"/>
        </w:rPr>
        <w:t>1</w:t>
      </w:r>
      <w:r w:rsidR="00677FBE">
        <w:rPr>
          <w:lang w:val="en-US"/>
        </w:rPr>
        <w:fldChar w:fldCharType="end"/>
      </w:r>
      <w:r>
        <w:rPr>
          <w:lang w:val="en-US"/>
        </w:rPr>
        <w:t xml:space="preserve">). WASI7 retrievals of phytoplankton are strongly </w:t>
      </w:r>
      <w:r w:rsidR="00554D23">
        <w:rPr>
          <w:lang w:val="en-US"/>
        </w:rPr>
        <w:t>biased</w:t>
      </w:r>
      <w:r>
        <w:rPr>
          <w:lang w:val="en-US"/>
        </w:rPr>
        <w:t xml:space="preserve"> towards the initial value (3 mg m</w:t>
      </w:r>
      <w:r w:rsidRPr="009D5405">
        <w:rPr>
          <w:vertAlign w:val="superscript"/>
          <w:lang w:val="en-US"/>
        </w:rPr>
        <w:t>-3</w:t>
      </w:r>
      <w:r>
        <w:rPr>
          <w:lang w:val="en-US"/>
        </w:rPr>
        <w:t>) while MiniWASI retrievals show greater variability at higher overall inversion accuracy</w:t>
      </w:r>
      <w:r w:rsidR="008159AE">
        <w:rPr>
          <w:lang w:val="en-US"/>
        </w:rPr>
        <w:t xml:space="preserve">. </w:t>
      </w:r>
      <w:r>
        <w:rPr>
          <w:lang w:val="en-US"/>
        </w:rPr>
        <w:t>The number of pixels varies slightly due to the water masking procedure applied in WASI7.</w:t>
      </w:r>
    </w:p>
    <w:p w14:paraId="4C45F5E8" w14:textId="6A72E4A4" w:rsidR="006D1795" w:rsidRPr="00514DA0" w:rsidRDefault="00F33136" w:rsidP="00F51F64">
      <w:pPr>
        <w:jc w:val="both"/>
        <w:rPr>
          <w:lang w:val="en-US"/>
        </w:rPr>
      </w:pPr>
      <w:r>
        <w:rPr>
          <w:lang w:val="en-US"/>
        </w:rPr>
        <w:fldChar w:fldCharType="begin"/>
      </w:r>
      <w:r>
        <w:rPr>
          <w:lang w:val="en-US"/>
        </w:rPr>
        <w:instrText xml:space="preserve"> REF _Ref237523514 \h </w:instrText>
      </w:r>
      <w:r>
        <w:rPr>
          <w:lang w:val="en-US"/>
        </w:rPr>
      </w:r>
      <w:r>
        <w:rPr>
          <w:lang w:val="en-US"/>
        </w:rPr>
        <w:fldChar w:fldCharType="separate"/>
      </w:r>
      <w:r w:rsidR="00C243AC" w:rsidRPr="00F51F64">
        <w:rPr>
          <w:lang w:val="en-US"/>
        </w:rPr>
        <w:t xml:space="preserve">Table A1. </w:t>
      </w:r>
      <w:r w:rsidR="00C243AC">
        <w:rPr>
          <w:noProof/>
          <w:lang w:val="en-US"/>
        </w:rPr>
        <w:t>1</w:t>
      </w:r>
      <w:r>
        <w:rPr>
          <w:lang w:val="en-US"/>
        </w:rPr>
        <w:fldChar w:fldCharType="end"/>
      </w:r>
      <w:r>
        <w:rPr>
          <w:lang w:val="en-US"/>
        </w:rPr>
        <w:t xml:space="preserve"> </w:t>
      </w:r>
      <w:r w:rsidR="00B04304">
        <w:rPr>
          <w:lang w:val="en-US"/>
        </w:rPr>
        <w:t>s</w:t>
      </w:r>
      <w:r w:rsidR="00B04304" w:rsidRPr="00B04304">
        <w:rPr>
          <w:lang w:val="en-US"/>
        </w:rPr>
        <w:t>hows that MiniWASI was approximately two orders of magnitude faster than WASI7, producing lower residuals for all campaign images.</w:t>
      </w:r>
    </w:p>
    <w:p w14:paraId="4417AD51" w14:textId="2A9E9708" w:rsidR="00F51F64" w:rsidRPr="00F51F64" w:rsidRDefault="00F51F64" w:rsidP="00F51F64">
      <w:pPr>
        <w:pStyle w:val="Beschriftung"/>
        <w:keepNext/>
        <w:rPr>
          <w:lang w:val="en-US"/>
        </w:rPr>
      </w:pPr>
      <w:bookmarkStart w:id="132" w:name="_Ref237523514"/>
      <w:bookmarkStart w:id="133" w:name="_Ref237525151"/>
      <w:r w:rsidRPr="00F51F64">
        <w:rPr>
          <w:lang w:val="en-US"/>
        </w:rPr>
        <w:t xml:space="preserve">Table A1. </w:t>
      </w:r>
      <w:r>
        <w:fldChar w:fldCharType="begin"/>
      </w:r>
      <w:r w:rsidRPr="00F51F64">
        <w:rPr>
          <w:lang w:val="en-US"/>
        </w:rPr>
        <w:instrText xml:space="preserve"> SEQ Table_A1. \* ARABIC </w:instrText>
      </w:r>
      <w:r>
        <w:fldChar w:fldCharType="separate"/>
      </w:r>
      <w:r w:rsidR="00C243AC">
        <w:rPr>
          <w:noProof/>
          <w:lang w:val="en-US"/>
        </w:rPr>
        <w:t>1</w:t>
      </w:r>
      <w:r>
        <w:fldChar w:fldCharType="end"/>
      </w:r>
      <w:bookmarkEnd w:id="132"/>
      <w:r w:rsidRPr="00514DA0">
        <w:rPr>
          <w:lang w:val="en-US"/>
        </w:rPr>
        <w:t>: The mean residual</w:t>
      </w:r>
      <w:r>
        <w:rPr>
          <w:lang w:val="en-US"/>
        </w:rPr>
        <w:t xml:space="preserve"> and overall runtime</w:t>
      </w:r>
      <w:r w:rsidRPr="00514DA0">
        <w:rPr>
          <w:lang w:val="en-US"/>
        </w:rPr>
        <w:t xml:space="preserve"> for each campaign image o</w:t>
      </w:r>
      <w:r>
        <w:rPr>
          <w:lang w:val="en-US"/>
        </w:rPr>
        <w:t>f Section 3.4 when inverted with MiniWASI and WASI7 respectively. MiniWASI shows lower average residuals while being two orders of magnitude faster using parallel processing. Variables and initial values used for this test: C</w:t>
      </w:r>
      <w:r w:rsidRPr="00591759">
        <w:rPr>
          <w:vertAlign w:val="subscript"/>
          <w:lang w:val="en-US"/>
        </w:rPr>
        <w:t>0</w:t>
      </w:r>
      <w:r>
        <w:rPr>
          <w:lang w:val="en-US"/>
        </w:rPr>
        <w:t>: 3, C</w:t>
      </w:r>
      <w:r w:rsidRPr="00591759">
        <w:rPr>
          <w:vertAlign w:val="subscript"/>
          <w:lang w:val="en-US"/>
        </w:rPr>
        <w:t>x</w:t>
      </w:r>
      <w:r>
        <w:rPr>
          <w:lang w:val="en-US"/>
        </w:rPr>
        <w:t>: 1, C</w:t>
      </w:r>
      <w:r w:rsidRPr="00591759">
        <w:rPr>
          <w:vertAlign w:val="subscript"/>
          <w:lang w:val="en-US"/>
        </w:rPr>
        <w:t>y</w:t>
      </w:r>
      <w:r>
        <w:rPr>
          <w:lang w:val="en-US"/>
        </w:rPr>
        <w:t>: 0.1. Since it was not possible to adjust the viewing angle in WASI7 in image inverse mode it was set to 0 for both WASI7 and MiniWASI.</w:t>
      </w:r>
      <w:bookmarkEnd w:id="133"/>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1985"/>
        <w:gridCol w:w="1701"/>
        <w:gridCol w:w="1701"/>
        <w:gridCol w:w="1412"/>
      </w:tblGrid>
      <w:tr w:rsidR="006D1795" w:rsidRPr="000B2AF1" w14:paraId="03739F9C" w14:textId="77777777" w:rsidTr="003A33FC">
        <w:tc>
          <w:tcPr>
            <w:tcW w:w="2263" w:type="dxa"/>
            <w:shd w:val="clear" w:color="auto" w:fill="C1E4F5" w:themeFill="accent1" w:themeFillTint="33"/>
          </w:tcPr>
          <w:p w14:paraId="32F7A99D" w14:textId="77777777" w:rsidR="006D1795" w:rsidRDefault="006D1795" w:rsidP="003A33FC">
            <w:pPr>
              <w:jc w:val="both"/>
              <w:rPr>
                <w:rFonts w:cstheme="minorHAnsi"/>
                <w:sz w:val="18"/>
                <w:szCs w:val="18"/>
                <w:lang w:val="en-US"/>
              </w:rPr>
            </w:pPr>
            <w:r>
              <w:rPr>
                <w:rFonts w:cstheme="minorHAnsi"/>
                <w:sz w:val="18"/>
                <w:szCs w:val="18"/>
                <w:lang w:val="en-US"/>
              </w:rPr>
              <w:t>Image</w:t>
            </w:r>
          </w:p>
        </w:tc>
        <w:tc>
          <w:tcPr>
            <w:tcW w:w="1985" w:type="dxa"/>
            <w:shd w:val="clear" w:color="auto" w:fill="C1E4F5" w:themeFill="accent1" w:themeFillTint="33"/>
          </w:tcPr>
          <w:p w14:paraId="6232A7D4" w14:textId="77777777" w:rsidR="006D1795" w:rsidRDefault="006D1795" w:rsidP="003A33FC">
            <w:pPr>
              <w:jc w:val="both"/>
              <w:rPr>
                <w:rFonts w:cstheme="minorHAnsi"/>
                <w:sz w:val="18"/>
                <w:szCs w:val="18"/>
                <w:lang w:val="en-US"/>
              </w:rPr>
            </w:pPr>
            <w:r>
              <w:rPr>
                <w:rFonts w:cstheme="minorHAnsi"/>
                <w:sz w:val="18"/>
                <w:szCs w:val="18"/>
                <w:lang w:val="en-US"/>
              </w:rPr>
              <w:t>Mean Resid MiniWASI [sr</w:t>
            </w:r>
            <w:r w:rsidRPr="007F4325">
              <w:rPr>
                <w:rFonts w:cstheme="minorHAnsi"/>
                <w:sz w:val="18"/>
                <w:szCs w:val="18"/>
                <w:vertAlign w:val="superscript"/>
                <w:lang w:val="en-US"/>
              </w:rPr>
              <w:t>-1</w:t>
            </w:r>
            <w:r>
              <w:rPr>
                <w:rFonts w:cstheme="minorHAnsi"/>
                <w:sz w:val="18"/>
                <w:szCs w:val="18"/>
                <w:lang w:val="en-US"/>
              </w:rPr>
              <w:t>]</w:t>
            </w:r>
          </w:p>
        </w:tc>
        <w:tc>
          <w:tcPr>
            <w:tcW w:w="1701" w:type="dxa"/>
            <w:shd w:val="clear" w:color="auto" w:fill="C1E4F5" w:themeFill="accent1" w:themeFillTint="33"/>
          </w:tcPr>
          <w:p w14:paraId="4C5D47E8" w14:textId="77777777" w:rsidR="006D1795" w:rsidRPr="002E0AC2" w:rsidRDefault="006D1795" w:rsidP="003A33FC">
            <w:pPr>
              <w:jc w:val="both"/>
              <w:rPr>
                <w:rFonts w:cstheme="minorHAnsi"/>
                <w:sz w:val="18"/>
                <w:szCs w:val="18"/>
                <w:lang w:val="en-US"/>
              </w:rPr>
            </w:pPr>
            <w:r>
              <w:rPr>
                <w:rFonts w:cstheme="minorHAnsi"/>
                <w:sz w:val="18"/>
                <w:szCs w:val="18"/>
                <w:lang w:val="en-US"/>
              </w:rPr>
              <w:t>Runtime MiniWASI [sec]</w:t>
            </w:r>
          </w:p>
        </w:tc>
        <w:tc>
          <w:tcPr>
            <w:tcW w:w="1701" w:type="dxa"/>
            <w:shd w:val="clear" w:color="auto" w:fill="C1E4F5" w:themeFill="accent1" w:themeFillTint="33"/>
          </w:tcPr>
          <w:p w14:paraId="319C6B98" w14:textId="77777777" w:rsidR="006D1795" w:rsidRDefault="006D1795" w:rsidP="003A33FC">
            <w:pPr>
              <w:jc w:val="both"/>
              <w:rPr>
                <w:rFonts w:cstheme="minorHAnsi"/>
                <w:sz w:val="18"/>
                <w:szCs w:val="18"/>
                <w:lang w:val="en-US"/>
              </w:rPr>
            </w:pPr>
            <w:r>
              <w:rPr>
                <w:rFonts w:cstheme="minorHAnsi"/>
                <w:sz w:val="18"/>
                <w:szCs w:val="18"/>
                <w:lang w:val="en-US"/>
              </w:rPr>
              <w:t>Mean Resid WASI7 [sr</w:t>
            </w:r>
            <w:r w:rsidRPr="007F4325">
              <w:rPr>
                <w:rFonts w:cstheme="minorHAnsi"/>
                <w:sz w:val="18"/>
                <w:szCs w:val="18"/>
                <w:vertAlign w:val="superscript"/>
                <w:lang w:val="en-US"/>
              </w:rPr>
              <w:t>-1</w:t>
            </w:r>
            <w:r>
              <w:rPr>
                <w:rFonts w:cstheme="minorHAnsi"/>
                <w:sz w:val="18"/>
                <w:szCs w:val="18"/>
                <w:lang w:val="en-US"/>
              </w:rPr>
              <w:t>]</w:t>
            </w:r>
          </w:p>
        </w:tc>
        <w:tc>
          <w:tcPr>
            <w:tcW w:w="1412" w:type="dxa"/>
            <w:shd w:val="clear" w:color="auto" w:fill="C1E4F5" w:themeFill="accent1" w:themeFillTint="33"/>
          </w:tcPr>
          <w:p w14:paraId="58D877AA" w14:textId="77777777" w:rsidR="006D1795" w:rsidRDefault="006D1795" w:rsidP="003A33FC">
            <w:pPr>
              <w:jc w:val="both"/>
              <w:rPr>
                <w:rFonts w:cstheme="minorHAnsi"/>
                <w:sz w:val="18"/>
                <w:szCs w:val="18"/>
                <w:lang w:val="en-US"/>
              </w:rPr>
            </w:pPr>
            <w:r>
              <w:rPr>
                <w:rFonts w:cstheme="minorHAnsi"/>
                <w:sz w:val="18"/>
                <w:szCs w:val="18"/>
                <w:lang w:val="en-US"/>
              </w:rPr>
              <w:t>Runtime WASI7 [sec]</w:t>
            </w:r>
          </w:p>
        </w:tc>
      </w:tr>
      <w:tr w:rsidR="006D1795" w:rsidRPr="000B2AF1" w14:paraId="0ADBA841" w14:textId="77777777" w:rsidTr="003A33FC">
        <w:tc>
          <w:tcPr>
            <w:tcW w:w="2263" w:type="dxa"/>
            <w:shd w:val="clear" w:color="auto" w:fill="FFFFFF" w:themeFill="background1"/>
          </w:tcPr>
          <w:p w14:paraId="05BED7E7" w14:textId="77777777" w:rsidR="006D1795" w:rsidRPr="003B29F6" w:rsidRDefault="006D1795" w:rsidP="003A33FC">
            <w:pPr>
              <w:jc w:val="both"/>
              <w:rPr>
                <w:rFonts w:cstheme="minorHAnsi"/>
                <w:sz w:val="18"/>
                <w:szCs w:val="18"/>
                <w:lang w:val="en-US"/>
              </w:rPr>
            </w:pPr>
            <w:r w:rsidRPr="001F4D1B">
              <w:rPr>
                <w:rFonts w:cstheme="minorHAnsi"/>
                <w:sz w:val="18"/>
                <w:szCs w:val="18"/>
                <w:lang w:val="en-US"/>
              </w:rPr>
              <w:t>S3A_20210520T101659</w:t>
            </w:r>
          </w:p>
        </w:tc>
        <w:tc>
          <w:tcPr>
            <w:tcW w:w="1985" w:type="dxa"/>
            <w:shd w:val="clear" w:color="auto" w:fill="FFFFFF" w:themeFill="background1"/>
          </w:tcPr>
          <w:p w14:paraId="056D5D30" w14:textId="77777777" w:rsidR="006D1795" w:rsidRPr="00AF304A" w:rsidRDefault="006D1795" w:rsidP="003A33FC">
            <w:pPr>
              <w:jc w:val="both"/>
              <w:rPr>
                <w:rFonts w:cstheme="minorHAnsi"/>
                <w:b/>
                <w:bCs/>
                <w:sz w:val="18"/>
                <w:szCs w:val="18"/>
                <w:lang w:val="en-US"/>
              </w:rPr>
            </w:pPr>
            <w:r w:rsidRPr="00AF304A">
              <w:rPr>
                <w:rFonts w:cstheme="minorHAnsi"/>
                <w:b/>
                <w:bCs/>
                <w:sz w:val="18"/>
                <w:szCs w:val="18"/>
                <w:lang w:val="en-US"/>
              </w:rPr>
              <w:t>0.0002655</w:t>
            </w:r>
          </w:p>
        </w:tc>
        <w:tc>
          <w:tcPr>
            <w:tcW w:w="1701" w:type="dxa"/>
            <w:shd w:val="clear" w:color="auto" w:fill="FFFFFF" w:themeFill="background1"/>
          </w:tcPr>
          <w:p w14:paraId="4F9CAA9E" w14:textId="77777777" w:rsidR="006D1795" w:rsidRPr="00AF304A" w:rsidRDefault="006D1795" w:rsidP="003A33FC">
            <w:pPr>
              <w:jc w:val="both"/>
              <w:rPr>
                <w:rFonts w:cstheme="minorHAnsi"/>
                <w:b/>
                <w:bCs/>
                <w:sz w:val="18"/>
                <w:szCs w:val="18"/>
                <w:lang w:val="en-US"/>
              </w:rPr>
            </w:pPr>
            <w:r w:rsidRPr="00AF304A">
              <w:rPr>
                <w:rFonts w:cstheme="minorHAnsi"/>
                <w:b/>
                <w:bCs/>
                <w:sz w:val="18"/>
                <w:szCs w:val="18"/>
                <w:lang w:val="en-US"/>
              </w:rPr>
              <w:t>8</w:t>
            </w:r>
          </w:p>
        </w:tc>
        <w:tc>
          <w:tcPr>
            <w:tcW w:w="1701" w:type="dxa"/>
            <w:shd w:val="clear" w:color="auto" w:fill="FFFFFF" w:themeFill="background1"/>
          </w:tcPr>
          <w:p w14:paraId="484A415F" w14:textId="77777777" w:rsidR="006D1795" w:rsidRPr="002E0AC2" w:rsidRDefault="006D1795" w:rsidP="003A33FC">
            <w:pPr>
              <w:jc w:val="both"/>
              <w:rPr>
                <w:rFonts w:cstheme="minorHAnsi"/>
                <w:sz w:val="18"/>
                <w:szCs w:val="18"/>
                <w:lang w:val="en-US"/>
              </w:rPr>
            </w:pPr>
            <w:r w:rsidRPr="001A12D8">
              <w:rPr>
                <w:rFonts w:cstheme="minorHAnsi"/>
                <w:sz w:val="18"/>
                <w:szCs w:val="18"/>
                <w:lang w:val="en-US"/>
              </w:rPr>
              <w:t>0.0003578</w:t>
            </w:r>
          </w:p>
        </w:tc>
        <w:tc>
          <w:tcPr>
            <w:tcW w:w="1412" w:type="dxa"/>
            <w:shd w:val="clear" w:color="auto" w:fill="FFFFFF" w:themeFill="background1"/>
          </w:tcPr>
          <w:p w14:paraId="63BAA869" w14:textId="77777777" w:rsidR="006D1795" w:rsidRPr="002E0AC2" w:rsidRDefault="006D1795" w:rsidP="003A33FC">
            <w:pPr>
              <w:jc w:val="both"/>
              <w:rPr>
                <w:rFonts w:cstheme="minorHAnsi"/>
                <w:sz w:val="18"/>
                <w:szCs w:val="18"/>
                <w:lang w:val="en-US"/>
              </w:rPr>
            </w:pPr>
            <w:r w:rsidRPr="00460CF1">
              <w:rPr>
                <w:rFonts w:cstheme="minorHAnsi"/>
                <w:sz w:val="18"/>
                <w:szCs w:val="18"/>
                <w:lang w:val="en-US"/>
              </w:rPr>
              <w:t>857</w:t>
            </w:r>
          </w:p>
        </w:tc>
      </w:tr>
      <w:tr w:rsidR="006D1795" w:rsidRPr="000B2AF1" w14:paraId="6DA90B03" w14:textId="77777777" w:rsidTr="003A33FC">
        <w:tc>
          <w:tcPr>
            <w:tcW w:w="2263" w:type="dxa"/>
            <w:shd w:val="clear" w:color="auto" w:fill="FFFFFF" w:themeFill="background1"/>
          </w:tcPr>
          <w:p w14:paraId="27D26C81" w14:textId="77777777" w:rsidR="006D1795" w:rsidRDefault="006D1795" w:rsidP="003A33FC">
            <w:pPr>
              <w:jc w:val="both"/>
              <w:rPr>
                <w:rFonts w:cstheme="minorHAnsi"/>
                <w:sz w:val="18"/>
                <w:szCs w:val="18"/>
                <w:lang w:val="en-US"/>
              </w:rPr>
            </w:pPr>
            <w:r w:rsidRPr="001F34D0">
              <w:rPr>
                <w:rFonts w:cstheme="minorHAnsi"/>
                <w:sz w:val="18"/>
                <w:szCs w:val="18"/>
                <w:lang w:val="en-US"/>
              </w:rPr>
              <w:t>S3A_20210616T101659</w:t>
            </w:r>
          </w:p>
        </w:tc>
        <w:tc>
          <w:tcPr>
            <w:tcW w:w="1985" w:type="dxa"/>
            <w:shd w:val="clear" w:color="auto" w:fill="FFFFFF" w:themeFill="background1"/>
          </w:tcPr>
          <w:p w14:paraId="4E994EC1" w14:textId="77777777" w:rsidR="006D1795" w:rsidRPr="00AF304A" w:rsidRDefault="006D1795" w:rsidP="003A33FC">
            <w:pPr>
              <w:jc w:val="both"/>
              <w:rPr>
                <w:rFonts w:cstheme="minorHAnsi"/>
                <w:b/>
                <w:bCs/>
                <w:sz w:val="18"/>
                <w:szCs w:val="18"/>
                <w:lang w:val="en-US"/>
              </w:rPr>
            </w:pPr>
            <w:r w:rsidRPr="00AF304A">
              <w:rPr>
                <w:rFonts w:cstheme="minorHAnsi"/>
                <w:b/>
                <w:bCs/>
                <w:sz w:val="18"/>
                <w:szCs w:val="18"/>
                <w:lang w:val="en-US"/>
              </w:rPr>
              <w:t>0.0004936</w:t>
            </w:r>
          </w:p>
        </w:tc>
        <w:tc>
          <w:tcPr>
            <w:tcW w:w="1701" w:type="dxa"/>
            <w:shd w:val="clear" w:color="auto" w:fill="FFFFFF" w:themeFill="background1"/>
          </w:tcPr>
          <w:p w14:paraId="6A6F1D4C" w14:textId="77777777" w:rsidR="006D1795" w:rsidRPr="00AF304A" w:rsidRDefault="006D1795" w:rsidP="003A33FC">
            <w:pPr>
              <w:jc w:val="both"/>
              <w:rPr>
                <w:rFonts w:cstheme="minorHAnsi"/>
                <w:b/>
                <w:bCs/>
                <w:sz w:val="18"/>
                <w:szCs w:val="18"/>
                <w:lang w:val="en-US"/>
              </w:rPr>
            </w:pPr>
            <w:r w:rsidRPr="00AF304A">
              <w:rPr>
                <w:rFonts w:cstheme="minorHAnsi"/>
                <w:b/>
                <w:bCs/>
                <w:sz w:val="18"/>
                <w:szCs w:val="18"/>
                <w:lang w:val="en-US"/>
              </w:rPr>
              <w:t>2</w:t>
            </w:r>
          </w:p>
        </w:tc>
        <w:tc>
          <w:tcPr>
            <w:tcW w:w="1701" w:type="dxa"/>
            <w:shd w:val="clear" w:color="auto" w:fill="FFFFFF" w:themeFill="background1"/>
          </w:tcPr>
          <w:p w14:paraId="43C3EEFC" w14:textId="77777777" w:rsidR="006D1795" w:rsidRPr="003B29F6" w:rsidRDefault="006D1795" w:rsidP="003A33FC">
            <w:pPr>
              <w:jc w:val="both"/>
              <w:rPr>
                <w:rFonts w:cstheme="minorHAnsi"/>
                <w:sz w:val="18"/>
                <w:szCs w:val="18"/>
                <w:lang w:val="en-US"/>
              </w:rPr>
            </w:pPr>
            <w:r w:rsidRPr="0070600D">
              <w:rPr>
                <w:rFonts w:cstheme="minorHAnsi"/>
                <w:sz w:val="18"/>
                <w:szCs w:val="18"/>
                <w:lang w:val="en-US"/>
              </w:rPr>
              <w:t>0.0006733</w:t>
            </w:r>
          </w:p>
        </w:tc>
        <w:tc>
          <w:tcPr>
            <w:tcW w:w="1412" w:type="dxa"/>
            <w:shd w:val="clear" w:color="auto" w:fill="FFFFFF" w:themeFill="background1"/>
          </w:tcPr>
          <w:p w14:paraId="4EB4157C" w14:textId="77777777" w:rsidR="006D1795" w:rsidRPr="003B29F6" w:rsidRDefault="006D1795" w:rsidP="003A33FC">
            <w:pPr>
              <w:jc w:val="both"/>
              <w:rPr>
                <w:rFonts w:cstheme="minorHAnsi"/>
                <w:sz w:val="18"/>
                <w:szCs w:val="18"/>
                <w:lang w:val="en-US"/>
              </w:rPr>
            </w:pPr>
            <w:r w:rsidRPr="007443B9">
              <w:rPr>
                <w:rFonts w:cstheme="minorHAnsi"/>
                <w:sz w:val="18"/>
                <w:szCs w:val="18"/>
                <w:lang w:val="en-US"/>
              </w:rPr>
              <w:t>451</w:t>
            </w:r>
          </w:p>
        </w:tc>
      </w:tr>
      <w:tr w:rsidR="006D1795" w:rsidRPr="00A607D9" w14:paraId="298BF29D" w14:textId="77777777" w:rsidTr="003A33FC">
        <w:trPr>
          <w:trHeight w:val="73"/>
        </w:trPr>
        <w:tc>
          <w:tcPr>
            <w:tcW w:w="2263" w:type="dxa"/>
            <w:shd w:val="clear" w:color="auto" w:fill="FFFFFF" w:themeFill="background1"/>
          </w:tcPr>
          <w:p w14:paraId="0918718C" w14:textId="77777777" w:rsidR="006D1795" w:rsidRPr="003B29F6" w:rsidRDefault="006D1795" w:rsidP="003A33FC">
            <w:pPr>
              <w:jc w:val="both"/>
              <w:rPr>
                <w:rFonts w:cstheme="minorHAnsi"/>
                <w:sz w:val="18"/>
                <w:szCs w:val="18"/>
                <w:lang w:val="en-US"/>
              </w:rPr>
            </w:pPr>
            <w:r w:rsidRPr="001F34D0">
              <w:rPr>
                <w:rFonts w:cstheme="minorHAnsi"/>
                <w:sz w:val="18"/>
                <w:szCs w:val="18"/>
                <w:lang w:val="en-US"/>
              </w:rPr>
              <w:t>S3B_20210520T093729</w:t>
            </w:r>
          </w:p>
        </w:tc>
        <w:tc>
          <w:tcPr>
            <w:tcW w:w="1985" w:type="dxa"/>
            <w:shd w:val="clear" w:color="auto" w:fill="FFFFFF" w:themeFill="background1"/>
          </w:tcPr>
          <w:p w14:paraId="09C8BA4A" w14:textId="77777777" w:rsidR="006D1795" w:rsidRPr="00AF304A" w:rsidRDefault="006D1795" w:rsidP="003A33FC">
            <w:pPr>
              <w:jc w:val="both"/>
              <w:rPr>
                <w:rFonts w:cstheme="minorHAnsi"/>
                <w:b/>
                <w:bCs/>
                <w:sz w:val="18"/>
                <w:szCs w:val="18"/>
                <w:lang w:val="en-US"/>
              </w:rPr>
            </w:pPr>
            <w:r w:rsidRPr="00AF304A">
              <w:rPr>
                <w:rFonts w:cstheme="minorHAnsi"/>
                <w:b/>
                <w:bCs/>
                <w:sz w:val="18"/>
                <w:szCs w:val="18"/>
                <w:lang w:val="en-US"/>
              </w:rPr>
              <w:t>0.0005574</w:t>
            </w:r>
          </w:p>
        </w:tc>
        <w:tc>
          <w:tcPr>
            <w:tcW w:w="1701" w:type="dxa"/>
            <w:shd w:val="clear" w:color="auto" w:fill="FFFFFF" w:themeFill="background1"/>
          </w:tcPr>
          <w:p w14:paraId="749F65B9" w14:textId="77777777" w:rsidR="006D1795" w:rsidRPr="00AF304A" w:rsidRDefault="006D1795" w:rsidP="003A33FC">
            <w:pPr>
              <w:jc w:val="both"/>
              <w:rPr>
                <w:rFonts w:cstheme="minorHAnsi"/>
                <w:b/>
                <w:bCs/>
                <w:sz w:val="18"/>
                <w:szCs w:val="18"/>
                <w:lang w:val="en-US"/>
              </w:rPr>
            </w:pPr>
            <w:r w:rsidRPr="00AF304A">
              <w:rPr>
                <w:rFonts w:cstheme="minorHAnsi"/>
                <w:b/>
                <w:bCs/>
                <w:sz w:val="18"/>
                <w:szCs w:val="18"/>
                <w:lang w:val="en-US"/>
              </w:rPr>
              <w:t>1</w:t>
            </w:r>
          </w:p>
        </w:tc>
        <w:tc>
          <w:tcPr>
            <w:tcW w:w="1701" w:type="dxa"/>
            <w:shd w:val="clear" w:color="auto" w:fill="FFFFFF" w:themeFill="background1"/>
          </w:tcPr>
          <w:p w14:paraId="220E56EE" w14:textId="77777777" w:rsidR="006D1795" w:rsidRPr="002E0AC2" w:rsidRDefault="006D1795" w:rsidP="003A33FC">
            <w:pPr>
              <w:jc w:val="both"/>
              <w:rPr>
                <w:rFonts w:cstheme="minorHAnsi"/>
                <w:sz w:val="18"/>
                <w:szCs w:val="18"/>
                <w:lang w:val="en-US"/>
              </w:rPr>
            </w:pPr>
            <w:r w:rsidRPr="0070600D">
              <w:rPr>
                <w:rFonts w:cstheme="minorHAnsi"/>
                <w:sz w:val="18"/>
                <w:szCs w:val="18"/>
                <w:lang w:val="en-US"/>
              </w:rPr>
              <w:t>0.0008048</w:t>
            </w:r>
          </w:p>
        </w:tc>
        <w:tc>
          <w:tcPr>
            <w:tcW w:w="1412" w:type="dxa"/>
            <w:shd w:val="clear" w:color="auto" w:fill="FFFFFF" w:themeFill="background1"/>
          </w:tcPr>
          <w:p w14:paraId="1B29B185" w14:textId="77777777" w:rsidR="006D1795" w:rsidRDefault="006D1795" w:rsidP="003A33FC">
            <w:pPr>
              <w:jc w:val="both"/>
              <w:rPr>
                <w:rFonts w:cstheme="minorHAnsi"/>
                <w:sz w:val="18"/>
                <w:szCs w:val="18"/>
                <w:lang w:val="en-US"/>
              </w:rPr>
            </w:pPr>
            <w:r w:rsidRPr="007443B9">
              <w:rPr>
                <w:rFonts w:cstheme="minorHAnsi"/>
                <w:sz w:val="18"/>
                <w:szCs w:val="18"/>
                <w:lang w:val="en-US"/>
              </w:rPr>
              <w:t>450</w:t>
            </w:r>
          </w:p>
        </w:tc>
      </w:tr>
      <w:tr w:rsidR="006D1795" w:rsidRPr="00A607D9" w14:paraId="452151C3" w14:textId="77777777" w:rsidTr="003A33FC">
        <w:trPr>
          <w:trHeight w:val="73"/>
        </w:trPr>
        <w:tc>
          <w:tcPr>
            <w:tcW w:w="2263" w:type="dxa"/>
            <w:shd w:val="clear" w:color="auto" w:fill="FFFFFF" w:themeFill="background1"/>
          </w:tcPr>
          <w:p w14:paraId="78E74CD2" w14:textId="77777777" w:rsidR="006D1795" w:rsidRPr="003B29F6" w:rsidRDefault="006D1795" w:rsidP="003A33FC">
            <w:pPr>
              <w:jc w:val="both"/>
              <w:rPr>
                <w:rFonts w:cstheme="minorHAnsi"/>
                <w:sz w:val="18"/>
                <w:szCs w:val="18"/>
                <w:lang w:val="en-US"/>
              </w:rPr>
            </w:pPr>
            <w:r w:rsidRPr="001F34D0">
              <w:rPr>
                <w:rFonts w:cstheme="minorHAnsi"/>
                <w:sz w:val="18"/>
                <w:szCs w:val="18"/>
                <w:lang w:val="en-US"/>
              </w:rPr>
              <w:t>S3B_20210611T100729</w:t>
            </w:r>
          </w:p>
        </w:tc>
        <w:tc>
          <w:tcPr>
            <w:tcW w:w="1985" w:type="dxa"/>
            <w:shd w:val="clear" w:color="auto" w:fill="FFFFFF" w:themeFill="background1"/>
          </w:tcPr>
          <w:p w14:paraId="5C7B01AF" w14:textId="77777777" w:rsidR="006D1795" w:rsidRPr="00AF304A" w:rsidRDefault="006D1795" w:rsidP="003A33FC">
            <w:pPr>
              <w:jc w:val="both"/>
              <w:rPr>
                <w:rFonts w:cstheme="minorHAnsi"/>
                <w:b/>
                <w:bCs/>
                <w:sz w:val="18"/>
                <w:szCs w:val="18"/>
                <w:lang w:val="en-US"/>
              </w:rPr>
            </w:pPr>
            <w:r w:rsidRPr="00AF304A">
              <w:rPr>
                <w:rFonts w:cstheme="minorHAnsi"/>
                <w:b/>
                <w:bCs/>
                <w:sz w:val="18"/>
                <w:szCs w:val="18"/>
                <w:lang w:val="en-US"/>
              </w:rPr>
              <w:t>0.0004078</w:t>
            </w:r>
          </w:p>
        </w:tc>
        <w:tc>
          <w:tcPr>
            <w:tcW w:w="1701" w:type="dxa"/>
            <w:shd w:val="clear" w:color="auto" w:fill="FFFFFF" w:themeFill="background1"/>
          </w:tcPr>
          <w:p w14:paraId="75FC77E7" w14:textId="77777777" w:rsidR="006D1795" w:rsidRPr="00AF304A" w:rsidRDefault="006D1795" w:rsidP="003A33FC">
            <w:pPr>
              <w:jc w:val="both"/>
              <w:rPr>
                <w:rFonts w:cstheme="minorHAnsi"/>
                <w:b/>
                <w:bCs/>
                <w:sz w:val="18"/>
                <w:szCs w:val="18"/>
                <w:lang w:val="en-US"/>
              </w:rPr>
            </w:pPr>
            <w:r w:rsidRPr="00AF304A">
              <w:rPr>
                <w:rFonts w:cstheme="minorHAnsi"/>
                <w:b/>
                <w:bCs/>
                <w:sz w:val="18"/>
                <w:szCs w:val="18"/>
                <w:lang w:val="en-US"/>
              </w:rPr>
              <w:t>2</w:t>
            </w:r>
          </w:p>
        </w:tc>
        <w:tc>
          <w:tcPr>
            <w:tcW w:w="1701" w:type="dxa"/>
            <w:shd w:val="clear" w:color="auto" w:fill="FFFFFF" w:themeFill="background1"/>
          </w:tcPr>
          <w:p w14:paraId="7190D73F" w14:textId="77777777" w:rsidR="006D1795" w:rsidRPr="002E0AC2" w:rsidRDefault="006D1795" w:rsidP="003A33FC">
            <w:pPr>
              <w:jc w:val="both"/>
              <w:rPr>
                <w:rFonts w:cstheme="minorHAnsi"/>
                <w:sz w:val="18"/>
                <w:szCs w:val="18"/>
                <w:lang w:val="en-US"/>
              </w:rPr>
            </w:pPr>
            <w:r w:rsidRPr="0070600D">
              <w:rPr>
                <w:rFonts w:cstheme="minorHAnsi"/>
                <w:sz w:val="18"/>
                <w:szCs w:val="18"/>
                <w:lang w:val="en-US"/>
              </w:rPr>
              <w:t>0.0005581</w:t>
            </w:r>
          </w:p>
        </w:tc>
        <w:tc>
          <w:tcPr>
            <w:tcW w:w="1412" w:type="dxa"/>
            <w:shd w:val="clear" w:color="auto" w:fill="FFFFFF" w:themeFill="background1"/>
          </w:tcPr>
          <w:p w14:paraId="5C9E6F51" w14:textId="77777777" w:rsidR="006D1795" w:rsidRDefault="006D1795" w:rsidP="003A33FC">
            <w:pPr>
              <w:jc w:val="both"/>
              <w:rPr>
                <w:rFonts w:cstheme="minorHAnsi"/>
                <w:sz w:val="18"/>
                <w:szCs w:val="18"/>
                <w:lang w:val="en-US"/>
              </w:rPr>
            </w:pPr>
            <w:r w:rsidRPr="00EA2C7E">
              <w:rPr>
                <w:rFonts w:cstheme="minorHAnsi"/>
                <w:sz w:val="18"/>
                <w:szCs w:val="18"/>
                <w:lang w:val="en-US"/>
              </w:rPr>
              <w:t>494</w:t>
            </w:r>
          </w:p>
        </w:tc>
      </w:tr>
      <w:tr w:rsidR="006D1795" w:rsidRPr="00A607D9" w14:paraId="7E3E21F9" w14:textId="77777777" w:rsidTr="003A33FC">
        <w:trPr>
          <w:trHeight w:val="73"/>
        </w:trPr>
        <w:tc>
          <w:tcPr>
            <w:tcW w:w="2263" w:type="dxa"/>
            <w:shd w:val="clear" w:color="auto" w:fill="FFFFFF" w:themeFill="background1"/>
          </w:tcPr>
          <w:p w14:paraId="2A4A8FCA" w14:textId="77777777" w:rsidR="006D1795" w:rsidRPr="003B29F6" w:rsidRDefault="006D1795" w:rsidP="003A33FC">
            <w:pPr>
              <w:jc w:val="both"/>
              <w:rPr>
                <w:rFonts w:cstheme="minorHAnsi"/>
                <w:sz w:val="18"/>
                <w:szCs w:val="18"/>
                <w:lang w:val="en-US"/>
              </w:rPr>
            </w:pPr>
            <w:r w:rsidRPr="001F34D0">
              <w:rPr>
                <w:rFonts w:cstheme="minorHAnsi"/>
                <w:sz w:val="18"/>
                <w:szCs w:val="18"/>
                <w:lang w:val="en-US"/>
              </w:rPr>
              <w:t>S3B_20210616T093735</w:t>
            </w:r>
          </w:p>
        </w:tc>
        <w:tc>
          <w:tcPr>
            <w:tcW w:w="1985" w:type="dxa"/>
            <w:shd w:val="clear" w:color="auto" w:fill="FFFFFF" w:themeFill="background1"/>
          </w:tcPr>
          <w:p w14:paraId="097B0C15" w14:textId="77777777" w:rsidR="006D1795" w:rsidRPr="00AF304A" w:rsidRDefault="006D1795" w:rsidP="003A33FC">
            <w:pPr>
              <w:jc w:val="both"/>
              <w:rPr>
                <w:rFonts w:cstheme="minorHAnsi"/>
                <w:b/>
                <w:bCs/>
                <w:sz w:val="18"/>
                <w:szCs w:val="18"/>
                <w:lang w:val="en-US"/>
              </w:rPr>
            </w:pPr>
            <w:r w:rsidRPr="00AF304A">
              <w:rPr>
                <w:rFonts w:cstheme="minorHAnsi"/>
                <w:b/>
                <w:bCs/>
                <w:sz w:val="18"/>
                <w:szCs w:val="18"/>
                <w:lang w:val="en-US"/>
              </w:rPr>
              <w:t>0.0007878</w:t>
            </w:r>
          </w:p>
        </w:tc>
        <w:tc>
          <w:tcPr>
            <w:tcW w:w="1701" w:type="dxa"/>
            <w:shd w:val="clear" w:color="auto" w:fill="FFFFFF" w:themeFill="background1"/>
          </w:tcPr>
          <w:p w14:paraId="508B30FC" w14:textId="77777777" w:rsidR="006D1795" w:rsidRPr="00AF304A" w:rsidRDefault="006D1795" w:rsidP="003A33FC">
            <w:pPr>
              <w:jc w:val="both"/>
              <w:rPr>
                <w:rFonts w:cstheme="minorHAnsi"/>
                <w:b/>
                <w:bCs/>
                <w:sz w:val="18"/>
                <w:szCs w:val="18"/>
                <w:lang w:val="en-US"/>
              </w:rPr>
            </w:pPr>
            <w:r w:rsidRPr="00AF304A">
              <w:rPr>
                <w:rFonts w:cstheme="minorHAnsi"/>
                <w:b/>
                <w:bCs/>
                <w:sz w:val="18"/>
                <w:szCs w:val="18"/>
                <w:lang w:val="en-US"/>
              </w:rPr>
              <w:t>2</w:t>
            </w:r>
          </w:p>
        </w:tc>
        <w:tc>
          <w:tcPr>
            <w:tcW w:w="1701" w:type="dxa"/>
            <w:shd w:val="clear" w:color="auto" w:fill="FFFFFF" w:themeFill="background1"/>
          </w:tcPr>
          <w:p w14:paraId="06E30599" w14:textId="77777777" w:rsidR="006D1795" w:rsidRPr="002E0AC2" w:rsidRDefault="006D1795" w:rsidP="003A33FC">
            <w:pPr>
              <w:jc w:val="both"/>
              <w:rPr>
                <w:rFonts w:cstheme="minorHAnsi"/>
                <w:sz w:val="18"/>
                <w:szCs w:val="18"/>
                <w:lang w:val="en-US"/>
              </w:rPr>
            </w:pPr>
            <w:r w:rsidRPr="0070600D">
              <w:rPr>
                <w:rFonts w:cstheme="minorHAnsi"/>
                <w:sz w:val="18"/>
                <w:szCs w:val="18"/>
                <w:lang w:val="en-US"/>
              </w:rPr>
              <w:t>0.001095</w:t>
            </w:r>
          </w:p>
        </w:tc>
        <w:tc>
          <w:tcPr>
            <w:tcW w:w="1412" w:type="dxa"/>
            <w:shd w:val="clear" w:color="auto" w:fill="FFFFFF" w:themeFill="background1"/>
          </w:tcPr>
          <w:p w14:paraId="4E5A6E16" w14:textId="77777777" w:rsidR="006D1795" w:rsidRDefault="006D1795" w:rsidP="003A33FC">
            <w:pPr>
              <w:jc w:val="both"/>
              <w:rPr>
                <w:rFonts w:cstheme="minorHAnsi"/>
                <w:sz w:val="18"/>
                <w:szCs w:val="18"/>
                <w:lang w:val="en-US"/>
              </w:rPr>
            </w:pPr>
            <w:r w:rsidRPr="00EA2C7E">
              <w:rPr>
                <w:rFonts w:cstheme="minorHAnsi"/>
                <w:sz w:val="18"/>
                <w:szCs w:val="18"/>
                <w:lang w:val="en-US"/>
              </w:rPr>
              <w:t>424</w:t>
            </w:r>
          </w:p>
        </w:tc>
      </w:tr>
    </w:tbl>
    <w:p w14:paraId="30AA4173" w14:textId="38AF211E" w:rsidR="006D1795" w:rsidRDefault="00B04304" w:rsidP="006D1795">
      <w:pPr>
        <w:spacing w:before="240"/>
        <w:jc w:val="both"/>
        <w:rPr>
          <w:lang w:val="en-US"/>
        </w:rPr>
      </w:pPr>
      <w:r w:rsidRPr="00B04304">
        <w:rPr>
          <w:lang w:val="en-US"/>
        </w:rPr>
        <w:t xml:space="preserve">The hyperspectral RAMSES measurements provided as part of the WASI demo data were inverted using all the available taxa-specific phytoplankton classes </w:t>
      </w:r>
      <w:r>
        <w:rPr>
          <w:lang w:val="en-US"/>
        </w:rPr>
        <w:t>(</w:t>
      </w:r>
      <m:oMath>
        <m:sSub>
          <m:sSubPr>
            <m:ctrlPr>
              <w:rPr>
                <w:rFonts w:ascii="Cambria Math" w:hAnsi="Cambria Math"/>
                <w:lang w:val="en-US"/>
              </w:rPr>
            </m:ctrlPr>
          </m:sSubPr>
          <m:e>
            <m:r>
              <w:rPr>
                <w:rFonts w:ascii="Cambria Math" w:hAnsi="Cambria Math"/>
              </w:rPr>
              <m:t>C</m:t>
            </m:r>
          </m:e>
          <m:sub>
            <m:r>
              <w:rPr>
                <w:rFonts w:ascii="Cambria Math" w:hAnsi="Cambria Math"/>
                <w:lang w:val="en-US"/>
              </w:rPr>
              <m:t>1</m:t>
            </m:r>
          </m:sub>
        </m:sSub>
      </m:oMath>
      <w:r w:rsidRPr="007540BC">
        <w:rPr>
          <w:lang w:val="en-US"/>
        </w:rPr>
        <w:t xml:space="preserve"> – </w:t>
      </w:r>
      <m:oMath>
        <m:sSub>
          <m:sSubPr>
            <m:ctrlPr>
              <w:rPr>
                <w:rFonts w:ascii="Cambria Math" w:hAnsi="Cambria Math"/>
                <w:lang w:val="en-US"/>
              </w:rPr>
            </m:ctrlPr>
          </m:sSubPr>
          <m:e>
            <m:r>
              <w:rPr>
                <w:rFonts w:ascii="Cambria Math" w:hAnsi="Cambria Math"/>
              </w:rPr>
              <m:t>C</m:t>
            </m:r>
          </m:e>
          <m:sub>
            <m:r>
              <w:rPr>
                <w:rFonts w:ascii="Cambria Math" w:hAnsi="Cambria Math"/>
                <w:lang w:val="en-US"/>
              </w:rPr>
              <m:t>5</m:t>
            </m:r>
          </m:sub>
        </m:sSub>
      </m:oMath>
      <w:r>
        <w:rPr>
          <w:lang w:val="en-US"/>
        </w:rPr>
        <w:t>)</w:t>
      </w:r>
      <w:r w:rsidRPr="00B04304">
        <w:rPr>
          <w:lang w:val="en-US"/>
        </w:rPr>
        <w:t xml:space="preserve">, using both WASI7 and MiniWASI </w:t>
      </w:r>
      <w:r w:rsidR="006D1795">
        <w:rPr>
          <w:lang w:val="en-US"/>
        </w:rPr>
        <w:t>(</w:t>
      </w:r>
      <w:r w:rsidR="009243D2">
        <w:rPr>
          <w:lang w:val="en-US"/>
        </w:rPr>
        <w:fldChar w:fldCharType="begin"/>
      </w:r>
      <w:r w:rsidR="009243D2">
        <w:rPr>
          <w:lang w:val="en-US"/>
        </w:rPr>
        <w:instrText xml:space="preserve"> REF _Ref237525454 \h </w:instrText>
      </w:r>
      <w:r w:rsidR="009243D2">
        <w:rPr>
          <w:lang w:val="en-US"/>
        </w:rPr>
      </w:r>
      <w:r w:rsidR="009243D2">
        <w:rPr>
          <w:lang w:val="en-US"/>
        </w:rPr>
        <w:fldChar w:fldCharType="separate"/>
      </w:r>
      <w:r w:rsidR="00C243AC" w:rsidRPr="00F51F64">
        <w:rPr>
          <w:lang w:val="en-US"/>
        </w:rPr>
        <w:t xml:space="preserve">Table A1. </w:t>
      </w:r>
      <w:r w:rsidR="00C243AC">
        <w:rPr>
          <w:noProof/>
          <w:lang w:val="en-US"/>
        </w:rPr>
        <w:t>2</w:t>
      </w:r>
      <w:r w:rsidR="009243D2">
        <w:rPr>
          <w:lang w:val="en-US"/>
        </w:rPr>
        <w:fldChar w:fldCharType="end"/>
      </w:r>
      <w:r w:rsidR="006D1795">
        <w:rPr>
          <w:lang w:val="en-US"/>
        </w:rPr>
        <w:t xml:space="preserve">). </w:t>
      </w:r>
      <w:r w:rsidRPr="00B04304">
        <w:rPr>
          <w:lang w:val="en-US"/>
        </w:rPr>
        <w:t xml:space="preserve">The aim was to establish whether residuals are </w:t>
      </w:r>
      <w:r w:rsidRPr="00B04304">
        <w:rPr>
          <w:lang w:val="en-US"/>
        </w:rPr>
        <w:lastRenderedPageBreak/>
        <w:t>calculated in the same way in MiniWASI and WASI7</w:t>
      </w:r>
      <w:r w:rsidR="00784CF1">
        <w:rPr>
          <w:lang w:val="en-US"/>
        </w:rPr>
        <w:t xml:space="preserve"> and</w:t>
      </w:r>
      <w:r w:rsidRPr="00B04304">
        <w:rPr>
          <w:lang w:val="en-US"/>
        </w:rPr>
        <w:t xml:space="preserve"> how they perform when inverting hyperspectral data with many phytoplankton classes (</w:t>
      </w:r>
      <m:oMath>
        <m:sSub>
          <m:sSubPr>
            <m:ctrlPr>
              <w:rPr>
                <w:rFonts w:ascii="Cambria Math" w:hAnsi="Cambria Math"/>
                <w:lang w:val="en-US"/>
              </w:rPr>
            </m:ctrlPr>
          </m:sSubPr>
          <m:e>
            <m:r>
              <w:rPr>
                <w:rFonts w:ascii="Cambria Math" w:hAnsi="Cambria Math"/>
              </w:rPr>
              <m:t>C</m:t>
            </m:r>
          </m:e>
          <m:sub>
            <m:r>
              <w:rPr>
                <w:rFonts w:ascii="Cambria Math" w:hAnsi="Cambria Math"/>
                <w:lang w:val="en-US"/>
              </w:rPr>
              <m:t>i</m:t>
            </m:r>
          </m:sub>
        </m:sSub>
      </m:oMath>
      <w:r w:rsidRPr="00B04304">
        <w:rPr>
          <w:lang w:val="en-US"/>
        </w:rPr>
        <w:t>).</w:t>
      </w:r>
    </w:p>
    <w:p w14:paraId="0E9D9326" w14:textId="4E5BD106" w:rsidR="006D1795" w:rsidRDefault="00B04304" w:rsidP="006D1795">
      <w:pPr>
        <w:spacing w:before="240"/>
        <w:jc w:val="both"/>
        <w:rPr>
          <w:lang w:val="en-US"/>
        </w:rPr>
      </w:pPr>
      <w:r w:rsidRPr="00B04304">
        <w:rPr>
          <w:lang w:val="en-US"/>
        </w:rPr>
        <w:t>Contrary to what is reported in the manual</w:t>
      </w:r>
      <w:r>
        <w:rPr>
          <w:lang w:val="en-US"/>
        </w:rPr>
        <w:t xml:space="preserve"> </w:t>
      </w:r>
      <w:r w:rsidR="006D1795">
        <w:rPr>
          <w:lang w:val="en-US"/>
        </w:rPr>
        <w:fldChar w:fldCharType="begin"/>
      </w:r>
      <w:r w:rsidR="006D1795">
        <w:rPr>
          <w:lang w:val="en-US"/>
        </w:rPr>
        <w:instrText xml:space="preserve"> ADDIN ZOTERO_ITEM CSL_CITATION {"citationID":"LsIXDUTi","properties":{"unsorted":false,"formattedCitation":"(Gege, 2024)","plainCitation":"(Gege, 2024)","noteIndex":0},"citationItems":[{"id":206,"uris":["http://zotero.org/users/local/MXqSo32P/items/32K4HCTV"],"itemData":{"id":206,"type":"report","language":"en","number":"WASI version 7","publisher":"German Aerospace Center (DLR), Institut für Methodik der Fernerkundung","source":"Zotero","title":"The Water Colour Simulator WASI — User manual for WASI version 7","URL":"https://ioccg.org/resources/software/","author":[{"family":"Gege","given":"Peter"}],"issued":{"date-parts":[["2024",10,18]]}}}],"schema":"https://github.com/citation-style-language/schema/raw/master/csl-citation.json"} </w:instrText>
      </w:r>
      <w:r w:rsidR="006D1795">
        <w:rPr>
          <w:lang w:val="en-US"/>
        </w:rPr>
        <w:fldChar w:fldCharType="separate"/>
      </w:r>
      <w:r w:rsidR="006D1795" w:rsidRPr="008B3CAF">
        <w:rPr>
          <w:rFonts w:ascii="Aptos" w:hAnsi="Aptos"/>
          <w:lang w:val="en-US"/>
        </w:rPr>
        <w:t>(Gege, 2024)</w:t>
      </w:r>
      <w:r w:rsidR="006D1795">
        <w:rPr>
          <w:lang w:val="en-US"/>
        </w:rPr>
        <w:fldChar w:fldCharType="end"/>
      </w:r>
      <w:r w:rsidR="006D1795">
        <w:rPr>
          <w:lang w:val="en-US"/>
        </w:rPr>
        <w:t xml:space="preserve">, </w:t>
      </w:r>
      <w:r>
        <w:rPr>
          <w:lang w:val="en-US"/>
        </w:rPr>
        <w:t xml:space="preserve">the </w:t>
      </w:r>
      <w:r w:rsidR="006D1795">
        <w:rPr>
          <w:lang w:val="en-US"/>
        </w:rPr>
        <w:t xml:space="preserve">WASI7 residuals displayed in the user interface appear to be square-rooted. The following equation uses the same variable formulation as in the WASI7 user manual </w:t>
      </w:r>
      <w:r w:rsidRPr="00B04304">
        <w:rPr>
          <w:lang w:val="en-US"/>
        </w:rPr>
        <w:t>to facilitate comparison</w:t>
      </w:r>
      <w:r>
        <w:rPr>
          <w:lang w:val="en-US"/>
        </w:rPr>
        <w:t>:</w:t>
      </w:r>
    </w:p>
    <w:p w14:paraId="4E22DF63" w14:textId="77777777" w:rsidR="006D1795" w:rsidRPr="009B7D49" w:rsidRDefault="006D1795" w:rsidP="006D1795">
      <w:pPr>
        <w:spacing w:before="240"/>
        <w:jc w:val="both"/>
        <w:rPr>
          <w:rFonts w:eastAsiaTheme="minorEastAsia"/>
          <w:lang w:val="it-IT"/>
        </w:rPr>
      </w:pPr>
      <m:oMathPara>
        <m:oMath>
          <m:r>
            <m:rPr>
              <m:nor/>
            </m:rPr>
            <w:rPr>
              <w:rFonts w:ascii="Cambria Math" w:hAnsi="Cambria Math"/>
              <w:lang w:val="it-IT"/>
            </w:rPr>
            <m:t>Residuum</m:t>
          </m:r>
          <m:r>
            <w:rPr>
              <w:rFonts w:ascii="Cambria Math" w:hAnsi="Cambria Math"/>
              <w:lang w:val="it-IT"/>
            </w:rPr>
            <m:t>=</m:t>
          </m:r>
          <m:rad>
            <m:radPr>
              <m:degHide m:val="1"/>
              <m:ctrlPr>
                <w:rPr>
                  <w:rFonts w:ascii="Cambria Math" w:hAnsi="Cambria Math"/>
                </w:rPr>
              </m:ctrlPr>
            </m:radPr>
            <m:deg/>
            <m:e>
              <m:f>
                <m:fPr>
                  <m:ctrlPr>
                    <w:rPr>
                      <w:rFonts w:ascii="Cambria Math" w:hAnsi="Cambria Math"/>
                    </w:rPr>
                  </m:ctrlPr>
                </m:fPr>
                <m:num>
                  <m:r>
                    <w:rPr>
                      <w:rFonts w:ascii="Cambria Math" w:hAnsi="Cambria Math"/>
                      <w:lang w:val="it-IT"/>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w:rPr>
                      <w:rFonts w:ascii="Cambria Math" w:hAnsi="Cambria Math"/>
                      <w:lang w:val="it-IT"/>
                    </w:rPr>
                    <m:t>=1</m:t>
                  </m:r>
                </m:sub>
                <m:sup>
                  <m:r>
                    <w:rPr>
                      <w:rFonts w:ascii="Cambria Math" w:hAnsi="Cambria Math"/>
                    </w:rPr>
                    <m:t>N</m:t>
                  </m:r>
                </m:sup>
                <m:e>
                  <m:sSub>
                    <m:sSubPr>
                      <m:ctrlPr>
                        <w:rPr>
                          <w:rFonts w:ascii="Cambria Math" w:hAnsi="Cambria Math"/>
                        </w:rPr>
                      </m:ctrlPr>
                    </m:sSubPr>
                    <m:e>
                      <m:r>
                        <w:rPr>
                          <w:rFonts w:ascii="Cambria Math" w:hAnsi="Cambria Math"/>
                        </w:rPr>
                        <m:t>g</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lang w:val="it-IT"/>
                        </w:rPr>
                        <m:t>-</m:t>
                      </m:r>
                      <m:sSub>
                        <m:sSubPr>
                          <m:ctrlPr>
                            <w:rPr>
                              <w:rFonts w:ascii="Cambria Math" w:hAnsi="Cambria Math"/>
                            </w:rPr>
                          </m:ctrlPr>
                        </m:sSubPr>
                        <m:e>
                          <m:r>
                            <w:rPr>
                              <w:rFonts w:ascii="Cambria Math" w:hAnsi="Cambria Math"/>
                            </w:rPr>
                            <m:t>f</m:t>
                          </m:r>
                        </m:e>
                        <m:sub>
                          <m:r>
                            <w:rPr>
                              <w:rFonts w:ascii="Cambria Math" w:hAnsi="Cambria Math"/>
                            </w:rPr>
                            <m:t>i</m:t>
                          </m:r>
                        </m:sub>
                      </m:sSub>
                    </m:e>
                  </m:d>
                </m:e>
                <m:sup>
                  <m:r>
                    <w:rPr>
                      <w:rFonts w:ascii="Cambria Math" w:hAnsi="Cambria Math"/>
                      <w:lang w:val="it-IT"/>
                    </w:rPr>
                    <m:t>2</m:t>
                  </m:r>
                </m:sup>
              </m:sSup>
            </m:e>
          </m:rad>
        </m:oMath>
      </m:oMathPara>
    </w:p>
    <w:p w14:paraId="2AE0B6DA" w14:textId="77777777" w:rsidR="006D1795" w:rsidRDefault="006D1795" w:rsidP="006D1795">
      <w:pPr>
        <w:spacing w:before="240"/>
        <w:jc w:val="both"/>
        <w:rPr>
          <w:rFonts w:eastAsiaTheme="minorEastAsia"/>
          <w:lang w:val="en-US"/>
        </w:rPr>
      </w:pPr>
      <w:r w:rsidRPr="00853F68">
        <w:rPr>
          <w:rFonts w:eastAsiaTheme="minorEastAsia"/>
          <w:lang w:val="en-US"/>
        </w:rPr>
        <w:t xml:space="preserve">where m = </w:t>
      </w:r>
      <m:oMath>
        <m:sSubSup>
          <m:sSubSupPr>
            <m:ctrlPr>
              <w:rPr>
                <w:rFonts w:ascii="Cambria Math" w:eastAsiaTheme="minorEastAsia" w:hAnsi="Cambria Math"/>
                <w:i/>
                <w:iCs/>
                <w:lang w:val="en-US"/>
              </w:rPr>
            </m:ctrlPr>
          </m:sSubSupPr>
          <m:e>
            <m:r>
              <w:rPr>
                <w:rFonts w:ascii="Cambria Math" w:eastAsiaTheme="minorEastAsia" w:hAnsi="Cambria Math"/>
                <w:lang w:val="en-US"/>
              </w:rPr>
              <m:t>R</m:t>
            </m:r>
          </m:e>
          <m:sub>
            <m:r>
              <w:rPr>
                <w:rFonts w:ascii="Cambria Math" w:eastAsiaTheme="minorEastAsia" w:hAnsi="Cambria Math"/>
                <w:lang w:val="en-US"/>
              </w:rPr>
              <m:t>rs</m:t>
            </m:r>
          </m:sub>
          <m:sup>
            <m:r>
              <m:rPr>
                <m:nor/>
              </m:rPr>
              <w:rPr>
                <w:rFonts w:ascii="Cambria Math" w:eastAsiaTheme="minorEastAsia" w:hAnsi="Cambria Math"/>
                <w:iCs/>
                <w:lang w:val="en-US"/>
              </w:rPr>
              <m:t>measured</m:t>
            </m:r>
          </m:sup>
        </m:sSubSup>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m:rPr>
                    <m:sty m:val="p"/>
                  </m:rPr>
                  <w:rPr>
                    <w:rFonts w:ascii="Cambria Math" w:eastAsiaTheme="minorEastAsia" w:hAnsi="Cambria Math"/>
                    <w:lang w:val="en-US"/>
                  </w:rPr>
                  <m:t>λ</m:t>
                </m:r>
              </m:e>
              <m:sub>
                <m:r>
                  <w:rPr>
                    <w:rFonts w:ascii="Cambria Math" w:eastAsiaTheme="minorEastAsia" w:hAnsi="Cambria Math"/>
                    <w:lang w:val="en-US"/>
                  </w:rPr>
                  <m:t>i</m:t>
                </m:r>
              </m:sub>
            </m:sSub>
          </m:e>
        </m:d>
      </m:oMath>
      <w:r>
        <w:rPr>
          <w:rFonts w:eastAsiaTheme="minorEastAsia"/>
          <w:iCs/>
          <w:lang w:val="en-US"/>
        </w:rPr>
        <w:t>,</w:t>
      </w:r>
      <w:r w:rsidRPr="00853F68">
        <w:rPr>
          <w:rFonts w:eastAsiaTheme="minorEastAsia"/>
          <w:lang w:val="en-US"/>
        </w:rPr>
        <w:t xml:space="preserve"> f = </w:t>
      </w:r>
      <m:oMath>
        <m:sSubSup>
          <m:sSubSupPr>
            <m:ctrlPr>
              <w:rPr>
                <w:rFonts w:ascii="Cambria Math" w:eastAsiaTheme="minorEastAsia" w:hAnsi="Cambria Math"/>
                <w:i/>
                <w:iCs/>
                <w:lang w:val="en-US"/>
              </w:rPr>
            </m:ctrlPr>
          </m:sSubSupPr>
          <m:e>
            <m:r>
              <w:rPr>
                <w:rFonts w:ascii="Cambria Math" w:eastAsiaTheme="minorEastAsia" w:hAnsi="Cambria Math"/>
                <w:lang w:val="en-US"/>
              </w:rPr>
              <m:t>R</m:t>
            </m:r>
          </m:e>
          <m:sub>
            <m:r>
              <w:rPr>
                <w:rFonts w:ascii="Cambria Math" w:eastAsiaTheme="minorEastAsia" w:hAnsi="Cambria Math"/>
                <w:lang w:val="en-US"/>
              </w:rPr>
              <m:t>rs</m:t>
            </m:r>
          </m:sub>
          <m:sup>
            <m:r>
              <m:rPr>
                <m:nor/>
              </m:rPr>
              <w:rPr>
                <w:rFonts w:ascii="Cambria Math" w:eastAsiaTheme="minorEastAsia" w:hAnsi="Cambria Math"/>
                <w:iCs/>
                <w:lang w:val="en-US"/>
              </w:rPr>
              <m:t>modeled</m:t>
            </m:r>
          </m:sup>
        </m:sSubSup>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m:rPr>
                    <m:sty m:val="p"/>
                  </m:rPr>
                  <w:rPr>
                    <w:rFonts w:ascii="Cambria Math" w:eastAsiaTheme="minorEastAsia" w:hAnsi="Cambria Math"/>
                    <w:lang w:val="en-US"/>
                  </w:rPr>
                  <m:t>λ</m:t>
                </m:r>
              </m:e>
              <m:sub>
                <m:r>
                  <w:rPr>
                    <w:rFonts w:ascii="Cambria Math" w:eastAsiaTheme="minorEastAsia" w:hAnsi="Cambria Math"/>
                    <w:lang w:val="en-US"/>
                  </w:rPr>
                  <m:t>i</m:t>
                </m:r>
              </m:sub>
            </m:sSub>
          </m:e>
        </m:d>
      </m:oMath>
      <w:r>
        <w:rPr>
          <w:rFonts w:eastAsiaTheme="minorEastAsia"/>
          <w:iCs/>
          <w:lang w:val="en-US"/>
        </w:rPr>
        <w:t xml:space="preserve"> (see Equation 21)</w:t>
      </w:r>
      <w:r w:rsidRPr="00853F68">
        <w:rPr>
          <w:rFonts w:eastAsiaTheme="minorEastAsia"/>
          <w:lang w:val="en-US"/>
        </w:rPr>
        <w:t>, g</w:t>
      </w:r>
      <w:r w:rsidRPr="009D1687">
        <w:rPr>
          <w:rFonts w:eastAsiaTheme="minorEastAsia"/>
          <w:vertAlign w:val="subscript"/>
          <w:lang w:val="en-US"/>
        </w:rPr>
        <w:t>i</w:t>
      </w:r>
      <w:r w:rsidRPr="00853F68">
        <w:rPr>
          <w:rFonts w:eastAsiaTheme="minorEastAsia"/>
          <w:lang w:val="en-US"/>
        </w:rPr>
        <w:t xml:space="preserve"> = per-band weight, N = number of nonzero-weight bands. </w:t>
      </w:r>
      <w:r>
        <w:rPr>
          <w:rFonts w:eastAsiaTheme="minorEastAsia"/>
          <w:lang w:val="en-US"/>
        </w:rPr>
        <w:t xml:space="preserve">MiniWASI residual reporting was adjusted for this exercise accordingly. </w:t>
      </w:r>
      <w:r w:rsidRPr="00B86CA5">
        <w:rPr>
          <w:rFonts w:eastAsiaTheme="minorEastAsia"/>
          <w:lang w:val="en-US"/>
        </w:rPr>
        <w:t>W</w:t>
      </w:r>
      <w:r>
        <w:rPr>
          <w:rFonts w:eastAsiaTheme="minorEastAsia"/>
          <w:lang w:val="en-US"/>
        </w:rPr>
        <w:t>hile this formula does not exactly follow Equation 21, simple scaling does not impact the inversion result.</w:t>
      </w:r>
    </w:p>
    <w:p w14:paraId="09D39387" w14:textId="75CEBBA2" w:rsidR="006D1795" w:rsidRPr="00B86CA5" w:rsidRDefault="00B04304" w:rsidP="006D1795">
      <w:pPr>
        <w:spacing w:before="240"/>
        <w:jc w:val="both"/>
        <w:rPr>
          <w:lang w:val="en-US"/>
        </w:rPr>
      </w:pPr>
      <w:r w:rsidRPr="00B04304">
        <w:rPr>
          <w:lang w:val="en-US"/>
        </w:rPr>
        <w:t xml:space="preserve">The spectra were inverted using both WASI7 </w:t>
      </w:r>
      <w:r w:rsidR="006D1795">
        <w:rPr>
          <w:lang w:val="en-US"/>
        </w:rPr>
        <w:t>(</w:t>
      </w:r>
      <w:r w:rsidR="008E55B9">
        <w:rPr>
          <w:lang w:val="en-US"/>
        </w:rPr>
        <w:fldChar w:fldCharType="begin"/>
      </w:r>
      <w:r w:rsidR="008E55B9">
        <w:rPr>
          <w:lang w:val="en-US"/>
        </w:rPr>
        <w:instrText xml:space="preserve"> REF _Ref237525454 \h </w:instrText>
      </w:r>
      <w:r w:rsidR="008E55B9">
        <w:rPr>
          <w:lang w:val="en-US"/>
        </w:rPr>
      </w:r>
      <w:r w:rsidR="008E55B9">
        <w:rPr>
          <w:lang w:val="en-US"/>
        </w:rPr>
        <w:fldChar w:fldCharType="separate"/>
      </w:r>
      <w:r w:rsidR="00C243AC" w:rsidRPr="00F51F64">
        <w:rPr>
          <w:lang w:val="en-US"/>
        </w:rPr>
        <w:t xml:space="preserve">Table A1. </w:t>
      </w:r>
      <w:r w:rsidR="00C243AC">
        <w:rPr>
          <w:noProof/>
          <w:lang w:val="en-US"/>
        </w:rPr>
        <w:t>2</w:t>
      </w:r>
      <w:r w:rsidR="008E55B9">
        <w:rPr>
          <w:lang w:val="en-US"/>
        </w:rPr>
        <w:fldChar w:fldCharType="end"/>
      </w:r>
      <w:r w:rsidR="008E55B9">
        <w:rPr>
          <w:lang w:val="en-US"/>
        </w:rPr>
        <w:t xml:space="preserve">, </w:t>
      </w:r>
      <w:r w:rsidR="006D1795">
        <w:rPr>
          <w:lang w:val="en-US"/>
        </w:rPr>
        <w:t>column “</w:t>
      </w:r>
      <w:r w:rsidR="006D1795" w:rsidRPr="00A44836">
        <w:rPr>
          <w:lang w:val="en-US"/>
        </w:rPr>
        <w:t>Resid WASI7”)</w:t>
      </w:r>
      <w:r w:rsidR="006D1795">
        <w:rPr>
          <w:lang w:val="en-US"/>
        </w:rPr>
        <w:t xml:space="preserve"> and MiniWASI (</w:t>
      </w:r>
      <w:r w:rsidR="008E55B9">
        <w:rPr>
          <w:lang w:val="en-US"/>
        </w:rPr>
        <w:fldChar w:fldCharType="begin"/>
      </w:r>
      <w:r w:rsidR="008E55B9">
        <w:rPr>
          <w:lang w:val="en-US"/>
        </w:rPr>
        <w:instrText xml:space="preserve"> REF _Ref237525454 \h </w:instrText>
      </w:r>
      <w:r w:rsidR="008E55B9">
        <w:rPr>
          <w:lang w:val="en-US"/>
        </w:rPr>
      </w:r>
      <w:r w:rsidR="008E55B9">
        <w:rPr>
          <w:lang w:val="en-US"/>
        </w:rPr>
        <w:fldChar w:fldCharType="separate"/>
      </w:r>
      <w:r w:rsidR="00C243AC" w:rsidRPr="00F51F64">
        <w:rPr>
          <w:lang w:val="en-US"/>
        </w:rPr>
        <w:t xml:space="preserve">Table A1. </w:t>
      </w:r>
      <w:r w:rsidR="00C243AC">
        <w:rPr>
          <w:noProof/>
          <w:lang w:val="en-US"/>
        </w:rPr>
        <w:t>2</w:t>
      </w:r>
      <w:r w:rsidR="008E55B9">
        <w:rPr>
          <w:lang w:val="en-US"/>
        </w:rPr>
        <w:fldChar w:fldCharType="end"/>
      </w:r>
      <w:r w:rsidR="008E55B9">
        <w:rPr>
          <w:lang w:val="en-US"/>
        </w:rPr>
        <w:t xml:space="preserve">, </w:t>
      </w:r>
      <w:r w:rsidR="006D1795">
        <w:rPr>
          <w:lang w:val="en-US"/>
        </w:rPr>
        <w:t>column “</w:t>
      </w:r>
      <w:r w:rsidR="006D1795" w:rsidRPr="00A44836">
        <w:rPr>
          <w:lang w:val="en-US"/>
        </w:rPr>
        <w:t>Resid</w:t>
      </w:r>
      <w:r w:rsidR="006D1795">
        <w:rPr>
          <w:lang w:val="en-US"/>
        </w:rPr>
        <w:t xml:space="preserve"> </w:t>
      </w:r>
      <w:r w:rsidR="006D1795" w:rsidRPr="00A44836">
        <w:rPr>
          <w:lang w:val="en-US"/>
        </w:rPr>
        <w:t>MiniWASI”)</w:t>
      </w:r>
      <w:r w:rsidR="006D1795">
        <w:rPr>
          <w:lang w:val="en-US"/>
        </w:rPr>
        <w:t xml:space="preserve">, </w:t>
      </w:r>
      <w:r w:rsidRPr="00B04304">
        <w:rPr>
          <w:lang w:val="en-US"/>
        </w:rPr>
        <w:t>yielding inverted parameters and residuals for each method.</w:t>
      </w:r>
    </w:p>
    <w:p w14:paraId="14CF5CB7" w14:textId="45A1EC0F" w:rsidR="006D1795" w:rsidRPr="008E55B9" w:rsidRDefault="00B04304" w:rsidP="006D1795">
      <w:pPr>
        <w:spacing w:before="240"/>
        <w:jc w:val="both"/>
        <w:rPr>
          <w:lang w:val="en-US"/>
        </w:rPr>
      </w:pPr>
      <w:r w:rsidRPr="00B04304">
        <w:rPr>
          <w:lang w:val="en-US"/>
        </w:rPr>
        <w:t xml:space="preserve">To check whether a given WASI7 parameter set yields the same residuals in MiniWASI, the WASI7 parameter set was retrieved and used to forward calculate a spectrum in MiniWASI. The residuals resulting from this calculation were then manually recalculated against the original RAMSES spectrum </w:t>
      </w:r>
      <w:r w:rsidR="006D1795">
        <w:rPr>
          <w:lang w:val="en-US"/>
        </w:rPr>
        <w:t>(</w:t>
      </w:r>
      <w:r w:rsidR="008E55B9">
        <w:rPr>
          <w:lang w:val="en-US"/>
        </w:rPr>
        <w:fldChar w:fldCharType="begin"/>
      </w:r>
      <w:r w:rsidR="008E55B9">
        <w:rPr>
          <w:lang w:val="en-US"/>
        </w:rPr>
        <w:instrText xml:space="preserve"> REF _Ref237525454 \h </w:instrText>
      </w:r>
      <w:r w:rsidR="008E55B9">
        <w:rPr>
          <w:lang w:val="en-US"/>
        </w:rPr>
      </w:r>
      <w:r w:rsidR="008E55B9">
        <w:rPr>
          <w:lang w:val="en-US"/>
        </w:rPr>
        <w:fldChar w:fldCharType="separate"/>
      </w:r>
      <w:r w:rsidR="00C243AC" w:rsidRPr="00F51F64">
        <w:rPr>
          <w:lang w:val="en-US"/>
        </w:rPr>
        <w:t xml:space="preserve">Table A1. </w:t>
      </w:r>
      <w:r w:rsidR="00C243AC">
        <w:rPr>
          <w:noProof/>
          <w:lang w:val="en-US"/>
        </w:rPr>
        <w:t>2</w:t>
      </w:r>
      <w:r w:rsidR="008E55B9">
        <w:rPr>
          <w:lang w:val="en-US"/>
        </w:rPr>
        <w:fldChar w:fldCharType="end"/>
      </w:r>
      <w:r w:rsidR="006D1795" w:rsidRPr="008E55B9">
        <w:rPr>
          <w:lang w:val="en-US"/>
        </w:rPr>
        <w:t>, column “Resid WASI7 in MiniWASI”).</w:t>
      </w:r>
    </w:p>
    <w:p w14:paraId="72249492" w14:textId="267E71F0" w:rsidR="006D1795" w:rsidRDefault="00B04304" w:rsidP="006D1795">
      <w:pPr>
        <w:spacing w:before="240"/>
        <w:jc w:val="both"/>
        <w:rPr>
          <w:lang w:val="en-US"/>
        </w:rPr>
      </w:pPr>
      <w:r w:rsidRPr="00B04304">
        <w:rPr>
          <w:lang w:val="en-US"/>
        </w:rPr>
        <w:t xml:space="preserve">The same procedure cannot be applied in reverse, since it is not possible to manually calculate a residual in WASI7. Therefore, to check whether a given MiniWASI parameter set yields the same residual in WASI7, the MiniWASI parameter set was retrieved and used to invert the original RAMSES spectrum with a single iteration </w:t>
      </w:r>
      <w:r w:rsidR="006D1795">
        <w:rPr>
          <w:lang w:val="en-US"/>
        </w:rPr>
        <w:t>(</w:t>
      </w:r>
      <w:r w:rsidR="008E55B9">
        <w:rPr>
          <w:lang w:val="en-US"/>
        </w:rPr>
        <w:fldChar w:fldCharType="begin"/>
      </w:r>
      <w:r w:rsidR="008E55B9">
        <w:rPr>
          <w:lang w:val="en-US"/>
        </w:rPr>
        <w:instrText xml:space="preserve"> REF _Ref237525454 \h </w:instrText>
      </w:r>
      <w:r w:rsidR="008E55B9">
        <w:rPr>
          <w:lang w:val="en-US"/>
        </w:rPr>
      </w:r>
      <w:r w:rsidR="008E55B9">
        <w:rPr>
          <w:lang w:val="en-US"/>
        </w:rPr>
        <w:fldChar w:fldCharType="separate"/>
      </w:r>
      <w:r w:rsidR="00C243AC" w:rsidRPr="00F51F64">
        <w:rPr>
          <w:lang w:val="en-US"/>
        </w:rPr>
        <w:t xml:space="preserve">Table A1. </w:t>
      </w:r>
      <w:r w:rsidR="00C243AC">
        <w:rPr>
          <w:noProof/>
          <w:lang w:val="en-US"/>
        </w:rPr>
        <w:t>2</w:t>
      </w:r>
      <w:r w:rsidR="008E55B9">
        <w:rPr>
          <w:lang w:val="en-US"/>
        </w:rPr>
        <w:fldChar w:fldCharType="end"/>
      </w:r>
      <w:r w:rsidR="008E55B9">
        <w:rPr>
          <w:lang w:val="en-US"/>
        </w:rPr>
        <w:t xml:space="preserve">, </w:t>
      </w:r>
      <w:r w:rsidR="006D1795">
        <w:rPr>
          <w:lang w:val="en-US"/>
        </w:rPr>
        <w:t>column “</w:t>
      </w:r>
      <w:r w:rsidR="006D1795" w:rsidRPr="00A44836">
        <w:rPr>
          <w:lang w:val="en-US"/>
        </w:rPr>
        <w:t>Resid MiniWASI in WASI7”).</w:t>
      </w:r>
      <w:r w:rsidR="006D1795">
        <w:rPr>
          <w:lang w:val="en-US"/>
        </w:rPr>
        <w:t xml:space="preserve"> </w:t>
      </w:r>
      <w:r w:rsidRPr="00B04304">
        <w:rPr>
          <w:lang w:val="en-US"/>
        </w:rPr>
        <w:t>This single iteration had hardly any impact on the parameter set: Therefore, the residual could still be calculated without changing the parameters.</w:t>
      </w:r>
    </w:p>
    <w:p w14:paraId="3B6DE2EA" w14:textId="6DAF18FD" w:rsidR="0057472F" w:rsidRDefault="0057472F" w:rsidP="006D1795">
      <w:pPr>
        <w:spacing w:before="240"/>
        <w:jc w:val="both"/>
        <w:rPr>
          <w:lang w:val="en-US"/>
        </w:rPr>
      </w:pPr>
      <w:r w:rsidRPr="0057472F">
        <w:rPr>
          <w:lang w:val="en-US"/>
        </w:rPr>
        <w:t>The residuals were largely the same in MiniWASI and WASI7 for the same parameter set (i.e. Resid MiniWASI vs. Resid MiniWASI in WASI7</w:t>
      </w:r>
      <w:r w:rsidR="00784CF1">
        <w:rPr>
          <w:lang w:val="en-US"/>
        </w:rPr>
        <w:t xml:space="preserve"> and</w:t>
      </w:r>
      <w:r w:rsidRPr="0057472F">
        <w:rPr>
          <w:lang w:val="en-US"/>
        </w:rPr>
        <w:t xml:space="preserve"> Resid WASI7 in MiniWASI; Resid MiniWASI in WASI7 and Resid MiniWASI in WASI7 closely aligned). Slight differences may occur due to unknown differences in the residual or forward calculation. It should be noted that the forward calculations are visually indistinguishable when plotted on top of each other (not shown). </w:t>
      </w:r>
    </w:p>
    <w:p w14:paraId="26B0985D" w14:textId="38360360" w:rsidR="00F51F64" w:rsidRPr="007B3D66" w:rsidRDefault="0057472F" w:rsidP="006D1795">
      <w:pPr>
        <w:spacing w:before="240"/>
        <w:jc w:val="both"/>
        <w:rPr>
          <w:lang w:val="en-US"/>
        </w:rPr>
      </w:pPr>
      <w:r w:rsidRPr="0057472F">
        <w:rPr>
          <w:lang w:val="en-US"/>
        </w:rPr>
        <w:t xml:space="preserve">When judged by the MiniWASI replica of the WASI7 residual reporting, MiniWASI performed as well as or better than WASI7 for all RAMSES measurements. In only two cases was WASI7 as good as or better than MiniWASI when judged by the WASI7 user interface residual reporting </w:t>
      </w:r>
      <w:r w:rsidR="006D1795">
        <w:rPr>
          <w:lang w:val="en-US"/>
        </w:rPr>
        <w:t>(</w:t>
      </w:r>
      <w:r>
        <w:rPr>
          <w:lang w:val="en-US"/>
        </w:rPr>
        <w:t xml:space="preserve">see </w:t>
      </w:r>
      <w:r w:rsidR="008E55B9">
        <w:rPr>
          <w:lang w:val="en-US"/>
        </w:rPr>
        <w:fldChar w:fldCharType="begin"/>
      </w:r>
      <w:r w:rsidR="008E55B9">
        <w:rPr>
          <w:lang w:val="en-US"/>
        </w:rPr>
        <w:instrText xml:space="preserve"> REF _Ref237525454 \h </w:instrText>
      </w:r>
      <w:r w:rsidR="008E55B9">
        <w:rPr>
          <w:lang w:val="en-US"/>
        </w:rPr>
      </w:r>
      <w:r w:rsidR="008E55B9">
        <w:rPr>
          <w:lang w:val="en-US"/>
        </w:rPr>
        <w:fldChar w:fldCharType="separate"/>
      </w:r>
      <w:r w:rsidR="00C243AC" w:rsidRPr="00F51F64">
        <w:rPr>
          <w:lang w:val="en-US"/>
        </w:rPr>
        <w:t xml:space="preserve">Table A1. </w:t>
      </w:r>
      <w:r w:rsidR="00C243AC">
        <w:rPr>
          <w:noProof/>
          <w:lang w:val="en-US"/>
        </w:rPr>
        <w:t>2</w:t>
      </w:r>
      <w:r w:rsidR="008E55B9">
        <w:rPr>
          <w:lang w:val="en-US"/>
        </w:rPr>
        <w:fldChar w:fldCharType="end"/>
      </w:r>
      <w:r w:rsidR="006D1795">
        <w:rPr>
          <w:lang w:val="en-US"/>
        </w:rPr>
        <w:t>).</w:t>
      </w:r>
    </w:p>
    <w:p w14:paraId="46276CC0" w14:textId="0EE0144C" w:rsidR="00F51F64" w:rsidRDefault="00F51F64" w:rsidP="00F51F64">
      <w:pPr>
        <w:pStyle w:val="Beschriftung"/>
        <w:keepNext/>
      </w:pPr>
      <w:bookmarkStart w:id="134" w:name="_Ref237525454"/>
      <w:bookmarkStart w:id="135" w:name="_Ref237525449"/>
      <w:r w:rsidRPr="00F51F64">
        <w:rPr>
          <w:lang w:val="en-US"/>
        </w:rPr>
        <w:lastRenderedPageBreak/>
        <w:t xml:space="preserve">Table A1. </w:t>
      </w:r>
      <w:r>
        <w:fldChar w:fldCharType="begin"/>
      </w:r>
      <w:r w:rsidRPr="00F51F64">
        <w:rPr>
          <w:lang w:val="en-US"/>
        </w:rPr>
        <w:instrText xml:space="preserve"> SEQ Table_A1. \* ARABIC </w:instrText>
      </w:r>
      <w:r>
        <w:fldChar w:fldCharType="separate"/>
      </w:r>
      <w:r w:rsidR="00C243AC">
        <w:rPr>
          <w:noProof/>
          <w:lang w:val="en-US"/>
        </w:rPr>
        <w:t>2</w:t>
      </w:r>
      <w:r>
        <w:fldChar w:fldCharType="end"/>
      </w:r>
      <w:bookmarkEnd w:id="134"/>
      <w:r w:rsidRPr="008150E7">
        <w:rPr>
          <w:lang w:val="en-US"/>
        </w:rPr>
        <w:t xml:space="preserve">: </w:t>
      </w:r>
      <w:r>
        <w:rPr>
          <w:lang w:val="en-US"/>
        </w:rPr>
        <w:t>Inversion of hyperspectral RAMSES measurements distributed as part of the WASI7 demo data using MiniWASI and WASI7 respectively. Residual calculations in WASI7 and MiniWASI, while nearly identical, show small differences. Hence MiniWASI retrievals were also assessed in WASI7 and vice versa. MiniWASI retrieves a lower or the same residual when depending on the MiniWASI residual calculation. For WASI-type residuals MiniWASI outperforms WASI7 in 6 out of 8 cases. Variables and initial values used for this test: C</w:t>
      </w:r>
      <w:r>
        <w:rPr>
          <w:vertAlign w:val="subscript"/>
          <w:lang w:val="en-US"/>
        </w:rPr>
        <w:t>1</w:t>
      </w:r>
      <w:r>
        <w:rPr>
          <w:lang w:val="en-US"/>
        </w:rPr>
        <w:t>: 1, C</w:t>
      </w:r>
      <w:r>
        <w:rPr>
          <w:vertAlign w:val="subscript"/>
          <w:lang w:val="en-US"/>
        </w:rPr>
        <w:t>2</w:t>
      </w:r>
      <w:r>
        <w:rPr>
          <w:lang w:val="en-US"/>
        </w:rPr>
        <w:t>: 1, C</w:t>
      </w:r>
      <w:r>
        <w:rPr>
          <w:vertAlign w:val="subscript"/>
          <w:lang w:val="en-US"/>
        </w:rPr>
        <w:t>3</w:t>
      </w:r>
      <w:r>
        <w:rPr>
          <w:lang w:val="en-US"/>
        </w:rPr>
        <w:t>: 1, C</w:t>
      </w:r>
      <w:r>
        <w:rPr>
          <w:vertAlign w:val="subscript"/>
          <w:lang w:val="en-US"/>
        </w:rPr>
        <w:t>4</w:t>
      </w:r>
      <w:r>
        <w:rPr>
          <w:lang w:val="en-US"/>
        </w:rPr>
        <w:t>: 1, 5</w:t>
      </w:r>
      <w:r>
        <w:rPr>
          <w:vertAlign w:val="subscript"/>
          <w:lang w:val="en-US"/>
        </w:rPr>
        <w:t>1</w:t>
      </w:r>
      <w:r>
        <w:rPr>
          <w:lang w:val="en-US"/>
        </w:rPr>
        <w:t>: 1, C</w:t>
      </w:r>
      <w:r w:rsidRPr="00591759">
        <w:rPr>
          <w:vertAlign w:val="subscript"/>
          <w:lang w:val="en-US"/>
        </w:rPr>
        <w:t>x</w:t>
      </w:r>
      <w:r>
        <w:rPr>
          <w:lang w:val="en-US"/>
        </w:rPr>
        <w:t>: 1, C</w:t>
      </w:r>
      <w:r w:rsidRPr="00591759">
        <w:rPr>
          <w:vertAlign w:val="subscript"/>
          <w:lang w:val="en-US"/>
        </w:rPr>
        <w:t>y</w:t>
      </w:r>
      <w:r>
        <w:rPr>
          <w:lang w:val="en-US"/>
        </w:rPr>
        <w:t>: 0.1. The number of iterations was set to 10000  for WASI7.</w:t>
      </w:r>
      <w:bookmarkEnd w:id="135"/>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1573"/>
        <w:gridCol w:w="1688"/>
        <w:gridCol w:w="1701"/>
        <w:gridCol w:w="1842"/>
      </w:tblGrid>
      <w:tr w:rsidR="006D1795" w:rsidRPr="00B35EB1" w14:paraId="5F79902D" w14:textId="77777777" w:rsidTr="003A33FC">
        <w:tc>
          <w:tcPr>
            <w:tcW w:w="2268" w:type="dxa"/>
            <w:shd w:val="clear" w:color="auto" w:fill="C1E4F5" w:themeFill="accent1" w:themeFillTint="33"/>
          </w:tcPr>
          <w:p w14:paraId="5E215C6D" w14:textId="77777777" w:rsidR="006D1795" w:rsidRDefault="006D1795" w:rsidP="003A33FC">
            <w:pPr>
              <w:jc w:val="both"/>
              <w:rPr>
                <w:rFonts w:cstheme="minorHAnsi"/>
                <w:sz w:val="18"/>
                <w:szCs w:val="18"/>
                <w:lang w:val="en-US"/>
              </w:rPr>
            </w:pPr>
            <w:r>
              <w:rPr>
                <w:rFonts w:cstheme="minorHAnsi"/>
                <w:sz w:val="18"/>
                <w:szCs w:val="18"/>
                <w:lang w:val="en-US"/>
              </w:rPr>
              <w:t>File</w:t>
            </w:r>
          </w:p>
        </w:tc>
        <w:tc>
          <w:tcPr>
            <w:tcW w:w="1573" w:type="dxa"/>
            <w:shd w:val="clear" w:color="auto" w:fill="C1E4F5" w:themeFill="accent1" w:themeFillTint="33"/>
          </w:tcPr>
          <w:p w14:paraId="40E3B882" w14:textId="77777777" w:rsidR="006D1795" w:rsidRDefault="006D1795" w:rsidP="003A33FC">
            <w:pPr>
              <w:jc w:val="both"/>
              <w:rPr>
                <w:rFonts w:cstheme="minorHAnsi"/>
                <w:sz w:val="18"/>
                <w:szCs w:val="18"/>
                <w:lang w:val="en-US"/>
              </w:rPr>
            </w:pPr>
            <w:r>
              <w:rPr>
                <w:rFonts w:cstheme="minorHAnsi"/>
                <w:sz w:val="18"/>
                <w:szCs w:val="18"/>
                <w:lang w:val="en-US"/>
              </w:rPr>
              <w:t>Resid MiniWASI [sr</w:t>
            </w:r>
            <w:r w:rsidRPr="007F4325">
              <w:rPr>
                <w:rFonts w:cstheme="minorHAnsi"/>
                <w:sz w:val="18"/>
                <w:szCs w:val="18"/>
                <w:vertAlign w:val="superscript"/>
                <w:lang w:val="en-US"/>
              </w:rPr>
              <w:t>-1</w:t>
            </w:r>
            <w:r>
              <w:rPr>
                <w:rFonts w:cstheme="minorHAnsi"/>
                <w:sz w:val="18"/>
                <w:szCs w:val="18"/>
                <w:lang w:val="en-US"/>
              </w:rPr>
              <w:t>]</w:t>
            </w:r>
          </w:p>
        </w:tc>
        <w:tc>
          <w:tcPr>
            <w:tcW w:w="1688" w:type="dxa"/>
            <w:shd w:val="clear" w:color="auto" w:fill="C1E4F5" w:themeFill="accent1" w:themeFillTint="33"/>
          </w:tcPr>
          <w:p w14:paraId="7B2A372D" w14:textId="77777777" w:rsidR="006D1795" w:rsidRPr="00E94C27" w:rsidRDefault="006D1795" w:rsidP="003A33FC">
            <w:pPr>
              <w:jc w:val="both"/>
              <w:rPr>
                <w:rFonts w:cstheme="minorHAnsi"/>
                <w:sz w:val="18"/>
                <w:szCs w:val="18"/>
                <w:lang w:val="it-IT"/>
              </w:rPr>
            </w:pPr>
            <w:r w:rsidRPr="00B35EB1">
              <w:rPr>
                <w:rFonts w:cstheme="minorHAnsi"/>
                <w:sz w:val="18"/>
                <w:szCs w:val="18"/>
                <w:lang w:val="it-IT"/>
              </w:rPr>
              <w:t>Resid WASI7 in MiniWASI [sr</w:t>
            </w:r>
            <w:r w:rsidRPr="00B35EB1">
              <w:rPr>
                <w:rFonts w:cstheme="minorHAnsi"/>
                <w:sz w:val="18"/>
                <w:szCs w:val="18"/>
                <w:vertAlign w:val="superscript"/>
                <w:lang w:val="it-IT"/>
              </w:rPr>
              <w:t>-1</w:t>
            </w:r>
            <w:r w:rsidRPr="00B35EB1">
              <w:rPr>
                <w:rFonts w:cstheme="minorHAnsi"/>
                <w:sz w:val="18"/>
                <w:szCs w:val="18"/>
                <w:lang w:val="it-IT"/>
              </w:rPr>
              <w:t>]</w:t>
            </w:r>
          </w:p>
        </w:tc>
        <w:tc>
          <w:tcPr>
            <w:tcW w:w="1701" w:type="dxa"/>
            <w:shd w:val="clear" w:color="auto" w:fill="C1E4F5" w:themeFill="accent1" w:themeFillTint="33"/>
          </w:tcPr>
          <w:p w14:paraId="1D93C564" w14:textId="77777777" w:rsidR="006D1795" w:rsidRDefault="006D1795" w:rsidP="003A33FC">
            <w:pPr>
              <w:jc w:val="both"/>
              <w:rPr>
                <w:rFonts w:cstheme="minorHAnsi"/>
                <w:sz w:val="18"/>
                <w:szCs w:val="18"/>
                <w:lang w:val="en-US"/>
              </w:rPr>
            </w:pPr>
            <w:r>
              <w:rPr>
                <w:rFonts w:cstheme="minorHAnsi"/>
                <w:sz w:val="18"/>
                <w:szCs w:val="18"/>
                <w:lang w:val="en-US"/>
              </w:rPr>
              <w:t>Resid WASI7 [sr</w:t>
            </w:r>
            <w:r w:rsidRPr="007F4325">
              <w:rPr>
                <w:rFonts w:cstheme="minorHAnsi"/>
                <w:sz w:val="18"/>
                <w:szCs w:val="18"/>
                <w:vertAlign w:val="superscript"/>
                <w:lang w:val="en-US"/>
              </w:rPr>
              <w:t>-1</w:t>
            </w:r>
            <w:r>
              <w:rPr>
                <w:rFonts w:cstheme="minorHAnsi"/>
                <w:sz w:val="18"/>
                <w:szCs w:val="18"/>
                <w:lang w:val="en-US"/>
              </w:rPr>
              <w:t>]</w:t>
            </w:r>
          </w:p>
        </w:tc>
        <w:tc>
          <w:tcPr>
            <w:tcW w:w="1842" w:type="dxa"/>
            <w:shd w:val="clear" w:color="auto" w:fill="C1E4F5" w:themeFill="accent1" w:themeFillTint="33"/>
          </w:tcPr>
          <w:p w14:paraId="49085389" w14:textId="77777777" w:rsidR="006D1795" w:rsidRPr="00B35EB1" w:rsidRDefault="006D1795" w:rsidP="003A33FC">
            <w:pPr>
              <w:jc w:val="both"/>
              <w:rPr>
                <w:rFonts w:cstheme="minorHAnsi"/>
                <w:sz w:val="18"/>
                <w:szCs w:val="18"/>
                <w:lang w:val="it-IT"/>
              </w:rPr>
            </w:pPr>
            <w:r>
              <w:rPr>
                <w:rFonts w:cstheme="minorHAnsi"/>
                <w:sz w:val="18"/>
                <w:szCs w:val="18"/>
                <w:lang w:val="en-US"/>
              </w:rPr>
              <w:t>Resid MiniWASI in WASI7 [sr</w:t>
            </w:r>
            <w:r w:rsidRPr="007F4325">
              <w:rPr>
                <w:rFonts w:cstheme="minorHAnsi"/>
                <w:sz w:val="18"/>
                <w:szCs w:val="18"/>
                <w:vertAlign w:val="superscript"/>
                <w:lang w:val="en-US"/>
              </w:rPr>
              <w:t>-1</w:t>
            </w:r>
            <w:r>
              <w:rPr>
                <w:rFonts w:cstheme="minorHAnsi"/>
                <w:sz w:val="18"/>
                <w:szCs w:val="18"/>
                <w:lang w:val="en-US"/>
              </w:rPr>
              <w:t>]</w:t>
            </w:r>
          </w:p>
        </w:tc>
      </w:tr>
      <w:tr w:rsidR="006D1795" w:rsidRPr="00B35EB1" w14:paraId="1813D641" w14:textId="77777777" w:rsidTr="003A33FC">
        <w:tc>
          <w:tcPr>
            <w:tcW w:w="2268" w:type="dxa"/>
            <w:shd w:val="clear" w:color="auto" w:fill="FFFFFF" w:themeFill="background1"/>
            <w:vAlign w:val="bottom"/>
          </w:tcPr>
          <w:p w14:paraId="559CED48" w14:textId="77777777" w:rsidR="006D1795" w:rsidRPr="00B35EB1" w:rsidRDefault="006D1795" w:rsidP="003A33FC">
            <w:pPr>
              <w:jc w:val="both"/>
              <w:rPr>
                <w:rFonts w:cstheme="minorHAnsi"/>
                <w:sz w:val="18"/>
                <w:szCs w:val="18"/>
                <w:lang w:val="it-IT"/>
              </w:rPr>
            </w:pPr>
            <w:r w:rsidRPr="00034CF9">
              <w:rPr>
                <w:rFonts w:ascii="Aptos Narrow" w:hAnsi="Aptos Narrow"/>
                <w:color w:val="000000"/>
                <w:lang w:val="it-IT"/>
              </w:rPr>
              <w:t>Ramses_STA10_09.rrs</w:t>
            </w:r>
          </w:p>
        </w:tc>
        <w:tc>
          <w:tcPr>
            <w:tcW w:w="1573" w:type="dxa"/>
            <w:shd w:val="clear" w:color="auto" w:fill="FFFFFF" w:themeFill="background1"/>
            <w:vAlign w:val="bottom"/>
          </w:tcPr>
          <w:p w14:paraId="0047C252" w14:textId="77777777" w:rsidR="006D1795" w:rsidRPr="00032A50" w:rsidRDefault="006D1795" w:rsidP="003A33FC">
            <w:pPr>
              <w:jc w:val="both"/>
              <w:rPr>
                <w:rFonts w:cstheme="minorHAnsi"/>
                <w:b/>
                <w:bCs/>
                <w:sz w:val="18"/>
                <w:szCs w:val="18"/>
                <w:lang w:val="it-IT"/>
              </w:rPr>
            </w:pPr>
            <w:r w:rsidRPr="00032A50">
              <w:rPr>
                <w:rFonts w:ascii="Aptos Narrow" w:hAnsi="Aptos Narrow"/>
                <w:b/>
                <w:bCs/>
                <w:color w:val="000000"/>
              </w:rPr>
              <w:t>3.41E-03</w:t>
            </w:r>
          </w:p>
        </w:tc>
        <w:tc>
          <w:tcPr>
            <w:tcW w:w="1688" w:type="dxa"/>
            <w:shd w:val="clear" w:color="auto" w:fill="FFFFFF" w:themeFill="background1"/>
            <w:vAlign w:val="bottom"/>
          </w:tcPr>
          <w:p w14:paraId="5BF66B20" w14:textId="77777777" w:rsidR="006D1795" w:rsidRPr="00032A50" w:rsidRDefault="006D1795" w:rsidP="003A33FC">
            <w:pPr>
              <w:jc w:val="both"/>
              <w:rPr>
                <w:rFonts w:ascii="Aptos Narrow" w:hAnsi="Aptos Narrow"/>
                <w:b/>
                <w:bCs/>
                <w:color w:val="000000"/>
              </w:rPr>
            </w:pPr>
            <w:r>
              <w:rPr>
                <w:rFonts w:ascii="Aptos Narrow" w:hAnsi="Aptos Narrow"/>
                <w:color w:val="000000"/>
              </w:rPr>
              <w:t>3.75E-03</w:t>
            </w:r>
          </w:p>
        </w:tc>
        <w:tc>
          <w:tcPr>
            <w:tcW w:w="1701" w:type="dxa"/>
            <w:shd w:val="clear" w:color="auto" w:fill="FFFFFF" w:themeFill="background1"/>
            <w:vAlign w:val="bottom"/>
          </w:tcPr>
          <w:p w14:paraId="17789254" w14:textId="77777777" w:rsidR="006D1795" w:rsidRPr="00B35EB1" w:rsidRDefault="006D1795" w:rsidP="003A33FC">
            <w:pPr>
              <w:jc w:val="both"/>
              <w:rPr>
                <w:rFonts w:cstheme="minorHAnsi"/>
                <w:sz w:val="18"/>
                <w:szCs w:val="18"/>
                <w:lang w:val="it-IT"/>
              </w:rPr>
            </w:pPr>
            <w:r>
              <w:rPr>
                <w:rFonts w:ascii="Aptos Narrow" w:hAnsi="Aptos Narrow"/>
                <w:color w:val="000000"/>
              </w:rPr>
              <w:t>3.75E-03</w:t>
            </w:r>
          </w:p>
        </w:tc>
        <w:tc>
          <w:tcPr>
            <w:tcW w:w="1842" w:type="dxa"/>
            <w:shd w:val="clear" w:color="auto" w:fill="FFFFFF" w:themeFill="background1"/>
            <w:vAlign w:val="bottom"/>
          </w:tcPr>
          <w:p w14:paraId="0792715E" w14:textId="77777777" w:rsidR="006D1795" w:rsidRPr="00B35EB1" w:rsidRDefault="006D1795" w:rsidP="003A33FC">
            <w:pPr>
              <w:jc w:val="both"/>
              <w:rPr>
                <w:rFonts w:cstheme="minorHAnsi"/>
                <w:sz w:val="18"/>
                <w:szCs w:val="18"/>
                <w:lang w:val="it-IT"/>
              </w:rPr>
            </w:pPr>
            <w:r w:rsidRPr="00032A50">
              <w:rPr>
                <w:rFonts w:ascii="Aptos Narrow" w:hAnsi="Aptos Narrow"/>
                <w:b/>
                <w:bCs/>
                <w:color w:val="000000"/>
              </w:rPr>
              <w:t>3.41E-03</w:t>
            </w:r>
          </w:p>
        </w:tc>
      </w:tr>
      <w:tr w:rsidR="006D1795" w:rsidRPr="00B35EB1" w14:paraId="2C23A6FE" w14:textId="77777777" w:rsidTr="003A33FC">
        <w:tc>
          <w:tcPr>
            <w:tcW w:w="2268" w:type="dxa"/>
            <w:shd w:val="clear" w:color="auto" w:fill="FFFFFF" w:themeFill="background1"/>
            <w:vAlign w:val="bottom"/>
          </w:tcPr>
          <w:p w14:paraId="4C0F2A71" w14:textId="77777777" w:rsidR="006D1795" w:rsidRPr="00B35EB1" w:rsidRDefault="006D1795" w:rsidP="003A33FC">
            <w:pPr>
              <w:jc w:val="both"/>
              <w:rPr>
                <w:rFonts w:cstheme="minorHAnsi"/>
                <w:sz w:val="18"/>
                <w:szCs w:val="18"/>
                <w:lang w:val="it-IT"/>
              </w:rPr>
            </w:pPr>
            <w:r w:rsidRPr="00034CF9">
              <w:rPr>
                <w:rFonts w:ascii="Aptos Narrow" w:hAnsi="Aptos Narrow"/>
                <w:color w:val="000000"/>
                <w:lang w:val="it-IT"/>
              </w:rPr>
              <w:t>Ramses_STA11_09.rrs</w:t>
            </w:r>
          </w:p>
        </w:tc>
        <w:tc>
          <w:tcPr>
            <w:tcW w:w="1573" w:type="dxa"/>
            <w:shd w:val="clear" w:color="auto" w:fill="FFFFFF" w:themeFill="background1"/>
            <w:vAlign w:val="bottom"/>
          </w:tcPr>
          <w:p w14:paraId="7CDC1F0B" w14:textId="77777777" w:rsidR="006D1795" w:rsidRPr="00E94C27" w:rsidRDefault="006D1795" w:rsidP="003A33FC">
            <w:pPr>
              <w:jc w:val="both"/>
              <w:rPr>
                <w:rFonts w:cstheme="minorHAnsi"/>
                <w:b/>
                <w:bCs/>
                <w:sz w:val="18"/>
                <w:szCs w:val="18"/>
                <w:lang w:val="it-IT"/>
              </w:rPr>
            </w:pPr>
            <w:r w:rsidRPr="00E94C27">
              <w:rPr>
                <w:rFonts w:ascii="Aptos Narrow" w:hAnsi="Aptos Narrow"/>
                <w:b/>
                <w:bCs/>
                <w:color w:val="000000"/>
              </w:rPr>
              <w:t>1.06E-02</w:t>
            </w:r>
          </w:p>
        </w:tc>
        <w:tc>
          <w:tcPr>
            <w:tcW w:w="1688" w:type="dxa"/>
            <w:shd w:val="clear" w:color="auto" w:fill="FFFFFF" w:themeFill="background1"/>
            <w:vAlign w:val="bottom"/>
          </w:tcPr>
          <w:p w14:paraId="239FDBB7" w14:textId="77777777" w:rsidR="006D1795" w:rsidRPr="00E94C27" w:rsidRDefault="006D1795" w:rsidP="003A33FC">
            <w:pPr>
              <w:jc w:val="both"/>
              <w:rPr>
                <w:rFonts w:ascii="Aptos Narrow" w:hAnsi="Aptos Narrow"/>
                <w:b/>
                <w:bCs/>
                <w:color w:val="000000"/>
              </w:rPr>
            </w:pPr>
            <w:r w:rsidRPr="00E94C27">
              <w:rPr>
                <w:rFonts w:ascii="Aptos Narrow" w:hAnsi="Aptos Narrow"/>
                <w:b/>
                <w:bCs/>
                <w:color w:val="000000"/>
              </w:rPr>
              <w:t>1.06E-02</w:t>
            </w:r>
          </w:p>
        </w:tc>
        <w:tc>
          <w:tcPr>
            <w:tcW w:w="1701" w:type="dxa"/>
            <w:shd w:val="clear" w:color="auto" w:fill="FFFFFF" w:themeFill="background1"/>
            <w:vAlign w:val="bottom"/>
          </w:tcPr>
          <w:p w14:paraId="46BCB28D" w14:textId="77777777" w:rsidR="006D1795" w:rsidRPr="00032A50" w:rsidRDefault="006D1795" w:rsidP="003A33FC">
            <w:pPr>
              <w:jc w:val="both"/>
              <w:rPr>
                <w:rFonts w:cstheme="minorHAnsi"/>
                <w:b/>
                <w:bCs/>
                <w:sz w:val="18"/>
                <w:szCs w:val="18"/>
                <w:lang w:val="it-IT"/>
              </w:rPr>
            </w:pPr>
            <w:r w:rsidRPr="00032A50">
              <w:rPr>
                <w:rFonts w:ascii="Aptos Narrow" w:hAnsi="Aptos Narrow"/>
                <w:b/>
                <w:bCs/>
                <w:color w:val="000000"/>
              </w:rPr>
              <w:t>1.05E-02</w:t>
            </w:r>
          </w:p>
        </w:tc>
        <w:tc>
          <w:tcPr>
            <w:tcW w:w="1842" w:type="dxa"/>
            <w:shd w:val="clear" w:color="auto" w:fill="FFFFFF" w:themeFill="background1"/>
            <w:vAlign w:val="bottom"/>
          </w:tcPr>
          <w:p w14:paraId="501AB878" w14:textId="77777777" w:rsidR="006D1795" w:rsidRPr="00B35EB1" w:rsidRDefault="006D1795" w:rsidP="003A33FC">
            <w:pPr>
              <w:jc w:val="both"/>
              <w:rPr>
                <w:rFonts w:cstheme="minorHAnsi"/>
                <w:sz w:val="18"/>
                <w:szCs w:val="18"/>
                <w:lang w:val="it-IT"/>
              </w:rPr>
            </w:pPr>
            <w:r>
              <w:rPr>
                <w:rFonts w:ascii="Aptos Narrow" w:hAnsi="Aptos Narrow"/>
                <w:color w:val="000000"/>
              </w:rPr>
              <w:t>1.06E-02</w:t>
            </w:r>
          </w:p>
        </w:tc>
      </w:tr>
      <w:tr w:rsidR="006D1795" w:rsidRPr="00B35EB1" w14:paraId="3137EB02" w14:textId="77777777" w:rsidTr="003A33FC">
        <w:trPr>
          <w:trHeight w:val="73"/>
        </w:trPr>
        <w:tc>
          <w:tcPr>
            <w:tcW w:w="2268" w:type="dxa"/>
            <w:shd w:val="clear" w:color="auto" w:fill="FFFFFF" w:themeFill="background1"/>
            <w:vAlign w:val="bottom"/>
          </w:tcPr>
          <w:p w14:paraId="6ECA181E" w14:textId="77777777" w:rsidR="006D1795" w:rsidRPr="00B35EB1" w:rsidRDefault="006D1795" w:rsidP="003A33FC">
            <w:pPr>
              <w:jc w:val="both"/>
              <w:rPr>
                <w:rFonts w:cstheme="minorHAnsi"/>
                <w:sz w:val="18"/>
                <w:szCs w:val="18"/>
                <w:lang w:val="it-IT"/>
              </w:rPr>
            </w:pPr>
            <w:r w:rsidRPr="00034CF9">
              <w:rPr>
                <w:rFonts w:ascii="Aptos Narrow" w:hAnsi="Aptos Narrow"/>
                <w:color w:val="000000"/>
                <w:lang w:val="it-IT"/>
              </w:rPr>
              <w:t>Ramses_STA12_09.rrs</w:t>
            </w:r>
          </w:p>
        </w:tc>
        <w:tc>
          <w:tcPr>
            <w:tcW w:w="1573" w:type="dxa"/>
            <w:shd w:val="clear" w:color="auto" w:fill="FFFFFF" w:themeFill="background1"/>
            <w:vAlign w:val="bottom"/>
          </w:tcPr>
          <w:p w14:paraId="5A0C196E" w14:textId="77777777" w:rsidR="006D1795" w:rsidRPr="00E94C27" w:rsidRDefault="006D1795" w:rsidP="003A33FC">
            <w:pPr>
              <w:jc w:val="both"/>
              <w:rPr>
                <w:rFonts w:cstheme="minorHAnsi"/>
                <w:b/>
                <w:bCs/>
                <w:sz w:val="18"/>
                <w:szCs w:val="18"/>
                <w:lang w:val="it-IT"/>
              </w:rPr>
            </w:pPr>
            <w:r w:rsidRPr="00E94C27">
              <w:rPr>
                <w:rFonts w:ascii="Aptos Narrow" w:hAnsi="Aptos Narrow"/>
                <w:b/>
                <w:bCs/>
                <w:color w:val="000000"/>
              </w:rPr>
              <w:t>7.44E-03</w:t>
            </w:r>
          </w:p>
        </w:tc>
        <w:tc>
          <w:tcPr>
            <w:tcW w:w="1688" w:type="dxa"/>
            <w:shd w:val="clear" w:color="auto" w:fill="FFFFFF" w:themeFill="background1"/>
            <w:vAlign w:val="bottom"/>
          </w:tcPr>
          <w:p w14:paraId="1D386568" w14:textId="77777777" w:rsidR="006D1795" w:rsidRPr="00FA6B6C" w:rsidRDefault="006D1795" w:rsidP="003A33FC">
            <w:pPr>
              <w:jc w:val="both"/>
              <w:rPr>
                <w:rFonts w:ascii="Aptos Narrow" w:hAnsi="Aptos Narrow"/>
                <w:b/>
                <w:bCs/>
                <w:color w:val="000000"/>
              </w:rPr>
            </w:pPr>
            <w:r>
              <w:rPr>
                <w:rFonts w:ascii="Aptos Narrow" w:hAnsi="Aptos Narrow"/>
                <w:color w:val="000000"/>
              </w:rPr>
              <w:t>7.90E-03</w:t>
            </w:r>
          </w:p>
        </w:tc>
        <w:tc>
          <w:tcPr>
            <w:tcW w:w="1701" w:type="dxa"/>
            <w:shd w:val="clear" w:color="auto" w:fill="FFFFFF" w:themeFill="background1"/>
            <w:vAlign w:val="bottom"/>
          </w:tcPr>
          <w:p w14:paraId="17971575" w14:textId="77777777" w:rsidR="006D1795" w:rsidRPr="00B35EB1" w:rsidRDefault="006D1795" w:rsidP="003A33FC">
            <w:pPr>
              <w:jc w:val="both"/>
              <w:rPr>
                <w:rFonts w:cstheme="minorHAnsi"/>
                <w:sz w:val="18"/>
                <w:szCs w:val="18"/>
                <w:lang w:val="it-IT"/>
              </w:rPr>
            </w:pPr>
            <w:r>
              <w:rPr>
                <w:rFonts w:ascii="Aptos Narrow" w:hAnsi="Aptos Narrow"/>
                <w:color w:val="000000"/>
              </w:rPr>
              <w:t>7.82E-03</w:t>
            </w:r>
          </w:p>
        </w:tc>
        <w:tc>
          <w:tcPr>
            <w:tcW w:w="1842" w:type="dxa"/>
            <w:shd w:val="clear" w:color="auto" w:fill="FFFFFF" w:themeFill="background1"/>
            <w:vAlign w:val="bottom"/>
          </w:tcPr>
          <w:p w14:paraId="1A1EF8B5" w14:textId="77777777" w:rsidR="006D1795" w:rsidRPr="00B35EB1" w:rsidRDefault="006D1795" w:rsidP="003A33FC">
            <w:pPr>
              <w:jc w:val="both"/>
              <w:rPr>
                <w:rFonts w:cstheme="minorHAnsi"/>
                <w:sz w:val="18"/>
                <w:szCs w:val="18"/>
                <w:lang w:val="it-IT"/>
              </w:rPr>
            </w:pPr>
            <w:r w:rsidRPr="00FA6B6C">
              <w:rPr>
                <w:rFonts w:ascii="Aptos Narrow" w:hAnsi="Aptos Narrow"/>
                <w:b/>
                <w:bCs/>
                <w:color w:val="000000"/>
              </w:rPr>
              <w:t>7.43E-03</w:t>
            </w:r>
          </w:p>
        </w:tc>
      </w:tr>
      <w:tr w:rsidR="006D1795" w:rsidRPr="00B35EB1" w14:paraId="31D1B08C" w14:textId="77777777" w:rsidTr="003A33FC">
        <w:trPr>
          <w:trHeight w:val="73"/>
        </w:trPr>
        <w:tc>
          <w:tcPr>
            <w:tcW w:w="2268" w:type="dxa"/>
            <w:shd w:val="clear" w:color="auto" w:fill="FFFFFF" w:themeFill="background1"/>
            <w:vAlign w:val="bottom"/>
          </w:tcPr>
          <w:p w14:paraId="493F687E" w14:textId="77777777" w:rsidR="006D1795" w:rsidRPr="00B35EB1" w:rsidRDefault="006D1795" w:rsidP="003A33FC">
            <w:pPr>
              <w:jc w:val="both"/>
              <w:rPr>
                <w:rFonts w:cstheme="minorHAnsi"/>
                <w:sz w:val="18"/>
                <w:szCs w:val="18"/>
                <w:lang w:val="it-IT"/>
              </w:rPr>
            </w:pPr>
            <w:r w:rsidRPr="00034CF9">
              <w:rPr>
                <w:rFonts w:ascii="Aptos Narrow" w:hAnsi="Aptos Narrow"/>
                <w:color w:val="000000"/>
                <w:lang w:val="it-IT"/>
              </w:rPr>
              <w:t>Ramses_STA13_09.rrs</w:t>
            </w:r>
          </w:p>
        </w:tc>
        <w:tc>
          <w:tcPr>
            <w:tcW w:w="1573" w:type="dxa"/>
            <w:shd w:val="clear" w:color="auto" w:fill="FFFFFF" w:themeFill="background1"/>
            <w:vAlign w:val="bottom"/>
          </w:tcPr>
          <w:p w14:paraId="20988F87" w14:textId="77777777" w:rsidR="006D1795" w:rsidRPr="00E94C27" w:rsidRDefault="006D1795" w:rsidP="003A33FC">
            <w:pPr>
              <w:jc w:val="both"/>
              <w:rPr>
                <w:rFonts w:cstheme="minorHAnsi"/>
                <w:b/>
                <w:bCs/>
                <w:sz w:val="18"/>
                <w:szCs w:val="18"/>
                <w:lang w:val="it-IT"/>
              </w:rPr>
            </w:pPr>
            <w:r w:rsidRPr="00E94C27">
              <w:rPr>
                <w:rFonts w:ascii="Aptos Narrow" w:hAnsi="Aptos Narrow"/>
                <w:b/>
                <w:bCs/>
                <w:color w:val="000000"/>
              </w:rPr>
              <w:t>6.05E-03</w:t>
            </w:r>
          </w:p>
        </w:tc>
        <w:tc>
          <w:tcPr>
            <w:tcW w:w="1688" w:type="dxa"/>
            <w:shd w:val="clear" w:color="auto" w:fill="FFFFFF" w:themeFill="background1"/>
            <w:vAlign w:val="bottom"/>
          </w:tcPr>
          <w:p w14:paraId="17C6FB26" w14:textId="77777777" w:rsidR="006D1795" w:rsidRDefault="006D1795" w:rsidP="003A33FC">
            <w:pPr>
              <w:jc w:val="both"/>
              <w:rPr>
                <w:rFonts w:ascii="Aptos Narrow" w:hAnsi="Aptos Narrow"/>
                <w:color w:val="000000"/>
              </w:rPr>
            </w:pPr>
            <w:r>
              <w:rPr>
                <w:rFonts w:ascii="Aptos Narrow" w:hAnsi="Aptos Narrow"/>
                <w:color w:val="000000"/>
              </w:rPr>
              <w:t>6.06E-03</w:t>
            </w:r>
          </w:p>
        </w:tc>
        <w:tc>
          <w:tcPr>
            <w:tcW w:w="1701" w:type="dxa"/>
            <w:shd w:val="clear" w:color="auto" w:fill="FFFFFF" w:themeFill="background1"/>
            <w:vAlign w:val="bottom"/>
          </w:tcPr>
          <w:p w14:paraId="479D90C2" w14:textId="77777777" w:rsidR="006D1795" w:rsidRPr="00305962" w:rsidRDefault="006D1795" w:rsidP="003A33FC">
            <w:pPr>
              <w:jc w:val="both"/>
              <w:rPr>
                <w:rFonts w:cstheme="minorHAnsi"/>
                <w:b/>
                <w:bCs/>
                <w:sz w:val="18"/>
                <w:szCs w:val="18"/>
                <w:lang w:val="it-IT"/>
              </w:rPr>
            </w:pPr>
            <w:r w:rsidRPr="00305962">
              <w:rPr>
                <w:rFonts w:ascii="Aptos Narrow" w:hAnsi="Aptos Narrow"/>
                <w:b/>
                <w:bCs/>
                <w:color w:val="000000"/>
              </w:rPr>
              <w:t>5.9E-03</w:t>
            </w:r>
          </w:p>
        </w:tc>
        <w:tc>
          <w:tcPr>
            <w:tcW w:w="1842" w:type="dxa"/>
            <w:shd w:val="clear" w:color="auto" w:fill="FFFFFF" w:themeFill="background1"/>
            <w:vAlign w:val="bottom"/>
          </w:tcPr>
          <w:p w14:paraId="02C745E9" w14:textId="77777777" w:rsidR="006D1795" w:rsidRPr="00B35EB1" w:rsidRDefault="006D1795" w:rsidP="003A33FC">
            <w:pPr>
              <w:jc w:val="both"/>
              <w:rPr>
                <w:rFonts w:cstheme="minorHAnsi"/>
                <w:sz w:val="18"/>
                <w:szCs w:val="18"/>
                <w:lang w:val="it-IT"/>
              </w:rPr>
            </w:pPr>
            <w:r>
              <w:rPr>
                <w:rFonts w:ascii="Aptos Narrow" w:hAnsi="Aptos Narrow"/>
                <w:color w:val="000000"/>
              </w:rPr>
              <w:t>6.04E-03</w:t>
            </w:r>
          </w:p>
        </w:tc>
      </w:tr>
      <w:tr w:rsidR="006D1795" w:rsidRPr="00B35EB1" w14:paraId="2C1DDB7E" w14:textId="77777777" w:rsidTr="003A33FC">
        <w:trPr>
          <w:trHeight w:val="73"/>
        </w:trPr>
        <w:tc>
          <w:tcPr>
            <w:tcW w:w="2268" w:type="dxa"/>
            <w:shd w:val="clear" w:color="auto" w:fill="FFFFFF" w:themeFill="background1"/>
            <w:vAlign w:val="bottom"/>
          </w:tcPr>
          <w:p w14:paraId="546EA77A" w14:textId="77777777" w:rsidR="006D1795" w:rsidRPr="00B35EB1" w:rsidRDefault="006D1795" w:rsidP="003A33FC">
            <w:pPr>
              <w:jc w:val="both"/>
              <w:rPr>
                <w:rFonts w:cstheme="minorHAnsi"/>
                <w:sz w:val="18"/>
                <w:szCs w:val="18"/>
                <w:lang w:val="it-IT"/>
              </w:rPr>
            </w:pPr>
            <w:r w:rsidRPr="00034CF9">
              <w:rPr>
                <w:rFonts w:ascii="Aptos Narrow" w:hAnsi="Aptos Narrow"/>
                <w:color w:val="000000"/>
                <w:lang w:val="it-IT"/>
              </w:rPr>
              <w:t>Ramses_STA14_09.rrs</w:t>
            </w:r>
          </w:p>
        </w:tc>
        <w:tc>
          <w:tcPr>
            <w:tcW w:w="1573" w:type="dxa"/>
            <w:shd w:val="clear" w:color="auto" w:fill="FFFFFF" w:themeFill="background1"/>
            <w:vAlign w:val="bottom"/>
          </w:tcPr>
          <w:p w14:paraId="341BE224" w14:textId="77777777" w:rsidR="006D1795" w:rsidRPr="00305962" w:rsidRDefault="006D1795" w:rsidP="003A33FC">
            <w:pPr>
              <w:jc w:val="both"/>
              <w:rPr>
                <w:rFonts w:cstheme="minorHAnsi"/>
                <w:b/>
                <w:bCs/>
                <w:sz w:val="18"/>
                <w:szCs w:val="18"/>
                <w:lang w:val="it-IT"/>
              </w:rPr>
            </w:pPr>
            <w:r w:rsidRPr="00305962">
              <w:rPr>
                <w:rFonts w:ascii="Aptos Narrow" w:hAnsi="Aptos Narrow"/>
                <w:b/>
                <w:bCs/>
                <w:color w:val="000000"/>
              </w:rPr>
              <w:t>4.84E-03</w:t>
            </w:r>
          </w:p>
        </w:tc>
        <w:tc>
          <w:tcPr>
            <w:tcW w:w="1688" w:type="dxa"/>
            <w:shd w:val="clear" w:color="auto" w:fill="FFFFFF" w:themeFill="background1"/>
            <w:vAlign w:val="bottom"/>
          </w:tcPr>
          <w:p w14:paraId="2CBF4B5B" w14:textId="77777777" w:rsidR="006D1795" w:rsidRPr="00305962" w:rsidRDefault="006D1795" w:rsidP="003A33FC">
            <w:pPr>
              <w:jc w:val="both"/>
              <w:rPr>
                <w:rFonts w:ascii="Aptos Narrow" w:hAnsi="Aptos Narrow"/>
                <w:b/>
                <w:bCs/>
                <w:color w:val="000000"/>
              </w:rPr>
            </w:pPr>
            <w:r>
              <w:rPr>
                <w:rFonts w:ascii="Aptos Narrow" w:hAnsi="Aptos Narrow"/>
                <w:color w:val="000000"/>
              </w:rPr>
              <w:t>4.90E-03</w:t>
            </w:r>
          </w:p>
        </w:tc>
        <w:tc>
          <w:tcPr>
            <w:tcW w:w="1701" w:type="dxa"/>
            <w:shd w:val="clear" w:color="auto" w:fill="FFFFFF" w:themeFill="background1"/>
            <w:vAlign w:val="bottom"/>
          </w:tcPr>
          <w:p w14:paraId="41BAB873" w14:textId="77777777" w:rsidR="006D1795" w:rsidRPr="00B35EB1" w:rsidRDefault="006D1795" w:rsidP="003A33FC">
            <w:pPr>
              <w:jc w:val="both"/>
              <w:rPr>
                <w:rFonts w:cstheme="minorHAnsi"/>
                <w:sz w:val="18"/>
                <w:szCs w:val="18"/>
                <w:lang w:val="it-IT"/>
              </w:rPr>
            </w:pPr>
            <w:r>
              <w:rPr>
                <w:rFonts w:ascii="Aptos Narrow" w:hAnsi="Aptos Narrow"/>
                <w:color w:val="000000"/>
              </w:rPr>
              <w:t>4.89E-03</w:t>
            </w:r>
          </w:p>
        </w:tc>
        <w:tc>
          <w:tcPr>
            <w:tcW w:w="1842" w:type="dxa"/>
            <w:shd w:val="clear" w:color="auto" w:fill="FFFFFF" w:themeFill="background1"/>
            <w:vAlign w:val="bottom"/>
          </w:tcPr>
          <w:p w14:paraId="3342FE2D" w14:textId="77777777" w:rsidR="006D1795" w:rsidRPr="00B35EB1" w:rsidRDefault="006D1795" w:rsidP="003A33FC">
            <w:pPr>
              <w:jc w:val="both"/>
              <w:rPr>
                <w:rFonts w:cstheme="minorHAnsi"/>
                <w:sz w:val="18"/>
                <w:szCs w:val="18"/>
                <w:lang w:val="it-IT"/>
              </w:rPr>
            </w:pPr>
            <w:r w:rsidRPr="00305962">
              <w:rPr>
                <w:rFonts w:ascii="Aptos Narrow" w:hAnsi="Aptos Narrow"/>
                <w:b/>
                <w:bCs/>
                <w:color w:val="000000"/>
              </w:rPr>
              <w:t>4.84E-03</w:t>
            </w:r>
          </w:p>
        </w:tc>
      </w:tr>
      <w:tr w:rsidR="006D1795" w:rsidRPr="00B35EB1" w14:paraId="1F4C953F" w14:textId="77777777" w:rsidTr="003A33FC">
        <w:trPr>
          <w:trHeight w:val="73"/>
        </w:trPr>
        <w:tc>
          <w:tcPr>
            <w:tcW w:w="2268" w:type="dxa"/>
            <w:shd w:val="clear" w:color="auto" w:fill="FFFFFF" w:themeFill="background1"/>
            <w:vAlign w:val="bottom"/>
          </w:tcPr>
          <w:p w14:paraId="107A2DC5" w14:textId="77777777" w:rsidR="006D1795" w:rsidRPr="00B35EB1" w:rsidRDefault="006D1795" w:rsidP="003A33FC">
            <w:pPr>
              <w:jc w:val="both"/>
              <w:rPr>
                <w:rFonts w:cstheme="minorHAnsi"/>
                <w:sz w:val="18"/>
                <w:szCs w:val="18"/>
                <w:lang w:val="it-IT"/>
              </w:rPr>
            </w:pPr>
            <w:r w:rsidRPr="00034CF9">
              <w:rPr>
                <w:rFonts w:ascii="Aptos Narrow" w:hAnsi="Aptos Narrow"/>
                <w:color w:val="000000"/>
                <w:lang w:val="it-IT"/>
              </w:rPr>
              <w:t>Ramses_STA15_09.rrs</w:t>
            </w:r>
          </w:p>
        </w:tc>
        <w:tc>
          <w:tcPr>
            <w:tcW w:w="1573" w:type="dxa"/>
            <w:shd w:val="clear" w:color="auto" w:fill="FFFFFF" w:themeFill="background1"/>
            <w:vAlign w:val="bottom"/>
          </w:tcPr>
          <w:p w14:paraId="3A3A8C80" w14:textId="77777777" w:rsidR="006D1795" w:rsidRPr="00305962" w:rsidRDefault="006D1795" w:rsidP="003A33FC">
            <w:pPr>
              <w:jc w:val="both"/>
              <w:rPr>
                <w:rFonts w:cstheme="minorHAnsi"/>
                <w:b/>
                <w:bCs/>
                <w:sz w:val="18"/>
                <w:szCs w:val="18"/>
                <w:lang w:val="it-IT"/>
              </w:rPr>
            </w:pPr>
            <w:r w:rsidRPr="00305962">
              <w:rPr>
                <w:rFonts w:ascii="Aptos Narrow" w:hAnsi="Aptos Narrow"/>
                <w:b/>
                <w:bCs/>
                <w:color w:val="000000"/>
              </w:rPr>
              <w:t>1.26E-03</w:t>
            </w:r>
          </w:p>
        </w:tc>
        <w:tc>
          <w:tcPr>
            <w:tcW w:w="1688" w:type="dxa"/>
            <w:shd w:val="clear" w:color="auto" w:fill="FFFFFF" w:themeFill="background1"/>
            <w:vAlign w:val="bottom"/>
          </w:tcPr>
          <w:p w14:paraId="732CCB3C" w14:textId="77777777" w:rsidR="006D1795" w:rsidRDefault="006D1795" w:rsidP="003A33FC">
            <w:pPr>
              <w:jc w:val="both"/>
              <w:rPr>
                <w:rFonts w:ascii="Aptos Narrow" w:hAnsi="Aptos Narrow"/>
                <w:color w:val="000000"/>
              </w:rPr>
            </w:pPr>
            <w:r>
              <w:rPr>
                <w:rFonts w:ascii="Aptos Narrow" w:hAnsi="Aptos Narrow"/>
                <w:color w:val="000000"/>
              </w:rPr>
              <w:t>1.31E-03</w:t>
            </w:r>
          </w:p>
        </w:tc>
        <w:tc>
          <w:tcPr>
            <w:tcW w:w="1701" w:type="dxa"/>
            <w:shd w:val="clear" w:color="auto" w:fill="FFFFFF" w:themeFill="background1"/>
            <w:vAlign w:val="bottom"/>
          </w:tcPr>
          <w:p w14:paraId="187DBA9B" w14:textId="77777777" w:rsidR="006D1795" w:rsidRPr="00B35EB1" w:rsidRDefault="006D1795" w:rsidP="003A33FC">
            <w:pPr>
              <w:jc w:val="both"/>
              <w:rPr>
                <w:rFonts w:cstheme="minorHAnsi"/>
                <w:sz w:val="18"/>
                <w:szCs w:val="18"/>
                <w:lang w:val="it-IT"/>
              </w:rPr>
            </w:pPr>
            <w:r>
              <w:rPr>
                <w:rFonts w:ascii="Aptos Narrow" w:hAnsi="Aptos Narrow"/>
                <w:color w:val="000000"/>
              </w:rPr>
              <w:t>1.28E-03</w:t>
            </w:r>
          </w:p>
        </w:tc>
        <w:tc>
          <w:tcPr>
            <w:tcW w:w="1842" w:type="dxa"/>
            <w:shd w:val="clear" w:color="auto" w:fill="FFFFFF" w:themeFill="background1"/>
            <w:vAlign w:val="bottom"/>
          </w:tcPr>
          <w:p w14:paraId="2A6C7EE3" w14:textId="77777777" w:rsidR="006D1795" w:rsidRPr="009C1AA7" w:rsidRDefault="006D1795" w:rsidP="003A33FC">
            <w:pPr>
              <w:jc w:val="both"/>
              <w:rPr>
                <w:rFonts w:cstheme="minorHAnsi"/>
                <w:b/>
                <w:bCs/>
                <w:sz w:val="18"/>
                <w:szCs w:val="18"/>
                <w:lang w:val="it-IT"/>
              </w:rPr>
            </w:pPr>
            <w:r w:rsidRPr="009C1AA7">
              <w:rPr>
                <w:rFonts w:ascii="Aptos Narrow" w:hAnsi="Aptos Narrow"/>
                <w:b/>
                <w:bCs/>
                <w:color w:val="000000"/>
              </w:rPr>
              <w:t>1.27E-03</w:t>
            </w:r>
          </w:p>
        </w:tc>
      </w:tr>
      <w:tr w:rsidR="006D1795" w:rsidRPr="00B35EB1" w14:paraId="610994D1" w14:textId="77777777" w:rsidTr="003A33FC">
        <w:trPr>
          <w:trHeight w:val="73"/>
        </w:trPr>
        <w:tc>
          <w:tcPr>
            <w:tcW w:w="2268" w:type="dxa"/>
            <w:shd w:val="clear" w:color="auto" w:fill="FFFFFF" w:themeFill="background1"/>
            <w:vAlign w:val="bottom"/>
          </w:tcPr>
          <w:p w14:paraId="58065000" w14:textId="77777777" w:rsidR="006D1795" w:rsidRPr="00B35EB1" w:rsidRDefault="006D1795" w:rsidP="003A33FC">
            <w:pPr>
              <w:jc w:val="both"/>
              <w:rPr>
                <w:rFonts w:cstheme="minorHAnsi"/>
                <w:sz w:val="18"/>
                <w:szCs w:val="18"/>
                <w:lang w:val="it-IT"/>
              </w:rPr>
            </w:pPr>
            <w:r w:rsidRPr="00034CF9">
              <w:rPr>
                <w:rFonts w:ascii="Aptos Narrow" w:hAnsi="Aptos Narrow"/>
                <w:color w:val="000000"/>
                <w:lang w:val="it-IT"/>
              </w:rPr>
              <w:t>Ramses_STA16_09.rrs</w:t>
            </w:r>
          </w:p>
        </w:tc>
        <w:tc>
          <w:tcPr>
            <w:tcW w:w="1573" w:type="dxa"/>
            <w:shd w:val="clear" w:color="auto" w:fill="FFFFFF" w:themeFill="background1"/>
            <w:vAlign w:val="bottom"/>
          </w:tcPr>
          <w:p w14:paraId="05380019" w14:textId="77777777" w:rsidR="006D1795" w:rsidRPr="00305962" w:rsidRDefault="006D1795" w:rsidP="003A33FC">
            <w:pPr>
              <w:jc w:val="both"/>
              <w:rPr>
                <w:rFonts w:cstheme="minorHAnsi"/>
                <w:b/>
                <w:bCs/>
                <w:sz w:val="18"/>
                <w:szCs w:val="18"/>
                <w:lang w:val="it-IT"/>
              </w:rPr>
            </w:pPr>
            <w:r w:rsidRPr="00305962">
              <w:rPr>
                <w:rFonts w:ascii="Aptos Narrow" w:hAnsi="Aptos Narrow"/>
                <w:b/>
                <w:bCs/>
                <w:color w:val="000000"/>
              </w:rPr>
              <w:t>1.18E-03</w:t>
            </w:r>
          </w:p>
        </w:tc>
        <w:tc>
          <w:tcPr>
            <w:tcW w:w="1688" w:type="dxa"/>
            <w:shd w:val="clear" w:color="auto" w:fill="FFFFFF" w:themeFill="background1"/>
            <w:vAlign w:val="bottom"/>
          </w:tcPr>
          <w:p w14:paraId="5068685E" w14:textId="77777777" w:rsidR="006D1795" w:rsidRPr="00305962" w:rsidRDefault="006D1795" w:rsidP="003A33FC">
            <w:pPr>
              <w:jc w:val="both"/>
              <w:rPr>
                <w:rFonts w:ascii="Aptos Narrow" w:hAnsi="Aptos Narrow"/>
                <w:b/>
                <w:bCs/>
                <w:color w:val="000000"/>
              </w:rPr>
            </w:pPr>
            <w:r>
              <w:rPr>
                <w:rFonts w:ascii="Aptos Narrow" w:hAnsi="Aptos Narrow"/>
                <w:color w:val="000000"/>
              </w:rPr>
              <w:t>1.21E-03</w:t>
            </w:r>
          </w:p>
        </w:tc>
        <w:tc>
          <w:tcPr>
            <w:tcW w:w="1701" w:type="dxa"/>
            <w:shd w:val="clear" w:color="auto" w:fill="FFFFFF" w:themeFill="background1"/>
            <w:vAlign w:val="bottom"/>
          </w:tcPr>
          <w:p w14:paraId="5078BB35" w14:textId="77777777" w:rsidR="006D1795" w:rsidRPr="00B35EB1" w:rsidRDefault="006D1795" w:rsidP="003A33FC">
            <w:pPr>
              <w:jc w:val="both"/>
              <w:rPr>
                <w:rFonts w:cstheme="minorHAnsi"/>
                <w:sz w:val="18"/>
                <w:szCs w:val="18"/>
                <w:lang w:val="it-IT"/>
              </w:rPr>
            </w:pPr>
            <w:r>
              <w:rPr>
                <w:rFonts w:ascii="Aptos Narrow" w:hAnsi="Aptos Narrow"/>
                <w:color w:val="000000"/>
              </w:rPr>
              <w:t>1.21E-03</w:t>
            </w:r>
          </w:p>
        </w:tc>
        <w:tc>
          <w:tcPr>
            <w:tcW w:w="1842" w:type="dxa"/>
            <w:shd w:val="clear" w:color="auto" w:fill="FFFFFF" w:themeFill="background1"/>
            <w:vAlign w:val="bottom"/>
          </w:tcPr>
          <w:p w14:paraId="42B2D105" w14:textId="77777777" w:rsidR="006D1795" w:rsidRPr="009C1AA7" w:rsidRDefault="006D1795" w:rsidP="003A33FC">
            <w:pPr>
              <w:jc w:val="both"/>
              <w:rPr>
                <w:rFonts w:cstheme="minorHAnsi"/>
                <w:b/>
                <w:bCs/>
                <w:sz w:val="18"/>
                <w:szCs w:val="18"/>
                <w:lang w:val="it-IT"/>
              </w:rPr>
            </w:pPr>
            <w:r w:rsidRPr="009C1AA7">
              <w:rPr>
                <w:rFonts w:ascii="Aptos Narrow" w:hAnsi="Aptos Narrow"/>
                <w:b/>
                <w:bCs/>
                <w:color w:val="000000"/>
              </w:rPr>
              <w:t>1.18E-03</w:t>
            </w:r>
          </w:p>
        </w:tc>
      </w:tr>
      <w:tr w:rsidR="006D1795" w:rsidRPr="00B35EB1" w14:paraId="16C38BEC" w14:textId="77777777" w:rsidTr="003A33FC">
        <w:trPr>
          <w:trHeight w:val="73"/>
        </w:trPr>
        <w:tc>
          <w:tcPr>
            <w:tcW w:w="2268" w:type="dxa"/>
            <w:shd w:val="clear" w:color="auto" w:fill="FFFFFF" w:themeFill="background1"/>
            <w:vAlign w:val="bottom"/>
          </w:tcPr>
          <w:p w14:paraId="479EF443" w14:textId="77777777" w:rsidR="006D1795" w:rsidRPr="00B35EB1" w:rsidRDefault="006D1795" w:rsidP="003A33FC">
            <w:pPr>
              <w:jc w:val="both"/>
              <w:rPr>
                <w:rFonts w:cstheme="minorHAnsi"/>
                <w:sz w:val="18"/>
                <w:szCs w:val="18"/>
                <w:lang w:val="it-IT"/>
              </w:rPr>
            </w:pPr>
            <w:r w:rsidRPr="00034CF9">
              <w:rPr>
                <w:rFonts w:ascii="Aptos Narrow" w:hAnsi="Aptos Narrow"/>
                <w:color w:val="000000"/>
                <w:lang w:val="it-IT"/>
              </w:rPr>
              <w:t>Ramses_STA18_09.rrs</w:t>
            </w:r>
          </w:p>
        </w:tc>
        <w:tc>
          <w:tcPr>
            <w:tcW w:w="1573" w:type="dxa"/>
            <w:shd w:val="clear" w:color="auto" w:fill="FFFFFF" w:themeFill="background1"/>
            <w:vAlign w:val="bottom"/>
          </w:tcPr>
          <w:p w14:paraId="380D7C1E" w14:textId="77777777" w:rsidR="006D1795" w:rsidRPr="00305962" w:rsidRDefault="006D1795" w:rsidP="003A33FC">
            <w:pPr>
              <w:jc w:val="both"/>
              <w:rPr>
                <w:rFonts w:cstheme="minorHAnsi"/>
                <w:b/>
                <w:bCs/>
                <w:sz w:val="18"/>
                <w:szCs w:val="18"/>
                <w:lang w:val="it-IT"/>
              </w:rPr>
            </w:pPr>
            <w:r w:rsidRPr="00305962">
              <w:rPr>
                <w:rFonts w:ascii="Aptos Narrow" w:hAnsi="Aptos Narrow"/>
                <w:b/>
                <w:bCs/>
                <w:color w:val="000000"/>
              </w:rPr>
              <w:t>5.00E-04</w:t>
            </w:r>
          </w:p>
        </w:tc>
        <w:tc>
          <w:tcPr>
            <w:tcW w:w="1688" w:type="dxa"/>
            <w:shd w:val="clear" w:color="auto" w:fill="FFFFFF" w:themeFill="background1"/>
            <w:vAlign w:val="bottom"/>
          </w:tcPr>
          <w:p w14:paraId="785F5333" w14:textId="77777777" w:rsidR="006D1795" w:rsidRDefault="006D1795" w:rsidP="003A33FC">
            <w:pPr>
              <w:jc w:val="both"/>
              <w:rPr>
                <w:rFonts w:ascii="Aptos Narrow" w:hAnsi="Aptos Narrow"/>
                <w:color w:val="000000"/>
              </w:rPr>
            </w:pPr>
            <w:r>
              <w:rPr>
                <w:rFonts w:ascii="Aptos Narrow" w:hAnsi="Aptos Narrow"/>
                <w:color w:val="000000"/>
              </w:rPr>
              <w:t>5.54E-04</w:t>
            </w:r>
          </w:p>
        </w:tc>
        <w:tc>
          <w:tcPr>
            <w:tcW w:w="1701" w:type="dxa"/>
            <w:shd w:val="clear" w:color="auto" w:fill="FFFFFF" w:themeFill="background1"/>
            <w:vAlign w:val="bottom"/>
          </w:tcPr>
          <w:p w14:paraId="7C07D697" w14:textId="77777777" w:rsidR="006D1795" w:rsidRPr="00B35EB1" w:rsidRDefault="006D1795" w:rsidP="003A33FC">
            <w:pPr>
              <w:jc w:val="both"/>
              <w:rPr>
                <w:rFonts w:cstheme="minorHAnsi"/>
                <w:sz w:val="18"/>
                <w:szCs w:val="18"/>
                <w:lang w:val="it-IT"/>
              </w:rPr>
            </w:pPr>
            <w:r>
              <w:rPr>
                <w:rFonts w:ascii="Aptos Narrow" w:hAnsi="Aptos Narrow"/>
                <w:color w:val="000000"/>
              </w:rPr>
              <w:t>5.55E-04</w:t>
            </w:r>
          </w:p>
        </w:tc>
        <w:tc>
          <w:tcPr>
            <w:tcW w:w="1842" w:type="dxa"/>
            <w:shd w:val="clear" w:color="auto" w:fill="FFFFFF" w:themeFill="background1"/>
            <w:vAlign w:val="bottom"/>
          </w:tcPr>
          <w:p w14:paraId="53C063DA" w14:textId="77777777" w:rsidR="006D1795" w:rsidRPr="009C1AA7" w:rsidRDefault="006D1795" w:rsidP="003A33FC">
            <w:pPr>
              <w:jc w:val="both"/>
              <w:rPr>
                <w:rFonts w:cstheme="minorHAnsi"/>
                <w:b/>
                <w:bCs/>
                <w:sz w:val="18"/>
                <w:szCs w:val="18"/>
                <w:lang w:val="it-IT"/>
              </w:rPr>
            </w:pPr>
            <w:r w:rsidRPr="009C1AA7">
              <w:rPr>
                <w:rFonts w:ascii="Aptos Narrow" w:hAnsi="Aptos Narrow"/>
                <w:b/>
                <w:bCs/>
                <w:color w:val="000000"/>
              </w:rPr>
              <w:t>5.02E-04</w:t>
            </w:r>
          </w:p>
        </w:tc>
      </w:tr>
    </w:tbl>
    <w:p w14:paraId="66DB9B86" w14:textId="77777777" w:rsidR="006D1795" w:rsidRDefault="006D1795" w:rsidP="006D1795">
      <w:pPr>
        <w:jc w:val="both"/>
        <w:rPr>
          <w:lang w:val="en-US"/>
        </w:rPr>
      </w:pPr>
    </w:p>
    <w:p w14:paraId="0FB15A2E" w14:textId="3FCBB1CB" w:rsidR="006D1795" w:rsidRDefault="006D1795">
      <w:pPr>
        <w:rPr>
          <w:sz w:val="20"/>
          <w:szCs w:val="20"/>
          <w:lang w:val="en-US"/>
        </w:rPr>
      </w:pPr>
      <w:r>
        <w:rPr>
          <w:sz w:val="20"/>
          <w:szCs w:val="20"/>
          <w:lang w:val="en-US"/>
        </w:rPr>
        <w:br w:type="page"/>
      </w:r>
    </w:p>
    <w:p w14:paraId="2DFAABA3" w14:textId="77777777" w:rsidR="006D1795" w:rsidRPr="00DC5941" w:rsidRDefault="006D1795" w:rsidP="006D1795">
      <w:pPr>
        <w:pStyle w:val="berschrift2"/>
        <w:jc w:val="both"/>
        <w:rPr>
          <w:lang w:val="en-US"/>
        </w:rPr>
      </w:pPr>
      <w:bookmarkStart w:id="136" w:name="_Toc237605430"/>
      <w:r w:rsidRPr="007105D4">
        <w:rPr>
          <w:lang w:val="en-US"/>
        </w:rPr>
        <w:lastRenderedPageBreak/>
        <w:t xml:space="preserve">Appendix </w:t>
      </w:r>
      <w:r>
        <w:rPr>
          <w:lang w:val="en-US"/>
        </w:rPr>
        <w:t>2</w:t>
      </w:r>
      <w:r w:rsidRPr="007105D4">
        <w:rPr>
          <w:lang w:val="en-US"/>
        </w:rPr>
        <w:t xml:space="preserve">: </w:t>
      </w:r>
      <w:r>
        <w:rPr>
          <w:lang w:val="en-US"/>
        </w:rPr>
        <w:t>Local relationship between aLH</w:t>
      </w:r>
      <w:r w:rsidRPr="00DC5941">
        <w:rPr>
          <w:vertAlign w:val="subscript"/>
          <w:lang w:val="en-US"/>
        </w:rPr>
        <w:t>676</w:t>
      </w:r>
      <w:r>
        <w:rPr>
          <w:lang w:val="en-US"/>
        </w:rPr>
        <w:t xml:space="preserve"> and CHL</w:t>
      </w:r>
      <w:r w:rsidRPr="001C1E5D">
        <w:rPr>
          <w:vertAlign w:val="subscript"/>
          <w:lang w:val="en-US"/>
        </w:rPr>
        <w:t>F</w:t>
      </w:r>
      <w:bookmarkEnd w:id="136"/>
    </w:p>
    <w:p w14:paraId="780FB339" w14:textId="77777777" w:rsidR="00793BB0" w:rsidRDefault="006D1795" w:rsidP="00793BB0">
      <w:pPr>
        <w:keepNext/>
      </w:pPr>
      <w:r w:rsidRPr="00DC5941">
        <w:rPr>
          <w:noProof/>
          <w:lang w:val="en-US"/>
        </w:rPr>
        <w:drawing>
          <wp:inline distT="0" distB="0" distL="0" distR="0" wp14:anchorId="12C4521C" wp14:editId="108EB02D">
            <wp:extent cx="5534167" cy="3857810"/>
            <wp:effectExtent l="0" t="0" r="0" b="9525"/>
            <wp:docPr id="551549218" name="Grafik 1" descr="This image appears to be a scatter plot or line graph with a logarithmic scale on the y-axis, showing a relationship between the concentration of CHL (chlorophyll) in mg/mￂﾳ and PAR (photoperiod), measured in umol phot. s￢ﾁﾻￂﾹ m￢ﾁﾻￂﾲ. The plot includes data points or a trend line, indicating that as PAR increases, CHL concentration also increases, and there is a range of PAR values from 0.00 to 1500 umol phot. s￢ﾁﾻￂﾹ m￢ﾁﾻￂﾹ.&#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49218" name="Grafik 1" descr="This image appears to be a scatter plot or line graph with a logarithmic scale on the y-axis, showing a relationship between the concentration of CHL (chlorophyll) in mg/mￂﾳ and PAR (photoperiod), measured in umol phot. s￢ﾁﾻￂﾹ m￢ﾁﾻￂﾲ. The plot includes data points or a trend line, indicating that as PAR increases, CHL concentration also increases, and there is a range of PAR values from 0.00 to 1500 umol phot. s￢ﾁﾻￂﾹ m￢ﾁﾻￂﾹ.&#10;&#10;KI-generierte Inhalte können fehlerhaft sein."/>
                    <pic:cNvPicPr/>
                  </pic:nvPicPr>
                  <pic:blipFill>
                    <a:blip r:embed="rId47"/>
                    <a:stretch>
                      <a:fillRect/>
                    </a:stretch>
                  </pic:blipFill>
                  <pic:spPr>
                    <a:xfrm>
                      <a:off x="0" y="0"/>
                      <a:ext cx="5586867" cy="3894547"/>
                    </a:xfrm>
                    <a:prstGeom prst="rect">
                      <a:avLst/>
                    </a:prstGeom>
                  </pic:spPr>
                </pic:pic>
              </a:graphicData>
            </a:graphic>
          </wp:inline>
        </w:drawing>
      </w:r>
    </w:p>
    <w:p w14:paraId="50B7DFCA" w14:textId="247FCFA9" w:rsidR="006D1795" w:rsidRDefault="00793BB0" w:rsidP="00793BB0">
      <w:pPr>
        <w:pStyle w:val="Beschriftung"/>
        <w:rPr>
          <w:lang w:val="en-US"/>
        </w:rPr>
      </w:pPr>
      <w:r w:rsidRPr="00793BB0">
        <w:rPr>
          <w:lang w:val="en-US"/>
        </w:rPr>
        <w:t xml:space="preserve">Figure A2. </w:t>
      </w:r>
      <w:r>
        <w:fldChar w:fldCharType="begin"/>
      </w:r>
      <w:r w:rsidRPr="00793BB0">
        <w:rPr>
          <w:lang w:val="en-US"/>
        </w:rPr>
        <w:instrText xml:space="preserve"> SEQ Figure_A2. \* ARABIC </w:instrText>
      </w:r>
      <w:r>
        <w:fldChar w:fldCharType="separate"/>
      </w:r>
      <w:r w:rsidR="00C243AC">
        <w:rPr>
          <w:noProof/>
          <w:lang w:val="en-US"/>
        </w:rPr>
        <w:t>1</w:t>
      </w:r>
      <w:r>
        <w:fldChar w:fldCharType="end"/>
      </w:r>
      <w:r w:rsidRPr="001441BA">
        <w:rPr>
          <w:lang w:val="en-US"/>
        </w:rPr>
        <w:t xml:space="preserve">: </w:t>
      </w:r>
      <w:r w:rsidRPr="001C1E5D">
        <w:rPr>
          <w:lang w:val="en-US"/>
        </w:rPr>
        <w:t xml:space="preserve">Relationship between fluorescence-based CHL </w:t>
      </w:r>
      <w:r w:rsidR="00DA0CBB">
        <w:rPr>
          <w:lang w:val="en-US"/>
        </w:rPr>
        <w:t xml:space="preserve">(chlorophyll a) </w:t>
      </w:r>
      <w:r w:rsidRPr="001C1E5D">
        <w:rPr>
          <w:lang w:val="en-US"/>
        </w:rPr>
        <w:t>and aLH</w:t>
      </w:r>
      <w:r w:rsidRPr="00DA0CBB">
        <w:rPr>
          <w:vertAlign w:val="subscript"/>
          <w:lang w:val="en-US"/>
        </w:rPr>
        <w:t>676</w:t>
      </w:r>
      <w:r w:rsidRPr="001C1E5D">
        <w:rPr>
          <w:lang w:val="en-US"/>
        </w:rPr>
        <w:t xml:space="preserve"> </w:t>
      </w:r>
      <w:r w:rsidR="00DA0CBB">
        <w:rPr>
          <w:lang w:val="en-US"/>
        </w:rPr>
        <w:t xml:space="preserve">(absorption line height at 676 nm) </w:t>
      </w:r>
      <w:r w:rsidRPr="001C1E5D">
        <w:rPr>
          <w:lang w:val="en-US"/>
        </w:rPr>
        <w:t xml:space="preserve">over the entire database. Colorbar indicates the level of downwelling PAR </w:t>
      </w:r>
      <w:r w:rsidR="00DA0CBB">
        <w:rPr>
          <w:lang w:val="en-US"/>
        </w:rPr>
        <w:t xml:space="preserve">(Photosynthetically Active Radiation) </w:t>
      </w:r>
      <w:r w:rsidRPr="001C1E5D">
        <w:rPr>
          <w:lang w:val="en-US"/>
        </w:rPr>
        <w:t xml:space="preserve">irradiance received, evidencing non-photochemical quenching effect, which produces large </w:t>
      </w:r>
      <w:r w:rsidR="00554D23">
        <w:rPr>
          <w:lang w:val="en-US"/>
        </w:rPr>
        <w:t>biases</w:t>
      </w:r>
      <w:r w:rsidRPr="001C1E5D">
        <w:rPr>
          <w:lang w:val="en-US"/>
        </w:rPr>
        <w:t xml:space="preserve"> in fluorescence-based CHL estimates</w:t>
      </w:r>
      <w:r>
        <w:rPr>
          <w:lang w:val="en-US"/>
        </w:rPr>
        <w:t xml:space="preserve"> </w:t>
      </w:r>
      <w:r>
        <w:rPr>
          <w:lang w:val="en-US"/>
        </w:rPr>
        <w:fldChar w:fldCharType="begin"/>
      </w:r>
      <w:r>
        <w:rPr>
          <w:lang w:val="en-US"/>
        </w:rPr>
        <w:instrText xml:space="preserve"> ADDIN ZOTERO_ITEM CSL_CITATION {"citationID":"LMc1bXru","properties":{"unsorted":false,"formattedCitation":"(Minaudo et al., 2021, Abbildung S3)","plainCitation":"(Minaudo et al., 2021, Abbildung S3)","dontUpdate":true,"noteIndex":0},"citationItems":[{"id":57,"uris":["http://zotero.org/users/local/MXqSo32P/items/R8NY5IV2"],"itemData":{"id":57,"type":"article-journal","container-title":"Environmental Science &amp; Technology","DOI":"10.1021/acs.est.1c02585","ISSN":"0013-936X, 1520-5851","issue":"20","journalAbbreviation":"Environ. Sci. Technol.","language":"en","license":"https://creativecommons.org/licenses/by-nc-nd/4.0/","page":"14234-14244","source":"DOI.org (Crossref)","title":"The Imprint of Primary Production on High-Frequency Profiles of Lake Optical Properties","volume":"55","author":[{"family":"Minaudo","given":"Camille"},{"family":"Odermatt","given":"Daniel"},{"family":"Bouffard","given":"Damien"},{"family":"Rahaghi","given":"Abolfazl Irani"},{"family":"Lavanchy","given":"Sébastien"},{"family":"Wüest","given":"Alfred"}],"issued":{"date-parts":[["2021",10,19]]}},"locator":"S3","label":"figure"}],"schema":"https://github.com/citation-style-language/schema/raw/master/csl-citation.json"} </w:instrText>
      </w:r>
      <w:r>
        <w:rPr>
          <w:lang w:val="en-US"/>
        </w:rPr>
        <w:fldChar w:fldCharType="separate"/>
      </w:r>
      <w:r w:rsidRPr="00EA1CA0">
        <w:rPr>
          <w:rFonts w:ascii="Aptos" w:hAnsi="Aptos"/>
          <w:lang w:val="en-US"/>
        </w:rPr>
        <w:t xml:space="preserve">(Minaudo et al., 2021, </w:t>
      </w:r>
      <w:r>
        <w:rPr>
          <w:rFonts w:ascii="Aptos" w:hAnsi="Aptos"/>
          <w:lang w:val="en-US"/>
        </w:rPr>
        <w:t>Figure</w:t>
      </w:r>
      <w:r w:rsidRPr="00EA1CA0">
        <w:rPr>
          <w:rFonts w:ascii="Aptos" w:hAnsi="Aptos"/>
          <w:lang w:val="en-US"/>
        </w:rPr>
        <w:t xml:space="preserve"> S3)</w:t>
      </w:r>
      <w:r>
        <w:rPr>
          <w:lang w:val="en-US"/>
        </w:rPr>
        <w:fldChar w:fldCharType="end"/>
      </w:r>
      <w:r>
        <w:rPr>
          <w:lang w:val="en-US"/>
        </w:rPr>
        <w:t>. The red line, indicating the approximate relationship under low PAR conditions, was taken as reference for Equations 1 and 2.</w:t>
      </w:r>
      <w:r w:rsidR="006D1795">
        <w:rPr>
          <w:lang w:val="en-US"/>
        </w:rPr>
        <w:br w:type="page"/>
      </w:r>
    </w:p>
    <w:p w14:paraId="39111DBA" w14:textId="77777777" w:rsidR="006D1795" w:rsidRDefault="006D1795" w:rsidP="006D1795">
      <w:pPr>
        <w:pStyle w:val="berschrift2"/>
        <w:rPr>
          <w:lang w:val="en-US"/>
        </w:rPr>
      </w:pPr>
      <w:bookmarkStart w:id="137" w:name="_Toc237605431"/>
      <w:r w:rsidRPr="00917362">
        <w:rPr>
          <w:lang w:val="en-US"/>
        </w:rPr>
        <w:lastRenderedPageBreak/>
        <w:t xml:space="preserve">Appendix 3 : Relationship between modeled and measured </w:t>
      </w:r>
      <w:r w:rsidRPr="00917362">
        <w:rPr>
          <w:i/>
          <w:iCs/>
          <w:lang w:val="en-US"/>
        </w:rPr>
        <w:t>in situ</w:t>
      </w:r>
      <w:r>
        <w:rPr>
          <w:lang w:val="en-US"/>
        </w:rPr>
        <w:t xml:space="preserve"> </w:t>
      </w:r>
      <w:r w:rsidRPr="00917362">
        <w:rPr>
          <w:lang w:val="en-US"/>
        </w:rPr>
        <w:t>IOPs</w:t>
      </w:r>
      <w:bookmarkEnd w:id="137"/>
    </w:p>
    <w:p w14:paraId="393B378E" w14:textId="77777777" w:rsidR="00902134" w:rsidRDefault="006D1795" w:rsidP="00902134">
      <w:pPr>
        <w:keepNext/>
      </w:pPr>
      <w:r>
        <w:rPr>
          <w:noProof/>
        </w:rPr>
        <w:drawing>
          <wp:inline distT="0" distB="0" distL="0" distR="0" wp14:anchorId="4D096412" wp14:editId="7C50E971">
            <wp:extent cx="5760720" cy="6218555"/>
            <wp:effectExtent l="0" t="0" r="0" b="0"/>
            <wp:docPr id="25094062" name="Grafik 1" descr="The image displays a scatter plot comparing NAPR (Nano-Assembled Particles Ratio) against CPHYR (Chemical Phytoplankton Yield Ratio) for various samples, showing a positive correlation (r=0.77) and indicating a negative bias in measurements (MdSA=42.7% to 63.1%).&#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4062" name="Grafik 1" descr="The image displays a scatter plot comparing NAPR (Nano-Assembled Particles Ratio) against CPHYR (Chemical Phytoplankton Yield Ratio) for various samples, showing a positive correlation (r=0.77) and indicating a negative bias in measurements (MdSA=42.7% to 63.1%).&#10;&#10;KI-generierte Inhalte können fehlerhaft sein."/>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0720" cy="6218555"/>
                    </a:xfrm>
                    <a:prstGeom prst="rect">
                      <a:avLst/>
                    </a:prstGeom>
                    <a:noFill/>
                    <a:ln>
                      <a:noFill/>
                    </a:ln>
                  </pic:spPr>
                </pic:pic>
              </a:graphicData>
            </a:graphic>
          </wp:inline>
        </w:drawing>
      </w:r>
    </w:p>
    <w:p w14:paraId="60AE3E23" w14:textId="22F6599A" w:rsidR="006D1795" w:rsidRDefault="00902134" w:rsidP="00902134">
      <w:pPr>
        <w:pStyle w:val="Beschriftung"/>
      </w:pPr>
      <w:r w:rsidRPr="00902134">
        <w:rPr>
          <w:lang w:val="en-US"/>
        </w:rPr>
        <w:t xml:space="preserve">Figure A3. </w:t>
      </w:r>
      <w:r>
        <w:fldChar w:fldCharType="begin"/>
      </w:r>
      <w:r w:rsidRPr="00902134">
        <w:rPr>
          <w:lang w:val="en-US"/>
        </w:rPr>
        <w:instrText xml:space="preserve"> SEQ Figure_A3. \* ARABIC </w:instrText>
      </w:r>
      <w:r>
        <w:fldChar w:fldCharType="separate"/>
      </w:r>
      <w:r w:rsidR="00C243AC">
        <w:rPr>
          <w:noProof/>
          <w:lang w:val="en-US"/>
        </w:rPr>
        <w:t>1</w:t>
      </w:r>
      <w:r>
        <w:fldChar w:fldCharType="end"/>
      </w:r>
      <w:r w:rsidRPr="00E3532E">
        <w:rPr>
          <w:lang w:val="en-US"/>
        </w:rPr>
        <w:t xml:space="preserve">: </w:t>
      </w:r>
      <w:r w:rsidRPr="0005510A">
        <w:rPr>
          <w:lang w:val="en-US"/>
        </w:rPr>
        <w:t>Validation of water c</w:t>
      </w:r>
      <w:r>
        <w:rPr>
          <w:lang w:val="en-US"/>
        </w:rPr>
        <w:t>onstituent backscattering of hyperspectral inversions, resampled to the used Sentinel-3 OLCI wavelengths. b</w:t>
      </w:r>
      <w:r w:rsidRPr="00E26A39">
        <w:rPr>
          <w:vertAlign w:val="subscript"/>
          <w:lang w:val="en-US"/>
        </w:rPr>
        <w:t>b</w:t>
      </w:r>
      <w:r>
        <w:rPr>
          <w:lang w:val="en-US"/>
        </w:rPr>
        <w:t>,</w:t>
      </w:r>
      <w:r w:rsidRPr="002917DC">
        <w:rPr>
          <w:vertAlign w:val="subscript"/>
          <w:lang w:val="en-US"/>
        </w:rPr>
        <w:t>wc</w:t>
      </w:r>
      <w:r>
        <w:rPr>
          <w:lang w:val="en-US"/>
        </w:rPr>
        <w:t>: backscattering by water constituents measured in situ, b</w:t>
      </w:r>
      <w:r w:rsidRPr="00E26A39">
        <w:rPr>
          <w:vertAlign w:val="subscript"/>
          <w:lang w:val="en-US"/>
        </w:rPr>
        <w:t>b</w:t>
      </w:r>
      <w:r>
        <w:rPr>
          <w:lang w:val="en-US"/>
        </w:rPr>
        <w:t>,</w:t>
      </w:r>
      <w:r w:rsidRPr="002917DC">
        <w:rPr>
          <w:vertAlign w:val="subscript"/>
          <w:lang w:val="en-US"/>
        </w:rPr>
        <w:t>wc</w:t>
      </w:r>
      <w:r>
        <w:rPr>
          <w:vertAlign w:val="subscript"/>
          <w:lang w:val="en-US"/>
        </w:rPr>
        <w:t>,R</w:t>
      </w:r>
      <w:r>
        <w:rPr>
          <w:lang w:val="en-US"/>
        </w:rPr>
        <w:t xml:space="preserve">: backscattering by water constituents as inverted from in situ </w:t>
      </w:r>
      <m:oMath>
        <m:sSub>
          <m:sSubPr>
            <m:ctrlPr>
              <w:rPr>
                <w:rFonts w:ascii="Cambria Math" w:eastAsiaTheme="minorEastAsia" w:hAnsi="Cambria Math"/>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lang w:val="en-US"/>
              </w:rPr>
            </m:ctrlPr>
          </m:dPr>
          <m:e>
            <m:r>
              <w:rPr>
                <w:rFonts w:ascii="Cambria Math" w:eastAsiaTheme="minorEastAsia" w:hAnsi="Cambria Math"/>
                <w:lang w:val="en-US"/>
              </w:rPr>
              <m:t>λ</m:t>
            </m:r>
          </m:e>
        </m:d>
      </m:oMath>
      <w:r>
        <w:rPr>
          <w:rFonts w:eastAsiaTheme="minorEastAsia"/>
          <w:lang w:val="en-US"/>
        </w:rPr>
        <w:t xml:space="preserve">. </w:t>
      </w:r>
      <w:r>
        <w:rPr>
          <w:lang w:val="en-US"/>
        </w:rPr>
        <w:t>The first column is colored by retrieved non-algal particle concentration (NAP</w:t>
      </w:r>
      <w:r w:rsidRPr="006850B3">
        <w:rPr>
          <w:vertAlign w:val="subscript"/>
          <w:lang w:val="en-US"/>
        </w:rPr>
        <w:t>R</w:t>
      </w:r>
      <w:r>
        <w:rPr>
          <w:lang w:val="en-US"/>
        </w:rPr>
        <w:t>), the second by retrieved phytoplankton concentration (CPHY</w:t>
      </w:r>
      <w:r w:rsidRPr="006850B3">
        <w:rPr>
          <w:vertAlign w:val="subscript"/>
          <w:lang w:val="en-US"/>
        </w:rPr>
        <w:t>R</w:t>
      </w:r>
      <w:r>
        <w:rPr>
          <w:lang w:val="en-US"/>
        </w:rPr>
        <w:t>), the third by the proportion of retrieved NAP backscattering (b</w:t>
      </w:r>
      <w:r w:rsidRPr="00E26A39">
        <w:rPr>
          <w:vertAlign w:val="subscript"/>
          <w:lang w:val="en-US"/>
        </w:rPr>
        <w:t>b</w:t>
      </w:r>
      <w:r>
        <w:rPr>
          <w:lang w:val="en-US"/>
        </w:rPr>
        <w:t>,</w:t>
      </w:r>
      <w:r>
        <w:rPr>
          <w:vertAlign w:val="subscript"/>
          <w:lang w:val="en-US"/>
        </w:rPr>
        <w:t>NAP</w:t>
      </w:r>
      <w:r>
        <w:rPr>
          <w:lang w:val="en-US"/>
        </w:rPr>
        <w:t>) to retrieved phytoplankton backscattering (b</w:t>
      </w:r>
      <w:r w:rsidRPr="00E26A39">
        <w:rPr>
          <w:vertAlign w:val="subscript"/>
          <w:lang w:val="en-US"/>
        </w:rPr>
        <w:t>b</w:t>
      </w:r>
      <w:r>
        <w:rPr>
          <w:lang w:val="en-US"/>
        </w:rPr>
        <w:t>,</w:t>
      </w:r>
      <w:r>
        <w:rPr>
          <w:vertAlign w:val="subscript"/>
          <w:lang w:val="en-US"/>
        </w:rPr>
        <w:t>phy</w:t>
      </w:r>
      <w:r>
        <w:rPr>
          <w:lang w:val="en-US"/>
        </w:rPr>
        <w:t>). Note that these also originate from in situ hyperspectral retrievals (suffix “</w:t>
      </w:r>
      <w:r w:rsidRPr="002E4818">
        <w:rPr>
          <w:vertAlign w:val="subscript"/>
          <w:lang w:val="en-US"/>
        </w:rPr>
        <w:t>R</w:t>
      </w:r>
      <w:r>
        <w:rPr>
          <w:lang w:val="en-US"/>
        </w:rPr>
        <w:t>”). Axes and colors are log-scaled.</w:t>
      </w:r>
    </w:p>
    <w:p w14:paraId="396A7DF6" w14:textId="77777777" w:rsidR="00902134" w:rsidRDefault="006D1795" w:rsidP="00902134">
      <w:pPr>
        <w:keepNext/>
      </w:pPr>
      <w:r>
        <w:rPr>
          <w:noProof/>
        </w:rPr>
        <w:lastRenderedPageBreak/>
        <w:drawing>
          <wp:inline distT="0" distB="0" distL="0" distR="0" wp14:anchorId="47188B43" wp14:editId="13A362E2">
            <wp:extent cx="5480050" cy="7384657"/>
            <wp:effectExtent l="0" t="0" r="6350" b="6985"/>
            <wp:docPr id="378643220" name="Grafik 6" descr="The image appears to be a scatter plot or matrix showing the relationship between various variables such as aphy/aNAP and aphy/aCDOM, with a sample size (N=88) and other statistics like RMSE and MdSA. It includes color-coded values, possibly representing different categories or levels of measurement, and a color bar or legend for interpretation. The plot seems to cover a range of values for different parameters, such as wavelengths in nanometers (nm) and reflectance (awc, R [m-1]).&#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43220" name="Grafik 6" descr="The image appears to be a scatter plot or matrix showing the relationship between various variables such as aphy/aNAP and aphy/aCDOM, with a sample size (N=88) and other statistics like RMSE and MdSA. It includes color-coded values, possibly representing different categories or levels of measurement, and a color bar or legend for interpretation. The plot seems to cover a range of values for different parameters, such as wavelengths in nanometers (nm) and reflectance (awc, R [m-1]).&#10;&#10;KI-generierte Inhalte können fehlerhaft sein."/>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82166" cy="7387509"/>
                    </a:xfrm>
                    <a:prstGeom prst="rect">
                      <a:avLst/>
                    </a:prstGeom>
                    <a:noFill/>
                    <a:ln>
                      <a:noFill/>
                    </a:ln>
                  </pic:spPr>
                </pic:pic>
              </a:graphicData>
            </a:graphic>
          </wp:inline>
        </w:drawing>
      </w:r>
    </w:p>
    <w:p w14:paraId="0B20D177" w14:textId="40AA97B8" w:rsidR="006D1795" w:rsidRPr="0053364F" w:rsidRDefault="00902134" w:rsidP="00902134">
      <w:pPr>
        <w:pStyle w:val="Beschriftung"/>
        <w:rPr>
          <w:lang w:val="en-US"/>
        </w:rPr>
      </w:pPr>
      <w:r w:rsidRPr="00902134">
        <w:rPr>
          <w:lang w:val="en-US"/>
        </w:rPr>
        <w:t xml:space="preserve">Figure A3. </w:t>
      </w:r>
      <w:r>
        <w:fldChar w:fldCharType="begin"/>
      </w:r>
      <w:r w:rsidRPr="00902134">
        <w:rPr>
          <w:lang w:val="en-US"/>
        </w:rPr>
        <w:instrText xml:space="preserve"> SEQ Figure_A3. \* ARABIC </w:instrText>
      </w:r>
      <w:r>
        <w:fldChar w:fldCharType="separate"/>
      </w:r>
      <w:r w:rsidR="00C243AC">
        <w:rPr>
          <w:noProof/>
          <w:lang w:val="en-US"/>
        </w:rPr>
        <w:t>2</w:t>
      </w:r>
      <w:r>
        <w:fldChar w:fldCharType="end"/>
      </w:r>
      <w:r w:rsidRPr="008143BA">
        <w:rPr>
          <w:lang w:val="en-US"/>
        </w:rPr>
        <w:t xml:space="preserve">: </w:t>
      </w:r>
      <w:r w:rsidRPr="0005510A">
        <w:rPr>
          <w:lang w:val="en-US"/>
        </w:rPr>
        <w:t>Validation of water c</w:t>
      </w:r>
      <w:r>
        <w:rPr>
          <w:lang w:val="en-US"/>
        </w:rPr>
        <w:t>onstituent absorption of hyperspectral inversions, resampled to the used Sentinel-3 OLCI wavelengths. a</w:t>
      </w:r>
      <w:r w:rsidRPr="002917DC">
        <w:rPr>
          <w:vertAlign w:val="subscript"/>
          <w:lang w:val="en-US"/>
        </w:rPr>
        <w:t>wc</w:t>
      </w:r>
      <w:r>
        <w:rPr>
          <w:lang w:val="en-US"/>
        </w:rPr>
        <w:t>: absorption by water constituents measured in situ, a</w:t>
      </w:r>
      <w:r w:rsidRPr="002917DC">
        <w:rPr>
          <w:vertAlign w:val="subscript"/>
          <w:lang w:val="en-US"/>
        </w:rPr>
        <w:t>wc</w:t>
      </w:r>
      <w:r>
        <w:rPr>
          <w:vertAlign w:val="subscript"/>
          <w:lang w:val="en-US"/>
        </w:rPr>
        <w:t>,R</w:t>
      </w:r>
      <w:r>
        <w:rPr>
          <w:lang w:val="en-US"/>
        </w:rPr>
        <w:t xml:space="preserve">: absorption by water constituents as inverted from in situ </w:t>
      </w:r>
      <m:oMath>
        <m:sSub>
          <m:sSubPr>
            <m:ctrlPr>
              <w:rPr>
                <w:rFonts w:ascii="Cambria Math" w:eastAsiaTheme="minorEastAsia" w:hAnsi="Cambria Math"/>
                <w:lang w:val="en-US"/>
              </w:rPr>
            </m:ctrlPr>
          </m:sSubPr>
          <m:e>
            <m:r>
              <w:rPr>
                <w:rFonts w:ascii="Cambria Math" w:eastAsiaTheme="minorEastAsia" w:hAnsi="Cambria Math"/>
                <w:lang w:val="en-US"/>
              </w:rPr>
              <m:t>R</m:t>
            </m:r>
          </m:e>
          <m:sub>
            <m:r>
              <w:rPr>
                <w:rFonts w:ascii="Cambria Math" w:eastAsiaTheme="minorEastAsia" w:hAnsi="Cambria Math"/>
                <w:lang w:val="en-US"/>
              </w:rPr>
              <m:t>rs</m:t>
            </m:r>
          </m:sub>
        </m:sSub>
        <m:d>
          <m:dPr>
            <m:ctrlPr>
              <w:rPr>
                <w:rFonts w:ascii="Cambria Math" w:eastAsiaTheme="minorEastAsia" w:hAnsi="Cambria Math"/>
                <w:lang w:val="en-US"/>
              </w:rPr>
            </m:ctrlPr>
          </m:dPr>
          <m:e>
            <m:r>
              <w:rPr>
                <w:rFonts w:ascii="Cambria Math" w:eastAsiaTheme="minorEastAsia" w:hAnsi="Cambria Math"/>
                <w:lang w:val="en-US"/>
              </w:rPr>
              <m:t>λ</m:t>
            </m:r>
          </m:e>
        </m:d>
      </m:oMath>
      <w:r>
        <w:rPr>
          <w:rFonts w:eastAsiaTheme="minorEastAsia"/>
          <w:lang w:val="en-US"/>
        </w:rPr>
        <w:t xml:space="preserve">. </w:t>
      </w:r>
      <w:r>
        <w:rPr>
          <w:lang w:val="en-US"/>
        </w:rPr>
        <w:t>The first column is colored by retrieved phytoplankton concentration (CPHY</w:t>
      </w:r>
      <w:r>
        <w:rPr>
          <w:vertAlign w:val="subscript"/>
          <w:lang w:val="en-US"/>
        </w:rPr>
        <w:t>R</w:t>
      </w:r>
      <w:r>
        <w:rPr>
          <w:lang w:val="en-US"/>
        </w:rPr>
        <w:t>), the second by the proportion of retrieved phytoplankton absorption (a</w:t>
      </w:r>
      <w:r w:rsidRPr="006826FA">
        <w:rPr>
          <w:vertAlign w:val="subscript"/>
          <w:lang w:val="en-US"/>
        </w:rPr>
        <w:t>phy</w:t>
      </w:r>
      <w:r>
        <w:rPr>
          <w:lang w:val="en-US"/>
        </w:rPr>
        <w:t>) to retrieved non-algal particle absorption (a</w:t>
      </w:r>
      <w:r w:rsidRPr="00F97A6C">
        <w:rPr>
          <w:vertAlign w:val="subscript"/>
          <w:lang w:val="en-US"/>
        </w:rPr>
        <w:t>NAP</w:t>
      </w:r>
      <w:r>
        <w:rPr>
          <w:lang w:val="en-US"/>
        </w:rPr>
        <w:t>), the third by the proportion of a</w:t>
      </w:r>
      <w:r w:rsidRPr="006826FA">
        <w:rPr>
          <w:vertAlign w:val="subscript"/>
          <w:lang w:val="en-US"/>
        </w:rPr>
        <w:t>phy</w:t>
      </w:r>
      <w:r>
        <w:rPr>
          <w:lang w:val="en-US"/>
        </w:rPr>
        <w:t xml:space="preserve"> to retrieved colored dissolved organic matter absorption (a</w:t>
      </w:r>
      <w:r>
        <w:rPr>
          <w:vertAlign w:val="subscript"/>
          <w:lang w:val="en-US"/>
        </w:rPr>
        <w:t>CDOM</w:t>
      </w:r>
      <w:r>
        <w:rPr>
          <w:lang w:val="en-US"/>
        </w:rPr>
        <w:t>). Note that these also originate from in situ hyperspectral retrievals (suffix “</w:t>
      </w:r>
      <w:r w:rsidRPr="002E4818">
        <w:rPr>
          <w:vertAlign w:val="subscript"/>
          <w:lang w:val="en-US"/>
        </w:rPr>
        <w:t>R</w:t>
      </w:r>
      <w:r>
        <w:rPr>
          <w:lang w:val="en-US"/>
        </w:rPr>
        <w:t>”). Axes and colors are log-scaled</w:t>
      </w:r>
      <w:r w:rsidR="004022C1">
        <w:rPr>
          <w:lang w:val="en-US"/>
        </w:rPr>
        <w:t>.</w:t>
      </w:r>
      <w:r w:rsidR="006D1795" w:rsidRPr="003E6233">
        <w:rPr>
          <w:lang w:val="en-US"/>
        </w:rPr>
        <w:br w:type="page"/>
      </w:r>
    </w:p>
    <w:p w14:paraId="0510866B" w14:textId="77777777" w:rsidR="006D1795" w:rsidRPr="006D1795" w:rsidRDefault="006D1795" w:rsidP="006D1795">
      <w:pPr>
        <w:pStyle w:val="berschrift2"/>
        <w:rPr>
          <w:lang w:val="en-US"/>
        </w:rPr>
      </w:pPr>
      <w:bookmarkStart w:id="138" w:name="_Toc237605432"/>
      <w:r w:rsidRPr="006D1795">
        <w:rPr>
          <w:lang w:val="en-US"/>
        </w:rPr>
        <w:lastRenderedPageBreak/>
        <w:t>Appendix 4: aLH</w:t>
      </w:r>
      <w:r w:rsidRPr="006D1795">
        <w:rPr>
          <w:vertAlign w:val="subscript"/>
          <w:lang w:val="en-US"/>
        </w:rPr>
        <w:t>676</w:t>
      </w:r>
      <w:r w:rsidRPr="006D1795">
        <w:rPr>
          <w:lang w:val="en-US"/>
        </w:rPr>
        <w:t xml:space="preserve"> profile on 5.9.2021</w:t>
      </w:r>
      <w:bookmarkEnd w:id="138"/>
    </w:p>
    <w:p w14:paraId="64BE25F3" w14:textId="77777777" w:rsidR="004022C1" w:rsidRDefault="006D1795" w:rsidP="004022C1">
      <w:pPr>
        <w:keepNext/>
        <w:jc w:val="center"/>
      </w:pPr>
      <w:r w:rsidRPr="00A72C16">
        <w:rPr>
          <w:noProof/>
        </w:rPr>
        <w:drawing>
          <wp:inline distT="0" distB="0" distL="0" distR="0" wp14:anchorId="7E152DE6" wp14:editId="1D3C6753">
            <wp:extent cx="2909454" cy="4001246"/>
            <wp:effectExtent l="0" t="0" r="5715" b="0"/>
            <wp:docPr id="1088475735" name="Grafik 1" descr="The diagram depicts an acoustic impedance log, aLH676, with depths measured in meters, showing a linear increase in acoustic impedance values from 0.00 to 0.20 m^-1, dated 2021-09-05 at 10:59.&#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475735" name="Grafik 1" descr="The diagram depicts an acoustic impedance log, aLH676, with depths measured in meters, showing a linear increase in acoustic impedance values from 0.00 to 0.20 m^-1, dated 2021-09-05 at 10:59.&#10;&#10;KI-generierte Inhalte können fehlerhaft sein."/>
                    <pic:cNvPicPr/>
                  </pic:nvPicPr>
                  <pic:blipFill rotWithShape="1">
                    <a:blip r:embed="rId50"/>
                    <a:srcRect t="888" b="1449"/>
                    <a:stretch>
                      <a:fillRect/>
                    </a:stretch>
                  </pic:blipFill>
                  <pic:spPr bwMode="auto">
                    <a:xfrm>
                      <a:off x="0" y="0"/>
                      <a:ext cx="2918008" cy="4013009"/>
                    </a:xfrm>
                    <a:prstGeom prst="rect">
                      <a:avLst/>
                    </a:prstGeom>
                    <a:ln>
                      <a:noFill/>
                    </a:ln>
                    <a:extLst>
                      <a:ext uri="{53640926-AAD7-44D8-BBD7-CCE9431645EC}">
                        <a14:shadowObscured xmlns:a14="http://schemas.microsoft.com/office/drawing/2010/main"/>
                      </a:ext>
                    </a:extLst>
                  </pic:spPr>
                </pic:pic>
              </a:graphicData>
            </a:graphic>
          </wp:inline>
        </w:drawing>
      </w:r>
    </w:p>
    <w:p w14:paraId="6108D69A" w14:textId="45241572" w:rsidR="006D1795" w:rsidRPr="00995999" w:rsidRDefault="004022C1" w:rsidP="004022C1">
      <w:pPr>
        <w:pStyle w:val="Beschriftung"/>
        <w:rPr>
          <w:lang w:val="en-US"/>
        </w:rPr>
      </w:pPr>
      <w:r w:rsidRPr="004022C1">
        <w:rPr>
          <w:lang w:val="en-US"/>
        </w:rPr>
        <w:t xml:space="preserve">Figure A4. </w:t>
      </w:r>
      <w:r>
        <w:fldChar w:fldCharType="begin"/>
      </w:r>
      <w:r w:rsidRPr="004022C1">
        <w:rPr>
          <w:lang w:val="en-US"/>
        </w:rPr>
        <w:instrText xml:space="preserve"> SEQ Figure_A4. \* ARABIC </w:instrText>
      </w:r>
      <w:r>
        <w:fldChar w:fldCharType="separate"/>
      </w:r>
      <w:r w:rsidR="00C243AC">
        <w:rPr>
          <w:noProof/>
          <w:lang w:val="en-US"/>
        </w:rPr>
        <w:t>1</w:t>
      </w:r>
      <w:r>
        <w:fldChar w:fldCharType="end"/>
      </w:r>
      <w:r w:rsidRPr="002C7761">
        <w:rPr>
          <w:lang w:val="en-US"/>
        </w:rPr>
        <w:t xml:space="preserve">: </w:t>
      </w:r>
      <w:r>
        <w:rPr>
          <w:lang w:val="en-US"/>
        </w:rPr>
        <w:t>aLH</w:t>
      </w:r>
      <w:r w:rsidRPr="00C8117F">
        <w:rPr>
          <w:vertAlign w:val="subscript"/>
          <w:lang w:val="en-US"/>
        </w:rPr>
        <w:t>676</w:t>
      </w:r>
      <w:r>
        <w:rPr>
          <w:lang w:val="en-US"/>
        </w:rPr>
        <w:t xml:space="preserve"> profile on 5.9.2021, corresponding to a bloom of Uroglena sp. Note the strong non-uniform vertical distribution, including in  the range (0-5 m) used as average for in situ references. While near surface aLH</w:t>
      </w:r>
      <w:r w:rsidRPr="00B30676">
        <w:rPr>
          <w:vertAlign w:val="subscript"/>
          <w:lang w:val="en-US"/>
        </w:rPr>
        <w:t>676</w:t>
      </w:r>
      <w:r>
        <w:rPr>
          <w:lang w:val="en-US"/>
        </w:rPr>
        <w:t xml:space="preserve"> is approximately 0.2 m</w:t>
      </w:r>
      <w:r w:rsidRPr="00B30676">
        <w:rPr>
          <w:vertAlign w:val="superscript"/>
          <w:lang w:val="en-US"/>
        </w:rPr>
        <w:t>-1</w:t>
      </w:r>
      <w:r>
        <w:rPr>
          <w:lang w:val="en-US"/>
        </w:rPr>
        <w:t xml:space="preserve"> (corresponding to CHL ~ 15 mg m</w:t>
      </w:r>
      <w:r w:rsidRPr="00FE569F">
        <w:rPr>
          <w:vertAlign w:val="superscript"/>
          <w:lang w:val="en-US"/>
        </w:rPr>
        <w:t xml:space="preserve">-3 </w:t>
      </w:r>
      <w:r>
        <w:rPr>
          <w:lang w:val="en-US"/>
        </w:rPr>
        <w:t>when converted using Equation 2), it decreases to approximately 0.1 m</w:t>
      </w:r>
      <w:r w:rsidRPr="006B3412">
        <w:rPr>
          <w:vertAlign w:val="superscript"/>
          <w:lang w:val="en-US"/>
        </w:rPr>
        <w:t>-1</w:t>
      </w:r>
      <w:r>
        <w:rPr>
          <w:lang w:val="en-US"/>
        </w:rPr>
        <w:t xml:space="preserve"> at a depth of 5 m (CHL ~ 7.5 mg m</w:t>
      </w:r>
      <w:r>
        <w:rPr>
          <w:vertAlign w:val="superscript"/>
          <w:lang w:val="en-US"/>
        </w:rPr>
        <w:t>-3</w:t>
      </w:r>
      <w:r>
        <w:rPr>
          <w:lang w:val="en-US"/>
        </w:rPr>
        <w:t>).</w:t>
      </w:r>
      <w:r w:rsidR="006D1795">
        <w:rPr>
          <w:lang w:val="en-US"/>
        </w:rPr>
        <w:br w:type="page"/>
      </w:r>
    </w:p>
    <w:p w14:paraId="2B1DCD5B" w14:textId="455925DF" w:rsidR="006D1795" w:rsidRDefault="006D1795" w:rsidP="006D1795">
      <w:pPr>
        <w:pStyle w:val="berschrift2"/>
        <w:rPr>
          <w:lang w:val="en-US"/>
        </w:rPr>
      </w:pPr>
      <w:bookmarkStart w:id="139" w:name="_Toc237605433"/>
      <w:r w:rsidRPr="008763E2">
        <w:rPr>
          <w:lang w:val="en-US"/>
        </w:rPr>
        <w:lastRenderedPageBreak/>
        <w:t xml:space="preserve">Appendix </w:t>
      </w:r>
      <w:r>
        <w:rPr>
          <w:lang w:val="en-US"/>
        </w:rPr>
        <w:t>5</w:t>
      </w:r>
      <w:r w:rsidRPr="008763E2">
        <w:rPr>
          <w:lang w:val="en-US"/>
        </w:rPr>
        <w:t>: Drift of the A</w:t>
      </w:r>
      <w:r>
        <w:rPr>
          <w:lang w:val="en-US"/>
        </w:rPr>
        <w:t>C</w:t>
      </w:r>
      <w:r w:rsidR="001C5A02">
        <w:rPr>
          <w:lang w:val="en-US"/>
        </w:rPr>
        <w:t>-</w:t>
      </w:r>
      <w:r>
        <w:rPr>
          <w:lang w:val="en-US"/>
        </w:rPr>
        <w:t>S instrument</w:t>
      </w:r>
      <w:bookmarkEnd w:id="139"/>
    </w:p>
    <w:p w14:paraId="315BD5C1" w14:textId="080EBB19" w:rsidR="006D1795" w:rsidRDefault="00FD151E" w:rsidP="006D1795">
      <w:pPr>
        <w:jc w:val="both"/>
        <w:rPr>
          <w:lang w:val="en-US"/>
        </w:rPr>
      </w:pPr>
      <w:r>
        <w:rPr>
          <w:lang w:val="en-US"/>
        </w:rPr>
        <w:fldChar w:fldCharType="begin"/>
      </w:r>
      <w:r>
        <w:rPr>
          <w:lang w:val="en-US"/>
        </w:rPr>
        <w:instrText xml:space="preserve"> REF _Ref237525669 \h </w:instrText>
      </w:r>
      <w:r>
        <w:rPr>
          <w:lang w:val="en-US"/>
        </w:rPr>
      </w:r>
      <w:r>
        <w:rPr>
          <w:lang w:val="en-US"/>
        </w:rPr>
        <w:fldChar w:fldCharType="separate"/>
      </w:r>
      <w:r w:rsidR="00C243AC" w:rsidRPr="00587F85">
        <w:rPr>
          <w:lang w:val="en-US"/>
        </w:rPr>
        <w:t xml:space="preserve">Figure A5. </w:t>
      </w:r>
      <w:r w:rsidR="00C243AC">
        <w:rPr>
          <w:noProof/>
          <w:lang w:val="en-US"/>
        </w:rPr>
        <w:t>1</w:t>
      </w:r>
      <w:r>
        <w:rPr>
          <w:lang w:val="en-US"/>
        </w:rPr>
        <w:fldChar w:fldCharType="end"/>
      </w:r>
      <w:r>
        <w:rPr>
          <w:lang w:val="en-US"/>
        </w:rPr>
        <w:t xml:space="preserve"> </w:t>
      </w:r>
      <w:r w:rsidR="006D1795">
        <w:rPr>
          <w:lang w:val="en-US"/>
        </w:rPr>
        <w:t>shows the observed AC</w:t>
      </w:r>
      <w:r w:rsidR="001C5A02">
        <w:rPr>
          <w:lang w:val="en-US"/>
        </w:rPr>
        <w:t>-</w:t>
      </w:r>
      <w:r w:rsidR="006D1795">
        <w:rPr>
          <w:lang w:val="en-US"/>
        </w:rPr>
        <w:t>S instrument drift at Thetis using a pure water MiliQ reference where absorption should equal 0. Note that drift is sometimes an order of magnitude higher than usual constituent absorption in Lake Geneva (e.g. when &gt; 1 m</w:t>
      </w:r>
      <w:r w:rsidR="006D1795" w:rsidRPr="003A6556">
        <w:rPr>
          <w:vertAlign w:val="superscript"/>
          <w:lang w:val="en-US"/>
        </w:rPr>
        <w:t>-1</w:t>
      </w:r>
      <w:r w:rsidR="006D1795">
        <w:rPr>
          <w:lang w:val="en-US"/>
        </w:rPr>
        <w:t xml:space="preserve"> at 676 nm). This is in contrast to the claim of drift &lt;10% in the supplementary material of </w:t>
      </w:r>
      <w:r w:rsidR="006D1795">
        <w:rPr>
          <w:lang w:val="en-US"/>
        </w:rPr>
        <w:fldChar w:fldCharType="begin"/>
      </w:r>
      <w:r w:rsidR="006D1795">
        <w:rPr>
          <w:lang w:val="en-US"/>
        </w:rPr>
        <w:instrText xml:space="preserve"> ADDIN ZOTERO_ITEM CSL_CITATION {"citationID":"LANkzELf","properties":{"unsorted":false,"formattedCitation":"(Minaudo et al., 2021)","plainCitation":"(Minaudo et al., 2021)","dontUpdate":true,"noteIndex":0},"citationItems":[{"id":57,"uris":["http://zotero.org/users/local/MXqSo32P/items/R8NY5IV2"],"itemData":{"id":57,"type":"article-journal","container-title":"Environmental Science &amp; Technology","DOI":"10.1021/acs.est.1c02585","ISSN":"0013-936X, 1520-5851","issue":"20","journalAbbreviation":"Environ. Sci. Technol.","language":"en","license":"https://creativecommons.org/licenses/by-nc-nd/4.0/","page":"14234-14244","source":"DOI.org (Crossref)","title":"The Imprint of Primary Production on High-Frequency Profiles of Lake Optical Properties","volume":"55","author":[{"family":"Minaudo","given":"Camille"},{"family":"Odermatt","given":"Daniel"},{"family":"Bouffard","given":"Damien"},{"family":"Rahaghi","given":"Abolfazl Irani"},{"family":"Lavanchy","given":"Sébastien"},{"family":"Wüest","given":"Alfred"}],"issued":{"date-parts":[["2021",10,19]]}}}],"schema":"https://github.com/citation-style-language/schema/raw/master/csl-citation.json"} </w:instrText>
      </w:r>
      <w:r w:rsidR="006D1795">
        <w:rPr>
          <w:lang w:val="en-US"/>
        </w:rPr>
        <w:fldChar w:fldCharType="separate"/>
      </w:r>
      <w:r w:rsidR="006D1795" w:rsidRPr="0020717D">
        <w:rPr>
          <w:rFonts w:ascii="Aptos" w:hAnsi="Aptos"/>
          <w:lang w:val="en-US"/>
        </w:rPr>
        <w:t>Minaudo et al.</w:t>
      </w:r>
      <w:r w:rsidR="006D1795">
        <w:rPr>
          <w:rFonts w:ascii="Aptos" w:hAnsi="Aptos"/>
          <w:lang w:val="en-US"/>
        </w:rPr>
        <w:t xml:space="preserve"> (</w:t>
      </w:r>
      <w:r w:rsidR="006D1795" w:rsidRPr="0020717D">
        <w:rPr>
          <w:rFonts w:ascii="Aptos" w:hAnsi="Aptos"/>
          <w:lang w:val="en-US"/>
        </w:rPr>
        <w:t>2021)</w:t>
      </w:r>
      <w:r w:rsidR="006D1795">
        <w:rPr>
          <w:lang w:val="en-US"/>
        </w:rPr>
        <w:fldChar w:fldCharType="end"/>
      </w:r>
      <w:r w:rsidR="006D1795">
        <w:rPr>
          <w:lang w:val="en-US"/>
        </w:rPr>
        <w:t>. Cleaning seems to only partly correct the drift (e.g. by removing the effect of biofouling). Absorption measurements are corrected by linearly interpolating for drift between the MiliQ references.</w:t>
      </w:r>
    </w:p>
    <w:p w14:paraId="6FA9FC11" w14:textId="77777777" w:rsidR="00587F85" w:rsidRDefault="006D1795" w:rsidP="00587F85">
      <w:pPr>
        <w:keepNext/>
      </w:pPr>
      <w:r>
        <w:rPr>
          <w:noProof/>
        </w:rPr>
        <w:drawing>
          <wp:inline distT="0" distB="0" distL="0" distR="0" wp14:anchorId="3792DAC3" wp14:editId="17DF4BA6">
            <wp:extent cx="5760720" cy="3101975"/>
            <wp:effectExtent l="0" t="0" r="0" b="3175"/>
            <wp:docPr id="658125136" name="Grafik 1" descr="The image illustrates a time series of ACS (Americium(Cm) Sulfide) drift measurements, showing the change in absorption at various nanometers over time, with data points from April 2020 to April 2025.&#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25136" name="Grafik 1" descr="The image illustrates a time series of ACS (Americium(Cm) Sulfide) drift measurements, showing the change in absorption at various nanometers over time, with data points from April 2020 to April 2025.&#10;&#10;KI-generierte Inhalte können fehlerhaft sein."/>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60720" cy="3101975"/>
                    </a:xfrm>
                    <a:prstGeom prst="rect">
                      <a:avLst/>
                    </a:prstGeom>
                    <a:noFill/>
                    <a:ln>
                      <a:noFill/>
                    </a:ln>
                  </pic:spPr>
                </pic:pic>
              </a:graphicData>
            </a:graphic>
          </wp:inline>
        </w:drawing>
      </w:r>
    </w:p>
    <w:p w14:paraId="7A70FC2D" w14:textId="1C8A3B63" w:rsidR="005B5802" w:rsidRPr="005B5802" w:rsidRDefault="00587F85" w:rsidP="005B5802">
      <w:pPr>
        <w:pStyle w:val="Beschriftung"/>
        <w:rPr>
          <w:lang w:val="en-US"/>
        </w:rPr>
      </w:pPr>
      <w:bookmarkStart w:id="140" w:name="_Ref237525669"/>
      <w:r w:rsidRPr="00587F85">
        <w:rPr>
          <w:lang w:val="en-US"/>
        </w:rPr>
        <w:t xml:space="preserve">Figure A5. </w:t>
      </w:r>
      <w:r>
        <w:fldChar w:fldCharType="begin"/>
      </w:r>
      <w:r w:rsidRPr="00587F85">
        <w:rPr>
          <w:lang w:val="en-US"/>
        </w:rPr>
        <w:instrText xml:space="preserve"> SEQ Figure_A5. \* ARABIC </w:instrText>
      </w:r>
      <w:r>
        <w:fldChar w:fldCharType="separate"/>
      </w:r>
      <w:r w:rsidR="00C243AC">
        <w:rPr>
          <w:noProof/>
          <w:lang w:val="en-US"/>
        </w:rPr>
        <w:t>1</w:t>
      </w:r>
      <w:r>
        <w:fldChar w:fldCharType="end"/>
      </w:r>
      <w:bookmarkEnd w:id="140"/>
      <w:r w:rsidRPr="00995999">
        <w:rPr>
          <w:lang w:val="en-US"/>
        </w:rPr>
        <w:t>:</w:t>
      </w:r>
      <w:r w:rsidRPr="005B5802">
        <w:rPr>
          <w:lang w:val="en-US"/>
        </w:rPr>
        <w:t xml:space="preserve"> Drift of the AC</w:t>
      </w:r>
      <w:r w:rsidR="001C5A02">
        <w:rPr>
          <w:lang w:val="en-US"/>
        </w:rPr>
        <w:t>-</w:t>
      </w:r>
      <w:r w:rsidRPr="005B5802">
        <w:rPr>
          <w:lang w:val="en-US"/>
        </w:rPr>
        <w:t>S instrument absorption measurements at Thetis. An AC</w:t>
      </w:r>
      <w:r w:rsidR="001C5A02">
        <w:rPr>
          <w:lang w:val="en-US"/>
        </w:rPr>
        <w:t>-</w:t>
      </w:r>
      <w:r w:rsidRPr="005B5802">
        <w:rPr>
          <w:lang w:val="en-US"/>
        </w:rPr>
        <w:t>S instrument switch is indicated in fall 2023. Courtesy of Jonas Wydler.</w:t>
      </w:r>
    </w:p>
    <w:p w14:paraId="789A4D90" w14:textId="5F737DF0" w:rsidR="006D1795" w:rsidRDefault="006D1795">
      <w:pPr>
        <w:rPr>
          <w:lang w:val="en-US"/>
        </w:rPr>
      </w:pPr>
      <w:r>
        <w:rPr>
          <w:lang w:val="en-US"/>
        </w:rPr>
        <w:br w:type="page"/>
      </w:r>
    </w:p>
    <w:p w14:paraId="321DCC0D" w14:textId="35597CC8" w:rsidR="006D1795" w:rsidRDefault="006D1795" w:rsidP="006D1795">
      <w:pPr>
        <w:pStyle w:val="berschrift1"/>
        <w:rPr>
          <w:lang w:val="en-US"/>
        </w:rPr>
      </w:pPr>
      <w:bookmarkStart w:id="141" w:name="_Toc237605434"/>
      <w:r w:rsidRPr="006D1795">
        <w:rPr>
          <w:lang w:val="en-US"/>
        </w:rPr>
        <w:lastRenderedPageBreak/>
        <w:t xml:space="preserve">AI </w:t>
      </w:r>
      <w:r w:rsidR="001C3EE5">
        <w:rPr>
          <w:lang w:val="en-US"/>
        </w:rPr>
        <w:t>s</w:t>
      </w:r>
      <w:r w:rsidRPr="006D1795">
        <w:rPr>
          <w:lang w:val="en-US"/>
        </w:rPr>
        <w:t>tatement</w:t>
      </w:r>
      <w:bookmarkEnd w:id="141"/>
      <w:r w:rsidRPr="006D1795">
        <w:rPr>
          <w:lang w:val="en-US"/>
        </w:rPr>
        <w:t xml:space="preserve"> </w:t>
      </w:r>
    </w:p>
    <w:p w14:paraId="6CB34A35" w14:textId="528FF18C" w:rsidR="006D1795" w:rsidRDefault="006D1795" w:rsidP="006D1795">
      <w:pPr>
        <w:jc w:val="both"/>
        <w:rPr>
          <w:sz w:val="20"/>
          <w:szCs w:val="20"/>
          <w:lang w:val="en-US"/>
        </w:rPr>
      </w:pPr>
      <w:r w:rsidRPr="006D1795">
        <w:rPr>
          <w:sz w:val="20"/>
          <w:szCs w:val="20"/>
          <w:lang w:val="en-US"/>
        </w:rPr>
        <w:t>In writing this thesis, I made use of the language model</w:t>
      </w:r>
      <w:r>
        <w:rPr>
          <w:sz w:val="20"/>
          <w:szCs w:val="20"/>
          <w:lang w:val="en-US"/>
        </w:rPr>
        <w:t>s</w:t>
      </w:r>
      <w:r w:rsidRPr="006D1795">
        <w:rPr>
          <w:sz w:val="20"/>
          <w:szCs w:val="20"/>
          <w:lang w:val="en-US"/>
        </w:rPr>
        <w:t xml:space="preserve"> ChatGPT (OpenAI) </w:t>
      </w:r>
      <w:r>
        <w:rPr>
          <w:sz w:val="20"/>
          <w:szCs w:val="20"/>
          <w:lang w:val="en-US"/>
        </w:rPr>
        <w:t xml:space="preserve">and Claude (Anthropic) </w:t>
      </w:r>
      <w:r w:rsidRPr="006D1795">
        <w:rPr>
          <w:sz w:val="20"/>
          <w:szCs w:val="20"/>
          <w:lang w:val="en-US"/>
        </w:rPr>
        <w:t>as tool</w:t>
      </w:r>
      <w:r>
        <w:rPr>
          <w:sz w:val="20"/>
          <w:szCs w:val="20"/>
          <w:lang w:val="en-US"/>
        </w:rPr>
        <w:t>s</w:t>
      </w:r>
      <w:r w:rsidRPr="006D1795">
        <w:rPr>
          <w:sz w:val="20"/>
          <w:szCs w:val="20"/>
          <w:lang w:val="en-US"/>
        </w:rPr>
        <w:t xml:space="preserve"> to support my writing process. Throughout the thesis, I provided </w:t>
      </w:r>
      <w:r>
        <w:rPr>
          <w:sz w:val="20"/>
          <w:szCs w:val="20"/>
          <w:lang w:val="en-US"/>
        </w:rPr>
        <w:t>them</w:t>
      </w:r>
      <w:r w:rsidRPr="006D1795">
        <w:rPr>
          <w:sz w:val="20"/>
          <w:szCs w:val="20"/>
          <w:lang w:val="en-US"/>
        </w:rPr>
        <w:t xml:space="preserve"> with text I had written myself and asked </w:t>
      </w:r>
      <w:r>
        <w:rPr>
          <w:sz w:val="20"/>
          <w:szCs w:val="20"/>
          <w:lang w:val="en-US"/>
        </w:rPr>
        <w:t>them</w:t>
      </w:r>
      <w:r w:rsidRPr="006D1795">
        <w:rPr>
          <w:sz w:val="20"/>
          <w:szCs w:val="20"/>
          <w:lang w:val="en-US"/>
        </w:rPr>
        <w:t xml:space="preserve"> to correct grammar and syntax.</w:t>
      </w:r>
      <w:r w:rsidR="00A30A2E">
        <w:rPr>
          <w:sz w:val="20"/>
          <w:szCs w:val="20"/>
          <w:lang w:val="en-US"/>
        </w:rPr>
        <w:t xml:space="preserve"> DeepL was used to improve wording, style</w:t>
      </w:r>
      <w:r w:rsidR="00784CF1">
        <w:rPr>
          <w:sz w:val="20"/>
          <w:szCs w:val="20"/>
          <w:lang w:val="en-US"/>
        </w:rPr>
        <w:t xml:space="preserve"> and</w:t>
      </w:r>
      <w:r w:rsidR="00A30A2E">
        <w:rPr>
          <w:sz w:val="20"/>
          <w:szCs w:val="20"/>
          <w:lang w:val="en-US"/>
        </w:rPr>
        <w:t xml:space="preserve"> clarity.</w:t>
      </w:r>
    </w:p>
    <w:p w14:paraId="4DEDF161" w14:textId="7FB15294" w:rsidR="0061424E" w:rsidRDefault="0061424E" w:rsidP="006D1795">
      <w:pPr>
        <w:jc w:val="both"/>
        <w:rPr>
          <w:sz w:val="20"/>
          <w:szCs w:val="20"/>
          <w:lang w:val="en-US"/>
        </w:rPr>
      </w:pPr>
      <w:r>
        <w:rPr>
          <w:sz w:val="20"/>
          <w:szCs w:val="20"/>
          <w:lang w:val="en-US"/>
        </w:rPr>
        <w:t>Additionally, Claude was used as an assistant for coding.</w:t>
      </w:r>
    </w:p>
    <w:p w14:paraId="11C3368B" w14:textId="6187B0F5" w:rsidR="006D1795" w:rsidRDefault="006D1795" w:rsidP="006D1795">
      <w:pPr>
        <w:jc w:val="both"/>
        <w:rPr>
          <w:sz w:val="20"/>
          <w:szCs w:val="20"/>
          <w:lang w:val="en-US"/>
        </w:rPr>
      </w:pPr>
      <w:r w:rsidRPr="006D1795">
        <w:rPr>
          <w:sz w:val="20"/>
          <w:szCs w:val="20"/>
          <w:lang w:val="en-US"/>
        </w:rPr>
        <w:t>All ideas, arguments</w:t>
      </w:r>
      <w:r w:rsidR="00784CF1">
        <w:rPr>
          <w:sz w:val="20"/>
          <w:szCs w:val="20"/>
          <w:lang w:val="en-US"/>
        </w:rPr>
        <w:t xml:space="preserve"> and</w:t>
      </w:r>
      <w:r w:rsidRPr="006D1795">
        <w:rPr>
          <w:sz w:val="20"/>
          <w:szCs w:val="20"/>
          <w:lang w:val="en-US"/>
        </w:rPr>
        <w:t xml:space="preserve"> interpretations presented in this thesis are my own.</w:t>
      </w:r>
    </w:p>
    <w:p w14:paraId="17EFEDE1" w14:textId="6A859166" w:rsidR="006D1795" w:rsidRDefault="006D1795">
      <w:pPr>
        <w:rPr>
          <w:sz w:val="20"/>
          <w:szCs w:val="20"/>
          <w:lang w:val="en-US"/>
        </w:rPr>
      </w:pPr>
      <w:r>
        <w:rPr>
          <w:sz w:val="20"/>
          <w:szCs w:val="20"/>
          <w:lang w:val="en-US"/>
        </w:rPr>
        <w:br w:type="page"/>
      </w:r>
    </w:p>
    <w:p w14:paraId="736E3975" w14:textId="77777777" w:rsidR="001C3EE5" w:rsidRPr="00EB1F0C" w:rsidRDefault="001C3EE5" w:rsidP="001C3EE5">
      <w:pPr>
        <w:pStyle w:val="berschrift1"/>
        <w:rPr>
          <w:lang w:val="en-US"/>
        </w:rPr>
      </w:pPr>
      <w:bookmarkStart w:id="142" w:name="_Toc166828739"/>
      <w:bookmarkStart w:id="143" w:name="_Toc237605435"/>
      <w:r w:rsidRPr="00EB1F0C">
        <w:rPr>
          <w:lang w:val="en-US"/>
        </w:rPr>
        <w:lastRenderedPageBreak/>
        <w:t>Statement of authorship</w:t>
      </w:r>
      <w:bookmarkEnd w:id="142"/>
      <w:bookmarkEnd w:id="143"/>
    </w:p>
    <w:p w14:paraId="27BF1248" w14:textId="77777777" w:rsidR="0061424E" w:rsidRDefault="0061424E" w:rsidP="0061424E">
      <w:pPr>
        <w:tabs>
          <w:tab w:val="left" w:pos="1213"/>
        </w:tabs>
        <w:rPr>
          <w:rFonts w:cstheme="minorHAnsi"/>
          <w:lang w:val="en-US"/>
        </w:rPr>
      </w:pPr>
      <w:r w:rsidRPr="000572F0">
        <w:rPr>
          <w:lang w:val="en-US"/>
        </w:rPr>
        <w:t>Personal declaration: I hereby declare that the material contained in this thesis is my own original work. Any quotation or paraphrase in this thesis from the published or unpublished work of another individual or institution has been duly acknowledged. I have not submi</w:t>
      </w:r>
      <w:r>
        <w:rPr>
          <w:lang w:val="en-US"/>
        </w:rPr>
        <w:t>tt</w:t>
      </w:r>
      <w:r w:rsidRPr="000572F0">
        <w:rPr>
          <w:lang w:val="en-US"/>
        </w:rPr>
        <w:t>ed this thesis, or any part of it, previously to any institution for assessment purposes.</w:t>
      </w:r>
      <w:r w:rsidRPr="002E0AC2">
        <w:rPr>
          <w:rFonts w:cstheme="minorHAnsi"/>
          <w:lang w:val="en-US"/>
        </w:rPr>
        <w:t xml:space="preserve"> </w:t>
      </w:r>
    </w:p>
    <w:p w14:paraId="7EB98F6C" w14:textId="200F0712" w:rsidR="0061424E" w:rsidRPr="001C3EE5" w:rsidRDefault="0061424E" w:rsidP="0061424E">
      <w:pPr>
        <w:tabs>
          <w:tab w:val="left" w:pos="1213"/>
        </w:tabs>
        <w:spacing w:after="0"/>
        <w:rPr>
          <w:rFonts w:cstheme="minorHAnsi"/>
          <w:lang w:val="fr-CH"/>
        </w:rPr>
      </w:pPr>
      <w:r w:rsidRPr="001C3EE5">
        <w:rPr>
          <w:rFonts w:cstheme="minorHAnsi"/>
          <w:lang w:val="fr-CH"/>
        </w:rPr>
        <w:t xml:space="preserve">Zurich, </w:t>
      </w:r>
      <w:r w:rsidR="001C3EE5" w:rsidRPr="001C3EE5">
        <w:rPr>
          <w:rFonts w:cstheme="minorHAnsi"/>
          <w:lang w:val="fr-CH"/>
        </w:rPr>
        <w:t>A</w:t>
      </w:r>
      <w:r w:rsidR="001C3EE5">
        <w:rPr>
          <w:rFonts w:cstheme="minorHAnsi"/>
          <w:lang w:val="fr-CH"/>
        </w:rPr>
        <w:t>ugust 2026</w:t>
      </w:r>
    </w:p>
    <w:p w14:paraId="2FC01B78" w14:textId="77777777" w:rsidR="0061424E" w:rsidRPr="001C3EE5" w:rsidRDefault="0061424E" w:rsidP="0061424E">
      <w:pPr>
        <w:tabs>
          <w:tab w:val="left" w:pos="1213"/>
        </w:tabs>
        <w:spacing w:after="0"/>
        <w:rPr>
          <w:rFonts w:cstheme="minorHAnsi"/>
          <w:lang w:val="fr-CH"/>
        </w:rPr>
      </w:pPr>
      <w:r w:rsidRPr="001C3EE5">
        <w:rPr>
          <w:rFonts w:cstheme="minorHAnsi"/>
          <w:lang w:val="fr-CH"/>
        </w:rPr>
        <w:t>Samuel Nils Landolt</w:t>
      </w:r>
    </w:p>
    <w:p w14:paraId="62477A30" w14:textId="77EAA089" w:rsidR="006D1795" w:rsidRPr="0061424E" w:rsidRDefault="0061424E" w:rsidP="0061424E">
      <w:pPr>
        <w:rPr>
          <w:lang w:val="en-US"/>
        </w:rPr>
      </w:pPr>
      <w:r>
        <w:rPr>
          <w:rFonts w:cstheme="minorHAnsi"/>
          <w:noProof/>
          <w:lang w:val="en-US"/>
        </w:rPr>
        <w:drawing>
          <wp:inline distT="0" distB="0" distL="0" distR="0" wp14:anchorId="7F1D8EB8" wp14:editId="1A99041D">
            <wp:extent cx="588793" cy="1751657"/>
            <wp:effectExtent l="9208" t="0" r="0" b="0"/>
            <wp:docPr id="86858317" name="Picture 3" descr="The image shows a black pen stroke on a white background.&#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8317" name="Picture 3" descr="The image shows a black pen stroke on a white background.&#10;&#10;KI-generierte Inhalte können fehlerhaft sein."/>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rot="16200000">
                      <a:off x="0" y="0"/>
                      <a:ext cx="590410" cy="1756469"/>
                    </a:xfrm>
                    <a:prstGeom prst="rect">
                      <a:avLst/>
                    </a:prstGeom>
                    <a:noFill/>
                    <a:ln>
                      <a:noFill/>
                    </a:ln>
                  </pic:spPr>
                </pic:pic>
              </a:graphicData>
            </a:graphic>
          </wp:inline>
        </w:drawing>
      </w:r>
    </w:p>
    <w:sectPr w:rsidR="006D1795" w:rsidRPr="0061424E" w:rsidSect="007B57BB">
      <w:footerReference w:type="default" r:id="rId53"/>
      <w:footerReference w:type="first" r:id="rId54"/>
      <w:pgSz w:w="11906" w:h="16838"/>
      <w:pgMar w:top="1417" w:right="1417" w:bottom="1134" w:left="1417"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5" w:author="Guest User" w:date="2026-04-13T09:35:00Z" w:initials="GU">
    <w:p w14:paraId="27CBCEAD" w14:textId="77254BE2" w:rsidR="00433FB3" w:rsidRDefault="00433FB3">
      <w:r>
        <w:annotationRef/>
      </w:r>
      <w:r w:rsidRPr="1E0B1C3B">
        <w:t>I would describe the test site (and LéPLORE as critical infrastructure) in a separate section. The in situ data should be organised by variable (list only variables that you actually use, e.g., temperature can be omitted), not by source. I would not refer to DiMark as long as this dataset is only accessible to partners. Better cite OLA, but keep it short, a footnote with the link is sufficient.</w:t>
      </w:r>
    </w:p>
  </w:comment>
  <w:comment w:id="30" w:author="Maire, Loé" w:date="2026-05-08T16:21:00Z" w:initials="LM">
    <w:p w14:paraId="625FFD46" w14:textId="77777777" w:rsidR="00BF3608" w:rsidRDefault="00BF3608" w:rsidP="00BF3608">
      <w:pPr>
        <w:pStyle w:val="Kommentartext"/>
      </w:pPr>
      <w:r>
        <w:rPr>
          <w:rStyle w:val="Kommentarzeichen"/>
        </w:rPr>
        <w:annotationRef/>
      </w:r>
      <w:r>
        <w:rPr>
          <w:lang w:val="fr-CH"/>
        </w:rPr>
        <w:t>When using the common names you don’t need to start with a capital letter. In the opposite, when using the latin name you should put in italic.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CBCEAD" w15:done="0"/>
  <w15:commentEx w15:paraId="625FFD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D8F598" w16cex:dateUtc="2026-04-13T07:35:00Z"/>
  <w16cex:commentExtensible w16cex:durableId="355F1247" w16cex:dateUtc="2026-05-08T14: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CBCEAD" w16cid:durableId="03D8F598"/>
  <w16cid:commentId w16cid:paraId="625FFD46" w16cid:durableId="355F12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2F79F" w14:textId="77777777" w:rsidR="0041596C" w:rsidRDefault="0041596C" w:rsidP="00D65742">
      <w:pPr>
        <w:spacing w:after="0" w:line="240" w:lineRule="auto"/>
      </w:pPr>
      <w:r>
        <w:separator/>
      </w:r>
    </w:p>
  </w:endnote>
  <w:endnote w:type="continuationSeparator" w:id="0">
    <w:p w14:paraId="69407279" w14:textId="77777777" w:rsidR="0041596C" w:rsidRDefault="0041596C" w:rsidP="00D657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9683655"/>
      <w:docPartObj>
        <w:docPartGallery w:val="Page Numbers (Bottom of Page)"/>
        <w:docPartUnique/>
      </w:docPartObj>
    </w:sdtPr>
    <w:sdtContent>
      <w:p w14:paraId="107F3F19" w14:textId="77777777" w:rsidR="007B57BB" w:rsidRDefault="007B57BB">
        <w:pPr>
          <w:pStyle w:val="Fuzeile"/>
          <w:jc w:val="right"/>
        </w:pPr>
        <w:r>
          <w:fldChar w:fldCharType="begin"/>
        </w:r>
        <w:r>
          <w:instrText>PAGE   \* MERGEFORMAT</w:instrText>
        </w:r>
        <w:r>
          <w:fldChar w:fldCharType="separate"/>
        </w:r>
        <w:r>
          <w:rPr>
            <w:lang w:val="de-DE"/>
          </w:rPr>
          <w:t>2</w:t>
        </w:r>
        <w:r>
          <w:fldChar w:fldCharType="end"/>
        </w:r>
      </w:p>
    </w:sdtContent>
  </w:sdt>
  <w:p w14:paraId="7CA44EA9" w14:textId="77777777" w:rsidR="007B57BB" w:rsidRDefault="007B57BB">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6083286"/>
      <w:docPartObj>
        <w:docPartGallery w:val="Page Numbers (Bottom of Page)"/>
        <w:docPartUnique/>
      </w:docPartObj>
    </w:sdtPr>
    <w:sdtContent>
      <w:p w14:paraId="1B6D61BB" w14:textId="57FAADAD" w:rsidR="00FE147B" w:rsidRDefault="00FE147B">
        <w:pPr>
          <w:pStyle w:val="Fuzeile"/>
          <w:jc w:val="right"/>
        </w:pPr>
        <w:r>
          <w:fldChar w:fldCharType="begin"/>
        </w:r>
        <w:r>
          <w:instrText>PAGE   \* MERGEFORMAT</w:instrText>
        </w:r>
        <w:r>
          <w:fldChar w:fldCharType="separate"/>
        </w:r>
        <w:r>
          <w:rPr>
            <w:lang w:val="de-DE"/>
          </w:rPr>
          <w:t>2</w:t>
        </w:r>
        <w:r>
          <w:fldChar w:fldCharType="end"/>
        </w:r>
      </w:p>
    </w:sdtContent>
  </w:sdt>
  <w:p w14:paraId="4DC5BBE6" w14:textId="5E567F78" w:rsidR="00EB1F0C" w:rsidRDefault="00EB1F0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6198B" w14:textId="77777777" w:rsidR="0041596C" w:rsidRDefault="0041596C" w:rsidP="00D65742">
      <w:pPr>
        <w:spacing w:after="0" w:line="240" w:lineRule="auto"/>
      </w:pPr>
      <w:r>
        <w:separator/>
      </w:r>
    </w:p>
  </w:footnote>
  <w:footnote w:type="continuationSeparator" w:id="0">
    <w:p w14:paraId="777CD05D" w14:textId="77777777" w:rsidR="0041596C" w:rsidRDefault="0041596C" w:rsidP="00D657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874AE"/>
    <w:multiLevelType w:val="hybridMultilevel"/>
    <w:tmpl w:val="D06433DA"/>
    <w:lvl w:ilvl="0" w:tplc="EA4CE304">
      <w:numFmt w:val="bullet"/>
      <w:lvlText w:val="-"/>
      <w:lvlJc w:val="left"/>
      <w:pPr>
        <w:ind w:left="1065" w:hanging="360"/>
      </w:pPr>
      <w:rPr>
        <w:rFonts w:ascii="Aptos" w:eastAsiaTheme="minorHAnsi" w:hAnsi="Aptos" w:cstheme="minorBidi" w:hint="default"/>
      </w:rPr>
    </w:lvl>
    <w:lvl w:ilvl="1" w:tplc="08070003" w:tentative="1">
      <w:start w:val="1"/>
      <w:numFmt w:val="bullet"/>
      <w:lvlText w:val="o"/>
      <w:lvlJc w:val="left"/>
      <w:pPr>
        <w:ind w:left="1785" w:hanging="360"/>
      </w:pPr>
      <w:rPr>
        <w:rFonts w:ascii="Courier New" w:hAnsi="Courier New" w:cs="Courier New" w:hint="default"/>
      </w:rPr>
    </w:lvl>
    <w:lvl w:ilvl="2" w:tplc="08070005" w:tentative="1">
      <w:start w:val="1"/>
      <w:numFmt w:val="bullet"/>
      <w:lvlText w:val=""/>
      <w:lvlJc w:val="left"/>
      <w:pPr>
        <w:ind w:left="2505" w:hanging="360"/>
      </w:pPr>
      <w:rPr>
        <w:rFonts w:ascii="Wingdings" w:hAnsi="Wingdings" w:hint="default"/>
      </w:rPr>
    </w:lvl>
    <w:lvl w:ilvl="3" w:tplc="08070001" w:tentative="1">
      <w:start w:val="1"/>
      <w:numFmt w:val="bullet"/>
      <w:lvlText w:val=""/>
      <w:lvlJc w:val="left"/>
      <w:pPr>
        <w:ind w:left="3225" w:hanging="360"/>
      </w:pPr>
      <w:rPr>
        <w:rFonts w:ascii="Symbol" w:hAnsi="Symbol" w:hint="default"/>
      </w:rPr>
    </w:lvl>
    <w:lvl w:ilvl="4" w:tplc="08070003" w:tentative="1">
      <w:start w:val="1"/>
      <w:numFmt w:val="bullet"/>
      <w:lvlText w:val="o"/>
      <w:lvlJc w:val="left"/>
      <w:pPr>
        <w:ind w:left="3945" w:hanging="360"/>
      </w:pPr>
      <w:rPr>
        <w:rFonts w:ascii="Courier New" w:hAnsi="Courier New" w:cs="Courier New" w:hint="default"/>
      </w:rPr>
    </w:lvl>
    <w:lvl w:ilvl="5" w:tplc="08070005" w:tentative="1">
      <w:start w:val="1"/>
      <w:numFmt w:val="bullet"/>
      <w:lvlText w:val=""/>
      <w:lvlJc w:val="left"/>
      <w:pPr>
        <w:ind w:left="4665" w:hanging="360"/>
      </w:pPr>
      <w:rPr>
        <w:rFonts w:ascii="Wingdings" w:hAnsi="Wingdings" w:hint="default"/>
      </w:rPr>
    </w:lvl>
    <w:lvl w:ilvl="6" w:tplc="08070001" w:tentative="1">
      <w:start w:val="1"/>
      <w:numFmt w:val="bullet"/>
      <w:lvlText w:val=""/>
      <w:lvlJc w:val="left"/>
      <w:pPr>
        <w:ind w:left="5385" w:hanging="360"/>
      </w:pPr>
      <w:rPr>
        <w:rFonts w:ascii="Symbol" w:hAnsi="Symbol" w:hint="default"/>
      </w:rPr>
    </w:lvl>
    <w:lvl w:ilvl="7" w:tplc="08070003" w:tentative="1">
      <w:start w:val="1"/>
      <w:numFmt w:val="bullet"/>
      <w:lvlText w:val="o"/>
      <w:lvlJc w:val="left"/>
      <w:pPr>
        <w:ind w:left="6105" w:hanging="360"/>
      </w:pPr>
      <w:rPr>
        <w:rFonts w:ascii="Courier New" w:hAnsi="Courier New" w:cs="Courier New" w:hint="default"/>
      </w:rPr>
    </w:lvl>
    <w:lvl w:ilvl="8" w:tplc="08070005" w:tentative="1">
      <w:start w:val="1"/>
      <w:numFmt w:val="bullet"/>
      <w:lvlText w:val=""/>
      <w:lvlJc w:val="left"/>
      <w:pPr>
        <w:ind w:left="6825" w:hanging="360"/>
      </w:pPr>
      <w:rPr>
        <w:rFonts w:ascii="Wingdings" w:hAnsi="Wingdings" w:hint="default"/>
      </w:rPr>
    </w:lvl>
  </w:abstractNum>
  <w:abstractNum w:abstractNumId="1" w15:restartNumberingAfterBreak="0">
    <w:nsid w:val="13AA1C31"/>
    <w:multiLevelType w:val="hybridMultilevel"/>
    <w:tmpl w:val="10D62204"/>
    <w:lvl w:ilvl="0" w:tplc="FD7637E0">
      <w:start w:val="1"/>
      <w:numFmt w:val="decimal"/>
      <w:lvlText w:val="(%1)"/>
      <w:lvlJc w:val="left"/>
      <w:pPr>
        <w:ind w:left="720" w:hanging="360"/>
      </w:pPr>
      <w:rPr>
        <w:rFonts w:eastAsiaTheme="minorEastAsia"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11F48C2"/>
    <w:multiLevelType w:val="hybridMultilevel"/>
    <w:tmpl w:val="1646E204"/>
    <w:lvl w:ilvl="0" w:tplc="40CAD91E">
      <w:start w:val="2"/>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9537DA7"/>
    <w:multiLevelType w:val="hybridMultilevel"/>
    <w:tmpl w:val="39E0D91C"/>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AFF216D"/>
    <w:multiLevelType w:val="hybridMultilevel"/>
    <w:tmpl w:val="97AC4778"/>
    <w:lvl w:ilvl="0" w:tplc="08070011">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34567D12"/>
    <w:multiLevelType w:val="hybridMultilevel"/>
    <w:tmpl w:val="66DEC140"/>
    <w:lvl w:ilvl="0" w:tplc="19F2CB00">
      <w:start w:val="1"/>
      <w:numFmt w:val="decimal"/>
      <w:lvlText w:val="(%1)"/>
      <w:lvlJc w:val="left"/>
      <w:pPr>
        <w:ind w:left="1080" w:hanging="36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6" w15:restartNumberingAfterBreak="0">
    <w:nsid w:val="3AB15FC2"/>
    <w:multiLevelType w:val="hybridMultilevel"/>
    <w:tmpl w:val="5DDAFD70"/>
    <w:lvl w:ilvl="0" w:tplc="95B85794">
      <w:start w:val="1"/>
      <w:numFmt w:val="decimal"/>
      <w:lvlText w:val="(%1)"/>
      <w:lvlJc w:val="left"/>
      <w:pPr>
        <w:ind w:left="720" w:hanging="360"/>
      </w:pPr>
      <w:rPr>
        <w:rFonts w:eastAsiaTheme="minorEastAsia"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43C64553"/>
    <w:multiLevelType w:val="hybridMultilevel"/>
    <w:tmpl w:val="D03AEF4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536800F0"/>
    <w:multiLevelType w:val="hybridMultilevel"/>
    <w:tmpl w:val="97AC47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8BD0BFB"/>
    <w:multiLevelType w:val="hybridMultilevel"/>
    <w:tmpl w:val="C6B0C998"/>
    <w:lvl w:ilvl="0" w:tplc="08070015">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6069698E"/>
    <w:multiLevelType w:val="hybridMultilevel"/>
    <w:tmpl w:val="8910BF48"/>
    <w:lvl w:ilvl="0" w:tplc="85F80484">
      <w:start w:val="2"/>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A190A3F"/>
    <w:multiLevelType w:val="hybridMultilevel"/>
    <w:tmpl w:val="5C1AD5BC"/>
    <w:lvl w:ilvl="0" w:tplc="08070011">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6AF2024D"/>
    <w:multiLevelType w:val="multilevel"/>
    <w:tmpl w:val="FBF481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EF170D9"/>
    <w:multiLevelType w:val="hybridMultilevel"/>
    <w:tmpl w:val="EA02DE0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760E3A26"/>
    <w:multiLevelType w:val="hybridMultilevel"/>
    <w:tmpl w:val="D7183DC2"/>
    <w:lvl w:ilvl="0" w:tplc="27E26A92">
      <w:start w:val="1"/>
      <w:numFmt w:val="decimal"/>
      <w:lvlText w:val="%1."/>
      <w:lvlJc w:val="left"/>
      <w:pPr>
        <w:ind w:left="750" w:hanging="39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77136D18"/>
    <w:multiLevelType w:val="hybridMultilevel"/>
    <w:tmpl w:val="DE261C50"/>
    <w:lvl w:ilvl="0" w:tplc="CC3CC756">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6" w15:restartNumberingAfterBreak="0">
    <w:nsid w:val="7CC611D0"/>
    <w:multiLevelType w:val="hybridMultilevel"/>
    <w:tmpl w:val="1B587C84"/>
    <w:lvl w:ilvl="0" w:tplc="08070001">
      <w:start w:val="1"/>
      <w:numFmt w:val="bullet"/>
      <w:lvlText w:val=""/>
      <w:lvlJc w:val="left"/>
      <w:pPr>
        <w:ind w:left="1431" w:hanging="360"/>
      </w:pPr>
      <w:rPr>
        <w:rFonts w:ascii="Symbol" w:hAnsi="Symbol" w:hint="default"/>
      </w:rPr>
    </w:lvl>
    <w:lvl w:ilvl="1" w:tplc="08070003" w:tentative="1">
      <w:start w:val="1"/>
      <w:numFmt w:val="bullet"/>
      <w:lvlText w:val="o"/>
      <w:lvlJc w:val="left"/>
      <w:pPr>
        <w:ind w:left="2151" w:hanging="360"/>
      </w:pPr>
      <w:rPr>
        <w:rFonts w:ascii="Courier New" w:hAnsi="Courier New" w:cs="Courier New" w:hint="default"/>
      </w:rPr>
    </w:lvl>
    <w:lvl w:ilvl="2" w:tplc="08070005" w:tentative="1">
      <w:start w:val="1"/>
      <w:numFmt w:val="bullet"/>
      <w:lvlText w:val=""/>
      <w:lvlJc w:val="left"/>
      <w:pPr>
        <w:ind w:left="2871" w:hanging="360"/>
      </w:pPr>
      <w:rPr>
        <w:rFonts w:ascii="Wingdings" w:hAnsi="Wingdings" w:hint="default"/>
      </w:rPr>
    </w:lvl>
    <w:lvl w:ilvl="3" w:tplc="08070001" w:tentative="1">
      <w:start w:val="1"/>
      <w:numFmt w:val="bullet"/>
      <w:lvlText w:val=""/>
      <w:lvlJc w:val="left"/>
      <w:pPr>
        <w:ind w:left="3591" w:hanging="360"/>
      </w:pPr>
      <w:rPr>
        <w:rFonts w:ascii="Symbol" w:hAnsi="Symbol" w:hint="default"/>
      </w:rPr>
    </w:lvl>
    <w:lvl w:ilvl="4" w:tplc="08070003" w:tentative="1">
      <w:start w:val="1"/>
      <w:numFmt w:val="bullet"/>
      <w:lvlText w:val="o"/>
      <w:lvlJc w:val="left"/>
      <w:pPr>
        <w:ind w:left="4311" w:hanging="360"/>
      </w:pPr>
      <w:rPr>
        <w:rFonts w:ascii="Courier New" w:hAnsi="Courier New" w:cs="Courier New" w:hint="default"/>
      </w:rPr>
    </w:lvl>
    <w:lvl w:ilvl="5" w:tplc="08070005" w:tentative="1">
      <w:start w:val="1"/>
      <w:numFmt w:val="bullet"/>
      <w:lvlText w:val=""/>
      <w:lvlJc w:val="left"/>
      <w:pPr>
        <w:ind w:left="5031" w:hanging="360"/>
      </w:pPr>
      <w:rPr>
        <w:rFonts w:ascii="Wingdings" w:hAnsi="Wingdings" w:hint="default"/>
      </w:rPr>
    </w:lvl>
    <w:lvl w:ilvl="6" w:tplc="08070001" w:tentative="1">
      <w:start w:val="1"/>
      <w:numFmt w:val="bullet"/>
      <w:lvlText w:val=""/>
      <w:lvlJc w:val="left"/>
      <w:pPr>
        <w:ind w:left="5751" w:hanging="360"/>
      </w:pPr>
      <w:rPr>
        <w:rFonts w:ascii="Symbol" w:hAnsi="Symbol" w:hint="default"/>
      </w:rPr>
    </w:lvl>
    <w:lvl w:ilvl="7" w:tplc="08070003" w:tentative="1">
      <w:start w:val="1"/>
      <w:numFmt w:val="bullet"/>
      <w:lvlText w:val="o"/>
      <w:lvlJc w:val="left"/>
      <w:pPr>
        <w:ind w:left="6471" w:hanging="360"/>
      </w:pPr>
      <w:rPr>
        <w:rFonts w:ascii="Courier New" w:hAnsi="Courier New" w:cs="Courier New" w:hint="default"/>
      </w:rPr>
    </w:lvl>
    <w:lvl w:ilvl="8" w:tplc="08070005" w:tentative="1">
      <w:start w:val="1"/>
      <w:numFmt w:val="bullet"/>
      <w:lvlText w:val=""/>
      <w:lvlJc w:val="left"/>
      <w:pPr>
        <w:ind w:left="7191" w:hanging="360"/>
      </w:pPr>
      <w:rPr>
        <w:rFonts w:ascii="Wingdings" w:hAnsi="Wingdings" w:hint="default"/>
      </w:rPr>
    </w:lvl>
  </w:abstractNum>
  <w:num w:numId="1" w16cid:durableId="1041979338">
    <w:abstractNumId w:val="2"/>
  </w:num>
  <w:num w:numId="2" w16cid:durableId="347951836">
    <w:abstractNumId w:val="5"/>
  </w:num>
  <w:num w:numId="3" w16cid:durableId="323777638">
    <w:abstractNumId w:val="6"/>
  </w:num>
  <w:num w:numId="4" w16cid:durableId="1893080782">
    <w:abstractNumId w:val="1"/>
  </w:num>
  <w:num w:numId="5" w16cid:durableId="2049134769">
    <w:abstractNumId w:val="7"/>
  </w:num>
  <w:num w:numId="6" w16cid:durableId="1413115101">
    <w:abstractNumId w:val="3"/>
  </w:num>
  <w:num w:numId="7" w16cid:durableId="1059203963">
    <w:abstractNumId w:val="10"/>
  </w:num>
  <w:num w:numId="8" w16cid:durableId="534196613">
    <w:abstractNumId w:val="15"/>
  </w:num>
  <w:num w:numId="9" w16cid:durableId="1533423466">
    <w:abstractNumId w:val="11"/>
  </w:num>
  <w:num w:numId="10" w16cid:durableId="556820186">
    <w:abstractNumId w:val="14"/>
  </w:num>
  <w:num w:numId="11" w16cid:durableId="365330374">
    <w:abstractNumId w:val="12"/>
  </w:num>
  <w:num w:numId="12" w16cid:durableId="320084486">
    <w:abstractNumId w:val="16"/>
  </w:num>
  <w:num w:numId="13" w16cid:durableId="197664535">
    <w:abstractNumId w:val="0"/>
  </w:num>
  <w:num w:numId="14" w16cid:durableId="1523200778">
    <w:abstractNumId w:val="4"/>
  </w:num>
  <w:num w:numId="15" w16cid:durableId="1248421263">
    <w:abstractNumId w:val="13"/>
  </w:num>
  <w:num w:numId="16" w16cid:durableId="1658994330">
    <w:abstractNumId w:val="9"/>
  </w:num>
  <w:num w:numId="17" w16cid:durableId="42788960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ire, Loé">
    <w15:presenceInfo w15:providerId="AD" w15:userId="S::loe.maire@eawag.ch::73a505a9-3988-466f-b8f6-5c65ef09ea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E3A"/>
    <w:rsid w:val="00000149"/>
    <w:rsid w:val="0000080D"/>
    <w:rsid w:val="00000A52"/>
    <w:rsid w:val="00001008"/>
    <w:rsid w:val="00001130"/>
    <w:rsid w:val="0000128A"/>
    <w:rsid w:val="0000136A"/>
    <w:rsid w:val="00001AE4"/>
    <w:rsid w:val="0000218F"/>
    <w:rsid w:val="000022D2"/>
    <w:rsid w:val="000024D3"/>
    <w:rsid w:val="0000250C"/>
    <w:rsid w:val="000025C9"/>
    <w:rsid w:val="00002B15"/>
    <w:rsid w:val="00002CEA"/>
    <w:rsid w:val="00002FDB"/>
    <w:rsid w:val="00002FFA"/>
    <w:rsid w:val="00003065"/>
    <w:rsid w:val="000030E8"/>
    <w:rsid w:val="000034FF"/>
    <w:rsid w:val="00003621"/>
    <w:rsid w:val="00003C50"/>
    <w:rsid w:val="000040DF"/>
    <w:rsid w:val="000040FC"/>
    <w:rsid w:val="000042D4"/>
    <w:rsid w:val="0000433E"/>
    <w:rsid w:val="0000477A"/>
    <w:rsid w:val="0000490E"/>
    <w:rsid w:val="00004D85"/>
    <w:rsid w:val="00005275"/>
    <w:rsid w:val="000052C3"/>
    <w:rsid w:val="00005CD7"/>
    <w:rsid w:val="00005D8D"/>
    <w:rsid w:val="00005EF5"/>
    <w:rsid w:val="000064F4"/>
    <w:rsid w:val="0000662A"/>
    <w:rsid w:val="00006AA3"/>
    <w:rsid w:val="00006C62"/>
    <w:rsid w:val="00006CAD"/>
    <w:rsid w:val="00007261"/>
    <w:rsid w:val="000078B7"/>
    <w:rsid w:val="000078C1"/>
    <w:rsid w:val="000079C7"/>
    <w:rsid w:val="00007C51"/>
    <w:rsid w:val="0001064D"/>
    <w:rsid w:val="00010D3E"/>
    <w:rsid w:val="00010F49"/>
    <w:rsid w:val="00011071"/>
    <w:rsid w:val="00011077"/>
    <w:rsid w:val="0001135D"/>
    <w:rsid w:val="00011546"/>
    <w:rsid w:val="00011CA0"/>
    <w:rsid w:val="00011D24"/>
    <w:rsid w:val="00011DB1"/>
    <w:rsid w:val="0001201E"/>
    <w:rsid w:val="00012859"/>
    <w:rsid w:val="00012E36"/>
    <w:rsid w:val="00013048"/>
    <w:rsid w:val="0001327B"/>
    <w:rsid w:val="00013775"/>
    <w:rsid w:val="00013BDA"/>
    <w:rsid w:val="0001445F"/>
    <w:rsid w:val="00014B90"/>
    <w:rsid w:val="00014E90"/>
    <w:rsid w:val="000152EB"/>
    <w:rsid w:val="00015565"/>
    <w:rsid w:val="000156AF"/>
    <w:rsid w:val="00015BA4"/>
    <w:rsid w:val="000163D9"/>
    <w:rsid w:val="000168F8"/>
    <w:rsid w:val="00016B13"/>
    <w:rsid w:val="00016B29"/>
    <w:rsid w:val="00017AD3"/>
    <w:rsid w:val="00020517"/>
    <w:rsid w:val="00020699"/>
    <w:rsid w:val="00020710"/>
    <w:rsid w:val="000208A1"/>
    <w:rsid w:val="00020CC5"/>
    <w:rsid w:val="00020D98"/>
    <w:rsid w:val="00020E65"/>
    <w:rsid w:val="000210B4"/>
    <w:rsid w:val="00021324"/>
    <w:rsid w:val="00021570"/>
    <w:rsid w:val="0002257E"/>
    <w:rsid w:val="00023652"/>
    <w:rsid w:val="000239FE"/>
    <w:rsid w:val="00023A7F"/>
    <w:rsid w:val="00023BB9"/>
    <w:rsid w:val="00023E3B"/>
    <w:rsid w:val="00023E76"/>
    <w:rsid w:val="00023E99"/>
    <w:rsid w:val="00024123"/>
    <w:rsid w:val="00024308"/>
    <w:rsid w:val="0002499E"/>
    <w:rsid w:val="00024ABB"/>
    <w:rsid w:val="00024C86"/>
    <w:rsid w:val="0002508B"/>
    <w:rsid w:val="000250B9"/>
    <w:rsid w:val="000254C2"/>
    <w:rsid w:val="000255DA"/>
    <w:rsid w:val="00025604"/>
    <w:rsid w:val="000256BC"/>
    <w:rsid w:val="00025AC8"/>
    <w:rsid w:val="00025D40"/>
    <w:rsid w:val="00026032"/>
    <w:rsid w:val="0002606C"/>
    <w:rsid w:val="00026252"/>
    <w:rsid w:val="0002655B"/>
    <w:rsid w:val="00026683"/>
    <w:rsid w:val="000266B9"/>
    <w:rsid w:val="000268AB"/>
    <w:rsid w:val="000268F7"/>
    <w:rsid w:val="00026918"/>
    <w:rsid w:val="0002696A"/>
    <w:rsid w:val="00026C0E"/>
    <w:rsid w:val="00026C6C"/>
    <w:rsid w:val="00027283"/>
    <w:rsid w:val="00027576"/>
    <w:rsid w:val="00027870"/>
    <w:rsid w:val="00027E34"/>
    <w:rsid w:val="00027E7B"/>
    <w:rsid w:val="00027F94"/>
    <w:rsid w:val="00030601"/>
    <w:rsid w:val="000309C1"/>
    <w:rsid w:val="000310A4"/>
    <w:rsid w:val="000311D8"/>
    <w:rsid w:val="00031B2D"/>
    <w:rsid w:val="00031CE5"/>
    <w:rsid w:val="00031F2E"/>
    <w:rsid w:val="000322B5"/>
    <w:rsid w:val="000324E4"/>
    <w:rsid w:val="000327BF"/>
    <w:rsid w:val="00032A50"/>
    <w:rsid w:val="00032E03"/>
    <w:rsid w:val="00032E71"/>
    <w:rsid w:val="00032F0A"/>
    <w:rsid w:val="00032FBA"/>
    <w:rsid w:val="00033B8D"/>
    <w:rsid w:val="00033CCB"/>
    <w:rsid w:val="000340B7"/>
    <w:rsid w:val="000342B9"/>
    <w:rsid w:val="000347BE"/>
    <w:rsid w:val="00034CF9"/>
    <w:rsid w:val="00034E9D"/>
    <w:rsid w:val="00034F73"/>
    <w:rsid w:val="0003579C"/>
    <w:rsid w:val="00035DC6"/>
    <w:rsid w:val="000367E1"/>
    <w:rsid w:val="00037C16"/>
    <w:rsid w:val="000400B7"/>
    <w:rsid w:val="000404C4"/>
    <w:rsid w:val="00040B8B"/>
    <w:rsid w:val="0004100D"/>
    <w:rsid w:val="00041061"/>
    <w:rsid w:val="00041286"/>
    <w:rsid w:val="0004149D"/>
    <w:rsid w:val="00042374"/>
    <w:rsid w:val="00042617"/>
    <w:rsid w:val="00042FF7"/>
    <w:rsid w:val="0004310B"/>
    <w:rsid w:val="000435F7"/>
    <w:rsid w:val="00043A88"/>
    <w:rsid w:val="000442AA"/>
    <w:rsid w:val="0004475F"/>
    <w:rsid w:val="000448F3"/>
    <w:rsid w:val="00044B12"/>
    <w:rsid w:val="00044B6F"/>
    <w:rsid w:val="00044DCD"/>
    <w:rsid w:val="00044E38"/>
    <w:rsid w:val="000452F1"/>
    <w:rsid w:val="00045348"/>
    <w:rsid w:val="000459FE"/>
    <w:rsid w:val="00045A98"/>
    <w:rsid w:val="00045B1B"/>
    <w:rsid w:val="00045BE7"/>
    <w:rsid w:val="00046323"/>
    <w:rsid w:val="00046375"/>
    <w:rsid w:val="00046890"/>
    <w:rsid w:val="00046BB6"/>
    <w:rsid w:val="00046DAE"/>
    <w:rsid w:val="0004725C"/>
    <w:rsid w:val="0004774A"/>
    <w:rsid w:val="00047790"/>
    <w:rsid w:val="00050002"/>
    <w:rsid w:val="00050E01"/>
    <w:rsid w:val="0005113A"/>
    <w:rsid w:val="00051293"/>
    <w:rsid w:val="0005136C"/>
    <w:rsid w:val="00051BF7"/>
    <w:rsid w:val="00051E84"/>
    <w:rsid w:val="0005228B"/>
    <w:rsid w:val="0005251D"/>
    <w:rsid w:val="000526A7"/>
    <w:rsid w:val="00052843"/>
    <w:rsid w:val="00052A71"/>
    <w:rsid w:val="00052F8B"/>
    <w:rsid w:val="00053A4B"/>
    <w:rsid w:val="00054001"/>
    <w:rsid w:val="00054347"/>
    <w:rsid w:val="000544F3"/>
    <w:rsid w:val="00054953"/>
    <w:rsid w:val="00054DD1"/>
    <w:rsid w:val="00054FC6"/>
    <w:rsid w:val="0005510A"/>
    <w:rsid w:val="0005539C"/>
    <w:rsid w:val="00055B76"/>
    <w:rsid w:val="00056640"/>
    <w:rsid w:val="0005697F"/>
    <w:rsid w:val="00056E69"/>
    <w:rsid w:val="00057588"/>
    <w:rsid w:val="000576E7"/>
    <w:rsid w:val="0005781B"/>
    <w:rsid w:val="00057BA5"/>
    <w:rsid w:val="00057C1E"/>
    <w:rsid w:val="00060391"/>
    <w:rsid w:val="0006074E"/>
    <w:rsid w:val="00060C75"/>
    <w:rsid w:val="00060D7B"/>
    <w:rsid w:val="00060E8E"/>
    <w:rsid w:val="00061088"/>
    <w:rsid w:val="0006144F"/>
    <w:rsid w:val="0006147A"/>
    <w:rsid w:val="00061D29"/>
    <w:rsid w:val="00061F6F"/>
    <w:rsid w:val="00062381"/>
    <w:rsid w:val="0006248F"/>
    <w:rsid w:val="000625C1"/>
    <w:rsid w:val="00062C09"/>
    <w:rsid w:val="0006325D"/>
    <w:rsid w:val="00063274"/>
    <w:rsid w:val="0006331A"/>
    <w:rsid w:val="00063541"/>
    <w:rsid w:val="0006399F"/>
    <w:rsid w:val="00064180"/>
    <w:rsid w:val="0006426C"/>
    <w:rsid w:val="00064343"/>
    <w:rsid w:val="00064D09"/>
    <w:rsid w:val="00064D4C"/>
    <w:rsid w:val="00065320"/>
    <w:rsid w:val="0006599C"/>
    <w:rsid w:val="000664F7"/>
    <w:rsid w:val="00066AE6"/>
    <w:rsid w:val="00066D1C"/>
    <w:rsid w:val="000672D0"/>
    <w:rsid w:val="000673B7"/>
    <w:rsid w:val="000674EF"/>
    <w:rsid w:val="00067568"/>
    <w:rsid w:val="00067647"/>
    <w:rsid w:val="000676B4"/>
    <w:rsid w:val="0007066E"/>
    <w:rsid w:val="000706F6"/>
    <w:rsid w:val="00070959"/>
    <w:rsid w:val="0007106B"/>
    <w:rsid w:val="0007154E"/>
    <w:rsid w:val="000719DC"/>
    <w:rsid w:val="00071C97"/>
    <w:rsid w:val="00071E4A"/>
    <w:rsid w:val="0007205B"/>
    <w:rsid w:val="0007251C"/>
    <w:rsid w:val="0007253B"/>
    <w:rsid w:val="00072576"/>
    <w:rsid w:val="00072B26"/>
    <w:rsid w:val="00072B8D"/>
    <w:rsid w:val="00072D25"/>
    <w:rsid w:val="00072ED2"/>
    <w:rsid w:val="00072F95"/>
    <w:rsid w:val="0007340F"/>
    <w:rsid w:val="00073BBB"/>
    <w:rsid w:val="00073EAB"/>
    <w:rsid w:val="0007442D"/>
    <w:rsid w:val="0007492A"/>
    <w:rsid w:val="00074C60"/>
    <w:rsid w:val="00074D7F"/>
    <w:rsid w:val="00074DD5"/>
    <w:rsid w:val="00074FCF"/>
    <w:rsid w:val="00075162"/>
    <w:rsid w:val="0007530B"/>
    <w:rsid w:val="00075586"/>
    <w:rsid w:val="000755C2"/>
    <w:rsid w:val="00075C44"/>
    <w:rsid w:val="00075DE5"/>
    <w:rsid w:val="00075E4B"/>
    <w:rsid w:val="000760C2"/>
    <w:rsid w:val="00076B61"/>
    <w:rsid w:val="00076D86"/>
    <w:rsid w:val="00077528"/>
    <w:rsid w:val="000776EC"/>
    <w:rsid w:val="000778D8"/>
    <w:rsid w:val="00077D1E"/>
    <w:rsid w:val="00077F86"/>
    <w:rsid w:val="00080273"/>
    <w:rsid w:val="000802A0"/>
    <w:rsid w:val="00080793"/>
    <w:rsid w:val="000808D1"/>
    <w:rsid w:val="00080C75"/>
    <w:rsid w:val="00080E4A"/>
    <w:rsid w:val="00081367"/>
    <w:rsid w:val="000813DC"/>
    <w:rsid w:val="00081AFE"/>
    <w:rsid w:val="00081E44"/>
    <w:rsid w:val="00082A8B"/>
    <w:rsid w:val="00082BD8"/>
    <w:rsid w:val="00082DF3"/>
    <w:rsid w:val="00082F61"/>
    <w:rsid w:val="00083209"/>
    <w:rsid w:val="0008326C"/>
    <w:rsid w:val="00083A0F"/>
    <w:rsid w:val="0008450E"/>
    <w:rsid w:val="000846EA"/>
    <w:rsid w:val="0008478B"/>
    <w:rsid w:val="00084C3F"/>
    <w:rsid w:val="00084FD7"/>
    <w:rsid w:val="000851D1"/>
    <w:rsid w:val="00085743"/>
    <w:rsid w:val="000859E8"/>
    <w:rsid w:val="00085A85"/>
    <w:rsid w:val="00085FA1"/>
    <w:rsid w:val="000865DD"/>
    <w:rsid w:val="0008661E"/>
    <w:rsid w:val="0008721B"/>
    <w:rsid w:val="000874A3"/>
    <w:rsid w:val="0009013B"/>
    <w:rsid w:val="000902A5"/>
    <w:rsid w:val="0009033D"/>
    <w:rsid w:val="000903DB"/>
    <w:rsid w:val="00090CB4"/>
    <w:rsid w:val="000913AB"/>
    <w:rsid w:val="0009160D"/>
    <w:rsid w:val="000916B0"/>
    <w:rsid w:val="000918B8"/>
    <w:rsid w:val="000922C5"/>
    <w:rsid w:val="0009251E"/>
    <w:rsid w:val="000927B7"/>
    <w:rsid w:val="00092A1C"/>
    <w:rsid w:val="00092F76"/>
    <w:rsid w:val="00093448"/>
    <w:rsid w:val="0009416C"/>
    <w:rsid w:val="00094BC8"/>
    <w:rsid w:val="00094C13"/>
    <w:rsid w:val="00094D74"/>
    <w:rsid w:val="00094D96"/>
    <w:rsid w:val="00094F53"/>
    <w:rsid w:val="00094F75"/>
    <w:rsid w:val="00095254"/>
    <w:rsid w:val="0009578D"/>
    <w:rsid w:val="000957DD"/>
    <w:rsid w:val="00095CB7"/>
    <w:rsid w:val="00095DDF"/>
    <w:rsid w:val="00095E96"/>
    <w:rsid w:val="00096F6A"/>
    <w:rsid w:val="00097130"/>
    <w:rsid w:val="000971AE"/>
    <w:rsid w:val="00097B8D"/>
    <w:rsid w:val="00097D1D"/>
    <w:rsid w:val="000A0742"/>
    <w:rsid w:val="000A0964"/>
    <w:rsid w:val="000A0D36"/>
    <w:rsid w:val="000A0EAD"/>
    <w:rsid w:val="000A0F6C"/>
    <w:rsid w:val="000A1238"/>
    <w:rsid w:val="000A12D7"/>
    <w:rsid w:val="000A143A"/>
    <w:rsid w:val="000A14A8"/>
    <w:rsid w:val="000A1556"/>
    <w:rsid w:val="000A1585"/>
    <w:rsid w:val="000A1686"/>
    <w:rsid w:val="000A1A5A"/>
    <w:rsid w:val="000A1DA2"/>
    <w:rsid w:val="000A1DCD"/>
    <w:rsid w:val="000A1E0A"/>
    <w:rsid w:val="000A208F"/>
    <w:rsid w:val="000A2231"/>
    <w:rsid w:val="000A2311"/>
    <w:rsid w:val="000A2429"/>
    <w:rsid w:val="000A2907"/>
    <w:rsid w:val="000A2940"/>
    <w:rsid w:val="000A296C"/>
    <w:rsid w:val="000A2A8C"/>
    <w:rsid w:val="000A2C63"/>
    <w:rsid w:val="000A2D34"/>
    <w:rsid w:val="000A2EF8"/>
    <w:rsid w:val="000A388D"/>
    <w:rsid w:val="000A38CA"/>
    <w:rsid w:val="000A39D1"/>
    <w:rsid w:val="000A3E15"/>
    <w:rsid w:val="000A3FB0"/>
    <w:rsid w:val="000A407F"/>
    <w:rsid w:val="000A44F2"/>
    <w:rsid w:val="000A47A9"/>
    <w:rsid w:val="000A4B29"/>
    <w:rsid w:val="000A4D0E"/>
    <w:rsid w:val="000A5246"/>
    <w:rsid w:val="000A5662"/>
    <w:rsid w:val="000A5863"/>
    <w:rsid w:val="000A5AA0"/>
    <w:rsid w:val="000A5B02"/>
    <w:rsid w:val="000A5D2E"/>
    <w:rsid w:val="000A606C"/>
    <w:rsid w:val="000A70F7"/>
    <w:rsid w:val="000A79A9"/>
    <w:rsid w:val="000A7C9A"/>
    <w:rsid w:val="000B003C"/>
    <w:rsid w:val="000B01B9"/>
    <w:rsid w:val="000B061F"/>
    <w:rsid w:val="000B0DC3"/>
    <w:rsid w:val="000B0F14"/>
    <w:rsid w:val="000B1954"/>
    <w:rsid w:val="000B1A0A"/>
    <w:rsid w:val="000B1C1D"/>
    <w:rsid w:val="000B1D73"/>
    <w:rsid w:val="000B1FAE"/>
    <w:rsid w:val="000B2330"/>
    <w:rsid w:val="000B23F2"/>
    <w:rsid w:val="000B24EE"/>
    <w:rsid w:val="000B2520"/>
    <w:rsid w:val="000B2598"/>
    <w:rsid w:val="000B25BD"/>
    <w:rsid w:val="000B2AF1"/>
    <w:rsid w:val="000B2F12"/>
    <w:rsid w:val="000B324D"/>
    <w:rsid w:val="000B32D5"/>
    <w:rsid w:val="000B3687"/>
    <w:rsid w:val="000B3E10"/>
    <w:rsid w:val="000B3EAE"/>
    <w:rsid w:val="000B402C"/>
    <w:rsid w:val="000B44ED"/>
    <w:rsid w:val="000B4852"/>
    <w:rsid w:val="000B4EA1"/>
    <w:rsid w:val="000B5232"/>
    <w:rsid w:val="000B52AA"/>
    <w:rsid w:val="000B54D8"/>
    <w:rsid w:val="000B560A"/>
    <w:rsid w:val="000B58D4"/>
    <w:rsid w:val="000B59AD"/>
    <w:rsid w:val="000B5C80"/>
    <w:rsid w:val="000B60BE"/>
    <w:rsid w:val="000B66CE"/>
    <w:rsid w:val="000B6B99"/>
    <w:rsid w:val="000B6EFE"/>
    <w:rsid w:val="000B7D71"/>
    <w:rsid w:val="000C01B3"/>
    <w:rsid w:val="000C021F"/>
    <w:rsid w:val="000C032A"/>
    <w:rsid w:val="000C075D"/>
    <w:rsid w:val="000C0819"/>
    <w:rsid w:val="000C0950"/>
    <w:rsid w:val="000C0D66"/>
    <w:rsid w:val="000C1296"/>
    <w:rsid w:val="000C1668"/>
    <w:rsid w:val="000C1C92"/>
    <w:rsid w:val="000C2264"/>
    <w:rsid w:val="000C22B9"/>
    <w:rsid w:val="000C233C"/>
    <w:rsid w:val="000C256D"/>
    <w:rsid w:val="000C25BA"/>
    <w:rsid w:val="000C276E"/>
    <w:rsid w:val="000C2A4A"/>
    <w:rsid w:val="000C2D40"/>
    <w:rsid w:val="000C308D"/>
    <w:rsid w:val="000C3247"/>
    <w:rsid w:val="000C3415"/>
    <w:rsid w:val="000C3B60"/>
    <w:rsid w:val="000C3E1D"/>
    <w:rsid w:val="000C3E53"/>
    <w:rsid w:val="000C3EB9"/>
    <w:rsid w:val="000C47E3"/>
    <w:rsid w:val="000C4D21"/>
    <w:rsid w:val="000C4D57"/>
    <w:rsid w:val="000C519D"/>
    <w:rsid w:val="000C617C"/>
    <w:rsid w:val="000C6274"/>
    <w:rsid w:val="000C62BE"/>
    <w:rsid w:val="000C62E5"/>
    <w:rsid w:val="000C6362"/>
    <w:rsid w:val="000C6491"/>
    <w:rsid w:val="000C64A3"/>
    <w:rsid w:val="000C6706"/>
    <w:rsid w:val="000C70A4"/>
    <w:rsid w:val="000C789F"/>
    <w:rsid w:val="000C78E4"/>
    <w:rsid w:val="000C7F28"/>
    <w:rsid w:val="000C7FB4"/>
    <w:rsid w:val="000D0213"/>
    <w:rsid w:val="000D0458"/>
    <w:rsid w:val="000D0596"/>
    <w:rsid w:val="000D0B8E"/>
    <w:rsid w:val="000D0E71"/>
    <w:rsid w:val="000D0EA1"/>
    <w:rsid w:val="000D0F93"/>
    <w:rsid w:val="000D15E3"/>
    <w:rsid w:val="000D1995"/>
    <w:rsid w:val="000D2696"/>
    <w:rsid w:val="000D27D9"/>
    <w:rsid w:val="000D2EB2"/>
    <w:rsid w:val="000D32FA"/>
    <w:rsid w:val="000D35B1"/>
    <w:rsid w:val="000D37A7"/>
    <w:rsid w:val="000D3A4A"/>
    <w:rsid w:val="000D3CE3"/>
    <w:rsid w:val="000D3ECD"/>
    <w:rsid w:val="000D4284"/>
    <w:rsid w:val="000D438F"/>
    <w:rsid w:val="000D4587"/>
    <w:rsid w:val="000D4660"/>
    <w:rsid w:val="000D4702"/>
    <w:rsid w:val="000D4F66"/>
    <w:rsid w:val="000D500A"/>
    <w:rsid w:val="000D552E"/>
    <w:rsid w:val="000D585F"/>
    <w:rsid w:val="000D58D2"/>
    <w:rsid w:val="000D58FE"/>
    <w:rsid w:val="000D5A98"/>
    <w:rsid w:val="000D5F2D"/>
    <w:rsid w:val="000D6381"/>
    <w:rsid w:val="000D6447"/>
    <w:rsid w:val="000D6511"/>
    <w:rsid w:val="000D66E7"/>
    <w:rsid w:val="000D6B4E"/>
    <w:rsid w:val="000D6BB3"/>
    <w:rsid w:val="000D6DE3"/>
    <w:rsid w:val="000D70B6"/>
    <w:rsid w:val="000D74F1"/>
    <w:rsid w:val="000D75B8"/>
    <w:rsid w:val="000D76C2"/>
    <w:rsid w:val="000D76FC"/>
    <w:rsid w:val="000D7948"/>
    <w:rsid w:val="000E0490"/>
    <w:rsid w:val="000E09F1"/>
    <w:rsid w:val="000E0BCC"/>
    <w:rsid w:val="000E1495"/>
    <w:rsid w:val="000E1518"/>
    <w:rsid w:val="000E1844"/>
    <w:rsid w:val="000E1A35"/>
    <w:rsid w:val="000E1FBE"/>
    <w:rsid w:val="000E20D3"/>
    <w:rsid w:val="000E3126"/>
    <w:rsid w:val="000E3667"/>
    <w:rsid w:val="000E3BB0"/>
    <w:rsid w:val="000E3BD7"/>
    <w:rsid w:val="000E3DB9"/>
    <w:rsid w:val="000E4276"/>
    <w:rsid w:val="000E43C8"/>
    <w:rsid w:val="000E4AE6"/>
    <w:rsid w:val="000E4EAD"/>
    <w:rsid w:val="000E4F9B"/>
    <w:rsid w:val="000E4FAE"/>
    <w:rsid w:val="000E613F"/>
    <w:rsid w:val="000E6454"/>
    <w:rsid w:val="000E6795"/>
    <w:rsid w:val="000E6A83"/>
    <w:rsid w:val="000E6B4B"/>
    <w:rsid w:val="000E6F16"/>
    <w:rsid w:val="000E70DD"/>
    <w:rsid w:val="000E723A"/>
    <w:rsid w:val="000E75DD"/>
    <w:rsid w:val="000E7640"/>
    <w:rsid w:val="000E79DC"/>
    <w:rsid w:val="000F0629"/>
    <w:rsid w:val="000F08F2"/>
    <w:rsid w:val="000F0C33"/>
    <w:rsid w:val="000F0DE4"/>
    <w:rsid w:val="000F0E2E"/>
    <w:rsid w:val="000F1012"/>
    <w:rsid w:val="000F17B6"/>
    <w:rsid w:val="000F1981"/>
    <w:rsid w:val="000F1A2C"/>
    <w:rsid w:val="000F1BCE"/>
    <w:rsid w:val="000F1D5A"/>
    <w:rsid w:val="000F1FA9"/>
    <w:rsid w:val="000F2232"/>
    <w:rsid w:val="000F2574"/>
    <w:rsid w:val="000F26AF"/>
    <w:rsid w:val="000F2730"/>
    <w:rsid w:val="000F29BD"/>
    <w:rsid w:val="000F2B61"/>
    <w:rsid w:val="000F2B63"/>
    <w:rsid w:val="000F2CDE"/>
    <w:rsid w:val="000F2DE2"/>
    <w:rsid w:val="000F303E"/>
    <w:rsid w:val="000F392D"/>
    <w:rsid w:val="000F3C0D"/>
    <w:rsid w:val="000F42A3"/>
    <w:rsid w:val="000F44E6"/>
    <w:rsid w:val="000F46EF"/>
    <w:rsid w:val="000F472F"/>
    <w:rsid w:val="000F4A97"/>
    <w:rsid w:val="000F4B3F"/>
    <w:rsid w:val="000F4B68"/>
    <w:rsid w:val="000F4B94"/>
    <w:rsid w:val="000F4BBB"/>
    <w:rsid w:val="000F4D53"/>
    <w:rsid w:val="000F4DA2"/>
    <w:rsid w:val="000F519F"/>
    <w:rsid w:val="000F526B"/>
    <w:rsid w:val="000F5AEB"/>
    <w:rsid w:val="000F5BB6"/>
    <w:rsid w:val="000F5BD6"/>
    <w:rsid w:val="000F5DF7"/>
    <w:rsid w:val="000F5E2D"/>
    <w:rsid w:val="000F63E5"/>
    <w:rsid w:val="000F6CE5"/>
    <w:rsid w:val="000F71D8"/>
    <w:rsid w:val="000F7404"/>
    <w:rsid w:val="000F74F6"/>
    <w:rsid w:val="000F7510"/>
    <w:rsid w:val="001007A6"/>
    <w:rsid w:val="00100D5A"/>
    <w:rsid w:val="00100E26"/>
    <w:rsid w:val="00101094"/>
    <w:rsid w:val="00101A5F"/>
    <w:rsid w:val="00102211"/>
    <w:rsid w:val="001026E9"/>
    <w:rsid w:val="00102798"/>
    <w:rsid w:val="0010291D"/>
    <w:rsid w:val="00102925"/>
    <w:rsid w:val="0010336E"/>
    <w:rsid w:val="00103827"/>
    <w:rsid w:val="00103864"/>
    <w:rsid w:val="00103896"/>
    <w:rsid w:val="00103B95"/>
    <w:rsid w:val="00104086"/>
    <w:rsid w:val="00104117"/>
    <w:rsid w:val="0010430F"/>
    <w:rsid w:val="0010445B"/>
    <w:rsid w:val="001045B9"/>
    <w:rsid w:val="0010493C"/>
    <w:rsid w:val="00104A5E"/>
    <w:rsid w:val="001057DC"/>
    <w:rsid w:val="00105B1C"/>
    <w:rsid w:val="00105EF8"/>
    <w:rsid w:val="00105F4F"/>
    <w:rsid w:val="0010612B"/>
    <w:rsid w:val="001061C2"/>
    <w:rsid w:val="00107433"/>
    <w:rsid w:val="0010747F"/>
    <w:rsid w:val="0010781A"/>
    <w:rsid w:val="00107D02"/>
    <w:rsid w:val="00107EF1"/>
    <w:rsid w:val="0011007F"/>
    <w:rsid w:val="001108A4"/>
    <w:rsid w:val="0011094B"/>
    <w:rsid w:val="00110982"/>
    <w:rsid w:val="00110A31"/>
    <w:rsid w:val="00110AE1"/>
    <w:rsid w:val="00110B19"/>
    <w:rsid w:val="00110D37"/>
    <w:rsid w:val="001113CC"/>
    <w:rsid w:val="001117A0"/>
    <w:rsid w:val="00111918"/>
    <w:rsid w:val="001123EB"/>
    <w:rsid w:val="001127D7"/>
    <w:rsid w:val="00112843"/>
    <w:rsid w:val="0011289B"/>
    <w:rsid w:val="0011289F"/>
    <w:rsid w:val="00112CB5"/>
    <w:rsid w:val="00112D40"/>
    <w:rsid w:val="00113068"/>
    <w:rsid w:val="00113169"/>
    <w:rsid w:val="0011328D"/>
    <w:rsid w:val="001138CE"/>
    <w:rsid w:val="001140B4"/>
    <w:rsid w:val="001140EA"/>
    <w:rsid w:val="00114573"/>
    <w:rsid w:val="001145DC"/>
    <w:rsid w:val="0011464F"/>
    <w:rsid w:val="001147AE"/>
    <w:rsid w:val="00115572"/>
    <w:rsid w:val="001155A8"/>
    <w:rsid w:val="00115655"/>
    <w:rsid w:val="001157EB"/>
    <w:rsid w:val="00115AC3"/>
    <w:rsid w:val="001160DE"/>
    <w:rsid w:val="001161D9"/>
    <w:rsid w:val="00116989"/>
    <w:rsid w:val="00116AD0"/>
    <w:rsid w:val="00116DE9"/>
    <w:rsid w:val="00116FBD"/>
    <w:rsid w:val="0011798E"/>
    <w:rsid w:val="00117BFF"/>
    <w:rsid w:val="00117E7F"/>
    <w:rsid w:val="00117EFC"/>
    <w:rsid w:val="0012170E"/>
    <w:rsid w:val="001217A4"/>
    <w:rsid w:val="001217C4"/>
    <w:rsid w:val="0012186A"/>
    <w:rsid w:val="00122569"/>
    <w:rsid w:val="00122EA9"/>
    <w:rsid w:val="001236FE"/>
    <w:rsid w:val="00123840"/>
    <w:rsid w:val="001238D1"/>
    <w:rsid w:val="00123919"/>
    <w:rsid w:val="00123A9F"/>
    <w:rsid w:val="00124412"/>
    <w:rsid w:val="00124461"/>
    <w:rsid w:val="00124C1B"/>
    <w:rsid w:val="001257E8"/>
    <w:rsid w:val="00125CD6"/>
    <w:rsid w:val="00126635"/>
    <w:rsid w:val="00126761"/>
    <w:rsid w:val="001268DB"/>
    <w:rsid w:val="00126C27"/>
    <w:rsid w:val="00126C2E"/>
    <w:rsid w:val="00126C47"/>
    <w:rsid w:val="001271F1"/>
    <w:rsid w:val="001272AD"/>
    <w:rsid w:val="001272E4"/>
    <w:rsid w:val="00127709"/>
    <w:rsid w:val="00127861"/>
    <w:rsid w:val="00127C7E"/>
    <w:rsid w:val="00130009"/>
    <w:rsid w:val="00130198"/>
    <w:rsid w:val="001304E2"/>
    <w:rsid w:val="00130764"/>
    <w:rsid w:val="00130AB7"/>
    <w:rsid w:val="00130D4C"/>
    <w:rsid w:val="00131D89"/>
    <w:rsid w:val="001322AE"/>
    <w:rsid w:val="00132329"/>
    <w:rsid w:val="00132372"/>
    <w:rsid w:val="001329DD"/>
    <w:rsid w:val="00132BC1"/>
    <w:rsid w:val="00133302"/>
    <w:rsid w:val="001336B1"/>
    <w:rsid w:val="001341DB"/>
    <w:rsid w:val="00134356"/>
    <w:rsid w:val="00134C60"/>
    <w:rsid w:val="00135109"/>
    <w:rsid w:val="00135141"/>
    <w:rsid w:val="001353C8"/>
    <w:rsid w:val="00136169"/>
    <w:rsid w:val="001361D6"/>
    <w:rsid w:val="001363C5"/>
    <w:rsid w:val="00136424"/>
    <w:rsid w:val="00136D78"/>
    <w:rsid w:val="0013729B"/>
    <w:rsid w:val="001377FB"/>
    <w:rsid w:val="00137D2A"/>
    <w:rsid w:val="00137D9F"/>
    <w:rsid w:val="0014029D"/>
    <w:rsid w:val="00140556"/>
    <w:rsid w:val="001405CF"/>
    <w:rsid w:val="00140719"/>
    <w:rsid w:val="001408FC"/>
    <w:rsid w:val="001409A1"/>
    <w:rsid w:val="00140B61"/>
    <w:rsid w:val="00140F4B"/>
    <w:rsid w:val="001416D5"/>
    <w:rsid w:val="001416F0"/>
    <w:rsid w:val="0014196C"/>
    <w:rsid w:val="00141DA4"/>
    <w:rsid w:val="00142042"/>
    <w:rsid w:val="00142171"/>
    <w:rsid w:val="001422DC"/>
    <w:rsid w:val="00142308"/>
    <w:rsid w:val="001428CD"/>
    <w:rsid w:val="00142D1D"/>
    <w:rsid w:val="00142F39"/>
    <w:rsid w:val="0014379C"/>
    <w:rsid w:val="00144162"/>
    <w:rsid w:val="00144164"/>
    <w:rsid w:val="001441BA"/>
    <w:rsid w:val="001443C7"/>
    <w:rsid w:val="00144E15"/>
    <w:rsid w:val="0014541B"/>
    <w:rsid w:val="001455B7"/>
    <w:rsid w:val="001457BC"/>
    <w:rsid w:val="00145C34"/>
    <w:rsid w:val="00145D2D"/>
    <w:rsid w:val="00145EA1"/>
    <w:rsid w:val="00145F0A"/>
    <w:rsid w:val="0014602B"/>
    <w:rsid w:val="00146205"/>
    <w:rsid w:val="001463E0"/>
    <w:rsid w:val="001468CC"/>
    <w:rsid w:val="00146A41"/>
    <w:rsid w:val="00146C1E"/>
    <w:rsid w:val="00146E41"/>
    <w:rsid w:val="0014747A"/>
    <w:rsid w:val="0014773E"/>
    <w:rsid w:val="00147A57"/>
    <w:rsid w:val="00147B86"/>
    <w:rsid w:val="00147E0B"/>
    <w:rsid w:val="00147E0F"/>
    <w:rsid w:val="0015030C"/>
    <w:rsid w:val="00150B05"/>
    <w:rsid w:val="00150D5E"/>
    <w:rsid w:val="001512B6"/>
    <w:rsid w:val="00151449"/>
    <w:rsid w:val="00151464"/>
    <w:rsid w:val="001516E1"/>
    <w:rsid w:val="0015185D"/>
    <w:rsid w:val="0015211F"/>
    <w:rsid w:val="00152295"/>
    <w:rsid w:val="00152E84"/>
    <w:rsid w:val="0015319C"/>
    <w:rsid w:val="001532C4"/>
    <w:rsid w:val="00154999"/>
    <w:rsid w:val="00154B41"/>
    <w:rsid w:val="00154BEC"/>
    <w:rsid w:val="00154DF0"/>
    <w:rsid w:val="00155074"/>
    <w:rsid w:val="0015548A"/>
    <w:rsid w:val="001554EA"/>
    <w:rsid w:val="001555E5"/>
    <w:rsid w:val="0015583E"/>
    <w:rsid w:val="00155C69"/>
    <w:rsid w:val="001564D9"/>
    <w:rsid w:val="00156784"/>
    <w:rsid w:val="0015694F"/>
    <w:rsid w:val="00156C8E"/>
    <w:rsid w:val="00156CC2"/>
    <w:rsid w:val="00156DE8"/>
    <w:rsid w:val="00156F58"/>
    <w:rsid w:val="00157092"/>
    <w:rsid w:val="001570DF"/>
    <w:rsid w:val="00157C8D"/>
    <w:rsid w:val="00157F15"/>
    <w:rsid w:val="00160F4D"/>
    <w:rsid w:val="001610C2"/>
    <w:rsid w:val="0016115D"/>
    <w:rsid w:val="001612B4"/>
    <w:rsid w:val="001614D6"/>
    <w:rsid w:val="001619D8"/>
    <w:rsid w:val="001619FE"/>
    <w:rsid w:val="00161DB4"/>
    <w:rsid w:val="00161EA1"/>
    <w:rsid w:val="001626AC"/>
    <w:rsid w:val="00162854"/>
    <w:rsid w:val="001628A9"/>
    <w:rsid w:val="00162C2B"/>
    <w:rsid w:val="0016320E"/>
    <w:rsid w:val="00163326"/>
    <w:rsid w:val="0016373F"/>
    <w:rsid w:val="00163845"/>
    <w:rsid w:val="001639F6"/>
    <w:rsid w:val="00163BF7"/>
    <w:rsid w:val="00163F30"/>
    <w:rsid w:val="00163F90"/>
    <w:rsid w:val="001645B7"/>
    <w:rsid w:val="001648D6"/>
    <w:rsid w:val="001649A9"/>
    <w:rsid w:val="001650F1"/>
    <w:rsid w:val="001652CA"/>
    <w:rsid w:val="001654FD"/>
    <w:rsid w:val="00165539"/>
    <w:rsid w:val="00165E5A"/>
    <w:rsid w:val="00165EC9"/>
    <w:rsid w:val="00165F82"/>
    <w:rsid w:val="001662AB"/>
    <w:rsid w:val="00166391"/>
    <w:rsid w:val="00167074"/>
    <w:rsid w:val="00167364"/>
    <w:rsid w:val="00167567"/>
    <w:rsid w:val="00167B2C"/>
    <w:rsid w:val="00167FF6"/>
    <w:rsid w:val="00170039"/>
    <w:rsid w:val="001700AD"/>
    <w:rsid w:val="001701B6"/>
    <w:rsid w:val="00170256"/>
    <w:rsid w:val="00170651"/>
    <w:rsid w:val="0017081E"/>
    <w:rsid w:val="00170910"/>
    <w:rsid w:val="0017124F"/>
    <w:rsid w:val="0017175C"/>
    <w:rsid w:val="00171A30"/>
    <w:rsid w:val="00171F73"/>
    <w:rsid w:val="001723B7"/>
    <w:rsid w:val="00172427"/>
    <w:rsid w:val="00172713"/>
    <w:rsid w:val="00172AB6"/>
    <w:rsid w:val="00172BC6"/>
    <w:rsid w:val="00172CD7"/>
    <w:rsid w:val="00173866"/>
    <w:rsid w:val="00173873"/>
    <w:rsid w:val="00173A44"/>
    <w:rsid w:val="00173C06"/>
    <w:rsid w:val="00173DAD"/>
    <w:rsid w:val="00173E0E"/>
    <w:rsid w:val="00174156"/>
    <w:rsid w:val="0017439F"/>
    <w:rsid w:val="00174D8E"/>
    <w:rsid w:val="00175040"/>
    <w:rsid w:val="0017506D"/>
    <w:rsid w:val="001752AA"/>
    <w:rsid w:val="0017542F"/>
    <w:rsid w:val="001756C2"/>
    <w:rsid w:val="00175811"/>
    <w:rsid w:val="001758F4"/>
    <w:rsid w:val="00175AAD"/>
    <w:rsid w:val="001766F0"/>
    <w:rsid w:val="00176A16"/>
    <w:rsid w:val="0017717E"/>
    <w:rsid w:val="0017737B"/>
    <w:rsid w:val="00177397"/>
    <w:rsid w:val="001776B1"/>
    <w:rsid w:val="00177777"/>
    <w:rsid w:val="00177801"/>
    <w:rsid w:val="00177805"/>
    <w:rsid w:val="00177BF0"/>
    <w:rsid w:val="00180778"/>
    <w:rsid w:val="00180BDD"/>
    <w:rsid w:val="001811C1"/>
    <w:rsid w:val="00181A5D"/>
    <w:rsid w:val="00182044"/>
    <w:rsid w:val="001822BA"/>
    <w:rsid w:val="001825B9"/>
    <w:rsid w:val="001829F4"/>
    <w:rsid w:val="00182B2E"/>
    <w:rsid w:val="00182DBA"/>
    <w:rsid w:val="00182E3A"/>
    <w:rsid w:val="00182FA8"/>
    <w:rsid w:val="00183205"/>
    <w:rsid w:val="00183650"/>
    <w:rsid w:val="00183B3F"/>
    <w:rsid w:val="00183F01"/>
    <w:rsid w:val="0018400F"/>
    <w:rsid w:val="00184284"/>
    <w:rsid w:val="0018445A"/>
    <w:rsid w:val="00184687"/>
    <w:rsid w:val="001847CD"/>
    <w:rsid w:val="00184CBC"/>
    <w:rsid w:val="001853D7"/>
    <w:rsid w:val="0018541D"/>
    <w:rsid w:val="00185434"/>
    <w:rsid w:val="00185781"/>
    <w:rsid w:val="00185947"/>
    <w:rsid w:val="00186042"/>
    <w:rsid w:val="00186339"/>
    <w:rsid w:val="00186406"/>
    <w:rsid w:val="001866C2"/>
    <w:rsid w:val="00186898"/>
    <w:rsid w:val="001878C3"/>
    <w:rsid w:val="001904CA"/>
    <w:rsid w:val="00190B7D"/>
    <w:rsid w:val="00190F56"/>
    <w:rsid w:val="001911BE"/>
    <w:rsid w:val="00191444"/>
    <w:rsid w:val="00191D99"/>
    <w:rsid w:val="00192425"/>
    <w:rsid w:val="00192782"/>
    <w:rsid w:val="00193060"/>
    <w:rsid w:val="001936B4"/>
    <w:rsid w:val="00193744"/>
    <w:rsid w:val="00193ABC"/>
    <w:rsid w:val="00193E41"/>
    <w:rsid w:val="00194554"/>
    <w:rsid w:val="001948C0"/>
    <w:rsid w:val="0019494C"/>
    <w:rsid w:val="001949D0"/>
    <w:rsid w:val="00194A17"/>
    <w:rsid w:val="00194D2D"/>
    <w:rsid w:val="001951AC"/>
    <w:rsid w:val="001954CF"/>
    <w:rsid w:val="001955D4"/>
    <w:rsid w:val="001960CC"/>
    <w:rsid w:val="001960F2"/>
    <w:rsid w:val="0019684A"/>
    <w:rsid w:val="00196862"/>
    <w:rsid w:val="00196BCD"/>
    <w:rsid w:val="001971A8"/>
    <w:rsid w:val="001972EA"/>
    <w:rsid w:val="00197634"/>
    <w:rsid w:val="00197844"/>
    <w:rsid w:val="00197B7C"/>
    <w:rsid w:val="00197FB2"/>
    <w:rsid w:val="001A0021"/>
    <w:rsid w:val="001A0223"/>
    <w:rsid w:val="001A02E3"/>
    <w:rsid w:val="001A048B"/>
    <w:rsid w:val="001A05F4"/>
    <w:rsid w:val="001A07AC"/>
    <w:rsid w:val="001A0824"/>
    <w:rsid w:val="001A086C"/>
    <w:rsid w:val="001A10CA"/>
    <w:rsid w:val="001A1141"/>
    <w:rsid w:val="001A12D8"/>
    <w:rsid w:val="001A14D6"/>
    <w:rsid w:val="001A17AC"/>
    <w:rsid w:val="001A1D98"/>
    <w:rsid w:val="001A29EF"/>
    <w:rsid w:val="001A3443"/>
    <w:rsid w:val="001A358F"/>
    <w:rsid w:val="001A36AC"/>
    <w:rsid w:val="001A3891"/>
    <w:rsid w:val="001A3BC3"/>
    <w:rsid w:val="001A4714"/>
    <w:rsid w:val="001A4DF3"/>
    <w:rsid w:val="001A4ECA"/>
    <w:rsid w:val="001A5AF5"/>
    <w:rsid w:val="001A5AFC"/>
    <w:rsid w:val="001A5D6D"/>
    <w:rsid w:val="001A60BA"/>
    <w:rsid w:val="001A687D"/>
    <w:rsid w:val="001A6935"/>
    <w:rsid w:val="001A6E82"/>
    <w:rsid w:val="001A71E9"/>
    <w:rsid w:val="001A736E"/>
    <w:rsid w:val="001A744A"/>
    <w:rsid w:val="001A7A17"/>
    <w:rsid w:val="001A7B79"/>
    <w:rsid w:val="001B00DD"/>
    <w:rsid w:val="001B0DE5"/>
    <w:rsid w:val="001B12C4"/>
    <w:rsid w:val="001B1C49"/>
    <w:rsid w:val="001B1CD4"/>
    <w:rsid w:val="001B1E66"/>
    <w:rsid w:val="001B1E7D"/>
    <w:rsid w:val="001B1EBE"/>
    <w:rsid w:val="001B215E"/>
    <w:rsid w:val="001B239D"/>
    <w:rsid w:val="001B24DE"/>
    <w:rsid w:val="001B2501"/>
    <w:rsid w:val="001B26A7"/>
    <w:rsid w:val="001B26D4"/>
    <w:rsid w:val="001B2986"/>
    <w:rsid w:val="001B3058"/>
    <w:rsid w:val="001B357D"/>
    <w:rsid w:val="001B36B5"/>
    <w:rsid w:val="001B41F3"/>
    <w:rsid w:val="001B45DA"/>
    <w:rsid w:val="001B469E"/>
    <w:rsid w:val="001B52C1"/>
    <w:rsid w:val="001B53CF"/>
    <w:rsid w:val="001B54F3"/>
    <w:rsid w:val="001B5765"/>
    <w:rsid w:val="001B5D00"/>
    <w:rsid w:val="001B5D30"/>
    <w:rsid w:val="001B6017"/>
    <w:rsid w:val="001B67CC"/>
    <w:rsid w:val="001B6A2C"/>
    <w:rsid w:val="001B71BC"/>
    <w:rsid w:val="001B76F7"/>
    <w:rsid w:val="001B7927"/>
    <w:rsid w:val="001B7961"/>
    <w:rsid w:val="001B7E6A"/>
    <w:rsid w:val="001B7F0A"/>
    <w:rsid w:val="001C0021"/>
    <w:rsid w:val="001C14BA"/>
    <w:rsid w:val="001C1E5D"/>
    <w:rsid w:val="001C22AC"/>
    <w:rsid w:val="001C31FA"/>
    <w:rsid w:val="001C3773"/>
    <w:rsid w:val="001C3EE5"/>
    <w:rsid w:val="001C41F5"/>
    <w:rsid w:val="001C44F6"/>
    <w:rsid w:val="001C46A4"/>
    <w:rsid w:val="001C4CD7"/>
    <w:rsid w:val="001C50FE"/>
    <w:rsid w:val="001C59B4"/>
    <w:rsid w:val="001C5A02"/>
    <w:rsid w:val="001C5BF5"/>
    <w:rsid w:val="001C5F77"/>
    <w:rsid w:val="001C65F8"/>
    <w:rsid w:val="001C7BE8"/>
    <w:rsid w:val="001C7E48"/>
    <w:rsid w:val="001D0187"/>
    <w:rsid w:val="001D027E"/>
    <w:rsid w:val="001D03EA"/>
    <w:rsid w:val="001D0B35"/>
    <w:rsid w:val="001D109B"/>
    <w:rsid w:val="001D14B9"/>
    <w:rsid w:val="001D17A4"/>
    <w:rsid w:val="001D1999"/>
    <w:rsid w:val="001D1C76"/>
    <w:rsid w:val="001D1F32"/>
    <w:rsid w:val="001D24DC"/>
    <w:rsid w:val="001D2573"/>
    <w:rsid w:val="001D2577"/>
    <w:rsid w:val="001D2740"/>
    <w:rsid w:val="001D2CDE"/>
    <w:rsid w:val="001D3233"/>
    <w:rsid w:val="001D32BF"/>
    <w:rsid w:val="001D333B"/>
    <w:rsid w:val="001D3799"/>
    <w:rsid w:val="001D3A40"/>
    <w:rsid w:val="001D3B82"/>
    <w:rsid w:val="001D3ED5"/>
    <w:rsid w:val="001D402B"/>
    <w:rsid w:val="001D44D0"/>
    <w:rsid w:val="001D45D4"/>
    <w:rsid w:val="001D4829"/>
    <w:rsid w:val="001D4DB6"/>
    <w:rsid w:val="001D4E39"/>
    <w:rsid w:val="001D5145"/>
    <w:rsid w:val="001D5C86"/>
    <w:rsid w:val="001D5CAF"/>
    <w:rsid w:val="001D60F4"/>
    <w:rsid w:val="001D65F7"/>
    <w:rsid w:val="001D681C"/>
    <w:rsid w:val="001D7021"/>
    <w:rsid w:val="001D75EC"/>
    <w:rsid w:val="001E0137"/>
    <w:rsid w:val="001E026C"/>
    <w:rsid w:val="001E055A"/>
    <w:rsid w:val="001E0650"/>
    <w:rsid w:val="001E106E"/>
    <w:rsid w:val="001E1247"/>
    <w:rsid w:val="001E130E"/>
    <w:rsid w:val="001E1314"/>
    <w:rsid w:val="001E1A22"/>
    <w:rsid w:val="001E1C96"/>
    <w:rsid w:val="001E1F11"/>
    <w:rsid w:val="001E213D"/>
    <w:rsid w:val="001E21D5"/>
    <w:rsid w:val="001E22D1"/>
    <w:rsid w:val="001E2996"/>
    <w:rsid w:val="001E2DEF"/>
    <w:rsid w:val="001E3466"/>
    <w:rsid w:val="001E3542"/>
    <w:rsid w:val="001E35AE"/>
    <w:rsid w:val="001E3C20"/>
    <w:rsid w:val="001E3C99"/>
    <w:rsid w:val="001E433E"/>
    <w:rsid w:val="001E458A"/>
    <w:rsid w:val="001E4D04"/>
    <w:rsid w:val="001E52FA"/>
    <w:rsid w:val="001E55E0"/>
    <w:rsid w:val="001E5C2A"/>
    <w:rsid w:val="001E5C66"/>
    <w:rsid w:val="001E5C7D"/>
    <w:rsid w:val="001E5CF2"/>
    <w:rsid w:val="001E6AF9"/>
    <w:rsid w:val="001E6B6C"/>
    <w:rsid w:val="001E6F18"/>
    <w:rsid w:val="001E734C"/>
    <w:rsid w:val="001E74B1"/>
    <w:rsid w:val="001E7A91"/>
    <w:rsid w:val="001E7ABE"/>
    <w:rsid w:val="001E7E44"/>
    <w:rsid w:val="001E7FB8"/>
    <w:rsid w:val="001F00F9"/>
    <w:rsid w:val="001F0506"/>
    <w:rsid w:val="001F0786"/>
    <w:rsid w:val="001F0986"/>
    <w:rsid w:val="001F0A35"/>
    <w:rsid w:val="001F0F38"/>
    <w:rsid w:val="001F1635"/>
    <w:rsid w:val="001F1826"/>
    <w:rsid w:val="001F1A4A"/>
    <w:rsid w:val="001F1CDF"/>
    <w:rsid w:val="001F1F5F"/>
    <w:rsid w:val="001F1FFB"/>
    <w:rsid w:val="001F25E4"/>
    <w:rsid w:val="001F263F"/>
    <w:rsid w:val="001F28E6"/>
    <w:rsid w:val="001F2CBB"/>
    <w:rsid w:val="001F327F"/>
    <w:rsid w:val="001F34D0"/>
    <w:rsid w:val="001F35E0"/>
    <w:rsid w:val="001F372E"/>
    <w:rsid w:val="001F379D"/>
    <w:rsid w:val="001F37B3"/>
    <w:rsid w:val="001F3E16"/>
    <w:rsid w:val="001F41B1"/>
    <w:rsid w:val="001F4769"/>
    <w:rsid w:val="001F47BB"/>
    <w:rsid w:val="001F4947"/>
    <w:rsid w:val="001F4D1B"/>
    <w:rsid w:val="001F4EC8"/>
    <w:rsid w:val="001F4EC9"/>
    <w:rsid w:val="001F504C"/>
    <w:rsid w:val="001F5227"/>
    <w:rsid w:val="001F52B1"/>
    <w:rsid w:val="001F5383"/>
    <w:rsid w:val="001F5931"/>
    <w:rsid w:val="001F5A5C"/>
    <w:rsid w:val="001F5D8A"/>
    <w:rsid w:val="001F639E"/>
    <w:rsid w:val="001F63D1"/>
    <w:rsid w:val="001F68CF"/>
    <w:rsid w:val="001F692D"/>
    <w:rsid w:val="001F6C8D"/>
    <w:rsid w:val="001F7395"/>
    <w:rsid w:val="001F7D44"/>
    <w:rsid w:val="002001FF"/>
    <w:rsid w:val="002005C4"/>
    <w:rsid w:val="0020068D"/>
    <w:rsid w:val="0020088B"/>
    <w:rsid w:val="00200938"/>
    <w:rsid w:val="00200DB4"/>
    <w:rsid w:val="00200F05"/>
    <w:rsid w:val="00201806"/>
    <w:rsid w:val="00201A8B"/>
    <w:rsid w:val="00201D57"/>
    <w:rsid w:val="00201FE0"/>
    <w:rsid w:val="002022D7"/>
    <w:rsid w:val="0020250B"/>
    <w:rsid w:val="00202605"/>
    <w:rsid w:val="00202714"/>
    <w:rsid w:val="00202754"/>
    <w:rsid w:val="002027B5"/>
    <w:rsid w:val="00202C1F"/>
    <w:rsid w:val="002031A1"/>
    <w:rsid w:val="00203741"/>
    <w:rsid w:val="00203D54"/>
    <w:rsid w:val="00203ED2"/>
    <w:rsid w:val="00203EEC"/>
    <w:rsid w:val="00203FD9"/>
    <w:rsid w:val="002044AD"/>
    <w:rsid w:val="002044C7"/>
    <w:rsid w:val="00204700"/>
    <w:rsid w:val="00204BCD"/>
    <w:rsid w:val="00204D49"/>
    <w:rsid w:val="00204DF0"/>
    <w:rsid w:val="0020522F"/>
    <w:rsid w:val="002054B0"/>
    <w:rsid w:val="002056EE"/>
    <w:rsid w:val="00205982"/>
    <w:rsid w:val="00205BE7"/>
    <w:rsid w:val="002061F3"/>
    <w:rsid w:val="002063DF"/>
    <w:rsid w:val="002065FB"/>
    <w:rsid w:val="00206625"/>
    <w:rsid w:val="0020699B"/>
    <w:rsid w:val="00206CAF"/>
    <w:rsid w:val="00206E8F"/>
    <w:rsid w:val="0020717D"/>
    <w:rsid w:val="00207849"/>
    <w:rsid w:val="00207B22"/>
    <w:rsid w:val="002101E0"/>
    <w:rsid w:val="00210348"/>
    <w:rsid w:val="00210679"/>
    <w:rsid w:val="0021089A"/>
    <w:rsid w:val="00211609"/>
    <w:rsid w:val="00211977"/>
    <w:rsid w:val="00211A41"/>
    <w:rsid w:val="00211A62"/>
    <w:rsid w:val="00211C2C"/>
    <w:rsid w:val="002122E5"/>
    <w:rsid w:val="002127D0"/>
    <w:rsid w:val="0021289B"/>
    <w:rsid w:val="00212C07"/>
    <w:rsid w:val="002133FA"/>
    <w:rsid w:val="002137A8"/>
    <w:rsid w:val="00213887"/>
    <w:rsid w:val="00213E9A"/>
    <w:rsid w:val="002147E4"/>
    <w:rsid w:val="002148CB"/>
    <w:rsid w:val="00214D99"/>
    <w:rsid w:val="00214FE5"/>
    <w:rsid w:val="00215864"/>
    <w:rsid w:val="0021592C"/>
    <w:rsid w:val="00215C9A"/>
    <w:rsid w:val="00216270"/>
    <w:rsid w:val="002165D8"/>
    <w:rsid w:val="00216842"/>
    <w:rsid w:val="00216857"/>
    <w:rsid w:val="00216D24"/>
    <w:rsid w:val="00216EFE"/>
    <w:rsid w:val="00216F15"/>
    <w:rsid w:val="00216F50"/>
    <w:rsid w:val="002171B3"/>
    <w:rsid w:val="002176EB"/>
    <w:rsid w:val="002207BA"/>
    <w:rsid w:val="00220D6F"/>
    <w:rsid w:val="00221140"/>
    <w:rsid w:val="002215E3"/>
    <w:rsid w:val="00221D1B"/>
    <w:rsid w:val="00221E9C"/>
    <w:rsid w:val="00221F5E"/>
    <w:rsid w:val="002222A8"/>
    <w:rsid w:val="0022242C"/>
    <w:rsid w:val="00222EA0"/>
    <w:rsid w:val="00222F7B"/>
    <w:rsid w:val="002232A7"/>
    <w:rsid w:val="002234FB"/>
    <w:rsid w:val="0022398A"/>
    <w:rsid w:val="00223BE3"/>
    <w:rsid w:val="00223DEB"/>
    <w:rsid w:val="00224504"/>
    <w:rsid w:val="0022492E"/>
    <w:rsid w:val="00224A0B"/>
    <w:rsid w:val="00224CD7"/>
    <w:rsid w:val="00224E46"/>
    <w:rsid w:val="00224EA8"/>
    <w:rsid w:val="00224FAC"/>
    <w:rsid w:val="00225E3A"/>
    <w:rsid w:val="00225E5C"/>
    <w:rsid w:val="00226521"/>
    <w:rsid w:val="00226617"/>
    <w:rsid w:val="00226B86"/>
    <w:rsid w:val="00226BD8"/>
    <w:rsid w:val="00227B3B"/>
    <w:rsid w:val="00227F37"/>
    <w:rsid w:val="0023017C"/>
    <w:rsid w:val="0023052B"/>
    <w:rsid w:val="00230FEC"/>
    <w:rsid w:val="002314F1"/>
    <w:rsid w:val="00231995"/>
    <w:rsid w:val="00231F0D"/>
    <w:rsid w:val="002322C3"/>
    <w:rsid w:val="00232590"/>
    <w:rsid w:val="00232DBC"/>
    <w:rsid w:val="00232E39"/>
    <w:rsid w:val="00232EAF"/>
    <w:rsid w:val="00232F75"/>
    <w:rsid w:val="0023305B"/>
    <w:rsid w:val="00233705"/>
    <w:rsid w:val="0023382D"/>
    <w:rsid w:val="00233FC1"/>
    <w:rsid w:val="0023400A"/>
    <w:rsid w:val="002340B0"/>
    <w:rsid w:val="0023447F"/>
    <w:rsid w:val="0023475E"/>
    <w:rsid w:val="00234A1E"/>
    <w:rsid w:val="0023520E"/>
    <w:rsid w:val="002355EA"/>
    <w:rsid w:val="002355FF"/>
    <w:rsid w:val="002356B3"/>
    <w:rsid w:val="002359E2"/>
    <w:rsid w:val="00235A3B"/>
    <w:rsid w:val="00235ED0"/>
    <w:rsid w:val="00235F2C"/>
    <w:rsid w:val="00235FF9"/>
    <w:rsid w:val="00236462"/>
    <w:rsid w:val="002364E6"/>
    <w:rsid w:val="00236D1D"/>
    <w:rsid w:val="00236D72"/>
    <w:rsid w:val="00236F88"/>
    <w:rsid w:val="00237519"/>
    <w:rsid w:val="00237A17"/>
    <w:rsid w:val="00237C40"/>
    <w:rsid w:val="00237F5A"/>
    <w:rsid w:val="002402ED"/>
    <w:rsid w:val="00240335"/>
    <w:rsid w:val="002406A7"/>
    <w:rsid w:val="00240763"/>
    <w:rsid w:val="002408A2"/>
    <w:rsid w:val="00240D2B"/>
    <w:rsid w:val="00241106"/>
    <w:rsid w:val="0024132E"/>
    <w:rsid w:val="002418AA"/>
    <w:rsid w:val="00241D40"/>
    <w:rsid w:val="002424C9"/>
    <w:rsid w:val="00242677"/>
    <w:rsid w:val="002428BE"/>
    <w:rsid w:val="00243083"/>
    <w:rsid w:val="00243CCF"/>
    <w:rsid w:val="00243F94"/>
    <w:rsid w:val="002445B6"/>
    <w:rsid w:val="002445EE"/>
    <w:rsid w:val="00244739"/>
    <w:rsid w:val="00244F53"/>
    <w:rsid w:val="00245936"/>
    <w:rsid w:val="00245DEB"/>
    <w:rsid w:val="00245E2E"/>
    <w:rsid w:val="00245E51"/>
    <w:rsid w:val="00246368"/>
    <w:rsid w:val="00246897"/>
    <w:rsid w:val="00246B14"/>
    <w:rsid w:val="00246B54"/>
    <w:rsid w:val="0024787E"/>
    <w:rsid w:val="0024795A"/>
    <w:rsid w:val="002479EF"/>
    <w:rsid w:val="00247F1C"/>
    <w:rsid w:val="0025022E"/>
    <w:rsid w:val="00250C52"/>
    <w:rsid w:val="00250FEE"/>
    <w:rsid w:val="002518B5"/>
    <w:rsid w:val="00251BB3"/>
    <w:rsid w:val="00251FEB"/>
    <w:rsid w:val="00252250"/>
    <w:rsid w:val="00252591"/>
    <w:rsid w:val="00252798"/>
    <w:rsid w:val="002527B3"/>
    <w:rsid w:val="002528DA"/>
    <w:rsid w:val="00252945"/>
    <w:rsid w:val="00252C6B"/>
    <w:rsid w:val="00252CF5"/>
    <w:rsid w:val="00252E75"/>
    <w:rsid w:val="0025347F"/>
    <w:rsid w:val="00253C11"/>
    <w:rsid w:val="00253D22"/>
    <w:rsid w:val="002543EC"/>
    <w:rsid w:val="00254D91"/>
    <w:rsid w:val="00255508"/>
    <w:rsid w:val="00255948"/>
    <w:rsid w:val="00255B0A"/>
    <w:rsid w:val="00255E70"/>
    <w:rsid w:val="00256402"/>
    <w:rsid w:val="0025666B"/>
    <w:rsid w:val="00256981"/>
    <w:rsid w:val="00256EFE"/>
    <w:rsid w:val="0025779A"/>
    <w:rsid w:val="00257E70"/>
    <w:rsid w:val="0026008D"/>
    <w:rsid w:val="002600F6"/>
    <w:rsid w:val="0026080B"/>
    <w:rsid w:val="00260857"/>
    <w:rsid w:val="002608B6"/>
    <w:rsid w:val="00260B28"/>
    <w:rsid w:val="0026155A"/>
    <w:rsid w:val="0026166D"/>
    <w:rsid w:val="002616E5"/>
    <w:rsid w:val="00262042"/>
    <w:rsid w:val="002625E3"/>
    <w:rsid w:val="0026281B"/>
    <w:rsid w:val="002628F4"/>
    <w:rsid w:val="00262C34"/>
    <w:rsid w:val="00263321"/>
    <w:rsid w:val="002636DF"/>
    <w:rsid w:val="00264160"/>
    <w:rsid w:val="002646B8"/>
    <w:rsid w:val="0026500C"/>
    <w:rsid w:val="0026540F"/>
    <w:rsid w:val="00265446"/>
    <w:rsid w:val="00265AFC"/>
    <w:rsid w:val="00265B49"/>
    <w:rsid w:val="00265D1B"/>
    <w:rsid w:val="00266569"/>
    <w:rsid w:val="002665D4"/>
    <w:rsid w:val="0026691D"/>
    <w:rsid w:val="00266B46"/>
    <w:rsid w:val="00266EFF"/>
    <w:rsid w:val="00266FFA"/>
    <w:rsid w:val="00267426"/>
    <w:rsid w:val="0026764F"/>
    <w:rsid w:val="002705B4"/>
    <w:rsid w:val="00271154"/>
    <w:rsid w:val="00271381"/>
    <w:rsid w:val="002716A4"/>
    <w:rsid w:val="00272037"/>
    <w:rsid w:val="00272150"/>
    <w:rsid w:val="00272496"/>
    <w:rsid w:val="002724E1"/>
    <w:rsid w:val="00272522"/>
    <w:rsid w:val="00272798"/>
    <w:rsid w:val="0027323C"/>
    <w:rsid w:val="00273251"/>
    <w:rsid w:val="00273CBD"/>
    <w:rsid w:val="00273FB1"/>
    <w:rsid w:val="0027418D"/>
    <w:rsid w:val="002745CC"/>
    <w:rsid w:val="00274900"/>
    <w:rsid w:val="00276A8C"/>
    <w:rsid w:val="00276CAA"/>
    <w:rsid w:val="00276CC1"/>
    <w:rsid w:val="00276D8D"/>
    <w:rsid w:val="00276DC6"/>
    <w:rsid w:val="00277455"/>
    <w:rsid w:val="00277598"/>
    <w:rsid w:val="0027788D"/>
    <w:rsid w:val="002778DD"/>
    <w:rsid w:val="00277BAE"/>
    <w:rsid w:val="00277C45"/>
    <w:rsid w:val="00277C55"/>
    <w:rsid w:val="00280083"/>
    <w:rsid w:val="00280211"/>
    <w:rsid w:val="002803B6"/>
    <w:rsid w:val="002806A7"/>
    <w:rsid w:val="00280794"/>
    <w:rsid w:val="002808BF"/>
    <w:rsid w:val="002809AD"/>
    <w:rsid w:val="00280A8A"/>
    <w:rsid w:val="00280BD7"/>
    <w:rsid w:val="00280CF3"/>
    <w:rsid w:val="00281091"/>
    <w:rsid w:val="00281432"/>
    <w:rsid w:val="0028145C"/>
    <w:rsid w:val="00281E53"/>
    <w:rsid w:val="00281E68"/>
    <w:rsid w:val="00281EB0"/>
    <w:rsid w:val="00281F09"/>
    <w:rsid w:val="00281F48"/>
    <w:rsid w:val="00282043"/>
    <w:rsid w:val="002822F9"/>
    <w:rsid w:val="002828D8"/>
    <w:rsid w:val="00282B77"/>
    <w:rsid w:val="00283038"/>
    <w:rsid w:val="002830A5"/>
    <w:rsid w:val="002831B5"/>
    <w:rsid w:val="002833AC"/>
    <w:rsid w:val="00283508"/>
    <w:rsid w:val="00283853"/>
    <w:rsid w:val="0028434F"/>
    <w:rsid w:val="00284B14"/>
    <w:rsid w:val="00284E5E"/>
    <w:rsid w:val="0028509B"/>
    <w:rsid w:val="002853D0"/>
    <w:rsid w:val="0028547C"/>
    <w:rsid w:val="00285749"/>
    <w:rsid w:val="0028588E"/>
    <w:rsid w:val="0028599F"/>
    <w:rsid w:val="0028613E"/>
    <w:rsid w:val="002864F7"/>
    <w:rsid w:val="00286755"/>
    <w:rsid w:val="002867D1"/>
    <w:rsid w:val="00286A8D"/>
    <w:rsid w:val="00286B84"/>
    <w:rsid w:val="00286D78"/>
    <w:rsid w:val="00286DCE"/>
    <w:rsid w:val="0028707B"/>
    <w:rsid w:val="00287B88"/>
    <w:rsid w:val="00287DF0"/>
    <w:rsid w:val="0029006B"/>
    <w:rsid w:val="00290530"/>
    <w:rsid w:val="002905B1"/>
    <w:rsid w:val="00290724"/>
    <w:rsid w:val="002907B3"/>
    <w:rsid w:val="0029152C"/>
    <w:rsid w:val="002916F7"/>
    <w:rsid w:val="002917A7"/>
    <w:rsid w:val="002917DC"/>
    <w:rsid w:val="00291A38"/>
    <w:rsid w:val="00291CA2"/>
    <w:rsid w:val="0029235B"/>
    <w:rsid w:val="00292D56"/>
    <w:rsid w:val="00292F3D"/>
    <w:rsid w:val="0029316F"/>
    <w:rsid w:val="002932B2"/>
    <w:rsid w:val="0029349F"/>
    <w:rsid w:val="002938F3"/>
    <w:rsid w:val="00293A04"/>
    <w:rsid w:val="00293B3A"/>
    <w:rsid w:val="00294119"/>
    <w:rsid w:val="00294A3B"/>
    <w:rsid w:val="00294AA1"/>
    <w:rsid w:val="0029529E"/>
    <w:rsid w:val="00295EEE"/>
    <w:rsid w:val="002964C7"/>
    <w:rsid w:val="00296576"/>
    <w:rsid w:val="002968D1"/>
    <w:rsid w:val="00296C8C"/>
    <w:rsid w:val="00296E09"/>
    <w:rsid w:val="00296FF0"/>
    <w:rsid w:val="00296FFE"/>
    <w:rsid w:val="00297072"/>
    <w:rsid w:val="00297871"/>
    <w:rsid w:val="0029796B"/>
    <w:rsid w:val="00297CDB"/>
    <w:rsid w:val="002A0197"/>
    <w:rsid w:val="002A082D"/>
    <w:rsid w:val="002A0A60"/>
    <w:rsid w:val="002A0B1D"/>
    <w:rsid w:val="002A116D"/>
    <w:rsid w:val="002A1731"/>
    <w:rsid w:val="002A183C"/>
    <w:rsid w:val="002A1FCF"/>
    <w:rsid w:val="002A26F0"/>
    <w:rsid w:val="002A270B"/>
    <w:rsid w:val="002A29A5"/>
    <w:rsid w:val="002A2F4E"/>
    <w:rsid w:val="002A33F1"/>
    <w:rsid w:val="002A3E2E"/>
    <w:rsid w:val="002A4230"/>
    <w:rsid w:val="002A4921"/>
    <w:rsid w:val="002A4F85"/>
    <w:rsid w:val="002A557D"/>
    <w:rsid w:val="002A56D8"/>
    <w:rsid w:val="002A57DA"/>
    <w:rsid w:val="002A5B9C"/>
    <w:rsid w:val="002A5FC3"/>
    <w:rsid w:val="002A6309"/>
    <w:rsid w:val="002A6460"/>
    <w:rsid w:val="002A650F"/>
    <w:rsid w:val="002A6735"/>
    <w:rsid w:val="002A6E29"/>
    <w:rsid w:val="002A7891"/>
    <w:rsid w:val="002A7B12"/>
    <w:rsid w:val="002A7B3A"/>
    <w:rsid w:val="002A7CED"/>
    <w:rsid w:val="002A7DE2"/>
    <w:rsid w:val="002B0083"/>
    <w:rsid w:val="002B0558"/>
    <w:rsid w:val="002B05C1"/>
    <w:rsid w:val="002B0C36"/>
    <w:rsid w:val="002B10D8"/>
    <w:rsid w:val="002B1206"/>
    <w:rsid w:val="002B137A"/>
    <w:rsid w:val="002B1417"/>
    <w:rsid w:val="002B1D8C"/>
    <w:rsid w:val="002B22BB"/>
    <w:rsid w:val="002B2348"/>
    <w:rsid w:val="002B24EF"/>
    <w:rsid w:val="002B277A"/>
    <w:rsid w:val="002B337B"/>
    <w:rsid w:val="002B35E9"/>
    <w:rsid w:val="002B36C9"/>
    <w:rsid w:val="002B36E3"/>
    <w:rsid w:val="002B4030"/>
    <w:rsid w:val="002B40EB"/>
    <w:rsid w:val="002B435F"/>
    <w:rsid w:val="002B4585"/>
    <w:rsid w:val="002B4592"/>
    <w:rsid w:val="002B4A1F"/>
    <w:rsid w:val="002B4A8B"/>
    <w:rsid w:val="002B4B72"/>
    <w:rsid w:val="002B5100"/>
    <w:rsid w:val="002B59DE"/>
    <w:rsid w:val="002B5DBE"/>
    <w:rsid w:val="002B6015"/>
    <w:rsid w:val="002B6138"/>
    <w:rsid w:val="002B64EA"/>
    <w:rsid w:val="002B6E2E"/>
    <w:rsid w:val="002B73F2"/>
    <w:rsid w:val="002B75BA"/>
    <w:rsid w:val="002C0124"/>
    <w:rsid w:val="002C0573"/>
    <w:rsid w:val="002C06F4"/>
    <w:rsid w:val="002C0971"/>
    <w:rsid w:val="002C09BB"/>
    <w:rsid w:val="002C0CBB"/>
    <w:rsid w:val="002C0EE4"/>
    <w:rsid w:val="002C0F4B"/>
    <w:rsid w:val="002C14F2"/>
    <w:rsid w:val="002C152C"/>
    <w:rsid w:val="002C1BA5"/>
    <w:rsid w:val="002C2C2D"/>
    <w:rsid w:val="002C3709"/>
    <w:rsid w:val="002C3E3F"/>
    <w:rsid w:val="002C416E"/>
    <w:rsid w:val="002C450B"/>
    <w:rsid w:val="002C4558"/>
    <w:rsid w:val="002C47C8"/>
    <w:rsid w:val="002C4965"/>
    <w:rsid w:val="002C4AFF"/>
    <w:rsid w:val="002C5816"/>
    <w:rsid w:val="002C59FD"/>
    <w:rsid w:val="002C5CE5"/>
    <w:rsid w:val="002C5D0E"/>
    <w:rsid w:val="002C5D89"/>
    <w:rsid w:val="002C5E24"/>
    <w:rsid w:val="002C60F3"/>
    <w:rsid w:val="002C6691"/>
    <w:rsid w:val="002C6796"/>
    <w:rsid w:val="002C6857"/>
    <w:rsid w:val="002C7761"/>
    <w:rsid w:val="002C7948"/>
    <w:rsid w:val="002C7B27"/>
    <w:rsid w:val="002C7FB5"/>
    <w:rsid w:val="002D041F"/>
    <w:rsid w:val="002D0429"/>
    <w:rsid w:val="002D0749"/>
    <w:rsid w:val="002D0D3C"/>
    <w:rsid w:val="002D10D4"/>
    <w:rsid w:val="002D1269"/>
    <w:rsid w:val="002D168A"/>
    <w:rsid w:val="002D18F6"/>
    <w:rsid w:val="002D19FF"/>
    <w:rsid w:val="002D1AA6"/>
    <w:rsid w:val="002D1BA0"/>
    <w:rsid w:val="002D24A5"/>
    <w:rsid w:val="002D256A"/>
    <w:rsid w:val="002D2636"/>
    <w:rsid w:val="002D2813"/>
    <w:rsid w:val="002D28D9"/>
    <w:rsid w:val="002D2C5A"/>
    <w:rsid w:val="002D2F9A"/>
    <w:rsid w:val="002D324D"/>
    <w:rsid w:val="002D33B0"/>
    <w:rsid w:val="002D3795"/>
    <w:rsid w:val="002D3946"/>
    <w:rsid w:val="002D3C6A"/>
    <w:rsid w:val="002D3DC4"/>
    <w:rsid w:val="002D3EA1"/>
    <w:rsid w:val="002D42E8"/>
    <w:rsid w:val="002D4549"/>
    <w:rsid w:val="002D4F0D"/>
    <w:rsid w:val="002D51E8"/>
    <w:rsid w:val="002D5C07"/>
    <w:rsid w:val="002D5CBC"/>
    <w:rsid w:val="002D5DA1"/>
    <w:rsid w:val="002D5F88"/>
    <w:rsid w:val="002D609B"/>
    <w:rsid w:val="002D6293"/>
    <w:rsid w:val="002D64E4"/>
    <w:rsid w:val="002D6743"/>
    <w:rsid w:val="002D682E"/>
    <w:rsid w:val="002D6B4D"/>
    <w:rsid w:val="002D6CD1"/>
    <w:rsid w:val="002D6D4A"/>
    <w:rsid w:val="002D6DB5"/>
    <w:rsid w:val="002D710F"/>
    <w:rsid w:val="002D7270"/>
    <w:rsid w:val="002D75C3"/>
    <w:rsid w:val="002D763B"/>
    <w:rsid w:val="002D7828"/>
    <w:rsid w:val="002D7926"/>
    <w:rsid w:val="002D7A7C"/>
    <w:rsid w:val="002D7C12"/>
    <w:rsid w:val="002E007B"/>
    <w:rsid w:val="002E0298"/>
    <w:rsid w:val="002E07D1"/>
    <w:rsid w:val="002E10AE"/>
    <w:rsid w:val="002E165D"/>
    <w:rsid w:val="002E1A6E"/>
    <w:rsid w:val="002E2078"/>
    <w:rsid w:val="002E2104"/>
    <w:rsid w:val="002E2394"/>
    <w:rsid w:val="002E2440"/>
    <w:rsid w:val="002E249C"/>
    <w:rsid w:val="002E2870"/>
    <w:rsid w:val="002E2A97"/>
    <w:rsid w:val="002E2D32"/>
    <w:rsid w:val="002E2F61"/>
    <w:rsid w:val="002E3554"/>
    <w:rsid w:val="002E3C8A"/>
    <w:rsid w:val="002E3C9C"/>
    <w:rsid w:val="002E439B"/>
    <w:rsid w:val="002E4737"/>
    <w:rsid w:val="002E4818"/>
    <w:rsid w:val="002E487B"/>
    <w:rsid w:val="002E4A76"/>
    <w:rsid w:val="002E4AF7"/>
    <w:rsid w:val="002E4E5E"/>
    <w:rsid w:val="002E50BB"/>
    <w:rsid w:val="002E563B"/>
    <w:rsid w:val="002E5675"/>
    <w:rsid w:val="002E5A0C"/>
    <w:rsid w:val="002E5B1A"/>
    <w:rsid w:val="002E5B27"/>
    <w:rsid w:val="002E5EAB"/>
    <w:rsid w:val="002E5F67"/>
    <w:rsid w:val="002E5F6A"/>
    <w:rsid w:val="002E601F"/>
    <w:rsid w:val="002E6177"/>
    <w:rsid w:val="002E61E1"/>
    <w:rsid w:val="002E628B"/>
    <w:rsid w:val="002E62C4"/>
    <w:rsid w:val="002E6591"/>
    <w:rsid w:val="002E73B6"/>
    <w:rsid w:val="002E78FF"/>
    <w:rsid w:val="002E7A78"/>
    <w:rsid w:val="002F0627"/>
    <w:rsid w:val="002F12A1"/>
    <w:rsid w:val="002F1589"/>
    <w:rsid w:val="002F17C3"/>
    <w:rsid w:val="002F19DA"/>
    <w:rsid w:val="002F1D9B"/>
    <w:rsid w:val="002F1F9E"/>
    <w:rsid w:val="002F20E6"/>
    <w:rsid w:val="002F220B"/>
    <w:rsid w:val="002F299D"/>
    <w:rsid w:val="002F3023"/>
    <w:rsid w:val="002F31DC"/>
    <w:rsid w:val="002F35EA"/>
    <w:rsid w:val="002F3F36"/>
    <w:rsid w:val="002F417F"/>
    <w:rsid w:val="002F4244"/>
    <w:rsid w:val="002F4800"/>
    <w:rsid w:val="002F49E7"/>
    <w:rsid w:val="002F5116"/>
    <w:rsid w:val="002F51CD"/>
    <w:rsid w:val="002F52B9"/>
    <w:rsid w:val="002F5994"/>
    <w:rsid w:val="002F5D28"/>
    <w:rsid w:val="002F60C6"/>
    <w:rsid w:val="002F6376"/>
    <w:rsid w:val="002F637F"/>
    <w:rsid w:val="002F65FB"/>
    <w:rsid w:val="002F6774"/>
    <w:rsid w:val="002F6A3D"/>
    <w:rsid w:val="002F6EB1"/>
    <w:rsid w:val="002F73F3"/>
    <w:rsid w:val="002F7645"/>
    <w:rsid w:val="002F7E56"/>
    <w:rsid w:val="002F7EEA"/>
    <w:rsid w:val="003006A0"/>
    <w:rsid w:val="0030092D"/>
    <w:rsid w:val="00300E28"/>
    <w:rsid w:val="00301EB6"/>
    <w:rsid w:val="00302171"/>
    <w:rsid w:val="0030269F"/>
    <w:rsid w:val="00302711"/>
    <w:rsid w:val="00302AD0"/>
    <w:rsid w:val="00302B4A"/>
    <w:rsid w:val="00303CBD"/>
    <w:rsid w:val="00303CC3"/>
    <w:rsid w:val="00303CDF"/>
    <w:rsid w:val="00303D63"/>
    <w:rsid w:val="003040CC"/>
    <w:rsid w:val="00304196"/>
    <w:rsid w:val="003042E4"/>
    <w:rsid w:val="0030461C"/>
    <w:rsid w:val="0030482E"/>
    <w:rsid w:val="00304986"/>
    <w:rsid w:val="00304AAA"/>
    <w:rsid w:val="00304CE4"/>
    <w:rsid w:val="00304EE7"/>
    <w:rsid w:val="00305962"/>
    <w:rsid w:val="00305A86"/>
    <w:rsid w:val="00305AE6"/>
    <w:rsid w:val="00306584"/>
    <w:rsid w:val="00306770"/>
    <w:rsid w:val="00306B4D"/>
    <w:rsid w:val="00306D17"/>
    <w:rsid w:val="003074F7"/>
    <w:rsid w:val="003076BA"/>
    <w:rsid w:val="00307BEC"/>
    <w:rsid w:val="00307DD6"/>
    <w:rsid w:val="0031055A"/>
    <w:rsid w:val="00310859"/>
    <w:rsid w:val="00310BF3"/>
    <w:rsid w:val="00310DE3"/>
    <w:rsid w:val="00310EAF"/>
    <w:rsid w:val="00311107"/>
    <w:rsid w:val="00311632"/>
    <w:rsid w:val="00311831"/>
    <w:rsid w:val="003119FE"/>
    <w:rsid w:val="00311AA6"/>
    <w:rsid w:val="00311DB4"/>
    <w:rsid w:val="00312E76"/>
    <w:rsid w:val="0031378C"/>
    <w:rsid w:val="003138B7"/>
    <w:rsid w:val="003138D4"/>
    <w:rsid w:val="0031399C"/>
    <w:rsid w:val="00313B79"/>
    <w:rsid w:val="00313C12"/>
    <w:rsid w:val="00313F54"/>
    <w:rsid w:val="0031442A"/>
    <w:rsid w:val="0031453C"/>
    <w:rsid w:val="00314BCD"/>
    <w:rsid w:val="00314E21"/>
    <w:rsid w:val="00314E5E"/>
    <w:rsid w:val="0031522A"/>
    <w:rsid w:val="003152B2"/>
    <w:rsid w:val="003153A1"/>
    <w:rsid w:val="00315402"/>
    <w:rsid w:val="00315E55"/>
    <w:rsid w:val="00316136"/>
    <w:rsid w:val="003162D2"/>
    <w:rsid w:val="003164F0"/>
    <w:rsid w:val="0031672C"/>
    <w:rsid w:val="00316B5A"/>
    <w:rsid w:val="00316C35"/>
    <w:rsid w:val="00316F79"/>
    <w:rsid w:val="0031753F"/>
    <w:rsid w:val="00317B5E"/>
    <w:rsid w:val="003206DC"/>
    <w:rsid w:val="003208F6"/>
    <w:rsid w:val="00320C6E"/>
    <w:rsid w:val="0032114C"/>
    <w:rsid w:val="003214F5"/>
    <w:rsid w:val="0032164A"/>
    <w:rsid w:val="003218B5"/>
    <w:rsid w:val="00321E23"/>
    <w:rsid w:val="00322395"/>
    <w:rsid w:val="003229C7"/>
    <w:rsid w:val="00322B20"/>
    <w:rsid w:val="00322C18"/>
    <w:rsid w:val="00323669"/>
    <w:rsid w:val="00323A99"/>
    <w:rsid w:val="00323BC1"/>
    <w:rsid w:val="0032402A"/>
    <w:rsid w:val="0032413B"/>
    <w:rsid w:val="0032424D"/>
    <w:rsid w:val="00324EA0"/>
    <w:rsid w:val="0032518C"/>
    <w:rsid w:val="00325266"/>
    <w:rsid w:val="00325E87"/>
    <w:rsid w:val="0032669C"/>
    <w:rsid w:val="003269D9"/>
    <w:rsid w:val="003270EC"/>
    <w:rsid w:val="0032745C"/>
    <w:rsid w:val="003274A5"/>
    <w:rsid w:val="00327A17"/>
    <w:rsid w:val="00327B69"/>
    <w:rsid w:val="00330265"/>
    <w:rsid w:val="00330314"/>
    <w:rsid w:val="003303B6"/>
    <w:rsid w:val="003304C0"/>
    <w:rsid w:val="00330AAB"/>
    <w:rsid w:val="00330FB8"/>
    <w:rsid w:val="00331108"/>
    <w:rsid w:val="0033118F"/>
    <w:rsid w:val="0033120F"/>
    <w:rsid w:val="003314DF"/>
    <w:rsid w:val="0033196A"/>
    <w:rsid w:val="00331B6B"/>
    <w:rsid w:val="00331FF2"/>
    <w:rsid w:val="003325A8"/>
    <w:rsid w:val="003325BD"/>
    <w:rsid w:val="00332D23"/>
    <w:rsid w:val="0033309B"/>
    <w:rsid w:val="003339E7"/>
    <w:rsid w:val="00333B0B"/>
    <w:rsid w:val="00334222"/>
    <w:rsid w:val="0033432B"/>
    <w:rsid w:val="00334508"/>
    <w:rsid w:val="0033468B"/>
    <w:rsid w:val="00334AB8"/>
    <w:rsid w:val="00334C84"/>
    <w:rsid w:val="00334F5C"/>
    <w:rsid w:val="00334FA2"/>
    <w:rsid w:val="003352CC"/>
    <w:rsid w:val="0033557B"/>
    <w:rsid w:val="00335722"/>
    <w:rsid w:val="00335CD7"/>
    <w:rsid w:val="0033627F"/>
    <w:rsid w:val="00336430"/>
    <w:rsid w:val="0033657A"/>
    <w:rsid w:val="003365E9"/>
    <w:rsid w:val="00336A83"/>
    <w:rsid w:val="00337019"/>
    <w:rsid w:val="003375AA"/>
    <w:rsid w:val="00337929"/>
    <w:rsid w:val="00337B9E"/>
    <w:rsid w:val="00337DA4"/>
    <w:rsid w:val="00337E00"/>
    <w:rsid w:val="00337ED9"/>
    <w:rsid w:val="00340268"/>
    <w:rsid w:val="003402BF"/>
    <w:rsid w:val="0034190D"/>
    <w:rsid w:val="00342CEC"/>
    <w:rsid w:val="00342FFE"/>
    <w:rsid w:val="0034310C"/>
    <w:rsid w:val="003438DD"/>
    <w:rsid w:val="0034431F"/>
    <w:rsid w:val="00344699"/>
    <w:rsid w:val="003452C2"/>
    <w:rsid w:val="00345323"/>
    <w:rsid w:val="003453F2"/>
    <w:rsid w:val="00345462"/>
    <w:rsid w:val="00345BEA"/>
    <w:rsid w:val="00346455"/>
    <w:rsid w:val="003466FB"/>
    <w:rsid w:val="0034683D"/>
    <w:rsid w:val="00346B63"/>
    <w:rsid w:val="00346C2D"/>
    <w:rsid w:val="00346CA1"/>
    <w:rsid w:val="00347608"/>
    <w:rsid w:val="00347C03"/>
    <w:rsid w:val="00347C49"/>
    <w:rsid w:val="003501BC"/>
    <w:rsid w:val="00351335"/>
    <w:rsid w:val="00351C9C"/>
    <w:rsid w:val="003522D1"/>
    <w:rsid w:val="003525B0"/>
    <w:rsid w:val="00352B48"/>
    <w:rsid w:val="00353050"/>
    <w:rsid w:val="003539FF"/>
    <w:rsid w:val="00353A92"/>
    <w:rsid w:val="00353BD6"/>
    <w:rsid w:val="0035417B"/>
    <w:rsid w:val="00354735"/>
    <w:rsid w:val="00354D27"/>
    <w:rsid w:val="00355117"/>
    <w:rsid w:val="00355776"/>
    <w:rsid w:val="0035583E"/>
    <w:rsid w:val="0035593D"/>
    <w:rsid w:val="00355FC5"/>
    <w:rsid w:val="00356329"/>
    <w:rsid w:val="00356481"/>
    <w:rsid w:val="00356AD8"/>
    <w:rsid w:val="00356B37"/>
    <w:rsid w:val="00360471"/>
    <w:rsid w:val="003607D2"/>
    <w:rsid w:val="0036090E"/>
    <w:rsid w:val="00360A54"/>
    <w:rsid w:val="00360B06"/>
    <w:rsid w:val="00360E7C"/>
    <w:rsid w:val="00360FB8"/>
    <w:rsid w:val="00360FE9"/>
    <w:rsid w:val="00361122"/>
    <w:rsid w:val="003611A6"/>
    <w:rsid w:val="003611F2"/>
    <w:rsid w:val="0036173E"/>
    <w:rsid w:val="00361B0B"/>
    <w:rsid w:val="00361C72"/>
    <w:rsid w:val="00362310"/>
    <w:rsid w:val="00362633"/>
    <w:rsid w:val="00362D69"/>
    <w:rsid w:val="003631E8"/>
    <w:rsid w:val="00363209"/>
    <w:rsid w:val="003634E0"/>
    <w:rsid w:val="003637B0"/>
    <w:rsid w:val="0036387E"/>
    <w:rsid w:val="0036397B"/>
    <w:rsid w:val="00363B4E"/>
    <w:rsid w:val="00363D21"/>
    <w:rsid w:val="00363EA3"/>
    <w:rsid w:val="00364254"/>
    <w:rsid w:val="0036497D"/>
    <w:rsid w:val="003649BA"/>
    <w:rsid w:val="00364DAD"/>
    <w:rsid w:val="00364DBF"/>
    <w:rsid w:val="00365242"/>
    <w:rsid w:val="0036551D"/>
    <w:rsid w:val="0036588C"/>
    <w:rsid w:val="00365B83"/>
    <w:rsid w:val="00365F3B"/>
    <w:rsid w:val="0036728D"/>
    <w:rsid w:val="00367634"/>
    <w:rsid w:val="00367892"/>
    <w:rsid w:val="00367A6C"/>
    <w:rsid w:val="00367B97"/>
    <w:rsid w:val="00367CB0"/>
    <w:rsid w:val="00370490"/>
    <w:rsid w:val="00370F20"/>
    <w:rsid w:val="0037104B"/>
    <w:rsid w:val="003710E0"/>
    <w:rsid w:val="003716A6"/>
    <w:rsid w:val="0037175E"/>
    <w:rsid w:val="00371E16"/>
    <w:rsid w:val="003720EC"/>
    <w:rsid w:val="00372147"/>
    <w:rsid w:val="003721C3"/>
    <w:rsid w:val="003724D3"/>
    <w:rsid w:val="00372BC0"/>
    <w:rsid w:val="00372C20"/>
    <w:rsid w:val="00372CB2"/>
    <w:rsid w:val="00373020"/>
    <w:rsid w:val="0037377B"/>
    <w:rsid w:val="0037385F"/>
    <w:rsid w:val="003739BF"/>
    <w:rsid w:val="00373E1B"/>
    <w:rsid w:val="00373FDA"/>
    <w:rsid w:val="0037439B"/>
    <w:rsid w:val="00374672"/>
    <w:rsid w:val="0037476D"/>
    <w:rsid w:val="00374FB8"/>
    <w:rsid w:val="0037502F"/>
    <w:rsid w:val="0037512C"/>
    <w:rsid w:val="00375139"/>
    <w:rsid w:val="0037516F"/>
    <w:rsid w:val="0037521B"/>
    <w:rsid w:val="0037550F"/>
    <w:rsid w:val="00375B84"/>
    <w:rsid w:val="00375BE2"/>
    <w:rsid w:val="00375C1B"/>
    <w:rsid w:val="00375D5E"/>
    <w:rsid w:val="00376415"/>
    <w:rsid w:val="00376490"/>
    <w:rsid w:val="0037656D"/>
    <w:rsid w:val="00376A82"/>
    <w:rsid w:val="00377408"/>
    <w:rsid w:val="00377541"/>
    <w:rsid w:val="003776F9"/>
    <w:rsid w:val="00377B4B"/>
    <w:rsid w:val="003800CF"/>
    <w:rsid w:val="00380268"/>
    <w:rsid w:val="0038032E"/>
    <w:rsid w:val="00380BA6"/>
    <w:rsid w:val="00380FC7"/>
    <w:rsid w:val="003815B1"/>
    <w:rsid w:val="00381750"/>
    <w:rsid w:val="00381B7F"/>
    <w:rsid w:val="003827AA"/>
    <w:rsid w:val="00382F13"/>
    <w:rsid w:val="003831DC"/>
    <w:rsid w:val="0038331B"/>
    <w:rsid w:val="00383671"/>
    <w:rsid w:val="00383A15"/>
    <w:rsid w:val="00383D3A"/>
    <w:rsid w:val="00383D5C"/>
    <w:rsid w:val="003843BC"/>
    <w:rsid w:val="00384642"/>
    <w:rsid w:val="003851F8"/>
    <w:rsid w:val="00385848"/>
    <w:rsid w:val="00386109"/>
    <w:rsid w:val="0038616D"/>
    <w:rsid w:val="003862FD"/>
    <w:rsid w:val="00386916"/>
    <w:rsid w:val="00386D46"/>
    <w:rsid w:val="00386EBF"/>
    <w:rsid w:val="00386F0C"/>
    <w:rsid w:val="00386F12"/>
    <w:rsid w:val="00387313"/>
    <w:rsid w:val="003874C1"/>
    <w:rsid w:val="003874DC"/>
    <w:rsid w:val="0038760A"/>
    <w:rsid w:val="003878A8"/>
    <w:rsid w:val="0039058D"/>
    <w:rsid w:val="0039108E"/>
    <w:rsid w:val="0039143C"/>
    <w:rsid w:val="003917C8"/>
    <w:rsid w:val="00391A71"/>
    <w:rsid w:val="00392122"/>
    <w:rsid w:val="0039234D"/>
    <w:rsid w:val="00392443"/>
    <w:rsid w:val="00392511"/>
    <w:rsid w:val="00392E67"/>
    <w:rsid w:val="00392F90"/>
    <w:rsid w:val="00393272"/>
    <w:rsid w:val="00393430"/>
    <w:rsid w:val="003948FB"/>
    <w:rsid w:val="003949D0"/>
    <w:rsid w:val="00394C24"/>
    <w:rsid w:val="00394DA7"/>
    <w:rsid w:val="003950B7"/>
    <w:rsid w:val="00395554"/>
    <w:rsid w:val="003956C4"/>
    <w:rsid w:val="003966D7"/>
    <w:rsid w:val="0039710F"/>
    <w:rsid w:val="00397532"/>
    <w:rsid w:val="00397535"/>
    <w:rsid w:val="003975B3"/>
    <w:rsid w:val="00397740"/>
    <w:rsid w:val="00397E66"/>
    <w:rsid w:val="003A0465"/>
    <w:rsid w:val="003A070B"/>
    <w:rsid w:val="003A0860"/>
    <w:rsid w:val="003A1525"/>
    <w:rsid w:val="003A225E"/>
    <w:rsid w:val="003A280E"/>
    <w:rsid w:val="003A2CEA"/>
    <w:rsid w:val="003A2D7A"/>
    <w:rsid w:val="003A327E"/>
    <w:rsid w:val="003A33FC"/>
    <w:rsid w:val="003A3663"/>
    <w:rsid w:val="003A3C2C"/>
    <w:rsid w:val="003A4108"/>
    <w:rsid w:val="003A46CF"/>
    <w:rsid w:val="003A4C69"/>
    <w:rsid w:val="003A4D88"/>
    <w:rsid w:val="003A50A1"/>
    <w:rsid w:val="003A5426"/>
    <w:rsid w:val="003A5532"/>
    <w:rsid w:val="003A55EB"/>
    <w:rsid w:val="003A57EA"/>
    <w:rsid w:val="003A5F7F"/>
    <w:rsid w:val="003A612A"/>
    <w:rsid w:val="003A6556"/>
    <w:rsid w:val="003A6779"/>
    <w:rsid w:val="003A700D"/>
    <w:rsid w:val="003A7416"/>
    <w:rsid w:val="003A78F3"/>
    <w:rsid w:val="003B0716"/>
    <w:rsid w:val="003B085C"/>
    <w:rsid w:val="003B0BC8"/>
    <w:rsid w:val="003B0BE9"/>
    <w:rsid w:val="003B1536"/>
    <w:rsid w:val="003B1C05"/>
    <w:rsid w:val="003B1F21"/>
    <w:rsid w:val="003B20A1"/>
    <w:rsid w:val="003B2469"/>
    <w:rsid w:val="003B29F6"/>
    <w:rsid w:val="003B2B3B"/>
    <w:rsid w:val="003B32C9"/>
    <w:rsid w:val="003B351B"/>
    <w:rsid w:val="003B385B"/>
    <w:rsid w:val="003B3A86"/>
    <w:rsid w:val="003B3ECB"/>
    <w:rsid w:val="003B41E6"/>
    <w:rsid w:val="003B442C"/>
    <w:rsid w:val="003B4437"/>
    <w:rsid w:val="003B44CD"/>
    <w:rsid w:val="003B4541"/>
    <w:rsid w:val="003B48CC"/>
    <w:rsid w:val="003B4C93"/>
    <w:rsid w:val="003B5187"/>
    <w:rsid w:val="003B52AC"/>
    <w:rsid w:val="003B59AE"/>
    <w:rsid w:val="003B5A3E"/>
    <w:rsid w:val="003B5AE9"/>
    <w:rsid w:val="003B6674"/>
    <w:rsid w:val="003B66F3"/>
    <w:rsid w:val="003B699F"/>
    <w:rsid w:val="003B6E7F"/>
    <w:rsid w:val="003B783E"/>
    <w:rsid w:val="003B78FC"/>
    <w:rsid w:val="003B7E76"/>
    <w:rsid w:val="003C0477"/>
    <w:rsid w:val="003C07E8"/>
    <w:rsid w:val="003C0C84"/>
    <w:rsid w:val="003C105E"/>
    <w:rsid w:val="003C109C"/>
    <w:rsid w:val="003C10C0"/>
    <w:rsid w:val="003C132F"/>
    <w:rsid w:val="003C1BCE"/>
    <w:rsid w:val="003C1C32"/>
    <w:rsid w:val="003C207A"/>
    <w:rsid w:val="003C2361"/>
    <w:rsid w:val="003C24FF"/>
    <w:rsid w:val="003C2581"/>
    <w:rsid w:val="003C2909"/>
    <w:rsid w:val="003C2957"/>
    <w:rsid w:val="003C29D2"/>
    <w:rsid w:val="003C2FFA"/>
    <w:rsid w:val="003C30E8"/>
    <w:rsid w:val="003C31F3"/>
    <w:rsid w:val="003C3828"/>
    <w:rsid w:val="003C3900"/>
    <w:rsid w:val="003C4152"/>
    <w:rsid w:val="003C4933"/>
    <w:rsid w:val="003C4939"/>
    <w:rsid w:val="003C4A35"/>
    <w:rsid w:val="003C4E84"/>
    <w:rsid w:val="003C4F16"/>
    <w:rsid w:val="003C5009"/>
    <w:rsid w:val="003C51CF"/>
    <w:rsid w:val="003C55A5"/>
    <w:rsid w:val="003C55F1"/>
    <w:rsid w:val="003C5A41"/>
    <w:rsid w:val="003C63E1"/>
    <w:rsid w:val="003C6BB2"/>
    <w:rsid w:val="003C6BEE"/>
    <w:rsid w:val="003C74B6"/>
    <w:rsid w:val="003C75B6"/>
    <w:rsid w:val="003C7A91"/>
    <w:rsid w:val="003C7B72"/>
    <w:rsid w:val="003D01C3"/>
    <w:rsid w:val="003D11CE"/>
    <w:rsid w:val="003D17D7"/>
    <w:rsid w:val="003D17DB"/>
    <w:rsid w:val="003D183A"/>
    <w:rsid w:val="003D1FC5"/>
    <w:rsid w:val="003D1FEC"/>
    <w:rsid w:val="003D22C6"/>
    <w:rsid w:val="003D2ABF"/>
    <w:rsid w:val="003D2B03"/>
    <w:rsid w:val="003D2EA5"/>
    <w:rsid w:val="003D33D4"/>
    <w:rsid w:val="003D3636"/>
    <w:rsid w:val="003D37B8"/>
    <w:rsid w:val="003D45DC"/>
    <w:rsid w:val="003D48C3"/>
    <w:rsid w:val="003D5004"/>
    <w:rsid w:val="003D5B2A"/>
    <w:rsid w:val="003D5B33"/>
    <w:rsid w:val="003D64DC"/>
    <w:rsid w:val="003D663A"/>
    <w:rsid w:val="003D68AE"/>
    <w:rsid w:val="003D74A6"/>
    <w:rsid w:val="003D74EB"/>
    <w:rsid w:val="003D75DB"/>
    <w:rsid w:val="003D76AF"/>
    <w:rsid w:val="003D76C9"/>
    <w:rsid w:val="003D7FDE"/>
    <w:rsid w:val="003E00CA"/>
    <w:rsid w:val="003E0106"/>
    <w:rsid w:val="003E0284"/>
    <w:rsid w:val="003E0411"/>
    <w:rsid w:val="003E0613"/>
    <w:rsid w:val="003E08C6"/>
    <w:rsid w:val="003E0AF8"/>
    <w:rsid w:val="003E131F"/>
    <w:rsid w:val="003E1387"/>
    <w:rsid w:val="003E1C1E"/>
    <w:rsid w:val="003E241D"/>
    <w:rsid w:val="003E25DD"/>
    <w:rsid w:val="003E26B9"/>
    <w:rsid w:val="003E294D"/>
    <w:rsid w:val="003E2FDD"/>
    <w:rsid w:val="003E3474"/>
    <w:rsid w:val="003E3581"/>
    <w:rsid w:val="003E382C"/>
    <w:rsid w:val="003E3C39"/>
    <w:rsid w:val="003E47E3"/>
    <w:rsid w:val="003E4D0F"/>
    <w:rsid w:val="003E4E42"/>
    <w:rsid w:val="003E510A"/>
    <w:rsid w:val="003E52D3"/>
    <w:rsid w:val="003E536E"/>
    <w:rsid w:val="003E5740"/>
    <w:rsid w:val="003E5DE9"/>
    <w:rsid w:val="003E5E61"/>
    <w:rsid w:val="003E618C"/>
    <w:rsid w:val="003E6233"/>
    <w:rsid w:val="003E6742"/>
    <w:rsid w:val="003E7020"/>
    <w:rsid w:val="003E7421"/>
    <w:rsid w:val="003E7507"/>
    <w:rsid w:val="003E76A9"/>
    <w:rsid w:val="003E78C3"/>
    <w:rsid w:val="003E79DA"/>
    <w:rsid w:val="003E79DD"/>
    <w:rsid w:val="003E7ACA"/>
    <w:rsid w:val="003E7E69"/>
    <w:rsid w:val="003F033E"/>
    <w:rsid w:val="003F04F9"/>
    <w:rsid w:val="003F05C9"/>
    <w:rsid w:val="003F0DF3"/>
    <w:rsid w:val="003F12FE"/>
    <w:rsid w:val="003F1426"/>
    <w:rsid w:val="003F16DD"/>
    <w:rsid w:val="003F1969"/>
    <w:rsid w:val="003F19BE"/>
    <w:rsid w:val="003F1AC8"/>
    <w:rsid w:val="003F1AF4"/>
    <w:rsid w:val="003F1AFE"/>
    <w:rsid w:val="003F1C49"/>
    <w:rsid w:val="003F2345"/>
    <w:rsid w:val="003F254A"/>
    <w:rsid w:val="003F25BC"/>
    <w:rsid w:val="003F2BF7"/>
    <w:rsid w:val="003F2D5B"/>
    <w:rsid w:val="003F2D7F"/>
    <w:rsid w:val="003F2FAA"/>
    <w:rsid w:val="003F3154"/>
    <w:rsid w:val="003F3422"/>
    <w:rsid w:val="003F35D3"/>
    <w:rsid w:val="003F3730"/>
    <w:rsid w:val="003F3927"/>
    <w:rsid w:val="003F3A43"/>
    <w:rsid w:val="003F3BB0"/>
    <w:rsid w:val="003F3F17"/>
    <w:rsid w:val="003F44F1"/>
    <w:rsid w:val="003F4CD4"/>
    <w:rsid w:val="003F4DD3"/>
    <w:rsid w:val="003F4E37"/>
    <w:rsid w:val="003F550A"/>
    <w:rsid w:val="003F5B65"/>
    <w:rsid w:val="003F647E"/>
    <w:rsid w:val="003F68C8"/>
    <w:rsid w:val="003F6BEF"/>
    <w:rsid w:val="003F767E"/>
    <w:rsid w:val="003F7E43"/>
    <w:rsid w:val="0040010B"/>
    <w:rsid w:val="0040016D"/>
    <w:rsid w:val="00400241"/>
    <w:rsid w:val="00400CD2"/>
    <w:rsid w:val="00400D5E"/>
    <w:rsid w:val="00400E37"/>
    <w:rsid w:val="00401039"/>
    <w:rsid w:val="004016EC"/>
    <w:rsid w:val="004017B1"/>
    <w:rsid w:val="00401A19"/>
    <w:rsid w:val="00401AF9"/>
    <w:rsid w:val="00401C89"/>
    <w:rsid w:val="004022C1"/>
    <w:rsid w:val="00402BE1"/>
    <w:rsid w:val="00402C1E"/>
    <w:rsid w:val="00402F0B"/>
    <w:rsid w:val="004037D0"/>
    <w:rsid w:val="004037F8"/>
    <w:rsid w:val="00403865"/>
    <w:rsid w:val="00403933"/>
    <w:rsid w:val="00403B66"/>
    <w:rsid w:val="00403CCE"/>
    <w:rsid w:val="00403EC1"/>
    <w:rsid w:val="00404312"/>
    <w:rsid w:val="00404C35"/>
    <w:rsid w:val="00404F74"/>
    <w:rsid w:val="0040504F"/>
    <w:rsid w:val="00405899"/>
    <w:rsid w:val="00405931"/>
    <w:rsid w:val="004060DE"/>
    <w:rsid w:val="00406178"/>
    <w:rsid w:val="004061E5"/>
    <w:rsid w:val="004062AE"/>
    <w:rsid w:val="004062B6"/>
    <w:rsid w:val="004063FA"/>
    <w:rsid w:val="004065C0"/>
    <w:rsid w:val="00406C4D"/>
    <w:rsid w:val="00406E6F"/>
    <w:rsid w:val="0040712E"/>
    <w:rsid w:val="004076CB"/>
    <w:rsid w:val="004077DA"/>
    <w:rsid w:val="00407B9E"/>
    <w:rsid w:val="00407E68"/>
    <w:rsid w:val="004107B5"/>
    <w:rsid w:val="00410826"/>
    <w:rsid w:val="00410CA9"/>
    <w:rsid w:val="00410F2B"/>
    <w:rsid w:val="004111A2"/>
    <w:rsid w:val="00411346"/>
    <w:rsid w:val="004118C6"/>
    <w:rsid w:val="00412297"/>
    <w:rsid w:val="0041267B"/>
    <w:rsid w:val="00412816"/>
    <w:rsid w:val="00412CF3"/>
    <w:rsid w:val="00412FDA"/>
    <w:rsid w:val="0041300D"/>
    <w:rsid w:val="00413058"/>
    <w:rsid w:val="00413147"/>
    <w:rsid w:val="00413616"/>
    <w:rsid w:val="00413F1B"/>
    <w:rsid w:val="00414033"/>
    <w:rsid w:val="004142BA"/>
    <w:rsid w:val="004144ED"/>
    <w:rsid w:val="00414834"/>
    <w:rsid w:val="004149BA"/>
    <w:rsid w:val="004149BE"/>
    <w:rsid w:val="00414BF0"/>
    <w:rsid w:val="004150A1"/>
    <w:rsid w:val="00415601"/>
    <w:rsid w:val="0041596C"/>
    <w:rsid w:val="004159C4"/>
    <w:rsid w:val="00415CCC"/>
    <w:rsid w:val="00415F32"/>
    <w:rsid w:val="00416C11"/>
    <w:rsid w:val="00416DEB"/>
    <w:rsid w:val="00417174"/>
    <w:rsid w:val="004171EB"/>
    <w:rsid w:val="00417790"/>
    <w:rsid w:val="00417869"/>
    <w:rsid w:val="00417983"/>
    <w:rsid w:val="00417B9C"/>
    <w:rsid w:val="00417D8E"/>
    <w:rsid w:val="00420943"/>
    <w:rsid w:val="00420975"/>
    <w:rsid w:val="00420B4F"/>
    <w:rsid w:val="00420F20"/>
    <w:rsid w:val="00421071"/>
    <w:rsid w:val="004212EA"/>
    <w:rsid w:val="00421CA2"/>
    <w:rsid w:val="00421EC6"/>
    <w:rsid w:val="00422145"/>
    <w:rsid w:val="00422788"/>
    <w:rsid w:val="004229F9"/>
    <w:rsid w:val="00423110"/>
    <w:rsid w:val="00423266"/>
    <w:rsid w:val="00423521"/>
    <w:rsid w:val="004235DC"/>
    <w:rsid w:val="00423664"/>
    <w:rsid w:val="004238E1"/>
    <w:rsid w:val="004239AC"/>
    <w:rsid w:val="00423A19"/>
    <w:rsid w:val="00423ABE"/>
    <w:rsid w:val="00423C7A"/>
    <w:rsid w:val="00424008"/>
    <w:rsid w:val="0042593E"/>
    <w:rsid w:val="00425DF9"/>
    <w:rsid w:val="00425F1D"/>
    <w:rsid w:val="00426074"/>
    <w:rsid w:val="004260A9"/>
    <w:rsid w:val="004262B8"/>
    <w:rsid w:val="00426380"/>
    <w:rsid w:val="0042660D"/>
    <w:rsid w:val="004268CE"/>
    <w:rsid w:val="00426970"/>
    <w:rsid w:val="004274A1"/>
    <w:rsid w:val="00430017"/>
    <w:rsid w:val="004306C7"/>
    <w:rsid w:val="00430781"/>
    <w:rsid w:val="00430949"/>
    <w:rsid w:val="00430ED3"/>
    <w:rsid w:val="0043115A"/>
    <w:rsid w:val="00431386"/>
    <w:rsid w:val="00431556"/>
    <w:rsid w:val="004318EA"/>
    <w:rsid w:val="00431B8E"/>
    <w:rsid w:val="00431C39"/>
    <w:rsid w:val="00431DC0"/>
    <w:rsid w:val="00432869"/>
    <w:rsid w:val="00432A08"/>
    <w:rsid w:val="00432C3C"/>
    <w:rsid w:val="00432DEB"/>
    <w:rsid w:val="00432EF4"/>
    <w:rsid w:val="0043334A"/>
    <w:rsid w:val="0043356A"/>
    <w:rsid w:val="00433FB3"/>
    <w:rsid w:val="0043471A"/>
    <w:rsid w:val="004349D1"/>
    <w:rsid w:val="00434B6A"/>
    <w:rsid w:val="00434CF5"/>
    <w:rsid w:val="00434D49"/>
    <w:rsid w:val="00435408"/>
    <w:rsid w:val="00435703"/>
    <w:rsid w:val="0043581E"/>
    <w:rsid w:val="00435CE7"/>
    <w:rsid w:val="00435EE6"/>
    <w:rsid w:val="00436D8D"/>
    <w:rsid w:val="00436F11"/>
    <w:rsid w:val="0043774B"/>
    <w:rsid w:val="00437816"/>
    <w:rsid w:val="00437CAF"/>
    <w:rsid w:val="00440007"/>
    <w:rsid w:val="0044007E"/>
    <w:rsid w:val="004405BE"/>
    <w:rsid w:val="004408CA"/>
    <w:rsid w:val="0044090E"/>
    <w:rsid w:val="00440A35"/>
    <w:rsid w:val="00441021"/>
    <w:rsid w:val="00441438"/>
    <w:rsid w:val="00441487"/>
    <w:rsid w:val="0044284A"/>
    <w:rsid w:val="0044288E"/>
    <w:rsid w:val="00442C9F"/>
    <w:rsid w:val="0044362F"/>
    <w:rsid w:val="00443757"/>
    <w:rsid w:val="00443880"/>
    <w:rsid w:val="00444073"/>
    <w:rsid w:val="00444384"/>
    <w:rsid w:val="00444445"/>
    <w:rsid w:val="004446D2"/>
    <w:rsid w:val="00444E7D"/>
    <w:rsid w:val="004451AF"/>
    <w:rsid w:val="004451C1"/>
    <w:rsid w:val="0044638E"/>
    <w:rsid w:val="00446EFF"/>
    <w:rsid w:val="004470D9"/>
    <w:rsid w:val="00447A62"/>
    <w:rsid w:val="00447C28"/>
    <w:rsid w:val="00447D64"/>
    <w:rsid w:val="00450B51"/>
    <w:rsid w:val="004513A2"/>
    <w:rsid w:val="0045167C"/>
    <w:rsid w:val="0045176E"/>
    <w:rsid w:val="004517C0"/>
    <w:rsid w:val="004518B4"/>
    <w:rsid w:val="004518CF"/>
    <w:rsid w:val="004519A9"/>
    <w:rsid w:val="00451E42"/>
    <w:rsid w:val="00452157"/>
    <w:rsid w:val="00452185"/>
    <w:rsid w:val="0045228B"/>
    <w:rsid w:val="004524FE"/>
    <w:rsid w:val="004527A0"/>
    <w:rsid w:val="004529B5"/>
    <w:rsid w:val="00452FB8"/>
    <w:rsid w:val="0045351C"/>
    <w:rsid w:val="004540BD"/>
    <w:rsid w:val="00454CA3"/>
    <w:rsid w:val="00454F8B"/>
    <w:rsid w:val="0045508C"/>
    <w:rsid w:val="00455377"/>
    <w:rsid w:val="00455543"/>
    <w:rsid w:val="00455A79"/>
    <w:rsid w:val="00455CA3"/>
    <w:rsid w:val="00456321"/>
    <w:rsid w:val="004563AD"/>
    <w:rsid w:val="004565F4"/>
    <w:rsid w:val="00456B01"/>
    <w:rsid w:val="00456D2F"/>
    <w:rsid w:val="00456F72"/>
    <w:rsid w:val="00457385"/>
    <w:rsid w:val="00457746"/>
    <w:rsid w:val="004602C4"/>
    <w:rsid w:val="0046038A"/>
    <w:rsid w:val="004608E3"/>
    <w:rsid w:val="00460A8C"/>
    <w:rsid w:val="00460CF1"/>
    <w:rsid w:val="00460DC6"/>
    <w:rsid w:val="004614B0"/>
    <w:rsid w:val="004615FC"/>
    <w:rsid w:val="0046164A"/>
    <w:rsid w:val="004618D0"/>
    <w:rsid w:val="00461F28"/>
    <w:rsid w:val="0046236F"/>
    <w:rsid w:val="00462894"/>
    <w:rsid w:val="00462FBE"/>
    <w:rsid w:val="00463548"/>
    <w:rsid w:val="004640E3"/>
    <w:rsid w:val="00464244"/>
    <w:rsid w:val="00464393"/>
    <w:rsid w:val="00464623"/>
    <w:rsid w:val="00464B7C"/>
    <w:rsid w:val="00464D73"/>
    <w:rsid w:val="00465077"/>
    <w:rsid w:val="00465586"/>
    <w:rsid w:val="004657E9"/>
    <w:rsid w:val="00465CCA"/>
    <w:rsid w:val="00465E0A"/>
    <w:rsid w:val="0046637E"/>
    <w:rsid w:val="0046649D"/>
    <w:rsid w:val="004664F0"/>
    <w:rsid w:val="00466551"/>
    <w:rsid w:val="004667B5"/>
    <w:rsid w:val="004672E9"/>
    <w:rsid w:val="004672F0"/>
    <w:rsid w:val="0046769C"/>
    <w:rsid w:val="00467791"/>
    <w:rsid w:val="00467F16"/>
    <w:rsid w:val="004705D0"/>
    <w:rsid w:val="00470F15"/>
    <w:rsid w:val="00470FF9"/>
    <w:rsid w:val="004717EA"/>
    <w:rsid w:val="0047244B"/>
    <w:rsid w:val="0047257A"/>
    <w:rsid w:val="0047262D"/>
    <w:rsid w:val="00472FD0"/>
    <w:rsid w:val="00473400"/>
    <w:rsid w:val="00473848"/>
    <w:rsid w:val="00473E6D"/>
    <w:rsid w:val="00473E7E"/>
    <w:rsid w:val="00473F11"/>
    <w:rsid w:val="004744EB"/>
    <w:rsid w:val="0047465C"/>
    <w:rsid w:val="00474735"/>
    <w:rsid w:val="00474851"/>
    <w:rsid w:val="00474922"/>
    <w:rsid w:val="00475153"/>
    <w:rsid w:val="004751CB"/>
    <w:rsid w:val="00475383"/>
    <w:rsid w:val="00475CEA"/>
    <w:rsid w:val="00475D7D"/>
    <w:rsid w:val="00475E84"/>
    <w:rsid w:val="004760BF"/>
    <w:rsid w:val="00476493"/>
    <w:rsid w:val="0047649E"/>
    <w:rsid w:val="00476647"/>
    <w:rsid w:val="00476947"/>
    <w:rsid w:val="00476C84"/>
    <w:rsid w:val="00477010"/>
    <w:rsid w:val="0047730B"/>
    <w:rsid w:val="00477DD4"/>
    <w:rsid w:val="004800F3"/>
    <w:rsid w:val="0048018D"/>
    <w:rsid w:val="0048040C"/>
    <w:rsid w:val="00480BF8"/>
    <w:rsid w:val="004810B4"/>
    <w:rsid w:val="00481141"/>
    <w:rsid w:val="004811A5"/>
    <w:rsid w:val="00481345"/>
    <w:rsid w:val="00481402"/>
    <w:rsid w:val="004816A1"/>
    <w:rsid w:val="00481AD4"/>
    <w:rsid w:val="00482142"/>
    <w:rsid w:val="0048251A"/>
    <w:rsid w:val="004825C6"/>
    <w:rsid w:val="004826F9"/>
    <w:rsid w:val="004829AD"/>
    <w:rsid w:val="00482DD9"/>
    <w:rsid w:val="00484307"/>
    <w:rsid w:val="004845CC"/>
    <w:rsid w:val="00484CA1"/>
    <w:rsid w:val="00484F0B"/>
    <w:rsid w:val="00485377"/>
    <w:rsid w:val="004859E3"/>
    <w:rsid w:val="00485C30"/>
    <w:rsid w:val="004861CF"/>
    <w:rsid w:val="004863C5"/>
    <w:rsid w:val="004866BB"/>
    <w:rsid w:val="004868D3"/>
    <w:rsid w:val="00486987"/>
    <w:rsid w:val="004875A9"/>
    <w:rsid w:val="00487767"/>
    <w:rsid w:val="00487820"/>
    <w:rsid w:val="004901DA"/>
    <w:rsid w:val="00490842"/>
    <w:rsid w:val="00490A59"/>
    <w:rsid w:val="00490B82"/>
    <w:rsid w:val="00491191"/>
    <w:rsid w:val="004912AE"/>
    <w:rsid w:val="004919EC"/>
    <w:rsid w:val="00491DD5"/>
    <w:rsid w:val="00492398"/>
    <w:rsid w:val="004926FA"/>
    <w:rsid w:val="00492876"/>
    <w:rsid w:val="00492B39"/>
    <w:rsid w:val="00492EA3"/>
    <w:rsid w:val="00493804"/>
    <w:rsid w:val="004939BC"/>
    <w:rsid w:val="00493DAD"/>
    <w:rsid w:val="00493E38"/>
    <w:rsid w:val="00493EE5"/>
    <w:rsid w:val="004944A5"/>
    <w:rsid w:val="0049486A"/>
    <w:rsid w:val="00494948"/>
    <w:rsid w:val="00494CE7"/>
    <w:rsid w:val="00495155"/>
    <w:rsid w:val="00495694"/>
    <w:rsid w:val="00495AE7"/>
    <w:rsid w:val="0049607D"/>
    <w:rsid w:val="004968A2"/>
    <w:rsid w:val="00496BB7"/>
    <w:rsid w:val="00496E6F"/>
    <w:rsid w:val="00497DB8"/>
    <w:rsid w:val="004A01DA"/>
    <w:rsid w:val="004A046C"/>
    <w:rsid w:val="004A04E0"/>
    <w:rsid w:val="004A0888"/>
    <w:rsid w:val="004A0AB9"/>
    <w:rsid w:val="004A0D8B"/>
    <w:rsid w:val="004A1267"/>
    <w:rsid w:val="004A18E4"/>
    <w:rsid w:val="004A1AD1"/>
    <w:rsid w:val="004A1B14"/>
    <w:rsid w:val="004A1CA5"/>
    <w:rsid w:val="004A1FC5"/>
    <w:rsid w:val="004A2851"/>
    <w:rsid w:val="004A2A7F"/>
    <w:rsid w:val="004A2BDD"/>
    <w:rsid w:val="004A2C04"/>
    <w:rsid w:val="004A2C06"/>
    <w:rsid w:val="004A2F68"/>
    <w:rsid w:val="004A2FEF"/>
    <w:rsid w:val="004A315C"/>
    <w:rsid w:val="004A3284"/>
    <w:rsid w:val="004A3305"/>
    <w:rsid w:val="004A3385"/>
    <w:rsid w:val="004A3618"/>
    <w:rsid w:val="004A37FC"/>
    <w:rsid w:val="004A3F81"/>
    <w:rsid w:val="004A40E0"/>
    <w:rsid w:val="004A42DE"/>
    <w:rsid w:val="004A4408"/>
    <w:rsid w:val="004A49C0"/>
    <w:rsid w:val="004A4A10"/>
    <w:rsid w:val="004A4DB3"/>
    <w:rsid w:val="004A503A"/>
    <w:rsid w:val="004A5043"/>
    <w:rsid w:val="004A5358"/>
    <w:rsid w:val="004A5545"/>
    <w:rsid w:val="004A5FC4"/>
    <w:rsid w:val="004A5FE8"/>
    <w:rsid w:val="004A623A"/>
    <w:rsid w:val="004A62A0"/>
    <w:rsid w:val="004A635B"/>
    <w:rsid w:val="004A63AB"/>
    <w:rsid w:val="004A6A83"/>
    <w:rsid w:val="004A6AD4"/>
    <w:rsid w:val="004A6CB3"/>
    <w:rsid w:val="004A6CB7"/>
    <w:rsid w:val="004A6EF5"/>
    <w:rsid w:val="004A7952"/>
    <w:rsid w:val="004A7EE6"/>
    <w:rsid w:val="004B03A6"/>
    <w:rsid w:val="004B058D"/>
    <w:rsid w:val="004B14D9"/>
    <w:rsid w:val="004B150A"/>
    <w:rsid w:val="004B17D3"/>
    <w:rsid w:val="004B185A"/>
    <w:rsid w:val="004B1A68"/>
    <w:rsid w:val="004B2E22"/>
    <w:rsid w:val="004B2FB8"/>
    <w:rsid w:val="004B3252"/>
    <w:rsid w:val="004B3DC7"/>
    <w:rsid w:val="004B3EB1"/>
    <w:rsid w:val="004B47E1"/>
    <w:rsid w:val="004B4B49"/>
    <w:rsid w:val="004B4BE3"/>
    <w:rsid w:val="004B4DB6"/>
    <w:rsid w:val="004B5386"/>
    <w:rsid w:val="004B55E8"/>
    <w:rsid w:val="004B5641"/>
    <w:rsid w:val="004B57FE"/>
    <w:rsid w:val="004B5A39"/>
    <w:rsid w:val="004B5C1F"/>
    <w:rsid w:val="004B5C30"/>
    <w:rsid w:val="004B5D88"/>
    <w:rsid w:val="004B6148"/>
    <w:rsid w:val="004B63CE"/>
    <w:rsid w:val="004B6649"/>
    <w:rsid w:val="004B7293"/>
    <w:rsid w:val="004B73A3"/>
    <w:rsid w:val="004B7C61"/>
    <w:rsid w:val="004B7F94"/>
    <w:rsid w:val="004C07D3"/>
    <w:rsid w:val="004C0A56"/>
    <w:rsid w:val="004C1292"/>
    <w:rsid w:val="004C1C20"/>
    <w:rsid w:val="004C1CA9"/>
    <w:rsid w:val="004C1DC0"/>
    <w:rsid w:val="004C1EA3"/>
    <w:rsid w:val="004C246A"/>
    <w:rsid w:val="004C2575"/>
    <w:rsid w:val="004C2979"/>
    <w:rsid w:val="004C2AB3"/>
    <w:rsid w:val="004C31E1"/>
    <w:rsid w:val="004C32E9"/>
    <w:rsid w:val="004C3508"/>
    <w:rsid w:val="004C378E"/>
    <w:rsid w:val="004C4098"/>
    <w:rsid w:val="004C4A09"/>
    <w:rsid w:val="004C4C5D"/>
    <w:rsid w:val="004C528E"/>
    <w:rsid w:val="004C537B"/>
    <w:rsid w:val="004C5B06"/>
    <w:rsid w:val="004C6242"/>
    <w:rsid w:val="004C67D4"/>
    <w:rsid w:val="004C6A45"/>
    <w:rsid w:val="004C6B61"/>
    <w:rsid w:val="004C704C"/>
    <w:rsid w:val="004C7319"/>
    <w:rsid w:val="004C742D"/>
    <w:rsid w:val="004C7BA8"/>
    <w:rsid w:val="004C7FFC"/>
    <w:rsid w:val="004D0118"/>
    <w:rsid w:val="004D0BE1"/>
    <w:rsid w:val="004D0E86"/>
    <w:rsid w:val="004D0F99"/>
    <w:rsid w:val="004D1009"/>
    <w:rsid w:val="004D1252"/>
    <w:rsid w:val="004D1353"/>
    <w:rsid w:val="004D1465"/>
    <w:rsid w:val="004D1598"/>
    <w:rsid w:val="004D17B9"/>
    <w:rsid w:val="004D1C62"/>
    <w:rsid w:val="004D1EE7"/>
    <w:rsid w:val="004D1F1D"/>
    <w:rsid w:val="004D2284"/>
    <w:rsid w:val="004D2551"/>
    <w:rsid w:val="004D33F7"/>
    <w:rsid w:val="004D345E"/>
    <w:rsid w:val="004D356B"/>
    <w:rsid w:val="004D39EC"/>
    <w:rsid w:val="004D4A05"/>
    <w:rsid w:val="004D4B4C"/>
    <w:rsid w:val="004D4CB8"/>
    <w:rsid w:val="004D4F3A"/>
    <w:rsid w:val="004D514D"/>
    <w:rsid w:val="004D5526"/>
    <w:rsid w:val="004D5536"/>
    <w:rsid w:val="004D5537"/>
    <w:rsid w:val="004D5993"/>
    <w:rsid w:val="004D5E45"/>
    <w:rsid w:val="004D6D2A"/>
    <w:rsid w:val="004D73FC"/>
    <w:rsid w:val="004D750B"/>
    <w:rsid w:val="004D795A"/>
    <w:rsid w:val="004E02DB"/>
    <w:rsid w:val="004E0395"/>
    <w:rsid w:val="004E09C9"/>
    <w:rsid w:val="004E0DE4"/>
    <w:rsid w:val="004E1178"/>
    <w:rsid w:val="004E13CE"/>
    <w:rsid w:val="004E1A74"/>
    <w:rsid w:val="004E228B"/>
    <w:rsid w:val="004E22AC"/>
    <w:rsid w:val="004E24CD"/>
    <w:rsid w:val="004E25B9"/>
    <w:rsid w:val="004E2874"/>
    <w:rsid w:val="004E2C2C"/>
    <w:rsid w:val="004E2C66"/>
    <w:rsid w:val="004E2F78"/>
    <w:rsid w:val="004E3408"/>
    <w:rsid w:val="004E3804"/>
    <w:rsid w:val="004E3D29"/>
    <w:rsid w:val="004E42DF"/>
    <w:rsid w:val="004E466C"/>
    <w:rsid w:val="004E517E"/>
    <w:rsid w:val="004E5224"/>
    <w:rsid w:val="004E52AB"/>
    <w:rsid w:val="004E54DD"/>
    <w:rsid w:val="004E5737"/>
    <w:rsid w:val="004E57F9"/>
    <w:rsid w:val="004E5FCC"/>
    <w:rsid w:val="004E6169"/>
    <w:rsid w:val="004E718C"/>
    <w:rsid w:val="004E78CE"/>
    <w:rsid w:val="004E7DD0"/>
    <w:rsid w:val="004E7E53"/>
    <w:rsid w:val="004F0400"/>
    <w:rsid w:val="004F046D"/>
    <w:rsid w:val="004F0975"/>
    <w:rsid w:val="004F136F"/>
    <w:rsid w:val="004F18EA"/>
    <w:rsid w:val="004F1A14"/>
    <w:rsid w:val="004F1C4D"/>
    <w:rsid w:val="004F1E83"/>
    <w:rsid w:val="004F2365"/>
    <w:rsid w:val="004F26A2"/>
    <w:rsid w:val="004F2895"/>
    <w:rsid w:val="004F2AB2"/>
    <w:rsid w:val="004F2B66"/>
    <w:rsid w:val="004F2D64"/>
    <w:rsid w:val="004F2F0A"/>
    <w:rsid w:val="004F3070"/>
    <w:rsid w:val="004F3787"/>
    <w:rsid w:val="004F3997"/>
    <w:rsid w:val="004F3CDB"/>
    <w:rsid w:val="004F43E1"/>
    <w:rsid w:val="004F4BC7"/>
    <w:rsid w:val="004F4DE8"/>
    <w:rsid w:val="004F5251"/>
    <w:rsid w:val="004F52B5"/>
    <w:rsid w:val="004F5B1D"/>
    <w:rsid w:val="004F5DB0"/>
    <w:rsid w:val="004F5EFD"/>
    <w:rsid w:val="004F5F66"/>
    <w:rsid w:val="004F5F87"/>
    <w:rsid w:val="004F6112"/>
    <w:rsid w:val="004F6571"/>
    <w:rsid w:val="004F69CF"/>
    <w:rsid w:val="004F6CDC"/>
    <w:rsid w:val="004F6E3C"/>
    <w:rsid w:val="004F7E89"/>
    <w:rsid w:val="00500254"/>
    <w:rsid w:val="005005C9"/>
    <w:rsid w:val="005007BA"/>
    <w:rsid w:val="00500B9B"/>
    <w:rsid w:val="00500BD9"/>
    <w:rsid w:val="00500E2A"/>
    <w:rsid w:val="00500F74"/>
    <w:rsid w:val="00501720"/>
    <w:rsid w:val="005017D4"/>
    <w:rsid w:val="00501A00"/>
    <w:rsid w:val="00501D8A"/>
    <w:rsid w:val="0050246D"/>
    <w:rsid w:val="0050255E"/>
    <w:rsid w:val="00502647"/>
    <w:rsid w:val="00502E39"/>
    <w:rsid w:val="005033D7"/>
    <w:rsid w:val="00503827"/>
    <w:rsid w:val="005038CC"/>
    <w:rsid w:val="00504013"/>
    <w:rsid w:val="00504031"/>
    <w:rsid w:val="0050413E"/>
    <w:rsid w:val="00504251"/>
    <w:rsid w:val="005042A4"/>
    <w:rsid w:val="005048B1"/>
    <w:rsid w:val="0050492E"/>
    <w:rsid w:val="00504AF1"/>
    <w:rsid w:val="00505052"/>
    <w:rsid w:val="00505249"/>
    <w:rsid w:val="005053F9"/>
    <w:rsid w:val="00505448"/>
    <w:rsid w:val="00505694"/>
    <w:rsid w:val="00505816"/>
    <w:rsid w:val="0050623B"/>
    <w:rsid w:val="00506B3C"/>
    <w:rsid w:val="00506E6E"/>
    <w:rsid w:val="00506FB4"/>
    <w:rsid w:val="00507165"/>
    <w:rsid w:val="005071AD"/>
    <w:rsid w:val="005071FE"/>
    <w:rsid w:val="00507C5B"/>
    <w:rsid w:val="00510195"/>
    <w:rsid w:val="005104D0"/>
    <w:rsid w:val="00511514"/>
    <w:rsid w:val="005117A8"/>
    <w:rsid w:val="00511B4D"/>
    <w:rsid w:val="00511E14"/>
    <w:rsid w:val="00512194"/>
    <w:rsid w:val="00512F38"/>
    <w:rsid w:val="00512F89"/>
    <w:rsid w:val="00512FD9"/>
    <w:rsid w:val="0051313F"/>
    <w:rsid w:val="0051317C"/>
    <w:rsid w:val="0051326B"/>
    <w:rsid w:val="005139DF"/>
    <w:rsid w:val="00513ADF"/>
    <w:rsid w:val="005141EB"/>
    <w:rsid w:val="0051460C"/>
    <w:rsid w:val="0051469C"/>
    <w:rsid w:val="00514767"/>
    <w:rsid w:val="005148B8"/>
    <w:rsid w:val="00514B17"/>
    <w:rsid w:val="00514DA0"/>
    <w:rsid w:val="00514DE0"/>
    <w:rsid w:val="0051509C"/>
    <w:rsid w:val="00515D3F"/>
    <w:rsid w:val="00515EFB"/>
    <w:rsid w:val="00515FA9"/>
    <w:rsid w:val="00516055"/>
    <w:rsid w:val="005163DD"/>
    <w:rsid w:val="0051645F"/>
    <w:rsid w:val="00516E28"/>
    <w:rsid w:val="00516E9A"/>
    <w:rsid w:val="00516EFA"/>
    <w:rsid w:val="00517172"/>
    <w:rsid w:val="00517177"/>
    <w:rsid w:val="00517A43"/>
    <w:rsid w:val="00517D2F"/>
    <w:rsid w:val="00517F0A"/>
    <w:rsid w:val="00517FEB"/>
    <w:rsid w:val="00520585"/>
    <w:rsid w:val="0052088C"/>
    <w:rsid w:val="005209CD"/>
    <w:rsid w:val="00520E5B"/>
    <w:rsid w:val="00520E87"/>
    <w:rsid w:val="0052105B"/>
    <w:rsid w:val="005211A2"/>
    <w:rsid w:val="00521453"/>
    <w:rsid w:val="00521924"/>
    <w:rsid w:val="00521C08"/>
    <w:rsid w:val="00521D7C"/>
    <w:rsid w:val="005220C4"/>
    <w:rsid w:val="005221CC"/>
    <w:rsid w:val="005222A8"/>
    <w:rsid w:val="005224B6"/>
    <w:rsid w:val="00522732"/>
    <w:rsid w:val="0052297E"/>
    <w:rsid w:val="00522F42"/>
    <w:rsid w:val="0052339B"/>
    <w:rsid w:val="00523736"/>
    <w:rsid w:val="00523957"/>
    <w:rsid w:val="00523EF6"/>
    <w:rsid w:val="00524369"/>
    <w:rsid w:val="005248C8"/>
    <w:rsid w:val="0052553C"/>
    <w:rsid w:val="00525A31"/>
    <w:rsid w:val="00525BE4"/>
    <w:rsid w:val="0052615D"/>
    <w:rsid w:val="00526214"/>
    <w:rsid w:val="00526B8B"/>
    <w:rsid w:val="00526E9D"/>
    <w:rsid w:val="005276A2"/>
    <w:rsid w:val="005277C5"/>
    <w:rsid w:val="0052799E"/>
    <w:rsid w:val="00527B5D"/>
    <w:rsid w:val="005304DD"/>
    <w:rsid w:val="00530936"/>
    <w:rsid w:val="00530A86"/>
    <w:rsid w:val="00530BBF"/>
    <w:rsid w:val="00530C59"/>
    <w:rsid w:val="00530D9C"/>
    <w:rsid w:val="00530DBA"/>
    <w:rsid w:val="005312E2"/>
    <w:rsid w:val="0053158E"/>
    <w:rsid w:val="00531911"/>
    <w:rsid w:val="00531ACA"/>
    <w:rsid w:val="00531D8D"/>
    <w:rsid w:val="00532121"/>
    <w:rsid w:val="00532129"/>
    <w:rsid w:val="00532667"/>
    <w:rsid w:val="0053271F"/>
    <w:rsid w:val="00532CB6"/>
    <w:rsid w:val="00532E05"/>
    <w:rsid w:val="0053340E"/>
    <w:rsid w:val="0053364F"/>
    <w:rsid w:val="0053427B"/>
    <w:rsid w:val="00534A29"/>
    <w:rsid w:val="00534ABD"/>
    <w:rsid w:val="00534E28"/>
    <w:rsid w:val="005353BD"/>
    <w:rsid w:val="005355A6"/>
    <w:rsid w:val="005356B1"/>
    <w:rsid w:val="00535981"/>
    <w:rsid w:val="005362D6"/>
    <w:rsid w:val="00536647"/>
    <w:rsid w:val="00536A5F"/>
    <w:rsid w:val="00536BE7"/>
    <w:rsid w:val="00536FE5"/>
    <w:rsid w:val="00537DC6"/>
    <w:rsid w:val="00537EFA"/>
    <w:rsid w:val="00540054"/>
    <w:rsid w:val="0054024C"/>
    <w:rsid w:val="0054024E"/>
    <w:rsid w:val="005402CB"/>
    <w:rsid w:val="005403E8"/>
    <w:rsid w:val="00540497"/>
    <w:rsid w:val="00540B6C"/>
    <w:rsid w:val="005410CE"/>
    <w:rsid w:val="0054160E"/>
    <w:rsid w:val="00541782"/>
    <w:rsid w:val="00541C3A"/>
    <w:rsid w:val="0054240E"/>
    <w:rsid w:val="005427C3"/>
    <w:rsid w:val="0054292C"/>
    <w:rsid w:val="00542CE5"/>
    <w:rsid w:val="00542EF3"/>
    <w:rsid w:val="00543442"/>
    <w:rsid w:val="005439A0"/>
    <w:rsid w:val="00544156"/>
    <w:rsid w:val="005442C0"/>
    <w:rsid w:val="00544521"/>
    <w:rsid w:val="005446DF"/>
    <w:rsid w:val="00544F26"/>
    <w:rsid w:val="00545046"/>
    <w:rsid w:val="005456D2"/>
    <w:rsid w:val="005458BF"/>
    <w:rsid w:val="00545BE5"/>
    <w:rsid w:val="005461AC"/>
    <w:rsid w:val="00546546"/>
    <w:rsid w:val="00546A19"/>
    <w:rsid w:val="00546E40"/>
    <w:rsid w:val="00546F32"/>
    <w:rsid w:val="005476B4"/>
    <w:rsid w:val="005476DD"/>
    <w:rsid w:val="00547D55"/>
    <w:rsid w:val="0055015F"/>
    <w:rsid w:val="0055046F"/>
    <w:rsid w:val="0055086D"/>
    <w:rsid w:val="0055088B"/>
    <w:rsid w:val="00550A00"/>
    <w:rsid w:val="00550D5B"/>
    <w:rsid w:val="00551152"/>
    <w:rsid w:val="00551686"/>
    <w:rsid w:val="005516E6"/>
    <w:rsid w:val="0055199A"/>
    <w:rsid w:val="00551C7E"/>
    <w:rsid w:val="00551CEE"/>
    <w:rsid w:val="00551D3E"/>
    <w:rsid w:val="00551DED"/>
    <w:rsid w:val="00552150"/>
    <w:rsid w:val="00552154"/>
    <w:rsid w:val="00552834"/>
    <w:rsid w:val="005530E0"/>
    <w:rsid w:val="005530FC"/>
    <w:rsid w:val="00553790"/>
    <w:rsid w:val="005537D3"/>
    <w:rsid w:val="00553927"/>
    <w:rsid w:val="00553C6B"/>
    <w:rsid w:val="00553D4F"/>
    <w:rsid w:val="00553D94"/>
    <w:rsid w:val="00553FA2"/>
    <w:rsid w:val="00554080"/>
    <w:rsid w:val="005541A0"/>
    <w:rsid w:val="00554371"/>
    <w:rsid w:val="0055481D"/>
    <w:rsid w:val="00554C71"/>
    <w:rsid w:val="00554D23"/>
    <w:rsid w:val="00554E52"/>
    <w:rsid w:val="00555592"/>
    <w:rsid w:val="0055587E"/>
    <w:rsid w:val="00556296"/>
    <w:rsid w:val="00556449"/>
    <w:rsid w:val="00556C41"/>
    <w:rsid w:val="00556F1C"/>
    <w:rsid w:val="00556F2D"/>
    <w:rsid w:val="00557274"/>
    <w:rsid w:val="00557342"/>
    <w:rsid w:val="005578B1"/>
    <w:rsid w:val="00557DB2"/>
    <w:rsid w:val="005604FE"/>
    <w:rsid w:val="00560640"/>
    <w:rsid w:val="005607B8"/>
    <w:rsid w:val="00561132"/>
    <w:rsid w:val="00561E9A"/>
    <w:rsid w:val="00562DC4"/>
    <w:rsid w:val="00562E25"/>
    <w:rsid w:val="00562F01"/>
    <w:rsid w:val="005630E5"/>
    <w:rsid w:val="0056384B"/>
    <w:rsid w:val="00563CF9"/>
    <w:rsid w:val="00564096"/>
    <w:rsid w:val="0056457C"/>
    <w:rsid w:val="005646D1"/>
    <w:rsid w:val="00564AF8"/>
    <w:rsid w:val="00564C52"/>
    <w:rsid w:val="00564EA5"/>
    <w:rsid w:val="005650F1"/>
    <w:rsid w:val="005652AD"/>
    <w:rsid w:val="005654A2"/>
    <w:rsid w:val="005654E4"/>
    <w:rsid w:val="00565B8A"/>
    <w:rsid w:val="00565D8B"/>
    <w:rsid w:val="00566560"/>
    <w:rsid w:val="00566589"/>
    <w:rsid w:val="005669BE"/>
    <w:rsid w:val="00566A4D"/>
    <w:rsid w:val="00566C06"/>
    <w:rsid w:val="00566D20"/>
    <w:rsid w:val="00566EDC"/>
    <w:rsid w:val="00566FB4"/>
    <w:rsid w:val="00567827"/>
    <w:rsid w:val="00567A38"/>
    <w:rsid w:val="00567B61"/>
    <w:rsid w:val="00567F60"/>
    <w:rsid w:val="005704D1"/>
    <w:rsid w:val="0057074F"/>
    <w:rsid w:val="00570BA4"/>
    <w:rsid w:val="00570D39"/>
    <w:rsid w:val="00570FCF"/>
    <w:rsid w:val="005711CB"/>
    <w:rsid w:val="005712F1"/>
    <w:rsid w:val="005716A7"/>
    <w:rsid w:val="00571701"/>
    <w:rsid w:val="005719C3"/>
    <w:rsid w:val="00571C9F"/>
    <w:rsid w:val="00571F1F"/>
    <w:rsid w:val="00571FB7"/>
    <w:rsid w:val="00572A83"/>
    <w:rsid w:val="00572C8A"/>
    <w:rsid w:val="00572F6A"/>
    <w:rsid w:val="00573278"/>
    <w:rsid w:val="005732A9"/>
    <w:rsid w:val="00573806"/>
    <w:rsid w:val="00573A00"/>
    <w:rsid w:val="00573A8D"/>
    <w:rsid w:val="005742B3"/>
    <w:rsid w:val="00574338"/>
    <w:rsid w:val="0057448F"/>
    <w:rsid w:val="0057472F"/>
    <w:rsid w:val="0057474D"/>
    <w:rsid w:val="00574AFD"/>
    <w:rsid w:val="00574C9B"/>
    <w:rsid w:val="00574F9E"/>
    <w:rsid w:val="00575321"/>
    <w:rsid w:val="0057533F"/>
    <w:rsid w:val="00575614"/>
    <w:rsid w:val="00575900"/>
    <w:rsid w:val="00575CED"/>
    <w:rsid w:val="00576156"/>
    <w:rsid w:val="00576243"/>
    <w:rsid w:val="00576DB3"/>
    <w:rsid w:val="00576E4A"/>
    <w:rsid w:val="00576F8B"/>
    <w:rsid w:val="005771A5"/>
    <w:rsid w:val="0057735F"/>
    <w:rsid w:val="00577ABD"/>
    <w:rsid w:val="00577C3A"/>
    <w:rsid w:val="00577D1E"/>
    <w:rsid w:val="00580331"/>
    <w:rsid w:val="00580769"/>
    <w:rsid w:val="00580A59"/>
    <w:rsid w:val="00580F60"/>
    <w:rsid w:val="005818E8"/>
    <w:rsid w:val="00581DDC"/>
    <w:rsid w:val="005823A2"/>
    <w:rsid w:val="00582BF9"/>
    <w:rsid w:val="00582CB3"/>
    <w:rsid w:val="00582D83"/>
    <w:rsid w:val="00582DD4"/>
    <w:rsid w:val="005835F9"/>
    <w:rsid w:val="00583C12"/>
    <w:rsid w:val="00583E20"/>
    <w:rsid w:val="0058422F"/>
    <w:rsid w:val="00584CF9"/>
    <w:rsid w:val="0058500D"/>
    <w:rsid w:val="0058513A"/>
    <w:rsid w:val="005854BB"/>
    <w:rsid w:val="0058579E"/>
    <w:rsid w:val="00585D0F"/>
    <w:rsid w:val="00585FAE"/>
    <w:rsid w:val="005866E3"/>
    <w:rsid w:val="00586D30"/>
    <w:rsid w:val="00586D77"/>
    <w:rsid w:val="005870B1"/>
    <w:rsid w:val="00587389"/>
    <w:rsid w:val="00587A51"/>
    <w:rsid w:val="00587B3A"/>
    <w:rsid w:val="00587BFE"/>
    <w:rsid w:val="00587F85"/>
    <w:rsid w:val="00590B7F"/>
    <w:rsid w:val="005910C6"/>
    <w:rsid w:val="00591550"/>
    <w:rsid w:val="0059165F"/>
    <w:rsid w:val="0059167E"/>
    <w:rsid w:val="00591759"/>
    <w:rsid w:val="0059188D"/>
    <w:rsid w:val="00591CF9"/>
    <w:rsid w:val="005927CB"/>
    <w:rsid w:val="00592A22"/>
    <w:rsid w:val="00592D8D"/>
    <w:rsid w:val="005933A8"/>
    <w:rsid w:val="005935E7"/>
    <w:rsid w:val="00594053"/>
    <w:rsid w:val="00594509"/>
    <w:rsid w:val="00594922"/>
    <w:rsid w:val="00595310"/>
    <w:rsid w:val="005954CC"/>
    <w:rsid w:val="00595568"/>
    <w:rsid w:val="0059590B"/>
    <w:rsid w:val="00596F85"/>
    <w:rsid w:val="00597CBB"/>
    <w:rsid w:val="00597EA8"/>
    <w:rsid w:val="005A0204"/>
    <w:rsid w:val="005A0237"/>
    <w:rsid w:val="005A0890"/>
    <w:rsid w:val="005A0DC8"/>
    <w:rsid w:val="005A0DF2"/>
    <w:rsid w:val="005A12EB"/>
    <w:rsid w:val="005A132A"/>
    <w:rsid w:val="005A136D"/>
    <w:rsid w:val="005A1699"/>
    <w:rsid w:val="005A1CF8"/>
    <w:rsid w:val="005A25F8"/>
    <w:rsid w:val="005A2701"/>
    <w:rsid w:val="005A27FF"/>
    <w:rsid w:val="005A2AD0"/>
    <w:rsid w:val="005A2CA7"/>
    <w:rsid w:val="005A2CF3"/>
    <w:rsid w:val="005A3167"/>
    <w:rsid w:val="005A416A"/>
    <w:rsid w:val="005A42A6"/>
    <w:rsid w:val="005A43D2"/>
    <w:rsid w:val="005A4E76"/>
    <w:rsid w:val="005A5712"/>
    <w:rsid w:val="005A572B"/>
    <w:rsid w:val="005A57B4"/>
    <w:rsid w:val="005A5FA3"/>
    <w:rsid w:val="005A6178"/>
    <w:rsid w:val="005A648A"/>
    <w:rsid w:val="005A6613"/>
    <w:rsid w:val="005A68EA"/>
    <w:rsid w:val="005A6DF9"/>
    <w:rsid w:val="005A6F0F"/>
    <w:rsid w:val="005A7876"/>
    <w:rsid w:val="005A7CB5"/>
    <w:rsid w:val="005A7CCE"/>
    <w:rsid w:val="005B094F"/>
    <w:rsid w:val="005B0A0C"/>
    <w:rsid w:val="005B0AE1"/>
    <w:rsid w:val="005B0FE4"/>
    <w:rsid w:val="005B1358"/>
    <w:rsid w:val="005B15D1"/>
    <w:rsid w:val="005B2639"/>
    <w:rsid w:val="005B266A"/>
    <w:rsid w:val="005B2AEC"/>
    <w:rsid w:val="005B30A6"/>
    <w:rsid w:val="005B32B5"/>
    <w:rsid w:val="005B32F9"/>
    <w:rsid w:val="005B33A3"/>
    <w:rsid w:val="005B343A"/>
    <w:rsid w:val="005B3599"/>
    <w:rsid w:val="005B3624"/>
    <w:rsid w:val="005B36E7"/>
    <w:rsid w:val="005B39DA"/>
    <w:rsid w:val="005B3A2C"/>
    <w:rsid w:val="005B3B13"/>
    <w:rsid w:val="005B4575"/>
    <w:rsid w:val="005B4803"/>
    <w:rsid w:val="005B48AC"/>
    <w:rsid w:val="005B4A1F"/>
    <w:rsid w:val="005B4BB2"/>
    <w:rsid w:val="005B4C81"/>
    <w:rsid w:val="005B4F72"/>
    <w:rsid w:val="005B5262"/>
    <w:rsid w:val="005B52F7"/>
    <w:rsid w:val="005B5802"/>
    <w:rsid w:val="005B5E5E"/>
    <w:rsid w:val="005B5EDC"/>
    <w:rsid w:val="005B62E7"/>
    <w:rsid w:val="005B6493"/>
    <w:rsid w:val="005B6829"/>
    <w:rsid w:val="005B75A7"/>
    <w:rsid w:val="005B75B6"/>
    <w:rsid w:val="005B7B64"/>
    <w:rsid w:val="005B7BAB"/>
    <w:rsid w:val="005B7C47"/>
    <w:rsid w:val="005C000E"/>
    <w:rsid w:val="005C03BF"/>
    <w:rsid w:val="005C05CC"/>
    <w:rsid w:val="005C066A"/>
    <w:rsid w:val="005C0803"/>
    <w:rsid w:val="005C0D2F"/>
    <w:rsid w:val="005C12F2"/>
    <w:rsid w:val="005C1909"/>
    <w:rsid w:val="005C1A7E"/>
    <w:rsid w:val="005C2023"/>
    <w:rsid w:val="005C2303"/>
    <w:rsid w:val="005C2411"/>
    <w:rsid w:val="005C2511"/>
    <w:rsid w:val="005C2CF6"/>
    <w:rsid w:val="005C2ECE"/>
    <w:rsid w:val="005C319B"/>
    <w:rsid w:val="005C331E"/>
    <w:rsid w:val="005C346C"/>
    <w:rsid w:val="005C3691"/>
    <w:rsid w:val="005C4356"/>
    <w:rsid w:val="005C43D3"/>
    <w:rsid w:val="005C4A90"/>
    <w:rsid w:val="005C4D7C"/>
    <w:rsid w:val="005C5054"/>
    <w:rsid w:val="005C5439"/>
    <w:rsid w:val="005C5C35"/>
    <w:rsid w:val="005C5DA5"/>
    <w:rsid w:val="005C5F80"/>
    <w:rsid w:val="005C6194"/>
    <w:rsid w:val="005C6605"/>
    <w:rsid w:val="005C670D"/>
    <w:rsid w:val="005C6C3C"/>
    <w:rsid w:val="005C6F16"/>
    <w:rsid w:val="005C7089"/>
    <w:rsid w:val="005C72C4"/>
    <w:rsid w:val="005D04F0"/>
    <w:rsid w:val="005D0A2E"/>
    <w:rsid w:val="005D0B1E"/>
    <w:rsid w:val="005D0E94"/>
    <w:rsid w:val="005D0FC5"/>
    <w:rsid w:val="005D1471"/>
    <w:rsid w:val="005D1701"/>
    <w:rsid w:val="005D1FE0"/>
    <w:rsid w:val="005D20DB"/>
    <w:rsid w:val="005D232A"/>
    <w:rsid w:val="005D2B96"/>
    <w:rsid w:val="005D2C14"/>
    <w:rsid w:val="005D3052"/>
    <w:rsid w:val="005D32C9"/>
    <w:rsid w:val="005D38EC"/>
    <w:rsid w:val="005D3E0C"/>
    <w:rsid w:val="005D4384"/>
    <w:rsid w:val="005D460F"/>
    <w:rsid w:val="005D4863"/>
    <w:rsid w:val="005D4FA6"/>
    <w:rsid w:val="005D508A"/>
    <w:rsid w:val="005D5208"/>
    <w:rsid w:val="005D5386"/>
    <w:rsid w:val="005D5E70"/>
    <w:rsid w:val="005D68F4"/>
    <w:rsid w:val="005D699D"/>
    <w:rsid w:val="005D69C2"/>
    <w:rsid w:val="005D7044"/>
    <w:rsid w:val="005D7503"/>
    <w:rsid w:val="005D75CE"/>
    <w:rsid w:val="005D765A"/>
    <w:rsid w:val="005D7A87"/>
    <w:rsid w:val="005D7DCA"/>
    <w:rsid w:val="005E03CE"/>
    <w:rsid w:val="005E0550"/>
    <w:rsid w:val="005E0969"/>
    <w:rsid w:val="005E0B30"/>
    <w:rsid w:val="005E0B83"/>
    <w:rsid w:val="005E1335"/>
    <w:rsid w:val="005E16DB"/>
    <w:rsid w:val="005E172C"/>
    <w:rsid w:val="005E193C"/>
    <w:rsid w:val="005E22A7"/>
    <w:rsid w:val="005E2530"/>
    <w:rsid w:val="005E2B02"/>
    <w:rsid w:val="005E3096"/>
    <w:rsid w:val="005E3373"/>
    <w:rsid w:val="005E3664"/>
    <w:rsid w:val="005E39B3"/>
    <w:rsid w:val="005E3B52"/>
    <w:rsid w:val="005E3FF8"/>
    <w:rsid w:val="005E4704"/>
    <w:rsid w:val="005E485E"/>
    <w:rsid w:val="005E50A5"/>
    <w:rsid w:val="005E5337"/>
    <w:rsid w:val="005E534B"/>
    <w:rsid w:val="005E58CA"/>
    <w:rsid w:val="005E6509"/>
    <w:rsid w:val="005E654D"/>
    <w:rsid w:val="005E6B7E"/>
    <w:rsid w:val="005E6BB4"/>
    <w:rsid w:val="005E6C14"/>
    <w:rsid w:val="005E6D30"/>
    <w:rsid w:val="005E7397"/>
    <w:rsid w:val="005E7507"/>
    <w:rsid w:val="005E7679"/>
    <w:rsid w:val="005E7704"/>
    <w:rsid w:val="005E7A48"/>
    <w:rsid w:val="005E7D78"/>
    <w:rsid w:val="005E7DFE"/>
    <w:rsid w:val="005E7E9E"/>
    <w:rsid w:val="005F00DF"/>
    <w:rsid w:val="005F0C9F"/>
    <w:rsid w:val="005F0F95"/>
    <w:rsid w:val="005F107D"/>
    <w:rsid w:val="005F11E6"/>
    <w:rsid w:val="005F210D"/>
    <w:rsid w:val="005F23B8"/>
    <w:rsid w:val="005F25C6"/>
    <w:rsid w:val="005F27BC"/>
    <w:rsid w:val="005F2BE5"/>
    <w:rsid w:val="005F2E66"/>
    <w:rsid w:val="005F33D7"/>
    <w:rsid w:val="005F3659"/>
    <w:rsid w:val="005F3881"/>
    <w:rsid w:val="005F38BD"/>
    <w:rsid w:val="005F3A01"/>
    <w:rsid w:val="005F3B37"/>
    <w:rsid w:val="005F3FD9"/>
    <w:rsid w:val="005F404D"/>
    <w:rsid w:val="005F44A6"/>
    <w:rsid w:val="005F462F"/>
    <w:rsid w:val="005F4988"/>
    <w:rsid w:val="005F50FF"/>
    <w:rsid w:val="005F54E0"/>
    <w:rsid w:val="005F5762"/>
    <w:rsid w:val="005F58CF"/>
    <w:rsid w:val="005F5CB9"/>
    <w:rsid w:val="005F5CC6"/>
    <w:rsid w:val="005F5D25"/>
    <w:rsid w:val="005F5E73"/>
    <w:rsid w:val="005F5F6E"/>
    <w:rsid w:val="005F6179"/>
    <w:rsid w:val="005F6426"/>
    <w:rsid w:val="005F6A68"/>
    <w:rsid w:val="005F6B30"/>
    <w:rsid w:val="005F77F7"/>
    <w:rsid w:val="005F798C"/>
    <w:rsid w:val="005F79D5"/>
    <w:rsid w:val="00600058"/>
    <w:rsid w:val="006007BB"/>
    <w:rsid w:val="00600964"/>
    <w:rsid w:val="00600BC8"/>
    <w:rsid w:val="00600CE6"/>
    <w:rsid w:val="00600D35"/>
    <w:rsid w:val="00600FF7"/>
    <w:rsid w:val="00601B82"/>
    <w:rsid w:val="00601E63"/>
    <w:rsid w:val="00602132"/>
    <w:rsid w:val="00602D01"/>
    <w:rsid w:val="00603064"/>
    <w:rsid w:val="0060318A"/>
    <w:rsid w:val="00603544"/>
    <w:rsid w:val="0060368F"/>
    <w:rsid w:val="0060394D"/>
    <w:rsid w:val="00603C68"/>
    <w:rsid w:val="006048DC"/>
    <w:rsid w:val="00604B63"/>
    <w:rsid w:val="00604D69"/>
    <w:rsid w:val="00605037"/>
    <w:rsid w:val="0060516F"/>
    <w:rsid w:val="0060518C"/>
    <w:rsid w:val="00605502"/>
    <w:rsid w:val="006055A8"/>
    <w:rsid w:val="006055FE"/>
    <w:rsid w:val="0060580B"/>
    <w:rsid w:val="0060592D"/>
    <w:rsid w:val="00605D00"/>
    <w:rsid w:val="00605E4F"/>
    <w:rsid w:val="00606871"/>
    <w:rsid w:val="00606B83"/>
    <w:rsid w:val="00606CB3"/>
    <w:rsid w:val="00606DFA"/>
    <w:rsid w:val="00606E81"/>
    <w:rsid w:val="006076D5"/>
    <w:rsid w:val="006077D1"/>
    <w:rsid w:val="00607C0F"/>
    <w:rsid w:val="00607E2C"/>
    <w:rsid w:val="00610CAB"/>
    <w:rsid w:val="00610F30"/>
    <w:rsid w:val="006112F4"/>
    <w:rsid w:val="00611B1A"/>
    <w:rsid w:val="00611DC3"/>
    <w:rsid w:val="00611E5C"/>
    <w:rsid w:val="0061245E"/>
    <w:rsid w:val="00612A1F"/>
    <w:rsid w:val="00612C16"/>
    <w:rsid w:val="00613C3D"/>
    <w:rsid w:val="00613EED"/>
    <w:rsid w:val="00613F26"/>
    <w:rsid w:val="00613F6B"/>
    <w:rsid w:val="006141BC"/>
    <w:rsid w:val="0061424E"/>
    <w:rsid w:val="006143D7"/>
    <w:rsid w:val="006145F6"/>
    <w:rsid w:val="00614651"/>
    <w:rsid w:val="00614678"/>
    <w:rsid w:val="00614890"/>
    <w:rsid w:val="00614CD5"/>
    <w:rsid w:val="00615565"/>
    <w:rsid w:val="00615FAC"/>
    <w:rsid w:val="00616395"/>
    <w:rsid w:val="00616609"/>
    <w:rsid w:val="00616899"/>
    <w:rsid w:val="00616A34"/>
    <w:rsid w:val="0061750A"/>
    <w:rsid w:val="00617917"/>
    <w:rsid w:val="00617D20"/>
    <w:rsid w:val="0062021E"/>
    <w:rsid w:val="006204B1"/>
    <w:rsid w:val="0062053D"/>
    <w:rsid w:val="00620659"/>
    <w:rsid w:val="006206C9"/>
    <w:rsid w:val="00620AFA"/>
    <w:rsid w:val="006215C5"/>
    <w:rsid w:val="00621F04"/>
    <w:rsid w:val="00621FB8"/>
    <w:rsid w:val="0062286F"/>
    <w:rsid w:val="006229B8"/>
    <w:rsid w:val="006229D3"/>
    <w:rsid w:val="0062313D"/>
    <w:rsid w:val="00623203"/>
    <w:rsid w:val="00623244"/>
    <w:rsid w:val="00623555"/>
    <w:rsid w:val="0062371E"/>
    <w:rsid w:val="0062383A"/>
    <w:rsid w:val="00623C32"/>
    <w:rsid w:val="00623D97"/>
    <w:rsid w:val="00623EA5"/>
    <w:rsid w:val="00623F36"/>
    <w:rsid w:val="00623F82"/>
    <w:rsid w:val="006242D2"/>
    <w:rsid w:val="00624564"/>
    <w:rsid w:val="00624A78"/>
    <w:rsid w:val="00624E99"/>
    <w:rsid w:val="0062510E"/>
    <w:rsid w:val="00625940"/>
    <w:rsid w:val="00625A04"/>
    <w:rsid w:val="00625B0B"/>
    <w:rsid w:val="00625B11"/>
    <w:rsid w:val="006261D8"/>
    <w:rsid w:val="00626863"/>
    <w:rsid w:val="00626AD8"/>
    <w:rsid w:val="00626E8E"/>
    <w:rsid w:val="00626EE4"/>
    <w:rsid w:val="00626F7A"/>
    <w:rsid w:val="00627FF6"/>
    <w:rsid w:val="006304B6"/>
    <w:rsid w:val="00630817"/>
    <w:rsid w:val="00630855"/>
    <w:rsid w:val="006308B2"/>
    <w:rsid w:val="00630A8D"/>
    <w:rsid w:val="006310A3"/>
    <w:rsid w:val="00631374"/>
    <w:rsid w:val="00631862"/>
    <w:rsid w:val="00631954"/>
    <w:rsid w:val="00631FB1"/>
    <w:rsid w:val="006321BC"/>
    <w:rsid w:val="006322EB"/>
    <w:rsid w:val="00632628"/>
    <w:rsid w:val="0063279B"/>
    <w:rsid w:val="006328EC"/>
    <w:rsid w:val="00632A20"/>
    <w:rsid w:val="00632FA2"/>
    <w:rsid w:val="00633361"/>
    <w:rsid w:val="00633977"/>
    <w:rsid w:val="00633F08"/>
    <w:rsid w:val="006344AC"/>
    <w:rsid w:val="00634AB5"/>
    <w:rsid w:val="00634E35"/>
    <w:rsid w:val="006350B7"/>
    <w:rsid w:val="006350D1"/>
    <w:rsid w:val="0063568B"/>
    <w:rsid w:val="00635D91"/>
    <w:rsid w:val="00635DF4"/>
    <w:rsid w:val="006361CC"/>
    <w:rsid w:val="00637154"/>
    <w:rsid w:val="00637960"/>
    <w:rsid w:val="006379C4"/>
    <w:rsid w:val="00640270"/>
    <w:rsid w:val="00640410"/>
    <w:rsid w:val="0064049F"/>
    <w:rsid w:val="006406BA"/>
    <w:rsid w:val="00640C03"/>
    <w:rsid w:val="00640CC0"/>
    <w:rsid w:val="00641511"/>
    <w:rsid w:val="00641729"/>
    <w:rsid w:val="0064193E"/>
    <w:rsid w:val="00641971"/>
    <w:rsid w:val="00641AD5"/>
    <w:rsid w:val="00641B80"/>
    <w:rsid w:val="006429EB"/>
    <w:rsid w:val="00642BBD"/>
    <w:rsid w:val="00642DFA"/>
    <w:rsid w:val="00643C03"/>
    <w:rsid w:val="00643C04"/>
    <w:rsid w:val="00644022"/>
    <w:rsid w:val="006447AA"/>
    <w:rsid w:val="006449F7"/>
    <w:rsid w:val="00644AD7"/>
    <w:rsid w:val="00644B45"/>
    <w:rsid w:val="00644C47"/>
    <w:rsid w:val="00644CED"/>
    <w:rsid w:val="00644CFC"/>
    <w:rsid w:val="00644D57"/>
    <w:rsid w:val="006452D6"/>
    <w:rsid w:val="00645545"/>
    <w:rsid w:val="00645B8E"/>
    <w:rsid w:val="00645D33"/>
    <w:rsid w:val="00645D42"/>
    <w:rsid w:val="006460B8"/>
    <w:rsid w:val="00646288"/>
    <w:rsid w:val="006467C4"/>
    <w:rsid w:val="00646B95"/>
    <w:rsid w:val="00646C95"/>
    <w:rsid w:val="00646D3C"/>
    <w:rsid w:val="00646DE6"/>
    <w:rsid w:val="00646EF7"/>
    <w:rsid w:val="00647019"/>
    <w:rsid w:val="0064709B"/>
    <w:rsid w:val="00647176"/>
    <w:rsid w:val="006473C4"/>
    <w:rsid w:val="00650624"/>
    <w:rsid w:val="00650818"/>
    <w:rsid w:val="006508A0"/>
    <w:rsid w:val="00650F54"/>
    <w:rsid w:val="00651D71"/>
    <w:rsid w:val="006521EB"/>
    <w:rsid w:val="00652217"/>
    <w:rsid w:val="0065233D"/>
    <w:rsid w:val="006523AA"/>
    <w:rsid w:val="006533C3"/>
    <w:rsid w:val="00653996"/>
    <w:rsid w:val="00653E70"/>
    <w:rsid w:val="00654526"/>
    <w:rsid w:val="0065465D"/>
    <w:rsid w:val="00654F06"/>
    <w:rsid w:val="006555DB"/>
    <w:rsid w:val="006561DD"/>
    <w:rsid w:val="00656327"/>
    <w:rsid w:val="0065643B"/>
    <w:rsid w:val="00656E9F"/>
    <w:rsid w:val="00656FC9"/>
    <w:rsid w:val="00657394"/>
    <w:rsid w:val="00657434"/>
    <w:rsid w:val="00657DCF"/>
    <w:rsid w:val="00657F3F"/>
    <w:rsid w:val="006604A2"/>
    <w:rsid w:val="006615D4"/>
    <w:rsid w:val="00661BAB"/>
    <w:rsid w:val="006623FF"/>
    <w:rsid w:val="00662A91"/>
    <w:rsid w:val="00662A9D"/>
    <w:rsid w:val="00662E76"/>
    <w:rsid w:val="006631D2"/>
    <w:rsid w:val="00663DBD"/>
    <w:rsid w:val="00663E2D"/>
    <w:rsid w:val="00664232"/>
    <w:rsid w:val="0066436E"/>
    <w:rsid w:val="00664739"/>
    <w:rsid w:val="00664895"/>
    <w:rsid w:val="006649CC"/>
    <w:rsid w:val="00664A97"/>
    <w:rsid w:val="00664B33"/>
    <w:rsid w:val="00664DB1"/>
    <w:rsid w:val="00665C79"/>
    <w:rsid w:val="00666697"/>
    <w:rsid w:val="00666772"/>
    <w:rsid w:val="00666A23"/>
    <w:rsid w:val="00666C49"/>
    <w:rsid w:val="00666EC5"/>
    <w:rsid w:val="006670FF"/>
    <w:rsid w:val="00667193"/>
    <w:rsid w:val="00667330"/>
    <w:rsid w:val="00667BDA"/>
    <w:rsid w:val="0067039E"/>
    <w:rsid w:val="00670709"/>
    <w:rsid w:val="00670B5E"/>
    <w:rsid w:val="00671267"/>
    <w:rsid w:val="00671446"/>
    <w:rsid w:val="0067157C"/>
    <w:rsid w:val="006716B3"/>
    <w:rsid w:val="00671C07"/>
    <w:rsid w:val="00671C0A"/>
    <w:rsid w:val="00671C30"/>
    <w:rsid w:val="006721E1"/>
    <w:rsid w:val="00672669"/>
    <w:rsid w:val="0067280D"/>
    <w:rsid w:val="00672869"/>
    <w:rsid w:val="00672959"/>
    <w:rsid w:val="00672A5E"/>
    <w:rsid w:val="00672A97"/>
    <w:rsid w:val="00672B05"/>
    <w:rsid w:val="00672E68"/>
    <w:rsid w:val="00672EB1"/>
    <w:rsid w:val="00672EDC"/>
    <w:rsid w:val="00673383"/>
    <w:rsid w:val="0067343B"/>
    <w:rsid w:val="00673E64"/>
    <w:rsid w:val="006743DE"/>
    <w:rsid w:val="00674585"/>
    <w:rsid w:val="00674769"/>
    <w:rsid w:val="00674793"/>
    <w:rsid w:val="00674897"/>
    <w:rsid w:val="00675113"/>
    <w:rsid w:val="006754FA"/>
    <w:rsid w:val="006755A9"/>
    <w:rsid w:val="00675825"/>
    <w:rsid w:val="00675A0E"/>
    <w:rsid w:val="00675DBE"/>
    <w:rsid w:val="006762F0"/>
    <w:rsid w:val="00676FBD"/>
    <w:rsid w:val="00677522"/>
    <w:rsid w:val="00677819"/>
    <w:rsid w:val="00677B7F"/>
    <w:rsid w:val="00677BD5"/>
    <w:rsid w:val="00677FBE"/>
    <w:rsid w:val="00680013"/>
    <w:rsid w:val="0068001D"/>
    <w:rsid w:val="00680251"/>
    <w:rsid w:val="006802BE"/>
    <w:rsid w:val="0068066F"/>
    <w:rsid w:val="006808A6"/>
    <w:rsid w:val="00680915"/>
    <w:rsid w:val="0068093F"/>
    <w:rsid w:val="006809A7"/>
    <w:rsid w:val="00680ACD"/>
    <w:rsid w:val="006813B5"/>
    <w:rsid w:val="006814F1"/>
    <w:rsid w:val="00681C77"/>
    <w:rsid w:val="00681FE1"/>
    <w:rsid w:val="006826FA"/>
    <w:rsid w:val="006829A3"/>
    <w:rsid w:val="00682AE4"/>
    <w:rsid w:val="00682CE5"/>
    <w:rsid w:val="00682FEC"/>
    <w:rsid w:val="006830C1"/>
    <w:rsid w:val="006831C6"/>
    <w:rsid w:val="00683244"/>
    <w:rsid w:val="00683507"/>
    <w:rsid w:val="00683CEA"/>
    <w:rsid w:val="00683CF0"/>
    <w:rsid w:val="00683E37"/>
    <w:rsid w:val="006841A3"/>
    <w:rsid w:val="00684376"/>
    <w:rsid w:val="0068456E"/>
    <w:rsid w:val="00684711"/>
    <w:rsid w:val="00684B2E"/>
    <w:rsid w:val="00684B64"/>
    <w:rsid w:val="00684C12"/>
    <w:rsid w:val="00684D03"/>
    <w:rsid w:val="00684E44"/>
    <w:rsid w:val="00684E4D"/>
    <w:rsid w:val="00684EA0"/>
    <w:rsid w:val="00684EBB"/>
    <w:rsid w:val="006850B3"/>
    <w:rsid w:val="00685428"/>
    <w:rsid w:val="006854F8"/>
    <w:rsid w:val="00685675"/>
    <w:rsid w:val="006856CE"/>
    <w:rsid w:val="00685782"/>
    <w:rsid w:val="0068603C"/>
    <w:rsid w:val="006865C2"/>
    <w:rsid w:val="00686662"/>
    <w:rsid w:val="00686822"/>
    <w:rsid w:val="006869A9"/>
    <w:rsid w:val="00686EA3"/>
    <w:rsid w:val="006878FC"/>
    <w:rsid w:val="00687930"/>
    <w:rsid w:val="0069013F"/>
    <w:rsid w:val="0069020D"/>
    <w:rsid w:val="00690761"/>
    <w:rsid w:val="00690FFC"/>
    <w:rsid w:val="006918E2"/>
    <w:rsid w:val="00691CA5"/>
    <w:rsid w:val="006920F5"/>
    <w:rsid w:val="006921E3"/>
    <w:rsid w:val="0069238C"/>
    <w:rsid w:val="006926D1"/>
    <w:rsid w:val="00692777"/>
    <w:rsid w:val="00692A1E"/>
    <w:rsid w:val="00692C87"/>
    <w:rsid w:val="00692FCD"/>
    <w:rsid w:val="00693505"/>
    <w:rsid w:val="0069394C"/>
    <w:rsid w:val="00693D7A"/>
    <w:rsid w:val="006948CF"/>
    <w:rsid w:val="00694F56"/>
    <w:rsid w:val="006950F5"/>
    <w:rsid w:val="0069553C"/>
    <w:rsid w:val="00695571"/>
    <w:rsid w:val="00695931"/>
    <w:rsid w:val="00695AA4"/>
    <w:rsid w:val="00696057"/>
    <w:rsid w:val="0069638C"/>
    <w:rsid w:val="00696395"/>
    <w:rsid w:val="0069653A"/>
    <w:rsid w:val="00696B86"/>
    <w:rsid w:val="00696D67"/>
    <w:rsid w:val="00696F14"/>
    <w:rsid w:val="00696F7A"/>
    <w:rsid w:val="006976B1"/>
    <w:rsid w:val="006A02D1"/>
    <w:rsid w:val="006A084B"/>
    <w:rsid w:val="006A118C"/>
    <w:rsid w:val="006A1462"/>
    <w:rsid w:val="006A1AF8"/>
    <w:rsid w:val="006A1BE5"/>
    <w:rsid w:val="006A1E17"/>
    <w:rsid w:val="006A1FB7"/>
    <w:rsid w:val="006A22FB"/>
    <w:rsid w:val="006A2419"/>
    <w:rsid w:val="006A2DA8"/>
    <w:rsid w:val="006A2E1E"/>
    <w:rsid w:val="006A2F0C"/>
    <w:rsid w:val="006A31DC"/>
    <w:rsid w:val="006A3399"/>
    <w:rsid w:val="006A392C"/>
    <w:rsid w:val="006A3B74"/>
    <w:rsid w:val="006A3B98"/>
    <w:rsid w:val="006A425D"/>
    <w:rsid w:val="006A457E"/>
    <w:rsid w:val="006A4C5F"/>
    <w:rsid w:val="006A50DB"/>
    <w:rsid w:val="006A5286"/>
    <w:rsid w:val="006A547A"/>
    <w:rsid w:val="006A577A"/>
    <w:rsid w:val="006A59DE"/>
    <w:rsid w:val="006A5A41"/>
    <w:rsid w:val="006A5BBD"/>
    <w:rsid w:val="006A5C29"/>
    <w:rsid w:val="006A5D69"/>
    <w:rsid w:val="006A5DC8"/>
    <w:rsid w:val="006A5F2E"/>
    <w:rsid w:val="006A61FE"/>
    <w:rsid w:val="006A6397"/>
    <w:rsid w:val="006A69B3"/>
    <w:rsid w:val="006A75F6"/>
    <w:rsid w:val="006A7D15"/>
    <w:rsid w:val="006B00B6"/>
    <w:rsid w:val="006B0435"/>
    <w:rsid w:val="006B08FE"/>
    <w:rsid w:val="006B09F9"/>
    <w:rsid w:val="006B0B95"/>
    <w:rsid w:val="006B1015"/>
    <w:rsid w:val="006B1406"/>
    <w:rsid w:val="006B1567"/>
    <w:rsid w:val="006B19A0"/>
    <w:rsid w:val="006B2593"/>
    <w:rsid w:val="006B2EC0"/>
    <w:rsid w:val="006B3412"/>
    <w:rsid w:val="006B3B92"/>
    <w:rsid w:val="006B3BDF"/>
    <w:rsid w:val="006B3FF5"/>
    <w:rsid w:val="006B419C"/>
    <w:rsid w:val="006B4292"/>
    <w:rsid w:val="006B4490"/>
    <w:rsid w:val="006B4545"/>
    <w:rsid w:val="006B4895"/>
    <w:rsid w:val="006B4952"/>
    <w:rsid w:val="006B5874"/>
    <w:rsid w:val="006B5CD5"/>
    <w:rsid w:val="006B609F"/>
    <w:rsid w:val="006B6892"/>
    <w:rsid w:val="006B68D1"/>
    <w:rsid w:val="006B6C55"/>
    <w:rsid w:val="006B7EBD"/>
    <w:rsid w:val="006C0747"/>
    <w:rsid w:val="006C07A9"/>
    <w:rsid w:val="006C10FE"/>
    <w:rsid w:val="006C13F2"/>
    <w:rsid w:val="006C1406"/>
    <w:rsid w:val="006C15EA"/>
    <w:rsid w:val="006C191E"/>
    <w:rsid w:val="006C1A55"/>
    <w:rsid w:val="006C25EC"/>
    <w:rsid w:val="006C2723"/>
    <w:rsid w:val="006C2767"/>
    <w:rsid w:val="006C29C7"/>
    <w:rsid w:val="006C3053"/>
    <w:rsid w:val="006C3CB8"/>
    <w:rsid w:val="006C4113"/>
    <w:rsid w:val="006C4453"/>
    <w:rsid w:val="006C4858"/>
    <w:rsid w:val="006C48C5"/>
    <w:rsid w:val="006C49A5"/>
    <w:rsid w:val="006C5179"/>
    <w:rsid w:val="006C5230"/>
    <w:rsid w:val="006C52A4"/>
    <w:rsid w:val="006C5551"/>
    <w:rsid w:val="006C5760"/>
    <w:rsid w:val="006C5CCE"/>
    <w:rsid w:val="006C5D11"/>
    <w:rsid w:val="006C65B3"/>
    <w:rsid w:val="006C6611"/>
    <w:rsid w:val="006C67C3"/>
    <w:rsid w:val="006C6A37"/>
    <w:rsid w:val="006C6B60"/>
    <w:rsid w:val="006C712C"/>
    <w:rsid w:val="006C718A"/>
    <w:rsid w:val="006C77F4"/>
    <w:rsid w:val="006C7819"/>
    <w:rsid w:val="006C784A"/>
    <w:rsid w:val="006C7972"/>
    <w:rsid w:val="006C7B71"/>
    <w:rsid w:val="006C7C42"/>
    <w:rsid w:val="006C7EE5"/>
    <w:rsid w:val="006C7FA7"/>
    <w:rsid w:val="006D0177"/>
    <w:rsid w:val="006D01BA"/>
    <w:rsid w:val="006D0425"/>
    <w:rsid w:val="006D08DC"/>
    <w:rsid w:val="006D0E92"/>
    <w:rsid w:val="006D10F5"/>
    <w:rsid w:val="006D144F"/>
    <w:rsid w:val="006D1795"/>
    <w:rsid w:val="006D1A7B"/>
    <w:rsid w:val="006D1CB9"/>
    <w:rsid w:val="006D2206"/>
    <w:rsid w:val="006D2753"/>
    <w:rsid w:val="006D27A1"/>
    <w:rsid w:val="006D297C"/>
    <w:rsid w:val="006D2B17"/>
    <w:rsid w:val="006D42C5"/>
    <w:rsid w:val="006D464E"/>
    <w:rsid w:val="006D4786"/>
    <w:rsid w:val="006D4B21"/>
    <w:rsid w:val="006D4CE5"/>
    <w:rsid w:val="006D5087"/>
    <w:rsid w:val="006D55E8"/>
    <w:rsid w:val="006D599F"/>
    <w:rsid w:val="006D605D"/>
    <w:rsid w:val="006D6978"/>
    <w:rsid w:val="006D6C77"/>
    <w:rsid w:val="006D6D08"/>
    <w:rsid w:val="006D6E55"/>
    <w:rsid w:val="006D6FB7"/>
    <w:rsid w:val="006D796E"/>
    <w:rsid w:val="006D7C13"/>
    <w:rsid w:val="006D7D80"/>
    <w:rsid w:val="006D7EB7"/>
    <w:rsid w:val="006E00B5"/>
    <w:rsid w:val="006E0565"/>
    <w:rsid w:val="006E0CC1"/>
    <w:rsid w:val="006E144E"/>
    <w:rsid w:val="006E1B4B"/>
    <w:rsid w:val="006E210F"/>
    <w:rsid w:val="006E2132"/>
    <w:rsid w:val="006E283E"/>
    <w:rsid w:val="006E2ADF"/>
    <w:rsid w:val="006E303E"/>
    <w:rsid w:val="006E352D"/>
    <w:rsid w:val="006E3E15"/>
    <w:rsid w:val="006E491C"/>
    <w:rsid w:val="006E4B39"/>
    <w:rsid w:val="006E4B88"/>
    <w:rsid w:val="006E4CB8"/>
    <w:rsid w:val="006E4F7B"/>
    <w:rsid w:val="006E5119"/>
    <w:rsid w:val="006E5561"/>
    <w:rsid w:val="006E5B5C"/>
    <w:rsid w:val="006E5B72"/>
    <w:rsid w:val="006E5E01"/>
    <w:rsid w:val="006E5E88"/>
    <w:rsid w:val="006E60BE"/>
    <w:rsid w:val="006E643E"/>
    <w:rsid w:val="006E691D"/>
    <w:rsid w:val="006E6F33"/>
    <w:rsid w:val="006E74E4"/>
    <w:rsid w:val="006E78D9"/>
    <w:rsid w:val="006E7F75"/>
    <w:rsid w:val="006F01B8"/>
    <w:rsid w:val="006F0470"/>
    <w:rsid w:val="006F061E"/>
    <w:rsid w:val="006F0A18"/>
    <w:rsid w:val="006F0AB6"/>
    <w:rsid w:val="006F0CA0"/>
    <w:rsid w:val="006F13D5"/>
    <w:rsid w:val="006F171C"/>
    <w:rsid w:val="006F1AE6"/>
    <w:rsid w:val="006F1CB1"/>
    <w:rsid w:val="006F2106"/>
    <w:rsid w:val="006F224F"/>
    <w:rsid w:val="006F233A"/>
    <w:rsid w:val="006F2537"/>
    <w:rsid w:val="006F2667"/>
    <w:rsid w:val="006F2804"/>
    <w:rsid w:val="006F2918"/>
    <w:rsid w:val="006F2A26"/>
    <w:rsid w:val="006F3068"/>
    <w:rsid w:val="006F3270"/>
    <w:rsid w:val="006F32B3"/>
    <w:rsid w:val="006F32CB"/>
    <w:rsid w:val="006F349F"/>
    <w:rsid w:val="006F3901"/>
    <w:rsid w:val="006F3907"/>
    <w:rsid w:val="006F4589"/>
    <w:rsid w:val="006F476F"/>
    <w:rsid w:val="006F587E"/>
    <w:rsid w:val="006F5B01"/>
    <w:rsid w:val="006F6227"/>
    <w:rsid w:val="006F65B5"/>
    <w:rsid w:val="006F69AB"/>
    <w:rsid w:val="006F71FA"/>
    <w:rsid w:val="006F7618"/>
    <w:rsid w:val="006F7891"/>
    <w:rsid w:val="006F7C3F"/>
    <w:rsid w:val="00700102"/>
    <w:rsid w:val="00700454"/>
    <w:rsid w:val="00701389"/>
    <w:rsid w:val="0070166F"/>
    <w:rsid w:val="0070243A"/>
    <w:rsid w:val="007025C7"/>
    <w:rsid w:val="007027E4"/>
    <w:rsid w:val="00702A1E"/>
    <w:rsid w:val="00702B1B"/>
    <w:rsid w:val="00702E2D"/>
    <w:rsid w:val="0070314E"/>
    <w:rsid w:val="007038F3"/>
    <w:rsid w:val="00704264"/>
    <w:rsid w:val="00704639"/>
    <w:rsid w:val="0070527C"/>
    <w:rsid w:val="007053D8"/>
    <w:rsid w:val="007059F5"/>
    <w:rsid w:val="0070600D"/>
    <w:rsid w:val="0070666D"/>
    <w:rsid w:val="0070667E"/>
    <w:rsid w:val="007066B3"/>
    <w:rsid w:val="00706724"/>
    <w:rsid w:val="00706A93"/>
    <w:rsid w:val="00706B07"/>
    <w:rsid w:val="00706D86"/>
    <w:rsid w:val="007071FF"/>
    <w:rsid w:val="007073AF"/>
    <w:rsid w:val="00707D86"/>
    <w:rsid w:val="00707F8B"/>
    <w:rsid w:val="007100FE"/>
    <w:rsid w:val="007102C1"/>
    <w:rsid w:val="00710367"/>
    <w:rsid w:val="007105D4"/>
    <w:rsid w:val="00710711"/>
    <w:rsid w:val="00710AE4"/>
    <w:rsid w:val="00710C7A"/>
    <w:rsid w:val="00710DF8"/>
    <w:rsid w:val="00710E77"/>
    <w:rsid w:val="007111B6"/>
    <w:rsid w:val="00711B0C"/>
    <w:rsid w:val="00711B8F"/>
    <w:rsid w:val="00711BD5"/>
    <w:rsid w:val="00711BF9"/>
    <w:rsid w:val="00711E69"/>
    <w:rsid w:val="007121EE"/>
    <w:rsid w:val="00712348"/>
    <w:rsid w:val="007125A6"/>
    <w:rsid w:val="00712671"/>
    <w:rsid w:val="0071269A"/>
    <w:rsid w:val="00712D8E"/>
    <w:rsid w:val="007132E1"/>
    <w:rsid w:val="00713824"/>
    <w:rsid w:val="00713BD5"/>
    <w:rsid w:val="007141F4"/>
    <w:rsid w:val="00714709"/>
    <w:rsid w:val="0071470F"/>
    <w:rsid w:val="007148B1"/>
    <w:rsid w:val="00714D59"/>
    <w:rsid w:val="00715BEA"/>
    <w:rsid w:val="00715E34"/>
    <w:rsid w:val="00716BEC"/>
    <w:rsid w:val="00716C53"/>
    <w:rsid w:val="00717121"/>
    <w:rsid w:val="007172D3"/>
    <w:rsid w:val="00717365"/>
    <w:rsid w:val="00717739"/>
    <w:rsid w:val="00717FFA"/>
    <w:rsid w:val="007201AC"/>
    <w:rsid w:val="00720A93"/>
    <w:rsid w:val="00720C85"/>
    <w:rsid w:val="00720FAA"/>
    <w:rsid w:val="00720FD5"/>
    <w:rsid w:val="007212AE"/>
    <w:rsid w:val="00721329"/>
    <w:rsid w:val="007213BF"/>
    <w:rsid w:val="0072168B"/>
    <w:rsid w:val="00721E95"/>
    <w:rsid w:val="00721EE8"/>
    <w:rsid w:val="00721F38"/>
    <w:rsid w:val="00722017"/>
    <w:rsid w:val="007221D4"/>
    <w:rsid w:val="007227D8"/>
    <w:rsid w:val="00722BD8"/>
    <w:rsid w:val="00722E68"/>
    <w:rsid w:val="00722EAB"/>
    <w:rsid w:val="00723231"/>
    <w:rsid w:val="0072335B"/>
    <w:rsid w:val="007233D4"/>
    <w:rsid w:val="00723A4E"/>
    <w:rsid w:val="00723B56"/>
    <w:rsid w:val="00723D05"/>
    <w:rsid w:val="00723D78"/>
    <w:rsid w:val="00724020"/>
    <w:rsid w:val="007240E4"/>
    <w:rsid w:val="007247E1"/>
    <w:rsid w:val="00724967"/>
    <w:rsid w:val="007250AC"/>
    <w:rsid w:val="007258AD"/>
    <w:rsid w:val="0072598E"/>
    <w:rsid w:val="00726092"/>
    <w:rsid w:val="00726313"/>
    <w:rsid w:val="00726434"/>
    <w:rsid w:val="0072694C"/>
    <w:rsid w:val="0072722F"/>
    <w:rsid w:val="00727478"/>
    <w:rsid w:val="00727517"/>
    <w:rsid w:val="0073022D"/>
    <w:rsid w:val="007302EB"/>
    <w:rsid w:val="00730526"/>
    <w:rsid w:val="00730675"/>
    <w:rsid w:val="00730C03"/>
    <w:rsid w:val="00730D10"/>
    <w:rsid w:val="00730F85"/>
    <w:rsid w:val="00731079"/>
    <w:rsid w:val="00731AE0"/>
    <w:rsid w:val="007323E5"/>
    <w:rsid w:val="007324BE"/>
    <w:rsid w:val="00732D9E"/>
    <w:rsid w:val="00732F8B"/>
    <w:rsid w:val="00734227"/>
    <w:rsid w:val="007343B1"/>
    <w:rsid w:val="0073482F"/>
    <w:rsid w:val="00734966"/>
    <w:rsid w:val="00734975"/>
    <w:rsid w:val="00734A80"/>
    <w:rsid w:val="00734B04"/>
    <w:rsid w:val="00734F81"/>
    <w:rsid w:val="00735228"/>
    <w:rsid w:val="00735617"/>
    <w:rsid w:val="00735794"/>
    <w:rsid w:val="007357BE"/>
    <w:rsid w:val="00735AAB"/>
    <w:rsid w:val="00735BED"/>
    <w:rsid w:val="0073714A"/>
    <w:rsid w:val="007371E6"/>
    <w:rsid w:val="00737631"/>
    <w:rsid w:val="00737BA2"/>
    <w:rsid w:val="00737F55"/>
    <w:rsid w:val="0074098C"/>
    <w:rsid w:val="00740AED"/>
    <w:rsid w:val="00740B7F"/>
    <w:rsid w:val="007412EA"/>
    <w:rsid w:val="0074145D"/>
    <w:rsid w:val="00741A8B"/>
    <w:rsid w:val="00741C0B"/>
    <w:rsid w:val="00741F62"/>
    <w:rsid w:val="00742226"/>
    <w:rsid w:val="00742ACF"/>
    <w:rsid w:val="00743050"/>
    <w:rsid w:val="0074345A"/>
    <w:rsid w:val="00743515"/>
    <w:rsid w:val="007437E7"/>
    <w:rsid w:val="00743879"/>
    <w:rsid w:val="00743EB3"/>
    <w:rsid w:val="00744105"/>
    <w:rsid w:val="007443B9"/>
    <w:rsid w:val="00744657"/>
    <w:rsid w:val="00744738"/>
    <w:rsid w:val="00744826"/>
    <w:rsid w:val="007448BC"/>
    <w:rsid w:val="00744979"/>
    <w:rsid w:val="00744B29"/>
    <w:rsid w:val="00744CF1"/>
    <w:rsid w:val="0074520A"/>
    <w:rsid w:val="007453CE"/>
    <w:rsid w:val="007457ED"/>
    <w:rsid w:val="00745CB8"/>
    <w:rsid w:val="0074636A"/>
    <w:rsid w:val="007464F3"/>
    <w:rsid w:val="007468F0"/>
    <w:rsid w:val="0074690E"/>
    <w:rsid w:val="0074699C"/>
    <w:rsid w:val="007469FE"/>
    <w:rsid w:val="00746AB3"/>
    <w:rsid w:val="00746CCE"/>
    <w:rsid w:val="00746EF2"/>
    <w:rsid w:val="007473AD"/>
    <w:rsid w:val="007475CB"/>
    <w:rsid w:val="007476C6"/>
    <w:rsid w:val="00747A59"/>
    <w:rsid w:val="00747AAC"/>
    <w:rsid w:val="00747F56"/>
    <w:rsid w:val="0075075D"/>
    <w:rsid w:val="00750EBB"/>
    <w:rsid w:val="00751015"/>
    <w:rsid w:val="007513DF"/>
    <w:rsid w:val="0075166E"/>
    <w:rsid w:val="00751A05"/>
    <w:rsid w:val="00751CE1"/>
    <w:rsid w:val="00751D0F"/>
    <w:rsid w:val="00751F75"/>
    <w:rsid w:val="007520D7"/>
    <w:rsid w:val="00752AB5"/>
    <w:rsid w:val="00752DAB"/>
    <w:rsid w:val="00753D4B"/>
    <w:rsid w:val="00753DF1"/>
    <w:rsid w:val="00753EE8"/>
    <w:rsid w:val="00753FA4"/>
    <w:rsid w:val="007540BC"/>
    <w:rsid w:val="0075415B"/>
    <w:rsid w:val="007541C8"/>
    <w:rsid w:val="00754336"/>
    <w:rsid w:val="007544EA"/>
    <w:rsid w:val="007547B1"/>
    <w:rsid w:val="00754A9E"/>
    <w:rsid w:val="00754AF2"/>
    <w:rsid w:val="00754CB6"/>
    <w:rsid w:val="00754F86"/>
    <w:rsid w:val="00755075"/>
    <w:rsid w:val="0075510B"/>
    <w:rsid w:val="00755146"/>
    <w:rsid w:val="00755395"/>
    <w:rsid w:val="007557B0"/>
    <w:rsid w:val="00755E85"/>
    <w:rsid w:val="00755F3F"/>
    <w:rsid w:val="00756523"/>
    <w:rsid w:val="00756FDB"/>
    <w:rsid w:val="00757047"/>
    <w:rsid w:val="007571F8"/>
    <w:rsid w:val="007577B8"/>
    <w:rsid w:val="007578B7"/>
    <w:rsid w:val="00757F2A"/>
    <w:rsid w:val="00760043"/>
    <w:rsid w:val="00760AEA"/>
    <w:rsid w:val="00760B6C"/>
    <w:rsid w:val="007610A2"/>
    <w:rsid w:val="007611B4"/>
    <w:rsid w:val="007618AE"/>
    <w:rsid w:val="00761E9D"/>
    <w:rsid w:val="0076206F"/>
    <w:rsid w:val="007622AB"/>
    <w:rsid w:val="007622B4"/>
    <w:rsid w:val="0076244E"/>
    <w:rsid w:val="0076254C"/>
    <w:rsid w:val="007628A9"/>
    <w:rsid w:val="00762CBE"/>
    <w:rsid w:val="00763224"/>
    <w:rsid w:val="007632F4"/>
    <w:rsid w:val="007632FF"/>
    <w:rsid w:val="0076388D"/>
    <w:rsid w:val="0076389D"/>
    <w:rsid w:val="00763997"/>
    <w:rsid w:val="00763DF1"/>
    <w:rsid w:val="00763E9F"/>
    <w:rsid w:val="007641B3"/>
    <w:rsid w:val="007641D1"/>
    <w:rsid w:val="00764445"/>
    <w:rsid w:val="00764944"/>
    <w:rsid w:val="00764E86"/>
    <w:rsid w:val="0076513E"/>
    <w:rsid w:val="007656E0"/>
    <w:rsid w:val="00765CC9"/>
    <w:rsid w:val="00766076"/>
    <w:rsid w:val="0076681E"/>
    <w:rsid w:val="00766A1D"/>
    <w:rsid w:val="00766A4A"/>
    <w:rsid w:val="00766E1D"/>
    <w:rsid w:val="00767024"/>
    <w:rsid w:val="00767584"/>
    <w:rsid w:val="007675AB"/>
    <w:rsid w:val="00767ADE"/>
    <w:rsid w:val="00767DFA"/>
    <w:rsid w:val="007700A4"/>
    <w:rsid w:val="0077024F"/>
    <w:rsid w:val="007703ED"/>
    <w:rsid w:val="007706DD"/>
    <w:rsid w:val="007709EB"/>
    <w:rsid w:val="00770D26"/>
    <w:rsid w:val="00771205"/>
    <w:rsid w:val="00771BB6"/>
    <w:rsid w:val="0077207C"/>
    <w:rsid w:val="007726EC"/>
    <w:rsid w:val="00772707"/>
    <w:rsid w:val="0077276C"/>
    <w:rsid w:val="0077339B"/>
    <w:rsid w:val="00773DA8"/>
    <w:rsid w:val="00774ACC"/>
    <w:rsid w:val="00774BFE"/>
    <w:rsid w:val="00774C67"/>
    <w:rsid w:val="00774CB3"/>
    <w:rsid w:val="0077520C"/>
    <w:rsid w:val="00775229"/>
    <w:rsid w:val="00775CDA"/>
    <w:rsid w:val="00775E38"/>
    <w:rsid w:val="00775F07"/>
    <w:rsid w:val="00776704"/>
    <w:rsid w:val="00776996"/>
    <w:rsid w:val="00776AC8"/>
    <w:rsid w:val="00777774"/>
    <w:rsid w:val="007777CE"/>
    <w:rsid w:val="0077794E"/>
    <w:rsid w:val="00777BFA"/>
    <w:rsid w:val="0078022C"/>
    <w:rsid w:val="0078058C"/>
    <w:rsid w:val="00780EA1"/>
    <w:rsid w:val="00780FA8"/>
    <w:rsid w:val="007813DD"/>
    <w:rsid w:val="007813F7"/>
    <w:rsid w:val="0078161A"/>
    <w:rsid w:val="007819E4"/>
    <w:rsid w:val="00781B4E"/>
    <w:rsid w:val="00781B57"/>
    <w:rsid w:val="007824B0"/>
    <w:rsid w:val="00782613"/>
    <w:rsid w:val="007827B6"/>
    <w:rsid w:val="00782BB4"/>
    <w:rsid w:val="00782EC5"/>
    <w:rsid w:val="0078305D"/>
    <w:rsid w:val="00783444"/>
    <w:rsid w:val="007838F8"/>
    <w:rsid w:val="00783A5B"/>
    <w:rsid w:val="00783D75"/>
    <w:rsid w:val="007848D7"/>
    <w:rsid w:val="007848DD"/>
    <w:rsid w:val="00784957"/>
    <w:rsid w:val="00784A51"/>
    <w:rsid w:val="00784CF1"/>
    <w:rsid w:val="0078504C"/>
    <w:rsid w:val="007856FF"/>
    <w:rsid w:val="00785ADF"/>
    <w:rsid w:val="00785BB1"/>
    <w:rsid w:val="00785BC5"/>
    <w:rsid w:val="00786D27"/>
    <w:rsid w:val="00786F62"/>
    <w:rsid w:val="007873BA"/>
    <w:rsid w:val="0078742E"/>
    <w:rsid w:val="00787593"/>
    <w:rsid w:val="0078772B"/>
    <w:rsid w:val="0078790D"/>
    <w:rsid w:val="00787C98"/>
    <w:rsid w:val="00787E3A"/>
    <w:rsid w:val="007904CE"/>
    <w:rsid w:val="00790684"/>
    <w:rsid w:val="00791028"/>
    <w:rsid w:val="0079119B"/>
    <w:rsid w:val="00791312"/>
    <w:rsid w:val="0079172F"/>
    <w:rsid w:val="00791A67"/>
    <w:rsid w:val="00791B39"/>
    <w:rsid w:val="00791D6F"/>
    <w:rsid w:val="0079203B"/>
    <w:rsid w:val="007933AF"/>
    <w:rsid w:val="0079343B"/>
    <w:rsid w:val="00793A4B"/>
    <w:rsid w:val="00793BB0"/>
    <w:rsid w:val="00793F59"/>
    <w:rsid w:val="007940D8"/>
    <w:rsid w:val="007942BB"/>
    <w:rsid w:val="0079485B"/>
    <w:rsid w:val="00794AFC"/>
    <w:rsid w:val="00794B29"/>
    <w:rsid w:val="00794D20"/>
    <w:rsid w:val="007953EA"/>
    <w:rsid w:val="0079561C"/>
    <w:rsid w:val="007956BE"/>
    <w:rsid w:val="00795762"/>
    <w:rsid w:val="00795802"/>
    <w:rsid w:val="00795AE6"/>
    <w:rsid w:val="00795CCE"/>
    <w:rsid w:val="00795EED"/>
    <w:rsid w:val="0079605B"/>
    <w:rsid w:val="00796606"/>
    <w:rsid w:val="00796B26"/>
    <w:rsid w:val="0079700D"/>
    <w:rsid w:val="00797452"/>
    <w:rsid w:val="007978D7"/>
    <w:rsid w:val="00797A19"/>
    <w:rsid w:val="00797CE2"/>
    <w:rsid w:val="00797DAE"/>
    <w:rsid w:val="007A0374"/>
    <w:rsid w:val="007A0A3D"/>
    <w:rsid w:val="007A0B6E"/>
    <w:rsid w:val="007A0EF3"/>
    <w:rsid w:val="007A1307"/>
    <w:rsid w:val="007A1389"/>
    <w:rsid w:val="007A139C"/>
    <w:rsid w:val="007A18B5"/>
    <w:rsid w:val="007A1DC0"/>
    <w:rsid w:val="007A257F"/>
    <w:rsid w:val="007A28F7"/>
    <w:rsid w:val="007A2A45"/>
    <w:rsid w:val="007A2DA0"/>
    <w:rsid w:val="007A32BD"/>
    <w:rsid w:val="007A347E"/>
    <w:rsid w:val="007A36EB"/>
    <w:rsid w:val="007A372B"/>
    <w:rsid w:val="007A3736"/>
    <w:rsid w:val="007A383F"/>
    <w:rsid w:val="007A3A13"/>
    <w:rsid w:val="007A3EBA"/>
    <w:rsid w:val="007A3FC1"/>
    <w:rsid w:val="007A4094"/>
    <w:rsid w:val="007A4288"/>
    <w:rsid w:val="007A4BCF"/>
    <w:rsid w:val="007A4E65"/>
    <w:rsid w:val="007A5070"/>
    <w:rsid w:val="007A52C5"/>
    <w:rsid w:val="007A556B"/>
    <w:rsid w:val="007A5897"/>
    <w:rsid w:val="007A5A60"/>
    <w:rsid w:val="007A5BFE"/>
    <w:rsid w:val="007A5DDD"/>
    <w:rsid w:val="007A5ECD"/>
    <w:rsid w:val="007A6E5B"/>
    <w:rsid w:val="007A7719"/>
    <w:rsid w:val="007A7815"/>
    <w:rsid w:val="007A7D8B"/>
    <w:rsid w:val="007A7E93"/>
    <w:rsid w:val="007B02B9"/>
    <w:rsid w:val="007B08EE"/>
    <w:rsid w:val="007B0E0E"/>
    <w:rsid w:val="007B1045"/>
    <w:rsid w:val="007B13A8"/>
    <w:rsid w:val="007B17D1"/>
    <w:rsid w:val="007B197A"/>
    <w:rsid w:val="007B1B52"/>
    <w:rsid w:val="007B1ED3"/>
    <w:rsid w:val="007B2E1D"/>
    <w:rsid w:val="007B2F72"/>
    <w:rsid w:val="007B3273"/>
    <w:rsid w:val="007B34E8"/>
    <w:rsid w:val="007B38DC"/>
    <w:rsid w:val="007B3C07"/>
    <w:rsid w:val="007B3C4E"/>
    <w:rsid w:val="007B3D66"/>
    <w:rsid w:val="007B41A7"/>
    <w:rsid w:val="007B424F"/>
    <w:rsid w:val="007B44D7"/>
    <w:rsid w:val="007B46C0"/>
    <w:rsid w:val="007B4D69"/>
    <w:rsid w:val="007B52F5"/>
    <w:rsid w:val="007B5472"/>
    <w:rsid w:val="007B55A2"/>
    <w:rsid w:val="007B5693"/>
    <w:rsid w:val="007B56BE"/>
    <w:rsid w:val="007B57BB"/>
    <w:rsid w:val="007B57CA"/>
    <w:rsid w:val="007B58A3"/>
    <w:rsid w:val="007B58E4"/>
    <w:rsid w:val="007B5B68"/>
    <w:rsid w:val="007B6348"/>
    <w:rsid w:val="007B6425"/>
    <w:rsid w:val="007B656C"/>
    <w:rsid w:val="007B6AC6"/>
    <w:rsid w:val="007B6AF9"/>
    <w:rsid w:val="007B6CE1"/>
    <w:rsid w:val="007B72EF"/>
    <w:rsid w:val="007B7843"/>
    <w:rsid w:val="007B7F12"/>
    <w:rsid w:val="007C00B4"/>
    <w:rsid w:val="007C04CE"/>
    <w:rsid w:val="007C05A0"/>
    <w:rsid w:val="007C0BB8"/>
    <w:rsid w:val="007C0E1F"/>
    <w:rsid w:val="007C0FBC"/>
    <w:rsid w:val="007C14AB"/>
    <w:rsid w:val="007C1B30"/>
    <w:rsid w:val="007C20E1"/>
    <w:rsid w:val="007C24D1"/>
    <w:rsid w:val="007C2943"/>
    <w:rsid w:val="007C2D68"/>
    <w:rsid w:val="007C30BA"/>
    <w:rsid w:val="007C31A1"/>
    <w:rsid w:val="007C3362"/>
    <w:rsid w:val="007C3416"/>
    <w:rsid w:val="007C3CDB"/>
    <w:rsid w:val="007C3D46"/>
    <w:rsid w:val="007C3E64"/>
    <w:rsid w:val="007C3EA7"/>
    <w:rsid w:val="007C3F61"/>
    <w:rsid w:val="007C3F75"/>
    <w:rsid w:val="007C41F8"/>
    <w:rsid w:val="007C461B"/>
    <w:rsid w:val="007C487D"/>
    <w:rsid w:val="007C4A7C"/>
    <w:rsid w:val="007C4B1B"/>
    <w:rsid w:val="007C58DA"/>
    <w:rsid w:val="007C59FF"/>
    <w:rsid w:val="007C625E"/>
    <w:rsid w:val="007C6919"/>
    <w:rsid w:val="007C7020"/>
    <w:rsid w:val="007C7180"/>
    <w:rsid w:val="007D03E7"/>
    <w:rsid w:val="007D04DA"/>
    <w:rsid w:val="007D074F"/>
    <w:rsid w:val="007D0756"/>
    <w:rsid w:val="007D082D"/>
    <w:rsid w:val="007D084B"/>
    <w:rsid w:val="007D0959"/>
    <w:rsid w:val="007D0AC1"/>
    <w:rsid w:val="007D0B2D"/>
    <w:rsid w:val="007D0ECB"/>
    <w:rsid w:val="007D115C"/>
    <w:rsid w:val="007D120E"/>
    <w:rsid w:val="007D128C"/>
    <w:rsid w:val="007D1561"/>
    <w:rsid w:val="007D19BA"/>
    <w:rsid w:val="007D1AE1"/>
    <w:rsid w:val="007D20A1"/>
    <w:rsid w:val="007D23CF"/>
    <w:rsid w:val="007D27D5"/>
    <w:rsid w:val="007D2A37"/>
    <w:rsid w:val="007D2AB8"/>
    <w:rsid w:val="007D2C59"/>
    <w:rsid w:val="007D331D"/>
    <w:rsid w:val="007D3640"/>
    <w:rsid w:val="007D3807"/>
    <w:rsid w:val="007D3B46"/>
    <w:rsid w:val="007D3F28"/>
    <w:rsid w:val="007D43AF"/>
    <w:rsid w:val="007D4500"/>
    <w:rsid w:val="007D460C"/>
    <w:rsid w:val="007D482E"/>
    <w:rsid w:val="007D4DA9"/>
    <w:rsid w:val="007D5475"/>
    <w:rsid w:val="007D567F"/>
    <w:rsid w:val="007D5ABA"/>
    <w:rsid w:val="007D6135"/>
    <w:rsid w:val="007D6155"/>
    <w:rsid w:val="007D6209"/>
    <w:rsid w:val="007D6285"/>
    <w:rsid w:val="007D6467"/>
    <w:rsid w:val="007D67FE"/>
    <w:rsid w:val="007D68C5"/>
    <w:rsid w:val="007D6994"/>
    <w:rsid w:val="007D69B6"/>
    <w:rsid w:val="007D6F16"/>
    <w:rsid w:val="007D7042"/>
    <w:rsid w:val="007D70B0"/>
    <w:rsid w:val="007D7F35"/>
    <w:rsid w:val="007E02A0"/>
    <w:rsid w:val="007E0312"/>
    <w:rsid w:val="007E0985"/>
    <w:rsid w:val="007E134B"/>
    <w:rsid w:val="007E19E4"/>
    <w:rsid w:val="007E1BF4"/>
    <w:rsid w:val="007E1C26"/>
    <w:rsid w:val="007E233E"/>
    <w:rsid w:val="007E2970"/>
    <w:rsid w:val="007E2DCB"/>
    <w:rsid w:val="007E3146"/>
    <w:rsid w:val="007E3654"/>
    <w:rsid w:val="007E375A"/>
    <w:rsid w:val="007E39B3"/>
    <w:rsid w:val="007E3B9C"/>
    <w:rsid w:val="007E42BE"/>
    <w:rsid w:val="007E4A5F"/>
    <w:rsid w:val="007E4C6E"/>
    <w:rsid w:val="007E4EA9"/>
    <w:rsid w:val="007E50E5"/>
    <w:rsid w:val="007E5155"/>
    <w:rsid w:val="007E5228"/>
    <w:rsid w:val="007E5494"/>
    <w:rsid w:val="007E54E7"/>
    <w:rsid w:val="007E5727"/>
    <w:rsid w:val="007E6353"/>
    <w:rsid w:val="007E681B"/>
    <w:rsid w:val="007E69F8"/>
    <w:rsid w:val="007E6A1F"/>
    <w:rsid w:val="007E6FAD"/>
    <w:rsid w:val="007E7168"/>
    <w:rsid w:val="007E7553"/>
    <w:rsid w:val="007E7BDA"/>
    <w:rsid w:val="007E7C6E"/>
    <w:rsid w:val="007F01E1"/>
    <w:rsid w:val="007F155A"/>
    <w:rsid w:val="007F2534"/>
    <w:rsid w:val="007F26B4"/>
    <w:rsid w:val="007F283E"/>
    <w:rsid w:val="007F2CC0"/>
    <w:rsid w:val="007F3F5D"/>
    <w:rsid w:val="007F4325"/>
    <w:rsid w:val="007F434C"/>
    <w:rsid w:val="007F43DF"/>
    <w:rsid w:val="007F45FA"/>
    <w:rsid w:val="007F47CA"/>
    <w:rsid w:val="007F4A6F"/>
    <w:rsid w:val="007F4BAB"/>
    <w:rsid w:val="007F4BB7"/>
    <w:rsid w:val="007F5091"/>
    <w:rsid w:val="007F516C"/>
    <w:rsid w:val="007F52BD"/>
    <w:rsid w:val="007F577A"/>
    <w:rsid w:val="007F58A6"/>
    <w:rsid w:val="007F5970"/>
    <w:rsid w:val="007F5D20"/>
    <w:rsid w:val="007F6117"/>
    <w:rsid w:val="007F6177"/>
    <w:rsid w:val="007F6206"/>
    <w:rsid w:val="007F6490"/>
    <w:rsid w:val="007F6665"/>
    <w:rsid w:val="007F6848"/>
    <w:rsid w:val="007F6AAA"/>
    <w:rsid w:val="007F6BB7"/>
    <w:rsid w:val="007F6E00"/>
    <w:rsid w:val="007F728A"/>
    <w:rsid w:val="007F750D"/>
    <w:rsid w:val="007F75E5"/>
    <w:rsid w:val="007F7B00"/>
    <w:rsid w:val="007F7E3E"/>
    <w:rsid w:val="00800869"/>
    <w:rsid w:val="00801A73"/>
    <w:rsid w:val="00801F0B"/>
    <w:rsid w:val="0080201A"/>
    <w:rsid w:val="008021E1"/>
    <w:rsid w:val="0080222A"/>
    <w:rsid w:val="008024FE"/>
    <w:rsid w:val="00802B79"/>
    <w:rsid w:val="00802E3E"/>
    <w:rsid w:val="00802ECD"/>
    <w:rsid w:val="00802FB7"/>
    <w:rsid w:val="00803240"/>
    <w:rsid w:val="0080335F"/>
    <w:rsid w:val="0080360F"/>
    <w:rsid w:val="008038C9"/>
    <w:rsid w:val="00803A23"/>
    <w:rsid w:val="00803C7C"/>
    <w:rsid w:val="00803F33"/>
    <w:rsid w:val="0080409C"/>
    <w:rsid w:val="00804541"/>
    <w:rsid w:val="00804647"/>
    <w:rsid w:val="008046A4"/>
    <w:rsid w:val="00804B4F"/>
    <w:rsid w:val="00804BFD"/>
    <w:rsid w:val="00804CB8"/>
    <w:rsid w:val="00804D3B"/>
    <w:rsid w:val="008052A7"/>
    <w:rsid w:val="00805547"/>
    <w:rsid w:val="0080554C"/>
    <w:rsid w:val="0080573F"/>
    <w:rsid w:val="0080577F"/>
    <w:rsid w:val="00805A37"/>
    <w:rsid w:val="00805B79"/>
    <w:rsid w:val="00805FCA"/>
    <w:rsid w:val="00806453"/>
    <w:rsid w:val="00806467"/>
    <w:rsid w:val="008070D2"/>
    <w:rsid w:val="00807130"/>
    <w:rsid w:val="008103B4"/>
    <w:rsid w:val="00810B0C"/>
    <w:rsid w:val="008111E9"/>
    <w:rsid w:val="008113F8"/>
    <w:rsid w:val="00811461"/>
    <w:rsid w:val="008114CD"/>
    <w:rsid w:val="008116A6"/>
    <w:rsid w:val="00811986"/>
    <w:rsid w:val="00811AC5"/>
    <w:rsid w:val="00812025"/>
    <w:rsid w:val="00812616"/>
    <w:rsid w:val="008127A4"/>
    <w:rsid w:val="00812BF5"/>
    <w:rsid w:val="00813B3D"/>
    <w:rsid w:val="00813EEA"/>
    <w:rsid w:val="008143BA"/>
    <w:rsid w:val="008146B4"/>
    <w:rsid w:val="008149B8"/>
    <w:rsid w:val="00814D13"/>
    <w:rsid w:val="00814F30"/>
    <w:rsid w:val="00814FC6"/>
    <w:rsid w:val="008150E7"/>
    <w:rsid w:val="008159AE"/>
    <w:rsid w:val="00815A86"/>
    <w:rsid w:val="00815D3F"/>
    <w:rsid w:val="00815F5A"/>
    <w:rsid w:val="008162E4"/>
    <w:rsid w:val="0081653A"/>
    <w:rsid w:val="0081680D"/>
    <w:rsid w:val="0081706E"/>
    <w:rsid w:val="008170FD"/>
    <w:rsid w:val="00817383"/>
    <w:rsid w:val="00817A5B"/>
    <w:rsid w:val="00817CD3"/>
    <w:rsid w:val="00817E1F"/>
    <w:rsid w:val="00817F80"/>
    <w:rsid w:val="00820152"/>
    <w:rsid w:val="0082055D"/>
    <w:rsid w:val="00820888"/>
    <w:rsid w:val="00820C82"/>
    <w:rsid w:val="00821115"/>
    <w:rsid w:val="00821478"/>
    <w:rsid w:val="00821848"/>
    <w:rsid w:val="008222F4"/>
    <w:rsid w:val="0082267C"/>
    <w:rsid w:val="0082272F"/>
    <w:rsid w:val="00822966"/>
    <w:rsid w:val="00822BF0"/>
    <w:rsid w:val="0082303C"/>
    <w:rsid w:val="00823229"/>
    <w:rsid w:val="00823774"/>
    <w:rsid w:val="0082389F"/>
    <w:rsid w:val="00823B4F"/>
    <w:rsid w:val="00823C88"/>
    <w:rsid w:val="00824819"/>
    <w:rsid w:val="0082489A"/>
    <w:rsid w:val="00824967"/>
    <w:rsid w:val="00824976"/>
    <w:rsid w:val="00824B2A"/>
    <w:rsid w:val="00824CF1"/>
    <w:rsid w:val="00825557"/>
    <w:rsid w:val="008264A7"/>
    <w:rsid w:val="008265D5"/>
    <w:rsid w:val="00826D69"/>
    <w:rsid w:val="008275CC"/>
    <w:rsid w:val="00827CF9"/>
    <w:rsid w:val="00827D76"/>
    <w:rsid w:val="00827E90"/>
    <w:rsid w:val="00827EE9"/>
    <w:rsid w:val="00827FF9"/>
    <w:rsid w:val="0083082F"/>
    <w:rsid w:val="008317F0"/>
    <w:rsid w:val="008318E3"/>
    <w:rsid w:val="0083195C"/>
    <w:rsid w:val="00831DD3"/>
    <w:rsid w:val="00831EA8"/>
    <w:rsid w:val="00831FB7"/>
    <w:rsid w:val="00832092"/>
    <w:rsid w:val="0083227C"/>
    <w:rsid w:val="00832493"/>
    <w:rsid w:val="0083299B"/>
    <w:rsid w:val="00832A96"/>
    <w:rsid w:val="00833424"/>
    <w:rsid w:val="0083356D"/>
    <w:rsid w:val="00833646"/>
    <w:rsid w:val="00833D89"/>
    <w:rsid w:val="0083429A"/>
    <w:rsid w:val="00834911"/>
    <w:rsid w:val="00834E27"/>
    <w:rsid w:val="00834EFF"/>
    <w:rsid w:val="00834FDF"/>
    <w:rsid w:val="00835B40"/>
    <w:rsid w:val="00835E75"/>
    <w:rsid w:val="00835E98"/>
    <w:rsid w:val="00835ECC"/>
    <w:rsid w:val="00836295"/>
    <w:rsid w:val="008364AD"/>
    <w:rsid w:val="0083679D"/>
    <w:rsid w:val="00836F4B"/>
    <w:rsid w:val="008370B9"/>
    <w:rsid w:val="008374CD"/>
    <w:rsid w:val="00837FE9"/>
    <w:rsid w:val="00840A36"/>
    <w:rsid w:val="00840A92"/>
    <w:rsid w:val="00840C2B"/>
    <w:rsid w:val="008412E5"/>
    <w:rsid w:val="0084164D"/>
    <w:rsid w:val="00841B55"/>
    <w:rsid w:val="00841BBA"/>
    <w:rsid w:val="00842267"/>
    <w:rsid w:val="00842373"/>
    <w:rsid w:val="00842587"/>
    <w:rsid w:val="008425FE"/>
    <w:rsid w:val="00842936"/>
    <w:rsid w:val="00842B68"/>
    <w:rsid w:val="00842E4B"/>
    <w:rsid w:val="008435DE"/>
    <w:rsid w:val="00843919"/>
    <w:rsid w:val="00843FE9"/>
    <w:rsid w:val="008449F7"/>
    <w:rsid w:val="00844CF4"/>
    <w:rsid w:val="00844F75"/>
    <w:rsid w:val="008450DB"/>
    <w:rsid w:val="00845468"/>
    <w:rsid w:val="008459D6"/>
    <w:rsid w:val="00845B8F"/>
    <w:rsid w:val="0084607D"/>
    <w:rsid w:val="0084611A"/>
    <w:rsid w:val="008467A2"/>
    <w:rsid w:val="0084684E"/>
    <w:rsid w:val="00846A24"/>
    <w:rsid w:val="00846B8E"/>
    <w:rsid w:val="0084746E"/>
    <w:rsid w:val="008474C1"/>
    <w:rsid w:val="008500C7"/>
    <w:rsid w:val="0085017F"/>
    <w:rsid w:val="0085046E"/>
    <w:rsid w:val="008507FE"/>
    <w:rsid w:val="008508C3"/>
    <w:rsid w:val="00850DE3"/>
    <w:rsid w:val="00851112"/>
    <w:rsid w:val="008513C9"/>
    <w:rsid w:val="00851528"/>
    <w:rsid w:val="0085154F"/>
    <w:rsid w:val="00851BA1"/>
    <w:rsid w:val="00851EEF"/>
    <w:rsid w:val="008522CA"/>
    <w:rsid w:val="0085266E"/>
    <w:rsid w:val="0085297C"/>
    <w:rsid w:val="008535EB"/>
    <w:rsid w:val="0085360F"/>
    <w:rsid w:val="00853643"/>
    <w:rsid w:val="008537E1"/>
    <w:rsid w:val="00853F12"/>
    <w:rsid w:val="00853F68"/>
    <w:rsid w:val="00853FC4"/>
    <w:rsid w:val="008541DF"/>
    <w:rsid w:val="008543D7"/>
    <w:rsid w:val="0085440D"/>
    <w:rsid w:val="00854511"/>
    <w:rsid w:val="00854885"/>
    <w:rsid w:val="008548A0"/>
    <w:rsid w:val="0085498E"/>
    <w:rsid w:val="00854ECE"/>
    <w:rsid w:val="008552C2"/>
    <w:rsid w:val="008552FE"/>
    <w:rsid w:val="00855B1C"/>
    <w:rsid w:val="00855B74"/>
    <w:rsid w:val="00856372"/>
    <w:rsid w:val="00856CD3"/>
    <w:rsid w:val="008570BC"/>
    <w:rsid w:val="008570E5"/>
    <w:rsid w:val="008570F5"/>
    <w:rsid w:val="00857439"/>
    <w:rsid w:val="008576E1"/>
    <w:rsid w:val="008577D1"/>
    <w:rsid w:val="00857A34"/>
    <w:rsid w:val="00857C62"/>
    <w:rsid w:val="00857D57"/>
    <w:rsid w:val="008600CC"/>
    <w:rsid w:val="008603AA"/>
    <w:rsid w:val="0086045E"/>
    <w:rsid w:val="00860AA3"/>
    <w:rsid w:val="00860C0D"/>
    <w:rsid w:val="00861026"/>
    <w:rsid w:val="00861400"/>
    <w:rsid w:val="008615C8"/>
    <w:rsid w:val="008616CD"/>
    <w:rsid w:val="00861895"/>
    <w:rsid w:val="0086194F"/>
    <w:rsid w:val="008620C2"/>
    <w:rsid w:val="008620D0"/>
    <w:rsid w:val="008624C4"/>
    <w:rsid w:val="0086253A"/>
    <w:rsid w:val="00863358"/>
    <w:rsid w:val="00863858"/>
    <w:rsid w:val="00863D09"/>
    <w:rsid w:val="00863D9B"/>
    <w:rsid w:val="00863F84"/>
    <w:rsid w:val="0086444B"/>
    <w:rsid w:val="008645BF"/>
    <w:rsid w:val="00864D52"/>
    <w:rsid w:val="00864F0A"/>
    <w:rsid w:val="00864F21"/>
    <w:rsid w:val="00865628"/>
    <w:rsid w:val="00865853"/>
    <w:rsid w:val="00865B25"/>
    <w:rsid w:val="00865C08"/>
    <w:rsid w:val="00865D13"/>
    <w:rsid w:val="008661D1"/>
    <w:rsid w:val="0086626F"/>
    <w:rsid w:val="0086630B"/>
    <w:rsid w:val="00866CE3"/>
    <w:rsid w:val="00866DE3"/>
    <w:rsid w:val="008673DC"/>
    <w:rsid w:val="008675D9"/>
    <w:rsid w:val="00867605"/>
    <w:rsid w:val="00867A90"/>
    <w:rsid w:val="008700E5"/>
    <w:rsid w:val="008706FE"/>
    <w:rsid w:val="008707F2"/>
    <w:rsid w:val="0087080A"/>
    <w:rsid w:val="00870ABF"/>
    <w:rsid w:val="008710E2"/>
    <w:rsid w:val="008719BA"/>
    <w:rsid w:val="00871EA7"/>
    <w:rsid w:val="00871F75"/>
    <w:rsid w:val="008727DD"/>
    <w:rsid w:val="00872C8D"/>
    <w:rsid w:val="00872E16"/>
    <w:rsid w:val="00872ECC"/>
    <w:rsid w:val="00872FE4"/>
    <w:rsid w:val="00873188"/>
    <w:rsid w:val="008734B1"/>
    <w:rsid w:val="00873656"/>
    <w:rsid w:val="00873A17"/>
    <w:rsid w:val="0087423D"/>
    <w:rsid w:val="00874843"/>
    <w:rsid w:val="008750E4"/>
    <w:rsid w:val="008754E7"/>
    <w:rsid w:val="00875684"/>
    <w:rsid w:val="0087583A"/>
    <w:rsid w:val="00875918"/>
    <w:rsid w:val="008759BD"/>
    <w:rsid w:val="00875C4D"/>
    <w:rsid w:val="00875ECF"/>
    <w:rsid w:val="00875F72"/>
    <w:rsid w:val="00875FFA"/>
    <w:rsid w:val="008762D4"/>
    <w:rsid w:val="008763E2"/>
    <w:rsid w:val="00876959"/>
    <w:rsid w:val="008776D8"/>
    <w:rsid w:val="008776F5"/>
    <w:rsid w:val="00877A0A"/>
    <w:rsid w:val="00877A2E"/>
    <w:rsid w:val="00877BF5"/>
    <w:rsid w:val="00877EC2"/>
    <w:rsid w:val="00880402"/>
    <w:rsid w:val="00880962"/>
    <w:rsid w:val="00880ECF"/>
    <w:rsid w:val="00881425"/>
    <w:rsid w:val="00881546"/>
    <w:rsid w:val="008817F0"/>
    <w:rsid w:val="008819A2"/>
    <w:rsid w:val="00881D09"/>
    <w:rsid w:val="00881F0F"/>
    <w:rsid w:val="00882000"/>
    <w:rsid w:val="00882289"/>
    <w:rsid w:val="00882322"/>
    <w:rsid w:val="008823E5"/>
    <w:rsid w:val="00882483"/>
    <w:rsid w:val="0088267B"/>
    <w:rsid w:val="00882741"/>
    <w:rsid w:val="00882AAD"/>
    <w:rsid w:val="00882E3C"/>
    <w:rsid w:val="00883336"/>
    <w:rsid w:val="008837F2"/>
    <w:rsid w:val="00883AF7"/>
    <w:rsid w:val="00883D20"/>
    <w:rsid w:val="00883D52"/>
    <w:rsid w:val="00883FB5"/>
    <w:rsid w:val="00884203"/>
    <w:rsid w:val="008851FD"/>
    <w:rsid w:val="008859E5"/>
    <w:rsid w:val="0088606B"/>
    <w:rsid w:val="00886627"/>
    <w:rsid w:val="00887118"/>
    <w:rsid w:val="00887516"/>
    <w:rsid w:val="0088751D"/>
    <w:rsid w:val="008879D1"/>
    <w:rsid w:val="008879F0"/>
    <w:rsid w:val="00887A77"/>
    <w:rsid w:val="00887EC9"/>
    <w:rsid w:val="00887FC2"/>
    <w:rsid w:val="00890287"/>
    <w:rsid w:val="008902DA"/>
    <w:rsid w:val="00890350"/>
    <w:rsid w:val="00890DEA"/>
    <w:rsid w:val="00890EBC"/>
    <w:rsid w:val="008915E7"/>
    <w:rsid w:val="00891CF0"/>
    <w:rsid w:val="0089254E"/>
    <w:rsid w:val="00892685"/>
    <w:rsid w:val="00892721"/>
    <w:rsid w:val="00892895"/>
    <w:rsid w:val="008929F2"/>
    <w:rsid w:val="00892C9A"/>
    <w:rsid w:val="00892E5E"/>
    <w:rsid w:val="00893071"/>
    <w:rsid w:val="00893477"/>
    <w:rsid w:val="00893826"/>
    <w:rsid w:val="00893B6A"/>
    <w:rsid w:val="00893F22"/>
    <w:rsid w:val="0089410A"/>
    <w:rsid w:val="008946EF"/>
    <w:rsid w:val="0089494A"/>
    <w:rsid w:val="00894F4E"/>
    <w:rsid w:val="0089514C"/>
    <w:rsid w:val="008953DA"/>
    <w:rsid w:val="00895A77"/>
    <w:rsid w:val="00895D50"/>
    <w:rsid w:val="00896297"/>
    <w:rsid w:val="0089682F"/>
    <w:rsid w:val="00896A9B"/>
    <w:rsid w:val="00896D48"/>
    <w:rsid w:val="00896ED8"/>
    <w:rsid w:val="008976AE"/>
    <w:rsid w:val="008A048D"/>
    <w:rsid w:val="008A084D"/>
    <w:rsid w:val="008A186F"/>
    <w:rsid w:val="008A1A6E"/>
    <w:rsid w:val="008A1E8F"/>
    <w:rsid w:val="008A2741"/>
    <w:rsid w:val="008A2BA7"/>
    <w:rsid w:val="008A2F3B"/>
    <w:rsid w:val="008A3578"/>
    <w:rsid w:val="008A389D"/>
    <w:rsid w:val="008A3975"/>
    <w:rsid w:val="008A3F75"/>
    <w:rsid w:val="008A41E2"/>
    <w:rsid w:val="008A45AF"/>
    <w:rsid w:val="008A491B"/>
    <w:rsid w:val="008A5022"/>
    <w:rsid w:val="008A51F1"/>
    <w:rsid w:val="008A56DF"/>
    <w:rsid w:val="008A5DC5"/>
    <w:rsid w:val="008A5ED0"/>
    <w:rsid w:val="008A64C6"/>
    <w:rsid w:val="008A6649"/>
    <w:rsid w:val="008A6ABE"/>
    <w:rsid w:val="008A6AC1"/>
    <w:rsid w:val="008A6BDF"/>
    <w:rsid w:val="008A730F"/>
    <w:rsid w:val="008A734D"/>
    <w:rsid w:val="008A7994"/>
    <w:rsid w:val="008A7C1A"/>
    <w:rsid w:val="008A7C6E"/>
    <w:rsid w:val="008A7DDD"/>
    <w:rsid w:val="008B0096"/>
    <w:rsid w:val="008B01FB"/>
    <w:rsid w:val="008B06C2"/>
    <w:rsid w:val="008B09E6"/>
    <w:rsid w:val="008B0F3A"/>
    <w:rsid w:val="008B15F7"/>
    <w:rsid w:val="008B1B51"/>
    <w:rsid w:val="008B1BEF"/>
    <w:rsid w:val="008B1D74"/>
    <w:rsid w:val="008B1FC5"/>
    <w:rsid w:val="008B2439"/>
    <w:rsid w:val="008B284A"/>
    <w:rsid w:val="008B29BE"/>
    <w:rsid w:val="008B2D2D"/>
    <w:rsid w:val="008B2F8E"/>
    <w:rsid w:val="008B3177"/>
    <w:rsid w:val="008B3421"/>
    <w:rsid w:val="008B3491"/>
    <w:rsid w:val="008B3B4B"/>
    <w:rsid w:val="008B3CAF"/>
    <w:rsid w:val="008B409F"/>
    <w:rsid w:val="008B431E"/>
    <w:rsid w:val="008B4B10"/>
    <w:rsid w:val="008B5032"/>
    <w:rsid w:val="008B5188"/>
    <w:rsid w:val="008B5575"/>
    <w:rsid w:val="008B5654"/>
    <w:rsid w:val="008B5C92"/>
    <w:rsid w:val="008B609D"/>
    <w:rsid w:val="008B6721"/>
    <w:rsid w:val="008B73D0"/>
    <w:rsid w:val="008B7671"/>
    <w:rsid w:val="008B76D7"/>
    <w:rsid w:val="008B7CA6"/>
    <w:rsid w:val="008B7E11"/>
    <w:rsid w:val="008B7EE8"/>
    <w:rsid w:val="008C05B7"/>
    <w:rsid w:val="008C0627"/>
    <w:rsid w:val="008C0730"/>
    <w:rsid w:val="008C0882"/>
    <w:rsid w:val="008C0B5E"/>
    <w:rsid w:val="008C0CEF"/>
    <w:rsid w:val="008C1597"/>
    <w:rsid w:val="008C181C"/>
    <w:rsid w:val="008C1DA2"/>
    <w:rsid w:val="008C2488"/>
    <w:rsid w:val="008C27BF"/>
    <w:rsid w:val="008C2EB7"/>
    <w:rsid w:val="008C30E7"/>
    <w:rsid w:val="008C3188"/>
    <w:rsid w:val="008C3194"/>
    <w:rsid w:val="008C3841"/>
    <w:rsid w:val="008C38DB"/>
    <w:rsid w:val="008C3A2D"/>
    <w:rsid w:val="008C3F1F"/>
    <w:rsid w:val="008C4418"/>
    <w:rsid w:val="008C54EC"/>
    <w:rsid w:val="008C561C"/>
    <w:rsid w:val="008C5CD2"/>
    <w:rsid w:val="008C5E3F"/>
    <w:rsid w:val="008C5FE6"/>
    <w:rsid w:val="008C5FF7"/>
    <w:rsid w:val="008C61DD"/>
    <w:rsid w:val="008C634B"/>
    <w:rsid w:val="008C66F3"/>
    <w:rsid w:val="008C6809"/>
    <w:rsid w:val="008C6A8E"/>
    <w:rsid w:val="008C6B7E"/>
    <w:rsid w:val="008C6F19"/>
    <w:rsid w:val="008D03B0"/>
    <w:rsid w:val="008D112B"/>
    <w:rsid w:val="008D1322"/>
    <w:rsid w:val="008D1801"/>
    <w:rsid w:val="008D20B6"/>
    <w:rsid w:val="008D287C"/>
    <w:rsid w:val="008D2939"/>
    <w:rsid w:val="008D30A0"/>
    <w:rsid w:val="008D320E"/>
    <w:rsid w:val="008D3644"/>
    <w:rsid w:val="008D3663"/>
    <w:rsid w:val="008D39B6"/>
    <w:rsid w:val="008D3A4A"/>
    <w:rsid w:val="008D3D42"/>
    <w:rsid w:val="008D42FE"/>
    <w:rsid w:val="008D4722"/>
    <w:rsid w:val="008D4A07"/>
    <w:rsid w:val="008D4A15"/>
    <w:rsid w:val="008D4A50"/>
    <w:rsid w:val="008D4B5B"/>
    <w:rsid w:val="008D4D6E"/>
    <w:rsid w:val="008D4E00"/>
    <w:rsid w:val="008D4F43"/>
    <w:rsid w:val="008D5195"/>
    <w:rsid w:val="008D53A7"/>
    <w:rsid w:val="008D58C8"/>
    <w:rsid w:val="008D5D84"/>
    <w:rsid w:val="008D5F67"/>
    <w:rsid w:val="008D61C4"/>
    <w:rsid w:val="008D6482"/>
    <w:rsid w:val="008D6A0A"/>
    <w:rsid w:val="008D6EB2"/>
    <w:rsid w:val="008D782B"/>
    <w:rsid w:val="008D7ACA"/>
    <w:rsid w:val="008D7CA9"/>
    <w:rsid w:val="008D7CD9"/>
    <w:rsid w:val="008E006E"/>
    <w:rsid w:val="008E0181"/>
    <w:rsid w:val="008E06DC"/>
    <w:rsid w:val="008E0725"/>
    <w:rsid w:val="008E0B11"/>
    <w:rsid w:val="008E0B96"/>
    <w:rsid w:val="008E0BC6"/>
    <w:rsid w:val="008E120D"/>
    <w:rsid w:val="008E1520"/>
    <w:rsid w:val="008E17C1"/>
    <w:rsid w:val="008E1A16"/>
    <w:rsid w:val="008E1EE9"/>
    <w:rsid w:val="008E22BA"/>
    <w:rsid w:val="008E250A"/>
    <w:rsid w:val="008E309C"/>
    <w:rsid w:val="008E32D3"/>
    <w:rsid w:val="008E3933"/>
    <w:rsid w:val="008E3A7F"/>
    <w:rsid w:val="008E3B1E"/>
    <w:rsid w:val="008E3E40"/>
    <w:rsid w:val="008E3EF3"/>
    <w:rsid w:val="008E4C1C"/>
    <w:rsid w:val="008E5056"/>
    <w:rsid w:val="008E51AD"/>
    <w:rsid w:val="008E5208"/>
    <w:rsid w:val="008E5409"/>
    <w:rsid w:val="008E55B9"/>
    <w:rsid w:val="008E5E68"/>
    <w:rsid w:val="008E632D"/>
    <w:rsid w:val="008E63AF"/>
    <w:rsid w:val="008E6528"/>
    <w:rsid w:val="008E656D"/>
    <w:rsid w:val="008E6579"/>
    <w:rsid w:val="008E6F56"/>
    <w:rsid w:val="008E7429"/>
    <w:rsid w:val="008E7588"/>
    <w:rsid w:val="008E76F8"/>
    <w:rsid w:val="008E7FC3"/>
    <w:rsid w:val="008F08A4"/>
    <w:rsid w:val="008F0A03"/>
    <w:rsid w:val="008F0AF7"/>
    <w:rsid w:val="008F0F07"/>
    <w:rsid w:val="008F114F"/>
    <w:rsid w:val="008F11D0"/>
    <w:rsid w:val="008F1259"/>
    <w:rsid w:val="008F12DC"/>
    <w:rsid w:val="008F142B"/>
    <w:rsid w:val="008F16D4"/>
    <w:rsid w:val="008F236E"/>
    <w:rsid w:val="008F23B2"/>
    <w:rsid w:val="008F24B5"/>
    <w:rsid w:val="008F26DC"/>
    <w:rsid w:val="008F2E78"/>
    <w:rsid w:val="008F358E"/>
    <w:rsid w:val="008F38A7"/>
    <w:rsid w:val="008F3BE6"/>
    <w:rsid w:val="008F40EF"/>
    <w:rsid w:val="008F4764"/>
    <w:rsid w:val="008F4830"/>
    <w:rsid w:val="008F48A6"/>
    <w:rsid w:val="008F4BF9"/>
    <w:rsid w:val="008F521B"/>
    <w:rsid w:val="008F5506"/>
    <w:rsid w:val="008F5771"/>
    <w:rsid w:val="008F5F43"/>
    <w:rsid w:val="008F5F7E"/>
    <w:rsid w:val="008F5FA9"/>
    <w:rsid w:val="008F6521"/>
    <w:rsid w:val="008F6615"/>
    <w:rsid w:val="008F670B"/>
    <w:rsid w:val="008F6793"/>
    <w:rsid w:val="008F6A08"/>
    <w:rsid w:val="008F6D54"/>
    <w:rsid w:val="008F6E28"/>
    <w:rsid w:val="008F6F3D"/>
    <w:rsid w:val="008F7091"/>
    <w:rsid w:val="008F7440"/>
    <w:rsid w:val="008F74A4"/>
    <w:rsid w:val="008F776D"/>
    <w:rsid w:val="008F793F"/>
    <w:rsid w:val="0090002E"/>
    <w:rsid w:val="0090029A"/>
    <w:rsid w:val="00900441"/>
    <w:rsid w:val="00900497"/>
    <w:rsid w:val="00900827"/>
    <w:rsid w:val="00900EED"/>
    <w:rsid w:val="00901256"/>
    <w:rsid w:val="00901491"/>
    <w:rsid w:val="009015DD"/>
    <w:rsid w:val="00901A5B"/>
    <w:rsid w:val="00902134"/>
    <w:rsid w:val="009022FD"/>
    <w:rsid w:val="00902460"/>
    <w:rsid w:val="0090258C"/>
    <w:rsid w:val="009025B5"/>
    <w:rsid w:val="00902AAD"/>
    <w:rsid w:val="00902C79"/>
    <w:rsid w:val="00902E49"/>
    <w:rsid w:val="00903231"/>
    <w:rsid w:val="00903464"/>
    <w:rsid w:val="009034CA"/>
    <w:rsid w:val="009035F1"/>
    <w:rsid w:val="0090409A"/>
    <w:rsid w:val="0090422A"/>
    <w:rsid w:val="00904288"/>
    <w:rsid w:val="00904484"/>
    <w:rsid w:val="009045C5"/>
    <w:rsid w:val="00904644"/>
    <w:rsid w:val="009049D6"/>
    <w:rsid w:val="00904A78"/>
    <w:rsid w:val="00904D9C"/>
    <w:rsid w:val="00905753"/>
    <w:rsid w:val="00905F11"/>
    <w:rsid w:val="009062D1"/>
    <w:rsid w:val="0090637C"/>
    <w:rsid w:val="009072CE"/>
    <w:rsid w:val="00907510"/>
    <w:rsid w:val="00907586"/>
    <w:rsid w:val="00907626"/>
    <w:rsid w:val="00907883"/>
    <w:rsid w:val="00907FE1"/>
    <w:rsid w:val="009106C2"/>
    <w:rsid w:val="00911173"/>
    <w:rsid w:val="009115BA"/>
    <w:rsid w:val="0091172A"/>
    <w:rsid w:val="00912DA9"/>
    <w:rsid w:val="0091303E"/>
    <w:rsid w:val="00913283"/>
    <w:rsid w:val="00913B99"/>
    <w:rsid w:val="009140F0"/>
    <w:rsid w:val="009143BC"/>
    <w:rsid w:val="009143DC"/>
    <w:rsid w:val="0091455E"/>
    <w:rsid w:val="00914572"/>
    <w:rsid w:val="00915095"/>
    <w:rsid w:val="00915726"/>
    <w:rsid w:val="0091625C"/>
    <w:rsid w:val="0091666E"/>
    <w:rsid w:val="00916793"/>
    <w:rsid w:val="00916F62"/>
    <w:rsid w:val="00917207"/>
    <w:rsid w:val="0091798F"/>
    <w:rsid w:val="009179B2"/>
    <w:rsid w:val="00917C26"/>
    <w:rsid w:val="0092035F"/>
    <w:rsid w:val="009204FD"/>
    <w:rsid w:val="009205FF"/>
    <w:rsid w:val="00920DB5"/>
    <w:rsid w:val="00921D4D"/>
    <w:rsid w:val="00921E08"/>
    <w:rsid w:val="00921E9C"/>
    <w:rsid w:val="009222FA"/>
    <w:rsid w:val="00922452"/>
    <w:rsid w:val="009227CA"/>
    <w:rsid w:val="00922839"/>
    <w:rsid w:val="00922A41"/>
    <w:rsid w:val="00922B5F"/>
    <w:rsid w:val="00922E4A"/>
    <w:rsid w:val="0092309D"/>
    <w:rsid w:val="009233E4"/>
    <w:rsid w:val="0092398F"/>
    <w:rsid w:val="00923B4E"/>
    <w:rsid w:val="0092401B"/>
    <w:rsid w:val="009240FA"/>
    <w:rsid w:val="009243D2"/>
    <w:rsid w:val="00924635"/>
    <w:rsid w:val="009246DA"/>
    <w:rsid w:val="0092474E"/>
    <w:rsid w:val="00924C84"/>
    <w:rsid w:val="00924FCF"/>
    <w:rsid w:val="00925124"/>
    <w:rsid w:val="00925AB3"/>
    <w:rsid w:val="00925D92"/>
    <w:rsid w:val="00925E1A"/>
    <w:rsid w:val="00926175"/>
    <w:rsid w:val="0092635B"/>
    <w:rsid w:val="0092649E"/>
    <w:rsid w:val="00926637"/>
    <w:rsid w:val="0092665C"/>
    <w:rsid w:val="009266EB"/>
    <w:rsid w:val="00926882"/>
    <w:rsid w:val="00926AA5"/>
    <w:rsid w:val="009271CA"/>
    <w:rsid w:val="00927B50"/>
    <w:rsid w:val="00927D93"/>
    <w:rsid w:val="00927F3C"/>
    <w:rsid w:val="00927FC4"/>
    <w:rsid w:val="0093040B"/>
    <w:rsid w:val="00930636"/>
    <w:rsid w:val="00930C58"/>
    <w:rsid w:val="00931858"/>
    <w:rsid w:val="00931A6B"/>
    <w:rsid w:val="00931C81"/>
    <w:rsid w:val="00932690"/>
    <w:rsid w:val="0093279F"/>
    <w:rsid w:val="00932891"/>
    <w:rsid w:val="00932BEF"/>
    <w:rsid w:val="00932F83"/>
    <w:rsid w:val="00933673"/>
    <w:rsid w:val="009338BD"/>
    <w:rsid w:val="00933BDC"/>
    <w:rsid w:val="00933BFC"/>
    <w:rsid w:val="00933FAD"/>
    <w:rsid w:val="009346FF"/>
    <w:rsid w:val="00934826"/>
    <w:rsid w:val="00934862"/>
    <w:rsid w:val="00934B62"/>
    <w:rsid w:val="00934B76"/>
    <w:rsid w:val="00934BC3"/>
    <w:rsid w:val="00935397"/>
    <w:rsid w:val="00935426"/>
    <w:rsid w:val="009354AC"/>
    <w:rsid w:val="00935CB5"/>
    <w:rsid w:val="00935F48"/>
    <w:rsid w:val="009367D8"/>
    <w:rsid w:val="009369CD"/>
    <w:rsid w:val="00936A78"/>
    <w:rsid w:val="00936F11"/>
    <w:rsid w:val="009376CD"/>
    <w:rsid w:val="00937734"/>
    <w:rsid w:val="0093783D"/>
    <w:rsid w:val="00937A12"/>
    <w:rsid w:val="00937B85"/>
    <w:rsid w:val="00937BD5"/>
    <w:rsid w:val="00937E00"/>
    <w:rsid w:val="009406C2"/>
    <w:rsid w:val="00940859"/>
    <w:rsid w:val="00940C41"/>
    <w:rsid w:val="00940D81"/>
    <w:rsid w:val="0094117C"/>
    <w:rsid w:val="00941527"/>
    <w:rsid w:val="009415C8"/>
    <w:rsid w:val="00941738"/>
    <w:rsid w:val="00941C6C"/>
    <w:rsid w:val="00942566"/>
    <w:rsid w:val="009428FB"/>
    <w:rsid w:val="00942C73"/>
    <w:rsid w:val="00942D94"/>
    <w:rsid w:val="00942E87"/>
    <w:rsid w:val="00942E88"/>
    <w:rsid w:val="0094322E"/>
    <w:rsid w:val="009432A9"/>
    <w:rsid w:val="00943907"/>
    <w:rsid w:val="00943A55"/>
    <w:rsid w:val="00943C17"/>
    <w:rsid w:val="0094403E"/>
    <w:rsid w:val="00944362"/>
    <w:rsid w:val="00944B68"/>
    <w:rsid w:val="00944C83"/>
    <w:rsid w:val="009450B5"/>
    <w:rsid w:val="00945860"/>
    <w:rsid w:val="00945896"/>
    <w:rsid w:val="00945FF7"/>
    <w:rsid w:val="00946187"/>
    <w:rsid w:val="00946949"/>
    <w:rsid w:val="00947896"/>
    <w:rsid w:val="00947A00"/>
    <w:rsid w:val="00947CFF"/>
    <w:rsid w:val="00947DDC"/>
    <w:rsid w:val="00947E80"/>
    <w:rsid w:val="00950103"/>
    <w:rsid w:val="00950174"/>
    <w:rsid w:val="009502B6"/>
    <w:rsid w:val="00950444"/>
    <w:rsid w:val="00950523"/>
    <w:rsid w:val="00950A26"/>
    <w:rsid w:val="00950B90"/>
    <w:rsid w:val="009516DD"/>
    <w:rsid w:val="00951B5A"/>
    <w:rsid w:val="00951E69"/>
    <w:rsid w:val="00951E6E"/>
    <w:rsid w:val="00951F11"/>
    <w:rsid w:val="0095212B"/>
    <w:rsid w:val="0095231A"/>
    <w:rsid w:val="009523E6"/>
    <w:rsid w:val="009527AC"/>
    <w:rsid w:val="0095293A"/>
    <w:rsid w:val="00952F83"/>
    <w:rsid w:val="00953068"/>
    <w:rsid w:val="009537F1"/>
    <w:rsid w:val="00954601"/>
    <w:rsid w:val="0095469F"/>
    <w:rsid w:val="009549A5"/>
    <w:rsid w:val="0095532A"/>
    <w:rsid w:val="009554C8"/>
    <w:rsid w:val="0095601E"/>
    <w:rsid w:val="00956764"/>
    <w:rsid w:val="00956892"/>
    <w:rsid w:val="0095713D"/>
    <w:rsid w:val="00957424"/>
    <w:rsid w:val="00957439"/>
    <w:rsid w:val="00957A02"/>
    <w:rsid w:val="009600DA"/>
    <w:rsid w:val="00960102"/>
    <w:rsid w:val="009601D5"/>
    <w:rsid w:val="009606EF"/>
    <w:rsid w:val="00960C8B"/>
    <w:rsid w:val="009613B5"/>
    <w:rsid w:val="0096143A"/>
    <w:rsid w:val="00961848"/>
    <w:rsid w:val="00961EA5"/>
    <w:rsid w:val="00962277"/>
    <w:rsid w:val="00962676"/>
    <w:rsid w:val="00962D2A"/>
    <w:rsid w:val="00962E8C"/>
    <w:rsid w:val="009632C8"/>
    <w:rsid w:val="0096333B"/>
    <w:rsid w:val="0096381B"/>
    <w:rsid w:val="0096432D"/>
    <w:rsid w:val="00964504"/>
    <w:rsid w:val="00964B30"/>
    <w:rsid w:val="0096537F"/>
    <w:rsid w:val="009653E2"/>
    <w:rsid w:val="00965B73"/>
    <w:rsid w:val="00965CD3"/>
    <w:rsid w:val="00965F95"/>
    <w:rsid w:val="009663EB"/>
    <w:rsid w:val="00966650"/>
    <w:rsid w:val="0096688D"/>
    <w:rsid w:val="009670C0"/>
    <w:rsid w:val="009672D3"/>
    <w:rsid w:val="0096784A"/>
    <w:rsid w:val="00967C72"/>
    <w:rsid w:val="00967E15"/>
    <w:rsid w:val="00970BAE"/>
    <w:rsid w:val="00971441"/>
    <w:rsid w:val="00971ACA"/>
    <w:rsid w:val="00971C01"/>
    <w:rsid w:val="00971F08"/>
    <w:rsid w:val="00972259"/>
    <w:rsid w:val="009722A3"/>
    <w:rsid w:val="009723EE"/>
    <w:rsid w:val="00972854"/>
    <w:rsid w:val="00972DC7"/>
    <w:rsid w:val="00972F72"/>
    <w:rsid w:val="009734A0"/>
    <w:rsid w:val="00973C25"/>
    <w:rsid w:val="00973C28"/>
    <w:rsid w:val="00973F9C"/>
    <w:rsid w:val="00974345"/>
    <w:rsid w:val="00974551"/>
    <w:rsid w:val="009748F7"/>
    <w:rsid w:val="00974B6C"/>
    <w:rsid w:val="00974E20"/>
    <w:rsid w:val="0097511D"/>
    <w:rsid w:val="0097561F"/>
    <w:rsid w:val="00975F8F"/>
    <w:rsid w:val="009760B3"/>
    <w:rsid w:val="0097615E"/>
    <w:rsid w:val="00976E92"/>
    <w:rsid w:val="00976F68"/>
    <w:rsid w:val="0097718D"/>
    <w:rsid w:val="009774C4"/>
    <w:rsid w:val="0097782C"/>
    <w:rsid w:val="0098044B"/>
    <w:rsid w:val="0098047A"/>
    <w:rsid w:val="00980749"/>
    <w:rsid w:val="009810E3"/>
    <w:rsid w:val="009813BB"/>
    <w:rsid w:val="00981B74"/>
    <w:rsid w:val="00981BC6"/>
    <w:rsid w:val="00981D67"/>
    <w:rsid w:val="00982587"/>
    <w:rsid w:val="00982A29"/>
    <w:rsid w:val="00982AF7"/>
    <w:rsid w:val="00982C42"/>
    <w:rsid w:val="00982DE6"/>
    <w:rsid w:val="009838F9"/>
    <w:rsid w:val="00983967"/>
    <w:rsid w:val="009839E8"/>
    <w:rsid w:val="009840E2"/>
    <w:rsid w:val="009846A9"/>
    <w:rsid w:val="009847B1"/>
    <w:rsid w:val="00984AD8"/>
    <w:rsid w:val="00984C33"/>
    <w:rsid w:val="00984E17"/>
    <w:rsid w:val="00984E91"/>
    <w:rsid w:val="00985016"/>
    <w:rsid w:val="009850DE"/>
    <w:rsid w:val="00985814"/>
    <w:rsid w:val="00985A9B"/>
    <w:rsid w:val="00985F86"/>
    <w:rsid w:val="00986120"/>
    <w:rsid w:val="0098613D"/>
    <w:rsid w:val="00986826"/>
    <w:rsid w:val="00986857"/>
    <w:rsid w:val="009868AC"/>
    <w:rsid w:val="00986E19"/>
    <w:rsid w:val="00986E2E"/>
    <w:rsid w:val="00986F59"/>
    <w:rsid w:val="00986F70"/>
    <w:rsid w:val="009878DA"/>
    <w:rsid w:val="00987B34"/>
    <w:rsid w:val="009902C6"/>
    <w:rsid w:val="0099048D"/>
    <w:rsid w:val="00990873"/>
    <w:rsid w:val="0099095D"/>
    <w:rsid w:val="009913B9"/>
    <w:rsid w:val="009914C5"/>
    <w:rsid w:val="0099176E"/>
    <w:rsid w:val="009917D5"/>
    <w:rsid w:val="00991B23"/>
    <w:rsid w:val="00991B77"/>
    <w:rsid w:val="009922F4"/>
    <w:rsid w:val="0099254D"/>
    <w:rsid w:val="009927EB"/>
    <w:rsid w:val="00992BA9"/>
    <w:rsid w:val="00993129"/>
    <w:rsid w:val="0099352A"/>
    <w:rsid w:val="00993645"/>
    <w:rsid w:val="00993678"/>
    <w:rsid w:val="00993C22"/>
    <w:rsid w:val="00994201"/>
    <w:rsid w:val="00994540"/>
    <w:rsid w:val="00994933"/>
    <w:rsid w:val="00994C1C"/>
    <w:rsid w:val="00994D2B"/>
    <w:rsid w:val="00994F52"/>
    <w:rsid w:val="00995999"/>
    <w:rsid w:val="00995AF9"/>
    <w:rsid w:val="00995D3D"/>
    <w:rsid w:val="009964F1"/>
    <w:rsid w:val="00996589"/>
    <w:rsid w:val="0099691C"/>
    <w:rsid w:val="00996E93"/>
    <w:rsid w:val="00997077"/>
    <w:rsid w:val="009972BE"/>
    <w:rsid w:val="00997628"/>
    <w:rsid w:val="009978EA"/>
    <w:rsid w:val="009979D9"/>
    <w:rsid w:val="00997AA2"/>
    <w:rsid w:val="00997C8F"/>
    <w:rsid w:val="00997CFE"/>
    <w:rsid w:val="00997D92"/>
    <w:rsid w:val="009A022D"/>
    <w:rsid w:val="009A052D"/>
    <w:rsid w:val="009A0578"/>
    <w:rsid w:val="009A069F"/>
    <w:rsid w:val="009A08A1"/>
    <w:rsid w:val="009A0B95"/>
    <w:rsid w:val="009A0C3D"/>
    <w:rsid w:val="009A131B"/>
    <w:rsid w:val="009A132D"/>
    <w:rsid w:val="009A13DB"/>
    <w:rsid w:val="009A1902"/>
    <w:rsid w:val="009A19FC"/>
    <w:rsid w:val="009A24D2"/>
    <w:rsid w:val="009A2670"/>
    <w:rsid w:val="009A2690"/>
    <w:rsid w:val="009A270B"/>
    <w:rsid w:val="009A2891"/>
    <w:rsid w:val="009A2B92"/>
    <w:rsid w:val="009A2CA4"/>
    <w:rsid w:val="009A3243"/>
    <w:rsid w:val="009A3353"/>
    <w:rsid w:val="009A37DD"/>
    <w:rsid w:val="009A46C0"/>
    <w:rsid w:val="009A47A5"/>
    <w:rsid w:val="009A54DA"/>
    <w:rsid w:val="009A587B"/>
    <w:rsid w:val="009A58CF"/>
    <w:rsid w:val="009A5A69"/>
    <w:rsid w:val="009A5F56"/>
    <w:rsid w:val="009A622E"/>
    <w:rsid w:val="009A630C"/>
    <w:rsid w:val="009A64DF"/>
    <w:rsid w:val="009A659B"/>
    <w:rsid w:val="009A65B8"/>
    <w:rsid w:val="009A6650"/>
    <w:rsid w:val="009A67FF"/>
    <w:rsid w:val="009A6C0A"/>
    <w:rsid w:val="009A772D"/>
    <w:rsid w:val="009A78C3"/>
    <w:rsid w:val="009A79C0"/>
    <w:rsid w:val="009A7A83"/>
    <w:rsid w:val="009B02A9"/>
    <w:rsid w:val="009B03F1"/>
    <w:rsid w:val="009B0477"/>
    <w:rsid w:val="009B0654"/>
    <w:rsid w:val="009B0735"/>
    <w:rsid w:val="009B09BE"/>
    <w:rsid w:val="009B0A4E"/>
    <w:rsid w:val="009B0D63"/>
    <w:rsid w:val="009B1158"/>
    <w:rsid w:val="009B1638"/>
    <w:rsid w:val="009B1E09"/>
    <w:rsid w:val="009B1FF2"/>
    <w:rsid w:val="009B20B1"/>
    <w:rsid w:val="009B28B0"/>
    <w:rsid w:val="009B2AC4"/>
    <w:rsid w:val="009B3008"/>
    <w:rsid w:val="009B3CC4"/>
    <w:rsid w:val="009B3E2A"/>
    <w:rsid w:val="009B4048"/>
    <w:rsid w:val="009B410B"/>
    <w:rsid w:val="009B4427"/>
    <w:rsid w:val="009B447D"/>
    <w:rsid w:val="009B49B4"/>
    <w:rsid w:val="009B49BC"/>
    <w:rsid w:val="009B4BF0"/>
    <w:rsid w:val="009B4DF5"/>
    <w:rsid w:val="009B5398"/>
    <w:rsid w:val="009B573F"/>
    <w:rsid w:val="009B5D44"/>
    <w:rsid w:val="009B687D"/>
    <w:rsid w:val="009B69BE"/>
    <w:rsid w:val="009B7131"/>
    <w:rsid w:val="009B71BF"/>
    <w:rsid w:val="009B776B"/>
    <w:rsid w:val="009B78B2"/>
    <w:rsid w:val="009B7906"/>
    <w:rsid w:val="009B7B46"/>
    <w:rsid w:val="009B7D49"/>
    <w:rsid w:val="009B7E14"/>
    <w:rsid w:val="009C0635"/>
    <w:rsid w:val="009C0816"/>
    <w:rsid w:val="009C0838"/>
    <w:rsid w:val="009C0942"/>
    <w:rsid w:val="009C14D5"/>
    <w:rsid w:val="009C14F6"/>
    <w:rsid w:val="009C15DF"/>
    <w:rsid w:val="009C1904"/>
    <w:rsid w:val="009C1938"/>
    <w:rsid w:val="009C1AA7"/>
    <w:rsid w:val="009C1C69"/>
    <w:rsid w:val="009C1F0E"/>
    <w:rsid w:val="009C2750"/>
    <w:rsid w:val="009C33D4"/>
    <w:rsid w:val="009C3967"/>
    <w:rsid w:val="009C4241"/>
    <w:rsid w:val="009C4534"/>
    <w:rsid w:val="009C470C"/>
    <w:rsid w:val="009C49E9"/>
    <w:rsid w:val="009C514B"/>
    <w:rsid w:val="009C5246"/>
    <w:rsid w:val="009C5D3A"/>
    <w:rsid w:val="009C5F13"/>
    <w:rsid w:val="009C63FA"/>
    <w:rsid w:val="009C64ED"/>
    <w:rsid w:val="009C6AD8"/>
    <w:rsid w:val="009C6BEF"/>
    <w:rsid w:val="009C6EA8"/>
    <w:rsid w:val="009C728A"/>
    <w:rsid w:val="009C73BD"/>
    <w:rsid w:val="009C771B"/>
    <w:rsid w:val="009C793F"/>
    <w:rsid w:val="009C7B89"/>
    <w:rsid w:val="009C7DE4"/>
    <w:rsid w:val="009C7EBA"/>
    <w:rsid w:val="009D0310"/>
    <w:rsid w:val="009D08D5"/>
    <w:rsid w:val="009D0B59"/>
    <w:rsid w:val="009D0D85"/>
    <w:rsid w:val="009D1687"/>
    <w:rsid w:val="009D18BE"/>
    <w:rsid w:val="009D19D1"/>
    <w:rsid w:val="009D2394"/>
    <w:rsid w:val="009D2492"/>
    <w:rsid w:val="009D2CB9"/>
    <w:rsid w:val="009D2E0E"/>
    <w:rsid w:val="009D2FA2"/>
    <w:rsid w:val="009D3092"/>
    <w:rsid w:val="009D3178"/>
    <w:rsid w:val="009D326E"/>
    <w:rsid w:val="009D3A71"/>
    <w:rsid w:val="009D3B3D"/>
    <w:rsid w:val="009D3F9A"/>
    <w:rsid w:val="009D4230"/>
    <w:rsid w:val="009D42B1"/>
    <w:rsid w:val="009D4478"/>
    <w:rsid w:val="009D4488"/>
    <w:rsid w:val="009D487B"/>
    <w:rsid w:val="009D4EDE"/>
    <w:rsid w:val="009D4F90"/>
    <w:rsid w:val="009D51F3"/>
    <w:rsid w:val="009D522C"/>
    <w:rsid w:val="009D5405"/>
    <w:rsid w:val="009D5441"/>
    <w:rsid w:val="009D5981"/>
    <w:rsid w:val="009D5C85"/>
    <w:rsid w:val="009D5F32"/>
    <w:rsid w:val="009D6050"/>
    <w:rsid w:val="009D65DB"/>
    <w:rsid w:val="009D6A6A"/>
    <w:rsid w:val="009D6B62"/>
    <w:rsid w:val="009D6DF9"/>
    <w:rsid w:val="009D7292"/>
    <w:rsid w:val="009D754D"/>
    <w:rsid w:val="009D76C3"/>
    <w:rsid w:val="009D787F"/>
    <w:rsid w:val="009D7B64"/>
    <w:rsid w:val="009D7CF3"/>
    <w:rsid w:val="009E005C"/>
    <w:rsid w:val="009E0C6B"/>
    <w:rsid w:val="009E0E3A"/>
    <w:rsid w:val="009E1049"/>
    <w:rsid w:val="009E10B3"/>
    <w:rsid w:val="009E186D"/>
    <w:rsid w:val="009E1B7C"/>
    <w:rsid w:val="009E1DF8"/>
    <w:rsid w:val="009E2661"/>
    <w:rsid w:val="009E272A"/>
    <w:rsid w:val="009E2BCC"/>
    <w:rsid w:val="009E2CA9"/>
    <w:rsid w:val="009E2F27"/>
    <w:rsid w:val="009E3039"/>
    <w:rsid w:val="009E317C"/>
    <w:rsid w:val="009E31D9"/>
    <w:rsid w:val="009E35AE"/>
    <w:rsid w:val="009E3827"/>
    <w:rsid w:val="009E389B"/>
    <w:rsid w:val="009E3AA0"/>
    <w:rsid w:val="009E3D69"/>
    <w:rsid w:val="009E485E"/>
    <w:rsid w:val="009E4C10"/>
    <w:rsid w:val="009E4C7D"/>
    <w:rsid w:val="009E4CB9"/>
    <w:rsid w:val="009E4CBC"/>
    <w:rsid w:val="009E4FCA"/>
    <w:rsid w:val="009E50EC"/>
    <w:rsid w:val="009E5233"/>
    <w:rsid w:val="009E5846"/>
    <w:rsid w:val="009E5F87"/>
    <w:rsid w:val="009E6694"/>
    <w:rsid w:val="009E6880"/>
    <w:rsid w:val="009E6A65"/>
    <w:rsid w:val="009E6AE9"/>
    <w:rsid w:val="009E6E1B"/>
    <w:rsid w:val="009E6EDD"/>
    <w:rsid w:val="009E7009"/>
    <w:rsid w:val="009E71F3"/>
    <w:rsid w:val="009E724F"/>
    <w:rsid w:val="009E773A"/>
    <w:rsid w:val="009E78DD"/>
    <w:rsid w:val="009E7B4F"/>
    <w:rsid w:val="009E7EFC"/>
    <w:rsid w:val="009F01C6"/>
    <w:rsid w:val="009F01D9"/>
    <w:rsid w:val="009F074D"/>
    <w:rsid w:val="009F18E5"/>
    <w:rsid w:val="009F204E"/>
    <w:rsid w:val="009F221D"/>
    <w:rsid w:val="009F27E5"/>
    <w:rsid w:val="009F28ED"/>
    <w:rsid w:val="009F386D"/>
    <w:rsid w:val="009F39EE"/>
    <w:rsid w:val="009F3F70"/>
    <w:rsid w:val="009F4421"/>
    <w:rsid w:val="009F4748"/>
    <w:rsid w:val="009F4E4D"/>
    <w:rsid w:val="009F5887"/>
    <w:rsid w:val="009F5A2A"/>
    <w:rsid w:val="009F5AE1"/>
    <w:rsid w:val="009F5C1D"/>
    <w:rsid w:val="009F5C8F"/>
    <w:rsid w:val="009F5FBB"/>
    <w:rsid w:val="009F60EC"/>
    <w:rsid w:val="009F6310"/>
    <w:rsid w:val="009F6BBB"/>
    <w:rsid w:val="009F720B"/>
    <w:rsid w:val="009F765B"/>
    <w:rsid w:val="009F7CDE"/>
    <w:rsid w:val="009F7F1D"/>
    <w:rsid w:val="009F7FBE"/>
    <w:rsid w:val="009F7FD4"/>
    <w:rsid w:val="00A0000F"/>
    <w:rsid w:val="00A00303"/>
    <w:rsid w:val="00A007D9"/>
    <w:rsid w:val="00A00F9A"/>
    <w:rsid w:val="00A01C74"/>
    <w:rsid w:val="00A01C86"/>
    <w:rsid w:val="00A01E7D"/>
    <w:rsid w:val="00A02610"/>
    <w:rsid w:val="00A0287B"/>
    <w:rsid w:val="00A0347D"/>
    <w:rsid w:val="00A036A3"/>
    <w:rsid w:val="00A038CB"/>
    <w:rsid w:val="00A03D1A"/>
    <w:rsid w:val="00A04161"/>
    <w:rsid w:val="00A04393"/>
    <w:rsid w:val="00A045BD"/>
    <w:rsid w:val="00A0460A"/>
    <w:rsid w:val="00A0487B"/>
    <w:rsid w:val="00A049B1"/>
    <w:rsid w:val="00A04A9D"/>
    <w:rsid w:val="00A04D70"/>
    <w:rsid w:val="00A04D80"/>
    <w:rsid w:val="00A04FC3"/>
    <w:rsid w:val="00A05CB7"/>
    <w:rsid w:val="00A05D17"/>
    <w:rsid w:val="00A05EFF"/>
    <w:rsid w:val="00A05FD5"/>
    <w:rsid w:val="00A05FF1"/>
    <w:rsid w:val="00A05FF8"/>
    <w:rsid w:val="00A06843"/>
    <w:rsid w:val="00A06A3B"/>
    <w:rsid w:val="00A06BA5"/>
    <w:rsid w:val="00A06CF8"/>
    <w:rsid w:val="00A06E9E"/>
    <w:rsid w:val="00A06F60"/>
    <w:rsid w:val="00A073B4"/>
    <w:rsid w:val="00A07708"/>
    <w:rsid w:val="00A078BC"/>
    <w:rsid w:val="00A07B7A"/>
    <w:rsid w:val="00A07BD1"/>
    <w:rsid w:val="00A10097"/>
    <w:rsid w:val="00A10946"/>
    <w:rsid w:val="00A10D17"/>
    <w:rsid w:val="00A10D58"/>
    <w:rsid w:val="00A110CB"/>
    <w:rsid w:val="00A11279"/>
    <w:rsid w:val="00A1141E"/>
    <w:rsid w:val="00A11812"/>
    <w:rsid w:val="00A1208E"/>
    <w:rsid w:val="00A12124"/>
    <w:rsid w:val="00A129CB"/>
    <w:rsid w:val="00A12C61"/>
    <w:rsid w:val="00A135C0"/>
    <w:rsid w:val="00A139D8"/>
    <w:rsid w:val="00A13AFD"/>
    <w:rsid w:val="00A13CFD"/>
    <w:rsid w:val="00A143A1"/>
    <w:rsid w:val="00A14486"/>
    <w:rsid w:val="00A14ACF"/>
    <w:rsid w:val="00A15010"/>
    <w:rsid w:val="00A15393"/>
    <w:rsid w:val="00A153AD"/>
    <w:rsid w:val="00A1575D"/>
    <w:rsid w:val="00A15883"/>
    <w:rsid w:val="00A15BF4"/>
    <w:rsid w:val="00A15F41"/>
    <w:rsid w:val="00A1611D"/>
    <w:rsid w:val="00A1680C"/>
    <w:rsid w:val="00A1686E"/>
    <w:rsid w:val="00A16D9E"/>
    <w:rsid w:val="00A16DB2"/>
    <w:rsid w:val="00A16F33"/>
    <w:rsid w:val="00A1703B"/>
    <w:rsid w:val="00A17056"/>
    <w:rsid w:val="00A17648"/>
    <w:rsid w:val="00A17AE6"/>
    <w:rsid w:val="00A17F24"/>
    <w:rsid w:val="00A20317"/>
    <w:rsid w:val="00A20725"/>
    <w:rsid w:val="00A20B64"/>
    <w:rsid w:val="00A20C7B"/>
    <w:rsid w:val="00A20D9A"/>
    <w:rsid w:val="00A21060"/>
    <w:rsid w:val="00A21120"/>
    <w:rsid w:val="00A21207"/>
    <w:rsid w:val="00A21208"/>
    <w:rsid w:val="00A21376"/>
    <w:rsid w:val="00A2140A"/>
    <w:rsid w:val="00A2142E"/>
    <w:rsid w:val="00A21466"/>
    <w:rsid w:val="00A21707"/>
    <w:rsid w:val="00A21851"/>
    <w:rsid w:val="00A21B83"/>
    <w:rsid w:val="00A21C7A"/>
    <w:rsid w:val="00A21D76"/>
    <w:rsid w:val="00A21F43"/>
    <w:rsid w:val="00A22435"/>
    <w:rsid w:val="00A23AAC"/>
    <w:rsid w:val="00A24317"/>
    <w:rsid w:val="00A243F2"/>
    <w:rsid w:val="00A2440D"/>
    <w:rsid w:val="00A24435"/>
    <w:rsid w:val="00A2450D"/>
    <w:rsid w:val="00A24755"/>
    <w:rsid w:val="00A2484B"/>
    <w:rsid w:val="00A24880"/>
    <w:rsid w:val="00A25617"/>
    <w:rsid w:val="00A25753"/>
    <w:rsid w:val="00A25BB8"/>
    <w:rsid w:val="00A2682F"/>
    <w:rsid w:val="00A26A71"/>
    <w:rsid w:val="00A272DD"/>
    <w:rsid w:val="00A27686"/>
    <w:rsid w:val="00A27C01"/>
    <w:rsid w:val="00A30094"/>
    <w:rsid w:val="00A300DB"/>
    <w:rsid w:val="00A3016A"/>
    <w:rsid w:val="00A30293"/>
    <w:rsid w:val="00A304BE"/>
    <w:rsid w:val="00A304C1"/>
    <w:rsid w:val="00A30634"/>
    <w:rsid w:val="00A30A2E"/>
    <w:rsid w:val="00A30A31"/>
    <w:rsid w:val="00A30AD0"/>
    <w:rsid w:val="00A30BDC"/>
    <w:rsid w:val="00A314B7"/>
    <w:rsid w:val="00A31893"/>
    <w:rsid w:val="00A31CEC"/>
    <w:rsid w:val="00A31E31"/>
    <w:rsid w:val="00A32EC6"/>
    <w:rsid w:val="00A3304C"/>
    <w:rsid w:val="00A3398C"/>
    <w:rsid w:val="00A339BF"/>
    <w:rsid w:val="00A33CF4"/>
    <w:rsid w:val="00A34056"/>
    <w:rsid w:val="00A34095"/>
    <w:rsid w:val="00A34C41"/>
    <w:rsid w:val="00A34D51"/>
    <w:rsid w:val="00A3527F"/>
    <w:rsid w:val="00A354B0"/>
    <w:rsid w:val="00A358EB"/>
    <w:rsid w:val="00A3595F"/>
    <w:rsid w:val="00A35F61"/>
    <w:rsid w:val="00A3600B"/>
    <w:rsid w:val="00A363BD"/>
    <w:rsid w:val="00A36684"/>
    <w:rsid w:val="00A367DC"/>
    <w:rsid w:val="00A368E4"/>
    <w:rsid w:val="00A36F22"/>
    <w:rsid w:val="00A374B7"/>
    <w:rsid w:val="00A37508"/>
    <w:rsid w:val="00A37606"/>
    <w:rsid w:val="00A37756"/>
    <w:rsid w:val="00A378D8"/>
    <w:rsid w:val="00A37AF1"/>
    <w:rsid w:val="00A37C00"/>
    <w:rsid w:val="00A37DAB"/>
    <w:rsid w:val="00A404D9"/>
    <w:rsid w:val="00A4086B"/>
    <w:rsid w:val="00A4098B"/>
    <w:rsid w:val="00A40C50"/>
    <w:rsid w:val="00A40F46"/>
    <w:rsid w:val="00A412C8"/>
    <w:rsid w:val="00A4167C"/>
    <w:rsid w:val="00A419CB"/>
    <w:rsid w:val="00A41E1F"/>
    <w:rsid w:val="00A41FDE"/>
    <w:rsid w:val="00A42028"/>
    <w:rsid w:val="00A42523"/>
    <w:rsid w:val="00A42C82"/>
    <w:rsid w:val="00A42D32"/>
    <w:rsid w:val="00A43248"/>
    <w:rsid w:val="00A436E0"/>
    <w:rsid w:val="00A4390F"/>
    <w:rsid w:val="00A43A79"/>
    <w:rsid w:val="00A43AD2"/>
    <w:rsid w:val="00A43C82"/>
    <w:rsid w:val="00A4472C"/>
    <w:rsid w:val="00A44836"/>
    <w:rsid w:val="00A44FA4"/>
    <w:rsid w:val="00A450BF"/>
    <w:rsid w:val="00A4516F"/>
    <w:rsid w:val="00A45423"/>
    <w:rsid w:val="00A45F2D"/>
    <w:rsid w:val="00A46528"/>
    <w:rsid w:val="00A46B99"/>
    <w:rsid w:val="00A47201"/>
    <w:rsid w:val="00A4727D"/>
    <w:rsid w:val="00A47512"/>
    <w:rsid w:val="00A4751D"/>
    <w:rsid w:val="00A47F6C"/>
    <w:rsid w:val="00A509F8"/>
    <w:rsid w:val="00A50A6F"/>
    <w:rsid w:val="00A50D65"/>
    <w:rsid w:val="00A51608"/>
    <w:rsid w:val="00A51D8E"/>
    <w:rsid w:val="00A51F0C"/>
    <w:rsid w:val="00A5227C"/>
    <w:rsid w:val="00A527CA"/>
    <w:rsid w:val="00A52AEE"/>
    <w:rsid w:val="00A52BCD"/>
    <w:rsid w:val="00A533D7"/>
    <w:rsid w:val="00A53B01"/>
    <w:rsid w:val="00A54363"/>
    <w:rsid w:val="00A5454B"/>
    <w:rsid w:val="00A546E8"/>
    <w:rsid w:val="00A54977"/>
    <w:rsid w:val="00A54AE8"/>
    <w:rsid w:val="00A54DE9"/>
    <w:rsid w:val="00A54EE5"/>
    <w:rsid w:val="00A54FA5"/>
    <w:rsid w:val="00A54FEF"/>
    <w:rsid w:val="00A5525A"/>
    <w:rsid w:val="00A55602"/>
    <w:rsid w:val="00A557F0"/>
    <w:rsid w:val="00A55823"/>
    <w:rsid w:val="00A559D4"/>
    <w:rsid w:val="00A55A1E"/>
    <w:rsid w:val="00A55E7B"/>
    <w:rsid w:val="00A55FCD"/>
    <w:rsid w:val="00A56121"/>
    <w:rsid w:val="00A561D2"/>
    <w:rsid w:val="00A567E4"/>
    <w:rsid w:val="00A56964"/>
    <w:rsid w:val="00A56A1A"/>
    <w:rsid w:val="00A56AFC"/>
    <w:rsid w:val="00A56C21"/>
    <w:rsid w:val="00A5719E"/>
    <w:rsid w:val="00A573D7"/>
    <w:rsid w:val="00A57C73"/>
    <w:rsid w:val="00A60464"/>
    <w:rsid w:val="00A607D9"/>
    <w:rsid w:val="00A6080B"/>
    <w:rsid w:val="00A614DB"/>
    <w:rsid w:val="00A61805"/>
    <w:rsid w:val="00A61841"/>
    <w:rsid w:val="00A61CE6"/>
    <w:rsid w:val="00A620A7"/>
    <w:rsid w:val="00A62122"/>
    <w:rsid w:val="00A62669"/>
    <w:rsid w:val="00A627B3"/>
    <w:rsid w:val="00A62DA7"/>
    <w:rsid w:val="00A62F13"/>
    <w:rsid w:val="00A632B5"/>
    <w:rsid w:val="00A63429"/>
    <w:rsid w:val="00A63507"/>
    <w:rsid w:val="00A63729"/>
    <w:rsid w:val="00A63BE4"/>
    <w:rsid w:val="00A63C83"/>
    <w:rsid w:val="00A63CC7"/>
    <w:rsid w:val="00A640E0"/>
    <w:rsid w:val="00A646A6"/>
    <w:rsid w:val="00A647F6"/>
    <w:rsid w:val="00A64A91"/>
    <w:rsid w:val="00A64E41"/>
    <w:rsid w:val="00A64FD6"/>
    <w:rsid w:val="00A651FF"/>
    <w:rsid w:val="00A65773"/>
    <w:rsid w:val="00A659E8"/>
    <w:rsid w:val="00A65AF5"/>
    <w:rsid w:val="00A65EFA"/>
    <w:rsid w:val="00A661A1"/>
    <w:rsid w:val="00A66F08"/>
    <w:rsid w:val="00A66F56"/>
    <w:rsid w:val="00A6756E"/>
    <w:rsid w:val="00A67633"/>
    <w:rsid w:val="00A67727"/>
    <w:rsid w:val="00A67874"/>
    <w:rsid w:val="00A67A79"/>
    <w:rsid w:val="00A67EC4"/>
    <w:rsid w:val="00A67FAD"/>
    <w:rsid w:val="00A67FF4"/>
    <w:rsid w:val="00A700B7"/>
    <w:rsid w:val="00A701C2"/>
    <w:rsid w:val="00A70457"/>
    <w:rsid w:val="00A709D5"/>
    <w:rsid w:val="00A7107C"/>
    <w:rsid w:val="00A715FD"/>
    <w:rsid w:val="00A71D0F"/>
    <w:rsid w:val="00A71D9F"/>
    <w:rsid w:val="00A720FB"/>
    <w:rsid w:val="00A729A5"/>
    <w:rsid w:val="00A72C16"/>
    <w:rsid w:val="00A7306D"/>
    <w:rsid w:val="00A73476"/>
    <w:rsid w:val="00A73882"/>
    <w:rsid w:val="00A73BD2"/>
    <w:rsid w:val="00A73CD5"/>
    <w:rsid w:val="00A73E62"/>
    <w:rsid w:val="00A74112"/>
    <w:rsid w:val="00A742D1"/>
    <w:rsid w:val="00A74E31"/>
    <w:rsid w:val="00A75081"/>
    <w:rsid w:val="00A755FD"/>
    <w:rsid w:val="00A770C5"/>
    <w:rsid w:val="00A77578"/>
    <w:rsid w:val="00A77D15"/>
    <w:rsid w:val="00A8007C"/>
    <w:rsid w:val="00A80089"/>
    <w:rsid w:val="00A8049F"/>
    <w:rsid w:val="00A80664"/>
    <w:rsid w:val="00A80704"/>
    <w:rsid w:val="00A807B2"/>
    <w:rsid w:val="00A80EE5"/>
    <w:rsid w:val="00A810C0"/>
    <w:rsid w:val="00A8122E"/>
    <w:rsid w:val="00A816C9"/>
    <w:rsid w:val="00A81CA7"/>
    <w:rsid w:val="00A81DD3"/>
    <w:rsid w:val="00A824AE"/>
    <w:rsid w:val="00A826F4"/>
    <w:rsid w:val="00A826FD"/>
    <w:rsid w:val="00A82707"/>
    <w:rsid w:val="00A8277F"/>
    <w:rsid w:val="00A828CC"/>
    <w:rsid w:val="00A828D1"/>
    <w:rsid w:val="00A82DA0"/>
    <w:rsid w:val="00A8320C"/>
    <w:rsid w:val="00A8345D"/>
    <w:rsid w:val="00A83605"/>
    <w:rsid w:val="00A8371D"/>
    <w:rsid w:val="00A8392E"/>
    <w:rsid w:val="00A83AD7"/>
    <w:rsid w:val="00A84188"/>
    <w:rsid w:val="00A84228"/>
    <w:rsid w:val="00A842B2"/>
    <w:rsid w:val="00A842E4"/>
    <w:rsid w:val="00A8447A"/>
    <w:rsid w:val="00A84705"/>
    <w:rsid w:val="00A8488A"/>
    <w:rsid w:val="00A85006"/>
    <w:rsid w:val="00A8513D"/>
    <w:rsid w:val="00A851D7"/>
    <w:rsid w:val="00A85208"/>
    <w:rsid w:val="00A8526D"/>
    <w:rsid w:val="00A85816"/>
    <w:rsid w:val="00A85970"/>
    <w:rsid w:val="00A85A57"/>
    <w:rsid w:val="00A85FD4"/>
    <w:rsid w:val="00A862B0"/>
    <w:rsid w:val="00A86D57"/>
    <w:rsid w:val="00A86FE9"/>
    <w:rsid w:val="00A87557"/>
    <w:rsid w:val="00A8771D"/>
    <w:rsid w:val="00A90105"/>
    <w:rsid w:val="00A904C8"/>
    <w:rsid w:val="00A9059D"/>
    <w:rsid w:val="00A90FF4"/>
    <w:rsid w:val="00A912EF"/>
    <w:rsid w:val="00A91666"/>
    <w:rsid w:val="00A91E6D"/>
    <w:rsid w:val="00A91EF2"/>
    <w:rsid w:val="00A924F3"/>
    <w:rsid w:val="00A925EE"/>
    <w:rsid w:val="00A92A47"/>
    <w:rsid w:val="00A92A6D"/>
    <w:rsid w:val="00A92BAF"/>
    <w:rsid w:val="00A93A07"/>
    <w:rsid w:val="00A93A98"/>
    <w:rsid w:val="00A93DCB"/>
    <w:rsid w:val="00A93DE5"/>
    <w:rsid w:val="00A9409C"/>
    <w:rsid w:val="00A943A2"/>
    <w:rsid w:val="00A94441"/>
    <w:rsid w:val="00A94631"/>
    <w:rsid w:val="00A946DC"/>
    <w:rsid w:val="00A947A8"/>
    <w:rsid w:val="00A948ED"/>
    <w:rsid w:val="00A94D3C"/>
    <w:rsid w:val="00A94E29"/>
    <w:rsid w:val="00A952A6"/>
    <w:rsid w:val="00A95E11"/>
    <w:rsid w:val="00A9619F"/>
    <w:rsid w:val="00A961FE"/>
    <w:rsid w:val="00A96633"/>
    <w:rsid w:val="00A96EA1"/>
    <w:rsid w:val="00A970C8"/>
    <w:rsid w:val="00A9712E"/>
    <w:rsid w:val="00A97376"/>
    <w:rsid w:val="00A97737"/>
    <w:rsid w:val="00A977DC"/>
    <w:rsid w:val="00A9786A"/>
    <w:rsid w:val="00A97D37"/>
    <w:rsid w:val="00A97DF5"/>
    <w:rsid w:val="00A97E91"/>
    <w:rsid w:val="00AA055F"/>
    <w:rsid w:val="00AA0CC1"/>
    <w:rsid w:val="00AA0EE5"/>
    <w:rsid w:val="00AA1688"/>
    <w:rsid w:val="00AA20B9"/>
    <w:rsid w:val="00AA2306"/>
    <w:rsid w:val="00AA2515"/>
    <w:rsid w:val="00AA25F2"/>
    <w:rsid w:val="00AA28BA"/>
    <w:rsid w:val="00AA2911"/>
    <w:rsid w:val="00AA2A0B"/>
    <w:rsid w:val="00AA2C3A"/>
    <w:rsid w:val="00AA33EA"/>
    <w:rsid w:val="00AA353E"/>
    <w:rsid w:val="00AA3793"/>
    <w:rsid w:val="00AA3826"/>
    <w:rsid w:val="00AA3A5B"/>
    <w:rsid w:val="00AA3BF6"/>
    <w:rsid w:val="00AA416B"/>
    <w:rsid w:val="00AA4217"/>
    <w:rsid w:val="00AA4408"/>
    <w:rsid w:val="00AA47A9"/>
    <w:rsid w:val="00AA4BF6"/>
    <w:rsid w:val="00AA4D19"/>
    <w:rsid w:val="00AA4F88"/>
    <w:rsid w:val="00AA5298"/>
    <w:rsid w:val="00AA5A51"/>
    <w:rsid w:val="00AA5FB0"/>
    <w:rsid w:val="00AA61BB"/>
    <w:rsid w:val="00AA6550"/>
    <w:rsid w:val="00AA6B45"/>
    <w:rsid w:val="00AA6EFE"/>
    <w:rsid w:val="00AA6FE1"/>
    <w:rsid w:val="00AA730D"/>
    <w:rsid w:val="00AA7617"/>
    <w:rsid w:val="00AB016E"/>
    <w:rsid w:val="00AB051D"/>
    <w:rsid w:val="00AB0773"/>
    <w:rsid w:val="00AB0810"/>
    <w:rsid w:val="00AB085C"/>
    <w:rsid w:val="00AB0A74"/>
    <w:rsid w:val="00AB0FA6"/>
    <w:rsid w:val="00AB117D"/>
    <w:rsid w:val="00AB12FF"/>
    <w:rsid w:val="00AB144C"/>
    <w:rsid w:val="00AB16D7"/>
    <w:rsid w:val="00AB1790"/>
    <w:rsid w:val="00AB1870"/>
    <w:rsid w:val="00AB1D08"/>
    <w:rsid w:val="00AB1F31"/>
    <w:rsid w:val="00AB29D3"/>
    <w:rsid w:val="00AB2D4B"/>
    <w:rsid w:val="00AB3479"/>
    <w:rsid w:val="00AB40DA"/>
    <w:rsid w:val="00AB50E4"/>
    <w:rsid w:val="00AB52B1"/>
    <w:rsid w:val="00AB5322"/>
    <w:rsid w:val="00AB537A"/>
    <w:rsid w:val="00AB53CE"/>
    <w:rsid w:val="00AB5779"/>
    <w:rsid w:val="00AB58A5"/>
    <w:rsid w:val="00AB61F5"/>
    <w:rsid w:val="00AB62DC"/>
    <w:rsid w:val="00AB6783"/>
    <w:rsid w:val="00AB6DD8"/>
    <w:rsid w:val="00AB78A8"/>
    <w:rsid w:val="00AB78E5"/>
    <w:rsid w:val="00AB7D06"/>
    <w:rsid w:val="00AC02F3"/>
    <w:rsid w:val="00AC04D1"/>
    <w:rsid w:val="00AC09C3"/>
    <w:rsid w:val="00AC0F44"/>
    <w:rsid w:val="00AC1034"/>
    <w:rsid w:val="00AC1155"/>
    <w:rsid w:val="00AC280A"/>
    <w:rsid w:val="00AC2AD7"/>
    <w:rsid w:val="00AC2C33"/>
    <w:rsid w:val="00AC2DA7"/>
    <w:rsid w:val="00AC2F20"/>
    <w:rsid w:val="00AC37C0"/>
    <w:rsid w:val="00AC3BDE"/>
    <w:rsid w:val="00AC4438"/>
    <w:rsid w:val="00AC48B0"/>
    <w:rsid w:val="00AC4D8D"/>
    <w:rsid w:val="00AC507F"/>
    <w:rsid w:val="00AC6123"/>
    <w:rsid w:val="00AC6E02"/>
    <w:rsid w:val="00AC6E7C"/>
    <w:rsid w:val="00AC6EB1"/>
    <w:rsid w:val="00AC75D3"/>
    <w:rsid w:val="00AC7A83"/>
    <w:rsid w:val="00AC7AA1"/>
    <w:rsid w:val="00AC7B11"/>
    <w:rsid w:val="00AC7CB6"/>
    <w:rsid w:val="00AC7E63"/>
    <w:rsid w:val="00AD03FD"/>
    <w:rsid w:val="00AD05B6"/>
    <w:rsid w:val="00AD0718"/>
    <w:rsid w:val="00AD0AA3"/>
    <w:rsid w:val="00AD107B"/>
    <w:rsid w:val="00AD1838"/>
    <w:rsid w:val="00AD1C7D"/>
    <w:rsid w:val="00AD1EB6"/>
    <w:rsid w:val="00AD2811"/>
    <w:rsid w:val="00AD295F"/>
    <w:rsid w:val="00AD2CE4"/>
    <w:rsid w:val="00AD3448"/>
    <w:rsid w:val="00AD38DD"/>
    <w:rsid w:val="00AD43A6"/>
    <w:rsid w:val="00AD4A6C"/>
    <w:rsid w:val="00AD4C45"/>
    <w:rsid w:val="00AD4DC9"/>
    <w:rsid w:val="00AD54E2"/>
    <w:rsid w:val="00AD57D7"/>
    <w:rsid w:val="00AD581E"/>
    <w:rsid w:val="00AD59C1"/>
    <w:rsid w:val="00AD5D1B"/>
    <w:rsid w:val="00AD64B7"/>
    <w:rsid w:val="00AD65D6"/>
    <w:rsid w:val="00AD698A"/>
    <w:rsid w:val="00AD6DB0"/>
    <w:rsid w:val="00AD711C"/>
    <w:rsid w:val="00AD7274"/>
    <w:rsid w:val="00AD72DC"/>
    <w:rsid w:val="00AD73FB"/>
    <w:rsid w:val="00AD77F5"/>
    <w:rsid w:val="00AD7AA0"/>
    <w:rsid w:val="00AD7B2E"/>
    <w:rsid w:val="00AE021B"/>
    <w:rsid w:val="00AE082C"/>
    <w:rsid w:val="00AE13B1"/>
    <w:rsid w:val="00AE1587"/>
    <w:rsid w:val="00AE16D8"/>
    <w:rsid w:val="00AE17D9"/>
    <w:rsid w:val="00AE1D70"/>
    <w:rsid w:val="00AE1D7B"/>
    <w:rsid w:val="00AE1E87"/>
    <w:rsid w:val="00AE20E6"/>
    <w:rsid w:val="00AE23BF"/>
    <w:rsid w:val="00AE23CE"/>
    <w:rsid w:val="00AE2682"/>
    <w:rsid w:val="00AE34D2"/>
    <w:rsid w:val="00AE3A62"/>
    <w:rsid w:val="00AE3A77"/>
    <w:rsid w:val="00AE3B38"/>
    <w:rsid w:val="00AE40E0"/>
    <w:rsid w:val="00AE4E41"/>
    <w:rsid w:val="00AE52B0"/>
    <w:rsid w:val="00AE53FF"/>
    <w:rsid w:val="00AE543D"/>
    <w:rsid w:val="00AE595D"/>
    <w:rsid w:val="00AE5A7A"/>
    <w:rsid w:val="00AE62B4"/>
    <w:rsid w:val="00AE65E8"/>
    <w:rsid w:val="00AE6B03"/>
    <w:rsid w:val="00AE7704"/>
    <w:rsid w:val="00AE7A4B"/>
    <w:rsid w:val="00AE7C5B"/>
    <w:rsid w:val="00AF0427"/>
    <w:rsid w:val="00AF07BF"/>
    <w:rsid w:val="00AF13D1"/>
    <w:rsid w:val="00AF1A50"/>
    <w:rsid w:val="00AF1E3A"/>
    <w:rsid w:val="00AF22AA"/>
    <w:rsid w:val="00AF26B1"/>
    <w:rsid w:val="00AF279D"/>
    <w:rsid w:val="00AF2865"/>
    <w:rsid w:val="00AF2E1F"/>
    <w:rsid w:val="00AF2F15"/>
    <w:rsid w:val="00AF2F74"/>
    <w:rsid w:val="00AF304A"/>
    <w:rsid w:val="00AF3205"/>
    <w:rsid w:val="00AF3261"/>
    <w:rsid w:val="00AF32C0"/>
    <w:rsid w:val="00AF334F"/>
    <w:rsid w:val="00AF3B31"/>
    <w:rsid w:val="00AF3BC6"/>
    <w:rsid w:val="00AF3F67"/>
    <w:rsid w:val="00AF411C"/>
    <w:rsid w:val="00AF412E"/>
    <w:rsid w:val="00AF4293"/>
    <w:rsid w:val="00AF442C"/>
    <w:rsid w:val="00AF4537"/>
    <w:rsid w:val="00AF4559"/>
    <w:rsid w:val="00AF4808"/>
    <w:rsid w:val="00AF5677"/>
    <w:rsid w:val="00AF59AF"/>
    <w:rsid w:val="00AF5B7F"/>
    <w:rsid w:val="00AF5CB6"/>
    <w:rsid w:val="00AF6B6B"/>
    <w:rsid w:val="00AF6B79"/>
    <w:rsid w:val="00AF6E58"/>
    <w:rsid w:val="00AF6EAE"/>
    <w:rsid w:val="00AF762A"/>
    <w:rsid w:val="00AF76B7"/>
    <w:rsid w:val="00AF7969"/>
    <w:rsid w:val="00AF7BFB"/>
    <w:rsid w:val="00AF7DD5"/>
    <w:rsid w:val="00AF7DD6"/>
    <w:rsid w:val="00B00321"/>
    <w:rsid w:val="00B004B0"/>
    <w:rsid w:val="00B00BDF"/>
    <w:rsid w:val="00B00C01"/>
    <w:rsid w:val="00B010D4"/>
    <w:rsid w:val="00B011BA"/>
    <w:rsid w:val="00B016C4"/>
    <w:rsid w:val="00B01AAE"/>
    <w:rsid w:val="00B01D7F"/>
    <w:rsid w:val="00B01ECA"/>
    <w:rsid w:val="00B01F6E"/>
    <w:rsid w:val="00B02052"/>
    <w:rsid w:val="00B021C7"/>
    <w:rsid w:val="00B0249D"/>
    <w:rsid w:val="00B026D3"/>
    <w:rsid w:val="00B031D5"/>
    <w:rsid w:val="00B03AE1"/>
    <w:rsid w:val="00B03F64"/>
    <w:rsid w:val="00B0420B"/>
    <w:rsid w:val="00B04304"/>
    <w:rsid w:val="00B04830"/>
    <w:rsid w:val="00B04961"/>
    <w:rsid w:val="00B04A90"/>
    <w:rsid w:val="00B05006"/>
    <w:rsid w:val="00B05011"/>
    <w:rsid w:val="00B05409"/>
    <w:rsid w:val="00B05444"/>
    <w:rsid w:val="00B05669"/>
    <w:rsid w:val="00B05844"/>
    <w:rsid w:val="00B0590C"/>
    <w:rsid w:val="00B05B9C"/>
    <w:rsid w:val="00B05F95"/>
    <w:rsid w:val="00B06035"/>
    <w:rsid w:val="00B0622E"/>
    <w:rsid w:val="00B0692F"/>
    <w:rsid w:val="00B06A61"/>
    <w:rsid w:val="00B06C06"/>
    <w:rsid w:val="00B06D6A"/>
    <w:rsid w:val="00B0709A"/>
    <w:rsid w:val="00B070E4"/>
    <w:rsid w:val="00B073FF"/>
    <w:rsid w:val="00B0763E"/>
    <w:rsid w:val="00B07A23"/>
    <w:rsid w:val="00B07A36"/>
    <w:rsid w:val="00B07AF3"/>
    <w:rsid w:val="00B07BDC"/>
    <w:rsid w:val="00B07CCA"/>
    <w:rsid w:val="00B100E8"/>
    <w:rsid w:val="00B10182"/>
    <w:rsid w:val="00B107DD"/>
    <w:rsid w:val="00B10B8B"/>
    <w:rsid w:val="00B111C0"/>
    <w:rsid w:val="00B11590"/>
    <w:rsid w:val="00B11D0B"/>
    <w:rsid w:val="00B1295F"/>
    <w:rsid w:val="00B12A60"/>
    <w:rsid w:val="00B12F6A"/>
    <w:rsid w:val="00B135B5"/>
    <w:rsid w:val="00B136FC"/>
    <w:rsid w:val="00B13BDB"/>
    <w:rsid w:val="00B144CD"/>
    <w:rsid w:val="00B144D9"/>
    <w:rsid w:val="00B1459B"/>
    <w:rsid w:val="00B14E1D"/>
    <w:rsid w:val="00B14EEF"/>
    <w:rsid w:val="00B151C3"/>
    <w:rsid w:val="00B1569D"/>
    <w:rsid w:val="00B1587F"/>
    <w:rsid w:val="00B15B8F"/>
    <w:rsid w:val="00B16EF8"/>
    <w:rsid w:val="00B170D7"/>
    <w:rsid w:val="00B1725B"/>
    <w:rsid w:val="00B172B8"/>
    <w:rsid w:val="00B175EA"/>
    <w:rsid w:val="00B1763E"/>
    <w:rsid w:val="00B17779"/>
    <w:rsid w:val="00B17B06"/>
    <w:rsid w:val="00B17C38"/>
    <w:rsid w:val="00B17CB0"/>
    <w:rsid w:val="00B17DC0"/>
    <w:rsid w:val="00B17F60"/>
    <w:rsid w:val="00B2007F"/>
    <w:rsid w:val="00B2018C"/>
    <w:rsid w:val="00B20384"/>
    <w:rsid w:val="00B20E43"/>
    <w:rsid w:val="00B211D4"/>
    <w:rsid w:val="00B21928"/>
    <w:rsid w:val="00B21B94"/>
    <w:rsid w:val="00B2227B"/>
    <w:rsid w:val="00B2230D"/>
    <w:rsid w:val="00B224BD"/>
    <w:rsid w:val="00B2276C"/>
    <w:rsid w:val="00B227F2"/>
    <w:rsid w:val="00B229FE"/>
    <w:rsid w:val="00B22EC4"/>
    <w:rsid w:val="00B2372A"/>
    <w:rsid w:val="00B23A89"/>
    <w:rsid w:val="00B23E06"/>
    <w:rsid w:val="00B2418A"/>
    <w:rsid w:val="00B24895"/>
    <w:rsid w:val="00B249F8"/>
    <w:rsid w:val="00B24B93"/>
    <w:rsid w:val="00B24E57"/>
    <w:rsid w:val="00B24FCD"/>
    <w:rsid w:val="00B256E8"/>
    <w:rsid w:val="00B25816"/>
    <w:rsid w:val="00B25F26"/>
    <w:rsid w:val="00B261D3"/>
    <w:rsid w:val="00B263BE"/>
    <w:rsid w:val="00B26892"/>
    <w:rsid w:val="00B269E5"/>
    <w:rsid w:val="00B26E5C"/>
    <w:rsid w:val="00B27027"/>
    <w:rsid w:val="00B270A2"/>
    <w:rsid w:val="00B27934"/>
    <w:rsid w:val="00B27CB3"/>
    <w:rsid w:val="00B30004"/>
    <w:rsid w:val="00B300E4"/>
    <w:rsid w:val="00B30676"/>
    <w:rsid w:val="00B314B5"/>
    <w:rsid w:val="00B31823"/>
    <w:rsid w:val="00B31D42"/>
    <w:rsid w:val="00B31FF0"/>
    <w:rsid w:val="00B3219E"/>
    <w:rsid w:val="00B322B4"/>
    <w:rsid w:val="00B32468"/>
    <w:rsid w:val="00B32729"/>
    <w:rsid w:val="00B327E6"/>
    <w:rsid w:val="00B32C46"/>
    <w:rsid w:val="00B32D11"/>
    <w:rsid w:val="00B32E59"/>
    <w:rsid w:val="00B3359A"/>
    <w:rsid w:val="00B336C3"/>
    <w:rsid w:val="00B336DF"/>
    <w:rsid w:val="00B33A77"/>
    <w:rsid w:val="00B33F88"/>
    <w:rsid w:val="00B33F9E"/>
    <w:rsid w:val="00B3441B"/>
    <w:rsid w:val="00B34449"/>
    <w:rsid w:val="00B351AE"/>
    <w:rsid w:val="00B357AA"/>
    <w:rsid w:val="00B357FD"/>
    <w:rsid w:val="00B35EB1"/>
    <w:rsid w:val="00B364DF"/>
    <w:rsid w:val="00B365DB"/>
    <w:rsid w:val="00B36B30"/>
    <w:rsid w:val="00B36CB0"/>
    <w:rsid w:val="00B36CC6"/>
    <w:rsid w:val="00B36E2E"/>
    <w:rsid w:val="00B36E9F"/>
    <w:rsid w:val="00B3737B"/>
    <w:rsid w:val="00B37902"/>
    <w:rsid w:val="00B37A13"/>
    <w:rsid w:val="00B37ADB"/>
    <w:rsid w:val="00B40616"/>
    <w:rsid w:val="00B40628"/>
    <w:rsid w:val="00B411FB"/>
    <w:rsid w:val="00B420CC"/>
    <w:rsid w:val="00B42EC7"/>
    <w:rsid w:val="00B43042"/>
    <w:rsid w:val="00B43EED"/>
    <w:rsid w:val="00B441CA"/>
    <w:rsid w:val="00B44BCB"/>
    <w:rsid w:val="00B44DE3"/>
    <w:rsid w:val="00B453E3"/>
    <w:rsid w:val="00B45EDB"/>
    <w:rsid w:val="00B46149"/>
    <w:rsid w:val="00B461FC"/>
    <w:rsid w:val="00B46490"/>
    <w:rsid w:val="00B46C44"/>
    <w:rsid w:val="00B46CCE"/>
    <w:rsid w:val="00B46D0D"/>
    <w:rsid w:val="00B47058"/>
    <w:rsid w:val="00B473CB"/>
    <w:rsid w:val="00B473D8"/>
    <w:rsid w:val="00B47BE7"/>
    <w:rsid w:val="00B50160"/>
    <w:rsid w:val="00B50985"/>
    <w:rsid w:val="00B50A75"/>
    <w:rsid w:val="00B50DD1"/>
    <w:rsid w:val="00B50E16"/>
    <w:rsid w:val="00B50F07"/>
    <w:rsid w:val="00B513A3"/>
    <w:rsid w:val="00B51474"/>
    <w:rsid w:val="00B51E80"/>
    <w:rsid w:val="00B51FFF"/>
    <w:rsid w:val="00B52165"/>
    <w:rsid w:val="00B523F8"/>
    <w:rsid w:val="00B527C6"/>
    <w:rsid w:val="00B5283C"/>
    <w:rsid w:val="00B528CD"/>
    <w:rsid w:val="00B529C8"/>
    <w:rsid w:val="00B53773"/>
    <w:rsid w:val="00B538A5"/>
    <w:rsid w:val="00B53AAA"/>
    <w:rsid w:val="00B53D34"/>
    <w:rsid w:val="00B53E3A"/>
    <w:rsid w:val="00B53F2C"/>
    <w:rsid w:val="00B53FBE"/>
    <w:rsid w:val="00B542D4"/>
    <w:rsid w:val="00B54357"/>
    <w:rsid w:val="00B54890"/>
    <w:rsid w:val="00B54AC6"/>
    <w:rsid w:val="00B54DBA"/>
    <w:rsid w:val="00B54F07"/>
    <w:rsid w:val="00B55358"/>
    <w:rsid w:val="00B55580"/>
    <w:rsid w:val="00B557FA"/>
    <w:rsid w:val="00B55838"/>
    <w:rsid w:val="00B559BD"/>
    <w:rsid w:val="00B55CBD"/>
    <w:rsid w:val="00B55F7E"/>
    <w:rsid w:val="00B56125"/>
    <w:rsid w:val="00B5652D"/>
    <w:rsid w:val="00B56B27"/>
    <w:rsid w:val="00B56D50"/>
    <w:rsid w:val="00B56E35"/>
    <w:rsid w:val="00B56F1F"/>
    <w:rsid w:val="00B5755C"/>
    <w:rsid w:val="00B57994"/>
    <w:rsid w:val="00B60194"/>
    <w:rsid w:val="00B6024C"/>
    <w:rsid w:val="00B603AC"/>
    <w:rsid w:val="00B60BE3"/>
    <w:rsid w:val="00B60CB0"/>
    <w:rsid w:val="00B60E5D"/>
    <w:rsid w:val="00B61134"/>
    <w:rsid w:val="00B61A77"/>
    <w:rsid w:val="00B61B7B"/>
    <w:rsid w:val="00B61F77"/>
    <w:rsid w:val="00B6232A"/>
    <w:rsid w:val="00B628D7"/>
    <w:rsid w:val="00B629E7"/>
    <w:rsid w:val="00B62A4D"/>
    <w:rsid w:val="00B62FDC"/>
    <w:rsid w:val="00B633B0"/>
    <w:rsid w:val="00B6358A"/>
    <w:rsid w:val="00B638DC"/>
    <w:rsid w:val="00B63B39"/>
    <w:rsid w:val="00B63C3E"/>
    <w:rsid w:val="00B63FD9"/>
    <w:rsid w:val="00B6401B"/>
    <w:rsid w:val="00B642F4"/>
    <w:rsid w:val="00B643D5"/>
    <w:rsid w:val="00B647EA"/>
    <w:rsid w:val="00B64958"/>
    <w:rsid w:val="00B64A37"/>
    <w:rsid w:val="00B64A7A"/>
    <w:rsid w:val="00B64ACA"/>
    <w:rsid w:val="00B64E26"/>
    <w:rsid w:val="00B65246"/>
    <w:rsid w:val="00B6534D"/>
    <w:rsid w:val="00B655B8"/>
    <w:rsid w:val="00B65728"/>
    <w:rsid w:val="00B65FD8"/>
    <w:rsid w:val="00B66017"/>
    <w:rsid w:val="00B66028"/>
    <w:rsid w:val="00B6641E"/>
    <w:rsid w:val="00B664D7"/>
    <w:rsid w:val="00B6675C"/>
    <w:rsid w:val="00B6696E"/>
    <w:rsid w:val="00B6697B"/>
    <w:rsid w:val="00B66E35"/>
    <w:rsid w:val="00B67080"/>
    <w:rsid w:val="00B670E4"/>
    <w:rsid w:val="00B67283"/>
    <w:rsid w:val="00B673A4"/>
    <w:rsid w:val="00B67404"/>
    <w:rsid w:val="00B67A2F"/>
    <w:rsid w:val="00B67AD1"/>
    <w:rsid w:val="00B7026D"/>
    <w:rsid w:val="00B70483"/>
    <w:rsid w:val="00B70799"/>
    <w:rsid w:val="00B70877"/>
    <w:rsid w:val="00B70888"/>
    <w:rsid w:val="00B7089D"/>
    <w:rsid w:val="00B71240"/>
    <w:rsid w:val="00B71320"/>
    <w:rsid w:val="00B71B64"/>
    <w:rsid w:val="00B71D66"/>
    <w:rsid w:val="00B7236A"/>
    <w:rsid w:val="00B7285B"/>
    <w:rsid w:val="00B728C6"/>
    <w:rsid w:val="00B72A93"/>
    <w:rsid w:val="00B72B94"/>
    <w:rsid w:val="00B72DF3"/>
    <w:rsid w:val="00B73574"/>
    <w:rsid w:val="00B73692"/>
    <w:rsid w:val="00B7393E"/>
    <w:rsid w:val="00B74195"/>
    <w:rsid w:val="00B7463B"/>
    <w:rsid w:val="00B746EE"/>
    <w:rsid w:val="00B74DD2"/>
    <w:rsid w:val="00B74E4E"/>
    <w:rsid w:val="00B74EFA"/>
    <w:rsid w:val="00B74F66"/>
    <w:rsid w:val="00B74F8C"/>
    <w:rsid w:val="00B75AB8"/>
    <w:rsid w:val="00B75EA0"/>
    <w:rsid w:val="00B7631A"/>
    <w:rsid w:val="00B76B52"/>
    <w:rsid w:val="00B76EC5"/>
    <w:rsid w:val="00B77165"/>
    <w:rsid w:val="00B77307"/>
    <w:rsid w:val="00B7735A"/>
    <w:rsid w:val="00B77D87"/>
    <w:rsid w:val="00B77E62"/>
    <w:rsid w:val="00B8008B"/>
    <w:rsid w:val="00B803C9"/>
    <w:rsid w:val="00B80542"/>
    <w:rsid w:val="00B80C99"/>
    <w:rsid w:val="00B80FB2"/>
    <w:rsid w:val="00B81031"/>
    <w:rsid w:val="00B81044"/>
    <w:rsid w:val="00B81056"/>
    <w:rsid w:val="00B8107B"/>
    <w:rsid w:val="00B81415"/>
    <w:rsid w:val="00B8153E"/>
    <w:rsid w:val="00B815ED"/>
    <w:rsid w:val="00B81EBE"/>
    <w:rsid w:val="00B82741"/>
    <w:rsid w:val="00B8287C"/>
    <w:rsid w:val="00B82940"/>
    <w:rsid w:val="00B82CCD"/>
    <w:rsid w:val="00B83262"/>
    <w:rsid w:val="00B832AE"/>
    <w:rsid w:val="00B83653"/>
    <w:rsid w:val="00B848A3"/>
    <w:rsid w:val="00B84D8D"/>
    <w:rsid w:val="00B84DF2"/>
    <w:rsid w:val="00B84E79"/>
    <w:rsid w:val="00B85644"/>
    <w:rsid w:val="00B8569A"/>
    <w:rsid w:val="00B85717"/>
    <w:rsid w:val="00B858F6"/>
    <w:rsid w:val="00B85EF6"/>
    <w:rsid w:val="00B860FE"/>
    <w:rsid w:val="00B86236"/>
    <w:rsid w:val="00B86418"/>
    <w:rsid w:val="00B865DB"/>
    <w:rsid w:val="00B8687E"/>
    <w:rsid w:val="00B86CA5"/>
    <w:rsid w:val="00B87438"/>
    <w:rsid w:val="00B87CCD"/>
    <w:rsid w:val="00B87E44"/>
    <w:rsid w:val="00B87F48"/>
    <w:rsid w:val="00B9016D"/>
    <w:rsid w:val="00B9052F"/>
    <w:rsid w:val="00B90973"/>
    <w:rsid w:val="00B91469"/>
    <w:rsid w:val="00B91BDC"/>
    <w:rsid w:val="00B92052"/>
    <w:rsid w:val="00B93105"/>
    <w:rsid w:val="00B932C0"/>
    <w:rsid w:val="00B93303"/>
    <w:rsid w:val="00B939E1"/>
    <w:rsid w:val="00B93C39"/>
    <w:rsid w:val="00B93CEC"/>
    <w:rsid w:val="00B9423D"/>
    <w:rsid w:val="00B947AD"/>
    <w:rsid w:val="00B94CBC"/>
    <w:rsid w:val="00B950BD"/>
    <w:rsid w:val="00B95475"/>
    <w:rsid w:val="00B955B5"/>
    <w:rsid w:val="00B956B8"/>
    <w:rsid w:val="00B95AA9"/>
    <w:rsid w:val="00B95FB9"/>
    <w:rsid w:val="00B95FF4"/>
    <w:rsid w:val="00B963D8"/>
    <w:rsid w:val="00B96526"/>
    <w:rsid w:val="00B965DE"/>
    <w:rsid w:val="00B96AB7"/>
    <w:rsid w:val="00B97184"/>
    <w:rsid w:val="00B972FD"/>
    <w:rsid w:val="00B97CC5"/>
    <w:rsid w:val="00B97CE6"/>
    <w:rsid w:val="00B97D30"/>
    <w:rsid w:val="00B97E6E"/>
    <w:rsid w:val="00BA0075"/>
    <w:rsid w:val="00BA021C"/>
    <w:rsid w:val="00BA0599"/>
    <w:rsid w:val="00BA12A2"/>
    <w:rsid w:val="00BA17E3"/>
    <w:rsid w:val="00BA19D5"/>
    <w:rsid w:val="00BA1A56"/>
    <w:rsid w:val="00BA1A67"/>
    <w:rsid w:val="00BA1BC3"/>
    <w:rsid w:val="00BA226B"/>
    <w:rsid w:val="00BA2C79"/>
    <w:rsid w:val="00BA3271"/>
    <w:rsid w:val="00BA3734"/>
    <w:rsid w:val="00BA3C45"/>
    <w:rsid w:val="00BA3F45"/>
    <w:rsid w:val="00BA4065"/>
    <w:rsid w:val="00BA40A6"/>
    <w:rsid w:val="00BA4596"/>
    <w:rsid w:val="00BA4691"/>
    <w:rsid w:val="00BA4DD6"/>
    <w:rsid w:val="00BA5070"/>
    <w:rsid w:val="00BA51F8"/>
    <w:rsid w:val="00BA53D3"/>
    <w:rsid w:val="00BA57D5"/>
    <w:rsid w:val="00BA57D9"/>
    <w:rsid w:val="00BA58CB"/>
    <w:rsid w:val="00BA5B9B"/>
    <w:rsid w:val="00BA5C2B"/>
    <w:rsid w:val="00BA6595"/>
    <w:rsid w:val="00BA6D83"/>
    <w:rsid w:val="00BA6D95"/>
    <w:rsid w:val="00BA7351"/>
    <w:rsid w:val="00BA77EC"/>
    <w:rsid w:val="00BA7818"/>
    <w:rsid w:val="00BA78B5"/>
    <w:rsid w:val="00BA79B7"/>
    <w:rsid w:val="00BB15F3"/>
    <w:rsid w:val="00BB18ED"/>
    <w:rsid w:val="00BB24B3"/>
    <w:rsid w:val="00BB2578"/>
    <w:rsid w:val="00BB2DDB"/>
    <w:rsid w:val="00BB30C4"/>
    <w:rsid w:val="00BB38F9"/>
    <w:rsid w:val="00BB3A28"/>
    <w:rsid w:val="00BB3BBB"/>
    <w:rsid w:val="00BB3C7C"/>
    <w:rsid w:val="00BB3DDD"/>
    <w:rsid w:val="00BB4652"/>
    <w:rsid w:val="00BB49F2"/>
    <w:rsid w:val="00BB528E"/>
    <w:rsid w:val="00BB52FC"/>
    <w:rsid w:val="00BB53A7"/>
    <w:rsid w:val="00BB5F5A"/>
    <w:rsid w:val="00BB6176"/>
    <w:rsid w:val="00BB692D"/>
    <w:rsid w:val="00BB6A79"/>
    <w:rsid w:val="00BB71CC"/>
    <w:rsid w:val="00BB7FA3"/>
    <w:rsid w:val="00BC06BD"/>
    <w:rsid w:val="00BC07CC"/>
    <w:rsid w:val="00BC0A1E"/>
    <w:rsid w:val="00BC1465"/>
    <w:rsid w:val="00BC1541"/>
    <w:rsid w:val="00BC1952"/>
    <w:rsid w:val="00BC2067"/>
    <w:rsid w:val="00BC2407"/>
    <w:rsid w:val="00BC2417"/>
    <w:rsid w:val="00BC25DC"/>
    <w:rsid w:val="00BC28C1"/>
    <w:rsid w:val="00BC28C4"/>
    <w:rsid w:val="00BC2A83"/>
    <w:rsid w:val="00BC2BC4"/>
    <w:rsid w:val="00BC2DC0"/>
    <w:rsid w:val="00BC32B3"/>
    <w:rsid w:val="00BC374D"/>
    <w:rsid w:val="00BC3A89"/>
    <w:rsid w:val="00BC3BCD"/>
    <w:rsid w:val="00BC3C6C"/>
    <w:rsid w:val="00BC3D79"/>
    <w:rsid w:val="00BC3FEA"/>
    <w:rsid w:val="00BC4BF2"/>
    <w:rsid w:val="00BC501B"/>
    <w:rsid w:val="00BC506D"/>
    <w:rsid w:val="00BC5467"/>
    <w:rsid w:val="00BC553F"/>
    <w:rsid w:val="00BC571C"/>
    <w:rsid w:val="00BC5AA7"/>
    <w:rsid w:val="00BC5F02"/>
    <w:rsid w:val="00BC6994"/>
    <w:rsid w:val="00BC76A4"/>
    <w:rsid w:val="00BC7751"/>
    <w:rsid w:val="00BC7A3B"/>
    <w:rsid w:val="00BC7CBE"/>
    <w:rsid w:val="00BC7EBE"/>
    <w:rsid w:val="00BD05E5"/>
    <w:rsid w:val="00BD0629"/>
    <w:rsid w:val="00BD0AAD"/>
    <w:rsid w:val="00BD0BE8"/>
    <w:rsid w:val="00BD1172"/>
    <w:rsid w:val="00BD1701"/>
    <w:rsid w:val="00BD1BC3"/>
    <w:rsid w:val="00BD1DD8"/>
    <w:rsid w:val="00BD22D2"/>
    <w:rsid w:val="00BD2803"/>
    <w:rsid w:val="00BD28AC"/>
    <w:rsid w:val="00BD2947"/>
    <w:rsid w:val="00BD2C76"/>
    <w:rsid w:val="00BD2D77"/>
    <w:rsid w:val="00BD3079"/>
    <w:rsid w:val="00BD3088"/>
    <w:rsid w:val="00BD4177"/>
    <w:rsid w:val="00BD41DC"/>
    <w:rsid w:val="00BD43BC"/>
    <w:rsid w:val="00BD43D6"/>
    <w:rsid w:val="00BD446C"/>
    <w:rsid w:val="00BD4856"/>
    <w:rsid w:val="00BD4B9E"/>
    <w:rsid w:val="00BD4C4A"/>
    <w:rsid w:val="00BD4CA4"/>
    <w:rsid w:val="00BD4F4E"/>
    <w:rsid w:val="00BD537F"/>
    <w:rsid w:val="00BD53C4"/>
    <w:rsid w:val="00BD5889"/>
    <w:rsid w:val="00BD5BF9"/>
    <w:rsid w:val="00BD6A83"/>
    <w:rsid w:val="00BD70EF"/>
    <w:rsid w:val="00BD7107"/>
    <w:rsid w:val="00BD7191"/>
    <w:rsid w:val="00BD79DD"/>
    <w:rsid w:val="00BD7A73"/>
    <w:rsid w:val="00BD7FF9"/>
    <w:rsid w:val="00BE05CF"/>
    <w:rsid w:val="00BE0606"/>
    <w:rsid w:val="00BE06D7"/>
    <w:rsid w:val="00BE06FF"/>
    <w:rsid w:val="00BE080B"/>
    <w:rsid w:val="00BE0D7A"/>
    <w:rsid w:val="00BE13A7"/>
    <w:rsid w:val="00BE1518"/>
    <w:rsid w:val="00BE1528"/>
    <w:rsid w:val="00BE163B"/>
    <w:rsid w:val="00BE1EB2"/>
    <w:rsid w:val="00BE206E"/>
    <w:rsid w:val="00BE2486"/>
    <w:rsid w:val="00BE27A5"/>
    <w:rsid w:val="00BE2905"/>
    <w:rsid w:val="00BE29D6"/>
    <w:rsid w:val="00BE2CF4"/>
    <w:rsid w:val="00BE3017"/>
    <w:rsid w:val="00BE3499"/>
    <w:rsid w:val="00BE3684"/>
    <w:rsid w:val="00BE36FC"/>
    <w:rsid w:val="00BE3F38"/>
    <w:rsid w:val="00BE3FB3"/>
    <w:rsid w:val="00BE3FFE"/>
    <w:rsid w:val="00BE47F5"/>
    <w:rsid w:val="00BE48C9"/>
    <w:rsid w:val="00BE49F9"/>
    <w:rsid w:val="00BE4A65"/>
    <w:rsid w:val="00BE4D45"/>
    <w:rsid w:val="00BE4D71"/>
    <w:rsid w:val="00BE4D87"/>
    <w:rsid w:val="00BE51DD"/>
    <w:rsid w:val="00BE577E"/>
    <w:rsid w:val="00BE5C16"/>
    <w:rsid w:val="00BE5D9A"/>
    <w:rsid w:val="00BE5F1B"/>
    <w:rsid w:val="00BE60EC"/>
    <w:rsid w:val="00BE6AB9"/>
    <w:rsid w:val="00BE6BF5"/>
    <w:rsid w:val="00BE7057"/>
    <w:rsid w:val="00BE70E2"/>
    <w:rsid w:val="00BE7372"/>
    <w:rsid w:val="00BE7409"/>
    <w:rsid w:val="00BE7644"/>
    <w:rsid w:val="00BE77C3"/>
    <w:rsid w:val="00BE7A71"/>
    <w:rsid w:val="00BE7B73"/>
    <w:rsid w:val="00BE7EEB"/>
    <w:rsid w:val="00BF0006"/>
    <w:rsid w:val="00BF00B6"/>
    <w:rsid w:val="00BF00F9"/>
    <w:rsid w:val="00BF0A33"/>
    <w:rsid w:val="00BF0A84"/>
    <w:rsid w:val="00BF0CB2"/>
    <w:rsid w:val="00BF0EEE"/>
    <w:rsid w:val="00BF0F98"/>
    <w:rsid w:val="00BF1082"/>
    <w:rsid w:val="00BF1440"/>
    <w:rsid w:val="00BF1503"/>
    <w:rsid w:val="00BF1627"/>
    <w:rsid w:val="00BF1665"/>
    <w:rsid w:val="00BF179E"/>
    <w:rsid w:val="00BF18E0"/>
    <w:rsid w:val="00BF18F5"/>
    <w:rsid w:val="00BF1B9B"/>
    <w:rsid w:val="00BF2166"/>
    <w:rsid w:val="00BF2182"/>
    <w:rsid w:val="00BF227A"/>
    <w:rsid w:val="00BF2687"/>
    <w:rsid w:val="00BF280F"/>
    <w:rsid w:val="00BF297C"/>
    <w:rsid w:val="00BF2D77"/>
    <w:rsid w:val="00BF2F00"/>
    <w:rsid w:val="00BF2F2B"/>
    <w:rsid w:val="00BF34A0"/>
    <w:rsid w:val="00BF353C"/>
    <w:rsid w:val="00BF3608"/>
    <w:rsid w:val="00BF3B23"/>
    <w:rsid w:val="00BF3CB8"/>
    <w:rsid w:val="00BF3E09"/>
    <w:rsid w:val="00BF3EAF"/>
    <w:rsid w:val="00BF42FC"/>
    <w:rsid w:val="00BF47DB"/>
    <w:rsid w:val="00BF4892"/>
    <w:rsid w:val="00BF4D08"/>
    <w:rsid w:val="00BF4E99"/>
    <w:rsid w:val="00BF5010"/>
    <w:rsid w:val="00BF58C3"/>
    <w:rsid w:val="00BF6232"/>
    <w:rsid w:val="00BF6241"/>
    <w:rsid w:val="00BF631A"/>
    <w:rsid w:val="00BF6352"/>
    <w:rsid w:val="00BF6732"/>
    <w:rsid w:val="00BF674A"/>
    <w:rsid w:val="00BF68AA"/>
    <w:rsid w:val="00BF6FFF"/>
    <w:rsid w:val="00BF78A8"/>
    <w:rsid w:val="00BF7BD7"/>
    <w:rsid w:val="00BF7CB5"/>
    <w:rsid w:val="00C000FA"/>
    <w:rsid w:val="00C00210"/>
    <w:rsid w:val="00C0040E"/>
    <w:rsid w:val="00C00A58"/>
    <w:rsid w:val="00C00E8B"/>
    <w:rsid w:val="00C00F70"/>
    <w:rsid w:val="00C0173A"/>
    <w:rsid w:val="00C01E52"/>
    <w:rsid w:val="00C02B6B"/>
    <w:rsid w:val="00C0356C"/>
    <w:rsid w:val="00C035FE"/>
    <w:rsid w:val="00C0374C"/>
    <w:rsid w:val="00C037D2"/>
    <w:rsid w:val="00C03B38"/>
    <w:rsid w:val="00C03DC8"/>
    <w:rsid w:val="00C04260"/>
    <w:rsid w:val="00C042A0"/>
    <w:rsid w:val="00C0476F"/>
    <w:rsid w:val="00C04941"/>
    <w:rsid w:val="00C049D2"/>
    <w:rsid w:val="00C04A79"/>
    <w:rsid w:val="00C04B74"/>
    <w:rsid w:val="00C04BA6"/>
    <w:rsid w:val="00C05339"/>
    <w:rsid w:val="00C0538D"/>
    <w:rsid w:val="00C057C0"/>
    <w:rsid w:val="00C06271"/>
    <w:rsid w:val="00C062A8"/>
    <w:rsid w:val="00C0693E"/>
    <w:rsid w:val="00C06D07"/>
    <w:rsid w:val="00C06E3B"/>
    <w:rsid w:val="00C075A8"/>
    <w:rsid w:val="00C079EE"/>
    <w:rsid w:val="00C07E23"/>
    <w:rsid w:val="00C07E6C"/>
    <w:rsid w:val="00C100D5"/>
    <w:rsid w:val="00C10560"/>
    <w:rsid w:val="00C1082F"/>
    <w:rsid w:val="00C10BF8"/>
    <w:rsid w:val="00C11648"/>
    <w:rsid w:val="00C11CFD"/>
    <w:rsid w:val="00C12026"/>
    <w:rsid w:val="00C1220D"/>
    <w:rsid w:val="00C124B7"/>
    <w:rsid w:val="00C12C3E"/>
    <w:rsid w:val="00C12C68"/>
    <w:rsid w:val="00C12DD4"/>
    <w:rsid w:val="00C12F6B"/>
    <w:rsid w:val="00C133B2"/>
    <w:rsid w:val="00C13860"/>
    <w:rsid w:val="00C13C02"/>
    <w:rsid w:val="00C13CBE"/>
    <w:rsid w:val="00C13FCF"/>
    <w:rsid w:val="00C140FF"/>
    <w:rsid w:val="00C14114"/>
    <w:rsid w:val="00C1454B"/>
    <w:rsid w:val="00C147D5"/>
    <w:rsid w:val="00C14E8F"/>
    <w:rsid w:val="00C14F1D"/>
    <w:rsid w:val="00C153F4"/>
    <w:rsid w:val="00C1566F"/>
    <w:rsid w:val="00C158B4"/>
    <w:rsid w:val="00C159C3"/>
    <w:rsid w:val="00C15D5F"/>
    <w:rsid w:val="00C16044"/>
    <w:rsid w:val="00C161CC"/>
    <w:rsid w:val="00C16766"/>
    <w:rsid w:val="00C167CC"/>
    <w:rsid w:val="00C16954"/>
    <w:rsid w:val="00C1715F"/>
    <w:rsid w:val="00C175D2"/>
    <w:rsid w:val="00C176E8"/>
    <w:rsid w:val="00C17956"/>
    <w:rsid w:val="00C17B3B"/>
    <w:rsid w:val="00C17B58"/>
    <w:rsid w:val="00C17C95"/>
    <w:rsid w:val="00C17D51"/>
    <w:rsid w:val="00C200F8"/>
    <w:rsid w:val="00C20906"/>
    <w:rsid w:val="00C20D44"/>
    <w:rsid w:val="00C212FE"/>
    <w:rsid w:val="00C2138A"/>
    <w:rsid w:val="00C213CB"/>
    <w:rsid w:val="00C21796"/>
    <w:rsid w:val="00C21A13"/>
    <w:rsid w:val="00C222D6"/>
    <w:rsid w:val="00C22850"/>
    <w:rsid w:val="00C22D4C"/>
    <w:rsid w:val="00C22D8B"/>
    <w:rsid w:val="00C22F13"/>
    <w:rsid w:val="00C232CD"/>
    <w:rsid w:val="00C235A2"/>
    <w:rsid w:val="00C23796"/>
    <w:rsid w:val="00C23822"/>
    <w:rsid w:val="00C23D6D"/>
    <w:rsid w:val="00C23D8E"/>
    <w:rsid w:val="00C2410D"/>
    <w:rsid w:val="00C24173"/>
    <w:rsid w:val="00C2425B"/>
    <w:rsid w:val="00C2433C"/>
    <w:rsid w:val="00C243AC"/>
    <w:rsid w:val="00C24422"/>
    <w:rsid w:val="00C246A4"/>
    <w:rsid w:val="00C24B89"/>
    <w:rsid w:val="00C25106"/>
    <w:rsid w:val="00C25524"/>
    <w:rsid w:val="00C255BA"/>
    <w:rsid w:val="00C25BDA"/>
    <w:rsid w:val="00C2605A"/>
    <w:rsid w:val="00C26406"/>
    <w:rsid w:val="00C268EE"/>
    <w:rsid w:val="00C26E53"/>
    <w:rsid w:val="00C26F3E"/>
    <w:rsid w:val="00C2784A"/>
    <w:rsid w:val="00C278B7"/>
    <w:rsid w:val="00C27A5E"/>
    <w:rsid w:val="00C30657"/>
    <w:rsid w:val="00C30665"/>
    <w:rsid w:val="00C30BA9"/>
    <w:rsid w:val="00C30CCB"/>
    <w:rsid w:val="00C3130C"/>
    <w:rsid w:val="00C314C9"/>
    <w:rsid w:val="00C31CD8"/>
    <w:rsid w:val="00C31DE2"/>
    <w:rsid w:val="00C31F7B"/>
    <w:rsid w:val="00C32772"/>
    <w:rsid w:val="00C32E78"/>
    <w:rsid w:val="00C3327C"/>
    <w:rsid w:val="00C33F5A"/>
    <w:rsid w:val="00C3406B"/>
    <w:rsid w:val="00C34326"/>
    <w:rsid w:val="00C34553"/>
    <w:rsid w:val="00C3499E"/>
    <w:rsid w:val="00C34EA0"/>
    <w:rsid w:val="00C353EB"/>
    <w:rsid w:val="00C35A48"/>
    <w:rsid w:val="00C35ECA"/>
    <w:rsid w:val="00C35FD2"/>
    <w:rsid w:val="00C36153"/>
    <w:rsid w:val="00C363AC"/>
    <w:rsid w:val="00C36759"/>
    <w:rsid w:val="00C36C2E"/>
    <w:rsid w:val="00C36DDE"/>
    <w:rsid w:val="00C36E7B"/>
    <w:rsid w:val="00C37005"/>
    <w:rsid w:val="00C373CB"/>
    <w:rsid w:val="00C37619"/>
    <w:rsid w:val="00C37874"/>
    <w:rsid w:val="00C37CAE"/>
    <w:rsid w:val="00C40708"/>
    <w:rsid w:val="00C40ABE"/>
    <w:rsid w:val="00C40B68"/>
    <w:rsid w:val="00C40E74"/>
    <w:rsid w:val="00C4103D"/>
    <w:rsid w:val="00C41530"/>
    <w:rsid w:val="00C41885"/>
    <w:rsid w:val="00C431EF"/>
    <w:rsid w:val="00C43214"/>
    <w:rsid w:val="00C432FE"/>
    <w:rsid w:val="00C43470"/>
    <w:rsid w:val="00C43AA3"/>
    <w:rsid w:val="00C43BDD"/>
    <w:rsid w:val="00C440AC"/>
    <w:rsid w:val="00C44425"/>
    <w:rsid w:val="00C447FF"/>
    <w:rsid w:val="00C45183"/>
    <w:rsid w:val="00C452B9"/>
    <w:rsid w:val="00C455F3"/>
    <w:rsid w:val="00C464E7"/>
    <w:rsid w:val="00C46A19"/>
    <w:rsid w:val="00C46BCA"/>
    <w:rsid w:val="00C46E6C"/>
    <w:rsid w:val="00C4702A"/>
    <w:rsid w:val="00C47436"/>
    <w:rsid w:val="00C47856"/>
    <w:rsid w:val="00C479C9"/>
    <w:rsid w:val="00C47FF6"/>
    <w:rsid w:val="00C5037A"/>
    <w:rsid w:val="00C50A90"/>
    <w:rsid w:val="00C50BCD"/>
    <w:rsid w:val="00C50DE2"/>
    <w:rsid w:val="00C50EA2"/>
    <w:rsid w:val="00C51130"/>
    <w:rsid w:val="00C5141F"/>
    <w:rsid w:val="00C514C8"/>
    <w:rsid w:val="00C514D8"/>
    <w:rsid w:val="00C51735"/>
    <w:rsid w:val="00C5185C"/>
    <w:rsid w:val="00C51A27"/>
    <w:rsid w:val="00C51C03"/>
    <w:rsid w:val="00C51C8D"/>
    <w:rsid w:val="00C51EA1"/>
    <w:rsid w:val="00C520CC"/>
    <w:rsid w:val="00C5244F"/>
    <w:rsid w:val="00C52499"/>
    <w:rsid w:val="00C52518"/>
    <w:rsid w:val="00C52721"/>
    <w:rsid w:val="00C527A8"/>
    <w:rsid w:val="00C52853"/>
    <w:rsid w:val="00C52FEF"/>
    <w:rsid w:val="00C53228"/>
    <w:rsid w:val="00C533FE"/>
    <w:rsid w:val="00C53422"/>
    <w:rsid w:val="00C53CC0"/>
    <w:rsid w:val="00C5411B"/>
    <w:rsid w:val="00C5423A"/>
    <w:rsid w:val="00C5457D"/>
    <w:rsid w:val="00C55139"/>
    <w:rsid w:val="00C55481"/>
    <w:rsid w:val="00C55634"/>
    <w:rsid w:val="00C558B6"/>
    <w:rsid w:val="00C56632"/>
    <w:rsid w:val="00C56748"/>
    <w:rsid w:val="00C56936"/>
    <w:rsid w:val="00C569A3"/>
    <w:rsid w:val="00C57420"/>
    <w:rsid w:val="00C574BC"/>
    <w:rsid w:val="00C57A09"/>
    <w:rsid w:val="00C57A73"/>
    <w:rsid w:val="00C57CF2"/>
    <w:rsid w:val="00C57D78"/>
    <w:rsid w:val="00C57E3B"/>
    <w:rsid w:val="00C6024F"/>
    <w:rsid w:val="00C6033E"/>
    <w:rsid w:val="00C607FD"/>
    <w:rsid w:val="00C60868"/>
    <w:rsid w:val="00C60BF9"/>
    <w:rsid w:val="00C61002"/>
    <w:rsid w:val="00C61A33"/>
    <w:rsid w:val="00C61FC9"/>
    <w:rsid w:val="00C62079"/>
    <w:rsid w:val="00C62215"/>
    <w:rsid w:val="00C6243D"/>
    <w:rsid w:val="00C62A64"/>
    <w:rsid w:val="00C62B81"/>
    <w:rsid w:val="00C633A3"/>
    <w:rsid w:val="00C6341C"/>
    <w:rsid w:val="00C63596"/>
    <w:rsid w:val="00C637CE"/>
    <w:rsid w:val="00C63AFC"/>
    <w:rsid w:val="00C63B39"/>
    <w:rsid w:val="00C64091"/>
    <w:rsid w:val="00C645C9"/>
    <w:rsid w:val="00C64673"/>
    <w:rsid w:val="00C64929"/>
    <w:rsid w:val="00C64AD6"/>
    <w:rsid w:val="00C64CFD"/>
    <w:rsid w:val="00C64D34"/>
    <w:rsid w:val="00C64EDC"/>
    <w:rsid w:val="00C6535F"/>
    <w:rsid w:val="00C65397"/>
    <w:rsid w:val="00C6539A"/>
    <w:rsid w:val="00C658AD"/>
    <w:rsid w:val="00C65997"/>
    <w:rsid w:val="00C65B3D"/>
    <w:rsid w:val="00C65D9A"/>
    <w:rsid w:val="00C6644A"/>
    <w:rsid w:val="00C664A0"/>
    <w:rsid w:val="00C66603"/>
    <w:rsid w:val="00C66D3F"/>
    <w:rsid w:val="00C6707D"/>
    <w:rsid w:val="00C67214"/>
    <w:rsid w:val="00C679C7"/>
    <w:rsid w:val="00C67CE9"/>
    <w:rsid w:val="00C67E15"/>
    <w:rsid w:val="00C67F06"/>
    <w:rsid w:val="00C7061B"/>
    <w:rsid w:val="00C708A2"/>
    <w:rsid w:val="00C70975"/>
    <w:rsid w:val="00C711F0"/>
    <w:rsid w:val="00C7176F"/>
    <w:rsid w:val="00C71870"/>
    <w:rsid w:val="00C719DA"/>
    <w:rsid w:val="00C71BEE"/>
    <w:rsid w:val="00C720E6"/>
    <w:rsid w:val="00C728CA"/>
    <w:rsid w:val="00C72A9A"/>
    <w:rsid w:val="00C732D2"/>
    <w:rsid w:val="00C73495"/>
    <w:rsid w:val="00C73942"/>
    <w:rsid w:val="00C73EDA"/>
    <w:rsid w:val="00C74544"/>
    <w:rsid w:val="00C747F5"/>
    <w:rsid w:val="00C748EF"/>
    <w:rsid w:val="00C74D72"/>
    <w:rsid w:val="00C74FAD"/>
    <w:rsid w:val="00C752A1"/>
    <w:rsid w:val="00C75533"/>
    <w:rsid w:val="00C75BA3"/>
    <w:rsid w:val="00C75D28"/>
    <w:rsid w:val="00C75D49"/>
    <w:rsid w:val="00C75DB5"/>
    <w:rsid w:val="00C75E6A"/>
    <w:rsid w:val="00C76093"/>
    <w:rsid w:val="00C766C9"/>
    <w:rsid w:val="00C76836"/>
    <w:rsid w:val="00C76915"/>
    <w:rsid w:val="00C7747E"/>
    <w:rsid w:val="00C776F3"/>
    <w:rsid w:val="00C779F1"/>
    <w:rsid w:val="00C77A93"/>
    <w:rsid w:val="00C77DC8"/>
    <w:rsid w:val="00C77F18"/>
    <w:rsid w:val="00C80088"/>
    <w:rsid w:val="00C801BB"/>
    <w:rsid w:val="00C801C6"/>
    <w:rsid w:val="00C80301"/>
    <w:rsid w:val="00C806BE"/>
    <w:rsid w:val="00C8081A"/>
    <w:rsid w:val="00C809D1"/>
    <w:rsid w:val="00C80C94"/>
    <w:rsid w:val="00C80F5D"/>
    <w:rsid w:val="00C8117F"/>
    <w:rsid w:val="00C812EB"/>
    <w:rsid w:val="00C81407"/>
    <w:rsid w:val="00C81411"/>
    <w:rsid w:val="00C8186D"/>
    <w:rsid w:val="00C81888"/>
    <w:rsid w:val="00C81A93"/>
    <w:rsid w:val="00C81DBB"/>
    <w:rsid w:val="00C81DF2"/>
    <w:rsid w:val="00C82669"/>
    <w:rsid w:val="00C828BE"/>
    <w:rsid w:val="00C828D2"/>
    <w:rsid w:val="00C829D5"/>
    <w:rsid w:val="00C82AF8"/>
    <w:rsid w:val="00C82F68"/>
    <w:rsid w:val="00C831E4"/>
    <w:rsid w:val="00C839EA"/>
    <w:rsid w:val="00C83C8D"/>
    <w:rsid w:val="00C83FA9"/>
    <w:rsid w:val="00C84011"/>
    <w:rsid w:val="00C844A1"/>
    <w:rsid w:val="00C8471D"/>
    <w:rsid w:val="00C848C4"/>
    <w:rsid w:val="00C84923"/>
    <w:rsid w:val="00C852EA"/>
    <w:rsid w:val="00C85509"/>
    <w:rsid w:val="00C8578D"/>
    <w:rsid w:val="00C85BCB"/>
    <w:rsid w:val="00C865FE"/>
    <w:rsid w:val="00C8679A"/>
    <w:rsid w:val="00C86B60"/>
    <w:rsid w:val="00C86E2D"/>
    <w:rsid w:val="00C87225"/>
    <w:rsid w:val="00C875FF"/>
    <w:rsid w:val="00C8770E"/>
    <w:rsid w:val="00C87B84"/>
    <w:rsid w:val="00C87B90"/>
    <w:rsid w:val="00C87C02"/>
    <w:rsid w:val="00C90A6E"/>
    <w:rsid w:val="00C90CE3"/>
    <w:rsid w:val="00C90F1B"/>
    <w:rsid w:val="00C90F2C"/>
    <w:rsid w:val="00C90F99"/>
    <w:rsid w:val="00C9128C"/>
    <w:rsid w:val="00C912EC"/>
    <w:rsid w:val="00C913AD"/>
    <w:rsid w:val="00C91858"/>
    <w:rsid w:val="00C91BB4"/>
    <w:rsid w:val="00C91CE8"/>
    <w:rsid w:val="00C91D6E"/>
    <w:rsid w:val="00C91FAC"/>
    <w:rsid w:val="00C92F6B"/>
    <w:rsid w:val="00C92FEE"/>
    <w:rsid w:val="00C93075"/>
    <w:rsid w:val="00C93AFD"/>
    <w:rsid w:val="00C93BDF"/>
    <w:rsid w:val="00C946EF"/>
    <w:rsid w:val="00C94B9A"/>
    <w:rsid w:val="00C94F64"/>
    <w:rsid w:val="00C95167"/>
    <w:rsid w:val="00C95609"/>
    <w:rsid w:val="00C95658"/>
    <w:rsid w:val="00C95BD6"/>
    <w:rsid w:val="00C960E2"/>
    <w:rsid w:val="00C96B8E"/>
    <w:rsid w:val="00C96BA2"/>
    <w:rsid w:val="00C96DF7"/>
    <w:rsid w:val="00C96E67"/>
    <w:rsid w:val="00C9736F"/>
    <w:rsid w:val="00C97BA7"/>
    <w:rsid w:val="00C97C96"/>
    <w:rsid w:val="00C97C9E"/>
    <w:rsid w:val="00C97D20"/>
    <w:rsid w:val="00C97E49"/>
    <w:rsid w:val="00CA00A5"/>
    <w:rsid w:val="00CA00AA"/>
    <w:rsid w:val="00CA0AA8"/>
    <w:rsid w:val="00CA0EF6"/>
    <w:rsid w:val="00CA1098"/>
    <w:rsid w:val="00CA14C4"/>
    <w:rsid w:val="00CA18CA"/>
    <w:rsid w:val="00CA22FD"/>
    <w:rsid w:val="00CA23E8"/>
    <w:rsid w:val="00CA2450"/>
    <w:rsid w:val="00CA3335"/>
    <w:rsid w:val="00CA3667"/>
    <w:rsid w:val="00CA3C0F"/>
    <w:rsid w:val="00CA4502"/>
    <w:rsid w:val="00CA486B"/>
    <w:rsid w:val="00CA4932"/>
    <w:rsid w:val="00CA517A"/>
    <w:rsid w:val="00CA5255"/>
    <w:rsid w:val="00CA534F"/>
    <w:rsid w:val="00CA5577"/>
    <w:rsid w:val="00CA5744"/>
    <w:rsid w:val="00CA58C8"/>
    <w:rsid w:val="00CA5B47"/>
    <w:rsid w:val="00CA5B4B"/>
    <w:rsid w:val="00CA5B54"/>
    <w:rsid w:val="00CA5C82"/>
    <w:rsid w:val="00CA5FE7"/>
    <w:rsid w:val="00CA6501"/>
    <w:rsid w:val="00CA6816"/>
    <w:rsid w:val="00CA6B51"/>
    <w:rsid w:val="00CA73F6"/>
    <w:rsid w:val="00CA7510"/>
    <w:rsid w:val="00CA780F"/>
    <w:rsid w:val="00CA7882"/>
    <w:rsid w:val="00CA7992"/>
    <w:rsid w:val="00CA7B5F"/>
    <w:rsid w:val="00CA7EF9"/>
    <w:rsid w:val="00CB0068"/>
    <w:rsid w:val="00CB0071"/>
    <w:rsid w:val="00CB00AD"/>
    <w:rsid w:val="00CB046D"/>
    <w:rsid w:val="00CB05D3"/>
    <w:rsid w:val="00CB0605"/>
    <w:rsid w:val="00CB08FC"/>
    <w:rsid w:val="00CB0A0D"/>
    <w:rsid w:val="00CB0B35"/>
    <w:rsid w:val="00CB0D9D"/>
    <w:rsid w:val="00CB1074"/>
    <w:rsid w:val="00CB10D8"/>
    <w:rsid w:val="00CB10FB"/>
    <w:rsid w:val="00CB1232"/>
    <w:rsid w:val="00CB145A"/>
    <w:rsid w:val="00CB1543"/>
    <w:rsid w:val="00CB1C72"/>
    <w:rsid w:val="00CB1CC8"/>
    <w:rsid w:val="00CB216A"/>
    <w:rsid w:val="00CB29EF"/>
    <w:rsid w:val="00CB2AEE"/>
    <w:rsid w:val="00CB2DC9"/>
    <w:rsid w:val="00CB347F"/>
    <w:rsid w:val="00CB3F07"/>
    <w:rsid w:val="00CB43EA"/>
    <w:rsid w:val="00CB4828"/>
    <w:rsid w:val="00CB4D65"/>
    <w:rsid w:val="00CB4D6E"/>
    <w:rsid w:val="00CB53EA"/>
    <w:rsid w:val="00CB5760"/>
    <w:rsid w:val="00CB608E"/>
    <w:rsid w:val="00CB61A7"/>
    <w:rsid w:val="00CB64E8"/>
    <w:rsid w:val="00CB672A"/>
    <w:rsid w:val="00CB6996"/>
    <w:rsid w:val="00CB6D73"/>
    <w:rsid w:val="00CB6EA4"/>
    <w:rsid w:val="00CB6FC8"/>
    <w:rsid w:val="00CB71E7"/>
    <w:rsid w:val="00CB76DC"/>
    <w:rsid w:val="00CB7B3F"/>
    <w:rsid w:val="00CB7E56"/>
    <w:rsid w:val="00CB7EB7"/>
    <w:rsid w:val="00CB7F29"/>
    <w:rsid w:val="00CC0188"/>
    <w:rsid w:val="00CC03B4"/>
    <w:rsid w:val="00CC0472"/>
    <w:rsid w:val="00CC0701"/>
    <w:rsid w:val="00CC0A16"/>
    <w:rsid w:val="00CC0A47"/>
    <w:rsid w:val="00CC0FD2"/>
    <w:rsid w:val="00CC1822"/>
    <w:rsid w:val="00CC19D9"/>
    <w:rsid w:val="00CC1E8A"/>
    <w:rsid w:val="00CC2548"/>
    <w:rsid w:val="00CC27BB"/>
    <w:rsid w:val="00CC2891"/>
    <w:rsid w:val="00CC28A1"/>
    <w:rsid w:val="00CC2BF0"/>
    <w:rsid w:val="00CC2E11"/>
    <w:rsid w:val="00CC303C"/>
    <w:rsid w:val="00CC33E5"/>
    <w:rsid w:val="00CC3ABD"/>
    <w:rsid w:val="00CC3B55"/>
    <w:rsid w:val="00CC4024"/>
    <w:rsid w:val="00CC4256"/>
    <w:rsid w:val="00CC427A"/>
    <w:rsid w:val="00CC438E"/>
    <w:rsid w:val="00CC4584"/>
    <w:rsid w:val="00CC4AE0"/>
    <w:rsid w:val="00CC5294"/>
    <w:rsid w:val="00CC52A6"/>
    <w:rsid w:val="00CC58DA"/>
    <w:rsid w:val="00CC5964"/>
    <w:rsid w:val="00CC59B1"/>
    <w:rsid w:val="00CC6766"/>
    <w:rsid w:val="00CC6981"/>
    <w:rsid w:val="00CC74B6"/>
    <w:rsid w:val="00CC7642"/>
    <w:rsid w:val="00CC7B14"/>
    <w:rsid w:val="00CC7EF2"/>
    <w:rsid w:val="00CC7FE6"/>
    <w:rsid w:val="00CD04E5"/>
    <w:rsid w:val="00CD0C91"/>
    <w:rsid w:val="00CD1013"/>
    <w:rsid w:val="00CD13D4"/>
    <w:rsid w:val="00CD1831"/>
    <w:rsid w:val="00CD26A2"/>
    <w:rsid w:val="00CD275C"/>
    <w:rsid w:val="00CD29C9"/>
    <w:rsid w:val="00CD309A"/>
    <w:rsid w:val="00CD3463"/>
    <w:rsid w:val="00CD34B1"/>
    <w:rsid w:val="00CD3990"/>
    <w:rsid w:val="00CD3CEC"/>
    <w:rsid w:val="00CD3D82"/>
    <w:rsid w:val="00CD4251"/>
    <w:rsid w:val="00CD44DA"/>
    <w:rsid w:val="00CD4F1E"/>
    <w:rsid w:val="00CD4FC7"/>
    <w:rsid w:val="00CD54AC"/>
    <w:rsid w:val="00CD58DA"/>
    <w:rsid w:val="00CD59AD"/>
    <w:rsid w:val="00CD5A15"/>
    <w:rsid w:val="00CD673D"/>
    <w:rsid w:val="00CD7042"/>
    <w:rsid w:val="00CD7771"/>
    <w:rsid w:val="00CD795D"/>
    <w:rsid w:val="00CD7A2B"/>
    <w:rsid w:val="00CE0115"/>
    <w:rsid w:val="00CE020C"/>
    <w:rsid w:val="00CE07D9"/>
    <w:rsid w:val="00CE1184"/>
    <w:rsid w:val="00CE14F2"/>
    <w:rsid w:val="00CE1B92"/>
    <w:rsid w:val="00CE1EF8"/>
    <w:rsid w:val="00CE22C9"/>
    <w:rsid w:val="00CE3A5B"/>
    <w:rsid w:val="00CE3AF3"/>
    <w:rsid w:val="00CE3BFA"/>
    <w:rsid w:val="00CE3E66"/>
    <w:rsid w:val="00CE3FC4"/>
    <w:rsid w:val="00CE465E"/>
    <w:rsid w:val="00CE47B2"/>
    <w:rsid w:val="00CE47F5"/>
    <w:rsid w:val="00CE4A51"/>
    <w:rsid w:val="00CE4B0D"/>
    <w:rsid w:val="00CE4D27"/>
    <w:rsid w:val="00CE5DFE"/>
    <w:rsid w:val="00CE5FA8"/>
    <w:rsid w:val="00CE61DE"/>
    <w:rsid w:val="00CE634A"/>
    <w:rsid w:val="00CE6C93"/>
    <w:rsid w:val="00CE7258"/>
    <w:rsid w:val="00CE77BB"/>
    <w:rsid w:val="00CE7C3B"/>
    <w:rsid w:val="00CF009D"/>
    <w:rsid w:val="00CF02AB"/>
    <w:rsid w:val="00CF02D4"/>
    <w:rsid w:val="00CF0409"/>
    <w:rsid w:val="00CF1212"/>
    <w:rsid w:val="00CF139E"/>
    <w:rsid w:val="00CF13B5"/>
    <w:rsid w:val="00CF1468"/>
    <w:rsid w:val="00CF169B"/>
    <w:rsid w:val="00CF220D"/>
    <w:rsid w:val="00CF229D"/>
    <w:rsid w:val="00CF2350"/>
    <w:rsid w:val="00CF2BE3"/>
    <w:rsid w:val="00CF300D"/>
    <w:rsid w:val="00CF30B4"/>
    <w:rsid w:val="00CF3386"/>
    <w:rsid w:val="00CF3389"/>
    <w:rsid w:val="00CF359B"/>
    <w:rsid w:val="00CF37FC"/>
    <w:rsid w:val="00CF4482"/>
    <w:rsid w:val="00CF4A2C"/>
    <w:rsid w:val="00CF4E23"/>
    <w:rsid w:val="00CF50FB"/>
    <w:rsid w:val="00CF524E"/>
    <w:rsid w:val="00CF60C5"/>
    <w:rsid w:val="00CF6674"/>
    <w:rsid w:val="00CF6892"/>
    <w:rsid w:val="00CF6BFB"/>
    <w:rsid w:val="00CF7865"/>
    <w:rsid w:val="00CF78EA"/>
    <w:rsid w:val="00CF7C58"/>
    <w:rsid w:val="00D00112"/>
    <w:rsid w:val="00D00A3B"/>
    <w:rsid w:val="00D00E1E"/>
    <w:rsid w:val="00D00E84"/>
    <w:rsid w:val="00D00F4E"/>
    <w:rsid w:val="00D014E9"/>
    <w:rsid w:val="00D02303"/>
    <w:rsid w:val="00D02A9E"/>
    <w:rsid w:val="00D02F82"/>
    <w:rsid w:val="00D03772"/>
    <w:rsid w:val="00D03D52"/>
    <w:rsid w:val="00D03FE6"/>
    <w:rsid w:val="00D041CC"/>
    <w:rsid w:val="00D04560"/>
    <w:rsid w:val="00D046CC"/>
    <w:rsid w:val="00D048B9"/>
    <w:rsid w:val="00D04B02"/>
    <w:rsid w:val="00D0519A"/>
    <w:rsid w:val="00D05580"/>
    <w:rsid w:val="00D05A3E"/>
    <w:rsid w:val="00D05E12"/>
    <w:rsid w:val="00D05F80"/>
    <w:rsid w:val="00D0642C"/>
    <w:rsid w:val="00D067F5"/>
    <w:rsid w:val="00D068CF"/>
    <w:rsid w:val="00D06C82"/>
    <w:rsid w:val="00D06F29"/>
    <w:rsid w:val="00D074F8"/>
    <w:rsid w:val="00D075E8"/>
    <w:rsid w:val="00D076D0"/>
    <w:rsid w:val="00D07DEC"/>
    <w:rsid w:val="00D10060"/>
    <w:rsid w:val="00D10156"/>
    <w:rsid w:val="00D1020E"/>
    <w:rsid w:val="00D10A2C"/>
    <w:rsid w:val="00D10AAB"/>
    <w:rsid w:val="00D10BBD"/>
    <w:rsid w:val="00D10E98"/>
    <w:rsid w:val="00D11206"/>
    <w:rsid w:val="00D1168B"/>
    <w:rsid w:val="00D11BDE"/>
    <w:rsid w:val="00D11C4D"/>
    <w:rsid w:val="00D11D31"/>
    <w:rsid w:val="00D11E05"/>
    <w:rsid w:val="00D1222F"/>
    <w:rsid w:val="00D12DF8"/>
    <w:rsid w:val="00D13434"/>
    <w:rsid w:val="00D13D17"/>
    <w:rsid w:val="00D14269"/>
    <w:rsid w:val="00D1438E"/>
    <w:rsid w:val="00D153AF"/>
    <w:rsid w:val="00D155F1"/>
    <w:rsid w:val="00D15670"/>
    <w:rsid w:val="00D15846"/>
    <w:rsid w:val="00D15937"/>
    <w:rsid w:val="00D15AFC"/>
    <w:rsid w:val="00D15BEE"/>
    <w:rsid w:val="00D161F8"/>
    <w:rsid w:val="00D16977"/>
    <w:rsid w:val="00D16A5A"/>
    <w:rsid w:val="00D16F3C"/>
    <w:rsid w:val="00D173D9"/>
    <w:rsid w:val="00D17418"/>
    <w:rsid w:val="00D1779C"/>
    <w:rsid w:val="00D17A53"/>
    <w:rsid w:val="00D17F55"/>
    <w:rsid w:val="00D2003B"/>
    <w:rsid w:val="00D206B0"/>
    <w:rsid w:val="00D213DD"/>
    <w:rsid w:val="00D21559"/>
    <w:rsid w:val="00D21E48"/>
    <w:rsid w:val="00D2217D"/>
    <w:rsid w:val="00D22189"/>
    <w:rsid w:val="00D22420"/>
    <w:rsid w:val="00D22EFE"/>
    <w:rsid w:val="00D23056"/>
    <w:rsid w:val="00D233BD"/>
    <w:rsid w:val="00D23999"/>
    <w:rsid w:val="00D23DBA"/>
    <w:rsid w:val="00D24448"/>
    <w:rsid w:val="00D24660"/>
    <w:rsid w:val="00D24B83"/>
    <w:rsid w:val="00D24BFC"/>
    <w:rsid w:val="00D24C88"/>
    <w:rsid w:val="00D2516E"/>
    <w:rsid w:val="00D253D7"/>
    <w:rsid w:val="00D259C8"/>
    <w:rsid w:val="00D25B5F"/>
    <w:rsid w:val="00D267C8"/>
    <w:rsid w:val="00D268F9"/>
    <w:rsid w:val="00D26DF0"/>
    <w:rsid w:val="00D26EEE"/>
    <w:rsid w:val="00D26FA0"/>
    <w:rsid w:val="00D2746B"/>
    <w:rsid w:val="00D2747E"/>
    <w:rsid w:val="00D27567"/>
    <w:rsid w:val="00D27774"/>
    <w:rsid w:val="00D2788E"/>
    <w:rsid w:val="00D27B19"/>
    <w:rsid w:val="00D30231"/>
    <w:rsid w:val="00D30449"/>
    <w:rsid w:val="00D309FE"/>
    <w:rsid w:val="00D30AC3"/>
    <w:rsid w:val="00D30BA3"/>
    <w:rsid w:val="00D30C08"/>
    <w:rsid w:val="00D30F84"/>
    <w:rsid w:val="00D30FE7"/>
    <w:rsid w:val="00D310C6"/>
    <w:rsid w:val="00D3148D"/>
    <w:rsid w:val="00D31864"/>
    <w:rsid w:val="00D3194C"/>
    <w:rsid w:val="00D31CEF"/>
    <w:rsid w:val="00D32824"/>
    <w:rsid w:val="00D32B93"/>
    <w:rsid w:val="00D33141"/>
    <w:rsid w:val="00D333BD"/>
    <w:rsid w:val="00D33CB6"/>
    <w:rsid w:val="00D34139"/>
    <w:rsid w:val="00D34944"/>
    <w:rsid w:val="00D34A1B"/>
    <w:rsid w:val="00D34C58"/>
    <w:rsid w:val="00D3514E"/>
    <w:rsid w:val="00D35354"/>
    <w:rsid w:val="00D35570"/>
    <w:rsid w:val="00D35803"/>
    <w:rsid w:val="00D35898"/>
    <w:rsid w:val="00D359E1"/>
    <w:rsid w:val="00D35A0B"/>
    <w:rsid w:val="00D36035"/>
    <w:rsid w:val="00D36415"/>
    <w:rsid w:val="00D369C7"/>
    <w:rsid w:val="00D36CF4"/>
    <w:rsid w:val="00D37235"/>
    <w:rsid w:val="00D376C5"/>
    <w:rsid w:val="00D4013A"/>
    <w:rsid w:val="00D40170"/>
    <w:rsid w:val="00D402EA"/>
    <w:rsid w:val="00D4052A"/>
    <w:rsid w:val="00D4054F"/>
    <w:rsid w:val="00D4065D"/>
    <w:rsid w:val="00D40680"/>
    <w:rsid w:val="00D40A53"/>
    <w:rsid w:val="00D40B2D"/>
    <w:rsid w:val="00D40FB5"/>
    <w:rsid w:val="00D40FF9"/>
    <w:rsid w:val="00D4106C"/>
    <w:rsid w:val="00D4180C"/>
    <w:rsid w:val="00D4232A"/>
    <w:rsid w:val="00D42501"/>
    <w:rsid w:val="00D4276D"/>
    <w:rsid w:val="00D4285D"/>
    <w:rsid w:val="00D42A4D"/>
    <w:rsid w:val="00D42D65"/>
    <w:rsid w:val="00D42E08"/>
    <w:rsid w:val="00D43B1D"/>
    <w:rsid w:val="00D43EC4"/>
    <w:rsid w:val="00D448C2"/>
    <w:rsid w:val="00D44D78"/>
    <w:rsid w:val="00D45CAE"/>
    <w:rsid w:val="00D45D48"/>
    <w:rsid w:val="00D45E63"/>
    <w:rsid w:val="00D45EF4"/>
    <w:rsid w:val="00D45F3C"/>
    <w:rsid w:val="00D4601A"/>
    <w:rsid w:val="00D46133"/>
    <w:rsid w:val="00D464AF"/>
    <w:rsid w:val="00D464CE"/>
    <w:rsid w:val="00D466A8"/>
    <w:rsid w:val="00D46901"/>
    <w:rsid w:val="00D46A49"/>
    <w:rsid w:val="00D46C0F"/>
    <w:rsid w:val="00D470C9"/>
    <w:rsid w:val="00D47226"/>
    <w:rsid w:val="00D472C9"/>
    <w:rsid w:val="00D474D4"/>
    <w:rsid w:val="00D47724"/>
    <w:rsid w:val="00D479D4"/>
    <w:rsid w:val="00D47B92"/>
    <w:rsid w:val="00D47CA3"/>
    <w:rsid w:val="00D47D25"/>
    <w:rsid w:val="00D50429"/>
    <w:rsid w:val="00D50905"/>
    <w:rsid w:val="00D50AEA"/>
    <w:rsid w:val="00D50CB0"/>
    <w:rsid w:val="00D50E46"/>
    <w:rsid w:val="00D5120B"/>
    <w:rsid w:val="00D51475"/>
    <w:rsid w:val="00D515E3"/>
    <w:rsid w:val="00D518C4"/>
    <w:rsid w:val="00D51901"/>
    <w:rsid w:val="00D51DB0"/>
    <w:rsid w:val="00D52392"/>
    <w:rsid w:val="00D527E7"/>
    <w:rsid w:val="00D52959"/>
    <w:rsid w:val="00D53DAD"/>
    <w:rsid w:val="00D53EF3"/>
    <w:rsid w:val="00D5465A"/>
    <w:rsid w:val="00D54844"/>
    <w:rsid w:val="00D549C9"/>
    <w:rsid w:val="00D55872"/>
    <w:rsid w:val="00D55972"/>
    <w:rsid w:val="00D559A4"/>
    <w:rsid w:val="00D55A07"/>
    <w:rsid w:val="00D563C1"/>
    <w:rsid w:val="00D5641C"/>
    <w:rsid w:val="00D56FD0"/>
    <w:rsid w:val="00D571DF"/>
    <w:rsid w:val="00D5726E"/>
    <w:rsid w:val="00D5731D"/>
    <w:rsid w:val="00D57352"/>
    <w:rsid w:val="00D5788D"/>
    <w:rsid w:val="00D57915"/>
    <w:rsid w:val="00D600B1"/>
    <w:rsid w:val="00D60392"/>
    <w:rsid w:val="00D605D8"/>
    <w:rsid w:val="00D607C4"/>
    <w:rsid w:val="00D608F7"/>
    <w:rsid w:val="00D60DD6"/>
    <w:rsid w:val="00D611A6"/>
    <w:rsid w:val="00D61243"/>
    <w:rsid w:val="00D612CF"/>
    <w:rsid w:val="00D61669"/>
    <w:rsid w:val="00D6185D"/>
    <w:rsid w:val="00D61D50"/>
    <w:rsid w:val="00D620B6"/>
    <w:rsid w:val="00D6288D"/>
    <w:rsid w:val="00D62BEE"/>
    <w:rsid w:val="00D62CC4"/>
    <w:rsid w:val="00D63736"/>
    <w:rsid w:val="00D6378A"/>
    <w:rsid w:val="00D639F7"/>
    <w:rsid w:val="00D63AA4"/>
    <w:rsid w:val="00D63E76"/>
    <w:rsid w:val="00D64430"/>
    <w:rsid w:val="00D6451C"/>
    <w:rsid w:val="00D64597"/>
    <w:rsid w:val="00D64D3A"/>
    <w:rsid w:val="00D64FB3"/>
    <w:rsid w:val="00D64FD7"/>
    <w:rsid w:val="00D650BF"/>
    <w:rsid w:val="00D65265"/>
    <w:rsid w:val="00D654B4"/>
    <w:rsid w:val="00D65554"/>
    <w:rsid w:val="00D65742"/>
    <w:rsid w:val="00D6586F"/>
    <w:rsid w:val="00D65E37"/>
    <w:rsid w:val="00D6608D"/>
    <w:rsid w:val="00D663E1"/>
    <w:rsid w:val="00D663FD"/>
    <w:rsid w:val="00D66535"/>
    <w:rsid w:val="00D66848"/>
    <w:rsid w:val="00D66D6B"/>
    <w:rsid w:val="00D6750D"/>
    <w:rsid w:val="00D676F8"/>
    <w:rsid w:val="00D67C33"/>
    <w:rsid w:val="00D70218"/>
    <w:rsid w:val="00D7094B"/>
    <w:rsid w:val="00D70D5A"/>
    <w:rsid w:val="00D70FAE"/>
    <w:rsid w:val="00D713B7"/>
    <w:rsid w:val="00D71536"/>
    <w:rsid w:val="00D71D76"/>
    <w:rsid w:val="00D729B1"/>
    <w:rsid w:val="00D72B65"/>
    <w:rsid w:val="00D73989"/>
    <w:rsid w:val="00D73B25"/>
    <w:rsid w:val="00D73C8F"/>
    <w:rsid w:val="00D7419E"/>
    <w:rsid w:val="00D741DF"/>
    <w:rsid w:val="00D7482B"/>
    <w:rsid w:val="00D74931"/>
    <w:rsid w:val="00D7494C"/>
    <w:rsid w:val="00D749A4"/>
    <w:rsid w:val="00D74C0E"/>
    <w:rsid w:val="00D76195"/>
    <w:rsid w:val="00D76314"/>
    <w:rsid w:val="00D76364"/>
    <w:rsid w:val="00D76540"/>
    <w:rsid w:val="00D76844"/>
    <w:rsid w:val="00D76AB4"/>
    <w:rsid w:val="00D76CFB"/>
    <w:rsid w:val="00D76D98"/>
    <w:rsid w:val="00D76E9F"/>
    <w:rsid w:val="00D7725A"/>
    <w:rsid w:val="00D777E6"/>
    <w:rsid w:val="00D77B16"/>
    <w:rsid w:val="00D77BBE"/>
    <w:rsid w:val="00D77BC6"/>
    <w:rsid w:val="00D77D51"/>
    <w:rsid w:val="00D77F59"/>
    <w:rsid w:val="00D801D4"/>
    <w:rsid w:val="00D8050E"/>
    <w:rsid w:val="00D80839"/>
    <w:rsid w:val="00D80974"/>
    <w:rsid w:val="00D80D1E"/>
    <w:rsid w:val="00D811A8"/>
    <w:rsid w:val="00D815F7"/>
    <w:rsid w:val="00D81899"/>
    <w:rsid w:val="00D81909"/>
    <w:rsid w:val="00D82751"/>
    <w:rsid w:val="00D82C19"/>
    <w:rsid w:val="00D83484"/>
    <w:rsid w:val="00D844B3"/>
    <w:rsid w:val="00D845DE"/>
    <w:rsid w:val="00D8462A"/>
    <w:rsid w:val="00D84B12"/>
    <w:rsid w:val="00D84BD9"/>
    <w:rsid w:val="00D8502C"/>
    <w:rsid w:val="00D85398"/>
    <w:rsid w:val="00D85997"/>
    <w:rsid w:val="00D85B19"/>
    <w:rsid w:val="00D85F2A"/>
    <w:rsid w:val="00D860D1"/>
    <w:rsid w:val="00D8658B"/>
    <w:rsid w:val="00D871AE"/>
    <w:rsid w:val="00D8735E"/>
    <w:rsid w:val="00D8796A"/>
    <w:rsid w:val="00D879C0"/>
    <w:rsid w:val="00D87ADA"/>
    <w:rsid w:val="00D87D2E"/>
    <w:rsid w:val="00D90394"/>
    <w:rsid w:val="00D90A91"/>
    <w:rsid w:val="00D90C6B"/>
    <w:rsid w:val="00D90EB2"/>
    <w:rsid w:val="00D9100B"/>
    <w:rsid w:val="00D91423"/>
    <w:rsid w:val="00D91A99"/>
    <w:rsid w:val="00D91EA9"/>
    <w:rsid w:val="00D920B9"/>
    <w:rsid w:val="00D9222B"/>
    <w:rsid w:val="00D92325"/>
    <w:rsid w:val="00D9263E"/>
    <w:rsid w:val="00D9274B"/>
    <w:rsid w:val="00D928A9"/>
    <w:rsid w:val="00D92D1F"/>
    <w:rsid w:val="00D93191"/>
    <w:rsid w:val="00D9323A"/>
    <w:rsid w:val="00D93574"/>
    <w:rsid w:val="00D939CD"/>
    <w:rsid w:val="00D94371"/>
    <w:rsid w:val="00D94628"/>
    <w:rsid w:val="00D94E3F"/>
    <w:rsid w:val="00D94FC7"/>
    <w:rsid w:val="00D9517A"/>
    <w:rsid w:val="00D954B4"/>
    <w:rsid w:val="00D95559"/>
    <w:rsid w:val="00D957BA"/>
    <w:rsid w:val="00D95A38"/>
    <w:rsid w:val="00D95ADA"/>
    <w:rsid w:val="00D95BC5"/>
    <w:rsid w:val="00D95E23"/>
    <w:rsid w:val="00D961EC"/>
    <w:rsid w:val="00D9655C"/>
    <w:rsid w:val="00D96F22"/>
    <w:rsid w:val="00D970DD"/>
    <w:rsid w:val="00D9712A"/>
    <w:rsid w:val="00D97335"/>
    <w:rsid w:val="00D9751A"/>
    <w:rsid w:val="00D976A9"/>
    <w:rsid w:val="00D97FD8"/>
    <w:rsid w:val="00DA0493"/>
    <w:rsid w:val="00DA05C9"/>
    <w:rsid w:val="00DA0926"/>
    <w:rsid w:val="00DA0929"/>
    <w:rsid w:val="00DA0C43"/>
    <w:rsid w:val="00DA0CB7"/>
    <w:rsid w:val="00DA0CBB"/>
    <w:rsid w:val="00DA0CC5"/>
    <w:rsid w:val="00DA112A"/>
    <w:rsid w:val="00DA12BF"/>
    <w:rsid w:val="00DA1475"/>
    <w:rsid w:val="00DA1650"/>
    <w:rsid w:val="00DA1832"/>
    <w:rsid w:val="00DA191A"/>
    <w:rsid w:val="00DA1B4D"/>
    <w:rsid w:val="00DA1DF9"/>
    <w:rsid w:val="00DA2111"/>
    <w:rsid w:val="00DA24C5"/>
    <w:rsid w:val="00DA287B"/>
    <w:rsid w:val="00DA2A50"/>
    <w:rsid w:val="00DA2F08"/>
    <w:rsid w:val="00DA2FF5"/>
    <w:rsid w:val="00DA39E9"/>
    <w:rsid w:val="00DA562E"/>
    <w:rsid w:val="00DA57D5"/>
    <w:rsid w:val="00DA5B54"/>
    <w:rsid w:val="00DA5DEC"/>
    <w:rsid w:val="00DA6892"/>
    <w:rsid w:val="00DA6CF4"/>
    <w:rsid w:val="00DA7304"/>
    <w:rsid w:val="00DA74BF"/>
    <w:rsid w:val="00DA76E5"/>
    <w:rsid w:val="00DA77F5"/>
    <w:rsid w:val="00DA7E3F"/>
    <w:rsid w:val="00DA7F7E"/>
    <w:rsid w:val="00DB012B"/>
    <w:rsid w:val="00DB02AC"/>
    <w:rsid w:val="00DB041D"/>
    <w:rsid w:val="00DB0424"/>
    <w:rsid w:val="00DB0624"/>
    <w:rsid w:val="00DB119D"/>
    <w:rsid w:val="00DB1234"/>
    <w:rsid w:val="00DB1405"/>
    <w:rsid w:val="00DB14A1"/>
    <w:rsid w:val="00DB14B0"/>
    <w:rsid w:val="00DB16EC"/>
    <w:rsid w:val="00DB1ABD"/>
    <w:rsid w:val="00DB1B19"/>
    <w:rsid w:val="00DB2055"/>
    <w:rsid w:val="00DB2449"/>
    <w:rsid w:val="00DB306F"/>
    <w:rsid w:val="00DB3732"/>
    <w:rsid w:val="00DB3A99"/>
    <w:rsid w:val="00DB3F7F"/>
    <w:rsid w:val="00DB4085"/>
    <w:rsid w:val="00DB464D"/>
    <w:rsid w:val="00DB47E8"/>
    <w:rsid w:val="00DB4962"/>
    <w:rsid w:val="00DB4B06"/>
    <w:rsid w:val="00DB5490"/>
    <w:rsid w:val="00DB5B4A"/>
    <w:rsid w:val="00DB6098"/>
    <w:rsid w:val="00DB6165"/>
    <w:rsid w:val="00DB6334"/>
    <w:rsid w:val="00DB6925"/>
    <w:rsid w:val="00DB70C6"/>
    <w:rsid w:val="00DB750C"/>
    <w:rsid w:val="00DB7983"/>
    <w:rsid w:val="00DB7DEF"/>
    <w:rsid w:val="00DB7E2E"/>
    <w:rsid w:val="00DB7F12"/>
    <w:rsid w:val="00DC00A4"/>
    <w:rsid w:val="00DC0350"/>
    <w:rsid w:val="00DC0373"/>
    <w:rsid w:val="00DC06C6"/>
    <w:rsid w:val="00DC0DC3"/>
    <w:rsid w:val="00DC103C"/>
    <w:rsid w:val="00DC1349"/>
    <w:rsid w:val="00DC13C8"/>
    <w:rsid w:val="00DC1CD9"/>
    <w:rsid w:val="00DC2193"/>
    <w:rsid w:val="00DC2201"/>
    <w:rsid w:val="00DC25B2"/>
    <w:rsid w:val="00DC25E4"/>
    <w:rsid w:val="00DC299D"/>
    <w:rsid w:val="00DC2C0F"/>
    <w:rsid w:val="00DC2DC9"/>
    <w:rsid w:val="00DC2FB5"/>
    <w:rsid w:val="00DC317F"/>
    <w:rsid w:val="00DC3349"/>
    <w:rsid w:val="00DC3E02"/>
    <w:rsid w:val="00DC469C"/>
    <w:rsid w:val="00DC46FD"/>
    <w:rsid w:val="00DC47EB"/>
    <w:rsid w:val="00DC547F"/>
    <w:rsid w:val="00DC5601"/>
    <w:rsid w:val="00DC576E"/>
    <w:rsid w:val="00DC57FB"/>
    <w:rsid w:val="00DC5941"/>
    <w:rsid w:val="00DC64CC"/>
    <w:rsid w:val="00DC6D84"/>
    <w:rsid w:val="00DC7152"/>
    <w:rsid w:val="00DC71EF"/>
    <w:rsid w:val="00DC736A"/>
    <w:rsid w:val="00DD00FC"/>
    <w:rsid w:val="00DD01C1"/>
    <w:rsid w:val="00DD04EF"/>
    <w:rsid w:val="00DD05AC"/>
    <w:rsid w:val="00DD08A2"/>
    <w:rsid w:val="00DD0BA8"/>
    <w:rsid w:val="00DD0EC0"/>
    <w:rsid w:val="00DD123A"/>
    <w:rsid w:val="00DD1E06"/>
    <w:rsid w:val="00DD1EE3"/>
    <w:rsid w:val="00DD22D0"/>
    <w:rsid w:val="00DD23FD"/>
    <w:rsid w:val="00DD2512"/>
    <w:rsid w:val="00DD2E2D"/>
    <w:rsid w:val="00DD34D8"/>
    <w:rsid w:val="00DD3DFE"/>
    <w:rsid w:val="00DD4080"/>
    <w:rsid w:val="00DD42F2"/>
    <w:rsid w:val="00DD4F1B"/>
    <w:rsid w:val="00DD4F56"/>
    <w:rsid w:val="00DD4FDF"/>
    <w:rsid w:val="00DD519B"/>
    <w:rsid w:val="00DD5339"/>
    <w:rsid w:val="00DD5389"/>
    <w:rsid w:val="00DD561C"/>
    <w:rsid w:val="00DD5B56"/>
    <w:rsid w:val="00DD5B7C"/>
    <w:rsid w:val="00DD5D2D"/>
    <w:rsid w:val="00DD5E2C"/>
    <w:rsid w:val="00DD5FED"/>
    <w:rsid w:val="00DD6189"/>
    <w:rsid w:val="00DD6DAA"/>
    <w:rsid w:val="00DD77A8"/>
    <w:rsid w:val="00DD796B"/>
    <w:rsid w:val="00DE0298"/>
    <w:rsid w:val="00DE0300"/>
    <w:rsid w:val="00DE0D76"/>
    <w:rsid w:val="00DE0E3E"/>
    <w:rsid w:val="00DE101B"/>
    <w:rsid w:val="00DE1CCE"/>
    <w:rsid w:val="00DE1D0B"/>
    <w:rsid w:val="00DE2695"/>
    <w:rsid w:val="00DE2777"/>
    <w:rsid w:val="00DE2828"/>
    <w:rsid w:val="00DE2D29"/>
    <w:rsid w:val="00DE2FAB"/>
    <w:rsid w:val="00DE30A6"/>
    <w:rsid w:val="00DE3145"/>
    <w:rsid w:val="00DE31F5"/>
    <w:rsid w:val="00DE35F9"/>
    <w:rsid w:val="00DE37D9"/>
    <w:rsid w:val="00DE3825"/>
    <w:rsid w:val="00DE3906"/>
    <w:rsid w:val="00DE39F9"/>
    <w:rsid w:val="00DE3B81"/>
    <w:rsid w:val="00DE3E62"/>
    <w:rsid w:val="00DE43B9"/>
    <w:rsid w:val="00DE4609"/>
    <w:rsid w:val="00DE4670"/>
    <w:rsid w:val="00DE4A01"/>
    <w:rsid w:val="00DE4A30"/>
    <w:rsid w:val="00DE4B77"/>
    <w:rsid w:val="00DE4C47"/>
    <w:rsid w:val="00DE4FCB"/>
    <w:rsid w:val="00DE50C5"/>
    <w:rsid w:val="00DE50FF"/>
    <w:rsid w:val="00DE5222"/>
    <w:rsid w:val="00DE525B"/>
    <w:rsid w:val="00DE547B"/>
    <w:rsid w:val="00DE550B"/>
    <w:rsid w:val="00DE55E3"/>
    <w:rsid w:val="00DE55F9"/>
    <w:rsid w:val="00DE5B54"/>
    <w:rsid w:val="00DE5B8D"/>
    <w:rsid w:val="00DE636C"/>
    <w:rsid w:val="00DE68CA"/>
    <w:rsid w:val="00DE69D4"/>
    <w:rsid w:val="00DE6A34"/>
    <w:rsid w:val="00DE6BD0"/>
    <w:rsid w:val="00DE719A"/>
    <w:rsid w:val="00DE723E"/>
    <w:rsid w:val="00DE786F"/>
    <w:rsid w:val="00DE7C19"/>
    <w:rsid w:val="00DF00E8"/>
    <w:rsid w:val="00DF042C"/>
    <w:rsid w:val="00DF0A77"/>
    <w:rsid w:val="00DF0D1D"/>
    <w:rsid w:val="00DF1086"/>
    <w:rsid w:val="00DF1268"/>
    <w:rsid w:val="00DF1301"/>
    <w:rsid w:val="00DF1428"/>
    <w:rsid w:val="00DF1B86"/>
    <w:rsid w:val="00DF1C48"/>
    <w:rsid w:val="00DF1F33"/>
    <w:rsid w:val="00DF2222"/>
    <w:rsid w:val="00DF2549"/>
    <w:rsid w:val="00DF26DE"/>
    <w:rsid w:val="00DF2D0E"/>
    <w:rsid w:val="00DF31D3"/>
    <w:rsid w:val="00DF36B1"/>
    <w:rsid w:val="00DF383C"/>
    <w:rsid w:val="00DF42F8"/>
    <w:rsid w:val="00DF4437"/>
    <w:rsid w:val="00DF466E"/>
    <w:rsid w:val="00DF46AF"/>
    <w:rsid w:val="00DF48CB"/>
    <w:rsid w:val="00DF4A7D"/>
    <w:rsid w:val="00DF4AF8"/>
    <w:rsid w:val="00DF4B3B"/>
    <w:rsid w:val="00DF4B6A"/>
    <w:rsid w:val="00DF51F5"/>
    <w:rsid w:val="00DF52B4"/>
    <w:rsid w:val="00DF53AB"/>
    <w:rsid w:val="00DF53F7"/>
    <w:rsid w:val="00DF5CDF"/>
    <w:rsid w:val="00DF60DA"/>
    <w:rsid w:val="00DF61B1"/>
    <w:rsid w:val="00DF652F"/>
    <w:rsid w:val="00DF698D"/>
    <w:rsid w:val="00DF6990"/>
    <w:rsid w:val="00DF71D7"/>
    <w:rsid w:val="00DF71EC"/>
    <w:rsid w:val="00DF72E8"/>
    <w:rsid w:val="00DF73C6"/>
    <w:rsid w:val="00DF74E0"/>
    <w:rsid w:val="00DF79B7"/>
    <w:rsid w:val="00DF7CED"/>
    <w:rsid w:val="00E0024A"/>
    <w:rsid w:val="00E008F9"/>
    <w:rsid w:val="00E00AAB"/>
    <w:rsid w:val="00E00EA5"/>
    <w:rsid w:val="00E0176F"/>
    <w:rsid w:val="00E01C24"/>
    <w:rsid w:val="00E01EE8"/>
    <w:rsid w:val="00E01F67"/>
    <w:rsid w:val="00E021EA"/>
    <w:rsid w:val="00E025F3"/>
    <w:rsid w:val="00E02DD6"/>
    <w:rsid w:val="00E02F96"/>
    <w:rsid w:val="00E031F7"/>
    <w:rsid w:val="00E03806"/>
    <w:rsid w:val="00E03BCF"/>
    <w:rsid w:val="00E03C8E"/>
    <w:rsid w:val="00E03DE4"/>
    <w:rsid w:val="00E0408F"/>
    <w:rsid w:val="00E042EE"/>
    <w:rsid w:val="00E04C8D"/>
    <w:rsid w:val="00E04D73"/>
    <w:rsid w:val="00E04E15"/>
    <w:rsid w:val="00E0531E"/>
    <w:rsid w:val="00E0541A"/>
    <w:rsid w:val="00E0569A"/>
    <w:rsid w:val="00E059CE"/>
    <w:rsid w:val="00E05A77"/>
    <w:rsid w:val="00E06137"/>
    <w:rsid w:val="00E06190"/>
    <w:rsid w:val="00E0642E"/>
    <w:rsid w:val="00E06AF8"/>
    <w:rsid w:val="00E06E1B"/>
    <w:rsid w:val="00E074C0"/>
    <w:rsid w:val="00E075C3"/>
    <w:rsid w:val="00E07701"/>
    <w:rsid w:val="00E07889"/>
    <w:rsid w:val="00E07BE6"/>
    <w:rsid w:val="00E100AD"/>
    <w:rsid w:val="00E100E6"/>
    <w:rsid w:val="00E1058B"/>
    <w:rsid w:val="00E1069C"/>
    <w:rsid w:val="00E10706"/>
    <w:rsid w:val="00E10730"/>
    <w:rsid w:val="00E1081C"/>
    <w:rsid w:val="00E10B60"/>
    <w:rsid w:val="00E10CEC"/>
    <w:rsid w:val="00E1155F"/>
    <w:rsid w:val="00E11583"/>
    <w:rsid w:val="00E116B6"/>
    <w:rsid w:val="00E118F6"/>
    <w:rsid w:val="00E11915"/>
    <w:rsid w:val="00E11F9E"/>
    <w:rsid w:val="00E122F4"/>
    <w:rsid w:val="00E125B5"/>
    <w:rsid w:val="00E12F1C"/>
    <w:rsid w:val="00E130AD"/>
    <w:rsid w:val="00E13412"/>
    <w:rsid w:val="00E1348E"/>
    <w:rsid w:val="00E135A4"/>
    <w:rsid w:val="00E136CF"/>
    <w:rsid w:val="00E13D86"/>
    <w:rsid w:val="00E145CC"/>
    <w:rsid w:val="00E14768"/>
    <w:rsid w:val="00E14EBB"/>
    <w:rsid w:val="00E150AA"/>
    <w:rsid w:val="00E1512D"/>
    <w:rsid w:val="00E152B7"/>
    <w:rsid w:val="00E160ED"/>
    <w:rsid w:val="00E161EB"/>
    <w:rsid w:val="00E16375"/>
    <w:rsid w:val="00E166F5"/>
    <w:rsid w:val="00E1671C"/>
    <w:rsid w:val="00E16981"/>
    <w:rsid w:val="00E16BC2"/>
    <w:rsid w:val="00E16EFA"/>
    <w:rsid w:val="00E17A66"/>
    <w:rsid w:val="00E17BA1"/>
    <w:rsid w:val="00E201E3"/>
    <w:rsid w:val="00E2023F"/>
    <w:rsid w:val="00E2055F"/>
    <w:rsid w:val="00E2098C"/>
    <w:rsid w:val="00E2183E"/>
    <w:rsid w:val="00E2199B"/>
    <w:rsid w:val="00E21B42"/>
    <w:rsid w:val="00E21E10"/>
    <w:rsid w:val="00E22186"/>
    <w:rsid w:val="00E22595"/>
    <w:rsid w:val="00E228B4"/>
    <w:rsid w:val="00E22A1F"/>
    <w:rsid w:val="00E22C3B"/>
    <w:rsid w:val="00E2365D"/>
    <w:rsid w:val="00E23784"/>
    <w:rsid w:val="00E2419F"/>
    <w:rsid w:val="00E24352"/>
    <w:rsid w:val="00E24B3E"/>
    <w:rsid w:val="00E24F59"/>
    <w:rsid w:val="00E250EF"/>
    <w:rsid w:val="00E25828"/>
    <w:rsid w:val="00E25DCA"/>
    <w:rsid w:val="00E26031"/>
    <w:rsid w:val="00E267F7"/>
    <w:rsid w:val="00E26A39"/>
    <w:rsid w:val="00E272D5"/>
    <w:rsid w:val="00E274F2"/>
    <w:rsid w:val="00E27A17"/>
    <w:rsid w:val="00E27AFE"/>
    <w:rsid w:val="00E27BED"/>
    <w:rsid w:val="00E27CC2"/>
    <w:rsid w:val="00E30316"/>
    <w:rsid w:val="00E305BE"/>
    <w:rsid w:val="00E305FE"/>
    <w:rsid w:val="00E30A08"/>
    <w:rsid w:val="00E30A9C"/>
    <w:rsid w:val="00E30D7F"/>
    <w:rsid w:val="00E30E45"/>
    <w:rsid w:val="00E30EF9"/>
    <w:rsid w:val="00E30FA0"/>
    <w:rsid w:val="00E31807"/>
    <w:rsid w:val="00E3184E"/>
    <w:rsid w:val="00E31D80"/>
    <w:rsid w:val="00E31E22"/>
    <w:rsid w:val="00E328AF"/>
    <w:rsid w:val="00E329FE"/>
    <w:rsid w:val="00E3324E"/>
    <w:rsid w:val="00E33437"/>
    <w:rsid w:val="00E334D1"/>
    <w:rsid w:val="00E33651"/>
    <w:rsid w:val="00E33E1B"/>
    <w:rsid w:val="00E34CD7"/>
    <w:rsid w:val="00E34EC5"/>
    <w:rsid w:val="00E352A3"/>
    <w:rsid w:val="00E3532E"/>
    <w:rsid w:val="00E353EE"/>
    <w:rsid w:val="00E35D51"/>
    <w:rsid w:val="00E35E36"/>
    <w:rsid w:val="00E35E92"/>
    <w:rsid w:val="00E35FFF"/>
    <w:rsid w:val="00E361BD"/>
    <w:rsid w:val="00E36271"/>
    <w:rsid w:val="00E364AD"/>
    <w:rsid w:val="00E367AA"/>
    <w:rsid w:val="00E36AE9"/>
    <w:rsid w:val="00E36AFA"/>
    <w:rsid w:val="00E36B34"/>
    <w:rsid w:val="00E36F81"/>
    <w:rsid w:val="00E36FD1"/>
    <w:rsid w:val="00E3737D"/>
    <w:rsid w:val="00E37740"/>
    <w:rsid w:val="00E37C4F"/>
    <w:rsid w:val="00E37C9B"/>
    <w:rsid w:val="00E40285"/>
    <w:rsid w:val="00E40618"/>
    <w:rsid w:val="00E41084"/>
    <w:rsid w:val="00E413DF"/>
    <w:rsid w:val="00E4187D"/>
    <w:rsid w:val="00E4193C"/>
    <w:rsid w:val="00E41BF9"/>
    <w:rsid w:val="00E42130"/>
    <w:rsid w:val="00E4213E"/>
    <w:rsid w:val="00E423ED"/>
    <w:rsid w:val="00E42BA5"/>
    <w:rsid w:val="00E42BAE"/>
    <w:rsid w:val="00E42C33"/>
    <w:rsid w:val="00E42F2C"/>
    <w:rsid w:val="00E42F2F"/>
    <w:rsid w:val="00E43728"/>
    <w:rsid w:val="00E43A14"/>
    <w:rsid w:val="00E43C99"/>
    <w:rsid w:val="00E43E0D"/>
    <w:rsid w:val="00E442FA"/>
    <w:rsid w:val="00E44471"/>
    <w:rsid w:val="00E444EA"/>
    <w:rsid w:val="00E44999"/>
    <w:rsid w:val="00E44D45"/>
    <w:rsid w:val="00E4523E"/>
    <w:rsid w:val="00E45FC7"/>
    <w:rsid w:val="00E465A7"/>
    <w:rsid w:val="00E467DE"/>
    <w:rsid w:val="00E46B88"/>
    <w:rsid w:val="00E47540"/>
    <w:rsid w:val="00E4763F"/>
    <w:rsid w:val="00E47A12"/>
    <w:rsid w:val="00E47C05"/>
    <w:rsid w:val="00E50277"/>
    <w:rsid w:val="00E50877"/>
    <w:rsid w:val="00E509A0"/>
    <w:rsid w:val="00E50E71"/>
    <w:rsid w:val="00E51086"/>
    <w:rsid w:val="00E51343"/>
    <w:rsid w:val="00E5197A"/>
    <w:rsid w:val="00E51BB7"/>
    <w:rsid w:val="00E52663"/>
    <w:rsid w:val="00E52703"/>
    <w:rsid w:val="00E52798"/>
    <w:rsid w:val="00E52D5C"/>
    <w:rsid w:val="00E5353B"/>
    <w:rsid w:val="00E537D9"/>
    <w:rsid w:val="00E54040"/>
    <w:rsid w:val="00E54374"/>
    <w:rsid w:val="00E545AC"/>
    <w:rsid w:val="00E54640"/>
    <w:rsid w:val="00E5468D"/>
    <w:rsid w:val="00E548BC"/>
    <w:rsid w:val="00E54C1E"/>
    <w:rsid w:val="00E55003"/>
    <w:rsid w:val="00E55681"/>
    <w:rsid w:val="00E556F7"/>
    <w:rsid w:val="00E55853"/>
    <w:rsid w:val="00E5596F"/>
    <w:rsid w:val="00E559DC"/>
    <w:rsid w:val="00E56223"/>
    <w:rsid w:val="00E56694"/>
    <w:rsid w:val="00E5693D"/>
    <w:rsid w:val="00E56D50"/>
    <w:rsid w:val="00E5713A"/>
    <w:rsid w:val="00E57A4F"/>
    <w:rsid w:val="00E57B41"/>
    <w:rsid w:val="00E57C89"/>
    <w:rsid w:val="00E60092"/>
    <w:rsid w:val="00E6030E"/>
    <w:rsid w:val="00E60A19"/>
    <w:rsid w:val="00E60E62"/>
    <w:rsid w:val="00E61713"/>
    <w:rsid w:val="00E61759"/>
    <w:rsid w:val="00E61D14"/>
    <w:rsid w:val="00E62183"/>
    <w:rsid w:val="00E623CE"/>
    <w:rsid w:val="00E62662"/>
    <w:rsid w:val="00E62BD9"/>
    <w:rsid w:val="00E62C82"/>
    <w:rsid w:val="00E635EE"/>
    <w:rsid w:val="00E6379A"/>
    <w:rsid w:val="00E63D86"/>
    <w:rsid w:val="00E63DFD"/>
    <w:rsid w:val="00E64293"/>
    <w:rsid w:val="00E6434E"/>
    <w:rsid w:val="00E64593"/>
    <w:rsid w:val="00E64A03"/>
    <w:rsid w:val="00E64AE8"/>
    <w:rsid w:val="00E64BAC"/>
    <w:rsid w:val="00E64BDB"/>
    <w:rsid w:val="00E64E70"/>
    <w:rsid w:val="00E65118"/>
    <w:rsid w:val="00E6524D"/>
    <w:rsid w:val="00E662F5"/>
    <w:rsid w:val="00E6647D"/>
    <w:rsid w:val="00E664DF"/>
    <w:rsid w:val="00E668F7"/>
    <w:rsid w:val="00E66DD7"/>
    <w:rsid w:val="00E66E77"/>
    <w:rsid w:val="00E670DA"/>
    <w:rsid w:val="00E6736B"/>
    <w:rsid w:val="00E677CC"/>
    <w:rsid w:val="00E67BBA"/>
    <w:rsid w:val="00E67DB9"/>
    <w:rsid w:val="00E70729"/>
    <w:rsid w:val="00E707CD"/>
    <w:rsid w:val="00E7093B"/>
    <w:rsid w:val="00E70B10"/>
    <w:rsid w:val="00E710D9"/>
    <w:rsid w:val="00E71188"/>
    <w:rsid w:val="00E711A7"/>
    <w:rsid w:val="00E7153E"/>
    <w:rsid w:val="00E71607"/>
    <w:rsid w:val="00E71732"/>
    <w:rsid w:val="00E71829"/>
    <w:rsid w:val="00E7246D"/>
    <w:rsid w:val="00E72695"/>
    <w:rsid w:val="00E72717"/>
    <w:rsid w:val="00E72911"/>
    <w:rsid w:val="00E72A8C"/>
    <w:rsid w:val="00E7341F"/>
    <w:rsid w:val="00E73803"/>
    <w:rsid w:val="00E73DB4"/>
    <w:rsid w:val="00E7404B"/>
    <w:rsid w:val="00E74097"/>
    <w:rsid w:val="00E74183"/>
    <w:rsid w:val="00E7469A"/>
    <w:rsid w:val="00E7480B"/>
    <w:rsid w:val="00E748B0"/>
    <w:rsid w:val="00E74921"/>
    <w:rsid w:val="00E75331"/>
    <w:rsid w:val="00E75608"/>
    <w:rsid w:val="00E758AE"/>
    <w:rsid w:val="00E75BC4"/>
    <w:rsid w:val="00E7608E"/>
    <w:rsid w:val="00E7636C"/>
    <w:rsid w:val="00E76650"/>
    <w:rsid w:val="00E76885"/>
    <w:rsid w:val="00E76F62"/>
    <w:rsid w:val="00E778EE"/>
    <w:rsid w:val="00E80647"/>
    <w:rsid w:val="00E809E5"/>
    <w:rsid w:val="00E80E48"/>
    <w:rsid w:val="00E80F73"/>
    <w:rsid w:val="00E81181"/>
    <w:rsid w:val="00E81227"/>
    <w:rsid w:val="00E8189B"/>
    <w:rsid w:val="00E81AAE"/>
    <w:rsid w:val="00E81CA0"/>
    <w:rsid w:val="00E81CB2"/>
    <w:rsid w:val="00E81CDA"/>
    <w:rsid w:val="00E82207"/>
    <w:rsid w:val="00E82495"/>
    <w:rsid w:val="00E82589"/>
    <w:rsid w:val="00E82BA1"/>
    <w:rsid w:val="00E83523"/>
    <w:rsid w:val="00E8393A"/>
    <w:rsid w:val="00E83A3C"/>
    <w:rsid w:val="00E83C34"/>
    <w:rsid w:val="00E83E5F"/>
    <w:rsid w:val="00E84101"/>
    <w:rsid w:val="00E84191"/>
    <w:rsid w:val="00E842C0"/>
    <w:rsid w:val="00E84406"/>
    <w:rsid w:val="00E84ABE"/>
    <w:rsid w:val="00E84E26"/>
    <w:rsid w:val="00E85032"/>
    <w:rsid w:val="00E85243"/>
    <w:rsid w:val="00E8558E"/>
    <w:rsid w:val="00E855C5"/>
    <w:rsid w:val="00E85A95"/>
    <w:rsid w:val="00E85EBC"/>
    <w:rsid w:val="00E86300"/>
    <w:rsid w:val="00E866A9"/>
    <w:rsid w:val="00E86869"/>
    <w:rsid w:val="00E86D89"/>
    <w:rsid w:val="00E87402"/>
    <w:rsid w:val="00E87446"/>
    <w:rsid w:val="00E875B8"/>
    <w:rsid w:val="00E87956"/>
    <w:rsid w:val="00E87979"/>
    <w:rsid w:val="00E87F99"/>
    <w:rsid w:val="00E9021D"/>
    <w:rsid w:val="00E90332"/>
    <w:rsid w:val="00E903E8"/>
    <w:rsid w:val="00E90E5B"/>
    <w:rsid w:val="00E91343"/>
    <w:rsid w:val="00E9171C"/>
    <w:rsid w:val="00E918AB"/>
    <w:rsid w:val="00E91F26"/>
    <w:rsid w:val="00E91F77"/>
    <w:rsid w:val="00E923D9"/>
    <w:rsid w:val="00E92405"/>
    <w:rsid w:val="00E929C8"/>
    <w:rsid w:val="00E934F2"/>
    <w:rsid w:val="00E93D30"/>
    <w:rsid w:val="00E93EA3"/>
    <w:rsid w:val="00E93F60"/>
    <w:rsid w:val="00E9480F"/>
    <w:rsid w:val="00E94A13"/>
    <w:rsid w:val="00E94B16"/>
    <w:rsid w:val="00E94C27"/>
    <w:rsid w:val="00E9539E"/>
    <w:rsid w:val="00E953C0"/>
    <w:rsid w:val="00E95796"/>
    <w:rsid w:val="00E95B26"/>
    <w:rsid w:val="00E95D4C"/>
    <w:rsid w:val="00E95EDE"/>
    <w:rsid w:val="00E9656D"/>
    <w:rsid w:val="00E97071"/>
    <w:rsid w:val="00E9722D"/>
    <w:rsid w:val="00E97566"/>
    <w:rsid w:val="00E97734"/>
    <w:rsid w:val="00E9785B"/>
    <w:rsid w:val="00E97BBF"/>
    <w:rsid w:val="00EA02D7"/>
    <w:rsid w:val="00EA0398"/>
    <w:rsid w:val="00EA03E1"/>
    <w:rsid w:val="00EA064E"/>
    <w:rsid w:val="00EA06EE"/>
    <w:rsid w:val="00EA071C"/>
    <w:rsid w:val="00EA079D"/>
    <w:rsid w:val="00EA0ABD"/>
    <w:rsid w:val="00EA1616"/>
    <w:rsid w:val="00EA1932"/>
    <w:rsid w:val="00EA1942"/>
    <w:rsid w:val="00EA1B15"/>
    <w:rsid w:val="00EA1CA0"/>
    <w:rsid w:val="00EA1EF3"/>
    <w:rsid w:val="00EA2260"/>
    <w:rsid w:val="00EA2662"/>
    <w:rsid w:val="00EA27E6"/>
    <w:rsid w:val="00EA2C7E"/>
    <w:rsid w:val="00EA2E64"/>
    <w:rsid w:val="00EA2E80"/>
    <w:rsid w:val="00EA3299"/>
    <w:rsid w:val="00EA3404"/>
    <w:rsid w:val="00EA35DB"/>
    <w:rsid w:val="00EA3637"/>
    <w:rsid w:val="00EA3641"/>
    <w:rsid w:val="00EA38C2"/>
    <w:rsid w:val="00EA3AA1"/>
    <w:rsid w:val="00EA3AB9"/>
    <w:rsid w:val="00EA3E99"/>
    <w:rsid w:val="00EA43AA"/>
    <w:rsid w:val="00EA45B0"/>
    <w:rsid w:val="00EA4784"/>
    <w:rsid w:val="00EA48F4"/>
    <w:rsid w:val="00EA4BEF"/>
    <w:rsid w:val="00EA4EBB"/>
    <w:rsid w:val="00EA517A"/>
    <w:rsid w:val="00EA52DC"/>
    <w:rsid w:val="00EA5C95"/>
    <w:rsid w:val="00EA5EF6"/>
    <w:rsid w:val="00EA5FBB"/>
    <w:rsid w:val="00EA6059"/>
    <w:rsid w:val="00EA60FE"/>
    <w:rsid w:val="00EA64B2"/>
    <w:rsid w:val="00EA669E"/>
    <w:rsid w:val="00EA6828"/>
    <w:rsid w:val="00EA6AE8"/>
    <w:rsid w:val="00EA6E16"/>
    <w:rsid w:val="00EA6E3D"/>
    <w:rsid w:val="00EA7149"/>
    <w:rsid w:val="00EA7172"/>
    <w:rsid w:val="00EA7560"/>
    <w:rsid w:val="00EA776C"/>
    <w:rsid w:val="00EA7B0F"/>
    <w:rsid w:val="00EA7F75"/>
    <w:rsid w:val="00EB006D"/>
    <w:rsid w:val="00EB0DB2"/>
    <w:rsid w:val="00EB0EE5"/>
    <w:rsid w:val="00EB1204"/>
    <w:rsid w:val="00EB1207"/>
    <w:rsid w:val="00EB145F"/>
    <w:rsid w:val="00EB16E0"/>
    <w:rsid w:val="00EB1A35"/>
    <w:rsid w:val="00EB1A49"/>
    <w:rsid w:val="00EB1B9C"/>
    <w:rsid w:val="00EB1DA2"/>
    <w:rsid w:val="00EB1F0C"/>
    <w:rsid w:val="00EB1FD9"/>
    <w:rsid w:val="00EB259E"/>
    <w:rsid w:val="00EB27C3"/>
    <w:rsid w:val="00EB2ABC"/>
    <w:rsid w:val="00EB2BE2"/>
    <w:rsid w:val="00EB2C70"/>
    <w:rsid w:val="00EB2D17"/>
    <w:rsid w:val="00EB3084"/>
    <w:rsid w:val="00EB3172"/>
    <w:rsid w:val="00EB4470"/>
    <w:rsid w:val="00EB4792"/>
    <w:rsid w:val="00EB4A0C"/>
    <w:rsid w:val="00EB4A84"/>
    <w:rsid w:val="00EB4AB3"/>
    <w:rsid w:val="00EB4B42"/>
    <w:rsid w:val="00EB4B97"/>
    <w:rsid w:val="00EB4D62"/>
    <w:rsid w:val="00EB4FA4"/>
    <w:rsid w:val="00EB5714"/>
    <w:rsid w:val="00EB5E89"/>
    <w:rsid w:val="00EB5F96"/>
    <w:rsid w:val="00EB611B"/>
    <w:rsid w:val="00EB6343"/>
    <w:rsid w:val="00EB6681"/>
    <w:rsid w:val="00EB6F8C"/>
    <w:rsid w:val="00EB72B6"/>
    <w:rsid w:val="00EB74A9"/>
    <w:rsid w:val="00EB78C3"/>
    <w:rsid w:val="00EB7BB5"/>
    <w:rsid w:val="00EB7D71"/>
    <w:rsid w:val="00EC013A"/>
    <w:rsid w:val="00EC06EE"/>
    <w:rsid w:val="00EC07DF"/>
    <w:rsid w:val="00EC0A49"/>
    <w:rsid w:val="00EC0D66"/>
    <w:rsid w:val="00EC1147"/>
    <w:rsid w:val="00EC11CA"/>
    <w:rsid w:val="00EC146E"/>
    <w:rsid w:val="00EC157B"/>
    <w:rsid w:val="00EC16B1"/>
    <w:rsid w:val="00EC16BB"/>
    <w:rsid w:val="00EC1A66"/>
    <w:rsid w:val="00EC1ACE"/>
    <w:rsid w:val="00EC1B47"/>
    <w:rsid w:val="00EC21A2"/>
    <w:rsid w:val="00EC24EB"/>
    <w:rsid w:val="00EC25BD"/>
    <w:rsid w:val="00EC29A2"/>
    <w:rsid w:val="00EC2D95"/>
    <w:rsid w:val="00EC30F8"/>
    <w:rsid w:val="00EC3172"/>
    <w:rsid w:val="00EC31D4"/>
    <w:rsid w:val="00EC31F1"/>
    <w:rsid w:val="00EC32C6"/>
    <w:rsid w:val="00EC32F0"/>
    <w:rsid w:val="00EC35E8"/>
    <w:rsid w:val="00EC3779"/>
    <w:rsid w:val="00EC3781"/>
    <w:rsid w:val="00EC3D7A"/>
    <w:rsid w:val="00EC3DB9"/>
    <w:rsid w:val="00EC422F"/>
    <w:rsid w:val="00EC4287"/>
    <w:rsid w:val="00EC45BF"/>
    <w:rsid w:val="00EC4AB9"/>
    <w:rsid w:val="00EC4C27"/>
    <w:rsid w:val="00EC4D22"/>
    <w:rsid w:val="00EC4D47"/>
    <w:rsid w:val="00EC5280"/>
    <w:rsid w:val="00EC5386"/>
    <w:rsid w:val="00EC55A4"/>
    <w:rsid w:val="00EC5B5C"/>
    <w:rsid w:val="00EC5D9C"/>
    <w:rsid w:val="00EC5E74"/>
    <w:rsid w:val="00EC5EE9"/>
    <w:rsid w:val="00EC5F63"/>
    <w:rsid w:val="00EC606B"/>
    <w:rsid w:val="00EC6A07"/>
    <w:rsid w:val="00EC6CCA"/>
    <w:rsid w:val="00EC6E46"/>
    <w:rsid w:val="00EC71BD"/>
    <w:rsid w:val="00EC7AF6"/>
    <w:rsid w:val="00EC7CDE"/>
    <w:rsid w:val="00ED044C"/>
    <w:rsid w:val="00ED0527"/>
    <w:rsid w:val="00ED073D"/>
    <w:rsid w:val="00ED07F7"/>
    <w:rsid w:val="00ED0AD3"/>
    <w:rsid w:val="00ED0D9F"/>
    <w:rsid w:val="00ED0EB3"/>
    <w:rsid w:val="00ED105B"/>
    <w:rsid w:val="00ED11E4"/>
    <w:rsid w:val="00ED12B9"/>
    <w:rsid w:val="00ED1595"/>
    <w:rsid w:val="00ED1748"/>
    <w:rsid w:val="00ED188A"/>
    <w:rsid w:val="00ED1BCA"/>
    <w:rsid w:val="00ED1C29"/>
    <w:rsid w:val="00ED1E62"/>
    <w:rsid w:val="00ED28D4"/>
    <w:rsid w:val="00ED2C01"/>
    <w:rsid w:val="00ED2D52"/>
    <w:rsid w:val="00ED328B"/>
    <w:rsid w:val="00ED339A"/>
    <w:rsid w:val="00ED357C"/>
    <w:rsid w:val="00ED3693"/>
    <w:rsid w:val="00ED3779"/>
    <w:rsid w:val="00ED37B1"/>
    <w:rsid w:val="00ED3898"/>
    <w:rsid w:val="00ED3984"/>
    <w:rsid w:val="00ED39FE"/>
    <w:rsid w:val="00ED3C21"/>
    <w:rsid w:val="00ED4737"/>
    <w:rsid w:val="00ED4F2E"/>
    <w:rsid w:val="00ED50C4"/>
    <w:rsid w:val="00ED52A0"/>
    <w:rsid w:val="00ED53AB"/>
    <w:rsid w:val="00ED55A4"/>
    <w:rsid w:val="00ED563D"/>
    <w:rsid w:val="00ED6405"/>
    <w:rsid w:val="00ED64E7"/>
    <w:rsid w:val="00ED6643"/>
    <w:rsid w:val="00ED6883"/>
    <w:rsid w:val="00ED6F61"/>
    <w:rsid w:val="00ED7103"/>
    <w:rsid w:val="00ED732B"/>
    <w:rsid w:val="00ED772D"/>
    <w:rsid w:val="00ED7EEA"/>
    <w:rsid w:val="00EE0148"/>
    <w:rsid w:val="00EE0481"/>
    <w:rsid w:val="00EE09B1"/>
    <w:rsid w:val="00EE0C63"/>
    <w:rsid w:val="00EE0EC6"/>
    <w:rsid w:val="00EE112C"/>
    <w:rsid w:val="00EE1296"/>
    <w:rsid w:val="00EE1736"/>
    <w:rsid w:val="00EE17D9"/>
    <w:rsid w:val="00EE19A2"/>
    <w:rsid w:val="00EE1C23"/>
    <w:rsid w:val="00EE1E24"/>
    <w:rsid w:val="00EE2339"/>
    <w:rsid w:val="00EE26CA"/>
    <w:rsid w:val="00EE2F73"/>
    <w:rsid w:val="00EE3034"/>
    <w:rsid w:val="00EE3484"/>
    <w:rsid w:val="00EE34DF"/>
    <w:rsid w:val="00EE3918"/>
    <w:rsid w:val="00EE3C76"/>
    <w:rsid w:val="00EE4221"/>
    <w:rsid w:val="00EE4251"/>
    <w:rsid w:val="00EE4A3F"/>
    <w:rsid w:val="00EE5ADC"/>
    <w:rsid w:val="00EE5AFC"/>
    <w:rsid w:val="00EE5F28"/>
    <w:rsid w:val="00EE613E"/>
    <w:rsid w:val="00EE6197"/>
    <w:rsid w:val="00EE629C"/>
    <w:rsid w:val="00EE62D0"/>
    <w:rsid w:val="00EE642A"/>
    <w:rsid w:val="00EE6ABE"/>
    <w:rsid w:val="00EE6EF2"/>
    <w:rsid w:val="00EE6F22"/>
    <w:rsid w:val="00EE7362"/>
    <w:rsid w:val="00EE7EA2"/>
    <w:rsid w:val="00EF0152"/>
    <w:rsid w:val="00EF03BF"/>
    <w:rsid w:val="00EF070E"/>
    <w:rsid w:val="00EF0CF3"/>
    <w:rsid w:val="00EF1647"/>
    <w:rsid w:val="00EF16ED"/>
    <w:rsid w:val="00EF1763"/>
    <w:rsid w:val="00EF184D"/>
    <w:rsid w:val="00EF186F"/>
    <w:rsid w:val="00EF1D5D"/>
    <w:rsid w:val="00EF206B"/>
    <w:rsid w:val="00EF2184"/>
    <w:rsid w:val="00EF2735"/>
    <w:rsid w:val="00EF2930"/>
    <w:rsid w:val="00EF2E4F"/>
    <w:rsid w:val="00EF2E9F"/>
    <w:rsid w:val="00EF3091"/>
    <w:rsid w:val="00EF339E"/>
    <w:rsid w:val="00EF346D"/>
    <w:rsid w:val="00EF34D3"/>
    <w:rsid w:val="00EF35AA"/>
    <w:rsid w:val="00EF387F"/>
    <w:rsid w:val="00EF3A63"/>
    <w:rsid w:val="00EF3BA9"/>
    <w:rsid w:val="00EF3C37"/>
    <w:rsid w:val="00EF3E4E"/>
    <w:rsid w:val="00EF45E5"/>
    <w:rsid w:val="00EF4629"/>
    <w:rsid w:val="00EF4910"/>
    <w:rsid w:val="00EF4A42"/>
    <w:rsid w:val="00EF4B17"/>
    <w:rsid w:val="00EF4CF0"/>
    <w:rsid w:val="00EF4FA3"/>
    <w:rsid w:val="00EF5064"/>
    <w:rsid w:val="00EF50EA"/>
    <w:rsid w:val="00EF5729"/>
    <w:rsid w:val="00EF6418"/>
    <w:rsid w:val="00EF6419"/>
    <w:rsid w:val="00EF67CF"/>
    <w:rsid w:val="00EF6A37"/>
    <w:rsid w:val="00EF6E60"/>
    <w:rsid w:val="00EF6F9D"/>
    <w:rsid w:val="00EF7919"/>
    <w:rsid w:val="00EF7CBD"/>
    <w:rsid w:val="00F0012C"/>
    <w:rsid w:val="00F00A35"/>
    <w:rsid w:val="00F00B1D"/>
    <w:rsid w:val="00F00B53"/>
    <w:rsid w:val="00F015E3"/>
    <w:rsid w:val="00F01FA9"/>
    <w:rsid w:val="00F022A3"/>
    <w:rsid w:val="00F026A0"/>
    <w:rsid w:val="00F03481"/>
    <w:rsid w:val="00F03518"/>
    <w:rsid w:val="00F03BE8"/>
    <w:rsid w:val="00F03DA4"/>
    <w:rsid w:val="00F04451"/>
    <w:rsid w:val="00F04A99"/>
    <w:rsid w:val="00F04C1D"/>
    <w:rsid w:val="00F04E48"/>
    <w:rsid w:val="00F04E63"/>
    <w:rsid w:val="00F0539D"/>
    <w:rsid w:val="00F056A3"/>
    <w:rsid w:val="00F0600A"/>
    <w:rsid w:val="00F06399"/>
    <w:rsid w:val="00F06A3D"/>
    <w:rsid w:val="00F06E9C"/>
    <w:rsid w:val="00F06EEC"/>
    <w:rsid w:val="00F078AF"/>
    <w:rsid w:val="00F10177"/>
    <w:rsid w:val="00F107BD"/>
    <w:rsid w:val="00F1096C"/>
    <w:rsid w:val="00F10A02"/>
    <w:rsid w:val="00F10A2C"/>
    <w:rsid w:val="00F10AE4"/>
    <w:rsid w:val="00F122D5"/>
    <w:rsid w:val="00F12398"/>
    <w:rsid w:val="00F123D8"/>
    <w:rsid w:val="00F128E4"/>
    <w:rsid w:val="00F12D9A"/>
    <w:rsid w:val="00F12EB8"/>
    <w:rsid w:val="00F1377E"/>
    <w:rsid w:val="00F13A61"/>
    <w:rsid w:val="00F13CFC"/>
    <w:rsid w:val="00F1427F"/>
    <w:rsid w:val="00F142E4"/>
    <w:rsid w:val="00F14B61"/>
    <w:rsid w:val="00F14D44"/>
    <w:rsid w:val="00F1531C"/>
    <w:rsid w:val="00F157CF"/>
    <w:rsid w:val="00F15931"/>
    <w:rsid w:val="00F15C53"/>
    <w:rsid w:val="00F1618F"/>
    <w:rsid w:val="00F16764"/>
    <w:rsid w:val="00F1692C"/>
    <w:rsid w:val="00F16D22"/>
    <w:rsid w:val="00F17262"/>
    <w:rsid w:val="00F17687"/>
    <w:rsid w:val="00F17823"/>
    <w:rsid w:val="00F17A4E"/>
    <w:rsid w:val="00F202C7"/>
    <w:rsid w:val="00F208C9"/>
    <w:rsid w:val="00F20F25"/>
    <w:rsid w:val="00F20F8C"/>
    <w:rsid w:val="00F21114"/>
    <w:rsid w:val="00F21584"/>
    <w:rsid w:val="00F21838"/>
    <w:rsid w:val="00F21929"/>
    <w:rsid w:val="00F219F6"/>
    <w:rsid w:val="00F222DE"/>
    <w:rsid w:val="00F2241F"/>
    <w:rsid w:val="00F2252A"/>
    <w:rsid w:val="00F226BC"/>
    <w:rsid w:val="00F22D55"/>
    <w:rsid w:val="00F22DAB"/>
    <w:rsid w:val="00F230F2"/>
    <w:rsid w:val="00F233AA"/>
    <w:rsid w:val="00F23705"/>
    <w:rsid w:val="00F23E26"/>
    <w:rsid w:val="00F23F0F"/>
    <w:rsid w:val="00F24219"/>
    <w:rsid w:val="00F249B7"/>
    <w:rsid w:val="00F24DD3"/>
    <w:rsid w:val="00F254B2"/>
    <w:rsid w:val="00F25557"/>
    <w:rsid w:val="00F25649"/>
    <w:rsid w:val="00F25902"/>
    <w:rsid w:val="00F25A70"/>
    <w:rsid w:val="00F25BEA"/>
    <w:rsid w:val="00F25DD0"/>
    <w:rsid w:val="00F25FD4"/>
    <w:rsid w:val="00F2601A"/>
    <w:rsid w:val="00F260CD"/>
    <w:rsid w:val="00F26AB7"/>
    <w:rsid w:val="00F27029"/>
    <w:rsid w:val="00F27547"/>
    <w:rsid w:val="00F27594"/>
    <w:rsid w:val="00F27766"/>
    <w:rsid w:val="00F2798E"/>
    <w:rsid w:val="00F27BCE"/>
    <w:rsid w:val="00F27E84"/>
    <w:rsid w:val="00F27E98"/>
    <w:rsid w:val="00F3012F"/>
    <w:rsid w:val="00F302D4"/>
    <w:rsid w:val="00F3082A"/>
    <w:rsid w:val="00F3087E"/>
    <w:rsid w:val="00F30FBF"/>
    <w:rsid w:val="00F310F7"/>
    <w:rsid w:val="00F31B78"/>
    <w:rsid w:val="00F3238B"/>
    <w:rsid w:val="00F32494"/>
    <w:rsid w:val="00F3258F"/>
    <w:rsid w:val="00F328A3"/>
    <w:rsid w:val="00F329D7"/>
    <w:rsid w:val="00F32A99"/>
    <w:rsid w:val="00F32ACA"/>
    <w:rsid w:val="00F32B1F"/>
    <w:rsid w:val="00F32E0E"/>
    <w:rsid w:val="00F33069"/>
    <w:rsid w:val="00F33136"/>
    <w:rsid w:val="00F340D5"/>
    <w:rsid w:val="00F343AE"/>
    <w:rsid w:val="00F343E3"/>
    <w:rsid w:val="00F34508"/>
    <w:rsid w:val="00F34583"/>
    <w:rsid w:val="00F346B7"/>
    <w:rsid w:val="00F3471E"/>
    <w:rsid w:val="00F34D0D"/>
    <w:rsid w:val="00F35784"/>
    <w:rsid w:val="00F35AE1"/>
    <w:rsid w:val="00F36129"/>
    <w:rsid w:val="00F36147"/>
    <w:rsid w:val="00F362BF"/>
    <w:rsid w:val="00F36333"/>
    <w:rsid w:val="00F367D1"/>
    <w:rsid w:val="00F368D1"/>
    <w:rsid w:val="00F36B1B"/>
    <w:rsid w:val="00F36C6D"/>
    <w:rsid w:val="00F36FE7"/>
    <w:rsid w:val="00F375B3"/>
    <w:rsid w:val="00F37B49"/>
    <w:rsid w:val="00F40078"/>
    <w:rsid w:val="00F40321"/>
    <w:rsid w:val="00F40D23"/>
    <w:rsid w:val="00F40E5D"/>
    <w:rsid w:val="00F41197"/>
    <w:rsid w:val="00F416EC"/>
    <w:rsid w:val="00F419EB"/>
    <w:rsid w:val="00F41DF3"/>
    <w:rsid w:val="00F4245C"/>
    <w:rsid w:val="00F42E83"/>
    <w:rsid w:val="00F434E2"/>
    <w:rsid w:val="00F43757"/>
    <w:rsid w:val="00F438C3"/>
    <w:rsid w:val="00F43BAD"/>
    <w:rsid w:val="00F43D3A"/>
    <w:rsid w:val="00F43D50"/>
    <w:rsid w:val="00F43D97"/>
    <w:rsid w:val="00F43E76"/>
    <w:rsid w:val="00F43FF5"/>
    <w:rsid w:val="00F444C8"/>
    <w:rsid w:val="00F4454F"/>
    <w:rsid w:val="00F450FF"/>
    <w:rsid w:val="00F456EC"/>
    <w:rsid w:val="00F45E34"/>
    <w:rsid w:val="00F45E36"/>
    <w:rsid w:val="00F45FCA"/>
    <w:rsid w:val="00F46264"/>
    <w:rsid w:val="00F4639D"/>
    <w:rsid w:val="00F46557"/>
    <w:rsid w:val="00F46B17"/>
    <w:rsid w:val="00F46D8C"/>
    <w:rsid w:val="00F474B2"/>
    <w:rsid w:val="00F4766B"/>
    <w:rsid w:val="00F47867"/>
    <w:rsid w:val="00F47B21"/>
    <w:rsid w:val="00F47BB2"/>
    <w:rsid w:val="00F47EAB"/>
    <w:rsid w:val="00F5002D"/>
    <w:rsid w:val="00F50159"/>
    <w:rsid w:val="00F50161"/>
    <w:rsid w:val="00F505D1"/>
    <w:rsid w:val="00F509DD"/>
    <w:rsid w:val="00F50B9E"/>
    <w:rsid w:val="00F50D03"/>
    <w:rsid w:val="00F50E21"/>
    <w:rsid w:val="00F50E33"/>
    <w:rsid w:val="00F510D6"/>
    <w:rsid w:val="00F514FC"/>
    <w:rsid w:val="00F516FA"/>
    <w:rsid w:val="00F51BD3"/>
    <w:rsid w:val="00F51C38"/>
    <w:rsid w:val="00F51D30"/>
    <w:rsid w:val="00F51F64"/>
    <w:rsid w:val="00F520D3"/>
    <w:rsid w:val="00F521E5"/>
    <w:rsid w:val="00F524F3"/>
    <w:rsid w:val="00F5274C"/>
    <w:rsid w:val="00F52882"/>
    <w:rsid w:val="00F529E3"/>
    <w:rsid w:val="00F52EFB"/>
    <w:rsid w:val="00F5331F"/>
    <w:rsid w:val="00F5375A"/>
    <w:rsid w:val="00F53E43"/>
    <w:rsid w:val="00F53FB3"/>
    <w:rsid w:val="00F541BA"/>
    <w:rsid w:val="00F5466E"/>
    <w:rsid w:val="00F5474C"/>
    <w:rsid w:val="00F54786"/>
    <w:rsid w:val="00F54F05"/>
    <w:rsid w:val="00F55187"/>
    <w:rsid w:val="00F55390"/>
    <w:rsid w:val="00F55D0F"/>
    <w:rsid w:val="00F55D21"/>
    <w:rsid w:val="00F55D81"/>
    <w:rsid w:val="00F56ACF"/>
    <w:rsid w:val="00F56D26"/>
    <w:rsid w:val="00F56E23"/>
    <w:rsid w:val="00F5717D"/>
    <w:rsid w:val="00F5734F"/>
    <w:rsid w:val="00F60301"/>
    <w:rsid w:val="00F605A2"/>
    <w:rsid w:val="00F60705"/>
    <w:rsid w:val="00F6076A"/>
    <w:rsid w:val="00F61296"/>
    <w:rsid w:val="00F6131A"/>
    <w:rsid w:val="00F6133D"/>
    <w:rsid w:val="00F61459"/>
    <w:rsid w:val="00F615B8"/>
    <w:rsid w:val="00F61931"/>
    <w:rsid w:val="00F6199A"/>
    <w:rsid w:val="00F61C9A"/>
    <w:rsid w:val="00F623D6"/>
    <w:rsid w:val="00F6244C"/>
    <w:rsid w:val="00F626EB"/>
    <w:rsid w:val="00F6289A"/>
    <w:rsid w:val="00F62A30"/>
    <w:rsid w:val="00F62C89"/>
    <w:rsid w:val="00F63342"/>
    <w:rsid w:val="00F63477"/>
    <w:rsid w:val="00F63B04"/>
    <w:rsid w:val="00F63D23"/>
    <w:rsid w:val="00F63DE6"/>
    <w:rsid w:val="00F64089"/>
    <w:rsid w:val="00F643E8"/>
    <w:rsid w:val="00F6478A"/>
    <w:rsid w:val="00F647C5"/>
    <w:rsid w:val="00F64838"/>
    <w:rsid w:val="00F64A08"/>
    <w:rsid w:val="00F64AB3"/>
    <w:rsid w:val="00F64D54"/>
    <w:rsid w:val="00F64D64"/>
    <w:rsid w:val="00F65082"/>
    <w:rsid w:val="00F65451"/>
    <w:rsid w:val="00F6560A"/>
    <w:rsid w:val="00F658F5"/>
    <w:rsid w:val="00F65C32"/>
    <w:rsid w:val="00F65C41"/>
    <w:rsid w:val="00F65EA5"/>
    <w:rsid w:val="00F66041"/>
    <w:rsid w:val="00F66FE8"/>
    <w:rsid w:val="00F67873"/>
    <w:rsid w:val="00F67DAD"/>
    <w:rsid w:val="00F70190"/>
    <w:rsid w:val="00F701A2"/>
    <w:rsid w:val="00F702FD"/>
    <w:rsid w:val="00F70362"/>
    <w:rsid w:val="00F70783"/>
    <w:rsid w:val="00F70C36"/>
    <w:rsid w:val="00F70D3E"/>
    <w:rsid w:val="00F71000"/>
    <w:rsid w:val="00F71024"/>
    <w:rsid w:val="00F71510"/>
    <w:rsid w:val="00F71519"/>
    <w:rsid w:val="00F71F11"/>
    <w:rsid w:val="00F725F6"/>
    <w:rsid w:val="00F7260E"/>
    <w:rsid w:val="00F72E33"/>
    <w:rsid w:val="00F7316E"/>
    <w:rsid w:val="00F7343C"/>
    <w:rsid w:val="00F7349B"/>
    <w:rsid w:val="00F73533"/>
    <w:rsid w:val="00F73D06"/>
    <w:rsid w:val="00F73EFC"/>
    <w:rsid w:val="00F744D4"/>
    <w:rsid w:val="00F74A50"/>
    <w:rsid w:val="00F751C4"/>
    <w:rsid w:val="00F7558B"/>
    <w:rsid w:val="00F75ED1"/>
    <w:rsid w:val="00F7601A"/>
    <w:rsid w:val="00F76F8C"/>
    <w:rsid w:val="00F77091"/>
    <w:rsid w:val="00F77494"/>
    <w:rsid w:val="00F776E6"/>
    <w:rsid w:val="00F77D61"/>
    <w:rsid w:val="00F77FE3"/>
    <w:rsid w:val="00F8015F"/>
    <w:rsid w:val="00F801A1"/>
    <w:rsid w:val="00F812CD"/>
    <w:rsid w:val="00F81A6C"/>
    <w:rsid w:val="00F81C93"/>
    <w:rsid w:val="00F81F79"/>
    <w:rsid w:val="00F8217A"/>
    <w:rsid w:val="00F82853"/>
    <w:rsid w:val="00F82C35"/>
    <w:rsid w:val="00F83339"/>
    <w:rsid w:val="00F83469"/>
    <w:rsid w:val="00F8471B"/>
    <w:rsid w:val="00F84741"/>
    <w:rsid w:val="00F84D08"/>
    <w:rsid w:val="00F8528F"/>
    <w:rsid w:val="00F85387"/>
    <w:rsid w:val="00F8558D"/>
    <w:rsid w:val="00F85916"/>
    <w:rsid w:val="00F85F75"/>
    <w:rsid w:val="00F868BF"/>
    <w:rsid w:val="00F87008"/>
    <w:rsid w:val="00F87512"/>
    <w:rsid w:val="00F87612"/>
    <w:rsid w:val="00F876A2"/>
    <w:rsid w:val="00F878DC"/>
    <w:rsid w:val="00F87A3D"/>
    <w:rsid w:val="00F87AA2"/>
    <w:rsid w:val="00F87BE4"/>
    <w:rsid w:val="00F87E52"/>
    <w:rsid w:val="00F904C7"/>
    <w:rsid w:val="00F90567"/>
    <w:rsid w:val="00F90759"/>
    <w:rsid w:val="00F911B5"/>
    <w:rsid w:val="00F91524"/>
    <w:rsid w:val="00F91896"/>
    <w:rsid w:val="00F91A04"/>
    <w:rsid w:val="00F9201C"/>
    <w:rsid w:val="00F92990"/>
    <w:rsid w:val="00F92B48"/>
    <w:rsid w:val="00F931F8"/>
    <w:rsid w:val="00F93A22"/>
    <w:rsid w:val="00F93A39"/>
    <w:rsid w:val="00F93A67"/>
    <w:rsid w:val="00F940CA"/>
    <w:rsid w:val="00F9468F"/>
    <w:rsid w:val="00F946BB"/>
    <w:rsid w:val="00F94714"/>
    <w:rsid w:val="00F94CC7"/>
    <w:rsid w:val="00F94E51"/>
    <w:rsid w:val="00F94EA6"/>
    <w:rsid w:val="00F9549C"/>
    <w:rsid w:val="00F95B43"/>
    <w:rsid w:val="00F95FA0"/>
    <w:rsid w:val="00F96799"/>
    <w:rsid w:val="00F9691D"/>
    <w:rsid w:val="00F969D9"/>
    <w:rsid w:val="00F96E5F"/>
    <w:rsid w:val="00F96F05"/>
    <w:rsid w:val="00F96FB7"/>
    <w:rsid w:val="00F970D4"/>
    <w:rsid w:val="00F9727D"/>
    <w:rsid w:val="00F97A6C"/>
    <w:rsid w:val="00F97EA7"/>
    <w:rsid w:val="00FA0805"/>
    <w:rsid w:val="00FA0B0F"/>
    <w:rsid w:val="00FA0F96"/>
    <w:rsid w:val="00FA1103"/>
    <w:rsid w:val="00FA1273"/>
    <w:rsid w:val="00FA137A"/>
    <w:rsid w:val="00FA15EF"/>
    <w:rsid w:val="00FA199B"/>
    <w:rsid w:val="00FA1B82"/>
    <w:rsid w:val="00FA1D35"/>
    <w:rsid w:val="00FA21D5"/>
    <w:rsid w:val="00FA21E2"/>
    <w:rsid w:val="00FA24E6"/>
    <w:rsid w:val="00FA3037"/>
    <w:rsid w:val="00FA3447"/>
    <w:rsid w:val="00FA3822"/>
    <w:rsid w:val="00FA383F"/>
    <w:rsid w:val="00FA3A16"/>
    <w:rsid w:val="00FA403A"/>
    <w:rsid w:val="00FA446B"/>
    <w:rsid w:val="00FA463A"/>
    <w:rsid w:val="00FA47BF"/>
    <w:rsid w:val="00FA52CC"/>
    <w:rsid w:val="00FA533C"/>
    <w:rsid w:val="00FA5347"/>
    <w:rsid w:val="00FA551E"/>
    <w:rsid w:val="00FA59C5"/>
    <w:rsid w:val="00FA5DA0"/>
    <w:rsid w:val="00FA636E"/>
    <w:rsid w:val="00FA65BB"/>
    <w:rsid w:val="00FA65F6"/>
    <w:rsid w:val="00FA664E"/>
    <w:rsid w:val="00FA6A87"/>
    <w:rsid w:val="00FA6B6C"/>
    <w:rsid w:val="00FA6BCC"/>
    <w:rsid w:val="00FA6BF5"/>
    <w:rsid w:val="00FA6F64"/>
    <w:rsid w:val="00FA7181"/>
    <w:rsid w:val="00FA7483"/>
    <w:rsid w:val="00FA7896"/>
    <w:rsid w:val="00FB0A7A"/>
    <w:rsid w:val="00FB0BBD"/>
    <w:rsid w:val="00FB0CB6"/>
    <w:rsid w:val="00FB1173"/>
    <w:rsid w:val="00FB1314"/>
    <w:rsid w:val="00FB1364"/>
    <w:rsid w:val="00FB1513"/>
    <w:rsid w:val="00FB16DC"/>
    <w:rsid w:val="00FB1749"/>
    <w:rsid w:val="00FB1E56"/>
    <w:rsid w:val="00FB2033"/>
    <w:rsid w:val="00FB20EE"/>
    <w:rsid w:val="00FB227D"/>
    <w:rsid w:val="00FB237E"/>
    <w:rsid w:val="00FB25AC"/>
    <w:rsid w:val="00FB29B7"/>
    <w:rsid w:val="00FB2AF0"/>
    <w:rsid w:val="00FB3AAE"/>
    <w:rsid w:val="00FB3F07"/>
    <w:rsid w:val="00FB3FB3"/>
    <w:rsid w:val="00FB4068"/>
    <w:rsid w:val="00FB4110"/>
    <w:rsid w:val="00FB4823"/>
    <w:rsid w:val="00FB4DC4"/>
    <w:rsid w:val="00FB5A81"/>
    <w:rsid w:val="00FB6147"/>
    <w:rsid w:val="00FB63B4"/>
    <w:rsid w:val="00FB680B"/>
    <w:rsid w:val="00FB6A82"/>
    <w:rsid w:val="00FB6B11"/>
    <w:rsid w:val="00FB6EC9"/>
    <w:rsid w:val="00FB75B1"/>
    <w:rsid w:val="00FB79FA"/>
    <w:rsid w:val="00FB7CB1"/>
    <w:rsid w:val="00FB7E8C"/>
    <w:rsid w:val="00FC0077"/>
    <w:rsid w:val="00FC044B"/>
    <w:rsid w:val="00FC049F"/>
    <w:rsid w:val="00FC053C"/>
    <w:rsid w:val="00FC054F"/>
    <w:rsid w:val="00FC0B6A"/>
    <w:rsid w:val="00FC0F5A"/>
    <w:rsid w:val="00FC13AA"/>
    <w:rsid w:val="00FC1A9E"/>
    <w:rsid w:val="00FC1B3E"/>
    <w:rsid w:val="00FC21B0"/>
    <w:rsid w:val="00FC229B"/>
    <w:rsid w:val="00FC26E2"/>
    <w:rsid w:val="00FC2D75"/>
    <w:rsid w:val="00FC30ED"/>
    <w:rsid w:val="00FC34AC"/>
    <w:rsid w:val="00FC4163"/>
    <w:rsid w:val="00FC4382"/>
    <w:rsid w:val="00FC45B2"/>
    <w:rsid w:val="00FC48DE"/>
    <w:rsid w:val="00FC49FC"/>
    <w:rsid w:val="00FC4B75"/>
    <w:rsid w:val="00FC4F27"/>
    <w:rsid w:val="00FC54C5"/>
    <w:rsid w:val="00FC5786"/>
    <w:rsid w:val="00FC5D1E"/>
    <w:rsid w:val="00FC5D8F"/>
    <w:rsid w:val="00FC62C7"/>
    <w:rsid w:val="00FC6391"/>
    <w:rsid w:val="00FC6EBF"/>
    <w:rsid w:val="00FC73D9"/>
    <w:rsid w:val="00FC7567"/>
    <w:rsid w:val="00FC7689"/>
    <w:rsid w:val="00FC768F"/>
    <w:rsid w:val="00FC7766"/>
    <w:rsid w:val="00FC7D62"/>
    <w:rsid w:val="00FC7D89"/>
    <w:rsid w:val="00FD0DD5"/>
    <w:rsid w:val="00FD0EF6"/>
    <w:rsid w:val="00FD0FA1"/>
    <w:rsid w:val="00FD151E"/>
    <w:rsid w:val="00FD1561"/>
    <w:rsid w:val="00FD206B"/>
    <w:rsid w:val="00FD216C"/>
    <w:rsid w:val="00FD21E7"/>
    <w:rsid w:val="00FD241F"/>
    <w:rsid w:val="00FD253E"/>
    <w:rsid w:val="00FD2F01"/>
    <w:rsid w:val="00FD3872"/>
    <w:rsid w:val="00FD3879"/>
    <w:rsid w:val="00FD3909"/>
    <w:rsid w:val="00FD3D9F"/>
    <w:rsid w:val="00FD4036"/>
    <w:rsid w:val="00FD4969"/>
    <w:rsid w:val="00FD4A90"/>
    <w:rsid w:val="00FD545C"/>
    <w:rsid w:val="00FD5748"/>
    <w:rsid w:val="00FD58A7"/>
    <w:rsid w:val="00FD5BB5"/>
    <w:rsid w:val="00FD6312"/>
    <w:rsid w:val="00FD64C6"/>
    <w:rsid w:val="00FD68C8"/>
    <w:rsid w:val="00FD6A06"/>
    <w:rsid w:val="00FD6FD5"/>
    <w:rsid w:val="00FD704D"/>
    <w:rsid w:val="00FD70AA"/>
    <w:rsid w:val="00FD749C"/>
    <w:rsid w:val="00FD75E2"/>
    <w:rsid w:val="00FD79EE"/>
    <w:rsid w:val="00FE0172"/>
    <w:rsid w:val="00FE01E7"/>
    <w:rsid w:val="00FE0525"/>
    <w:rsid w:val="00FE0BAF"/>
    <w:rsid w:val="00FE11DE"/>
    <w:rsid w:val="00FE147B"/>
    <w:rsid w:val="00FE1513"/>
    <w:rsid w:val="00FE1809"/>
    <w:rsid w:val="00FE19B2"/>
    <w:rsid w:val="00FE1EBF"/>
    <w:rsid w:val="00FE1EEE"/>
    <w:rsid w:val="00FE2C89"/>
    <w:rsid w:val="00FE2EBA"/>
    <w:rsid w:val="00FE2F02"/>
    <w:rsid w:val="00FE3636"/>
    <w:rsid w:val="00FE39D7"/>
    <w:rsid w:val="00FE3C78"/>
    <w:rsid w:val="00FE3D18"/>
    <w:rsid w:val="00FE3D53"/>
    <w:rsid w:val="00FE42F6"/>
    <w:rsid w:val="00FE4938"/>
    <w:rsid w:val="00FE4C1D"/>
    <w:rsid w:val="00FE4C65"/>
    <w:rsid w:val="00FE4D64"/>
    <w:rsid w:val="00FE5091"/>
    <w:rsid w:val="00FE5319"/>
    <w:rsid w:val="00FE53D5"/>
    <w:rsid w:val="00FE569F"/>
    <w:rsid w:val="00FE5861"/>
    <w:rsid w:val="00FE5D7A"/>
    <w:rsid w:val="00FE60AE"/>
    <w:rsid w:val="00FE65D5"/>
    <w:rsid w:val="00FE69A9"/>
    <w:rsid w:val="00FE69D0"/>
    <w:rsid w:val="00FE6E82"/>
    <w:rsid w:val="00FE72FD"/>
    <w:rsid w:val="00FE79D5"/>
    <w:rsid w:val="00FF0004"/>
    <w:rsid w:val="00FF0094"/>
    <w:rsid w:val="00FF013D"/>
    <w:rsid w:val="00FF015D"/>
    <w:rsid w:val="00FF0952"/>
    <w:rsid w:val="00FF0A5D"/>
    <w:rsid w:val="00FF0B86"/>
    <w:rsid w:val="00FF1087"/>
    <w:rsid w:val="00FF1720"/>
    <w:rsid w:val="00FF1954"/>
    <w:rsid w:val="00FF1A15"/>
    <w:rsid w:val="00FF1A5F"/>
    <w:rsid w:val="00FF1DCA"/>
    <w:rsid w:val="00FF1EC7"/>
    <w:rsid w:val="00FF1F5F"/>
    <w:rsid w:val="00FF2168"/>
    <w:rsid w:val="00FF21FE"/>
    <w:rsid w:val="00FF2292"/>
    <w:rsid w:val="00FF25DA"/>
    <w:rsid w:val="00FF26AC"/>
    <w:rsid w:val="00FF27A1"/>
    <w:rsid w:val="00FF293A"/>
    <w:rsid w:val="00FF293C"/>
    <w:rsid w:val="00FF2B98"/>
    <w:rsid w:val="00FF31BC"/>
    <w:rsid w:val="00FF34D7"/>
    <w:rsid w:val="00FF3603"/>
    <w:rsid w:val="00FF360E"/>
    <w:rsid w:val="00FF3619"/>
    <w:rsid w:val="00FF39EC"/>
    <w:rsid w:val="00FF3EFB"/>
    <w:rsid w:val="00FF3F90"/>
    <w:rsid w:val="00FF4A3B"/>
    <w:rsid w:val="00FF4D27"/>
    <w:rsid w:val="00FF4DE3"/>
    <w:rsid w:val="00FF51BE"/>
    <w:rsid w:val="00FF52FB"/>
    <w:rsid w:val="00FF5693"/>
    <w:rsid w:val="00FF58FA"/>
    <w:rsid w:val="00FF640C"/>
    <w:rsid w:val="00FF64FC"/>
    <w:rsid w:val="00FF65C1"/>
    <w:rsid w:val="00FF6D18"/>
    <w:rsid w:val="00FF6FE7"/>
    <w:rsid w:val="00FF7160"/>
    <w:rsid w:val="00FF72D5"/>
    <w:rsid w:val="00FF75BE"/>
    <w:rsid w:val="2E916E1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DB413"/>
  <w15:chartTrackingRefBased/>
  <w15:docId w15:val="{A5C3DAFD-EE96-4773-A8DE-010B0B571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A1141"/>
  </w:style>
  <w:style w:type="paragraph" w:styleId="berschrift1">
    <w:name w:val="heading 1"/>
    <w:basedOn w:val="Standard"/>
    <w:next w:val="Standard"/>
    <w:link w:val="berschrift1Zchn"/>
    <w:uiPriority w:val="9"/>
    <w:qFormat/>
    <w:rsid w:val="00225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25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25E3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225E3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25E3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25E3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25E3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25E3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25E3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25E3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25E3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25E3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225E3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25E3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25E3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25E3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25E3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25E3A"/>
    <w:rPr>
      <w:rFonts w:eastAsiaTheme="majorEastAsia" w:cstheme="majorBidi"/>
      <w:color w:val="272727" w:themeColor="text1" w:themeTint="D8"/>
    </w:rPr>
  </w:style>
  <w:style w:type="paragraph" w:styleId="Titel">
    <w:name w:val="Title"/>
    <w:basedOn w:val="Standard"/>
    <w:next w:val="Standard"/>
    <w:link w:val="TitelZchn"/>
    <w:uiPriority w:val="10"/>
    <w:qFormat/>
    <w:rsid w:val="00225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25E3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25E3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25E3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25E3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25E3A"/>
    <w:rPr>
      <w:i/>
      <w:iCs/>
      <w:color w:val="404040" w:themeColor="text1" w:themeTint="BF"/>
    </w:rPr>
  </w:style>
  <w:style w:type="paragraph" w:styleId="Listenabsatz">
    <w:name w:val="List Paragraph"/>
    <w:basedOn w:val="Standard"/>
    <w:uiPriority w:val="34"/>
    <w:qFormat/>
    <w:rsid w:val="00225E3A"/>
    <w:pPr>
      <w:ind w:left="720"/>
      <w:contextualSpacing/>
    </w:pPr>
  </w:style>
  <w:style w:type="character" w:styleId="IntensiveHervorhebung">
    <w:name w:val="Intense Emphasis"/>
    <w:basedOn w:val="Absatz-Standardschriftart"/>
    <w:uiPriority w:val="21"/>
    <w:qFormat/>
    <w:rsid w:val="00225E3A"/>
    <w:rPr>
      <w:i/>
      <w:iCs/>
      <w:color w:val="0F4761" w:themeColor="accent1" w:themeShade="BF"/>
    </w:rPr>
  </w:style>
  <w:style w:type="paragraph" w:styleId="IntensivesZitat">
    <w:name w:val="Intense Quote"/>
    <w:basedOn w:val="Standard"/>
    <w:next w:val="Standard"/>
    <w:link w:val="IntensivesZitatZchn"/>
    <w:uiPriority w:val="30"/>
    <w:qFormat/>
    <w:rsid w:val="00225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25E3A"/>
    <w:rPr>
      <w:i/>
      <w:iCs/>
      <w:color w:val="0F4761" w:themeColor="accent1" w:themeShade="BF"/>
    </w:rPr>
  </w:style>
  <w:style w:type="character" w:styleId="IntensiverVerweis">
    <w:name w:val="Intense Reference"/>
    <w:basedOn w:val="Absatz-Standardschriftart"/>
    <w:uiPriority w:val="32"/>
    <w:qFormat/>
    <w:rsid w:val="00225E3A"/>
    <w:rPr>
      <w:b/>
      <w:bCs/>
      <w:smallCaps/>
      <w:color w:val="0F4761" w:themeColor="accent1" w:themeShade="BF"/>
      <w:spacing w:val="5"/>
    </w:rPr>
  </w:style>
  <w:style w:type="table" w:styleId="Tabellenraster">
    <w:name w:val="Table Grid"/>
    <w:basedOn w:val="NormaleTabelle"/>
    <w:uiPriority w:val="39"/>
    <w:rsid w:val="00AE17D9"/>
    <w:pPr>
      <w:spacing w:after="0" w:line="240" w:lineRule="auto"/>
    </w:pPr>
    <w:rPr>
      <w:sz w:val="22"/>
      <w:szCs w:val="22"/>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C6539A"/>
    <w:pPr>
      <w:spacing w:after="200" w:line="240" w:lineRule="auto"/>
    </w:pPr>
    <w:rPr>
      <w:i/>
      <w:iCs/>
      <w:color w:val="0E2841" w:themeColor="text2"/>
      <w:sz w:val="18"/>
      <w:szCs w:val="18"/>
    </w:rPr>
  </w:style>
  <w:style w:type="character" w:styleId="Hyperlink">
    <w:name w:val="Hyperlink"/>
    <w:basedOn w:val="Absatz-Standardschriftart"/>
    <w:uiPriority w:val="99"/>
    <w:unhideWhenUsed/>
    <w:rsid w:val="00F76F8C"/>
    <w:rPr>
      <w:color w:val="467886" w:themeColor="hyperlink"/>
      <w:u w:val="single"/>
    </w:rPr>
  </w:style>
  <w:style w:type="character" w:styleId="NichtaufgelsteErwhnung">
    <w:name w:val="Unresolved Mention"/>
    <w:basedOn w:val="Absatz-Standardschriftart"/>
    <w:uiPriority w:val="99"/>
    <w:semiHidden/>
    <w:unhideWhenUsed/>
    <w:rsid w:val="00F76F8C"/>
    <w:rPr>
      <w:color w:val="605E5C"/>
      <w:shd w:val="clear" w:color="auto" w:fill="E1DFDD"/>
    </w:rPr>
  </w:style>
  <w:style w:type="character" w:styleId="Platzhaltertext">
    <w:name w:val="Placeholder Text"/>
    <w:basedOn w:val="Absatz-Standardschriftart"/>
    <w:uiPriority w:val="99"/>
    <w:semiHidden/>
    <w:rsid w:val="00D50429"/>
    <w:rPr>
      <w:color w:val="666666"/>
    </w:rPr>
  </w:style>
  <w:style w:type="paragraph" w:styleId="Kopfzeile">
    <w:name w:val="header"/>
    <w:basedOn w:val="Standard"/>
    <w:link w:val="KopfzeileZchn"/>
    <w:uiPriority w:val="99"/>
    <w:unhideWhenUsed/>
    <w:rsid w:val="00D6574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65742"/>
  </w:style>
  <w:style w:type="paragraph" w:styleId="Fuzeile">
    <w:name w:val="footer"/>
    <w:basedOn w:val="Standard"/>
    <w:link w:val="FuzeileZchn"/>
    <w:uiPriority w:val="99"/>
    <w:unhideWhenUsed/>
    <w:rsid w:val="00D6574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65742"/>
  </w:style>
  <w:style w:type="character" w:styleId="Kommentarzeichen">
    <w:name w:val="annotation reference"/>
    <w:basedOn w:val="Absatz-Standardschriftart"/>
    <w:uiPriority w:val="99"/>
    <w:semiHidden/>
    <w:unhideWhenUsed/>
    <w:rsid w:val="00C32772"/>
    <w:rPr>
      <w:sz w:val="16"/>
      <w:szCs w:val="16"/>
    </w:rPr>
  </w:style>
  <w:style w:type="paragraph" w:styleId="Kommentartext">
    <w:name w:val="annotation text"/>
    <w:basedOn w:val="Standard"/>
    <w:link w:val="KommentartextZchn"/>
    <w:uiPriority w:val="99"/>
    <w:unhideWhenUsed/>
    <w:rsid w:val="00C32772"/>
    <w:pPr>
      <w:spacing w:line="240" w:lineRule="auto"/>
    </w:pPr>
    <w:rPr>
      <w:sz w:val="20"/>
      <w:szCs w:val="20"/>
    </w:rPr>
  </w:style>
  <w:style w:type="character" w:customStyle="1" w:styleId="KommentartextZchn">
    <w:name w:val="Kommentartext Zchn"/>
    <w:basedOn w:val="Absatz-Standardschriftart"/>
    <w:link w:val="Kommentartext"/>
    <w:uiPriority w:val="99"/>
    <w:rsid w:val="00C32772"/>
    <w:rPr>
      <w:sz w:val="20"/>
      <w:szCs w:val="20"/>
    </w:rPr>
  </w:style>
  <w:style w:type="paragraph" w:styleId="Kommentarthema">
    <w:name w:val="annotation subject"/>
    <w:basedOn w:val="Kommentartext"/>
    <w:next w:val="Kommentartext"/>
    <w:link w:val="KommentarthemaZchn"/>
    <w:uiPriority w:val="99"/>
    <w:semiHidden/>
    <w:unhideWhenUsed/>
    <w:rsid w:val="00C32772"/>
    <w:rPr>
      <w:b/>
      <w:bCs/>
    </w:rPr>
  </w:style>
  <w:style w:type="character" w:customStyle="1" w:styleId="KommentarthemaZchn">
    <w:name w:val="Kommentarthema Zchn"/>
    <w:basedOn w:val="KommentartextZchn"/>
    <w:link w:val="Kommentarthema"/>
    <w:uiPriority w:val="99"/>
    <w:semiHidden/>
    <w:rsid w:val="00C32772"/>
    <w:rPr>
      <w:b/>
      <w:bCs/>
      <w:sz w:val="20"/>
      <w:szCs w:val="20"/>
    </w:rPr>
  </w:style>
  <w:style w:type="paragraph" w:styleId="Literaturverzeichnis">
    <w:name w:val="Bibliography"/>
    <w:basedOn w:val="Standard"/>
    <w:next w:val="Standard"/>
    <w:uiPriority w:val="37"/>
    <w:unhideWhenUsed/>
    <w:rsid w:val="009878DA"/>
    <w:pPr>
      <w:spacing w:after="0" w:line="480" w:lineRule="auto"/>
      <w:ind w:left="720" w:hanging="720"/>
    </w:pPr>
  </w:style>
  <w:style w:type="paragraph" w:styleId="Inhaltsverzeichnisberschrift">
    <w:name w:val="TOC Heading"/>
    <w:basedOn w:val="berschrift1"/>
    <w:next w:val="Standard"/>
    <w:uiPriority w:val="39"/>
    <w:unhideWhenUsed/>
    <w:qFormat/>
    <w:rsid w:val="00B07AF3"/>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B07AF3"/>
    <w:pPr>
      <w:spacing w:after="100"/>
    </w:pPr>
  </w:style>
  <w:style w:type="paragraph" w:styleId="Verzeichnis2">
    <w:name w:val="toc 2"/>
    <w:basedOn w:val="Standard"/>
    <w:next w:val="Standard"/>
    <w:autoRedefine/>
    <w:uiPriority w:val="39"/>
    <w:unhideWhenUsed/>
    <w:rsid w:val="00B07AF3"/>
    <w:pPr>
      <w:spacing w:after="100"/>
      <w:ind w:left="240"/>
    </w:pPr>
  </w:style>
  <w:style w:type="paragraph" w:styleId="Verzeichnis3">
    <w:name w:val="toc 3"/>
    <w:basedOn w:val="Standard"/>
    <w:next w:val="Standard"/>
    <w:autoRedefine/>
    <w:uiPriority w:val="39"/>
    <w:unhideWhenUsed/>
    <w:rsid w:val="00B07AF3"/>
    <w:pPr>
      <w:spacing w:after="100"/>
      <w:ind w:left="480"/>
    </w:pPr>
  </w:style>
  <w:style w:type="paragraph" w:styleId="berarbeitung">
    <w:name w:val="Revision"/>
    <w:hidden/>
    <w:uiPriority w:val="99"/>
    <w:semiHidden/>
    <w:rsid w:val="009A79C0"/>
    <w:pPr>
      <w:spacing w:after="0" w:line="240" w:lineRule="auto"/>
    </w:pPr>
  </w:style>
  <w:style w:type="paragraph" w:styleId="HTMLVorformatiert">
    <w:name w:val="HTML Preformatted"/>
    <w:basedOn w:val="Standard"/>
    <w:link w:val="HTMLVorformatiertZchn"/>
    <w:uiPriority w:val="99"/>
    <w:semiHidden/>
    <w:unhideWhenUsed/>
    <w:rsid w:val="00B557FA"/>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B557F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2387">
      <w:bodyDiv w:val="1"/>
      <w:marLeft w:val="0"/>
      <w:marRight w:val="0"/>
      <w:marTop w:val="0"/>
      <w:marBottom w:val="0"/>
      <w:divBdr>
        <w:top w:val="none" w:sz="0" w:space="0" w:color="auto"/>
        <w:left w:val="none" w:sz="0" w:space="0" w:color="auto"/>
        <w:bottom w:val="none" w:sz="0" w:space="0" w:color="auto"/>
        <w:right w:val="none" w:sz="0" w:space="0" w:color="auto"/>
      </w:divBdr>
    </w:div>
    <w:div w:id="459958929">
      <w:bodyDiv w:val="1"/>
      <w:marLeft w:val="0"/>
      <w:marRight w:val="0"/>
      <w:marTop w:val="0"/>
      <w:marBottom w:val="0"/>
      <w:divBdr>
        <w:top w:val="none" w:sz="0" w:space="0" w:color="auto"/>
        <w:left w:val="none" w:sz="0" w:space="0" w:color="auto"/>
        <w:bottom w:val="none" w:sz="0" w:space="0" w:color="auto"/>
        <w:right w:val="none" w:sz="0" w:space="0" w:color="auto"/>
      </w:divBdr>
    </w:div>
    <w:div w:id="775833895">
      <w:bodyDiv w:val="1"/>
      <w:marLeft w:val="0"/>
      <w:marRight w:val="0"/>
      <w:marTop w:val="0"/>
      <w:marBottom w:val="0"/>
      <w:divBdr>
        <w:top w:val="none" w:sz="0" w:space="0" w:color="auto"/>
        <w:left w:val="none" w:sz="0" w:space="0" w:color="auto"/>
        <w:bottom w:val="none" w:sz="0" w:space="0" w:color="auto"/>
        <w:right w:val="none" w:sz="0" w:space="0" w:color="auto"/>
      </w:divBdr>
    </w:div>
    <w:div w:id="955016664">
      <w:bodyDiv w:val="1"/>
      <w:marLeft w:val="0"/>
      <w:marRight w:val="0"/>
      <w:marTop w:val="0"/>
      <w:marBottom w:val="0"/>
      <w:divBdr>
        <w:top w:val="none" w:sz="0" w:space="0" w:color="auto"/>
        <w:left w:val="none" w:sz="0" w:space="0" w:color="auto"/>
        <w:bottom w:val="none" w:sz="0" w:space="0" w:color="auto"/>
        <w:right w:val="none" w:sz="0" w:space="0" w:color="auto"/>
      </w:divBdr>
    </w:div>
    <w:div w:id="1044255194">
      <w:bodyDiv w:val="1"/>
      <w:marLeft w:val="0"/>
      <w:marRight w:val="0"/>
      <w:marTop w:val="0"/>
      <w:marBottom w:val="0"/>
      <w:divBdr>
        <w:top w:val="none" w:sz="0" w:space="0" w:color="auto"/>
        <w:left w:val="none" w:sz="0" w:space="0" w:color="auto"/>
        <w:bottom w:val="none" w:sz="0" w:space="0" w:color="auto"/>
        <w:right w:val="none" w:sz="0" w:space="0" w:color="auto"/>
      </w:divBdr>
    </w:div>
    <w:div w:id="1343632303">
      <w:bodyDiv w:val="1"/>
      <w:marLeft w:val="0"/>
      <w:marRight w:val="0"/>
      <w:marTop w:val="0"/>
      <w:marBottom w:val="0"/>
      <w:divBdr>
        <w:top w:val="none" w:sz="0" w:space="0" w:color="auto"/>
        <w:left w:val="none" w:sz="0" w:space="0" w:color="auto"/>
        <w:bottom w:val="none" w:sz="0" w:space="0" w:color="auto"/>
        <w:right w:val="none" w:sz="0" w:space="0" w:color="auto"/>
      </w:divBdr>
    </w:div>
    <w:div w:id="1431703048">
      <w:bodyDiv w:val="1"/>
      <w:marLeft w:val="0"/>
      <w:marRight w:val="0"/>
      <w:marTop w:val="0"/>
      <w:marBottom w:val="0"/>
      <w:divBdr>
        <w:top w:val="none" w:sz="0" w:space="0" w:color="auto"/>
        <w:left w:val="none" w:sz="0" w:space="0" w:color="auto"/>
        <w:bottom w:val="none" w:sz="0" w:space="0" w:color="auto"/>
        <w:right w:val="none" w:sz="0" w:space="0" w:color="auto"/>
      </w:divBdr>
    </w:div>
    <w:div w:id="2082480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hyperlink" Target="https://github.com/samlan2000/msc_thesis" TargetMode="External"/><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iatoms.org/" TargetMode="External"/><Relationship Id="rId29" Type="http://schemas.openxmlformats.org/officeDocument/2006/relationships/image" Target="media/image13.png"/><Relationship Id="rId11" Type="http://schemas.openxmlformats.org/officeDocument/2006/relationships/comments" Target="comment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hyperlink" Target="https://lmfit.github.io/lmfit-py/parameters.html" TargetMode="Externa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35.png"/><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hyperlink" Target="http://www.ccap.ac.uk"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5.png"/><Relationship Id="rId41" Type="http://schemas.openxmlformats.org/officeDocument/2006/relationships/image" Target="media/image25.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algaebase.org"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8F88D3-17E0-416E-BC3F-2196AB03EE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88</Pages>
  <Words>77969</Words>
  <Characters>491210</Characters>
  <Application>Microsoft Office Word</Application>
  <DocSecurity>0</DocSecurity>
  <Lines>4093</Lines>
  <Paragraphs>1136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568043</CharactersWithSpaces>
  <SharedDoc>false</SharedDoc>
  <HLinks>
    <vt:vector size="18" baseType="variant">
      <vt:variant>
        <vt:i4>7995489</vt:i4>
      </vt:variant>
      <vt:variant>
        <vt:i4>186</vt:i4>
      </vt:variant>
      <vt:variant>
        <vt:i4>0</vt:i4>
      </vt:variant>
      <vt:variant>
        <vt:i4>5</vt:i4>
      </vt:variant>
      <vt:variant>
        <vt:lpwstr>https://sencast.readthedocs.io/en/latest/apis/coah.html</vt:lpwstr>
      </vt:variant>
      <vt:variant>
        <vt:lpwstr/>
      </vt:variant>
      <vt:variant>
        <vt:i4>5767253</vt:i4>
      </vt:variant>
      <vt:variant>
        <vt:i4>156</vt:i4>
      </vt:variant>
      <vt:variant>
        <vt:i4>0</vt:i4>
      </vt:variant>
      <vt:variant>
        <vt:i4>5</vt:i4>
      </vt:variant>
      <vt:variant>
        <vt:lpwstr>https://lmfit.github.io/lmfit-py/parameters.html</vt:lpwstr>
      </vt:variant>
      <vt:variant>
        <vt:lpwstr>lmfit.parameter.Parameter.stderr</vt:lpwstr>
      </vt:variant>
      <vt:variant>
        <vt:i4>2228271</vt:i4>
      </vt:variant>
      <vt:variant>
        <vt:i4>12</vt:i4>
      </vt:variant>
      <vt:variant>
        <vt:i4>0</vt:i4>
      </vt:variant>
      <vt:variant>
        <vt:i4>5</vt:i4>
      </vt:variant>
      <vt:variant>
        <vt:lpwstr>https://www.alpine-space.eu/project/dimark/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samuellandolt545@gmail.com</dc:creator>
  <cp:keywords/>
  <dc:description/>
  <cp:lastModifiedBy>samuellandolt545@gmail.com</cp:lastModifiedBy>
  <cp:revision>50</cp:revision>
  <cp:lastPrinted>2026-08-18T13:17:00Z</cp:lastPrinted>
  <dcterms:created xsi:type="dcterms:W3CDTF">2026-05-08T14:46:00Z</dcterms:created>
  <dcterms:modified xsi:type="dcterms:W3CDTF">2026-08-19T07:30:00Z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id="eqH3H4uq"/&gt;&lt;style id="http://www.zotero.org/styles/apa" locale="de-DE"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y fmtid="{D5CDD505-2E9C-101B-9397-08002B2CF9AE}" pid="4" name="GrammarlyDocumentId">
    <vt:lpwstr>81ad900c-24d8-4681-ac87-e3831fc710f7</vt:lpwstr>
  </property>
</Properties>
</file>