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E129" w14:textId="28272E56" w:rsidR="00A52931" w:rsidRPr="00024F91" w:rsidRDefault="00514352" w:rsidP="00A52931">
      <w:pPr>
        <w:pStyle w:val="Titel"/>
        <w:rPr>
          <w:color w:val="0F4761" w:themeColor="accent1" w:themeShade="BF"/>
          <w:sz w:val="40"/>
          <w:szCs w:val="40"/>
          <w:lang w:val="en-US"/>
        </w:rPr>
      </w:pPr>
      <w:bookmarkStart w:id="0" w:name="_Toc226928325"/>
      <w:bookmarkStart w:id="1" w:name="_Toc226928267"/>
      <w:r w:rsidRPr="00024F91">
        <w:rPr>
          <w:color w:val="0F4761" w:themeColor="accent1" w:themeShade="BF"/>
          <w:sz w:val="40"/>
          <w:szCs w:val="40"/>
          <w:lang w:val="en-US"/>
        </w:rPr>
        <w:t>Acknowledgements</w:t>
      </w:r>
    </w:p>
    <w:p w14:paraId="09ACAFC3" w14:textId="48896E54" w:rsidR="00A52931" w:rsidRPr="00BF4BC2" w:rsidRDefault="00BF4BC2" w:rsidP="00BB1327">
      <w:pPr>
        <w:spacing w:before="240"/>
        <w:jc w:val="both"/>
        <w:rPr>
          <w:lang w:val="en-US"/>
        </w:rPr>
      </w:pPr>
      <w:r w:rsidRPr="00BF4BC2">
        <w:rPr>
          <w:lang w:val="en-US"/>
        </w:rPr>
        <w:t>I would like to t</w:t>
      </w:r>
      <w:r>
        <w:rPr>
          <w:lang w:val="en-US"/>
        </w:rPr>
        <w:t>hank my supervisors, Dr. Daniel Odermatt and Loé Maire, for their valuable input and feedback throughout the thesis. I especially want to thank Loé for her help with the colloquium presentation.</w:t>
      </w:r>
    </w:p>
    <w:p w14:paraId="5FDC7932" w14:textId="77777777" w:rsidR="00A52931" w:rsidRPr="00BF4BC2" w:rsidRDefault="00A52931">
      <w:pPr>
        <w:rPr>
          <w:lang w:val="en-US"/>
        </w:rPr>
      </w:pPr>
      <w:r w:rsidRPr="00BF4BC2">
        <w:rPr>
          <w:lang w:val="en-US"/>
        </w:rPr>
        <w:br w:type="page"/>
      </w:r>
    </w:p>
    <w:p w14:paraId="0C537AD0" w14:textId="77777777" w:rsidR="00A52931" w:rsidRPr="00BF4BC2" w:rsidRDefault="00A52931" w:rsidP="00A52931">
      <w:pPr>
        <w:pStyle w:val="Titel"/>
        <w:rPr>
          <w:color w:val="0F4761" w:themeColor="accent1" w:themeShade="BF"/>
          <w:sz w:val="40"/>
          <w:szCs w:val="40"/>
          <w:lang w:val="en-US"/>
        </w:rPr>
      </w:pPr>
      <w:r w:rsidRPr="00BF4BC2">
        <w:rPr>
          <w:color w:val="0F4761" w:themeColor="accent1" w:themeShade="BF"/>
          <w:sz w:val="40"/>
          <w:szCs w:val="40"/>
          <w:lang w:val="en-US"/>
        </w:rPr>
        <w:lastRenderedPageBreak/>
        <w:t>Abstract</w:t>
      </w:r>
    </w:p>
    <w:p w14:paraId="799B3502" w14:textId="77777777" w:rsidR="00A52931" w:rsidRPr="00A46791" w:rsidRDefault="00A52931" w:rsidP="00BB1327">
      <w:pPr>
        <w:spacing w:before="240"/>
        <w:jc w:val="both"/>
        <w:rPr>
          <w:lang w:val="en-US"/>
        </w:rPr>
      </w:pPr>
      <w:r>
        <w:rPr>
          <w:lang w:val="en-US"/>
        </w:rPr>
        <w:t xml:space="preserve">Freshwater ecosystems such as lakes are increasingly threatened by climate change and human activity. In Lake Geneva, algal blooms degrade water quality, </w:t>
      </w:r>
      <w:r w:rsidRPr="00A46791">
        <w:rPr>
          <w:lang w:val="en-US"/>
        </w:rPr>
        <w:t>posing direct threats to drinking water, humans, and animals through the presence of harmful species.</w:t>
      </w:r>
    </w:p>
    <w:p w14:paraId="524D7773" w14:textId="77777777" w:rsidR="00A52931" w:rsidRPr="00A46791" w:rsidRDefault="00A52931" w:rsidP="00A52931">
      <w:pPr>
        <w:jc w:val="both"/>
        <w:rPr>
          <w:lang w:val="en-US"/>
        </w:rPr>
      </w:pPr>
      <w:r>
        <w:rPr>
          <w:lang w:val="en-US"/>
        </w:rPr>
        <w:t xml:space="preserve">Bio-optical models such as WASI aim to quantify optically active constituents (OACs), namely phytoplankton, non-algal particles (NAP) and colored dissolved organic matter (CDOM). Coupled with satellite data, they can complement </w:t>
      </w:r>
      <w:r w:rsidRPr="00275921">
        <w:rPr>
          <w:i/>
          <w:iCs/>
          <w:lang w:val="en-US"/>
        </w:rPr>
        <w:t>in situ</w:t>
      </w:r>
      <w:r>
        <w:rPr>
          <w:lang w:val="en-US"/>
        </w:rPr>
        <w:t xml:space="preserve"> monitoring </w:t>
      </w:r>
      <w:r w:rsidRPr="00A46791">
        <w:rPr>
          <w:lang w:val="en-US"/>
        </w:rPr>
        <w:t>with maps of constituent distribution at high spatial and temporal resolution.</w:t>
      </w:r>
    </w:p>
    <w:p w14:paraId="00EC5C02" w14:textId="77777777" w:rsidR="00A52931" w:rsidRDefault="00A52931" w:rsidP="00A52931">
      <w:pPr>
        <w:jc w:val="both"/>
        <w:rPr>
          <w:lang w:val="en-US"/>
        </w:rPr>
      </w:pPr>
      <w:r w:rsidRPr="00A46791">
        <w:rPr>
          <w:lang w:val="en-US"/>
        </w:rPr>
        <w:t xml:space="preserve">This thesis coupled WASI with Sentinel-3 (S3) </w:t>
      </w:r>
      <w:r w:rsidRPr="0097718D">
        <w:rPr>
          <w:lang w:val="en-US"/>
        </w:rPr>
        <w:t>Ocean and Land Color Instrument</w:t>
      </w:r>
      <w:r w:rsidRPr="00A46791">
        <w:rPr>
          <w:lang w:val="en-US"/>
        </w:rPr>
        <w:t xml:space="preserve"> </w:t>
      </w:r>
      <w:r>
        <w:rPr>
          <w:lang w:val="en-US"/>
        </w:rPr>
        <w:t>(</w:t>
      </w:r>
      <w:r w:rsidRPr="00A46791">
        <w:rPr>
          <w:lang w:val="en-US"/>
        </w:rPr>
        <w:t>OLCI</w:t>
      </w:r>
      <w:r>
        <w:rPr>
          <w:lang w:val="en-US"/>
        </w:rPr>
        <w:t>)</w:t>
      </w:r>
      <w:r w:rsidRPr="00A46791">
        <w:rPr>
          <w:lang w:val="en-US"/>
        </w:rPr>
        <w:t xml:space="preserve"> imagery and validated the results against various </w:t>
      </w:r>
      <w:r w:rsidRPr="00A46791">
        <w:rPr>
          <w:i/>
          <w:iCs/>
          <w:lang w:val="en-US"/>
        </w:rPr>
        <w:t>in situ</w:t>
      </w:r>
      <w:r w:rsidRPr="00A46791">
        <w:rPr>
          <w:lang w:val="en-US"/>
        </w:rPr>
        <w:t xml:space="preserve"> datasets available for Lake Geneva. To address WASI's computational limitations (notably long processing times), it developed MiniWASI, a standalone Python clone tailored towards operational retrieval of OACs and related inherent optical properties in optically deep Case 2 waters.</w:t>
      </w:r>
    </w:p>
    <w:p w14:paraId="06927B6B" w14:textId="7D085B2B" w:rsidR="00A52931" w:rsidRPr="00A46791" w:rsidRDefault="00A52931" w:rsidP="00A52931">
      <w:pPr>
        <w:jc w:val="both"/>
        <w:rPr>
          <w:lang w:val="en-US"/>
        </w:rPr>
      </w:pPr>
      <w:r w:rsidRPr="00A46791">
        <w:rPr>
          <w:lang w:val="en-US"/>
        </w:rPr>
        <w:t xml:space="preserve">Applied to invert S3 OLCI remote sensing reflectance </w:t>
      </w:r>
      <w:r>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Pr>
          <w:lang w:val="en-US"/>
        </w:rPr>
        <w:t>for 3</w:t>
      </w:r>
      <w:r w:rsidR="00F72AE6">
        <w:rPr>
          <w:lang w:val="en-US"/>
        </w:rPr>
        <w:t>65</w:t>
      </w:r>
      <w:r>
        <w:rPr>
          <w:lang w:val="en-US"/>
        </w:rPr>
        <w:t xml:space="preserve"> images, it performed well in retrieving bulk chlorophyll </w:t>
      </w:r>
      <w:r w:rsidRPr="00275921">
        <w:rPr>
          <w:i/>
          <w:iCs/>
          <w:lang w:val="en-US"/>
        </w:rPr>
        <w:t>a</w:t>
      </w:r>
      <w:r>
        <w:rPr>
          <w:lang w:val="en-US"/>
        </w:rPr>
        <w:t xml:space="preserve"> </w:t>
      </w:r>
      <w:r w:rsidRPr="00DC3E02">
        <w:rPr>
          <w:lang w:val="en-US"/>
        </w:rPr>
        <w:t>(</w:t>
      </w:r>
      <w:r>
        <w:rPr>
          <w:lang w:val="en-US"/>
        </w:rPr>
        <w:t>CHL, r = 0.72 – 0.8; for datasets comparable to previous studies) and non-algal particles (r = 0.77 – 0.78</w:t>
      </w:r>
      <w:r w:rsidRPr="00DC3E02">
        <w:rPr>
          <w:lang w:val="en-US"/>
        </w:rPr>
        <w:t>)</w:t>
      </w:r>
      <w:r>
        <w:rPr>
          <w:lang w:val="en-US"/>
        </w:rPr>
        <w:t xml:space="preserve"> </w:t>
      </w:r>
      <w:r w:rsidRPr="00A46791">
        <w:rPr>
          <w:lang w:val="en-US"/>
        </w:rPr>
        <w:t xml:space="preserve">but was unable to reliably retrieve CDOM (r = 0.2) </w:t>
      </w:r>
      <w:r w:rsidRPr="00026C6C">
        <w:rPr>
          <w:lang w:val="en-US"/>
        </w:rPr>
        <w:t>or differentiate between different phytoplankton taxa.</w:t>
      </w:r>
    </w:p>
    <w:p w14:paraId="3C955E50" w14:textId="77777777" w:rsidR="00A52931" w:rsidRPr="005C4425" w:rsidRDefault="00A52931" w:rsidP="00A52931">
      <w:pPr>
        <w:jc w:val="both"/>
        <w:rPr>
          <w:lang w:val="en-US"/>
        </w:rPr>
      </w:pPr>
      <w:r w:rsidRPr="005C4425">
        <w:rPr>
          <w:lang w:val="en-US"/>
        </w:rPr>
        <w:t>Validation showed accuracy similar to that of empirical, locally calibrated CHL retrieval algorithms. Retrieval errors for phytoplankton taxa and CDOM were attributed to the strong ill-posedness of the inverse problem</w:t>
      </w:r>
      <w:r>
        <w:rPr>
          <w:lang w:val="en-US"/>
        </w:rPr>
        <w:t xml:space="preserve">, </w:t>
      </w:r>
      <w:r w:rsidRPr="005C4425">
        <w:rPr>
          <w:lang w:val="en-US"/>
        </w:rPr>
        <w:t>driven by low concentrations, limited spectral resolution, and a large number (seven) of unknown variables</w:t>
      </w:r>
      <w:r>
        <w:rPr>
          <w:lang w:val="en-US"/>
        </w:rPr>
        <w:t xml:space="preserve">, </w:t>
      </w:r>
      <w:r w:rsidRPr="005C4425">
        <w:rPr>
          <w:lang w:val="en-US"/>
        </w:rPr>
        <w:t xml:space="preserve">as well as </w:t>
      </w:r>
      <w:r>
        <w:rPr>
          <w:lang w:val="en-US"/>
        </w:rPr>
        <w:t xml:space="preserve">to </w:t>
      </w:r>
      <w:r w:rsidRPr="005C4425">
        <w:rPr>
          <w:lang w:val="en-US"/>
        </w:rPr>
        <w:t>errors in input</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w:t>
      </w:r>
      <w:r w:rsidRPr="005C4425">
        <w:rPr>
          <w:lang w:val="en-US"/>
        </w:rPr>
        <w:t>These results support the notion that retrieving individual phytoplankton taxa with multispectral sensors such as S3 OLCI is challenging, if not mathematically impossible.</w:t>
      </w:r>
    </w:p>
    <w:p w14:paraId="494FE901" w14:textId="77777777" w:rsidR="00A52931" w:rsidRDefault="00A52931" w:rsidP="00A52931">
      <w:pPr>
        <w:jc w:val="both"/>
        <w:rPr>
          <w:lang w:val="en-US"/>
        </w:rPr>
      </w:pPr>
      <w:r>
        <w:rPr>
          <w:lang w:val="en-US"/>
        </w:rPr>
        <w:t>Proposed future r</w:t>
      </w:r>
      <w:r w:rsidRPr="00026C6C">
        <w:rPr>
          <w:lang w:val="en-US"/>
        </w:rPr>
        <w:t xml:space="preserve">esearch directions include quantifying retrieval uncertainties, applying and improving </w:t>
      </w:r>
      <w:r>
        <w:rPr>
          <w:lang w:val="en-US"/>
        </w:rPr>
        <w:t>atmospheric correction</w:t>
      </w:r>
      <w:r w:rsidRPr="00026C6C">
        <w:rPr>
          <w:lang w:val="en-US"/>
        </w:rPr>
        <w:t xml:space="preserve"> and </w:t>
      </w:r>
      <w:r>
        <w:rPr>
          <w:lang w:val="en-US"/>
        </w:rPr>
        <w:t>adjacency effect</w:t>
      </w:r>
      <w:r w:rsidRPr="00026C6C">
        <w:rPr>
          <w:lang w:val="en-US"/>
        </w:rPr>
        <w:t xml:space="preserve"> algorithms</w:t>
      </w:r>
      <w:r>
        <w:rPr>
          <w:lang w:val="en-US"/>
        </w:rPr>
        <w:t xml:space="preserve"> </w:t>
      </w:r>
      <w:r w:rsidRPr="005C4425">
        <w:rPr>
          <w:lang w:val="en-US"/>
        </w:rPr>
        <w:t>and extending the approach to hyperspectral missions such as PACE.</w:t>
      </w:r>
    </w:p>
    <w:p w14:paraId="1B3EE1C5" w14:textId="41C7569E" w:rsidR="00A52931" w:rsidRPr="00A52931" w:rsidRDefault="00A52931" w:rsidP="00A52931">
      <w:pPr>
        <w:jc w:val="both"/>
        <w:rPr>
          <w:lang w:val="en-US"/>
        </w:rPr>
      </w:pPr>
      <w:r>
        <w:rPr>
          <w:lang w:val="en-US"/>
        </w:rPr>
        <w:br w:type="page"/>
      </w:r>
    </w:p>
    <w:sdt>
      <w:sdtPr>
        <w:rPr>
          <w:rFonts w:asciiTheme="minorHAnsi" w:eastAsiaTheme="minorHAnsi" w:hAnsiTheme="minorHAnsi" w:cstheme="minorBidi"/>
          <w:color w:val="auto"/>
          <w:kern w:val="2"/>
          <w:sz w:val="24"/>
          <w:szCs w:val="24"/>
          <w:lang w:eastAsia="en-US"/>
          <w14:ligatures w14:val="standardContextual"/>
        </w:rPr>
        <w:id w:val="-492944154"/>
        <w:docPartObj>
          <w:docPartGallery w:val="Table of Contents"/>
          <w:docPartUnique/>
        </w:docPartObj>
      </w:sdtPr>
      <w:sdtEndPr>
        <w:rPr>
          <w:b/>
          <w:bCs/>
          <w:noProof/>
        </w:rPr>
      </w:sdtEndPr>
      <w:sdtContent>
        <w:p w14:paraId="43E8024B" w14:textId="77777777" w:rsidR="00A52931" w:rsidRDefault="00A52931" w:rsidP="00A52931">
          <w:pPr>
            <w:pStyle w:val="Inhaltsverzeichnisberschrift"/>
            <w:jc w:val="both"/>
          </w:pPr>
          <w:r>
            <w:t>Table of Contents</w:t>
          </w:r>
        </w:p>
        <w:p w14:paraId="3245F903" w14:textId="67B335AB" w:rsidR="00364CD8" w:rsidRDefault="00A52931">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38045102" w:history="1">
            <w:r w:rsidR="00364CD8" w:rsidRPr="009423B0">
              <w:rPr>
                <w:rStyle w:val="Hyperlink"/>
                <w:noProof/>
                <w:lang w:val="en-US"/>
              </w:rPr>
              <w:t>1. Introduction</w:t>
            </w:r>
            <w:r w:rsidR="00364CD8">
              <w:rPr>
                <w:noProof/>
                <w:webHidden/>
              </w:rPr>
              <w:tab/>
            </w:r>
            <w:r w:rsidR="00364CD8">
              <w:rPr>
                <w:noProof/>
                <w:webHidden/>
              </w:rPr>
              <w:fldChar w:fldCharType="begin"/>
            </w:r>
            <w:r w:rsidR="00364CD8">
              <w:rPr>
                <w:noProof/>
                <w:webHidden/>
              </w:rPr>
              <w:instrText xml:space="preserve"> PAGEREF _Toc238045102 \h </w:instrText>
            </w:r>
            <w:r w:rsidR="00364CD8">
              <w:rPr>
                <w:noProof/>
                <w:webHidden/>
              </w:rPr>
            </w:r>
            <w:r w:rsidR="00364CD8">
              <w:rPr>
                <w:noProof/>
                <w:webHidden/>
              </w:rPr>
              <w:fldChar w:fldCharType="separate"/>
            </w:r>
            <w:r w:rsidR="00364CD8">
              <w:rPr>
                <w:noProof/>
                <w:webHidden/>
              </w:rPr>
              <w:t>1</w:t>
            </w:r>
            <w:r w:rsidR="00364CD8">
              <w:rPr>
                <w:noProof/>
                <w:webHidden/>
              </w:rPr>
              <w:fldChar w:fldCharType="end"/>
            </w:r>
          </w:hyperlink>
        </w:p>
        <w:p w14:paraId="416EC0BB" w14:textId="73E02D90" w:rsidR="00364CD8" w:rsidRDefault="00364CD8">
          <w:pPr>
            <w:pStyle w:val="Verzeichnis2"/>
            <w:tabs>
              <w:tab w:val="right" w:leader="dot" w:pos="9062"/>
            </w:tabs>
            <w:rPr>
              <w:rFonts w:eastAsiaTheme="minorEastAsia"/>
              <w:noProof/>
              <w:lang w:eastAsia="de-CH"/>
            </w:rPr>
          </w:pPr>
          <w:hyperlink w:anchor="_Toc238045103" w:history="1">
            <w:r w:rsidRPr="009423B0">
              <w:rPr>
                <w:rStyle w:val="Hyperlink"/>
                <w:noProof/>
                <w:lang w:val="en-US"/>
              </w:rPr>
              <w:t>1.1 Context</w:t>
            </w:r>
            <w:r>
              <w:rPr>
                <w:noProof/>
                <w:webHidden/>
              </w:rPr>
              <w:tab/>
            </w:r>
            <w:r>
              <w:rPr>
                <w:noProof/>
                <w:webHidden/>
              </w:rPr>
              <w:fldChar w:fldCharType="begin"/>
            </w:r>
            <w:r>
              <w:rPr>
                <w:noProof/>
                <w:webHidden/>
              </w:rPr>
              <w:instrText xml:space="preserve"> PAGEREF _Toc238045103 \h </w:instrText>
            </w:r>
            <w:r>
              <w:rPr>
                <w:noProof/>
                <w:webHidden/>
              </w:rPr>
            </w:r>
            <w:r>
              <w:rPr>
                <w:noProof/>
                <w:webHidden/>
              </w:rPr>
              <w:fldChar w:fldCharType="separate"/>
            </w:r>
            <w:r>
              <w:rPr>
                <w:noProof/>
                <w:webHidden/>
              </w:rPr>
              <w:t>1</w:t>
            </w:r>
            <w:r>
              <w:rPr>
                <w:noProof/>
                <w:webHidden/>
              </w:rPr>
              <w:fldChar w:fldCharType="end"/>
            </w:r>
          </w:hyperlink>
        </w:p>
        <w:p w14:paraId="50E49B34" w14:textId="282F6F57" w:rsidR="00364CD8" w:rsidRDefault="00364CD8">
          <w:pPr>
            <w:pStyle w:val="Verzeichnis2"/>
            <w:tabs>
              <w:tab w:val="right" w:leader="dot" w:pos="9062"/>
            </w:tabs>
            <w:rPr>
              <w:rFonts w:eastAsiaTheme="minorEastAsia"/>
              <w:noProof/>
              <w:lang w:eastAsia="de-CH"/>
            </w:rPr>
          </w:pPr>
          <w:hyperlink w:anchor="_Toc238045104" w:history="1">
            <w:r w:rsidRPr="009423B0">
              <w:rPr>
                <w:rStyle w:val="Hyperlink"/>
                <w:noProof/>
                <w:lang w:val="en-US"/>
              </w:rPr>
              <w:t>1.2 Motivation</w:t>
            </w:r>
            <w:r>
              <w:rPr>
                <w:noProof/>
                <w:webHidden/>
              </w:rPr>
              <w:tab/>
            </w:r>
            <w:r>
              <w:rPr>
                <w:noProof/>
                <w:webHidden/>
              </w:rPr>
              <w:fldChar w:fldCharType="begin"/>
            </w:r>
            <w:r>
              <w:rPr>
                <w:noProof/>
                <w:webHidden/>
              </w:rPr>
              <w:instrText xml:space="preserve"> PAGEREF _Toc238045104 \h </w:instrText>
            </w:r>
            <w:r>
              <w:rPr>
                <w:noProof/>
                <w:webHidden/>
              </w:rPr>
            </w:r>
            <w:r>
              <w:rPr>
                <w:noProof/>
                <w:webHidden/>
              </w:rPr>
              <w:fldChar w:fldCharType="separate"/>
            </w:r>
            <w:r>
              <w:rPr>
                <w:noProof/>
                <w:webHidden/>
              </w:rPr>
              <w:t>1</w:t>
            </w:r>
            <w:r>
              <w:rPr>
                <w:noProof/>
                <w:webHidden/>
              </w:rPr>
              <w:fldChar w:fldCharType="end"/>
            </w:r>
          </w:hyperlink>
        </w:p>
        <w:p w14:paraId="6D22E87D" w14:textId="2AD66E37" w:rsidR="00364CD8" w:rsidRDefault="00364CD8">
          <w:pPr>
            <w:pStyle w:val="Verzeichnis2"/>
            <w:tabs>
              <w:tab w:val="right" w:leader="dot" w:pos="9062"/>
            </w:tabs>
            <w:rPr>
              <w:rFonts w:eastAsiaTheme="minorEastAsia"/>
              <w:noProof/>
              <w:lang w:eastAsia="de-CH"/>
            </w:rPr>
          </w:pPr>
          <w:hyperlink w:anchor="_Toc238045105" w:history="1">
            <w:r w:rsidRPr="009423B0">
              <w:rPr>
                <w:rStyle w:val="Hyperlink"/>
                <w:noProof/>
                <w:lang w:val="en-US"/>
              </w:rPr>
              <w:t>1.3 Remote sensing as a monitoring tool</w:t>
            </w:r>
            <w:r>
              <w:rPr>
                <w:noProof/>
                <w:webHidden/>
              </w:rPr>
              <w:tab/>
            </w:r>
            <w:r>
              <w:rPr>
                <w:noProof/>
                <w:webHidden/>
              </w:rPr>
              <w:fldChar w:fldCharType="begin"/>
            </w:r>
            <w:r>
              <w:rPr>
                <w:noProof/>
                <w:webHidden/>
              </w:rPr>
              <w:instrText xml:space="preserve"> PAGEREF _Toc238045105 \h </w:instrText>
            </w:r>
            <w:r>
              <w:rPr>
                <w:noProof/>
                <w:webHidden/>
              </w:rPr>
            </w:r>
            <w:r>
              <w:rPr>
                <w:noProof/>
                <w:webHidden/>
              </w:rPr>
              <w:fldChar w:fldCharType="separate"/>
            </w:r>
            <w:r>
              <w:rPr>
                <w:noProof/>
                <w:webHidden/>
              </w:rPr>
              <w:t>2</w:t>
            </w:r>
            <w:r>
              <w:rPr>
                <w:noProof/>
                <w:webHidden/>
              </w:rPr>
              <w:fldChar w:fldCharType="end"/>
            </w:r>
          </w:hyperlink>
        </w:p>
        <w:p w14:paraId="6F3DF200" w14:textId="11ECBB5A" w:rsidR="00364CD8" w:rsidRDefault="00364CD8">
          <w:pPr>
            <w:pStyle w:val="Verzeichnis2"/>
            <w:tabs>
              <w:tab w:val="right" w:leader="dot" w:pos="9062"/>
            </w:tabs>
            <w:rPr>
              <w:rFonts w:eastAsiaTheme="minorEastAsia"/>
              <w:noProof/>
              <w:lang w:eastAsia="de-CH"/>
            </w:rPr>
          </w:pPr>
          <w:hyperlink w:anchor="_Toc238045106" w:history="1">
            <w:r w:rsidRPr="009423B0">
              <w:rPr>
                <w:rStyle w:val="Hyperlink"/>
                <w:noProof/>
                <w:lang w:val="en-US"/>
              </w:rPr>
              <w:t>1.4 Remote sensing of Case 2 waters</w:t>
            </w:r>
            <w:r>
              <w:rPr>
                <w:noProof/>
                <w:webHidden/>
              </w:rPr>
              <w:tab/>
            </w:r>
            <w:r>
              <w:rPr>
                <w:noProof/>
                <w:webHidden/>
              </w:rPr>
              <w:fldChar w:fldCharType="begin"/>
            </w:r>
            <w:r>
              <w:rPr>
                <w:noProof/>
                <w:webHidden/>
              </w:rPr>
              <w:instrText xml:space="preserve"> PAGEREF _Toc238045106 \h </w:instrText>
            </w:r>
            <w:r>
              <w:rPr>
                <w:noProof/>
                <w:webHidden/>
              </w:rPr>
            </w:r>
            <w:r>
              <w:rPr>
                <w:noProof/>
                <w:webHidden/>
              </w:rPr>
              <w:fldChar w:fldCharType="separate"/>
            </w:r>
            <w:r>
              <w:rPr>
                <w:noProof/>
                <w:webHidden/>
              </w:rPr>
              <w:t>2</w:t>
            </w:r>
            <w:r>
              <w:rPr>
                <w:noProof/>
                <w:webHidden/>
              </w:rPr>
              <w:fldChar w:fldCharType="end"/>
            </w:r>
          </w:hyperlink>
        </w:p>
        <w:p w14:paraId="3679EE19" w14:textId="33A7B80A" w:rsidR="00364CD8" w:rsidRDefault="00364CD8">
          <w:pPr>
            <w:pStyle w:val="Verzeichnis3"/>
            <w:tabs>
              <w:tab w:val="right" w:leader="dot" w:pos="9062"/>
            </w:tabs>
            <w:rPr>
              <w:rFonts w:eastAsiaTheme="minorEastAsia"/>
              <w:noProof/>
              <w:lang w:eastAsia="de-CH"/>
            </w:rPr>
          </w:pPr>
          <w:hyperlink w:anchor="_Toc238045107" w:history="1">
            <w:r w:rsidRPr="009423B0">
              <w:rPr>
                <w:rStyle w:val="Hyperlink"/>
                <w:noProof/>
                <w:lang w:val="en-US"/>
              </w:rPr>
              <w:t>1.4.1 Optically active constituents</w:t>
            </w:r>
            <w:r>
              <w:rPr>
                <w:noProof/>
                <w:webHidden/>
              </w:rPr>
              <w:tab/>
            </w:r>
            <w:r>
              <w:rPr>
                <w:noProof/>
                <w:webHidden/>
              </w:rPr>
              <w:fldChar w:fldCharType="begin"/>
            </w:r>
            <w:r>
              <w:rPr>
                <w:noProof/>
                <w:webHidden/>
              </w:rPr>
              <w:instrText xml:space="preserve"> PAGEREF _Toc238045107 \h </w:instrText>
            </w:r>
            <w:r>
              <w:rPr>
                <w:noProof/>
                <w:webHidden/>
              </w:rPr>
            </w:r>
            <w:r>
              <w:rPr>
                <w:noProof/>
                <w:webHidden/>
              </w:rPr>
              <w:fldChar w:fldCharType="separate"/>
            </w:r>
            <w:r>
              <w:rPr>
                <w:noProof/>
                <w:webHidden/>
              </w:rPr>
              <w:t>3</w:t>
            </w:r>
            <w:r>
              <w:rPr>
                <w:noProof/>
                <w:webHidden/>
              </w:rPr>
              <w:fldChar w:fldCharType="end"/>
            </w:r>
          </w:hyperlink>
        </w:p>
        <w:p w14:paraId="7EB017E9" w14:textId="36DCA59E" w:rsidR="00364CD8" w:rsidRDefault="00364CD8">
          <w:pPr>
            <w:pStyle w:val="Verzeichnis3"/>
            <w:tabs>
              <w:tab w:val="right" w:leader="dot" w:pos="9062"/>
            </w:tabs>
            <w:rPr>
              <w:rFonts w:eastAsiaTheme="minorEastAsia"/>
              <w:noProof/>
              <w:lang w:eastAsia="de-CH"/>
            </w:rPr>
          </w:pPr>
          <w:hyperlink w:anchor="_Toc238045108" w:history="1">
            <w:r w:rsidRPr="009423B0">
              <w:rPr>
                <w:rStyle w:val="Hyperlink"/>
                <w:noProof/>
                <w:lang w:val="en-US"/>
              </w:rPr>
              <w:t>1.4.2 Inherent and apparent optical properties</w:t>
            </w:r>
            <w:r>
              <w:rPr>
                <w:noProof/>
                <w:webHidden/>
              </w:rPr>
              <w:tab/>
            </w:r>
            <w:r>
              <w:rPr>
                <w:noProof/>
                <w:webHidden/>
              </w:rPr>
              <w:fldChar w:fldCharType="begin"/>
            </w:r>
            <w:r>
              <w:rPr>
                <w:noProof/>
                <w:webHidden/>
              </w:rPr>
              <w:instrText xml:space="preserve"> PAGEREF _Toc238045108 \h </w:instrText>
            </w:r>
            <w:r>
              <w:rPr>
                <w:noProof/>
                <w:webHidden/>
              </w:rPr>
            </w:r>
            <w:r>
              <w:rPr>
                <w:noProof/>
                <w:webHidden/>
              </w:rPr>
              <w:fldChar w:fldCharType="separate"/>
            </w:r>
            <w:r>
              <w:rPr>
                <w:noProof/>
                <w:webHidden/>
              </w:rPr>
              <w:t>4</w:t>
            </w:r>
            <w:r>
              <w:rPr>
                <w:noProof/>
                <w:webHidden/>
              </w:rPr>
              <w:fldChar w:fldCharType="end"/>
            </w:r>
          </w:hyperlink>
        </w:p>
        <w:p w14:paraId="449235E3" w14:textId="75CA20F8" w:rsidR="00364CD8" w:rsidRDefault="00364CD8">
          <w:pPr>
            <w:pStyle w:val="Verzeichnis2"/>
            <w:tabs>
              <w:tab w:val="right" w:leader="dot" w:pos="9062"/>
            </w:tabs>
            <w:rPr>
              <w:rFonts w:eastAsiaTheme="minorEastAsia"/>
              <w:noProof/>
              <w:lang w:eastAsia="de-CH"/>
            </w:rPr>
          </w:pPr>
          <w:hyperlink w:anchor="_Toc238045109" w:history="1">
            <w:r w:rsidRPr="009423B0">
              <w:rPr>
                <w:rStyle w:val="Hyperlink"/>
                <w:noProof/>
                <w:lang w:val="en-US"/>
              </w:rPr>
              <w:t>1.5 Constituent retrievals: State of research</w:t>
            </w:r>
            <w:r>
              <w:rPr>
                <w:noProof/>
                <w:webHidden/>
              </w:rPr>
              <w:tab/>
            </w:r>
            <w:r>
              <w:rPr>
                <w:noProof/>
                <w:webHidden/>
              </w:rPr>
              <w:fldChar w:fldCharType="begin"/>
            </w:r>
            <w:r>
              <w:rPr>
                <w:noProof/>
                <w:webHidden/>
              </w:rPr>
              <w:instrText xml:space="preserve"> PAGEREF _Toc238045109 \h </w:instrText>
            </w:r>
            <w:r>
              <w:rPr>
                <w:noProof/>
                <w:webHidden/>
              </w:rPr>
            </w:r>
            <w:r>
              <w:rPr>
                <w:noProof/>
                <w:webHidden/>
              </w:rPr>
              <w:fldChar w:fldCharType="separate"/>
            </w:r>
            <w:r>
              <w:rPr>
                <w:noProof/>
                <w:webHidden/>
              </w:rPr>
              <w:t>5</w:t>
            </w:r>
            <w:r>
              <w:rPr>
                <w:noProof/>
                <w:webHidden/>
              </w:rPr>
              <w:fldChar w:fldCharType="end"/>
            </w:r>
          </w:hyperlink>
        </w:p>
        <w:p w14:paraId="382A2333" w14:textId="0339DEDC" w:rsidR="00364CD8" w:rsidRDefault="00364CD8">
          <w:pPr>
            <w:pStyle w:val="Verzeichnis2"/>
            <w:tabs>
              <w:tab w:val="right" w:leader="dot" w:pos="9062"/>
            </w:tabs>
            <w:rPr>
              <w:rFonts w:eastAsiaTheme="minorEastAsia"/>
              <w:noProof/>
              <w:lang w:eastAsia="de-CH"/>
            </w:rPr>
          </w:pPr>
          <w:hyperlink w:anchor="_Toc238045110" w:history="1">
            <w:r w:rsidRPr="009423B0">
              <w:rPr>
                <w:rStyle w:val="Hyperlink"/>
                <w:noProof/>
                <w:lang w:val="en-US"/>
              </w:rPr>
              <w:t>1.6 Objectives</w:t>
            </w:r>
            <w:r>
              <w:rPr>
                <w:noProof/>
                <w:webHidden/>
              </w:rPr>
              <w:tab/>
            </w:r>
            <w:r>
              <w:rPr>
                <w:noProof/>
                <w:webHidden/>
              </w:rPr>
              <w:fldChar w:fldCharType="begin"/>
            </w:r>
            <w:r>
              <w:rPr>
                <w:noProof/>
                <w:webHidden/>
              </w:rPr>
              <w:instrText xml:space="preserve"> PAGEREF _Toc238045110 \h </w:instrText>
            </w:r>
            <w:r>
              <w:rPr>
                <w:noProof/>
                <w:webHidden/>
              </w:rPr>
            </w:r>
            <w:r>
              <w:rPr>
                <w:noProof/>
                <w:webHidden/>
              </w:rPr>
              <w:fldChar w:fldCharType="separate"/>
            </w:r>
            <w:r>
              <w:rPr>
                <w:noProof/>
                <w:webHidden/>
              </w:rPr>
              <w:t>7</w:t>
            </w:r>
            <w:r>
              <w:rPr>
                <w:noProof/>
                <w:webHidden/>
              </w:rPr>
              <w:fldChar w:fldCharType="end"/>
            </w:r>
          </w:hyperlink>
        </w:p>
        <w:p w14:paraId="43953E48" w14:textId="27B7CD38" w:rsidR="00364CD8" w:rsidRDefault="00364CD8">
          <w:pPr>
            <w:pStyle w:val="Verzeichnis1"/>
            <w:tabs>
              <w:tab w:val="right" w:leader="dot" w:pos="9062"/>
            </w:tabs>
            <w:rPr>
              <w:rFonts w:eastAsiaTheme="minorEastAsia"/>
              <w:noProof/>
              <w:lang w:eastAsia="de-CH"/>
            </w:rPr>
          </w:pPr>
          <w:hyperlink w:anchor="_Toc238045111" w:history="1">
            <w:r w:rsidRPr="009423B0">
              <w:rPr>
                <w:rStyle w:val="Hyperlink"/>
                <w:noProof/>
                <w:lang w:val="en-US"/>
              </w:rPr>
              <w:t>2. Data and Methods</w:t>
            </w:r>
            <w:r>
              <w:rPr>
                <w:noProof/>
                <w:webHidden/>
              </w:rPr>
              <w:tab/>
            </w:r>
            <w:r>
              <w:rPr>
                <w:noProof/>
                <w:webHidden/>
              </w:rPr>
              <w:fldChar w:fldCharType="begin"/>
            </w:r>
            <w:r>
              <w:rPr>
                <w:noProof/>
                <w:webHidden/>
              </w:rPr>
              <w:instrText xml:space="preserve"> PAGEREF _Toc238045111 \h </w:instrText>
            </w:r>
            <w:r>
              <w:rPr>
                <w:noProof/>
                <w:webHidden/>
              </w:rPr>
            </w:r>
            <w:r>
              <w:rPr>
                <w:noProof/>
                <w:webHidden/>
              </w:rPr>
              <w:fldChar w:fldCharType="separate"/>
            </w:r>
            <w:r>
              <w:rPr>
                <w:noProof/>
                <w:webHidden/>
              </w:rPr>
              <w:t>8</w:t>
            </w:r>
            <w:r>
              <w:rPr>
                <w:noProof/>
                <w:webHidden/>
              </w:rPr>
              <w:fldChar w:fldCharType="end"/>
            </w:r>
          </w:hyperlink>
        </w:p>
        <w:p w14:paraId="4F83396E" w14:textId="6B2A3474" w:rsidR="00364CD8" w:rsidRDefault="00364CD8">
          <w:pPr>
            <w:pStyle w:val="Verzeichnis2"/>
            <w:tabs>
              <w:tab w:val="right" w:leader="dot" w:pos="9062"/>
            </w:tabs>
            <w:rPr>
              <w:rFonts w:eastAsiaTheme="minorEastAsia"/>
              <w:noProof/>
              <w:lang w:eastAsia="de-CH"/>
            </w:rPr>
          </w:pPr>
          <w:hyperlink w:anchor="_Toc238045112" w:history="1">
            <w:r w:rsidRPr="009423B0">
              <w:rPr>
                <w:rStyle w:val="Hyperlink"/>
                <w:noProof/>
                <w:lang w:val="en-US"/>
              </w:rPr>
              <w:t>2.1 Study area</w:t>
            </w:r>
            <w:r>
              <w:rPr>
                <w:noProof/>
                <w:webHidden/>
              </w:rPr>
              <w:tab/>
            </w:r>
            <w:r>
              <w:rPr>
                <w:noProof/>
                <w:webHidden/>
              </w:rPr>
              <w:fldChar w:fldCharType="begin"/>
            </w:r>
            <w:r>
              <w:rPr>
                <w:noProof/>
                <w:webHidden/>
              </w:rPr>
              <w:instrText xml:space="preserve"> PAGEREF _Toc238045112 \h </w:instrText>
            </w:r>
            <w:r>
              <w:rPr>
                <w:noProof/>
                <w:webHidden/>
              </w:rPr>
            </w:r>
            <w:r>
              <w:rPr>
                <w:noProof/>
                <w:webHidden/>
              </w:rPr>
              <w:fldChar w:fldCharType="separate"/>
            </w:r>
            <w:r>
              <w:rPr>
                <w:noProof/>
                <w:webHidden/>
              </w:rPr>
              <w:t>8</w:t>
            </w:r>
            <w:r>
              <w:rPr>
                <w:noProof/>
                <w:webHidden/>
              </w:rPr>
              <w:fldChar w:fldCharType="end"/>
            </w:r>
          </w:hyperlink>
        </w:p>
        <w:p w14:paraId="783F12AA" w14:textId="0F44FA95" w:rsidR="00364CD8" w:rsidRDefault="00364CD8">
          <w:pPr>
            <w:pStyle w:val="Verzeichnis2"/>
            <w:tabs>
              <w:tab w:val="right" w:leader="dot" w:pos="9062"/>
            </w:tabs>
            <w:rPr>
              <w:rFonts w:eastAsiaTheme="minorEastAsia"/>
              <w:noProof/>
              <w:lang w:eastAsia="de-CH"/>
            </w:rPr>
          </w:pPr>
          <w:hyperlink w:anchor="_Toc238045113" w:history="1">
            <w:r w:rsidRPr="009423B0">
              <w:rPr>
                <w:rStyle w:val="Hyperlink"/>
                <w:noProof/>
                <w:lang w:val="en-US"/>
              </w:rPr>
              <w:t xml:space="preserve">2.2 </w:t>
            </w:r>
            <w:r w:rsidRPr="009423B0">
              <w:rPr>
                <w:rStyle w:val="Hyperlink"/>
                <w:i/>
                <w:iCs/>
                <w:noProof/>
                <w:lang w:val="en-US"/>
              </w:rPr>
              <w:t>In situ</w:t>
            </w:r>
            <w:r w:rsidRPr="009423B0">
              <w:rPr>
                <w:rStyle w:val="Hyperlink"/>
                <w:noProof/>
                <w:lang w:val="en-US"/>
              </w:rPr>
              <w:t xml:space="preserve"> data: Sources and sampling stations</w:t>
            </w:r>
            <w:r>
              <w:rPr>
                <w:noProof/>
                <w:webHidden/>
              </w:rPr>
              <w:tab/>
            </w:r>
            <w:r>
              <w:rPr>
                <w:noProof/>
                <w:webHidden/>
              </w:rPr>
              <w:fldChar w:fldCharType="begin"/>
            </w:r>
            <w:r>
              <w:rPr>
                <w:noProof/>
                <w:webHidden/>
              </w:rPr>
              <w:instrText xml:space="preserve"> PAGEREF _Toc238045113 \h </w:instrText>
            </w:r>
            <w:r>
              <w:rPr>
                <w:noProof/>
                <w:webHidden/>
              </w:rPr>
            </w:r>
            <w:r>
              <w:rPr>
                <w:noProof/>
                <w:webHidden/>
              </w:rPr>
              <w:fldChar w:fldCharType="separate"/>
            </w:r>
            <w:r>
              <w:rPr>
                <w:noProof/>
                <w:webHidden/>
              </w:rPr>
              <w:t>8</w:t>
            </w:r>
            <w:r>
              <w:rPr>
                <w:noProof/>
                <w:webHidden/>
              </w:rPr>
              <w:fldChar w:fldCharType="end"/>
            </w:r>
          </w:hyperlink>
        </w:p>
        <w:p w14:paraId="26BBFE91" w14:textId="1ABE742E" w:rsidR="00364CD8" w:rsidRDefault="00364CD8">
          <w:pPr>
            <w:pStyle w:val="Verzeichnis2"/>
            <w:tabs>
              <w:tab w:val="right" w:leader="dot" w:pos="9062"/>
            </w:tabs>
            <w:rPr>
              <w:rFonts w:eastAsiaTheme="minorEastAsia"/>
              <w:noProof/>
              <w:lang w:eastAsia="de-CH"/>
            </w:rPr>
          </w:pPr>
          <w:hyperlink w:anchor="_Toc238045114" w:history="1">
            <w:r w:rsidRPr="009423B0">
              <w:rPr>
                <w:rStyle w:val="Hyperlink"/>
                <w:noProof/>
                <w:lang w:val="en-US"/>
              </w:rPr>
              <w:t xml:space="preserve">2.3 </w:t>
            </w:r>
            <w:r w:rsidRPr="009423B0">
              <w:rPr>
                <w:rStyle w:val="Hyperlink"/>
                <w:i/>
                <w:iCs/>
                <w:noProof/>
                <w:lang w:val="en-US"/>
              </w:rPr>
              <w:t>In situ</w:t>
            </w:r>
            <w:r w:rsidRPr="009423B0">
              <w:rPr>
                <w:rStyle w:val="Hyperlink"/>
                <w:noProof/>
                <w:lang w:val="en-US"/>
              </w:rPr>
              <w:t xml:space="preserve"> data: Validation parameters</w:t>
            </w:r>
            <w:r>
              <w:rPr>
                <w:noProof/>
                <w:webHidden/>
              </w:rPr>
              <w:tab/>
            </w:r>
            <w:r>
              <w:rPr>
                <w:noProof/>
                <w:webHidden/>
              </w:rPr>
              <w:fldChar w:fldCharType="begin"/>
            </w:r>
            <w:r>
              <w:rPr>
                <w:noProof/>
                <w:webHidden/>
              </w:rPr>
              <w:instrText xml:space="preserve"> PAGEREF _Toc238045114 \h </w:instrText>
            </w:r>
            <w:r>
              <w:rPr>
                <w:noProof/>
                <w:webHidden/>
              </w:rPr>
            </w:r>
            <w:r>
              <w:rPr>
                <w:noProof/>
                <w:webHidden/>
              </w:rPr>
              <w:fldChar w:fldCharType="separate"/>
            </w:r>
            <w:r>
              <w:rPr>
                <w:noProof/>
                <w:webHidden/>
              </w:rPr>
              <w:t>10</w:t>
            </w:r>
            <w:r>
              <w:rPr>
                <w:noProof/>
                <w:webHidden/>
              </w:rPr>
              <w:fldChar w:fldCharType="end"/>
            </w:r>
          </w:hyperlink>
        </w:p>
        <w:p w14:paraId="1521CF6E" w14:textId="02F797B5" w:rsidR="00364CD8" w:rsidRDefault="00364CD8">
          <w:pPr>
            <w:pStyle w:val="Verzeichnis3"/>
            <w:tabs>
              <w:tab w:val="right" w:leader="dot" w:pos="9062"/>
            </w:tabs>
            <w:rPr>
              <w:rFonts w:eastAsiaTheme="minorEastAsia"/>
              <w:noProof/>
              <w:lang w:eastAsia="de-CH"/>
            </w:rPr>
          </w:pPr>
          <w:hyperlink w:anchor="_Toc238045115" w:history="1">
            <w:r w:rsidRPr="009423B0">
              <w:rPr>
                <w:rStyle w:val="Hyperlink"/>
                <w:noProof/>
                <w:lang w:val="en-US"/>
              </w:rPr>
              <w:t>2.3.1 AOPs</w:t>
            </w:r>
            <w:r>
              <w:rPr>
                <w:noProof/>
                <w:webHidden/>
              </w:rPr>
              <w:tab/>
            </w:r>
            <w:r>
              <w:rPr>
                <w:noProof/>
                <w:webHidden/>
              </w:rPr>
              <w:fldChar w:fldCharType="begin"/>
            </w:r>
            <w:r>
              <w:rPr>
                <w:noProof/>
                <w:webHidden/>
              </w:rPr>
              <w:instrText xml:space="preserve"> PAGEREF _Toc238045115 \h </w:instrText>
            </w:r>
            <w:r>
              <w:rPr>
                <w:noProof/>
                <w:webHidden/>
              </w:rPr>
            </w:r>
            <w:r>
              <w:rPr>
                <w:noProof/>
                <w:webHidden/>
              </w:rPr>
              <w:fldChar w:fldCharType="separate"/>
            </w:r>
            <w:r>
              <w:rPr>
                <w:noProof/>
                <w:webHidden/>
              </w:rPr>
              <w:t>10</w:t>
            </w:r>
            <w:r>
              <w:rPr>
                <w:noProof/>
                <w:webHidden/>
              </w:rPr>
              <w:fldChar w:fldCharType="end"/>
            </w:r>
          </w:hyperlink>
        </w:p>
        <w:p w14:paraId="4D1F5EC4" w14:textId="27221D3E" w:rsidR="00364CD8" w:rsidRDefault="00364CD8">
          <w:pPr>
            <w:pStyle w:val="Verzeichnis3"/>
            <w:tabs>
              <w:tab w:val="right" w:leader="dot" w:pos="9062"/>
            </w:tabs>
            <w:rPr>
              <w:rFonts w:eastAsiaTheme="minorEastAsia"/>
              <w:noProof/>
              <w:lang w:eastAsia="de-CH"/>
            </w:rPr>
          </w:pPr>
          <w:hyperlink w:anchor="_Toc238045116" w:history="1">
            <w:r w:rsidRPr="009423B0">
              <w:rPr>
                <w:rStyle w:val="Hyperlink"/>
                <w:noProof/>
                <w:lang w:val="en-US"/>
              </w:rPr>
              <w:t>2.3.2 CHL</w:t>
            </w:r>
            <w:r>
              <w:rPr>
                <w:noProof/>
                <w:webHidden/>
              </w:rPr>
              <w:tab/>
            </w:r>
            <w:r>
              <w:rPr>
                <w:noProof/>
                <w:webHidden/>
              </w:rPr>
              <w:fldChar w:fldCharType="begin"/>
            </w:r>
            <w:r>
              <w:rPr>
                <w:noProof/>
                <w:webHidden/>
              </w:rPr>
              <w:instrText xml:space="preserve"> PAGEREF _Toc238045116 \h </w:instrText>
            </w:r>
            <w:r>
              <w:rPr>
                <w:noProof/>
                <w:webHidden/>
              </w:rPr>
            </w:r>
            <w:r>
              <w:rPr>
                <w:noProof/>
                <w:webHidden/>
              </w:rPr>
              <w:fldChar w:fldCharType="separate"/>
            </w:r>
            <w:r>
              <w:rPr>
                <w:noProof/>
                <w:webHidden/>
              </w:rPr>
              <w:t>10</w:t>
            </w:r>
            <w:r>
              <w:rPr>
                <w:noProof/>
                <w:webHidden/>
              </w:rPr>
              <w:fldChar w:fldCharType="end"/>
            </w:r>
          </w:hyperlink>
        </w:p>
        <w:p w14:paraId="47835AB2" w14:textId="457C33CE" w:rsidR="00364CD8" w:rsidRDefault="00364CD8">
          <w:pPr>
            <w:pStyle w:val="Verzeichnis3"/>
            <w:tabs>
              <w:tab w:val="right" w:leader="dot" w:pos="9062"/>
            </w:tabs>
            <w:rPr>
              <w:rFonts w:eastAsiaTheme="minorEastAsia"/>
              <w:noProof/>
              <w:lang w:eastAsia="de-CH"/>
            </w:rPr>
          </w:pPr>
          <w:hyperlink w:anchor="_Toc238045117" w:history="1">
            <w:r w:rsidRPr="009423B0">
              <w:rPr>
                <w:rStyle w:val="Hyperlink"/>
                <w:noProof/>
                <w:lang w:val="en-US"/>
              </w:rPr>
              <w:t>2.3.3 Phytoplankton</w:t>
            </w:r>
            <w:r>
              <w:rPr>
                <w:noProof/>
                <w:webHidden/>
              </w:rPr>
              <w:tab/>
            </w:r>
            <w:r>
              <w:rPr>
                <w:noProof/>
                <w:webHidden/>
              </w:rPr>
              <w:fldChar w:fldCharType="begin"/>
            </w:r>
            <w:r>
              <w:rPr>
                <w:noProof/>
                <w:webHidden/>
              </w:rPr>
              <w:instrText xml:space="preserve"> PAGEREF _Toc238045117 \h </w:instrText>
            </w:r>
            <w:r>
              <w:rPr>
                <w:noProof/>
                <w:webHidden/>
              </w:rPr>
            </w:r>
            <w:r>
              <w:rPr>
                <w:noProof/>
                <w:webHidden/>
              </w:rPr>
              <w:fldChar w:fldCharType="separate"/>
            </w:r>
            <w:r>
              <w:rPr>
                <w:noProof/>
                <w:webHidden/>
              </w:rPr>
              <w:t>11</w:t>
            </w:r>
            <w:r>
              <w:rPr>
                <w:noProof/>
                <w:webHidden/>
              </w:rPr>
              <w:fldChar w:fldCharType="end"/>
            </w:r>
          </w:hyperlink>
        </w:p>
        <w:p w14:paraId="153B422C" w14:textId="44C2DEAD" w:rsidR="00364CD8" w:rsidRDefault="00364CD8">
          <w:pPr>
            <w:pStyle w:val="Verzeichnis3"/>
            <w:tabs>
              <w:tab w:val="right" w:leader="dot" w:pos="9062"/>
            </w:tabs>
            <w:rPr>
              <w:rFonts w:eastAsiaTheme="minorEastAsia"/>
              <w:noProof/>
              <w:lang w:eastAsia="de-CH"/>
            </w:rPr>
          </w:pPr>
          <w:hyperlink w:anchor="_Toc238045118" w:history="1">
            <w:r w:rsidRPr="009423B0">
              <w:rPr>
                <w:rStyle w:val="Hyperlink"/>
                <w:noProof/>
                <w:lang w:val="en-US"/>
              </w:rPr>
              <w:t>2.3.4 TSM and CDOM</w:t>
            </w:r>
            <w:r>
              <w:rPr>
                <w:noProof/>
                <w:webHidden/>
              </w:rPr>
              <w:tab/>
            </w:r>
            <w:r>
              <w:rPr>
                <w:noProof/>
                <w:webHidden/>
              </w:rPr>
              <w:fldChar w:fldCharType="begin"/>
            </w:r>
            <w:r>
              <w:rPr>
                <w:noProof/>
                <w:webHidden/>
              </w:rPr>
              <w:instrText xml:space="preserve"> PAGEREF _Toc238045118 \h </w:instrText>
            </w:r>
            <w:r>
              <w:rPr>
                <w:noProof/>
                <w:webHidden/>
              </w:rPr>
            </w:r>
            <w:r>
              <w:rPr>
                <w:noProof/>
                <w:webHidden/>
              </w:rPr>
              <w:fldChar w:fldCharType="separate"/>
            </w:r>
            <w:r>
              <w:rPr>
                <w:noProof/>
                <w:webHidden/>
              </w:rPr>
              <w:t>11</w:t>
            </w:r>
            <w:r>
              <w:rPr>
                <w:noProof/>
                <w:webHidden/>
              </w:rPr>
              <w:fldChar w:fldCharType="end"/>
            </w:r>
          </w:hyperlink>
        </w:p>
        <w:p w14:paraId="1D664DDB" w14:textId="345F8671" w:rsidR="00364CD8" w:rsidRDefault="00364CD8">
          <w:pPr>
            <w:pStyle w:val="Verzeichnis3"/>
            <w:tabs>
              <w:tab w:val="right" w:leader="dot" w:pos="9062"/>
            </w:tabs>
            <w:rPr>
              <w:rFonts w:eastAsiaTheme="minorEastAsia"/>
              <w:noProof/>
              <w:lang w:eastAsia="de-CH"/>
            </w:rPr>
          </w:pPr>
          <w:hyperlink w:anchor="_Toc238045119" w:history="1">
            <w:r w:rsidRPr="009423B0">
              <w:rPr>
                <w:rStyle w:val="Hyperlink"/>
                <w:noProof/>
                <w:lang w:val="en-US"/>
              </w:rPr>
              <w:t>2.3.5 IOPs</w:t>
            </w:r>
            <w:r>
              <w:rPr>
                <w:noProof/>
                <w:webHidden/>
              </w:rPr>
              <w:tab/>
            </w:r>
            <w:r>
              <w:rPr>
                <w:noProof/>
                <w:webHidden/>
              </w:rPr>
              <w:fldChar w:fldCharType="begin"/>
            </w:r>
            <w:r>
              <w:rPr>
                <w:noProof/>
                <w:webHidden/>
              </w:rPr>
              <w:instrText xml:space="preserve"> PAGEREF _Toc238045119 \h </w:instrText>
            </w:r>
            <w:r>
              <w:rPr>
                <w:noProof/>
                <w:webHidden/>
              </w:rPr>
            </w:r>
            <w:r>
              <w:rPr>
                <w:noProof/>
                <w:webHidden/>
              </w:rPr>
              <w:fldChar w:fldCharType="separate"/>
            </w:r>
            <w:r>
              <w:rPr>
                <w:noProof/>
                <w:webHidden/>
              </w:rPr>
              <w:t>12</w:t>
            </w:r>
            <w:r>
              <w:rPr>
                <w:noProof/>
                <w:webHidden/>
              </w:rPr>
              <w:fldChar w:fldCharType="end"/>
            </w:r>
          </w:hyperlink>
        </w:p>
        <w:p w14:paraId="78C5830D" w14:textId="7D65CB1B" w:rsidR="00364CD8" w:rsidRDefault="00364CD8">
          <w:pPr>
            <w:pStyle w:val="Verzeichnis3"/>
            <w:tabs>
              <w:tab w:val="right" w:leader="dot" w:pos="9062"/>
            </w:tabs>
            <w:rPr>
              <w:rFonts w:eastAsiaTheme="minorEastAsia"/>
              <w:noProof/>
              <w:lang w:eastAsia="de-CH"/>
            </w:rPr>
          </w:pPr>
          <w:hyperlink w:anchor="_Toc238045120" w:history="1">
            <w:r w:rsidRPr="009423B0">
              <w:rPr>
                <w:rStyle w:val="Hyperlink"/>
                <w:noProof/>
                <w:lang w:val="en-US"/>
              </w:rPr>
              <w:t>2.3.6 Auxiliary data</w:t>
            </w:r>
            <w:r>
              <w:rPr>
                <w:noProof/>
                <w:webHidden/>
              </w:rPr>
              <w:tab/>
            </w:r>
            <w:r>
              <w:rPr>
                <w:noProof/>
                <w:webHidden/>
              </w:rPr>
              <w:fldChar w:fldCharType="begin"/>
            </w:r>
            <w:r>
              <w:rPr>
                <w:noProof/>
                <w:webHidden/>
              </w:rPr>
              <w:instrText xml:space="preserve"> PAGEREF _Toc238045120 \h </w:instrText>
            </w:r>
            <w:r>
              <w:rPr>
                <w:noProof/>
                <w:webHidden/>
              </w:rPr>
            </w:r>
            <w:r>
              <w:rPr>
                <w:noProof/>
                <w:webHidden/>
              </w:rPr>
              <w:fldChar w:fldCharType="separate"/>
            </w:r>
            <w:r>
              <w:rPr>
                <w:noProof/>
                <w:webHidden/>
              </w:rPr>
              <w:t>12</w:t>
            </w:r>
            <w:r>
              <w:rPr>
                <w:noProof/>
                <w:webHidden/>
              </w:rPr>
              <w:fldChar w:fldCharType="end"/>
            </w:r>
          </w:hyperlink>
        </w:p>
        <w:p w14:paraId="4C418847" w14:textId="08F1A27E" w:rsidR="00364CD8" w:rsidRDefault="00364CD8">
          <w:pPr>
            <w:pStyle w:val="Verzeichnis2"/>
            <w:tabs>
              <w:tab w:val="right" w:leader="dot" w:pos="9062"/>
            </w:tabs>
            <w:rPr>
              <w:rFonts w:eastAsiaTheme="minorEastAsia"/>
              <w:noProof/>
              <w:lang w:eastAsia="de-CH"/>
            </w:rPr>
          </w:pPr>
          <w:hyperlink w:anchor="_Toc238045121" w:history="1">
            <w:r w:rsidRPr="009423B0">
              <w:rPr>
                <w:rStyle w:val="Hyperlink"/>
                <w:noProof/>
                <w:lang w:val="en-US"/>
              </w:rPr>
              <w:t xml:space="preserve">2.4 </w:t>
            </w:r>
            <w:r w:rsidRPr="009423B0">
              <w:rPr>
                <w:rStyle w:val="Hyperlink"/>
                <w:i/>
                <w:iCs/>
                <w:noProof/>
                <w:lang w:val="en-US"/>
              </w:rPr>
              <w:t>In situ</w:t>
            </w:r>
            <w:r w:rsidRPr="009423B0">
              <w:rPr>
                <w:rStyle w:val="Hyperlink"/>
                <w:noProof/>
                <w:lang w:val="en-US"/>
              </w:rPr>
              <w:t xml:space="preserve"> data: Additional quality control</w:t>
            </w:r>
            <w:r>
              <w:rPr>
                <w:noProof/>
                <w:webHidden/>
              </w:rPr>
              <w:tab/>
            </w:r>
            <w:r>
              <w:rPr>
                <w:noProof/>
                <w:webHidden/>
              </w:rPr>
              <w:fldChar w:fldCharType="begin"/>
            </w:r>
            <w:r>
              <w:rPr>
                <w:noProof/>
                <w:webHidden/>
              </w:rPr>
              <w:instrText xml:space="preserve"> PAGEREF _Toc238045121 \h </w:instrText>
            </w:r>
            <w:r>
              <w:rPr>
                <w:noProof/>
                <w:webHidden/>
              </w:rPr>
            </w:r>
            <w:r>
              <w:rPr>
                <w:noProof/>
                <w:webHidden/>
              </w:rPr>
              <w:fldChar w:fldCharType="separate"/>
            </w:r>
            <w:r>
              <w:rPr>
                <w:noProof/>
                <w:webHidden/>
              </w:rPr>
              <w:t>12</w:t>
            </w:r>
            <w:r>
              <w:rPr>
                <w:noProof/>
                <w:webHidden/>
              </w:rPr>
              <w:fldChar w:fldCharType="end"/>
            </w:r>
          </w:hyperlink>
        </w:p>
        <w:p w14:paraId="0915DDB1" w14:textId="6EF9D0AB" w:rsidR="00364CD8" w:rsidRDefault="00364CD8">
          <w:pPr>
            <w:pStyle w:val="Verzeichnis2"/>
            <w:tabs>
              <w:tab w:val="right" w:leader="dot" w:pos="9062"/>
            </w:tabs>
            <w:rPr>
              <w:rFonts w:eastAsiaTheme="minorEastAsia"/>
              <w:noProof/>
              <w:lang w:eastAsia="de-CH"/>
            </w:rPr>
          </w:pPr>
          <w:hyperlink w:anchor="_Toc238045122" w:history="1">
            <w:r w:rsidRPr="009423B0">
              <w:rPr>
                <w:rStyle w:val="Hyperlink"/>
                <w:noProof/>
                <w:lang w:val="en-US"/>
              </w:rPr>
              <w:t>2.5 Satellite data: Acquisition and processing</w:t>
            </w:r>
            <w:r>
              <w:rPr>
                <w:noProof/>
                <w:webHidden/>
              </w:rPr>
              <w:tab/>
            </w:r>
            <w:r>
              <w:rPr>
                <w:noProof/>
                <w:webHidden/>
              </w:rPr>
              <w:fldChar w:fldCharType="begin"/>
            </w:r>
            <w:r>
              <w:rPr>
                <w:noProof/>
                <w:webHidden/>
              </w:rPr>
              <w:instrText xml:space="preserve"> PAGEREF _Toc238045122 \h </w:instrText>
            </w:r>
            <w:r>
              <w:rPr>
                <w:noProof/>
                <w:webHidden/>
              </w:rPr>
            </w:r>
            <w:r>
              <w:rPr>
                <w:noProof/>
                <w:webHidden/>
              </w:rPr>
              <w:fldChar w:fldCharType="separate"/>
            </w:r>
            <w:r>
              <w:rPr>
                <w:noProof/>
                <w:webHidden/>
              </w:rPr>
              <w:t>13</w:t>
            </w:r>
            <w:r>
              <w:rPr>
                <w:noProof/>
                <w:webHidden/>
              </w:rPr>
              <w:fldChar w:fldCharType="end"/>
            </w:r>
          </w:hyperlink>
        </w:p>
        <w:p w14:paraId="26E6973C" w14:textId="7287A97D" w:rsidR="00364CD8" w:rsidRDefault="00364CD8">
          <w:pPr>
            <w:pStyle w:val="Verzeichnis2"/>
            <w:tabs>
              <w:tab w:val="right" w:leader="dot" w:pos="9062"/>
            </w:tabs>
            <w:rPr>
              <w:rFonts w:eastAsiaTheme="minorEastAsia"/>
              <w:noProof/>
              <w:lang w:eastAsia="de-CH"/>
            </w:rPr>
          </w:pPr>
          <w:hyperlink w:anchor="_Toc238045123" w:history="1">
            <w:r w:rsidRPr="009423B0">
              <w:rPr>
                <w:rStyle w:val="Hyperlink"/>
                <w:noProof/>
                <w:lang w:val="en-US"/>
              </w:rPr>
              <w:t>2.6 Matchups</w:t>
            </w:r>
            <w:r>
              <w:rPr>
                <w:noProof/>
                <w:webHidden/>
              </w:rPr>
              <w:tab/>
            </w:r>
            <w:r>
              <w:rPr>
                <w:noProof/>
                <w:webHidden/>
              </w:rPr>
              <w:fldChar w:fldCharType="begin"/>
            </w:r>
            <w:r>
              <w:rPr>
                <w:noProof/>
                <w:webHidden/>
              </w:rPr>
              <w:instrText xml:space="preserve"> PAGEREF _Toc238045123 \h </w:instrText>
            </w:r>
            <w:r>
              <w:rPr>
                <w:noProof/>
                <w:webHidden/>
              </w:rPr>
            </w:r>
            <w:r>
              <w:rPr>
                <w:noProof/>
                <w:webHidden/>
              </w:rPr>
              <w:fldChar w:fldCharType="separate"/>
            </w:r>
            <w:r>
              <w:rPr>
                <w:noProof/>
                <w:webHidden/>
              </w:rPr>
              <w:t>14</w:t>
            </w:r>
            <w:r>
              <w:rPr>
                <w:noProof/>
                <w:webHidden/>
              </w:rPr>
              <w:fldChar w:fldCharType="end"/>
            </w:r>
          </w:hyperlink>
        </w:p>
        <w:p w14:paraId="77449AA8" w14:textId="54ADBBA7" w:rsidR="00364CD8" w:rsidRDefault="00364CD8">
          <w:pPr>
            <w:pStyle w:val="Verzeichnis2"/>
            <w:tabs>
              <w:tab w:val="right" w:leader="dot" w:pos="9062"/>
            </w:tabs>
            <w:rPr>
              <w:rFonts w:eastAsiaTheme="minorEastAsia"/>
              <w:noProof/>
              <w:lang w:eastAsia="de-CH"/>
            </w:rPr>
          </w:pPr>
          <w:hyperlink w:anchor="_Toc238045124" w:history="1">
            <w:r w:rsidRPr="009423B0">
              <w:rPr>
                <w:rStyle w:val="Hyperlink"/>
                <w:noProof/>
                <w:lang w:val="en-US"/>
              </w:rPr>
              <w:t>2.7 Methods: Overview</w:t>
            </w:r>
            <w:r>
              <w:rPr>
                <w:noProof/>
                <w:webHidden/>
              </w:rPr>
              <w:tab/>
            </w:r>
            <w:r>
              <w:rPr>
                <w:noProof/>
                <w:webHidden/>
              </w:rPr>
              <w:fldChar w:fldCharType="begin"/>
            </w:r>
            <w:r>
              <w:rPr>
                <w:noProof/>
                <w:webHidden/>
              </w:rPr>
              <w:instrText xml:space="preserve"> PAGEREF _Toc238045124 \h </w:instrText>
            </w:r>
            <w:r>
              <w:rPr>
                <w:noProof/>
                <w:webHidden/>
              </w:rPr>
            </w:r>
            <w:r>
              <w:rPr>
                <w:noProof/>
                <w:webHidden/>
              </w:rPr>
              <w:fldChar w:fldCharType="separate"/>
            </w:r>
            <w:r>
              <w:rPr>
                <w:noProof/>
                <w:webHidden/>
              </w:rPr>
              <w:t>15</w:t>
            </w:r>
            <w:r>
              <w:rPr>
                <w:noProof/>
                <w:webHidden/>
              </w:rPr>
              <w:fldChar w:fldCharType="end"/>
            </w:r>
          </w:hyperlink>
        </w:p>
        <w:p w14:paraId="1DEE1246" w14:textId="5DEC8520" w:rsidR="00364CD8" w:rsidRDefault="00364CD8">
          <w:pPr>
            <w:pStyle w:val="Verzeichnis2"/>
            <w:tabs>
              <w:tab w:val="right" w:leader="dot" w:pos="9062"/>
            </w:tabs>
            <w:rPr>
              <w:rFonts w:eastAsiaTheme="minorEastAsia"/>
              <w:noProof/>
              <w:lang w:eastAsia="de-CH"/>
            </w:rPr>
          </w:pPr>
          <w:hyperlink w:anchor="_Toc238045125" w:history="1">
            <w:r w:rsidRPr="009423B0">
              <w:rPr>
                <w:rStyle w:val="Hyperlink"/>
                <w:noProof/>
                <w:lang w:val="en-US"/>
              </w:rPr>
              <w:t>2.8 Bio-optical model MiniWASI</w:t>
            </w:r>
            <w:r>
              <w:rPr>
                <w:noProof/>
                <w:webHidden/>
              </w:rPr>
              <w:tab/>
            </w:r>
            <w:r>
              <w:rPr>
                <w:noProof/>
                <w:webHidden/>
              </w:rPr>
              <w:fldChar w:fldCharType="begin"/>
            </w:r>
            <w:r>
              <w:rPr>
                <w:noProof/>
                <w:webHidden/>
              </w:rPr>
              <w:instrText xml:space="preserve"> PAGEREF _Toc238045125 \h </w:instrText>
            </w:r>
            <w:r>
              <w:rPr>
                <w:noProof/>
                <w:webHidden/>
              </w:rPr>
            </w:r>
            <w:r>
              <w:rPr>
                <w:noProof/>
                <w:webHidden/>
              </w:rPr>
              <w:fldChar w:fldCharType="separate"/>
            </w:r>
            <w:r>
              <w:rPr>
                <w:noProof/>
                <w:webHidden/>
              </w:rPr>
              <w:t>15</w:t>
            </w:r>
            <w:r>
              <w:rPr>
                <w:noProof/>
                <w:webHidden/>
              </w:rPr>
              <w:fldChar w:fldCharType="end"/>
            </w:r>
          </w:hyperlink>
        </w:p>
        <w:p w14:paraId="513FC8FE" w14:textId="2B3DB31D" w:rsidR="00364CD8" w:rsidRDefault="00364CD8">
          <w:pPr>
            <w:pStyle w:val="Verzeichnis3"/>
            <w:tabs>
              <w:tab w:val="right" w:leader="dot" w:pos="9062"/>
            </w:tabs>
            <w:rPr>
              <w:rFonts w:eastAsiaTheme="minorEastAsia"/>
              <w:noProof/>
              <w:lang w:eastAsia="de-CH"/>
            </w:rPr>
          </w:pPr>
          <w:hyperlink w:anchor="_Toc238045126" w:history="1">
            <w:r w:rsidRPr="009423B0">
              <w:rPr>
                <w:rStyle w:val="Hyperlink"/>
                <w:noProof/>
                <w:lang w:val="en-US"/>
              </w:rPr>
              <w:t>2.8.1 Forward model</w:t>
            </w:r>
            <w:r>
              <w:rPr>
                <w:noProof/>
                <w:webHidden/>
              </w:rPr>
              <w:tab/>
            </w:r>
            <w:r>
              <w:rPr>
                <w:noProof/>
                <w:webHidden/>
              </w:rPr>
              <w:fldChar w:fldCharType="begin"/>
            </w:r>
            <w:r>
              <w:rPr>
                <w:noProof/>
                <w:webHidden/>
              </w:rPr>
              <w:instrText xml:space="preserve"> PAGEREF _Toc238045126 \h </w:instrText>
            </w:r>
            <w:r>
              <w:rPr>
                <w:noProof/>
                <w:webHidden/>
              </w:rPr>
            </w:r>
            <w:r>
              <w:rPr>
                <w:noProof/>
                <w:webHidden/>
              </w:rPr>
              <w:fldChar w:fldCharType="separate"/>
            </w:r>
            <w:r>
              <w:rPr>
                <w:noProof/>
                <w:webHidden/>
              </w:rPr>
              <w:t>16</w:t>
            </w:r>
            <w:r>
              <w:rPr>
                <w:noProof/>
                <w:webHidden/>
              </w:rPr>
              <w:fldChar w:fldCharType="end"/>
            </w:r>
          </w:hyperlink>
        </w:p>
        <w:p w14:paraId="170E8FA5" w14:textId="093FA1FE" w:rsidR="00364CD8" w:rsidRDefault="00364CD8">
          <w:pPr>
            <w:pStyle w:val="Verzeichnis3"/>
            <w:tabs>
              <w:tab w:val="right" w:leader="dot" w:pos="9062"/>
            </w:tabs>
            <w:rPr>
              <w:rFonts w:eastAsiaTheme="minorEastAsia"/>
              <w:noProof/>
              <w:lang w:eastAsia="de-CH"/>
            </w:rPr>
          </w:pPr>
          <w:hyperlink w:anchor="_Toc238045127" w:history="1">
            <w:r w:rsidRPr="009423B0">
              <w:rPr>
                <w:rStyle w:val="Hyperlink"/>
                <w:noProof/>
                <w:lang w:val="en-US"/>
              </w:rPr>
              <w:t>2.8.2 Inverse model</w:t>
            </w:r>
            <w:r>
              <w:rPr>
                <w:noProof/>
                <w:webHidden/>
              </w:rPr>
              <w:tab/>
            </w:r>
            <w:r>
              <w:rPr>
                <w:noProof/>
                <w:webHidden/>
              </w:rPr>
              <w:fldChar w:fldCharType="begin"/>
            </w:r>
            <w:r>
              <w:rPr>
                <w:noProof/>
                <w:webHidden/>
              </w:rPr>
              <w:instrText xml:space="preserve"> PAGEREF _Toc238045127 \h </w:instrText>
            </w:r>
            <w:r>
              <w:rPr>
                <w:noProof/>
                <w:webHidden/>
              </w:rPr>
            </w:r>
            <w:r>
              <w:rPr>
                <w:noProof/>
                <w:webHidden/>
              </w:rPr>
              <w:fldChar w:fldCharType="separate"/>
            </w:r>
            <w:r>
              <w:rPr>
                <w:noProof/>
                <w:webHidden/>
              </w:rPr>
              <w:t>19</w:t>
            </w:r>
            <w:r>
              <w:rPr>
                <w:noProof/>
                <w:webHidden/>
              </w:rPr>
              <w:fldChar w:fldCharType="end"/>
            </w:r>
          </w:hyperlink>
        </w:p>
        <w:p w14:paraId="24A9587A" w14:textId="630E0405" w:rsidR="00364CD8" w:rsidRDefault="00364CD8">
          <w:pPr>
            <w:pStyle w:val="Verzeichnis3"/>
            <w:tabs>
              <w:tab w:val="right" w:leader="dot" w:pos="9062"/>
            </w:tabs>
            <w:rPr>
              <w:rFonts w:eastAsiaTheme="minorEastAsia"/>
              <w:noProof/>
              <w:lang w:eastAsia="de-CH"/>
            </w:rPr>
          </w:pPr>
          <w:hyperlink w:anchor="_Toc238045128" w:history="1">
            <w:r w:rsidRPr="009423B0">
              <w:rPr>
                <w:rStyle w:val="Hyperlink"/>
                <w:noProof/>
                <w:lang w:val="en-US"/>
              </w:rPr>
              <w:t>2.8.3 Model parametrization</w:t>
            </w:r>
            <w:r>
              <w:rPr>
                <w:noProof/>
                <w:webHidden/>
              </w:rPr>
              <w:tab/>
            </w:r>
            <w:r>
              <w:rPr>
                <w:noProof/>
                <w:webHidden/>
              </w:rPr>
              <w:fldChar w:fldCharType="begin"/>
            </w:r>
            <w:r>
              <w:rPr>
                <w:noProof/>
                <w:webHidden/>
              </w:rPr>
              <w:instrText xml:space="preserve"> PAGEREF _Toc238045128 \h </w:instrText>
            </w:r>
            <w:r>
              <w:rPr>
                <w:noProof/>
                <w:webHidden/>
              </w:rPr>
            </w:r>
            <w:r>
              <w:rPr>
                <w:noProof/>
                <w:webHidden/>
              </w:rPr>
              <w:fldChar w:fldCharType="separate"/>
            </w:r>
            <w:r>
              <w:rPr>
                <w:noProof/>
                <w:webHidden/>
              </w:rPr>
              <w:t>20</w:t>
            </w:r>
            <w:r>
              <w:rPr>
                <w:noProof/>
                <w:webHidden/>
              </w:rPr>
              <w:fldChar w:fldCharType="end"/>
            </w:r>
          </w:hyperlink>
        </w:p>
        <w:p w14:paraId="0FB40841" w14:textId="13C97DC5" w:rsidR="00364CD8" w:rsidRDefault="00364CD8">
          <w:pPr>
            <w:pStyle w:val="Verzeichnis2"/>
            <w:tabs>
              <w:tab w:val="right" w:leader="dot" w:pos="9062"/>
            </w:tabs>
            <w:rPr>
              <w:rFonts w:eastAsiaTheme="minorEastAsia"/>
              <w:noProof/>
              <w:lang w:eastAsia="de-CH"/>
            </w:rPr>
          </w:pPr>
          <w:hyperlink w:anchor="_Toc238045129" w:history="1">
            <w:r w:rsidRPr="009423B0">
              <w:rPr>
                <w:rStyle w:val="Hyperlink"/>
                <w:noProof/>
                <w:lang w:val="en-US"/>
              </w:rPr>
              <w:t xml:space="preserve">2.9 Inversion of </w:t>
            </w:r>
            <w:r w:rsidRPr="009423B0">
              <w:rPr>
                <w:rStyle w:val="Hyperlink"/>
                <w:i/>
                <w:iCs/>
                <w:noProof/>
                <w:lang w:val="en-US"/>
              </w:rPr>
              <w:t xml:space="preserve">in situ </w:t>
            </w:r>
            <w:r w:rsidRPr="009423B0">
              <w:rPr>
                <w:rStyle w:val="Hyperlink"/>
                <w:noProof/>
                <w:lang w:val="en-US"/>
              </w:rPr>
              <w:t>remote sensing reflectance</w:t>
            </w:r>
            <w:r>
              <w:rPr>
                <w:noProof/>
                <w:webHidden/>
              </w:rPr>
              <w:tab/>
            </w:r>
            <w:r>
              <w:rPr>
                <w:noProof/>
                <w:webHidden/>
              </w:rPr>
              <w:fldChar w:fldCharType="begin"/>
            </w:r>
            <w:r>
              <w:rPr>
                <w:noProof/>
                <w:webHidden/>
              </w:rPr>
              <w:instrText xml:space="preserve"> PAGEREF _Toc238045129 \h </w:instrText>
            </w:r>
            <w:r>
              <w:rPr>
                <w:noProof/>
                <w:webHidden/>
              </w:rPr>
            </w:r>
            <w:r>
              <w:rPr>
                <w:noProof/>
                <w:webHidden/>
              </w:rPr>
              <w:fldChar w:fldCharType="separate"/>
            </w:r>
            <w:r>
              <w:rPr>
                <w:noProof/>
                <w:webHidden/>
              </w:rPr>
              <w:t>22</w:t>
            </w:r>
            <w:r>
              <w:rPr>
                <w:noProof/>
                <w:webHidden/>
              </w:rPr>
              <w:fldChar w:fldCharType="end"/>
            </w:r>
          </w:hyperlink>
        </w:p>
        <w:p w14:paraId="08AD677B" w14:textId="4A8E1AB8" w:rsidR="00364CD8" w:rsidRDefault="00364CD8">
          <w:pPr>
            <w:pStyle w:val="Verzeichnis2"/>
            <w:tabs>
              <w:tab w:val="right" w:leader="dot" w:pos="9062"/>
            </w:tabs>
            <w:rPr>
              <w:rFonts w:eastAsiaTheme="minorEastAsia"/>
              <w:noProof/>
              <w:lang w:eastAsia="de-CH"/>
            </w:rPr>
          </w:pPr>
          <w:hyperlink w:anchor="_Toc238045130" w:history="1">
            <w:r w:rsidRPr="009423B0">
              <w:rPr>
                <w:rStyle w:val="Hyperlink"/>
                <w:noProof/>
                <w:lang w:val="en-US"/>
              </w:rPr>
              <w:t>2.10 Matchup validation</w:t>
            </w:r>
            <w:r>
              <w:rPr>
                <w:noProof/>
                <w:webHidden/>
              </w:rPr>
              <w:tab/>
            </w:r>
            <w:r>
              <w:rPr>
                <w:noProof/>
                <w:webHidden/>
              </w:rPr>
              <w:fldChar w:fldCharType="begin"/>
            </w:r>
            <w:r>
              <w:rPr>
                <w:noProof/>
                <w:webHidden/>
              </w:rPr>
              <w:instrText xml:space="preserve"> PAGEREF _Toc238045130 \h </w:instrText>
            </w:r>
            <w:r>
              <w:rPr>
                <w:noProof/>
                <w:webHidden/>
              </w:rPr>
            </w:r>
            <w:r>
              <w:rPr>
                <w:noProof/>
                <w:webHidden/>
              </w:rPr>
              <w:fldChar w:fldCharType="separate"/>
            </w:r>
            <w:r>
              <w:rPr>
                <w:noProof/>
                <w:webHidden/>
              </w:rPr>
              <w:t>22</w:t>
            </w:r>
            <w:r>
              <w:rPr>
                <w:noProof/>
                <w:webHidden/>
              </w:rPr>
              <w:fldChar w:fldCharType="end"/>
            </w:r>
          </w:hyperlink>
        </w:p>
        <w:p w14:paraId="7F678031" w14:textId="548E0F9F" w:rsidR="00364CD8" w:rsidRDefault="00364CD8">
          <w:pPr>
            <w:pStyle w:val="Verzeichnis2"/>
            <w:tabs>
              <w:tab w:val="right" w:leader="dot" w:pos="9062"/>
            </w:tabs>
            <w:rPr>
              <w:rFonts w:eastAsiaTheme="minorEastAsia"/>
              <w:noProof/>
              <w:lang w:eastAsia="de-CH"/>
            </w:rPr>
          </w:pPr>
          <w:hyperlink w:anchor="_Toc238045131" w:history="1">
            <w:r w:rsidRPr="009423B0">
              <w:rPr>
                <w:rStyle w:val="Hyperlink"/>
                <w:noProof/>
                <w:lang w:val="en-US"/>
              </w:rPr>
              <w:t>2.11 Operational processing chain</w:t>
            </w:r>
            <w:r>
              <w:rPr>
                <w:noProof/>
                <w:webHidden/>
              </w:rPr>
              <w:tab/>
            </w:r>
            <w:r>
              <w:rPr>
                <w:noProof/>
                <w:webHidden/>
              </w:rPr>
              <w:fldChar w:fldCharType="begin"/>
            </w:r>
            <w:r>
              <w:rPr>
                <w:noProof/>
                <w:webHidden/>
              </w:rPr>
              <w:instrText xml:space="preserve"> PAGEREF _Toc238045131 \h </w:instrText>
            </w:r>
            <w:r>
              <w:rPr>
                <w:noProof/>
                <w:webHidden/>
              </w:rPr>
            </w:r>
            <w:r>
              <w:rPr>
                <w:noProof/>
                <w:webHidden/>
              </w:rPr>
              <w:fldChar w:fldCharType="separate"/>
            </w:r>
            <w:r>
              <w:rPr>
                <w:noProof/>
                <w:webHidden/>
              </w:rPr>
              <w:t>24</w:t>
            </w:r>
            <w:r>
              <w:rPr>
                <w:noProof/>
                <w:webHidden/>
              </w:rPr>
              <w:fldChar w:fldCharType="end"/>
            </w:r>
          </w:hyperlink>
        </w:p>
        <w:p w14:paraId="40ADE5F1" w14:textId="5F17C1BC" w:rsidR="00364CD8" w:rsidRDefault="00364CD8">
          <w:pPr>
            <w:pStyle w:val="Verzeichnis1"/>
            <w:tabs>
              <w:tab w:val="right" w:leader="dot" w:pos="9062"/>
            </w:tabs>
            <w:rPr>
              <w:rFonts w:eastAsiaTheme="minorEastAsia"/>
              <w:noProof/>
              <w:lang w:eastAsia="de-CH"/>
            </w:rPr>
          </w:pPr>
          <w:hyperlink w:anchor="_Toc238045132" w:history="1">
            <w:r w:rsidRPr="009423B0">
              <w:rPr>
                <w:rStyle w:val="Hyperlink"/>
                <w:noProof/>
                <w:lang w:val="en-US"/>
              </w:rPr>
              <w:t>3. Results</w:t>
            </w:r>
            <w:r>
              <w:rPr>
                <w:noProof/>
                <w:webHidden/>
              </w:rPr>
              <w:tab/>
            </w:r>
            <w:r>
              <w:rPr>
                <w:noProof/>
                <w:webHidden/>
              </w:rPr>
              <w:fldChar w:fldCharType="begin"/>
            </w:r>
            <w:r>
              <w:rPr>
                <w:noProof/>
                <w:webHidden/>
              </w:rPr>
              <w:instrText xml:space="preserve"> PAGEREF _Toc238045132 \h </w:instrText>
            </w:r>
            <w:r>
              <w:rPr>
                <w:noProof/>
                <w:webHidden/>
              </w:rPr>
            </w:r>
            <w:r>
              <w:rPr>
                <w:noProof/>
                <w:webHidden/>
              </w:rPr>
              <w:fldChar w:fldCharType="separate"/>
            </w:r>
            <w:r>
              <w:rPr>
                <w:noProof/>
                <w:webHidden/>
              </w:rPr>
              <w:t>25</w:t>
            </w:r>
            <w:r>
              <w:rPr>
                <w:noProof/>
                <w:webHidden/>
              </w:rPr>
              <w:fldChar w:fldCharType="end"/>
            </w:r>
          </w:hyperlink>
        </w:p>
        <w:p w14:paraId="6A5B180E" w14:textId="466794B1" w:rsidR="00364CD8" w:rsidRDefault="00364CD8">
          <w:pPr>
            <w:pStyle w:val="Verzeichnis2"/>
            <w:tabs>
              <w:tab w:val="right" w:leader="dot" w:pos="9062"/>
            </w:tabs>
            <w:rPr>
              <w:rFonts w:eastAsiaTheme="minorEastAsia"/>
              <w:noProof/>
              <w:lang w:eastAsia="de-CH"/>
            </w:rPr>
          </w:pPr>
          <w:hyperlink w:anchor="_Toc238045133" w:history="1">
            <w:r w:rsidRPr="009423B0">
              <w:rPr>
                <w:rStyle w:val="Hyperlink"/>
                <w:noProof/>
                <w:lang w:val="en-US"/>
              </w:rPr>
              <w:t>3.1 AC performance</w:t>
            </w:r>
            <w:r>
              <w:rPr>
                <w:noProof/>
                <w:webHidden/>
              </w:rPr>
              <w:tab/>
            </w:r>
            <w:r>
              <w:rPr>
                <w:noProof/>
                <w:webHidden/>
              </w:rPr>
              <w:fldChar w:fldCharType="begin"/>
            </w:r>
            <w:r>
              <w:rPr>
                <w:noProof/>
                <w:webHidden/>
              </w:rPr>
              <w:instrText xml:space="preserve"> PAGEREF _Toc238045133 \h </w:instrText>
            </w:r>
            <w:r>
              <w:rPr>
                <w:noProof/>
                <w:webHidden/>
              </w:rPr>
            </w:r>
            <w:r>
              <w:rPr>
                <w:noProof/>
                <w:webHidden/>
              </w:rPr>
              <w:fldChar w:fldCharType="separate"/>
            </w:r>
            <w:r>
              <w:rPr>
                <w:noProof/>
                <w:webHidden/>
              </w:rPr>
              <w:t>25</w:t>
            </w:r>
            <w:r>
              <w:rPr>
                <w:noProof/>
                <w:webHidden/>
              </w:rPr>
              <w:fldChar w:fldCharType="end"/>
            </w:r>
          </w:hyperlink>
        </w:p>
        <w:p w14:paraId="43B6B231" w14:textId="7B8512C4" w:rsidR="00364CD8" w:rsidRDefault="00364CD8">
          <w:pPr>
            <w:pStyle w:val="Verzeichnis2"/>
            <w:tabs>
              <w:tab w:val="right" w:leader="dot" w:pos="9062"/>
            </w:tabs>
            <w:rPr>
              <w:rFonts w:eastAsiaTheme="minorEastAsia"/>
              <w:noProof/>
              <w:lang w:eastAsia="de-CH"/>
            </w:rPr>
          </w:pPr>
          <w:hyperlink w:anchor="_Toc238045134" w:history="1">
            <w:r w:rsidRPr="009423B0">
              <w:rPr>
                <w:rStyle w:val="Hyperlink"/>
                <w:noProof/>
                <w:lang w:val="en-US"/>
              </w:rPr>
              <w:t>3.2 SHL2</w:t>
            </w:r>
            <w:r>
              <w:rPr>
                <w:noProof/>
                <w:webHidden/>
              </w:rPr>
              <w:tab/>
            </w:r>
            <w:r>
              <w:rPr>
                <w:noProof/>
                <w:webHidden/>
              </w:rPr>
              <w:fldChar w:fldCharType="begin"/>
            </w:r>
            <w:r>
              <w:rPr>
                <w:noProof/>
                <w:webHidden/>
              </w:rPr>
              <w:instrText xml:space="preserve"> PAGEREF _Toc238045134 \h </w:instrText>
            </w:r>
            <w:r>
              <w:rPr>
                <w:noProof/>
                <w:webHidden/>
              </w:rPr>
            </w:r>
            <w:r>
              <w:rPr>
                <w:noProof/>
                <w:webHidden/>
              </w:rPr>
              <w:fldChar w:fldCharType="separate"/>
            </w:r>
            <w:r>
              <w:rPr>
                <w:noProof/>
                <w:webHidden/>
              </w:rPr>
              <w:t>28</w:t>
            </w:r>
            <w:r>
              <w:rPr>
                <w:noProof/>
                <w:webHidden/>
              </w:rPr>
              <w:fldChar w:fldCharType="end"/>
            </w:r>
          </w:hyperlink>
        </w:p>
        <w:p w14:paraId="52DEEB39" w14:textId="695AA3CE" w:rsidR="00364CD8" w:rsidRDefault="00364CD8">
          <w:pPr>
            <w:pStyle w:val="Verzeichnis3"/>
            <w:tabs>
              <w:tab w:val="right" w:leader="dot" w:pos="9062"/>
            </w:tabs>
            <w:rPr>
              <w:rFonts w:eastAsiaTheme="minorEastAsia"/>
              <w:noProof/>
              <w:lang w:eastAsia="de-CH"/>
            </w:rPr>
          </w:pPr>
          <w:hyperlink w:anchor="_Toc238045135" w:history="1">
            <w:r w:rsidRPr="009423B0">
              <w:rPr>
                <w:rStyle w:val="Hyperlink"/>
                <w:noProof/>
                <w:lang w:val="en-US"/>
              </w:rPr>
              <w:t>3.2.1 Spectrophotometric CHL</w:t>
            </w:r>
            <w:r>
              <w:rPr>
                <w:noProof/>
                <w:webHidden/>
              </w:rPr>
              <w:tab/>
            </w:r>
            <w:r>
              <w:rPr>
                <w:noProof/>
                <w:webHidden/>
              </w:rPr>
              <w:fldChar w:fldCharType="begin"/>
            </w:r>
            <w:r>
              <w:rPr>
                <w:noProof/>
                <w:webHidden/>
              </w:rPr>
              <w:instrText xml:space="preserve"> PAGEREF _Toc238045135 \h </w:instrText>
            </w:r>
            <w:r>
              <w:rPr>
                <w:noProof/>
                <w:webHidden/>
              </w:rPr>
            </w:r>
            <w:r>
              <w:rPr>
                <w:noProof/>
                <w:webHidden/>
              </w:rPr>
              <w:fldChar w:fldCharType="separate"/>
            </w:r>
            <w:r>
              <w:rPr>
                <w:noProof/>
                <w:webHidden/>
              </w:rPr>
              <w:t>28</w:t>
            </w:r>
            <w:r>
              <w:rPr>
                <w:noProof/>
                <w:webHidden/>
              </w:rPr>
              <w:fldChar w:fldCharType="end"/>
            </w:r>
          </w:hyperlink>
        </w:p>
        <w:p w14:paraId="4CF2D95A" w14:textId="39C21006" w:rsidR="00364CD8" w:rsidRDefault="00364CD8">
          <w:pPr>
            <w:pStyle w:val="Verzeichnis3"/>
            <w:tabs>
              <w:tab w:val="right" w:leader="dot" w:pos="9062"/>
            </w:tabs>
            <w:rPr>
              <w:rFonts w:eastAsiaTheme="minorEastAsia"/>
              <w:noProof/>
              <w:lang w:eastAsia="de-CH"/>
            </w:rPr>
          </w:pPr>
          <w:hyperlink w:anchor="_Toc238045136" w:history="1">
            <w:r w:rsidRPr="009423B0">
              <w:rPr>
                <w:rStyle w:val="Hyperlink"/>
                <w:noProof/>
                <w:lang w:val="en-US"/>
              </w:rPr>
              <w:t>3.2.2 Phytoplankton taxa</w:t>
            </w:r>
            <w:r>
              <w:rPr>
                <w:noProof/>
                <w:webHidden/>
              </w:rPr>
              <w:tab/>
            </w:r>
            <w:r>
              <w:rPr>
                <w:noProof/>
                <w:webHidden/>
              </w:rPr>
              <w:fldChar w:fldCharType="begin"/>
            </w:r>
            <w:r>
              <w:rPr>
                <w:noProof/>
                <w:webHidden/>
              </w:rPr>
              <w:instrText xml:space="preserve"> PAGEREF _Toc238045136 \h </w:instrText>
            </w:r>
            <w:r>
              <w:rPr>
                <w:noProof/>
                <w:webHidden/>
              </w:rPr>
            </w:r>
            <w:r>
              <w:rPr>
                <w:noProof/>
                <w:webHidden/>
              </w:rPr>
              <w:fldChar w:fldCharType="separate"/>
            </w:r>
            <w:r>
              <w:rPr>
                <w:noProof/>
                <w:webHidden/>
              </w:rPr>
              <w:t>29</w:t>
            </w:r>
            <w:r>
              <w:rPr>
                <w:noProof/>
                <w:webHidden/>
              </w:rPr>
              <w:fldChar w:fldCharType="end"/>
            </w:r>
          </w:hyperlink>
        </w:p>
        <w:p w14:paraId="1B891DE6" w14:textId="09AF3680" w:rsidR="00364CD8" w:rsidRDefault="00364CD8">
          <w:pPr>
            <w:pStyle w:val="Verzeichnis2"/>
            <w:tabs>
              <w:tab w:val="right" w:leader="dot" w:pos="9062"/>
            </w:tabs>
            <w:rPr>
              <w:rFonts w:eastAsiaTheme="minorEastAsia"/>
              <w:noProof/>
              <w:lang w:eastAsia="de-CH"/>
            </w:rPr>
          </w:pPr>
          <w:hyperlink w:anchor="_Toc238045137" w:history="1">
            <w:r w:rsidRPr="009423B0">
              <w:rPr>
                <w:rStyle w:val="Hyperlink"/>
                <w:noProof/>
                <w:lang w:val="en-US"/>
              </w:rPr>
              <w:t>3.3 LéXPLORE</w:t>
            </w:r>
            <w:r>
              <w:rPr>
                <w:noProof/>
                <w:webHidden/>
              </w:rPr>
              <w:tab/>
            </w:r>
            <w:r>
              <w:rPr>
                <w:noProof/>
                <w:webHidden/>
              </w:rPr>
              <w:fldChar w:fldCharType="begin"/>
            </w:r>
            <w:r>
              <w:rPr>
                <w:noProof/>
                <w:webHidden/>
              </w:rPr>
              <w:instrText xml:space="preserve"> PAGEREF _Toc238045137 \h </w:instrText>
            </w:r>
            <w:r>
              <w:rPr>
                <w:noProof/>
                <w:webHidden/>
              </w:rPr>
            </w:r>
            <w:r>
              <w:rPr>
                <w:noProof/>
                <w:webHidden/>
              </w:rPr>
              <w:fldChar w:fldCharType="separate"/>
            </w:r>
            <w:r>
              <w:rPr>
                <w:noProof/>
                <w:webHidden/>
              </w:rPr>
              <w:t>31</w:t>
            </w:r>
            <w:r>
              <w:rPr>
                <w:noProof/>
                <w:webHidden/>
              </w:rPr>
              <w:fldChar w:fldCharType="end"/>
            </w:r>
          </w:hyperlink>
        </w:p>
        <w:p w14:paraId="764CCFFA" w14:textId="6FCA94EE" w:rsidR="00364CD8" w:rsidRDefault="00364CD8">
          <w:pPr>
            <w:pStyle w:val="Verzeichnis3"/>
            <w:tabs>
              <w:tab w:val="right" w:leader="dot" w:pos="9062"/>
            </w:tabs>
            <w:rPr>
              <w:rFonts w:eastAsiaTheme="minorEastAsia"/>
              <w:noProof/>
              <w:lang w:eastAsia="de-CH"/>
            </w:rPr>
          </w:pPr>
          <w:hyperlink w:anchor="_Toc238045138" w:history="1">
            <w:r w:rsidRPr="009423B0">
              <w:rPr>
                <w:rStyle w:val="Hyperlink"/>
                <w:noProof/>
                <w:lang w:val="en-US"/>
              </w:rPr>
              <w:t xml:space="preserve">3.3.1 </w:t>
            </w:r>
            <w:r w:rsidRPr="009423B0">
              <w:rPr>
                <w:rStyle w:val="Hyperlink"/>
                <w:noProof/>
              </w:rPr>
              <w:t>Bulk phytoplankton proxies</w:t>
            </w:r>
            <w:r>
              <w:rPr>
                <w:noProof/>
                <w:webHidden/>
              </w:rPr>
              <w:tab/>
            </w:r>
            <w:r>
              <w:rPr>
                <w:noProof/>
                <w:webHidden/>
              </w:rPr>
              <w:fldChar w:fldCharType="begin"/>
            </w:r>
            <w:r>
              <w:rPr>
                <w:noProof/>
                <w:webHidden/>
              </w:rPr>
              <w:instrText xml:space="preserve"> PAGEREF _Toc238045138 \h </w:instrText>
            </w:r>
            <w:r>
              <w:rPr>
                <w:noProof/>
                <w:webHidden/>
              </w:rPr>
            </w:r>
            <w:r>
              <w:rPr>
                <w:noProof/>
                <w:webHidden/>
              </w:rPr>
              <w:fldChar w:fldCharType="separate"/>
            </w:r>
            <w:r>
              <w:rPr>
                <w:noProof/>
                <w:webHidden/>
              </w:rPr>
              <w:t>31</w:t>
            </w:r>
            <w:r>
              <w:rPr>
                <w:noProof/>
                <w:webHidden/>
              </w:rPr>
              <w:fldChar w:fldCharType="end"/>
            </w:r>
          </w:hyperlink>
        </w:p>
        <w:p w14:paraId="7BD39856" w14:textId="75682CAE" w:rsidR="00364CD8" w:rsidRDefault="00364CD8">
          <w:pPr>
            <w:pStyle w:val="Verzeichnis3"/>
            <w:tabs>
              <w:tab w:val="right" w:leader="dot" w:pos="9062"/>
            </w:tabs>
            <w:rPr>
              <w:rFonts w:eastAsiaTheme="minorEastAsia"/>
              <w:noProof/>
              <w:lang w:eastAsia="de-CH"/>
            </w:rPr>
          </w:pPr>
          <w:hyperlink w:anchor="_Toc238045139" w:history="1">
            <w:r w:rsidRPr="009423B0">
              <w:rPr>
                <w:rStyle w:val="Hyperlink"/>
                <w:noProof/>
                <w:lang w:val="en-US"/>
              </w:rPr>
              <w:t>3.3.2 TSM and CDOM</w:t>
            </w:r>
            <w:r>
              <w:rPr>
                <w:noProof/>
                <w:webHidden/>
              </w:rPr>
              <w:tab/>
            </w:r>
            <w:r>
              <w:rPr>
                <w:noProof/>
                <w:webHidden/>
              </w:rPr>
              <w:fldChar w:fldCharType="begin"/>
            </w:r>
            <w:r>
              <w:rPr>
                <w:noProof/>
                <w:webHidden/>
              </w:rPr>
              <w:instrText xml:space="preserve"> PAGEREF _Toc238045139 \h </w:instrText>
            </w:r>
            <w:r>
              <w:rPr>
                <w:noProof/>
                <w:webHidden/>
              </w:rPr>
            </w:r>
            <w:r>
              <w:rPr>
                <w:noProof/>
                <w:webHidden/>
              </w:rPr>
              <w:fldChar w:fldCharType="separate"/>
            </w:r>
            <w:r>
              <w:rPr>
                <w:noProof/>
                <w:webHidden/>
              </w:rPr>
              <w:t>34</w:t>
            </w:r>
            <w:r>
              <w:rPr>
                <w:noProof/>
                <w:webHidden/>
              </w:rPr>
              <w:fldChar w:fldCharType="end"/>
            </w:r>
          </w:hyperlink>
        </w:p>
        <w:p w14:paraId="7F881872" w14:textId="2C92F36E" w:rsidR="00364CD8" w:rsidRDefault="00364CD8">
          <w:pPr>
            <w:pStyle w:val="Verzeichnis3"/>
            <w:tabs>
              <w:tab w:val="right" w:leader="dot" w:pos="9062"/>
            </w:tabs>
            <w:rPr>
              <w:rFonts w:eastAsiaTheme="minorEastAsia"/>
              <w:noProof/>
              <w:lang w:eastAsia="de-CH"/>
            </w:rPr>
          </w:pPr>
          <w:hyperlink w:anchor="_Toc238045140" w:history="1">
            <w:r w:rsidRPr="009423B0">
              <w:rPr>
                <w:rStyle w:val="Hyperlink"/>
                <w:noProof/>
                <w:lang w:val="en-US"/>
              </w:rPr>
              <w:t>3.3.3 Constituent time series and interrelationships</w:t>
            </w:r>
            <w:r>
              <w:rPr>
                <w:noProof/>
                <w:webHidden/>
              </w:rPr>
              <w:tab/>
            </w:r>
            <w:r>
              <w:rPr>
                <w:noProof/>
                <w:webHidden/>
              </w:rPr>
              <w:fldChar w:fldCharType="begin"/>
            </w:r>
            <w:r>
              <w:rPr>
                <w:noProof/>
                <w:webHidden/>
              </w:rPr>
              <w:instrText xml:space="preserve"> PAGEREF _Toc238045140 \h </w:instrText>
            </w:r>
            <w:r>
              <w:rPr>
                <w:noProof/>
                <w:webHidden/>
              </w:rPr>
            </w:r>
            <w:r>
              <w:rPr>
                <w:noProof/>
                <w:webHidden/>
              </w:rPr>
              <w:fldChar w:fldCharType="separate"/>
            </w:r>
            <w:r>
              <w:rPr>
                <w:noProof/>
                <w:webHidden/>
              </w:rPr>
              <w:t>34</w:t>
            </w:r>
            <w:r>
              <w:rPr>
                <w:noProof/>
                <w:webHidden/>
              </w:rPr>
              <w:fldChar w:fldCharType="end"/>
            </w:r>
          </w:hyperlink>
        </w:p>
        <w:p w14:paraId="231EBB56" w14:textId="191F5750" w:rsidR="00364CD8" w:rsidRDefault="00364CD8">
          <w:pPr>
            <w:pStyle w:val="Verzeichnis3"/>
            <w:tabs>
              <w:tab w:val="right" w:leader="dot" w:pos="9062"/>
            </w:tabs>
            <w:rPr>
              <w:rFonts w:eastAsiaTheme="minorEastAsia"/>
              <w:noProof/>
              <w:lang w:eastAsia="de-CH"/>
            </w:rPr>
          </w:pPr>
          <w:hyperlink w:anchor="_Toc238045141" w:history="1">
            <w:r w:rsidRPr="009423B0">
              <w:rPr>
                <w:rStyle w:val="Hyperlink"/>
                <w:noProof/>
                <w:lang w:val="en-US"/>
              </w:rPr>
              <w:t>3.3.4 IOPs</w:t>
            </w:r>
            <w:r>
              <w:rPr>
                <w:noProof/>
                <w:webHidden/>
              </w:rPr>
              <w:tab/>
            </w:r>
            <w:r>
              <w:rPr>
                <w:noProof/>
                <w:webHidden/>
              </w:rPr>
              <w:fldChar w:fldCharType="begin"/>
            </w:r>
            <w:r>
              <w:rPr>
                <w:noProof/>
                <w:webHidden/>
              </w:rPr>
              <w:instrText xml:space="preserve"> PAGEREF _Toc238045141 \h </w:instrText>
            </w:r>
            <w:r>
              <w:rPr>
                <w:noProof/>
                <w:webHidden/>
              </w:rPr>
            </w:r>
            <w:r>
              <w:rPr>
                <w:noProof/>
                <w:webHidden/>
              </w:rPr>
              <w:fldChar w:fldCharType="separate"/>
            </w:r>
            <w:r>
              <w:rPr>
                <w:noProof/>
                <w:webHidden/>
              </w:rPr>
              <w:t>37</w:t>
            </w:r>
            <w:r>
              <w:rPr>
                <w:noProof/>
                <w:webHidden/>
              </w:rPr>
              <w:fldChar w:fldCharType="end"/>
            </w:r>
          </w:hyperlink>
        </w:p>
        <w:p w14:paraId="6D0597B3" w14:textId="62CDA1C7" w:rsidR="00364CD8" w:rsidRDefault="00364CD8">
          <w:pPr>
            <w:pStyle w:val="Verzeichnis2"/>
            <w:tabs>
              <w:tab w:val="right" w:leader="dot" w:pos="9062"/>
            </w:tabs>
            <w:rPr>
              <w:rFonts w:eastAsiaTheme="minorEastAsia"/>
              <w:noProof/>
              <w:lang w:eastAsia="de-CH"/>
            </w:rPr>
          </w:pPr>
          <w:hyperlink w:anchor="_Toc238045142" w:history="1">
            <w:r w:rsidRPr="009423B0">
              <w:rPr>
                <w:rStyle w:val="Hyperlink"/>
                <w:noProof/>
                <w:lang w:val="en-US"/>
              </w:rPr>
              <w:t>3.4 eawag field campaigns</w:t>
            </w:r>
            <w:r>
              <w:rPr>
                <w:noProof/>
                <w:webHidden/>
              </w:rPr>
              <w:tab/>
            </w:r>
            <w:r>
              <w:rPr>
                <w:noProof/>
                <w:webHidden/>
              </w:rPr>
              <w:fldChar w:fldCharType="begin"/>
            </w:r>
            <w:r>
              <w:rPr>
                <w:noProof/>
                <w:webHidden/>
              </w:rPr>
              <w:instrText xml:space="preserve"> PAGEREF _Toc238045142 \h </w:instrText>
            </w:r>
            <w:r>
              <w:rPr>
                <w:noProof/>
                <w:webHidden/>
              </w:rPr>
            </w:r>
            <w:r>
              <w:rPr>
                <w:noProof/>
                <w:webHidden/>
              </w:rPr>
              <w:fldChar w:fldCharType="separate"/>
            </w:r>
            <w:r>
              <w:rPr>
                <w:noProof/>
                <w:webHidden/>
              </w:rPr>
              <w:t>41</w:t>
            </w:r>
            <w:r>
              <w:rPr>
                <w:noProof/>
                <w:webHidden/>
              </w:rPr>
              <w:fldChar w:fldCharType="end"/>
            </w:r>
          </w:hyperlink>
        </w:p>
        <w:p w14:paraId="0A99967B" w14:textId="540E50A2" w:rsidR="00364CD8" w:rsidRDefault="00364CD8">
          <w:pPr>
            <w:pStyle w:val="Verzeichnis1"/>
            <w:tabs>
              <w:tab w:val="right" w:leader="dot" w:pos="9062"/>
            </w:tabs>
            <w:rPr>
              <w:rFonts w:eastAsiaTheme="minorEastAsia"/>
              <w:noProof/>
              <w:lang w:eastAsia="de-CH"/>
            </w:rPr>
          </w:pPr>
          <w:hyperlink w:anchor="_Toc238045143" w:history="1">
            <w:r w:rsidRPr="009423B0">
              <w:rPr>
                <w:rStyle w:val="Hyperlink"/>
                <w:noProof/>
                <w:lang w:val="en-US"/>
              </w:rPr>
              <w:t>4. Discussion</w:t>
            </w:r>
            <w:r>
              <w:rPr>
                <w:noProof/>
                <w:webHidden/>
              </w:rPr>
              <w:tab/>
            </w:r>
            <w:r>
              <w:rPr>
                <w:noProof/>
                <w:webHidden/>
              </w:rPr>
              <w:fldChar w:fldCharType="begin"/>
            </w:r>
            <w:r>
              <w:rPr>
                <w:noProof/>
                <w:webHidden/>
              </w:rPr>
              <w:instrText xml:space="preserve"> PAGEREF _Toc238045143 \h </w:instrText>
            </w:r>
            <w:r>
              <w:rPr>
                <w:noProof/>
                <w:webHidden/>
              </w:rPr>
            </w:r>
            <w:r>
              <w:rPr>
                <w:noProof/>
                <w:webHidden/>
              </w:rPr>
              <w:fldChar w:fldCharType="separate"/>
            </w:r>
            <w:r>
              <w:rPr>
                <w:noProof/>
                <w:webHidden/>
              </w:rPr>
              <w:t>45</w:t>
            </w:r>
            <w:r>
              <w:rPr>
                <w:noProof/>
                <w:webHidden/>
              </w:rPr>
              <w:fldChar w:fldCharType="end"/>
            </w:r>
          </w:hyperlink>
        </w:p>
        <w:p w14:paraId="412EA840" w14:textId="393838EA" w:rsidR="00364CD8" w:rsidRDefault="00364CD8">
          <w:pPr>
            <w:pStyle w:val="Verzeichnis2"/>
            <w:tabs>
              <w:tab w:val="right" w:leader="dot" w:pos="9062"/>
            </w:tabs>
            <w:rPr>
              <w:rFonts w:eastAsiaTheme="minorEastAsia"/>
              <w:noProof/>
              <w:lang w:eastAsia="de-CH"/>
            </w:rPr>
          </w:pPr>
          <w:hyperlink w:anchor="_Toc238045144" w:history="1">
            <w:r w:rsidRPr="009423B0">
              <w:rPr>
                <w:rStyle w:val="Hyperlink"/>
                <w:noProof/>
                <w:lang w:val="en-US"/>
              </w:rPr>
              <w:t>4.1 Bulk phytoplankton retrieval: Strengths and limitations</w:t>
            </w:r>
            <w:r>
              <w:rPr>
                <w:noProof/>
                <w:webHidden/>
              </w:rPr>
              <w:tab/>
            </w:r>
            <w:r>
              <w:rPr>
                <w:noProof/>
                <w:webHidden/>
              </w:rPr>
              <w:fldChar w:fldCharType="begin"/>
            </w:r>
            <w:r>
              <w:rPr>
                <w:noProof/>
                <w:webHidden/>
              </w:rPr>
              <w:instrText xml:space="preserve"> PAGEREF _Toc238045144 \h </w:instrText>
            </w:r>
            <w:r>
              <w:rPr>
                <w:noProof/>
                <w:webHidden/>
              </w:rPr>
            </w:r>
            <w:r>
              <w:rPr>
                <w:noProof/>
                <w:webHidden/>
              </w:rPr>
              <w:fldChar w:fldCharType="separate"/>
            </w:r>
            <w:r>
              <w:rPr>
                <w:noProof/>
                <w:webHidden/>
              </w:rPr>
              <w:t>45</w:t>
            </w:r>
            <w:r>
              <w:rPr>
                <w:noProof/>
                <w:webHidden/>
              </w:rPr>
              <w:fldChar w:fldCharType="end"/>
            </w:r>
          </w:hyperlink>
        </w:p>
        <w:p w14:paraId="35F9889A" w14:textId="4F266C7F" w:rsidR="00364CD8" w:rsidRDefault="00364CD8">
          <w:pPr>
            <w:pStyle w:val="Verzeichnis3"/>
            <w:tabs>
              <w:tab w:val="right" w:leader="dot" w:pos="9062"/>
            </w:tabs>
            <w:rPr>
              <w:rFonts w:eastAsiaTheme="minorEastAsia"/>
              <w:noProof/>
              <w:lang w:eastAsia="de-CH"/>
            </w:rPr>
          </w:pPr>
          <w:hyperlink w:anchor="_Toc238045145" w:history="1">
            <w:r w:rsidRPr="009423B0">
              <w:rPr>
                <w:rStyle w:val="Hyperlink"/>
                <w:noProof/>
                <w:lang w:val="en-US"/>
              </w:rPr>
              <w:t>4.1.1 SHL2 validation and matchup representativeness</w:t>
            </w:r>
            <w:r>
              <w:rPr>
                <w:noProof/>
                <w:webHidden/>
              </w:rPr>
              <w:tab/>
            </w:r>
            <w:r>
              <w:rPr>
                <w:noProof/>
                <w:webHidden/>
              </w:rPr>
              <w:fldChar w:fldCharType="begin"/>
            </w:r>
            <w:r>
              <w:rPr>
                <w:noProof/>
                <w:webHidden/>
              </w:rPr>
              <w:instrText xml:space="preserve"> PAGEREF _Toc238045145 \h </w:instrText>
            </w:r>
            <w:r>
              <w:rPr>
                <w:noProof/>
                <w:webHidden/>
              </w:rPr>
            </w:r>
            <w:r>
              <w:rPr>
                <w:noProof/>
                <w:webHidden/>
              </w:rPr>
              <w:fldChar w:fldCharType="separate"/>
            </w:r>
            <w:r>
              <w:rPr>
                <w:noProof/>
                <w:webHidden/>
              </w:rPr>
              <w:t>45</w:t>
            </w:r>
            <w:r>
              <w:rPr>
                <w:noProof/>
                <w:webHidden/>
              </w:rPr>
              <w:fldChar w:fldCharType="end"/>
            </w:r>
          </w:hyperlink>
        </w:p>
        <w:p w14:paraId="40FA3E42" w14:textId="461CC820" w:rsidR="00364CD8" w:rsidRDefault="00364CD8">
          <w:pPr>
            <w:pStyle w:val="Verzeichnis3"/>
            <w:tabs>
              <w:tab w:val="right" w:leader="dot" w:pos="9062"/>
            </w:tabs>
            <w:rPr>
              <w:rFonts w:eastAsiaTheme="minorEastAsia"/>
              <w:noProof/>
              <w:lang w:eastAsia="de-CH"/>
            </w:rPr>
          </w:pPr>
          <w:hyperlink w:anchor="_Toc238045146" w:history="1">
            <w:r w:rsidRPr="009423B0">
              <w:rPr>
                <w:rStyle w:val="Hyperlink"/>
                <w:noProof/>
                <w:lang w:val="en-US"/>
              </w:rPr>
              <w:t xml:space="preserve">4.1.2 LéXPLORE: Intercomparison of </w:t>
            </w:r>
            <w:r w:rsidRPr="009423B0">
              <w:rPr>
                <w:rStyle w:val="Hyperlink"/>
                <w:i/>
                <w:iCs/>
                <w:noProof/>
                <w:lang w:val="en-US"/>
              </w:rPr>
              <w:t>in situ</w:t>
            </w:r>
            <w:r w:rsidRPr="009423B0">
              <w:rPr>
                <w:rStyle w:val="Hyperlink"/>
                <w:noProof/>
                <w:lang w:val="en-US"/>
              </w:rPr>
              <w:t xml:space="preserve"> CHL and CPHY references</w:t>
            </w:r>
            <w:r>
              <w:rPr>
                <w:noProof/>
                <w:webHidden/>
              </w:rPr>
              <w:tab/>
            </w:r>
            <w:r>
              <w:rPr>
                <w:noProof/>
                <w:webHidden/>
              </w:rPr>
              <w:fldChar w:fldCharType="begin"/>
            </w:r>
            <w:r>
              <w:rPr>
                <w:noProof/>
                <w:webHidden/>
              </w:rPr>
              <w:instrText xml:space="preserve"> PAGEREF _Toc238045146 \h </w:instrText>
            </w:r>
            <w:r>
              <w:rPr>
                <w:noProof/>
                <w:webHidden/>
              </w:rPr>
            </w:r>
            <w:r>
              <w:rPr>
                <w:noProof/>
                <w:webHidden/>
              </w:rPr>
              <w:fldChar w:fldCharType="separate"/>
            </w:r>
            <w:r>
              <w:rPr>
                <w:noProof/>
                <w:webHidden/>
              </w:rPr>
              <w:t>46</w:t>
            </w:r>
            <w:r>
              <w:rPr>
                <w:noProof/>
                <w:webHidden/>
              </w:rPr>
              <w:fldChar w:fldCharType="end"/>
            </w:r>
          </w:hyperlink>
        </w:p>
        <w:p w14:paraId="5B333A4C" w14:textId="120D4E01" w:rsidR="00364CD8" w:rsidRDefault="00364CD8">
          <w:pPr>
            <w:pStyle w:val="Verzeichnis3"/>
            <w:tabs>
              <w:tab w:val="right" w:leader="dot" w:pos="9062"/>
            </w:tabs>
            <w:rPr>
              <w:rFonts w:eastAsiaTheme="minorEastAsia"/>
              <w:noProof/>
              <w:lang w:eastAsia="de-CH"/>
            </w:rPr>
          </w:pPr>
          <w:hyperlink w:anchor="_Toc238045147" w:history="1">
            <w:r w:rsidRPr="009423B0">
              <w:rPr>
                <w:rStyle w:val="Hyperlink"/>
                <w:noProof/>
                <w:lang w:val="en-US"/>
              </w:rPr>
              <w:t>4.1.3 Factors limiting retrieval performance at LéXPLORE</w:t>
            </w:r>
            <w:r>
              <w:rPr>
                <w:noProof/>
                <w:webHidden/>
              </w:rPr>
              <w:tab/>
            </w:r>
            <w:r>
              <w:rPr>
                <w:noProof/>
                <w:webHidden/>
              </w:rPr>
              <w:fldChar w:fldCharType="begin"/>
            </w:r>
            <w:r>
              <w:rPr>
                <w:noProof/>
                <w:webHidden/>
              </w:rPr>
              <w:instrText xml:space="preserve"> PAGEREF _Toc238045147 \h </w:instrText>
            </w:r>
            <w:r>
              <w:rPr>
                <w:noProof/>
                <w:webHidden/>
              </w:rPr>
            </w:r>
            <w:r>
              <w:rPr>
                <w:noProof/>
                <w:webHidden/>
              </w:rPr>
              <w:fldChar w:fldCharType="separate"/>
            </w:r>
            <w:r>
              <w:rPr>
                <w:noProof/>
                <w:webHidden/>
              </w:rPr>
              <w:t>46</w:t>
            </w:r>
            <w:r>
              <w:rPr>
                <w:noProof/>
                <w:webHidden/>
              </w:rPr>
              <w:fldChar w:fldCharType="end"/>
            </w:r>
          </w:hyperlink>
        </w:p>
        <w:p w14:paraId="57506B05" w14:textId="065890D4" w:rsidR="00364CD8" w:rsidRDefault="00364CD8">
          <w:pPr>
            <w:pStyle w:val="Verzeichnis3"/>
            <w:tabs>
              <w:tab w:val="right" w:leader="dot" w:pos="9062"/>
            </w:tabs>
            <w:rPr>
              <w:rFonts w:eastAsiaTheme="minorEastAsia"/>
              <w:noProof/>
              <w:lang w:eastAsia="de-CH"/>
            </w:rPr>
          </w:pPr>
          <w:hyperlink w:anchor="_Toc238045148" w:history="1">
            <w:r w:rsidRPr="009423B0">
              <w:rPr>
                <w:rStyle w:val="Hyperlink"/>
                <w:noProof/>
                <w:lang w:val="en-US"/>
              </w:rPr>
              <w:t>4.1.4 Benchmarking against empirical algorithms and literature</w:t>
            </w:r>
            <w:r>
              <w:rPr>
                <w:noProof/>
                <w:webHidden/>
              </w:rPr>
              <w:tab/>
            </w:r>
            <w:r>
              <w:rPr>
                <w:noProof/>
                <w:webHidden/>
              </w:rPr>
              <w:fldChar w:fldCharType="begin"/>
            </w:r>
            <w:r>
              <w:rPr>
                <w:noProof/>
                <w:webHidden/>
              </w:rPr>
              <w:instrText xml:space="preserve"> PAGEREF _Toc238045148 \h </w:instrText>
            </w:r>
            <w:r>
              <w:rPr>
                <w:noProof/>
                <w:webHidden/>
              </w:rPr>
            </w:r>
            <w:r>
              <w:rPr>
                <w:noProof/>
                <w:webHidden/>
              </w:rPr>
              <w:fldChar w:fldCharType="separate"/>
            </w:r>
            <w:r>
              <w:rPr>
                <w:noProof/>
                <w:webHidden/>
              </w:rPr>
              <w:t>48</w:t>
            </w:r>
            <w:r>
              <w:rPr>
                <w:noProof/>
                <w:webHidden/>
              </w:rPr>
              <w:fldChar w:fldCharType="end"/>
            </w:r>
          </w:hyperlink>
        </w:p>
        <w:p w14:paraId="432690DB" w14:textId="5FDC935E" w:rsidR="00364CD8" w:rsidRDefault="00364CD8">
          <w:pPr>
            <w:pStyle w:val="Verzeichnis3"/>
            <w:tabs>
              <w:tab w:val="right" w:leader="dot" w:pos="9062"/>
            </w:tabs>
            <w:rPr>
              <w:rFonts w:eastAsiaTheme="minorEastAsia"/>
              <w:noProof/>
              <w:lang w:eastAsia="de-CH"/>
            </w:rPr>
          </w:pPr>
          <w:hyperlink w:anchor="_Toc238045149" w:history="1">
            <w:r w:rsidRPr="009423B0">
              <w:rPr>
                <w:rStyle w:val="Hyperlink"/>
                <w:noProof/>
                <w:lang w:val="en-US"/>
              </w:rPr>
              <w:t>4.1.5 Pigment composition and SIOP considerations</w:t>
            </w:r>
            <w:r>
              <w:rPr>
                <w:noProof/>
                <w:webHidden/>
              </w:rPr>
              <w:tab/>
            </w:r>
            <w:r>
              <w:rPr>
                <w:noProof/>
                <w:webHidden/>
              </w:rPr>
              <w:fldChar w:fldCharType="begin"/>
            </w:r>
            <w:r>
              <w:rPr>
                <w:noProof/>
                <w:webHidden/>
              </w:rPr>
              <w:instrText xml:space="preserve"> PAGEREF _Toc238045149 \h </w:instrText>
            </w:r>
            <w:r>
              <w:rPr>
                <w:noProof/>
                <w:webHidden/>
              </w:rPr>
            </w:r>
            <w:r>
              <w:rPr>
                <w:noProof/>
                <w:webHidden/>
              </w:rPr>
              <w:fldChar w:fldCharType="separate"/>
            </w:r>
            <w:r>
              <w:rPr>
                <w:noProof/>
                <w:webHidden/>
              </w:rPr>
              <w:t>48</w:t>
            </w:r>
            <w:r>
              <w:rPr>
                <w:noProof/>
                <w:webHidden/>
              </w:rPr>
              <w:fldChar w:fldCharType="end"/>
            </w:r>
          </w:hyperlink>
        </w:p>
        <w:p w14:paraId="39900CEE" w14:textId="421FA08D" w:rsidR="00364CD8" w:rsidRDefault="00364CD8">
          <w:pPr>
            <w:pStyle w:val="Verzeichnis2"/>
            <w:tabs>
              <w:tab w:val="right" w:leader="dot" w:pos="9062"/>
            </w:tabs>
            <w:rPr>
              <w:rFonts w:eastAsiaTheme="minorEastAsia"/>
              <w:noProof/>
              <w:lang w:eastAsia="de-CH"/>
            </w:rPr>
          </w:pPr>
          <w:hyperlink w:anchor="_Toc238045150" w:history="1">
            <w:r w:rsidRPr="009423B0">
              <w:rPr>
                <w:rStyle w:val="Hyperlink"/>
                <w:noProof/>
                <w:lang w:val="en-US"/>
              </w:rPr>
              <w:t>4.2 NAP: Stable retrieval</w:t>
            </w:r>
            <w:r>
              <w:rPr>
                <w:noProof/>
                <w:webHidden/>
              </w:rPr>
              <w:tab/>
            </w:r>
            <w:r>
              <w:rPr>
                <w:noProof/>
                <w:webHidden/>
              </w:rPr>
              <w:fldChar w:fldCharType="begin"/>
            </w:r>
            <w:r>
              <w:rPr>
                <w:noProof/>
                <w:webHidden/>
              </w:rPr>
              <w:instrText xml:space="preserve"> PAGEREF _Toc238045150 \h </w:instrText>
            </w:r>
            <w:r>
              <w:rPr>
                <w:noProof/>
                <w:webHidden/>
              </w:rPr>
            </w:r>
            <w:r>
              <w:rPr>
                <w:noProof/>
                <w:webHidden/>
              </w:rPr>
              <w:fldChar w:fldCharType="separate"/>
            </w:r>
            <w:r>
              <w:rPr>
                <w:noProof/>
                <w:webHidden/>
              </w:rPr>
              <w:t>49</w:t>
            </w:r>
            <w:r>
              <w:rPr>
                <w:noProof/>
                <w:webHidden/>
              </w:rPr>
              <w:fldChar w:fldCharType="end"/>
            </w:r>
          </w:hyperlink>
        </w:p>
        <w:p w14:paraId="664CEB76" w14:textId="2367BFF7" w:rsidR="00364CD8" w:rsidRDefault="00364CD8">
          <w:pPr>
            <w:pStyle w:val="Verzeichnis2"/>
            <w:tabs>
              <w:tab w:val="right" w:leader="dot" w:pos="9062"/>
            </w:tabs>
            <w:rPr>
              <w:rFonts w:eastAsiaTheme="minorEastAsia"/>
              <w:noProof/>
              <w:lang w:eastAsia="de-CH"/>
            </w:rPr>
          </w:pPr>
          <w:hyperlink w:anchor="_Toc238045151" w:history="1">
            <w:r w:rsidRPr="009423B0">
              <w:rPr>
                <w:rStyle w:val="Hyperlink"/>
                <w:noProof/>
                <w:lang w:val="en-US"/>
              </w:rPr>
              <w:t>4.3 CDOM: A retrieval failure and its causes</w:t>
            </w:r>
            <w:r>
              <w:rPr>
                <w:noProof/>
                <w:webHidden/>
              </w:rPr>
              <w:tab/>
            </w:r>
            <w:r>
              <w:rPr>
                <w:noProof/>
                <w:webHidden/>
              </w:rPr>
              <w:fldChar w:fldCharType="begin"/>
            </w:r>
            <w:r>
              <w:rPr>
                <w:noProof/>
                <w:webHidden/>
              </w:rPr>
              <w:instrText xml:space="preserve"> PAGEREF _Toc238045151 \h </w:instrText>
            </w:r>
            <w:r>
              <w:rPr>
                <w:noProof/>
                <w:webHidden/>
              </w:rPr>
            </w:r>
            <w:r>
              <w:rPr>
                <w:noProof/>
                <w:webHidden/>
              </w:rPr>
              <w:fldChar w:fldCharType="separate"/>
            </w:r>
            <w:r>
              <w:rPr>
                <w:noProof/>
                <w:webHidden/>
              </w:rPr>
              <w:t>49</w:t>
            </w:r>
            <w:r>
              <w:rPr>
                <w:noProof/>
                <w:webHidden/>
              </w:rPr>
              <w:fldChar w:fldCharType="end"/>
            </w:r>
          </w:hyperlink>
        </w:p>
        <w:p w14:paraId="2FF20860" w14:textId="43A38AF8" w:rsidR="00364CD8" w:rsidRDefault="00364CD8">
          <w:pPr>
            <w:pStyle w:val="Verzeichnis2"/>
            <w:tabs>
              <w:tab w:val="right" w:leader="dot" w:pos="9062"/>
            </w:tabs>
            <w:rPr>
              <w:rFonts w:eastAsiaTheme="minorEastAsia"/>
              <w:noProof/>
              <w:lang w:eastAsia="de-CH"/>
            </w:rPr>
          </w:pPr>
          <w:hyperlink w:anchor="_Toc238045152" w:history="1">
            <w:r w:rsidRPr="009423B0">
              <w:rPr>
                <w:rStyle w:val="Hyperlink"/>
                <w:noProof/>
                <w:lang w:val="en-US"/>
              </w:rPr>
              <w:t>4.4 IOPs: Implications for model configuration</w:t>
            </w:r>
            <w:r>
              <w:rPr>
                <w:noProof/>
                <w:webHidden/>
              </w:rPr>
              <w:tab/>
            </w:r>
            <w:r>
              <w:rPr>
                <w:noProof/>
                <w:webHidden/>
              </w:rPr>
              <w:fldChar w:fldCharType="begin"/>
            </w:r>
            <w:r>
              <w:rPr>
                <w:noProof/>
                <w:webHidden/>
              </w:rPr>
              <w:instrText xml:space="preserve"> PAGEREF _Toc238045152 \h </w:instrText>
            </w:r>
            <w:r>
              <w:rPr>
                <w:noProof/>
                <w:webHidden/>
              </w:rPr>
            </w:r>
            <w:r>
              <w:rPr>
                <w:noProof/>
                <w:webHidden/>
              </w:rPr>
              <w:fldChar w:fldCharType="separate"/>
            </w:r>
            <w:r>
              <w:rPr>
                <w:noProof/>
                <w:webHidden/>
              </w:rPr>
              <w:t>50</w:t>
            </w:r>
            <w:r>
              <w:rPr>
                <w:noProof/>
                <w:webHidden/>
              </w:rPr>
              <w:fldChar w:fldCharType="end"/>
            </w:r>
          </w:hyperlink>
        </w:p>
        <w:p w14:paraId="73382409" w14:textId="35764640" w:rsidR="00364CD8" w:rsidRDefault="00364CD8">
          <w:pPr>
            <w:pStyle w:val="Verzeichnis2"/>
            <w:tabs>
              <w:tab w:val="right" w:leader="dot" w:pos="9062"/>
            </w:tabs>
            <w:rPr>
              <w:rFonts w:eastAsiaTheme="minorEastAsia"/>
              <w:noProof/>
              <w:lang w:eastAsia="de-CH"/>
            </w:rPr>
          </w:pPr>
          <w:hyperlink w:anchor="_Toc238045153" w:history="1">
            <w:r w:rsidRPr="009423B0">
              <w:rPr>
                <w:rStyle w:val="Hyperlink"/>
                <w:noProof/>
                <w:lang w:val="en-US"/>
              </w:rPr>
              <w:t>4.5 Phytoplankton taxa retrieval: Limitations</w:t>
            </w:r>
            <w:r>
              <w:rPr>
                <w:noProof/>
                <w:webHidden/>
              </w:rPr>
              <w:tab/>
            </w:r>
            <w:r>
              <w:rPr>
                <w:noProof/>
                <w:webHidden/>
              </w:rPr>
              <w:fldChar w:fldCharType="begin"/>
            </w:r>
            <w:r>
              <w:rPr>
                <w:noProof/>
                <w:webHidden/>
              </w:rPr>
              <w:instrText xml:space="preserve"> PAGEREF _Toc238045153 \h </w:instrText>
            </w:r>
            <w:r>
              <w:rPr>
                <w:noProof/>
                <w:webHidden/>
              </w:rPr>
            </w:r>
            <w:r>
              <w:rPr>
                <w:noProof/>
                <w:webHidden/>
              </w:rPr>
              <w:fldChar w:fldCharType="separate"/>
            </w:r>
            <w:r>
              <w:rPr>
                <w:noProof/>
                <w:webHidden/>
              </w:rPr>
              <w:t>53</w:t>
            </w:r>
            <w:r>
              <w:rPr>
                <w:noProof/>
                <w:webHidden/>
              </w:rPr>
              <w:fldChar w:fldCharType="end"/>
            </w:r>
          </w:hyperlink>
        </w:p>
        <w:p w14:paraId="4BCB7351" w14:textId="4A0A23BD" w:rsidR="00364CD8" w:rsidRDefault="00364CD8">
          <w:pPr>
            <w:pStyle w:val="Verzeichnis2"/>
            <w:tabs>
              <w:tab w:val="right" w:leader="dot" w:pos="9062"/>
            </w:tabs>
            <w:rPr>
              <w:rFonts w:eastAsiaTheme="minorEastAsia"/>
              <w:noProof/>
              <w:lang w:eastAsia="de-CH"/>
            </w:rPr>
          </w:pPr>
          <w:hyperlink w:anchor="_Toc238045154" w:history="1">
            <w:r w:rsidRPr="009423B0">
              <w:rPr>
                <w:rStyle w:val="Hyperlink"/>
                <w:noProof/>
                <w:lang w:val="en-US"/>
              </w:rPr>
              <w:t>4.6 AC: A limiting factor</w:t>
            </w:r>
            <w:r>
              <w:rPr>
                <w:noProof/>
                <w:webHidden/>
              </w:rPr>
              <w:tab/>
            </w:r>
            <w:r>
              <w:rPr>
                <w:noProof/>
                <w:webHidden/>
              </w:rPr>
              <w:fldChar w:fldCharType="begin"/>
            </w:r>
            <w:r>
              <w:rPr>
                <w:noProof/>
                <w:webHidden/>
              </w:rPr>
              <w:instrText xml:space="preserve"> PAGEREF _Toc238045154 \h </w:instrText>
            </w:r>
            <w:r>
              <w:rPr>
                <w:noProof/>
                <w:webHidden/>
              </w:rPr>
            </w:r>
            <w:r>
              <w:rPr>
                <w:noProof/>
                <w:webHidden/>
              </w:rPr>
              <w:fldChar w:fldCharType="separate"/>
            </w:r>
            <w:r>
              <w:rPr>
                <w:noProof/>
                <w:webHidden/>
              </w:rPr>
              <w:t>54</w:t>
            </w:r>
            <w:r>
              <w:rPr>
                <w:noProof/>
                <w:webHidden/>
              </w:rPr>
              <w:fldChar w:fldCharType="end"/>
            </w:r>
          </w:hyperlink>
        </w:p>
        <w:p w14:paraId="5713C29E" w14:textId="4F780209" w:rsidR="00364CD8" w:rsidRDefault="00364CD8">
          <w:pPr>
            <w:pStyle w:val="Verzeichnis2"/>
            <w:tabs>
              <w:tab w:val="right" w:leader="dot" w:pos="9062"/>
            </w:tabs>
            <w:rPr>
              <w:rFonts w:eastAsiaTheme="minorEastAsia"/>
              <w:noProof/>
              <w:lang w:eastAsia="de-CH"/>
            </w:rPr>
          </w:pPr>
          <w:hyperlink w:anchor="_Toc238045155" w:history="1">
            <w:r w:rsidRPr="009423B0">
              <w:rPr>
                <w:rStyle w:val="Hyperlink"/>
                <w:noProof/>
                <w:lang w:val="en-US"/>
              </w:rPr>
              <w:t>4.7 Matchup representativeness</w:t>
            </w:r>
            <w:r>
              <w:rPr>
                <w:noProof/>
                <w:webHidden/>
              </w:rPr>
              <w:tab/>
            </w:r>
            <w:r>
              <w:rPr>
                <w:noProof/>
                <w:webHidden/>
              </w:rPr>
              <w:fldChar w:fldCharType="begin"/>
            </w:r>
            <w:r>
              <w:rPr>
                <w:noProof/>
                <w:webHidden/>
              </w:rPr>
              <w:instrText xml:space="preserve"> PAGEREF _Toc238045155 \h </w:instrText>
            </w:r>
            <w:r>
              <w:rPr>
                <w:noProof/>
                <w:webHidden/>
              </w:rPr>
            </w:r>
            <w:r>
              <w:rPr>
                <w:noProof/>
                <w:webHidden/>
              </w:rPr>
              <w:fldChar w:fldCharType="separate"/>
            </w:r>
            <w:r>
              <w:rPr>
                <w:noProof/>
                <w:webHidden/>
              </w:rPr>
              <w:t>55</w:t>
            </w:r>
            <w:r>
              <w:rPr>
                <w:noProof/>
                <w:webHidden/>
              </w:rPr>
              <w:fldChar w:fldCharType="end"/>
            </w:r>
          </w:hyperlink>
        </w:p>
        <w:p w14:paraId="2C1DF939" w14:textId="07907313" w:rsidR="00364CD8" w:rsidRDefault="00364CD8">
          <w:pPr>
            <w:pStyle w:val="Verzeichnis2"/>
            <w:tabs>
              <w:tab w:val="right" w:leader="dot" w:pos="9062"/>
            </w:tabs>
            <w:rPr>
              <w:rFonts w:eastAsiaTheme="minorEastAsia"/>
              <w:noProof/>
              <w:lang w:eastAsia="de-CH"/>
            </w:rPr>
          </w:pPr>
          <w:hyperlink w:anchor="_Toc238045156" w:history="1">
            <w:r w:rsidRPr="009423B0">
              <w:rPr>
                <w:rStyle w:val="Hyperlink"/>
                <w:noProof/>
                <w:lang w:val="en-US"/>
              </w:rPr>
              <w:t>4.8 Future study directions and general limitations</w:t>
            </w:r>
            <w:r>
              <w:rPr>
                <w:noProof/>
                <w:webHidden/>
              </w:rPr>
              <w:tab/>
            </w:r>
            <w:r>
              <w:rPr>
                <w:noProof/>
                <w:webHidden/>
              </w:rPr>
              <w:fldChar w:fldCharType="begin"/>
            </w:r>
            <w:r>
              <w:rPr>
                <w:noProof/>
                <w:webHidden/>
              </w:rPr>
              <w:instrText xml:space="preserve"> PAGEREF _Toc238045156 \h </w:instrText>
            </w:r>
            <w:r>
              <w:rPr>
                <w:noProof/>
                <w:webHidden/>
              </w:rPr>
            </w:r>
            <w:r>
              <w:rPr>
                <w:noProof/>
                <w:webHidden/>
              </w:rPr>
              <w:fldChar w:fldCharType="separate"/>
            </w:r>
            <w:r>
              <w:rPr>
                <w:noProof/>
                <w:webHidden/>
              </w:rPr>
              <w:t>56</w:t>
            </w:r>
            <w:r>
              <w:rPr>
                <w:noProof/>
                <w:webHidden/>
              </w:rPr>
              <w:fldChar w:fldCharType="end"/>
            </w:r>
          </w:hyperlink>
        </w:p>
        <w:p w14:paraId="14EEC0AC" w14:textId="21789ACD" w:rsidR="00364CD8" w:rsidRDefault="00364CD8">
          <w:pPr>
            <w:pStyle w:val="Verzeichnis3"/>
            <w:tabs>
              <w:tab w:val="right" w:leader="dot" w:pos="9062"/>
            </w:tabs>
            <w:rPr>
              <w:rFonts w:eastAsiaTheme="minorEastAsia"/>
              <w:noProof/>
              <w:lang w:eastAsia="de-CH"/>
            </w:rPr>
          </w:pPr>
          <w:hyperlink w:anchor="_Toc238045157" w:history="1">
            <w:r w:rsidRPr="009423B0">
              <w:rPr>
                <w:rStyle w:val="Hyperlink"/>
                <w:noProof/>
                <w:lang w:val="en-US"/>
              </w:rPr>
              <w:t>4.8.1 Uncertainty</w:t>
            </w:r>
            <w:r>
              <w:rPr>
                <w:noProof/>
                <w:webHidden/>
              </w:rPr>
              <w:tab/>
            </w:r>
            <w:r>
              <w:rPr>
                <w:noProof/>
                <w:webHidden/>
              </w:rPr>
              <w:fldChar w:fldCharType="begin"/>
            </w:r>
            <w:r>
              <w:rPr>
                <w:noProof/>
                <w:webHidden/>
              </w:rPr>
              <w:instrText xml:space="preserve"> PAGEREF _Toc238045157 \h </w:instrText>
            </w:r>
            <w:r>
              <w:rPr>
                <w:noProof/>
                <w:webHidden/>
              </w:rPr>
            </w:r>
            <w:r>
              <w:rPr>
                <w:noProof/>
                <w:webHidden/>
              </w:rPr>
              <w:fldChar w:fldCharType="separate"/>
            </w:r>
            <w:r>
              <w:rPr>
                <w:noProof/>
                <w:webHidden/>
              </w:rPr>
              <w:t>56</w:t>
            </w:r>
            <w:r>
              <w:rPr>
                <w:noProof/>
                <w:webHidden/>
              </w:rPr>
              <w:fldChar w:fldCharType="end"/>
            </w:r>
          </w:hyperlink>
        </w:p>
        <w:p w14:paraId="26624C78" w14:textId="23B1DFA6" w:rsidR="00364CD8" w:rsidRDefault="00364CD8">
          <w:pPr>
            <w:pStyle w:val="Verzeichnis3"/>
            <w:tabs>
              <w:tab w:val="right" w:leader="dot" w:pos="9062"/>
            </w:tabs>
            <w:rPr>
              <w:rFonts w:eastAsiaTheme="minorEastAsia"/>
              <w:noProof/>
              <w:lang w:eastAsia="de-CH"/>
            </w:rPr>
          </w:pPr>
          <w:hyperlink w:anchor="_Toc238045158" w:history="1">
            <w:r w:rsidRPr="009423B0">
              <w:rPr>
                <w:rStyle w:val="Hyperlink"/>
                <w:noProof/>
                <w:lang w:val="en-US"/>
              </w:rPr>
              <w:t>4.8.2 AC and AE advancements</w:t>
            </w:r>
            <w:r>
              <w:rPr>
                <w:noProof/>
                <w:webHidden/>
              </w:rPr>
              <w:tab/>
            </w:r>
            <w:r>
              <w:rPr>
                <w:noProof/>
                <w:webHidden/>
              </w:rPr>
              <w:fldChar w:fldCharType="begin"/>
            </w:r>
            <w:r>
              <w:rPr>
                <w:noProof/>
                <w:webHidden/>
              </w:rPr>
              <w:instrText xml:space="preserve"> PAGEREF _Toc238045158 \h </w:instrText>
            </w:r>
            <w:r>
              <w:rPr>
                <w:noProof/>
                <w:webHidden/>
              </w:rPr>
            </w:r>
            <w:r>
              <w:rPr>
                <w:noProof/>
                <w:webHidden/>
              </w:rPr>
              <w:fldChar w:fldCharType="separate"/>
            </w:r>
            <w:r>
              <w:rPr>
                <w:noProof/>
                <w:webHidden/>
              </w:rPr>
              <w:t>56</w:t>
            </w:r>
            <w:r>
              <w:rPr>
                <w:noProof/>
                <w:webHidden/>
              </w:rPr>
              <w:fldChar w:fldCharType="end"/>
            </w:r>
          </w:hyperlink>
        </w:p>
        <w:p w14:paraId="241C6419" w14:textId="4849C1A9" w:rsidR="00364CD8" w:rsidRDefault="00364CD8">
          <w:pPr>
            <w:pStyle w:val="Verzeichnis3"/>
            <w:tabs>
              <w:tab w:val="right" w:leader="dot" w:pos="9062"/>
            </w:tabs>
            <w:rPr>
              <w:rFonts w:eastAsiaTheme="minorEastAsia"/>
              <w:noProof/>
              <w:lang w:eastAsia="de-CH"/>
            </w:rPr>
          </w:pPr>
          <w:hyperlink w:anchor="_Toc238045159" w:history="1">
            <w:r w:rsidRPr="009423B0">
              <w:rPr>
                <w:rStyle w:val="Hyperlink"/>
                <w:noProof/>
                <w:lang w:val="en-US"/>
              </w:rPr>
              <w:t>4.8.3 Bio-optical modelling: Limitations and possible improvements</w:t>
            </w:r>
            <w:r>
              <w:rPr>
                <w:noProof/>
                <w:webHidden/>
              </w:rPr>
              <w:tab/>
            </w:r>
            <w:r>
              <w:rPr>
                <w:noProof/>
                <w:webHidden/>
              </w:rPr>
              <w:fldChar w:fldCharType="begin"/>
            </w:r>
            <w:r>
              <w:rPr>
                <w:noProof/>
                <w:webHidden/>
              </w:rPr>
              <w:instrText xml:space="preserve"> PAGEREF _Toc238045159 \h </w:instrText>
            </w:r>
            <w:r>
              <w:rPr>
                <w:noProof/>
                <w:webHidden/>
              </w:rPr>
            </w:r>
            <w:r>
              <w:rPr>
                <w:noProof/>
                <w:webHidden/>
              </w:rPr>
              <w:fldChar w:fldCharType="separate"/>
            </w:r>
            <w:r>
              <w:rPr>
                <w:noProof/>
                <w:webHidden/>
              </w:rPr>
              <w:t>57</w:t>
            </w:r>
            <w:r>
              <w:rPr>
                <w:noProof/>
                <w:webHidden/>
              </w:rPr>
              <w:fldChar w:fldCharType="end"/>
            </w:r>
          </w:hyperlink>
        </w:p>
        <w:p w14:paraId="7038D803" w14:textId="5649FA01" w:rsidR="00364CD8" w:rsidRDefault="00364CD8">
          <w:pPr>
            <w:pStyle w:val="Verzeichnis3"/>
            <w:tabs>
              <w:tab w:val="right" w:leader="dot" w:pos="9062"/>
            </w:tabs>
            <w:rPr>
              <w:rFonts w:eastAsiaTheme="minorEastAsia"/>
              <w:noProof/>
              <w:lang w:eastAsia="de-CH"/>
            </w:rPr>
          </w:pPr>
          <w:hyperlink w:anchor="_Toc238045160" w:history="1">
            <w:r w:rsidRPr="009423B0">
              <w:rPr>
                <w:rStyle w:val="Hyperlink"/>
                <w:noProof/>
                <w:lang w:val="en-US"/>
              </w:rPr>
              <w:t>4.8.4 Hyperspectral missions: PACE</w:t>
            </w:r>
            <w:r>
              <w:rPr>
                <w:noProof/>
                <w:webHidden/>
              </w:rPr>
              <w:tab/>
            </w:r>
            <w:r>
              <w:rPr>
                <w:noProof/>
                <w:webHidden/>
              </w:rPr>
              <w:fldChar w:fldCharType="begin"/>
            </w:r>
            <w:r>
              <w:rPr>
                <w:noProof/>
                <w:webHidden/>
              </w:rPr>
              <w:instrText xml:space="preserve"> PAGEREF _Toc238045160 \h </w:instrText>
            </w:r>
            <w:r>
              <w:rPr>
                <w:noProof/>
                <w:webHidden/>
              </w:rPr>
            </w:r>
            <w:r>
              <w:rPr>
                <w:noProof/>
                <w:webHidden/>
              </w:rPr>
              <w:fldChar w:fldCharType="separate"/>
            </w:r>
            <w:r>
              <w:rPr>
                <w:noProof/>
                <w:webHidden/>
              </w:rPr>
              <w:t>57</w:t>
            </w:r>
            <w:r>
              <w:rPr>
                <w:noProof/>
                <w:webHidden/>
              </w:rPr>
              <w:fldChar w:fldCharType="end"/>
            </w:r>
          </w:hyperlink>
        </w:p>
        <w:p w14:paraId="4FC3EF7D" w14:textId="40E7E164" w:rsidR="00364CD8" w:rsidRDefault="00364CD8">
          <w:pPr>
            <w:pStyle w:val="Verzeichnis2"/>
            <w:tabs>
              <w:tab w:val="right" w:leader="dot" w:pos="9062"/>
            </w:tabs>
            <w:rPr>
              <w:rFonts w:eastAsiaTheme="minorEastAsia"/>
              <w:noProof/>
              <w:lang w:eastAsia="de-CH"/>
            </w:rPr>
          </w:pPr>
          <w:hyperlink w:anchor="_Toc238045161" w:history="1">
            <w:r w:rsidRPr="009423B0">
              <w:rPr>
                <w:rStyle w:val="Hyperlink"/>
                <w:noProof/>
                <w:lang w:val="en-US"/>
              </w:rPr>
              <w:t>4.9 Conclusion</w:t>
            </w:r>
            <w:r>
              <w:rPr>
                <w:noProof/>
                <w:webHidden/>
              </w:rPr>
              <w:tab/>
            </w:r>
            <w:r>
              <w:rPr>
                <w:noProof/>
                <w:webHidden/>
              </w:rPr>
              <w:fldChar w:fldCharType="begin"/>
            </w:r>
            <w:r>
              <w:rPr>
                <w:noProof/>
                <w:webHidden/>
              </w:rPr>
              <w:instrText xml:space="preserve"> PAGEREF _Toc238045161 \h </w:instrText>
            </w:r>
            <w:r>
              <w:rPr>
                <w:noProof/>
                <w:webHidden/>
              </w:rPr>
            </w:r>
            <w:r>
              <w:rPr>
                <w:noProof/>
                <w:webHidden/>
              </w:rPr>
              <w:fldChar w:fldCharType="separate"/>
            </w:r>
            <w:r>
              <w:rPr>
                <w:noProof/>
                <w:webHidden/>
              </w:rPr>
              <w:t>58</w:t>
            </w:r>
            <w:r>
              <w:rPr>
                <w:noProof/>
                <w:webHidden/>
              </w:rPr>
              <w:fldChar w:fldCharType="end"/>
            </w:r>
          </w:hyperlink>
        </w:p>
        <w:p w14:paraId="2AC766C1" w14:textId="1A603E78" w:rsidR="00364CD8" w:rsidRDefault="00364CD8">
          <w:pPr>
            <w:pStyle w:val="Verzeichnis1"/>
            <w:tabs>
              <w:tab w:val="right" w:leader="dot" w:pos="9062"/>
            </w:tabs>
            <w:rPr>
              <w:rFonts w:eastAsiaTheme="minorEastAsia"/>
              <w:noProof/>
              <w:lang w:eastAsia="de-CH"/>
            </w:rPr>
          </w:pPr>
          <w:hyperlink w:anchor="_Toc238045162" w:history="1">
            <w:r w:rsidRPr="009423B0">
              <w:rPr>
                <w:rStyle w:val="Hyperlink"/>
                <w:noProof/>
                <w:lang w:val="en-US"/>
              </w:rPr>
              <w:t>Bibliography</w:t>
            </w:r>
            <w:r>
              <w:rPr>
                <w:noProof/>
                <w:webHidden/>
              </w:rPr>
              <w:tab/>
            </w:r>
            <w:r>
              <w:rPr>
                <w:noProof/>
                <w:webHidden/>
              </w:rPr>
              <w:fldChar w:fldCharType="begin"/>
            </w:r>
            <w:r>
              <w:rPr>
                <w:noProof/>
                <w:webHidden/>
              </w:rPr>
              <w:instrText xml:space="preserve"> PAGEREF _Toc238045162 \h </w:instrText>
            </w:r>
            <w:r>
              <w:rPr>
                <w:noProof/>
                <w:webHidden/>
              </w:rPr>
            </w:r>
            <w:r>
              <w:rPr>
                <w:noProof/>
                <w:webHidden/>
              </w:rPr>
              <w:fldChar w:fldCharType="separate"/>
            </w:r>
            <w:r>
              <w:rPr>
                <w:noProof/>
                <w:webHidden/>
              </w:rPr>
              <w:t>59</w:t>
            </w:r>
            <w:r>
              <w:rPr>
                <w:noProof/>
                <w:webHidden/>
              </w:rPr>
              <w:fldChar w:fldCharType="end"/>
            </w:r>
          </w:hyperlink>
        </w:p>
        <w:p w14:paraId="3EBDB382" w14:textId="0CCFD3D0" w:rsidR="00364CD8" w:rsidRDefault="00364CD8">
          <w:pPr>
            <w:pStyle w:val="Verzeichnis1"/>
            <w:tabs>
              <w:tab w:val="right" w:leader="dot" w:pos="9062"/>
            </w:tabs>
            <w:rPr>
              <w:rFonts w:eastAsiaTheme="minorEastAsia"/>
              <w:noProof/>
              <w:lang w:eastAsia="de-CH"/>
            </w:rPr>
          </w:pPr>
          <w:hyperlink w:anchor="_Toc238045163" w:history="1">
            <w:r w:rsidRPr="009423B0">
              <w:rPr>
                <w:rStyle w:val="Hyperlink"/>
                <w:noProof/>
                <w:lang w:val="en-US"/>
              </w:rPr>
              <w:t>Appendices</w:t>
            </w:r>
            <w:r>
              <w:rPr>
                <w:noProof/>
                <w:webHidden/>
              </w:rPr>
              <w:tab/>
            </w:r>
            <w:r>
              <w:rPr>
                <w:noProof/>
                <w:webHidden/>
              </w:rPr>
              <w:fldChar w:fldCharType="begin"/>
            </w:r>
            <w:r>
              <w:rPr>
                <w:noProof/>
                <w:webHidden/>
              </w:rPr>
              <w:instrText xml:space="preserve"> PAGEREF _Toc238045163 \h </w:instrText>
            </w:r>
            <w:r>
              <w:rPr>
                <w:noProof/>
                <w:webHidden/>
              </w:rPr>
            </w:r>
            <w:r>
              <w:rPr>
                <w:noProof/>
                <w:webHidden/>
              </w:rPr>
              <w:fldChar w:fldCharType="separate"/>
            </w:r>
            <w:r>
              <w:rPr>
                <w:noProof/>
                <w:webHidden/>
              </w:rPr>
              <w:t>73</w:t>
            </w:r>
            <w:r>
              <w:rPr>
                <w:noProof/>
                <w:webHidden/>
              </w:rPr>
              <w:fldChar w:fldCharType="end"/>
            </w:r>
          </w:hyperlink>
        </w:p>
        <w:p w14:paraId="0E9C6150" w14:textId="67C70268" w:rsidR="00364CD8" w:rsidRDefault="00364CD8">
          <w:pPr>
            <w:pStyle w:val="Verzeichnis2"/>
            <w:tabs>
              <w:tab w:val="right" w:leader="dot" w:pos="9062"/>
            </w:tabs>
            <w:rPr>
              <w:rFonts w:eastAsiaTheme="minorEastAsia"/>
              <w:noProof/>
              <w:lang w:eastAsia="de-CH"/>
            </w:rPr>
          </w:pPr>
          <w:hyperlink w:anchor="_Toc238045164" w:history="1">
            <w:r w:rsidRPr="009423B0">
              <w:rPr>
                <w:rStyle w:val="Hyperlink"/>
                <w:noProof/>
                <w:lang w:val="en-US"/>
              </w:rPr>
              <w:t>Appendix 1: MiniWASI and WASI7 inversion performance</w:t>
            </w:r>
            <w:r>
              <w:rPr>
                <w:noProof/>
                <w:webHidden/>
              </w:rPr>
              <w:tab/>
            </w:r>
            <w:r>
              <w:rPr>
                <w:noProof/>
                <w:webHidden/>
              </w:rPr>
              <w:fldChar w:fldCharType="begin"/>
            </w:r>
            <w:r>
              <w:rPr>
                <w:noProof/>
                <w:webHidden/>
              </w:rPr>
              <w:instrText xml:space="preserve"> PAGEREF _Toc238045164 \h </w:instrText>
            </w:r>
            <w:r>
              <w:rPr>
                <w:noProof/>
                <w:webHidden/>
              </w:rPr>
            </w:r>
            <w:r>
              <w:rPr>
                <w:noProof/>
                <w:webHidden/>
              </w:rPr>
              <w:fldChar w:fldCharType="separate"/>
            </w:r>
            <w:r>
              <w:rPr>
                <w:noProof/>
                <w:webHidden/>
              </w:rPr>
              <w:t>73</w:t>
            </w:r>
            <w:r>
              <w:rPr>
                <w:noProof/>
                <w:webHidden/>
              </w:rPr>
              <w:fldChar w:fldCharType="end"/>
            </w:r>
          </w:hyperlink>
        </w:p>
        <w:p w14:paraId="204E00CC" w14:textId="15EF24EF" w:rsidR="00364CD8" w:rsidRDefault="00364CD8">
          <w:pPr>
            <w:pStyle w:val="Verzeichnis2"/>
            <w:tabs>
              <w:tab w:val="right" w:leader="dot" w:pos="9062"/>
            </w:tabs>
            <w:rPr>
              <w:rFonts w:eastAsiaTheme="minorEastAsia"/>
              <w:noProof/>
              <w:lang w:eastAsia="de-CH"/>
            </w:rPr>
          </w:pPr>
          <w:hyperlink w:anchor="_Toc238045165" w:history="1">
            <w:r w:rsidRPr="009423B0">
              <w:rPr>
                <w:rStyle w:val="Hyperlink"/>
                <w:noProof/>
                <w:lang w:val="en-US"/>
              </w:rPr>
              <w:t>Appendix 2: Local relationship between aLH</w:t>
            </w:r>
            <w:r w:rsidRPr="009423B0">
              <w:rPr>
                <w:rStyle w:val="Hyperlink"/>
                <w:noProof/>
                <w:vertAlign w:val="subscript"/>
                <w:lang w:val="en-US"/>
              </w:rPr>
              <w:t>676</w:t>
            </w:r>
            <w:r w:rsidRPr="009423B0">
              <w:rPr>
                <w:rStyle w:val="Hyperlink"/>
                <w:noProof/>
                <w:lang w:val="en-US"/>
              </w:rPr>
              <w:t xml:space="preserve"> and CHL</w:t>
            </w:r>
            <w:r w:rsidRPr="009423B0">
              <w:rPr>
                <w:rStyle w:val="Hyperlink"/>
                <w:noProof/>
                <w:vertAlign w:val="subscript"/>
                <w:lang w:val="en-US"/>
              </w:rPr>
              <w:t>F</w:t>
            </w:r>
            <w:r>
              <w:rPr>
                <w:noProof/>
                <w:webHidden/>
              </w:rPr>
              <w:tab/>
            </w:r>
            <w:r>
              <w:rPr>
                <w:noProof/>
                <w:webHidden/>
              </w:rPr>
              <w:fldChar w:fldCharType="begin"/>
            </w:r>
            <w:r>
              <w:rPr>
                <w:noProof/>
                <w:webHidden/>
              </w:rPr>
              <w:instrText xml:space="preserve"> PAGEREF _Toc238045165 \h </w:instrText>
            </w:r>
            <w:r>
              <w:rPr>
                <w:noProof/>
                <w:webHidden/>
              </w:rPr>
            </w:r>
            <w:r>
              <w:rPr>
                <w:noProof/>
                <w:webHidden/>
              </w:rPr>
              <w:fldChar w:fldCharType="separate"/>
            </w:r>
            <w:r>
              <w:rPr>
                <w:noProof/>
                <w:webHidden/>
              </w:rPr>
              <w:t>77</w:t>
            </w:r>
            <w:r>
              <w:rPr>
                <w:noProof/>
                <w:webHidden/>
              </w:rPr>
              <w:fldChar w:fldCharType="end"/>
            </w:r>
          </w:hyperlink>
        </w:p>
        <w:p w14:paraId="6B815791" w14:textId="50B61E82" w:rsidR="00364CD8" w:rsidRDefault="00364CD8">
          <w:pPr>
            <w:pStyle w:val="Verzeichnis2"/>
            <w:tabs>
              <w:tab w:val="right" w:leader="dot" w:pos="9062"/>
            </w:tabs>
            <w:rPr>
              <w:rFonts w:eastAsiaTheme="minorEastAsia"/>
              <w:noProof/>
              <w:lang w:eastAsia="de-CH"/>
            </w:rPr>
          </w:pPr>
          <w:hyperlink w:anchor="_Toc238045166" w:history="1">
            <w:r w:rsidRPr="009423B0">
              <w:rPr>
                <w:rStyle w:val="Hyperlink"/>
                <w:noProof/>
                <w:lang w:val="en-US"/>
              </w:rPr>
              <w:t xml:space="preserve">Appendix 3 : Relationship between modeled and measured </w:t>
            </w:r>
            <w:r w:rsidRPr="009423B0">
              <w:rPr>
                <w:rStyle w:val="Hyperlink"/>
                <w:i/>
                <w:iCs/>
                <w:noProof/>
                <w:lang w:val="en-US"/>
              </w:rPr>
              <w:t>in situ</w:t>
            </w:r>
            <w:r w:rsidRPr="009423B0">
              <w:rPr>
                <w:rStyle w:val="Hyperlink"/>
                <w:noProof/>
                <w:lang w:val="en-US"/>
              </w:rPr>
              <w:t xml:space="preserve"> IOPs</w:t>
            </w:r>
            <w:r>
              <w:rPr>
                <w:noProof/>
                <w:webHidden/>
              </w:rPr>
              <w:tab/>
            </w:r>
            <w:r>
              <w:rPr>
                <w:noProof/>
                <w:webHidden/>
              </w:rPr>
              <w:fldChar w:fldCharType="begin"/>
            </w:r>
            <w:r>
              <w:rPr>
                <w:noProof/>
                <w:webHidden/>
              </w:rPr>
              <w:instrText xml:space="preserve"> PAGEREF _Toc238045166 \h </w:instrText>
            </w:r>
            <w:r>
              <w:rPr>
                <w:noProof/>
                <w:webHidden/>
              </w:rPr>
            </w:r>
            <w:r>
              <w:rPr>
                <w:noProof/>
                <w:webHidden/>
              </w:rPr>
              <w:fldChar w:fldCharType="separate"/>
            </w:r>
            <w:r>
              <w:rPr>
                <w:noProof/>
                <w:webHidden/>
              </w:rPr>
              <w:t>78</w:t>
            </w:r>
            <w:r>
              <w:rPr>
                <w:noProof/>
                <w:webHidden/>
              </w:rPr>
              <w:fldChar w:fldCharType="end"/>
            </w:r>
          </w:hyperlink>
        </w:p>
        <w:p w14:paraId="5C093E20" w14:textId="77A10C12" w:rsidR="00364CD8" w:rsidRDefault="00364CD8">
          <w:pPr>
            <w:pStyle w:val="Verzeichnis2"/>
            <w:tabs>
              <w:tab w:val="right" w:leader="dot" w:pos="9062"/>
            </w:tabs>
            <w:rPr>
              <w:rFonts w:eastAsiaTheme="minorEastAsia"/>
              <w:noProof/>
              <w:lang w:eastAsia="de-CH"/>
            </w:rPr>
          </w:pPr>
          <w:hyperlink w:anchor="_Toc238045167" w:history="1">
            <w:r w:rsidRPr="009423B0">
              <w:rPr>
                <w:rStyle w:val="Hyperlink"/>
                <w:noProof/>
                <w:lang w:val="en-US"/>
              </w:rPr>
              <w:t>Appendix 4: aLH</w:t>
            </w:r>
            <w:r w:rsidRPr="009423B0">
              <w:rPr>
                <w:rStyle w:val="Hyperlink"/>
                <w:noProof/>
                <w:vertAlign w:val="subscript"/>
                <w:lang w:val="en-US"/>
              </w:rPr>
              <w:t>676</w:t>
            </w:r>
            <w:r w:rsidRPr="009423B0">
              <w:rPr>
                <w:rStyle w:val="Hyperlink"/>
                <w:noProof/>
                <w:lang w:val="en-US"/>
              </w:rPr>
              <w:t xml:space="preserve"> profile on 5.9.2021</w:t>
            </w:r>
            <w:r>
              <w:rPr>
                <w:noProof/>
                <w:webHidden/>
              </w:rPr>
              <w:tab/>
            </w:r>
            <w:r>
              <w:rPr>
                <w:noProof/>
                <w:webHidden/>
              </w:rPr>
              <w:fldChar w:fldCharType="begin"/>
            </w:r>
            <w:r>
              <w:rPr>
                <w:noProof/>
                <w:webHidden/>
              </w:rPr>
              <w:instrText xml:space="preserve"> PAGEREF _Toc238045167 \h </w:instrText>
            </w:r>
            <w:r>
              <w:rPr>
                <w:noProof/>
                <w:webHidden/>
              </w:rPr>
            </w:r>
            <w:r>
              <w:rPr>
                <w:noProof/>
                <w:webHidden/>
              </w:rPr>
              <w:fldChar w:fldCharType="separate"/>
            </w:r>
            <w:r>
              <w:rPr>
                <w:noProof/>
                <w:webHidden/>
              </w:rPr>
              <w:t>80</w:t>
            </w:r>
            <w:r>
              <w:rPr>
                <w:noProof/>
                <w:webHidden/>
              </w:rPr>
              <w:fldChar w:fldCharType="end"/>
            </w:r>
          </w:hyperlink>
        </w:p>
        <w:p w14:paraId="69A1338E" w14:textId="07D18C3A" w:rsidR="00364CD8" w:rsidRDefault="00364CD8">
          <w:pPr>
            <w:pStyle w:val="Verzeichnis2"/>
            <w:tabs>
              <w:tab w:val="right" w:leader="dot" w:pos="9062"/>
            </w:tabs>
            <w:rPr>
              <w:rFonts w:eastAsiaTheme="minorEastAsia"/>
              <w:noProof/>
              <w:lang w:eastAsia="de-CH"/>
            </w:rPr>
          </w:pPr>
          <w:hyperlink w:anchor="_Toc238045168" w:history="1">
            <w:r w:rsidRPr="009423B0">
              <w:rPr>
                <w:rStyle w:val="Hyperlink"/>
                <w:noProof/>
                <w:lang w:val="en-US"/>
              </w:rPr>
              <w:t>Appendix 5: Drift of the AC-S instrument</w:t>
            </w:r>
            <w:r>
              <w:rPr>
                <w:noProof/>
                <w:webHidden/>
              </w:rPr>
              <w:tab/>
            </w:r>
            <w:r>
              <w:rPr>
                <w:noProof/>
                <w:webHidden/>
              </w:rPr>
              <w:fldChar w:fldCharType="begin"/>
            </w:r>
            <w:r>
              <w:rPr>
                <w:noProof/>
                <w:webHidden/>
              </w:rPr>
              <w:instrText xml:space="preserve"> PAGEREF _Toc238045168 \h </w:instrText>
            </w:r>
            <w:r>
              <w:rPr>
                <w:noProof/>
                <w:webHidden/>
              </w:rPr>
            </w:r>
            <w:r>
              <w:rPr>
                <w:noProof/>
                <w:webHidden/>
              </w:rPr>
              <w:fldChar w:fldCharType="separate"/>
            </w:r>
            <w:r>
              <w:rPr>
                <w:noProof/>
                <w:webHidden/>
              </w:rPr>
              <w:t>81</w:t>
            </w:r>
            <w:r>
              <w:rPr>
                <w:noProof/>
                <w:webHidden/>
              </w:rPr>
              <w:fldChar w:fldCharType="end"/>
            </w:r>
          </w:hyperlink>
        </w:p>
        <w:p w14:paraId="6843B7EF" w14:textId="6C28FAF1" w:rsidR="00364CD8" w:rsidRDefault="00364CD8">
          <w:pPr>
            <w:pStyle w:val="Verzeichnis1"/>
            <w:tabs>
              <w:tab w:val="right" w:leader="dot" w:pos="9062"/>
            </w:tabs>
            <w:rPr>
              <w:rFonts w:eastAsiaTheme="minorEastAsia"/>
              <w:noProof/>
              <w:lang w:eastAsia="de-CH"/>
            </w:rPr>
          </w:pPr>
          <w:hyperlink w:anchor="_Toc238045169" w:history="1">
            <w:r w:rsidRPr="009423B0">
              <w:rPr>
                <w:rStyle w:val="Hyperlink"/>
                <w:noProof/>
                <w:lang w:val="en-US"/>
              </w:rPr>
              <w:t>AI statement</w:t>
            </w:r>
            <w:r>
              <w:rPr>
                <w:noProof/>
                <w:webHidden/>
              </w:rPr>
              <w:tab/>
            </w:r>
            <w:r>
              <w:rPr>
                <w:noProof/>
                <w:webHidden/>
              </w:rPr>
              <w:fldChar w:fldCharType="begin"/>
            </w:r>
            <w:r>
              <w:rPr>
                <w:noProof/>
                <w:webHidden/>
              </w:rPr>
              <w:instrText xml:space="preserve"> PAGEREF _Toc238045169 \h </w:instrText>
            </w:r>
            <w:r>
              <w:rPr>
                <w:noProof/>
                <w:webHidden/>
              </w:rPr>
            </w:r>
            <w:r>
              <w:rPr>
                <w:noProof/>
                <w:webHidden/>
              </w:rPr>
              <w:fldChar w:fldCharType="separate"/>
            </w:r>
            <w:r>
              <w:rPr>
                <w:noProof/>
                <w:webHidden/>
              </w:rPr>
              <w:t>82</w:t>
            </w:r>
            <w:r>
              <w:rPr>
                <w:noProof/>
                <w:webHidden/>
              </w:rPr>
              <w:fldChar w:fldCharType="end"/>
            </w:r>
          </w:hyperlink>
        </w:p>
        <w:p w14:paraId="08F43481" w14:textId="757B79FC" w:rsidR="00364CD8" w:rsidRDefault="00364CD8">
          <w:pPr>
            <w:pStyle w:val="Verzeichnis1"/>
            <w:tabs>
              <w:tab w:val="right" w:leader="dot" w:pos="9062"/>
            </w:tabs>
            <w:rPr>
              <w:rFonts w:eastAsiaTheme="minorEastAsia"/>
              <w:noProof/>
              <w:lang w:eastAsia="de-CH"/>
            </w:rPr>
          </w:pPr>
          <w:hyperlink w:anchor="_Toc238045170" w:history="1">
            <w:r w:rsidRPr="009423B0">
              <w:rPr>
                <w:rStyle w:val="Hyperlink"/>
                <w:noProof/>
                <w:lang w:val="en-US"/>
              </w:rPr>
              <w:t>Statement of authorship</w:t>
            </w:r>
            <w:r>
              <w:rPr>
                <w:noProof/>
                <w:webHidden/>
              </w:rPr>
              <w:tab/>
            </w:r>
            <w:r>
              <w:rPr>
                <w:noProof/>
                <w:webHidden/>
              </w:rPr>
              <w:fldChar w:fldCharType="begin"/>
            </w:r>
            <w:r>
              <w:rPr>
                <w:noProof/>
                <w:webHidden/>
              </w:rPr>
              <w:instrText xml:space="preserve"> PAGEREF _Toc238045170 \h </w:instrText>
            </w:r>
            <w:r>
              <w:rPr>
                <w:noProof/>
                <w:webHidden/>
              </w:rPr>
            </w:r>
            <w:r>
              <w:rPr>
                <w:noProof/>
                <w:webHidden/>
              </w:rPr>
              <w:fldChar w:fldCharType="separate"/>
            </w:r>
            <w:r>
              <w:rPr>
                <w:noProof/>
                <w:webHidden/>
              </w:rPr>
              <w:t>83</w:t>
            </w:r>
            <w:r>
              <w:rPr>
                <w:noProof/>
                <w:webHidden/>
              </w:rPr>
              <w:fldChar w:fldCharType="end"/>
            </w:r>
          </w:hyperlink>
        </w:p>
        <w:p w14:paraId="0C0BD706" w14:textId="1B8EE2D3" w:rsidR="00A52931" w:rsidRDefault="00A52931" w:rsidP="00A52931">
          <w:pPr>
            <w:jc w:val="both"/>
            <w:rPr>
              <w:b/>
              <w:bCs/>
              <w:noProof/>
            </w:rPr>
          </w:pPr>
          <w:r>
            <w:rPr>
              <w:b/>
              <w:bCs/>
              <w:noProof/>
            </w:rPr>
            <w:fldChar w:fldCharType="end"/>
          </w:r>
        </w:p>
      </w:sdtContent>
    </w:sdt>
    <w:p w14:paraId="211B88F6" w14:textId="243478D2" w:rsidR="00514352" w:rsidRPr="00A52931" w:rsidRDefault="00514352" w:rsidP="00A52931">
      <w:pPr>
        <w:jc w:val="both"/>
        <w:rPr>
          <w:b/>
          <w:bCs/>
          <w:noProof/>
        </w:rPr>
      </w:pPr>
      <w:r>
        <w:br w:type="page"/>
      </w:r>
    </w:p>
    <w:p w14:paraId="455424B2" w14:textId="4D67C5C9" w:rsidR="000E20D3" w:rsidRPr="00920EC2" w:rsidRDefault="000E20D3" w:rsidP="00BB1327">
      <w:pPr>
        <w:pStyle w:val="Inhaltsverzeichnisberschrift"/>
        <w:spacing w:after="240"/>
        <w:rPr>
          <w:lang w:val="en-US"/>
        </w:rPr>
      </w:pPr>
      <w:r>
        <w:rPr>
          <w:lang w:val="en-US"/>
        </w:rPr>
        <w:lastRenderedPageBreak/>
        <w:t xml:space="preserve">List of </w:t>
      </w:r>
      <w:r w:rsidR="00554E52">
        <w:rPr>
          <w:lang w:val="en-US"/>
        </w:rPr>
        <w:t>a</w:t>
      </w:r>
      <w:r>
        <w:rPr>
          <w:lang w:val="en-US"/>
        </w:rPr>
        <w:t>bbreviations</w:t>
      </w:r>
    </w:p>
    <w:tbl>
      <w:tblPr>
        <w:tblStyle w:val="Tabellenraster"/>
        <w:tblW w:w="0" w:type="auto"/>
        <w:tblLook w:val="04A0" w:firstRow="1" w:lastRow="0" w:firstColumn="1" w:lastColumn="0" w:noHBand="0" w:noVBand="1"/>
      </w:tblPr>
      <w:tblGrid>
        <w:gridCol w:w="1800"/>
        <w:gridCol w:w="7262"/>
      </w:tblGrid>
      <w:tr w:rsidR="000E20D3" w:rsidRPr="003314DF" w14:paraId="34D74EA3" w14:textId="77777777" w:rsidTr="003A33FC">
        <w:tc>
          <w:tcPr>
            <w:tcW w:w="1800" w:type="dxa"/>
            <w:shd w:val="clear" w:color="auto" w:fill="C1E4F5" w:themeFill="accent1" w:themeFillTint="33"/>
          </w:tcPr>
          <w:p w14:paraId="4810A9F0" w14:textId="77777777" w:rsidR="000E20D3" w:rsidRPr="003314DF" w:rsidRDefault="000E20D3" w:rsidP="00A52BCD">
            <w:pPr>
              <w:rPr>
                <w:rFonts w:ascii="Aptos" w:hAnsi="Aptos"/>
                <w:b/>
                <w:bCs/>
                <w:sz w:val="19"/>
                <w:szCs w:val="19"/>
                <w:lang w:val="en-US"/>
              </w:rPr>
            </w:pPr>
            <w:r w:rsidRPr="003314DF">
              <w:rPr>
                <w:rFonts w:ascii="Aptos" w:hAnsi="Aptos"/>
                <w:b/>
                <w:bCs/>
                <w:sz w:val="19"/>
                <w:szCs w:val="19"/>
                <w:lang w:val="en-US"/>
              </w:rPr>
              <w:t>Abbreviation</w:t>
            </w:r>
          </w:p>
        </w:tc>
        <w:tc>
          <w:tcPr>
            <w:tcW w:w="7262" w:type="dxa"/>
            <w:shd w:val="clear" w:color="auto" w:fill="C1E4F5" w:themeFill="accent1" w:themeFillTint="33"/>
          </w:tcPr>
          <w:p w14:paraId="42543DE5" w14:textId="77777777" w:rsidR="000E20D3" w:rsidRPr="003314DF" w:rsidRDefault="000E20D3" w:rsidP="00A52BCD">
            <w:pPr>
              <w:rPr>
                <w:rFonts w:ascii="Aptos" w:hAnsi="Aptos"/>
                <w:b/>
                <w:bCs/>
                <w:sz w:val="19"/>
                <w:szCs w:val="19"/>
                <w:lang w:val="en-US"/>
              </w:rPr>
            </w:pPr>
            <w:r w:rsidRPr="003314DF">
              <w:rPr>
                <w:rFonts w:ascii="Aptos" w:hAnsi="Aptos"/>
                <w:b/>
                <w:bCs/>
                <w:sz w:val="19"/>
                <w:szCs w:val="19"/>
                <w:lang w:val="en-US"/>
              </w:rPr>
              <w:t>Full Term / Definition</w:t>
            </w:r>
          </w:p>
        </w:tc>
      </w:tr>
      <w:tr w:rsidR="000E20D3" w:rsidRPr="003314DF" w14:paraId="4D299128" w14:textId="77777777" w:rsidTr="003A33FC">
        <w:tc>
          <w:tcPr>
            <w:tcW w:w="1800" w:type="dxa"/>
          </w:tcPr>
          <w:p w14:paraId="42F091E4"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AC</w:t>
            </w:r>
          </w:p>
        </w:tc>
        <w:tc>
          <w:tcPr>
            <w:tcW w:w="7262" w:type="dxa"/>
          </w:tcPr>
          <w:p w14:paraId="2219A708"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Atmospheric Correction</w:t>
            </w:r>
          </w:p>
        </w:tc>
      </w:tr>
      <w:tr w:rsidR="000E20D3" w:rsidRPr="003314DF" w14:paraId="29AD9A5B" w14:textId="77777777" w:rsidTr="003A33FC">
        <w:tc>
          <w:tcPr>
            <w:tcW w:w="1800" w:type="dxa"/>
          </w:tcPr>
          <w:p w14:paraId="521FE799"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AE</w:t>
            </w:r>
          </w:p>
        </w:tc>
        <w:tc>
          <w:tcPr>
            <w:tcW w:w="7262" w:type="dxa"/>
          </w:tcPr>
          <w:p w14:paraId="2D04BC03"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Adjacency Effect</w:t>
            </w:r>
          </w:p>
        </w:tc>
      </w:tr>
      <w:tr w:rsidR="000E20D3" w:rsidRPr="003314DF" w14:paraId="08389A6D" w14:textId="77777777" w:rsidTr="003A33FC">
        <w:tc>
          <w:tcPr>
            <w:tcW w:w="1800" w:type="dxa"/>
          </w:tcPr>
          <w:p w14:paraId="6245E703"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AOP(s)</w:t>
            </w:r>
          </w:p>
        </w:tc>
        <w:tc>
          <w:tcPr>
            <w:tcW w:w="7262" w:type="dxa"/>
          </w:tcPr>
          <w:p w14:paraId="2EBC489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Apparent Optical Properties</w:t>
            </w:r>
          </w:p>
        </w:tc>
      </w:tr>
      <w:tr w:rsidR="000E20D3" w:rsidRPr="00BB1327" w14:paraId="06B97E13" w14:textId="77777777" w:rsidTr="003A33FC">
        <w:tc>
          <w:tcPr>
            <w:tcW w:w="1800" w:type="dxa"/>
          </w:tcPr>
          <w:p w14:paraId="7E890077"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BOMBER</w:t>
            </w:r>
          </w:p>
        </w:tc>
        <w:tc>
          <w:tcPr>
            <w:tcW w:w="7262" w:type="dxa"/>
          </w:tcPr>
          <w:p w14:paraId="68E3D043"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Bio-Optical Model Based tool for Estimating water quality and bottom properties from Remote sensing images</w:t>
            </w:r>
          </w:p>
        </w:tc>
      </w:tr>
      <w:tr w:rsidR="000E20D3" w:rsidRPr="003314DF" w14:paraId="7CF0B4FE" w14:textId="77777777" w:rsidTr="003A33FC">
        <w:tc>
          <w:tcPr>
            <w:tcW w:w="1800" w:type="dxa"/>
          </w:tcPr>
          <w:p w14:paraId="1329B6F7"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CCI</w:t>
            </w:r>
          </w:p>
        </w:tc>
        <w:tc>
          <w:tcPr>
            <w:tcW w:w="7262" w:type="dxa"/>
          </w:tcPr>
          <w:p w14:paraId="425CCB51"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Climate Change Initiative (ESA)</w:t>
            </w:r>
          </w:p>
        </w:tc>
      </w:tr>
      <w:tr w:rsidR="000E20D3" w:rsidRPr="003314DF" w14:paraId="761A8521" w14:textId="77777777" w:rsidTr="003A33FC">
        <w:tc>
          <w:tcPr>
            <w:tcW w:w="1800" w:type="dxa"/>
          </w:tcPr>
          <w:p w14:paraId="395C7AEC"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CDOM</w:t>
            </w:r>
          </w:p>
        </w:tc>
        <w:tc>
          <w:tcPr>
            <w:tcW w:w="7262" w:type="dxa"/>
          </w:tcPr>
          <w:p w14:paraId="2BE472F2"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Colored Dissolved Organic Matter</w:t>
            </w:r>
          </w:p>
        </w:tc>
      </w:tr>
      <w:tr w:rsidR="000E20D3" w:rsidRPr="00BB1327" w14:paraId="5B679338" w14:textId="77777777" w:rsidTr="003A33FC">
        <w:tc>
          <w:tcPr>
            <w:tcW w:w="1800" w:type="dxa"/>
          </w:tcPr>
          <w:p w14:paraId="72722D4F"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CDOM</w:t>
            </w:r>
            <w:r w:rsidRPr="003314DF">
              <w:rPr>
                <w:rFonts w:ascii="Aptos" w:hAnsi="Aptos"/>
                <w:sz w:val="19"/>
                <w:szCs w:val="19"/>
                <w:vertAlign w:val="subscript"/>
                <w:lang w:val="en-US"/>
              </w:rPr>
              <w:t>R</w:t>
            </w:r>
          </w:p>
        </w:tc>
        <w:tc>
          <w:tcPr>
            <w:tcW w:w="7262" w:type="dxa"/>
          </w:tcPr>
          <w:p w14:paraId="2141265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Modeled Colored Dissolved Organic Matter from hyperspectral in situ measurements</w:t>
            </w:r>
          </w:p>
        </w:tc>
      </w:tr>
      <w:tr w:rsidR="000E20D3" w:rsidRPr="00BB1327" w14:paraId="4C12FC42" w14:textId="77777777" w:rsidTr="003A33FC">
        <w:tc>
          <w:tcPr>
            <w:tcW w:w="1800" w:type="dxa"/>
          </w:tcPr>
          <w:p w14:paraId="2F87A21D"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CDOM</w:t>
            </w:r>
            <w:r w:rsidRPr="003314DF">
              <w:rPr>
                <w:rFonts w:ascii="Aptos" w:hAnsi="Aptos"/>
                <w:sz w:val="19"/>
                <w:szCs w:val="19"/>
                <w:vertAlign w:val="subscript"/>
                <w:lang w:val="en-US"/>
              </w:rPr>
              <w:t>S3</w:t>
            </w:r>
          </w:p>
        </w:tc>
        <w:tc>
          <w:tcPr>
            <w:tcW w:w="7262" w:type="dxa"/>
          </w:tcPr>
          <w:p w14:paraId="0162F30D"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Modeled Colored Dissolved Organic Matter from Sentinel-3</w:t>
            </w:r>
          </w:p>
        </w:tc>
      </w:tr>
      <w:tr w:rsidR="000E20D3" w:rsidRPr="003314DF" w14:paraId="19877A91" w14:textId="77777777" w:rsidTr="003A33FC">
        <w:tc>
          <w:tcPr>
            <w:tcW w:w="1800" w:type="dxa"/>
          </w:tcPr>
          <w:p w14:paraId="0F645536"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CHL</w:t>
            </w:r>
          </w:p>
        </w:tc>
        <w:tc>
          <w:tcPr>
            <w:tcW w:w="7262" w:type="dxa"/>
          </w:tcPr>
          <w:p w14:paraId="1725A068" w14:textId="54FC7A75" w:rsidR="000E20D3" w:rsidRPr="003314DF" w:rsidRDefault="00824976" w:rsidP="00A52BCD">
            <w:pPr>
              <w:rPr>
                <w:rFonts w:ascii="Aptos" w:hAnsi="Aptos"/>
                <w:sz w:val="19"/>
                <w:szCs w:val="19"/>
                <w:lang w:val="en-US"/>
              </w:rPr>
            </w:pPr>
            <w:r w:rsidRPr="003314DF">
              <w:rPr>
                <w:rFonts w:ascii="Aptos" w:hAnsi="Aptos"/>
                <w:sz w:val="19"/>
                <w:szCs w:val="19"/>
                <w:lang w:val="en-US"/>
              </w:rPr>
              <w:t xml:space="preserve">chlorophyll </w:t>
            </w:r>
            <w:r w:rsidRPr="007D3712">
              <w:rPr>
                <w:rFonts w:ascii="Aptos" w:hAnsi="Aptos"/>
                <w:i/>
                <w:iCs/>
                <w:sz w:val="19"/>
                <w:szCs w:val="19"/>
                <w:lang w:val="en-US"/>
              </w:rPr>
              <w:t>a</w:t>
            </w:r>
          </w:p>
        </w:tc>
      </w:tr>
      <w:tr w:rsidR="000E20D3" w:rsidRPr="00BB1327" w14:paraId="735038BA" w14:textId="77777777" w:rsidTr="003A33FC">
        <w:tc>
          <w:tcPr>
            <w:tcW w:w="1800" w:type="dxa"/>
          </w:tcPr>
          <w:p w14:paraId="7D75DCC5"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CHL</w:t>
            </w:r>
            <w:r w:rsidRPr="003314DF">
              <w:rPr>
                <w:rFonts w:ascii="Aptos" w:hAnsi="Aptos"/>
                <w:sz w:val="19"/>
                <w:szCs w:val="19"/>
                <w:vertAlign w:val="subscript"/>
                <w:lang w:val="en-US"/>
              </w:rPr>
              <w:t>A</w:t>
            </w:r>
          </w:p>
        </w:tc>
        <w:tc>
          <w:tcPr>
            <w:tcW w:w="7262" w:type="dxa"/>
          </w:tcPr>
          <w:p w14:paraId="2DA37870" w14:textId="51DD7F47" w:rsidR="000E20D3" w:rsidRPr="003314DF" w:rsidRDefault="000E20D3" w:rsidP="00A52BCD">
            <w:pPr>
              <w:rPr>
                <w:rFonts w:ascii="Aptos" w:hAnsi="Aptos"/>
                <w:sz w:val="19"/>
                <w:szCs w:val="19"/>
                <w:lang w:val="en-US"/>
              </w:rPr>
            </w:pPr>
            <w:r w:rsidRPr="003314DF">
              <w:rPr>
                <w:rFonts w:ascii="Aptos" w:hAnsi="Aptos"/>
                <w:sz w:val="19"/>
                <w:szCs w:val="19"/>
                <w:lang w:val="en-US"/>
              </w:rPr>
              <w:t xml:space="preserve">Absorption-corrected (fluorometric) </w:t>
            </w:r>
            <w:r w:rsidR="002A183C" w:rsidRPr="003314DF">
              <w:rPr>
                <w:rFonts w:ascii="Aptos" w:hAnsi="Aptos"/>
                <w:sz w:val="19"/>
                <w:szCs w:val="19"/>
                <w:lang w:val="en-US"/>
              </w:rPr>
              <w:t xml:space="preserve">chlorophyll </w:t>
            </w:r>
            <w:r w:rsidR="002A183C" w:rsidRPr="005C0342">
              <w:rPr>
                <w:rFonts w:ascii="Aptos" w:hAnsi="Aptos"/>
                <w:i/>
                <w:iCs/>
                <w:sz w:val="19"/>
                <w:szCs w:val="19"/>
                <w:lang w:val="en-US"/>
              </w:rPr>
              <w:t>a</w:t>
            </w:r>
          </w:p>
        </w:tc>
      </w:tr>
      <w:tr w:rsidR="000E20D3" w:rsidRPr="003314DF" w14:paraId="069B131E" w14:textId="77777777" w:rsidTr="003A33FC">
        <w:tc>
          <w:tcPr>
            <w:tcW w:w="1800" w:type="dxa"/>
          </w:tcPr>
          <w:p w14:paraId="679D21D1"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CHL</w:t>
            </w:r>
            <w:r w:rsidRPr="003314DF">
              <w:rPr>
                <w:rFonts w:ascii="Aptos" w:hAnsi="Aptos"/>
                <w:sz w:val="19"/>
                <w:szCs w:val="19"/>
                <w:vertAlign w:val="subscript"/>
                <w:lang w:val="en-US"/>
              </w:rPr>
              <w:t>F</w:t>
            </w:r>
          </w:p>
        </w:tc>
        <w:tc>
          <w:tcPr>
            <w:tcW w:w="7262" w:type="dxa"/>
          </w:tcPr>
          <w:p w14:paraId="12273EA6" w14:textId="72398A89" w:rsidR="000E20D3" w:rsidRPr="003314DF" w:rsidRDefault="000E20D3" w:rsidP="00A52BCD">
            <w:pPr>
              <w:rPr>
                <w:rFonts w:ascii="Aptos" w:hAnsi="Aptos"/>
                <w:sz w:val="19"/>
                <w:szCs w:val="19"/>
                <w:lang w:val="en-US"/>
              </w:rPr>
            </w:pPr>
            <w:r w:rsidRPr="003314DF">
              <w:rPr>
                <w:rFonts w:ascii="Aptos" w:hAnsi="Aptos"/>
                <w:sz w:val="19"/>
                <w:szCs w:val="19"/>
                <w:lang w:val="en-US"/>
              </w:rPr>
              <w:t xml:space="preserve">Fluorometric </w:t>
            </w:r>
            <w:r w:rsidR="002A183C" w:rsidRPr="003314DF">
              <w:rPr>
                <w:rFonts w:ascii="Aptos" w:hAnsi="Aptos"/>
                <w:sz w:val="19"/>
                <w:szCs w:val="19"/>
                <w:lang w:val="en-US"/>
              </w:rPr>
              <w:t>c</w:t>
            </w:r>
            <w:r w:rsidRPr="003314DF">
              <w:rPr>
                <w:rFonts w:ascii="Aptos" w:hAnsi="Aptos"/>
                <w:sz w:val="19"/>
                <w:szCs w:val="19"/>
                <w:lang w:val="en-US"/>
              </w:rPr>
              <w:t xml:space="preserve">hlorophyll </w:t>
            </w:r>
            <w:r w:rsidRPr="007D3712">
              <w:rPr>
                <w:rFonts w:ascii="Aptos" w:hAnsi="Aptos"/>
                <w:i/>
                <w:iCs/>
                <w:sz w:val="19"/>
                <w:szCs w:val="19"/>
                <w:lang w:val="en-US"/>
              </w:rPr>
              <w:t>a</w:t>
            </w:r>
          </w:p>
        </w:tc>
      </w:tr>
      <w:tr w:rsidR="002A183C" w:rsidRPr="00BB1327" w14:paraId="619275EE" w14:textId="77777777" w:rsidTr="003A33FC">
        <w:tc>
          <w:tcPr>
            <w:tcW w:w="1800" w:type="dxa"/>
          </w:tcPr>
          <w:p w14:paraId="405D0095" w14:textId="7B50D936" w:rsidR="002A183C" w:rsidRPr="003314DF" w:rsidRDefault="002A183C" w:rsidP="00A52BCD">
            <w:pPr>
              <w:rPr>
                <w:rFonts w:ascii="Aptos" w:hAnsi="Aptos"/>
                <w:sz w:val="19"/>
                <w:szCs w:val="19"/>
                <w:lang w:val="en-US"/>
              </w:rPr>
            </w:pPr>
            <w:r w:rsidRPr="003314DF">
              <w:rPr>
                <w:rFonts w:ascii="Aptos" w:hAnsi="Aptos"/>
                <w:sz w:val="19"/>
                <w:szCs w:val="19"/>
                <w:lang w:val="en-US"/>
              </w:rPr>
              <w:t>CHL</w:t>
            </w:r>
            <w:r w:rsidRPr="003314DF">
              <w:rPr>
                <w:rFonts w:ascii="Aptos" w:hAnsi="Aptos"/>
                <w:sz w:val="19"/>
                <w:szCs w:val="19"/>
                <w:vertAlign w:val="subscript"/>
                <w:lang w:val="en-US"/>
              </w:rPr>
              <w:t>HPLC</w:t>
            </w:r>
          </w:p>
        </w:tc>
        <w:tc>
          <w:tcPr>
            <w:tcW w:w="7262" w:type="dxa"/>
          </w:tcPr>
          <w:p w14:paraId="4AEC2D4B" w14:textId="1778367E" w:rsidR="002A183C" w:rsidRPr="003314DF" w:rsidRDefault="002A183C" w:rsidP="00A52BCD">
            <w:pPr>
              <w:rPr>
                <w:rFonts w:ascii="Aptos" w:hAnsi="Aptos"/>
                <w:sz w:val="19"/>
                <w:szCs w:val="19"/>
                <w:lang w:val="en-US"/>
              </w:rPr>
            </w:pPr>
            <w:r w:rsidRPr="003314DF">
              <w:rPr>
                <w:rFonts w:ascii="Aptos" w:hAnsi="Aptos"/>
                <w:sz w:val="19"/>
                <w:szCs w:val="19"/>
                <w:lang w:val="en-US"/>
              </w:rPr>
              <w:t xml:space="preserve">Measured chlorophyll </w:t>
            </w:r>
            <w:r w:rsidRPr="007D3712">
              <w:rPr>
                <w:rFonts w:ascii="Aptos" w:hAnsi="Aptos"/>
                <w:i/>
                <w:iCs/>
                <w:sz w:val="19"/>
                <w:szCs w:val="19"/>
                <w:lang w:val="en-US"/>
              </w:rPr>
              <w:t>a</w:t>
            </w:r>
            <w:r w:rsidRPr="003314DF">
              <w:rPr>
                <w:rFonts w:ascii="Aptos" w:hAnsi="Aptos"/>
                <w:sz w:val="19"/>
                <w:szCs w:val="19"/>
                <w:lang w:val="en-US"/>
              </w:rPr>
              <w:t xml:space="preserve"> from laboratory HPLC analysis</w:t>
            </w:r>
          </w:p>
        </w:tc>
      </w:tr>
      <w:tr w:rsidR="000E20D3" w:rsidRPr="00BB1327" w14:paraId="1DA91A76" w14:textId="77777777" w:rsidTr="003A33FC">
        <w:tc>
          <w:tcPr>
            <w:tcW w:w="1800" w:type="dxa"/>
          </w:tcPr>
          <w:p w14:paraId="06390AD8"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CHL</w:t>
            </w:r>
            <w:r w:rsidRPr="003314DF">
              <w:rPr>
                <w:rFonts w:ascii="Aptos" w:hAnsi="Aptos"/>
                <w:sz w:val="19"/>
                <w:szCs w:val="19"/>
                <w:vertAlign w:val="subscript"/>
                <w:lang w:val="en-US"/>
              </w:rPr>
              <w:t>S</w:t>
            </w:r>
          </w:p>
        </w:tc>
        <w:tc>
          <w:tcPr>
            <w:tcW w:w="7262" w:type="dxa"/>
          </w:tcPr>
          <w:p w14:paraId="5561A2A3" w14:textId="01A48477" w:rsidR="000E20D3" w:rsidRPr="003314DF" w:rsidRDefault="000E20D3" w:rsidP="00A52BCD">
            <w:pPr>
              <w:rPr>
                <w:rFonts w:ascii="Aptos" w:hAnsi="Aptos"/>
                <w:sz w:val="19"/>
                <w:szCs w:val="19"/>
                <w:lang w:val="en-US"/>
              </w:rPr>
            </w:pPr>
            <w:r w:rsidRPr="003314DF">
              <w:rPr>
                <w:rFonts w:ascii="Aptos" w:hAnsi="Aptos"/>
                <w:sz w:val="19"/>
                <w:szCs w:val="19"/>
                <w:lang w:val="en-US"/>
              </w:rPr>
              <w:t xml:space="preserve">Spectrophotometric (laboratory-measured) </w:t>
            </w:r>
            <w:r w:rsidR="002A183C" w:rsidRPr="003314DF">
              <w:rPr>
                <w:rFonts w:ascii="Aptos" w:hAnsi="Aptos"/>
                <w:sz w:val="19"/>
                <w:szCs w:val="19"/>
                <w:lang w:val="en-US"/>
              </w:rPr>
              <w:t xml:space="preserve">chlorophyll </w:t>
            </w:r>
            <w:r w:rsidR="002A183C" w:rsidRPr="007D3712">
              <w:rPr>
                <w:rFonts w:ascii="Aptos" w:hAnsi="Aptos"/>
                <w:i/>
                <w:iCs/>
                <w:sz w:val="19"/>
                <w:szCs w:val="19"/>
                <w:lang w:val="en-US"/>
              </w:rPr>
              <w:t>a</w:t>
            </w:r>
          </w:p>
        </w:tc>
      </w:tr>
      <w:tr w:rsidR="000E20D3" w:rsidRPr="00BB1327" w14:paraId="509C3F1B" w14:textId="77777777" w:rsidTr="003A33FC">
        <w:tc>
          <w:tcPr>
            <w:tcW w:w="1800" w:type="dxa"/>
          </w:tcPr>
          <w:p w14:paraId="7B68F323"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CIPEL</w:t>
            </w:r>
          </w:p>
        </w:tc>
        <w:tc>
          <w:tcPr>
            <w:tcW w:w="7262" w:type="dxa"/>
          </w:tcPr>
          <w:p w14:paraId="0444707E" w14:textId="77777777" w:rsidR="000E20D3" w:rsidRPr="003314DF" w:rsidRDefault="000E20D3" w:rsidP="00A52BCD">
            <w:pPr>
              <w:rPr>
                <w:rFonts w:ascii="Aptos" w:hAnsi="Aptos"/>
                <w:sz w:val="19"/>
                <w:szCs w:val="19"/>
                <w:lang w:val="fr-CH"/>
              </w:rPr>
            </w:pPr>
            <w:r w:rsidRPr="003314DF">
              <w:rPr>
                <w:rFonts w:ascii="Aptos" w:hAnsi="Aptos"/>
                <w:sz w:val="19"/>
                <w:szCs w:val="19"/>
                <w:lang w:val="fr-CH"/>
              </w:rPr>
              <w:t>Commission Internationale pour la Protection des Eaux du Léman (International Commission for the Protection of Lake Geneva)</w:t>
            </w:r>
          </w:p>
        </w:tc>
      </w:tr>
      <w:tr w:rsidR="000E20D3" w:rsidRPr="003314DF" w14:paraId="04A2E53A" w14:textId="77777777" w:rsidTr="003A33FC">
        <w:tc>
          <w:tcPr>
            <w:tcW w:w="1800" w:type="dxa"/>
          </w:tcPr>
          <w:p w14:paraId="152DC488"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CPHY</w:t>
            </w:r>
          </w:p>
        </w:tc>
        <w:tc>
          <w:tcPr>
            <w:tcW w:w="7262" w:type="dxa"/>
          </w:tcPr>
          <w:p w14:paraId="17D94118"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Phytoplankton concentration</w:t>
            </w:r>
          </w:p>
        </w:tc>
      </w:tr>
      <w:tr w:rsidR="000E20D3" w:rsidRPr="00BB1327" w14:paraId="10F43ED5" w14:textId="77777777" w:rsidTr="003A33FC">
        <w:tc>
          <w:tcPr>
            <w:tcW w:w="1800" w:type="dxa"/>
          </w:tcPr>
          <w:p w14:paraId="78409BB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CPHY</w:t>
            </w:r>
            <w:r w:rsidRPr="003314DF">
              <w:rPr>
                <w:rFonts w:ascii="Aptos" w:hAnsi="Aptos"/>
                <w:sz w:val="19"/>
                <w:szCs w:val="19"/>
                <w:vertAlign w:val="subscript"/>
                <w:lang w:val="en-US"/>
              </w:rPr>
              <w:t>R</w:t>
            </w:r>
          </w:p>
        </w:tc>
        <w:tc>
          <w:tcPr>
            <w:tcW w:w="7262" w:type="dxa"/>
          </w:tcPr>
          <w:p w14:paraId="61A1A2ED"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Modeled phytoplankton concentration from hyperspectral in situ measurements</w:t>
            </w:r>
          </w:p>
        </w:tc>
      </w:tr>
      <w:tr w:rsidR="00B83653" w:rsidRPr="00BB1327" w14:paraId="16413FF6" w14:textId="77777777" w:rsidTr="003A33FC">
        <w:tc>
          <w:tcPr>
            <w:tcW w:w="1800" w:type="dxa"/>
          </w:tcPr>
          <w:p w14:paraId="276069ED" w14:textId="603F79E9" w:rsidR="00B83653" w:rsidRPr="003314DF" w:rsidRDefault="00B83653" w:rsidP="00A52BCD">
            <w:pPr>
              <w:rPr>
                <w:rFonts w:ascii="Aptos" w:hAnsi="Aptos"/>
                <w:sz w:val="19"/>
                <w:szCs w:val="19"/>
                <w:lang w:val="en-US"/>
              </w:rPr>
            </w:pPr>
            <w:r w:rsidRPr="003314DF">
              <w:rPr>
                <w:rFonts w:ascii="Aptos" w:hAnsi="Aptos"/>
                <w:sz w:val="19"/>
                <w:szCs w:val="19"/>
              </w:rPr>
              <w:t>CPHY</w:t>
            </w:r>
            <w:r w:rsidRPr="003314DF">
              <w:rPr>
                <w:rFonts w:ascii="Aptos" w:hAnsi="Aptos"/>
                <w:sz w:val="19"/>
                <w:szCs w:val="19"/>
                <w:vertAlign w:val="subscript"/>
              </w:rPr>
              <w:t>HPLC</w:t>
            </w:r>
          </w:p>
        </w:tc>
        <w:tc>
          <w:tcPr>
            <w:tcW w:w="7262" w:type="dxa"/>
          </w:tcPr>
          <w:p w14:paraId="38CC7214" w14:textId="5AF12B3D" w:rsidR="00B83653" w:rsidRPr="003314DF" w:rsidRDefault="00B83653" w:rsidP="00A52BCD">
            <w:pPr>
              <w:rPr>
                <w:rFonts w:ascii="Aptos" w:hAnsi="Aptos"/>
                <w:sz w:val="19"/>
                <w:szCs w:val="19"/>
                <w:lang w:val="en-US"/>
              </w:rPr>
            </w:pPr>
            <w:r w:rsidRPr="003314DF">
              <w:rPr>
                <w:rFonts w:ascii="Aptos" w:hAnsi="Aptos"/>
                <w:sz w:val="19"/>
                <w:szCs w:val="19"/>
                <w:lang w:val="en-US"/>
              </w:rPr>
              <w:t>Measured phytoplankton concentration from laboratory HPLC analysis</w:t>
            </w:r>
          </w:p>
        </w:tc>
      </w:tr>
      <w:tr w:rsidR="000E20D3" w:rsidRPr="00BB1327" w14:paraId="00E2A5F2" w14:textId="77777777" w:rsidTr="003A33FC">
        <w:tc>
          <w:tcPr>
            <w:tcW w:w="1800" w:type="dxa"/>
          </w:tcPr>
          <w:p w14:paraId="051B37F7"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CPHY</w:t>
            </w:r>
            <w:r w:rsidRPr="003314DF">
              <w:rPr>
                <w:rFonts w:ascii="Aptos" w:hAnsi="Aptos"/>
                <w:sz w:val="19"/>
                <w:szCs w:val="19"/>
                <w:vertAlign w:val="subscript"/>
                <w:lang w:val="en-US"/>
              </w:rPr>
              <w:t>S3</w:t>
            </w:r>
          </w:p>
        </w:tc>
        <w:tc>
          <w:tcPr>
            <w:tcW w:w="7262" w:type="dxa"/>
          </w:tcPr>
          <w:p w14:paraId="003EB642"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Modeled phytoplankton concentration from Sentinel-3</w:t>
            </w:r>
          </w:p>
        </w:tc>
      </w:tr>
      <w:tr w:rsidR="00EC32C6" w:rsidRPr="00BB1327" w14:paraId="621B1EB7" w14:textId="77777777" w:rsidTr="003A33FC">
        <w:tc>
          <w:tcPr>
            <w:tcW w:w="1800" w:type="dxa"/>
          </w:tcPr>
          <w:p w14:paraId="111463E9" w14:textId="50152664" w:rsidR="00EC32C6" w:rsidRPr="003314DF" w:rsidRDefault="00EC32C6" w:rsidP="00A52BCD">
            <w:pPr>
              <w:rPr>
                <w:rFonts w:ascii="Aptos" w:hAnsi="Aptos"/>
                <w:sz w:val="19"/>
                <w:szCs w:val="19"/>
                <w:lang w:val="en-US"/>
              </w:rPr>
            </w:pPr>
            <w:r w:rsidRPr="003314DF">
              <w:rPr>
                <w:rFonts w:ascii="Aptos" w:hAnsi="Aptos"/>
                <w:sz w:val="19"/>
                <w:szCs w:val="19"/>
                <w:lang w:val="en-US"/>
              </w:rPr>
              <w:t>eawag</w:t>
            </w:r>
          </w:p>
        </w:tc>
        <w:tc>
          <w:tcPr>
            <w:tcW w:w="7262" w:type="dxa"/>
          </w:tcPr>
          <w:p w14:paraId="5649A3BB" w14:textId="77984D84" w:rsidR="00EC32C6" w:rsidRPr="003314DF" w:rsidRDefault="00EC32C6" w:rsidP="00A52BCD">
            <w:pPr>
              <w:rPr>
                <w:rFonts w:ascii="Aptos" w:hAnsi="Aptos"/>
                <w:sz w:val="19"/>
                <w:szCs w:val="19"/>
                <w:lang w:val="en-US"/>
              </w:rPr>
            </w:pPr>
            <w:r w:rsidRPr="003314DF">
              <w:rPr>
                <w:rFonts w:ascii="Aptos" w:hAnsi="Aptos"/>
                <w:sz w:val="19"/>
                <w:szCs w:val="19"/>
                <w:lang w:val="en-US"/>
              </w:rPr>
              <w:t>Swiss Federal Institute of Aquatic Sciences</w:t>
            </w:r>
          </w:p>
        </w:tc>
      </w:tr>
      <w:tr w:rsidR="000E20D3" w:rsidRPr="003314DF" w14:paraId="71A8E33B" w14:textId="77777777" w:rsidTr="003A33FC">
        <w:tc>
          <w:tcPr>
            <w:tcW w:w="1800" w:type="dxa"/>
          </w:tcPr>
          <w:p w14:paraId="5018413A"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ESA</w:t>
            </w:r>
          </w:p>
        </w:tc>
        <w:tc>
          <w:tcPr>
            <w:tcW w:w="7262" w:type="dxa"/>
          </w:tcPr>
          <w:p w14:paraId="4D8B3CD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European Space Agency</w:t>
            </w:r>
          </w:p>
        </w:tc>
      </w:tr>
      <w:tr w:rsidR="000E20D3" w:rsidRPr="00BB1327" w14:paraId="6EE95AF1" w14:textId="77777777" w:rsidTr="003A33FC">
        <w:tc>
          <w:tcPr>
            <w:tcW w:w="1800" w:type="dxa"/>
          </w:tcPr>
          <w:p w14:paraId="77224F4F"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EUMETSAT</w:t>
            </w:r>
          </w:p>
        </w:tc>
        <w:tc>
          <w:tcPr>
            <w:tcW w:w="7262" w:type="dxa"/>
          </w:tcPr>
          <w:p w14:paraId="7A4973B8"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European Organisation for the Exploitation of Meteorological Satellites</w:t>
            </w:r>
          </w:p>
        </w:tc>
      </w:tr>
      <w:tr w:rsidR="00EC32C6" w:rsidRPr="00BB1327" w14:paraId="7AA7BC44" w14:textId="77777777" w:rsidTr="003A33FC">
        <w:tc>
          <w:tcPr>
            <w:tcW w:w="1800" w:type="dxa"/>
          </w:tcPr>
          <w:p w14:paraId="73D2E053" w14:textId="436E7E8A" w:rsidR="00EC32C6" w:rsidRPr="003314DF" w:rsidRDefault="00EC32C6" w:rsidP="00A52BCD">
            <w:pPr>
              <w:rPr>
                <w:rFonts w:ascii="Aptos" w:hAnsi="Aptos"/>
                <w:sz w:val="19"/>
                <w:szCs w:val="19"/>
                <w:lang w:val="en-US"/>
              </w:rPr>
            </w:pPr>
            <w:r w:rsidRPr="003314DF">
              <w:rPr>
                <w:rFonts w:ascii="Aptos" w:hAnsi="Aptos"/>
                <w:sz w:val="19"/>
                <w:szCs w:val="19"/>
                <w:lang w:val="en-US"/>
              </w:rPr>
              <w:t>FWHM</w:t>
            </w:r>
          </w:p>
        </w:tc>
        <w:tc>
          <w:tcPr>
            <w:tcW w:w="7262" w:type="dxa"/>
          </w:tcPr>
          <w:p w14:paraId="7BF4D54C" w14:textId="3DEF844C" w:rsidR="00EC32C6" w:rsidRPr="003314DF" w:rsidRDefault="00EC32C6" w:rsidP="00A52BCD">
            <w:pPr>
              <w:rPr>
                <w:rFonts w:ascii="Aptos" w:hAnsi="Aptos"/>
                <w:sz w:val="19"/>
                <w:szCs w:val="19"/>
                <w:lang w:val="en-US"/>
              </w:rPr>
            </w:pPr>
            <w:r w:rsidRPr="003314DF">
              <w:rPr>
                <w:rFonts w:ascii="Aptos" w:hAnsi="Aptos"/>
                <w:sz w:val="19"/>
                <w:szCs w:val="19"/>
                <w:lang w:val="en-US"/>
              </w:rPr>
              <w:t>Full Width at Half Maximum</w:t>
            </w:r>
          </w:p>
        </w:tc>
      </w:tr>
      <w:tr w:rsidR="000E20D3" w:rsidRPr="003314DF" w14:paraId="2CD66A08" w14:textId="77777777" w:rsidTr="003A33FC">
        <w:tc>
          <w:tcPr>
            <w:tcW w:w="1800" w:type="dxa"/>
          </w:tcPr>
          <w:p w14:paraId="0952CE8F"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HPLC</w:t>
            </w:r>
          </w:p>
        </w:tc>
        <w:tc>
          <w:tcPr>
            <w:tcW w:w="7262" w:type="dxa"/>
          </w:tcPr>
          <w:p w14:paraId="48CAF2EE"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High-Performance Liquid Chromatography</w:t>
            </w:r>
          </w:p>
        </w:tc>
      </w:tr>
      <w:tr w:rsidR="000E20D3" w:rsidRPr="00BB1327" w14:paraId="08C494F7" w14:textId="77777777" w:rsidTr="003A33FC">
        <w:tc>
          <w:tcPr>
            <w:tcW w:w="1800" w:type="dxa"/>
          </w:tcPr>
          <w:p w14:paraId="30156288"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IOCCG</w:t>
            </w:r>
          </w:p>
        </w:tc>
        <w:tc>
          <w:tcPr>
            <w:tcW w:w="7262" w:type="dxa"/>
          </w:tcPr>
          <w:p w14:paraId="3F71B89F"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International Ocean Colour Coordinating Group</w:t>
            </w:r>
          </w:p>
        </w:tc>
      </w:tr>
      <w:tr w:rsidR="000E20D3" w:rsidRPr="003314DF" w14:paraId="046E6154" w14:textId="77777777" w:rsidTr="003A33FC">
        <w:tc>
          <w:tcPr>
            <w:tcW w:w="1800" w:type="dxa"/>
          </w:tcPr>
          <w:p w14:paraId="78937C1A"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IOP(s)</w:t>
            </w:r>
          </w:p>
        </w:tc>
        <w:tc>
          <w:tcPr>
            <w:tcW w:w="7262" w:type="dxa"/>
          </w:tcPr>
          <w:p w14:paraId="4D0CF06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Inherent Optical Properties</w:t>
            </w:r>
          </w:p>
        </w:tc>
      </w:tr>
      <w:tr w:rsidR="000E20D3" w:rsidRPr="003314DF" w14:paraId="6AC9B45A" w14:textId="77777777" w:rsidTr="003A33FC">
        <w:tc>
          <w:tcPr>
            <w:tcW w:w="1800" w:type="dxa"/>
          </w:tcPr>
          <w:p w14:paraId="19988DD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L1</w:t>
            </w:r>
          </w:p>
        </w:tc>
        <w:tc>
          <w:tcPr>
            <w:tcW w:w="7262" w:type="dxa"/>
          </w:tcPr>
          <w:p w14:paraId="0C85242E"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Level 1 (satellite data processing level)</w:t>
            </w:r>
          </w:p>
        </w:tc>
      </w:tr>
      <w:tr w:rsidR="000E20D3" w:rsidRPr="003314DF" w14:paraId="0DB41E83" w14:textId="77777777" w:rsidTr="003A33FC">
        <w:tc>
          <w:tcPr>
            <w:tcW w:w="1800" w:type="dxa"/>
          </w:tcPr>
          <w:p w14:paraId="5718D103"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L2</w:t>
            </w:r>
          </w:p>
        </w:tc>
        <w:tc>
          <w:tcPr>
            <w:tcW w:w="7262" w:type="dxa"/>
          </w:tcPr>
          <w:p w14:paraId="6E1744B7"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Level 2 (satellite data processing level)</w:t>
            </w:r>
          </w:p>
        </w:tc>
      </w:tr>
      <w:tr w:rsidR="000E20D3" w:rsidRPr="003314DF" w14:paraId="755F54EB" w14:textId="77777777" w:rsidTr="003A33FC">
        <w:tc>
          <w:tcPr>
            <w:tcW w:w="1800" w:type="dxa"/>
          </w:tcPr>
          <w:p w14:paraId="52034F25"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MdSA</w:t>
            </w:r>
          </w:p>
        </w:tc>
        <w:tc>
          <w:tcPr>
            <w:tcW w:w="7262" w:type="dxa"/>
          </w:tcPr>
          <w:p w14:paraId="64002A3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Median Symmetric Accuracy</w:t>
            </w:r>
          </w:p>
        </w:tc>
      </w:tr>
      <w:tr w:rsidR="004470D9" w:rsidRPr="003314DF" w14:paraId="10D65744" w14:textId="77777777" w:rsidTr="003A33FC">
        <w:tc>
          <w:tcPr>
            <w:tcW w:w="1800" w:type="dxa"/>
          </w:tcPr>
          <w:p w14:paraId="27B21FF2" w14:textId="26367E2F" w:rsidR="004470D9" w:rsidRPr="003314DF" w:rsidRDefault="004470D9" w:rsidP="00A52BCD">
            <w:pPr>
              <w:rPr>
                <w:rFonts w:ascii="Aptos" w:hAnsi="Aptos"/>
                <w:sz w:val="19"/>
                <w:szCs w:val="19"/>
                <w:lang w:val="en-US"/>
              </w:rPr>
            </w:pPr>
            <w:r w:rsidRPr="003314DF">
              <w:rPr>
                <w:rFonts w:ascii="Aptos" w:hAnsi="Aptos"/>
                <w:sz w:val="19"/>
                <w:szCs w:val="19"/>
                <w:lang w:val="en-US"/>
              </w:rPr>
              <w:t>MiniWASI</w:t>
            </w:r>
          </w:p>
        </w:tc>
        <w:tc>
          <w:tcPr>
            <w:tcW w:w="7262" w:type="dxa"/>
          </w:tcPr>
          <w:p w14:paraId="778051FD" w14:textId="10AC49EE" w:rsidR="004470D9" w:rsidRPr="003314DF" w:rsidRDefault="004470D9" w:rsidP="00A52BCD">
            <w:pPr>
              <w:rPr>
                <w:rFonts w:ascii="Aptos" w:hAnsi="Aptos"/>
                <w:sz w:val="19"/>
                <w:szCs w:val="19"/>
                <w:lang w:val="en-US"/>
              </w:rPr>
            </w:pPr>
            <w:r w:rsidRPr="003314DF">
              <w:rPr>
                <w:rFonts w:ascii="Aptos" w:hAnsi="Aptos"/>
                <w:sz w:val="19"/>
                <w:szCs w:val="19"/>
                <w:lang w:val="en-US"/>
              </w:rPr>
              <w:t>Minimal WASI deep-water model</w:t>
            </w:r>
          </w:p>
        </w:tc>
      </w:tr>
      <w:tr w:rsidR="000E20D3" w:rsidRPr="003314DF" w14:paraId="6B562AAB" w14:textId="77777777" w:rsidTr="003A33FC">
        <w:tc>
          <w:tcPr>
            <w:tcW w:w="1800" w:type="dxa"/>
          </w:tcPr>
          <w:p w14:paraId="6549A146"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NAP</w:t>
            </w:r>
          </w:p>
        </w:tc>
        <w:tc>
          <w:tcPr>
            <w:tcW w:w="7262" w:type="dxa"/>
          </w:tcPr>
          <w:p w14:paraId="54BCD577" w14:textId="395BC215" w:rsidR="000E20D3" w:rsidRPr="003314DF" w:rsidRDefault="000E20D3" w:rsidP="00A52BCD">
            <w:pPr>
              <w:rPr>
                <w:rFonts w:ascii="Aptos" w:hAnsi="Aptos"/>
                <w:sz w:val="19"/>
                <w:szCs w:val="19"/>
                <w:lang w:val="en-US"/>
              </w:rPr>
            </w:pPr>
            <w:r w:rsidRPr="003314DF">
              <w:rPr>
                <w:rFonts w:ascii="Aptos" w:hAnsi="Aptos"/>
                <w:sz w:val="19"/>
                <w:szCs w:val="19"/>
                <w:lang w:val="en-US"/>
              </w:rPr>
              <w:t>Non-Algal Particles</w:t>
            </w:r>
          </w:p>
        </w:tc>
      </w:tr>
      <w:tr w:rsidR="000E20D3" w:rsidRPr="003314DF" w14:paraId="5515B3CE" w14:textId="77777777" w:rsidTr="003A33FC">
        <w:tc>
          <w:tcPr>
            <w:tcW w:w="1800" w:type="dxa"/>
          </w:tcPr>
          <w:p w14:paraId="63AFC64C"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NAP</w:t>
            </w:r>
            <w:r w:rsidRPr="003314DF">
              <w:rPr>
                <w:rFonts w:ascii="Aptos" w:hAnsi="Aptos"/>
                <w:sz w:val="19"/>
                <w:szCs w:val="19"/>
                <w:vertAlign w:val="subscript"/>
                <w:lang w:val="en-US"/>
              </w:rPr>
              <w:t>R</w:t>
            </w:r>
          </w:p>
        </w:tc>
        <w:tc>
          <w:tcPr>
            <w:tcW w:w="7262" w:type="dxa"/>
          </w:tcPr>
          <w:p w14:paraId="69574C44"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Modeled Non-Algal Particles from hyperspectral in situ measurements</w:t>
            </w:r>
          </w:p>
        </w:tc>
      </w:tr>
      <w:tr w:rsidR="000E20D3" w:rsidRPr="003314DF" w14:paraId="7A0A8834" w14:textId="77777777" w:rsidTr="003A33FC">
        <w:tc>
          <w:tcPr>
            <w:tcW w:w="1800" w:type="dxa"/>
          </w:tcPr>
          <w:p w14:paraId="3C9FBD47"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NAP</w:t>
            </w:r>
            <w:r w:rsidRPr="003314DF">
              <w:rPr>
                <w:rFonts w:ascii="Aptos" w:hAnsi="Aptos"/>
                <w:sz w:val="19"/>
                <w:szCs w:val="19"/>
                <w:vertAlign w:val="subscript"/>
                <w:lang w:val="en-US"/>
              </w:rPr>
              <w:t>S3</w:t>
            </w:r>
          </w:p>
        </w:tc>
        <w:tc>
          <w:tcPr>
            <w:tcW w:w="7262" w:type="dxa"/>
          </w:tcPr>
          <w:p w14:paraId="572D25A8"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Modeled Non-Algal Particles from Sentinel-3</w:t>
            </w:r>
          </w:p>
        </w:tc>
      </w:tr>
      <w:tr w:rsidR="000E20D3" w:rsidRPr="003314DF" w14:paraId="30F72C97" w14:textId="77777777" w:rsidTr="003A33FC">
        <w:tc>
          <w:tcPr>
            <w:tcW w:w="1800" w:type="dxa"/>
          </w:tcPr>
          <w:p w14:paraId="0951AAC5"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NPQ</w:t>
            </w:r>
          </w:p>
        </w:tc>
        <w:tc>
          <w:tcPr>
            <w:tcW w:w="7262" w:type="dxa"/>
          </w:tcPr>
          <w:p w14:paraId="1D1104F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Non-Photochemical Quenching</w:t>
            </w:r>
          </w:p>
        </w:tc>
      </w:tr>
      <w:tr w:rsidR="000E20D3" w:rsidRPr="003314DF" w14:paraId="3BE52DD9" w14:textId="77777777" w:rsidTr="003A33FC">
        <w:tc>
          <w:tcPr>
            <w:tcW w:w="1800" w:type="dxa"/>
          </w:tcPr>
          <w:p w14:paraId="15767D67"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OAC(s)</w:t>
            </w:r>
          </w:p>
        </w:tc>
        <w:tc>
          <w:tcPr>
            <w:tcW w:w="7262" w:type="dxa"/>
          </w:tcPr>
          <w:p w14:paraId="7DB5A0C2"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Optically Active Constituent(s)</w:t>
            </w:r>
          </w:p>
        </w:tc>
      </w:tr>
      <w:tr w:rsidR="00AA4408" w:rsidRPr="00BB1327" w14:paraId="4089ED94" w14:textId="77777777" w:rsidTr="003A33FC">
        <w:tc>
          <w:tcPr>
            <w:tcW w:w="1800" w:type="dxa"/>
          </w:tcPr>
          <w:p w14:paraId="44E175A0" w14:textId="0FAFCFCA" w:rsidR="00AA4408" w:rsidRPr="003314DF" w:rsidRDefault="00AA4408" w:rsidP="00A52BCD">
            <w:pPr>
              <w:rPr>
                <w:rFonts w:ascii="Aptos" w:hAnsi="Aptos"/>
                <w:sz w:val="19"/>
                <w:szCs w:val="19"/>
                <w:lang w:val="en-US"/>
              </w:rPr>
            </w:pPr>
            <w:r w:rsidRPr="003314DF">
              <w:rPr>
                <w:rFonts w:ascii="Aptos" w:hAnsi="Aptos"/>
                <w:sz w:val="19"/>
                <w:szCs w:val="19"/>
                <w:lang w:val="en-US"/>
              </w:rPr>
              <w:t>OCx</w:t>
            </w:r>
          </w:p>
        </w:tc>
        <w:tc>
          <w:tcPr>
            <w:tcW w:w="7262" w:type="dxa"/>
          </w:tcPr>
          <w:p w14:paraId="186A4947" w14:textId="7F90D5ED" w:rsidR="00AA4408" w:rsidRPr="003314DF" w:rsidRDefault="00AA4408" w:rsidP="00A52BCD">
            <w:pPr>
              <w:rPr>
                <w:rFonts w:ascii="Aptos" w:hAnsi="Aptos"/>
                <w:sz w:val="19"/>
                <w:szCs w:val="19"/>
                <w:lang w:val="en-US"/>
              </w:rPr>
            </w:pPr>
            <w:r w:rsidRPr="003314DF">
              <w:rPr>
                <w:rFonts w:ascii="Aptos" w:hAnsi="Aptos"/>
                <w:sz w:val="19"/>
                <w:szCs w:val="19"/>
                <w:lang w:val="en-US"/>
              </w:rPr>
              <w:t>Ocean Color (algorithm family, including versions OC2 / OC3 / OC4)</w:t>
            </w:r>
          </w:p>
        </w:tc>
      </w:tr>
      <w:tr w:rsidR="000E20D3" w:rsidRPr="00BB1327" w14:paraId="26CE84DB" w14:textId="77777777" w:rsidTr="003A33FC">
        <w:tc>
          <w:tcPr>
            <w:tcW w:w="1800" w:type="dxa"/>
          </w:tcPr>
          <w:p w14:paraId="5402E5C2"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OLCI</w:t>
            </w:r>
          </w:p>
        </w:tc>
        <w:tc>
          <w:tcPr>
            <w:tcW w:w="7262" w:type="dxa"/>
          </w:tcPr>
          <w:p w14:paraId="0E351E0D"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Ocean and Land Colour Instrument</w:t>
            </w:r>
          </w:p>
        </w:tc>
      </w:tr>
      <w:tr w:rsidR="000E20D3" w:rsidRPr="003314DF" w14:paraId="24901CBA" w14:textId="77777777" w:rsidTr="003A33FC">
        <w:tc>
          <w:tcPr>
            <w:tcW w:w="1800" w:type="dxa"/>
          </w:tcPr>
          <w:p w14:paraId="5BCB9EDF"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PACE</w:t>
            </w:r>
          </w:p>
        </w:tc>
        <w:tc>
          <w:tcPr>
            <w:tcW w:w="7262" w:type="dxa"/>
          </w:tcPr>
          <w:p w14:paraId="2D9ABEA2"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Plankton, Aerosol, Cloud, ocean Ecosystem (satellite mission)</w:t>
            </w:r>
          </w:p>
        </w:tc>
      </w:tr>
      <w:tr w:rsidR="000E20D3" w:rsidRPr="003314DF" w14:paraId="24759A17" w14:textId="77777777" w:rsidTr="003A33FC">
        <w:tc>
          <w:tcPr>
            <w:tcW w:w="1800" w:type="dxa"/>
          </w:tcPr>
          <w:p w14:paraId="47AAD72C"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PAR</w:t>
            </w:r>
          </w:p>
        </w:tc>
        <w:tc>
          <w:tcPr>
            <w:tcW w:w="7262" w:type="dxa"/>
          </w:tcPr>
          <w:p w14:paraId="000D9764"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Photosynthetically Active Radiation</w:t>
            </w:r>
          </w:p>
        </w:tc>
      </w:tr>
      <w:tr w:rsidR="000E20D3" w:rsidRPr="00BB1327" w14:paraId="138EF374" w14:textId="77777777" w:rsidTr="003A33FC">
        <w:tc>
          <w:tcPr>
            <w:tcW w:w="1800" w:type="dxa"/>
          </w:tcPr>
          <w:p w14:paraId="4EA5382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POLYMER</w:t>
            </w:r>
          </w:p>
        </w:tc>
        <w:tc>
          <w:tcPr>
            <w:tcW w:w="7262" w:type="dxa"/>
          </w:tcPr>
          <w:p w14:paraId="33670DF3" w14:textId="23DFFDD3" w:rsidR="000E20D3" w:rsidRPr="003314DF" w:rsidRDefault="000E20D3" w:rsidP="00A52BCD">
            <w:pPr>
              <w:rPr>
                <w:rFonts w:ascii="Aptos" w:hAnsi="Aptos"/>
                <w:sz w:val="19"/>
                <w:szCs w:val="19"/>
                <w:lang w:val="en-US"/>
              </w:rPr>
            </w:pPr>
            <w:r w:rsidRPr="003314DF">
              <w:rPr>
                <w:rFonts w:ascii="Aptos" w:hAnsi="Aptos"/>
                <w:sz w:val="19"/>
                <w:szCs w:val="19"/>
                <w:lang w:val="en-US"/>
              </w:rPr>
              <w:t>POLYnomial-based algorithm applied to MERIS (atmospheric correction algorithm)</w:t>
            </w:r>
          </w:p>
        </w:tc>
      </w:tr>
      <w:tr w:rsidR="000E20D3" w:rsidRPr="00BB1327" w14:paraId="4BFD3307" w14:textId="77777777" w:rsidTr="003A33FC">
        <w:tc>
          <w:tcPr>
            <w:tcW w:w="1800" w:type="dxa"/>
          </w:tcPr>
          <w:p w14:paraId="6E1E6A40"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PRISMA</w:t>
            </w:r>
          </w:p>
        </w:tc>
        <w:tc>
          <w:tcPr>
            <w:tcW w:w="7262" w:type="dxa"/>
          </w:tcPr>
          <w:p w14:paraId="1FDF1389" w14:textId="0338CAB3" w:rsidR="000E20D3" w:rsidRPr="003314DF" w:rsidRDefault="000E20D3" w:rsidP="00A52BCD">
            <w:pPr>
              <w:rPr>
                <w:rFonts w:ascii="Aptos" w:hAnsi="Aptos"/>
                <w:sz w:val="19"/>
                <w:szCs w:val="19"/>
                <w:lang w:val="it-IT"/>
              </w:rPr>
            </w:pPr>
            <w:r w:rsidRPr="003314DF">
              <w:rPr>
                <w:rFonts w:ascii="Aptos" w:hAnsi="Aptos"/>
                <w:sz w:val="19"/>
                <w:szCs w:val="19"/>
                <w:lang w:val="it-IT"/>
              </w:rPr>
              <w:t>PRecursore IperSpettrale della Missione Applicativa (satellite mission)</w:t>
            </w:r>
          </w:p>
        </w:tc>
      </w:tr>
      <w:tr w:rsidR="000E20D3" w:rsidRPr="003314DF" w14:paraId="24555FEE" w14:textId="77777777" w:rsidTr="003A33FC">
        <w:tc>
          <w:tcPr>
            <w:tcW w:w="1800" w:type="dxa"/>
          </w:tcPr>
          <w:p w14:paraId="177CBC5A"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RMSE</w:t>
            </w:r>
          </w:p>
        </w:tc>
        <w:tc>
          <w:tcPr>
            <w:tcW w:w="7262" w:type="dxa"/>
          </w:tcPr>
          <w:p w14:paraId="275288C3"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Root Mean Square Error</w:t>
            </w:r>
          </w:p>
        </w:tc>
      </w:tr>
      <w:tr w:rsidR="000E20D3" w:rsidRPr="003314DF" w14:paraId="7FAEB89B" w14:textId="77777777" w:rsidTr="003A33FC">
        <w:tc>
          <w:tcPr>
            <w:tcW w:w="1800" w:type="dxa"/>
          </w:tcPr>
          <w:p w14:paraId="7A4E050D"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RS</w:t>
            </w:r>
          </w:p>
        </w:tc>
        <w:tc>
          <w:tcPr>
            <w:tcW w:w="7262" w:type="dxa"/>
          </w:tcPr>
          <w:p w14:paraId="1E24AA87"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Remote Sensing</w:t>
            </w:r>
          </w:p>
        </w:tc>
      </w:tr>
      <w:tr w:rsidR="000E20D3" w:rsidRPr="003314DF" w14:paraId="6C552BE9" w14:textId="77777777" w:rsidTr="003A33FC">
        <w:tc>
          <w:tcPr>
            <w:tcW w:w="1800" w:type="dxa"/>
          </w:tcPr>
          <w:p w14:paraId="6CED2205"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S2(A/B)</w:t>
            </w:r>
          </w:p>
        </w:tc>
        <w:tc>
          <w:tcPr>
            <w:tcW w:w="7262" w:type="dxa"/>
          </w:tcPr>
          <w:p w14:paraId="603F02A4"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Sentinel-2 (A/B) satellites</w:t>
            </w:r>
          </w:p>
        </w:tc>
      </w:tr>
      <w:tr w:rsidR="000E20D3" w:rsidRPr="003314DF" w14:paraId="41BC2499" w14:textId="77777777" w:rsidTr="003A33FC">
        <w:tc>
          <w:tcPr>
            <w:tcW w:w="1800" w:type="dxa"/>
          </w:tcPr>
          <w:p w14:paraId="1A827DC9"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S3(A/B)</w:t>
            </w:r>
          </w:p>
        </w:tc>
        <w:tc>
          <w:tcPr>
            <w:tcW w:w="7262" w:type="dxa"/>
          </w:tcPr>
          <w:p w14:paraId="1B20507A"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Sentinel-3 (A/B) satellites</w:t>
            </w:r>
          </w:p>
        </w:tc>
      </w:tr>
      <w:tr w:rsidR="000E20D3" w:rsidRPr="003314DF" w14:paraId="14E089B4" w14:textId="77777777" w:rsidTr="003A33FC">
        <w:tc>
          <w:tcPr>
            <w:tcW w:w="1800" w:type="dxa"/>
          </w:tcPr>
          <w:p w14:paraId="69D4D7F9"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SA</w:t>
            </w:r>
          </w:p>
        </w:tc>
        <w:tc>
          <w:tcPr>
            <w:tcW w:w="7262" w:type="dxa"/>
          </w:tcPr>
          <w:p w14:paraId="256E55DB"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Spectral Angle</w:t>
            </w:r>
          </w:p>
        </w:tc>
      </w:tr>
      <w:tr w:rsidR="00B83653" w:rsidRPr="00BB1327" w14:paraId="40CD6FA6" w14:textId="77777777" w:rsidTr="003A33FC">
        <w:tc>
          <w:tcPr>
            <w:tcW w:w="1800" w:type="dxa"/>
          </w:tcPr>
          <w:p w14:paraId="034E62AC" w14:textId="01BFD6CD" w:rsidR="00B83653" w:rsidRPr="003314DF" w:rsidRDefault="00B83653" w:rsidP="00A52BCD">
            <w:pPr>
              <w:rPr>
                <w:rFonts w:ascii="Aptos" w:hAnsi="Aptos"/>
                <w:sz w:val="19"/>
                <w:szCs w:val="19"/>
                <w:lang w:val="en-US"/>
              </w:rPr>
            </w:pPr>
            <w:r w:rsidRPr="003314DF">
              <w:rPr>
                <w:rFonts w:ascii="Aptos" w:hAnsi="Aptos"/>
                <w:sz w:val="19"/>
                <w:szCs w:val="19"/>
                <w:lang w:val="en-US"/>
              </w:rPr>
              <w:t>SHL2</w:t>
            </w:r>
          </w:p>
        </w:tc>
        <w:tc>
          <w:tcPr>
            <w:tcW w:w="7262" w:type="dxa"/>
          </w:tcPr>
          <w:p w14:paraId="712C051F" w14:textId="63800146" w:rsidR="00B83653" w:rsidRPr="003314DF" w:rsidRDefault="00EC32C6" w:rsidP="00A52BCD">
            <w:pPr>
              <w:rPr>
                <w:rFonts w:ascii="Aptos" w:hAnsi="Aptos"/>
                <w:sz w:val="19"/>
                <w:szCs w:val="19"/>
                <w:lang w:val="fr-CH"/>
              </w:rPr>
            </w:pPr>
            <w:r w:rsidRPr="003314DF">
              <w:rPr>
                <w:rFonts w:ascii="Aptos" w:hAnsi="Aptos"/>
                <w:sz w:val="19"/>
                <w:szCs w:val="19"/>
                <w:lang w:val="fr-CH"/>
              </w:rPr>
              <w:t>Station Hydrobiologique</w:t>
            </w:r>
            <w:r w:rsidR="00B83653" w:rsidRPr="003314DF">
              <w:rPr>
                <w:rFonts w:ascii="Aptos" w:hAnsi="Aptos"/>
                <w:sz w:val="19"/>
                <w:szCs w:val="19"/>
                <w:lang w:val="fr-CH"/>
              </w:rPr>
              <w:t xml:space="preserve"> Lémanique 2</w:t>
            </w:r>
            <w:r w:rsidR="002A183C" w:rsidRPr="003314DF">
              <w:rPr>
                <w:rFonts w:ascii="Aptos" w:hAnsi="Aptos"/>
                <w:sz w:val="19"/>
                <w:szCs w:val="19"/>
                <w:lang w:val="fr-CH"/>
              </w:rPr>
              <w:t xml:space="preserve"> (</w:t>
            </w:r>
            <w:r w:rsidR="00B83653" w:rsidRPr="003314DF">
              <w:rPr>
                <w:rFonts w:ascii="Aptos" w:hAnsi="Aptos"/>
                <w:sz w:val="19"/>
                <w:szCs w:val="19"/>
                <w:lang w:val="fr-CH"/>
              </w:rPr>
              <w:t>CIPEL sampling point</w:t>
            </w:r>
            <w:r w:rsidR="002A183C" w:rsidRPr="003314DF">
              <w:rPr>
                <w:rFonts w:ascii="Aptos" w:hAnsi="Aptos"/>
                <w:sz w:val="19"/>
                <w:szCs w:val="19"/>
                <w:lang w:val="fr-CH"/>
              </w:rPr>
              <w:t>)</w:t>
            </w:r>
          </w:p>
        </w:tc>
      </w:tr>
      <w:tr w:rsidR="000E20D3" w:rsidRPr="003314DF" w14:paraId="3596624B" w14:textId="77777777" w:rsidTr="003A33FC">
        <w:tc>
          <w:tcPr>
            <w:tcW w:w="1800" w:type="dxa"/>
          </w:tcPr>
          <w:p w14:paraId="050F7B63"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SIOP(s)</w:t>
            </w:r>
          </w:p>
        </w:tc>
        <w:tc>
          <w:tcPr>
            <w:tcW w:w="7262" w:type="dxa"/>
          </w:tcPr>
          <w:p w14:paraId="3DFD32E5"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Specific Inherent Optical Properties</w:t>
            </w:r>
          </w:p>
        </w:tc>
      </w:tr>
      <w:tr w:rsidR="000E20D3" w:rsidRPr="003314DF" w14:paraId="3318B15E" w14:textId="77777777" w:rsidTr="003A33FC">
        <w:tc>
          <w:tcPr>
            <w:tcW w:w="1800" w:type="dxa"/>
          </w:tcPr>
          <w:p w14:paraId="567ADA8A"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TSM</w:t>
            </w:r>
          </w:p>
        </w:tc>
        <w:tc>
          <w:tcPr>
            <w:tcW w:w="7262" w:type="dxa"/>
          </w:tcPr>
          <w:p w14:paraId="421ECFDA"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Total Suspended Matter</w:t>
            </w:r>
          </w:p>
        </w:tc>
      </w:tr>
      <w:tr w:rsidR="000E20D3" w:rsidRPr="003314DF" w14:paraId="3D3A8361" w14:textId="77777777" w:rsidTr="003A33FC">
        <w:tc>
          <w:tcPr>
            <w:tcW w:w="1800" w:type="dxa"/>
          </w:tcPr>
          <w:p w14:paraId="59434D34"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WASI</w:t>
            </w:r>
          </w:p>
        </w:tc>
        <w:tc>
          <w:tcPr>
            <w:tcW w:w="7262" w:type="dxa"/>
          </w:tcPr>
          <w:p w14:paraId="05F5AEAB" w14:textId="77777777" w:rsidR="000E20D3" w:rsidRPr="003314DF" w:rsidRDefault="000E20D3" w:rsidP="00A52BCD">
            <w:pPr>
              <w:rPr>
                <w:rFonts w:ascii="Aptos" w:hAnsi="Aptos"/>
                <w:sz w:val="19"/>
                <w:szCs w:val="19"/>
                <w:lang w:val="en-US"/>
              </w:rPr>
            </w:pPr>
            <w:r w:rsidRPr="003314DF">
              <w:rPr>
                <w:rFonts w:ascii="Aptos" w:hAnsi="Aptos"/>
                <w:sz w:val="19"/>
                <w:szCs w:val="19"/>
                <w:lang w:val="en-US"/>
              </w:rPr>
              <w:t>Water Colour Simulator</w:t>
            </w:r>
          </w:p>
        </w:tc>
      </w:tr>
      <w:tr w:rsidR="004470D9" w:rsidRPr="003314DF" w14:paraId="6E944173" w14:textId="77777777" w:rsidTr="003A33FC">
        <w:tc>
          <w:tcPr>
            <w:tcW w:w="1800" w:type="dxa"/>
          </w:tcPr>
          <w:p w14:paraId="312B2FB4" w14:textId="35763480" w:rsidR="004470D9" w:rsidRPr="003314DF" w:rsidRDefault="004470D9" w:rsidP="00A52BCD">
            <w:pPr>
              <w:rPr>
                <w:rFonts w:ascii="Aptos" w:hAnsi="Aptos"/>
                <w:sz w:val="19"/>
                <w:szCs w:val="19"/>
                <w:lang w:val="en-US"/>
              </w:rPr>
            </w:pPr>
            <w:r w:rsidRPr="003314DF">
              <w:rPr>
                <w:rFonts w:ascii="Aptos" w:hAnsi="Aptos"/>
                <w:sz w:val="19"/>
                <w:szCs w:val="19"/>
                <w:lang w:val="en-US"/>
              </w:rPr>
              <w:t>WASI-AI</w:t>
            </w:r>
          </w:p>
        </w:tc>
        <w:tc>
          <w:tcPr>
            <w:tcW w:w="7262" w:type="dxa"/>
          </w:tcPr>
          <w:p w14:paraId="60D1E03C" w14:textId="6066CCDB" w:rsidR="004470D9" w:rsidRPr="003314DF" w:rsidRDefault="004470D9" w:rsidP="00A52BCD">
            <w:pPr>
              <w:rPr>
                <w:rFonts w:ascii="Aptos" w:hAnsi="Aptos"/>
                <w:sz w:val="19"/>
                <w:szCs w:val="19"/>
                <w:lang w:val="en-US"/>
              </w:rPr>
            </w:pPr>
            <w:r w:rsidRPr="003314DF">
              <w:rPr>
                <w:rFonts w:ascii="Aptos" w:hAnsi="Aptos"/>
                <w:sz w:val="19"/>
                <w:szCs w:val="19"/>
                <w:lang w:val="en-US"/>
              </w:rPr>
              <w:t>WASI artificial intelligence module</w:t>
            </w:r>
          </w:p>
        </w:tc>
      </w:tr>
      <w:tr w:rsidR="004470D9" w:rsidRPr="003314DF" w14:paraId="61DBF7BE" w14:textId="77777777" w:rsidTr="003A33FC">
        <w:tc>
          <w:tcPr>
            <w:tcW w:w="1800" w:type="dxa"/>
          </w:tcPr>
          <w:p w14:paraId="209F1F25" w14:textId="28392F00" w:rsidR="004470D9" w:rsidRPr="003314DF" w:rsidRDefault="004470D9" w:rsidP="00A52BCD">
            <w:pPr>
              <w:rPr>
                <w:rFonts w:ascii="Aptos" w:hAnsi="Aptos"/>
                <w:sz w:val="19"/>
                <w:szCs w:val="19"/>
                <w:lang w:val="en-US"/>
              </w:rPr>
            </w:pPr>
            <w:r w:rsidRPr="003314DF">
              <w:rPr>
                <w:rFonts w:ascii="Aptos" w:hAnsi="Aptos"/>
                <w:sz w:val="19"/>
                <w:szCs w:val="19"/>
                <w:lang w:val="en-US"/>
              </w:rPr>
              <w:t>WASI-2</w:t>
            </w:r>
            <w:r w:rsidR="0033309B" w:rsidRPr="003314DF">
              <w:rPr>
                <w:rFonts w:ascii="Aptos" w:hAnsi="Aptos"/>
                <w:sz w:val="19"/>
                <w:szCs w:val="19"/>
                <w:lang w:val="en-US"/>
              </w:rPr>
              <w:t>D</w:t>
            </w:r>
          </w:p>
        </w:tc>
        <w:tc>
          <w:tcPr>
            <w:tcW w:w="7262" w:type="dxa"/>
          </w:tcPr>
          <w:p w14:paraId="137A9CBF" w14:textId="533D282D" w:rsidR="004470D9" w:rsidRPr="003314DF" w:rsidRDefault="004470D9" w:rsidP="00A52BCD">
            <w:pPr>
              <w:rPr>
                <w:rFonts w:ascii="Aptos" w:hAnsi="Aptos"/>
                <w:sz w:val="19"/>
                <w:szCs w:val="19"/>
                <w:lang w:val="en-US"/>
              </w:rPr>
            </w:pPr>
            <w:r w:rsidRPr="003314DF">
              <w:rPr>
                <w:rFonts w:ascii="Aptos" w:hAnsi="Aptos"/>
                <w:sz w:val="19"/>
                <w:szCs w:val="19"/>
                <w:lang w:val="en-US"/>
              </w:rPr>
              <w:t>WASI image module</w:t>
            </w:r>
          </w:p>
        </w:tc>
      </w:tr>
    </w:tbl>
    <w:p w14:paraId="16226E1E" w14:textId="25BA1147" w:rsidR="00EB1F0C" w:rsidRPr="00A52931" w:rsidRDefault="000E20D3" w:rsidP="00A52931">
      <w:pPr>
        <w:rPr>
          <w:rFonts w:ascii="Aptos" w:hAnsi="Aptos"/>
          <w:lang w:val="en-US"/>
        </w:rPr>
        <w:sectPr w:rsidR="00EB1F0C" w:rsidRPr="00A52931" w:rsidSect="00EB1F0C">
          <w:pgSz w:w="11906" w:h="16838"/>
          <w:pgMar w:top="1417" w:right="1417" w:bottom="1134" w:left="1417" w:header="708" w:footer="708" w:gutter="0"/>
          <w:pgNumType w:start="1"/>
          <w:cols w:space="708"/>
          <w:titlePg/>
          <w:docGrid w:linePitch="360"/>
        </w:sectPr>
      </w:pPr>
      <w:r w:rsidRPr="003314DF">
        <w:rPr>
          <w:rFonts w:ascii="Aptos" w:hAnsi="Aptos"/>
          <w:lang w:val="en-US"/>
        </w:rPr>
        <w:br w:type="page"/>
      </w:r>
    </w:p>
    <w:p w14:paraId="64596DA3" w14:textId="76BA9A06" w:rsidR="00D0642C" w:rsidRPr="00D0642C" w:rsidRDefault="00DB4B06" w:rsidP="00942566">
      <w:pPr>
        <w:pStyle w:val="berschrift1"/>
        <w:jc w:val="both"/>
        <w:rPr>
          <w:lang w:val="en-US"/>
        </w:rPr>
      </w:pPr>
      <w:bookmarkStart w:id="2" w:name="_Toc238045102"/>
      <w:r w:rsidRPr="000C3B60">
        <w:rPr>
          <w:lang w:val="en-US"/>
        </w:rPr>
        <w:lastRenderedPageBreak/>
        <w:t>1. Introduction</w:t>
      </w:r>
      <w:bookmarkEnd w:id="2"/>
    </w:p>
    <w:p w14:paraId="42566702" w14:textId="60551CCF" w:rsidR="00D0642C" w:rsidRDefault="00D0642C" w:rsidP="00942566">
      <w:pPr>
        <w:pStyle w:val="berschrift2"/>
        <w:jc w:val="both"/>
        <w:rPr>
          <w:lang w:val="en-US"/>
        </w:rPr>
      </w:pPr>
      <w:bookmarkStart w:id="3" w:name="_Toc238045103"/>
      <w:r>
        <w:rPr>
          <w:lang w:val="en-US"/>
        </w:rPr>
        <w:t>1.1 Context</w:t>
      </w:r>
      <w:bookmarkEnd w:id="3"/>
    </w:p>
    <w:p w14:paraId="50EF905B" w14:textId="75DC4804" w:rsidR="005C7089" w:rsidRDefault="00A30A2E" w:rsidP="005C7089">
      <w:pPr>
        <w:jc w:val="both"/>
        <w:rPr>
          <w:lang w:val="en-US"/>
        </w:rPr>
      </w:pPr>
      <w:r w:rsidRPr="00A30A2E">
        <w:rPr>
          <w:lang w:val="en-US"/>
        </w:rPr>
        <w:t>Aquatic ecosystems provide essential services to wildlife and people, including drinking water, food and recreational opportunities. Monitoring the state of these ecosystems is important for assessing their health, understanding biogeochemical processes and protecting human and animal welfare. For example, monitoring can enable the early detection of harmful algal blooms</w:t>
      </w:r>
      <w:r w:rsidR="005C7089">
        <w:rPr>
          <w:lang w:val="en-US"/>
        </w:rPr>
        <w:t xml:space="preserve"> (IOCCG, 2000).</w:t>
      </w:r>
    </w:p>
    <w:p w14:paraId="0266FF24" w14:textId="3749A1DC" w:rsidR="00B55838" w:rsidRDefault="00A30A2E" w:rsidP="005C7089">
      <w:pPr>
        <w:jc w:val="both"/>
        <w:rPr>
          <w:lang w:val="en-US"/>
        </w:rPr>
      </w:pPr>
      <w:r w:rsidRPr="00A30A2E">
        <w:rPr>
          <w:lang w:val="en-US"/>
        </w:rPr>
        <w:t>This is particularly urgent for inland waters, such as lakes, which are under increasing threat from overfishing, habitat loss, the invasion of exotic species, micropollutants and water quality degradation due to climate change and increased human activity</w:t>
      </w:r>
      <w:r w:rsidR="001B1E66">
        <w:rPr>
          <w:lang w:val="en-US"/>
        </w:rPr>
        <w:t xml:space="preserve"> </w:t>
      </w:r>
      <w:r w:rsidR="001B1E66">
        <w:rPr>
          <w:lang w:val="en-US"/>
        </w:rPr>
        <w:fldChar w:fldCharType="begin"/>
      </w:r>
      <w:r w:rsidR="001B1E66">
        <w:rPr>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Pr>
          <w:lang w:val="en-US"/>
        </w:rPr>
        <w:fldChar w:fldCharType="separate"/>
      </w:r>
      <w:r w:rsidR="001B1E66" w:rsidRPr="001B26A7">
        <w:rPr>
          <w:rFonts w:ascii="Aptos" w:hAnsi="Aptos"/>
          <w:lang w:val="en-US"/>
        </w:rPr>
        <w:t>(Jacquet et al., 2026; Moisset, 2017; Niroumand-Jadidi et al., 2021)</w:t>
      </w:r>
      <w:r w:rsidR="001B1E66">
        <w:rPr>
          <w:lang w:val="en-US"/>
        </w:rPr>
        <w:fldChar w:fldCharType="end"/>
      </w:r>
      <w:r w:rsidR="001B1E66">
        <w:rPr>
          <w:lang w:val="en-US"/>
        </w:rPr>
        <w:t>.</w:t>
      </w:r>
      <w:r w:rsidR="00291A38">
        <w:rPr>
          <w:lang w:val="en-US"/>
        </w:rPr>
        <w:t xml:space="preserve"> </w:t>
      </w:r>
      <w:r w:rsidRPr="00A30A2E">
        <w:rPr>
          <w:lang w:val="en-US"/>
        </w:rPr>
        <w:t>Spaceborne remote sensing (RS) allows for frequent, large-scale observations of water quality</w:t>
      </w:r>
      <w:r w:rsidR="001A17AC">
        <w:rPr>
          <w:lang w:val="en-US"/>
        </w:rPr>
        <w:t xml:space="preserve"> through the identification of different constituents</w:t>
      </w:r>
      <w:r w:rsidRPr="00A30A2E">
        <w:rPr>
          <w:lang w:val="en-US"/>
        </w:rPr>
        <w:t xml:space="preserve">, which is valuable given </w:t>
      </w:r>
      <w:r w:rsidR="001A17AC">
        <w:rPr>
          <w:lang w:val="en-US"/>
        </w:rPr>
        <w:t>their</w:t>
      </w:r>
      <w:r w:rsidRPr="00A30A2E">
        <w:rPr>
          <w:lang w:val="en-US"/>
        </w:rPr>
        <w:t xml:space="preserve"> high spatial and temporal variability </w:t>
      </w:r>
      <w:r w:rsidR="00B55838">
        <w:rPr>
          <w:lang w:val="en-US"/>
        </w:rPr>
        <w:t xml:space="preserve"> </w:t>
      </w:r>
      <w:r w:rsidR="00B55838">
        <w:rPr>
          <w:lang w:val="en-US"/>
        </w:rPr>
        <w:fldChar w:fldCharType="begin"/>
      </w:r>
      <w:r w:rsidR="00B55838">
        <w:rPr>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Pr>
          <w:lang w:val="en-US"/>
        </w:rPr>
        <w:fldChar w:fldCharType="separate"/>
      </w:r>
      <w:r w:rsidR="00B55838" w:rsidRPr="00203EEC">
        <w:rPr>
          <w:rFonts w:ascii="Aptos" w:hAnsi="Aptos"/>
          <w:lang w:val="en-US"/>
        </w:rPr>
        <w:t>(Giardino et al., 2019)</w:t>
      </w:r>
      <w:r w:rsidR="00B55838">
        <w:rPr>
          <w:lang w:val="en-US"/>
        </w:rPr>
        <w:fldChar w:fldCharType="end"/>
      </w:r>
      <w:r w:rsidR="00B55838" w:rsidRPr="0015694F">
        <w:rPr>
          <w:lang w:val="en-US"/>
        </w:rPr>
        <w:t>.</w:t>
      </w:r>
    </w:p>
    <w:p w14:paraId="3728E2F7" w14:textId="7FBD19DE" w:rsidR="00761E9D" w:rsidRDefault="00BC571C" w:rsidP="00942566">
      <w:pPr>
        <w:pStyle w:val="berschrift2"/>
        <w:jc w:val="both"/>
        <w:rPr>
          <w:lang w:val="en-US"/>
        </w:rPr>
      </w:pPr>
      <w:bookmarkStart w:id="4" w:name="_Toc238045104"/>
      <w:r>
        <w:rPr>
          <w:lang w:val="en-US"/>
        </w:rPr>
        <w:t xml:space="preserve">1.2 </w:t>
      </w:r>
      <w:r w:rsidR="00761E9D">
        <w:rPr>
          <w:lang w:val="en-US"/>
        </w:rPr>
        <w:t>Motivation</w:t>
      </w:r>
      <w:bookmarkEnd w:id="4"/>
    </w:p>
    <w:p w14:paraId="2C2D6CAA" w14:textId="6A164D83" w:rsidR="00B6401B" w:rsidRDefault="00A30A2E" w:rsidP="00942566">
      <w:pPr>
        <w:jc w:val="both"/>
        <w:rPr>
          <w:lang w:val="en-US"/>
        </w:rPr>
      </w:pPr>
      <w:r w:rsidRPr="00A30A2E">
        <w:rPr>
          <w:lang w:val="en-US"/>
        </w:rPr>
        <w:t>In Lake Geneva, poor water quality is primarily linked to algal blooms. Since the 1950s, around 23 significant algal blooms have been recorded</w:t>
      </w:r>
      <w:r>
        <w:rPr>
          <w:lang w:val="en-US"/>
        </w:rPr>
        <w:t xml:space="preserve"> </w:t>
      </w:r>
      <w:r w:rsidR="009D4478">
        <w:rPr>
          <w:lang w:val="en-US"/>
        </w:rPr>
        <w:fldChar w:fldCharType="begin"/>
      </w:r>
      <w:r w:rsidR="009D4478">
        <w:rPr>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Pr>
          <w:lang w:val="en-US"/>
        </w:rPr>
        <w:fldChar w:fldCharType="separate"/>
      </w:r>
      <w:r w:rsidR="009D4478" w:rsidRPr="00BB49F2">
        <w:rPr>
          <w:rFonts w:ascii="Aptos" w:hAnsi="Aptos"/>
          <w:lang w:val="en-US"/>
        </w:rPr>
        <w:t>(Jacquet et al., 2026)</w:t>
      </w:r>
      <w:r w:rsidR="009D4478">
        <w:rPr>
          <w:lang w:val="en-US"/>
        </w:rPr>
        <w:fldChar w:fldCharType="end"/>
      </w:r>
      <w:r w:rsidR="009D4478">
        <w:rPr>
          <w:lang w:val="en-US"/>
        </w:rPr>
        <w:t>.</w:t>
      </w:r>
      <w:r w:rsidR="00BC1952">
        <w:rPr>
          <w:lang w:val="en-US"/>
        </w:rPr>
        <w:t xml:space="preserve"> </w:t>
      </w:r>
      <w:r w:rsidRPr="00A30A2E">
        <w:rPr>
          <w:lang w:val="en-US"/>
        </w:rPr>
        <w:t xml:space="preserve">Globally, algal blooms have increased due to climate change </w:t>
      </w:r>
      <w:r w:rsidR="009663EB">
        <w:rPr>
          <w:lang w:val="en-US"/>
        </w:rPr>
        <w:t xml:space="preserve"> </w:t>
      </w:r>
      <w:r w:rsidR="009663EB">
        <w:rPr>
          <w:lang w:val="en-US"/>
        </w:rPr>
        <w:fldChar w:fldCharType="begin"/>
      </w:r>
      <w:r w:rsidR="009663EB">
        <w:rPr>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Pr>
          <w:lang w:val="en-US"/>
        </w:rPr>
        <w:fldChar w:fldCharType="separate"/>
      </w:r>
      <w:r w:rsidR="009663EB" w:rsidRPr="00BF2687">
        <w:rPr>
          <w:rFonts w:ascii="Aptos" w:hAnsi="Aptos"/>
          <w:lang w:val="en-US"/>
        </w:rPr>
        <w:t>(</w:t>
      </w:r>
      <w:r w:rsidR="009663EB">
        <w:rPr>
          <w:rFonts w:ascii="Aptos" w:hAnsi="Aptos"/>
          <w:lang w:val="en-US"/>
        </w:rPr>
        <w:t xml:space="preserve">see e.g. </w:t>
      </w:r>
      <w:r w:rsidR="009663EB" w:rsidRPr="00BF2687">
        <w:rPr>
          <w:rFonts w:ascii="Aptos" w:hAnsi="Aptos"/>
          <w:lang w:val="en-US"/>
        </w:rPr>
        <w:t>Hou et al., 2022)</w:t>
      </w:r>
      <w:r w:rsidR="009663EB">
        <w:rPr>
          <w:lang w:val="en-US"/>
        </w:rPr>
        <w:fldChar w:fldCharType="end"/>
      </w:r>
      <w:r w:rsidR="009663EB">
        <w:rPr>
          <w:lang w:val="en-US"/>
        </w:rPr>
        <w:t xml:space="preserve"> </w:t>
      </w:r>
      <w:r>
        <w:rPr>
          <w:lang w:val="en-US"/>
        </w:rPr>
        <w:t>and</w:t>
      </w:r>
      <w:r w:rsidRPr="00A30A2E">
        <w:rPr>
          <w:lang w:val="en-US"/>
        </w:rPr>
        <w:t xml:space="preserve"> yet despite decreased phosphorous levels, the concentration of chlorophyll </w:t>
      </w:r>
      <w:r w:rsidRPr="00A30A2E">
        <w:rPr>
          <w:i/>
          <w:iCs/>
          <w:lang w:val="en-US"/>
        </w:rPr>
        <w:t>a</w:t>
      </w:r>
      <w:r w:rsidRPr="00A30A2E">
        <w:rPr>
          <w:lang w:val="en-US"/>
        </w:rPr>
        <w:t xml:space="preserve"> (CHL) in Lake Geneva has remained largely constant since the 1980s.</w:t>
      </w:r>
      <w:r w:rsidR="0037550F">
        <w:rPr>
          <w:lang w:val="en-US"/>
        </w:rPr>
        <w:t xml:space="preserve"> </w:t>
      </w:r>
      <w:r w:rsidRPr="00A30A2E">
        <w:rPr>
          <w:lang w:val="en-US"/>
        </w:rPr>
        <w:t>While this phenomenon is not fully understood, it is suspected to be linked to climate change</w:t>
      </w:r>
      <w:r w:rsidR="005F404D">
        <w:rPr>
          <w:lang w:val="en-US"/>
        </w:rPr>
        <w:t xml:space="preserve"> </w:t>
      </w:r>
      <w:r w:rsidR="005F404D">
        <w:rPr>
          <w:lang w:val="en-US"/>
        </w:rPr>
        <w:fldChar w:fldCharType="begin"/>
      </w:r>
      <w:r w:rsidR="00CD4FC7">
        <w:rPr>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Pr>
          <w:lang w:val="en-US"/>
        </w:rPr>
        <w:fldChar w:fldCharType="separate"/>
      </w:r>
      <w:r w:rsidR="005F404D" w:rsidRPr="005F404D">
        <w:rPr>
          <w:rFonts w:ascii="Aptos" w:hAnsi="Aptos"/>
          <w:lang w:val="en-US"/>
        </w:rPr>
        <w:t>(Moisset, 2017)</w:t>
      </w:r>
      <w:r w:rsidR="005F404D">
        <w:rPr>
          <w:lang w:val="en-US"/>
        </w:rPr>
        <w:fldChar w:fldCharType="end"/>
      </w:r>
      <w:r w:rsidR="005F404D">
        <w:rPr>
          <w:lang w:val="en-US"/>
        </w:rPr>
        <w:t xml:space="preserve">. </w:t>
      </w:r>
      <w:r w:rsidR="006F7618">
        <w:rPr>
          <w:lang w:val="en-US"/>
        </w:rPr>
        <w:t>Frequent a</w:t>
      </w:r>
      <w:r w:rsidR="006D464E">
        <w:rPr>
          <w:lang w:val="en-US"/>
        </w:rPr>
        <w:t xml:space="preserve">lgal blooms </w:t>
      </w:r>
      <w:r>
        <w:rPr>
          <w:lang w:val="en-US"/>
        </w:rPr>
        <w:t>can</w:t>
      </w:r>
      <w:r w:rsidR="006D464E">
        <w:rPr>
          <w:lang w:val="en-US"/>
        </w:rPr>
        <w:t xml:space="preserve"> </w:t>
      </w:r>
      <w:r w:rsidR="006F7618">
        <w:rPr>
          <w:lang w:val="en-US"/>
        </w:rPr>
        <w:t>lead to a “</w:t>
      </w:r>
      <w:r w:rsidR="006F7618" w:rsidRPr="006F7618">
        <w:rPr>
          <w:lang w:val="en-US"/>
        </w:rPr>
        <w:t>decrease in water transparency and the formation of hypoxic and anoxic zones</w:t>
      </w:r>
      <w:r w:rsidR="008A186F">
        <w:rPr>
          <w:lang w:val="en-US"/>
        </w:rPr>
        <w:t xml:space="preserve"> </w:t>
      </w:r>
      <w:r w:rsidR="008A186F">
        <w:rPr>
          <w:lang w:val="en-US"/>
        </w:rPr>
        <w:fldChar w:fldCharType="begin"/>
      </w:r>
      <w:r w:rsidR="00CD4FC7">
        <w:rPr>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Pr>
          <w:lang w:val="en-US"/>
        </w:rPr>
        <w:fldChar w:fldCharType="separate"/>
      </w:r>
      <w:r w:rsidR="008A186F" w:rsidRPr="008A186F">
        <w:rPr>
          <w:rFonts w:ascii="Aptos" w:hAnsi="Aptos"/>
          <w:lang w:val="en-US"/>
        </w:rPr>
        <w:t xml:space="preserve">(Moisset, 2017, </w:t>
      </w:r>
      <w:r w:rsidR="00002FDB">
        <w:rPr>
          <w:rFonts w:ascii="Aptos" w:hAnsi="Aptos"/>
          <w:lang w:val="en-US"/>
        </w:rPr>
        <w:t>p</w:t>
      </w:r>
      <w:r w:rsidR="008A186F" w:rsidRPr="008A186F">
        <w:rPr>
          <w:rFonts w:ascii="Aptos" w:hAnsi="Aptos"/>
          <w:lang w:val="en-US"/>
        </w:rPr>
        <w:t>. 35)</w:t>
      </w:r>
      <w:r w:rsidR="008A186F">
        <w:rPr>
          <w:lang w:val="en-US"/>
        </w:rPr>
        <w:fldChar w:fldCharType="end"/>
      </w:r>
      <w:r w:rsidR="006F7618">
        <w:rPr>
          <w:lang w:val="en-US"/>
        </w:rPr>
        <w:t>”</w:t>
      </w:r>
      <w:r w:rsidR="008A186F">
        <w:rPr>
          <w:lang w:val="en-US"/>
        </w:rPr>
        <w:t xml:space="preserve">, </w:t>
      </w:r>
      <w:r w:rsidRPr="00A30A2E">
        <w:rPr>
          <w:lang w:val="en-US"/>
        </w:rPr>
        <w:t>which disrupts the equilibrium of lakes. This can lead to an increase in toxic phytoplankton species and a reduction in the abundance of fish and benthic species</w:t>
      </w:r>
      <w:r w:rsidR="00B04A90">
        <w:rPr>
          <w:lang w:val="en-US"/>
        </w:rPr>
        <w:t xml:space="preserve"> </w:t>
      </w:r>
      <w:r w:rsidR="00B04A90">
        <w:rPr>
          <w:lang w:val="en-US"/>
        </w:rPr>
        <w:fldChar w:fldCharType="begin"/>
      </w:r>
      <w:r w:rsidR="00B04A90">
        <w:rPr>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Pr>
          <w:lang w:val="en-US"/>
        </w:rPr>
        <w:fldChar w:fldCharType="separate"/>
      </w:r>
      <w:r w:rsidR="00B04A90" w:rsidRPr="00B04A90">
        <w:rPr>
          <w:rFonts w:ascii="Aptos" w:hAnsi="Aptos"/>
          <w:lang w:val="en-US"/>
        </w:rPr>
        <w:t>(Moisset, 2017)</w:t>
      </w:r>
      <w:r w:rsidR="00B04A90">
        <w:rPr>
          <w:lang w:val="en-US"/>
        </w:rPr>
        <w:fldChar w:fldCharType="end"/>
      </w:r>
      <w:r w:rsidR="008A186F">
        <w:rPr>
          <w:lang w:val="en-US"/>
        </w:rPr>
        <w:t>.</w:t>
      </w:r>
    </w:p>
    <w:p w14:paraId="198EFC8E" w14:textId="5AA6AF41" w:rsidR="00764944" w:rsidRDefault="00A30A2E" w:rsidP="00942566">
      <w:pPr>
        <w:jc w:val="both"/>
        <w:rPr>
          <w:lang w:val="en-US"/>
        </w:rPr>
      </w:pPr>
      <w:r w:rsidRPr="00A30A2E">
        <w:rPr>
          <w:lang w:val="en-US"/>
        </w:rPr>
        <w:t xml:space="preserve">Beyond their serious impact on ecosystem health, such blooms are directly relevant to Lake Geneva residents as they negatively impact ecosystem services. For example, the </w:t>
      </w:r>
      <w:r w:rsidRPr="00784CF1">
        <w:rPr>
          <w:i/>
          <w:iCs/>
          <w:lang w:val="en-US"/>
        </w:rPr>
        <w:t>R. minuta</w:t>
      </w:r>
      <w:r w:rsidRPr="00A30A2E">
        <w:rPr>
          <w:lang w:val="en-US"/>
        </w:rPr>
        <w:t xml:space="preserve"> bloom in 1990 made tap water undrinkable</w:t>
      </w:r>
      <w:r w:rsidR="00042374">
        <w:rPr>
          <w:lang w:val="en-US"/>
        </w:rPr>
        <w:t xml:space="preserve"> (</w:t>
      </w:r>
      <w:r w:rsidR="00D161F8">
        <w:rPr>
          <w:lang w:val="en-US"/>
        </w:rPr>
        <w:fldChar w:fldCharType="begin"/>
      </w:r>
      <w:r w:rsidR="00D161F8">
        <w:rPr>
          <w:lang w:val="en-US"/>
        </w:rPr>
        <w:instrText xml:space="preserve"> REF _Ref235015958 \h </w:instrText>
      </w:r>
      <w:r w:rsidR="00D161F8">
        <w:rPr>
          <w:lang w:val="en-US"/>
        </w:rPr>
      </w:r>
      <w:r w:rsidR="00D161F8">
        <w:rPr>
          <w:lang w:val="en-US"/>
        </w:rPr>
        <w:fldChar w:fldCharType="separate"/>
      </w:r>
      <w:r w:rsidR="00C243AC" w:rsidRPr="00833D89">
        <w:rPr>
          <w:lang w:val="en-US"/>
        </w:rPr>
        <w:t xml:space="preserve">Figure </w:t>
      </w:r>
      <w:r w:rsidR="00C243AC">
        <w:rPr>
          <w:noProof/>
          <w:lang w:val="en-US"/>
        </w:rPr>
        <w:t>1</w:t>
      </w:r>
      <w:r w:rsidR="00D161F8">
        <w:rPr>
          <w:lang w:val="en-US"/>
        </w:rPr>
        <w:fldChar w:fldCharType="end"/>
      </w:r>
      <w:r w:rsidR="00042374">
        <w:rPr>
          <w:lang w:val="en-US"/>
        </w:rPr>
        <w:t>, A)</w:t>
      </w:r>
      <w:r w:rsidR="00861895">
        <w:rPr>
          <w:lang w:val="en-US"/>
        </w:rPr>
        <w:t>, with</w:t>
      </w:r>
      <w:r w:rsidR="00842936">
        <w:rPr>
          <w:lang w:val="en-US"/>
        </w:rPr>
        <w:t xml:space="preserve"> the front of a newspaper </w:t>
      </w:r>
      <w:r w:rsidR="00DE723E">
        <w:rPr>
          <w:lang w:val="en-US"/>
        </w:rPr>
        <w:t xml:space="preserve">proclaiming </w:t>
      </w:r>
      <w:r w:rsidR="00842936">
        <w:rPr>
          <w:lang w:val="en-US"/>
        </w:rPr>
        <w:t>“Gen</w:t>
      </w:r>
      <w:r w:rsidR="00DE723E">
        <w:rPr>
          <w:lang w:val="en-US"/>
        </w:rPr>
        <w:t>ève crache!”</w:t>
      </w:r>
      <w:r w:rsidR="001F327F">
        <w:rPr>
          <w:lang w:val="en-US"/>
        </w:rPr>
        <w:t xml:space="preserve"> (“Geneva spits!”)</w:t>
      </w:r>
      <w:r w:rsidR="00BD5BF9">
        <w:rPr>
          <w:lang w:val="en-US"/>
        </w:rPr>
        <w:t xml:space="preserve"> </w:t>
      </w:r>
      <w:r w:rsidR="00BD5BF9">
        <w:rPr>
          <w:lang w:val="en-US"/>
        </w:rPr>
        <w:fldChar w:fldCharType="begin"/>
      </w:r>
      <w:r w:rsidR="00BD5BF9">
        <w:rPr>
          <w:lang w:val="en-US"/>
        </w:rPr>
        <w:instrText xml:space="preserve"> ADDIN ZOTERO_ITEM CSL_CITATION {"citationID":"AhpRCeD7","properties":{"unsorted":false,"formattedCitation":"(Jacquet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D5BF9">
        <w:rPr>
          <w:lang w:val="en-US"/>
        </w:rPr>
        <w:fldChar w:fldCharType="separate"/>
      </w:r>
      <w:r w:rsidR="00BD5BF9" w:rsidRPr="00BD5BF9">
        <w:rPr>
          <w:rFonts w:ascii="Aptos" w:hAnsi="Aptos"/>
          <w:lang w:val="en-US"/>
        </w:rPr>
        <w:t>(Jacquet et al., 2026)</w:t>
      </w:r>
      <w:r w:rsidR="00BD5BF9">
        <w:rPr>
          <w:lang w:val="en-US"/>
        </w:rPr>
        <w:fldChar w:fldCharType="end"/>
      </w:r>
      <w:r w:rsidR="00023E99">
        <w:rPr>
          <w:lang w:val="en-US"/>
        </w:rPr>
        <w:t>.</w:t>
      </w:r>
    </w:p>
    <w:p w14:paraId="43A19911" w14:textId="4B8C9E46" w:rsidR="00B673A4" w:rsidRDefault="00531ACA" w:rsidP="00942566">
      <w:pPr>
        <w:jc w:val="both"/>
        <w:rPr>
          <w:lang w:val="en-US"/>
        </w:rPr>
      </w:pPr>
      <w:r w:rsidRPr="00531ACA">
        <w:rPr>
          <w:lang w:val="en-US"/>
        </w:rPr>
        <w:t xml:space="preserve">While largely harmless, a bloom of </w:t>
      </w:r>
      <w:r w:rsidRPr="00531ACA">
        <w:rPr>
          <w:i/>
          <w:iCs/>
          <w:lang w:val="en-US"/>
        </w:rPr>
        <w:t>Uroglena sp</w:t>
      </w:r>
      <w:r w:rsidRPr="00531ACA">
        <w:rPr>
          <w:lang w:val="en-US"/>
        </w:rPr>
        <w:t xml:space="preserve">. in September 2021 led to unpleasant </w:t>
      </w:r>
      <w:r w:rsidR="001A17AC" w:rsidRPr="00531ACA">
        <w:rPr>
          <w:lang w:val="en-US"/>
        </w:rPr>
        <w:t>odors</w:t>
      </w:r>
      <w:r w:rsidRPr="00531ACA">
        <w:rPr>
          <w:lang w:val="en-US"/>
        </w:rPr>
        <w:t xml:space="preserve"> and an unappealing brown </w:t>
      </w:r>
      <w:r w:rsidR="001A17AC" w:rsidRPr="00531ACA">
        <w:rPr>
          <w:lang w:val="en-US"/>
        </w:rPr>
        <w:t>color</w:t>
      </w:r>
      <w:r w:rsidRPr="00531ACA">
        <w:rPr>
          <w:lang w:val="en-US"/>
        </w:rPr>
        <w:t xml:space="preserve"> to the water </w:t>
      </w:r>
      <w:r w:rsidR="00B673A4">
        <w:rPr>
          <w:lang w:val="en-US"/>
        </w:rPr>
        <w:t>(</w:t>
      </w:r>
      <w:r w:rsidR="00B673A4">
        <w:rPr>
          <w:lang w:val="en-US"/>
        </w:rPr>
        <w:fldChar w:fldCharType="begin"/>
      </w:r>
      <w:r w:rsidR="00B673A4">
        <w:rPr>
          <w:lang w:val="en-US"/>
        </w:rPr>
        <w:instrText xml:space="preserve"> REF _Ref235015958 \h </w:instrText>
      </w:r>
      <w:r w:rsidR="00B673A4">
        <w:rPr>
          <w:lang w:val="en-US"/>
        </w:rPr>
      </w:r>
      <w:r w:rsidR="00B673A4">
        <w:rPr>
          <w:lang w:val="en-US"/>
        </w:rPr>
        <w:fldChar w:fldCharType="separate"/>
      </w:r>
      <w:r w:rsidR="00C243AC" w:rsidRPr="00833D89">
        <w:rPr>
          <w:lang w:val="en-US"/>
        </w:rPr>
        <w:t xml:space="preserve">Figure </w:t>
      </w:r>
      <w:r w:rsidR="00C243AC">
        <w:rPr>
          <w:noProof/>
          <w:lang w:val="en-US"/>
        </w:rPr>
        <w:t>1</w:t>
      </w:r>
      <w:r w:rsidR="00B673A4">
        <w:rPr>
          <w:lang w:val="en-US"/>
        </w:rPr>
        <w:fldChar w:fldCharType="end"/>
      </w:r>
      <w:r w:rsidR="00B673A4">
        <w:rPr>
          <w:lang w:val="en-US"/>
        </w:rPr>
        <w:t xml:space="preserve">, B), impacting recreational activities around the lake </w:t>
      </w:r>
      <w:r w:rsidR="00B673A4">
        <w:rPr>
          <w:lang w:val="en-US"/>
        </w:rPr>
        <w:fldChar w:fldCharType="begin"/>
      </w:r>
      <w:r w:rsidR="00B673A4">
        <w:rPr>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w:instrText>
      </w:r>
      <w:r w:rsidR="00B673A4" w:rsidRPr="003A280E">
        <w:rPr>
          <w:lang w:val="en-US"/>
        </w:rPr>
        <w:instrText>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w:instrText>
      </w:r>
      <w:r w:rsidR="00B673A4" w:rsidRPr="00D85997">
        <w:rPr>
          <w:lang w:val="en-US"/>
        </w:rPr>
        <w:instrText xml:space="preserve">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Pr>
          <w:lang w:val="en-US"/>
        </w:rPr>
        <w:fldChar w:fldCharType="separate"/>
      </w:r>
      <w:r w:rsidR="00B673A4" w:rsidRPr="00D85997">
        <w:rPr>
          <w:rFonts w:ascii="Aptos" w:hAnsi="Aptos"/>
          <w:lang w:val="en-US"/>
        </w:rPr>
        <w:t>(Irani Rahaghi et al., 2024; Jacquet et al., 2026)</w:t>
      </w:r>
      <w:r w:rsidR="00B673A4">
        <w:rPr>
          <w:lang w:val="en-US"/>
        </w:rPr>
        <w:fldChar w:fldCharType="end"/>
      </w:r>
      <w:r w:rsidR="00B673A4" w:rsidRPr="00D85997">
        <w:rPr>
          <w:lang w:val="en-US"/>
        </w:rPr>
        <w:t xml:space="preserve">. </w:t>
      </w:r>
      <w:r w:rsidRPr="00531ACA">
        <w:rPr>
          <w:lang w:val="en-US"/>
        </w:rPr>
        <w:t xml:space="preserve">However, although the extent of the bloom was evident from satellite imagery, it could hardly be observed at the SHL2 </w:t>
      </w:r>
      <w:r w:rsidR="00B83653">
        <w:rPr>
          <w:lang w:val="en-US"/>
        </w:rPr>
        <w:t xml:space="preserve">(Station  </w:t>
      </w:r>
      <w:r w:rsidR="00B83653" w:rsidRPr="00B83653">
        <w:rPr>
          <w:lang w:val="en-US"/>
        </w:rPr>
        <w:t xml:space="preserve">Hydrobiologique Lémanique </w:t>
      </w:r>
      <w:r w:rsidR="00B83653">
        <w:rPr>
          <w:lang w:val="en-US"/>
        </w:rPr>
        <w:t xml:space="preserve">2) </w:t>
      </w:r>
      <w:r w:rsidRPr="00531ACA">
        <w:rPr>
          <w:lang w:val="en-US"/>
        </w:rPr>
        <w:t>monitoring station, which is situated in an area where the water was relatively clear</w:t>
      </w:r>
      <w:r w:rsidR="00B673A4">
        <w:rPr>
          <w:lang w:val="en-US"/>
        </w:rPr>
        <w:t xml:space="preserve"> </w:t>
      </w:r>
      <w:r w:rsidR="00B673A4">
        <w:rPr>
          <w:lang w:val="en-US"/>
        </w:rPr>
        <w:fldChar w:fldCharType="begin"/>
      </w:r>
      <w:r w:rsidR="00B673A4">
        <w:rPr>
          <w:lang w:val="en-US"/>
        </w:rPr>
        <w:instrText xml:space="preserve"> ADDIN ZOTERO_ITEM CSL_CITATION {"citationID":"TI5lkQ7O","properties":{"unsorted":false,"formattedCitation":"(Jacquet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Pr>
          <w:lang w:val="en-US"/>
        </w:rPr>
        <w:fldChar w:fldCharType="separate"/>
      </w:r>
      <w:r w:rsidR="00B673A4" w:rsidRPr="001E3466">
        <w:rPr>
          <w:rFonts w:ascii="Aptos" w:hAnsi="Aptos"/>
          <w:lang w:val="en-US"/>
        </w:rPr>
        <w:t>(Jacquet et al., 2026)</w:t>
      </w:r>
      <w:r w:rsidR="00B673A4">
        <w:rPr>
          <w:lang w:val="en-US"/>
        </w:rPr>
        <w:fldChar w:fldCharType="end"/>
      </w:r>
      <w:r w:rsidR="00B673A4">
        <w:rPr>
          <w:lang w:val="en-US"/>
        </w:rPr>
        <w:t>.</w:t>
      </w:r>
    </w:p>
    <w:p w14:paraId="2896A146" w14:textId="77777777" w:rsidR="00DA1650" w:rsidRDefault="00B63B39" w:rsidP="00942566">
      <w:pPr>
        <w:keepNext/>
        <w:jc w:val="both"/>
      </w:pPr>
      <w:r w:rsidRPr="00B63B39">
        <w:rPr>
          <w:noProof/>
        </w:rPr>
        <w:lastRenderedPageBreak/>
        <w:drawing>
          <wp:inline distT="0" distB="0" distL="0" distR="0" wp14:anchorId="60117155" wp14:editId="538E5002">
            <wp:extent cx="5760720" cy="2076450"/>
            <wp:effectExtent l="0" t="0" r="0" b="0"/>
            <wp:docPr id="2045738538" name="Grafik 1" descr="Genￃﾨv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38538" name="Grafik 1" descr="Genￃﾨve&#10;&#10;KI-generierte Inhalte können fehlerhaft sein."/>
                    <pic:cNvPicPr/>
                  </pic:nvPicPr>
                  <pic:blipFill>
                    <a:blip r:embed="rId8"/>
                    <a:stretch>
                      <a:fillRect/>
                    </a:stretch>
                  </pic:blipFill>
                  <pic:spPr>
                    <a:xfrm>
                      <a:off x="0" y="0"/>
                      <a:ext cx="5760720" cy="2076450"/>
                    </a:xfrm>
                    <a:prstGeom prst="rect">
                      <a:avLst/>
                    </a:prstGeom>
                  </pic:spPr>
                </pic:pic>
              </a:graphicData>
            </a:graphic>
          </wp:inline>
        </w:drawing>
      </w:r>
    </w:p>
    <w:p w14:paraId="29B6EEF6" w14:textId="7BD08E5B" w:rsidR="00504031" w:rsidRPr="003A1525" w:rsidRDefault="00DA1650" w:rsidP="00942566">
      <w:pPr>
        <w:pStyle w:val="Beschriftung"/>
        <w:jc w:val="both"/>
        <w:rPr>
          <w:noProof/>
          <w:lang w:val="en-US"/>
        </w:rPr>
      </w:pPr>
      <w:bookmarkStart w:id="5" w:name="_Ref235015958"/>
      <w:r w:rsidRPr="00833D89">
        <w:rPr>
          <w:lang w:val="en-US"/>
        </w:rPr>
        <w:t xml:space="preserve">Figure </w:t>
      </w:r>
      <w:r>
        <w:fldChar w:fldCharType="begin"/>
      </w:r>
      <w:r w:rsidRPr="00833D89">
        <w:rPr>
          <w:lang w:val="en-US"/>
        </w:rPr>
        <w:instrText xml:space="preserve"> SEQ Figure \* ARABIC </w:instrText>
      </w:r>
      <w:r>
        <w:fldChar w:fldCharType="separate"/>
      </w:r>
      <w:r w:rsidR="00C243AC">
        <w:rPr>
          <w:noProof/>
          <w:lang w:val="en-US"/>
        </w:rPr>
        <w:t>1</w:t>
      </w:r>
      <w:r>
        <w:rPr>
          <w:noProof/>
        </w:rPr>
        <w:fldChar w:fldCharType="end"/>
      </w:r>
      <w:bookmarkEnd w:id="5"/>
      <w:r w:rsidR="008B5C92" w:rsidRPr="00903464">
        <w:rPr>
          <w:noProof/>
          <w:lang w:val="en-US"/>
        </w:rPr>
        <w:t xml:space="preserve">: </w:t>
      </w:r>
      <w:r w:rsidR="002428BE">
        <w:rPr>
          <w:noProof/>
          <w:lang w:val="en-US"/>
        </w:rPr>
        <w:t>(</w:t>
      </w:r>
      <w:r w:rsidR="00903464" w:rsidRPr="00903464">
        <w:rPr>
          <w:noProof/>
          <w:lang w:val="en-US"/>
        </w:rPr>
        <w:t>A</w:t>
      </w:r>
      <w:r w:rsidR="00903464">
        <w:rPr>
          <w:noProof/>
          <w:lang w:val="en-US"/>
        </w:rPr>
        <w:t xml:space="preserve">) </w:t>
      </w:r>
      <w:r w:rsidR="002428BE" w:rsidRPr="002428BE">
        <w:rPr>
          <w:noProof/>
          <w:lang w:val="en-US"/>
        </w:rPr>
        <w:t>Media and photographic documentation of the 1990</w:t>
      </w:r>
      <w:r w:rsidR="002428BE">
        <w:rPr>
          <w:noProof/>
          <w:lang w:val="en-US"/>
        </w:rPr>
        <w:t xml:space="preserve"> </w:t>
      </w:r>
      <w:r w:rsidR="002428BE" w:rsidRPr="002428BE">
        <w:rPr>
          <w:noProof/>
          <w:lang w:val="en-US"/>
        </w:rPr>
        <w:t>Rhodomonas minuta bloom, which discoloured Lake Geneva's surface waters and gave the municipal tap water a noticeable off-taste and odour. Left: the Geneva water jet coloured by the bloom (©La Suisse). Right: contemporary newspaper coverage of the incident (©Lémaniques)</w:t>
      </w:r>
      <w:r w:rsidR="00D6750D" w:rsidRPr="002428BE">
        <w:rPr>
          <w:noProof/>
          <w:lang w:val="en-US"/>
        </w:rPr>
        <w:t xml:space="preserve"> </w:t>
      </w:r>
      <w:r w:rsidR="00D6750D">
        <w:rPr>
          <w:noProof/>
          <w:lang w:val="en-US"/>
        </w:rPr>
        <w:fldChar w:fldCharType="begin"/>
      </w:r>
      <w:r w:rsidR="008412E5" w:rsidRPr="002428BE">
        <w:rPr>
          <w:noProof/>
          <w:lang w:val="en-US"/>
        </w:rPr>
        <w:instrText xml:space="preserve"> ADDIN ZOTERO_ITEM CSL_CITATION {"citationID":"XD3ONwiO","properties":{"unsorted":false,"formattedCitation":"(Jacquet et al., 2026, Abbildung 5)","plainCitation":"(Jacquet et al., 2026, Abbildung 5)","dontUpdate":true,"noteIndex":0},"citationItems":[{"id":4,"uris":["http://zotero.org/users/local/MXqSo32P/items/EN3D2CJV"],"itemData":{"id":4,"type":"article-journal","container-title":"Aquatic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5","label":"figure"}],"schema":"https://github.com/citation-style-language/schema/raw/master/csl-citation.json"} </w:instrText>
      </w:r>
      <w:r w:rsidR="00D6750D">
        <w:rPr>
          <w:noProof/>
          <w:lang w:val="en-US"/>
        </w:rPr>
        <w:fldChar w:fldCharType="separate"/>
      </w:r>
      <w:r w:rsidR="00D6750D" w:rsidRPr="002428BE">
        <w:rPr>
          <w:rFonts w:ascii="Aptos" w:hAnsi="Aptos"/>
          <w:lang w:val="en-US"/>
        </w:rPr>
        <w:t xml:space="preserve">(Jacquet et al., 2026, </w:t>
      </w:r>
      <w:r w:rsidR="0058579E" w:rsidRPr="002428BE">
        <w:rPr>
          <w:rFonts w:ascii="Aptos" w:hAnsi="Aptos"/>
          <w:lang w:val="en-US"/>
        </w:rPr>
        <w:t>Figure</w:t>
      </w:r>
      <w:r w:rsidR="00D6750D" w:rsidRPr="002428BE">
        <w:rPr>
          <w:rFonts w:ascii="Aptos" w:hAnsi="Aptos"/>
          <w:lang w:val="en-US"/>
        </w:rPr>
        <w:t xml:space="preserve"> 5</w:t>
      </w:r>
      <w:r w:rsidR="00FA6BF5" w:rsidRPr="002428BE">
        <w:rPr>
          <w:rFonts w:ascii="Aptos" w:hAnsi="Aptos"/>
          <w:lang w:val="en-US"/>
        </w:rPr>
        <w:t>, adapted</w:t>
      </w:r>
      <w:r w:rsidR="00D6750D" w:rsidRPr="002428BE">
        <w:rPr>
          <w:rFonts w:ascii="Aptos" w:hAnsi="Aptos"/>
          <w:lang w:val="en-US"/>
        </w:rPr>
        <w:t>)</w:t>
      </w:r>
      <w:r w:rsidR="00D6750D">
        <w:rPr>
          <w:noProof/>
          <w:lang w:val="en-US"/>
        </w:rPr>
        <w:fldChar w:fldCharType="end"/>
      </w:r>
      <w:r w:rsidR="007942BB" w:rsidRPr="002428BE">
        <w:rPr>
          <w:noProof/>
          <w:lang w:val="en-US"/>
        </w:rPr>
        <w:t xml:space="preserve"> </w:t>
      </w:r>
      <w:r w:rsidR="002428BE">
        <w:rPr>
          <w:noProof/>
          <w:lang w:val="en-US"/>
        </w:rPr>
        <w:t>(</w:t>
      </w:r>
      <w:r w:rsidR="0058579E" w:rsidRPr="002428BE">
        <w:rPr>
          <w:noProof/>
          <w:lang w:val="en-US"/>
        </w:rPr>
        <w:t xml:space="preserve">B) </w:t>
      </w:r>
      <w:r w:rsidR="00AA730D" w:rsidRPr="002428BE">
        <w:rPr>
          <w:noProof/>
          <w:lang w:val="en-US"/>
        </w:rPr>
        <w:t xml:space="preserve">Uroglena sp. </w:t>
      </w:r>
      <w:r w:rsidR="00FA6BF5" w:rsidRPr="002428BE">
        <w:rPr>
          <w:noProof/>
          <w:lang w:val="en-US"/>
        </w:rPr>
        <w:t xml:space="preserve">bloom </w:t>
      </w:r>
      <w:r w:rsidR="00AA730D" w:rsidRPr="002428BE">
        <w:rPr>
          <w:noProof/>
          <w:lang w:val="en-US"/>
        </w:rPr>
        <w:t>in Lake Geneva.</w:t>
      </w:r>
      <w:r w:rsidR="00675DBE" w:rsidRPr="002428BE">
        <w:rPr>
          <w:noProof/>
          <w:lang w:val="en-US"/>
        </w:rPr>
        <w:t xml:space="preserve"> </w:t>
      </w:r>
      <w:r w:rsidR="00FA6BF5">
        <w:rPr>
          <w:noProof/>
          <w:lang w:val="en-US"/>
        </w:rPr>
        <w:t>At the top:</w:t>
      </w:r>
      <w:r w:rsidR="00CC5294" w:rsidRPr="00CC5294">
        <w:rPr>
          <w:noProof/>
          <w:lang w:val="en-US"/>
        </w:rPr>
        <w:t xml:space="preserve"> </w:t>
      </w:r>
      <w:r w:rsidR="00CC5294">
        <w:rPr>
          <w:noProof/>
          <w:lang w:val="en-US"/>
        </w:rPr>
        <w:t>true</w:t>
      </w:r>
      <w:r w:rsidR="00CC5294" w:rsidRPr="00CC5294">
        <w:rPr>
          <w:noProof/>
          <w:lang w:val="en-US"/>
        </w:rPr>
        <w:t xml:space="preserve">-color </w:t>
      </w:r>
      <w:r w:rsidR="00FA6BF5" w:rsidRPr="00CC5294">
        <w:rPr>
          <w:noProof/>
          <w:lang w:val="en-US"/>
        </w:rPr>
        <w:t>Sentinel-2</w:t>
      </w:r>
      <w:r w:rsidR="00FA6BF5">
        <w:rPr>
          <w:noProof/>
          <w:lang w:val="en-US"/>
        </w:rPr>
        <w:t xml:space="preserve"> </w:t>
      </w:r>
      <w:r w:rsidR="00CC5294" w:rsidRPr="00CC5294">
        <w:rPr>
          <w:noProof/>
          <w:lang w:val="en-US"/>
        </w:rPr>
        <w:t>image</w:t>
      </w:r>
      <w:r w:rsidR="00FA6BF5">
        <w:rPr>
          <w:noProof/>
          <w:lang w:val="en-US"/>
        </w:rPr>
        <w:t xml:space="preserve"> from</w:t>
      </w:r>
      <w:r w:rsidR="00FA6BF5" w:rsidRPr="00CC5294">
        <w:rPr>
          <w:noProof/>
          <w:lang w:val="en-US"/>
        </w:rPr>
        <w:t xml:space="preserve"> September 6, 2021 </w:t>
      </w:r>
      <w:r w:rsidR="00FA6BF5">
        <w:rPr>
          <w:noProof/>
          <w:lang w:val="en-US"/>
        </w:rPr>
        <w:t xml:space="preserve">as downloaded from the Copernicus browser </w:t>
      </w:r>
      <w:r w:rsidR="00FA6BF5" w:rsidRPr="00CC5294">
        <w:rPr>
          <w:noProof/>
          <w:lang w:val="en-US"/>
        </w:rPr>
        <w:t>(©Copernicus)</w:t>
      </w:r>
      <w:r w:rsidR="00B0249D">
        <w:rPr>
          <w:noProof/>
          <w:lang w:val="en-US"/>
        </w:rPr>
        <w:t xml:space="preserve"> with sampling station SHL</w:t>
      </w:r>
      <w:r w:rsidR="00CD59AD">
        <w:rPr>
          <w:noProof/>
          <w:lang w:val="en-US"/>
        </w:rPr>
        <w:t>2</w:t>
      </w:r>
      <w:r w:rsidR="00CC5294" w:rsidRPr="00CC5294">
        <w:rPr>
          <w:noProof/>
          <w:lang w:val="en-US"/>
        </w:rPr>
        <w:t xml:space="preserve">. </w:t>
      </w:r>
      <w:r w:rsidR="002428BE">
        <w:rPr>
          <w:noProof/>
          <w:lang w:val="en-US"/>
        </w:rPr>
        <w:t xml:space="preserve">Same scaling was applied as for the images in </w:t>
      </w:r>
      <w:r w:rsidR="00083A0F">
        <w:rPr>
          <w:noProof/>
          <w:lang w:val="en-US"/>
        </w:rPr>
        <w:t xml:space="preserve"> </w:t>
      </w:r>
      <w:r w:rsidR="002428BE" w:rsidRPr="00A419CB">
        <w:rPr>
          <w:lang w:val="en-US"/>
        </w:rPr>
        <w:t>Figure 2</w:t>
      </w:r>
      <w:r w:rsidR="002428BE">
        <w:rPr>
          <w:lang w:val="en-US"/>
        </w:rPr>
        <w:t xml:space="preserve">. </w:t>
      </w:r>
      <w:r w:rsidR="003A1525" w:rsidRPr="003A1525">
        <w:rPr>
          <w:noProof/>
          <w:lang w:val="en-US"/>
        </w:rPr>
        <w:t>At the bottom</w:t>
      </w:r>
      <w:r w:rsidR="00FA6BF5">
        <w:rPr>
          <w:noProof/>
          <w:lang w:val="en-US"/>
        </w:rPr>
        <w:t>:</w:t>
      </w:r>
      <w:r w:rsidR="003A1525" w:rsidRPr="003A1525">
        <w:rPr>
          <w:noProof/>
          <w:lang w:val="en-US"/>
        </w:rPr>
        <w:t xml:space="preserve"> photographs (©sjacquet) taken in Thonon-les-Bains</w:t>
      </w:r>
      <w:r w:rsidR="00FA6BF5">
        <w:rPr>
          <w:noProof/>
          <w:lang w:val="en-US"/>
        </w:rPr>
        <w:t xml:space="preserve"> </w:t>
      </w:r>
      <w:r w:rsidR="003A1525" w:rsidRPr="003A1525">
        <w:rPr>
          <w:noProof/>
          <w:lang w:val="en-US"/>
        </w:rPr>
        <w:t>on the same day</w:t>
      </w:r>
      <w:r w:rsidR="002428BE">
        <w:rPr>
          <w:noProof/>
          <w:lang w:val="en-US"/>
        </w:rPr>
        <w:t xml:space="preserve"> </w:t>
      </w:r>
      <w:r w:rsidR="003A1525">
        <w:rPr>
          <w:noProof/>
          <w:lang w:val="en-US"/>
        </w:rPr>
        <w:fldChar w:fldCharType="begin"/>
      </w:r>
      <w:r w:rsidR="008412E5">
        <w:rPr>
          <w:noProof/>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Pr>
          <w:noProof/>
          <w:lang w:val="en-US"/>
        </w:rPr>
        <w:fldChar w:fldCharType="separate"/>
      </w:r>
      <w:r w:rsidR="003A1525" w:rsidRPr="003A1525">
        <w:rPr>
          <w:rFonts w:ascii="Aptos" w:hAnsi="Aptos"/>
          <w:lang w:val="en-US"/>
        </w:rPr>
        <w:t xml:space="preserve">(Jacquet et al., 2026, </w:t>
      </w:r>
      <w:r w:rsidR="00F45FCA">
        <w:rPr>
          <w:rFonts w:ascii="Aptos" w:hAnsi="Aptos"/>
          <w:lang w:val="en-US"/>
        </w:rPr>
        <w:t>Figure</w:t>
      </w:r>
      <w:r w:rsidR="003A1525" w:rsidRPr="003A1525">
        <w:rPr>
          <w:rFonts w:ascii="Aptos" w:hAnsi="Aptos"/>
          <w:lang w:val="en-US"/>
        </w:rPr>
        <w:t xml:space="preserve"> 6</w:t>
      </w:r>
      <w:r w:rsidR="00B0249D">
        <w:rPr>
          <w:rFonts w:ascii="Aptos" w:hAnsi="Aptos"/>
          <w:lang w:val="en-US"/>
        </w:rPr>
        <w:t>, adapted</w:t>
      </w:r>
      <w:r w:rsidR="003A1525" w:rsidRPr="003A1525">
        <w:rPr>
          <w:rFonts w:ascii="Aptos" w:hAnsi="Aptos"/>
          <w:lang w:val="en-US"/>
        </w:rPr>
        <w:t>)</w:t>
      </w:r>
      <w:r w:rsidR="003A1525">
        <w:rPr>
          <w:noProof/>
          <w:lang w:val="en-US"/>
        </w:rPr>
        <w:fldChar w:fldCharType="end"/>
      </w:r>
      <w:r w:rsidR="003A1525">
        <w:rPr>
          <w:noProof/>
          <w:lang w:val="en-US"/>
        </w:rPr>
        <w:t>.</w:t>
      </w:r>
    </w:p>
    <w:p w14:paraId="1B0FF901" w14:textId="44ABF073" w:rsidR="001A17AC" w:rsidRPr="001A17AC" w:rsidRDefault="001A17AC" w:rsidP="001A17AC">
      <w:pPr>
        <w:rPr>
          <w:lang w:val="en-US"/>
        </w:rPr>
      </w:pPr>
      <w:r w:rsidRPr="001A17AC">
        <w:rPr>
          <w:lang w:val="en-US"/>
        </w:rPr>
        <w:t xml:space="preserve">While </w:t>
      </w:r>
      <w:r>
        <w:rPr>
          <w:lang w:val="en-US"/>
        </w:rPr>
        <w:t xml:space="preserve">water </w:t>
      </w:r>
      <w:r w:rsidRPr="001A17AC">
        <w:rPr>
          <w:lang w:val="en-US"/>
        </w:rPr>
        <w:t>constituents</w:t>
      </w:r>
      <w:r>
        <w:rPr>
          <w:lang w:val="en-US"/>
        </w:rPr>
        <w:t xml:space="preserve"> such as phytoplankton</w:t>
      </w:r>
      <w:r w:rsidRPr="001A17AC">
        <w:rPr>
          <w:lang w:val="en-US"/>
        </w:rPr>
        <w:t xml:space="preserve"> have wide-ranging ecological and biogeochemical significance, the purpose of this thesis is not to evaluate their impact on ecosystem health or services or their connection to various biogeochemical processes. Instead, the goal is to contribute novel insights on how spaceborne RS can quantify constituents in lakes.</w:t>
      </w:r>
    </w:p>
    <w:p w14:paraId="437304FF" w14:textId="572AABDC" w:rsidR="00353BD6" w:rsidRDefault="00353BD6" w:rsidP="00353BD6">
      <w:pPr>
        <w:pStyle w:val="berschrift2"/>
        <w:jc w:val="both"/>
        <w:rPr>
          <w:lang w:val="en-US"/>
        </w:rPr>
      </w:pPr>
      <w:bookmarkStart w:id="6" w:name="_Toc238045105"/>
      <w:r>
        <w:rPr>
          <w:lang w:val="en-US"/>
        </w:rPr>
        <w:t>1.3 Remote sensing as a monitoring tool</w:t>
      </w:r>
      <w:bookmarkEnd w:id="6"/>
    </w:p>
    <w:p w14:paraId="0569B3FD" w14:textId="1A5CC398" w:rsidR="002F3023" w:rsidRDefault="001A17AC" w:rsidP="002F3023">
      <w:pPr>
        <w:jc w:val="both"/>
        <w:rPr>
          <w:lang w:val="en-US"/>
        </w:rPr>
      </w:pPr>
      <w:r w:rsidRPr="001A17AC">
        <w:rPr>
          <w:lang w:val="en-US"/>
        </w:rPr>
        <w:t xml:space="preserve">Spaceborne </w:t>
      </w:r>
      <w:r>
        <w:rPr>
          <w:lang w:val="en-US"/>
        </w:rPr>
        <w:t>RS</w:t>
      </w:r>
      <w:r w:rsidRPr="001A17AC">
        <w:rPr>
          <w:lang w:val="en-US"/>
        </w:rPr>
        <w:t xml:space="preserve"> is a valuable tool for monitoring water quality, complementing </w:t>
      </w:r>
      <w:r w:rsidRPr="00784CF1">
        <w:rPr>
          <w:i/>
          <w:iCs/>
          <w:lang w:val="en-US"/>
        </w:rPr>
        <w:t>in situ</w:t>
      </w:r>
      <w:r w:rsidRPr="001A17AC">
        <w:rPr>
          <w:lang w:val="en-US"/>
        </w:rPr>
        <w:t xml:space="preserve"> measurements. While </w:t>
      </w:r>
      <w:r w:rsidRPr="00784CF1">
        <w:rPr>
          <w:i/>
          <w:iCs/>
          <w:lang w:val="en-US"/>
        </w:rPr>
        <w:t>in situ</w:t>
      </w:r>
      <w:r w:rsidRPr="001A17AC">
        <w:rPr>
          <w:lang w:val="en-US"/>
        </w:rPr>
        <w:t xml:space="preserve"> data provides high-quality, point-based measurements, RS provides coarser estimates with broader spatial and temporal context</w:t>
      </w:r>
      <w:r>
        <w:rPr>
          <w:lang w:val="en-US"/>
        </w:rPr>
        <w:t xml:space="preserve"> </w:t>
      </w:r>
      <w:r w:rsidR="002F3023">
        <w:rPr>
          <w:lang w:val="en-US"/>
        </w:rPr>
        <w:fldChar w:fldCharType="begin"/>
      </w:r>
      <w:r w:rsidR="002F3023">
        <w:rPr>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sidR="002F3023">
        <w:rPr>
          <w:lang w:val="en-US"/>
        </w:rPr>
        <w:fldChar w:fldCharType="separate"/>
      </w:r>
      <w:r w:rsidR="002F3023" w:rsidRPr="00B36CC6">
        <w:rPr>
          <w:rFonts w:ascii="Aptos" w:hAnsi="Aptos"/>
          <w:lang w:val="en-US"/>
        </w:rPr>
        <w:t>(Giardino et al., 2019; Kiefer et al., 2015)</w:t>
      </w:r>
      <w:r w:rsidR="002F3023">
        <w:rPr>
          <w:lang w:val="en-US"/>
        </w:rPr>
        <w:fldChar w:fldCharType="end"/>
      </w:r>
      <w:r w:rsidR="002F3023">
        <w:rPr>
          <w:lang w:val="en-US"/>
        </w:rPr>
        <w:t>.</w:t>
      </w:r>
    </w:p>
    <w:p w14:paraId="432AB77E" w14:textId="324704D6" w:rsidR="002F3023" w:rsidRDefault="002F3023" w:rsidP="002F3023">
      <w:pPr>
        <w:jc w:val="both"/>
        <w:rPr>
          <w:lang w:val="en-US"/>
        </w:rPr>
      </w:pPr>
      <w:r w:rsidRPr="0097718D">
        <w:rPr>
          <w:lang w:val="en-US"/>
        </w:rPr>
        <w:t>The Sentinel</w:t>
      </w:r>
      <w:r w:rsidR="001A17AC">
        <w:rPr>
          <w:lang w:val="en-US"/>
        </w:rPr>
        <w:t>-</w:t>
      </w:r>
      <w:r w:rsidRPr="0097718D">
        <w:rPr>
          <w:lang w:val="en-US"/>
        </w:rPr>
        <w:t xml:space="preserve">3 (S3) Ocean and Land Color Instrument (OLCI) offers promising capabilities for aquatic remote sensing. </w:t>
      </w:r>
      <w:r w:rsidR="00523957" w:rsidRPr="00523957">
        <w:rPr>
          <w:lang w:val="en-US"/>
        </w:rPr>
        <w:t>It has a near-daily revisit frequency, 21 spectral bands (400</w:t>
      </w:r>
      <w:r w:rsidR="00523957">
        <w:rPr>
          <w:lang w:val="en-US"/>
        </w:rPr>
        <w:t xml:space="preserve"> </w:t>
      </w:r>
      <w:r w:rsidR="00523957" w:rsidRPr="00523957">
        <w:rPr>
          <w:lang w:val="en-US"/>
        </w:rPr>
        <w:t>–</w:t>
      </w:r>
      <w:r w:rsidR="00523957">
        <w:rPr>
          <w:lang w:val="en-US"/>
        </w:rPr>
        <w:t xml:space="preserve"> </w:t>
      </w:r>
      <w:r w:rsidR="00523957" w:rsidRPr="00523957">
        <w:rPr>
          <w:lang w:val="en-US"/>
        </w:rPr>
        <w:t>1020 nm), a spatial resolution of 300 m, a radiometric depth of 12 bits</w:t>
      </w:r>
      <w:r w:rsidR="00784CF1">
        <w:rPr>
          <w:lang w:val="en-US"/>
        </w:rPr>
        <w:t xml:space="preserve"> and</w:t>
      </w:r>
      <w:r w:rsidR="00523957" w:rsidRPr="00523957">
        <w:rPr>
          <w:lang w:val="en-US"/>
        </w:rPr>
        <w:t xml:space="preserve"> improved signal-to-noise performance</w:t>
      </w:r>
      <w:r>
        <w:rPr>
          <w:lang w:val="en-US"/>
        </w:rPr>
        <w:t xml:space="preserve"> </w:t>
      </w:r>
      <w:r>
        <w:rPr>
          <w:lang w:val="en-US"/>
        </w:rPr>
        <w:fldChar w:fldCharType="begin"/>
      </w:r>
      <w:r>
        <w:rPr>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Pr>
          <w:lang w:val="en-US"/>
        </w:rPr>
        <w:fldChar w:fldCharType="separate"/>
      </w:r>
      <w:r w:rsidRPr="002234FB">
        <w:rPr>
          <w:rFonts w:ascii="Aptos" w:hAnsi="Aptos"/>
          <w:lang w:val="en-US"/>
        </w:rPr>
        <w:t>(EUMETSAT, 2018)</w:t>
      </w:r>
      <w:r>
        <w:rPr>
          <w:lang w:val="en-US"/>
        </w:rPr>
        <w:fldChar w:fldCharType="end"/>
      </w:r>
      <w:r>
        <w:rPr>
          <w:lang w:val="en-US"/>
        </w:rPr>
        <w:t xml:space="preserve">. </w:t>
      </w:r>
    </w:p>
    <w:p w14:paraId="4295F38D" w14:textId="77777777" w:rsidR="009F39EE" w:rsidRDefault="009F39EE" w:rsidP="009F39EE">
      <w:pPr>
        <w:pStyle w:val="berschrift2"/>
        <w:jc w:val="both"/>
        <w:rPr>
          <w:lang w:val="en-US"/>
        </w:rPr>
      </w:pPr>
      <w:bookmarkStart w:id="7" w:name="_Toc238045106"/>
      <w:r>
        <w:rPr>
          <w:lang w:val="en-US"/>
        </w:rPr>
        <w:t>1.4 Remote sensing of Case 2 waters</w:t>
      </w:r>
      <w:bookmarkEnd w:id="7"/>
    </w:p>
    <w:p w14:paraId="7D157553" w14:textId="78B217F6" w:rsidR="00AF6B79" w:rsidRPr="00AF6B79" w:rsidRDefault="00AF6B79" w:rsidP="00AF6B79">
      <w:pPr>
        <w:rPr>
          <w:lang w:val="en-US"/>
        </w:rPr>
      </w:pPr>
      <w:r w:rsidRPr="0015694F">
        <w:rPr>
          <w:lang w:val="en-US"/>
        </w:rPr>
        <w:t xml:space="preserve">The </w:t>
      </w:r>
      <w:r>
        <w:rPr>
          <w:lang w:val="en-US"/>
        </w:rPr>
        <w:t xml:space="preserve">RS </w:t>
      </w:r>
      <w:r w:rsidRPr="0015694F">
        <w:rPr>
          <w:lang w:val="en-US"/>
        </w:rPr>
        <w:t xml:space="preserve">of optically complex (“Case 2”) waters has gained increasing attention in recent years as sensors </w:t>
      </w:r>
      <w:r>
        <w:rPr>
          <w:lang w:val="en-US"/>
        </w:rPr>
        <w:t>specifically designed for water applications</w:t>
      </w:r>
      <w:r w:rsidR="007148B1">
        <w:rPr>
          <w:lang w:val="en-US"/>
        </w:rPr>
        <w:t xml:space="preserve"> such as S3 OLCI</w:t>
      </w:r>
      <w:r>
        <w:rPr>
          <w:lang w:val="en-US"/>
        </w:rPr>
        <w:t xml:space="preserve"> </w:t>
      </w:r>
      <w:r w:rsidRPr="0015694F">
        <w:rPr>
          <w:lang w:val="en-US"/>
        </w:rPr>
        <w:t xml:space="preserve">have become available </w:t>
      </w:r>
      <w:r>
        <w:rPr>
          <w:lang w:val="en-US"/>
        </w:rPr>
        <w:fldChar w:fldCharType="begin"/>
      </w:r>
      <w:r>
        <w:rPr>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Pr>
          <w:lang w:val="en-US"/>
        </w:rPr>
        <w:fldChar w:fldCharType="separate"/>
      </w:r>
      <w:r w:rsidRPr="00203EEC">
        <w:rPr>
          <w:rFonts w:ascii="Aptos" w:hAnsi="Aptos"/>
          <w:lang w:val="en-US"/>
        </w:rPr>
        <w:t>(Giardino et al., 2019)</w:t>
      </w:r>
      <w:r>
        <w:rPr>
          <w:lang w:val="en-US"/>
        </w:rPr>
        <w:fldChar w:fldCharType="end"/>
      </w:r>
      <w:r w:rsidRPr="0015694F">
        <w:rPr>
          <w:lang w:val="en-US"/>
        </w:rPr>
        <w:t>.</w:t>
      </w:r>
    </w:p>
    <w:p w14:paraId="0DAD3CD2" w14:textId="77777777" w:rsidR="009F39EE" w:rsidRPr="00AE1D7B" w:rsidRDefault="009F39EE" w:rsidP="009F39EE">
      <w:pPr>
        <w:jc w:val="both"/>
        <w:rPr>
          <w:lang w:val="en-US"/>
        </w:rPr>
      </w:pPr>
      <w:r>
        <w:rPr>
          <w:lang w:val="en-US"/>
        </w:rPr>
        <w:t xml:space="preserve">Compared to marine (“Case 1”) waters the RS of Case 2 waters, which includes inland water bodies and coastal areas, is more difficult since constituents are not closely correlated and highly diverse </w:t>
      </w:r>
      <w:r>
        <w:rPr>
          <w:lang w:val="en-US"/>
        </w:rPr>
        <w:fldChar w:fldCharType="begin"/>
      </w:r>
      <w:r>
        <w:rPr>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A20317">
        <w:rPr>
          <w:rFonts w:ascii="Aptos" w:hAnsi="Aptos"/>
          <w:lang w:val="en-US"/>
        </w:rPr>
        <w:t>(IOCCG, 2000)</w:t>
      </w:r>
      <w:r>
        <w:rPr>
          <w:lang w:val="en-US"/>
        </w:rPr>
        <w:fldChar w:fldCharType="end"/>
      </w:r>
      <w:r>
        <w:rPr>
          <w:lang w:val="en-US"/>
        </w:rPr>
        <w:t xml:space="preserve">. </w:t>
      </w:r>
      <w:r w:rsidRPr="00A419CB">
        <w:rPr>
          <w:lang w:val="en-US"/>
        </w:rPr>
        <w:t>This diversity is visually apparent across globally distributed Case</w:t>
      </w:r>
      <w:r>
        <w:rPr>
          <w:lang w:val="en-US"/>
        </w:rPr>
        <w:t xml:space="preserve"> </w:t>
      </w:r>
      <w:r w:rsidRPr="00A419CB">
        <w:rPr>
          <w:lang w:val="en-US"/>
        </w:rPr>
        <w:t>2 waters (Figure 2)</w:t>
      </w:r>
      <w:r w:rsidRPr="00AE1D7B">
        <w:rPr>
          <w:lang w:val="en-US"/>
        </w:rPr>
        <w:t>, from sediment-dominated deltas to phytoplankton-dominated lakes.</w:t>
      </w:r>
    </w:p>
    <w:p w14:paraId="4A02FA89" w14:textId="77777777" w:rsidR="009F39EE" w:rsidRDefault="009F39EE" w:rsidP="009F39EE">
      <w:pPr>
        <w:jc w:val="both"/>
        <w:rPr>
          <w:lang w:val="en-US"/>
        </w:rPr>
      </w:pPr>
      <w:r>
        <w:rPr>
          <w:lang w:val="en-US"/>
        </w:rPr>
        <w:lastRenderedPageBreak/>
        <w:t xml:space="preserve">Giardino et al. </w:t>
      </w:r>
      <w:r>
        <w:rPr>
          <w:lang w:val="en-US"/>
        </w:rPr>
        <w:fldChar w:fldCharType="begin"/>
      </w:r>
      <w:r>
        <w:rPr>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Pr>
          <w:lang w:val="en-US"/>
        </w:rPr>
        <w:fldChar w:fldCharType="separate"/>
      </w:r>
      <w:r w:rsidRPr="00EC4D47">
        <w:rPr>
          <w:rFonts w:ascii="Aptos" w:hAnsi="Aptos"/>
          <w:lang w:val="en-US"/>
        </w:rPr>
        <w:t>(2019)</w:t>
      </w:r>
      <w:r>
        <w:rPr>
          <w:lang w:val="en-US"/>
        </w:rPr>
        <w:fldChar w:fldCharType="end"/>
      </w:r>
      <w:r>
        <w:rPr>
          <w:lang w:val="en-US"/>
        </w:rPr>
        <w:t xml:space="preserve"> list three major difficulties for multispectral spaceborne RS of (optically deep) Case 2 waters: </w:t>
      </w:r>
    </w:p>
    <w:p w14:paraId="6F524716" w14:textId="5FD3D618" w:rsidR="009F39EE" w:rsidRPr="00FF21FE" w:rsidRDefault="00523957" w:rsidP="009F39EE">
      <w:pPr>
        <w:pStyle w:val="Listenabsatz"/>
        <w:numPr>
          <w:ilvl w:val="0"/>
          <w:numId w:val="15"/>
        </w:numPr>
        <w:jc w:val="both"/>
        <w:rPr>
          <w:lang w:val="en-US"/>
        </w:rPr>
      </w:pPr>
      <w:r w:rsidRPr="00523957">
        <w:rPr>
          <w:lang w:val="en-US"/>
        </w:rPr>
        <w:t xml:space="preserve">Ill-Posedness: </w:t>
      </w:r>
      <w:r w:rsidR="00E81008">
        <w:rPr>
          <w:lang w:val="en-US"/>
        </w:rPr>
        <w:t>T</w:t>
      </w:r>
      <w:r w:rsidRPr="00523957">
        <w:rPr>
          <w:lang w:val="en-US"/>
        </w:rPr>
        <w:t xml:space="preserve">he number of retrieved variables, which </w:t>
      </w:r>
      <w:r>
        <w:rPr>
          <w:lang w:val="en-US"/>
        </w:rPr>
        <w:t xml:space="preserve">implicitly </w:t>
      </w:r>
      <w:r w:rsidRPr="00523957">
        <w:rPr>
          <w:lang w:val="en-US"/>
        </w:rPr>
        <w:t>includes atmospheric parameters, is often higher than the number of available bands. Additionally, constituent groups (see Section 1.4.1) can vary greatly in their optical properties</w:t>
      </w:r>
      <w:r w:rsidR="009F39EE" w:rsidRPr="00FF21FE">
        <w:rPr>
          <w:lang w:val="en-US"/>
        </w:rPr>
        <w:t xml:space="preserve">. </w:t>
      </w:r>
    </w:p>
    <w:p w14:paraId="427E17B8" w14:textId="7212600B" w:rsidR="009F39EE" w:rsidRPr="00FF21FE" w:rsidRDefault="00523957" w:rsidP="009F39EE">
      <w:pPr>
        <w:pStyle w:val="Listenabsatz"/>
        <w:numPr>
          <w:ilvl w:val="0"/>
          <w:numId w:val="15"/>
        </w:numPr>
        <w:jc w:val="both"/>
        <w:rPr>
          <w:lang w:val="en-US"/>
        </w:rPr>
      </w:pPr>
      <w:r w:rsidRPr="00523957">
        <w:rPr>
          <w:lang w:val="en-US"/>
        </w:rPr>
        <w:t xml:space="preserve">Water bodies are very dark, with only about 1% of light being reflected. Therefore, instrument noise and atmospheric correction </w:t>
      </w:r>
      <w:r>
        <w:rPr>
          <w:lang w:val="en-US"/>
        </w:rPr>
        <w:t xml:space="preserve">(AC) </w:t>
      </w:r>
      <w:r w:rsidRPr="00523957">
        <w:rPr>
          <w:lang w:val="en-US"/>
        </w:rPr>
        <w:t>errors disproportionately affect the retrieved spectra compared to land applications</w:t>
      </w:r>
      <w:r w:rsidR="009F39EE" w:rsidRPr="00FF21FE">
        <w:rPr>
          <w:lang w:val="en-US"/>
        </w:rPr>
        <w:t xml:space="preserve">. </w:t>
      </w:r>
    </w:p>
    <w:p w14:paraId="7A60CA14" w14:textId="3185FF83" w:rsidR="009F39EE" w:rsidRDefault="00523957" w:rsidP="009F39EE">
      <w:pPr>
        <w:pStyle w:val="Listenabsatz"/>
        <w:numPr>
          <w:ilvl w:val="0"/>
          <w:numId w:val="15"/>
        </w:numPr>
        <w:jc w:val="both"/>
        <w:rPr>
          <w:lang w:val="en-US"/>
        </w:rPr>
      </w:pPr>
      <w:r w:rsidRPr="00523957">
        <w:rPr>
          <w:lang w:val="en-US"/>
        </w:rPr>
        <w:t xml:space="preserve">Masking effect: </w:t>
      </w:r>
      <w:r w:rsidR="00E81008">
        <w:rPr>
          <w:lang w:val="en-US"/>
        </w:rPr>
        <w:t>I</w:t>
      </w:r>
      <w:r w:rsidRPr="00523957">
        <w:rPr>
          <w:lang w:val="en-US"/>
        </w:rPr>
        <w:t>f one constituent dominates the others, it becomes difficult to quantify them</w:t>
      </w:r>
      <w:r w:rsidR="009F39EE">
        <w:rPr>
          <w:lang w:val="en-US"/>
        </w:rPr>
        <w:t>.</w:t>
      </w:r>
    </w:p>
    <w:p w14:paraId="392DB5C1" w14:textId="77777777" w:rsidR="000266B9" w:rsidRDefault="009F39EE" w:rsidP="000266B9">
      <w:pPr>
        <w:keepNext/>
        <w:jc w:val="center"/>
      </w:pPr>
      <w:r>
        <w:rPr>
          <w:noProof/>
        </w:rPr>
        <w:drawing>
          <wp:inline distT="0" distB="0" distL="0" distR="0" wp14:anchorId="08DEA054" wp14:editId="5FB95D07">
            <wp:extent cx="4355960" cy="3082591"/>
            <wp:effectExtent l="0" t="0" r="6985" b="3810"/>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1633" cy="3121989"/>
                    </a:xfrm>
                    <a:prstGeom prst="rect">
                      <a:avLst/>
                    </a:prstGeom>
                    <a:noFill/>
                    <a:ln>
                      <a:noFill/>
                    </a:ln>
                  </pic:spPr>
                </pic:pic>
              </a:graphicData>
            </a:graphic>
          </wp:inline>
        </w:drawing>
      </w:r>
    </w:p>
    <w:p w14:paraId="6E35521B" w14:textId="434ACEDE" w:rsidR="009F39EE" w:rsidRPr="0074636A" w:rsidRDefault="000266B9" w:rsidP="000266B9">
      <w:pPr>
        <w:pStyle w:val="Beschriftung"/>
        <w:rPr>
          <w:lang w:val="en-US"/>
        </w:rPr>
      </w:pPr>
      <w:bookmarkStart w:id="8" w:name="_Ref237522089"/>
      <w:r w:rsidRPr="000266B9">
        <w:rPr>
          <w:lang w:val="en-US"/>
        </w:rPr>
        <w:t xml:space="preserve">Figure </w:t>
      </w:r>
      <w:r>
        <w:fldChar w:fldCharType="begin"/>
      </w:r>
      <w:r w:rsidRPr="000266B9">
        <w:rPr>
          <w:lang w:val="en-US"/>
        </w:rPr>
        <w:instrText xml:space="preserve"> SEQ Figure \* ARABIC </w:instrText>
      </w:r>
      <w:r>
        <w:fldChar w:fldCharType="separate"/>
      </w:r>
      <w:r w:rsidR="00C243AC">
        <w:rPr>
          <w:noProof/>
          <w:lang w:val="en-US"/>
        </w:rPr>
        <w:t>2</w:t>
      </w:r>
      <w:r>
        <w:fldChar w:fldCharType="end"/>
      </w:r>
      <w:bookmarkEnd w:id="8"/>
      <w:r w:rsidRPr="000266B9">
        <w:rPr>
          <w:lang w:val="en-US"/>
        </w:rPr>
        <w:t xml:space="preserve">: </w:t>
      </w:r>
      <w:r>
        <w:rPr>
          <w:lang w:val="en-US"/>
        </w:rPr>
        <w:t xml:space="preserve">True-color Level 2 </w:t>
      </w:r>
      <w:r w:rsidRPr="0024132E">
        <w:rPr>
          <w:lang w:val="en-US"/>
        </w:rPr>
        <w:t>Sentinel</w:t>
      </w:r>
      <w:r w:rsidR="00465077">
        <w:rPr>
          <w:lang w:val="en-US"/>
        </w:rPr>
        <w:t>-</w:t>
      </w:r>
      <w:r w:rsidRPr="0024132E">
        <w:rPr>
          <w:lang w:val="en-US"/>
        </w:rPr>
        <w:t>2 A/B (S2A/S</w:t>
      </w:r>
      <w:r>
        <w:rPr>
          <w:lang w:val="en-US"/>
        </w:rPr>
        <w:t>2B</w:t>
      </w:r>
      <w:r w:rsidRPr="0024132E">
        <w:rPr>
          <w:lang w:val="en-US"/>
        </w:rPr>
        <w:t>)</w:t>
      </w:r>
      <w:r>
        <w:rPr>
          <w:lang w:val="en-US"/>
        </w:rPr>
        <w:t xml:space="preserve"> example</w:t>
      </w:r>
      <w:r w:rsidRPr="0024132E">
        <w:rPr>
          <w:lang w:val="en-US"/>
        </w:rPr>
        <w:t xml:space="preserve"> images </w:t>
      </w:r>
      <w:r>
        <w:rPr>
          <w:lang w:val="en-US"/>
        </w:rPr>
        <w:t xml:space="preserve">of </w:t>
      </w:r>
      <w:r w:rsidR="002428BE">
        <w:rPr>
          <w:lang w:val="en-US"/>
        </w:rPr>
        <w:t>optically active constituents</w:t>
      </w:r>
      <w:r>
        <w:rPr>
          <w:lang w:val="en-US"/>
        </w:rPr>
        <w:t xml:space="preserve"> in Case-2 waters </w:t>
      </w:r>
      <w:r w:rsidR="00C809D1">
        <w:rPr>
          <w:lang w:val="en-US"/>
        </w:rPr>
        <w:t xml:space="preserve">downloaded from the Copernicus browser </w:t>
      </w:r>
      <w:r w:rsidRPr="00CC5294">
        <w:rPr>
          <w:noProof/>
          <w:lang w:val="en-US"/>
        </w:rPr>
        <w:t>(©Copernicus</w:t>
      </w:r>
      <w:r>
        <w:rPr>
          <w:noProof/>
          <w:lang w:val="en-US"/>
        </w:rPr>
        <w:t>)</w:t>
      </w:r>
      <w:r>
        <w:rPr>
          <w:lang w:val="en-US"/>
        </w:rPr>
        <w:t>. The same scaling of the 490, 560</w:t>
      </w:r>
      <w:r w:rsidR="00784CF1">
        <w:rPr>
          <w:lang w:val="en-US"/>
        </w:rPr>
        <w:t xml:space="preserve"> and</w:t>
      </w:r>
      <w:r>
        <w:rPr>
          <w:lang w:val="en-US"/>
        </w:rPr>
        <w:t xml:space="preserve">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p>
    <w:p w14:paraId="70FEC67A" w14:textId="77777777" w:rsidR="00D82751" w:rsidRPr="00CA22FD" w:rsidRDefault="00D82751" w:rsidP="00D82751">
      <w:pPr>
        <w:pStyle w:val="berschrift3"/>
        <w:jc w:val="both"/>
        <w:rPr>
          <w:lang w:val="en-US"/>
        </w:rPr>
      </w:pPr>
      <w:bookmarkStart w:id="9" w:name="_Toc238045107"/>
      <w:r>
        <w:rPr>
          <w:lang w:val="en-US"/>
        </w:rPr>
        <w:t>1.4.1 Optically active constituents</w:t>
      </w:r>
      <w:bookmarkEnd w:id="9"/>
    </w:p>
    <w:p w14:paraId="7911279C" w14:textId="5F29C5C4" w:rsidR="00D82751" w:rsidRDefault="00D82751" w:rsidP="00D82751">
      <w:pPr>
        <w:jc w:val="both"/>
        <w:rPr>
          <w:lang w:val="en-US"/>
        </w:rPr>
      </w:pPr>
      <w:r>
        <w:rPr>
          <w:lang w:val="en-US"/>
        </w:rPr>
        <w:t>RS can detect three general types of optically active constituents (OACs, constituents that absorb or scatter light), namely phytoplankton pigments, CDOM</w:t>
      </w:r>
      <w:r w:rsidR="00784CF1">
        <w:rPr>
          <w:lang w:val="en-US"/>
        </w:rPr>
        <w:t xml:space="preserve"> and</w:t>
      </w:r>
      <w:r>
        <w:rPr>
          <w:lang w:val="en-US"/>
        </w:rPr>
        <w:t xml:space="preserve"> NAP </w:t>
      </w:r>
      <w:r>
        <w:rPr>
          <w:lang w:val="en-US"/>
        </w:rPr>
        <w:fldChar w:fldCharType="begin"/>
      </w:r>
      <w:r>
        <w:rPr>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sidRPr="00D00A3B">
        <w:rPr>
          <w:rFonts w:ascii="Aptos" w:hAnsi="Aptos"/>
          <w:lang w:val="en-US"/>
        </w:rPr>
        <w:t>(Bi et al., 2023; Gege, 2004; Giardino et al., 2012</w:t>
      </w:r>
      <w:r>
        <w:rPr>
          <w:rFonts w:ascii="Aptos" w:hAnsi="Aptos"/>
          <w:lang w:val="en-US"/>
        </w:rPr>
        <w:t>)</w:t>
      </w:r>
      <w:r>
        <w:rPr>
          <w:lang w:val="en-US"/>
        </w:rPr>
        <w:fldChar w:fldCharType="end"/>
      </w:r>
      <w:r>
        <w:rPr>
          <w:lang w:val="en-US"/>
        </w:rPr>
        <w:t xml:space="preserve">. </w:t>
      </w:r>
      <w:r w:rsidR="0089254E" w:rsidRPr="0089254E">
        <w:rPr>
          <w:lang w:val="en-US"/>
        </w:rPr>
        <w:t>While CDOM represents dissolved matter, NAP and phytoplankton are suspended</w:t>
      </w:r>
      <w:r w:rsidR="00784CF1">
        <w:rPr>
          <w:lang w:val="en-US"/>
        </w:rPr>
        <w:t xml:space="preserve"> and</w:t>
      </w:r>
      <w:r w:rsidR="0089254E" w:rsidRPr="0089254E">
        <w:rPr>
          <w:lang w:val="en-US"/>
        </w:rPr>
        <w:t xml:space="preserve"> are therefore referred to collectively as total suspended matter (TSM) or suspended particulate matter</w:t>
      </w:r>
      <w:r>
        <w:rPr>
          <w:lang w:val="en-US"/>
        </w:rPr>
        <w:t xml:space="preserve"> </w:t>
      </w:r>
      <w:r>
        <w:rPr>
          <w:lang w:val="en-US"/>
        </w:rPr>
        <w:fldChar w:fldCharType="begin"/>
      </w:r>
      <w:r>
        <w:rPr>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F04451">
        <w:rPr>
          <w:rFonts w:ascii="Aptos" w:hAnsi="Aptos"/>
          <w:lang w:val="en-US"/>
        </w:rPr>
        <w:t>(IOCCG, 2000)</w:t>
      </w:r>
      <w:r>
        <w:rPr>
          <w:lang w:val="en-US"/>
        </w:rPr>
        <w:fldChar w:fldCharType="end"/>
      </w:r>
      <w:r>
        <w:rPr>
          <w:lang w:val="en-US"/>
        </w:rPr>
        <w:t xml:space="preserve">. </w:t>
      </w:r>
      <w:r w:rsidR="0089254E" w:rsidRPr="0089254E">
        <w:rPr>
          <w:lang w:val="en-US"/>
        </w:rPr>
        <w:t xml:space="preserve">As the concentration of NAP is typically </w:t>
      </w:r>
      <w:r w:rsidR="004F5B1D">
        <w:rPr>
          <w:lang w:val="en-US"/>
        </w:rPr>
        <w:t>orders</w:t>
      </w:r>
      <w:r w:rsidR="0089254E" w:rsidRPr="0089254E">
        <w:rPr>
          <w:lang w:val="en-US"/>
        </w:rPr>
        <w:t xml:space="preserve"> of magnitude higher than that of phytoplankton</w:t>
      </w:r>
      <w:r w:rsidR="004F5B1D">
        <w:rPr>
          <w:lang w:val="en-US"/>
        </w:rPr>
        <w:t xml:space="preserve"> </w:t>
      </w:r>
      <w:r w:rsidR="00236F88">
        <w:rPr>
          <w:lang w:val="en-US"/>
        </w:rPr>
        <w:t xml:space="preserve">pigments </w:t>
      </w:r>
      <w:r w:rsidR="004F5B1D">
        <w:rPr>
          <w:lang w:val="en-US"/>
        </w:rPr>
        <w:fldChar w:fldCharType="begin"/>
      </w:r>
      <w:r w:rsidR="004F5B1D">
        <w:rPr>
          <w:lang w:val="en-US"/>
        </w:rPr>
        <w:instrText xml:space="preserve"> ADDIN ZOTERO_ITEM CSL_CITATION {"citationID":"8sGGYFwv","properties":{"unsorted":false,"formattedCitation":"(Bi et al., 2023, Table 2)","plainCitation":"(Bi et al., 2023, Table 2)","noteIndex":0},"citationItems":[{"id":34,"uris":["http://zotero.org/users/local/MXqSo32P/items/C4ISPPHJ"],"itemData":{"id":34,"type":"article-journal","abstract":"The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locator":"2","label":"table"}],"schema":"https://github.com/citation-style-language/schema/raw/master/csl-citation.json"} </w:instrText>
      </w:r>
      <w:r w:rsidR="004F5B1D">
        <w:rPr>
          <w:lang w:val="en-US"/>
        </w:rPr>
        <w:fldChar w:fldCharType="separate"/>
      </w:r>
      <w:r w:rsidR="004F5B1D" w:rsidRPr="004F5B1D">
        <w:rPr>
          <w:rFonts w:ascii="Aptos" w:hAnsi="Aptos"/>
          <w:lang w:val="en-US"/>
        </w:rPr>
        <w:t>(</w:t>
      </w:r>
      <w:r w:rsidR="004F5B1D">
        <w:rPr>
          <w:rFonts w:ascii="Aptos" w:hAnsi="Aptos"/>
          <w:lang w:val="en-US"/>
        </w:rPr>
        <w:t xml:space="preserve">see </w:t>
      </w:r>
      <w:r w:rsidR="004F5B1D" w:rsidRPr="004F5B1D">
        <w:rPr>
          <w:rFonts w:ascii="Aptos" w:hAnsi="Aptos"/>
          <w:lang w:val="en-US"/>
        </w:rPr>
        <w:t>Bi et al., 2023, Table 2)</w:t>
      </w:r>
      <w:r w:rsidR="004F5B1D">
        <w:rPr>
          <w:lang w:val="en-US"/>
        </w:rPr>
        <w:fldChar w:fldCharType="end"/>
      </w:r>
      <w:r w:rsidR="0089254E" w:rsidRPr="0089254E">
        <w:rPr>
          <w:lang w:val="en-US"/>
        </w:rPr>
        <w:t xml:space="preserve">, NAP and TSM are </w:t>
      </w:r>
      <w:r w:rsidR="00236F88">
        <w:rPr>
          <w:lang w:val="en-US"/>
        </w:rPr>
        <w:t xml:space="preserve">sometimes </w:t>
      </w:r>
      <w:r w:rsidR="0089254E" w:rsidRPr="0089254E">
        <w:rPr>
          <w:lang w:val="en-US"/>
        </w:rPr>
        <w:t xml:space="preserve">used interchangeably. </w:t>
      </w:r>
      <w:r>
        <w:rPr>
          <w:lang w:val="en-US"/>
        </w:rPr>
        <w:t xml:space="preserve"> </w:t>
      </w:r>
    </w:p>
    <w:p w14:paraId="22297E17" w14:textId="6094C9AA" w:rsidR="00D82751" w:rsidRDefault="00D82751" w:rsidP="00D82751">
      <w:pPr>
        <w:jc w:val="both"/>
        <w:rPr>
          <w:lang w:val="fr-CH"/>
        </w:rPr>
      </w:pPr>
      <w:r>
        <w:rPr>
          <w:lang w:val="en-US"/>
        </w:rPr>
        <w:t xml:space="preserve">The main phytoplankton pigment is CHL. </w:t>
      </w:r>
      <w:r w:rsidR="0089254E" w:rsidRPr="0089254E">
        <w:rPr>
          <w:lang w:val="en-US"/>
        </w:rPr>
        <w:t xml:space="preserve">It is used as a proxy for detecting algal blooms and calculating primary production </w:t>
      </w:r>
      <w:r>
        <w:rPr>
          <w:lang w:val="en-US"/>
        </w:rPr>
        <w:fldChar w:fldCharType="begin"/>
      </w:r>
      <w:r>
        <w:rPr>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CD4FC7">
        <w:rPr>
          <w:rFonts w:ascii="Aptos" w:hAnsi="Aptos"/>
          <w:lang w:val="en-US"/>
        </w:rPr>
        <w:t>(IOCCG, 2000)</w:t>
      </w:r>
      <w:r>
        <w:rPr>
          <w:lang w:val="en-US"/>
        </w:rPr>
        <w:fldChar w:fldCharType="end"/>
      </w:r>
      <w:r>
        <w:rPr>
          <w:lang w:val="en-US"/>
        </w:rPr>
        <w:t xml:space="preserve">. </w:t>
      </w:r>
      <w:r w:rsidR="006467C4" w:rsidRPr="006467C4">
        <w:rPr>
          <w:lang w:val="en-US"/>
        </w:rPr>
        <w:t xml:space="preserve">Optically, CHL is mainly distinguished </w:t>
      </w:r>
      <w:r w:rsidR="006467C4" w:rsidRPr="006467C4">
        <w:rPr>
          <w:lang w:val="en-US"/>
        </w:rPr>
        <w:lastRenderedPageBreak/>
        <w:t xml:space="preserve">by two absorption peaks in the blue and red, respectively, which give it its greenish color </w:t>
      </w:r>
      <w:r>
        <w:rPr>
          <w:lang w:val="en-US"/>
        </w:rPr>
        <w:fldChar w:fldCharType="begin"/>
      </w:r>
      <w:r>
        <w:rPr>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Pr>
          <w:lang w:val="en-US"/>
        </w:rPr>
        <w:fldChar w:fldCharType="separate"/>
      </w:r>
      <w:r w:rsidRPr="009B7E14">
        <w:rPr>
          <w:rFonts w:ascii="Aptos" w:hAnsi="Aptos"/>
          <w:lang w:val="en-US"/>
        </w:rPr>
        <w:t>(Gege, 2004)</w:t>
      </w:r>
      <w:r>
        <w:rPr>
          <w:lang w:val="en-US"/>
        </w:rPr>
        <w:fldChar w:fldCharType="end"/>
      </w:r>
      <w:r>
        <w:rPr>
          <w:lang w:val="en-US"/>
        </w:rPr>
        <w:t xml:space="preserve">. </w:t>
      </w:r>
      <w:r w:rsidR="006467C4" w:rsidRPr="006467C4">
        <w:rPr>
          <w:lang w:val="en-US"/>
        </w:rPr>
        <w:t xml:space="preserve">Accessory pigments, such as chlorophyll </w:t>
      </w:r>
      <w:r w:rsidR="006467C4" w:rsidRPr="006467C4">
        <w:rPr>
          <w:i/>
          <w:iCs/>
          <w:lang w:val="en-US"/>
        </w:rPr>
        <w:t>b</w:t>
      </w:r>
      <w:r w:rsidR="006467C4" w:rsidRPr="006467C4">
        <w:rPr>
          <w:lang w:val="en-US"/>
        </w:rPr>
        <w:t xml:space="preserve"> and phycocyanin, can be used to distinguish between different phytoplankton species</w:t>
      </w:r>
      <w:r w:rsidR="006467C4">
        <w:rPr>
          <w:lang w:val="en-US"/>
        </w:rPr>
        <w:t xml:space="preserve"> </w:t>
      </w:r>
      <w:r>
        <w:rPr>
          <w:lang w:val="en-US"/>
        </w:rPr>
        <w:fldChar w:fldCharType="begin"/>
      </w:r>
      <w:r>
        <w:rPr>
          <w:lang w:val="en-US"/>
        </w:rPr>
        <w:instrText xml:space="preserve"> ADDIN ZOTERO_ITEM CSL_CITATION {"citationID":"AGPAISgR","properties":{"unsorted":false,"formattedCitation":"(Babin, Stramski, et al., 2003; Detoni et al., 2026; Maire et al., 2025)","plainCitation":"(Babin, Stramski, et al., 2003;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Pr>
          <w:rFonts w:ascii="Cambria Math" w:hAnsi="Cambria Math" w:cs="Cambria Math"/>
          <w:lang w:val="en-US"/>
        </w:rPr>
        <w:instrText>‐</w:instrText>
      </w:r>
      <w:r>
        <w:rPr>
          <w:lang w:val="en-US"/>
        </w:rPr>
        <w:instrText>to</w:instrText>
      </w:r>
      <w:r>
        <w:rPr>
          <w:rFonts w:ascii="Cambria Math" w:hAnsi="Cambria Math" w:cs="Cambria Math"/>
          <w:lang w:val="en-US"/>
        </w:rPr>
        <w:instrText>‐</w:instrText>
      </w:r>
      <w:r>
        <w:rPr>
          <w:lang w:val="en-US"/>
        </w:rPr>
        <w:instrText>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Pr="0012170E">
        <w:rPr>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12170E">
        <w:rPr>
          <w:rFonts w:ascii="Aptos" w:hAnsi="Aptos"/>
          <w:lang w:val="fr-CH"/>
        </w:rPr>
        <w:t>(Babin, Stramski, et al., 2003; Detoni et al., 2026; Maire et al., 2025)</w:t>
      </w:r>
      <w:r>
        <w:rPr>
          <w:lang w:val="en-US"/>
        </w:rPr>
        <w:fldChar w:fldCharType="end"/>
      </w:r>
      <w:r w:rsidRPr="0012170E">
        <w:rPr>
          <w:lang w:val="fr-CH"/>
        </w:rPr>
        <w:t>.</w:t>
      </w:r>
    </w:p>
    <w:p w14:paraId="2CD6F9EB" w14:textId="51020AEE" w:rsidR="00D82751" w:rsidRDefault="006467C4" w:rsidP="00D82751">
      <w:pPr>
        <w:jc w:val="both"/>
        <w:rPr>
          <w:lang w:val="en-US"/>
        </w:rPr>
      </w:pPr>
      <w:r w:rsidRPr="006467C4">
        <w:rPr>
          <w:lang w:val="en-US"/>
        </w:rPr>
        <w:t>NAP includes both mineral particles, such as sediments and carbonate</w:t>
      </w:r>
      <w:r w:rsidR="00784CF1">
        <w:rPr>
          <w:lang w:val="en-US"/>
        </w:rPr>
        <w:t xml:space="preserve"> and</w:t>
      </w:r>
      <w:r w:rsidRPr="006467C4">
        <w:rPr>
          <w:lang w:val="en-US"/>
        </w:rPr>
        <w:t xml:space="preserve"> organic particles, such as dead and decaying phytoplankton cells or degraded organic matter from terrestrial sources</w:t>
      </w:r>
      <w:r>
        <w:rPr>
          <w:lang w:val="en-US"/>
        </w:rPr>
        <w:t xml:space="preserve"> </w:t>
      </w:r>
      <w:r w:rsidR="00D82751">
        <w:rPr>
          <w:lang w:val="en-US"/>
        </w:rPr>
        <w:fldChar w:fldCharType="begin"/>
      </w:r>
      <w:r w:rsidR="00D82751">
        <w:rPr>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sidR="00D82751">
        <w:rPr>
          <w:lang w:val="en-US"/>
        </w:rPr>
        <w:fldChar w:fldCharType="separate"/>
      </w:r>
      <w:r w:rsidR="00D82751" w:rsidRPr="001E74B1">
        <w:rPr>
          <w:rFonts w:ascii="Aptos" w:hAnsi="Aptos"/>
          <w:lang w:val="en-US"/>
        </w:rPr>
        <w:t>(Roesler, 2021)</w:t>
      </w:r>
      <w:r w:rsidR="00D82751">
        <w:rPr>
          <w:lang w:val="en-US"/>
        </w:rPr>
        <w:fldChar w:fldCharType="end"/>
      </w:r>
      <w:r w:rsidR="00D82751">
        <w:rPr>
          <w:lang w:val="en-US"/>
        </w:rPr>
        <w:t xml:space="preserve">. </w:t>
      </w:r>
      <w:r w:rsidRPr="006467C4">
        <w:rPr>
          <w:lang w:val="en-US"/>
        </w:rPr>
        <w:t>These particles scatter light back to the sensor. At high concentrations, this results in relatively bright water color</w:t>
      </w:r>
      <w:r w:rsidR="00D82751">
        <w:rPr>
          <w:lang w:val="en-US"/>
        </w:rPr>
        <w:t xml:space="preserve"> (</w:t>
      </w:r>
      <w:r>
        <w:rPr>
          <w:lang w:val="en-US"/>
        </w:rPr>
        <w:t xml:space="preserve">see </w:t>
      </w:r>
      <w:r w:rsidR="000266B9">
        <w:rPr>
          <w:lang w:val="en-US"/>
        </w:rPr>
        <w:fldChar w:fldCharType="begin"/>
      </w:r>
      <w:r w:rsidR="000266B9">
        <w:rPr>
          <w:lang w:val="en-US"/>
        </w:rPr>
        <w:instrText xml:space="preserve"> REF _Ref237522089 \h </w:instrText>
      </w:r>
      <w:r w:rsidR="000266B9">
        <w:rPr>
          <w:lang w:val="en-US"/>
        </w:rPr>
      </w:r>
      <w:r w:rsidR="000266B9">
        <w:rPr>
          <w:lang w:val="en-US"/>
        </w:rPr>
        <w:fldChar w:fldCharType="separate"/>
      </w:r>
      <w:r w:rsidR="00C243AC" w:rsidRPr="000266B9">
        <w:rPr>
          <w:lang w:val="en-US"/>
        </w:rPr>
        <w:t xml:space="preserve">Figure </w:t>
      </w:r>
      <w:r w:rsidR="00C243AC">
        <w:rPr>
          <w:noProof/>
          <w:lang w:val="en-US"/>
        </w:rPr>
        <w:t>2</w:t>
      </w:r>
      <w:r w:rsidR="000266B9">
        <w:rPr>
          <w:lang w:val="en-US"/>
        </w:rPr>
        <w:fldChar w:fldCharType="end"/>
      </w:r>
      <w:r w:rsidR="00D82751">
        <w:rPr>
          <w:lang w:val="en-US"/>
        </w:rPr>
        <w:t xml:space="preserve">, C). </w:t>
      </w:r>
    </w:p>
    <w:p w14:paraId="4E3E83BD" w14:textId="226536E4" w:rsidR="00D82751" w:rsidRDefault="00D82751" w:rsidP="00D82751">
      <w:pPr>
        <w:jc w:val="both"/>
        <w:rPr>
          <w:lang w:val="en-US"/>
        </w:rPr>
      </w:pPr>
      <w:r>
        <w:rPr>
          <w:lang w:val="en-US"/>
        </w:rPr>
        <w:t xml:space="preserve">CDOM can be of diverse chemical composition, impacting its optical properties </w:t>
      </w:r>
      <w:r>
        <w:rPr>
          <w:lang w:val="en-US"/>
        </w:rPr>
        <w:fldChar w:fldCharType="begin"/>
      </w:r>
      <w:r>
        <w:rPr>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4107B5">
        <w:rPr>
          <w:rFonts w:ascii="Aptos" w:hAnsi="Aptos"/>
          <w:lang w:val="en-US"/>
        </w:rPr>
        <w:t>(Griffin et al., 2018)</w:t>
      </w:r>
      <w:r>
        <w:rPr>
          <w:lang w:val="en-US"/>
        </w:rPr>
        <w:fldChar w:fldCharType="end"/>
      </w:r>
      <w:r>
        <w:rPr>
          <w:lang w:val="en-US"/>
        </w:rPr>
        <w:t xml:space="preserve">. Allochthonous CDOM originates from outside the Lake, i.e. “from terrestrial vegetation and soil sources </w:t>
      </w:r>
      <w:r>
        <w:rPr>
          <w:lang w:val="en-US"/>
        </w:rPr>
        <w:fldChar w:fldCharType="begin"/>
      </w:r>
      <w:r>
        <w:rPr>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Pr>
          <w:lang w:val="en-US"/>
        </w:rPr>
        <w:fldChar w:fldCharType="separate"/>
      </w:r>
      <w:r w:rsidRPr="00C124B7">
        <w:rPr>
          <w:rFonts w:ascii="Aptos" w:hAnsi="Aptos" w:cs="Times New Roman"/>
          <w:kern w:val="0"/>
          <w:lang w:val="en-US"/>
        </w:rPr>
        <w:t xml:space="preserve">(Brandão et al., 2018, </w:t>
      </w:r>
      <w:r>
        <w:rPr>
          <w:rFonts w:ascii="Aptos" w:hAnsi="Aptos" w:cs="Times New Roman"/>
          <w:kern w:val="0"/>
          <w:lang w:val="en-US"/>
        </w:rPr>
        <w:t>p</w:t>
      </w:r>
      <w:r w:rsidRPr="00C124B7">
        <w:rPr>
          <w:rFonts w:ascii="Aptos" w:hAnsi="Aptos" w:cs="Times New Roman"/>
          <w:kern w:val="0"/>
          <w:lang w:val="en-US"/>
        </w:rPr>
        <w:t>. 2932)</w:t>
      </w:r>
      <w:r>
        <w:rPr>
          <w:lang w:val="en-US"/>
        </w:rPr>
        <w:fldChar w:fldCharType="end"/>
      </w:r>
      <w:r>
        <w:rPr>
          <w:lang w:val="en-US"/>
        </w:rPr>
        <w:t xml:space="preserve">”, while </w:t>
      </w:r>
      <w:r w:rsidRPr="00082A8B">
        <w:rPr>
          <w:lang w:val="en-US"/>
        </w:rPr>
        <w:t>autochthon</w:t>
      </w:r>
      <w:r>
        <w:rPr>
          <w:lang w:val="en-US"/>
        </w:rPr>
        <w:t xml:space="preserve">ous CDOM is produced </w:t>
      </w:r>
      <w:r w:rsidRPr="003A2D7A">
        <w:rPr>
          <w:i/>
          <w:iCs/>
          <w:lang w:val="en-US"/>
        </w:rPr>
        <w:t>in situ</w:t>
      </w:r>
      <w:r>
        <w:rPr>
          <w:lang w:val="en-US"/>
        </w:rPr>
        <w:t xml:space="preserve"> </w:t>
      </w:r>
      <w:r w:rsidR="002C152C">
        <w:rPr>
          <w:lang w:val="en-US"/>
        </w:rPr>
        <w:t>by</w:t>
      </w:r>
      <w:r>
        <w:rPr>
          <w:lang w:val="en-US"/>
        </w:rPr>
        <w:t xml:space="preserve"> phytoplankton. </w:t>
      </w:r>
      <w:r w:rsidR="002C152C" w:rsidRPr="002C152C">
        <w:rPr>
          <w:lang w:val="en-US"/>
        </w:rPr>
        <w:t>CDOM is typically characterized by strong absorption in the ultraviolet and blue wavelength ranges</w:t>
      </w:r>
      <w:r>
        <w:rPr>
          <w:lang w:val="en-US"/>
        </w:rPr>
        <w:t xml:space="preserve"> </w:t>
      </w:r>
      <w:r>
        <w:rPr>
          <w:lang w:val="en-US"/>
        </w:rPr>
        <w:fldChar w:fldCharType="begin"/>
      </w:r>
      <w:r>
        <w:rPr>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w:instrText>
      </w:r>
      <w:r>
        <w:rPr>
          <w:rFonts w:ascii="Aptos" w:hAnsi="Aptos" w:cs="Aptos"/>
          <w:lang w:val="en-US"/>
        </w:rPr>
        <w:instrText> </w:instrText>
      </w:r>
      <w:r>
        <w:rPr>
          <w:lang w:val="en-US"/>
        </w:rPr>
        <w:instrText>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F90759">
        <w:rPr>
          <w:rFonts w:ascii="Aptos" w:hAnsi="Aptos" w:cs="Times New Roman"/>
          <w:kern w:val="0"/>
          <w:lang w:val="en-US"/>
        </w:rPr>
        <w:t>(Brandão et al., 2018; Griffin et al., 2018)</w:t>
      </w:r>
      <w:r>
        <w:rPr>
          <w:lang w:val="en-US"/>
        </w:rPr>
        <w:fldChar w:fldCharType="end"/>
      </w:r>
      <w:r>
        <w:rPr>
          <w:lang w:val="en-US"/>
        </w:rPr>
        <w:t>, resulting in</w:t>
      </w:r>
      <w:r w:rsidR="002C152C">
        <w:rPr>
          <w:lang w:val="en-US"/>
        </w:rPr>
        <w:t xml:space="preserve"> a</w:t>
      </w:r>
      <w:r>
        <w:rPr>
          <w:lang w:val="en-US"/>
        </w:rPr>
        <w:t xml:space="preserve"> brownish water color (</w:t>
      </w:r>
      <w:r w:rsidR="000266B9">
        <w:rPr>
          <w:lang w:val="en-US"/>
        </w:rPr>
        <w:fldChar w:fldCharType="begin"/>
      </w:r>
      <w:r w:rsidR="000266B9">
        <w:rPr>
          <w:lang w:val="en-US"/>
        </w:rPr>
        <w:instrText xml:space="preserve"> REF _Ref237522089 \h </w:instrText>
      </w:r>
      <w:r w:rsidR="000266B9">
        <w:rPr>
          <w:lang w:val="en-US"/>
        </w:rPr>
      </w:r>
      <w:r w:rsidR="000266B9">
        <w:rPr>
          <w:lang w:val="en-US"/>
        </w:rPr>
        <w:fldChar w:fldCharType="separate"/>
      </w:r>
      <w:r w:rsidR="00C243AC" w:rsidRPr="000266B9">
        <w:rPr>
          <w:lang w:val="en-US"/>
        </w:rPr>
        <w:t xml:space="preserve">Figure </w:t>
      </w:r>
      <w:r w:rsidR="00C243AC">
        <w:rPr>
          <w:noProof/>
          <w:lang w:val="en-US"/>
        </w:rPr>
        <w:t>2</w:t>
      </w:r>
      <w:r w:rsidR="000266B9">
        <w:rPr>
          <w:lang w:val="en-US"/>
        </w:rPr>
        <w:fldChar w:fldCharType="end"/>
      </w:r>
      <w:r>
        <w:rPr>
          <w:lang w:val="en-US"/>
        </w:rPr>
        <w:t>, A).</w:t>
      </w:r>
    </w:p>
    <w:p w14:paraId="4F50BB8E" w14:textId="06C802EE" w:rsidR="00D82751" w:rsidRDefault="00C243AC" w:rsidP="00D82751">
      <w:pPr>
        <w:jc w:val="both"/>
        <w:rPr>
          <w:lang w:val="en-US"/>
        </w:rPr>
      </w:pPr>
      <w:r w:rsidRPr="00C243AC">
        <w:rPr>
          <w:lang w:val="en-US"/>
        </w:rPr>
        <w:t>Other constituents besides phytoplankton may also be of interest when assessing water quality. In Lake Geneva, for example, spaceborne retrievals of TSM have been used to detect whiting events</w:t>
      </w:r>
      <w:r>
        <w:rPr>
          <w:lang w:val="en-US"/>
        </w:rPr>
        <w:t xml:space="preserve"> </w:t>
      </w:r>
      <w:r w:rsidR="00D82751">
        <w:rPr>
          <w:lang w:val="en-US"/>
        </w:rPr>
        <w:fldChar w:fldCharType="begin"/>
      </w:r>
      <w:r w:rsidR="00D82751">
        <w:rPr>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D82751">
        <w:rPr>
          <w:lang w:val="en-US"/>
        </w:rPr>
        <w:fldChar w:fldCharType="separate"/>
      </w:r>
      <w:r w:rsidR="00D82751" w:rsidRPr="00702B1B">
        <w:rPr>
          <w:rFonts w:ascii="Aptos" w:hAnsi="Aptos"/>
          <w:lang w:val="en-US"/>
        </w:rPr>
        <w:t>(</w:t>
      </w:r>
      <w:r w:rsidR="00D82751">
        <w:rPr>
          <w:rFonts w:ascii="Aptos" w:hAnsi="Aptos"/>
          <w:lang w:val="en-US"/>
        </w:rPr>
        <w:t xml:space="preserve">see </w:t>
      </w:r>
      <w:r w:rsidR="00D82751" w:rsidRPr="00702B1B">
        <w:rPr>
          <w:rFonts w:ascii="Aptos" w:hAnsi="Aptos"/>
          <w:lang w:val="en-US"/>
        </w:rPr>
        <w:t>Nouchi, 2018)</w:t>
      </w:r>
      <w:r w:rsidR="00D82751">
        <w:rPr>
          <w:lang w:val="en-US"/>
        </w:rPr>
        <w:fldChar w:fldCharType="end"/>
      </w:r>
      <w:r w:rsidR="00D82751">
        <w:rPr>
          <w:lang w:val="en-US"/>
        </w:rPr>
        <w:t xml:space="preserve">. </w:t>
      </w:r>
      <w:r w:rsidRPr="00C243AC">
        <w:rPr>
          <w:lang w:val="en-US"/>
        </w:rPr>
        <w:t>Whiting events can occur due to calcite precipitation, which is thought to be connected to the net CO</w:t>
      </w:r>
      <w:r w:rsidR="00784CF1" w:rsidRPr="00784CF1">
        <w:rPr>
          <w:vertAlign w:val="subscript"/>
          <w:lang w:val="en-US"/>
        </w:rPr>
        <w:t>2</w:t>
      </w:r>
      <w:r w:rsidRPr="00C243AC">
        <w:rPr>
          <w:lang w:val="en-US"/>
        </w:rPr>
        <w:t xml:space="preserve"> outgassing of many large lakes worldwide</w:t>
      </w:r>
      <w:r w:rsidR="00D82751">
        <w:rPr>
          <w:lang w:val="en-US"/>
        </w:rPr>
        <w:t xml:space="preserve"> </w:t>
      </w:r>
      <w:r w:rsidR="00D82751">
        <w:rPr>
          <w:lang w:val="en-US"/>
        </w:rPr>
        <w:fldChar w:fldCharType="begin"/>
      </w:r>
      <w:r w:rsidR="00D82751">
        <w:rPr>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sidR="00D82751">
        <w:rPr>
          <w:lang w:val="en-US"/>
        </w:rPr>
        <w:fldChar w:fldCharType="separate"/>
      </w:r>
      <w:r w:rsidR="00D82751" w:rsidRPr="00F61C9A">
        <w:rPr>
          <w:rFonts w:ascii="Aptos" w:hAnsi="Aptos"/>
          <w:lang w:val="en-US"/>
        </w:rPr>
        <w:t>(Many et al., 2024)</w:t>
      </w:r>
      <w:r w:rsidR="00D82751">
        <w:rPr>
          <w:lang w:val="en-US"/>
        </w:rPr>
        <w:fldChar w:fldCharType="end"/>
      </w:r>
      <w:r w:rsidR="00D82751">
        <w:rPr>
          <w:lang w:val="en-US"/>
        </w:rPr>
        <w:t xml:space="preserve">. </w:t>
      </w:r>
      <w:r w:rsidRPr="00C243AC">
        <w:rPr>
          <w:lang w:val="en-US"/>
        </w:rPr>
        <w:t xml:space="preserve">Furthermore, TSM can originate from particulate pollution, such as ash from coal-fired power stations </w:t>
      </w:r>
      <w:r w:rsidR="00D82751">
        <w:rPr>
          <w:lang w:val="en-US"/>
        </w:rPr>
        <w:t xml:space="preserve">(see </w:t>
      </w:r>
      <w:r w:rsidR="000266B9">
        <w:rPr>
          <w:lang w:val="en-US"/>
        </w:rPr>
        <w:fldChar w:fldCharType="begin"/>
      </w:r>
      <w:r w:rsidR="000266B9">
        <w:rPr>
          <w:lang w:val="en-US"/>
        </w:rPr>
        <w:instrText xml:space="preserve"> REF _Ref237522089 \h </w:instrText>
      </w:r>
      <w:r w:rsidR="000266B9">
        <w:rPr>
          <w:lang w:val="en-US"/>
        </w:rPr>
      </w:r>
      <w:r w:rsidR="000266B9">
        <w:rPr>
          <w:lang w:val="en-US"/>
        </w:rPr>
        <w:fldChar w:fldCharType="separate"/>
      </w:r>
      <w:r w:rsidRPr="000266B9">
        <w:rPr>
          <w:lang w:val="en-US"/>
        </w:rPr>
        <w:t xml:space="preserve">Figure </w:t>
      </w:r>
      <w:r>
        <w:rPr>
          <w:noProof/>
          <w:lang w:val="en-US"/>
        </w:rPr>
        <w:t>2</w:t>
      </w:r>
      <w:r w:rsidR="000266B9">
        <w:rPr>
          <w:lang w:val="en-US"/>
        </w:rPr>
        <w:fldChar w:fldCharType="end"/>
      </w:r>
      <w:r w:rsidR="00D82751">
        <w:rPr>
          <w:lang w:val="en-US"/>
        </w:rPr>
        <w:t xml:space="preserve">, C). On a global scale, decreased turbidity levels </w:t>
      </w:r>
      <w:r w:rsidR="00D82751" w:rsidRPr="00FE5D7A">
        <w:rPr>
          <w:lang w:val="en-US"/>
        </w:rPr>
        <w:t xml:space="preserve">in typically turbid lakes </w:t>
      </w:r>
      <w:r w:rsidR="00D82751">
        <w:rPr>
          <w:lang w:val="en-US"/>
        </w:rPr>
        <w:t xml:space="preserve">during the COVID19 lockdown could be attributed to reduced </w:t>
      </w:r>
      <w:r w:rsidR="00D82751" w:rsidRPr="002A6460">
        <w:rPr>
          <w:lang w:val="en-US"/>
        </w:rPr>
        <w:t>anthropogenic inputs</w:t>
      </w:r>
      <w:r w:rsidR="00D82751">
        <w:rPr>
          <w:lang w:val="en-US"/>
        </w:rPr>
        <w:t xml:space="preserve"> </w:t>
      </w:r>
      <w:r w:rsidR="00D82751">
        <w:rPr>
          <w:lang w:val="en-US"/>
        </w:rPr>
        <w:fldChar w:fldCharType="begin"/>
      </w:r>
      <w:r w:rsidR="00D82751">
        <w:rPr>
          <w:lang w:val="en-US"/>
        </w:rPr>
        <w:instrText xml:space="preserve"> ADDIN ZOTERO_ITEM CSL_CITATION {"citationID":"WbHU1fV7","properties":{"unsorted":false,"formattedCitation":"(D. Wu et al., 2026)","plainCitation":"(D. 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sidR="00D82751">
        <w:rPr>
          <w:lang w:val="en-US"/>
        </w:rPr>
        <w:fldChar w:fldCharType="separate"/>
      </w:r>
      <w:r w:rsidR="00D82751" w:rsidRPr="00B8569A">
        <w:rPr>
          <w:rFonts w:ascii="Aptos" w:hAnsi="Aptos"/>
          <w:lang w:val="en-US"/>
        </w:rPr>
        <w:t>(D. Wu et al., 2026)</w:t>
      </w:r>
      <w:r w:rsidR="00D82751">
        <w:rPr>
          <w:lang w:val="en-US"/>
        </w:rPr>
        <w:fldChar w:fldCharType="end"/>
      </w:r>
      <w:r w:rsidR="00D82751">
        <w:rPr>
          <w:lang w:val="en-US"/>
        </w:rPr>
        <w:t xml:space="preserve">. </w:t>
      </w:r>
      <w:r w:rsidRPr="00C243AC">
        <w:rPr>
          <w:lang w:val="en-US"/>
        </w:rPr>
        <w:t>High CDOM concentrations can lead to water treatment issues and have been associated with metal mobilization</w:t>
      </w:r>
      <w:r w:rsidR="00D82751">
        <w:rPr>
          <w:lang w:val="en-US"/>
        </w:rPr>
        <w:t xml:space="preserve"> </w:t>
      </w:r>
      <w:r w:rsidR="00D82751">
        <w:rPr>
          <w:lang w:val="en-US"/>
        </w:rPr>
        <w:fldChar w:fldCharType="begin"/>
      </w:r>
      <w:r w:rsidR="00D82751">
        <w:rPr>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00D82751">
        <w:rPr>
          <w:lang w:val="en-US"/>
        </w:rPr>
        <w:fldChar w:fldCharType="separate"/>
      </w:r>
      <w:r w:rsidR="00D82751" w:rsidRPr="006C7B71">
        <w:rPr>
          <w:rFonts w:ascii="Aptos" w:hAnsi="Aptos"/>
          <w:lang w:val="en-US"/>
        </w:rPr>
        <w:t>(Griffin et al., 2018)</w:t>
      </w:r>
      <w:r w:rsidR="00D82751">
        <w:rPr>
          <w:lang w:val="en-US"/>
        </w:rPr>
        <w:fldChar w:fldCharType="end"/>
      </w:r>
      <w:r w:rsidR="00D82751">
        <w:rPr>
          <w:lang w:val="en-US"/>
        </w:rPr>
        <w:t xml:space="preserve">. </w:t>
      </w:r>
    </w:p>
    <w:p w14:paraId="70584E54" w14:textId="02D8EE23" w:rsidR="00133302" w:rsidRDefault="00133302" w:rsidP="00942566">
      <w:pPr>
        <w:pStyle w:val="berschrift3"/>
        <w:jc w:val="both"/>
        <w:rPr>
          <w:lang w:val="en-US"/>
        </w:rPr>
      </w:pPr>
      <w:bookmarkStart w:id="10" w:name="_Toc238045108"/>
      <w:r>
        <w:rPr>
          <w:lang w:val="en-US"/>
        </w:rPr>
        <w:t>1.</w:t>
      </w:r>
      <w:r w:rsidR="0060592D">
        <w:rPr>
          <w:lang w:val="en-US"/>
        </w:rPr>
        <w:t>4</w:t>
      </w:r>
      <w:r>
        <w:rPr>
          <w:lang w:val="en-US"/>
        </w:rPr>
        <w:t>.2 Inherent and apparent optical properties</w:t>
      </w:r>
      <w:bookmarkEnd w:id="10"/>
    </w:p>
    <w:p w14:paraId="1077B9CC" w14:textId="3FF0594B" w:rsidR="00CA5C82" w:rsidRDefault="009E3AA0" w:rsidP="00942566">
      <w:pPr>
        <w:jc w:val="both"/>
        <w:rPr>
          <w:lang w:val="en-US"/>
        </w:rPr>
      </w:pPr>
      <w:r>
        <w:rPr>
          <w:lang w:val="en-US"/>
        </w:rPr>
        <w:t xml:space="preserve">Along with </w:t>
      </w:r>
      <w:r w:rsidR="0036551D">
        <w:rPr>
          <w:lang w:val="en-US"/>
        </w:rPr>
        <w:t xml:space="preserve">the signal of </w:t>
      </w:r>
      <w:r>
        <w:rPr>
          <w:lang w:val="en-US"/>
        </w:rPr>
        <w:t xml:space="preserve">natural water, </w:t>
      </w:r>
      <w:r w:rsidR="0010336E">
        <w:rPr>
          <w:lang w:val="en-US"/>
        </w:rPr>
        <w:t>OACs</w:t>
      </w:r>
      <w:r w:rsidR="009A7A83">
        <w:rPr>
          <w:lang w:val="en-US"/>
        </w:rPr>
        <w:t xml:space="preserve"> </w:t>
      </w:r>
      <w:r w:rsidR="0036551D">
        <w:rPr>
          <w:lang w:val="en-US"/>
        </w:rPr>
        <w:t>determine the optical properties of a water body</w:t>
      </w:r>
      <w:r w:rsidR="00B72DF3">
        <w:rPr>
          <w:lang w:val="en-US"/>
        </w:rPr>
        <w:t xml:space="preserve"> </w:t>
      </w:r>
      <w:r w:rsidR="00B72DF3">
        <w:rPr>
          <w:lang w:val="en-US"/>
        </w:rPr>
        <w:fldChar w:fldCharType="begin"/>
      </w:r>
      <w:r w:rsidR="00B72DF3">
        <w:rPr>
          <w:lang w:val="en-US"/>
        </w:rPr>
        <w:instrText xml:space="preserve"> ADDIN ZOTERO_ITEM CSL_CITATION {"citationID":"KfdIdTbW","properties":{"unsorted":false,"formattedCitation":"(Odermatt &amp; Gege, 2022)","plainCitation":"(Odermatt &amp;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Pr>
          <w:lang w:val="en-US"/>
        </w:rPr>
        <w:fldChar w:fldCharType="separate"/>
      </w:r>
      <w:r w:rsidR="00B72DF3" w:rsidRPr="00B72DF3">
        <w:rPr>
          <w:rFonts w:ascii="Aptos" w:hAnsi="Aptos"/>
          <w:lang w:val="en-US"/>
        </w:rPr>
        <w:t>(Odermatt &amp; Gege, 2022)</w:t>
      </w:r>
      <w:r w:rsidR="00B72DF3">
        <w:rPr>
          <w:lang w:val="en-US"/>
        </w:rPr>
        <w:fldChar w:fldCharType="end"/>
      </w:r>
      <w:r w:rsidR="0036551D">
        <w:rPr>
          <w:lang w:val="en-US"/>
        </w:rPr>
        <w:t xml:space="preserve">. These properties can be apparent </w:t>
      </w:r>
      <w:r w:rsidR="00556F1C">
        <w:rPr>
          <w:lang w:val="en-US"/>
        </w:rPr>
        <w:t>(AOPs) or inherent</w:t>
      </w:r>
      <w:r w:rsidR="008E6528">
        <w:rPr>
          <w:lang w:val="en-US"/>
        </w:rPr>
        <w:t xml:space="preserve"> (IOPs). </w:t>
      </w:r>
      <w:r w:rsidR="009C4241" w:rsidRPr="009C4241">
        <w:rPr>
          <w:lang w:val="en-US"/>
        </w:rPr>
        <w:t>AOPs depend on the ambient light field in a medium and are therefore influenced by the sun and observation geometry, whereas IOPs are not</w:t>
      </w:r>
      <w:r w:rsidR="009C4241">
        <w:rPr>
          <w:lang w:val="en-US"/>
        </w:rPr>
        <w:t xml:space="preserve"> </w:t>
      </w:r>
      <w:r w:rsidR="00800869">
        <w:rPr>
          <w:lang w:val="en-US"/>
        </w:rPr>
        <w:fldChar w:fldCharType="begin"/>
      </w:r>
      <w:r w:rsidR="00C075A8">
        <w:rPr>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Pr>
          <w:lang w:val="en-US"/>
        </w:rPr>
        <w:fldChar w:fldCharType="separate"/>
      </w:r>
      <w:r w:rsidR="00C075A8" w:rsidRPr="00C075A8">
        <w:rPr>
          <w:rFonts w:ascii="Aptos" w:hAnsi="Aptos"/>
          <w:lang w:val="en-US"/>
        </w:rPr>
        <w:t>(Ansari et al., 2025; Bi et al., 2023)</w:t>
      </w:r>
      <w:r w:rsidR="00800869">
        <w:rPr>
          <w:lang w:val="en-US"/>
        </w:rPr>
        <w:fldChar w:fldCharType="end"/>
      </w:r>
      <w:r w:rsidR="00800869">
        <w:rPr>
          <w:lang w:val="en-US"/>
        </w:rPr>
        <w:t>.</w:t>
      </w:r>
      <w:r w:rsidR="00973F9C">
        <w:rPr>
          <w:lang w:val="en-US"/>
        </w:rPr>
        <w:t xml:space="preserve"> </w:t>
      </w:r>
      <w:r w:rsidR="009C4241" w:rsidRPr="009C4241">
        <w:rPr>
          <w:lang w:val="en-US"/>
        </w:rPr>
        <w:t>AOPs include various radiance, irradiance</w:t>
      </w:r>
      <w:r w:rsidR="00784CF1">
        <w:rPr>
          <w:lang w:val="en-US"/>
        </w:rPr>
        <w:t xml:space="preserve"> and</w:t>
      </w:r>
      <w:r w:rsidR="009C4241" w:rsidRPr="009C4241">
        <w:rPr>
          <w:lang w:val="en-US"/>
        </w:rPr>
        <w:t xml:space="preserve"> reflectance terms and can be related to IOPs via physical modelling</w:t>
      </w:r>
      <w:r w:rsidR="00403865">
        <w:rPr>
          <w:lang w:val="en-US"/>
        </w:rPr>
        <w:t xml:space="preserve"> </w:t>
      </w:r>
      <w:r w:rsidR="00037C16">
        <w:rPr>
          <w:lang w:val="en-US"/>
        </w:rPr>
        <w:fldChar w:fldCharType="begin"/>
      </w:r>
      <w:r w:rsidR="00CF139E">
        <w:rPr>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Pr>
          <w:lang w:val="en-US"/>
        </w:rPr>
        <w:fldChar w:fldCharType="separate"/>
      </w:r>
      <w:r w:rsidR="00037C16" w:rsidRPr="00037C16">
        <w:rPr>
          <w:rFonts w:ascii="Aptos" w:hAnsi="Aptos"/>
          <w:lang w:val="en-US"/>
        </w:rPr>
        <w:t>(</w:t>
      </w:r>
      <w:r w:rsidR="007777CE">
        <w:rPr>
          <w:rFonts w:ascii="Aptos" w:hAnsi="Aptos"/>
          <w:lang w:val="en-US"/>
        </w:rPr>
        <w:t xml:space="preserve">see </w:t>
      </w:r>
      <w:r w:rsidR="00037C16" w:rsidRPr="00037C16">
        <w:rPr>
          <w:rFonts w:ascii="Aptos" w:hAnsi="Aptos"/>
          <w:lang w:val="en-US"/>
        </w:rPr>
        <w:t>Albert &amp; Mobley, 2003)</w:t>
      </w:r>
      <w:r w:rsidR="00037C16">
        <w:rPr>
          <w:lang w:val="en-US"/>
        </w:rPr>
        <w:fldChar w:fldCharType="end"/>
      </w:r>
      <w:r w:rsidR="009015DD">
        <w:rPr>
          <w:lang w:val="en-US"/>
        </w:rPr>
        <w:t>.</w:t>
      </w:r>
    </w:p>
    <w:p w14:paraId="3EA5FE8D" w14:textId="12913A93" w:rsidR="00CA5C82" w:rsidRDefault="00D30AC3" w:rsidP="00942566">
      <w:pPr>
        <w:jc w:val="both"/>
        <w:rPr>
          <w:lang w:val="en-US"/>
        </w:rPr>
      </w:pPr>
      <w:r>
        <w:rPr>
          <w:lang w:val="en-US"/>
        </w:rPr>
        <w:t>In the context of</w:t>
      </w:r>
      <w:r w:rsidR="00F416EC">
        <w:rPr>
          <w:lang w:val="en-US"/>
        </w:rPr>
        <w:t xml:space="preserve"> spaceborne RS of water bodies,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is the main AOP used for the retrieval of </w:t>
      </w:r>
      <w:r w:rsidR="00C13C02">
        <w:rPr>
          <w:lang w:val="en-US"/>
        </w:rPr>
        <w:t>OACs.</w:t>
      </w:r>
      <w:r w:rsidR="00B13BDB">
        <w:rPr>
          <w:lang w:val="en-US"/>
        </w:rPr>
        <w:t xml:space="preserve"> It is defined as the </w:t>
      </w:r>
      <w:r w:rsidR="00FE1EEE" w:rsidRPr="00FE1EEE">
        <w:rPr>
          <w:lang w:val="en-US"/>
        </w:rPr>
        <w:t>ratio of upwelling radiance to downwelling irradiance</w:t>
      </w:r>
      <w:r w:rsidR="0023017C">
        <w:rPr>
          <w:lang w:val="en-US"/>
        </w:rPr>
        <w:t xml:space="preserve">. </w:t>
      </w:r>
      <w:r w:rsidR="00CA5C82">
        <w:rPr>
          <w:lang w:val="en-US"/>
        </w:rPr>
        <w:t xml:space="preserve">IOPs include </w:t>
      </w:r>
      <w:r w:rsidR="00D93191">
        <w:rPr>
          <w:lang w:val="en-US"/>
        </w:rPr>
        <w:t>scattering, backscattering, absorption</w:t>
      </w:r>
      <w:r w:rsidR="00784CF1">
        <w:rPr>
          <w:lang w:val="en-US"/>
        </w:rPr>
        <w:t xml:space="preserve"> and</w:t>
      </w:r>
      <w:r w:rsidR="00D93191">
        <w:rPr>
          <w:lang w:val="en-US"/>
        </w:rPr>
        <w:t xml:space="preserve"> attenuation as well as</w:t>
      </w:r>
      <w:r w:rsidR="00500E2A">
        <w:rPr>
          <w:lang w:val="en-US"/>
        </w:rPr>
        <w:t xml:space="preserve"> </w:t>
      </w:r>
      <w:r w:rsidR="00D93191">
        <w:rPr>
          <w:lang w:val="en-US"/>
        </w:rPr>
        <w:t>terms derived from these quantities such as the single scattering albedo.</w:t>
      </w:r>
      <w:r w:rsidR="002C0971">
        <w:rPr>
          <w:lang w:val="en-US"/>
        </w:rPr>
        <w:t xml:space="preserve"> </w:t>
      </w:r>
      <w:r w:rsidR="009C4241" w:rsidRPr="009C4241">
        <w:rPr>
          <w:lang w:val="en-US"/>
        </w:rPr>
        <w:t>IOPs are directly related to the optical properties of a water body, i.e. the concentrations of OACs</w:t>
      </w:r>
      <w:r w:rsidR="00E03C8E">
        <w:rPr>
          <w:lang w:val="en-US"/>
        </w:rPr>
        <w:t xml:space="preserve"> </w:t>
      </w:r>
      <w:r w:rsidR="00E03C8E">
        <w:rPr>
          <w:lang w:val="en-US"/>
        </w:rPr>
        <w:fldChar w:fldCharType="begin"/>
      </w:r>
      <w:r w:rsidR="00E03C8E">
        <w:rPr>
          <w:lang w:val="en-US"/>
        </w:rPr>
        <w:instrText xml:space="preserve"> ADDIN ZOTERO_ITEM CSL_CITATION {"citationID":"rPWPP2uF","properties":{"unsorted":false,"formattedCitation":"(Albert &amp; Mobley, 2003; Bi et al., 2023; Gege, 2004)","plainCitation":"(Albert &amp;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Pr>
          <w:lang w:val="en-US"/>
        </w:rPr>
        <w:fldChar w:fldCharType="separate"/>
      </w:r>
      <w:r w:rsidR="00E03C8E" w:rsidRPr="00E03C8E">
        <w:rPr>
          <w:rFonts w:ascii="Aptos" w:hAnsi="Aptos"/>
          <w:lang w:val="en-US"/>
        </w:rPr>
        <w:t>(Albert &amp; Mobley, 2003; Bi et al., 2023; Gege, 2004)</w:t>
      </w:r>
      <w:r w:rsidR="00E03C8E">
        <w:rPr>
          <w:lang w:val="en-US"/>
        </w:rPr>
        <w:fldChar w:fldCharType="end"/>
      </w:r>
      <w:r w:rsidR="00621F04">
        <w:rPr>
          <w:lang w:val="en-US"/>
        </w:rPr>
        <w:t>.</w:t>
      </w:r>
    </w:p>
    <w:p w14:paraId="6FC60DFD" w14:textId="45449AD6" w:rsidR="00EF45E5" w:rsidRPr="00FE1EEE" w:rsidRDefault="009C4241" w:rsidP="00942566">
      <w:pPr>
        <w:jc w:val="both"/>
        <w:rPr>
          <w:lang w:val="en-US"/>
        </w:rPr>
      </w:pPr>
      <w:r w:rsidRPr="009C4241">
        <w:rPr>
          <w:lang w:val="en-US"/>
        </w:rPr>
        <w:lastRenderedPageBreak/>
        <w:t>Bio-optical models use physical modelling to relate OACs, IOPs and AOPs. To establish these relationships, bio-optical models use specific inherent optical properties (SIOPs), which link IOP spectra to constituent concentrations</w:t>
      </w:r>
      <w:r>
        <w:rPr>
          <w:lang w:val="en-US"/>
        </w:rPr>
        <w:t xml:space="preserve"> </w:t>
      </w:r>
      <w:r w:rsidR="00A24755">
        <w:rPr>
          <w:lang w:val="en-US"/>
        </w:rPr>
        <w:fldChar w:fldCharType="begin"/>
      </w:r>
      <w:r w:rsidR="00A24755">
        <w:rPr>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Pr>
          <w:lang w:val="en-US"/>
        </w:rPr>
        <w:fldChar w:fldCharType="separate"/>
      </w:r>
      <w:r w:rsidR="00A24755" w:rsidRPr="00A24755">
        <w:rPr>
          <w:rFonts w:ascii="Aptos" w:hAnsi="Aptos"/>
          <w:lang w:val="en-US"/>
        </w:rPr>
        <w:t>(Gege, 2004; Giardino et al., 2012)</w:t>
      </w:r>
      <w:r w:rsidR="00A24755">
        <w:rPr>
          <w:lang w:val="en-US"/>
        </w:rPr>
        <w:fldChar w:fldCharType="end"/>
      </w:r>
      <w:r w:rsidR="004705D0">
        <w:rPr>
          <w:lang w:val="en-US"/>
        </w:rPr>
        <w:t xml:space="preserve">. </w:t>
      </w:r>
      <w:r w:rsidRPr="009C4241">
        <w:rPr>
          <w:lang w:val="en-US"/>
        </w:rPr>
        <w:t xml:space="preserve">The most well-known SIOP is the </w:t>
      </w:r>
      <w:r>
        <w:rPr>
          <w:lang w:val="en-US"/>
        </w:rPr>
        <w:t>“</w:t>
      </w:r>
      <w:r w:rsidRPr="009C4241">
        <w:rPr>
          <w:lang w:val="en-US"/>
        </w:rPr>
        <w:t>Bricaud curve</w:t>
      </w:r>
      <w:r>
        <w:rPr>
          <w:lang w:val="en-US"/>
        </w:rPr>
        <w:t xml:space="preserve">” </w:t>
      </w:r>
      <w:r w:rsidR="0008721B">
        <w:rPr>
          <w:lang w:val="en-US"/>
        </w:rPr>
        <w:fldChar w:fldCharType="begin"/>
      </w:r>
      <w:r w:rsidR="0008721B">
        <w:rPr>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w:instrText>
      </w:r>
      <w:r w:rsidR="0008721B">
        <w:rPr>
          <w:rFonts w:ascii="Cambria Math" w:hAnsi="Cambria Math" w:cs="Cambria Math"/>
          <w:lang w:val="en-US"/>
        </w:rPr>
        <w:instrText>‐</w:instrText>
      </w:r>
      <w:r w:rsidR="0008721B">
        <w:rPr>
          <w:lang w:val="en-US"/>
        </w:rPr>
        <w:instrText>specific absorption coefficients of living phytoplankton\n              a\n              \n                ph\n              \n              *\n              (</w:instrText>
      </w:r>
      <w:r w:rsidR="0008721B">
        <w:rPr>
          <w:rFonts w:ascii="Aptos" w:hAnsi="Aptos" w:cs="Aptos"/>
          <w:lang w:val="en-US"/>
        </w:rPr>
        <w:instrText>λ</w:instrText>
      </w:r>
      <w:r w:rsidR="0008721B">
        <w:rPr>
          <w:lang w:val="en-US"/>
        </w:rPr>
        <w:instrText>) was analyzed using a data set including 815 spectra determined with the wet filter technique in different regions of the world ocean (covering the chlorophyll concentration range 0.02</w:instrText>
      </w:r>
      <w:r w:rsidR="0008721B">
        <w:rPr>
          <w:rFonts w:ascii="Aptos" w:hAnsi="Aptos" w:cs="Aptos"/>
          <w:lang w:val="en-US"/>
        </w:rPr>
        <w:instrText>–</w:instrText>
      </w:r>
      <w:r w:rsidR="0008721B">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xml:space="preserve"> were derived by least squares fitting to power functions. These relationships can be used to produce\n              a\n              \n                ph\n              \n              *\n              spectra as a function of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08721B">
        <w:rPr>
          <w:rFonts w:ascii="Cambria Math" w:hAnsi="Cambria Math" w:cs="Cambria Math"/>
          <w:lang w:val="en-US"/>
        </w:rPr>
        <w:instrText>‐</w:instrText>
      </w:r>
      <w:r w:rsidR="0008721B">
        <w:rPr>
          <w:lang w:val="en-US"/>
        </w:rPr>
        <w:instrText>specific absorption coefficients of natural phytoplankton: Analysis and parameterization","title-short":"Variability in the chlorophyll</w:instrText>
      </w:r>
      <w:r w:rsidR="0008721B">
        <w:rPr>
          <w:rFonts w:ascii="Cambria Math" w:hAnsi="Cambria Math" w:cs="Cambria Math"/>
          <w:lang w:val="en-US"/>
        </w:rPr>
        <w:instrText>‐</w:instrText>
      </w:r>
      <w:r w:rsidR="0008721B">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Pr>
          <w:lang w:val="en-US"/>
        </w:rPr>
        <w:fldChar w:fldCharType="separate"/>
      </w:r>
      <w:r w:rsidR="0008721B" w:rsidRPr="0008721B">
        <w:rPr>
          <w:rFonts w:ascii="Aptos" w:hAnsi="Aptos"/>
          <w:lang w:val="en-US"/>
        </w:rPr>
        <w:t>(Bricaud et al., 1995)</w:t>
      </w:r>
      <w:r w:rsidR="0008721B">
        <w:rPr>
          <w:lang w:val="en-US"/>
        </w:rPr>
        <w:fldChar w:fldCharType="end"/>
      </w:r>
      <w:r>
        <w:rPr>
          <w:lang w:val="en-US"/>
        </w:rPr>
        <w:t>,</w:t>
      </w:r>
      <w:r w:rsidR="00EC3D7A">
        <w:rPr>
          <w:lang w:val="en-US"/>
        </w:rPr>
        <w:t xml:space="preserve"> which relates CHL to phytoplankton absorption</w:t>
      </w:r>
      <w:r w:rsidR="0076244E">
        <w:rPr>
          <w:lang w:val="en-US"/>
        </w:rPr>
        <w:t xml:space="preserve"> and </w:t>
      </w:r>
      <w:r>
        <w:rPr>
          <w:lang w:val="en-US"/>
        </w:rPr>
        <w:t>remains</w:t>
      </w:r>
      <w:r w:rsidR="0076244E">
        <w:rPr>
          <w:lang w:val="en-US"/>
        </w:rPr>
        <w:t xml:space="preserve"> widely used</w:t>
      </w:r>
      <w:r w:rsidR="00EC3D7A">
        <w:rPr>
          <w:lang w:val="en-US"/>
        </w:rPr>
        <w:t>.</w:t>
      </w:r>
      <w:r w:rsidR="0082055D">
        <w:rPr>
          <w:lang w:val="en-US"/>
        </w:rPr>
        <w:t xml:space="preserve"> </w:t>
      </w:r>
      <w:r w:rsidRPr="009C4241">
        <w:rPr>
          <w:lang w:val="en-US"/>
        </w:rPr>
        <w:t>However, since the concentration-specific absorption of CDOM varies considerably, CDOM abundance is typically expressed as CDOM absorption at 440 nm</w:t>
      </w:r>
      <w:r w:rsidR="00865628">
        <w:rPr>
          <w:lang w:val="en-US"/>
        </w:rPr>
        <w:t xml:space="preserve"> </w:t>
      </w:r>
      <w:r w:rsidR="00865628">
        <w:rPr>
          <w:lang w:val="en-US"/>
        </w:rPr>
        <w:fldChar w:fldCharType="begin"/>
      </w:r>
      <w:r w:rsidR="00865628">
        <w:rPr>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Pr>
          <w:lang w:val="en-US"/>
        </w:rPr>
        <w:fldChar w:fldCharType="separate"/>
      </w:r>
      <w:r w:rsidR="00865628" w:rsidRPr="00865628">
        <w:rPr>
          <w:rFonts w:ascii="Aptos" w:hAnsi="Aptos"/>
          <w:lang w:val="en-US"/>
        </w:rPr>
        <w:t>(Giardino et al., 2019)</w:t>
      </w:r>
      <w:r w:rsidR="00865628">
        <w:rPr>
          <w:lang w:val="en-US"/>
        </w:rPr>
        <w:fldChar w:fldCharType="end"/>
      </w:r>
      <w:r w:rsidR="00865628">
        <w:rPr>
          <w:lang w:val="en-US"/>
        </w:rPr>
        <w:t xml:space="preserve">. </w:t>
      </w:r>
      <w:r w:rsidR="0076244E">
        <w:rPr>
          <w:lang w:val="en-US"/>
        </w:rPr>
        <w:t xml:space="preserve">The conversion </w:t>
      </w:r>
      <w:r w:rsidR="00791B39">
        <w:rPr>
          <w:lang w:val="en-US"/>
        </w:rPr>
        <w:t xml:space="preserve">of IOPs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791B39">
        <w:rPr>
          <w:lang w:val="en-US"/>
        </w:rPr>
        <w:t xml:space="preserve">is largely based on the work of </w:t>
      </w:r>
      <w:r w:rsidR="00721EE8">
        <w:rPr>
          <w:lang w:val="en-US"/>
        </w:rPr>
        <w:t xml:space="preserve">Albert &amp; Mobley </w:t>
      </w:r>
      <w:r w:rsidR="00721EE8">
        <w:rPr>
          <w:lang w:val="en-US"/>
        </w:rPr>
        <w:fldChar w:fldCharType="begin"/>
      </w:r>
      <w:r w:rsidR="00721EE8">
        <w:rPr>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Pr>
          <w:lang w:val="en-US"/>
        </w:rPr>
        <w:fldChar w:fldCharType="separate"/>
      </w:r>
      <w:r w:rsidR="00721EE8" w:rsidRPr="00721EE8">
        <w:rPr>
          <w:rFonts w:ascii="Aptos" w:hAnsi="Aptos"/>
          <w:lang w:val="en-US"/>
        </w:rPr>
        <w:t>(2003)</w:t>
      </w:r>
      <w:r w:rsidR="00721EE8">
        <w:rPr>
          <w:lang w:val="en-US"/>
        </w:rPr>
        <w:fldChar w:fldCharType="end"/>
      </w:r>
      <w:r w:rsidR="00D46133">
        <w:rPr>
          <w:lang w:val="en-US"/>
        </w:rPr>
        <w:t>.</w:t>
      </w:r>
      <w:r w:rsidR="004405BE">
        <w:rPr>
          <w:lang w:val="en-US"/>
        </w:rPr>
        <w:t xml:space="preserve"> </w:t>
      </w:r>
    </w:p>
    <w:p w14:paraId="5016B6BB" w14:textId="4D50E996" w:rsidR="00C806BE" w:rsidRDefault="004C4098" w:rsidP="00942566">
      <w:pPr>
        <w:pStyle w:val="berschrift2"/>
        <w:jc w:val="both"/>
        <w:rPr>
          <w:lang w:val="en-US"/>
        </w:rPr>
      </w:pPr>
      <w:bookmarkStart w:id="11" w:name="_Toc238045109"/>
      <w:r>
        <w:rPr>
          <w:lang w:val="en-US"/>
        </w:rPr>
        <w:t>1.</w:t>
      </w:r>
      <w:r w:rsidR="0060592D">
        <w:rPr>
          <w:lang w:val="en-US"/>
        </w:rPr>
        <w:t>5</w:t>
      </w:r>
      <w:r w:rsidR="008B7671">
        <w:rPr>
          <w:lang w:val="en-US"/>
        </w:rPr>
        <w:t xml:space="preserve"> Constituent retrievals:</w:t>
      </w:r>
      <w:r w:rsidR="006B609F">
        <w:rPr>
          <w:lang w:val="en-US"/>
        </w:rPr>
        <w:t xml:space="preserve"> </w:t>
      </w:r>
      <w:r w:rsidR="00364CD8">
        <w:rPr>
          <w:lang w:val="en-US"/>
        </w:rPr>
        <w:t>S</w:t>
      </w:r>
      <w:r w:rsidR="006B609F">
        <w:rPr>
          <w:lang w:val="en-US"/>
        </w:rPr>
        <w:t>tate of research</w:t>
      </w:r>
      <w:bookmarkEnd w:id="11"/>
    </w:p>
    <w:p w14:paraId="36A7118F" w14:textId="2EC26D9D" w:rsidR="00D10E98" w:rsidRDefault="007E2DCB" w:rsidP="00942566">
      <w:pPr>
        <w:jc w:val="both"/>
        <w:rPr>
          <w:lang w:val="en-US"/>
        </w:rPr>
      </w:pPr>
      <w:r w:rsidRPr="007E2DCB">
        <w:rPr>
          <w:lang w:val="en-US"/>
        </w:rPr>
        <w:t>For constituent retrievals</w:t>
      </w:r>
      <w:r w:rsidR="00CC7EF2">
        <w:rPr>
          <w:lang w:val="en-US"/>
        </w:rPr>
        <w:t xml:space="preserve"> in Case 2 waters</w:t>
      </w:r>
      <w:r w:rsidR="00937E00">
        <w:rPr>
          <w:lang w:val="en-US"/>
        </w:rPr>
        <w:t xml:space="preserve"> using spaceborne RS</w:t>
      </w:r>
      <w:r w:rsidR="003119FE">
        <w:rPr>
          <w:lang w:val="en-US"/>
        </w:rPr>
        <w:t xml:space="preserve">, </w:t>
      </w:r>
      <w:r w:rsidR="001428CD">
        <w:rPr>
          <w:lang w:val="en-US"/>
        </w:rPr>
        <w:t>mostly</w:t>
      </w:r>
      <w:r w:rsidR="003119FE">
        <w:rPr>
          <w:lang w:val="en-US"/>
        </w:rPr>
        <w:t xml:space="preserve"> </w:t>
      </w:r>
      <w:r w:rsidR="00CA4932">
        <w:rPr>
          <w:lang w:val="en-US"/>
        </w:rPr>
        <w:t xml:space="preserve">(semi-) </w:t>
      </w:r>
      <w:r w:rsidR="003119FE">
        <w:rPr>
          <w:lang w:val="en-US"/>
        </w:rPr>
        <w:t xml:space="preserve">empirical </w:t>
      </w:r>
      <w:r w:rsidR="002222A8">
        <w:rPr>
          <w:lang w:val="en-US"/>
        </w:rPr>
        <w:t>or</w:t>
      </w:r>
      <w:r w:rsidR="003119FE">
        <w:rPr>
          <w:lang w:val="en-US"/>
        </w:rPr>
        <w:t xml:space="preserve"> semi-analytical models are applied, approximating </w:t>
      </w:r>
      <w:r w:rsidR="008F0F07">
        <w:rPr>
          <w:lang w:val="en-US"/>
        </w:rPr>
        <w:t xml:space="preserve">bio-optical </w:t>
      </w:r>
      <w:r w:rsidR="003119FE">
        <w:rPr>
          <w:lang w:val="en-US"/>
        </w:rPr>
        <w:t>relationships between AOPs, IOPs</w:t>
      </w:r>
      <w:r w:rsidR="00784CF1">
        <w:rPr>
          <w:lang w:val="en-US"/>
        </w:rPr>
        <w:t xml:space="preserve"> and</w:t>
      </w:r>
      <w:r w:rsidR="003119FE">
        <w:rPr>
          <w:lang w:val="en-US"/>
        </w:rPr>
        <w:t xml:space="preserve"> OACs</w:t>
      </w:r>
      <w:r w:rsidR="00BB3DDD">
        <w:rPr>
          <w:lang w:val="en-US"/>
        </w:rPr>
        <w:t xml:space="preserve"> </w:t>
      </w:r>
      <w:r w:rsidR="00BB3DDD">
        <w:rPr>
          <w:lang w:val="en-US"/>
        </w:rPr>
        <w:fldChar w:fldCharType="begin"/>
      </w:r>
      <w:r w:rsidR="00BB3DDD">
        <w:rPr>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Pr>
          <w:lang w:val="en-US"/>
        </w:rPr>
        <w:fldChar w:fldCharType="separate"/>
      </w:r>
      <w:r w:rsidR="00BB3DDD" w:rsidRPr="00BB3DDD">
        <w:rPr>
          <w:rFonts w:ascii="Aptos" w:hAnsi="Aptos"/>
          <w:lang w:val="en-US"/>
        </w:rPr>
        <w:t>(Giardino et al., 2019)</w:t>
      </w:r>
      <w:r w:rsidR="00BB3DDD">
        <w:rPr>
          <w:lang w:val="en-US"/>
        </w:rPr>
        <w:fldChar w:fldCharType="end"/>
      </w:r>
      <w:r w:rsidR="008C6F19">
        <w:rPr>
          <w:lang w:val="en-US"/>
        </w:rPr>
        <w:t xml:space="preserve">. </w:t>
      </w:r>
      <w:r w:rsidR="009C4241" w:rsidRPr="009C4241">
        <w:rPr>
          <w:lang w:val="en-US"/>
        </w:rPr>
        <w:t>Typically, these models retrieve one constituent at a time</w:t>
      </w:r>
      <w:r w:rsidR="00BB3DDD">
        <w:rPr>
          <w:lang w:val="en-US"/>
        </w:rPr>
        <w:t xml:space="preserve"> </w:t>
      </w:r>
      <w:r w:rsidR="00BB3DDD">
        <w:rPr>
          <w:lang w:val="en-US"/>
        </w:rPr>
        <w:fldChar w:fldCharType="begin"/>
      </w:r>
      <w:r w:rsidR="00BB3DDD">
        <w:rPr>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Pr>
          <w:lang w:val="en-US"/>
        </w:rPr>
        <w:fldChar w:fldCharType="separate"/>
      </w:r>
      <w:r w:rsidR="00BB3DDD" w:rsidRPr="00BB3DDD">
        <w:rPr>
          <w:rFonts w:ascii="Aptos" w:hAnsi="Aptos"/>
          <w:lang w:val="en-US"/>
        </w:rPr>
        <w:t>(Odermatt et al., 2012)</w:t>
      </w:r>
      <w:r w:rsidR="00BB3DDD">
        <w:rPr>
          <w:lang w:val="en-US"/>
        </w:rPr>
        <w:fldChar w:fldCharType="end"/>
      </w:r>
      <w:r w:rsidR="00B523F8">
        <w:rPr>
          <w:lang w:val="en-US"/>
        </w:rPr>
        <w:t>.</w:t>
      </w:r>
      <w:r w:rsidR="008C30E7">
        <w:rPr>
          <w:lang w:val="en-US"/>
        </w:rPr>
        <w:t xml:space="preserve"> </w:t>
      </w:r>
      <w:r w:rsidR="009C4241">
        <w:rPr>
          <w:lang w:val="en-US"/>
        </w:rPr>
        <w:t>T</w:t>
      </w:r>
      <w:r w:rsidR="009C4241" w:rsidRPr="009C4241">
        <w:rPr>
          <w:lang w:val="en-US"/>
        </w:rPr>
        <w:t>he most notable of these models for CHL are the Ocean Color (OCx) algorithms, which quantify CHL based on blue-to-green reflectance ratios</w:t>
      </w:r>
      <w:r w:rsidR="00592D8D">
        <w:rPr>
          <w:lang w:val="en-US"/>
        </w:rPr>
        <w:t xml:space="preserve"> </w:t>
      </w:r>
      <w:r w:rsidR="00F7601A">
        <w:rPr>
          <w:lang w:val="en-US"/>
        </w:rPr>
        <w:fldChar w:fldCharType="begin"/>
      </w:r>
      <w:r w:rsidR="00F7601A">
        <w:rPr>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w:instrText>
      </w:r>
      <w:r w:rsidR="00F7601A">
        <w:rPr>
          <w:rFonts w:ascii="Cambria Math" w:hAnsi="Cambria Math" w:cs="Cambria Math"/>
          <w:lang w:val="en-US"/>
        </w:rPr>
        <w:instrText>‐</w:instrText>
      </w:r>
      <w:r w:rsidR="00F7601A">
        <w:rPr>
          <w:lang w:val="en-US"/>
        </w:rPr>
        <w:instrText>viewing Wide Field</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view Sensor). The radiance</w:instrText>
      </w:r>
      <w:r w:rsidR="00F7601A">
        <w:rPr>
          <w:rFonts w:ascii="Cambria Math" w:hAnsi="Cambria Math" w:cs="Cambria Math"/>
          <w:lang w:val="en-US"/>
        </w:rPr>
        <w:instrText>‐</w:instrText>
      </w:r>
      <w:r w:rsidR="00F7601A">
        <w:rPr>
          <w:lang w:val="en-US"/>
        </w:rPr>
        <w:instrText>chlorophyll data were assembled from various sources during the SeaWiFS Bio</w:instrText>
      </w:r>
      <w:r w:rsidR="00F7601A">
        <w:rPr>
          <w:rFonts w:ascii="Cambria Math" w:hAnsi="Cambria Math" w:cs="Cambria Math"/>
          <w:lang w:val="en-US"/>
        </w:rPr>
        <w:instrText>‐</w:instrText>
      </w:r>
      <w:r w:rsidR="00F7601A">
        <w:rPr>
          <w:lang w:val="en-US"/>
        </w:rPr>
        <w:instrText>optical Algorithm Mini</w:instrText>
      </w:r>
      <w:r w:rsidR="00F7601A">
        <w:rPr>
          <w:rFonts w:ascii="Cambria Math" w:hAnsi="Cambria Math" w:cs="Cambria Math"/>
          <w:lang w:val="en-US"/>
        </w:rPr>
        <w:instrText>‐</w:instrText>
      </w:r>
      <w:r w:rsidR="00F7601A">
        <w:rPr>
          <w:lang w:val="en-US"/>
        </w:rPr>
        <w:instrText xml:space="preserve">Workshop (SeaBAM) and is composed of 919 stations encompassing chlorophyll concentrations between 0.019 and 32.79 μg L\n              −1\n              . Most of the observations are from Case I nonpolar waters, and </w:instrText>
      </w:r>
      <w:r w:rsidR="00F7601A">
        <w:rPr>
          <w:rFonts w:ascii="Cambria Math" w:hAnsi="Cambria Math" w:cs="Cambria Math"/>
          <w:lang w:val="en-US"/>
        </w:rPr>
        <w:instrText>∼</w:instrText>
      </w:r>
      <w:r w:rsidR="00F7601A">
        <w:rPr>
          <w:lang w:val="en-US"/>
        </w:rPr>
        <w:instrText>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w:instrText>
      </w:r>
      <w:r w:rsidR="00F7601A">
        <w:rPr>
          <w:rFonts w:ascii="Cambria Math" w:hAnsi="Cambria Math" w:cs="Cambria Math"/>
          <w:lang w:val="en-US"/>
        </w:rPr>
        <w:instrText>‐</w:instrText>
      </w:r>
      <w:r w:rsidR="00F7601A">
        <w:rPr>
          <w:lang w:val="en-US"/>
        </w:rPr>
        <w:instrText>transformed radiance ratios and chlorophyll, and has been chosen as the at</w:instrText>
      </w:r>
      <w:r w:rsidR="00F7601A">
        <w:rPr>
          <w:rFonts w:ascii="Cambria Math" w:hAnsi="Cambria Math" w:cs="Cambria Math"/>
          <w:lang w:val="en-US"/>
        </w:rPr>
        <w:instrText>‐</w:instrText>
      </w:r>
      <w:r w:rsidR="00F7601A">
        <w:rPr>
          <w:lang w:val="en-US"/>
        </w:rPr>
        <w:instrText>launch SeaWiFS operational chlorophyll\n              a\n              algorithm. Improved performance was obtained using the ocean chlorophyll 4 algorithm (OC4), a four</w:instrText>
      </w:r>
      <w:r w:rsidR="00F7601A">
        <w:rPr>
          <w:rFonts w:ascii="Cambria Math" w:hAnsi="Cambria Math" w:cs="Cambria Math"/>
          <w:lang w:val="en-US"/>
        </w:rPr>
        <w:instrText>‐</w:instrText>
      </w:r>
      <w:r w:rsidR="00F7601A">
        <w:rPr>
          <w:lang w:val="en-US"/>
        </w:rPr>
        <w:instrText>band (443, 490, 510, 555 nm), maximum band ratio formulation. This maximum band ratio (MBR) is a new approach in empirical ocean color algorithms and has the potential advantage of maintaining the highest possible satellite sensor signal: noise ratio over a 3</w:instrText>
      </w:r>
      <w:r w:rsidR="00F7601A">
        <w:rPr>
          <w:rFonts w:ascii="Cambria Math" w:hAnsi="Cambria Math" w:cs="Cambria Math"/>
          <w:lang w:val="en-US"/>
        </w:rPr>
        <w:instrText>‐</w:instrText>
      </w:r>
      <w:r w:rsidR="00F7601A">
        <w:rPr>
          <w:lang w:val="en-US"/>
        </w:rPr>
        <w:instrText>orders</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 xml:space="preserve">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Pr>
          <w:lang w:val="en-US"/>
        </w:rPr>
        <w:fldChar w:fldCharType="separate"/>
      </w:r>
      <w:r w:rsidR="00F7601A" w:rsidRPr="00F7601A">
        <w:rPr>
          <w:rFonts w:ascii="Aptos" w:hAnsi="Aptos" w:cs="Times New Roman"/>
          <w:kern w:val="0"/>
          <w:lang w:val="en-US"/>
        </w:rPr>
        <w:t>(O’Reilly et al., 1998)</w:t>
      </w:r>
      <w:r w:rsidR="00F7601A">
        <w:rPr>
          <w:lang w:val="en-US"/>
        </w:rPr>
        <w:fldChar w:fldCharType="end"/>
      </w:r>
      <w:r w:rsidR="000A1556">
        <w:rPr>
          <w:lang w:val="en-US"/>
        </w:rPr>
        <w:t>.</w:t>
      </w:r>
      <w:r w:rsidR="007468F0">
        <w:rPr>
          <w:lang w:val="en-US"/>
        </w:rPr>
        <w:t xml:space="preserve"> </w:t>
      </w:r>
      <w:r w:rsidR="0064049F">
        <w:rPr>
          <w:lang w:val="en-US"/>
        </w:rPr>
        <w:t xml:space="preserve">Similar </w:t>
      </w:r>
      <w:r w:rsidR="006D5087">
        <w:rPr>
          <w:lang w:val="en-US"/>
        </w:rPr>
        <w:t xml:space="preserve">empirical and semi-analytical </w:t>
      </w:r>
      <w:r w:rsidR="0064049F">
        <w:rPr>
          <w:lang w:val="en-US"/>
        </w:rPr>
        <w:t xml:space="preserve">algorithms exist </w:t>
      </w:r>
      <w:r w:rsidR="00026252">
        <w:rPr>
          <w:lang w:val="en-US"/>
        </w:rPr>
        <w:t>for the retrieval of TSM (</w:t>
      </w:r>
      <w:r w:rsidR="00787E3A">
        <w:rPr>
          <w:lang w:val="en-US"/>
        </w:rPr>
        <w:t xml:space="preserve">e.g. the </w:t>
      </w:r>
      <w:r w:rsidR="009C4241">
        <w:rPr>
          <w:lang w:val="en-US"/>
        </w:rPr>
        <w:t>widely</w:t>
      </w:r>
      <w:r w:rsidR="00504AF1">
        <w:rPr>
          <w:lang w:val="en-US"/>
        </w:rPr>
        <w:t xml:space="preserve"> used </w:t>
      </w:r>
      <w:r w:rsidR="00787E3A">
        <w:rPr>
          <w:lang w:val="en-US"/>
        </w:rPr>
        <w:t>“Nechad algorithm</w:t>
      </w:r>
      <w:r w:rsidR="00CF3389">
        <w:rPr>
          <w:lang w:val="en-US"/>
        </w:rPr>
        <w:t>”</w:t>
      </w:r>
      <w:r w:rsidR="009C4241">
        <w:rPr>
          <w:lang w:val="en-US"/>
        </w:rPr>
        <w:t>;</w:t>
      </w:r>
      <w:r w:rsidR="00CF3389">
        <w:rPr>
          <w:lang w:val="en-US"/>
        </w:rPr>
        <w:t xml:space="preserve"> </w:t>
      </w:r>
      <w:r w:rsidR="000D15E3">
        <w:rPr>
          <w:lang w:val="en-US"/>
        </w:rPr>
        <w:fldChar w:fldCharType="begin"/>
      </w:r>
      <w:r w:rsidR="00C17C95">
        <w:rPr>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Pr>
          <w:lang w:val="en-US"/>
        </w:rPr>
        <w:fldChar w:fldCharType="separate"/>
      </w:r>
      <w:r w:rsidR="00504AF1">
        <w:rPr>
          <w:rFonts w:ascii="Aptos" w:hAnsi="Aptos"/>
          <w:lang w:val="en-US"/>
        </w:rPr>
        <w:t xml:space="preserve">see </w:t>
      </w:r>
      <w:r w:rsidR="000D15E3" w:rsidRPr="000D15E3">
        <w:rPr>
          <w:rFonts w:ascii="Aptos" w:hAnsi="Aptos"/>
          <w:lang w:val="en-US"/>
        </w:rPr>
        <w:t xml:space="preserve">Nechad et al., </w:t>
      </w:r>
      <w:r w:rsidR="00504AF1">
        <w:rPr>
          <w:rFonts w:ascii="Aptos" w:hAnsi="Aptos"/>
          <w:lang w:val="en-US"/>
        </w:rPr>
        <w:t>(</w:t>
      </w:r>
      <w:r w:rsidR="000D15E3" w:rsidRPr="000D15E3">
        <w:rPr>
          <w:rFonts w:ascii="Aptos" w:hAnsi="Aptos"/>
          <w:lang w:val="en-US"/>
        </w:rPr>
        <w:t>2010)</w:t>
      </w:r>
      <w:r w:rsidR="000D15E3">
        <w:rPr>
          <w:lang w:val="en-US"/>
        </w:rPr>
        <w:fldChar w:fldCharType="end"/>
      </w:r>
      <w:r w:rsidR="00026252">
        <w:rPr>
          <w:lang w:val="en-US"/>
        </w:rPr>
        <w:t>) and CDOM.</w:t>
      </w:r>
      <w:r w:rsidR="00504AF1">
        <w:rPr>
          <w:lang w:val="en-US"/>
        </w:rPr>
        <w:t xml:space="preserve"> </w:t>
      </w:r>
    </w:p>
    <w:p w14:paraId="2361A394" w14:textId="1FB00226" w:rsidR="007E2DCB" w:rsidRDefault="00CD04E5" w:rsidP="00942566">
      <w:pPr>
        <w:jc w:val="both"/>
        <w:rPr>
          <w:lang w:val="en-US"/>
        </w:rPr>
      </w:pPr>
      <w:r>
        <w:rPr>
          <w:lang w:val="en-US"/>
        </w:rPr>
        <w:t xml:space="preserve">While such TSM and CHL algorithms </w:t>
      </w:r>
      <w:r w:rsidR="005E5337">
        <w:rPr>
          <w:lang w:val="en-US"/>
        </w:rPr>
        <w:t xml:space="preserve">have </w:t>
      </w:r>
      <w:r w:rsidR="0032413B">
        <w:rPr>
          <w:lang w:val="en-US"/>
        </w:rPr>
        <w:t>been successfully applied for a variety of water types</w:t>
      </w:r>
      <w:r w:rsidR="00525BE4">
        <w:rPr>
          <w:lang w:val="en-US"/>
        </w:rPr>
        <w:t>,</w:t>
      </w:r>
      <w:r w:rsidR="00D10E98">
        <w:rPr>
          <w:lang w:val="en-US"/>
        </w:rPr>
        <w:t xml:space="preserve"> </w:t>
      </w:r>
      <w:r w:rsidR="00381B7F">
        <w:rPr>
          <w:lang w:val="en-US"/>
        </w:rPr>
        <w:t xml:space="preserve">retrievals of CDOM have been less successful and are </w:t>
      </w:r>
      <w:r w:rsidR="009C4241">
        <w:rPr>
          <w:lang w:val="en-US"/>
        </w:rPr>
        <w:t>typically</w:t>
      </w:r>
      <w:r w:rsidR="00381B7F">
        <w:rPr>
          <w:lang w:val="en-US"/>
        </w:rPr>
        <w:t xml:space="preserve"> constrained to high</w:t>
      </w:r>
      <w:r w:rsidR="00356AD8">
        <w:rPr>
          <w:lang w:val="en-US"/>
        </w:rPr>
        <w:t>ly</w:t>
      </w:r>
      <w:r w:rsidR="00381B7F">
        <w:rPr>
          <w:lang w:val="en-US"/>
        </w:rPr>
        <w:t xml:space="preserve"> concentrat</w:t>
      </w:r>
      <w:r w:rsidR="00356AD8">
        <w:rPr>
          <w:lang w:val="en-US"/>
        </w:rPr>
        <w:t>ed</w:t>
      </w:r>
      <w:r w:rsidR="00381B7F">
        <w:rPr>
          <w:lang w:val="en-US"/>
        </w:rPr>
        <w:t xml:space="preserve"> waters </w:t>
      </w:r>
      <w:r w:rsidR="00381B7F">
        <w:rPr>
          <w:lang w:val="en-US"/>
        </w:rPr>
        <w:fldChar w:fldCharType="begin"/>
      </w:r>
      <w:r w:rsidR="00381B7F">
        <w:rPr>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Pr>
          <w:lang w:val="en-US"/>
        </w:rPr>
        <w:fldChar w:fldCharType="separate"/>
      </w:r>
      <w:r w:rsidR="00381B7F" w:rsidRPr="00381B7F">
        <w:rPr>
          <w:rFonts w:ascii="Aptos" w:hAnsi="Aptos"/>
          <w:lang w:val="en-US"/>
        </w:rPr>
        <w:t>(Odermatt et al., 2012)</w:t>
      </w:r>
      <w:r w:rsidR="00381B7F">
        <w:rPr>
          <w:lang w:val="en-US"/>
        </w:rPr>
        <w:fldChar w:fldCharType="end"/>
      </w:r>
      <w:r w:rsidR="00381B7F">
        <w:rPr>
          <w:lang w:val="en-US"/>
        </w:rPr>
        <w:t xml:space="preserve">. </w:t>
      </w:r>
      <w:r w:rsidR="009C4241" w:rsidRPr="009C4241">
        <w:rPr>
          <w:lang w:val="en-US"/>
        </w:rPr>
        <w:t xml:space="preserve">Current OAC retrieval research has increasingly focused on machine learning techniques </w:t>
      </w:r>
      <w:r w:rsidR="0007340F">
        <w:rPr>
          <w:lang w:val="en-US"/>
        </w:rPr>
        <w:t>(see</w:t>
      </w:r>
      <w:r w:rsidR="009C4241">
        <w:rPr>
          <w:lang w:val="en-US"/>
        </w:rPr>
        <w:t xml:space="preserve">, for example, </w:t>
      </w:r>
      <w:r w:rsidR="0007340F">
        <w:rPr>
          <w:lang w:val="en-US"/>
        </w:rPr>
        <w:fldChar w:fldCharType="begin"/>
      </w:r>
      <w:r w:rsidR="00C17C95">
        <w:rPr>
          <w:lang w:val="en-US"/>
        </w:rPr>
        <w:instrText xml:space="preserve"> ADDIN ZOTERO_ITEM CSL_CITATION {"citationID":"3f4lgFn2","properties":{"unsorted":false,"formattedCitation":"(Werther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Pr>
          <w:lang w:val="en-US"/>
        </w:rPr>
        <w:fldChar w:fldCharType="separate"/>
      </w:r>
      <w:r w:rsidR="0007340F" w:rsidRPr="0007340F">
        <w:rPr>
          <w:rFonts w:ascii="Aptos" w:hAnsi="Aptos"/>
          <w:lang w:val="en-US"/>
        </w:rPr>
        <w:t>Werther et al., 2022)</w:t>
      </w:r>
      <w:r w:rsidR="0007340F">
        <w:rPr>
          <w:lang w:val="en-US"/>
        </w:rPr>
        <w:fldChar w:fldCharType="end"/>
      </w:r>
      <w:r w:rsidR="00925E1A">
        <w:rPr>
          <w:lang w:val="en-US"/>
        </w:rPr>
        <w:t>.</w:t>
      </w:r>
      <w:r w:rsidR="00356AD8">
        <w:rPr>
          <w:lang w:val="en-US"/>
        </w:rPr>
        <w:t xml:space="preserve"> </w:t>
      </w:r>
      <w:r w:rsidR="009C4241" w:rsidRPr="009C4241">
        <w:rPr>
          <w:lang w:val="en-US"/>
        </w:rPr>
        <w:t>As this thesis does not focus on empirical and semi-analytical algorithms, readers are directed to the extensive reviews of different kinds of retrieval algorithms by</w:t>
      </w:r>
      <w:r w:rsidR="009C4241">
        <w:rPr>
          <w:lang w:val="en-US"/>
        </w:rPr>
        <w:t xml:space="preserve"> </w:t>
      </w:r>
      <w:r w:rsidR="007F58A6">
        <w:rPr>
          <w:lang w:val="en-US"/>
        </w:rPr>
        <w:fldChar w:fldCharType="begin"/>
      </w:r>
      <w:r w:rsidR="00C17C95">
        <w:rPr>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Pr>
          <w:lang w:val="en-US"/>
        </w:rPr>
        <w:fldChar w:fldCharType="separate"/>
      </w:r>
      <w:r w:rsidR="00FE2F02">
        <w:rPr>
          <w:rFonts w:ascii="Aptos" w:hAnsi="Aptos"/>
          <w:lang w:val="en-US"/>
        </w:rPr>
        <w:t>Giardino et al. (</w:t>
      </w:r>
      <w:r w:rsidR="007F58A6" w:rsidRPr="007F58A6">
        <w:rPr>
          <w:rFonts w:ascii="Aptos" w:hAnsi="Aptos"/>
          <w:lang w:val="en-US"/>
        </w:rPr>
        <w:t>2019</w:t>
      </w:r>
      <w:r w:rsidR="00FE2F02">
        <w:rPr>
          <w:rFonts w:ascii="Aptos" w:hAnsi="Aptos"/>
          <w:lang w:val="en-US"/>
        </w:rPr>
        <w:t>) and Odermatt et al. (</w:t>
      </w:r>
      <w:r w:rsidR="007F58A6" w:rsidRPr="007F58A6">
        <w:rPr>
          <w:rFonts w:ascii="Aptos" w:hAnsi="Aptos"/>
          <w:lang w:val="en-US"/>
        </w:rPr>
        <w:t>2012)</w:t>
      </w:r>
      <w:r w:rsidR="007F58A6">
        <w:rPr>
          <w:lang w:val="en-US"/>
        </w:rPr>
        <w:fldChar w:fldCharType="end"/>
      </w:r>
      <w:r w:rsidR="009C4241">
        <w:rPr>
          <w:lang w:val="en-US"/>
        </w:rPr>
        <w:t>.</w:t>
      </w:r>
    </w:p>
    <w:p w14:paraId="1C8E763C" w14:textId="71FCED84" w:rsidR="002340B0" w:rsidRDefault="009C4241" w:rsidP="00942566">
      <w:pPr>
        <w:jc w:val="both"/>
        <w:rPr>
          <w:lang w:val="en-US"/>
        </w:rPr>
      </w:pPr>
      <w:r w:rsidRPr="009C4241">
        <w:rPr>
          <w:lang w:val="en-US"/>
        </w:rPr>
        <w:t>While empirical and semi-analytical models are appealing due to their relative simplicity, they are constrained in their application to Case 2 waters due to the varying background signals of other constituents</w:t>
      </w:r>
      <w:r>
        <w:rPr>
          <w:lang w:val="en-US"/>
        </w:rPr>
        <w:t xml:space="preserve"> </w:t>
      </w:r>
      <w:r w:rsidR="007D3807">
        <w:rPr>
          <w:lang w:val="en-US"/>
        </w:rPr>
        <w:fldChar w:fldCharType="begin"/>
      </w:r>
      <w:r w:rsidR="007D3807">
        <w:rPr>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Pr>
          <w:lang w:val="en-US"/>
        </w:rPr>
        <w:fldChar w:fldCharType="separate"/>
      </w:r>
      <w:r w:rsidR="007D3807" w:rsidRPr="00B10B8B">
        <w:rPr>
          <w:rFonts w:ascii="Aptos" w:hAnsi="Aptos"/>
          <w:lang w:val="en-US"/>
        </w:rPr>
        <w:t>(Giardino et al., 2019)</w:t>
      </w:r>
      <w:r w:rsidR="007D3807">
        <w:rPr>
          <w:lang w:val="en-US"/>
        </w:rPr>
        <w:fldChar w:fldCharType="end"/>
      </w:r>
      <w:r w:rsidR="007D3807">
        <w:rPr>
          <w:lang w:val="en-US"/>
        </w:rPr>
        <w:t>.</w:t>
      </w:r>
      <w:r w:rsidR="00B664D7">
        <w:rPr>
          <w:lang w:val="en-US"/>
        </w:rPr>
        <w:t xml:space="preserve"> </w:t>
      </w:r>
      <w:r w:rsidRPr="009C4241">
        <w:rPr>
          <w:lang w:val="en-US"/>
        </w:rPr>
        <w:t>Location-specific calibration is needed to provide good results</w:t>
      </w:r>
      <w:r w:rsidR="007A18B5">
        <w:rPr>
          <w:lang w:val="en-US"/>
        </w:rPr>
        <w:t xml:space="preserve"> </w:t>
      </w:r>
      <w:r w:rsidR="004A04E0">
        <w:rPr>
          <w:lang w:val="en-US"/>
        </w:rPr>
        <w:fldChar w:fldCharType="begin"/>
      </w:r>
      <w:r w:rsidR="004A04E0">
        <w:rPr>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Pr>
          <w:lang w:val="en-US"/>
        </w:rPr>
        <w:fldChar w:fldCharType="separate"/>
      </w:r>
      <w:r w:rsidR="004A04E0" w:rsidRPr="004A04E0">
        <w:rPr>
          <w:rFonts w:ascii="Aptos" w:hAnsi="Aptos"/>
          <w:lang w:val="en-US"/>
        </w:rPr>
        <w:t>(Bonnier et al., 2024)</w:t>
      </w:r>
      <w:r w:rsidR="004A04E0">
        <w:rPr>
          <w:lang w:val="en-US"/>
        </w:rPr>
        <w:fldChar w:fldCharType="end"/>
      </w:r>
      <w:r w:rsidR="004A04E0">
        <w:rPr>
          <w:lang w:val="en-US"/>
        </w:rPr>
        <w:t>.</w:t>
      </w:r>
    </w:p>
    <w:p w14:paraId="61FB31F5" w14:textId="71FF5575" w:rsidR="00E86D89" w:rsidRDefault="00E748B0" w:rsidP="00942566">
      <w:pPr>
        <w:jc w:val="both"/>
        <w:rPr>
          <w:lang w:val="en-US"/>
        </w:rPr>
      </w:pPr>
      <w:r w:rsidRPr="00573278">
        <w:rPr>
          <w:lang w:val="en-US"/>
        </w:rPr>
        <w:t xml:space="preserve">For constituent retrievals, bio-optical models </w:t>
      </w:r>
      <w:r>
        <w:rPr>
          <w:lang w:val="en-US"/>
        </w:rPr>
        <w:t xml:space="preserve">invert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The two main bio-optical models available for </w:t>
      </w:r>
      <w:r w:rsidR="009C4241">
        <w:rPr>
          <w:lang w:val="en-US"/>
        </w:rPr>
        <w:t>inverting</w:t>
      </w:r>
      <w:r>
        <w:rPr>
          <w:lang w:val="en-US"/>
        </w:rPr>
        <w:t xml:space="preserve"> OACs from</w:t>
      </w:r>
      <w:r w:rsidR="00F23705">
        <w:rPr>
          <w:lang w:val="en-US"/>
        </w:rPr>
        <w:t xml:space="preserve"> satellite</w:t>
      </w:r>
      <w:r>
        <w:rPr>
          <w:lang w:val="en-US"/>
        </w:rPr>
        <w:t xml:space="preserve"> </w:t>
      </w:r>
      <w:r w:rsidR="009C4241">
        <w:rPr>
          <w:lang w:val="en-US"/>
        </w:rPr>
        <w:t>data</w:t>
      </w:r>
      <w:r w:rsidR="00A51608">
        <w:rPr>
          <w:rFonts w:eastAsiaTheme="minorEastAsia"/>
          <w:lang w:val="en-US"/>
        </w:rPr>
        <w:t xml:space="preserve"> </w:t>
      </w:r>
      <w:r>
        <w:rPr>
          <w:lang w:val="en-US"/>
        </w:rPr>
        <w:t xml:space="preserve">are </w:t>
      </w:r>
      <w:r w:rsidR="007A18B5">
        <w:rPr>
          <w:lang w:val="en-US"/>
        </w:rPr>
        <w:t xml:space="preserve">WASI </w:t>
      </w:r>
      <w:r>
        <w:rPr>
          <w:lang w:val="en-US"/>
        </w:rPr>
        <w:t xml:space="preserve">and the </w:t>
      </w:r>
      <w:r w:rsidRPr="00224E46">
        <w:rPr>
          <w:lang w:val="en-US"/>
        </w:rPr>
        <w:t>Bio-Optical Model Based tool for Estimating water quality and bottom properties from Remote sensing images</w:t>
      </w:r>
      <w:r>
        <w:rPr>
          <w:lang w:val="en-US"/>
        </w:rPr>
        <w:t xml:space="preserve"> (BOMBER) </w:t>
      </w:r>
      <w:r>
        <w:rPr>
          <w:lang w:val="en-US"/>
        </w:rPr>
        <w:fldChar w:fldCharType="begin"/>
      </w:r>
      <w:r>
        <w:rPr>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Pr>
          <w:lang w:val="en-US"/>
        </w:rPr>
        <w:fldChar w:fldCharType="separate"/>
      </w:r>
      <w:r w:rsidRPr="00AA0CC1">
        <w:rPr>
          <w:rFonts w:ascii="Aptos" w:hAnsi="Aptos"/>
          <w:lang w:val="en-US"/>
        </w:rPr>
        <w:t>(Gege, 2004; Giardino et al., 2012)</w:t>
      </w:r>
      <w:r>
        <w:rPr>
          <w:lang w:val="en-US"/>
        </w:rPr>
        <w:fldChar w:fldCharType="end"/>
      </w:r>
      <w:r>
        <w:rPr>
          <w:lang w:val="en-US"/>
        </w:rPr>
        <w:t>.</w:t>
      </w:r>
      <w:r w:rsidR="009D3B3D">
        <w:rPr>
          <w:lang w:val="en-US"/>
        </w:rPr>
        <w:t xml:space="preserve"> </w:t>
      </w:r>
      <w:r w:rsidR="009C4241">
        <w:rPr>
          <w:lang w:val="en-US"/>
        </w:rPr>
        <w:t>As</w:t>
      </w:r>
      <w:r w:rsidR="003D183A">
        <w:rPr>
          <w:lang w:val="en-US"/>
        </w:rPr>
        <w:t xml:space="preserve"> BOMBER is an add-on to </w:t>
      </w:r>
      <w:r w:rsidR="007F7B00">
        <w:rPr>
          <w:lang w:val="en-US"/>
        </w:rPr>
        <w:t xml:space="preserve">the </w:t>
      </w:r>
      <w:r w:rsidR="00277598">
        <w:rPr>
          <w:lang w:val="en-US"/>
        </w:rPr>
        <w:t xml:space="preserve">subscription-based </w:t>
      </w:r>
      <w:r w:rsidR="003D183A">
        <w:rPr>
          <w:lang w:val="en-US"/>
        </w:rPr>
        <w:t>ENVI</w:t>
      </w:r>
      <w:r w:rsidR="00277598">
        <w:rPr>
          <w:lang w:val="en-US"/>
        </w:rPr>
        <w:t xml:space="preserve"> software </w:t>
      </w:r>
      <w:r w:rsidR="00277598">
        <w:rPr>
          <w:lang w:val="en-US"/>
        </w:rPr>
        <w:fldChar w:fldCharType="begin"/>
      </w:r>
      <w:r w:rsidR="00277598">
        <w:rPr>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Pr>
          <w:lang w:val="en-US"/>
        </w:rPr>
        <w:fldChar w:fldCharType="separate"/>
      </w:r>
      <w:r w:rsidR="00277598" w:rsidRPr="00277598">
        <w:rPr>
          <w:rFonts w:ascii="Aptos" w:hAnsi="Aptos"/>
          <w:lang w:val="en-US"/>
        </w:rPr>
        <w:t>(Giardino et al., 2012)</w:t>
      </w:r>
      <w:r w:rsidR="00277598">
        <w:rPr>
          <w:lang w:val="en-US"/>
        </w:rPr>
        <w:fldChar w:fldCharType="end"/>
      </w:r>
      <w:r w:rsidR="00E1058B">
        <w:rPr>
          <w:lang w:val="en-US"/>
        </w:rPr>
        <w:t xml:space="preserve"> and WASI is a free stand-alone software</w:t>
      </w:r>
      <w:r w:rsidR="00F20F8C">
        <w:rPr>
          <w:lang w:val="en-US"/>
        </w:rPr>
        <w:t xml:space="preserve"> this thesis </w:t>
      </w:r>
      <w:r w:rsidR="00890EBC">
        <w:rPr>
          <w:lang w:val="en-US"/>
        </w:rPr>
        <w:t>focuses</w:t>
      </w:r>
      <w:r w:rsidR="00F20F8C">
        <w:rPr>
          <w:lang w:val="en-US"/>
        </w:rPr>
        <w:t xml:space="preserve"> on WASI</w:t>
      </w:r>
      <w:r w:rsidR="009C4241">
        <w:rPr>
          <w:lang w:val="en-US"/>
        </w:rPr>
        <w:t>. However,</w:t>
      </w:r>
      <w:r w:rsidR="00F20F8C">
        <w:rPr>
          <w:lang w:val="en-US"/>
        </w:rPr>
        <w:t xml:space="preserve"> it should be noted that </w:t>
      </w:r>
      <w:r w:rsidR="000808D1">
        <w:rPr>
          <w:lang w:val="en-US"/>
        </w:rPr>
        <w:t>both</w:t>
      </w:r>
      <w:r w:rsidR="007611B4">
        <w:rPr>
          <w:lang w:val="en-US"/>
        </w:rPr>
        <w:t xml:space="preserve"> </w:t>
      </w:r>
      <w:r w:rsidR="00890EBC">
        <w:rPr>
          <w:lang w:val="en-US"/>
        </w:rPr>
        <w:t>share</w:t>
      </w:r>
      <w:r w:rsidR="007611B4">
        <w:rPr>
          <w:lang w:val="en-US"/>
        </w:rPr>
        <w:t xml:space="preserve"> the same </w:t>
      </w:r>
      <w:r w:rsidR="000808D1">
        <w:rPr>
          <w:lang w:val="en-US"/>
        </w:rPr>
        <w:t xml:space="preserve">core of </w:t>
      </w:r>
      <w:r w:rsidR="007611B4">
        <w:rPr>
          <w:lang w:val="en-US"/>
        </w:rPr>
        <w:t xml:space="preserve">bio-optical equations </w:t>
      </w:r>
      <w:r w:rsidR="007611B4">
        <w:rPr>
          <w:lang w:val="en-US"/>
        </w:rPr>
        <w:fldChar w:fldCharType="begin"/>
      </w:r>
      <w:r w:rsidR="00CD4FC7">
        <w:rPr>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Pr>
          <w:lang w:val="en-US"/>
        </w:rPr>
        <w:fldChar w:fldCharType="separate"/>
      </w:r>
      <w:r w:rsidR="007611B4" w:rsidRPr="007611B4">
        <w:rPr>
          <w:rFonts w:ascii="Aptos" w:hAnsi="Aptos"/>
          <w:lang w:val="en-US"/>
        </w:rPr>
        <w:t>(</w:t>
      </w:r>
      <w:r w:rsidR="007611B4">
        <w:rPr>
          <w:rFonts w:ascii="Aptos" w:hAnsi="Aptos"/>
          <w:lang w:val="en-US"/>
        </w:rPr>
        <w:t xml:space="preserve">see </w:t>
      </w:r>
      <w:r w:rsidR="007611B4" w:rsidRPr="007611B4">
        <w:rPr>
          <w:rFonts w:ascii="Aptos" w:hAnsi="Aptos"/>
          <w:lang w:val="en-US"/>
        </w:rPr>
        <w:t>Gege, 2004)</w:t>
      </w:r>
      <w:r w:rsidR="007611B4">
        <w:rPr>
          <w:lang w:val="en-US"/>
        </w:rPr>
        <w:fldChar w:fldCharType="end"/>
      </w:r>
      <w:r w:rsidR="003D183A">
        <w:rPr>
          <w:lang w:val="en-US"/>
        </w:rPr>
        <w:t xml:space="preserve">. </w:t>
      </w:r>
      <w:r w:rsidR="00E86D89">
        <w:rPr>
          <w:lang w:val="en-US"/>
        </w:rPr>
        <w:t>Bio-optical</w:t>
      </w:r>
      <w:r w:rsidR="004318EA">
        <w:rPr>
          <w:lang w:val="en-US"/>
        </w:rPr>
        <w:t xml:space="preserve"> models promise more global </w:t>
      </w:r>
      <w:r w:rsidR="002853D0">
        <w:rPr>
          <w:lang w:val="en-US"/>
        </w:rPr>
        <w:t>applicability</w:t>
      </w:r>
      <w:r w:rsidR="004318EA">
        <w:rPr>
          <w:lang w:val="en-US"/>
        </w:rPr>
        <w:t xml:space="preserve"> and </w:t>
      </w:r>
      <w:r w:rsidR="00BF631A">
        <w:rPr>
          <w:lang w:val="en-US"/>
        </w:rPr>
        <w:t xml:space="preserve">the </w:t>
      </w:r>
      <w:r w:rsidR="00BF631A" w:rsidRPr="00BF631A">
        <w:rPr>
          <w:lang w:val="en-US"/>
        </w:rPr>
        <w:t>ability to distinguish</w:t>
      </w:r>
      <w:r w:rsidR="00BF631A">
        <w:rPr>
          <w:lang w:val="en-US"/>
        </w:rPr>
        <w:t xml:space="preserve"> </w:t>
      </w:r>
      <w:r w:rsidR="004318EA">
        <w:rPr>
          <w:lang w:val="en-US"/>
        </w:rPr>
        <w:t>signals originating from</w:t>
      </w:r>
      <w:r>
        <w:rPr>
          <w:lang w:val="en-US"/>
        </w:rPr>
        <w:t xml:space="preserve"> different constituents</w:t>
      </w:r>
      <w:r w:rsidR="00506B3C">
        <w:rPr>
          <w:lang w:val="en-US"/>
        </w:rPr>
        <w:t>.</w:t>
      </w:r>
      <w:r w:rsidR="00F40D23">
        <w:rPr>
          <w:lang w:val="en-US"/>
        </w:rPr>
        <w:t xml:space="preserve"> </w:t>
      </w:r>
      <w:r w:rsidR="00147E0F">
        <w:rPr>
          <w:lang w:val="en-US"/>
        </w:rPr>
        <w:t>Recently, t</w:t>
      </w:r>
      <w:r w:rsidR="002B73F2">
        <w:rPr>
          <w:lang w:val="en-US"/>
        </w:rPr>
        <w:t xml:space="preserve">he inversion </w:t>
      </w:r>
      <w:r w:rsidR="00DB1405">
        <w:rPr>
          <w:lang w:val="en-US"/>
        </w:rPr>
        <w:t xml:space="preserve">of </w:t>
      </w:r>
      <w:r w:rsidR="00BF631A" w:rsidRPr="00DB1405">
        <w:rPr>
          <w:i/>
          <w:iCs/>
          <w:lang w:val="en-US"/>
        </w:rPr>
        <w:t>in situ</w:t>
      </w:r>
      <w:r w:rsidR="00BF631A">
        <w:rPr>
          <w:lang w:val="en-US"/>
        </w:rPr>
        <w:t xml:space="preserve"> </w:t>
      </w:r>
      <w:r w:rsidR="00DB1405">
        <w:rPr>
          <w:lang w:val="en-US"/>
        </w:rPr>
        <w:t xml:space="preserve">spectrometric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DB1405">
        <w:rPr>
          <w:lang w:val="en-US"/>
        </w:rPr>
        <w:t xml:space="preserve">measurements has revealed </w:t>
      </w:r>
      <w:r w:rsidR="00AF4293">
        <w:rPr>
          <w:lang w:val="en-US"/>
        </w:rPr>
        <w:t>promising capabilities</w:t>
      </w:r>
      <w:r w:rsidR="00E05A77">
        <w:rPr>
          <w:lang w:val="en-US"/>
        </w:rPr>
        <w:t xml:space="preserve"> </w:t>
      </w:r>
      <w:r w:rsidR="00147E0F">
        <w:rPr>
          <w:lang w:val="en-US"/>
        </w:rPr>
        <w:t xml:space="preserve">for </w:t>
      </w:r>
      <w:r w:rsidR="00BF631A">
        <w:rPr>
          <w:lang w:val="en-US"/>
        </w:rPr>
        <w:t>the retrieval of phytoplankton taxa</w:t>
      </w:r>
      <w:r w:rsidR="005530E0">
        <w:rPr>
          <w:lang w:val="en-US"/>
        </w:rPr>
        <w:t xml:space="preserve">, </w:t>
      </w:r>
      <w:r w:rsidR="00BF631A">
        <w:rPr>
          <w:lang w:val="en-US"/>
        </w:rPr>
        <w:t>extending</w:t>
      </w:r>
      <w:r w:rsidR="005530E0">
        <w:rPr>
          <w:lang w:val="en-US"/>
        </w:rPr>
        <w:t xml:space="preserve"> beyond</w:t>
      </w:r>
      <w:r w:rsidR="0036588C">
        <w:rPr>
          <w:lang w:val="en-US"/>
        </w:rPr>
        <w:t xml:space="preserve"> the simple retrieval of CHL, NAP</w:t>
      </w:r>
      <w:r w:rsidR="00784CF1">
        <w:rPr>
          <w:lang w:val="en-US"/>
        </w:rPr>
        <w:t xml:space="preserve"> and</w:t>
      </w:r>
      <w:r w:rsidR="0036588C">
        <w:rPr>
          <w:lang w:val="en-US"/>
        </w:rPr>
        <w:t xml:space="preserve"> CDOM</w:t>
      </w:r>
      <w:r w:rsidR="00F93A67">
        <w:rPr>
          <w:lang w:val="en-US"/>
        </w:rPr>
        <w:t xml:space="preserve"> </w:t>
      </w:r>
      <w:r w:rsidR="00F93A67">
        <w:rPr>
          <w:lang w:val="en-US"/>
        </w:rPr>
        <w:fldChar w:fldCharType="begin"/>
      </w:r>
      <w:r w:rsidR="00F93A67">
        <w:rPr>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Pr>
          <w:lang w:val="en-US"/>
        </w:rPr>
        <w:fldChar w:fldCharType="separate"/>
      </w:r>
      <w:r w:rsidR="00F93A67" w:rsidRPr="005530E0">
        <w:rPr>
          <w:rFonts w:ascii="Aptos" w:hAnsi="Aptos"/>
          <w:lang w:val="en-US"/>
        </w:rPr>
        <w:t>(</w:t>
      </w:r>
      <w:r w:rsidR="00F93A67">
        <w:rPr>
          <w:rFonts w:ascii="Aptos" w:hAnsi="Aptos"/>
          <w:lang w:val="en-US"/>
        </w:rPr>
        <w:t xml:space="preserve">see </w:t>
      </w:r>
      <w:r w:rsidR="00F93A67" w:rsidRPr="005530E0">
        <w:rPr>
          <w:rFonts w:ascii="Aptos" w:hAnsi="Aptos"/>
          <w:lang w:val="en-US"/>
        </w:rPr>
        <w:t>Detoni et al., 2026; Maire et al., 2025)</w:t>
      </w:r>
      <w:r w:rsidR="00F93A67">
        <w:rPr>
          <w:lang w:val="en-US"/>
        </w:rPr>
        <w:fldChar w:fldCharType="end"/>
      </w:r>
      <w:r w:rsidR="00147E0F">
        <w:rPr>
          <w:lang w:val="en-US"/>
        </w:rPr>
        <w:t>.</w:t>
      </w:r>
    </w:p>
    <w:p w14:paraId="2349C4EA" w14:textId="6A24A591" w:rsidR="007A5ECD" w:rsidRDefault="00BF631A" w:rsidP="00942566">
      <w:pPr>
        <w:jc w:val="both"/>
        <w:rPr>
          <w:lang w:val="en-US"/>
        </w:rPr>
      </w:pPr>
      <w:r w:rsidRPr="00BF631A">
        <w:rPr>
          <w:lang w:val="en-US"/>
        </w:rPr>
        <w:lastRenderedPageBreak/>
        <w:t>The large-scale application of WASI and BOMBER to satellite data has not been sufficiently explored, as such an exercise is computationally expensive. For example, inverting a single Sentinel-2 image using the WASI-2D image module</w:t>
      </w:r>
      <w:r w:rsidR="00EF7CBD">
        <w:rPr>
          <w:lang w:val="en-US"/>
        </w:rPr>
        <w:t xml:space="preserve"> (see </w:t>
      </w:r>
      <w:r w:rsidR="00EF7CBD">
        <w:rPr>
          <w:lang w:val="en-US"/>
        </w:rPr>
        <w:fldChar w:fldCharType="begin"/>
      </w:r>
      <w:r w:rsidR="008412E5">
        <w:rPr>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Pr>
          <w:lang w:val="en-US"/>
        </w:rPr>
        <w:fldChar w:fldCharType="separate"/>
      </w:r>
      <w:r w:rsidR="00EF7CBD" w:rsidRPr="00EF7CBD">
        <w:rPr>
          <w:rFonts w:ascii="Aptos" w:hAnsi="Aptos"/>
          <w:lang w:val="en-US"/>
        </w:rPr>
        <w:t>Gege</w:t>
      </w:r>
      <w:r w:rsidR="00EF7CBD">
        <w:rPr>
          <w:rFonts w:ascii="Aptos" w:hAnsi="Aptos"/>
          <w:lang w:val="en-US"/>
        </w:rPr>
        <w:t xml:space="preserve"> (</w:t>
      </w:r>
      <w:r w:rsidR="00EF7CBD" w:rsidRPr="00EF7CBD">
        <w:rPr>
          <w:rFonts w:ascii="Aptos" w:hAnsi="Aptos"/>
          <w:lang w:val="en-US"/>
        </w:rPr>
        <w:t>2014)</w:t>
      </w:r>
      <w:r w:rsidR="00EF7CBD">
        <w:rPr>
          <w:lang w:val="en-US"/>
        </w:rPr>
        <w:fldChar w:fldCharType="end"/>
      </w:r>
      <w:r>
        <w:rPr>
          <w:lang w:val="en-US"/>
        </w:rPr>
        <w:t>;</w:t>
      </w:r>
      <w:r w:rsidR="00EF7CBD">
        <w:rPr>
          <w:lang w:val="en-US"/>
        </w:rPr>
        <w:t xml:space="preserve"> hereafter referred to as </w:t>
      </w:r>
      <w:r>
        <w:rPr>
          <w:lang w:val="en-US"/>
        </w:rPr>
        <w:t>“</w:t>
      </w:r>
      <w:r w:rsidR="00EF7CBD">
        <w:rPr>
          <w:lang w:val="en-US"/>
        </w:rPr>
        <w:t>WASI</w:t>
      </w:r>
      <w:r>
        <w:rPr>
          <w:lang w:val="en-US"/>
        </w:rPr>
        <w:t>”</w:t>
      </w:r>
      <w:r w:rsidR="00EF7CBD">
        <w:rPr>
          <w:lang w:val="en-US"/>
        </w:rPr>
        <w:t xml:space="preserve"> for brevity)</w:t>
      </w:r>
      <w:r w:rsidR="00722E68">
        <w:rPr>
          <w:lang w:val="en-US"/>
        </w:rPr>
        <w:t xml:space="preserve"> </w:t>
      </w:r>
      <w:r w:rsidR="009C793F">
        <w:rPr>
          <w:lang w:val="en-US"/>
        </w:rPr>
        <w:t xml:space="preserve">takes </w:t>
      </w:r>
      <w:r w:rsidR="007D70B0">
        <w:rPr>
          <w:lang w:val="en-US"/>
        </w:rPr>
        <w:t>over</w:t>
      </w:r>
      <w:r w:rsidR="009C793F">
        <w:rPr>
          <w:lang w:val="en-US"/>
        </w:rPr>
        <w:t xml:space="preserve"> </w:t>
      </w:r>
      <w:r w:rsidR="00F524F3">
        <w:rPr>
          <w:lang w:val="en-US"/>
        </w:rPr>
        <w:t>24 hours</w:t>
      </w:r>
      <w:r w:rsidR="002B4592">
        <w:rPr>
          <w:lang w:val="en-US"/>
        </w:rPr>
        <w:t xml:space="preserve"> </w:t>
      </w:r>
      <w:r w:rsidR="001408FC">
        <w:rPr>
          <w:lang w:val="en-US"/>
        </w:rPr>
        <w:t xml:space="preserve">for Lake Geneva </w:t>
      </w:r>
      <w:r w:rsidR="002B4592">
        <w:rPr>
          <w:lang w:val="en-US"/>
        </w:rPr>
        <w:t>(own assessment)</w:t>
      </w:r>
      <w:r w:rsidR="001408FC">
        <w:rPr>
          <w:lang w:val="en-US"/>
        </w:rPr>
        <w:t xml:space="preserve"> </w:t>
      </w:r>
      <w:r w:rsidR="007D70B0">
        <w:rPr>
          <w:lang w:val="en-US"/>
        </w:rPr>
        <w:t>an</w:t>
      </w:r>
      <w:r>
        <w:rPr>
          <w:lang w:val="en-US"/>
        </w:rPr>
        <w:t>d</w:t>
      </w:r>
      <w:r w:rsidR="007D70B0">
        <w:rPr>
          <w:lang w:val="en-US"/>
        </w:rPr>
        <w:t xml:space="preserve"> approximately</w:t>
      </w:r>
      <w:r w:rsidR="001408FC">
        <w:rPr>
          <w:lang w:val="en-US"/>
        </w:rPr>
        <w:t xml:space="preserve"> </w:t>
      </w:r>
      <w:r w:rsidR="007D70B0">
        <w:rPr>
          <w:lang w:val="en-US"/>
        </w:rPr>
        <w:t>20</w:t>
      </w:r>
      <w:r w:rsidR="001408FC">
        <w:rPr>
          <w:lang w:val="en-US"/>
        </w:rPr>
        <w:t xml:space="preserve"> hours for Lake Garda </w:t>
      </w:r>
      <w:r w:rsidR="007D70B0">
        <w:rPr>
          <w:lang w:val="en-US"/>
        </w:rPr>
        <w:fldChar w:fldCharType="begin"/>
      </w:r>
      <w:r w:rsidR="007D70B0">
        <w:rPr>
          <w:lang w:val="en-US"/>
        </w:rPr>
        <w:instrText xml:space="preserve"> ADDIN ZOTERO_ITEM CSL_CITATION {"citationID":"A8J23zkW","properties":{"unsorted":false,"formattedCitation":"(Niroumand-Jadidi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Pr>
          <w:lang w:val="en-US"/>
        </w:rPr>
        <w:fldChar w:fldCharType="separate"/>
      </w:r>
      <w:r w:rsidR="007D70B0" w:rsidRPr="007D70B0">
        <w:rPr>
          <w:rFonts w:ascii="Aptos" w:hAnsi="Aptos"/>
          <w:lang w:val="en-US"/>
        </w:rPr>
        <w:t>(Niroumand-Jadidi &amp; Gege, 2025)</w:t>
      </w:r>
      <w:r w:rsidR="007D70B0">
        <w:rPr>
          <w:lang w:val="en-US"/>
        </w:rPr>
        <w:fldChar w:fldCharType="end"/>
      </w:r>
      <w:r w:rsidR="009C793F">
        <w:rPr>
          <w:lang w:val="en-US"/>
        </w:rPr>
        <w:t>.</w:t>
      </w:r>
      <w:r w:rsidR="00EF2930">
        <w:rPr>
          <w:lang w:val="en-US"/>
        </w:rPr>
        <w:t xml:space="preserve"> </w:t>
      </w:r>
    </w:p>
    <w:p w14:paraId="7B752497" w14:textId="74C9DAFD" w:rsidR="007A5ECD" w:rsidRDefault="00BF631A" w:rsidP="00942566">
      <w:pPr>
        <w:jc w:val="both"/>
        <w:rPr>
          <w:lang w:val="en-US"/>
        </w:rPr>
      </w:pPr>
      <w:r w:rsidRPr="00BF631A">
        <w:rPr>
          <w:lang w:val="en-US"/>
        </w:rPr>
        <w:t>Furthermore, these models require appropriate input parameters to ensure the convergence of the minimization algorithm, especially when dealing with ill-posed conditions</w:t>
      </w:r>
      <w:r w:rsidR="00E27BED">
        <w:rPr>
          <w:lang w:val="en-US"/>
        </w:rPr>
        <w:t xml:space="preserve"> </w:t>
      </w:r>
      <w:r w:rsidR="005007BA">
        <w:rPr>
          <w:lang w:val="en-US"/>
        </w:rPr>
        <w:fldChar w:fldCharType="begin"/>
      </w:r>
      <w:r w:rsidR="005007BA">
        <w:rPr>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Pr>
          <w:lang w:val="en-US"/>
        </w:rPr>
        <w:fldChar w:fldCharType="separate"/>
      </w:r>
      <w:r w:rsidR="005007BA" w:rsidRPr="005007BA">
        <w:rPr>
          <w:rFonts w:ascii="Aptos" w:hAnsi="Aptos"/>
          <w:lang w:val="en-US"/>
        </w:rPr>
        <w:t>(Gege, 2004; Giardino et al., 2019)</w:t>
      </w:r>
      <w:r w:rsidR="005007BA">
        <w:rPr>
          <w:lang w:val="en-US"/>
        </w:rPr>
        <w:fldChar w:fldCharType="end"/>
      </w:r>
      <w:r w:rsidR="005007BA">
        <w:rPr>
          <w:lang w:val="en-US"/>
        </w:rPr>
        <w:t>.</w:t>
      </w:r>
      <w:r w:rsidR="00776996">
        <w:rPr>
          <w:lang w:val="en-US"/>
        </w:rPr>
        <w:t xml:space="preserve"> </w:t>
      </w:r>
      <w:r w:rsidR="003522D1">
        <w:rPr>
          <w:lang w:val="en-US"/>
        </w:rPr>
        <w:t>T</w:t>
      </w:r>
      <w:r w:rsidR="007A5ECD">
        <w:rPr>
          <w:lang w:val="en-US"/>
        </w:rPr>
        <w:t>he WASI-AI</w:t>
      </w:r>
      <w:r w:rsidR="002005C4" w:rsidRPr="002005C4">
        <w:rPr>
          <w:lang w:val="en-US"/>
        </w:rPr>
        <w:t xml:space="preserve"> </w:t>
      </w:r>
      <w:r w:rsidR="002005C4">
        <w:rPr>
          <w:lang w:val="en-US"/>
        </w:rPr>
        <w:t>module</w:t>
      </w:r>
      <w:r w:rsidR="003522D1">
        <w:rPr>
          <w:lang w:val="en-US"/>
        </w:rPr>
        <w:t xml:space="preserve"> </w:t>
      </w:r>
      <w:r w:rsidR="002005C4">
        <w:rPr>
          <w:lang w:val="en-US"/>
        </w:rPr>
        <w:fldChar w:fldCharType="begin"/>
      </w:r>
      <w:r w:rsidR="002005C4">
        <w:rPr>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Pr>
          <w:lang w:val="en-US"/>
        </w:rPr>
        <w:fldChar w:fldCharType="separate"/>
      </w:r>
      <w:r w:rsidR="002005C4" w:rsidRPr="00A35F61">
        <w:rPr>
          <w:rFonts w:ascii="Aptos" w:hAnsi="Aptos"/>
          <w:lang w:val="en-US"/>
        </w:rPr>
        <w:t>(Niroumand-Jadidi &amp; Gege, 2025)</w:t>
      </w:r>
      <w:r w:rsidR="002005C4">
        <w:rPr>
          <w:lang w:val="en-US"/>
        </w:rPr>
        <w:fldChar w:fldCharType="end"/>
      </w:r>
      <w:r w:rsidR="002005C4">
        <w:rPr>
          <w:lang w:val="en-US"/>
        </w:rPr>
        <w:t xml:space="preserve"> </w:t>
      </w:r>
      <w:r w:rsidRPr="00BF631A">
        <w:rPr>
          <w:lang w:val="en-US"/>
        </w:rPr>
        <w:t xml:space="preserve">was developed to reduce lengthy processing. This is achieved by training a small, image-specific neural network on a sample of just a few hundred pixels using the </w:t>
      </w:r>
      <w:r>
        <w:rPr>
          <w:lang w:val="en-US"/>
        </w:rPr>
        <w:t>“</w:t>
      </w:r>
      <w:r w:rsidRPr="00BF631A">
        <w:rPr>
          <w:lang w:val="en-US"/>
        </w:rPr>
        <w:t>regular</w:t>
      </w:r>
      <w:r>
        <w:rPr>
          <w:lang w:val="en-US"/>
        </w:rPr>
        <w:t>”</w:t>
      </w:r>
      <w:r w:rsidRPr="00BF631A">
        <w:rPr>
          <w:lang w:val="en-US"/>
        </w:rPr>
        <w:t xml:space="preserve"> WASI module. However, this study found that the performance of WASI-AI depends heavily on proper convergence of the training pixels (see Appendix 1).</w:t>
      </w:r>
    </w:p>
    <w:p w14:paraId="603B00A5" w14:textId="6AC420D8" w:rsidR="00A15883" w:rsidRDefault="00BF631A" w:rsidP="00942566">
      <w:pPr>
        <w:spacing w:before="240"/>
        <w:jc w:val="both"/>
        <w:rPr>
          <w:lang w:val="en-US"/>
        </w:rPr>
      </w:pPr>
      <w:r w:rsidRPr="00BF631A">
        <w:rPr>
          <w:lang w:val="en-US"/>
        </w:rPr>
        <w:t>Other limitations of bio-optical model retrievals are related to SIOPs, which vary across space and time. Therefore, studies may use SIOP approximations measured close to satellite overflights or long-term lake averages for retrievals</w:t>
      </w:r>
      <w:r w:rsidR="00E1348E">
        <w:rPr>
          <w:lang w:val="en-US"/>
        </w:rPr>
        <w:t xml:space="preserve"> </w:t>
      </w:r>
      <w:r w:rsidR="00E1348E">
        <w:rPr>
          <w:lang w:val="en-US"/>
        </w:rPr>
        <w:fldChar w:fldCharType="begin"/>
      </w:r>
      <w:r w:rsidR="00E1348E">
        <w:rPr>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00E1348E" w:rsidRPr="007D03E7">
        <w:rPr>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E1348E">
        <w:rPr>
          <w:lang w:val="en-US"/>
        </w:rPr>
        <w:fldChar w:fldCharType="separate"/>
      </w:r>
      <w:r w:rsidR="00E1348E" w:rsidRPr="007D03E7">
        <w:rPr>
          <w:rFonts w:ascii="Aptos" w:hAnsi="Aptos"/>
          <w:lang w:val="en-US"/>
        </w:rPr>
        <w:t>(see e.g. Giardino et al., 2014; Niroumand-Jadidi et al., 2022)</w:t>
      </w:r>
      <w:r w:rsidR="00E1348E">
        <w:rPr>
          <w:lang w:val="en-US"/>
        </w:rPr>
        <w:fldChar w:fldCharType="end"/>
      </w:r>
      <w:r w:rsidR="00E1348E" w:rsidRPr="007D03E7">
        <w:rPr>
          <w:lang w:val="en-US"/>
        </w:rPr>
        <w:t xml:space="preserve">. </w:t>
      </w:r>
      <w:r w:rsidR="00E1348E" w:rsidRPr="0060368F">
        <w:rPr>
          <w:lang w:val="en-US"/>
        </w:rPr>
        <w:t>While this provides a more accurate parametrization of the r</w:t>
      </w:r>
      <w:r w:rsidR="00E1348E">
        <w:rPr>
          <w:lang w:val="en-US"/>
        </w:rPr>
        <w:t>adiative transfer equations</w:t>
      </w:r>
      <w:r>
        <w:rPr>
          <w:lang w:val="en-US"/>
        </w:rPr>
        <w:t>,</w:t>
      </w:r>
      <w:r w:rsidRPr="00BF631A">
        <w:rPr>
          <w:lang w:val="en-US"/>
        </w:rPr>
        <w:t xml:space="preserve"> it is not possible to take measurements for every overflight</w:t>
      </w:r>
      <w:r w:rsidR="00784CF1">
        <w:rPr>
          <w:lang w:val="en-US"/>
        </w:rPr>
        <w:t xml:space="preserve"> and</w:t>
      </w:r>
      <w:r w:rsidR="00E1348E">
        <w:rPr>
          <w:lang w:val="en-US"/>
        </w:rPr>
        <w:t xml:space="preserve"> long</w:t>
      </w:r>
      <w:r>
        <w:rPr>
          <w:lang w:val="en-US"/>
        </w:rPr>
        <w:t>-</w:t>
      </w:r>
      <w:r w:rsidR="00E1348E">
        <w:rPr>
          <w:lang w:val="en-US"/>
        </w:rPr>
        <w:t>term averages may change.</w:t>
      </w:r>
      <w:r w:rsidR="00032F0A">
        <w:rPr>
          <w:lang w:val="en-US"/>
        </w:rPr>
        <w:t xml:space="preserve"> This poses further challenges to </w:t>
      </w:r>
      <w:r>
        <w:rPr>
          <w:lang w:val="en-US"/>
        </w:rPr>
        <w:t>the</w:t>
      </w:r>
      <w:r w:rsidR="00032F0A">
        <w:rPr>
          <w:lang w:val="en-US"/>
        </w:rPr>
        <w:t xml:space="preserve"> operational application of such retrievals.</w:t>
      </w:r>
    </w:p>
    <w:p w14:paraId="1D51B29A" w14:textId="122A0CE2" w:rsidR="00957439" w:rsidRPr="007E4A5F" w:rsidRDefault="00957439" w:rsidP="00942566">
      <w:pPr>
        <w:pStyle w:val="Beschriftung"/>
        <w:keepNext/>
        <w:jc w:val="both"/>
        <w:rPr>
          <w:lang w:val="en-US"/>
        </w:rPr>
      </w:pPr>
      <w:bookmarkStart w:id="12" w:name="_Ref235006484"/>
      <w:r w:rsidRPr="007E4A5F">
        <w:rPr>
          <w:lang w:val="en-US"/>
        </w:rPr>
        <w:t xml:space="preserve">Table </w:t>
      </w:r>
      <w:r>
        <w:fldChar w:fldCharType="begin"/>
      </w:r>
      <w:r w:rsidRPr="007E4A5F">
        <w:rPr>
          <w:lang w:val="en-US"/>
        </w:rPr>
        <w:instrText xml:space="preserve"> SEQ Table \* ARABIC </w:instrText>
      </w:r>
      <w:r>
        <w:fldChar w:fldCharType="separate"/>
      </w:r>
      <w:r w:rsidR="00C243AC">
        <w:rPr>
          <w:noProof/>
          <w:lang w:val="en-US"/>
        </w:rPr>
        <w:t>1</w:t>
      </w:r>
      <w:r>
        <w:rPr>
          <w:noProof/>
        </w:rPr>
        <w:fldChar w:fldCharType="end"/>
      </w:r>
      <w:bookmarkEnd w:id="12"/>
      <w:r w:rsidR="00AC7E63" w:rsidRPr="007E4A5F">
        <w:rPr>
          <w:noProof/>
          <w:lang w:val="en-US"/>
        </w:rPr>
        <w:t xml:space="preserve">: Literature review </w:t>
      </w:r>
      <w:r w:rsidR="007E4A5F" w:rsidRPr="007E4A5F">
        <w:rPr>
          <w:noProof/>
          <w:lang w:val="en-US"/>
        </w:rPr>
        <w:t xml:space="preserve">of </w:t>
      </w:r>
      <w:r w:rsidR="007E4A5F">
        <w:rPr>
          <w:noProof/>
          <w:lang w:val="en-US"/>
        </w:rPr>
        <w:t xml:space="preserve">studies that retrieved </w:t>
      </w:r>
      <w:r w:rsidR="00FB3AAE">
        <w:rPr>
          <w:noProof/>
          <w:lang w:val="en-US"/>
        </w:rPr>
        <w:t>optically active constituents (</w:t>
      </w:r>
      <w:r w:rsidR="007E4A5F">
        <w:rPr>
          <w:noProof/>
          <w:lang w:val="en-US"/>
        </w:rPr>
        <w:t>OACs</w:t>
      </w:r>
      <w:r w:rsidR="00FB3AAE">
        <w:rPr>
          <w:noProof/>
          <w:lang w:val="en-US"/>
        </w:rPr>
        <w:t>)</w:t>
      </w:r>
      <w:r w:rsidR="007E4A5F">
        <w:rPr>
          <w:noProof/>
          <w:lang w:val="en-US"/>
        </w:rPr>
        <w:t xml:space="preserve"> using </w:t>
      </w:r>
      <w:r w:rsidR="00FB3AAE">
        <w:rPr>
          <w:noProof/>
          <w:lang w:val="en-US"/>
        </w:rPr>
        <w:t xml:space="preserve">bio-optical models </w:t>
      </w:r>
      <w:r w:rsidR="007E4A5F">
        <w:rPr>
          <w:noProof/>
          <w:lang w:val="en-US"/>
        </w:rPr>
        <w:t xml:space="preserve">WASI </w:t>
      </w:r>
      <w:r w:rsidR="00FB3AAE">
        <w:rPr>
          <w:noProof/>
          <w:lang w:val="en-US"/>
        </w:rPr>
        <w:t>and</w:t>
      </w:r>
      <w:r w:rsidR="007E4A5F">
        <w:rPr>
          <w:noProof/>
          <w:lang w:val="en-US"/>
        </w:rPr>
        <w:t xml:space="preserve"> BOMBER.</w:t>
      </w:r>
      <w:r w:rsidR="006E5E88">
        <w:rPr>
          <w:noProof/>
          <w:lang w:val="en-US"/>
        </w:rPr>
        <w:t xml:space="preserve"> The literature review was conducted by a thorough </w:t>
      </w:r>
      <w:r w:rsidR="00210348">
        <w:rPr>
          <w:noProof/>
          <w:lang w:val="en-US"/>
        </w:rPr>
        <w:t xml:space="preserve">keyword </w:t>
      </w:r>
      <w:r w:rsidR="006E5E88">
        <w:rPr>
          <w:noProof/>
          <w:lang w:val="en-US"/>
        </w:rPr>
        <w:t>search of SCOPUS</w:t>
      </w:r>
      <w:r w:rsidR="00D32B93">
        <w:rPr>
          <w:noProof/>
          <w:lang w:val="en-US"/>
        </w:rPr>
        <w:t xml:space="preserve"> and the publication histories of </w:t>
      </w:r>
      <w:r w:rsidR="00500B9B">
        <w:rPr>
          <w:noProof/>
          <w:lang w:val="en-US"/>
        </w:rPr>
        <w:t>major WASI and BOMBER contributors (i.e.</w:t>
      </w:r>
      <w:r w:rsidR="00776704">
        <w:rPr>
          <w:noProof/>
          <w:lang w:val="en-US"/>
        </w:rPr>
        <w:t xml:space="preserve"> </w:t>
      </w:r>
      <w:r w:rsidR="00E60092">
        <w:rPr>
          <w:noProof/>
          <w:lang w:val="en-US"/>
        </w:rPr>
        <w:t xml:space="preserve">Peter </w:t>
      </w:r>
      <w:r w:rsidR="00776704">
        <w:rPr>
          <w:noProof/>
          <w:lang w:val="en-US"/>
        </w:rPr>
        <w:t xml:space="preserve">Gege, </w:t>
      </w:r>
      <w:r w:rsidR="002F4244">
        <w:rPr>
          <w:noProof/>
          <w:lang w:val="en-US"/>
        </w:rPr>
        <w:t xml:space="preserve">Milad </w:t>
      </w:r>
      <w:r w:rsidR="00776704">
        <w:rPr>
          <w:noProof/>
          <w:lang w:val="en-US"/>
        </w:rPr>
        <w:t xml:space="preserve">Niroumand-Jadidi, </w:t>
      </w:r>
      <w:r w:rsidR="00E60092">
        <w:rPr>
          <w:noProof/>
          <w:lang w:val="en-US"/>
        </w:rPr>
        <w:t xml:space="preserve">Claudia </w:t>
      </w:r>
      <w:r w:rsidR="00776704">
        <w:rPr>
          <w:noProof/>
          <w:lang w:val="en-US"/>
        </w:rPr>
        <w:t xml:space="preserve">Giardino, </w:t>
      </w:r>
      <w:r w:rsidR="00E60092">
        <w:rPr>
          <w:noProof/>
          <w:lang w:val="en-US"/>
        </w:rPr>
        <w:t>Mari</w:t>
      </w:r>
      <w:r w:rsidR="002F4244">
        <w:rPr>
          <w:noProof/>
          <w:lang w:val="en-US"/>
        </w:rPr>
        <w:t>ano</w:t>
      </w:r>
      <w:r w:rsidR="00E60092">
        <w:rPr>
          <w:noProof/>
          <w:lang w:val="en-US"/>
        </w:rPr>
        <w:t xml:space="preserve"> </w:t>
      </w:r>
      <w:r w:rsidR="00776704">
        <w:rPr>
          <w:noProof/>
          <w:lang w:val="en-US"/>
        </w:rPr>
        <w:t>Bresciani).</w:t>
      </w:r>
      <w:r w:rsidR="000D6BB3">
        <w:rPr>
          <w:noProof/>
          <w:lang w:val="en-US"/>
        </w:rPr>
        <w:t xml:space="preserve"> </w:t>
      </w:r>
      <w:r w:rsidR="001E74B1">
        <w:rPr>
          <w:noProof/>
          <w:lang w:val="en-US"/>
        </w:rPr>
        <w:t>Listed s</w:t>
      </w:r>
      <w:r w:rsidR="00C26F3E">
        <w:rPr>
          <w:noProof/>
          <w:lang w:val="en-US"/>
        </w:rPr>
        <w:t xml:space="preserve">tudies do not include </w:t>
      </w:r>
      <w:r w:rsidR="001E74B1">
        <w:rPr>
          <w:noProof/>
          <w:lang w:val="en-US"/>
        </w:rPr>
        <w:t xml:space="preserve">OAC </w:t>
      </w:r>
      <w:r w:rsidR="00C26F3E">
        <w:rPr>
          <w:noProof/>
          <w:lang w:val="en-US"/>
        </w:rPr>
        <w:t xml:space="preserve">retrievals </w:t>
      </w:r>
      <w:r w:rsidR="00CE6C93">
        <w:rPr>
          <w:noProof/>
          <w:lang w:val="en-US"/>
        </w:rPr>
        <w:t>in shallow water conditions.</w:t>
      </w:r>
      <w:r w:rsidR="00FB3AAE">
        <w:rPr>
          <w:noProof/>
          <w:lang w:val="en-US"/>
        </w:rPr>
        <w:t xml:space="preserve"> IOPs: </w:t>
      </w:r>
      <w:r w:rsidR="007D3712">
        <w:rPr>
          <w:noProof/>
          <w:lang w:val="en-US"/>
        </w:rPr>
        <w:t>i</w:t>
      </w:r>
      <w:r w:rsidR="00FB3AAE">
        <w:rPr>
          <w:noProof/>
          <w:lang w:val="en-US"/>
        </w:rPr>
        <w:t xml:space="preserve">nherent </w:t>
      </w:r>
      <w:r w:rsidR="007D3712">
        <w:rPr>
          <w:noProof/>
          <w:lang w:val="en-US"/>
        </w:rPr>
        <w:t>o</w:t>
      </w:r>
      <w:r w:rsidR="00FB3AAE">
        <w:rPr>
          <w:noProof/>
          <w:lang w:val="en-US"/>
        </w:rPr>
        <w:t xml:space="preserve">ptical </w:t>
      </w:r>
      <w:r w:rsidR="007D3712">
        <w:rPr>
          <w:noProof/>
          <w:lang w:val="en-US"/>
        </w:rPr>
        <w:t>p</w:t>
      </w:r>
      <w:r w:rsidR="00FB3AAE">
        <w:rPr>
          <w:noProof/>
          <w:lang w:val="en-US"/>
        </w:rPr>
        <w:t xml:space="preserve">roperties, AOPs: </w:t>
      </w:r>
      <w:r w:rsidR="007D3712">
        <w:rPr>
          <w:noProof/>
          <w:lang w:val="en-US"/>
        </w:rPr>
        <w:t>a</w:t>
      </w:r>
      <w:r w:rsidR="00FB3AAE">
        <w:rPr>
          <w:noProof/>
          <w:lang w:val="en-US"/>
        </w:rPr>
        <w:t xml:space="preserve">pparent </w:t>
      </w:r>
      <w:r w:rsidR="007D3712">
        <w:rPr>
          <w:noProof/>
          <w:lang w:val="en-US"/>
        </w:rPr>
        <w:t>o</w:t>
      </w:r>
      <w:r w:rsidR="00FB3AAE">
        <w:rPr>
          <w:noProof/>
          <w:lang w:val="en-US"/>
        </w:rPr>
        <w:t xml:space="preserve">ptical </w:t>
      </w:r>
      <w:r w:rsidR="007D3712">
        <w:rPr>
          <w:noProof/>
          <w:lang w:val="en-US"/>
        </w:rPr>
        <w:t>p</w:t>
      </w:r>
      <w:r w:rsidR="00FB3AAE">
        <w:rPr>
          <w:noProof/>
          <w:lang w:val="en-US"/>
        </w:rPr>
        <w:t>roperties.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FC5D8F" w14:paraId="4BEB1B5D" w14:textId="77777777" w:rsidTr="005D5386">
        <w:tc>
          <w:tcPr>
            <w:tcW w:w="2689" w:type="dxa"/>
            <w:shd w:val="clear" w:color="auto" w:fill="C1E4F5" w:themeFill="accent1" w:themeFillTint="33"/>
          </w:tcPr>
          <w:p w14:paraId="226D6E3F" w14:textId="03E22167" w:rsidR="005910C6" w:rsidRPr="002E0AC2" w:rsidRDefault="00C86B60" w:rsidP="00942566">
            <w:pPr>
              <w:jc w:val="both"/>
              <w:rPr>
                <w:rFonts w:cstheme="minorHAnsi"/>
                <w:sz w:val="18"/>
                <w:szCs w:val="18"/>
                <w:lang w:val="en-US"/>
              </w:rPr>
            </w:pPr>
            <w:r>
              <w:rPr>
                <w:rFonts w:cstheme="minorHAnsi"/>
                <w:sz w:val="18"/>
                <w:szCs w:val="18"/>
                <w:lang w:val="en-US"/>
              </w:rPr>
              <w:t>Study</w:t>
            </w:r>
          </w:p>
        </w:tc>
        <w:tc>
          <w:tcPr>
            <w:tcW w:w="1847" w:type="dxa"/>
            <w:shd w:val="clear" w:color="auto" w:fill="C1E4F5" w:themeFill="accent1" w:themeFillTint="33"/>
          </w:tcPr>
          <w:p w14:paraId="5B2B345C" w14:textId="6F9371A1" w:rsidR="005910C6" w:rsidRPr="002E0AC2" w:rsidRDefault="00B021C7" w:rsidP="00942566">
            <w:pPr>
              <w:jc w:val="both"/>
              <w:rPr>
                <w:rFonts w:cstheme="minorHAnsi"/>
                <w:sz w:val="18"/>
                <w:szCs w:val="18"/>
                <w:lang w:val="en-US"/>
              </w:rPr>
            </w:pPr>
            <w:r>
              <w:rPr>
                <w:rFonts w:cstheme="minorHAnsi"/>
                <w:sz w:val="18"/>
                <w:szCs w:val="18"/>
                <w:lang w:val="en-US"/>
              </w:rPr>
              <w:t>Satellite</w:t>
            </w:r>
            <w:r w:rsidR="00436D8D">
              <w:rPr>
                <w:rFonts w:cstheme="minorHAnsi"/>
                <w:sz w:val="18"/>
                <w:szCs w:val="18"/>
                <w:lang w:val="en-US"/>
              </w:rPr>
              <w:t xml:space="preserve"> &amp; </w:t>
            </w:r>
            <w:r w:rsidR="00C86B60">
              <w:rPr>
                <w:rFonts w:cstheme="minorHAnsi"/>
                <w:sz w:val="18"/>
                <w:szCs w:val="18"/>
                <w:lang w:val="en-US"/>
              </w:rPr>
              <w:t>#</w:t>
            </w:r>
            <w:r w:rsidR="0061245E">
              <w:rPr>
                <w:rFonts w:cstheme="minorHAnsi"/>
                <w:sz w:val="18"/>
                <w:szCs w:val="18"/>
                <w:lang w:val="en-US"/>
              </w:rPr>
              <w:t xml:space="preserve"> </w:t>
            </w:r>
            <w:r w:rsidR="00C86B60">
              <w:rPr>
                <w:rFonts w:cstheme="minorHAnsi"/>
                <w:sz w:val="18"/>
                <w:szCs w:val="18"/>
                <w:lang w:val="en-US"/>
              </w:rPr>
              <w:t>images</w:t>
            </w:r>
          </w:p>
        </w:tc>
        <w:tc>
          <w:tcPr>
            <w:tcW w:w="1985" w:type="dxa"/>
            <w:shd w:val="clear" w:color="auto" w:fill="C1E4F5" w:themeFill="accent1" w:themeFillTint="33"/>
          </w:tcPr>
          <w:p w14:paraId="2384A695" w14:textId="512F6F34" w:rsidR="005910C6" w:rsidRPr="002E0AC2" w:rsidRDefault="00F61459" w:rsidP="00942566">
            <w:pPr>
              <w:jc w:val="both"/>
              <w:rPr>
                <w:rFonts w:cstheme="minorHAnsi"/>
                <w:sz w:val="18"/>
                <w:szCs w:val="18"/>
                <w:lang w:val="en-US"/>
              </w:rPr>
            </w:pPr>
            <w:r>
              <w:rPr>
                <w:rFonts w:cstheme="minorHAnsi"/>
                <w:sz w:val="18"/>
                <w:szCs w:val="18"/>
                <w:lang w:val="en-US"/>
              </w:rPr>
              <w:t>OACs</w:t>
            </w:r>
            <w:r w:rsidR="006D6978">
              <w:rPr>
                <w:rFonts w:cstheme="minorHAnsi"/>
                <w:sz w:val="18"/>
                <w:szCs w:val="18"/>
                <w:lang w:val="en-US"/>
              </w:rPr>
              <w:t xml:space="preserve">, </w:t>
            </w:r>
            <w:r w:rsidR="005D7503">
              <w:rPr>
                <w:rFonts w:cstheme="minorHAnsi"/>
                <w:sz w:val="18"/>
                <w:szCs w:val="18"/>
                <w:lang w:val="en-US"/>
              </w:rPr>
              <w:t>IOPs</w:t>
            </w:r>
            <w:r w:rsidR="006D6978">
              <w:rPr>
                <w:rFonts w:cstheme="minorHAnsi"/>
                <w:sz w:val="18"/>
                <w:szCs w:val="18"/>
                <w:lang w:val="en-US"/>
              </w:rPr>
              <w:t>, AOPs</w:t>
            </w:r>
          </w:p>
        </w:tc>
        <w:tc>
          <w:tcPr>
            <w:tcW w:w="2541" w:type="dxa"/>
            <w:shd w:val="clear" w:color="auto" w:fill="C1E4F5" w:themeFill="accent1" w:themeFillTint="33"/>
          </w:tcPr>
          <w:p w14:paraId="6DC223FA" w14:textId="77CD1579" w:rsidR="005910C6" w:rsidRPr="002E0AC2" w:rsidRDefault="00696B86" w:rsidP="00942566">
            <w:pPr>
              <w:jc w:val="both"/>
              <w:rPr>
                <w:rFonts w:cstheme="minorHAnsi"/>
                <w:sz w:val="18"/>
                <w:szCs w:val="18"/>
                <w:lang w:val="en-US"/>
              </w:rPr>
            </w:pPr>
            <w:r>
              <w:rPr>
                <w:rFonts w:cstheme="minorHAnsi"/>
                <w:sz w:val="18"/>
                <w:szCs w:val="18"/>
                <w:lang w:val="en-US"/>
              </w:rPr>
              <w:t>Optically d</w:t>
            </w:r>
            <w:r w:rsidR="000D6BB3">
              <w:rPr>
                <w:rFonts w:cstheme="minorHAnsi"/>
                <w:sz w:val="18"/>
                <w:szCs w:val="18"/>
                <w:lang w:val="en-US"/>
              </w:rPr>
              <w:t xml:space="preserve">eep </w:t>
            </w:r>
            <w:r w:rsidR="00721F38">
              <w:rPr>
                <w:rFonts w:cstheme="minorHAnsi"/>
                <w:sz w:val="18"/>
                <w:szCs w:val="18"/>
                <w:lang w:val="en-US"/>
              </w:rPr>
              <w:t>Case</w:t>
            </w:r>
            <w:r>
              <w:rPr>
                <w:rFonts w:cstheme="minorHAnsi"/>
                <w:sz w:val="18"/>
                <w:szCs w:val="18"/>
                <w:lang w:val="en-US"/>
              </w:rPr>
              <w:t xml:space="preserve"> </w:t>
            </w:r>
            <w:r w:rsidR="00721F38">
              <w:rPr>
                <w:rFonts w:cstheme="minorHAnsi"/>
                <w:sz w:val="18"/>
                <w:szCs w:val="18"/>
                <w:lang w:val="en-US"/>
              </w:rPr>
              <w:t>2 waters</w:t>
            </w:r>
          </w:p>
        </w:tc>
      </w:tr>
      <w:tr w:rsidR="00C86B60" w:rsidRPr="00DF53F7" w14:paraId="4BC09398" w14:textId="77777777" w:rsidTr="00061088">
        <w:tc>
          <w:tcPr>
            <w:tcW w:w="9062" w:type="dxa"/>
            <w:gridSpan w:val="4"/>
            <w:shd w:val="clear" w:color="auto" w:fill="D9D9D9" w:themeFill="background1" w:themeFillShade="D9"/>
          </w:tcPr>
          <w:p w14:paraId="22C07120" w14:textId="2D22B436" w:rsidR="00C86B60" w:rsidRPr="00DF53F7" w:rsidRDefault="00C86B60" w:rsidP="00942566">
            <w:pPr>
              <w:jc w:val="both"/>
              <w:rPr>
                <w:rFonts w:cstheme="minorHAnsi"/>
                <w:sz w:val="18"/>
                <w:szCs w:val="18"/>
                <w:lang w:val="en-US"/>
              </w:rPr>
            </w:pPr>
            <w:r>
              <w:rPr>
                <w:rFonts w:cstheme="minorHAnsi"/>
                <w:sz w:val="18"/>
                <w:szCs w:val="18"/>
                <w:lang w:val="en-US"/>
              </w:rPr>
              <w:t xml:space="preserve">  BOMBER</w:t>
            </w:r>
          </w:p>
        </w:tc>
      </w:tr>
      <w:tr w:rsidR="00E6524D" w:rsidRPr="00BB1327" w14:paraId="011EE3B9" w14:textId="77777777" w:rsidTr="005D5386">
        <w:tc>
          <w:tcPr>
            <w:tcW w:w="2689" w:type="dxa"/>
          </w:tcPr>
          <w:p w14:paraId="35EB062F" w14:textId="0FA1943C" w:rsidR="00E6524D" w:rsidRPr="000B2AF1" w:rsidRDefault="001B1E7D"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rFonts w:cstheme="minorHAnsi"/>
                <w:sz w:val="18"/>
                <w:szCs w:val="18"/>
                <w:lang w:val="en-US"/>
              </w:rPr>
              <w:fldChar w:fldCharType="separate"/>
            </w:r>
            <w:r w:rsidRPr="001B1E7D">
              <w:rPr>
                <w:rFonts w:ascii="Aptos" w:hAnsi="Aptos"/>
                <w:sz w:val="18"/>
                <w:lang w:val="en-US"/>
              </w:rPr>
              <w:t xml:space="preserve">Niroumand-Jadidi et al. </w:t>
            </w:r>
            <w:r w:rsidR="00276D8D">
              <w:rPr>
                <w:rFonts w:ascii="Aptos" w:hAnsi="Aptos"/>
                <w:sz w:val="18"/>
                <w:lang w:val="en-US"/>
              </w:rPr>
              <w:t>(</w:t>
            </w:r>
            <w:r w:rsidRPr="001B1E7D">
              <w:rPr>
                <w:rFonts w:ascii="Aptos" w:hAnsi="Aptos"/>
                <w:sz w:val="18"/>
                <w:lang w:val="en-US"/>
              </w:rPr>
              <w:t>2022)</w:t>
            </w:r>
            <w:r>
              <w:rPr>
                <w:rFonts w:cstheme="minorHAnsi"/>
                <w:sz w:val="18"/>
                <w:szCs w:val="18"/>
                <w:lang w:val="en-US"/>
              </w:rPr>
              <w:fldChar w:fldCharType="end"/>
            </w:r>
          </w:p>
        </w:tc>
        <w:tc>
          <w:tcPr>
            <w:tcW w:w="1847" w:type="dxa"/>
          </w:tcPr>
          <w:p w14:paraId="34151370" w14:textId="5333061D" w:rsidR="00061088" w:rsidRDefault="00276CAA" w:rsidP="00942566">
            <w:pPr>
              <w:jc w:val="both"/>
              <w:rPr>
                <w:rFonts w:cstheme="minorHAnsi"/>
                <w:sz w:val="18"/>
                <w:szCs w:val="18"/>
                <w:lang w:val="en-US"/>
              </w:rPr>
            </w:pPr>
            <w:r>
              <w:rPr>
                <w:rFonts w:cstheme="minorHAnsi"/>
                <w:sz w:val="18"/>
                <w:szCs w:val="18"/>
                <w:lang w:val="en-US"/>
              </w:rPr>
              <w:t>Sentinel-2, N=</w:t>
            </w:r>
            <w:r w:rsidR="00FB2033">
              <w:rPr>
                <w:rFonts w:cstheme="minorHAnsi"/>
                <w:sz w:val="18"/>
                <w:szCs w:val="18"/>
                <w:lang w:val="en-US"/>
              </w:rPr>
              <w:t>9</w:t>
            </w:r>
          </w:p>
          <w:p w14:paraId="1AB19EA0" w14:textId="0BC556FB" w:rsidR="00276CAA" w:rsidRDefault="00276CAA" w:rsidP="00942566">
            <w:pPr>
              <w:jc w:val="both"/>
              <w:rPr>
                <w:rFonts w:cstheme="minorHAnsi"/>
                <w:sz w:val="18"/>
                <w:szCs w:val="18"/>
                <w:lang w:val="en-US"/>
              </w:rPr>
            </w:pPr>
            <w:r>
              <w:rPr>
                <w:rFonts w:cstheme="minorHAnsi"/>
                <w:sz w:val="18"/>
                <w:szCs w:val="18"/>
                <w:lang w:val="en-US"/>
              </w:rPr>
              <w:t>Landsat-9, N=</w:t>
            </w:r>
            <w:r w:rsidR="00FB2033">
              <w:rPr>
                <w:rFonts w:cstheme="minorHAnsi"/>
                <w:sz w:val="18"/>
                <w:szCs w:val="18"/>
                <w:lang w:val="en-US"/>
              </w:rPr>
              <w:t>9</w:t>
            </w:r>
          </w:p>
          <w:p w14:paraId="14591C5B" w14:textId="13B30F3F" w:rsidR="00276CAA" w:rsidRPr="000B2AF1" w:rsidRDefault="00276CAA" w:rsidP="00942566">
            <w:pPr>
              <w:jc w:val="both"/>
              <w:rPr>
                <w:rFonts w:cstheme="minorHAnsi"/>
                <w:sz w:val="18"/>
                <w:szCs w:val="18"/>
                <w:lang w:val="en-US"/>
              </w:rPr>
            </w:pPr>
          </w:p>
        </w:tc>
        <w:tc>
          <w:tcPr>
            <w:tcW w:w="1985" w:type="dxa"/>
          </w:tcPr>
          <w:p w14:paraId="39A19C63" w14:textId="3DA5E437" w:rsidR="00E6524D" w:rsidRDefault="00D466A8" w:rsidP="00942566">
            <w:pPr>
              <w:jc w:val="both"/>
              <w:rPr>
                <w:rFonts w:cstheme="minorHAnsi"/>
                <w:sz w:val="18"/>
                <w:szCs w:val="18"/>
                <w:lang w:val="en-US"/>
              </w:rPr>
            </w:pPr>
            <w:r>
              <w:rPr>
                <w:rFonts w:cstheme="minorHAnsi"/>
                <w:sz w:val="18"/>
                <w:szCs w:val="18"/>
                <w:lang w:val="en-US"/>
              </w:rPr>
              <w:t>CHL, TSM</w:t>
            </w:r>
          </w:p>
        </w:tc>
        <w:tc>
          <w:tcPr>
            <w:tcW w:w="2541" w:type="dxa"/>
          </w:tcPr>
          <w:p w14:paraId="07F946D4" w14:textId="4DFFF63D" w:rsidR="00E6524D" w:rsidRPr="00721F38" w:rsidRDefault="00934862" w:rsidP="00942566">
            <w:pPr>
              <w:jc w:val="both"/>
              <w:rPr>
                <w:rFonts w:cstheme="minorHAnsi"/>
                <w:sz w:val="18"/>
                <w:szCs w:val="18"/>
                <w:lang w:val="it-IT"/>
              </w:rPr>
            </w:pPr>
            <w:r w:rsidRPr="00721F38">
              <w:rPr>
                <w:rFonts w:cstheme="minorHAnsi"/>
                <w:sz w:val="18"/>
                <w:szCs w:val="18"/>
                <w:lang w:val="it-IT"/>
              </w:rPr>
              <w:t>Trasimeno</w:t>
            </w:r>
            <w:r w:rsidR="00721F38" w:rsidRPr="00721F38">
              <w:rPr>
                <w:rFonts w:cstheme="minorHAnsi"/>
                <w:sz w:val="18"/>
                <w:szCs w:val="18"/>
                <w:lang w:val="it-IT"/>
              </w:rPr>
              <w:t>, Maggiore, Varese, Mantova, San Francisco Bay</w:t>
            </w:r>
          </w:p>
        </w:tc>
      </w:tr>
      <w:tr w:rsidR="009D4230" w:rsidRPr="00DF53F7" w14:paraId="67067C8F" w14:textId="77777777" w:rsidTr="005D5386">
        <w:tc>
          <w:tcPr>
            <w:tcW w:w="2689" w:type="dxa"/>
          </w:tcPr>
          <w:p w14:paraId="55DFC147" w14:textId="1621E16C"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Pr>
                <w:rFonts w:cstheme="minorHAnsi"/>
                <w:sz w:val="18"/>
                <w:szCs w:val="18"/>
                <w:lang w:val="en-US"/>
              </w:rPr>
              <w:fldChar w:fldCharType="separate"/>
            </w:r>
            <w:r w:rsidRPr="000340B7">
              <w:rPr>
                <w:rFonts w:ascii="Aptos" w:hAnsi="Aptos"/>
                <w:sz w:val="18"/>
                <w:lang w:val="en-US"/>
              </w:rPr>
              <w:t>Niroumand-Jadidi et al.</w:t>
            </w:r>
            <w:r>
              <w:rPr>
                <w:rFonts w:ascii="Aptos" w:hAnsi="Aptos"/>
                <w:sz w:val="18"/>
                <w:lang w:val="en-US"/>
              </w:rPr>
              <w:t xml:space="preserve"> (</w:t>
            </w:r>
            <w:r w:rsidRPr="000340B7">
              <w:rPr>
                <w:rFonts w:ascii="Aptos" w:hAnsi="Aptos"/>
                <w:sz w:val="18"/>
                <w:lang w:val="en-US"/>
              </w:rPr>
              <w:t>2020</w:t>
            </w:r>
            <w:r>
              <w:rPr>
                <w:rFonts w:cstheme="minorHAnsi"/>
                <w:sz w:val="18"/>
                <w:szCs w:val="18"/>
                <w:lang w:val="en-US"/>
              </w:rPr>
              <w:fldChar w:fldCharType="end"/>
            </w:r>
            <w:r>
              <w:rPr>
                <w:rFonts w:cstheme="minorHAnsi"/>
                <w:sz w:val="18"/>
                <w:szCs w:val="18"/>
                <w:lang w:val="en-US"/>
              </w:rPr>
              <w:t>)</w:t>
            </w:r>
          </w:p>
        </w:tc>
        <w:tc>
          <w:tcPr>
            <w:tcW w:w="1847" w:type="dxa"/>
          </w:tcPr>
          <w:p w14:paraId="7A5E9EE7"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w:t>
            </w:r>
            <w:r w:rsidR="0029316F">
              <w:rPr>
                <w:rFonts w:cstheme="minorHAnsi"/>
                <w:sz w:val="18"/>
                <w:szCs w:val="18"/>
                <w:lang w:val="de-CH"/>
              </w:rPr>
              <w:t>5</w:t>
            </w:r>
          </w:p>
          <w:p w14:paraId="0406AAD2" w14:textId="3E0D5AA5" w:rsidR="00061088" w:rsidRPr="000B2AF1" w:rsidRDefault="00061088" w:rsidP="00942566">
            <w:pPr>
              <w:jc w:val="both"/>
              <w:rPr>
                <w:rFonts w:cstheme="minorHAnsi"/>
                <w:sz w:val="18"/>
                <w:szCs w:val="18"/>
                <w:lang w:val="en-US"/>
              </w:rPr>
            </w:pPr>
          </w:p>
        </w:tc>
        <w:tc>
          <w:tcPr>
            <w:tcW w:w="1985" w:type="dxa"/>
          </w:tcPr>
          <w:p w14:paraId="0ED3EE98" w14:textId="3CBC3283" w:rsidR="009D4230"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374E873" w14:textId="36B577D3" w:rsidR="009D4230" w:rsidRPr="00DF53F7" w:rsidRDefault="005D3052" w:rsidP="00942566">
            <w:pPr>
              <w:jc w:val="both"/>
              <w:rPr>
                <w:rFonts w:cstheme="minorHAnsi"/>
                <w:sz w:val="18"/>
                <w:szCs w:val="18"/>
                <w:lang w:val="en-US"/>
              </w:rPr>
            </w:pPr>
            <w:r w:rsidRPr="005D3052">
              <w:rPr>
                <w:rFonts w:cstheme="minorHAnsi"/>
                <w:sz w:val="18"/>
                <w:szCs w:val="18"/>
                <w:lang w:val="de-CH"/>
              </w:rPr>
              <w:t>Mantua Lakes</w:t>
            </w:r>
          </w:p>
        </w:tc>
      </w:tr>
      <w:tr w:rsidR="009D4230" w:rsidRPr="00664895" w14:paraId="6850B24B" w14:textId="77777777" w:rsidTr="005D5386">
        <w:tc>
          <w:tcPr>
            <w:tcW w:w="2689" w:type="dxa"/>
          </w:tcPr>
          <w:p w14:paraId="1912E63C" w14:textId="78503F26" w:rsidR="009D4230" w:rsidRPr="000B2AF1" w:rsidRDefault="009D4230" w:rsidP="00942566">
            <w:pPr>
              <w:jc w:val="both"/>
              <w:rPr>
                <w:rFonts w:cstheme="minorHAnsi"/>
                <w:sz w:val="18"/>
                <w:szCs w:val="18"/>
                <w:lang w:val="en-US"/>
              </w:rPr>
            </w:pPr>
            <w:r>
              <w:rPr>
                <w:rFonts w:cstheme="minorHAnsi"/>
                <w:sz w:val="18"/>
                <w:szCs w:val="18"/>
                <w:lang w:val="en-US"/>
              </w:rPr>
              <w:t xml:space="preserve">Giardino et al. </w:t>
            </w:r>
            <w:r>
              <w:rPr>
                <w:rFonts w:cstheme="minorHAnsi"/>
                <w:sz w:val="18"/>
                <w:szCs w:val="18"/>
                <w:lang w:val="en-US"/>
              </w:rPr>
              <w:fldChar w:fldCharType="begin"/>
            </w:r>
            <w:r w:rsidR="00C17C95">
              <w:rPr>
                <w:rFonts w:cstheme="minorHAnsi"/>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Pr>
                <w:rFonts w:cstheme="minorHAnsi"/>
                <w:sz w:val="18"/>
                <w:szCs w:val="18"/>
                <w:lang w:val="en-US"/>
              </w:rPr>
              <w:fldChar w:fldCharType="separate"/>
            </w:r>
            <w:r w:rsidRPr="00996E93">
              <w:rPr>
                <w:rFonts w:ascii="Aptos" w:hAnsi="Aptos"/>
                <w:sz w:val="18"/>
                <w:lang w:val="en-US"/>
              </w:rPr>
              <w:t>(2014)</w:t>
            </w:r>
            <w:r>
              <w:rPr>
                <w:rFonts w:cstheme="minorHAnsi"/>
                <w:sz w:val="18"/>
                <w:szCs w:val="18"/>
                <w:lang w:val="en-US"/>
              </w:rPr>
              <w:fldChar w:fldCharType="end"/>
            </w:r>
          </w:p>
        </w:tc>
        <w:tc>
          <w:tcPr>
            <w:tcW w:w="1847" w:type="dxa"/>
          </w:tcPr>
          <w:p w14:paraId="61A16CAC" w14:textId="20C3480B" w:rsidR="009D4230" w:rsidRPr="00664895" w:rsidRDefault="00C45183" w:rsidP="00942566">
            <w:pPr>
              <w:jc w:val="both"/>
              <w:rPr>
                <w:rFonts w:cstheme="minorHAnsi"/>
                <w:sz w:val="18"/>
                <w:szCs w:val="18"/>
                <w:lang w:val="fr-CH"/>
              </w:rPr>
            </w:pPr>
            <w:r w:rsidRPr="00664895">
              <w:rPr>
                <w:rFonts w:cstheme="minorHAnsi"/>
                <w:sz w:val="18"/>
                <w:szCs w:val="18"/>
                <w:lang w:val="fr-CH"/>
              </w:rPr>
              <w:t>MODIS</w:t>
            </w:r>
            <w:r w:rsidR="00664895" w:rsidRPr="00664895">
              <w:rPr>
                <w:rFonts w:cstheme="minorHAnsi"/>
                <w:sz w:val="18"/>
                <w:szCs w:val="18"/>
                <w:lang w:val="fr-CH"/>
              </w:rPr>
              <w:t>, N=1</w:t>
            </w:r>
          </w:p>
          <w:p w14:paraId="5D716EA1" w14:textId="77777777" w:rsidR="00664895" w:rsidRDefault="00664895" w:rsidP="00942566">
            <w:pPr>
              <w:jc w:val="both"/>
              <w:rPr>
                <w:rFonts w:cstheme="minorHAnsi"/>
                <w:sz w:val="18"/>
                <w:szCs w:val="18"/>
                <w:lang w:val="fr-CH"/>
              </w:rPr>
            </w:pPr>
            <w:r w:rsidRPr="00664895">
              <w:rPr>
                <w:rFonts w:cstheme="minorHAnsi"/>
                <w:sz w:val="18"/>
                <w:szCs w:val="18"/>
                <w:lang w:val="fr-CH"/>
              </w:rPr>
              <w:t>Landsat-8, N</w:t>
            </w:r>
            <w:r>
              <w:rPr>
                <w:rFonts w:cstheme="minorHAnsi"/>
                <w:sz w:val="18"/>
                <w:szCs w:val="18"/>
                <w:lang w:val="fr-CH"/>
              </w:rPr>
              <w:t>=1</w:t>
            </w:r>
          </w:p>
          <w:p w14:paraId="05173DDB" w14:textId="5F78854B" w:rsidR="00061088" w:rsidRPr="00664895" w:rsidRDefault="00061088" w:rsidP="00942566">
            <w:pPr>
              <w:jc w:val="both"/>
              <w:rPr>
                <w:rFonts w:cstheme="minorHAnsi"/>
                <w:sz w:val="18"/>
                <w:szCs w:val="18"/>
                <w:lang w:val="fr-CH"/>
              </w:rPr>
            </w:pPr>
          </w:p>
        </w:tc>
        <w:tc>
          <w:tcPr>
            <w:tcW w:w="1985" w:type="dxa"/>
          </w:tcPr>
          <w:p w14:paraId="67ACA00F" w14:textId="6087C1B3" w:rsidR="009D4230" w:rsidRPr="00C53CC0" w:rsidRDefault="00B94CBC" w:rsidP="00942566">
            <w:pPr>
              <w:jc w:val="both"/>
              <w:rPr>
                <w:rFonts w:cstheme="minorHAnsi"/>
                <w:sz w:val="18"/>
                <w:szCs w:val="18"/>
                <w:lang w:val="en-US"/>
              </w:rPr>
            </w:pPr>
            <w:r w:rsidRPr="00C53CC0">
              <w:rPr>
                <w:rFonts w:cstheme="minorHAnsi"/>
                <w:sz w:val="18"/>
                <w:szCs w:val="18"/>
                <w:lang w:val="en-US"/>
              </w:rPr>
              <w:t xml:space="preserve">CHL, TSM, </w:t>
            </w:r>
            <w:r w:rsidR="00BE0D7A" w:rsidRPr="00C53CC0">
              <w:rPr>
                <w:rFonts w:cstheme="minorHAnsi"/>
                <w:sz w:val="18"/>
                <w:szCs w:val="18"/>
                <w:lang w:val="en-US"/>
              </w:rPr>
              <w:t xml:space="preserve">CDOM,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6485490F" w14:textId="1FF91AC8" w:rsidR="009D4230" w:rsidRPr="00664895" w:rsidRDefault="00EB1B9C" w:rsidP="00942566">
            <w:pPr>
              <w:jc w:val="both"/>
              <w:rPr>
                <w:rFonts w:cstheme="minorHAnsi"/>
                <w:sz w:val="18"/>
                <w:szCs w:val="18"/>
                <w:lang w:val="fr-CH"/>
              </w:rPr>
            </w:pPr>
            <w:r>
              <w:rPr>
                <w:rFonts w:cstheme="minorHAnsi"/>
                <w:sz w:val="18"/>
                <w:szCs w:val="18"/>
                <w:lang w:val="fr-CH"/>
              </w:rPr>
              <w:t>Garda</w:t>
            </w:r>
          </w:p>
        </w:tc>
      </w:tr>
      <w:tr w:rsidR="009D4230" w:rsidRPr="00CA00AA" w14:paraId="47BF5A46" w14:textId="77777777" w:rsidTr="005D5386">
        <w:tc>
          <w:tcPr>
            <w:tcW w:w="2689" w:type="dxa"/>
          </w:tcPr>
          <w:p w14:paraId="6F6506B6" w14:textId="1A473298" w:rsidR="009D4230" w:rsidRPr="00986826"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Pr>
                <w:rFonts w:cstheme="minorHAnsi"/>
                <w:sz w:val="18"/>
                <w:szCs w:val="18"/>
                <w:lang w:val="en-US"/>
              </w:rPr>
              <w:fldChar w:fldCharType="separate"/>
            </w:r>
            <w:r w:rsidRPr="008A7994">
              <w:rPr>
                <w:rFonts w:ascii="Aptos" w:hAnsi="Aptos"/>
                <w:sz w:val="18"/>
                <w:lang w:val="en-US"/>
              </w:rPr>
              <w:t>Fabbretto et al.</w:t>
            </w:r>
            <w:r>
              <w:rPr>
                <w:rFonts w:ascii="Aptos" w:hAnsi="Aptos"/>
                <w:sz w:val="18"/>
                <w:lang w:val="en-US"/>
              </w:rPr>
              <w:t xml:space="preserve"> (</w:t>
            </w:r>
            <w:r w:rsidRPr="008A7994">
              <w:rPr>
                <w:rFonts w:ascii="Aptos" w:hAnsi="Aptos"/>
                <w:sz w:val="18"/>
                <w:lang w:val="en-US"/>
              </w:rPr>
              <w:t>2023)</w:t>
            </w:r>
            <w:r>
              <w:rPr>
                <w:rFonts w:cstheme="minorHAnsi"/>
                <w:sz w:val="18"/>
                <w:szCs w:val="18"/>
                <w:lang w:val="en-US"/>
              </w:rPr>
              <w:fldChar w:fldCharType="end"/>
            </w:r>
          </w:p>
        </w:tc>
        <w:tc>
          <w:tcPr>
            <w:tcW w:w="1847" w:type="dxa"/>
          </w:tcPr>
          <w:p w14:paraId="23EF2C6C" w14:textId="77777777" w:rsidR="009D4230" w:rsidRDefault="006F171C" w:rsidP="00942566">
            <w:pPr>
              <w:jc w:val="both"/>
              <w:rPr>
                <w:rFonts w:cstheme="minorHAnsi"/>
                <w:sz w:val="18"/>
                <w:szCs w:val="18"/>
                <w:lang w:val="en-US"/>
              </w:rPr>
            </w:pPr>
            <w:r>
              <w:rPr>
                <w:rFonts w:cstheme="minorHAnsi"/>
                <w:sz w:val="18"/>
                <w:szCs w:val="18"/>
                <w:lang w:val="en-US"/>
              </w:rPr>
              <w:t>PRISMA</w:t>
            </w:r>
            <w:r w:rsidR="00E9480F">
              <w:rPr>
                <w:rFonts w:cstheme="minorHAnsi"/>
                <w:sz w:val="18"/>
                <w:szCs w:val="18"/>
                <w:lang w:val="en-US"/>
              </w:rPr>
              <w:t>, N=2</w:t>
            </w:r>
          </w:p>
          <w:p w14:paraId="11BF70F1" w14:textId="31B8D2A9" w:rsidR="00061088" w:rsidRPr="003B29F6" w:rsidRDefault="00061088" w:rsidP="00942566">
            <w:pPr>
              <w:jc w:val="both"/>
              <w:rPr>
                <w:rFonts w:cstheme="minorHAnsi"/>
                <w:sz w:val="18"/>
                <w:szCs w:val="18"/>
                <w:lang w:val="en-US"/>
              </w:rPr>
            </w:pPr>
          </w:p>
        </w:tc>
        <w:tc>
          <w:tcPr>
            <w:tcW w:w="1985" w:type="dxa"/>
          </w:tcPr>
          <w:p w14:paraId="785C896A" w14:textId="05A7125F" w:rsidR="009D4230" w:rsidRPr="003B29F6" w:rsidRDefault="009A58CF" w:rsidP="00942566">
            <w:pPr>
              <w:jc w:val="both"/>
              <w:rPr>
                <w:rFonts w:cstheme="minorHAnsi"/>
                <w:sz w:val="18"/>
                <w:szCs w:val="18"/>
                <w:lang w:val="en-US"/>
              </w:rPr>
            </w:pPr>
            <w:r>
              <w:rPr>
                <w:rFonts w:cstheme="minorHAnsi"/>
                <w:sz w:val="18"/>
                <w:szCs w:val="18"/>
                <w:lang w:val="en-US"/>
              </w:rPr>
              <w:t>CHL, TSM</w:t>
            </w:r>
          </w:p>
        </w:tc>
        <w:tc>
          <w:tcPr>
            <w:tcW w:w="2541" w:type="dxa"/>
          </w:tcPr>
          <w:p w14:paraId="1110ACBC" w14:textId="20BC2573" w:rsidR="009D4230" w:rsidRPr="001A358F" w:rsidRDefault="00F55187" w:rsidP="00942566">
            <w:pPr>
              <w:jc w:val="both"/>
              <w:rPr>
                <w:rFonts w:cstheme="minorHAnsi"/>
                <w:sz w:val="18"/>
                <w:szCs w:val="18"/>
                <w:lang w:val="it-IT"/>
              </w:rPr>
            </w:pPr>
            <w:r w:rsidRPr="00CA00AA">
              <w:rPr>
                <w:rFonts w:cstheme="minorHAnsi"/>
                <w:sz w:val="18"/>
                <w:szCs w:val="18"/>
                <w:lang w:val="it-IT"/>
              </w:rPr>
              <w:t>Mulargia, Peipsi</w:t>
            </w:r>
          </w:p>
        </w:tc>
      </w:tr>
      <w:tr w:rsidR="009D4230" w:rsidRPr="000B2AF1" w14:paraId="14FAE627" w14:textId="77777777" w:rsidTr="005D5386">
        <w:tc>
          <w:tcPr>
            <w:tcW w:w="2689" w:type="dxa"/>
          </w:tcPr>
          <w:p w14:paraId="6E1605ED" w14:textId="48273AC0"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Pr>
                <w:rFonts w:cstheme="minorHAnsi"/>
                <w:sz w:val="18"/>
                <w:szCs w:val="18"/>
                <w:lang w:val="en-US"/>
              </w:rPr>
              <w:fldChar w:fldCharType="separate"/>
            </w:r>
            <w:r w:rsidRPr="00FD0FA1">
              <w:rPr>
                <w:rFonts w:ascii="Aptos" w:hAnsi="Aptos"/>
                <w:sz w:val="18"/>
                <w:lang w:val="en-US"/>
              </w:rPr>
              <w:t>Pinardi et al.</w:t>
            </w:r>
            <w:r>
              <w:rPr>
                <w:rFonts w:ascii="Aptos" w:hAnsi="Aptos"/>
                <w:sz w:val="18"/>
                <w:lang w:val="en-US"/>
              </w:rPr>
              <w:t xml:space="preserve"> (</w:t>
            </w:r>
            <w:r w:rsidRPr="00FD0FA1">
              <w:rPr>
                <w:rFonts w:ascii="Aptos" w:hAnsi="Aptos"/>
                <w:sz w:val="18"/>
                <w:lang w:val="en-US"/>
              </w:rPr>
              <w:t>2018)</w:t>
            </w:r>
            <w:r>
              <w:rPr>
                <w:rFonts w:cstheme="minorHAnsi"/>
                <w:sz w:val="18"/>
                <w:szCs w:val="18"/>
                <w:lang w:val="en-US"/>
              </w:rPr>
              <w:fldChar w:fldCharType="end"/>
            </w:r>
          </w:p>
        </w:tc>
        <w:tc>
          <w:tcPr>
            <w:tcW w:w="1847" w:type="dxa"/>
          </w:tcPr>
          <w:p w14:paraId="5DEE4EB4" w14:textId="0836A657" w:rsidR="009D4230" w:rsidRPr="003B29F6" w:rsidRDefault="00ED1748" w:rsidP="00942566">
            <w:pPr>
              <w:jc w:val="both"/>
              <w:rPr>
                <w:rFonts w:cstheme="minorHAnsi"/>
                <w:sz w:val="18"/>
                <w:szCs w:val="18"/>
                <w:lang w:val="en-US"/>
              </w:rPr>
            </w:pPr>
            <w:r>
              <w:rPr>
                <w:rFonts w:cstheme="minorHAnsi"/>
                <w:sz w:val="18"/>
                <w:szCs w:val="18"/>
                <w:lang w:val="en-US"/>
              </w:rPr>
              <w:t>Sentinel-2, N=</w:t>
            </w:r>
            <w:r w:rsidR="000A5246">
              <w:rPr>
                <w:rFonts w:cstheme="minorHAnsi"/>
                <w:sz w:val="18"/>
                <w:szCs w:val="18"/>
                <w:lang w:val="en-US"/>
              </w:rPr>
              <w:t>3</w:t>
            </w:r>
          </w:p>
        </w:tc>
        <w:tc>
          <w:tcPr>
            <w:tcW w:w="1985" w:type="dxa"/>
          </w:tcPr>
          <w:p w14:paraId="1A4E481A" w14:textId="37E4B92B" w:rsidR="009D4230" w:rsidRPr="003B29F6" w:rsidRDefault="000A5246" w:rsidP="00942566">
            <w:pPr>
              <w:jc w:val="both"/>
              <w:rPr>
                <w:rFonts w:cstheme="minorHAnsi"/>
                <w:sz w:val="18"/>
                <w:szCs w:val="18"/>
                <w:lang w:val="en-US"/>
              </w:rPr>
            </w:pPr>
            <w:r>
              <w:rPr>
                <w:rFonts w:cstheme="minorHAnsi"/>
                <w:sz w:val="18"/>
                <w:szCs w:val="18"/>
                <w:lang w:val="en-US"/>
              </w:rPr>
              <w:t>CHL</w:t>
            </w:r>
          </w:p>
        </w:tc>
        <w:tc>
          <w:tcPr>
            <w:tcW w:w="2541" w:type="dxa"/>
          </w:tcPr>
          <w:p w14:paraId="4830D8D3" w14:textId="199CC6FE" w:rsidR="009D4230" w:rsidRPr="002E0AC2" w:rsidRDefault="00377B4B" w:rsidP="00942566">
            <w:pPr>
              <w:jc w:val="both"/>
              <w:rPr>
                <w:rFonts w:cstheme="minorHAnsi"/>
                <w:sz w:val="18"/>
                <w:szCs w:val="18"/>
                <w:lang w:val="en-US"/>
              </w:rPr>
            </w:pPr>
            <w:r w:rsidRPr="00377B4B">
              <w:rPr>
                <w:rFonts w:cstheme="minorHAnsi"/>
                <w:sz w:val="18"/>
                <w:szCs w:val="18"/>
                <w:lang w:val="de-CH"/>
              </w:rPr>
              <w:t>Mantua Lakes</w:t>
            </w:r>
          </w:p>
        </w:tc>
      </w:tr>
      <w:tr w:rsidR="009D4230" w:rsidRPr="000B2AF1" w14:paraId="7D6697FD" w14:textId="77777777" w:rsidTr="00061088">
        <w:tc>
          <w:tcPr>
            <w:tcW w:w="9062" w:type="dxa"/>
            <w:gridSpan w:val="4"/>
            <w:shd w:val="clear" w:color="auto" w:fill="D9D9D9" w:themeFill="background1" w:themeFillShade="D9"/>
          </w:tcPr>
          <w:p w14:paraId="05BB4C31" w14:textId="14BE31D8" w:rsidR="009D4230" w:rsidRPr="003B29F6" w:rsidRDefault="009D4230" w:rsidP="00942566">
            <w:pPr>
              <w:jc w:val="both"/>
              <w:rPr>
                <w:rFonts w:cstheme="minorHAnsi"/>
                <w:sz w:val="18"/>
                <w:szCs w:val="18"/>
                <w:lang w:val="en-US"/>
              </w:rPr>
            </w:pPr>
            <w:r>
              <w:rPr>
                <w:rFonts w:cstheme="minorHAnsi"/>
                <w:sz w:val="18"/>
                <w:szCs w:val="18"/>
                <w:lang w:val="en-US"/>
              </w:rPr>
              <w:t xml:space="preserve">  WASI</w:t>
            </w:r>
          </w:p>
        </w:tc>
      </w:tr>
      <w:tr w:rsidR="009D4230" w:rsidRPr="000B2AF1" w14:paraId="2422B695" w14:textId="77777777" w:rsidTr="005D5386">
        <w:trPr>
          <w:trHeight w:val="62"/>
        </w:trPr>
        <w:tc>
          <w:tcPr>
            <w:tcW w:w="2689" w:type="dxa"/>
          </w:tcPr>
          <w:p w14:paraId="63E1C938" w14:textId="52B814AA" w:rsidR="009D4230" w:rsidRPr="00900827"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Pr>
                <w:rFonts w:cstheme="minorHAnsi"/>
                <w:sz w:val="18"/>
                <w:szCs w:val="18"/>
                <w:lang w:val="en-US"/>
              </w:rPr>
              <w:fldChar w:fldCharType="separate"/>
            </w:r>
            <w:r w:rsidRPr="00313C12">
              <w:rPr>
                <w:rFonts w:ascii="Aptos" w:hAnsi="Aptos" w:cs="Times New Roman"/>
                <w:kern w:val="0"/>
                <w:sz w:val="18"/>
              </w:rPr>
              <w:t>Dörnhöfer et al.</w:t>
            </w:r>
            <w:r>
              <w:rPr>
                <w:rFonts w:ascii="Aptos" w:hAnsi="Aptos" w:cs="Times New Roman"/>
                <w:kern w:val="0"/>
                <w:sz w:val="18"/>
              </w:rPr>
              <w:t xml:space="preserve"> (</w:t>
            </w:r>
            <w:r w:rsidRPr="00313C12">
              <w:rPr>
                <w:rFonts w:ascii="Aptos" w:hAnsi="Aptos" w:cs="Times New Roman"/>
                <w:kern w:val="0"/>
                <w:sz w:val="18"/>
              </w:rPr>
              <w:t>2016)</w:t>
            </w:r>
            <w:r>
              <w:rPr>
                <w:rFonts w:cstheme="minorHAnsi"/>
                <w:sz w:val="18"/>
                <w:szCs w:val="18"/>
                <w:lang w:val="en-US"/>
              </w:rPr>
              <w:fldChar w:fldCharType="end"/>
            </w:r>
          </w:p>
        </w:tc>
        <w:tc>
          <w:tcPr>
            <w:tcW w:w="1847" w:type="dxa"/>
          </w:tcPr>
          <w:p w14:paraId="67F14A39" w14:textId="511AD013" w:rsidR="009D4230" w:rsidRPr="003B29F6" w:rsidRDefault="009D4230" w:rsidP="00942566">
            <w:pPr>
              <w:jc w:val="both"/>
              <w:rPr>
                <w:rFonts w:cstheme="minorHAnsi"/>
                <w:sz w:val="18"/>
                <w:szCs w:val="18"/>
                <w:lang w:val="en-US"/>
              </w:rPr>
            </w:pPr>
            <w:r w:rsidRPr="000A1585">
              <w:rPr>
                <w:rFonts w:cstheme="minorHAnsi"/>
                <w:sz w:val="18"/>
                <w:szCs w:val="18"/>
                <w:lang w:val="de-CH"/>
              </w:rPr>
              <w:t>Sentinel-2</w:t>
            </w:r>
            <w:r>
              <w:rPr>
                <w:rFonts w:cstheme="minorHAnsi"/>
                <w:sz w:val="18"/>
                <w:szCs w:val="18"/>
                <w:lang w:val="de-CH"/>
              </w:rPr>
              <w:t>, N=1</w:t>
            </w:r>
          </w:p>
        </w:tc>
        <w:tc>
          <w:tcPr>
            <w:tcW w:w="1985" w:type="dxa"/>
          </w:tcPr>
          <w:p w14:paraId="2EB96797" w14:textId="7E4E2C21" w:rsidR="009D4230" w:rsidRPr="00A51608" w:rsidRDefault="009D4230" w:rsidP="00942566">
            <w:pPr>
              <w:jc w:val="both"/>
              <w:rPr>
                <w:rFonts w:cstheme="minorHAnsi"/>
                <w:sz w:val="18"/>
                <w:szCs w:val="18"/>
                <w:lang w:val="en-US"/>
              </w:rPr>
            </w:pPr>
            <w:r>
              <w:rPr>
                <w:rFonts w:cstheme="minorHAnsi"/>
                <w:sz w:val="18"/>
                <w:szCs w:val="18"/>
                <w:lang w:val="en-US"/>
              </w:rPr>
              <w:t xml:space="preserve">TSM, </w:t>
            </w:r>
            <w:r w:rsidRPr="001645B7">
              <w:rPr>
                <w:rFonts w:cstheme="minorHAnsi"/>
                <w:sz w:val="18"/>
                <w:szCs w:val="18"/>
                <w:lang w:val="en-US"/>
              </w:rPr>
              <w:t>b</w:t>
            </w:r>
            <w:r w:rsidRPr="001645B7">
              <w:rPr>
                <w:rFonts w:cstheme="minorHAnsi"/>
                <w:sz w:val="18"/>
                <w:szCs w:val="18"/>
                <w:vertAlign w:val="subscript"/>
                <w:lang w:val="en-US"/>
              </w:rPr>
              <w:t>b</w:t>
            </w:r>
            <w:r w:rsidRPr="001645B7">
              <w:rPr>
                <w:rFonts w:cstheme="minorHAnsi"/>
                <w:sz w:val="18"/>
                <w:szCs w:val="18"/>
                <w:lang w:val="en-US"/>
              </w:rPr>
              <w:t>,</w:t>
            </w:r>
            <w:r w:rsidRPr="00A20B64">
              <w:rPr>
                <w:rFonts w:cstheme="minorHAnsi"/>
                <w:sz w:val="18"/>
                <w:szCs w:val="18"/>
                <w:vertAlign w:val="subscript"/>
                <w:lang w:val="en-US"/>
              </w:rPr>
              <w:t>TSM</w:t>
            </w:r>
            <w:r w:rsidRPr="001645B7">
              <w:rPr>
                <w:rFonts w:cstheme="minorHAnsi"/>
                <w:sz w:val="18"/>
                <w:szCs w:val="18"/>
                <w:lang w:val="en-US"/>
              </w:rPr>
              <w:t xml:space="preserve">(550), </w:t>
            </w:r>
            <w:r>
              <w:rPr>
                <w:rFonts w:cstheme="minorHAnsi"/>
                <w:sz w:val="18"/>
                <w:szCs w:val="18"/>
                <w:lang w:val="en-US"/>
              </w:rPr>
              <w:t>CDOM,</w:t>
            </w:r>
            <w:r w:rsidR="00A20B64">
              <w:rPr>
                <w:rFonts w:cstheme="minorHAnsi"/>
                <w:sz w:val="18"/>
                <w:szCs w:val="18"/>
                <w:lang w:val="en-US"/>
              </w:rPr>
              <w:t xml:space="preserve">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19C7E180" w14:textId="5985B6E0" w:rsidR="009D4230" w:rsidRPr="002E0AC2" w:rsidRDefault="009D4230" w:rsidP="00942566">
            <w:pPr>
              <w:jc w:val="both"/>
              <w:rPr>
                <w:rFonts w:cstheme="minorHAnsi"/>
                <w:sz w:val="18"/>
                <w:szCs w:val="18"/>
                <w:lang w:val="en-US"/>
              </w:rPr>
            </w:pPr>
            <w:r w:rsidRPr="00983967">
              <w:rPr>
                <w:rFonts w:cstheme="minorHAnsi"/>
                <w:sz w:val="18"/>
                <w:szCs w:val="18"/>
                <w:lang w:val="de-CH"/>
              </w:rPr>
              <w:t>Starnberg</w:t>
            </w:r>
          </w:p>
        </w:tc>
      </w:tr>
      <w:tr w:rsidR="009D4230" w:rsidRPr="000B2AF1" w14:paraId="002952FB" w14:textId="77777777" w:rsidTr="005D5386">
        <w:trPr>
          <w:trHeight w:val="62"/>
        </w:trPr>
        <w:tc>
          <w:tcPr>
            <w:tcW w:w="2689" w:type="dxa"/>
          </w:tcPr>
          <w:p w14:paraId="46F1E20B" w14:textId="40193BCE" w:rsidR="009D4230" w:rsidRDefault="009D4230" w:rsidP="00942566">
            <w:pPr>
              <w:jc w:val="both"/>
              <w:rPr>
                <w:rFonts w:cstheme="minorHAnsi"/>
                <w:sz w:val="18"/>
                <w:szCs w:val="18"/>
                <w:lang w:val="en-US"/>
              </w:rPr>
            </w:pPr>
            <w:r>
              <w:rPr>
                <w:rFonts w:cstheme="minorHAnsi"/>
                <w:sz w:val="18"/>
                <w:szCs w:val="18"/>
                <w:lang w:val="en-US"/>
              </w:rPr>
              <w:fldChar w:fldCharType="begin"/>
            </w:r>
            <w:r w:rsidR="000A2940">
              <w:rPr>
                <w:rFonts w:cstheme="minorHAnsi"/>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Pr>
                <w:rFonts w:cstheme="minorHAnsi"/>
                <w:sz w:val="18"/>
                <w:szCs w:val="18"/>
                <w:lang w:val="en-US"/>
              </w:rPr>
              <w:fldChar w:fldCharType="separate"/>
            </w:r>
            <w:r w:rsidRPr="000760C2">
              <w:rPr>
                <w:rFonts w:ascii="Aptos" w:hAnsi="Aptos"/>
                <w:sz w:val="18"/>
                <w:lang w:val="en-US"/>
              </w:rPr>
              <w:t>Hernando et al.</w:t>
            </w:r>
            <w:r>
              <w:rPr>
                <w:rFonts w:ascii="Aptos" w:hAnsi="Aptos"/>
                <w:sz w:val="18"/>
                <w:lang w:val="en-US"/>
              </w:rPr>
              <w:t xml:space="preserve"> (</w:t>
            </w:r>
            <w:r w:rsidRPr="000760C2">
              <w:rPr>
                <w:rFonts w:ascii="Aptos" w:hAnsi="Aptos"/>
                <w:sz w:val="18"/>
                <w:lang w:val="en-US"/>
              </w:rPr>
              <w:t>2024)</w:t>
            </w:r>
            <w:r>
              <w:rPr>
                <w:rFonts w:cstheme="minorHAnsi"/>
                <w:sz w:val="18"/>
                <w:szCs w:val="18"/>
                <w:lang w:val="en-US"/>
              </w:rPr>
              <w:fldChar w:fldCharType="end"/>
            </w:r>
          </w:p>
        </w:tc>
        <w:tc>
          <w:tcPr>
            <w:tcW w:w="1847" w:type="dxa"/>
          </w:tcPr>
          <w:p w14:paraId="7591E08F" w14:textId="2BA09312" w:rsidR="009D4230" w:rsidRDefault="009D4230" w:rsidP="00942566">
            <w:pPr>
              <w:jc w:val="both"/>
              <w:rPr>
                <w:rFonts w:cstheme="minorHAnsi"/>
                <w:sz w:val="18"/>
                <w:szCs w:val="18"/>
                <w:lang w:val="de-CH"/>
              </w:rPr>
            </w:pPr>
            <w:r w:rsidRPr="00B6534D">
              <w:rPr>
                <w:rFonts w:cstheme="minorHAnsi"/>
                <w:sz w:val="18"/>
                <w:szCs w:val="18"/>
                <w:lang w:val="de-CH"/>
              </w:rPr>
              <w:t>PRISMA</w:t>
            </w:r>
            <w:r>
              <w:rPr>
                <w:rFonts w:cstheme="minorHAnsi"/>
                <w:sz w:val="18"/>
                <w:szCs w:val="18"/>
                <w:lang w:val="de-CH"/>
              </w:rPr>
              <w:t>, N=1</w:t>
            </w:r>
          </w:p>
          <w:p w14:paraId="5DB10FB1"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N=1</w:t>
            </w:r>
          </w:p>
          <w:p w14:paraId="4879A7EC" w14:textId="1FD62703" w:rsidR="00061088" w:rsidRPr="003B29F6" w:rsidRDefault="00061088" w:rsidP="00942566">
            <w:pPr>
              <w:jc w:val="both"/>
              <w:rPr>
                <w:rFonts w:cstheme="minorHAnsi"/>
                <w:sz w:val="18"/>
                <w:szCs w:val="18"/>
                <w:lang w:val="en-US"/>
              </w:rPr>
            </w:pPr>
          </w:p>
        </w:tc>
        <w:tc>
          <w:tcPr>
            <w:tcW w:w="1985" w:type="dxa"/>
          </w:tcPr>
          <w:p w14:paraId="7E2BE019" w14:textId="5F01F0B6" w:rsidR="009D4230" w:rsidRPr="003B29F6"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4411757" w14:textId="32FB19AA" w:rsidR="009D4230" w:rsidRPr="002E0AC2" w:rsidRDefault="009D4230" w:rsidP="00942566">
            <w:pPr>
              <w:jc w:val="both"/>
              <w:rPr>
                <w:rFonts w:cstheme="minorHAnsi"/>
                <w:sz w:val="18"/>
                <w:szCs w:val="18"/>
                <w:lang w:val="en-US"/>
              </w:rPr>
            </w:pPr>
            <w:r>
              <w:rPr>
                <w:rFonts w:cstheme="minorHAnsi"/>
                <w:sz w:val="18"/>
                <w:szCs w:val="18"/>
                <w:lang w:val="en-US"/>
              </w:rPr>
              <w:t>Taal</w:t>
            </w:r>
          </w:p>
        </w:tc>
      </w:tr>
      <w:tr w:rsidR="000268AB" w:rsidRPr="000B2AF1" w14:paraId="5572FF4A" w14:textId="77777777" w:rsidTr="005D5386">
        <w:trPr>
          <w:trHeight w:val="62"/>
        </w:trPr>
        <w:tc>
          <w:tcPr>
            <w:tcW w:w="2689" w:type="dxa"/>
          </w:tcPr>
          <w:p w14:paraId="7E4CBBC4" w14:textId="4DB2EE3B" w:rsidR="000268AB" w:rsidRDefault="000268AB"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Pr>
                <w:rFonts w:cstheme="minorHAnsi"/>
                <w:sz w:val="18"/>
                <w:szCs w:val="18"/>
                <w:lang w:val="en-US"/>
              </w:rPr>
              <w:fldChar w:fldCharType="separate"/>
            </w:r>
            <w:r w:rsidRPr="00D95559">
              <w:rPr>
                <w:rFonts w:ascii="Aptos" w:hAnsi="Aptos"/>
                <w:sz w:val="18"/>
                <w:lang w:val="en-US"/>
              </w:rPr>
              <w:t>Niroumand-Jadidi et al.</w:t>
            </w:r>
            <w:r>
              <w:rPr>
                <w:rFonts w:ascii="Aptos" w:hAnsi="Aptos"/>
                <w:sz w:val="18"/>
                <w:lang w:val="en-US"/>
              </w:rPr>
              <w:t xml:space="preserve"> (</w:t>
            </w:r>
            <w:r w:rsidRPr="00D95559">
              <w:rPr>
                <w:rFonts w:ascii="Aptos" w:hAnsi="Aptos"/>
                <w:sz w:val="18"/>
                <w:lang w:val="en-US"/>
              </w:rPr>
              <w:t>2021)</w:t>
            </w:r>
            <w:r>
              <w:rPr>
                <w:rFonts w:cstheme="minorHAnsi"/>
                <w:sz w:val="18"/>
                <w:szCs w:val="18"/>
                <w:lang w:val="en-US"/>
              </w:rPr>
              <w:fldChar w:fldCharType="end"/>
            </w:r>
          </w:p>
        </w:tc>
        <w:tc>
          <w:tcPr>
            <w:tcW w:w="1847" w:type="dxa"/>
          </w:tcPr>
          <w:p w14:paraId="60CC3D52" w14:textId="15F886C3" w:rsidR="000268AB" w:rsidRPr="006A2F0C" w:rsidRDefault="000268AB" w:rsidP="00942566">
            <w:pPr>
              <w:jc w:val="both"/>
              <w:rPr>
                <w:rFonts w:cstheme="minorHAnsi"/>
                <w:sz w:val="18"/>
                <w:szCs w:val="18"/>
                <w:lang w:val="en-US"/>
              </w:rPr>
            </w:pPr>
            <w:r>
              <w:rPr>
                <w:rFonts w:cstheme="minorHAnsi"/>
                <w:sz w:val="18"/>
                <w:szCs w:val="18"/>
                <w:lang w:val="en-US"/>
              </w:rPr>
              <w:t xml:space="preserve">Sentinel-2, </w:t>
            </w:r>
            <w:r w:rsidR="006A2F0C">
              <w:rPr>
                <w:rFonts w:cstheme="minorHAnsi"/>
                <w:sz w:val="18"/>
                <w:szCs w:val="18"/>
                <w:lang w:val="en-US"/>
              </w:rPr>
              <w:t>N=80</w:t>
            </w:r>
          </w:p>
        </w:tc>
        <w:tc>
          <w:tcPr>
            <w:tcW w:w="1985" w:type="dxa"/>
          </w:tcPr>
          <w:p w14:paraId="16595B04" w14:textId="37CF21FA" w:rsidR="000268AB" w:rsidRDefault="000268AB" w:rsidP="00942566">
            <w:pPr>
              <w:jc w:val="both"/>
              <w:rPr>
                <w:rFonts w:cstheme="minorHAnsi"/>
                <w:sz w:val="18"/>
                <w:szCs w:val="18"/>
                <w:lang w:val="en-US"/>
              </w:rPr>
            </w:pPr>
            <w:r>
              <w:rPr>
                <w:rFonts w:cstheme="minorHAnsi"/>
                <w:sz w:val="18"/>
                <w:szCs w:val="18"/>
                <w:lang w:val="en-US"/>
              </w:rPr>
              <w:t>CHL</w:t>
            </w:r>
          </w:p>
        </w:tc>
        <w:tc>
          <w:tcPr>
            <w:tcW w:w="2541" w:type="dxa"/>
          </w:tcPr>
          <w:p w14:paraId="7D057553" w14:textId="205741BF" w:rsidR="000268AB" w:rsidRDefault="000268AB" w:rsidP="00942566">
            <w:pPr>
              <w:jc w:val="both"/>
              <w:rPr>
                <w:rFonts w:cstheme="minorHAnsi"/>
                <w:sz w:val="18"/>
                <w:szCs w:val="18"/>
                <w:lang w:val="en-US"/>
              </w:rPr>
            </w:pPr>
            <w:r>
              <w:rPr>
                <w:rFonts w:cstheme="minorHAnsi"/>
                <w:sz w:val="18"/>
                <w:szCs w:val="18"/>
                <w:lang w:val="it-IT"/>
              </w:rPr>
              <w:t>Garda, Ledro, Idro, Trasimeno</w:t>
            </w:r>
          </w:p>
        </w:tc>
      </w:tr>
    </w:tbl>
    <w:p w14:paraId="69D7CBB2" w14:textId="2744BFC3" w:rsidR="00A533D7" w:rsidRDefault="002F5994" w:rsidP="00942566">
      <w:pPr>
        <w:spacing w:before="240" w:after="0"/>
        <w:jc w:val="both"/>
        <w:rPr>
          <w:lang w:val="en-US"/>
        </w:rPr>
      </w:pPr>
      <w:r>
        <w:rPr>
          <w:lang w:val="en-US"/>
        </w:rPr>
        <w:lastRenderedPageBreak/>
        <w:fldChar w:fldCharType="begin"/>
      </w:r>
      <w:r>
        <w:rPr>
          <w:lang w:val="en-US"/>
        </w:rPr>
        <w:instrText xml:space="preserve"> REF _Ref235006484 \h </w:instrText>
      </w:r>
      <w:r>
        <w:rPr>
          <w:lang w:val="en-US"/>
        </w:rPr>
      </w:r>
      <w:r>
        <w:rPr>
          <w:lang w:val="en-US"/>
        </w:rPr>
        <w:fldChar w:fldCharType="separate"/>
      </w:r>
      <w:r w:rsidR="00C243AC" w:rsidRPr="007E4A5F">
        <w:rPr>
          <w:lang w:val="en-US"/>
        </w:rPr>
        <w:t xml:space="preserve">Table </w:t>
      </w:r>
      <w:r w:rsidR="00C243AC">
        <w:rPr>
          <w:noProof/>
          <w:lang w:val="en-US"/>
        </w:rPr>
        <w:t>1</w:t>
      </w:r>
      <w:r>
        <w:rPr>
          <w:lang w:val="en-US"/>
        </w:rPr>
        <w:fldChar w:fldCharType="end"/>
      </w:r>
      <w:r>
        <w:rPr>
          <w:lang w:val="en-US"/>
        </w:rPr>
        <w:t xml:space="preserve"> </w:t>
      </w:r>
      <w:r w:rsidR="00AF4808" w:rsidRPr="00AF4808">
        <w:rPr>
          <w:lang w:val="en-US"/>
        </w:rPr>
        <w:t>summarizes previous research on retrieving constituents using spaceborne sensors and the WASI and BOMBER bio-optical models. A review of the literature revealed several research gaps</w:t>
      </w:r>
      <w:r w:rsidR="00AF4808">
        <w:rPr>
          <w:lang w:val="en-US"/>
        </w:rPr>
        <w:t>:</w:t>
      </w:r>
    </w:p>
    <w:p w14:paraId="47289CA9" w14:textId="34D9EDC0" w:rsidR="00A533D7" w:rsidRDefault="00AF4808" w:rsidP="00942566">
      <w:pPr>
        <w:pStyle w:val="Listenabsatz"/>
        <w:numPr>
          <w:ilvl w:val="0"/>
          <w:numId w:val="13"/>
        </w:numPr>
        <w:spacing w:after="0"/>
        <w:jc w:val="both"/>
        <w:rPr>
          <w:lang w:val="en-US"/>
        </w:rPr>
      </w:pPr>
      <w:r w:rsidRPr="00AF4808">
        <w:rPr>
          <w:lang w:val="en-US"/>
        </w:rPr>
        <w:t>Most studies considered a relatively small number of images (fewer than 10). These studies often serve as proof of concept, focusing on accurate parameterization for the day and location</w:t>
      </w:r>
      <w:r w:rsidR="00784CF1">
        <w:rPr>
          <w:lang w:val="en-US"/>
        </w:rPr>
        <w:t xml:space="preserve"> and</w:t>
      </w:r>
      <w:r w:rsidRPr="00AF4808">
        <w:rPr>
          <w:lang w:val="en-US"/>
        </w:rPr>
        <w:t xml:space="preserve"> sometimes employing sampling day SIOPs.</w:t>
      </w:r>
      <w:r w:rsidR="006521EB">
        <w:rPr>
          <w:lang w:val="en-US"/>
        </w:rPr>
        <w:t xml:space="preserve"> </w:t>
      </w:r>
      <w:r w:rsidR="00DD5339">
        <w:rPr>
          <w:lang w:val="en-US"/>
        </w:rPr>
        <w:t xml:space="preserve">The study by </w:t>
      </w:r>
      <w:r w:rsidR="00DD5339" w:rsidRPr="00DD5339">
        <w:rPr>
          <w:lang w:val="en-US"/>
        </w:rPr>
        <w:fldChar w:fldCharType="begin"/>
      </w:r>
      <w:r w:rsidR="00C17C95">
        <w:rPr>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DD5339">
        <w:rPr>
          <w:lang w:val="en-US"/>
        </w:rPr>
        <w:fldChar w:fldCharType="separate"/>
      </w:r>
      <w:r w:rsidR="00DD5339" w:rsidRPr="00DD5339">
        <w:rPr>
          <w:lang w:val="en-US"/>
        </w:rPr>
        <w:t>Niroumand-Jadidi et al. (2021)</w:t>
      </w:r>
      <w:r w:rsidR="00DD5339" w:rsidRPr="00DD5339">
        <w:rPr>
          <w:lang w:val="en-US"/>
        </w:rPr>
        <w:fldChar w:fldCharType="end"/>
      </w:r>
      <w:r w:rsidR="00DD5339">
        <w:rPr>
          <w:lang w:val="en-US"/>
        </w:rPr>
        <w:t xml:space="preserve"> </w:t>
      </w:r>
      <w:r>
        <w:rPr>
          <w:lang w:val="en-US"/>
        </w:rPr>
        <w:t>i</w:t>
      </w:r>
      <w:r w:rsidRPr="00AF4808">
        <w:rPr>
          <w:lang w:val="en-US"/>
        </w:rPr>
        <w:t>s an exception in that it validates CHL for 80 images.</w:t>
      </w:r>
    </w:p>
    <w:p w14:paraId="04C8BB6E" w14:textId="5D497205" w:rsidR="00B54F07" w:rsidRDefault="004F2AB2" w:rsidP="00942566">
      <w:pPr>
        <w:pStyle w:val="Listenabsatz"/>
        <w:numPr>
          <w:ilvl w:val="0"/>
          <w:numId w:val="13"/>
        </w:numPr>
        <w:spacing w:after="0"/>
        <w:jc w:val="both"/>
        <w:rPr>
          <w:lang w:val="en-US"/>
        </w:rPr>
      </w:pPr>
      <w:r>
        <w:rPr>
          <w:lang w:val="en-US"/>
        </w:rPr>
        <w:t>Past s</w:t>
      </w:r>
      <w:r w:rsidR="00B54F07">
        <w:rPr>
          <w:lang w:val="en-US"/>
        </w:rPr>
        <w:t xml:space="preserve">tudies </w:t>
      </w:r>
      <w:r w:rsidR="00AF4808">
        <w:rPr>
          <w:lang w:val="en-US"/>
        </w:rPr>
        <w:t xml:space="preserve">have </w:t>
      </w:r>
      <w:r w:rsidR="00B54F07">
        <w:rPr>
          <w:lang w:val="en-US"/>
        </w:rPr>
        <w:t>validate</w:t>
      </w:r>
      <w:r w:rsidR="00AF4808">
        <w:rPr>
          <w:lang w:val="en-US"/>
        </w:rPr>
        <w:t>d</w:t>
      </w:r>
      <w:r w:rsidR="00B54F07">
        <w:rPr>
          <w:lang w:val="en-US"/>
        </w:rPr>
        <w:t xml:space="preserve"> </w:t>
      </w:r>
      <w:r w:rsidR="00256981">
        <w:rPr>
          <w:lang w:val="en-US"/>
        </w:rPr>
        <w:t>an incomplete</w:t>
      </w:r>
      <w:r>
        <w:rPr>
          <w:lang w:val="en-US"/>
        </w:rPr>
        <w:t xml:space="preserve"> set of </w:t>
      </w:r>
      <w:r w:rsidRPr="004F2AB2">
        <w:rPr>
          <w:lang w:val="en-US"/>
        </w:rPr>
        <w:t>OACs, IOPs</w:t>
      </w:r>
      <w:r w:rsidR="00784CF1">
        <w:rPr>
          <w:lang w:val="en-US"/>
        </w:rPr>
        <w:t xml:space="preserve"> and</w:t>
      </w:r>
      <w:r>
        <w:rPr>
          <w:lang w:val="en-US"/>
        </w:rPr>
        <w:t xml:space="preserve"> </w:t>
      </w:r>
      <w:r w:rsidRPr="004F2AB2">
        <w:rPr>
          <w:lang w:val="en-US"/>
        </w:rPr>
        <w:t>AOPs</w:t>
      </w:r>
      <w:r w:rsidR="0023475E">
        <w:rPr>
          <w:lang w:val="en-US"/>
        </w:rPr>
        <w:t xml:space="preserve"> with a</w:t>
      </w:r>
      <w:r w:rsidR="000B3E10">
        <w:rPr>
          <w:lang w:val="en-US"/>
        </w:rPr>
        <w:t xml:space="preserve"> clear focus on CHL</w:t>
      </w:r>
      <w:r w:rsidR="0023475E">
        <w:rPr>
          <w:lang w:val="en-US"/>
        </w:rPr>
        <w:t xml:space="preserve">. Notably,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23475E">
        <w:rPr>
          <w:lang w:val="en-US"/>
        </w:rPr>
        <w:t>is rarely validated</w:t>
      </w:r>
      <w:r w:rsidR="00AF4808" w:rsidRPr="00AF4808">
        <w:rPr>
          <w:lang w:val="en-US"/>
        </w:rPr>
        <w:t>, despite being one of the major sources of error in such exercises</w:t>
      </w:r>
      <w:r w:rsidR="00D8658B">
        <w:rPr>
          <w:lang w:val="en-US"/>
        </w:rPr>
        <w:t xml:space="preserve"> </w:t>
      </w:r>
      <w:r w:rsidR="00C17C95">
        <w:rPr>
          <w:lang w:val="en-US"/>
        </w:rPr>
        <w:fldChar w:fldCharType="begin"/>
      </w:r>
      <w:r w:rsidR="00C17C95">
        <w:rPr>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Pr>
          <w:lang w:val="en-US"/>
        </w:rPr>
        <w:fldChar w:fldCharType="separate"/>
      </w:r>
      <w:r w:rsidR="00C17C95" w:rsidRPr="00C17C95">
        <w:rPr>
          <w:rFonts w:ascii="Aptos" w:hAnsi="Aptos"/>
          <w:lang w:val="en-US"/>
        </w:rPr>
        <w:t>(Giardino et al., 2019)</w:t>
      </w:r>
      <w:r w:rsidR="00C17C95">
        <w:rPr>
          <w:lang w:val="en-US"/>
        </w:rPr>
        <w:fldChar w:fldCharType="end"/>
      </w:r>
      <w:r w:rsidR="0061750A">
        <w:rPr>
          <w:lang w:val="en-US"/>
        </w:rPr>
        <w:t>.</w:t>
      </w:r>
    </w:p>
    <w:p w14:paraId="6B285B6B" w14:textId="4541C52B" w:rsidR="00F6133D" w:rsidRDefault="00A7306D" w:rsidP="00942566">
      <w:pPr>
        <w:pStyle w:val="Listenabsatz"/>
        <w:numPr>
          <w:ilvl w:val="0"/>
          <w:numId w:val="13"/>
        </w:numPr>
        <w:spacing w:after="0"/>
        <w:jc w:val="both"/>
        <w:rPr>
          <w:lang w:val="en-US"/>
        </w:rPr>
      </w:pPr>
      <w:r>
        <w:rPr>
          <w:lang w:val="en-US"/>
        </w:rPr>
        <w:t xml:space="preserve">Multispectral </w:t>
      </w:r>
      <w:r w:rsidR="00E8558E">
        <w:rPr>
          <w:lang w:val="en-US"/>
        </w:rPr>
        <w:t>studies</w:t>
      </w:r>
      <w:r>
        <w:rPr>
          <w:lang w:val="en-US"/>
        </w:rPr>
        <w:t xml:space="preserve"> are</w:t>
      </w:r>
      <w:r w:rsidR="00AF4808">
        <w:rPr>
          <w:lang w:val="en-US"/>
        </w:rPr>
        <w:t xml:space="preserve"> currently</w:t>
      </w:r>
      <w:r>
        <w:rPr>
          <w:lang w:val="en-US"/>
        </w:rPr>
        <w:t xml:space="preserve"> limited to Sentinel-2, Landsat-8/9</w:t>
      </w:r>
      <w:r w:rsidR="00784CF1">
        <w:rPr>
          <w:lang w:val="en-US"/>
        </w:rPr>
        <w:t xml:space="preserve"> and</w:t>
      </w:r>
      <w:r w:rsidR="000F7404">
        <w:rPr>
          <w:lang w:val="en-US"/>
        </w:rPr>
        <w:t xml:space="preserve"> MODIS</w:t>
      </w:r>
      <w:r w:rsidR="00784CF1">
        <w:rPr>
          <w:lang w:val="en-US"/>
        </w:rPr>
        <w:t xml:space="preserve"> and</w:t>
      </w:r>
      <w:r w:rsidR="00E8558E">
        <w:rPr>
          <w:lang w:val="en-US"/>
        </w:rPr>
        <w:t xml:space="preserve"> do </w:t>
      </w:r>
      <w:r w:rsidR="00AF4808">
        <w:rPr>
          <w:lang w:val="en-US"/>
        </w:rPr>
        <w:t>not yet</w:t>
      </w:r>
      <w:r w:rsidR="00E8558E">
        <w:rPr>
          <w:lang w:val="en-US"/>
        </w:rPr>
        <w:t xml:space="preserve"> include S3</w:t>
      </w:r>
      <w:r w:rsidR="000F7404">
        <w:rPr>
          <w:lang w:val="en-US"/>
        </w:rPr>
        <w:t xml:space="preserve">. These missions were </w:t>
      </w:r>
      <w:r w:rsidR="00E8558E">
        <w:rPr>
          <w:lang w:val="en-US"/>
        </w:rPr>
        <w:t xml:space="preserve">primarily </w:t>
      </w:r>
      <w:r w:rsidR="000F7404">
        <w:rPr>
          <w:lang w:val="en-US"/>
        </w:rPr>
        <w:t xml:space="preserve">designed </w:t>
      </w:r>
      <w:r w:rsidR="000D76C2">
        <w:rPr>
          <w:lang w:val="en-US"/>
        </w:rPr>
        <w:t>for land applications</w:t>
      </w:r>
      <w:r w:rsidR="008A6649">
        <w:rPr>
          <w:lang w:val="en-US"/>
        </w:rPr>
        <w:t xml:space="preserve"> </w:t>
      </w:r>
      <w:r w:rsidR="008A6649">
        <w:rPr>
          <w:lang w:val="en-US"/>
        </w:rPr>
        <w:fldChar w:fldCharType="begin"/>
      </w:r>
      <w:r w:rsidR="008A6649">
        <w:rPr>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Pr>
          <w:lang w:val="en-US"/>
        </w:rPr>
        <w:fldChar w:fldCharType="separate"/>
      </w:r>
      <w:r w:rsidR="008A6649" w:rsidRPr="008A6649">
        <w:rPr>
          <w:rFonts w:ascii="Aptos" w:hAnsi="Aptos"/>
          <w:lang w:val="en-US"/>
        </w:rPr>
        <w:t>(Giardino et al., 2019)</w:t>
      </w:r>
      <w:r w:rsidR="008A6649">
        <w:rPr>
          <w:lang w:val="en-US"/>
        </w:rPr>
        <w:fldChar w:fldCharType="end"/>
      </w:r>
      <w:r w:rsidR="006976B1">
        <w:rPr>
          <w:lang w:val="en-US"/>
        </w:rPr>
        <w:t xml:space="preserve">. </w:t>
      </w:r>
      <w:r w:rsidR="00E8558E">
        <w:rPr>
          <w:lang w:val="en-US"/>
        </w:rPr>
        <w:t>S</w:t>
      </w:r>
      <w:r w:rsidR="006976B1">
        <w:rPr>
          <w:lang w:val="en-US"/>
        </w:rPr>
        <w:t xml:space="preserve">3 </w:t>
      </w:r>
      <w:r w:rsidR="00BA51F8">
        <w:rPr>
          <w:lang w:val="en-US"/>
        </w:rPr>
        <w:t>OLCI</w:t>
      </w:r>
      <w:r w:rsidR="00AF4808">
        <w:rPr>
          <w:lang w:val="en-US"/>
        </w:rPr>
        <w:t xml:space="preserve"> was</w:t>
      </w:r>
      <w:r w:rsidR="00646B95">
        <w:rPr>
          <w:lang w:val="en-US"/>
        </w:rPr>
        <w:t xml:space="preserve"> specifically designed with water applications in mind</w:t>
      </w:r>
      <w:r w:rsidR="00AF4808">
        <w:rPr>
          <w:lang w:val="en-US"/>
        </w:rPr>
        <w:t xml:space="preserve"> and </w:t>
      </w:r>
      <w:r w:rsidR="00ED55A4">
        <w:rPr>
          <w:lang w:val="en-US"/>
        </w:rPr>
        <w:t xml:space="preserve">provides several advantages, such as </w:t>
      </w:r>
      <w:r w:rsidR="004062B6">
        <w:rPr>
          <w:lang w:val="en-US"/>
        </w:rPr>
        <w:t xml:space="preserve">higher spectral </w:t>
      </w:r>
      <w:r w:rsidR="00C31DE2">
        <w:rPr>
          <w:lang w:val="en-US"/>
        </w:rPr>
        <w:t xml:space="preserve">and temporal </w:t>
      </w:r>
      <w:r w:rsidR="004062B6">
        <w:rPr>
          <w:lang w:val="en-US"/>
        </w:rPr>
        <w:t xml:space="preserve">resolution </w:t>
      </w:r>
      <w:r w:rsidR="008A6649">
        <w:rPr>
          <w:lang w:val="en-US"/>
        </w:rPr>
        <w:fldChar w:fldCharType="begin"/>
      </w:r>
      <w:r w:rsidR="008A6649">
        <w:rPr>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Pr>
          <w:lang w:val="en-US"/>
        </w:rPr>
        <w:fldChar w:fldCharType="separate"/>
      </w:r>
      <w:r w:rsidR="008A6649" w:rsidRPr="008A6649">
        <w:rPr>
          <w:rFonts w:ascii="Aptos" w:hAnsi="Aptos"/>
          <w:lang w:val="en-US"/>
        </w:rPr>
        <w:t>(EUMETSAT, 2018)</w:t>
      </w:r>
      <w:r w:rsidR="008A6649">
        <w:rPr>
          <w:lang w:val="en-US"/>
        </w:rPr>
        <w:fldChar w:fldCharType="end"/>
      </w:r>
      <w:r w:rsidR="008A6649">
        <w:rPr>
          <w:lang w:val="en-US"/>
        </w:rPr>
        <w:t>.</w:t>
      </w:r>
    </w:p>
    <w:p w14:paraId="03D24E7F" w14:textId="0C57F27A" w:rsidR="006379C4" w:rsidRDefault="004A1AD1" w:rsidP="00942566">
      <w:pPr>
        <w:pStyle w:val="Listenabsatz"/>
        <w:numPr>
          <w:ilvl w:val="0"/>
          <w:numId w:val="13"/>
        </w:numPr>
        <w:spacing w:after="0"/>
        <w:jc w:val="both"/>
        <w:rPr>
          <w:lang w:val="en-US"/>
        </w:rPr>
      </w:pPr>
      <w:r>
        <w:rPr>
          <w:lang w:val="en-US"/>
        </w:rPr>
        <w:t xml:space="preserve">Past studies </w:t>
      </w:r>
      <w:r w:rsidR="00AF4808">
        <w:rPr>
          <w:lang w:val="en-US"/>
        </w:rPr>
        <w:t xml:space="preserve">have </w:t>
      </w:r>
      <w:r>
        <w:rPr>
          <w:lang w:val="en-US"/>
        </w:rPr>
        <w:t>assume</w:t>
      </w:r>
      <w:r w:rsidR="00AF4808">
        <w:rPr>
          <w:lang w:val="en-US"/>
        </w:rPr>
        <w:t>d</w:t>
      </w:r>
      <w:r>
        <w:rPr>
          <w:lang w:val="en-US"/>
        </w:rPr>
        <w:t xml:space="preserve"> CHL as a single proxy for phytoplankton abundance. </w:t>
      </w:r>
      <w:r w:rsidR="00F85387">
        <w:rPr>
          <w:lang w:val="en-US"/>
        </w:rPr>
        <w:t>R</w:t>
      </w:r>
      <w:r w:rsidR="00327A17">
        <w:rPr>
          <w:lang w:val="en-US"/>
        </w:rPr>
        <w:t>etrievals of individual phytoplankton taxa</w:t>
      </w:r>
      <w:r w:rsidR="00F85387">
        <w:rPr>
          <w:lang w:val="en-US"/>
        </w:rPr>
        <w:t xml:space="preserve">, as demonstrated by Maire et al. </w:t>
      </w:r>
      <w:r w:rsidR="00F85387">
        <w:rPr>
          <w:lang w:val="en-US"/>
        </w:rPr>
        <w:fldChar w:fldCharType="begin"/>
      </w:r>
      <w:r w:rsidR="00F85387">
        <w:rPr>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Pr>
          <w:lang w:val="en-US"/>
        </w:rPr>
        <w:fldChar w:fldCharType="separate"/>
      </w:r>
      <w:r w:rsidR="00F85387" w:rsidRPr="00F85387">
        <w:rPr>
          <w:rFonts w:ascii="Aptos" w:hAnsi="Aptos"/>
          <w:lang w:val="en-US"/>
        </w:rPr>
        <w:t>(2025)</w:t>
      </w:r>
      <w:r w:rsidR="00F85387">
        <w:rPr>
          <w:lang w:val="en-US"/>
        </w:rPr>
        <w:fldChar w:fldCharType="end"/>
      </w:r>
      <w:r w:rsidR="003F4CD4">
        <w:rPr>
          <w:lang w:val="en-US"/>
        </w:rPr>
        <w:t xml:space="preserve">, </w:t>
      </w:r>
      <w:r w:rsidR="00C079EE">
        <w:rPr>
          <w:lang w:val="en-US"/>
        </w:rPr>
        <w:t xml:space="preserve">have </w:t>
      </w:r>
      <w:r w:rsidR="00AF4808">
        <w:rPr>
          <w:lang w:val="en-US"/>
        </w:rPr>
        <w:t>generally</w:t>
      </w:r>
      <w:r w:rsidR="00C079EE">
        <w:rPr>
          <w:lang w:val="en-US"/>
        </w:rPr>
        <w:t xml:space="preserve"> not been attempted </w:t>
      </w:r>
      <w:r w:rsidR="003F4CD4">
        <w:rPr>
          <w:lang w:val="en-US"/>
        </w:rPr>
        <w:t>from space</w:t>
      </w:r>
      <w:r w:rsidR="00645D33">
        <w:rPr>
          <w:lang w:val="en-US"/>
        </w:rPr>
        <w:t xml:space="preserve"> using these models</w:t>
      </w:r>
      <w:r w:rsidR="00C079EE">
        <w:rPr>
          <w:lang w:val="en-US"/>
        </w:rPr>
        <w:t>.</w:t>
      </w:r>
    </w:p>
    <w:p w14:paraId="263A46C6" w14:textId="22961100" w:rsidR="0037476D" w:rsidRPr="007357BE" w:rsidRDefault="00AF4808" w:rsidP="00942566">
      <w:pPr>
        <w:pStyle w:val="Listenabsatz"/>
        <w:numPr>
          <w:ilvl w:val="0"/>
          <w:numId w:val="13"/>
        </w:numPr>
        <w:spacing w:after="0"/>
        <w:jc w:val="both"/>
        <w:rPr>
          <w:lang w:val="en-US"/>
        </w:rPr>
      </w:pPr>
      <w:r w:rsidRPr="00AF4808">
        <w:rPr>
          <w:lang w:val="en-US"/>
        </w:rPr>
        <w:t>Despite being the largest peri-alpine lake, no study has evaluated retrievals for Lake Geneva</w:t>
      </w:r>
      <w:r w:rsidR="00BA3F45">
        <w:rPr>
          <w:lang w:val="en-US"/>
        </w:rPr>
        <w:t>.</w:t>
      </w:r>
    </w:p>
    <w:p w14:paraId="075652DF" w14:textId="34B3BD8E" w:rsidR="00C06271" w:rsidRDefault="008D61C4" w:rsidP="00942566">
      <w:pPr>
        <w:pStyle w:val="berschrift2"/>
        <w:jc w:val="both"/>
        <w:rPr>
          <w:lang w:val="en-US"/>
        </w:rPr>
      </w:pPr>
      <w:bookmarkStart w:id="13" w:name="_Toc238045110"/>
      <w:r>
        <w:rPr>
          <w:lang w:val="en-US"/>
        </w:rPr>
        <w:t>1.</w:t>
      </w:r>
      <w:r w:rsidR="0060592D">
        <w:rPr>
          <w:lang w:val="en-US"/>
        </w:rPr>
        <w:t>6</w:t>
      </w:r>
      <w:r>
        <w:rPr>
          <w:lang w:val="en-US"/>
        </w:rPr>
        <w:t xml:space="preserve"> </w:t>
      </w:r>
      <w:r w:rsidR="00E83523">
        <w:rPr>
          <w:lang w:val="en-US"/>
        </w:rPr>
        <w:t>Objectives</w:t>
      </w:r>
      <w:bookmarkEnd w:id="13"/>
    </w:p>
    <w:p w14:paraId="53949089" w14:textId="5FB3371B" w:rsidR="00E7469A" w:rsidRDefault="00AF4808" w:rsidP="00942566">
      <w:pPr>
        <w:jc w:val="both"/>
        <w:rPr>
          <w:lang w:val="en-US"/>
        </w:rPr>
      </w:pPr>
      <w:r w:rsidRPr="00AF4808">
        <w:rPr>
          <w:lang w:val="en-US"/>
        </w:rPr>
        <w:t xml:space="preserve">Considering the current state of research into the retrieval of spaceborne bio-optical constituents, the aim of this thesis is to bridge the gap between custom, singular image retrievals and automated, operational processing. To address the identified research gaps, it validates WASI S3 OLCI retrievals from </w:t>
      </w:r>
      <w:r w:rsidR="00F72AE6">
        <w:rPr>
          <w:lang w:val="en-US"/>
        </w:rPr>
        <w:t>365</w:t>
      </w:r>
      <w:r w:rsidRPr="00AF4808">
        <w:rPr>
          <w:lang w:val="en-US"/>
        </w:rPr>
        <w:t xml:space="preserve"> valid matchup images against validation data, including OACs</w:t>
      </w:r>
      <w:r w:rsidR="00723D78">
        <w:rPr>
          <w:lang w:val="en-US"/>
        </w:rPr>
        <w:t xml:space="preserve"> (CHL, TSM, CDOM</w:t>
      </w:r>
      <w:r w:rsidR="006F71FA">
        <w:rPr>
          <w:lang w:val="en-US"/>
        </w:rPr>
        <w:t>, phytoplankton taxa</w:t>
      </w:r>
      <w:r w:rsidR="00723D78">
        <w:rPr>
          <w:lang w:val="en-US"/>
        </w:rPr>
        <w:t>)</w:t>
      </w:r>
      <w:r w:rsidR="00423521">
        <w:rPr>
          <w:lang w:val="en-US"/>
        </w:rPr>
        <w:t xml:space="preserve">, IOPs (backscattering and absorption) and </w:t>
      </w:r>
      <w:r w:rsidR="00EA7560">
        <w:rPr>
          <w:lang w:val="en-US"/>
        </w:rPr>
        <w:t>AOPs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560">
        <w:rPr>
          <w:lang w:val="en-US"/>
        </w:rPr>
        <w:t>)</w:t>
      </w:r>
      <w:r w:rsidR="009E6AE9">
        <w:rPr>
          <w:lang w:val="en-US"/>
        </w:rPr>
        <w:t xml:space="preserve"> in Lake Geneva</w:t>
      </w:r>
      <w:r w:rsidR="00EA7560">
        <w:rPr>
          <w:lang w:val="en-US"/>
        </w:rPr>
        <w:t>.</w:t>
      </w:r>
    </w:p>
    <w:p w14:paraId="5668C9B1" w14:textId="635B27BC" w:rsidR="007C2D68" w:rsidRDefault="00B90973" w:rsidP="00942566">
      <w:pPr>
        <w:jc w:val="both"/>
        <w:rPr>
          <w:lang w:val="en-US"/>
        </w:rPr>
      </w:pPr>
      <w:r>
        <w:rPr>
          <w:lang w:val="en-US"/>
        </w:rPr>
        <w:t>Given computationa</w:t>
      </w:r>
      <w:r w:rsidR="00324EA0">
        <w:rPr>
          <w:lang w:val="en-US"/>
        </w:rPr>
        <w:t xml:space="preserve">l limitations of </w:t>
      </w:r>
      <w:r w:rsidR="00AF4808">
        <w:rPr>
          <w:lang w:val="en-US"/>
        </w:rPr>
        <w:t>WASI</w:t>
      </w:r>
      <w:r w:rsidR="00AF4808" w:rsidRPr="00AF4808">
        <w:rPr>
          <w:lang w:val="en-US"/>
        </w:rPr>
        <w:t>, such as long processing times and limited inversion accuracy under ill-posed conditions,</w:t>
      </w:r>
      <w:r w:rsidR="00324EA0">
        <w:rPr>
          <w:lang w:val="en-US"/>
        </w:rPr>
        <w:t xml:space="preserve"> </w:t>
      </w:r>
      <w:r w:rsidR="00FF1F5F">
        <w:rPr>
          <w:lang w:val="en-US"/>
        </w:rPr>
        <w:t>the first</w:t>
      </w:r>
      <w:r w:rsidR="00AB1870">
        <w:rPr>
          <w:lang w:val="en-US"/>
        </w:rPr>
        <w:t xml:space="preserve"> </w:t>
      </w:r>
      <w:r w:rsidR="00AF4808">
        <w:rPr>
          <w:lang w:val="en-US"/>
        </w:rPr>
        <w:t>objective</w:t>
      </w:r>
      <w:r w:rsidR="008F26DC">
        <w:rPr>
          <w:lang w:val="en-US"/>
        </w:rPr>
        <w:t xml:space="preserve"> of this thesis</w:t>
      </w:r>
      <w:r w:rsidR="00324EA0">
        <w:rPr>
          <w:lang w:val="en-US"/>
        </w:rPr>
        <w:t xml:space="preserve"> </w:t>
      </w:r>
      <w:r w:rsidR="00FF1F5F">
        <w:rPr>
          <w:lang w:val="en-US"/>
        </w:rPr>
        <w:t>was</w:t>
      </w:r>
      <w:r w:rsidR="008F26DC">
        <w:rPr>
          <w:lang w:val="en-US"/>
        </w:rPr>
        <w:t xml:space="preserve"> to develop</w:t>
      </w:r>
      <w:r w:rsidR="00324EA0">
        <w:rPr>
          <w:lang w:val="en-US"/>
        </w:rPr>
        <w:t xml:space="preserve"> </w:t>
      </w:r>
      <w:r w:rsidR="008F26DC">
        <w:rPr>
          <w:lang w:val="en-US"/>
        </w:rPr>
        <w:t>an identical Python model</w:t>
      </w:r>
      <w:r w:rsidR="00123A9F">
        <w:rPr>
          <w:lang w:val="en-US"/>
        </w:rPr>
        <w:t xml:space="preserve"> that addresses these limitations</w:t>
      </w:r>
      <w:r w:rsidR="00553927">
        <w:rPr>
          <w:lang w:val="en-US"/>
        </w:rPr>
        <w:t>.</w:t>
      </w:r>
      <w:r w:rsidR="00AB1870">
        <w:rPr>
          <w:lang w:val="en-US"/>
        </w:rPr>
        <w:t xml:space="preserve"> </w:t>
      </w:r>
      <w:r w:rsidR="00AF4808" w:rsidRPr="00AF4808">
        <w:rPr>
          <w:lang w:val="en-US"/>
        </w:rPr>
        <w:t>Furthermore, this thesis seeks to answer the following research questions:</w:t>
      </w:r>
    </w:p>
    <w:p w14:paraId="6390C705" w14:textId="28CDBA75" w:rsidR="00935CB5" w:rsidRDefault="00935CB5" w:rsidP="00942566">
      <w:pPr>
        <w:jc w:val="both"/>
        <w:rPr>
          <w:lang w:val="en-US"/>
        </w:rPr>
      </w:pPr>
      <w:r>
        <w:rPr>
          <w:lang w:val="en-US"/>
        </w:rPr>
        <w:t>Using a default set of SIOPs</w:t>
      </w:r>
      <w:r w:rsidR="001D027E">
        <w:rPr>
          <w:lang w:val="en-US"/>
        </w:rPr>
        <w:t>, h</w:t>
      </w:r>
      <w:r w:rsidR="00A05EFF" w:rsidRPr="00DC3E02">
        <w:rPr>
          <w:lang w:val="en-US"/>
        </w:rPr>
        <w:t xml:space="preserve">ow does a WASI-based bio-optical inversion approach using </w:t>
      </w:r>
      <w:r w:rsidR="00DE7C19">
        <w:rPr>
          <w:lang w:val="en-US"/>
        </w:rPr>
        <w:t>S3</w:t>
      </w:r>
      <w:r w:rsidR="00A05EFF" w:rsidRPr="00DC3E02">
        <w:rPr>
          <w:lang w:val="en-US"/>
        </w:rPr>
        <w:t xml:space="preserve"> 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027E">
        <w:rPr>
          <w:lang w:val="en-US"/>
        </w:rPr>
        <w:t>…</w:t>
      </w:r>
    </w:p>
    <w:p w14:paraId="545E607D" w14:textId="37ED1153" w:rsidR="00EE6ABE" w:rsidRDefault="00A05EFF" w:rsidP="00942566">
      <w:pPr>
        <w:pStyle w:val="Listenabsatz"/>
        <w:numPr>
          <w:ilvl w:val="0"/>
          <w:numId w:val="14"/>
        </w:numPr>
        <w:jc w:val="both"/>
        <w:rPr>
          <w:lang w:val="en-US"/>
        </w:rPr>
      </w:pPr>
      <w:r>
        <w:rPr>
          <w:lang w:val="en-US"/>
        </w:rPr>
        <w:t>…</w:t>
      </w:r>
      <w:r w:rsidR="00DC3E02" w:rsidRPr="00DC3E02">
        <w:rPr>
          <w:lang w:val="en-US"/>
        </w:rPr>
        <w:t xml:space="preserve">perform in retrieving the three basic water constituents (i.e., </w:t>
      </w:r>
      <w:r w:rsidR="00126C47">
        <w:rPr>
          <w:lang w:val="en-US"/>
        </w:rPr>
        <w:t>TSM, CDOM</w:t>
      </w:r>
      <w:r w:rsidR="00784CF1">
        <w:rPr>
          <w:lang w:val="en-US"/>
        </w:rPr>
        <w:t xml:space="preserve"> and</w:t>
      </w:r>
      <w:r w:rsidR="00126C47">
        <w:rPr>
          <w:lang w:val="en-US"/>
        </w:rPr>
        <w:t xml:space="preserve"> CHL</w:t>
      </w:r>
      <w:r w:rsidR="00DC3E02" w:rsidRPr="00DC3E02">
        <w:rPr>
          <w:lang w:val="en-US"/>
        </w:rPr>
        <w:t>) in Lake Geneva?</w:t>
      </w:r>
    </w:p>
    <w:p w14:paraId="20990564" w14:textId="3FA77107" w:rsidR="008C30E7" w:rsidRPr="00033CCB" w:rsidRDefault="00D33141" w:rsidP="00942566">
      <w:pPr>
        <w:pStyle w:val="Listenabsatz"/>
        <w:numPr>
          <w:ilvl w:val="0"/>
          <w:numId w:val="14"/>
        </w:numPr>
        <w:jc w:val="both"/>
        <w:rPr>
          <w:lang w:val="en-US"/>
        </w:rPr>
      </w:pPr>
      <w:r>
        <w:rPr>
          <w:lang w:val="en-US"/>
        </w:rPr>
        <w:t>…help quantify</w:t>
      </w:r>
      <w:r w:rsidR="007E5228" w:rsidRPr="007E5228">
        <w:rPr>
          <w:lang w:val="en-US"/>
        </w:rPr>
        <w:t xml:space="preserve"> </w:t>
      </w:r>
      <w:r w:rsidR="007E5228">
        <w:rPr>
          <w:lang w:val="en-US"/>
        </w:rPr>
        <w:t>information about the abundance and biovolume of different phytoplankton taxa</w:t>
      </w:r>
      <w:r>
        <w:rPr>
          <w:lang w:val="en-US"/>
        </w:rPr>
        <w:t xml:space="preserve"> </w:t>
      </w:r>
      <w:r w:rsidRPr="00DC3E02">
        <w:rPr>
          <w:lang w:val="en-US"/>
        </w:rPr>
        <w:t>in Lake Geneva</w:t>
      </w:r>
      <w:r w:rsidR="007E5228" w:rsidRPr="007E5228">
        <w:rPr>
          <w:lang w:val="en-US"/>
        </w:rPr>
        <w:t>?</w:t>
      </w:r>
    </w:p>
    <w:p w14:paraId="64A83C9D" w14:textId="6E7E1D3F" w:rsidR="00AB12FF" w:rsidRDefault="2E916E11" w:rsidP="00942566">
      <w:pPr>
        <w:pStyle w:val="berschrift1"/>
        <w:jc w:val="both"/>
        <w:rPr>
          <w:lang w:val="en-US"/>
        </w:rPr>
      </w:pPr>
      <w:bookmarkStart w:id="14" w:name="_Toc238045111"/>
      <w:r w:rsidRPr="2E916E11">
        <w:rPr>
          <w:lang w:val="en-US"/>
        </w:rPr>
        <w:lastRenderedPageBreak/>
        <w:t>2. Data and Methods</w:t>
      </w:r>
      <w:bookmarkEnd w:id="0"/>
      <w:bookmarkEnd w:id="1"/>
      <w:bookmarkEnd w:id="14"/>
    </w:p>
    <w:p w14:paraId="4AC19F80" w14:textId="4BE9EAB2" w:rsidR="00D42A4D" w:rsidRDefault="00D42A4D" w:rsidP="00942566">
      <w:pPr>
        <w:pStyle w:val="berschrift2"/>
        <w:jc w:val="both"/>
        <w:rPr>
          <w:lang w:val="en-US"/>
        </w:rPr>
      </w:pPr>
      <w:bookmarkStart w:id="15" w:name="_Toc238045112"/>
      <w:r>
        <w:rPr>
          <w:lang w:val="en-US"/>
        </w:rPr>
        <w:t>2.1 Study area</w:t>
      </w:r>
      <w:bookmarkEnd w:id="15"/>
    </w:p>
    <w:p w14:paraId="32C0D33E" w14:textId="1FA7ECC6" w:rsidR="00ED1595" w:rsidRDefault="00AF4808" w:rsidP="00942566">
      <w:pPr>
        <w:jc w:val="both"/>
        <w:rPr>
          <w:lang w:val="en-US"/>
        </w:rPr>
      </w:pPr>
      <w:r w:rsidRPr="00AF4808">
        <w:rPr>
          <w:lang w:val="en-US"/>
        </w:rPr>
        <w:t>Lake Geneva is a large, deep, clear, oligotrophic and monomictic lake located on the northern outskirts of the Alps</w:t>
      </w:r>
      <w:r w:rsidR="00865B25">
        <w:rPr>
          <w:lang w:val="en-US"/>
        </w:rPr>
        <w:t xml:space="preserve"> </w:t>
      </w:r>
      <w:r w:rsidR="00E9171C">
        <w:rPr>
          <w:lang w:val="en-US"/>
        </w:rPr>
        <w:fldChar w:fldCharType="begin"/>
      </w:r>
      <w:r w:rsidR="00B72DF3">
        <w:rPr>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Pr>
          <w:lang w:val="en-US"/>
        </w:rPr>
        <w:fldChar w:fldCharType="separate"/>
      </w:r>
      <w:r w:rsidR="00E9171C" w:rsidRPr="00E9171C">
        <w:rPr>
          <w:rFonts w:ascii="Aptos" w:hAnsi="Aptos"/>
          <w:lang w:val="en-US"/>
        </w:rPr>
        <w:t>(Kiefer et al., 2015; Moisset, 2017; Nouchi, 2018</w:t>
      </w:r>
      <w:r w:rsidR="00E9171C">
        <w:rPr>
          <w:rFonts w:ascii="Aptos" w:hAnsi="Aptos"/>
          <w:lang w:val="en-US"/>
        </w:rPr>
        <w:t xml:space="preserve">; </w:t>
      </w:r>
      <w:r w:rsidR="00E9171C">
        <w:rPr>
          <w:lang w:val="en-US"/>
        </w:rPr>
        <w:t xml:space="preserve">see </w:t>
      </w:r>
      <w:r w:rsidR="00E9171C">
        <w:rPr>
          <w:lang w:val="en-US"/>
        </w:rPr>
        <w:fldChar w:fldCharType="begin"/>
      </w:r>
      <w:r w:rsidR="00E9171C">
        <w:rPr>
          <w:lang w:val="en-US"/>
        </w:rPr>
        <w:instrText xml:space="preserve"> REF _Ref227319931 \h </w:instrText>
      </w:r>
      <w:r w:rsidR="00E9171C">
        <w:rPr>
          <w:lang w:val="en-US"/>
        </w:rPr>
      </w:r>
      <w:r w:rsidR="00E9171C">
        <w:rPr>
          <w:lang w:val="en-US"/>
        </w:rPr>
        <w:fldChar w:fldCharType="separate"/>
      </w:r>
      <w:r w:rsidR="00C243AC" w:rsidRPr="004171EB">
        <w:rPr>
          <w:lang w:val="en-US"/>
        </w:rPr>
        <w:t xml:space="preserve">Figure </w:t>
      </w:r>
      <w:r w:rsidR="00C243AC">
        <w:rPr>
          <w:noProof/>
          <w:lang w:val="en-US"/>
        </w:rPr>
        <w:t>3</w:t>
      </w:r>
      <w:r w:rsidR="00E9171C">
        <w:rPr>
          <w:lang w:val="en-US"/>
        </w:rPr>
        <w:fldChar w:fldCharType="end"/>
      </w:r>
      <w:r w:rsidR="00E9171C" w:rsidRPr="00E9171C">
        <w:rPr>
          <w:rFonts w:ascii="Aptos" w:hAnsi="Aptos"/>
          <w:lang w:val="en-US"/>
        </w:rPr>
        <w:t>)</w:t>
      </w:r>
      <w:r w:rsidR="00E9171C">
        <w:rPr>
          <w:lang w:val="en-US"/>
        </w:rPr>
        <w:fldChar w:fldCharType="end"/>
      </w:r>
      <w:r w:rsidR="00481141">
        <w:rPr>
          <w:lang w:val="en-US"/>
        </w:rPr>
        <w:t>.</w:t>
      </w:r>
      <w:r w:rsidR="00571701">
        <w:rPr>
          <w:lang w:val="en-US"/>
        </w:rPr>
        <w:t xml:space="preserve"> </w:t>
      </w:r>
      <w:r w:rsidRPr="00AF4808">
        <w:rPr>
          <w:lang w:val="en-US"/>
        </w:rPr>
        <w:t>Spanning 580 km</w:t>
      </w:r>
      <w:r w:rsidR="00784CF1">
        <w:rPr>
          <w:vertAlign w:val="superscript"/>
          <w:lang w:val="en-US"/>
        </w:rPr>
        <w:t>2</w:t>
      </w:r>
      <w:r w:rsidRPr="00AF4808">
        <w:rPr>
          <w:lang w:val="en-US"/>
        </w:rPr>
        <w:t>, it straddles the border between France and Switzerland and provides drinking water for around one million people on both sides of the border</w:t>
      </w:r>
      <w:r w:rsidR="007C0E1F">
        <w:rPr>
          <w:lang w:val="en-US"/>
        </w:rPr>
        <w:t xml:space="preserve"> </w:t>
      </w:r>
      <w:r w:rsidR="007C0E1F">
        <w:rPr>
          <w:lang w:val="en-US"/>
        </w:rPr>
        <w:fldChar w:fldCharType="begin"/>
      </w:r>
      <w:r w:rsidR="007C0E1F">
        <w:rPr>
          <w:lang w:val="en-US"/>
        </w:rPr>
        <w:instrText xml:space="preserve"> ADDIN ZOTERO_ITEM CSL_CITATION {"citationID":"VW8PG7ze","properties":{"unsorted":false,"formattedCitation":"(Moisset,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Pr>
          <w:lang w:val="en-US"/>
        </w:rPr>
        <w:fldChar w:fldCharType="separate"/>
      </w:r>
      <w:r w:rsidR="007C0E1F" w:rsidRPr="007C0E1F">
        <w:rPr>
          <w:rFonts w:ascii="Aptos" w:hAnsi="Aptos"/>
          <w:lang w:val="en-US"/>
        </w:rPr>
        <w:t>(Moisset, 2017)</w:t>
      </w:r>
      <w:r w:rsidR="007C0E1F">
        <w:rPr>
          <w:lang w:val="en-US"/>
        </w:rPr>
        <w:fldChar w:fldCharType="end"/>
      </w:r>
      <w:r w:rsidRPr="00AF4808">
        <w:rPr>
          <w:lang w:val="en-US"/>
        </w:rPr>
        <w:t xml:space="preserve">. Major settlements on its shores include Geneva and Lausanne, two of Switzerland's largest cities. Geographically, Lake Geneva is divided into the </w:t>
      </w:r>
      <w:r>
        <w:rPr>
          <w:lang w:val="en-US"/>
        </w:rPr>
        <w:t>“</w:t>
      </w:r>
      <w:r w:rsidRPr="00AF4808">
        <w:rPr>
          <w:lang w:val="en-US"/>
        </w:rPr>
        <w:t>small lake</w:t>
      </w:r>
      <w:r>
        <w:rPr>
          <w:lang w:val="en-US"/>
        </w:rPr>
        <w:t>”</w:t>
      </w:r>
      <w:r w:rsidRPr="00AF4808">
        <w:rPr>
          <w:lang w:val="en-US"/>
        </w:rPr>
        <w:t xml:space="preserve"> (petit lac) and </w:t>
      </w:r>
      <w:r>
        <w:rPr>
          <w:lang w:val="en-US"/>
        </w:rPr>
        <w:t>“</w:t>
      </w:r>
      <w:r w:rsidRPr="00AF4808">
        <w:rPr>
          <w:lang w:val="en-US"/>
        </w:rPr>
        <w:t>large lake</w:t>
      </w:r>
      <w:r>
        <w:rPr>
          <w:lang w:val="en-US"/>
        </w:rPr>
        <w:t>”</w:t>
      </w:r>
      <w:r w:rsidRPr="00AF4808">
        <w:rPr>
          <w:lang w:val="en-US"/>
        </w:rPr>
        <w:t xml:space="preserve"> (grand lac), which have different morphometric characteristics</w:t>
      </w:r>
      <w:r w:rsidR="0007106B">
        <w:rPr>
          <w:lang w:val="en-US"/>
        </w:rPr>
        <w:t xml:space="preserve"> </w:t>
      </w:r>
      <w:r w:rsidR="006D6E55">
        <w:rPr>
          <w:lang w:val="en-US"/>
        </w:rPr>
        <w:fldChar w:fldCharType="begin"/>
      </w:r>
      <w:r w:rsidR="006D6E55">
        <w:rPr>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Pr>
          <w:lang w:val="en-US"/>
        </w:rPr>
        <w:fldChar w:fldCharType="separate"/>
      </w:r>
      <w:r w:rsidR="00E50877" w:rsidRPr="00E50877">
        <w:rPr>
          <w:rFonts w:ascii="Aptos" w:hAnsi="Aptos"/>
          <w:lang w:val="en-US"/>
        </w:rPr>
        <w:t>(Moisset, 2017)</w:t>
      </w:r>
      <w:r w:rsidR="006D6E55">
        <w:rPr>
          <w:lang w:val="en-US"/>
        </w:rPr>
        <w:fldChar w:fldCharType="end"/>
      </w:r>
      <w:r w:rsidR="006D6E55">
        <w:rPr>
          <w:lang w:val="en-US"/>
        </w:rPr>
        <w:t>.</w:t>
      </w:r>
    </w:p>
    <w:p w14:paraId="74BD205C" w14:textId="6E04ABDB" w:rsidR="00412816" w:rsidRPr="005D38EC" w:rsidRDefault="00412816" w:rsidP="00942566">
      <w:pPr>
        <w:pStyle w:val="Beschriftung"/>
        <w:keepNext/>
        <w:jc w:val="both"/>
        <w:rPr>
          <w:lang w:val="en-US"/>
        </w:rPr>
      </w:pPr>
      <w:bookmarkStart w:id="16" w:name="_Ref227324055"/>
      <w:r w:rsidRPr="005D38EC">
        <w:rPr>
          <w:lang w:val="en-US"/>
        </w:rPr>
        <w:t xml:space="preserve">Table </w:t>
      </w:r>
      <w:r>
        <w:fldChar w:fldCharType="begin"/>
      </w:r>
      <w:r w:rsidRPr="005D38EC">
        <w:rPr>
          <w:lang w:val="en-US"/>
        </w:rPr>
        <w:instrText xml:space="preserve"> SEQ Table \* ARABIC </w:instrText>
      </w:r>
      <w:r>
        <w:fldChar w:fldCharType="separate"/>
      </w:r>
      <w:r w:rsidR="00C243AC">
        <w:rPr>
          <w:noProof/>
          <w:lang w:val="en-US"/>
        </w:rPr>
        <w:t>2</w:t>
      </w:r>
      <w:r>
        <w:fldChar w:fldCharType="end"/>
      </w:r>
      <w:bookmarkEnd w:id="16"/>
      <w:r w:rsidRPr="005D38EC">
        <w:rPr>
          <w:lang w:val="en-US"/>
        </w:rPr>
        <w:t xml:space="preserve">: </w:t>
      </w:r>
      <w:r w:rsidR="00FB3AAE">
        <w:rPr>
          <w:lang w:val="en-US"/>
        </w:rPr>
        <w:t>Morphometric and watershed characteristics of Lake Geneva, where known subset for the small and large lake</w:t>
      </w:r>
      <w:r w:rsidRPr="005D38EC">
        <w:rPr>
          <w:lang w:val="en-US"/>
        </w:rPr>
        <w:t>.</w:t>
      </w:r>
      <w:r w:rsidR="00FB3AAE">
        <w:rPr>
          <w:lang w:val="en-US"/>
        </w:rPr>
        <w:t xml:space="preserve"> Note that this study is mainly concerned with the large lake </w:t>
      </w:r>
      <w:r w:rsidR="00F33069">
        <w:rPr>
          <w:lang w:val="en-US"/>
        </w:rPr>
        <w:fldChar w:fldCharType="begin"/>
      </w:r>
      <w:r w:rsidR="00F33069">
        <w:rPr>
          <w:lang w:val="en-US"/>
        </w:rPr>
        <w:instrText xml:space="preserve"> ADDIN ZOTERO_ITEM CSL_CITATION {"citationID":"Ny8uvA4O","properties":{"unsorted":false,"formattedCitation":"(Moisset, 2017, Table 1)","plainCitation":"(Moisset, 2017, Table 1)","noteIndex":0},"citationItems":[{"id":26,"uris":["http://zotero.org/users/local/MXqSo32P/items/XFM7VQSB"],"itemData":{"id":26,"type":"thesis","DOI":"10.13097/ARCHIVE-OUVERTE/UNIGE:96830","language":"en","license":"Free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Pr>
          <w:lang w:val="en-US"/>
        </w:rPr>
        <w:fldChar w:fldCharType="separate"/>
      </w:r>
      <w:r w:rsidR="00F33069" w:rsidRPr="00F33069">
        <w:rPr>
          <w:rFonts w:ascii="Aptos" w:hAnsi="Aptos"/>
          <w:lang w:val="en-US"/>
        </w:rPr>
        <w:t>(Moisset, 2017, Table 1</w:t>
      </w:r>
      <w:r w:rsidR="00FB3AAE">
        <w:rPr>
          <w:rFonts w:ascii="Aptos" w:hAnsi="Aptos"/>
          <w:lang w:val="en-US"/>
        </w:rPr>
        <w:t>, adapted</w:t>
      </w:r>
      <w:r w:rsidR="00F33069" w:rsidRPr="00F33069">
        <w:rPr>
          <w:rFonts w:ascii="Aptos" w:hAnsi="Aptos"/>
          <w:lang w:val="en-US"/>
        </w:rPr>
        <w:t>)</w:t>
      </w:r>
      <w:r w:rsidR="00F33069">
        <w:rPr>
          <w:lang w:val="en-US"/>
        </w:rPr>
        <w:fldChar w:fldCharType="end"/>
      </w:r>
      <w:r w:rsidRPr="005D38EC">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8F11D0" w14:paraId="5024E8C6" w14:textId="77777777" w:rsidTr="003A33FC">
        <w:tc>
          <w:tcPr>
            <w:tcW w:w="9062" w:type="dxa"/>
            <w:gridSpan w:val="4"/>
            <w:shd w:val="clear" w:color="auto" w:fill="C1E4F5" w:themeFill="accent1" w:themeFillTint="33"/>
          </w:tcPr>
          <w:p w14:paraId="168F632F" w14:textId="77777777" w:rsidR="00412816" w:rsidRDefault="00412816" w:rsidP="00942566">
            <w:pPr>
              <w:jc w:val="both"/>
              <w:rPr>
                <w:rFonts w:cstheme="minorHAnsi"/>
                <w:sz w:val="18"/>
                <w:szCs w:val="18"/>
                <w:lang w:val="en-US"/>
              </w:rPr>
            </w:pPr>
            <w:r>
              <w:rPr>
                <w:rFonts w:cstheme="minorHAnsi"/>
                <w:sz w:val="18"/>
                <w:szCs w:val="18"/>
                <w:lang w:val="en-US"/>
              </w:rPr>
              <w:t>Lake characteristic</w:t>
            </w:r>
          </w:p>
          <w:p w14:paraId="15DCBBFF" w14:textId="77777777" w:rsidR="00412816" w:rsidRPr="002E0AC2" w:rsidRDefault="00412816" w:rsidP="00942566">
            <w:pPr>
              <w:jc w:val="both"/>
              <w:rPr>
                <w:rFonts w:cstheme="minorHAnsi"/>
                <w:sz w:val="18"/>
                <w:szCs w:val="18"/>
                <w:lang w:val="en-US"/>
              </w:rPr>
            </w:pPr>
          </w:p>
        </w:tc>
      </w:tr>
      <w:tr w:rsidR="00412816" w:rsidRPr="00DF53F7" w14:paraId="291CE04D" w14:textId="77777777" w:rsidTr="003A33FC">
        <w:tc>
          <w:tcPr>
            <w:tcW w:w="2547" w:type="dxa"/>
            <w:shd w:val="clear" w:color="auto" w:fill="D9D9D9" w:themeFill="background1" w:themeFillShade="D9"/>
          </w:tcPr>
          <w:p w14:paraId="3302C42E" w14:textId="77777777" w:rsidR="00412816" w:rsidRPr="002E0AC2" w:rsidRDefault="00412816" w:rsidP="00942566">
            <w:pPr>
              <w:jc w:val="both"/>
              <w:rPr>
                <w:rFonts w:cstheme="minorHAnsi"/>
                <w:sz w:val="18"/>
                <w:szCs w:val="18"/>
                <w:lang w:val="en-US"/>
              </w:rPr>
            </w:pPr>
          </w:p>
        </w:tc>
        <w:tc>
          <w:tcPr>
            <w:tcW w:w="1701" w:type="dxa"/>
            <w:shd w:val="clear" w:color="auto" w:fill="D9D9D9" w:themeFill="background1" w:themeFillShade="D9"/>
          </w:tcPr>
          <w:p w14:paraId="0C2CE0CC" w14:textId="77777777" w:rsidR="00412816" w:rsidRPr="003B29F6" w:rsidRDefault="00412816" w:rsidP="00942566">
            <w:pPr>
              <w:jc w:val="both"/>
              <w:rPr>
                <w:rFonts w:cstheme="minorHAnsi"/>
                <w:sz w:val="18"/>
                <w:szCs w:val="18"/>
                <w:lang w:val="en-US"/>
              </w:rPr>
            </w:pPr>
            <w:r>
              <w:rPr>
                <w:rFonts w:cstheme="minorHAnsi"/>
                <w:sz w:val="18"/>
                <w:szCs w:val="18"/>
                <w:lang w:val="en-US"/>
              </w:rPr>
              <w:t>Whole lake</w:t>
            </w:r>
          </w:p>
        </w:tc>
        <w:tc>
          <w:tcPr>
            <w:tcW w:w="2410" w:type="dxa"/>
            <w:shd w:val="clear" w:color="auto" w:fill="D9D9D9" w:themeFill="background1" w:themeFillShade="D9"/>
          </w:tcPr>
          <w:p w14:paraId="30B89B8C" w14:textId="77777777" w:rsidR="00412816" w:rsidRPr="003B29F6" w:rsidRDefault="00412816" w:rsidP="00942566">
            <w:pPr>
              <w:jc w:val="both"/>
              <w:rPr>
                <w:rFonts w:cstheme="minorHAnsi"/>
                <w:sz w:val="18"/>
                <w:szCs w:val="18"/>
                <w:lang w:val="en-US"/>
              </w:rPr>
            </w:pPr>
            <w:r>
              <w:rPr>
                <w:rFonts w:cstheme="minorHAnsi"/>
                <w:sz w:val="18"/>
                <w:szCs w:val="18"/>
                <w:lang w:val="en-US"/>
              </w:rPr>
              <w:t>Large lake</w:t>
            </w:r>
          </w:p>
        </w:tc>
        <w:tc>
          <w:tcPr>
            <w:tcW w:w="2404" w:type="dxa"/>
            <w:shd w:val="clear" w:color="auto" w:fill="D9D9D9" w:themeFill="background1" w:themeFillShade="D9"/>
          </w:tcPr>
          <w:p w14:paraId="35340E7F" w14:textId="77777777" w:rsidR="00412816" w:rsidRPr="00DF53F7" w:rsidRDefault="00412816" w:rsidP="00942566">
            <w:pPr>
              <w:jc w:val="both"/>
              <w:rPr>
                <w:rFonts w:cstheme="minorHAnsi"/>
                <w:sz w:val="18"/>
                <w:szCs w:val="18"/>
                <w:lang w:val="en-US"/>
              </w:rPr>
            </w:pPr>
            <w:r>
              <w:rPr>
                <w:rFonts w:cstheme="minorHAnsi"/>
                <w:sz w:val="18"/>
                <w:szCs w:val="18"/>
                <w:lang w:val="en-US"/>
              </w:rPr>
              <w:t>Small lake</w:t>
            </w:r>
          </w:p>
        </w:tc>
      </w:tr>
      <w:tr w:rsidR="00412816" w:rsidRPr="00DF53F7" w14:paraId="5AFA8903" w14:textId="77777777" w:rsidTr="003A33FC">
        <w:tc>
          <w:tcPr>
            <w:tcW w:w="2547" w:type="dxa"/>
          </w:tcPr>
          <w:p w14:paraId="53D5AC5C"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Superficies </w:t>
            </w:r>
            <w:r>
              <w:rPr>
                <w:rFonts w:cstheme="minorHAnsi"/>
                <w:sz w:val="18"/>
                <w:szCs w:val="18"/>
                <w:lang w:val="de-CH"/>
              </w:rPr>
              <w:t>[</w:t>
            </w:r>
            <w:r w:rsidRPr="00A56AFC">
              <w:rPr>
                <w:rFonts w:cstheme="minorHAnsi"/>
                <w:sz w:val="18"/>
                <w:szCs w:val="18"/>
                <w:lang w:val="de-CH"/>
              </w:rPr>
              <w:t>km</w:t>
            </w:r>
            <w:r w:rsidRPr="00A56AFC">
              <w:rPr>
                <w:rFonts w:cstheme="minorHAnsi"/>
                <w:sz w:val="18"/>
                <w:szCs w:val="18"/>
                <w:vertAlign w:val="superscript"/>
                <w:lang w:val="de-CH"/>
              </w:rPr>
              <w:t>2</w:t>
            </w:r>
            <w:r>
              <w:rPr>
                <w:rFonts w:cstheme="minorHAnsi"/>
                <w:sz w:val="18"/>
                <w:szCs w:val="18"/>
                <w:lang w:val="de-CH"/>
              </w:rPr>
              <w:t>]</w:t>
            </w:r>
          </w:p>
        </w:tc>
        <w:tc>
          <w:tcPr>
            <w:tcW w:w="1701" w:type="dxa"/>
          </w:tcPr>
          <w:p w14:paraId="47421CB7" w14:textId="77777777" w:rsidR="00412816" w:rsidRPr="000B2AF1" w:rsidRDefault="00412816" w:rsidP="00942566">
            <w:pPr>
              <w:jc w:val="both"/>
              <w:rPr>
                <w:rFonts w:cstheme="minorHAnsi"/>
                <w:sz w:val="18"/>
                <w:szCs w:val="18"/>
                <w:lang w:val="en-US"/>
              </w:rPr>
            </w:pPr>
            <w:r>
              <w:rPr>
                <w:rFonts w:cstheme="minorHAnsi"/>
                <w:sz w:val="18"/>
                <w:szCs w:val="18"/>
                <w:lang w:val="en-US"/>
              </w:rPr>
              <w:t>580.1</w:t>
            </w:r>
          </w:p>
        </w:tc>
        <w:tc>
          <w:tcPr>
            <w:tcW w:w="2410" w:type="dxa"/>
          </w:tcPr>
          <w:p w14:paraId="4E546369" w14:textId="77777777" w:rsidR="00412816" w:rsidRDefault="00412816" w:rsidP="00942566">
            <w:pPr>
              <w:jc w:val="both"/>
              <w:rPr>
                <w:rFonts w:cstheme="minorHAnsi"/>
                <w:sz w:val="18"/>
                <w:szCs w:val="18"/>
                <w:lang w:val="en-US"/>
              </w:rPr>
            </w:pPr>
            <w:r>
              <w:rPr>
                <w:rFonts w:cstheme="minorHAnsi"/>
                <w:sz w:val="18"/>
                <w:szCs w:val="18"/>
                <w:lang w:val="en-US"/>
              </w:rPr>
              <w:t>498.9</w:t>
            </w:r>
          </w:p>
        </w:tc>
        <w:tc>
          <w:tcPr>
            <w:tcW w:w="2404" w:type="dxa"/>
          </w:tcPr>
          <w:p w14:paraId="16767F33" w14:textId="77777777" w:rsidR="00412816" w:rsidRPr="00DF53F7" w:rsidRDefault="00412816" w:rsidP="00942566">
            <w:pPr>
              <w:jc w:val="both"/>
              <w:rPr>
                <w:rFonts w:cstheme="minorHAnsi"/>
                <w:sz w:val="18"/>
                <w:szCs w:val="18"/>
                <w:lang w:val="en-US"/>
              </w:rPr>
            </w:pPr>
            <w:r>
              <w:rPr>
                <w:rFonts w:cstheme="minorHAnsi"/>
                <w:sz w:val="18"/>
                <w:szCs w:val="18"/>
                <w:lang w:val="en-US"/>
              </w:rPr>
              <w:t>81.2</w:t>
            </w:r>
          </w:p>
        </w:tc>
      </w:tr>
      <w:tr w:rsidR="00412816" w:rsidRPr="00DF53F7" w14:paraId="47F5706F" w14:textId="77777777" w:rsidTr="003A33FC">
        <w:tc>
          <w:tcPr>
            <w:tcW w:w="2547" w:type="dxa"/>
          </w:tcPr>
          <w:p w14:paraId="58672EDA"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Volume </w:t>
            </w:r>
            <w:r>
              <w:rPr>
                <w:rFonts w:cstheme="minorHAnsi"/>
                <w:sz w:val="18"/>
                <w:szCs w:val="18"/>
                <w:lang w:val="de-CH"/>
              </w:rPr>
              <w:t>[</w:t>
            </w:r>
            <w:r w:rsidRPr="00A56AFC">
              <w:rPr>
                <w:rFonts w:cstheme="minorHAnsi"/>
                <w:sz w:val="18"/>
                <w:szCs w:val="18"/>
                <w:lang w:val="de-CH"/>
              </w:rPr>
              <w:t>km</w:t>
            </w:r>
            <w:r w:rsidRPr="00DF79B7">
              <w:rPr>
                <w:rFonts w:cstheme="minorHAnsi"/>
                <w:sz w:val="18"/>
                <w:szCs w:val="18"/>
                <w:vertAlign w:val="superscript"/>
                <w:lang w:val="de-CH"/>
              </w:rPr>
              <w:t>3</w:t>
            </w:r>
            <w:r>
              <w:rPr>
                <w:rFonts w:cstheme="minorHAnsi"/>
                <w:sz w:val="18"/>
                <w:szCs w:val="18"/>
                <w:lang w:val="de-CH"/>
              </w:rPr>
              <w:t>]</w:t>
            </w:r>
          </w:p>
        </w:tc>
        <w:tc>
          <w:tcPr>
            <w:tcW w:w="1701" w:type="dxa"/>
          </w:tcPr>
          <w:p w14:paraId="097D3737" w14:textId="77777777" w:rsidR="00412816" w:rsidRPr="000B2AF1" w:rsidRDefault="00412816" w:rsidP="00942566">
            <w:pPr>
              <w:jc w:val="both"/>
              <w:rPr>
                <w:rFonts w:cstheme="minorHAnsi"/>
                <w:sz w:val="18"/>
                <w:szCs w:val="18"/>
                <w:lang w:val="en-US"/>
              </w:rPr>
            </w:pPr>
            <w:r>
              <w:rPr>
                <w:rFonts w:cstheme="minorHAnsi"/>
                <w:sz w:val="18"/>
                <w:szCs w:val="18"/>
                <w:lang w:val="en-US"/>
              </w:rPr>
              <w:t>89.0</w:t>
            </w:r>
          </w:p>
        </w:tc>
        <w:tc>
          <w:tcPr>
            <w:tcW w:w="2410" w:type="dxa"/>
          </w:tcPr>
          <w:p w14:paraId="23BC008A" w14:textId="77777777" w:rsidR="00412816" w:rsidRDefault="00412816" w:rsidP="00942566">
            <w:pPr>
              <w:jc w:val="both"/>
              <w:rPr>
                <w:rFonts w:cstheme="minorHAnsi"/>
                <w:sz w:val="18"/>
                <w:szCs w:val="18"/>
                <w:lang w:val="en-US"/>
              </w:rPr>
            </w:pPr>
            <w:r>
              <w:rPr>
                <w:rFonts w:cstheme="minorHAnsi"/>
                <w:sz w:val="18"/>
                <w:szCs w:val="18"/>
                <w:lang w:val="en-US"/>
              </w:rPr>
              <w:t>86</w:t>
            </w:r>
          </w:p>
        </w:tc>
        <w:tc>
          <w:tcPr>
            <w:tcW w:w="2404" w:type="dxa"/>
          </w:tcPr>
          <w:p w14:paraId="7E6D7383" w14:textId="77777777" w:rsidR="00412816" w:rsidRDefault="00412816" w:rsidP="00942566">
            <w:pPr>
              <w:jc w:val="both"/>
              <w:rPr>
                <w:rFonts w:cstheme="minorHAnsi"/>
                <w:sz w:val="18"/>
                <w:szCs w:val="18"/>
                <w:lang w:val="en-US"/>
              </w:rPr>
            </w:pPr>
            <w:r>
              <w:rPr>
                <w:rFonts w:cstheme="minorHAnsi"/>
                <w:sz w:val="18"/>
                <w:szCs w:val="18"/>
                <w:lang w:val="en-US"/>
              </w:rPr>
              <w:t>3</w:t>
            </w:r>
          </w:p>
        </w:tc>
      </w:tr>
      <w:tr w:rsidR="00412816" w:rsidRPr="000B2AF1" w14:paraId="58DC8CC3" w14:textId="77777777" w:rsidTr="003A33FC">
        <w:tc>
          <w:tcPr>
            <w:tcW w:w="2547" w:type="dxa"/>
          </w:tcPr>
          <w:p w14:paraId="2DE7384E" w14:textId="77777777" w:rsidR="00412816" w:rsidRPr="002E0AC2" w:rsidRDefault="00412816" w:rsidP="00942566">
            <w:pPr>
              <w:jc w:val="both"/>
              <w:rPr>
                <w:rFonts w:cstheme="minorHAnsi"/>
                <w:sz w:val="18"/>
                <w:szCs w:val="18"/>
                <w:lang w:val="en-US"/>
              </w:rPr>
            </w:pPr>
            <w:r w:rsidRPr="00DF79B7">
              <w:rPr>
                <w:rFonts w:cstheme="minorHAnsi"/>
                <w:sz w:val="18"/>
                <w:szCs w:val="18"/>
                <w:lang w:val="de-CH"/>
              </w:rPr>
              <w:t xml:space="preserve">Average depth </w:t>
            </w:r>
            <w:r>
              <w:rPr>
                <w:rFonts w:cstheme="minorHAnsi"/>
                <w:sz w:val="18"/>
                <w:szCs w:val="18"/>
                <w:lang w:val="de-CH"/>
              </w:rPr>
              <w:t>[</w:t>
            </w:r>
            <w:r w:rsidRPr="00DF79B7">
              <w:rPr>
                <w:rFonts w:cstheme="minorHAnsi"/>
                <w:sz w:val="18"/>
                <w:szCs w:val="18"/>
                <w:lang w:val="de-CH"/>
              </w:rPr>
              <w:t>m</w:t>
            </w:r>
            <w:r>
              <w:rPr>
                <w:rFonts w:cstheme="minorHAnsi"/>
                <w:sz w:val="18"/>
                <w:szCs w:val="18"/>
                <w:lang w:val="de-CH"/>
              </w:rPr>
              <w:t>]</w:t>
            </w:r>
          </w:p>
        </w:tc>
        <w:tc>
          <w:tcPr>
            <w:tcW w:w="1701" w:type="dxa"/>
          </w:tcPr>
          <w:p w14:paraId="1A67C3FB" w14:textId="77777777" w:rsidR="00412816" w:rsidRPr="003B29F6" w:rsidRDefault="00412816" w:rsidP="00942566">
            <w:pPr>
              <w:jc w:val="both"/>
              <w:rPr>
                <w:rFonts w:cstheme="minorHAnsi"/>
                <w:sz w:val="18"/>
                <w:szCs w:val="18"/>
                <w:lang w:val="en-US"/>
              </w:rPr>
            </w:pPr>
            <w:r>
              <w:rPr>
                <w:rFonts w:cstheme="minorHAnsi"/>
                <w:sz w:val="18"/>
                <w:szCs w:val="18"/>
                <w:lang w:val="en-US"/>
              </w:rPr>
              <w:t>152.7</w:t>
            </w:r>
          </w:p>
        </w:tc>
        <w:tc>
          <w:tcPr>
            <w:tcW w:w="2410" w:type="dxa"/>
          </w:tcPr>
          <w:p w14:paraId="19D63E24" w14:textId="77777777" w:rsidR="00412816" w:rsidRPr="003B29F6" w:rsidRDefault="00412816" w:rsidP="00942566">
            <w:pPr>
              <w:jc w:val="both"/>
              <w:rPr>
                <w:rFonts w:cstheme="minorHAnsi"/>
                <w:sz w:val="18"/>
                <w:szCs w:val="18"/>
                <w:lang w:val="en-US"/>
              </w:rPr>
            </w:pPr>
            <w:r>
              <w:rPr>
                <w:rFonts w:cstheme="minorHAnsi"/>
                <w:sz w:val="18"/>
                <w:szCs w:val="18"/>
                <w:lang w:val="en-US"/>
              </w:rPr>
              <w:t>172</w:t>
            </w:r>
          </w:p>
        </w:tc>
        <w:tc>
          <w:tcPr>
            <w:tcW w:w="2404" w:type="dxa"/>
          </w:tcPr>
          <w:p w14:paraId="4B1AA945" w14:textId="77777777" w:rsidR="00412816" w:rsidRPr="002E0AC2" w:rsidRDefault="00412816" w:rsidP="00942566">
            <w:pPr>
              <w:jc w:val="both"/>
              <w:rPr>
                <w:rFonts w:cstheme="minorHAnsi"/>
                <w:sz w:val="18"/>
                <w:szCs w:val="18"/>
                <w:lang w:val="en-US"/>
              </w:rPr>
            </w:pPr>
            <w:r>
              <w:rPr>
                <w:rFonts w:cstheme="minorHAnsi"/>
                <w:sz w:val="18"/>
                <w:szCs w:val="18"/>
                <w:lang w:val="en-US"/>
              </w:rPr>
              <w:t>41</w:t>
            </w:r>
          </w:p>
        </w:tc>
      </w:tr>
      <w:tr w:rsidR="00412816" w:rsidRPr="000B2AF1" w14:paraId="6A9D3A33" w14:textId="77777777" w:rsidTr="003A33FC">
        <w:tc>
          <w:tcPr>
            <w:tcW w:w="2547" w:type="dxa"/>
          </w:tcPr>
          <w:p w14:paraId="201106BC" w14:textId="77777777" w:rsidR="00412816" w:rsidRPr="00986826" w:rsidRDefault="00412816" w:rsidP="00942566">
            <w:pPr>
              <w:jc w:val="both"/>
              <w:rPr>
                <w:rFonts w:cstheme="minorHAnsi"/>
                <w:sz w:val="18"/>
                <w:szCs w:val="18"/>
                <w:lang w:val="en-US"/>
              </w:rPr>
            </w:pPr>
            <w:r w:rsidRPr="00003621">
              <w:rPr>
                <w:rFonts w:cstheme="minorHAnsi"/>
                <w:sz w:val="18"/>
                <w:szCs w:val="18"/>
                <w:lang w:val="de-CH"/>
              </w:rPr>
              <w:t xml:space="preserve">Main tributary </w:t>
            </w:r>
            <w:r>
              <w:rPr>
                <w:rFonts w:cstheme="minorHAnsi"/>
                <w:sz w:val="18"/>
                <w:szCs w:val="18"/>
                <w:lang w:val="de-CH"/>
              </w:rPr>
              <w:t>[</w:t>
            </w:r>
            <w:r w:rsidRPr="00003621">
              <w:rPr>
                <w:rFonts w:cstheme="minorHAnsi"/>
                <w:sz w:val="18"/>
                <w:szCs w:val="18"/>
                <w:lang w:val="de-CH"/>
              </w:rPr>
              <w:t>% of input</w:t>
            </w:r>
            <w:r>
              <w:rPr>
                <w:rFonts w:cstheme="minorHAnsi"/>
                <w:sz w:val="18"/>
                <w:szCs w:val="18"/>
                <w:lang w:val="de-CH"/>
              </w:rPr>
              <w:t>]</w:t>
            </w:r>
          </w:p>
        </w:tc>
        <w:tc>
          <w:tcPr>
            <w:tcW w:w="1701" w:type="dxa"/>
          </w:tcPr>
          <w:p w14:paraId="483C115E" w14:textId="77777777" w:rsidR="00412816" w:rsidRPr="003B29F6" w:rsidRDefault="00412816" w:rsidP="00942566">
            <w:pPr>
              <w:jc w:val="both"/>
              <w:rPr>
                <w:rFonts w:cstheme="minorHAnsi"/>
                <w:sz w:val="18"/>
                <w:szCs w:val="18"/>
                <w:lang w:val="en-US"/>
              </w:rPr>
            </w:pPr>
          </w:p>
        </w:tc>
        <w:tc>
          <w:tcPr>
            <w:tcW w:w="2410" w:type="dxa"/>
          </w:tcPr>
          <w:p w14:paraId="43733065" w14:textId="73149F62" w:rsidR="00412816" w:rsidRPr="003B29F6" w:rsidRDefault="00FB3AAE" w:rsidP="00942566">
            <w:pPr>
              <w:jc w:val="both"/>
              <w:rPr>
                <w:rFonts w:cstheme="minorHAnsi"/>
                <w:sz w:val="18"/>
                <w:szCs w:val="18"/>
                <w:lang w:val="en-US"/>
              </w:rPr>
            </w:pPr>
            <w:r w:rsidRPr="00FB3AAE">
              <w:rPr>
                <w:sz w:val="18"/>
                <w:szCs w:val="18"/>
                <w:lang w:val="en-US"/>
              </w:rPr>
              <w:t>Rhône</w:t>
            </w:r>
            <w:r w:rsidR="00412816" w:rsidRPr="009D5C85">
              <w:rPr>
                <w:rFonts w:cstheme="minorHAnsi"/>
                <w:sz w:val="18"/>
                <w:szCs w:val="18"/>
                <w:lang w:val="de-CH"/>
              </w:rPr>
              <w:t xml:space="preserve"> river (86%)</w:t>
            </w:r>
          </w:p>
        </w:tc>
        <w:tc>
          <w:tcPr>
            <w:tcW w:w="2404" w:type="dxa"/>
          </w:tcPr>
          <w:p w14:paraId="35146616" w14:textId="77777777" w:rsidR="00412816" w:rsidRPr="002E0AC2" w:rsidRDefault="00412816" w:rsidP="00942566">
            <w:pPr>
              <w:jc w:val="both"/>
              <w:rPr>
                <w:rFonts w:cstheme="minorHAnsi"/>
                <w:sz w:val="18"/>
                <w:szCs w:val="18"/>
                <w:lang w:val="en-US"/>
              </w:rPr>
            </w:pPr>
            <w:r w:rsidRPr="00D041CC">
              <w:rPr>
                <w:rFonts w:cstheme="minorHAnsi"/>
                <w:sz w:val="18"/>
                <w:szCs w:val="18"/>
                <w:lang w:val="de-CH"/>
              </w:rPr>
              <w:t>La Versoix (1.6%)</w:t>
            </w:r>
          </w:p>
        </w:tc>
      </w:tr>
      <w:tr w:rsidR="00412816" w:rsidRPr="000B2AF1" w14:paraId="5CAF943E" w14:textId="77777777" w:rsidTr="003A33FC">
        <w:tc>
          <w:tcPr>
            <w:tcW w:w="2547" w:type="dxa"/>
          </w:tcPr>
          <w:p w14:paraId="2CCE990F" w14:textId="77777777" w:rsidR="00412816" w:rsidRPr="00565B8A" w:rsidRDefault="00412816" w:rsidP="00942566">
            <w:pPr>
              <w:jc w:val="both"/>
              <w:rPr>
                <w:rFonts w:cstheme="minorHAnsi"/>
                <w:sz w:val="18"/>
                <w:szCs w:val="18"/>
                <w:lang w:val="en-US"/>
              </w:rPr>
            </w:pPr>
            <w:r w:rsidRPr="00565B8A">
              <w:rPr>
                <w:rFonts w:cstheme="minorHAnsi"/>
                <w:sz w:val="18"/>
                <w:szCs w:val="18"/>
                <w:lang w:val="de-CH"/>
              </w:rPr>
              <w:t xml:space="preserve">Residence time </w:t>
            </w:r>
            <w:r>
              <w:rPr>
                <w:rFonts w:cstheme="minorHAnsi"/>
                <w:sz w:val="18"/>
                <w:szCs w:val="18"/>
                <w:lang w:val="de-CH"/>
              </w:rPr>
              <w:t>[</w:t>
            </w:r>
            <w:r w:rsidRPr="00565B8A">
              <w:rPr>
                <w:rFonts w:cstheme="minorHAnsi"/>
                <w:sz w:val="18"/>
                <w:szCs w:val="18"/>
                <w:lang w:val="de-CH"/>
              </w:rPr>
              <w:t>yr</w:t>
            </w:r>
            <w:r w:rsidRPr="00565B8A">
              <w:rPr>
                <w:rFonts w:cstheme="minorHAnsi"/>
                <w:sz w:val="18"/>
                <w:szCs w:val="18"/>
                <w:vertAlign w:val="superscript"/>
                <w:lang w:val="de-CH"/>
              </w:rPr>
              <w:t>-1</w:t>
            </w:r>
            <w:r>
              <w:rPr>
                <w:rFonts w:cstheme="minorHAnsi"/>
                <w:sz w:val="18"/>
                <w:szCs w:val="18"/>
                <w:lang w:val="de-CH"/>
              </w:rPr>
              <w:t>]</w:t>
            </w:r>
          </w:p>
        </w:tc>
        <w:tc>
          <w:tcPr>
            <w:tcW w:w="1701" w:type="dxa"/>
          </w:tcPr>
          <w:p w14:paraId="0CD2A8D2" w14:textId="77777777" w:rsidR="00412816" w:rsidRPr="003B29F6" w:rsidRDefault="00412816" w:rsidP="00942566">
            <w:pPr>
              <w:jc w:val="both"/>
              <w:rPr>
                <w:rFonts w:cstheme="minorHAnsi"/>
                <w:sz w:val="18"/>
                <w:szCs w:val="18"/>
                <w:lang w:val="en-US"/>
              </w:rPr>
            </w:pPr>
            <w:r>
              <w:rPr>
                <w:rFonts w:cstheme="minorHAnsi"/>
                <w:sz w:val="18"/>
                <w:szCs w:val="18"/>
                <w:lang w:val="en-US"/>
              </w:rPr>
              <w:t>11.3</w:t>
            </w:r>
          </w:p>
        </w:tc>
        <w:tc>
          <w:tcPr>
            <w:tcW w:w="2410" w:type="dxa"/>
          </w:tcPr>
          <w:p w14:paraId="08A34800" w14:textId="77777777" w:rsidR="00412816" w:rsidRPr="003B29F6" w:rsidRDefault="00412816" w:rsidP="00942566">
            <w:pPr>
              <w:jc w:val="both"/>
              <w:rPr>
                <w:rFonts w:cstheme="minorHAnsi"/>
                <w:sz w:val="18"/>
                <w:szCs w:val="18"/>
                <w:lang w:val="en-US"/>
              </w:rPr>
            </w:pPr>
          </w:p>
        </w:tc>
        <w:tc>
          <w:tcPr>
            <w:tcW w:w="2404" w:type="dxa"/>
          </w:tcPr>
          <w:p w14:paraId="7B0DD4F4" w14:textId="77777777" w:rsidR="00412816" w:rsidRPr="002E0AC2" w:rsidRDefault="00412816" w:rsidP="00942566">
            <w:pPr>
              <w:jc w:val="both"/>
              <w:rPr>
                <w:rFonts w:cstheme="minorHAnsi"/>
                <w:sz w:val="18"/>
                <w:szCs w:val="18"/>
                <w:lang w:val="en-US"/>
              </w:rPr>
            </w:pPr>
          </w:p>
        </w:tc>
      </w:tr>
      <w:tr w:rsidR="00412816" w:rsidRPr="000B2AF1" w14:paraId="73CFCC16" w14:textId="77777777" w:rsidTr="003A33FC">
        <w:tc>
          <w:tcPr>
            <w:tcW w:w="9062" w:type="dxa"/>
            <w:gridSpan w:val="4"/>
            <w:shd w:val="clear" w:color="auto" w:fill="C1E4F5" w:themeFill="accent1" w:themeFillTint="33"/>
          </w:tcPr>
          <w:p w14:paraId="56D6F540" w14:textId="77777777" w:rsidR="00412816" w:rsidRDefault="00412816" w:rsidP="00942566">
            <w:pPr>
              <w:jc w:val="both"/>
              <w:rPr>
                <w:rFonts w:cstheme="minorHAnsi"/>
                <w:sz w:val="18"/>
                <w:szCs w:val="18"/>
                <w:lang w:val="en-US"/>
              </w:rPr>
            </w:pPr>
            <w:r>
              <w:rPr>
                <w:rFonts w:cstheme="minorHAnsi"/>
                <w:sz w:val="18"/>
                <w:szCs w:val="18"/>
                <w:lang w:val="en-US"/>
              </w:rPr>
              <w:t>Watershed characteristic</w:t>
            </w:r>
          </w:p>
          <w:p w14:paraId="0F8B7337" w14:textId="77777777" w:rsidR="00412816" w:rsidRPr="003B29F6" w:rsidRDefault="00412816" w:rsidP="00942566">
            <w:pPr>
              <w:jc w:val="both"/>
              <w:rPr>
                <w:rFonts w:cstheme="minorHAnsi"/>
                <w:sz w:val="18"/>
                <w:szCs w:val="18"/>
                <w:lang w:val="en-US"/>
              </w:rPr>
            </w:pPr>
          </w:p>
        </w:tc>
      </w:tr>
      <w:tr w:rsidR="00412816" w:rsidRPr="000B2AF1" w14:paraId="4D4E1ECF" w14:textId="77777777" w:rsidTr="003A33FC">
        <w:trPr>
          <w:trHeight w:val="62"/>
        </w:trPr>
        <w:tc>
          <w:tcPr>
            <w:tcW w:w="2547" w:type="dxa"/>
          </w:tcPr>
          <w:p w14:paraId="05D5504C" w14:textId="77777777" w:rsidR="00412816" w:rsidRPr="00900827" w:rsidRDefault="00412816" w:rsidP="00942566">
            <w:pPr>
              <w:jc w:val="both"/>
              <w:rPr>
                <w:rFonts w:cstheme="minorHAnsi"/>
                <w:sz w:val="18"/>
                <w:szCs w:val="18"/>
                <w:lang w:val="en-US"/>
              </w:rPr>
            </w:pPr>
            <w:r w:rsidRPr="00FC0077">
              <w:rPr>
                <w:rFonts w:cstheme="minorHAnsi"/>
                <w:sz w:val="18"/>
                <w:szCs w:val="18"/>
                <w:lang w:val="de-CH"/>
              </w:rPr>
              <w:t xml:space="preserve">Superficies </w:t>
            </w:r>
            <w:r>
              <w:rPr>
                <w:rFonts w:cstheme="minorHAnsi"/>
                <w:sz w:val="18"/>
                <w:szCs w:val="18"/>
                <w:lang w:val="de-CH"/>
              </w:rPr>
              <w:t>[</w:t>
            </w:r>
            <w:r w:rsidRPr="00FC0077">
              <w:rPr>
                <w:rFonts w:cstheme="minorHAnsi"/>
                <w:sz w:val="18"/>
                <w:szCs w:val="18"/>
                <w:lang w:val="de-CH"/>
              </w:rPr>
              <w:t>km</w:t>
            </w:r>
            <w:r w:rsidRPr="00FC0077">
              <w:rPr>
                <w:rFonts w:cstheme="minorHAnsi"/>
                <w:sz w:val="18"/>
                <w:szCs w:val="18"/>
                <w:vertAlign w:val="superscript"/>
                <w:lang w:val="de-CH"/>
              </w:rPr>
              <w:t>2</w:t>
            </w:r>
            <w:r>
              <w:rPr>
                <w:rFonts w:cstheme="minorHAnsi"/>
                <w:sz w:val="18"/>
                <w:szCs w:val="18"/>
                <w:lang w:val="de-CH"/>
              </w:rPr>
              <w:t>]</w:t>
            </w:r>
          </w:p>
        </w:tc>
        <w:tc>
          <w:tcPr>
            <w:tcW w:w="1701" w:type="dxa"/>
          </w:tcPr>
          <w:p w14:paraId="63762117" w14:textId="77777777" w:rsidR="00412816" w:rsidRPr="003B29F6" w:rsidRDefault="00412816" w:rsidP="00942566">
            <w:pPr>
              <w:jc w:val="both"/>
              <w:rPr>
                <w:rFonts w:cstheme="minorHAnsi"/>
                <w:sz w:val="18"/>
                <w:szCs w:val="18"/>
                <w:lang w:val="en-US"/>
              </w:rPr>
            </w:pPr>
            <w:r w:rsidRPr="00475153">
              <w:rPr>
                <w:rFonts w:cstheme="minorHAnsi"/>
                <w:sz w:val="18"/>
                <w:szCs w:val="18"/>
                <w:lang w:val="de-CH"/>
              </w:rPr>
              <w:t>7419</w:t>
            </w:r>
          </w:p>
        </w:tc>
        <w:tc>
          <w:tcPr>
            <w:tcW w:w="2410" w:type="dxa"/>
          </w:tcPr>
          <w:p w14:paraId="45E05303" w14:textId="77777777" w:rsidR="00412816" w:rsidRPr="003B29F6" w:rsidRDefault="00412816" w:rsidP="00942566">
            <w:pPr>
              <w:jc w:val="both"/>
              <w:rPr>
                <w:rFonts w:cstheme="minorHAnsi"/>
                <w:sz w:val="18"/>
                <w:szCs w:val="18"/>
                <w:lang w:val="en-US"/>
              </w:rPr>
            </w:pPr>
          </w:p>
        </w:tc>
        <w:tc>
          <w:tcPr>
            <w:tcW w:w="2404" w:type="dxa"/>
          </w:tcPr>
          <w:p w14:paraId="49DD63E5" w14:textId="77777777" w:rsidR="00412816" w:rsidRPr="002E0AC2" w:rsidRDefault="00412816" w:rsidP="00942566">
            <w:pPr>
              <w:jc w:val="both"/>
              <w:rPr>
                <w:rFonts w:cstheme="minorHAnsi"/>
                <w:sz w:val="18"/>
                <w:szCs w:val="18"/>
                <w:lang w:val="en-US"/>
              </w:rPr>
            </w:pPr>
          </w:p>
        </w:tc>
      </w:tr>
      <w:tr w:rsidR="00412816" w:rsidRPr="000B2AF1" w14:paraId="4FF2196F" w14:textId="77777777" w:rsidTr="003A33FC">
        <w:trPr>
          <w:trHeight w:val="483"/>
        </w:trPr>
        <w:tc>
          <w:tcPr>
            <w:tcW w:w="2547" w:type="dxa"/>
          </w:tcPr>
          <w:p w14:paraId="4900C424" w14:textId="77777777" w:rsidR="00412816" w:rsidRPr="003B29F6" w:rsidRDefault="00412816" w:rsidP="00942566">
            <w:pPr>
              <w:jc w:val="both"/>
              <w:rPr>
                <w:rFonts w:cstheme="minorHAnsi"/>
                <w:sz w:val="18"/>
                <w:szCs w:val="18"/>
                <w:lang w:val="en-US"/>
              </w:rPr>
            </w:pPr>
            <w:r w:rsidRPr="00FC0077">
              <w:rPr>
                <w:rFonts w:cstheme="minorHAnsi"/>
                <w:sz w:val="18"/>
                <w:szCs w:val="18"/>
                <w:lang w:val="de-CH"/>
              </w:rPr>
              <w:t>Main surface use</w:t>
            </w:r>
          </w:p>
        </w:tc>
        <w:tc>
          <w:tcPr>
            <w:tcW w:w="1701" w:type="dxa"/>
          </w:tcPr>
          <w:p w14:paraId="3D7163DB" w14:textId="77777777" w:rsidR="00412816" w:rsidRPr="003B29F6" w:rsidRDefault="00412816" w:rsidP="00942566">
            <w:pPr>
              <w:jc w:val="both"/>
              <w:rPr>
                <w:rFonts w:cstheme="minorHAnsi"/>
                <w:sz w:val="18"/>
                <w:szCs w:val="18"/>
                <w:lang w:val="en-US"/>
              </w:rPr>
            </w:pPr>
            <w:r w:rsidRPr="00A9409C">
              <w:rPr>
                <w:rFonts w:cstheme="minorHAnsi"/>
                <w:sz w:val="18"/>
                <w:szCs w:val="18"/>
                <w:lang w:val="de-CH"/>
              </w:rPr>
              <w:t>Agriculture 26%</w:t>
            </w:r>
          </w:p>
        </w:tc>
        <w:tc>
          <w:tcPr>
            <w:tcW w:w="2410" w:type="dxa"/>
          </w:tcPr>
          <w:p w14:paraId="4210AD0A" w14:textId="77777777" w:rsidR="00412816" w:rsidRPr="003B29F6" w:rsidRDefault="00412816" w:rsidP="00942566">
            <w:pPr>
              <w:jc w:val="both"/>
              <w:rPr>
                <w:rFonts w:cstheme="minorHAnsi"/>
                <w:sz w:val="18"/>
                <w:szCs w:val="18"/>
                <w:lang w:val="en-US"/>
              </w:rPr>
            </w:pPr>
          </w:p>
        </w:tc>
        <w:tc>
          <w:tcPr>
            <w:tcW w:w="2404" w:type="dxa"/>
          </w:tcPr>
          <w:p w14:paraId="14CB225D" w14:textId="77777777" w:rsidR="00412816" w:rsidRPr="003B29F6" w:rsidRDefault="00412816" w:rsidP="00942566">
            <w:pPr>
              <w:jc w:val="both"/>
              <w:rPr>
                <w:rFonts w:cstheme="minorHAnsi"/>
                <w:sz w:val="18"/>
                <w:szCs w:val="18"/>
                <w:lang w:val="en-US"/>
              </w:rPr>
            </w:pPr>
          </w:p>
        </w:tc>
      </w:tr>
    </w:tbl>
    <w:p w14:paraId="6F549336" w14:textId="500C055F" w:rsidR="002636DF" w:rsidRDefault="00583E20" w:rsidP="00942566">
      <w:pPr>
        <w:jc w:val="both"/>
        <w:rPr>
          <w:lang w:val="en-US"/>
        </w:rPr>
      </w:pPr>
      <w:r w:rsidRPr="00583E20">
        <w:rPr>
          <w:lang w:val="en-US"/>
        </w:rPr>
        <w:t>Due to increased agricultural use of fertilisers, urbanisation and insufficient wastewater treatment, Lake Geneva experienced a period of eutrophication from the 1960s onwards, which had a significant impact on the lake ecosystem. The average level of phosphorus</w:t>
      </w:r>
      <w:r w:rsidR="00DF73C6">
        <w:rPr>
          <w:lang w:val="en-US"/>
        </w:rPr>
        <w:t xml:space="preserve"> </w:t>
      </w:r>
      <w:r w:rsidRPr="00583E20">
        <w:rPr>
          <w:lang w:val="en-US"/>
        </w:rPr>
        <w:t>increased from 12.4 μg</w:t>
      </w:r>
      <w:r>
        <w:rPr>
          <w:lang w:val="en-US"/>
        </w:rPr>
        <w:t xml:space="preserve"> </w:t>
      </w:r>
      <w:r w:rsidRPr="00583E20">
        <w:rPr>
          <w:lang w:val="en-US"/>
        </w:rPr>
        <w:t>L</w:t>
      </w:r>
      <w:r w:rsidRPr="00583E20">
        <w:rPr>
          <w:vertAlign w:val="superscript"/>
          <w:lang w:val="en-US"/>
        </w:rPr>
        <w:t>-1</w:t>
      </w:r>
      <w:r w:rsidRPr="00583E20">
        <w:rPr>
          <w:lang w:val="en-US"/>
        </w:rPr>
        <w:t xml:space="preserve"> in 1957 to 89.5 μg</w:t>
      </w:r>
      <w:r>
        <w:rPr>
          <w:lang w:val="en-US"/>
        </w:rPr>
        <w:t xml:space="preserve"> </w:t>
      </w:r>
      <w:r w:rsidRPr="00583E20">
        <w:rPr>
          <w:lang w:val="en-US"/>
        </w:rPr>
        <w:t>L</w:t>
      </w:r>
      <w:r w:rsidRPr="00583E20">
        <w:rPr>
          <w:vertAlign w:val="superscript"/>
          <w:lang w:val="en-US"/>
        </w:rPr>
        <w:t>-1</w:t>
      </w:r>
      <w:r w:rsidRPr="00583E20">
        <w:rPr>
          <w:lang w:val="en-US"/>
        </w:rPr>
        <w:t xml:space="preserve"> in 1979</w:t>
      </w:r>
      <w:r w:rsidR="007C0E1F">
        <w:rPr>
          <w:lang w:val="en-US"/>
        </w:rPr>
        <w:t xml:space="preserve"> </w:t>
      </w:r>
      <w:r w:rsidR="007C0E1F">
        <w:rPr>
          <w:lang w:val="en-US"/>
        </w:rPr>
        <w:fldChar w:fldCharType="begin"/>
      </w:r>
      <w:r w:rsidR="007C0E1F">
        <w:rPr>
          <w:lang w:val="en-US"/>
        </w:rPr>
        <w:instrText xml:space="preserve"> ADDIN ZOTERO_ITEM CSL_CITATION {"citationID":"ue71rtNr","properties":{"unsorted":false,"formattedCitation":"(Moisset,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Pr>
          <w:lang w:val="en-US"/>
        </w:rPr>
        <w:fldChar w:fldCharType="separate"/>
      </w:r>
      <w:r w:rsidR="007C0E1F" w:rsidRPr="007C0E1F">
        <w:rPr>
          <w:rFonts w:ascii="Aptos" w:hAnsi="Aptos"/>
          <w:lang w:val="en-US"/>
        </w:rPr>
        <w:t>(Moisset, 2017)</w:t>
      </w:r>
      <w:r w:rsidR="007C0E1F">
        <w:rPr>
          <w:lang w:val="en-US"/>
        </w:rPr>
        <w:fldChar w:fldCharType="end"/>
      </w:r>
      <w:r w:rsidRPr="00583E20">
        <w:rPr>
          <w:lang w:val="en-US"/>
        </w:rPr>
        <w:t xml:space="preserve">. This led to algal blooms becoming more frequent, especially in summer. To reduce eutrophication, the International Commission for the Protection of Lake Geneva (Commission Internationale pour la Protection des Eaux du Lac Léman, CIPEL) implemented various </w:t>
      </w:r>
      <w:r w:rsidR="00DF73C6" w:rsidRPr="00583E20">
        <w:rPr>
          <w:lang w:val="en-US"/>
        </w:rPr>
        <w:t>phosphorus</w:t>
      </w:r>
      <w:r w:rsidRPr="00583E20">
        <w:rPr>
          <w:lang w:val="en-US"/>
        </w:rPr>
        <w:t xml:space="preserve"> reduction policies. Despite the subsequent re-oligotrophication, the biomass of phytoplankton has recently remained stable in both the small and large lakes</w:t>
      </w:r>
      <w:r w:rsidR="00AC37C0">
        <w:rPr>
          <w:lang w:val="en-US"/>
        </w:rPr>
        <w:t xml:space="preserve"> </w:t>
      </w:r>
      <w:r w:rsidR="00AC37C0">
        <w:rPr>
          <w:lang w:val="en-US"/>
        </w:rPr>
        <w:fldChar w:fldCharType="begin"/>
      </w:r>
      <w:r w:rsidR="0026008D">
        <w:rPr>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Pr>
          <w:lang w:val="en-US"/>
        </w:rPr>
        <w:fldChar w:fldCharType="separate"/>
      </w:r>
      <w:r w:rsidR="0026008D" w:rsidRPr="0026008D">
        <w:rPr>
          <w:rFonts w:ascii="Aptos" w:hAnsi="Aptos"/>
          <w:lang w:val="en-US"/>
        </w:rPr>
        <w:t>(Jacquet et al., 2026; Moisset, 2017)</w:t>
      </w:r>
      <w:r w:rsidR="00AC37C0">
        <w:rPr>
          <w:lang w:val="en-US"/>
        </w:rPr>
        <w:fldChar w:fldCharType="end"/>
      </w:r>
      <w:r w:rsidR="007E7553">
        <w:rPr>
          <w:lang w:val="en-US"/>
        </w:rPr>
        <w:t>.</w:t>
      </w:r>
    </w:p>
    <w:p w14:paraId="151ACD3C" w14:textId="1AAA92ED" w:rsidR="00F03DA4" w:rsidRDefault="00F03DA4" w:rsidP="00942566">
      <w:pPr>
        <w:pStyle w:val="berschrift2"/>
        <w:jc w:val="both"/>
        <w:rPr>
          <w:lang w:val="en-US"/>
        </w:rPr>
      </w:pPr>
      <w:bookmarkStart w:id="17" w:name="_Toc238045113"/>
      <w:r>
        <w:rPr>
          <w:lang w:val="en-US"/>
        </w:rPr>
        <w:t>2.</w:t>
      </w:r>
      <w:r w:rsidR="00A607D9">
        <w:rPr>
          <w:lang w:val="en-US"/>
        </w:rPr>
        <w:t>2</w:t>
      </w:r>
      <w:r>
        <w:rPr>
          <w:lang w:val="en-US"/>
        </w:rPr>
        <w:t xml:space="preserve"> </w:t>
      </w:r>
      <w:r w:rsidR="00016B13" w:rsidRPr="008A64C6">
        <w:rPr>
          <w:i/>
          <w:iCs/>
          <w:lang w:val="en-US"/>
        </w:rPr>
        <w:t>In situ</w:t>
      </w:r>
      <w:r w:rsidR="00016B13">
        <w:rPr>
          <w:lang w:val="en-US"/>
        </w:rPr>
        <w:t xml:space="preserve"> data: </w:t>
      </w:r>
      <w:r w:rsidR="005015A0">
        <w:rPr>
          <w:lang w:val="en-US"/>
        </w:rPr>
        <w:t>S</w:t>
      </w:r>
      <w:r w:rsidR="00CE61DE">
        <w:rPr>
          <w:lang w:val="en-US"/>
        </w:rPr>
        <w:t>ources and s</w:t>
      </w:r>
      <w:r>
        <w:rPr>
          <w:lang w:val="en-US"/>
        </w:rPr>
        <w:t xml:space="preserve">ampling </w:t>
      </w:r>
      <w:r w:rsidR="00CE61DE">
        <w:rPr>
          <w:lang w:val="en-US"/>
        </w:rPr>
        <w:t>s</w:t>
      </w:r>
      <w:r>
        <w:rPr>
          <w:lang w:val="en-US"/>
        </w:rPr>
        <w:t>tations</w:t>
      </w:r>
      <w:bookmarkEnd w:id="17"/>
    </w:p>
    <w:p w14:paraId="12DD9BED" w14:textId="637EA5AF" w:rsidR="009143DC" w:rsidRDefault="00B42EC7" w:rsidP="00942566">
      <w:pPr>
        <w:jc w:val="both"/>
        <w:rPr>
          <w:lang w:val="en-US"/>
        </w:rPr>
      </w:pPr>
      <w:r w:rsidRPr="00232EAF">
        <w:rPr>
          <w:lang w:val="en-US"/>
        </w:rPr>
        <w:t xml:space="preserve">Lake Geneva is well adapted for the validation of spaceborne water quality and water constituent products because of its numerous </w:t>
      </w:r>
      <w:r w:rsidRPr="004B4BE3">
        <w:rPr>
          <w:i/>
          <w:iCs/>
          <w:lang w:val="en-US"/>
        </w:rPr>
        <w:t>in</w:t>
      </w:r>
      <w:r w:rsidR="00016B13">
        <w:rPr>
          <w:i/>
          <w:iCs/>
          <w:lang w:val="en-US"/>
        </w:rPr>
        <w:t xml:space="preserve"> </w:t>
      </w:r>
      <w:r w:rsidRPr="004B4BE3">
        <w:rPr>
          <w:i/>
          <w:iCs/>
          <w:lang w:val="en-US"/>
        </w:rPr>
        <w:t>situ</w:t>
      </w:r>
      <w:r w:rsidRPr="00232EAF">
        <w:rPr>
          <w:lang w:val="en-US"/>
        </w:rPr>
        <w:t xml:space="preserve"> reference data</w:t>
      </w:r>
      <w:r>
        <w:rPr>
          <w:lang w:val="en-US"/>
        </w:rPr>
        <w:t xml:space="preserve">. </w:t>
      </w:r>
      <w:r w:rsidR="007632FF">
        <w:rPr>
          <w:lang w:val="en-US"/>
        </w:rPr>
        <w:t xml:space="preserve">The </w:t>
      </w:r>
      <w:r w:rsidR="009A3353">
        <w:rPr>
          <w:lang w:val="en-US"/>
        </w:rPr>
        <w:t xml:space="preserve">reference </w:t>
      </w:r>
      <w:r w:rsidR="007632FF">
        <w:rPr>
          <w:lang w:val="en-US"/>
        </w:rPr>
        <w:t xml:space="preserve">data used in this study </w:t>
      </w:r>
      <w:r w:rsidR="00752DAB">
        <w:rPr>
          <w:lang w:val="en-US"/>
        </w:rPr>
        <w:t xml:space="preserve">is exclusive to </w:t>
      </w:r>
      <w:r w:rsidR="000B2598">
        <w:rPr>
          <w:lang w:val="en-US"/>
        </w:rPr>
        <w:t xml:space="preserve">the </w:t>
      </w:r>
      <w:r w:rsidR="009A3353">
        <w:rPr>
          <w:lang w:val="en-US"/>
        </w:rPr>
        <w:t xml:space="preserve">large lake. </w:t>
      </w:r>
    </w:p>
    <w:p w14:paraId="0A317B1A" w14:textId="1FB07B91" w:rsidR="009143DC" w:rsidRDefault="00E37C4F" w:rsidP="00942566">
      <w:pPr>
        <w:jc w:val="both"/>
        <w:rPr>
          <w:lang w:val="en-US"/>
        </w:rPr>
      </w:pPr>
      <w:r>
        <w:rPr>
          <w:lang w:val="en-US"/>
        </w:rPr>
        <w:t xml:space="preserve">CIPEL </w:t>
      </w:r>
      <w:r w:rsidR="00315402">
        <w:rPr>
          <w:lang w:val="en-US"/>
        </w:rPr>
        <w:t xml:space="preserve">regularly monitors </w:t>
      </w:r>
      <w:r w:rsidR="00583E20">
        <w:rPr>
          <w:lang w:val="en-US"/>
        </w:rPr>
        <w:t>various</w:t>
      </w:r>
      <w:r w:rsidR="00315402">
        <w:rPr>
          <w:lang w:val="en-US"/>
        </w:rPr>
        <w:t xml:space="preserve"> parameters</w:t>
      </w:r>
      <w:r w:rsidR="009143DC">
        <w:rPr>
          <w:lang w:val="en-US"/>
        </w:rPr>
        <w:t xml:space="preserve">, including </w:t>
      </w:r>
      <w:r w:rsidR="00E35E92">
        <w:rPr>
          <w:lang w:val="en-US"/>
        </w:rPr>
        <w:t xml:space="preserve">CHL </w:t>
      </w:r>
      <w:r w:rsidR="009143DC">
        <w:rPr>
          <w:lang w:val="en-US"/>
        </w:rPr>
        <w:t xml:space="preserve">and taxa-specific phytoplankton biovolume, </w:t>
      </w:r>
      <w:r w:rsidR="00315402">
        <w:rPr>
          <w:lang w:val="en-US"/>
        </w:rPr>
        <w:t>at t</w:t>
      </w:r>
      <w:r w:rsidR="009A3353">
        <w:rPr>
          <w:lang w:val="en-US"/>
        </w:rPr>
        <w:t>he SHL2 station</w:t>
      </w:r>
      <w:r w:rsidR="00B83653">
        <w:rPr>
          <w:lang w:val="en-US"/>
        </w:rPr>
        <w:t xml:space="preserve"> (</w:t>
      </w:r>
      <w:r w:rsidR="000625C1">
        <w:rPr>
          <w:lang w:val="en-US"/>
        </w:rPr>
        <w:t>46.453</w:t>
      </w:r>
      <w:r w:rsidR="00DF73C6">
        <w:rPr>
          <w:lang w:val="en-US"/>
        </w:rPr>
        <w:t>°</w:t>
      </w:r>
      <w:r w:rsidR="000625C1">
        <w:rPr>
          <w:lang w:val="en-US"/>
        </w:rPr>
        <w:t>N, 6.594</w:t>
      </w:r>
      <w:r w:rsidR="00DF73C6">
        <w:rPr>
          <w:lang w:val="en-US"/>
        </w:rPr>
        <w:t>°</w:t>
      </w:r>
      <w:r w:rsidR="000625C1">
        <w:rPr>
          <w:lang w:val="en-US"/>
        </w:rPr>
        <w:t xml:space="preserve">E) </w:t>
      </w:r>
      <w:r w:rsidR="00E52D5C">
        <w:rPr>
          <w:lang w:val="en-US"/>
        </w:rPr>
        <w:t xml:space="preserve">located </w:t>
      </w:r>
      <w:r w:rsidR="009A3353">
        <w:rPr>
          <w:lang w:val="en-US"/>
        </w:rPr>
        <w:t xml:space="preserve">at </w:t>
      </w:r>
      <w:r w:rsidR="0000218F">
        <w:rPr>
          <w:lang w:val="en-US"/>
        </w:rPr>
        <w:t xml:space="preserve">the deepest </w:t>
      </w:r>
      <w:r w:rsidR="0000218F">
        <w:rPr>
          <w:lang w:val="en-US"/>
        </w:rPr>
        <w:lastRenderedPageBreak/>
        <w:t>point of the lake (310 m)</w:t>
      </w:r>
      <w:r w:rsidR="009143DC">
        <w:rPr>
          <w:lang w:val="en-US"/>
        </w:rPr>
        <w:t xml:space="preserve">. </w:t>
      </w:r>
      <w:r w:rsidR="009143DC" w:rsidRPr="00232EAF">
        <w:rPr>
          <w:lang w:val="en-US"/>
        </w:rPr>
        <w:t xml:space="preserve">This data can be accessed </w:t>
      </w:r>
      <w:r w:rsidR="00583E20">
        <w:rPr>
          <w:lang w:val="en-US"/>
        </w:rPr>
        <w:t>via</w:t>
      </w:r>
      <w:r w:rsidR="009143DC" w:rsidRPr="00232EAF">
        <w:rPr>
          <w:lang w:val="en-US"/>
        </w:rPr>
        <w:t xml:space="preserve"> the Observatory on LAkes database </w:t>
      </w:r>
      <w:r w:rsidR="009143DC" w:rsidRPr="2E916E11">
        <w:rPr>
          <w:lang w:val="en-US"/>
        </w:rPr>
        <w:fldChar w:fldCharType="begin"/>
      </w:r>
      <w:r w:rsidR="009143DC" w:rsidRPr="2E916E11">
        <w:rPr>
          <w:lang w:val="en-US"/>
        </w:rPr>
        <w:instrText xml:space="preserve"> ADDIN ZOTERO_ITEM CSL_CITATION {"citationID":"ksdurccj","properties":{"unsorted":false,"formattedCitation":"(Rimet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2E916E11">
        <w:rPr>
          <w:lang w:val="en-US"/>
        </w:rPr>
        <w:fldChar w:fldCharType="separate"/>
      </w:r>
      <w:r w:rsidR="009143DC" w:rsidRPr="006C191E">
        <w:rPr>
          <w:rFonts w:ascii="Aptos" w:hAnsi="Aptos"/>
          <w:lang w:val="en-US"/>
        </w:rPr>
        <w:t>(Rimet et al., 2020)</w:t>
      </w:r>
      <w:r w:rsidR="009143DC" w:rsidRPr="2E916E11">
        <w:rPr>
          <w:lang w:val="en-US"/>
        </w:rPr>
        <w:fldChar w:fldCharType="end"/>
      </w:r>
      <w:r w:rsidR="009143DC" w:rsidRPr="006C191E">
        <w:rPr>
          <w:lang w:val="en-US"/>
        </w:rPr>
        <w:t>.</w:t>
      </w:r>
    </w:p>
    <w:p w14:paraId="60EEEC15" w14:textId="041FF4A8" w:rsidR="007632FF" w:rsidRPr="00D47724" w:rsidRDefault="00752DAB" w:rsidP="00942566">
      <w:pPr>
        <w:jc w:val="both"/>
        <w:rPr>
          <w:lang w:val="en-US"/>
        </w:rPr>
      </w:pPr>
      <w:r>
        <w:rPr>
          <w:lang w:val="en-US"/>
        </w:rPr>
        <w:t>The LéXPLORE platform</w:t>
      </w:r>
      <w:r w:rsidR="008F358E">
        <w:rPr>
          <w:lang w:val="en-US"/>
        </w:rPr>
        <w:t xml:space="preserve"> (</w:t>
      </w:r>
      <w:r w:rsidR="008F358E" w:rsidRPr="00495155">
        <w:rPr>
          <w:lang w:val="en-US"/>
        </w:rPr>
        <w:t>46.500</w:t>
      </w:r>
      <w:r w:rsidR="00DF73C6">
        <w:rPr>
          <w:lang w:val="en-US"/>
        </w:rPr>
        <w:t>°</w:t>
      </w:r>
      <w:r w:rsidR="008F358E">
        <w:rPr>
          <w:lang w:val="en-US"/>
        </w:rPr>
        <w:t>N</w:t>
      </w:r>
      <w:r w:rsidR="008F358E" w:rsidRPr="00495155">
        <w:rPr>
          <w:lang w:val="en-US"/>
        </w:rPr>
        <w:t>, 6.66</w:t>
      </w:r>
      <w:r w:rsidR="008F358E">
        <w:rPr>
          <w:lang w:val="en-US"/>
        </w:rPr>
        <w:t>1</w:t>
      </w:r>
      <w:r w:rsidR="00DF73C6">
        <w:rPr>
          <w:lang w:val="en-US"/>
        </w:rPr>
        <w:t>°</w:t>
      </w:r>
      <w:r w:rsidR="008F358E">
        <w:rPr>
          <w:lang w:val="en-US"/>
        </w:rPr>
        <w:t>E) is a floating research laboratory</w:t>
      </w:r>
      <w:r w:rsidR="00DA24C5">
        <w:rPr>
          <w:lang w:val="en-US"/>
        </w:rPr>
        <w:t xml:space="preserve"> moored at a depth of 110 </w:t>
      </w:r>
      <w:r w:rsidR="00583E20">
        <w:rPr>
          <w:lang w:val="en-US"/>
        </w:rPr>
        <w:t>meters</w:t>
      </w:r>
      <w:r>
        <w:rPr>
          <w:lang w:val="en-US"/>
        </w:rPr>
        <w:t xml:space="preserve"> </w:t>
      </w:r>
      <w:r w:rsidR="00495155">
        <w:rPr>
          <w:lang w:val="en-US"/>
        </w:rPr>
        <w:t xml:space="preserve">located </w:t>
      </w:r>
      <w:r w:rsidR="008F358E">
        <w:rPr>
          <w:lang w:val="en-US"/>
        </w:rPr>
        <w:t xml:space="preserve">570 </w:t>
      </w:r>
      <w:r w:rsidR="00583E20">
        <w:rPr>
          <w:lang w:val="en-US"/>
        </w:rPr>
        <w:t xml:space="preserve">meters </w:t>
      </w:r>
      <w:r w:rsidR="00144E15">
        <w:rPr>
          <w:lang w:val="en-US"/>
        </w:rPr>
        <w:t xml:space="preserve">from </w:t>
      </w:r>
      <w:r w:rsidR="008F358E">
        <w:rPr>
          <w:lang w:val="en-US"/>
        </w:rPr>
        <w:t xml:space="preserve">the northern </w:t>
      </w:r>
      <w:r w:rsidR="00144E15">
        <w:rPr>
          <w:lang w:val="en-US"/>
        </w:rPr>
        <w:t>shore</w:t>
      </w:r>
      <w:r w:rsidR="00DA24C5">
        <w:rPr>
          <w:lang w:val="en-US"/>
        </w:rPr>
        <w:t xml:space="preserve"> </w:t>
      </w:r>
      <w:r w:rsidR="00DA24C5">
        <w:rPr>
          <w:lang w:val="en-US"/>
        </w:rPr>
        <w:fldChar w:fldCharType="begin"/>
      </w:r>
      <w:r w:rsidR="00DA24C5">
        <w:rPr>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Pr>
          <w:lang w:val="en-US"/>
        </w:rPr>
        <w:fldChar w:fldCharType="separate"/>
      </w:r>
      <w:r w:rsidR="00DA24C5" w:rsidRPr="004F3070">
        <w:rPr>
          <w:rFonts w:ascii="Aptos" w:hAnsi="Aptos"/>
          <w:lang w:val="en-US"/>
        </w:rPr>
        <w:t>(Gupana et al., 2025)</w:t>
      </w:r>
      <w:r w:rsidR="00DA24C5">
        <w:rPr>
          <w:lang w:val="en-US"/>
        </w:rPr>
        <w:fldChar w:fldCharType="end"/>
      </w:r>
      <w:r w:rsidR="008F358E">
        <w:rPr>
          <w:lang w:val="en-US"/>
        </w:rPr>
        <w:t xml:space="preserve">. </w:t>
      </w:r>
      <w:r w:rsidR="00583E20" w:rsidRPr="00583E20">
        <w:rPr>
          <w:lang w:val="en-US"/>
        </w:rPr>
        <w:t xml:space="preserve">A collaborative effort </w:t>
      </w:r>
      <w:r w:rsidR="000D6DE3">
        <w:rPr>
          <w:lang w:val="en-US"/>
        </w:rPr>
        <w:t>between</w:t>
      </w:r>
      <w:r w:rsidR="00583E20" w:rsidRPr="00583E20">
        <w:rPr>
          <w:lang w:val="en-US"/>
        </w:rPr>
        <w:t xml:space="preserve"> five institutions</w:t>
      </w:r>
      <w:r w:rsidR="000D6DE3">
        <w:rPr>
          <w:lang w:val="en-US"/>
        </w:rPr>
        <w:t xml:space="preserve">, including the </w:t>
      </w:r>
      <w:r w:rsidR="000D6DE3" w:rsidRPr="00583E20">
        <w:rPr>
          <w:lang w:val="en-US"/>
        </w:rPr>
        <w:t>Swiss Federal Institute of Aquatic Sciences</w:t>
      </w:r>
      <w:r w:rsidR="000D6DE3">
        <w:rPr>
          <w:lang w:val="en-US"/>
        </w:rPr>
        <w:t xml:space="preserve"> (</w:t>
      </w:r>
      <w:r w:rsidR="00ED4F2E">
        <w:rPr>
          <w:lang w:val="en-US"/>
        </w:rPr>
        <w:t>eawag</w:t>
      </w:r>
      <w:r w:rsidR="000D6DE3">
        <w:rPr>
          <w:lang w:val="en-US"/>
        </w:rPr>
        <w:t>)</w:t>
      </w:r>
      <w:r w:rsidR="009D2492">
        <w:rPr>
          <w:lang w:val="en-US"/>
        </w:rPr>
        <w:t>, i</w:t>
      </w:r>
      <w:r w:rsidR="004F3070">
        <w:rPr>
          <w:lang w:val="en-US"/>
        </w:rPr>
        <w:t xml:space="preserve">t provides data for a broad range of limnological research </w:t>
      </w:r>
      <w:r w:rsidR="004F3070">
        <w:rPr>
          <w:lang w:val="en-US"/>
        </w:rPr>
        <w:fldChar w:fldCharType="begin"/>
      </w:r>
      <w:r w:rsidR="004F3070">
        <w:rPr>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4F3070">
        <w:rPr>
          <w:rFonts w:ascii="Cambria Math" w:hAnsi="Cambria Math" w:cs="Cambria Math"/>
          <w:lang w:val="en-US"/>
        </w:rPr>
        <w:instrText>‐</w:instrText>
      </w:r>
      <w:r w:rsidR="004F3070">
        <w:rPr>
          <w:lang w:val="en-US"/>
        </w:rPr>
        <w:instrText>situ data that cover the relevant temporal scales from milliseconds to entire seasons. Temporal and spatial coverage requirements represent a non</w:instrText>
      </w:r>
      <w:r w:rsidR="004F3070">
        <w:rPr>
          <w:rFonts w:ascii="Cambria Math" w:hAnsi="Cambria Math" w:cs="Cambria Math"/>
          <w:lang w:val="en-US"/>
        </w:rPr>
        <w:instrText>‐</w:instrText>
      </w:r>
      <w:r w:rsidR="004F3070">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4F3070">
        <w:rPr>
          <w:rFonts w:ascii="Arial" w:hAnsi="Arial" w:cs="Arial"/>
          <w:lang w:val="en-US"/>
        </w:rPr>
        <w:instrText> </w:instrText>
      </w:r>
      <w:r w:rsidR="004F3070">
        <w:rPr>
          <w:rFonts w:ascii="Aptos" w:hAnsi="Aptos" w:cs="Aptos"/>
          <w:lang w:val="en-US"/>
        </w:rPr>
        <w:instrText>×</w:instrText>
      </w:r>
      <w:r w:rsidR="004F3070">
        <w:rPr>
          <w:rFonts w:ascii="Arial" w:hAnsi="Arial" w:cs="Arial"/>
          <w:lang w:val="en-US"/>
        </w:rPr>
        <w:instrText> </w:instrText>
      </w:r>
      <w:r w:rsidR="004F3070">
        <w:rPr>
          <w:lang w:val="en-US"/>
        </w:rPr>
        <w:instrText>10</w:instrText>
      </w:r>
      <w:r w:rsidR="004F3070">
        <w:rPr>
          <w:rFonts w:ascii="Aptos" w:hAnsi="Aptos" w:cs="Aptos"/>
          <w:lang w:val="en-US"/>
        </w:rPr>
        <w:instrText> </w:instrText>
      </w:r>
      <w:r w:rsidR="004F3070">
        <w:rPr>
          <w:lang w:val="en-US"/>
        </w:rPr>
        <w:instrText>m, open</w:instrText>
      </w:r>
      <w:r w:rsidR="004F3070">
        <w:rPr>
          <w:rFonts w:ascii="Cambria Math" w:hAnsi="Cambria Math" w:cs="Cambria Math"/>
          <w:lang w:val="en-US"/>
        </w:rPr>
        <w:instrText>‐</w:instrText>
      </w:r>
      <w:r w:rsidR="004F3070">
        <w:rPr>
          <w:lang w:val="en-US"/>
        </w:rPr>
        <w:instrText>water, multipurpose platform on Lake Geneva (Switzerland/France) for a broad range of limnological research. The LéXPLORE platform, anchored since February 2019 at a position reaching 110</w:instrText>
      </w:r>
      <w:r w:rsidR="004F3070">
        <w:rPr>
          <w:rFonts w:ascii="Arial" w:hAnsi="Arial" w:cs="Arial"/>
          <w:lang w:val="en-US"/>
        </w:rPr>
        <w:instrText> </w:instrText>
      </w:r>
      <w:r w:rsidR="004F3070">
        <w:rPr>
          <w:lang w:val="en-US"/>
        </w:rPr>
        <w:instrText>m depth off the lake's north</w:instrText>
      </w:r>
      <w:r w:rsidR="004F3070">
        <w:rPr>
          <w:rFonts w:ascii="Cambria Math" w:hAnsi="Cambria Math" w:cs="Cambria Math"/>
          <w:lang w:val="en-US"/>
        </w:rPr>
        <w:instrText>‐</w:instrText>
      </w:r>
      <w:r w:rsidR="004F3070">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4F3070">
        <w:rPr>
          <w:rFonts w:ascii="Cambria Math" w:hAnsi="Cambria Math" w:cs="Cambria Math"/>
          <w:lang w:val="en-US"/>
        </w:rPr>
        <w:instrText>‐</w:instrText>
      </w:r>
      <w:r w:rsidR="004F3070">
        <w:rPr>
          <w:lang w:val="en-US"/>
        </w:rPr>
        <w:instrText>sensitivity, high</w:instrText>
      </w:r>
      <w:r w:rsidR="004F3070">
        <w:rPr>
          <w:rFonts w:ascii="Cambria Math" w:hAnsi="Cambria Math" w:cs="Cambria Math"/>
          <w:lang w:val="en-US"/>
        </w:rPr>
        <w:instrText>‐</w:instrText>
      </w:r>
      <w:r w:rsidR="004F3070">
        <w:rPr>
          <w:lang w:val="en-US"/>
        </w:rPr>
        <w:instrText>throughput analyses including those which might advance sensor technology. The platform provides flexible workspace for both high</w:instrText>
      </w:r>
      <w:r w:rsidR="004F3070">
        <w:rPr>
          <w:rFonts w:ascii="Cambria Math" w:hAnsi="Cambria Math" w:cs="Cambria Math"/>
          <w:lang w:val="en-US"/>
        </w:rPr>
        <w:instrText>‐</w:instrText>
      </w:r>
      <w:r w:rsidR="004F3070">
        <w:rPr>
          <w:lang w:val="en-US"/>
        </w:rPr>
        <w:instrText>resolution measurements and investigations of larger</w:instrText>
      </w:r>
      <w:r w:rsidR="004F3070">
        <w:rPr>
          <w:rFonts w:ascii="Cambria Math" w:hAnsi="Cambria Math" w:cs="Cambria Math"/>
          <w:lang w:val="en-US"/>
        </w:rPr>
        <w:instrText>‐</w:instrText>
      </w:r>
      <w:r w:rsidR="004F3070">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4F3070">
        <w:rPr>
          <w:rFonts w:ascii="Aptos" w:hAnsi="Aptos" w:cs="Aptos"/>
          <w:lang w:val="en-US"/>
        </w:rPr>
        <w:instrText>é</w:instrText>
      </w:r>
      <w:r w:rsidR="004F3070">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4F3070">
        <w:rPr>
          <w:rFonts w:ascii="Cambria Math" w:hAnsi="Cambria Math" w:cs="Cambria Math"/>
          <w:lang w:val="en-US"/>
        </w:rPr>
        <w:instrText>‐</w:instrText>
      </w:r>
      <w:r w:rsidR="004F3070">
        <w:rPr>
          <w:lang w:val="en-US"/>
        </w:rPr>
        <w:instrText xml:space="preserve">Elodie"},{"family":"Pasche","given":"Natacha"}],"issued":{"date-parts":[["2021",9]]}}}],"schema":"https://github.com/citation-style-language/schema/raw/master/csl-citation.json"} </w:instrText>
      </w:r>
      <w:r w:rsidR="004F3070">
        <w:rPr>
          <w:lang w:val="en-US"/>
        </w:rPr>
        <w:fldChar w:fldCharType="separate"/>
      </w:r>
      <w:r w:rsidR="004F3070" w:rsidRPr="004F3070">
        <w:rPr>
          <w:rFonts w:ascii="Aptos" w:hAnsi="Aptos" w:cs="Times New Roman"/>
          <w:kern w:val="0"/>
          <w:lang w:val="en-US"/>
        </w:rPr>
        <w:t>(Minaudo et al., 2021; Wüest et al., 2021)</w:t>
      </w:r>
      <w:r w:rsidR="004F3070">
        <w:rPr>
          <w:lang w:val="en-US"/>
        </w:rPr>
        <w:fldChar w:fldCharType="end"/>
      </w:r>
      <w:r w:rsidR="00A64FD6">
        <w:rPr>
          <w:lang w:val="en-US"/>
        </w:rPr>
        <w:t>.</w:t>
      </w:r>
    </w:p>
    <w:p w14:paraId="06229B6A" w14:textId="44FAA8B9" w:rsidR="00412816" w:rsidRPr="004F3070" w:rsidRDefault="00122569" w:rsidP="00942566">
      <w:pPr>
        <w:keepNext/>
        <w:jc w:val="both"/>
        <w:rPr>
          <w:lang w:val="en-US"/>
        </w:rPr>
      </w:pPr>
      <w:bookmarkStart w:id="18" w:name="_Toc226928269"/>
      <w:bookmarkStart w:id="19" w:name="_Toc226928327"/>
      <w:r>
        <w:rPr>
          <w:noProof/>
        </w:rPr>
        <w:drawing>
          <wp:inline distT="0" distB="0" distL="0" distR="0" wp14:anchorId="76C77899" wp14:editId="33CA44FA">
            <wp:extent cx="5760720" cy="4072890"/>
            <wp:effectExtent l="0" t="0" r="0" b="3810"/>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noFill/>
                    </a:ln>
                  </pic:spPr>
                </pic:pic>
              </a:graphicData>
            </a:graphic>
          </wp:inline>
        </w:drawing>
      </w:r>
    </w:p>
    <w:p w14:paraId="3B3F4ABA" w14:textId="74EC55D9" w:rsidR="00412816" w:rsidRDefault="00412816" w:rsidP="00942566">
      <w:pPr>
        <w:pStyle w:val="Beschriftung"/>
        <w:jc w:val="both"/>
        <w:rPr>
          <w:lang w:val="en-US"/>
        </w:rPr>
      </w:pPr>
      <w:bookmarkStart w:id="20" w:name="_Ref227319931"/>
      <w:r w:rsidRPr="004171EB">
        <w:rPr>
          <w:lang w:val="en-US"/>
        </w:rPr>
        <w:t xml:space="preserve">Figure </w:t>
      </w:r>
      <w:r>
        <w:fldChar w:fldCharType="begin"/>
      </w:r>
      <w:r w:rsidRPr="004171EB">
        <w:rPr>
          <w:lang w:val="en-US"/>
        </w:rPr>
        <w:instrText xml:space="preserve"> SEQ Figure \* ARABIC </w:instrText>
      </w:r>
      <w:r>
        <w:fldChar w:fldCharType="separate"/>
      </w:r>
      <w:r w:rsidR="00C243AC">
        <w:rPr>
          <w:noProof/>
          <w:lang w:val="en-US"/>
        </w:rPr>
        <w:t>3</w:t>
      </w:r>
      <w:r>
        <w:fldChar w:fldCharType="end"/>
      </w:r>
      <w:bookmarkEnd w:id="20"/>
      <w:r w:rsidRPr="004171EB">
        <w:rPr>
          <w:lang w:val="en-US"/>
        </w:rPr>
        <w:t xml:space="preserve">: Overview map of </w:t>
      </w:r>
      <w:r>
        <w:rPr>
          <w:lang w:val="en-US"/>
        </w:rPr>
        <w:t xml:space="preserve">Lake Geneva, including location of the sampling station SHL2 and the LéXPLORE platform. </w:t>
      </w:r>
    </w:p>
    <w:p w14:paraId="74779D45" w14:textId="324CF36A" w:rsidR="00D25B5F" w:rsidRDefault="00583E20" w:rsidP="00942566">
      <w:pPr>
        <w:jc w:val="both"/>
        <w:rPr>
          <w:lang w:val="en-US"/>
        </w:rPr>
      </w:pPr>
      <w:r w:rsidRPr="00583E20">
        <w:rPr>
          <w:lang w:val="en-US"/>
        </w:rPr>
        <w:t xml:space="preserve">A variety of datasets are provided in near real-time and can be downloaded from the Datalakes website </w:t>
      </w:r>
      <w:r w:rsidR="00F03DA4" w:rsidRPr="004E22AC">
        <w:rPr>
          <w:lang w:val="en-US"/>
        </w:rPr>
        <w:t>(</w:t>
      </w:r>
      <w:r w:rsidR="00F03DA4" w:rsidRPr="004E22AC">
        <w:rPr>
          <w:color w:val="156082" w:themeColor="accent1"/>
          <w:u w:val="single"/>
          <w:lang w:val="en-US"/>
        </w:rPr>
        <w:t>www.datalakes-eawag.ch</w:t>
      </w:r>
      <w:r w:rsidR="00F03DA4">
        <w:rPr>
          <w:lang w:val="en-US"/>
        </w:rPr>
        <w:t xml:space="preserve">). </w:t>
      </w:r>
      <w:r w:rsidRPr="00583E20">
        <w:rPr>
          <w:lang w:val="en-US"/>
        </w:rPr>
        <w:t xml:space="preserve">The data used in this thesis originate from the autonomous Thetis profiler, which is located 30 </w:t>
      </w:r>
      <w:r w:rsidR="00DF73C6" w:rsidRPr="00583E20">
        <w:rPr>
          <w:lang w:val="en-US"/>
        </w:rPr>
        <w:t>meters</w:t>
      </w:r>
      <w:r w:rsidRPr="00583E20">
        <w:rPr>
          <w:lang w:val="en-US"/>
        </w:rPr>
        <w:t xml:space="preserve"> away from the platform and has been providing intraday measurements of various variables, such as </w:t>
      </w:r>
      <w:r w:rsidR="00AE34D2">
        <w:rPr>
          <w:lang w:val="en-US"/>
        </w:rPr>
        <w:t>IOPs,</w:t>
      </w:r>
      <w:r w:rsidR="00F03DA4">
        <w:rPr>
          <w:lang w:val="en-US"/>
        </w:rPr>
        <w:t xml:space="preserve"> fluorometric </w:t>
      </w:r>
      <w:r w:rsidR="00352B48">
        <w:rPr>
          <w:lang w:val="en-US"/>
        </w:rPr>
        <w:t>CHL</w:t>
      </w:r>
      <w:r w:rsidR="00784CF1">
        <w:rPr>
          <w:lang w:val="en-US"/>
        </w:rPr>
        <w:t xml:space="preserve"> and</w:t>
      </w:r>
      <w:r w:rsidR="00F03DA4">
        <w:rPr>
          <w:lang w:val="en-US"/>
        </w:rPr>
        <w:t xml:space="preserve"> radiometric quantities since 2018 </w:t>
      </w:r>
      <w:r w:rsidR="00F03DA4">
        <w:rPr>
          <w:lang w:val="en-US"/>
        </w:rPr>
        <w:fldChar w:fldCharType="begin"/>
      </w:r>
      <w:r w:rsidR="00F03DA4">
        <w:rPr>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F03DA4">
        <w:rPr>
          <w:rFonts w:ascii="Cambria Math" w:hAnsi="Cambria Math" w:cs="Cambria Math"/>
          <w:lang w:val="en-US"/>
        </w:rPr>
        <w:instrText>‐</w:instrText>
      </w:r>
      <w:r w:rsidR="00F03DA4">
        <w:rPr>
          <w:lang w:val="en-US"/>
        </w:rPr>
        <w:instrText>situ data that cover the relevant temporal scales from milliseconds to entire seasons. Temporal and spatial coverage requirements represent a non</w:instrText>
      </w:r>
      <w:r w:rsidR="00F03DA4">
        <w:rPr>
          <w:rFonts w:ascii="Cambria Math" w:hAnsi="Cambria Math" w:cs="Cambria Math"/>
          <w:lang w:val="en-US"/>
        </w:rPr>
        <w:instrText>‐</w:instrText>
      </w:r>
      <w:r w:rsidR="00F03DA4">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F03DA4">
        <w:rPr>
          <w:rFonts w:ascii="Arial" w:hAnsi="Arial" w:cs="Arial"/>
          <w:lang w:val="en-US"/>
        </w:rPr>
        <w:instrText> </w:instrText>
      </w:r>
      <w:r w:rsidR="00F03DA4">
        <w:rPr>
          <w:rFonts w:ascii="Aptos" w:hAnsi="Aptos" w:cs="Aptos"/>
          <w:lang w:val="en-US"/>
        </w:rPr>
        <w:instrText>×</w:instrText>
      </w:r>
      <w:r w:rsidR="00F03DA4">
        <w:rPr>
          <w:rFonts w:ascii="Arial" w:hAnsi="Arial" w:cs="Arial"/>
          <w:lang w:val="en-US"/>
        </w:rPr>
        <w:instrText> </w:instrText>
      </w:r>
      <w:r w:rsidR="00F03DA4">
        <w:rPr>
          <w:lang w:val="en-US"/>
        </w:rPr>
        <w:instrText>10</w:instrText>
      </w:r>
      <w:r w:rsidR="00F03DA4">
        <w:rPr>
          <w:rFonts w:ascii="Aptos" w:hAnsi="Aptos" w:cs="Aptos"/>
          <w:lang w:val="en-US"/>
        </w:rPr>
        <w:instrText> </w:instrText>
      </w:r>
      <w:r w:rsidR="00F03DA4">
        <w:rPr>
          <w:lang w:val="en-US"/>
        </w:rPr>
        <w:instrText>m, open</w:instrText>
      </w:r>
      <w:r w:rsidR="00F03DA4">
        <w:rPr>
          <w:rFonts w:ascii="Cambria Math" w:hAnsi="Cambria Math" w:cs="Cambria Math"/>
          <w:lang w:val="en-US"/>
        </w:rPr>
        <w:instrText>‐</w:instrText>
      </w:r>
      <w:r w:rsidR="00F03DA4">
        <w:rPr>
          <w:lang w:val="en-US"/>
        </w:rPr>
        <w:instrText>water, multipurpose platform on Lake Geneva (Switzerland/France) for a broad range of limnological research. The LéXPLORE platform, anchored since February 2019 at a position reaching 110</w:instrText>
      </w:r>
      <w:r w:rsidR="00F03DA4">
        <w:rPr>
          <w:rFonts w:ascii="Arial" w:hAnsi="Arial" w:cs="Arial"/>
          <w:lang w:val="en-US"/>
        </w:rPr>
        <w:instrText> </w:instrText>
      </w:r>
      <w:r w:rsidR="00F03DA4">
        <w:rPr>
          <w:lang w:val="en-US"/>
        </w:rPr>
        <w:instrText>m depth off the lake's north</w:instrText>
      </w:r>
      <w:r w:rsidR="00F03DA4">
        <w:rPr>
          <w:rFonts w:ascii="Cambria Math" w:hAnsi="Cambria Math" w:cs="Cambria Math"/>
          <w:lang w:val="en-US"/>
        </w:rPr>
        <w:instrText>‐</w:instrText>
      </w:r>
      <w:r w:rsidR="00F03DA4">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F03DA4">
        <w:rPr>
          <w:rFonts w:ascii="Cambria Math" w:hAnsi="Cambria Math" w:cs="Cambria Math"/>
          <w:lang w:val="en-US"/>
        </w:rPr>
        <w:instrText>‐</w:instrText>
      </w:r>
      <w:r w:rsidR="00F03DA4">
        <w:rPr>
          <w:lang w:val="en-US"/>
        </w:rPr>
        <w:instrText>sensitivity, high</w:instrText>
      </w:r>
      <w:r w:rsidR="00F03DA4">
        <w:rPr>
          <w:rFonts w:ascii="Cambria Math" w:hAnsi="Cambria Math" w:cs="Cambria Math"/>
          <w:lang w:val="en-US"/>
        </w:rPr>
        <w:instrText>‐</w:instrText>
      </w:r>
      <w:r w:rsidR="00F03DA4">
        <w:rPr>
          <w:lang w:val="en-US"/>
        </w:rPr>
        <w:instrText>throughput analyses including those which might advance sensor technology. The platform provides flexible workspace for both high</w:instrText>
      </w:r>
      <w:r w:rsidR="00F03DA4">
        <w:rPr>
          <w:rFonts w:ascii="Cambria Math" w:hAnsi="Cambria Math" w:cs="Cambria Math"/>
          <w:lang w:val="en-US"/>
        </w:rPr>
        <w:instrText>‐</w:instrText>
      </w:r>
      <w:r w:rsidR="00F03DA4">
        <w:rPr>
          <w:lang w:val="en-US"/>
        </w:rPr>
        <w:instrText>resolution measurements and investigations of larger</w:instrText>
      </w:r>
      <w:r w:rsidR="00F03DA4">
        <w:rPr>
          <w:rFonts w:ascii="Cambria Math" w:hAnsi="Cambria Math" w:cs="Cambria Math"/>
          <w:lang w:val="en-US"/>
        </w:rPr>
        <w:instrText>‐</w:instrText>
      </w:r>
      <w:r w:rsidR="00F03DA4">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F03DA4">
        <w:rPr>
          <w:rFonts w:ascii="Aptos" w:hAnsi="Aptos" w:cs="Aptos"/>
          <w:lang w:val="en-US"/>
        </w:rPr>
        <w:instrText>é</w:instrText>
      </w:r>
      <w:r w:rsidR="00F03DA4">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F03DA4">
        <w:rPr>
          <w:rFonts w:ascii="Cambria Math" w:hAnsi="Cambria Math" w:cs="Cambria Math"/>
          <w:lang w:val="en-US"/>
        </w:rPr>
        <w:instrText>‐</w:instrText>
      </w:r>
      <w:r w:rsidR="00F03DA4">
        <w:rPr>
          <w:lang w:val="en-US"/>
        </w:rPr>
        <w:instrText xml:space="preserve">Elodie"},{"family":"Pasche","given":"Natacha"}],"issued":{"date-parts":[["2021",9]]}}}],"schema":"https://github.com/citation-style-language/schema/raw/master/csl-citation.json"} </w:instrText>
      </w:r>
      <w:r w:rsidR="00F03DA4">
        <w:rPr>
          <w:lang w:val="en-US"/>
        </w:rPr>
        <w:fldChar w:fldCharType="separate"/>
      </w:r>
      <w:r w:rsidR="00F03DA4" w:rsidRPr="00C51735">
        <w:rPr>
          <w:rFonts w:ascii="Aptos" w:hAnsi="Aptos" w:cs="Times New Roman"/>
          <w:kern w:val="0"/>
          <w:lang w:val="en-US"/>
        </w:rPr>
        <w:t>(Minaudo et al., 2021; Wüest et al., 2021)</w:t>
      </w:r>
      <w:r w:rsidR="00F03DA4">
        <w:rPr>
          <w:lang w:val="en-US"/>
        </w:rPr>
        <w:fldChar w:fldCharType="end"/>
      </w:r>
      <w:r w:rsidR="00F03DA4">
        <w:rPr>
          <w:lang w:val="en-US"/>
        </w:rPr>
        <w:t xml:space="preserve">. </w:t>
      </w:r>
      <w:r w:rsidRPr="00583E20">
        <w:rPr>
          <w:lang w:val="en-US"/>
        </w:rPr>
        <w:t xml:space="preserve">Measurements from the top 50 </w:t>
      </w:r>
      <w:r w:rsidR="00DF73C6" w:rsidRPr="00583E20">
        <w:rPr>
          <w:lang w:val="en-US"/>
        </w:rPr>
        <w:t>meters</w:t>
      </w:r>
      <w:r w:rsidRPr="00583E20">
        <w:rPr>
          <w:lang w:val="en-US"/>
        </w:rPr>
        <w:t xml:space="preserve"> of the water column are taken every three hours at high vertical resolution</w:t>
      </w:r>
      <w:r>
        <w:rPr>
          <w:lang w:val="en-US"/>
        </w:rPr>
        <w:t xml:space="preserve"> </w:t>
      </w:r>
      <w:r w:rsidR="00F03DA4">
        <w:rPr>
          <w:lang w:val="en-US"/>
        </w:rPr>
        <w:fldChar w:fldCharType="begin"/>
      </w:r>
      <w:r w:rsidR="00F03DA4">
        <w:rPr>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Pr>
          <w:lang w:val="en-US"/>
        </w:rPr>
        <w:fldChar w:fldCharType="separate"/>
      </w:r>
      <w:r w:rsidR="00F03DA4" w:rsidRPr="00F65C41">
        <w:rPr>
          <w:rFonts w:ascii="Aptos" w:hAnsi="Aptos"/>
          <w:lang w:val="en-US"/>
        </w:rPr>
        <w:t>(Gupana et al., 2022)</w:t>
      </w:r>
      <w:r w:rsidR="00F03DA4">
        <w:rPr>
          <w:lang w:val="en-US"/>
        </w:rPr>
        <w:fldChar w:fldCharType="end"/>
      </w:r>
      <w:r w:rsidR="00F03DA4">
        <w:rPr>
          <w:lang w:val="en-US"/>
        </w:rPr>
        <w:t xml:space="preserve">. </w:t>
      </w:r>
      <w:r w:rsidRPr="00583E20">
        <w:rPr>
          <w:lang w:val="en-US"/>
        </w:rPr>
        <w:t xml:space="preserve">The Datalakes website provides Level 2 (L2, LéXPLORE Thetis Vertical Profiler Depth Time Grid) products that have been calibrated and </w:t>
      </w:r>
      <w:r w:rsidR="00DF73C6" w:rsidRPr="00583E20">
        <w:rPr>
          <w:lang w:val="en-US"/>
        </w:rPr>
        <w:t>quality controlled</w:t>
      </w:r>
      <w:r w:rsidRPr="00583E20">
        <w:rPr>
          <w:lang w:val="en-US"/>
        </w:rPr>
        <w:t>.</w:t>
      </w:r>
    </w:p>
    <w:p w14:paraId="48579CFC" w14:textId="634BE286" w:rsidR="00D25B5F" w:rsidRPr="00F03DA4" w:rsidRDefault="00583E20" w:rsidP="00942566">
      <w:pPr>
        <w:jc w:val="both"/>
        <w:rPr>
          <w:lang w:val="en-US"/>
        </w:rPr>
      </w:pPr>
      <w:r w:rsidRPr="00583E20">
        <w:rPr>
          <w:lang w:val="en-US"/>
        </w:rPr>
        <w:t>Additionally, three separate campaigns</w:t>
      </w:r>
      <w:r>
        <w:rPr>
          <w:lang w:val="en-US"/>
        </w:rPr>
        <w:t xml:space="preserve"> near </w:t>
      </w:r>
      <w:r w:rsidRPr="00583E20">
        <w:rPr>
          <w:lang w:val="en-US"/>
        </w:rPr>
        <w:t xml:space="preserve">LéXPLORE carried out by </w:t>
      </w:r>
      <w:r>
        <w:rPr>
          <w:lang w:val="en-US"/>
        </w:rPr>
        <w:t>e</w:t>
      </w:r>
      <w:r w:rsidRPr="00583E20">
        <w:rPr>
          <w:lang w:val="en-US"/>
        </w:rPr>
        <w:t>awag in May and June 2021 provide spatially distributed CHL and TSM data</w:t>
      </w:r>
      <w:r w:rsidR="00E24352">
        <w:rPr>
          <w:lang w:val="en-US"/>
        </w:rPr>
        <w:t>.</w:t>
      </w:r>
    </w:p>
    <w:p w14:paraId="36C3D06A" w14:textId="6FF1D149" w:rsidR="00B1725B" w:rsidRPr="00E65118" w:rsidRDefault="2E916E11" w:rsidP="00942566">
      <w:pPr>
        <w:pStyle w:val="berschrift2"/>
        <w:jc w:val="both"/>
        <w:rPr>
          <w:lang w:val="en-US"/>
        </w:rPr>
      </w:pPr>
      <w:bookmarkStart w:id="21" w:name="_Toc226928270"/>
      <w:bookmarkStart w:id="22" w:name="_Toc226928328"/>
      <w:bookmarkStart w:id="23" w:name="_Toc238045114"/>
      <w:bookmarkEnd w:id="18"/>
      <w:bookmarkEnd w:id="19"/>
      <w:commentRangeStart w:id="24"/>
      <w:r w:rsidRPr="00E65118">
        <w:rPr>
          <w:lang w:val="en-US"/>
        </w:rPr>
        <w:lastRenderedPageBreak/>
        <w:t>2.</w:t>
      </w:r>
      <w:r w:rsidR="00A607D9" w:rsidRPr="00E65118">
        <w:rPr>
          <w:lang w:val="en-US"/>
        </w:rPr>
        <w:t>3</w:t>
      </w:r>
      <w:r w:rsidRPr="00E65118">
        <w:rPr>
          <w:lang w:val="en-US"/>
        </w:rPr>
        <w:t xml:space="preserve"> </w:t>
      </w:r>
      <w:r w:rsidRPr="00E65118">
        <w:rPr>
          <w:i/>
          <w:iCs/>
          <w:lang w:val="en-US"/>
        </w:rPr>
        <w:t>In</w:t>
      </w:r>
      <w:r w:rsidR="00E37C9B" w:rsidRPr="00E65118">
        <w:rPr>
          <w:i/>
          <w:iCs/>
          <w:lang w:val="en-US"/>
        </w:rPr>
        <w:t xml:space="preserve"> </w:t>
      </w:r>
      <w:r w:rsidRPr="00E65118">
        <w:rPr>
          <w:i/>
          <w:iCs/>
          <w:lang w:val="en-US"/>
        </w:rPr>
        <w:t>situ</w:t>
      </w:r>
      <w:r w:rsidRPr="00E65118">
        <w:rPr>
          <w:lang w:val="en-US"/>
        </w:rPr>
        <w:t xml:space="preserve"> data</w:t>
      </w:r>
      <w:bookmarkEnd w:id="21"/>
      <w:bookmarkEnd w:id="22"/>
      <w:commentRangeEnd w:id="24"/>
      <w:r w:rsidR="00583E20" w:rsidRPr="00E65118">
        <w:rPr>
          <w:rStyle w:val="Kommentarzeichen"/>
          <w:sz w:val="32"/>
          <w:szCs w:val="32"/>
          <w:lang w:val="en-US"/>
        </w:rPr>
        <w:commentReference w:id="24"/>
      </w:r>
      <w:r w:rsidR="009613B5" w:rsidRPr="00E65118">
        <w:rPr>
          <w:lang w:val="en-US"/>
        </w:rPr>
        <w:t xml:space="preserve">: </w:t>
      </w:r>
      <w:r w:rsidR="005015A0">
        <w:rPr>
          <w:lang w:val="en-US"/>
        </w:rPr>
        <w:t>V</w:t>
      </w:r>
      <w:r w:rsidR="009613B5" w:rsidRPr="00E65118">
        <w:rPr>
          <w:lang w:val="en-US"/>
        </w:rPr>
        <w:t>alidatio</w:t>
      </w:r>
      <w:r w:rsidR="00092F76" w:rsidRPr="00E65118">
        <w:rPr>
          <w:lang w:val="en-US"/>
        </w:rPr>
        <w:t>n parameters</w:t>
      </w:r>
      <w:bookmarkEnd w:id="23"/>
    </w:p>
    <w:p w14:paraId="4F16DC39" w14:textId="10B808EE" w:rsidR="00522F42" w:rsidRDefault="00522F42" w:rsidP="00942566">
      <w:pPr>
        <w:pStyle w:val="berschrift3"/>
        <w:jc w:val="both"/>
        <w:rPr>
          <w:lang w:val="en-US"/>
        </w:rPr>
      </w:pPr>
      <w:bookmarkStart w:id="25" w:name="_Toc238045115"/>
      <w:r>
        <w:rPr>
          <w:lang w:val="en-US"/>
        </w:rPr>
        <w:t xml:space="preserve">2.3.1 </w:t>
      </w:r>
      <w:r w:rsidR="00554C71">
        <w:rPr>
          <w:lang w:val="en-US"/>
        </w:rPr>
        <w:t>AOPs</w:t>
      </w:r>
      <w:bookmarkEnd w:id="25"/>
    </w:p>
    <w:p w14:paraId="020628BF" w14:textId="40C4AD2C" w:rsidR="00B56F1F" w:rsidRPr="001A048B" w:rsidRDefault="00522F42" w:rsidP="002917A7">
      <w:pPr>
        <w:jc w:val="both"/>
        <w:rPr>
          <w:lang w:val="en-US"/>
        </w:rPr>
      </w:pPr>
      <w:r>
        <w:rPr>
          <w:lang w:val="en-US"/>
        </w:rPr>
        <w:t xml:space="preserve">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F136F">
        <w:rPr>
          <w:rFonts w:eastAsiaTheme="minorEastAsia"/>
          <w:lang w:val="en-US"/>
        </w:rPr>
        <w:t xml:space="preserve"> </w:t>
      </w:r>
      <w:r>
        <w:rPr>
          <w:lang w:val="en-US"/>
        </w:rPr>
        <w:t xml:space="preserve">is the model input and not used for direct model evaluation. </w:t>
      </w:r>
      <w:r w:rsidR="00043A88" w:rsidRPr="00043A88">
        <w:rPr>
          <w:lang w:val="en-US"/>
        </w:rPr>
        <w:t xml:space="preserve">However, it is important to evaluate AC performance using </w:t>
      </w:r>
      <w:r w:rsidR="00043A88" w:rsidRPr="00043A88">
        <w:rPr>
          <w:i/>
          <w:iCs/>
          <w:lang w:val="en-US"/>
        </w:rPr>
        <w:t>in situ</w:t>
      </w:r>
      <w:r w:rsidR="00043A88" w:rsidRPr="00043A88">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43A88" w:rsidRPr="00043A88">
        <w:rPr>
          <w:lang w:val="en-US"/>
        </w:rPr>
        <w:t xml:space="preserve"> to assess the quality of the algorithm input and contextualize satellite retrievals</w:t>
      </w:r>
      <w:r w:rsidR="00043A88">
        <w:rPr>
          <w:lang w:val="en-US"/>
        </w:rPr>
        <w:t xml:space="preserve"> </w:t>
      </w:r>
      <w:r w:rsidR="004D2551">
        <w:rPr>
          <w:lang w:val="en-US"/>
        </w:rPr>
        <w:fldChar w:fldCharType="begin"/>
      </w:r>
      <w:r w:rsidR="00331FF2">
        <w:rPr>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Pr>
          <w:lang w:val="en-US"/>
        </w:rPr>
        <w:fldChar w:fldCharType="separate"/>
      </w:r>
      <w:r w:rsidR="00331FF2" w:rsidRPr="00331FF2">
        <w:rPr>
          <w:rFonts w:ascii="Aptos" w:hAnsi="Aptos"/>
          <w:lang w:val="en-US"/>
        </w:rPr>
        <w:t>(Giardino et al., 2019; Ogashawara et al., 2021)</w:t>
      </w:r>
      <w:r w:rsidR="004D2551">
        <w:rPr>
          <w:lang w:val="en-US"/>
        </w:rPr>
        <w:fldChar w:fldCharType="end"/>
      </w:r>
      <w:r>
        <w:rPr>
          <w:lang w:val="en-US"/>
        </w:rPr>
        <w:t xml:space="preserve">. </w:t>
      </w:r>
      <w:r w:rsidR="00043A88" w:rsidRPr="00043A88">
        <w:rPr>
          <w:lang w:val="en-US"/>
        </w:rPr>
        <w:t xml:space="preserve">The </w:t>
      </w:r>
      <w:r w:rsidR="00043A88" w:rsidRPr="00043A88">
        <w:rPr>
          <w:i/>
          <w:iCs/>
          <w:lang w:val="en-US"/>
        </w:rPr>
        <w:t>in situ</w:t>
      </w:r>
      <w:r w:rsidR="00043A88" w:rsidRPr="00043A88">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43A88" w:rsidRPr="00043A88">
        <w:rPr>
          <w:lang w:val="en-US"/>
        </w:rPr>
        <w:t xml:space="preserve"> measurements used in this study are derived from in-water upwelling radiance and downwelling irradiance </w:t>
      </w:r>
      <w:r>
        <w:rPr>
          <w:lang w:val="en-US"/>
        </w:rPr>
        <w:t>(</w:t>
      </w:r>
      <w:r w:rsidR="002F5994">
        <w:rPr>
          <w:lang w:val="en-US"/>
        </w:rPr>
        <w:fldChar w:fldCharType="begin"/>
      </w:r>
      <w:r w:rsidR="002F5994">
        <w:rPr>
          <w:lang w:val="en-US"/>
        </w:rPr>
        <w:instrText xml:space="preserve"> REF _Ref228959531 \h </w:instrText>
      </w:r>
      <w:r w:rsidR="002F5994">
        <w:rPr>
          <w:lang w:val="en-US"/>
        </w:rPr>
      </w:r>
      <w:r w:rsidR="002F5994">
        <w:rPr>
          <w:lang w:val="en-US"/>
        </w:rPr>
        <w:fldChar w:fldCharType="separate"/>
      </w:r>
      <w:r w:rsidR="00C243AC" w:rsidRPr="00F65C41">
        <w:rPr>
          <w:lang w:val="en-US"/>
        </w:rPr>
        <w:t xml:space="preserve">Table </w:t>
      </w:r>
      <w:r w:rsidR="00C243AC">
        <w:rPr>
          <w:noProof/>
          <w:lang w:val="en-US"/>
        </w:rPr>
        <w:t>3</w:t>
      </w:r>
      <w:r w:rsidR="002F5994">
        <w:rPr>
          <w:lang w:val="en-US"/>
        </w:rPr>
        <w:fldChar w:fldCharType="end"/>
      </w:r>
      <w:r>
        <w:rPr>
          <w:lang w:val="en-US"/>
        </w:rPr>
        <w:t xml:space="preserve">). </w:t>
      </w:r>
    </w:p>
    <w:p w14:paraId="3ECCDD9F" w14:textId="1F8A68EE" w:rsidR="00522F42" w:rsidRPr="00F65C41" w:rsidRDefault="00522F42" w:rsidP="00942566">
      <w:pPr>
        <w:pStyle w:val="Beschriftung"/>
        <w:keepNext/>
        <w:jc w:val="both"/>
        <w:rPr>
          <w:lang w:val="en-US"/>
        </w:rPr>
      </w:pPr>
      <w:bookmarkStart w:id="26" w:name="_Ref228959531"/>
      <w:r w:rsidRPr="00F65C41">
        <w:rPr>
          <w:lang w:val="en-US"/>
        </w:rPr>
        <w:t xml:space="preserve">Table </w:t>
      </w:r>
      <w:r>
        <w:fldChar w:fldCharType="begin"/>
      </w:r>
      <w:r w:rsidRPr="00F65C41">
        <w:rPr>
          <w:lang w:val="en-US"/>
        </w:rPr>
        <w:instrText xml:space="preserve"> SEQ Table \* ARABIC </w:instrText>
      </w:r>
      <w:r>
        <w:fldChar w:fldCharType="separate"/>
      </w:r>
      <w:r w:rsidR="00C243AC">
        <w:rPr>
          <w:noProof/>
          <w:lang w:val="en-US"/>
        </w:rPr>
        <w:t>3</w:t>
      </w:r>
      <w:r>
        <w:fldChar w:fldCharType="end"/>
      </w:r>
      <w:bookmarkEnd w:id="26"/>
      <w:r w:rsidRPr="00F65C41">
        <w:rPr>
          <w:lang w:val="en-US"/>
        </w:rPr>
        <w:t xml:space="preserve">: </w:t>
      </w:r>
      <w:r>
        <w:rPr>
          <w:lang w:val="en-US"/>
        </w:rPr>
        <w:t>Used m</w:t>
      </w:r>
      <w:r w:rsidRPr="00F65C41">
        <w:rPr>
          <w:lang w:val="en-US"/>
        </w:rPr>
        <w:t>easurements obtained from the Thetis profiler</w:t>
      </w:r>
      <w:r>
        <w:rPr>
          <w:lang w:val="en-US"/>
        </w:rPr>
        <w:t xml:space="preserve"> </w:t>
      </w:r>
      <w:r>
        <w:rPr>
          <w:lang w:val="en-US"/>
        </w:rPr>
        <w:fldChar w:fldCharType="begin"/>
      </w:r>
      <w:r>
        <w:rPr>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0B2AF1">
        <w:rPr>
          <w:rFonts w:ascii="Aptos" w:hAnsi="Aptos"/>
          <w:lang w:val="en-US"/>
        </w:rPr>
        <w:t>(</w:t>
      </w:r>
      <w:r w:rsidR="00DF73C6">
        <w:rPr>
          <w:rFonts w:ascii="Aptos" w:hAnsi="Aptos"/>
          <w:lang w:val="en-US"/>
        </w:rPr>
        <w:t>adapted from</w:t>
      </w:r>
      <w:r>
        <w:rPr>
          <w:rFonts w:ascii="Aptos" w:hAnsi="Aptos"/>
          <w:lang w:val="en-US"/>
        </w:rPr>
        <w:t xml:space="preserve"> </w:t>
      </w:r>
      <w:r w:rsidRPr="000B2AF1">
        <w:rPr>
          <w:rFonts w:ascii="Aptos" w:hAnsi="Aptos"/>
          <w:lang w:val="en-US"/>
        </w:rPr>
        <w:t>Gupana et al., 2022; Minaudo et al., 2021)</w:t>
      </w:r>
      <w:r>
        <w:rPr>
          <w:lang w:val="en-US"/>
        </w:rPr>
        <w:fldChar w:fldCharType="end"/>
      </w:r>
      <w:r>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gridCol w:w="1134"/>
        <w:gridCol w:w="2976"/>
      </w:tblGrid>
      <w:tr w:rsidR="00522F42" w:rsidRPr="000B2AF1" w14:paraId="755B6D82" w14:textId="77777777" w:rsidTr="003A33FC">
        <w:tc>
          <w:tcPr>
            <w:tcW w:w="2410" w:type="dxa"/>
            <w:shd w:val="clear" w:color="auto" w:fill="C1E4F5" w:themeFill="accent1" w:themeFillTint="33"/>
          </w:tcPr>
          <w:p w14:paraId="545F02AA" w14:textId="77777777" w:rsidR="00522F42" w:rsidRDefault="00522F42" w:rsidP="00942566">
            <w:pPr>
              <w:jc w:val="both"/>
              <w:rPr>
                <w:rFonts w:cstheme="minorHAnsi"/>
                <w:sz w:val="18"/>
                <w:szCs w:val="18"/>
                <w:lang w:val="en-US"/>
              </w:rPr>
            </w:pPr>
            <w:r>
              <w:rPr>
                <w:rFonts w:cstheme="minorHAnsi"/>
                <w:sz w:val="18"/>
                <w:szCs w:val="18"/>
                <w:lang w:val="en-US"/>
              </w:rPr>
              <w:t>Measurements</w:t>
            </w:r>
          </w:p>
          <w:p w14:paraId="5BF60ECB" w14:textId="77777777" w:rsidR="00522F42" w:rsidRPr="002E0AC2" w:rsidRDefault="00522F42" w:rsidP="00942566">
            <w:pPr>
              <w:jc w:val="both"/>
              <w:rPr>
                <w:rFonts w:cstheme="minorHAnsi"/>
                <w:sz w:val="18"/>
                <w:szCs w:val="18"/>
                <w:lang w:val="en-US"/>
              </w:rPr>
            </w:pPr>
          </w:p>
        </w:tc>
        <w:tc>
          <w:tcPr>
            <w:tcW w:w="2552" w:type="dxa"/>
            <w:shd w:val="clear" w:color="auto" w:fill="C1E4F5" w:themeFill="accent1" w:themeFillTint="33"/>
          </w:tcPr>
          <w:p w14:paraId="09A27630" w14:textId="77777777" w:rsidR="00522F42" w:rsidRDefault="00522F42" w:rsidP="00942566">
            <w:pPr>
              <w:jc w:val="both"/>
              <w:rPr>
                <w:rFonts w:cstheme="minorHAnsi"/>
                <w:sz w:val="18"/>
                <w:szCs w:val="18"/>
                <w:lang w:val="en-US"/>
              </w:rPr>
            </w:pPr>
            <w:r w:rsidRPr="000B2AF1">
              <w:rPr>
                <w:rFonts w:cstheme="minorHAnsi"/>
                <w:sz w:val="18"/>
                <w:szCs w:val="18"/>
                <w:lang w:val="en-US"/>
              </w:rPr>
              <w:t>Instrument</w:t>
            </w:r>
          </w:p>
        </w:tc>
        <w:tc>
          <w:tcPr>
            <w:tcW w:w="1134" w:type="dxa"/>
            <w:shd w:val="clear" w:color="auto" w:fill="C1E4F5" w:themeFill="accent1" w:themeFillTint="33"/>
          </w:tcPr>
          <w:p w14:paraId="389CCD41" w14:textId="77777777" w:rsidR="00522F42" w:rsidRDefault="00522F42" w:rsidP="00942566">
            <w:pPr>
              <w:jc w:val="both"/>
              <w:rPr>
                <w:rFonts w:cstheme="minorHAnsi"/>
                <w:sz w:val="18"/>
                <w:szCs w:val="18"/>
                <w:lang w:val="en-US"/>
              </w:rPr>
            </w:pPr>
            <w:r>
              <w:rPr>
                <w:rFonts w:cstheme="minorHAnsi"/>
                <w:sz w:val="18"/>
                <w:szCs w:val="18"/>
                <w:lang w:val="en-US"/>
              </w:rPr>
              <w:t># Instrum. Channels</w:t>
            </w:r>
          </w:p>
        </w:tc>
        <w:tc>
          <w:tcPr>
            <w:tcW w:w="2976" w:type="dxa"/>
            <w:shd w:val="clear" w:color="auto" w:fill="C1E4F5" w:themeFill="accent1" w:themeFillTint="33"/>
          </w:tcPr>
          <w:p w14:paraId="727B0AD4" w14:textId="4609CA5D" w:rsidR="00522F42" w:rsidRPr="002E0AC2" w:rsidRDefault="00522F42" w:rsidP="00942566">
            <w:pPr>
              <w:jc w:val="both"/>
              <w:rPr>
                <w:rFonts w:cstheme="minorHAnsi"/>
                <w:sz w:val="18"/>
                <w:szCs w:val="18"/>
                <w:lang w:val="en-US"/>
              </w:rPr>
            </w:pPr>
            <w:r>
              <w:rPr>
                <w:rFonts w:cstheme="minorHAnsi"/>
                <w:sz w:val="18"/>
                <w:szCs w:val="18"/>
                <w:lang w:val="en-US"/>
              </w:rPr>
              <w:t>Wavelength Region</w:t>
            </w:r>
            <w:r w:rsidR="00DF73C6">
              <w:rPr>
                <w:rFonts w:cstheme="minorHAnsi"/>
                <w:sz w:val="18"/>
                <w:szCs w:val="18"/>
                <w:lang w:val="en-US"/>
              </w:rPr>
              <w:t xml:space="preserve"> [nm]</w:t>
            </w:r>
          </w:p>
        </w:tc>
      </w:tr>
      <w:tr w:rsidR="00522F42" w:rsidRPr="00DF53F7" w14:paraId="578BC3F7" w14:textId="77777777" w:rsidTr="003A33FC">
        <w:tc>
          <w:tcPr>
            <w:tcW w:w="2410" w:type="dxa"/>
          </w:tcPr>
          <w:p w14:paraId="4F85163A" w14:textId="77777777" w:rsidR="00522F42" w:rsidRDefault="00522F42" w:rsidP="00942566">
            <w:pPr>
              <w:jc w:val="both"/>
              <w:rPr>
                <w:rFonts w:cstheme="minorHAnsi"/>
                <w:sz w:val="18"/>
                <w:szCs w:val="18"/>
                <w:lang w:val="en-US"/>
              </w:rPr>
            </w:pPr>
            <w:r w:rsidRPr="000B2AF1">
              <w:rPr>
                <w:rFonts w:cstheme="minorHAnsi"/>
                <w:sz w:val="18"/>
                <w:szCs w:val="18"/>
                <w:lang w:val="en-US"/>
              </w:rPr>
              <w:t>Fluorometric Chlorophyll-a</w:t>
            </w:r>
          </w:p>
          <w:p w14:paraId="3FB28E9B" w14:textId="77777777" w:rsidR="00522F42" w:rsidRPr="002E0AC2" w:rsidRDefault="00522F42" w:rsidP="00942566">
            <w:pPr>
              <w:jc w:val="both"/>
              <w:rPr>
                <w:rFonts w:cstheme="minorHAnsi"/>
                <w:sz w:val="18"/>
                <w:szCs w:val="18"/>
                <w:lang w:val="en-US"/>
              </w:rPr>
            </w:pPr>
          </w:p>
        </w:tc>
        <w:tc>
          <w:tcPr>
            <w:tcW w:w="2552" w:type="dxa"/>
          </w:tcPr>
          <w:p w14:paraId="40159A7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17D48082" w14:textId="2CEC10AE" w:rsidR="00522F42" w:rsidRPr="003B29F6" w:rsidRDefault="00E0176F" w:rsidP="00942566">
            <w:pPr>
              <w:jc w:val="both"/>
              <w:rPr>
                <w:rFonts w:cstheme="minorHAnsi"/>
                <w:sz w:val="18"/>
                <w:szCs w:val="18"/>
                <w:lang w:val="en-US"/>
              </w:rPr>
            </w:pPr>
            <w:r>
              <w:rPr>
                <w:rFonts w:cstheme="minorHAnsi"/>
                <w:sz w:val="18"/>
                <w:szCs w:val="18"/>
                <w:lang w:val="en-US"/>
              </w:rPr>
              <w:t>1</w:t>
            </w:r>
          </w:p>
        </w:tc>
        <w:tc>
          <w:tcPr>
            <w:tcW w:w="2976" w:type="dxa"/>
          </w:tcPr>
          <w:p w14:paraId="4E52BF90" w14:textId="77777777" w:rsidR="00522F42" w:rsidRPr="00DF53F7" w:rsidRDefault="00522F42" w:rsidP="00942566">
            <w:pPr>
              <w:jc w:val="both"/>
              <w:rPr>
                <w:rFonts w:cstheme="minorHAnsi"/>
                <w:sz w:val="18"/>
                <w:szCs w:val="18"/>
                <w:lang w:val="en-US"/>
              </w:rPr>
            </w:pPr>
            <w:r w:rsidRPr="00DF53F7">
              <w:rPr>
                <w:rFonts w:cstheme="minorHAnsi"/>
                <w:sz w:val="18"/>
                <w:szCs w:val="18"/>
                <w:lang w:val="en-US"/>
              </w:rPr>
              <w:t>470 (excitation) and 695 (emission)</w:t>
            </w:r>
          </w:p>
        </w:tc>
      </w:tr>
      <w:tr w:rsidR="00522F42" w:rsidRPr="00DF53F7" w14:paraId="716909DE" w14:textId="77777777" w:rsidTr="003A33FC">
        <w:tc>
          <w:tcPr>
            <w:tcW w:w="2410" w:type="dxa"/>
          </w:tcPr>
          <w:p w14:paraId="27E9AD9A" w14:textId="77777777" w:rsidR="00522F42" w:rsidRDefault="00522F42" w:rsidP="00942566">
            <w:pPr>
              <w:jc w:val="both"/>
              <w:rPr>
                <w:rFonts w:cstheme="minorHAnsi"/>
                <w:sz w:val="18"/>
                <w:szCs w:val="18"/>
                <w:lang w:val="en-US"/>
              </w:rPr>
            </w:pPr>
            <w:r>
              <w:rPr>
                <w:rFonts w:cstheme="minorHAnsi"/>
                <w:sz w:val="18"/>
                <w:szCs w:val="18"/>
                <w:lang w:val="en-US"/>
              </w:rPr>
              <w:t>(Back)s</w:t>
            </w:r>
            <w:r w:rsidRPr="000B2AF1">
              <w:rPr>
                <w:rFonts w:cstheme="minorHAnsi"/>
                <w:sz w:val="18"/>
                <w:szCs w:val="18"/>
                <w:lang w:val="en-US"/>
              </w:rPr>
              <w:t>cattering</w:t>
            </w:r>
          </w:p>
          <w:p w14:paraId="4AB5C2BD" w14:textId="77777777" w:rsidR="00522F42" w:rsidRPr="000B2AF1" w:rsidRDefault="00522F42" w:rsidP="00942566">
            <w:pPr>
              <w:jc w:val="both"/>
              <w:rPr>
                <w:rFonts w:cstheme="minorHAnsi"/>
                <w:sz w:val="18"/>
                <w:szCs w:val="18"/>
                <w:lang w:val="en-US"/>
              </w:rPr>
            </w:pPr>
          </w:p>
        </w:tc>
        <w:tc>
          <w:tcPr>
            <w:tcW w:w="2552" w:type="dxa"/>
          </w:tcPr>
          <w:p w14:paraId="39FCA5AD" w14:textId="77777777" w:rsidR="00522F42" w:rsidRPr="000B2AF1"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2C6CAF99" w14:textId="37E08311" w:rsidR="00522F42" w:rsidRDefault="00E0176F" w:rsidP="00942566">
            <w:pPr>
              <w:jc w:val="both"/>
              <w:rPr>
                <w:rFonts w:cstheme="minorHAnsi"/>
                <w:sz w:val="18"/>
                <w:szCs w:val="18"/>
                <w:lang w:val="en-US"/>
              </w:rPr>
            </w:pPr>
            <w:r>
              <w:rPr>
                <w:rFonts w:cstheme="minorHAnsi"/>
                <w:sz w:val="18"/>
                <w:szCs w:val="18"/>
                <w:lang w:val="en-US"/>
              </w:rPr>
              <w:t>1</w:t>
            </w:r>
          </w:p>
        </w:tc>
        <w:tc>
          <w:tcPr>
            <w:tcW w:w="2976" w:type="dxa"/>
          </w:tcPr>
          <w:p w14:paraId="60993A93" w14:textId="77777777" w:rsidR="00522F42" w:rsidRDefault="00522F42" w:rsidP="00942566">
            <w:pPr>
              <w:jc w:val="both"/>
              <w:rPr>
                <w:rFonts w:cstheme="minorHAnsi"/>
                <w:sz w:val="18"/>
                <w:szCs w:val="18"/>
                <w:lang w:val="en-US"/>
              </w:rPr>
            </w:pPr>
            <w:r>
              <w:rPr>
                <w:rFonts w:cstheme="minorHAnsi"/>
                <w:sz w:val="18"/>
                <w:szCs w:val="18"/>
                <w:lang w:val="en-US"/>
              </w:rPr>
              <w:t>700</w:t>
            </w:r>
          </w:p>
        </w:tc>
      </w:tr>
      <w:tr w:rsidR="00522F42" w:rsidRPr="000B2AF1" w14:paraId="7E65D7F1" w14:textId="77777777" w:rsidTr="003A33FC">
        <w:tc>
          <w:tcPr>
            <w:tcW w:w="2410" w:type="dxa"/>
          </w:tcPr>
          <w:p w14:paraId="65AC7C23" w14:textId="77777777" w:rsidR="00522F42" w:rsidRDefault="00522F42" w:rsidP="00942566">
            <w:pPr>
              <w:jc w:val="both"/>
              <w:rPr>
                <w:rFonts w:cstheme="minorHAnsi"/>
                <w:sz w:val="18"/>
                <w:szCs w:val="18"/>
                <w:lang w:val="en-US"/>
              </w:rPr>
            </w:pPr>
            <w:r w:rsidRPr="000B2AF1">
              <w:rPr>
                <w:rFonts w:cstheme="minorHAnsi"/>
                <w:sz w:val="18"/>
                <w:szCs w:val="18"/>
                <w:lang w:val="en-US"/>
              </w:rPr>
              <w:t>(Back)scattering</w:t>
            </w:r>
          </w:p>
          <w:p w14:paraId="25233989" w14:textId="77777777" w:rsidR="00522F42" w:rsidRPr="002E0AC2" w:rsidRDefault="00522F42" w:rsidP="00942566">
            <w:pPr>
              <w:jc w:val="both"/>
              <w:rPr>
                <w:rFonts w:cstheme="minorHAnsi"/>
                <w:sz w:val="18"/>
                <w:szCs w:val="18"/>
                <w:lang w:val="en-US"/>
              </w:rPr>
            </w:pPr>
          </w:p>
        </w:tc>
        <w:tc>
          <w:tcPr>
            <w:tcW w:w="2552" w:type="dxa"/>
          </w:tcPr>
          <w:p w14:paraId="5363090C"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BB3W</w:t>
            </w:r>
          </w:p>
        </w:tc>
        <w:tc>
          <w:tcPr>
            <w:tcW w:w="1134" w:type="dxa"/>
          </w:tcPr>
          <w:p w14:paraId="195EE7C1" w14:textId="77777777" w:rsidR="00522F42" w:rsidRPr="003B29F6"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68ED9B25"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440, 532, 630</w:t>
            </w:r>
          </w:p>
        </w:tc>
      </w:tr>
      <w:tr w:rsidR="00522F42" w:rsidRPr="000B2AF1" w14:paraId="177B1B8A" w14:textId="77777777" w:rsidTr="003A33FC">
        <w:tc>
          <w:tcPr>
            <w:tcW w:w="2410" w:type="dxa"/>
          </w:tcPr>
          <w:p w14:paraId="241A4245" w14:textId="77777777" w:rsidR="00522F42" w:rsidRDefault="00522F42" w:rsidP="00942566">
            <w:pPr>
              <w:jc w:val="both"/>
              <w:rPr>
                <w:rFonts w:cstheme="minorHAnsi"/>
                <w:sz w:val="18"/>
                <w:szCs w:val="18"/>
                <w:lang w:val="en-US"/>
              </w:rPr>
            </w:pPr>
            <w:r w:rsidRPr="000B2AF1">
              <w:rPr>
                <w:rFonts w:cstheme="minorHAnsi"/>
                <w:sz w:val="18"/>
                <w:szCs w:val="18"/>
                <w:lang w:val="en-US"/>
              </w:rPr>
              <w:t>Absorption</w:t>
            </w:r>
          </w:p>
          <w:p w14:paraId="1E6D2583" w14:textId="77777777" w:rsidR="00522F42" w:rsidRPr="00986826" w:rsidRDefault="00522F42" w:rsidP="00942566">
            <w:pPr>
              <w:jc w:val="both"/>
              <w:rPr>
                <w:rFonts w:cstheme="minorHAnsi"/>
                <w:sz w:val="18"/>
                <w:szCs w:val="18"/>
                <w:lang w:val="en-US"/>
              </w:rPr>
            </w:pPr>
          </w:p>
        </w:tc>
        <w:tc>
          <w:tcPr>
            <w:tcW w:w="2552" w:type="dxa"/>
          </w:tcPr>
          <w:p w14:paraId="5C44E143"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AC-S</w:t>
            </w:r>
          </w:p>
        </w:tc>
        <w:tc>
          <w:tcPr>
            <w:tcW w:w="1134" w:type="dxa"/>
          </w:tcPr>
          <w:p w14:paraId="5982BCE7" w14:textId="77777777" w:rsidR="00522F42" w:rsidRPr="003B29F6" w:rsidRDefault="00522F42" w:rsidP="00942566">
            <w:pPr>
              <w:jc w:val="both"/>
              <w:rPr>
                <w:rFonts w:cstheme="minorHAnsi"/>
                <w:sz w:val="18"/>
                <w:szCs w:val="18"/>
                <w:lang w:val="en-US"/>
              </w:rPr>
            </w:pPr>
            <w:r>
              <w:rPr>
                <w:rFonts w:cstheme="minorHAnsi"/>
                <w:sz w:val="18"/>
                <w:szCs w:val="18"/>
                <w:lang w:val="en-US"/>
              </w:rPr>
              <w:t>81</w:t>
            </w:r>
          </w:p>
        </w:tc>
        <w:tc>
          <w:tcPr>
            <w:tcW w:w="2976" w:type="dxa"/>
          </w:tcPr>
          <w:p w14:paraId="0795C389"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400–730</w:t>
            </w:r>
          </w:p>
        </w:tc>
      </w:tr>
      <w:tr w:rsidR="00522F42" w:rsidRPr="000B2AF1" w14:paraId="4273138D" w14:textId="77777777" w:rsidTr="003A33FC">
        <w:trPr>
          <w:trHeight w:val="73"/>
        </w:trPr>
        <w:tc>
          <w:tcPr>
            <w:tcW w:w="2410" w:type="dxa"/>
          </w:tcPr>
          <w:p w14:paraId="68DC3C85" w14:textId="77777777" w:rsidR="00522F42" w:rsidRDefault="00522F42" w:rsidP="00942566">
            <w:pPr>
              <w:jc w:val="both"/>
              <w:rPr>
                <w:rFonts w:cstheme="minorHAnsi"/>
                <w:sz w:val="18"/>
                <w:szCs w:val="18"/>
                <w:lang w:val="en-US"/>
              </w:rPr>
            </w:pPr>
            <w:r w:rsidRPr="000B2AF1">
              <w:rPr>
                <w:rFonts w:cstheme="minorHAnsi"/>
                <w:sz w:val="18"/>
                <w:szCs w:val="18"/>
                <w:lang w:val="en-US"/>
              </w:rPr>
              <w:t>Upwelling radiance</w:t>
            </w:r>
          </w:p>
          <w:p w14:paraId="640AADC7" w14:textId="77777777" w:rsidR="00522F42" w:rsidRPr="002E0AC2" w:rsidRDefault="00522F42" w:rsidP="00942566">
            <w:pPr>
              <w:jc w:val="both"/>
              <w:rPr>
                <w:rFonts w:cstheme="minorHAnsi"/>
                <w:sz w:val="18"/>
                <w:szCs w:val="18"/>
                <w:lang w:val="en-US"/>
              </w:rPr>
            </w:pPr>
          </w:p>
        </w:tc>
        <w:tc>
          <w:tcPr>
            <w:tcW w:w="2552" w:type="dxa"/>
          </w:tcPr>
          <w:p w14:paraId="08B9A7FA"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R08W</w:t>
            </w:r>
          </w:p>
        </w:tc>
        <w:tc>
          <w:tcPr>
            <w:tcW w:w="1134" w:type="dxa"/>
          </w:tcPr>
          <w:p w14:paraId="556DDEE3"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730C85BA"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300–1200</w:t>
            </w:r>
          </w:p>
        </w:tc>
      </w:tr>
      <w:tr w:rsidR="00522F42" w:rsidRPr="000B2AF1" w14:paraId="213C6E2B" w14:textId="77777777" w:rsidTr="003A33FC">
        <w:trPr>
          <w:trHeight w:val="73"/>
        </w:trPr>
        <w:tc>
          <w:tcPr>
            <w:tcW w:w="2410" w:type="dxa"/>
          </w:tcPr>
          <w:p w14:paraId="53C1E01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Downwelling irradiance</w:t>
            </w:r>
          </w:p>
        </w:tc>
        <w:tc>
          <w:tcPr>
            <w:tcW w:w="2552" w:type="dxa"/>
          </w:tcPr>
          <w:p w14:paraId="4FBF94D9"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ICSW</w:t>
            </w:r>
          </w:p>
        </w:tc>
        <w:tc>
          <w:tcPr>
            <w:tcW w:w="1134" w:type="dxa"/>
          </w:tcPr>
          <w:p w14:paraId="03BE1A48"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2F0300A4"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300–1200</w:t>
            </w:r>
          </w:p>
        </w:tc>
      </w:tr>
    </w:tbl>
    <w:p w14:paraId="01C176AD" w14:textId="24C77483" w:rsidR="00B42EC7" w:rsidRDefault="00B42EC7" w:rsidP="00942566">
      <w:pPr>
        <w:pStyle w:val="berschrift3"/>
        <w:jc w:val="both"/>
        <w:rPr>
          <w:lang w:val="en-US"/>
        </w:rPr>
      </w:pPr>
      <w:bookmarkStart w:id="27" w:name="_Toc238045116"/>
      <w:r>
        <w:rPr>
          <w:lang w:val="en-US"/>
        </w:rPr>
        <w:t>2.</w:t>
      </w:r>
      <w:r w:rsidR="00A607D9">
        <w:rPr>
          <w:lang w:val="en-US"/>
        </w:rPr>
        <w:t>3</w:t>
      </w:r>
      <w:r>
        <w:rPr>
          <w:lang w:val="en-US"/>
        </w:rPr>
        <w:t>.</w:t>
      </w:r>
      <w:r w:rsidR="00522F42">
        <w:rPr>
          <w:lang w:val="en-US"/>
        </w:rPr>
        <w:t>2</w:t>
      </w:r>
      <w:r>
        <w:rPr>
          <w:lang w:val="en-US"/>
        </w:rPr>
        <w:t xml:space="preserve"> </w:t>
      </w:r>
      <w:r w:rsidR="00646D3C">
        <w:rPr>
          <w:lang w:val="en-US"/>
        </w:rPr>
        <w:t>CHL</w:t>
      </w:r>
      <w:bookmarkEnd w:id="27"/>
    </w:p>
    <w:p w14:paraId="410EDFF1" w14:textId="4934C78B" w:rsidR="00B42EC7" w:rsidRDefault="00043A88" w:rsidP="00942566">
      <w:pPr>
        <w:jc w:val="both"/>
        <w:rPr>
          <w:lang w:val="en-US"/>
        </w:rPr>
      </w:pPr>
      <w:r w:rsidRPr="00043A88">
        <w:rPr>
          <w:lang w:val="en-US"/>
        </w:rPr>
        <w:t xml:space="preserve">A variety of CHL data was acquired for validation purposes </w:t>
      </w:r>
      <w:r w:rsidR="00F03DA4">
        <w:rPr>
          <w:lang w:val="en-US"/>
        </w:rPr>
        <w:t>(</w:t>
      </w:r>
      <w:r w:rsidR="00DD4F56">
        <w:rPr>
          <w:lang w:val="en-US"/>
        </w:rPr>
        <w:fldChar w:fldCharType="begin"/>
      </w:r>
      <w:r w:rsidR="00DD4F56">
        <w:rPr>
          <w:lang w:val="en-US"/>
        </w:rPr>
        <w:instrText xml:space="preserve"> REF _Ref226222893 \h </w:instrText>
      </w:r>
      <w:r w:rsidR="00DD4F56">
        <w:rPr>
          <w:lang w:val="en-US"/>
        </w:rPr>
      </w:r>
      <w:r w:rsidR="00DD4F56">
        <w:rPr>
          <w:lang w:val="en-US"/>
        </w:rPr>
        <w:fldChar w:fldCharType="separate"/>
      </w:r>
      <w:r w:rsidR="00C243AC" w:rsidRPr="006C52A4">
        <w:rPr>
          <w:lang w:val="en-US"/>
        </w:rPr>
        <w:t xml:space="preserve">Table </w:t>
      </w:r>
      <w:r w:rsidR="00C243AC">
        <w:rPr>
          <w:noProof/>
          <w:lang w:val="en-US"/>
        </w:rPr>
        <w:t>5</w:t>
      </w:r>
      <w:r w:rsidR="00DD4F56">
        <w:rPr>
          <w:lang w:val="en-US"/>
        </w:rPr>
        <w:fldChar w:fldCharType="end"/>
      </w:r>
      <w:r w:rsidR="00F03DA4">
        <w:rPr>
          <w:lang w:val="en-US"/>
        </w:rPr>
        <w:t xml:space="preserve">). This includes data from </w:t>
      </w:r>
      <w:r w:rsidR="00383671">
        <w:rPr>
          <w:lang w:val="en-US"/>
        </w:rPr>
        <w:t xml:space="preserve">SHL2, </w:t>
      </w:r>
      <w:r w:rsidR="00F03DA4">
        <w:rPr>
          <w:lang w:val="en-US"/>
        </w:rPr>
        <w:t>the LéXPLORE platform</w:t>
      </w:r>
      <w:r w:rsidR="00383671">
        <w:rPr>
          <w:lang w:val="en-US"/>
        </w:rPr>
        <w:t xml:space="preserve"> </w:t>
      </w:r>
      <w:r w:rsidR="00507C5B">
        <w:rPr>
          <w:lang w:val="en-US"/>
        </w:rPr>
        <w:t>Thetis</w:t>
      </w:r>
      <w:r w:rsidR="00383671">
        <w:rPr>
          <w:lang w:val="en-US"/>
        </w:rPr>
        <w:t xml:space="preserve"> profiler</w:t>
      </w:r>
      <w:r w:rsidR="00784CF1">
        <w:rPr>
          <w:lang w:val="en-US"/>
        </w:rPr>
        <w:t xml:space="preserve"> and</w:t>
      </w:r>
      <w:r w:rsidR="00383671">
        <w:rPr>
          <w:lang w:val="en-US"/>
        </w:rPr>
        <w:t xml:space="preserve"> eawag field campaigns. </w:t>
      </w:r>
    </w:p>
    <w:p w14:paraId="5AC16C03" w14:textId="73ED7265" w:rsidR="00383671" w:rsidRDefault="00043A88" w:rsidP="00942566">
      <w:pPr>
        <w:jc w:val="both"/>
        <w:rPr>
          <w:rFonts w:cstheme="minorHAnsi"/>
          <w:lang w:val="en-US"/>
        </w:rPr>
      </w:pPr>
      <w:r w:rsidRPr="00043A88">
        <w:rPr>
          <w:lang w:val="en-US"/>
        </w:rPr>
        <w:t>At SHL2, water samples collected at nine discrete depths (0, 1, 2.5, 3.5, 7.5, 10, 15, 20 and 30 metres) were analysed using a state-of-the-art spectrophotometric approach</w:t>
      </w:r>
      <w:r>
        <w:rPr>
          <w:lang w:val="en-US"/>
        </w:rPr>
        <w:t xml:space="preserve"> </w:t>
      </w:r>
      <w:r w:rsidR="00383671">
        <w:rPr>
          <w:lang w:val="en-US"/>
        </w:rPr>
        <w:t>(</w:t>
      </w:r>
      <w:r w:rsidR="00383671" w:rsidRPr="00F362BF">
        <w:rPr>
          <w:lang w:val="en-US"/>
        </w:rPr>
        <w:t>ISO10260:1992</w:t>
      </w:r>
      <w:r w:rsidR="00383671">
        <w:rPr>
          <w:lang w:val="en-US"/>
        </w:rPr>
        <w:t>).</w:t>
      </w:r>
      <w:r w:rsidR="00834FDF">
        <w:rPr>
          <w:lang w:val="en-US"/>
        </w:rPr>
        <w:t xml:space="preserve"> </w:t>
      </w:r>
      <w:r w:rsidR="00834FDF">
        <w:rPr>
          <w:rFonts w:cstheme="minorHAnsi"/>
          <w:lang w:val="en-US"/>
        </w:rPr>
        <w:t>S</w:t>
      </w:r>
      <w:r w:rsidR="00834FDF" w:rsidRPr="00834FDF">
        <w:rPr>
          <w:rFonts w:cstheme="minorHAnsi"/>
          <w:lang w:val="en-US"/>
        </w:rPr>
        <w:t>uch measurements</w:t>
      </w:r>
      <w:r w:rsidR="00834FDF">
        <w:rPr>
          <w:rFonts w:cstheme="minorHAnsi"/>
          <w:lang w:val="en-US"/>
        </w:rPr>
        <w:t xml:space="preserve">, </w:t>
      </w:r>
      <w:r w:rsidR="00834FDF">
        <w:rPr>
          <w:lang w:val="en-US"/>
        </w:rPr>
        <w:t xml:space="preserve">denoted </w:t>
      </w:r>
      <w:r w:rsidR="00D7419E">
        <w:rPr>
          <w:rFonts w:cstheme="minorHAnsi"/>
          <w:lang w:val="en-US"/>
        </w:rPr>
        <w:t>CHL</w:t>
      </w:r>
      <w:r w:rsidR="00834FDF" w:rsidRPr="00834FDF">
        <w:rPr>
          <w:rFonts w:cstheme="minorHAnsi"/>
          <w:vertAlign w:val="subscript"/>
          <w:lang w:val="en-US"/>
        </w:rPr>
        <w:t>S</w:t>
      </w:r>
      <w:r w:rsidR="00834FDF" w:rsidRPr="00834FDF">
        <w:rPr>
          <w:rFonts w:cstheme="minorHAnsi"/>
          <w:lang w:val="en-US"/>
        </w:rPr>
        <w:t xml:space="preserve">, are taken </w:t>
      </w:r>
      <w:r w:rsidR="00834FDF">
        <w:rPr>
          <w:rFonts w:cstheme="minorHAnsi"/>
          <w:lang w:val="en-US"/>
        </w:rPr>
        <w:t xml:space="preserve">approximately </w:t>
      </w:r>
      <w:r w:rsidR="00834FDF" w:rsidRPr="00834FDF">
        <w:rPr>
          <w:rFonts w:cstheme="minorHAnsi"/>
          <w:lang w:val="en-US"/>
        </w:rPr>
        <w:t xml:space="preserve">bi-weekly </w:t>
      </w:r>
      <w:r w:rsidR="00834FDF">
        <w:rPr>
          <w:rFonts w:cstheme="minorHAnsi"/>
          <w:lang w:val="en-US"/>
        </w:rPr>
        <w:t>during</w:t>
      </w:r>
      <w:r w:rsidR="00834FDF" w:rsidRPr="00834FDF">
        <w:rPr>
          <w:rFonts w:cstheme="minorHAnsi"/>
          <w:lang w:val="en-US"/>
        </w:rPr>
        <w:t xml:space="preserve"> summer</w:t>
      </w:r>
      <w:r w:rsidR="00834FDF">
        <w:rPr>
          <w:rFonts w:cstheme="minorHAnsi"/>
          <w:lang w:val="en-US"/>
        </w:rPr>
        <w:t xml:space="preserve"> while winter measurements are rarer.</w:t>
      </w:r>
    </w:p>
    <w:p w14:paraId="76EB80A4" w14:textId="22B5A674" w:rsidR="00D7482B" w:rsidRDefault="00CD795D" w:rsidP="00942566">
      <w:pPr>
        <w:jc w:val="both"/>
        <w:rPr>
          <w:lang w:val="en-US"/>
        </w:rPr>
      </w:pPr>
      <w:r>
        <w:rPr>
          <w:rFonts w:cstheme="minorHAnsi"/>
          <w:lang w:val="en-US"/>
        </w:rPr>
        <w:t xml:space="preserve">The Thetis profiler’s </w:t>
      </w:r>
      <w:r w:rsidRPr="00CD795D">
        <w:rPr>
          <w:lang w:val="en-US"/>
        </w:rPr>
        <w:t>WetLabs ECO Triplet BBFL2W</w:t>
      </w:r>
      <w:r>
        <w:rPr>
          <w:lang w:val="en-US"/>
        </w:rPr>
        <w:t xml:space="preserve"> instrument</w:t>
      </w:r>
      <w:r w:rsidR="0069394C">
        <w:rPr>
          <w:lang w:val="en-US"/>
        </w:rPr>
        <w:t xml:space="preserve"> (</w:t>
      </w:r>
      <w:r w:rsidR="005C2CF6">
        <w:rPr>
          <w:lang w:val="en-US"/>
        </w:rPr>
        <w:fldChar w:fldCharType="begin"/>
      </w:r>
      <w:r w:rsidR="005C2CF6">
        <w:rPr>
          <w:lang w:val="en-US"/>
        </w:rPr>
        <w:instrText xml:space="preserve"> REF _Ref228959531 \h </w:instrText>
      </w:r>
      <w:r w:rsidR="005C2CF6">
        <w:rPr>
          <w:lang w:val="en-US"/>
        </w:rPr>
      </w:r>
      <w:r w:rsidR="005C2CF6">
        <w:rPr>
          <w:lang w:val="en-US"/>
        </w:rPr>
        <w:fldChar w:fldCharType="separate"/>
      </w:r>
      <w:r w:rsidR="00C243AC" w:rsidRPr="00F65C41">
        <w:rPr>
          <w:lang w:val="en-US"/>
        </w:rPr>
        <w:t xml:space="preserve">Table </w:t>
      </w:r>
      <w:r w:rsidR="00C243AC">
        <w:rPr>
          <w:noProof/>
          <w:lang w:val="en-US"/>
        </w:rPr>
        <w:t>3</w:t>
      </w:r>
      <w:r w:rsidR="005C2CF6">
        <w:rPr>
          <w:lang w:val="en-US"/>
        </w:rPr>
        <w:fldChar w:fldCharType="end"/>
      </w:r>
      <w:r w:rsidR="0069394C">
        <w:rPr>
          <w:lang w:val="en-US"/>
        </w:rPr>
        <w:t>)</w:t>
      </w:r>
      <w:r>
        <w:rPr>
          <w:rFonts w:cstheme="minorHAnsi"/>
          <w:lang w:val="en-US"/>
        </w:rPr>
        <w:t xml:space="preserve"> provides fluorometric </w:t>
      </w:r>
      <w:r w:rsidR="00D7419E">
        <w:rPr>
          <w:rFonts w:cstheme="minorHAnsi"/>
          <w:lang w:val="en-US"/>
        </w:rPr>
        <w:t>CHL</w:t>
      </w:r>
      <w:r>
        <w:rPr>
          <w:rFonts w:cstheme="minorHAnsi"/>
          <w:lang w:val="en-US"/>
        </w:rPr>
        <w:t xml:space="preserve"> measurements, denoted </w:t>
      </w:r>
      <w:r w:rsidR="00D7419E">
        <w:rPr>
          <w:rFonts w:cstheme="minorHAnsi"/>
          <w:lang w:val="en-US"/>
        </w:rPr>
        <w:t>CHL</w:t>
      </w:r>
      <w:r w:rsidRPr="00CD795D">
        <w:rPr>
          <w:rFonts w:cstheme="minorHAnsi"/>
          <w:vertAlign w:val="subscript"/>
          <w:lang w:val="en-US"/>
        </w:rPr>
        <w:t>F</w:t>
      </w:r>
      <w:r>
        <w:rPr>
          <w:rFonts w:cstheme="minorHAnsi"/>
          <w:lang w:val="en-US"/>
        </w:rPr>
        <w:t xml:space="preserve">. However, fluorometric measurements </w:t>
      </w:r>
      <w:r>
        <w:rPr>
          <w:lang w:val="en-US"/>
        </w:rPr>
        <w:t xml:space="preserve">are highly susceptible to errors due to </w:t>
      </w:r>
      <w:r w:rsidR="00C62A64">
        <w:rPr>
          <w:lang w:val="en-US"/>
        </w:rPr>
        <w:t>n</w:t>
      </w:r>
      <w:r>
        <w:rPr>
          <w:lang w:val="en-US"/>
        </w:rPr>
        <w:t xml:space="preserve">on-photochemical </w:t>
      </w:r>
      <w:r w:rsidR="00C62A64">
        <w:rPr>
          <w:lang w:val="en-US"/>
        </w:rPr>
        <w:t>q</w:t>
      </w:r>
      <w:r>
        <w:rPr>
          <w:lang w:val="en-US"/>
        </w:rPr>
        <w:t xml:space="preserve">uenching (NPQ), which has been demonstrated for the Thetis profiler </w:t>
      </w:r>
      <w:r>
        <w:rPr>
          <w:lang w:val="en-US"/>
        </w:rPr>
        <w:fldChar w:fldCharType="begin"/>
      </w:r>
      <w:r>
        <w:rPr>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Pr>
          <w:lang w:val="en-US"/>
        </w:rPr>
        <w:fldChar w:fldCharType="separate"/>
      </w:r>
      <w:r w:rsidRPr="00F362BF">
        <w:rPr>
          <w:rFonts w:ascii="Aptos" w:hAnsi="Aptos"/>
          <w:lang w:val="en-US"/>
        </w:rPr>
        <w:t>(Gupana et al., 2022)</w:t>
      </w:r>
      <w:r>
        <w:rPr>
          <w:lang w:val="en-US"/>
        </w:rPr>
        <w:fldChar w:fldCharType="end"/>
      </w:r>
      <w:r>
        <w:rPr>
          <w:lang w:val="en-US"/>
        </w:rPr>
        <w:t xml:space="preserve">. </w:t>
      </w:r>
    </w:p>
    <w:p w14:paraId="47137C86" w14:textId="489D4F34" w:rsidR="00D7482B" w:rsidRDefault="000F0629" w:rsidP="00942566">
      <w:pPr>
        <w:jc w:val="both"/>
        <w:rPr>
          <w:lang w:val="en-US"/>
        </w:rPr>
      </w:pPr>
      <w:r>
        <w:rPr>
          <w:lang w:val="en-US"/>
        </w:rPr>
        <w:t xml:space="preserve">Gupana et al. </w:t>
      </w:r>
      <w:r>
        <w:rPr>
          <w:lang w:val="en-US"/>
        </w:rPr>
        <w:fldChar w:fldCharType="begin"/>
      </w:r>
      <w:r>
        <w:rPr>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Pr>
          <w:lang w:val="en-US"/>
        </w:rPr>
        <w:fldChar w:fldCharType="separate"/>
      </w:r>
      <w:r w:rsidRPr="00A16F33">
        <w:rPr>
          <w:rFonts w:ascii="Aptos" w:hAnsi="Aptos"/>
          <w:lang w:val="en-US"/>
        </w:rPr>
        <w:t>(2022)</w:t>
      </w:r>
      <w:r>
        <w:rPr>
          <w:lang w:val="en-US"/>
        </w:rPr>
        <w:fldChar w:fldCharType="end"/>
      </w:r>
      <w:r>
        <w:rPr>
          <w:lang w:val="en-US"/>
        </w:rPr>
        <w:t xml:space="preserve"> </w:t>
      </w:r>
      <w:r w:rsidR="007E6FAD">
        <w:rPr>
          <w:lang w:val="en-US"/>
        </w:rPr>
        <w:t>applied</w:t>
      </w:r>
      <w:r>
        <w:rPr>
          <w:lang w:val="en-US"/>
        </w:rPr>
        <w:t xml:space="preserve"> a procedure to minimize the effect of different quenching states. Accordingly, </w:t>
      </w:r>
      <w:r w:rsidR="00D7419E">
        <w:rPr>
          <w:lang w:val="en-US"/>
        </w:rPr>
        <w:t>CHL</w:t>
      </w:r>
      <w:r w:rsidRPr="00A304BE">
        <w:rPr>
          <w:vertAlign w:val="subscript"/>
          <w:lang w:val="en-US"/>
        </w:rPr>
        <w:t>F</w:t>
      </w:r>
      <w:r>
        <w:rPr>
          <w:vertAlign w:val="subscript"/>
          <w:lang w:val="en-US"/>
        </w:rPr>
        <w:t xml:space="preserve"> </w:t>
      </w:r>
      <w:r>
        <w:rPr>
          <w:lang w:val="en-US"/>
        </w:rPr>
        <w:t>was corrected using a linear relationship with nighttime absorption line height at 676 nm (aLH</w:t>
      </w:r>
      <w:r w:rsidRPr="007343B1">
        <w:rPr>
          <w:vertAlign w:val="subscript"/>
          <w:lang w:val="en-US"/>
        </w:rPr>
        <w:t>676</w:t>
      </w:r>
      <w:r>
        <w:rPr>
          <w:lang w:val="en-US"/>
        </w:rPr>
        <w:t xml:space="preserve">) measurements, yielding absorption-corrected </w:t>
      </w:r>
      <w:r w:rsidR="00D7419E">
        <w:rPr>
          <w:lang w:val="en-US"/>
        </w:rPr>
        <w:t>CHL</w:t>
      </w:r>
      <w:r w:rsidR="00CC2891" w:rsidRPr="00CC2891">
        <w:rPr>
          <w:vertAlign w:val="subscript"/>
          <w:lang w:val="en-US"/>
        </w:rPr>
        <w:t>F</w:t>
      </w:r>
      <w:r>
        <w:rPr>
          <w:lang w:val="en-US"/>
        </w:rPr>
        <w:t xml:space="preserve"> (</w:t>
      </w:r>
      <w:r w:rsidR="003917C8">
        <w:rPr>
          <w:lang w:val="en-US"/>
        </w:rPr>
        <w:t xml:space="preserve">hereafter referred to as </w:t>
      </w:r>
      <w:r w:rsidR="00D7419E">
        <w:rPr>
          <w:lang w:val="en-US"/>
        </w:rPr>
        <w:t>CHL</w:t>
      </w:r>
      <w:r w:rsidRPr="00A304BE">
        <w:rPr>
          <w:vertAlign w:val="subscript"/>
          <w:lang w:val="en-US"/>
        </w:rPr>
        <w:t>A</w:t>
      </w:r>
      <w:r>
        <w:rPr>
          <w:lang w:val="en-US"/>
        </w:rPr>
        <w:t xml:space="preserve">). The original code can be found in the Thetis </w:t>
      </w:r>
      <w:r w:rsidR="00043A88">
        <w:rPr>
          <w:lang w:val="en-US"/>
        </w:rPr>
        <w:t>GitHub</w:t>
      </w:r>
      <w:r>
        <w:rPr>
          <w:lang w:val="en-US"/>
        </w:rPr>
        <w:t xml:space="preserve"> repository</w:t>
      </w:r>
      <w:r w:rsidR="009C6EA8">
        <w:rPr>
          <w:lang w:val="en-US"/>
        </w:rPr>
        <w:t xml:space="preserve"> </w:t>
      </w:r>
      <w:r w:rsidR="009C6EA8" w:rsidRPr="2E916E11">
        <w:rPr>
          <w:lang w:val="en-US"/>
        </w:rPr>
        <w:t>(</w:t>
      </w:r>
      <w:r w:rsidR="009C6EA8" w:rsidRPr="2E916E11">
        <w:rPr>
          <w:color w:val="156082" w:themeColor="accent1"/>
          <w:u w:val="single"/>
          <w:lang w:val="en-US"/>
        </w:rPr>
        <w:t>https://github.com/LeXPLORE-Platform/thetis-multi-instrument-profiler</w:t>
      </w:r>
      <w:r w:rsidR="009C6EA8" w:rsidRPr="2E916E11">
        <w:rPr>
          <w:lang w:val="en-US"/>
        </w:rPr>
        <w:t>)</w:t>
      </w:r>
      <w:r>
        <w:rPr>
          <w:lang w:val="en-US"/>
        </w:rPr>
        <w:t xml:space="preserve">. </w:t>
      </w:r>
    </w:p>
    <w:p w14:paraId="2E27BABD" w14:textId="256AC08D" w:rsidR="00DB4085" w:rsidRDefault="000F0629" w:rsidP="00942566">
      <w:pPr>
        <w:jc w:val="both"/>
        <w:rPr>
          <w:lang w:val="en-US"/>
        </w:rPr>
      </w:pPr>
      <w:r>
        <w:rPr>
          <w:lang w:val="en-US"/>
        </w:rPr>
        <w:t>aLH</w:t>
      </w:r>
      <w:r w:rsidRPr="00D7419E">
        <w:rPr>
          <w:vertAlign w:val="subscript"/>
          <w:lang w:val="en-US"/>
        </w:rPr>
        <w:t xml:space="preserve">676 </w:t>
      </w:r>
      <w:r>
        <w:rPr>
          <w:lang w:val="en-US"/>
        </w:rPr>
        <w:t xml:space="preserve">is a reliable proxy for </w:t>
      </w:r>
      <w:r w:rsidR="00D7419E">
        <w:rPr>
          <w:lang w:val="en-US"/>
        </w:rPr>
        <w:t>CHL</w:t>
      </w:r>
      <w:r>
        <w:rPr>
          <w:lang w:val="en-US"/>
        </w:rPr>
        <w:t xml:space="preserve"> </w:t>
      </w:r>
      <w:r>
        <w:rPr>
          <w:lang w:val="en-US"/>
        </w:rPr>
        <w:fldChar w:fldCharType="begin"/>
      </w:r>
      <w:r>
        <w:rPr>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w:instrText>
      </w:r>
      <w:r>
        <w:rPr>
          <w:rFonts w:ascii="Cambria Math" w:hAnsi="Cambria Math" w:cs="Cambria Math"/>
          <w:lang w:val="en-US"/>
        </w:rPr>
        <w:instrText>‐</w:instrText>
      </w:r>
      <w:r>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xml:space="preserve"> were derived by least squares fitting to power functions. These relationships can be used to produce\n              a\n              \n                ph\n              \n              *\n              spectra as a function of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Pr>
          <w:rFonts w:ascii="Cambria Math" w:hAnsi="Cambria Math" w:cs="Cambria Math"/>
          <w:lang w:val="en-US"/>
        </w:rPr>
        <w:instrText>‐</w:instrText>
      </w:r>
      <w:r>
        <w:rPr>
          <w:lang w:val="en-US"/>
        </w:rPr>
        <w:instrText>specific absorption coefficients of natural phytoplankton: Analysis and parameterization","title-short":"Variability in the chlorophyll</w:instrText>
      </w:r>
      <w:r>
        <w:rPr>
          <w:rFonts w:ascii="Cambria Math" w:hAnsi="Cambria Math" w:cs="Cambria Math"/>
          <w:lang w:val="en-US"/>
        </w:rPr>
        <w:instrText>‐</w:instrText>
      </w:r>
      <w:r>
        <w:rPr>
          <w:lang w:val="en-US"/>
        </w:rPr>
        <w:instrText xml:space="preserve">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E13412">
        <w:rPr>
          <w:rFonts w:ascii="Aptos" w:hAnsi="Aptos"/>
          <w:lang w:val="en-US"/>
        </w:rPr>
        <w:t>(Boss et al., 2013; Bricaud et al., 1995; Minaudo et al., 2021)</w:t>
      </w:r>
      <w:r>
        <w:rPr>
          <w:lang w:val="en-US"/>
        </w:rPr>
        <w:fldChar w:fldCharType="end"/>
      </w:r>
      <w:r>
        <w:rPr>
          <w:lang w:val="en-US"/>
        </w:rPr>
        <w:t xml:space="preserve"> and was th</w:t>
      </w:r>
      <w:r w:rsidR="00043A88">
        <w:rPr>
          <w:lang w:val="en-US"/>
        </w:rPr>
        <w:t>erefore</w:t>
      </w:r>
      <w:r>
        <w:rPr>
          <w:lang w:val="en-US"/>
        </w:rPr>
        <w:t xml:space="preserve"> also </w:t>
      </w:r>
      <w:r w:rsidR="00043A88">
        <w:rPr>
          <w:lang w:val="en-US"/>
        </w:rPr>
        <w:t>employed in the validation of CHL</w:t>
      </w:r>
      <w:r>
        <w:rPr>
          <w:lang w:val="en-US"/>
        </w:rPr>
        <w:t>. According to Figure S3</w:t>
      </w:r>
      <w:r w:rsidR="00C2784A">
        <w:rPr>
          <w:lang w:val="en-US"/>
        </w:rPr>
        <w:t xml:space="preserve"> </w:t>
      </w:r>
      <w:r w:rsidR="00043A88">
        <w:rPr>
          <w:lang w:val="en-US"/>
        </w:rPr>
        <w:t>in</w:t>
      </w:r>
      <w:r>
        <w:rPr>
          <w:lang w:val="en-US"/>
        </w:rPr>
        <w:t xml:space="preserve"> the supplementary material of Minaudo et al. </w:t>
      </w:r>
      <w:r>
        <w:rPr>
          <w:lang w:val="en-US"/>
        </w:rPr>
        <w:fldChar w:fldCharType="begin"/>
      </w:r>
      <w:r>
        <w:rPr>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1E35AE">
        <w:rPr>
          <w:rFonts w:ascii="Aptos" w:hAnsi="Aptos"/>
          <w:lang w:val="en-US"/>
        </w:rPr>
        <w:t>(2021)</w:t>
      </w:r>
      <w:r>
        <w:rPr>
          <w:lang w:val="en-US"/>
        </w:rPr>
        <w:fldChar w:fldCharType="end"/>
      </w:r>
      <w:r w:rsidR="00043A88">
        <w:rPr>
          <w:lang w:val="en-US"/>
        </w:rPr>
        <w:t xml:space="preserve"> (see Appendix 2)</w:t>
      </w:r>
      <w:r>
        <w:rPr>
          <w:lang w:val="en-US"/>
        </w:rPr>
        <w:t xml:space="preserve">, the local </w:t>
      </w:r>
      <w:r>
        <w:rPr>
          <w:lang w:val="en-US"/>
        </w:rPr>
        <w:lastRenderedPageBreak/>
        <w:t>relationship between aLH</w:t>
      </w:r>
      <w:r w:rsidRPr="00043A88">
        <w:rPr>
          <w:vertAlign w:val="subscript"/>
          <w:lang w:val="en-US"/>
        </w:rPr>
        <w:t>676</w:t>
      </w:r>
      <w:r>
        <w:rPr>
          <w:lang w:val="en-US"/>
        </w:rPr>
        <w:t xml:space="preserve"> and </w:t>
      </w:r>
      <w:r w:rsidR="00D7419E">
        <w:rPr>
          <w:lang w:val="en-US"/>
        </w:rPr>
        <w:t>CHL</w:t>
      </w:r>
      <w:r w:rsidRPr="001E35AE">
        <w:rPr>
          <w:vertAlign w:val="subscript"/>
          <w:lang w:val="en-US"/>
        </w:rPr>
        <w:t>F</w:t>
      </w:r>
      <w:r w:rsidR="00043A88" w:rsidRPr="00043A88">
        <w:rPr>
          <w:lang w:val="en-US"/>
        </w:rPr>
        <w:t xml:space="preserve"> which is</w:t>
      </w:r>
      <w:r w:rsidR="00043A88">
        <w:rPr>
          <w:vertAlign w:val="subscript"/>
          <w:lang w:val="en-US"/>
        </w:rPr>
        <w:t xml:space="preserve"> </w:t>
      </w:r>
      <w:r>
        <w:rPr>
          <w:lang w:val="en-US"/>
        </w:rPr>
        <w:t>not affected by NPQ can be approximately described as</w:t>
      </w:r>
      <w:r w:rsidR="00043A88">
        <w:rPr>
          <w:lang w:val="en-US"/>
        </w:rPr>
        <w:t xml:space="preserve"> follows</w:t>
      </w:r>
      <w:r w:rsidR="00DB4085">
        <w:rPr>
          <w:lang w:val="en-US"/>
        </w:rPr>
        <w:t>:</w:t>
      </w:r>
    </w:p>
    <w:p w14:paraId="0DEFB230" w14:textId="23D53321" w:rsidR="004D5536" w:rsidRPr="004D5536"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≈0.0132×</m:t>
              </m:r>
              <m:sSub>
                <m:sSubPr>
                  <m:ctrlPr>
                    <w:rPr>
                      <w:rFonts w:ascii="Cambria Math" w:hAnsi="Cambria Math"/>
                    </w:rPr>
                  </m:ctrlPr>
                </m:sSubPr>
                <m:e>
                  <m:r>
                    <m:rPr>
                      <m:sty m:val="p"/>
                    </m:rPr>
                    <w:rPr>
                      <w:rFonts w:ascii="Cambria Math" w:hAnsi="Cambria Math"/>
                      <w:lang w:val="en-US"/>
                    </w:rPr>
                    <m:t>CHL</m:t>
                  </m:r>
                </m:e>
                <m:sub>
                  <m:r>
                    <w:rPr>
                      <w:rFonts w:ascii="Cambria Math" w:hAnsi="Cambria Math"/>
                    </w:rPr>
                    <m:t>F</m:t>
                  </m:r>
                </m:sub>
              </m:sSub>
              <m:r>
                <w:rPr>
                  <w:rFonts w:ascii="Cambria Math" w:hAnsi="Cambria Math"/>
                </w:rPr>
                <m:t>+0.0033</m:t>
              </m:r>
              <m:r>
                <w:rPr>
                  <w:rFonts w:ascii="Cambria Math" w:hAnsi="Cambria Math"/>
                  <w:lang w:val="en-US"/>
                </w:rPr>
                <m:t>#</m:t>
              </m:r>
              <m:d>
                <m:dPr>
                  <m:ctrlPr>
                    <w:rPr>
                      <w:rFonts w:ascii="Cambria Math" w:hAnsi="Cambria Math"/>
                      <w:i/>
                      <w:lang w:val="en-US"/>
                    </w:rPr>
                  </m:ctrlPr>
                </m:dPr>
                <m:e>
                  <m:r>
                    <w:rPr>
                      <w:rFonts w:ascii="Cambria Math" w:hAnsi="Cambria Math"/>
                      <w:lang w:val="en-US"/>
                    </w:rPr>
                    <m:t>1</m:t>
                  </m:r>
                </m:e>
              </m:d>
            </m:e>
          </m:eqArr>
        </m:oMath>
      </m:oMathPara>
    </w:p>
    <w:p w14:paraId="4A319F60" w14:textId="041A6585" w:rsidR="00834FDF" w:rsidRDefault="00882322" w:rsidP="00942566">
      <w:pPr>
        <w:jc w:val="both"/>
        <w:rPr>
          <w:lang w:val="en-US"/>
        </w:rPr>
      </w:pPr>
      <w:r>
        <w:rPr>
          <w:lang w:val="en-US"/>
        </w:rPr>
        <w:t xml:space="preserve">When </w:t>
      </w:r>
      <w:r w:rsidRPr="00882322">
        <w:rPr>
          <w:lang w:val="en-US"/>
        </w:rPr>
        <w:t>aLH</w:t>
      </w:r>
      <w:r w:rsidRPr="00882322">
        <w:rPr>
          <w:vertAlign w:val="subscript"/>
          <w:lang w:val="en-US"/>
        </w:rPr>
        <w:t>676</w:t>
      </w:r>
      <w:r>
        <w:rPr>
          <w:lang w:val="en-US"/>
        </w:rPr>
        <w:t xml:space="preserve"> is converte</w:t>
      </w:r>
      <w:r w:rsidR="00C80F5D">
        <w:rPr>
          <w:lang w:val="en-US"/>
        </w:rPr>
        <w:t>d</w:t>
      </w:r>
      <w:r>
        <w:rPr>
          <w:lang w:val="en-US"/>
        </w:rPr>
        <w:t xml:space="preserve"> to a </w:t>
      </w:r>
      <w:r w:rsidR="00D7419E">
        <w:rPr>
          <w:lang w:val="en-US"/>
        </w:rPr>
        <w:t>CHL</w:t>
      </w:r>
      <w:r w:rsidR="007B55A2">
        <w:rPr>
          <w:lang w:val="en-US"/>
        </w:rPr>
        <w:t xml:space="preserve"> </w:t>
      </w:r>
      <w:r w:rsidR="00C80F5D">
        <w:rPr>
          <w:lang w:val="en-US"/>
        </w:rPr>
        <w:t>concentration for the comparison of absolute values</w:t>
      </w:r>
      <w:r w:rsidR="00043A88">
        <w:rPr>
          <w:lang w:val="en-US"/>
        </w:rPr>
        <w:t>,</w:t>
      </w:r>
      <w:r w:rsidR="00C80F5D">
        <w:rPr>
          <w:lang w:val="en-US"/>
        </w:rPr>
        <w:t xml:space="preserve"> it is thereafter referred to </w:t>
      </w:r>
      <w:r w:rsidR="00EB6681">
        <w:rPr>
          <w:lang w:val="en-US"/>
        </w:rPr>
        <w:t xml:space="preserve">as </w:t>
      </w:r>
      <m:oMath>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lang w:val="en-US"/>
              </w:rPr>
              <m:t>676</m:t>
            </m:r>
          </m:sub>
        </m:sSub>
        <m:r>
          <m:rPr>
            <m:sty m:val="p"/>
          </m:rPr>
          <w:rPr>
            <w:rFonts w:ascii="Cambria Math" w:hAnsi="Cambria Math"/>
            <w:lang w:val="en-US"/>
          </w:rPr>
          <m:t>→CHL</m:t>
        </m:r>
      </m:oMath>
      <w:r w:rsidR="000F4DA2">
        <w:rPr>
          <w:lang w:val="en-US"/>
        </w:rPr>
        <w:t xml:space="preserve"> </w:t>
      </w:r>
      <w:r w:rsidR="001F0986">
        <w:rPr>
          <w:lang w:val="en-US"/>
        </w:rPr>
        <w:t xml:space="preserve">to </w:t>
      </w:r>
      <w:r w:rsidR="00043A88">
        <w:rPr>
          <w:lang w:val="en-US"/>
        </w:rPr>
        <w:t>emphasize</w:t>
      </w:r>
      <w:r w:rsidR="001F0986">
        <w:rPr>
          <w:lang w:val="en-US"/>
        </w:rPr>
        <w:t xml:space="preserve"> the</w:t>
      </w:r>
      <w:r w:rsidR="00043A88">
        <w:rPr>
          <w:lang w:val="en-US"/>
        </w:rPr>
        <w:t xml:space="preserve"> potential</w:t>
      </w:r>
      <w:r w:rsidR="001F0986">
        <w:rPr>
          <w:lang w:val="en-US"/>
        </w:rPr>
        <w:t xml:space="preserve"> uncertainties </w:t>
      </w:r>
      <w:r w:rsidR="00043A88">
        <w:rPr>
          <w:lang w:val="en-US"/>
        </w:rPr>
        <w:t>of</w:t>
      </w:r>
      <w:r w:rsidR="00EB6681">
        <w:rPr>
          <w:lang w:val="en-US"/>
        </w:rPr>
        <w:t xml:space="preserve"> such a conversion.</w:t>
      </w:r>
      <w:r w:rsidR="004E228B">
        <w:rPr>
          <w:lang w:val="en-US"/>
        </w:rPr>
        <w:t xml:space="preserve"> Solving Equation </w:t>
      </w:r>
      <w:r w:rsidR="00EC16B1">
        <w:rPr>
          <w:lang w:val="en-US"/>
        </w:rPr>
        <w:t>1</w:t>
      </w:r>
      <w:r w:rsidR="004E228B">
        <w:rPr>
          <w:lang w:val="en-US"/>
        </w:rPr>
        <w:t xml:space="preserve"> for </w:t>
      </w:r>
      <w:r w:rsidR="00D7419E">
        <w:rPr>
          <w:lang w:val="en-US"/>
        </w:rPr>
        <w:t>CHL</w:t>
      </w:r>
      <w:r w:rsidR="004E228B" w:rsidRPr="004E228B">
        <w:rPr>
          <w:vertAlign w:val="subscript"/>
          <w:lang w:val="en-US"/>
        </w:rPr>
        <w:t>F</w:t>
      </w:r>
      <w:r w:rsidR="004E228B">
        <w:rPr>
          <w:lang w:val="en-US"/>
        </w:rPr>
        <w:t xml:space="preserve">, </w:t>
      </w:r>
      <w:r w:rsidR="005E58CA">
        <w:rPr>
          <w:lang w:val="en-US"/>
        </w:rPr>
        <w:t>the conversion</w:t>
      </w:r>
      <w:r w:rsidR="00260B28">
        <w:rPr>
          <w:lang w:val="en-US"/>
        </w:rPr>
        <w:t xml:space="preserve"> is as</w:t>
      </w:r>
      <w:r w:rsidR="005E58CA">
        <w:rPr>
          <w:lang w:val="en-US"/>
        </w:rPr>
        <w:t xml:space="preserve"> follows</w:t>
      </w:r>
      <w:r w:rsidR="00260B28">
        <w:rPr>
          <w:lang w:val="en-US"/>
        </w:rPr>
        <w:t>:</w:t>
      </w:r>
    </w:p>
    <w:p w14:paraId="10520061" w14:textId="27F461AB" w:rsidR="00C4103D" w:rsidRPr="00C4103D"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m:rPr>
                  <m:sty m:val="p"/>
                </m:rPr>
                <w:rPr>
                  <w:rFonts w:ascii="Cambria Math" w:hAnsi="Cambria Math"/>
                  <w:lang w:val="en-US"/>
                </w:rPr>
                <m:t>→CHL</m:t>
              </m:r>
              <m:r>
                <w:rPr>
                  <w:rFonts w:ascii="Cambria Math" w:hAnsi="Cambria Math"/>
                </w:rPr>
                <m:t>&amp;≈</m:t>
              </m:r>
              <m:f>
                <m:fPr>
                  <m:ctrlPr>
                    <w:rPr>
                      <w:rFonts w:ascii="Cambria Math" w:hAnsi="Cambria Math"/>
                    </w:rPr>
                  </m:ctrlPr>
                </m:fPr>
                <m:num>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-0.0033</m:t>
                  </m:r>
                </m:num>
                <m:den>
                  <m:r>
                    <w:rPr>
                      <w:rFonts w:ascii="Cambria Math" w:hAnsi="Cambria Math"/>
                    </w:rPr>
                    <m:t>0.0132</m:t>
                  </m:r>
                </m:den>
              </m:f>
              <m:r>
                <w:rPr>
                  <w:rFonts w:ascii="Cambria Math" w:hAnsi="Cambria Math"/>
                  <w:lang w:val="en-US"/>
                </w:rPr>
                <m:t>#</m:t>
              </m:r>
              <m:d>
                <m:dPr>
                  <m:ctrlPr>
                    <w:rPr>
                      <w:rFonts w:ascii="Cambria Math" w:hAnsi="Cambria Math"/>
                      <w:i/>
                      <w:lang w:val="en-US"/>
                    </w:rPr>
                  </m:ctrlPr>
                </m:dPr>
                <m:e>
                  <m:r>
                    <w:rPr>
                      <w:rFonts w:ascii="Cambria Math" w:hAnsi="Cambria Math"/>
                      <w:lang w:val="en-US"/>
                    </w:rPr>
                    <m:t>2</m:t>
                  </m:r>
                </m:e>
              </m:d>
            </m:e>
          </m:eqArr>
        </m:oMath>
      </m:oMathPara>
    </w:p>
    <w:p w14:paraId="5FD6E63C" w14:textId="4E3EF7C5" w:rsidR="00BB3BBB" w:rsidRPr="00043A88" w:rsidRDefault="009D3F9A" w:rsidP="00043A88">
      <w:pPr>
        <w:rPr>
          <w:lang w:val="en-US"/>
        </w:rPr>
      </w:pPr>
      <w:r>
        <w:rPr>
          <w:rFonts w:cstheme="minorHAnsi"/>
          <w:lang w:val="en-US"/>
        </w:rPr>
        <w:t>Phytoplankton concentration</w:t>
      </w:r>
      <w:r w:rsidR="00C96DF7">
        <w:rPr>
          <w:rFonts w:cstheme="minorHAnsi"/>
          <w:lang w:val="en-US"/>
        </w:rPr>
        <w:t xml:space="preserve"> was also inverted from hyperspectral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B3BBB">
        <w:rPr>
          <w:rFonts w:cstheme="minorHAnsi"/>
          <w:vertAlign w:val="subscript"/>
          <w:lang w:val="en-US"/>
        </w:rPr>
        <w:t xml:space="preserve"> </w:t>
      </w:r>
      <w:r w:rsidR="00BA0075">
        <w:rPr>
          <w:rFonts w:cstheme="minorHAnsi"/>
          <w:lang w:val="en-US"/>
        </w:rPr>
        <w:t>(</w:t>
      </w:r>
      <w:r w:rsidR="00B2007F">
        <w:rPr>
          <w:rFonts w:cstheme="minorHAnsi"/>
          <w:lang w:val="en-US"/>
        </w:rPr>
        <w:t xml:space="preserve">hereafter </w:t>
      </w:r>
      <w:r w:rsidR="00BA0075" w:rsidRPr="00043A88">
        <w:rPr>
          <w:lang w:val="en-US"/>
        </w:rPr>
        <w:t xml:space="preserve">denoted </w:t>
      </w:r>
      <w:r w:rsidRPr="00043A88">
        <w:rPr>
          <w:lang w:val="en-US"/>
        </w:rPr>
        <w:t>CPHY</w:t>
      </w:r>
      <w:r w:rsidRPr="00784CF1">
        <w:rPr>
          <w:vertAlign w:val="subscript"/>
          <w:lang w:val="en-US"/>
        </w:rPr>
        <w:t>R</w:t>
      </w:r>
      <w:r w:rsidR="00043A88" w:rsidRPr="00043A88">
        <w:rPr>
          <w:lang w:val="en-US"/>
        </w:rPr>
        <w:t>;</w:t>
      </w:r>
      <w:r w:rsidRPr="00043A88">
        <w:rPr>
          <w:lang w:val="en-US"/>
        </w:rPr>
        <w:t xml:space="preserve"> </w:t>
      </w:r>
      <w:r w:rsidR="00EC35E8" w:rsidRPr="00043A88">
        <w:rPr>
          <w:lang w:val="en-US"/>
        </w:rPr>
        <w:t xml:space="preserve">see </w:t>
      </w:r>
      <w:r w:rsidR="00BE7EEB" w:rsidRPr="00043A88">
        <w:rPr>
          <w:lang w:val="en-US"/>
        </w:rPr>
        <w:t xml:space="preserve">Section </w:t>
      </w:r>
      <w:r w:rsidR="002122E5" w:rsidRPr="00043A88">
        <w:rPr>
          <w:lang w:val="en-US"/>
        </w:rPr>
        <w:t>2.</w:t>
      </w:r>
      <w:r w:rsidR="0085046E" w:rsidRPr="00043A88">
        <w:rPr>
          <w:lang w:val="en-US"/>
        </w:rPr>
        <w:t>9</w:t>
      </w:r>
      <w:r w:rsidR="00EC35E8" w:rsidRPr="00043A88">
        <w:rPr>
          <w:lang w:val="en-US"/>
        </w:rPr>
        <w:t>).</w:t>
      </w:r>
      <w:r w:rsidR="00832A96" w:rsidRPr="00043A88">
        <w:rPr>
          <w:lang w:val="en-US"/>
        </w:rPr>
        <w:t xml:space="preserve"> </w:t>
      </w:r>
    </w:p>
    <w:p w14:paraId="5AE3A5E3" w14:textId="77777777" w:rsidR="00043A88" w:rsidRPr="00043A88" w:rsidRDefault="00043A88" w:rsidP="00043A88">
      <w:pPr>
        <w:rPr>
          <w:lang w:val="en-US"/>
        </w:rPr>
      </w:pPr>
      <w:r w:rsidRPr="00043A88">
        <w:rPr>
          <w:lang w:val="en-US"/>
        </w:rPr>
        <w:t>A limited number of high-performance liquid chromatography (HPLC) measurements are available from three eawag field campaigns: CPHY</w:t>
      </w:r>
      <w:r w:rsidRPr="00784CF1">
        <w:rPr>
          <w:vertAlign w:val="subscript"/>
          <w:lang w:val="en-US"/>
        </w:rPr>
        <w:t>HPLC</w:t>
      </w:r>
      <w:r w:rsidRPr="00043A88">
        <w:rPr>
          <w:lang w:val="en-US"/>
        </w:rPr>
        <w:t xml:space="preserve"> includes all pigments, while CHL</w:t>
      </w:r>
      <w:r w:rsidRPr="00784CF1">
        <w:rPr>
          <w:vertAlign w:val="subscript"/>
          <w:lang w:val="en-US"/>
        </w:rPr>
        <w:t>HPLC</w:t>
      </w:r>
      <w:r w:rsidRPr="00043A88">
        <w:rPr>
          <w:lang w:val="en-US"/>
        </w:rPr>
        <w:t xml:space="preserve"> includes only CHL. These samples were collected around LéXPLORE at a depth of 0.5 m below the water surface, as well as at the measured Secchi disk depth.</w:t>
      </w:r>
    </w:p>
    <w:p w14:paraId="00940239" w14:textId="32FACEFE" w:rsidR="00CE5FA8" w:rsidRDefault="00CE5FA8" w:rsidP="00942566">
      <w:pPr>
        <w:pStyle w:val="berschrift3"/>
        <w:jc w:val="both"/>
        <w:rPr>
          <w:lang w:val="en-US"/>
        </w:rPr>
      </w:pPr>
      <w:bookmarkStart w:id="28" w:name="_Toc238045117"/>
      <w:r>
        <w:rPr>
          <w:lang w:val="en-US"/>
        </w:rPr>
        <w:t>2.</w:t>
      </w:r>
      <w:r w:rsidR="00A607D9">
        <w:rPr>
          <w:lang w:val="en-US"/>
        </w:rPr>
        <w:t>3</w:t>
      </w:r>
      <w:r>
        <w:rPr>
          <w:lang w:val="en-US"/>
        </w:rPr>
        <w:t>.</w:t>
      </w:r>
      <w:r w:rsidR="00522F42">
        <w:rPr>
          <w:lang w:val="en-US"/>
        </w:rPr>
        <w:t>3</w:t>
      </w:r>
      <w:r>
        <w:rPr>
          <w:lang w:val="en-US"/>
        </w:rPr>
        <w:t xml:space="preserve"> Phytoplankton</w:t>
      </w:r>
      <w:bookmarkEnd w:id="28"/>
    </w:p>
    <w:p w14:paraId="6D1466A3" w14:textId="61821E88" w:rsidR="002E7A78" w:rsidRPr="002E7A78" w:rsidRDefault="00F605A2" w:rsidP="00942566">
      <w:pPr>
        <w:jc w:val="both"/>
        <w:rPr>
          <w:rFonts w:ascii="Aptos Narrow" w:eastAsia="Times New Roman" w:hAnsi="Aptos Narrow" w:cs="Times New Roman"/>
          <w:color w:val="000000"/>
          <w:kern w:val="0"/>
          <w:sz w:val="22"/>
          <w:szCs w:val="22"/>
          <w:lang w:val="en-US" w:eastAsia="de-DE"/>
          <w14:ligatures w14:val="none"/>
        </w:rPr>
      </w:pPr>
      <w:r>
        <w:rPr>
          <w:rFonts w:cstheme="minorHAnsi"/>
          <w:lang w:val="en-US"/>
        </w:rPr>
        <w:t xml:space="preserve">Phytoplankton abundance and biovolume are sampled concurrently with </w:t>
      </w:r>
      <w:r w:rsidR="00D7419E">
        <w:rPr>
          <w:rFonts w:cstheme="minorHAnsi"/>
          <w:lang w:val="en-US"/>
        </w:rPr>
        <w:t>CHL</w:t>
      </w:r>
      <w:r w:rsidRPr="00834FDF">
        <w:rPr>
          <w:rFonts w:cstheme="minorHAnsi"/>
          <w:vertAlign w:val="subscript"/>
          <w:lang w:val="en-US"/>
        </w:rPr>
        <w:t>S</w:t>
      </w:r>
      <w:r>
        <w:rPr>
          <w:rFonts w:cstheme="minorHAnsi"/>
          <w:vertAlign w:val="subscript"/>
          <w:lang w:val="en-US"/>
        </w:rPr>
        <w:t xml:space="preserve"> </w:t>
      </w:r>
      <w:r>
        <w:rPr>
          <w:rFonts w:cstheme="minorHAnsi"/>
          <w:lang w:val="en-US"/>
        </w:rPr>
        <w:t>from a water mixture sample of the first 18 m (Rimet et al., 2020). The dataset includes 225 gen</w:t>
      </w:r>
      <w:r w:rsidR="00CE61DE">
        <w:rPr>
          <w:rFonts w:cstheme="minorHAnsi"/>
          <w:lang w:val="en-US"/>
        </w:rPr>
        <w:t xml:space="preserve">era </w:t>
      </w:r>
      <w:r>
        <w:rPr>
          <w:rFonts w:cstheme="minorHAnsi"/>
          <w:lang w:val="en-US"/>
        </w:rPr>
        <w:t xml:space="preserve">which </w:t>
      </w:r>
      <w:r w:rsidR="002E7A78">
        <w:rPr>
          <w:rFonts w:cstheme="minorHAnsi"/>
          <w:lang w:val="en-US"/>
        </w:rPr>
        <w:t xml:space="preserve">were </w:t>
      </w:r>
      <w:r>
        <w:rPr>
          <w:rFonts w:cstheme="minorHAnsi"/>
          <w:lang w:val="en-US"/>
        </w:rPr>
        <w:t xml:space="preserve">classified into </w:t>
      </w:r>
      <w:r w:rsidR="002E7A78">
        <w:rPr>
          <w:rFonts w:cstheme="minorHAnsi"/>
          <w:lang w:val="en-US"/>
        </w:rPr>
        <w:t>seven</w:t>
      </w:r>
      <w:r>
        <w:rPr>
          <w:rFonts w:cstheme="minorHAnsi"/>
          <w:lang w:val="en-US"/>
        </w:rPr>
        <w:t xml:space="preserve"> different </w:t>
      </w:r>
      <w:r w:rsidR="002E7A78">
        <w:rPr>
          <w:rFonts w:cstheme="minorHAnsi"/>
          <w:lang w:val="en-US"/>
        </w:rPr>
        <w:t>groups</w:t>
      </w:r>
      <w:r>
        <w:rPr>
          <w:rFonts w:cstheme="minorHAnsi"/>
          <w:lang w:val="en-US"/>
        </w:rPr>
        <w:t xml:space="preserve"> </w:t>
      </w:r>
      <w:r w:rsidRPr="002E7A78">
        <w:rPr>
          <w:lang w:val="en-US"/>
        </w:rPr>
        <w:t>(</w:t>
      </w:r>
      <w:r w:rsidR="000D27D9">
        <w:rPr>
          <w:lang w:val="en-US"/>
        </w:rPr>
        <w:t>c</w:t>
      </w:r>
      <w:commentRangeStart w:id="29"/>
      <w:r w:rsidRPr="002E7A78">
        <w:rPr>
          <w:lang w:val="en-US"/>
        </w:rPr>
        <w:t xml:space="preserve">hrysophyceae, </w:t>
      </w:r>
      <w:r w:rsidR="000D27D9">
        <w:rPr>
          <w:lang w:val="en-US" w:eastAsia="de-DE"/>
        </w:rPr>
        <w:t>c</w:t>
      </w:r>
      <w:r w:rsidR="002E7A78" w:rsidRPr="002E7A78">
        <w:rPr>
          <w:lang w:val="en-US" w:eastAsia="de-DE"/>
        </w:rPr>
        <w:t>ryptophyta</w:t>
      </w:r>
      <w:r w:rsidR="002E7A78" w:rsidRPr="002E7A78">
        <w:rPr>
          <w:lang w:val="en-US"/>
        </w:rPr>
        <w:t xml:space="preserve">, </w:t>
      </w:r>
      <w:r w:rsidR="000D27D9">
        <w:rPr>
          <w:lang w:val="en-US" w:eastAsia="de-DE"/>
        </w:rPr>
        <w:t>c</w:t>
      </w:r>
      <w:r w:rsidR="002E7A78" w:rsidRPr="002E7A78">
        <w:rPr>
          <w:lang w:val="en-US" w:eastAsia="de-DE"/>
        </w:rPr>
        <w:t>yanobacteria</w:t>
      </w:r>
      <w:r w:rsidR="002E7A78" w:rsidRPr="002E7A78">
        <w:rPr>
          <w:lang w:val="en-US"/>
        </w:rPr>
        <w:t xml:space="preserve">, </w:t>
      </w:r>
      <w:r w:rsidR="000D27D9">
        <w:rPr>
          <w:lang w:val="en-US" w:eastAsia="de-DE"/>
        </w:rPr>
        <w:t>d</w:t>
      </w:r>
      <w:r w:rsidR="002E7A78" w:rsidRPr="002E7A78">
        <w:rPr>
          <w:lang w:val="en-US" w:eastAsia="de-DE"/>
        </w:rPr>
        <w:t>iatoms</w:t>
      </w:r>
      <w:r w:rsidR="002E7A78" w:rsidRPr="002E7A78">
        <w:rPr>
          <w:lang w:val="en-US"/>
        </w:rPr>
        <w:t xml:space="preserve">, </w:t>
      </w:r>
      <w:r w:rsidR="000D27D9">
        <w:rPr>
          <w:lang w:val="en-US" w:eastAsia="de-DE"/>
        </w:rPr>
        <w:t>d</w:t>
      </w:r>
      <w:r w:rsidR="002E7A78" w:rsidRPr="002E7A78">
        <w:rPr>
          <w:lang w:val="en-US" w:eastAsia="de-DE"/>
        </w:rPr>
        <w:t>inoflagellates</w:t>
      </w:r>
      <w:r w:rsidR="002E7A78" w:rsidRPr="002E7A78">
        <w:rPr>
          <w:lang w:val="en-US"/>
        </w:rPr>
        <w:t xml:space="preserve">, </w:t>
      </w:r>
      <w:r w:rsidR="007B38DC">
        <w:rPr>
          <w:lang w:val="en-US" w:eastAsia="de-DE"/>
        </w:rPr>
        <w:t>g</w:t>
      </w:r>
      <w:r w:rsidR="002E7A78" w:rsidRPr="002E7A78">
        <w:rPr>
          <w:lang w:val="en-US" w:eastAsia="de-DE"/>
        </w:rPr>
        <w:t>reen algae</w:t>
      </w:r>
      <w:commentRangeEnd w:id="29"/>
      <w:r w:rsidR="0074636A">
        <w:rPr>
          <w:rStyle w:val="Kommentarzeichen"/>
          <w:sz w:val="24"/>
          <w:szCs w:val="24"/>
          <w:lang w:val="en-US" w:eastAsia="de-DE"/>
        </w:rPr>
        <w:commentReference w:id="29"/>
      </w:r>
      <w:r w:rsidR="002E7A78">
        <w:rPr>
          <w:lang w:val="en-US" w:eastAsia="de-DE"/>
        </w:rPr>
        <w:t>, others</w:t>
      </w:r>
      <w:r w:rsidR="002E7A78" w:rsidRPr="002E7A78">
        <w:rPr>
          <w:lang w:val="en-US"/>
        </w:rPr>
        <w:t>)</w:t>
      </w:r>
      <w:r w:rsidR="00E35E36">
        <w:rPr>
          <w:lang w:val="en-US"/>
        </w:rPr>
        <w:t xml:space="preserve"> using phytoplankton databases (</w:t>
      </w:r>
      <w:hyperlink r:id="rId15" w:history="1">
        <w:r w:rsidR="00E35E36" w:rsidRPr="001A36D9">
          <w:rPr>
            <w:rStyle w:val="Hyperlink"/>
            <w:lang w:val="en-US"/>
          </w:rPr>
          <w:t>www.algaebase.org</w:t>
        </w:r>
      </w:hyperlink>
      <w:r w:rsidR="00E35E36">
        <w:rPr>
          <w:lang w:val="en-US"/>
        </w:rPr>
        <w:t xml:space="preserve">, </w:t>
      </w:r>
      <w:hyperlink r:id="rId16" w:history="1">
        <w:r w:rsidR="00E35E36" w:rsidRPr="001A36D9">
          <w:rPr>
            <w:rStyle w:val="Hyperlink"/>
            <w:lang w:val="en-US"/>
          </w:rPr>
          <w:t>https:/diatoms.org</w:t>
        </w:r>
      </w:hyperlink>
      <w:r w:rsidR="00784CF1">
        <w:rPr>
          <w:lang w:val="en-US"/>
        </w:rPr>
        <w:t xml:space="preserve"> and</w:t>
      </w:r>
      <w:r w:rsidR="00043A88">
        <w:rPr>
          <w:lang w:val="en-US"/>
        </w:rPr>
        <w:t xml:space="preserve"> </w:t>
      </w:r>
      <w:hyperlink r:id="rId17" w:history="1">
        <w:r w:rsidR="00043A88" w:rsidRPr="00D26E38">
          <w:rPr>
            <w:rStyle w:val="Hyperlink"/>
            <w:lang w:val="en-US"/>
          </w:rPr>
          <w:t>www.ccap.ac.uk</w:t>
        </w:r>
      </w:hyperlink>
      <w:r w:rsidR="00E35E36">
        <w:rPr>
          <w:lang w:val="en-US"/>
        </w:rPr>
        <w:t>)</w:t>
      </w:r>
      <w:r w:rsidR="002E7A78">
        <w:rPr>
          <w:lang w:val="en-US"/>
        </w:rPr>
        <w:t>. “</w:t>
      </w:r>
      <w:r w:rsidR="00043A88">
        <w:rPr>
          <w:lang w:val="en-US"/>
        </w:rPr>
        <w:t>O</w:t>
      </w:r>
      <w:r w:rsidR="002E7A78">
        <w:rPr>
          <w:lang w:val="en-US"/>
        </w:rPr>
        <w:t xml:space="preserve">thers” includes </w:t>
      </w:r>
      <w:r w:rsidR="00043A88">
        <w:rPr>
          <w:lang w:val="en-US"/>
        </w:rPr>
        <w:t>six</w:t>
      </w:r>
      <w:r w:rsidR="002E7A78">
        <w:rPr>
          <w:lang w:val="en-US"/>
        </w:rPr>
        <w:t xml:space="preserve"> gen</w:t>
      </w:r>
      <w:r w:rsidR="00CE61DE">
        <w:rPr>
          <w:lang w:val="en-US"/>
        </w:rPr>
        <w:t>era</w:t>
      </w:r>
      <w:r w:rsidR="002E7A78">
        <w:rPr>
          <w:lang w:val="en-US"/>
        </w:rPr>
        <w:t xml:space="preserve"> </w:t>
      </w:r>
      <w:r w:rsidR="00F970D4">
        <w:rPr>
          <w:lang w:val="en-US"/>
        </w:rPr>
        <w:t xml:space="preserve">that are </w:t>
      </w:r>
      <w:r w:rsidR="002E7A78">
        <w:rPr>
          <w:lang w:val="en-US" w:eastAsia="de-DE"/>
        </w:rPr>
        <w:t>part of a rare group (</w:t>
      </w:r>
      <w:r w:rsidR="002E7A78" w:rsidRPr="002E7A78">
        <w:rPr>
          <w:lang w:val="en-US" w:eastAsia="de-DE"/>
        </w:rPr>
        <w:t>Choanoflagellates</w:t>
      </w:r>
      <w:r w:rsidR="002E7A78">
        <w:rPr>
          <w:lang w:val="en-US" w:eastAsia="de-DE"/>
        </w:rPr>
        <w:t xml:space="preserve">, </w:t>
      </w:r>
      <w:r w:rsidR="002E7A78" w:rsidRPr="002E7A78">
        <w:rPr>
          <w:lang w:val="en-US" w:eastAsia="de-DE"/>
        </w:rPr>
        <w:t>Dictyochophyceae</w:t>
      </w:r>
      <w:r w:rsidR="002E7A78">
        <w:rPr>
          <w:lang w:val="en-US" w:eastAsia="de-DE"/>
        </w:rPr>
        <w:t xml:space="preserve">, </w:t>
      </w:r>
      <w:r w:rsidR="002E7A78" w:rsidRPr="002E7A78">
        <w:rPr>
          <w:lang w:val="en-US" w:eastAsia="de-DE"/>
        </w:rPr>
        <w:t>Phaeothamniophyceae</w:t>
      </w:r>
      <w:r w:rsidR="002E7A78">
        <w:rPr>
          <w:lang w:val="en-US" w:eastAsia="de-DE"/>
        </w:rPr>
        <w:t xml:space="preserve">) and </w:t>
      </w:r>
      <w:r w:rsidR="00F970D4">
        <w:rPr>
          <w:lang w:val="en-US" w:eastAsia="de-DE"/>
        </w:rPr>
        <w:t>thirteen</w:t>
      </w:r>
      <w:r w:rsidR="002E7A78">
        <w:rPr>
          <w:lang w:val="en-US" w:eastAsia="de-DE"/>
        </w:rPr>
        <w:t xml:space="preserve"> gen</w:t>
      </w:r>
      <w:r w:rsidR="00CE61DE">
        <w:rPr>
          <w:lang w:val="en-US" w:eastAsia="de-DE"/>
        </w:rPr>
        <w:t>era</w:t>
      </w:r>
      <w:r w:rsidR="002E7A78">
        <w:rPr>
          <w:lang w:val="en-US" w:eastAsia="de-DE"/>
        </w:rPr>
        <w:t xml:space="preserve"> that could not be classified.</w:t>
      </w:r>
      <w:r w:rsidR="0055587E">
        <w:rPr>
          <w:lang w:val="en-US" w:eastAsia="de-DE"/>
        </w:rPr>
        <w:t xml:space="preserve"> Note that these groups will thereafter be referred to as </w:t>
      </w:r>
      <w:r w:rsidR="00F970D4">
        <w:rPr>
          <w:lang w:val="en-US" w:eastAsia="de-DE"/>
        </w:rPr>
        <w:t>“</w:t>
      </w:r>
      <w:r w:rsidR="0055587E">
        <w:rPr>
          <w:lang w:val="en-US" w:eastAsia="de-DE"/>
        </w:rPr>
        <w:t>taxa</w:t>
      </w:r>
      <w:r w:rsidR="00F970D4">
        <w:rPr>
          <w:lang w:val="en-US" w:eastAsia="de-DE"/>
        </w:rPr>
        <w:t>”</w:t>
      </w:r>
      <w:r w:rsidR="0055587E">
        <w:rPr>
          <w:lang w:val="en-US" w:eastAsia="de-DE"/>
        </w:rPr>
        <w:t>, even though</w:t>
      </w:r>
      <w:r w:rsidR="00C235A2">
        <w:rPr>
          <w:lang w:val="en-US" w:eastAsia="de-DE"/>
        </w:rPr>
        <w:t xml:space="preserve"> they do not necessarily refer to a taxonomic group.</w:t>
      </w:r>
    </w:p>
    <w:p w14:paraId="5D6ED952" w14:textId="596AA11E" w:rsidR="00CE5FA8" w:rsidRPr="00F605A2" w:rsidRDefault="00F970D4" w:rsidP="00942566">
      <w:pPr>
        <w:jc w:val="both"/>
        <w:rPr>
          <w:rFonts w:cstheme="minorHAnsi"/>
          <w:lang w:val="en-US"/>
        </w:rPr>
      </w:pPr>
      <w:r w:rsidRPr="00F970D4">
        <w:rPr>
          <w:rFonts w:cstheme="minorHAnsi"/>
          <w:lang w:val="en-US"/>
        </w:rPr>
        <w:t xml:space="preserve">Although phytoplankton abundance and biovolume cannot be directly compared with phytoplankton pigment concentrations, the two are expected to be correlated </w:t>
      </w:r>
      <w:r w:rsidR="00F605A2">
        <w:rPr>
          <w:rFonts w:cstheme="minorHAnsi"/>
          <w:lang w:val="en-US"/>
        </w:rPr>
        <w:t>(Maire et al., 2025).</w:t>
      </w:r>
    </w:p>
    <w:p w14:paraId="2AB5F4AC" w14:textId="335F1608" w:rsidR="00D7482B" w:rsidRDefault="00D7482B" w:rsidP="00942566">
      <w:pPr>
        <w:pStyle w:val="berschrift3"/>
        <w:jc w:val="both"/>
        <w:rPr>
          <w:lang w:val="en-US"/>
        </w:rPr>
      </w:pPr>
      <w:bookmarkStart w:id="30" w:name="_Toc238045118"/>
      <w:r>
        <w:rPr>
          <w:lang w:val="en-US"/>
        </w:rPr>
        <w:t>2.</w:t>
      </w:r>
      <w:r w:rsidR="00A607D9">
        <w:rPr>
          <w:lang w:val="en-US"/>
        </w:rPr>
        <w:t>3</w:t>
      </w:r>
      <w:r>
        <w:rPr>
          <w:lang w:val="en-US"/>
        </w:rPr>
        <w:t>.</w:t>
      </w:r>
      <w:r w:rsidR="00522F42">
        <w:rPr>
          <w:lang w:val="en-US"/>
        </w:rPr>
        <w:t>4</w:t>
      </w:r>
      <w:r>
        <w:rPr>
          <w:lang w:val="en-US"/>
        </w:rPr>
        <w:t xml:space="preserve"> T</w:t>
      </w:r>
      <w:r w:rsidR="00CE5FA8">
        <w:rPr>
          <w:lang w:val="en-US"/>
        </w:rPr>
        <w:t>SM and CDOM</w:t>
      </w:r>
      <w:bookmarkEnd w:id="30"/>
    </w:p>
    <w:p w14:paraId="11734FA2" w14:textId="2CDBAA16" w:rsidR="00CE5FA8" w:rsidRDefault="00532121" w:rsidP="00942566">
      <w:pPr>
        <w:jc w:val="both"/>
        <w:rPr>
          <w:rFonts w:cstheme="minorHAnsi"/>
          <w:lang w:val="en-US"/>
        </w:rPr>
      </w:pPr>
      <w:r w:rsidRPr="00532121">
        <w:rPr>
          <w:lang w:val="en-US"/>
        </w:rPr>
        <w:t>Only a limited amount of TSM data was available from three Eawag field campaigns around LéXPLORE</w:t>
      </w:r>
      <w:r w:rsidR="00CE5FA8">
        <w:rPr>
          <w:rFonts w:cstheme="minorHAnsi"/>
          <w:lang w:val="en-US"/>
        </w:rPr>
        <w:t xml:space="preserve"> </w:t>
      </w:r>
      <w:r w:rsidR="00CE5FA8">
        <w:rPr>
          <w:lang w:val="en-US"/>
        </w:rPr>
        <w:t>(</w:t>
      </w:r>
      <w:r>
        <w:rPr>
          <w:lang w:val="en-US"/>
        </w:rPr>
        <w:t xml:space="preserve">see </w:t>
      </w:r>
      <w:r w:rsidR="005C2CF6">
        <w:rPr>
          <w:lang w:val="en-US"/>
        </w:rPr>
        <w:fldChar w:fldCharType="begin"/>
      </w:r>
      <w:r w:rsidR="005C2CF6">
        <w:rPr>
          <w:lang w:val="en-US"/>
        </w:rPr>
        <w:instrText xml:space="preserve"> REF _Ref226222893 \h </w:instrText>
      </w:r>
      <w:r w:rsidR="005C2CF6">
        <w:rPr>
          <w:lang w:val="en-US"/>
        </w:rPr>
      </w:r>
      <w:r w:rsidR="005C2CF6">
        <w:rPr>
          <w:lang w:val="en-US"/>
        </w:rPr>
        <w:fldChar w:fldCharType="separate"/>
      </w:r>
      <w:r w:rsidR="00C243AC" w:rsidRPr="006C52A4">
        <w:rPr>
          <w:lang w:val="en-US"/>
        </w:rPr>
        <w:t xml:space="preserve">Table </w:t>
      </w:r>
      <w:r w:rsidR="00C243AC">
        <w:rPr>
          <w:noProof/>
          <w:lang w:val="en-US"/>
        </w:rPr>
        <w:t>5</w:t>
      </w:r>
      <w:r w:rsidR="005C2CF6">
        <w:rPr>
          <w:lang w:val="en-US"/>
        </w:rPr>
        <w:fldChar w:fldCharType="end"/>
      </w:r>
      <w:r w:rsidR="00CE5FA8">
        <w:rPr>
          <w:lang w:val="en-US"/>
        </w:rPr>
        <w:t xml:space="preserve">). TSM concentration was measured from water samples using a standard </w:t>
      </w:r>
      <w:r w:rsidR="00CE5FA8" w:rsidRPr="00E75331">
        <w:rPr>
          <w:lang w:val="en-US"/>
        </w:rPr>
        <w:t xml:space="preserve">1.5 µm </w:t>
      </w:r>
      <w:r w:rsidR="00CE5FA8">
        <w:rPr>
          <w:lang w:val="en-US"/>
        </w:rPr>
        <w:t xml:space="preserve">glass fiber filter. Samples were taken </w:t>
      </w:r>
      <w:r w:rsidR="00CE5FA8">
        <w:rPr>
          <w:rFonts w:cstheme="minorHAnsi"/>
          <w:lang w:val="en-US"/>
        </w:rPr>
        <w:t>0.5 m</w:t>
      </w:r>
      <w:r>
        <w:rPr>
          <w:rFonts w:cstheme="minorHAnsi"/>
          <w:lang w:val="en-US"/>
        </w:rPr>
        <w:t>eters</w:t>
      </w:r>
      <w:r w:rsidR="00CE5FA8">
        <w:rPr>
          <w:rFonts w:cstheme="minorHAnsi"/>
          <w:lang w:val="en-US"/>
        </w:rPr>
        <w:t xml:space="preserve"> below the water surface</w:t>
      </w:r>
      <w:r>
        <w:rPr>
          <w:rFonts w:cstheme="minorHAnsi"/>
          <w:lang w:val="en-US"/>
        </w:rPr>
        <w:t>,</w:t>
      </w:r>
      <w:r w:rsidR="00CE5FA8">
        <w:rPr>
          <w:rFonts w:cstheme="minorHAnsi"/>
          <w:lang w:val="en-US"/>
        </w:rPr>
        <w:t xml:space="preserve"> as well as at the measured Secchi disk depth.</w:t>
      </w:r>
      <w:r w:rsidR="00B55F7E">
        <w:rPr>
          <w:rFonts w:cstheme="minorHAnsi"/>
          <w:lang w:val="en-US"/>
        </w:rPr>
        <w:t xml:space="preserve"> </w:t>
      </w:r>
    </w:p>
    <w:p w14:paraId="07D1E0BD" w14:textId="0BC70C98" w:rsidR="00B527C6" w:rsidRPr="003B4541" w:rsidRDefault="00532121" w:rsidP="00942566">
      <w:pPr>
        <w:jc w:val="both"/>
        <w:rPr>
          <w:rFonts w:cstheme="minorHAnsi"/>
          <w:lang w:val="en-US"/>
        </w:rPr>
      </w:pPr>
      <w:r>
        <w:rPr>
          <w:rFonts w:cstheme="minorHAnsi"/>
          <w:lang w:val="en-US"/>
        </w:rPr>
        <w:t>As with</w:t>
      </w:r>
      <w:r w:rsidR="00D05F80">
        <w:rPr>
          <w:rFonts w:cstheme="minorHAnsi"/>
          <w:lang w:val="en-US"/>
        </w:rPr>
        <w:t xml:space="preserve"> </w:t>
      </w:r>
      <w:r w:rsidR="00E80F73">
        <w:rPr>
          <w:rFonts w:cstheme="minorHAnsi"/>
          <w:lang w:val="en-US"/>
        </w:rPr>
        <w:t>CPHY</w:t>
      </w:r>
      <w:r w:rsidR="00D05F80" w:rsidRPr="00D05F80">
        <w:rPr>
          <w:rFonts w:cstheme="minorHAnsi"/>
          <w:vertAlign w:val="subscript"/>
          <w:lang w:val="en-US"/>
        </w:rPr>
        <w:t>R</w:t>
      </w:r>
      <w:r w:rsidR="003B4541">
        <w:rPr>
          <w:rFonts w:cstheme="minorHAnsi"/>
          <w:lang w:val="en-US"/>
        </w:rPr>
        <w:t xml:space="preserve">, </w:t>
      </w:r>
      <w:r w:rsidR="002A183C">
        <w:rPr>
          <w:rFonts w:cstheme="minorHAnsi"/>
          <w:lang w:val="en-US"/>
        </w:rPr>
        <w:t>NAP</w:t>
      </w:r>
      <w:r w:rsidR="003B4541">
        <w:rPr>
          <w:rFonts w:cstheme="minorHAnsi"/>
          <w:lang w:val="en-US"/>
        </w:rPr>
        <w:t xml:space="preserve"> and CDOM were</w:t>
      </w:r>
      <w:r w:rsidR="00D549C9">
        <w:rPr>
          <w:rFonts w:cstheme="minorHAnsi"/>
          <w:lang w:val="en-US"/>
        </w:rPr>
        <w:t xml:space="preserve"> </w:t>
      </w:r>
      <w:r w:rsidR="00C96DF7">
        <w:rPr>
          <w:rFonts w:cstheme="minorHAnsi"/>
          <w:lang w:val="en-US"/>
        </w:rPr>
        <w:t>inverted</w:t>
      </w:r>
      <w:r w:rsidR="00D549C9">
        <w:rPr>
          <w:rFonts w:cstheme="minorHAnsi"/>
          <w:lang w:val="en-US"/>
        </w:rPr>
        <w:t xml:space="preserve"> from hyperspectral </w:t>
      </w:r>
      <w:r w:rsidR="00D549C9" w:rsidRPr="00D549C9">
        <w:rPr>
          <w:rFonts w:cstheme="minorHAnsi"/>
          <w:i/>
          <w:iCs/>
          <w:lang w:val="en-US"/>
        </w:rPr>
        <w:t>in situ</w:t>
      </w:r>
      <w:r w:rsidR="00D549C9">
        <w:rPr>
          <w:rFonts w:cs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4520A">
        <w:rPr>
          <w:rFonts w:cstheme="minorHAnsi"/>
          <w:lang w:val="en-US"/>
        </w:rPr>
        <w:t xml:space="preserve">, denoted </w:t>
      </w:r>
      <w:r w:rsidR="002A183C">
        <w:rPr>
          <w:rFonts w:cstheme="minorHAnsi"/>
          <w:lang w:val="en-US"/>
        </w:rPr>
        <w:t>NAP</w:t>
      </w:r>
      <w:r w:rsidR="0074520A" w:rsidRPr="0074520A">
        <w:rPr>
          <w:rFonts w:cstheme="minorHAnsi"/>
          <w:vertAlign w:val="subscript"/>
          <w:lang w:val="en-US"/>
        </w:rPr>
        <w:t>R</w:t>
      </w:r>
      <w:r w:rsidR="0074520A">
        <w:rPr>
          <w:rFonts w:cstheme="minorHAnsi"/>
          <w:lang w:val="en-US"/>
        </w:rPr>
        <w:t xml:space="preserve"> and CDOM</w:t>
      </w:r>
      <w:r w:rsidR="0074520A" w:rsidRPr="0074520A">
        <w:rPr>
          <w:rFonts w:cstheme="minorHAnsi"/>
          <w:vertAlign w:val="subscript"/>
          <w:lang w:val="en-US"/>
        </w:rPr>
        <w:t>R</w:t>
      </w:r>
      <w:r w:rsidR="0074520A">
        <w:rPr>
          <w:rFonts w:cstheme="minorHAnsi"/>
          <w:lang w:val="en-US"/>
        </w:rPr>
        <w:t xml:space="preserve"> respectively.</w:t>
      </w:r>
    </w:p>
    <w:p w14:paraId="60A5084B" w14:textId="38643175" w:rsidR="00CE5FA8" w:rsidRDefault="00CE5FA8" w:rsidP="00942566">
      <w:pPr>
        <w:pStyle w:val="berschrift3"/>
        <w:jc w:val="both"/>
        <w:rPr>
          <w:lang w:val="en-US"/>
        </w:rPr>
      </w:pPr>
      <w:bookmarkStart w:id="31" w:name="_Toc238045119"/>
      <w:r>
        <w:rPr>
          <w:lang w:val="en-US"/>
        </w:rPr>
        <w:lastRenderedPageBreak/>
        <w:t>2.</w:t>
      </w:r>
      <w:r w:rsidR="00A607D9">
        <w:rPr>
          <w:lang w:val="en-US"/>
        </w:rPr>
        <w:t>3</w:t>
      </w:r>
      <w:r>
        <w:rPr>
          <w:lang w:val="en-US"/>
        </w:rPr>
        <w:t>.</w:t>
      </w:r>
      <w:r w:rsidR="00522F42">
        <w:rPr>
          <w:lang w:val="en-US"/>
        </w:rPr>
        <w:t>5</w:t>
      </w:r>
      <w:r>
        <w:rPr>
          <w:lang w:val="en-US"/>
        </w:rPr>
        <w:t xml:space="preserve"> </w:t>
      </w:r>
      <w:r w:rsidR="00554C71">
        <w:rPr>
          <w:lang w:val="en-US"/>
        </w:rPr>
        <w:t>IOPs</w:t>
      </w:r>
      <w:bookmarkEnd w:id="31"/>
    </w:p>
    <w:p w14:paraId="6E5251CF" w14:textId="16BD8BA3" w:rsidR="00D25B5F" w:rsidRPr="00D25B5F" w:rsidRDefault="00D25B5F" w:rsidP="00942566">
      <w:pPr>
        <w:jc w:val="both"/>
        <w:rPr>
          <w:lang w:val="en-US"/>
        </w:rPr>
      </w:pPr>
      <w:r w:rsidRPr="2E916E11">
        <w:rPr>
          <w:lang w:val="en-US"/>
        </w:rPr>
        <w:t xml:space="preserve">For </w:t>
      </w:r>
      <w:r>
        <w:rPr>
          <w:lang w:val="en-US"/>
        </w:rPr>
        <w:t xml:space="preserve">Thetis L2 </w:t>
      </w:r>
      <w:r w:rsidR="00BF3608">
        <w:rPr>
          <w:lang w:val="en-US"/>
        </w:rPr>
        <w:t>products</w:t>
      </w:r>
      <w:r w:rsidRPr="2E916E11">
        <w:rPr>
          <w:lang w:val="en-US"/>
        </w:rPr>
        <w:t>, absorption is limited to few wavelengths</w:t>
      </w:r>
      <w:r>
        <w:rPr>
          <w:lang w:val="en-US"/>
        </w:rPr>
        <w:t xml:space="preserve">. </w:t>
      </w:r>
      <w:r w:rsidRPr="2E916E11">
        <w:rPr>
          <w:lang w:val="en-US"/>
        </w:rPr>
        <w:t xml:space="preserve">However, for our validation study, the full spectrum </w:t>
      </w:r>
      <w:r w:rsidR="0069394C">
        <w:rPr>
          <w:lang w:val="en-US"/>
        </w:rPr>
        <w:t xml:space="preserve">measured by the </w:t>
      </w:r>
      <w:r w:rsidR="0069394C" w:rsidRPr="00246B14">
        <w:rPr>
          <w:lang w:val="en-US"/>
        </w:rPr>
        <w:t>WetLabs AC-S  (</w:t>
      </w:r>
      <w:r w:rsidR="0069394C" w:rsidRPr="0069394C">
        <w:fldChar w:fldCharType="begin"/>
      </w:r>
      <w:r w:rsidR="0069394C" w:rsidRPr="00246B14">
        <w:rPr>
          <w:lang w:val="en-US"/>
        </w:rPr>
        <w:instrText xml:space="preserve"> REF _Ref228959531 \h </w:instrText>
      </w:r>
      <w:r w:rsidR="00330FB8" w:rsidRPr="00330FB8">
        <w:rPr>
          <w:lang w:val="en-US"/>
        </w:rPr>
        <w:instrText xml:space="preserve"> \* MERGEFORMAT </w:instrText>
      </w:r>
      <w:r w:rsidR="0069394C" w:rsidRPr="0069394C">
        <w:fldChar w:fldCharType="separate"/>
      </w:r>
      <w:r w:rsidR="00C243AC" w:rsidRPr="00F65C41">
        <w:rPr>
          <w:lang w:val="en-US"/>
        </w:rPr>
        <w:t xml:space="preserve">Table </w:t>
      </w:r>
      <w:r w:rsidR="00C243AC">
        <w:rPr>
          <w:lang w:val="en-US"/>
        </w:rPr>
        <w:t>3</w:t>
      </w:r>
      <w:r w:rsidR="0069394C" w:rsidRPr="0069394C">
        <w:fldChar w:fldCharType="end"/>
      </w:r>
      <w:r w:rsidR="0069394C" w:rsidRPr="00246B14">
        <w:rPr>
          <w:lang w:val="en-US"/>
        </w:rPr>
        <w:t>)</w:t>
      </w:r>
      <w:r w:rsidR="0069394C">
        <w:rPr>
          <w:lang w:val="en-US"/>
        </w:rPr>
        <w:t xml:space="preserve"> </w:t>
      </w:r>
      <w:r w:rsidRPr="2E916E11">
        <w:rPr>
          <w:lang w:val="en-US"/>
        </w:rPr>
        <w:t xml:space="preserve">is of interest. </w:t>
      </w:r>
      <w:r w:rsidR="00532121" w:rsidRPr="00532121">
        <w:rPr>
          <w:lang w:val="en-US"/>
        </w:rPr>
        <w:t>Therefore, the Thetis repository was cloned from GitHub and the full archive was reprocessed to include the absorption of the hyperspectral constituents</w:t>
      </w:r>
      <w:r w:rsidR="008D4A50">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8D4A50">
        <w:rPr>
          <w:rFonts w:eastAsiaTheme="minorEastAsia"/>
          <w:lang w:val="en-US"/>
        </w:rPr>
        <w:t>.</w:t>
      </w:r>
      <w:r w:rsidR="00F516FA">
        <w:rPr>
          <w:rFonts w:eastAsiaTheme="minorEastAsia"/>
          <w:lang w:val="en-US"/>
        </w:rPr>
        <w:t xml:space="preserve"> Note that Thetis processing removes pure water absorption</w:t>
      </w:r>
      <w:r w:rsidR="00A32EC6">
        <w:rPr>
          <w:rFonts w:eastAsiaTheme="minorEastAsia"/>
          <w:lang w:val="en-US"/>
        </w:rPr>
        <w:t>.</w:t>
      </w:r>
    </w:p>
    <w:p w14:paraId="28BCCE26" w14:textId="5A03F163" w:rsidR="00D25B5F" w:rsidRDefault="00D25B5F" w:rsidP="00942566">
      <w:pPr>
        <w:jc w:val="both"/>
        <w:rPr>
          <w:lang w:val="en-US"/>
        </w:rPr>
      </w:pPr>
      <w:r>
        <w:rPr>
          <w:lang w:val="en-US"/>
        </w:rPr>
        <w:t>For the same products, scattering at 440, 532, 630</w:t>
      </w:r>
      <w:r w:rsidR="00784CF1">
        <w:rPr>
          <w:lang w:val="en-US"/>
        </w:rPr>
        <w:t xml:space="preserve"> and</w:t>
      </w:r>
      <w:r>
        <w:rPr>
          <w:lang w:val="en-US"/>
        </w:rPr>
        <w:t xml:space="preserve"> 700 nm measured at 117° is</w:t>
      </w:r>
      <w:r w:rsidR="00330FB8">
        <w:rPr>
          <w:lang w:val="en-US"/>
        </w:rPr>
        <w:t xml:space="preserve"> </w:t>
      </w:r>
      <w:r>
        <w:rPr>
          <w:lang w:val="en-US"/>
        </w:rPr>
        <w:t>converted to backscattering</w:t>
      </w:r>
      <w:r w:rsidR="00C05339">
        <w:rPr>
          <w:lang w:val="en-US"/>
        </w:rPr>
        <w:t xml:space="preserve"> and corrected </w:t>
      </w:r>
      <w:r w:rsidR="00532121" w:rsidRPr="00532121">
        <w:rPr>
          <w:lang w:val="en-US"/>
        </w:rPr>
        <w:t>for the contribution of pure water</w:t>
      </w:r>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440</m:t>
            </m:r>
          </m:e>
        </m:d>
      </m:oMath>
      <w:r w:rsidR="00B21928">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532</m:t>
            </m:r>
          </m:e>
        </m:d>
      </m:oMath>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sidR="00784CF1">
        <w:rPr>
          <w:rFonts w:eastAsiaTheme="minorEastAsia"/>
          <w:lang w:val="en-US"/>
        </w:rPr>
        <w:t xml:space="preserve"> and</w:t>
      </w:r>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700</m:t>
            </m:r>
          </m:e>
        </m:d>
      </m:oMath>
      <w:r>
        <w:rPr>
          <w:lang w:val="en-US"/>
        </w:rPr>
        <w:t xml:space="preserve">) as described in the supplementary material of Minaudo et al., </w:t>
      </w:r>
      <w:r>
        <w:rPr>
          <w:lang w:val="en-US"/>
        </w:rPr>
        <w:fldChar w:fldCharType="begin"/>
      </w:r>
      <w:r>
        <w:rPr>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5353BD">
        <w:rPr>
          <w:rFonts w:ascii="Aptos" w:hAnsi="Aptos"/>
          <w:lang w:val="en-US"/>
        </w:rPr>
        <w:t>(2021)</w:t>
      </w:r>
      <w:r>
        <w:rPr>
          <w:lang w:val="en-US"/>
        </w:rPr>
        <w:fldChar w:fldCharType="end"/>
      </w:r>
      <w:r>
        <w:rPr>
          <w:lang w:val="en-US"/>
        </w:rPr>
        <w:t xml:space="preserve">. </w:t>
      </w:r>
      <w:r w:rsidR="00532121" w:rsidRPr="00532121">
        <w:rPr>
          <w:lang w:val="en-US"/>
        </w:rPr>
        <w:t xml:space="preserve">Although these wavelengths do not match the S3 </w:t>
      </w:r>
      <w:r w:rsidR="00532121">
        <w:rPr>
          <w:lang w:val="en-US"/>
        </w:rPr>
        <w:t xml:space="preserve">OLCI </w:t>
      </w:r>
      <w:r w:rsidR="00532121" w:rsidRPr="00532121">
        <w:rPr>
          <w:lang w:val="en-US"/>
        </w:rPr>
        <w:t xml:space="preserve">wavelengths, the values are expected to correlate strongly with the adjacent </w:t>
      </w:r>
      <w:r w:rsidR="00532121">
        <w:rPr>
          <w:lang w:val="en-US"/>
        </w:rPr>
        <w:t>OLCI</w:t>
      </w:r>
      <w:r w:rsidR="00532121" w:rsidRPr="00532121">
        <w:rPr>
          <w:lang w:val="en-US"/>
        </w:rPr>
        <w:t xml:space="preserve"> wavelengths, since backscattering in WASI is spectrally smooth.</w:t>
      </w:r>
    </w:p>
    <w:p w14:paraId="54970277" w14:textId="086DE63B" w:rsidR="00AA28BA" w:rsidRDefault="00AA28BA" w:rsidP="00942566">
      <w:pPr>
        <w:pStyle w:val="berschrift3"/>
        <w:jc w:val="both"/>
        <w:rPr>
          <w:lang w:val="en-US"/>
        </w:rPr>
      </w:pPr>
      <w:bookmarkStart w:id="32" w:name="_Toc238045120"/>
      <w:r>
        <w:rPr>
          <w:lang w:val="en-US"/>
        </w:rPr>
        <w:t>2.3.6 Auxiliary data</w:t>
      </w:r>
      <w:bookmarkEnd w:id="32"/>
    </w:p>
    <w:p w14:paraId="22D048EC" w14:textId="1B232997" w:rsidR="00AA28BA" w:rsidRDefault="00AA28BA" w:rsidP="00942566">
      <w:pPr>
        <w:jc w:val="both"/>
        <w:rPr>
          <w:lang w:val="en-US"/>
        </w:rPr>
      </w:pPr>
      <w:r>
        <w:rPr>
          <w:lang w:val="en-US"/>
        </w:rPr>
        <w:t xml:space="preserve">The Secchi depth, </w:t>
      </w:r>
      <w:r w:rsidR="006E2132">
        <w:rPr>
          <w:lang w:val="en-US"/>
        </w:rPr>
        <w:t xml:space="preserve">measured alongside </w:t>
      </w:r>
      <w:r w:rsidR="00D7419E">
        <w:rPr>
          <w:lang w:val="en-US"/>
        </w:rPr>
        <w:t>CHL</w:t>
      </w:r>
      <w:r w:rsidR="006E2132" w:rsidRPr="006E2132">
        <w:rPr>
          <w:vertAlign w:val="subscript"/>
          <w:lang w:val="en-US"/>
        </w:rPr>
        <w:t>S</w:t>
      </w:r>
      <w:r w:rsidR="006E2132">
        <w:rPr>
          <w:lang w:val="en-US"/>
        </w:rPr>
        <w:t xml:space="preserve">, </w:t>
      </w:r>
      <w:r w:rsidR="007940D8">
        <w:rPr>
          <w:lang w:val="en-US"/>
        </w:rPr>
        <w:t xml:space="preserve">was used to analyze matchup representativeness of </w:t>
      </w:r>
      <w:r w:rsidR="00482142">
        <w:rPr>
          <w:lang w:val="en-US"/>
        </w:rPr>
        <w:t xml:space="preserve">the </w:t>
      </w:r>
      <w:r w:rsidR="00D7419E">
        <w:rPr>
          <w:lang w:val="en-US"/>
        </w:rPr>
        <w:t>CHL</w:t>
      </w:r>
      <w:r w:rsidR="00266FFA" w:rsidRPr="006E2132">
        <w:rPr>
          <w:vertAlign w:val="subscript"/>
          <w:lang w:val="en-US"/>
        </w:rPr>
        <w:t>S</w:t>
      </w:r>
      <w:r w:rsidR="00266FFA">
        <w:rPr>
          <w:lang w:val="en-US"/>
        </w:rPr>
        <w:t xml:space="preserve"> vertical distribution.</w:t>
      </w:r>
    </w:p>
    <w:p w14:paraId="74A27351" w14:textId="5BB8F31F" w:rsidR="007105D4" w:rsidRPr="00DD0EC0" w:rsidRDefault="007105D4" w:rsidP="007105D4">
      <w:pPr>
        <w:pStyle w:val="berschrift2"/>
        <w:jc w:val="both"/>
        <w:rPr>
          <w:lang w:val="en-US"/>
        </w:rPr>
      </w:pPr>
      <w:bookmarkStart w:id="33" w:name="_Toc238045121"/>
      <w:r w:rsidRPr="00DD0EC0">
        <w:rPr>
          <w:lang w:val="en-US"/>
        </w:rPr>
        <w:t xml:space="preserve">2.4 </w:t>
      </w:r>
      <w:r w:rsidR="003716A6" w:rsidRPr="00784CF1">
        <w:rPr>
          <w:i/>
          <w:iCs/>
          <w:lang w:val="en-US"/>
        </w:rPr>
        <w:t>In situ</w:t>
      </w:r>
      <w:r w:rsidR="003716A6" w:rsidRPr="00DD0EC0">
        <w:rPr>
          <w:lang w:val="en-US"/>
        </w:rPr>
        <w:t xml:space="preserve"> data: </w:t>
      </w:r>
      <w:r w:rsidR="005015A0">
        <w:rPr>
          <w:lang w:val="en-US"/>
        </w:rPr>
        <w:t>A</w:t>
      </w:r>
      <w:r w:rsidR="008459D6" w:rsidRPr="00DD0EC0">
        <w:rPr>
          <w:lang w:val="en-US"/>
        </w:rPr>
        <w:t xml:space="preserve">dditional </w:t>
      </w:r>
      <w:r w:rsidRPr="00DD0EC0">
        <w:rPr>
          <w:lang w:val="en-US"/>
        </w:rPr>
        <w:t>quality control</w:t>
      </w:r>
      <w:bookmarkEnd w:id="33"/>
    </w:p>
    <w:p w14:paraId="5BED2FAD" w14:textId="78025C6F" w:rsidR="00482142" w:rsidRDefault="00482142" w:rsidP="005D5208">
      <w:pPr>
        <w:jc w:val="both"/>
        <w:rPr>
          <w:lang w:val="en-US"/>
        </w:rPr>
      </w:pPr>
      <w:r w:rsidRPr="00482142">
        <w:rPr>
          <w:lang w:val="en-US"/>
        </w:rPr>
        <w:t>Standard Thetis processing includes basic quality control, such as range checks to ensure physical realism</w:t>
      </w:r>
      <w:r w:rsidR="00784CF1">
        <w:rPr>
          <w:lang w:val="en-US"/>
        </w:rPr>
        <w:t xml:space="preserve"> and</w:t>
      </w:r>
      <w:r w:rsidRPr="00482142">
        <w:rPr>
          <w:lang w:val="en-US"/>
        </w:rPr>
        <w:t xml:space="preserve"> despiking (for depth-resolved measurements, unreasonable outliers along the depth dimension are removed).</w:t>
      </w:r>
    </w:p>
    <w:p w14:paraId="1E3EBABF" w14:textId="7ABF5911" w:rsidR="005D5208" w:rsidRDefault="009A67FF" w:rsidP="005D5208">
      <w:pPr>
        <w:jc w:val="both"/>
        <w:rPr>
          <w:lang w:val="en-US"/>
        </w:rPr>
      </w:pPr>
      <w:r>
        <w:rPr>
          <w:lang w:val="en-US"/>
        </w:rPr>
        <w:t xml:space="preserve">Hyperspectral measurements, 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D20A1">
        <w:rPr>
          <w:rFonts w:eastAsiaTheme="minorEastAsia"/>
          <w:lang w:val="en-US"/>
        </w:rPr>
        <w:t xml:space="preserve"> a</w:t>
      </w:r>
      <w:r w:rsidR="0050492E">
        <w:rPr>
          <w:rFonts w:eastAsiaTheme="minorEastAsia"/>
          <w:lang w:val="en-US"/>
        </w:rPr>
        <w:t xml:space="preserve">nd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3A40">
        <w:rPr>
          <w:rFonts w:eastAsiaTheme="minorEastAsia"/>
          <w:lang w:val="en-US"/>
        </w:rPr>
        <w:t>, were filtered for spikes in the spectral domain.</w:t>
      </w:r>
      <w:r w:rsidR="005D5208">
        <w:rPr>
          <w:rFonts w:eastAsiaTheme="minorEastAsia"/>
          <w:lang w:val="en-US"/>
        </w:rPr>
        <w:t xml:space="preserve"> </w:t>
      </w:r>
      <w:r w:rsidR="005D5208">
        <w:rPr>
          <w:lang w:val="en-US"/>
        </w:rPr>
        <w:t xml:space="preserve">To detect spiky spectra, “spectral roughness” was calculated as the </w:t>
      </w:r>
      <w:r w:rsidR="005D5208" w:rsidRPr="00BE6BF5">
        <w:rPr>
          <w:lang w:val="en-US"/>
        </w:rPr>
        <w:t>normalized mean absolute second derivative</w:t>
      </w:r>
      <w:r w:rsidR="005D5208">
        <w:rPr>
          <w:lang w:val="en-US"/>
        </w:rPr>
        <w:t>,</w:t>
      </w:r>
      <w:r w:rsidR="0099095D">
        <w:rPr>
          <w:lang w:val="en-US"/>
        </w:rPr>
        <w:t xml:space="preserve"> taking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9095D">
        <w:rPr>
          <w:rFonts w:eastAsiaTheme="minorEastAsia"/>
          <w:lang w:val="en-US"/>
        </w:rPr>
        <w:t xml:space="preserve"> as an example</w:t>
      </w:r>
      <w:r w:rsidR="00482142">
        <w:rPr>
          <w:rFonts w:eastAsiaTheme="minorEastAsia"/>
          <w:lang w:val="en-US"/>
        </w:rPr>
        <w:t>:</w:t>
      </w:r>
    </w:p>
    <w:p w14:paraId="678F005C" w14:textId="584B6A96" w:rsidR="005D5208" w:rsidRPr="00AB58A5" w:rsidRDefault="00000000" w:rsidP="005D5208">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rPr>
                <m:t>spectral roughness</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num>
                            <m:den>
                              <m:r>
                                <w:rPr>
                                  <w:rFonts w:ascii="Cambria Math" w:hAnsi="Cambria Math"/>
                                </w:rPr>
                                <m:t>d</m:t>
                              </m:r>
                              <m:sSup>
                                <m:sSupPr>
                                  <m:ctrlPr>
                                    <w:rPr>
                                      <w:rFonts w:ascii="Cambria Math" w:hAnsi="Cambria Math"/>
                                    </w:rPr>
                                  </m:ctrlPr>
                                </m:sSupPr>
                                <m:e>
                                  <m:r>
                                    <w:rPr>
                                      <w:rFonts w:ascii="Cambria Math" w:hAnsi="Cambria Math"/>
                                    </w:rPr>
                                    <m:t>λ</m:t>
                                  </m:r>
                                </m:e>
                                <m:sup>
                                  <m:r>
                                    <w:rPr>
                                      <w:rFonts w:ascii="Cambria Math" w:hAnsi="Cambria Math"/>
                                    </w:rPr>
                                    <m:t>2</m:t>
                                  </m:r>
                                </m:sup>
                              </m:sSup>
                            </m:den>
                          </m:f>
                        </m:e>
                      </m:d>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d>
                    </m:e>
                  </m:nary>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740DB47E" w14:textId="1E8BC00B" w:rsidR="005D5208" w:rsidRDefault="005D5208" w:rsidP="005D5208">
      <w:pPr>
        <w:jc w:val="both"/>
        <w:rPr>
          <w:rFonts w:eastAsiaTheme="minorEastAsia"/>
          <w:lang w:val="en-US"/>
        </w:rPr>
      </w:pPr>
      <w:r>
        <w:rPr>
          <w:lang w:val="en-US"/>
        </w:rPr>
        <w:t xml:space="preserve">where </w:t>
      </w:r>
      <m:oMath>
        <m:r>
          <w:rPr>
            <w:rFonts w:ascii="Cambria Math" w:hAnsi="Cambria Math"/>
            <w:lang w:val="en-US"/>
          </w:rPr>
          <m:t>N</m:t>
        </m:r>
      </m:oMath>
      <w:r>
        <w:rPr>
          <w:lang w:val="en-US"/>
        </w:rPr>
        <w:t xml:space="preserve"> </w:t>
      </w:r>
      <w:r w:rsidRPr="00D51475">
        <w:rPr>
          <w:lang w:val="en-US"/>
        </w:rPr>
        <w:t>is the number of valid spectral bands after removing NaN values</w:t>
      </w:r>
      <w:r>
        <w:rPr>
          <w:lang w:val="en-US"/>
        </w:rPr>
        <w:t xml:space="preserve">. </w:t>
      </w:r>
      <w:r w:rsidR="00E272D5">
        <w:rPr>
          <w:lang w:val="en-US"/>
        </w:rPr>
        <w:t>D</w:t>
      </w:r>
      <w:r w:rsidR="002917A7">
        <w:rPr>
          <w:lang w:val="en-US"/>
        </w:rPr>
        <w:t>ata with gaps (&gt;10 nm)</w:t>
      </w:r>
      <w:r w:rsidR="00422145">
        <w:rPr>
          <w:lang w:val="en-US"/>
        </w:rPr>
        <w:t xml:space="preserve"> </w:t>
      </w:r>
      <w:r w:rsidR="002917A7">
        <w:rPr>
          <w:lang w:val="en-US"/>
        </w:rPr>
        <w:t>and spikes</w:t>
      </w:r>
      <w:r w:rsidR="00E272D5">
        <w:rPr>
          <w:lang w:val="en-US"/>
        </w:rPr>
        <w:t xml:space="preserve">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0.001</w:t>
      </w:r>
      <w:r w:rsidR="00EA7F75">
        <w:rPr>
          <w:lang w:val="en-US"/>
        </w:rPr>
        <w:t xml:space="preserve"> for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 xml:space="preserve"> and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w:t>
      </w:r>
      <w:r w:rsidR="00EA7F75">
        <w:rPr>
          <w:lang w:val="en-US"/>
        </w:rPr>
        <w:t xml:space="preserve">2 for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w:t>
      </w:r>
      <w:r w:rsidR="00EA7F75">
        <w:rPr>
          <w:lang w:val="en-US"/>
        </w:rPr>
        <w:t xml:space="preserve"> </w:t>
      </w:r>
      <w:r w:rsidR="00E272D5">
        <w:rPr>
          <w:lang w:val="en-US"/>
        </w:rPr>
        <w:t>were consequently removed</w:t>
      </w:r>
      <w:r w:rsidR="00EA7F75">
        <w:rPr>
          <w:lang w:val="en-US"/>
        </w:rPr>
        <w:t>.</w:t>
      </w:r>
      <w:r w:rsidR="007F4BB7">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4BB7">
        <w:rPr>
          <w:rFonts w:eastAsiaTheme="minorEastAsia"/>
          <w:lang w:val="en-US"/>
        </w:rPr>
        <w:t xml:space="preserve"> that made previous checks were additionally smoothed using a Savit</w:t>
      </w:r>
      <w:r w:rsidR="00072ED2">
        <w:rPr>
          <w:rFonts w:eastAsiaTheme="minorEastAsia"/>
          <w:lang w:val="en-US"/>
        </w:rPr>
        <w:t>z</w:t>
      </w:r>
      <w:r w:rsidR="007F4BB7">
        <w:rPr>
          <w:rFonts w:eastAsiaTheme="minorEastAsia"/>
          <w:lang w:val="en-US"/>
        </w:rPr>
        <w:t>ky-Golay</w:t>
      </w:r>
      <w:r w:rsidR="006F224F">
        <w:rPr>
          <w:rFonts w:eastAsiaTheme="minorEastAsia"/>
          <w:lang w:val="en-US"/>
        </w:rPr>
        <w:t xml:space="preserve"> </w:t>
      </w:r>
      <w:r w:rsidR="006F224F">
        <w:rPr>
          <w:rFonts w:eastAsiaTheme="minorEastAsia"/>
          <w:lang w:val="en-US"/>
        </w:rPr>
        <w:fldChar w:fldCharType="begin"/>
      </w:r>
      <w:r w:rsidR="006F224F">
        <w:rPr>
          <w:rFonts w:eastAsiaTheme="minorEastAsia"/>
          <w:lang w:val="en-US"/>
        </w:rPr>
        <w:instrText xml:space="preserve"> ADDIN ZOTERO_ITEM CSL_CITATION {"citationID":"SWc4AenS","properties":{"unsorted":false,"formattedCitation":"(Savitzky &amp; Golay, 1964)","plainCitation":"(Savitzky &amp;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Pr>
          <w:rFonts w:eastAsiaTheme="minorEastAsia"/>
          <w:lang w:val="en-US"/>
        </w:rPr>
        <w:fldChar w:fldCharType="separate"/>
      </w:r>
      <w:r w:rsidR="006F224F" w:rsidRPr="006F224F">
        <w:rPr>
          <w:rFonts w:ascii="Aptos" w:hAnsi="Aptos"/>
          <w:lang w:val="en-US"/>
        </w:rPr>
        <w:t>(Savitzky &amp; Golay, 1964)</w:t>
      </w:r>
      <w:r w:rsidR="006F224F">
        <w:rPr>
          <w:rFonts w:eastAsiaTheme="minorEastAsia"/>
          <w:lang w:val="en-US"/>
        </w:rPr>
        <w:fldChar w:fldCharType="end"/>
      </w:r>
      <w:r w:rsidR="007F4BB7">
        <w:rPr>
          <w:rFonts w:eastAsiaTheme="minorEastAsia"/>
          <w:lang w:val="en-US"/>
        </w:rPr>
        <w:t xml:space="preserve"> filter</w:t>
      </w:r>
      <w:r w:rsidR="00FA6A87">
        <w:rPr>
          <w:rFonts w:eastAsiaTheme="minorEastAsia"/>
          <w:lang w:val="en-US"/>
        </w:rPr>
        <w:t xml:space="preserve"> </w:t>
      </w:r>
      <w:r w:rsidR="00FA6A87" w:rsidRPr="00FA6A87">
        <w:rPr>
          <w:rFonts w:eastAsiaTheme="minorEastAsia"/>
          <w:lang w:val="en-US"/>
        </w:rPr>
        <w:t>(5-point window, 2nd-order polynomial)</w:t>
      </w:r>
      <w:r w:rsidR="00F63477">
        <w:rPr>
          <w:rFonts w:eastAsiaTheme="minorEastAsia"/>
          <w:lang w:val="en-US"/>
        </w:rPr>
        <w:t>.</w:t>
      </w:r>
    </w:p>
    <w:p w14:paraId="4B26455B" w14:textId="363A04E9" w:rsidR="008E5056" w:rsidRPr="002D2813" w:rsidRDefault="00482142" w:rsidP="005D5208">
      <w:pPr>
        <w:jc w:val="both"/>
        <w:rPr>
          <w:lang w:val="en-US"/>
        </w:rPr>
      </w:pPr>
      <w:r w:rsidRPr="00482142">
        <w:rPr>
          <w:lang w:val="en-US"/>
        </w:rPr>
        <w:t xml:space="preserve">Additional quality control measures included tightening the range checks to constrain backscattering </w:t>
      </w:r>
      <w:r w:rsidR="00422145">
        <w:rPr>
          <w:lang w:val="en-US"/>
        </w:rPr>
        <w:t>to [</w:t>
      </w:r>
      <w:r w:rsidR="00422145" w:rsidRPr="00420B4F">
        <w:rPr>
          <w:lang w:val="en-US"/>
        </w:rPr>
        <w:t>0.0001</w:t>
      </w:r>
      <w:r w:rsidR="00422145">
        <w:rPr>
          <w:lang w:val="en-US"/>
        </w:rPr>
        <w:t>, 0.1 m</w:t>
      </w:r>
      <w:r w:rsidR="00422145" w:rsidRPr="0076206F">
        <w:rPr>
          <w:vertAlign w:val="superscript"/>
          <w:lang w:val="en-US"/>
        </w:rPr>
        <w:t>-1</w:t>
      </w:r>
      <w:r w:rsidR="0042214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22145">
        <w:rPr>
          <w:lang w:val="en-US"/>
        </w:rPr>
        <w:t xml:space="preserve"> to </w:t>
      </w:r>
      <w:r w:rsidR="00422145" w:rsidRPr="00422145">
        <w:rPr>
          <w:lang w:val="en-US"/>
        </w:rPr>
        <w:t>[0.0001, 1</w:t>
      </w:r>
      <w:r w:rsidR="00422145">
        <w:rPr>
          <w:lang w:val="en-US"/>
        </w:rPr>
        <w:t xml:space="preserve"> m</w:t>
      </w:r>
      <w:r w:rsidR="00422145" w:rsidRPr="0076206F">
        <w:rPr>
          <w:vertAlign w:val="superscript"/>
          <w:lang w:val="en-US"/>
        </w:rPr>
        <w:t>-1</w:t>
      </w:r>
      <w:r w:rsidR="00422145" w:rsidRPr="00422145">
        <w:rPr>
          <w:lang w:val="en-US"/>
        </w:rPr>
        <w:t>]</w:t>
      </w:r>
      <w:r w:rsidR="0042214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22145">
        <w:rPr>
          <w:lang w:val="en-US"/>
        </w:rPr>
        <w:t xml:space="preserve"> to </w:t>
      </w:r>
      <w:r w:rsidR="00422145" w:rsidRPr="00422145">
        <w:rPr>
          <w:lang w:val="en-US"/>
        </w:rPr>
        <w:t>[0.0</w:t>
      </w:r>
      <w:r w:rsidR="00422145">
        <w:rPr>
          <w:lang w:val="en-US"/>
        </w:rPr>
        <w:t>0</w:t>
      </w:r>
      <w:r w:rsidR="00422145" w:rsidRPr="00422145">
        <w:rPr>
          <w:lang w:val="en-US"/>
        </w:rPr>
        <w:t>1, 0.08</w:t>
      </w:r>
      <w:r w:rsidR="00422145">
        <w:rPr>
          <w:lang w:val="en-US"/>
        </w:rPr>
        <w:t xml:space="preserve"> sr</w:t>
      </w:r>
      <w:r w:rsidR="00422145" w:rsidRPr="00422145">
        <w:rPr>
          <w:vertAlign w:val="superscript"/>
          <w:lang w:val="en-US"/>
        </w:rPr>
        <w:t>-1</w:t>
      </w:r>
      <w:r w:rsidR="00422145" w:rsidRPr="00422145">
        <w:rPr>
          <w:lang w:val="en-US"/>
        </w:rPr>
        <w:t>]</w:t>
      </w:r>
      <w:r w:rsidR="00422145">
        <w:rPr>
          <w:lang w:val="en-US"/>
        </w:rPr>
        <w:t xml:space="preserve">, </w:t>
      </w:r>
      <w:r w:rsidR="00422145" w:rsidRPr="00422145">
        <w:rPr>
          <w:lang w:val="en-US"/>
        </w:rPr>
        <w:t>aLH</w:t>
      </w:r>
      <w:r w:rsidR="00422145" w:rsidRPr="00422145">
        <w:rPr>
          <w:vertAlign w:val="subscript"/>
          <w:lang w:val="en-US"/>
        </w:rPr>
        <w:t>676</w:t>
      </w:r>
      <w:r w:rsidR="00422145">
        <w:rPr>
          <w:lang w:val="en-US"/>
        </w:rPr>
        <w:t xml:space="preserve"> to </w:t>
      </w:r>
      <w:r w:rsidR="00422145" w:rsidRPr="00422145">
        <w:rPr>
          <w:lang w:val="en-US"/>
        </w:rPr>
        <w:t>[0.001, 0.</w:t>
      </w:r>
      <w:r w:rsidR="007F5970">
        <w:rPr>
          <w:lang w:val="en-US"/>
        </w:rPr>
        <w:t>5</w:t>
      </w:r>
      <w:r w:rsidR="00422145">
        <w:rPr>
          <w:lang w:val="en-US"/>
        </w:rPr>
        <w:t xml:space="preserve"> m</w:t>
      </w:r>
      <w:r w:rsidR="00422145" w:rsidRPr="00422145">
        <w:rPr>
          <w:vertAlign w:val="superscript"/>
          <w:lang w:val="en-US"/>
        </w:rPr>
        <w:t>-1</w:t>
      </w:r>
      <w:r w:rsidR="00422145" w:rsidRPr="00422145">
        <w:rPr>
          <w:lang w:val="en-US"/>
        </w:rPr>
        <w:t>]</w:t>
      </w:r>
      <w:r w:rsidR="00784CF1">
        <w:rPr>
          <w:lang w:val="en-US"/>
        </w:rPr>
        <w:t xml:space="preserve"> and</w:t>
      </w:r>
      <w:r w:rsidR="00422145">
        <w:rPr>
          <w:lang w:val="en-US"/>
        </w:rPr>
        <w:t xml:space="preserve"> other CHL proxies to [0.001, 50 mg m</w:t>
      </w:r>
      <w:r w:rsidR="00422145" w:rsidRPr="0076206F">
        <w:rPr>
          <w:vertAlign w:val="superscript"/>
          <w:lang w:val="en-US"/>
        </w:rPr>
        <w:t>-3</w:t>
      </w:r>
      <w:r w:rsidR="00422145">
        <w:rPr>
          <w:lang w:val="en-US"/>
        </w:rPr>
        <w:t>].</w:t>
      </w:r>
      <w:r w:rsidR="007F5970">
        <w:rPr>
          <w:lang w:val="en-US"/>
        </w:rPr>
        <w:t xml:space="preserve"> </w:t>
      </w:r>
      <w:r w:rsidR="00AC6E02">
        <w:rPr>
          <w:lang w:val="en-US"/>
        </w:rPr>
        <w:t xml:space="preserve">Note </w:t>
      </w:r>
      <w:r w:rsidRPr="00482142">
        <w:rPr>
          <w:lang w:val="en-US"/>
        </w:rPr>
        <w:t>that range checks were applied to</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5970">
        <w:rPr>
          <w:rFonts w:eastAsiaTheme="minorEastAsia"/>
          <w:lang w:val="en-US"/>
        </w:rPr>
        <w:t xml:space="preserve"> and </w:t>
      </w:r>
      <w:r w:rsidR="007F5970">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5970">
        <w:rPr>
          <w:rFonts w:eastAsiaTheme="minorEastAsia"/>
          <w:lang w:val="en-US"/>
        </w:rPr>
        <w:t xml:space="preserve"> </w:t>
      </w:r>
      <w:r w:rsidRPr="00482142">
        <w:rPr>
          <w:rFonts w:eastAsiaTheme="minorEastAsia"/>
          <w:lang w:val="en-US"/>
        </w:rPr>
        <w:t>at all wavelengths, filtering out the whole spectrum if the criteria were not met at a single wavelength</w:t>
      </w:r>
      <w:r w:rsidR="00AC6E02">
        <w:rPr>
          <w:rFonts w:eastAsiaTheme="minorEastAsia"/>
          <w:lang w:val="en-US"/>
        </w:rPr>
        <w:t>.</w:t>
      </w:r>
      <w:r w:rsidR="002D2813">
        <w:rPr>
          <w:lang w:val="en-US"/>
        </w:rPr>
        <w:t xml:space="preserve"> </w:t>
      </w:r>
      <w:r w:rsidR="00283508">
        <w:rPr>
          <w:lang w:val="en-US"/>
        </w:rPr>
        <w:t>aLH</w:t>
      </w:r>
      <w:r w:rsidR="00283508" w:rsidRPr="00283508">
        <w:rPr>
          <w:vertAlign w:val="subscript"/>
          <w:lang w:val="en-US"/>
        </w:rPr>
        <w:t>676</w:t>
      </w:r>
      <w:r w:rsidR="00283508">
        <w:rPr>
          <w:lang w:val="en-US"/>
        </w:rPr>
        <w:t xml:space="preserve"> </w:t>
      </w:r>
      <w:r w:rsidR="000C6706" w:rsidRPr="000C6706">
        <w:rPr>
          <w:lang w:val="en-US"/>
        </w:rPr>
        <w:t xml:space="preserve">was not recalculated based on the reprocessed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13CBE">
        <w:rPr>
          <w:rFonts w:eastAsiaTheme="minorEastAsia"/>
          <w:lang w:val="en-US"/>
        </w:rPr>
        <w:t xml:space="preserve"> but retained as the original </w:t>
      </w:r>
      <w:r w:rsidR="003F2D5B">
        <w:rPr>
          <w:rFonts w:eastAsiaTheme="minorEastAsia"/>
          <w:lang w:val="en-US"/>
        </w:rPr>
        <w:t xml:space="preserve">Thetis product </w:t>
      </w:r>
      <w:r w:rsidR="00C13CBE">
        <w:rPr>
          <w:rFonts w:eastAsiaTheme="minorEastAsia"/>
          <w:lang w:val="en-US"/>
        </w:rPr>
        <w:t xml:space="preserve">to ensure consistency with earlier studies </w:t>
      </w:r>
      <w:r w:rsidR="00F3087E">
        <w:rPr>
          <w:rFonts w:eastAsiaTheme="minorEastAsia"/>
          <w:lang w:val="en-US"/>
        </w:rPr>
        <w:fldChar w:fldCharType="begin"/>
      </w:r>
      <w:r w:rsidR="008B284A">
        <w:rPr>
          <w:rFonts w:eastAsiaTheme="minorEastAsia"/>
          <w:lang w:val="en-US"/>
        </w:rPr>
        <w:instrText xml:space="preserve"> ADDIN ZOTERO_ITEM CSL_CITATION {"citationID":"SewirxKw","properties":{"unsorted":false,"formattedCitation":"(Gupana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Pr>
          <w:rFonts w:eastAsiaTheme="minorEastAsia"/>
          <w:lang w:val="en-US"/>
        </w:rPr>
        <w:fldChar w:fldCharType="separate"/>
      </w:r>
      <w:r w:rsidR="00F3087E" w:rsidRPr="00F3087E">
        <w:rPr>
          <w:rFonts w:ascii="Aptos" w:hAnsi="Aptos"/>
          <w:lang w:val="en-US"/>
        </w:rPr>
        <w:t>(</w:t>
      </w:r>
      <w:r w:rsidR="000C6706">
        <w:rPr>
          <w:rFonts w:ascii="Aptos" w:hAnsi="Aptos"/>
          <w:lang w:val="en-US"/>
        </w:rPr>
        <w:t>e.g.</w:t>
      </w:r>
      <w:r w:rsidR="003F2D5B">
        <w:rPr>
          <w:rFonts w:ascii="Aptos" w:hAnsi="Aptos"/>
          <w:lang w:val="en-US"/>
        </w:rPr>
        <w:t xml:space="preserve"> </w:t>
      </w:r>
      <w:r w:rsidR="00F3087E" w:rsidRPr="00F3087E">
        <w:rPr>
          <w:rFonts w:ascii="Aptos" w:hAnsi="Aptos"/>
          <w:lang w:val="en-US"/>
        </w:rPr>
        <w:t>Gupana et al., 2025; Werther et al., 2022)</w:t>
      </w:r>
      <w:r w:rsidR="00F3087E">
        <w:rPr>
          <w:rFonts w:eastAsiaTheme="minorEastAsia"/>
          <w:lang w:val="en-US"/>
        </w:rPr>
        <w:fldChar w:fldCharType="end"/>
      </w:r>
      <w:r w:rsidR="003F2D5B">
        <w:rPr>
          <w:rFonts w:eastAsiaTheme="minorEastAsia"/>
          <w:lang w:val="en-US"/>
        </w:rPr>
        <w:t>.</w:t>
      </w:r>
    </w:p>
    <w:p w14:paraId="3D7F8808" w14:textId="0261B8CD" w:rsidR="007105D4" w:rsidRPr="00266FFA" w:rsidRDefault="000C6706" w:rsidP="00942566">
      <w:pPr>
        <w:jc w:val="both"/>
        <w:rPr>
          <w:lang w:val="en-US"/>
        </w:rPr>
      </w:pPr>
      <w:r w:rsidRPr="000C6706">
        <w:rPr>
          <w:lang w:val="en-US"/>
        </w:rPr>
        <w:lastRenderedPageBreak/>
        <w:t xml:space="preserve">The data at SHL2 were extensively reviewed by CIPEL </w:t>
      </w:r>
      <w:r w:rsidR="005F44A6">
        <w:rPr>
          <w:lang w:val="en-US"/>
        </w:rPr>
        <w:fldChar w:fldCharType="begin"/>
      </w:r>
      <w:r w:rsidR="005F44A6">
        <w:rPr>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Pr>
          <w:lang w:val="en-US"/>
        </w:rPr>
        <w:fldChar w:fldCharType="separate"/>
      </w:r>
      <w:r w:rsidR="005F44A6" w:rsidRPr="005F44A6">
        <w:rPr>
          <w:rFonts w:ascii="Aptos" w:hAnsi="Aptos"/>
          <w:lang w:val="en-US"/>
        </w:rPr>
        <w:t>(Rimet et al., 2020)</w:t>
      </w:r>
      <w:r w:rsidR="005F44A6">
        <w:rPr>
          <w:lang w:val="en-US"/>
        </w:rPr>
        <w:fldChar w:fldCharType="end"/>
      </w:r>
      <w:r w:rsidR="005F44A6">
        <w:rPr>
          <w:lang w:val="en-US"/>
        </w:rPr>
        <w:t xml:space="preserve">. </w:t>
      </w:r>
      <w:r w:rsidRPr="000C6706">
        <w:rPr>
          <w:lang w:val="en-US"/>
        </w:rPr>
        <w:t>Gaps in the vertical column were frequently observed for CHL</w:t>
      </w:r>
      <w:r w:rsidRPr="000C6706">
        <w:rPr>
          <w:vertAlign w:val="subscript"/>
          <w:lang w:val="en-US"/>
        </w:rPr>
        <w:t>S</w:t>
      </w:r>
      <w:r w:rsidRPr="000C6706">
        <w:rPr>
          <w:lang w:val="en-US"/>
        </w:rPr>
        <w:t xml:space="preserve"> (</w:t>
      </w:r>
      <w:r>
        <w:rPr>
          <w:lang w:val="en-US"/>
        </w:rPr>
        <w:t xml:space="preserve">e.g. </w:t>
      </w:r>
      <w:r w:rsidRPr="000C6706">
        <w:rPr>
          <w:lang w:val="en-US"/>
        </w:rPr>
        <w:t>due to earlier quality</w:t>
      </w:r>
      <w:r w:rsidR="00784CF1">
        <w:rPr>
          <w:lang w:val="en-US"/>
        </w:rPr>
        <w:t xml:space="preserve"> control</w:t>
      </w:r>
      <w:r w:rsidRPr="000C6706">
        <w:rPr>
          <w:lang w:val="en-US"/>
        </w:rPr>
        <w:t>). These measurements were not removed to maintain a relatively large number of matchups. In-house campaign data was visually inspected and no removal of measurements was deemed necessary.</w:t>
      </w:r>
    </w:p>
    <w:p w14:paraId="620FC30D" w14:textId="5FFA0343" w:rsidR="00A607D9" w:rsidRPr="004171EB" w:rsidRDefault="00A607D9" w:rsidP="00942566">
      <w:pPr>
        <w:pStyle w:val="berschrift2"/>
        <w:jc w:val="both"/>
        <w:rPr>
          <w:lang w:val="en-US"/>
        </w:rPr>
      </w:pPr>
      <w:bookmarkStart w:id="34" w:name="_Toc238045122"/>
      <w:bookmarkStart w:id="35" w:name="_Toc226928271"/>
      <w:bookmarkStart w:id="36" w:name="_Toc226928329"/>
      <w:r w:rsidRPr="004171EB">
        <w:rPr>
          <w:lang w:val="en-US"/>
        </w:rPr>
        <w:t>2.</w:t>
      </w:r>
      <w:r w:rsidR="007B02B9">
        <w:rPr>
          <w:lang w:val="en-US"/>
        </w:rPr>
        <w:t>5</w:t>
      </w:r>
      <w:r w:rsidRPr="004171EB">
        <w:rPr>
          <w:lang w:val="en-US"/>
        </w:rPr>
        <w:t xml:space="preserve"> Satellite data: </w:t>
      </w:r>
      <w:r w:rsidR="00376B86">
        <w:rPr>
          <w:lang w:val="en-US"/>
        </w:rPr>
        <w:t>A</w:t>
      </w:r>
      <w:r w:rsidRPr="004171EB">
        <w:rPr>
          <w:lang w:val="en-US"/>
        </w:rPr>
        <w:t>cquisition and processing</w:t>
      </w:r>
      <w:bookmarkEnd w:id="34"/>
    </w:p>
    <w:p w14:paraId="11BAB686" w14:textId="50F35D55" w:rsidR="00A607D9" w:rsidRDefault="00A607D9" w:rsidP="00942566">
      <w:pPr>
        <w:jc w:val="both"/>
        <w:rPr>
          <w:rFonts w:ascii="Aptos" w:eastAsia="Aptos" w:hAnsi="Aptos" w:cs="Aptos"/>
          <w:lang w:val="en-US"/>
        </w:rPr>
      </w:pPr>
      <w:r w:rsidRPr="2E916E11">
        <w:rPr>
          <w:lang w:val="en-US"/>
        </w:rPr>
        <w:t>Sentinel</w:t>
      </w:r>
      <w:r w:rsidR="000C6706">
        <w:rPr>
          <w:lang w:val="en-US"/>
        </w:rPr>
        <w:t>-</w:t>
      </w:r>
      <w:r w:rsidRPr="2E916E11">
        <w:rPr>
          <w:lang w:val="en-US"/>
        </w:rPr>
        <w:t>3</w:t>
      </w:r>
      <w:r>
        <w:rPr>
          <w:lang w:val="en-US"/>
        </w:rPr>
        <w:t>A (S3A) and Sentinel</w:t>
      </w:r>
      <w:r w:rsidR="000C6706">
        <w:rPr>
          <w:lang w:val="en-US"/>
        </w:rPr>
        <w:t>-</w:t>
      </w:r>
      <w:r>
        <w:rPr>
          <w:lang w:val="en-US"/>
        </w:rPr>
        <w:t>3B (S3B), collectively referred to as</w:t>
      </w:r>
      <w:r w:rsidR="000D0458">
        <w:rPr>
          <w:lang w:val="en-US"/>
        </w:rPr>
        <w:t xml:space="preserve"> S3</w:t>
      </w:r>
      <w:r>
        <w:rPr>
          <w:lang w:val="en-US"/>
        </w:rPr>
        <w:t>,</w:t>
      </w:r>
      <w:r w:rsidRPr="2E916E11">
        <w:rPr>
          <w:lang w:val="en-US"/>
        </w:rPr>
        <w:t xml:space="preserve"> </w:t>
      </w:r>
      <w:r>
        <w:rPr>
          <w:lang w:val="en-US"/>
        </w:rPr>
        <w:t>are two</w:t>
      </w:r>
      <w:r w:rsidRPr="2E916E11">
        <w:rPr>
          <w:lang w:val="en-US"/>
        </w:rPr>
        <w:t xml:space="preserve"> </w:t>
      </w:r>
      <w:r w:rsidR="00DA0CBB">
        <w:rPr>
          <w:lang w:val="en-US"/>
        </w:rPr>
        <w:t>earth observation</w:t>
      </w:r>
      <w:r w:rsidRPr="2E916E11">
        <w:rPr>
          <w:lang w:val="en-US"/>
        </w:rPr>
        <w:t xml:space="preserve"> satellite</w:t>
      </w:r>
      <w:r>
        <w:rPr>
          <w:lang w:val="en-US"/>
        </w:rPr>
        <w:t>s</w:t>
      </w:r>
      <w:r w:rsidRPr="2E916E11">
        <w:rPr>
          <w:lang w:val="en-US"/>
        </w:rPr>
        <w:t xml:space="preserve"> operated by </w:t>
      </w:r>
      <w:r w:rsidR="001C5A02">
        <w:rPr>
          <w:lang w:val="en-US"/>
        </w:rPr>
        <w:t>the European Space Agency (</w:t>
      </w:r>
      <w:r w:rsidRPr="2E916E11">
        <w:rPr>
          <w:lang w:val="en-US"/>
        </w:rPr>
        <w:t>ESA</w:t>
      </w:r>
      <w:r w:rsidR="001C5A02">
        <w:rPr>
          <w:lang w:val="en-US"/>
        </w:rPr>
        <w:t>)</w:t>
      </w:r>
      <w:r>
        <w:rPr>
          <w:lang w:val="en-US"/>
        </w:rPr>
        <w:t>, launched in February 2016 and April 2018 respectively.</w:t>
      </w:r>
      <w:r w:rsidRPr="2E916E11">
        <w:rPr>
          <w:lang w:val="en-US"/>
        </w:rPr>
        <w:t xml:space="preserve"> On board, the</w:t>
      </w:r>
      <w:r w:rsidRPr="2E916E11">
        <w:rPr>
          <w:rFonts w:ascii="Aptos" w:eastAsia="Aptos" w:hAnsi="Aptos" w:cs="Aptos"/>
          <w:lang w:val="en-US"/>
        </w:rPr>
        <w:t xml:space="preserve"> imaging multispectral radiometer</w:t>
      </w:r>
      <w:r w:rsidRPr="2E916E11">
        <w:rPr>
          <w:lang w:val="en-US"/>
        </w:rPr>
        <w:t xml:space="preserve"> </w:t>
      </w:r>
      <w:r w:rsidRPr="2E916E11">
        <w:rPr>
          <w:rFonts w:ascii="Aptos" w:eastAsia="Aptos" w:hAnsi="Aptos" w:cs="Aptos"/>
          <w:lang w:val="en-US"/>
        </w:rPr>
        <w:t>OLCI</w:t>
      </w:r>
      <w:r>
        <w:rPr>
          <w:rFonts w:ascii="Aptos" w:eastAsia="Aptos" w:hAnsi="Aptos" w:cs="Aptos"/>
          <w:lang w:val="en-US"/>
        </w:rPr>
        <w:t xml:space="preserve"> captures 21 bands at 300 m spatial resolution. </w:t>
      </w:r>
      <w:r w:rsidR="000C6706" w:rsidRPr="000C6706">
        <w:rPr>
          <w:rFonts w:ascii="Aptos" w:eastAsia="Aptos" w:hAnsi="Aptos" w:cs="Aptos"/>
          <w:lang w:val="en-US"/>
        </w:rPr>
        <w:t>Since the launch of S3B, the combined revisit time for the study area is less than a day. Eleven of these bands are designed to support water constituent retrieval, while the others are most useful for atmospheric correction</w:t>
      </w:r>
      <w:r>
        <w:rPr>
          <w:rFonts w:ascii="Aptos" w:eastAsia="Aptos" w:hAnsi="Aptos" w:cs="Aptos"/>
          <w:lang w:val="en-US"/>
        </w:rPr>
        <w:t xml:space="preserve"> (EUMETSAT</w:t>
      </w:r>
      <w:r>
        <w:rPr>
          <w:rFonts w:ascii="Aptos" w:eastAsia="Aptos" w:hAnsi="Aptos" w:cs="Aptos"/>
          <w:lang w:val="en-US"/>
        </w:rPr>
        <w:fldChar w:fldCharType="begin"/>
      </w:r>
      <w:r>
        <w:rPr>
          <w:rFonts w:ascii="Aptos" w:eastAsia="Aptos" w:hAnsi="Aptos" w:cs="Aptos"/>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rFonts w:ascii="Aptos" w:eastAsia="Aptos" w:hAnsi="Aptos" w:cs="Aptos"/>
          <w:lang w:val="en-US"/>
        </w:rPr>
        <w:fldChar w:fldCharType="separate"/>
      </w:r>
      <w:r>
        <w:rPr>
          <w:rFonts w:ascii="Aptos" w:eastAsia="Aptos" w:hAnsi="Aptos" w:cs="Aptos"/>
          <w:lang w:val="en-US"/>
        </w:rPr>
        <w:t xml:space="preserve">, </w:t>
      </w:r>
      <w:r w:rsidRPr="00A41FDE">
        <w:rPr>
          <w:rFonts w:ascii="Aptos" w:eastAsia="Aptos" w:hAnsi="Aptos" w:cs="Aptos"/>
          <w:lang w:val="en-US"/>
        </w:rPr>
        <w:t>2018</w:t>
      </w:r>
      <w:r>
        <w:rPr>
          <w:rFonts w:ascii="Aptos" w:eastAsia="Aptos" w:hAnsi="Aptos" w:cs="Aptos"/>
          <w:lang w:val="en-US"/>
        </w:rPr>
        <w:t>;</w:t>
      </w:r>
      <w:r>
        <w:rPr>
          <w:rFonts w:ascii="Aptos" w:eastAsia="Aptos" w:hAnsi="Aptos" w:cs="Aptos"/>
          <w:lang w:val="en-US"/>
        </w:rPr>
        <w:fldChar w:fldCharType="end"/>
      </w:r>
      <w:r>
        <w:rPr>
          <w:rFonts w:ascii="Aptos" w:eastAsia="Aptos" w:hAnsi="Aptos" w:cs="Aptos"/>
          <w:lang w:val="en-US"/>
        </w:rPr>
        <w:t xml:space="preserve"> </w:t>
      </w:r>
      <w:r w:rsidR="002D2813">
        <w:rPr>
          <w:rFonts w:ascii="Aptos" w:eastAsia="Aptos" w:hAnsi="Aptos" w:cs="Aptos"/>
          <w:lang w:val="en-US"/>
        </w:rPr>
        <w:t xml:space="preserve">see </w:t>
      </w:r>
      <w:r w:rsidR="00C8679A">
        <w:rPr>
          <w:rFonts w:ascii="Aptos" w:eastAsia="Aptos" w:hAnsi="Aptos" w:cs="Aptos"/>
          <w:lang w:val="en-US"/>
        </w:rPr>
        <w:fldChar w:fldCharType="begin"/>
      </w:r>
      <w:r w:rsidR="00C8679A">
        <w:rPr>
          <w:rFonts w:ascii="Aptos" w:eastAsia="Aptos" w:hAnsi="Aptos" w:cs="Aptos"/>
          <w:lang w:val="en-US"/>
        </w:rPr>
        <w:instrText xml:space="preserve"> REF _Ref235006705 \h </w:instrText>
      </w:r>
      <w:r w:rsidR="00C8679A">
        <w:rPr>
          <w:rFonts w:ascii="Aptos" w:eastAsia="Aptos" w:hAnsi="Aptos" w:cs="Aptos"/>
          <w:lang w:val="en-US"/>
        </w:rPr>
      </w:r>
      <w:r w:rsidR="00C8679A">
        <w:rPr>
          <w:rFonts w:ascii="Aptos" w:eastAsia="Aptos" w:hAnsi="Aptos" w:cs="Aptos"/>
          <w:lang w:val="en-US"/>
        </w:rPr>
        <w:fldChar w:fldCharType="separate"/>
      </w:r>
      <w:r w:rsidR="00C243AC" w:rsidRPr="00DA57D5">
        <w:rPr>
          <w:lang w:val="en-US"/>
        </w:rPr>
        <w:t xml:space="preserve">Table </w:t>
      </w:r>
      <w:r w:rsidR="00C243AC">
        <w:rPr>
          <w:noProof/>
          <w:lang w:val="en-US"/>
        </w:rPr>
        <w:t>4</w:t>
      </w:r>
      <w:r w:rsidR="00C8679A">
        <w:rPr>
          <w:rFonts w:ascii="Aptos" w:eastAsia="Aptos" w:hAnsi="Aptos" w:cs="Aptos"/>
          <w:lang w:val="en-US"/>
        </w:rPr>
        <w:fldChar w:fldCharType="end"/>
      </w:r>
      <w:r>
        <w:rPr>
          <w:rFonts w:ascii="Aptos" w:eastAsia="Aptos" w:hAnsi="Aptos" w:cs="Aptos"/>
          <w:lang w:val="en-US"/>
        </w:rPr>
        <w:t>).</w:t>
      </w:r>
    </w:p>
    <w:p w14:paraId="42F8DC44" w14:textId="01283060" w:rsidR="00A607D9" w:rsidRPr="00DA57D5" w:rsidRDefault="00A607D9" w:rsidP="00942566">
      <w:pPr>
        <w:pStyle w:val="Beschriftung"/>
        <w:keepNext/>
        <w:jc w:val="both"/>
        <w:rPr>
          <w:lang w:val="en-US"/>
        </w:rPr>
      </w:pPr>
      <w:bookmarkStart w:id="37" w:name="_Ref235006705"/>
      <w:r w:rsidRPr="00DA57D5">
        <w:rPr>
          <w:lang w:val="en-US"/>
        </w:rPr>
        <w:t xml:space="preserve">Table </w:t>
      </w:r>
      <w:r>
        <w:fldChar w:fldCharType="begin"/>
      </w:r>
      <w:r w:rsidRPr="00DA57D5">
        <w:rPr>
          <w:lang w:val="en-US"/>
        </w:rPr>
        <w:instrText xml:space="preserve"> SEQ Table \* ARABIC </w:instrText>
      </w:r>
      <w:r>
        <w:fldChar w:fldCharType="separate"/>
      </w:r>
      <w:r w:rsidR="00C243AC">
        <w:rPr>
          <w:noProof/>
          <w:lang w:val="en-US"/>
        </w:rPr>
        <w:t>4</w:t>
      </w:r>
      <w:r>
        <w:fldChar w:fldCharType="end"/>
      </w:r>
      <w:bookmarkEnd w:id="37"/>
      <w:r w:rsidRPr="00DA57D5">
        <w:rPr>
          <w:lang w:val="en-US"/>
        </w:rPr>
        <w:t xml:space="preserve">: </w:t>
      </w:r>
      <w:r w:rsidR="00465077">
        <w:rPr>
          <w:lang w:val="en-US"/>
        </w:rPr>
        <w:t>Sentinel-3</w:t>
      </w:r>
      <w:r w:rsidRPr="00BA7351">
        <w:rPr>
          <w:lang w:val="en-US"/>
        </w:rPr>
        <w:t xml:space="preserve"> OLCI Marine User Handbook</w:t>
      </w:r>
      <w:r>
        <w:rPr>
          <w:lang w:val="en-US"/>
        </w:rPr>
        <w:t xml:space="preserve"> </w:t>
      </w:r>
      <w:r w:rsidRPr="00DA57D5">
        <w:rPr>
          <w:lang w:val="en-US"/>
        </w:rPr>
        <w:t>band description</w:t>
      </w:r>
      <w:r>
        <w:rPr>
          <w:lang w:val="en-US"/>
        </w:rPr>
        <w:t xml:space="preserve">. </w:t>
      </w:r>
      <w:r w:rsidR="00D57352">
        <w:rPr>
          <w:lang w:val="en-US"/>
        </w:rPr>
        <w:t xml:space="preserve">Wavelengths suited for phytoplankton </w:t>
      </w:r>
      <w:r w:rsidR="00826D69">
        <w:rPr>
          <w:lang w:val="en-US"/>
        </w:rPr>
        <w:t>or</w:t>
      </w:r>
      <w:r w:rsidR="00D57352">
        <w:rPr>
          <w:lang w:val="en-US"/>
        </w:rPr>
        <w:t xml:space="preserve"> chlorophyll </w:t>
      </w:r>
      <w:r w:rsidR="004076CB">
        <w:rPr>
          <w:lang w:val="en-US"/>
        </w:rPr>
        <w:t>a (CHL) retrievals (excluding fluorescence)</w:t>
      </w:r>
      <w:r w:rsidR="00C213CB">
        <w:rPr>
          <w:lang w:val="en-US"/>
        </w:rPr>
        <w:t xml:space="preserve"> </w:t>
      </w:r>
      <w:r w:rsidR="00D57352">
        <w:rPr>
          <w:lang w:val="en-US"/>
        </w:rPr>
        <w:t xml:space="preserve">are marked </w:t>
      </w:r>
      <w:r w:rsidR="002F7EEA">
        <w:rPr>
          <w:lang w:val="en-US"/>
        </w:rPr>
        <w:t>blue</w:t>
      </w:r>
      <w:r w:rsidR="00D57352">
        <w:rPr>
          <w:lang w:val="en-US"/>
        </w:rPr>
        <w:t xml:space="preserve">. </w:t>
      </w:r>
      <w:r w:rsidR="004076CB">
        <w:rPr>
          <w:lang w:val="en-US"/>
        </w:rPr>
        <w:t xml:space="preserve">Note that </w:t>
      </w:r>
      <w:r w:rsidR="000F2CDE">
        <w:rPr>
          <w:lang w:val="en-US"/>
        </w:rPr>
        <w:t xml:space="preserve">Oa9 is </w:t>
      </w:r>
      <w:r w:rsidR="003800CF">
        <w:rPr>
          <w:lang w:val="en-US"/>
        </w:rPr>
        <w:t>not available</w:t>
      </w:r>
      <w:r w:rsidR="000E09F1">
        <w:rPr>
          <w:lang w:val="en-US"/>
        </w:rPr>
        <w:t xml:space="preserve"> for</w:t>
      </w:r>
      <w:r w:rsidR="000F2CDE">
        <w:rPr>
          <w:lang w:val="en-US"/>
        </w:rPr>
        <w:t xml:space="preserve"> POLYMER</w:t>
      </w:r>
      <w:r w:rsidR="000E09F1">
        <w:rPr>
          <w:lang w:val="en-US"/>
        </w:rPr>
        <w:t xml:space="preserve"> outputs</w:t>
      </w:r>
      <w:r w:rsidR="000F2CDE">
        <w:rPr>
          <w:lang w:val="en-US"/>
        </w:rPr>
        <w:t xml:space="preserve">. </w:t>
      </w:r>
      <w:r w:rsidR="004076CB">
        <w:rPr>
          <w:lang w:val="en-US"/>
        </w:rPr>
        <w:t xml:space="preserve">AC: atmospheric correction, CDOM: colored dissolved organic matter, </w:t>
      </w:r>
      <w:r w:rsidR="00BB52FC">
        <w:rPr>
          <w:rFonts w:cstheme="minorHAnsi"/>
          <w:lang w:val="en-US"/>
        </w:rPr>
        <w:t xml:space="preserve">FWHM: </w:t>
      </w:r>
      <w:r w:rsidR="0037385F">
        <w:rPr>
          <w:lang w:val="en-US"/>
        </w:rPr>
        <w:t>f</w:t>
      </w:r>
      <w:r w:rsidR="00BB52FC" w:rsidRPr="00A52BCD">
        <w:rPr>
          <w:lang w:val="en-US"/>
        </w:rPr>
        <w:t xml:space="preserve">ull </w:t>
      </w:r>
      <w:r w:rsidR="00BB52FC">
        <w:rPr>
          <w:lang w:val="en-US"/>
        </w:rPr>
        <w:t>w</w:t>
      </w:r>
      <w:r w:rsidR="00BB52FC" w:rsidRPr="00A52BCD">
        <w:rPr>
          <w:lang w:val="en-US"/>
        </w:rPr>
        <w:t xml:space="preserve">idth at </w:t>
      </w:r>
      <w:r w:rsidR="00BB52FC">
        <w:rPr>
          <w:lang w:val="en-US"/>
        </w:rPr>
        <w:t>h</w:t>
      </w:r>
      <w:r w:rsidR="00BB52FC" w:rsidRPr="00A52BCD">
        <w:rPr>
          <w:lang w:val="en-US"/>
        </w:rPr>
        <w:t xml:space="preserve">alf </w:t>
      </w:r>
      <w:r w:rsidR="00BB52FC">
        <w:rPr>
          <w:lang w:val="en-US"/>
        </w:rPr>
        <w:t>m</w:t>
      </w:r>
      <w:r w:rsidR="00BB52FC" w:rsidRPr="00A52BCD">
        <w:rPr>
          <w:lang w:val="en-US"/>
        </w:rPr>
        <w:t>aximum</w:t>
      </w:r>
      <w:r w:rsidR="004076CB">
        <w:rPr>
          <w:lang w:val="en-US"/>
        </w:rPr>
        <w:t>, TSM: total suspended matter</w:t>
      </w:r>
      <w:r w:rsidR="00BB52FC">
        <w:rPr>
          <w:lang w:val="en-US"/>
        </w:rPr>
        <w:t xml:space="preserve">. </w:t>
      </w:r>
      <w:r>
        <w:rPr>
          <w:lang w:val="en-US"/>
        </w:rPr>
        <w:t xml:space="preserve">Table 1 adapted from EUMETSAT </w:t>
      </w:r>
      <w:r>
        <w:rPr>
          <w:lang w:val="en-US"/>
        </w:rPr>
        <w:fldChar w:fldCharType="begin"/>
      </w:r>
      <w:r>
        <w:rPr>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lang w:val="en-US"/>
        </w:rPr>
        <w:fldChar w:fldCharType="separate"/>
      </w:r>
      <w:r w:rsidRPr="00D57352">
        <w:rPr>
          <w:rFonts w:ascii="Aptos" w:hAnsi="Aptos"/>
          <w:lang w:val="en-US"/>
        </w:rPr>
        <w:t>(2018)</w:t>
      </w:r>
      <w:r>
        <w:rPr>
          <w:lang w:val="en-US"/>
        </w:rPr>
        <w:fldChar w:fldCharType="end"/>
      </w:r>
      <w:r>
        <w:rPr>
          <w:lang w:val="en-US"/>
        </w:rPr>
        <w:t>, p. 20.</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A607D9" w:rsidRPr="000B2AF1" w14:paraId="5D92A6BA" w14:textId="77777777" w:rsidTr="003A33FC">
        <w:tc>
          <w:tcPr>
            <w:tcW w:w="1271" w:type="dxa"/>
            <w:shd w:val="clear" w:color="auto" w:fill="C1E4F5" w:themeFill="accent1" w:themeFillTint="33"/>
          </w:tcPr>
          <w:p w14:paraId="6026EF46" w14:textId="77777777" w:rsidR="00A607D9" w:rsidRDefault="00A607D9" w:rsidP="00942566">
            <w:pPr>
              <w:jc w:val="both"/>
              <w:rPr>
                <w:rFonts w:cstheme="minorHAnsi"/>
                <w:sz w:val="18"/>
                <w:szCs w:val="18"/>
                <w:lang w:val="en-US"/>
              </w:rPr>
            </w:pPr>
            <w:r w:rsidRPr="00CB4828">
              <w:rPr>
                <w:rFonts w:cstheme="minorHAnsi"/>
                <w:sz w:val="18"/>
                <w:szCs w:val="18"/>
                <w:lang w:val="en-US"/>
              </w:rPr>
              <w:t>Band number</w:t>
            </w:r>
          </w:p>
          <w:p w14:paraId="50B630B6" w14:textId="77777777" w:rsidR="00A607D9" w:rsidRPr="002E0AC2" w:rsidRDefault="00A607D9" w:rsidP="00942566">
            <w:pPr>
              <w:jc w:val="both"/>
              <w:rPr>
                <w:rFonts w:cstheme="minorHAnsi"/>
                <w:sz w:val="18"/>
                <w:szCs w:val="18"/>
                <w:lang w:val="en-US"/>
              </w:rPr>
            </w:pPr>
          </w:p>
        </w:tc>
        <w:tc>
          <w:tcPr>
            <w:tcW w:w="1559" w:type="dxa"/>
            <w:shd w:val="clear" w:color="auto" w:fill="C1E4F5" w:themeFill="accent1" w:themeFillTint="33"/>
          </w:tcPr>
          <w:p w14:paraId="78779F9D" w14:textId="77777777" w:rsidR="00A607D9" w:rsidRDefault="00A607D9" w:rsidP="00942566">
            <w:pPr>
              <w:jc w:val="both"/>
              <w:rPr>
                <w:rFonts w:cstheme="minorHAnsi"/>
                <w:sz w:val="18"/>
                <w:szCs w:val="18"/>
                <w:lang w:val="en-US"/>
              </w:rPr>
            </w:pPr>
            <w:r w:rsidRPr="0011289F">
              <w:rPr>
                <w:rFonts w:cstheme="minorHAnsi"/>
                <w:sz w:val="18"/>
                <w:szCs w:val="18"/>
                <w:lang w:val="en-US"/>
              </w:rPr>
              <w:t>Central wavelength [nm]</w:t>
            </w:r>
          </w:p>
        </w:tc>
        <w:tc>
          <w:tcPr>
            <w:tcW w:w="1418" w:type="dxa"/>
            <w:shd w:val="clear" w:color="auto" w:fill="C1E4F5" w:themeFill="accent1" w:themeFillTint="33"/>
          </w:tcPr>
          <w:p w14:paraId="203340A6" w14:textId="77777777" w:rsidR="00A607D9" w:rsidRDefault="00A607D9" w:rsidP="00942566">
            <w:pPr>
              <w:jc w:val="both"/>
              <w:rPr>
                <w:rFonts w:cstheme="minorHAnsi"/>
                <w:sz w:val="18"/>
                <w:szCs w:val="18"/>
                <w:lang w:val="en-US"/>
              </w:rPr>
            </w:pPr>
            <w:r w:rsidRPr="00C852EA">
              <w:rPr>
                <w:rFonts w:cstheme="minorHAnsi"/>
                <w:sz w:val="18"/>
                <w:szCs w:val="18"/>
                <w:lang w:val="en-US"/>
              </w:rPr>
              <w:t>Spectral width</w:t>
            </w:r>
            <w:r>
              <w:rPr>
                <w:rFonts w:cstheme="minorHAnsi"/>
                <w:sz w:val="18"/>
                <w:szCs w:val="18"/>
                <w:lang w:val="en-US"/>
              </w:rPr>
              <w:t xml:space="preserve"> (FWHM) </w:t>
            </w:r>
            <w:r w:rsidRPr="00C852EA">
              <w:rPr>
                <w:rFonts w:cstheme="minorHAnsi"/>
                <w:sz w:val="18"/>
                <w:szCs w:val="18"/>
                <w:lang w:val="en-US"/>
              </w:rPr>
              <w:t>[nm]</w:t>
            </w:r>
          </w:p>
          <w:p w14:paraId="6943E875" w14:textId="77777777" w:rsidR="00A607D9" w:rsidRDefault="00A607D9" w:rsidP="00942566">
            <w:pPr>
              <w:jc w:val="both"/>
              <w:rPr>
                <w:rFonts w:cstheme="minorHAnsi"/>
                <w:sz w:val="18"/>
                <w:szCs w:val="18"/>
                <w:lang w:val="en-US"/>
              </w:rPr>
            </w:pPr>
          </w:p>
        </w:tc>
        <w:tc>
          <w:tcPr>
            <w:tcW w:w="4814" w:type="dxa"/>
            <w:shd w:val="clear" w:color="auto" w:fill="C1E4F5" w:themeFill="accent1" w:themeFillTint="33"/>
          </w:tcPr>
          <w:p w14:paraId="6D39CDA2" w14:textId="77777777" w:rsidR="00A607D9" w:rsidRPr="002E0AC2" w:rsidRDefault="00A607D9" w:rsidP="00942566">
            <w:pPr>
              <w:jc w:val="both"/>
              <w:rPr>
                <w:rFonts w:cstheme="minorHAnsi"/>
                <w:sz w:val="18"/>
                <w:szCs w:val="18"/>
                <w:lang w:val="en-US"/>
              </w:rPr>
            </w:pPr>
            <w:r>
              <w:rPr>
                <w:rFonts w:cstheme="minorHAnsi"/>
                <w:sz w:val="18"/>
                <w:szCs w:val="18"/>
                <w:lang w:val="en-US"/>
              </w:rPr>
              <w:t>Main f</w:t>
            </w:r>
            <w:r w:rsidRPr="00574AFD">
              <w:rPr>
                <w:rFonts w:cstheme="minorHAnsi"/>
                <w:sz w:val="18"/>
                <w:szCs w:val="18"/>
                <w:lang w:val="en-US"/>
              </w:rPr>
              <w:t>unction</w:t>
            </w:r>
          </w:p>
        </w:tc>
      </w:tr>
      <w:tr w:rsidR="00A607D9" w:rsidRPr="00507C5B" w14:paraId="4A628AF5" w14:textId="77777777" w:rsidTr="003A33FC">
        <w:tc>
          <w:tcPr>
            <w:tcW w:w="1271" w:type="dxa"/>
          </w:tcPr>
          <w:p w14:paraId="5E13168B"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Oa1</w:t>
            </w:r>
          </w:p>
        </w:tc>
        <w:tc>
          <w:tcPr>
            <w:tcW w:w="1559" w:type="dxa"/>
          </w:tcPr>
          <w:p w14:paraId="1D54BEB2" w14:textId="77777777" w:rsidR="00A607D9" w:rsidRPr="003B29F6" w:rsidRDefault="00A607D9" w:rsidP="00942566">
            <w:pPr>
              <w:jc w:val="both"/>
              <w:rPr>
                <w:rFonts w:cstheme="minorHAnsi"/>
                <w:sz w:val="18"/>
                <w:szCs w:val="18"/>
                <w:lang w:val="en-US"/>
              </w:rPr>
            </w:pPr>
            <w:r w:rsidRPr="00584CF9">
              <w:rPr>
                <w:rFonts w:cstheme="minorHAnsi"/>
                <w:sz w:val="18"/>
                <w:szCs w:val="18"/>
                <w:lang w:val="en-US"/>
              </w:rPr>
              <w:t>400</w:t>
            </w:r>
          </w:p>
        </w:tc>
        <w:tc>
          <w:tcPr>
            <w:tcW w:w="1418" w:type="dxa"/>
          </w:tcPr>
          <w:p w14:paraId="5724713A" w14:textId="77777777" w:rsidR="00A607D9" w:rsidRPr="003B29F6"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2C18B19C"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AC, improved water constituent retrieval</w:t>
            </w:r>
          </w:p>
        </w:tc>
      </w:tr>
      <w:tr w:rsidR="00A607D9" w:rsidRPr="00DF53F7" w14:paraId="768762B7" w14:textId="77777777" w:rsidTr="003A33FC">
        <w:tc>
          <w:tcPr>
            <w:tcW w:w="1271" w:type="dxa"/>
          </w:tcPr>
          <w:p w14:paraId="4179B850"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Oa2</w:t>
            </w:r>
          </w:p>
        </w:tc>
        <w:tc>
          <w:tcPr>
            <w:tcW w:w="1559" w:type="dxa"/>
          </w:tcPr>
          <w:p w14:paraId="75A0B0B2"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412.5</w:t>
            </w:r>
          </w:p>
        </w:tc>
        <w:tc>
          <w:tcPr>
            <w:tcW w:w="1418" w:type="dxa"/>
          </w:tcPr>
          <w:p w14:paraId="30A7A27D"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2A1158C6"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CDOM and detrital pigments</w:t>
            </w:r>
          </w:p>
        </w:tc>
      </w:tr>
      <w:tr w:rsidR="00A607D9" w:rsidRPr="00DF53F7" w14:paraId="0526075D" w14:textId="77777777" w:rsidTr="001A4714">
        <w:tc>
          <w:tcPr>
            <w:tcW w:w="1271" w:type="dxa"/>
            <w:shd w:val="clear" w:color="auto" w:fill="DAE9F7" w:themeFill="text2" w:themeFillTint="1A"/>
          </w:tcPr>
          <w:p w14:paraId="42E30EED"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Oa3</w:t>
            </w:r>
          </w:p>
        </w:tc>
        <w:tc>
          <w:tcPr>
            <w:tcW w:w="1559" w:type="dxa"/>
            <w:shd w:val="clear" w:color="auto" w:fill="DAE9F7" w:themeFill="text2" w:themeFillTint="1A"/>
          </w:tcPr>
          <w:p w14:paraId="1BC06B19"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442.5</w:t>
            </w:r>
          </w:p>
        </w:tc>
        <w:tc>
          <w:tcPr>
            <w:tcW w:w="1418" w:type="dxa"/>
            <w:shd w:val="clear" w:color="auto" w:fill="DAE9F7" w:themeFill="text2" w:themeFillTint="1A"/>
          </w:tcPr>
          <w:p w14:paraId="3FD95F1F"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E9F7" w:themeFill="text2" w:themeFillTint="1A"/>
          </w:tcPr>
          <w:p w14:paraId="1122F537" w14:textId="025339D2" w:rsidR="00A607D9" w:rsidRDefault="00A607D9" w:rsidP="00942566">
            <w:pPr>
              <w:jc w:val="both"/>
              <w:rPr>
                <w:rFonts w:cstheme="minorHAnsi"/>
                <w:sz w:val="18"/>
                <w:szCs w:val="18"/>
                <w:lang w:val="en-US"/>
              </w:rPr>
            </w:pPr>
            <w:r w:rsidRPr="000F5DF7">
              <w:rPr>
                <w:rFonts w:cstheme="minorHAnsi"/>
                <w:sz w:val="18"/>
                <w:szCs w:val="18"/>
                <w:lang w:val="en-US"/>
              </w:rPr>
              <w:t>C</w:t>
            </w:r>
            <w:r w:rsidR="004D17B9">
              <w:rPr>
                <w:rFonts w:cstheme="minorHAnsi"/>
                <w:sz w:val="18"/>
                <w:szCs w:val="18"/>
                <w:lang w:val="en-US"/>
              </w:rPr>
              <w:t>HL</w:t>
            </w:r>
            <w:r w:rsidRPr="000F5DF7">
              <w:rPr>
                <w:rFonts w:cstheme="minorHAnsi"/>
                <w:sz w:val="18"/>
                <w:szCs w:val="18"/>
                <w:lang w:val="en-US"/>
              </w:rPr>
              <w:t xml:space="preserve"> absorption maximum</w:t>
            </w:r>
          </w:p>
        </w:tc>
      </w:tr>
      <w:tr w:rsidR="00A607D9" w:rsidRPr="00BB1327" w14:paraId="6784425E" w14:textId="77777777" w:rsidTr="001A4714">
        <w:tc>
          <w:tcPr>
            <w:tcW w:w="1271" w:type="dxa"/>
            <w:shd w:val="clear" w:color="auto" w:fill="DAE9F7" w:themeFill="text2" w:themeFillTint="1A"/>
          </w:tcPr>
          <w:p w14:paraId="1EF54019"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Oa4</w:t>
            </w:r>
          </w:p>
        </w:tc>
        <w:tc>
          <w:tcPr>
            <w:tcW w:w="1559" w:type="dxa"/>
            <w:shd w:val="clear" w:color="auto" w:fill="DAE9F7" w:themeFill="text2" w:themeFillTint="1A"/>
          </w:tcPr>
          <w:p w14:paraId="41A8B33B"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490</w:t>
            </w:r>
          </w:p>
        </w:tc>
        <w:tc>
          <w:tcPr>
            <w:tcW w:w="1418" w:type="dxa"/>
            <w:shd w:val="clear" w:color="auto" w:fill="DAE9F7" w:themeFill="text2" w:themeFillTint="1A"/>
          </w:tcPr>
          <w:p w14:paraId="7FF0C874"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E9F7" w:themeFill="text2" w:themeFillTint="1A"/>
          </w:tcPr>
          <w:p w14:paraId="53470B2B" w14:textId="459DD0E3" w:rsidR="00A607D9" w:rsidRPr="002E0AC2" w:rsidRDefault="00A607D9" w:rsidP="00942566">
            <w:pPr>
              <w:jc w:val="both"/>
              <w:rPr>
                <w:rFonts w:cstheme="minorHAnsi"/>
                <w:sz w:val="18"/>
                <w:szCs w:val="18"/>
                <w:lang w:val="en-US"/>
              </w:rPr>
            </w:pPr>
            <w:r w:rsidRPr="000F5DF7">
              <w:rPr>
                <w:rFonts w:cstheme="minorHAnsi"/>
                <w:sz w:val="18"/>
                <w:szCs w:val="18"/>
                <w:lang w:val="en-US"/>
              </w:rPr>
              <w:t xml:space="preserve">High </w:t>
            </w:r>
            <w:r w:rsidR="004D17B9" w:rsidRPr="000F5DF7">
              <w:rPr>
                <w:rFonts w:cstheme="minorHAnsi"/>
                <w:sz w:val="18"/>
                <w:szCs w:val="18"/>
                <w:lang w:val="en-US"/>
              </w:rPr>
              <w:t>C</w:t>
            </w:r>
            <w:r w:rsidR="004D17B9">
              <w:rPr>
                <w:rFonts w:cstheme="minorHAnsi"/>
                <w:sz w:val="18"/>
                <w:szCs w:val="18"/>
                <w:lang w:val="en-US"/>
              </w:rPr>
              <w:t>HL</w:t>
            </w:r>
            <w:r w:rsidR="004D17B9" w:rsidRPr="000F5DF7">
              <w:rPr>
                <w:rFonts w:cstheme="minorHAnsi"/>
                <w:sz w:val="18"/>
                <w:szCs w:val="18"/>
                <w:lang w:val="en-US"/>
              </w:rPr>
              <w:t xml:space="preserve"> </w:t>
            </w:r>
            <w:r w:rsidRPr="000F5DF7">
              <w:rPr>
                <w:rFonts w:cstheme="minorHAnsi"/>
                <w:sz w:val="18"/>
                <w:szCs w:val="18"/>
                <w:lang w:val="en-US"/>
              </w:rPr>
              <w:t>and other photosynthetic pigments</w:t>
            </w:r>
          </w:p>
        </w:tc>
      </w:tr>
      <w:tr w:rsidR="00A607D9" w:rsidRPr="00BB1327" w14:paraId="60935259" w14:textId="77777777" w:rsidTr="001A4714">
        <w:tc>
          <w:tcPr>
            <w:tcW w:w="1271" w:type="dxa"/>
            <w:shd w:val="clear" w:color="auto" w:fill="DAE9F7" w:themeFill="text2" w:themeFillTint="1A"/>
          </w:tcPr>
          <w:p w14:paraId="57F2F081" w14:textId="77777777" w:rsidR="00A607D9" w:rsidRPr="00986826" w:rsidRDefault="00A607D9" w:rsidP="00942566">
            <w:pPr>
              <w:jc w:val="both"/>
              <w:rPr>
                <w:rFonts w:cstheme="minorHAnsi"/>
                <w:sz w:val="18"/>
                <w:szCs w:val="18"/>
                <w:lang w:val="en-US"/>
              </w:rPr>
            </w:pPr>
            <w:r w:rsidRPr="003B41E6">
              <w:rPr>
                <w:rFonts w:cstheme="minorHAnsi"/>
                <w:sz w:val="18"/>
                <w:szCs w:val="18"/>
                <w:lang w:val="en-US"/>
              </w:rPr>
              <w:t>Oa5</w:t>
            </w:r>
          </w:p>
        </w:tc>
        <w:tc>
          <w:tcPr>
            <w:tcW w:w="1559" w:type="dxa"/>
            <w:shd w:val="clear" w:color="auto" w:fill="DAE9F7" w:themeFill="text2" w:themeFillTint="1A"/>
          </w:tcPr>
          <w:p w14:paraId="1E017555"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510</w:t>
            </w:r>
          </w:p>
        </w:tc>
        <w:tc>
          <w:tcPr>
            <w:tcW w:w="1418" w:type="dxa"/>
            <w:shd w:val="clear" w:color="auto" w:fill="DAE9F7" w:themeFill="text2" w:themeFillTint="1A"/>
          </w:tcPr>
          <w:p w14:paraId="38FF0A02"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E9F7" w:themeFill="text2" w:themeFillTint="1A"/>
          </w:tcPr>
          <w:p w14:paraId="2B2FB72F" w14:textId="4BA836B7"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00A607D9" w:rsidRPr="000F5DF7">
              <w:rPr>
                <w:rFonts w:cstheme="minorHAnsi"/>
                <w:sz w:val="18"/>
                <w:szCs w:val="18"/>
                <w:lang w:val="en-US"/>
              </w:rPr>
              <w:t>, TSM, turbidity and red tides</w:t>
            </w:r>
          </w:p>
        </w:tc>
      </w:tr>
      <w:tr w:rsidR="00A607D9" w:rsidRPr="000B2AF1" w14:paraId="6AFA4A92" w14:textId="77777777" w:rsidTr="001A4714">
        <w:tc>
          <w:tcPr>
            <w:tcW w:w="1271" w:type="dxa"/>
            <w:shd w:val="clear" w:color="auto" w:fill="DAE9F7" w:themeFill="text2" w:themeFillTint="1A"/>
          </w:tcPr>
          <w:p w14:paraId="0ECB1D17"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Oa6</w:t>
            </w:r>
          </w:p>
        </w:tc>
        <w:tc>
          <w:tcPr>
            <w:tcW w:w="1559" w:type="dxa"/>
            <w:shd w:val="clear" w:color="auto" w:fill="DAE9F7" w:themeFill="text2" w:themeFillTint="1A"/>
          </w:tcPr>
          <w:p w14:paraId="2127BF64"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560</w:t>
            </w:r>
          </w:p>
        </w:tc>
        <w:tc>
          <w:tcPr>
            <w:tcW w:w="1418" w:type="dxa"/>
            <w:shd w:val="clear" w:color="auto" w:fill="DAE9F7" w:themeFill="text2" w:themeFillTint="1A"/>
          </w:tcPr>
          <w:p w14:paraId="0CE63679"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E9F7" w:themeFill="text2" w:themeFillTint="1A"/>
          </w:tcPr>
          <w:p w14:paraId="76C47CF2" w14:textId="53907526"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reference (minimum)</w:t>
            </w:r>
          </w:p>
        </w:tc>
      </w:tr>
      <w:tr w:rsidR="00A607D9" w:rsidRPr="000B2AF1" w14:paraId="68AFF945" w14:textId="77777777" w:rsidTr="003A33FC">
        <w:tc>
          <w:tcPr>
            <w:tcW w:w="1271" w:type="dxa"/>
          </w:tcPr>
          <w:p w14:paraId="1F0BAA38" w14:textId="77777777" w:rsidR="00A607D9" w:rsidRPr="00B638DC" w:rsidRDefault="00A607D9" w:rsidP="00942566">
            <w:pPr>
              <w:jc w:val="both"/>
              <w:rPr>
                <w:rFonts w:cstheme="minorHAnsi"/>
                <w:sz w:val="18"/>
                <w:szCs w:val="18"/>
                <w:lang w:val="en-US"/>
              </w:rPr>
            </w:pPr>
            <w:r w:rsidRPr="003B41E6">
              <w:rPr>
                <w:rFonts w:cstheme="minorHAnsi"/>
                <w:sz w:val="18"/>
                <w:szCs w:val="18"/>
                <w:lang w:val="en-US"/>
              </w:rPr>
              <w:t>Oa7</w:t>
            </w:r>
          </w:p>
        </w:tc>
        <w:tc>
          <w:tcPr>
            <w:tcW w:w="1559" w:type="dxa"/>
          </w:tcPr>
          <w:p w14:paraId="1D8DDE78" w14:textId="77777777" w:rsidR="00A607D9" w:rsidRDefault="00A607D9" w:rsidP="00942566">
            <w:pPr>
              <w:jc w:val="both"/>
              <w:rPr>
                <w:rFonts w:cstheme="minorHAnsi"/>
                <w:sz w:val="18"/>
                <w:szCs w:val="18"/>
                <w:lang w:val="en-US"/>
              </w:rPr>
            </w:pPr>
            <w:r w:rsidRPr="009227CA">
              <w:rPr>
                <w:rFonts w:cstheme="minorHAnsi"/>
                <w:sz w:val="18"/>
                <w:szCs w:val="18"/>
                <w:lang w:val="en-US"/>
              </w:rPr>
              <w:t>620</w:t>
            </w:r>
          </w:p>
        </w:tc>
        <w:tc>
          <w:tcPr>
            <w:tcW w:w="1418" w:type="dxa"/>
          </w:tcPr>
          <w:p w14:paraId="669C56F1" w14:textId="77777777" w:rsidR="00A607D9" w:rsidRPr="00986826"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16C041FB" w14:textId="77777777" w:rsidR="00A607D9" w:rsidRPr="003B29F6" w:rsidRDefault="00A607D9" w:rsidP="00942566">
            <w:pPr>
              <w:jc w:val="both"/>
              <w:rPr>
                <w:rFonts w:cstheme="minorHAnsi"/>
                <w:sz w:val="18"/>
                <w:szCs w:val="18"/>
                <w:lang w:val="en-US"/>
              </w:rPr>
            </w:pPr>
            <w:r w:rsidRPr="000C0950">
              <w:rPr>
                <w:rFonts w:cstheme="minorHAnsi"/>
                <w:sz w:val="18"/>
                <w:szCs w:val="18"/>
                <w:lang w:val="en-US"/>
              </w:rPr>
              <w:t>TSM</w:t>
            </w:r>
          </w:p>
        </w:tc>
      </w:tr>
      <w:tr w:rsidR="00A607D9" w:rsidRPr="00BB1327" w14:paraId="428B98F6" w14:textId="77777777" w:rsidTr="002F7EEA">
        <w:trPr>
          <w:trHeight w:val="73"/>
        </w:trPr>
        <w:tc>
          <w:tcPr>
            <w:tcW w:w="1271" w:type="dxa"/>
            <w:shd w:val="clear" w:color="auto" w:fill="DAE9F7" w:themeFill="text2" w:themeFillTint="1A"/>
          </w:tcPr>
          <w:p w14:paraId="41FACA05"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Oa8</w:t>
            </w:r>
          </w:p>
        </w:tc>
        <w:tc>
          <w:tcPr>
            <w:tcW w:w="1559" w:type="dxa"/>
            <w:shd w:val="clear" w:color="auto" w:fill="DAE9F7" w:themeFill="text2" w:themeFillTint="1A"/>
          </w:tcPr>
          <w:p w14:paraId="4D25089E"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665</w:t>
            </w:r>
          </w:p>
        </w:tc>
        <w:tc>
          <w:tcPr>
            <w:tcW w:w="1418" w:type="dxa"/>
            <w:shd w:val="clear" w:color="auto" w:fill="DAE9F7" w:themeFill="text2" w:themeFillTint="1A"/>
          </w:tcPr>
          <w:p w14:paraId="20C87755"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E9F7" w:themeFill="text2" w:themeFillTint="1A"/>
          </w:tcPr>
          <w:p w14:paraId="4596BADD" w14:textId="436CF848"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(2nd absorption maximum), TSM and CDOM</w:t>
            </w:r>
          </w:p>
        </w:tc>
      </w:tr>
      <w:tr w:rsidR="00A607D9" w:rsidRPr="000B2AF1" w14:paraId="748B5040" w14:textId="77777777" w:rsidTr="002F7EEA">
        <w:trPr>
          <w:trHeight w:val="73"/>
        </w:trPr>
        <w:tc>
          <w:tcPr>
            <w:tcW w:w="1271" w:type="dxa"/>
          </w:tcPr>
          <w:p w14:paraId="0077E5B2" w14:textId="097E6178" w:rsidR="00A607D9" w:rsidRPr="001A4714" w:rsidRDefault="00A607D9" w:rsidP="0094256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Oa9</w:t>
            </w:r>
            <w:r w:rsidR="002F7EEA" w:rsidRPr="001A4714">
              <w:rPr>
                <w:i/>
                <w:iCs/>
                <w:color w:val="747474" w:themeColor="background2" w:themeShade="80"/>
                <w:sz w:val="18"/>
                <w:szCs w:val="18"/>
              </w:rPr>
              <w:t xml:space="preserve"> </w:t>
            </w:r>
            <w:r w:rsidR="002F7EEA" w:rsidRPr="001A4714">
              <w:rPr>
                <w:color w:val="747474" w:themeColor="background2" w:themeShade="80"/>
                <w:sz w:val="18"/>
                <w:szCs w:val="18"/>
              </w:rPr>
              <w:t>†</w:t>
            </w:r>
          </w:p>
        </w:tc>
        <w:tc>
          <w:tcPr>
            <w:tcW w:w="1559" w:type="dxa"/>
          </w:tcPr>
          <w:p w14:paraId="12B3865A" w14:textId="23D84248" w:rsidR="00A607D9" w:rsidRPr="001A4714" w:rsidRDefault="00A607D9" w:rsidP="0094256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673.75</w:t>
            </w:r>
          </w:p>
        </w:tc>
        <w:tc>
          <w:tcPr>
            <w:tcW w:w="1418" w:type="dxa"/>
          </w:tcPr>
          <w:p w14:paraId="0C35F661" w14:textId="7ED1E4B4" w:rsidR="00A607D9" w:rsidRPr="001A4714" w:rsidRDefault="00A607D9" w:rsidP="0094256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7.5</w:t>
            </w:r>
          </w:p>
        </w:tc>
        <w:tc>
          <w:tcPr>
            <w:tcW w:w="4814" w:type="dxa"/>
          </w:tcPr>
          <w:p w14:paraId="0D399164" w14:textId="0C548B3E" w:rsidR="00A607D9" w:rsidRPr="001A4714" w:rsidRDefault="00A607D9" w:rsidP="0094256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Improved fluorescence retrieval</w:t>
            </w:r>
          </w:p>
        </w:tc>
      </w:tr>
      <w:tr w:rsidR="00A607D9" w:rsidRPr="000B2AF1" w14:paraId="6295D930" w14:textId="77777777" w:rsidTr="003A33FC">
        <w:trPr>
          <w:trHeight w:val="73"/>
        </w:trPr>
        <w:tc>
          <w:tcPr>
            <w:tcW w:w="1271" w:type="dxa"/>
          </w:tcPr>
          <w:p w14:paraId="1F92A22C" w14:textId="77777777" w:rsidR="00A607D9" w:rsidRPr="000B2AF1" w:rsidRDefault="00A607D9" w:rsidP="00942566">
            <w:pPr>
              <w:jc w:val="both"/>
              <w:rPr>
                <w:rFonts w:cstheme="minorHAnsi"/>
                <w:sz w:val="18"/>
                <w:szCs w:val="18"/>
                <w:lang w:val="en-US"/>
              </w:rPr>
            </w:pPr>
            <w:r w:rsidRPr="0033468B">
              <w:rPr>
                <w:rFonts w:cstheme="minorHAnsi"/>
                <w:sz w:val="18"/>
                <w:szCs w:val="18"/>
                <w:lang w:val="en-US"/>
              </w:rPr>
              <w:t>Oa10</w:t>
            </w:r>
          </w:p>
        </w:tc>
        <w:tc>
          <w:tcPr>
            <w:tcW w:w="1559" w:type="dxa"/>
          </w:tcPr>
          <w:p w14:paraId="576438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681.25</w:t>
            </w:r>
          </w:p>
        </w:tc>
        <w:tc>
          <w:tcPr>
            <w:tcW w:w="1418" w:type="dxa"/>
          </w:tcPr>
          <w:p w14:paraId="3AC6D178"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785EA967" w14:textId="5EBF0D09"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peak</w:t>
            </w:r>
          </w:p>
        </w:tc>
      </w:tr>
      <w:tr w:rsidR="00A607D9" w:rsidRPr="000B2AF1" w14:paraId="4DA6817F" w14:textId="77777777" w:rsidTr="003A33FC">
        <w:trPr>
          <w:trHeight w:val="73"/>
        </w:trPr>
        <w:tc>
          <w:tcPr>
            <w:tcW w:w="1271" w:type="dxa"/>
          </w:tcPr>
          <w:p w14:paraId="29BA018C" w14:textId="77777777" w:rsidR="00A607D9" w:rsidRPr="000B2AF1" w:rsidRDefault="00A607D9" w:rsidP="00942566">
            <w:pPr>
              <w:jc w:val="both"/>
              <w:rPr>
                <w:rFonts w:cstheme="minorHAnsi"/>
                <w:sz w:val="18"/>
                <w:szCs w:val="18"/>
                <w:lang w:val="en-US"/>
              </w:rPr>
            </w:pPr>
            <w:r w:rsidRPr="008C5FF7">
              <w:rPr>
                <w:rFonts w:cstheme="minorHAnsi"/>
                <w:sz w:val="18"/>
                <w:szCs w:val="18"/>
                <w:lang w:val="en-US"/>
              </w:rPr>
              <w:t>Oa11</w:t>
            </w:r>
          </w:p>
        </w:tc>
        <w:tc>
          <w:tcPr>
            <w:tcW w:w="1559" w:type="dxa"/>
          </w:tcPr>
          <w:p w14:paraId="5FDA1C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708.75</w:t>
            </w:r>
          </w:p>
        </w:tc>
        <w:tc>
          <w:tcPr>
            <w:tcW w:w="1418" w:type="dxa"/>
          </w:tcPr>
          <w:p w14:paraId="4D72B713"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44E62F04" w14:textId="2E997D84"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baseline</w:t>
            </w:r>
          </w:p>
        </w:tc>
      </w:tr>
      <w:tr w:rsidR="00A607D9" w:rsidRPr="00BB1327" w14:paraId="438EA26D" w14:textId="77777777" w:rsidTr="003A33FC">
        <w:trPr>
          <w:trHeight w:val="73"/>
        </w:trPr>
        <w:tc>
          <w:tcPr>
            <w:tcW w:w="1271" w:type="dxa"/>
          </w:tcPr>
          <w:p w14:paraId="07C2C533" w14:textId="77777777" w:rsidR="00A607D9" w:rsidRPr="008C5FF7" w:rsidRDefault="00A607D9" w:rsidP="00942566">
            <w:pPr>
              <w:jc w:val="both"/>
              <w:rPr>
                <w:rFonts w:cstheme="minorHAnsi"/>
                <w:sz w:val="18"/>
                <w:szCs w:val="18"/>
                <w:lang w:val="en-US"/>
              </w:rPr>
            </w:pPr>
            <w:r>
              <w:rPr>
                <w:rFonts w:cstheme="minorHAnsi"/>
                <w:sz w:val="18"/>
                <w:szCs w:val="18"/>
                <w:lang w:val="en-US"/>
              </w:rPr>
              <w:t>Oa12</w:t>
            </w:r>
          </w:p>
        </w:tc>
        <w:tc>
          <w:tcPr>
            <w:tcW w:w="1559" w:type="dxa"/>
          </w:tcPr>
          <w:p w14:paraId="5613E3C2"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753.75</w:t>
            </w:r>
          </w:p>
        </w:tc>
        <w:tc>
          <w:tcPr>
            <w:tcW w:w="1418" w:type="dxa"/>
          </w:tcPr>
          <w:p w14:paraId="54156616"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53FA4750"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(oxygen) absorption and clouds</w:t>
            </w:r>
          </w:p>
        </w:tc>
      </w:tr>
      <w:tr w:rsidR="00A607D9" w:rsidRPr="00BB1327" w14:paraId="541B5BBE" w14:textId="77777777" w:rsidTr="003A33FC">
        <w:trPr>
          <w:trHeight w:val="73"/>
        </w:trPr>
        <w:tc>
          <w:tcPr>
            <w:tcW w:w="1271" w:type="dxa"/>
          </w:tcPr>
          <w:p w14:paraId="51FA0BAF" w14:textId="77777777" w:rsidR="00A607D9" w:rsidRPr="008C5FF7" w:rsidRDefault="00A607D9" w:rsidP="00942566">
            <w:pPr>
              <w:jc w:val="both"/>
              <w:rPr>
                <w:rFonts w:cstheme="minorHAnsi"/>
                <w:sz w:val="18"/>
                <w:szCs w:val="18"/>
                <w:lang w:val="en-US"/>
              </w:rPr>
            </w:pPr>
            <w:r>
              <w:rPr>
                <w:rFonts w:cstheme="minorHAnsi"/>
                <w:sz w:val="18"/>
                <w:szCs w:val="18"/>
                <w:lang w:val="en-US"/>
              </w:rPr>
              <w:t>Oa13</w:t>
            </w:r>
          </w:p>
        </w:tc>
        <w:tc>
          <w:tcPr>
            <w:tcW w:w="1559" w:type="dxa"/>
          </w:tcPr>
          <w:p w14:paraId="009F1B7C"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761.25</w:t>
            </w:r>
          </w:p>
        </w:tc>
        <w:tc>
          <w:tcPr>
            <w:tcW w:w="1418" w:type="dxa"/>
          </w:tcPr>
          <w:p w14:paraId="72EE0E87"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31B050DF"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absorption band and AC aerosol estimation</w:t>
            </w:r>
          </w:p>
        </w:tc>
      </w:tr>
      <w:tr w:rsidR="00A607D9" w:rsidRPr="000B2AF1" w14:paraId="57E5A637" w14:textId="77777777" w:rsidTr="003A33FC">
        <w:trPr>
          <w:trHeight w:val="73"/>
        </w:trPr>
        <w:tc>
          <w:tcPr>
            <w:tcW w:w="1271" w:type="dxa"/>
          </w:tcPr>
          <w:p w14:paraId="389B74F8" w14:textId="77777777" w:rsidR="00A607D9" w:rsidRPr="008C5FF7" w:rsidRDefault="00A607D9" w:rsidP="00942566">
            <w:pPr>
              <w:jc w:val="both"/>
              <w:rPr>
                <w:rFonts w:cstheme="minorHAnsi"/>
                <w:sz w:val="18"/>
                <w:szCs w:val="18"/>
                <w:lang w:val="en-US"/>
              </w:rPr>
            </w:pPr>
            <w:r>
              <w:rPr>
                <w:rFonts w:cstheme="minorHAnsi"/>
                <w:sz w:val="18"/>
                <w:szCs w:val="18"/>
                <w:lang w:val="en-US"/>
              </w:rPr>
              <w:t>Oa14</w:t>
            </w:r>
          </w:p>
        </w:tc>
        <w:tc>
          <w:tcPr>
            <w:tcW w:w="1559" w:type="dxa"/>
          </w:tcPr>
          <w:p w14:paraId="3EE32BFB"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764.375</w:t>
            </w:r>
          </w:p>
        </w:tc>
        <w:tc>
          <w:tcPr>
            <w:tcW w:w="1418" w:type="dxa"/>
          </w:tcPr>
          <w:p w14:paraId="2C1B0684" w14:textId="77777777" w:rsidR="00A607D9" w:rsidRDefault="00A607D9" w:rsidP="00942566">
            <w:pPr>
              <w:jc w:val="both"/>
              <w:rPr>
                <w:rFonts w:cstheme="minorHAnsi"/>
                <w:sz w:val="18"/>
                <w:szCs w:val="18"/>
                <w:lang w:val="en-US"/>
              </w:rPr>
            </w:pPr>
            <w:r>
              <w:rPr>
                <w:rFonts w:cstheme="minorHAnsi"/>
                <w:sz w:val="18"/>
                <w:szCs w:val="18"/>
                <w:lang w:val="en-US"/>
              </w:rPr>
              <w:t>3.75</w:t>
            </w:r>
          </w:p>
        </w:tc>
        <w:tc>
          <w:tcPr>
            <w:tcW w:w="4814" w:type="dxa"/>
          </w:tcPr>
          <w:p w14:paraId="23D5B0A0" w14:textId="77777777" w:rsidR="00A607D9" w:rsidRPr="00DF2D0E" w:rsidRDefault="00A607D9" w:rsidP="00942566">
            <w:pPr>
              <w:jc w:val="both"/>
              <w:rPr>
                <w:rFonts w:cstheme="minorHAnsi"/>
                <w:sz w:val="18"/>
                <w:szCs w:val="18"/>
                <w:lang w:val="en-US"/>
              </w:rPr>
            </w:pPr>
            <w:r>
              <w:rPr>
                <w:rFonts w:cstheme="minorHAnsi"/>
                <w:sz w:val="18"/>
                <w:szCs w:val="18"/>
                <w:lang w:val="en-US"/>
              </w:rPr>
              <w:t>AC</w:t>
            </w:r>
          </w:p>
        </w:tc>
      </w:tr>
      <w:tr w:rsidR="00A607D9" w:rsidRPr="00BB1327" w14:paraId="1B4AE2B0" w14:textId="77777777" w:rsidTr="003A33FC">
        <w:trPr>
          <w:trHeight w:val="73"/>
        </w:trPr>
        <w:tc>
          <w:tcPr>
            <w:tcW w:w="1271" w:type="dxa"/>
          </w:tcPr>
          <w:p w14:paraId="20267FBF" w14:textId="77777777" w:rsidR="00A607D9" w:rsidRPr="008C5FF7" w:rsidRDefault="00A607D9" w:rsidP="00942566">
            <w:pPr>
              <w:jc w:val="both"/>
              <w:rPr>
                <w:rFonts w:cstheme="minorHAnsi"/>
                <w:sz w:val="18"/>
                <w:szCs w:val="18"/>
                <w:lang w:val="en-US"/>
              </w:rPr>
            </w:pPr>
            <w:r>
              <w:rPr>
                <w:rFonts w:cstheme="minorHAnsi"/>
                <w:sz w:val="18"/>
                <w:szCs w:val="18"/>
                <w:lang w:val="en-US"/>
              </w:rPr>
              <w:t>Oa15</w:t>
            </w:r>
          </w:p>
        </w:tc>
        <w:tc>
          <w:tcPr>
            <w:tcW w:w="1559" w:type="dxa"/>
          </w:tcPr>
          <w:p w14:paraId="7FFF8E36"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767.5</w:t>
            </w:r>
          </w:p>
        </w:tc>
        <w:tc>
          <w:tcPr>
            <w:tcW w:w="1418" w:type="dxa"/>
          </w:tcPr>
          <w:p w14:paraId="09FFA6EE"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2FB3AEEF"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O</w:t>
            </w:r>
            <w:r w:rsidRPr="00252591">
              <w:rPr>
                <w:rFonts w:cstheme="minorHAnsi"/>
                <w:sz w:val="18"/>
                <w:szCs w:val="18"/>
                <w:vertAlign w:val="subscript"/>
                <w:lang w:val="en-US"/>
              </w:rPr>
              <w:t>2</w:t>
            </w:r>
            <w:r w:rsidRPr="00252591">
              <w:rPr>
                <w:rFonts w:cstheme="minorHAnsi"/>
                <w:sz w:val="18"/>
                <w:szCs w:val="18"/>
                <w:lang w:val="en-US"/>
              </w:rPr>
              <w:t xml:space="preserve"> A-band absorption band used for cloud top pressure</w:t>
            </w:r>
          </w:p>
        </w:tc>
      </w:tr>
      <w:tr w:rsidR="00A607D9" w:rsidRPr="000B2AF1" w14:paraId="1EFFD8DD" w14:textId="77777777" w:rsidTr="003A33FC">
        <w:trPr>
          <w:trHeight w:val="73"/>
        </w:trPr>
        <w:tc>
          <w:tcPr>
            <w:tcW w:w="1271" w:type="dxa"/>
          </w:tcPr>
          <w:p w14:paraId="22E747F1" w14:textId="77777777" w:rsidR="00A607D9" w:rsidRPr="008C5FF7" w:rsidRDefault="00A607D9" w:rsidP="00942566">
            <w:pPr>
              <w:jc w:val="both"/>
              <w:rPr>
                <w:rFonts w:cstheme="minorHAnsi"/>
                <w:sz w:val="18"/>
                <w:szCs w:val="18"/>
                <w:lang w:val="en-US"/>
              </w:rPr>
            </w:pPr>
            <w:r>
              <w:rPr>
                <w:rFonts w:cstheme="minorHAnsi"/>
                <w:sz w:val="18"/>
                <w:szCs w:val="18"/>
                <w:lang w:val="en-US"/>
              </w:rPr>
              <w:t>Oa16</w:t>
            </w:r>
          </w:p>
        </w:tc>
        <w:tc>
          <w:tcPr>
            <w:tcW w:w="1559" w:type="dxa"/>
          </w:tcPr>
          <w:p w14:paraId="1DBF9F67"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778.75</w:t>
            </w:r>
          </w:p>
        </w:tc>
        <w:tc>
          <w:tcPr>
            <w:tcW w:w="1418" w:type="dxa"/>
          </w:tcPr>
          <w:p w14:paraId="5B52E465" w14:textId="77777777" w:rsidR="00A607D9"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1610D674"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AC aerosol estimation</w:t>
            </w:r>
          </w:p>
        </w:tc>
      </w:tr>
      <w:tr w:rsidR="00A607D9" w:rsidRPr="00BB1327" w14:paraId="2EF531BB" w14:textId="77777777" w:rsidTr="003A33FC">
        <w:trPr>
          <w:trHeight w:val="73"/>
        </w:trPr>
        <w:tc>
          <w:tcPr>
            <w:tcW w:w="1271" w:type="dxa"/>
          </w:tcPr>
          <w:p w14:paraId="582F5D04" w14:textId="77777777" w:rsidR="00A607D9" w:rsidRPr="008C5FF7" w:rsidRDefault="00A607D9" w:rsidP="00942566">
            <w:pPr>
              <w:jc w:val="both"/>
              <w:rPr>
                <w:rFonts w:cstheme="minorHAnsi"/>
                <w:sz w:val="18"/>
                <w:szCs w:val="18"/>
                <w:lang w:val="en-US"/>
              </w:rPr>
            </w:pPr>
            <w:r>
              <w:rPr>
                <w:rFonts w:cstheme="minorHAnsi"/>
                <w:sz w:val="18"/>
                <w:szCs w:val="18"/>
                <w:lang w:val="en-US"/>
              </w:rPr>
              <w:t>Oa17</w:t>
            </w:r>
          </w:p>
        </w:tc>
        <w:tc>
          <w:tcPr>
            <w:tcW w:w="1559" w:type="dxa"/>
          </w:tcPr>
          <w:p w14:paraId="2C104E47"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865</w:t>
            </w:r>
          </w:p>
        </w:tc>
        <w:tc>
          <w:tcPr>
            <w:tcW w:w="1418" w:type="dxa"/>
          </w:tcPr>
          <w:p w14:paraId="0897BBE2"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400F8885" w14:textId="77777777" w:rsidR="00A607D9" w:rsidRPr="00DF2D0E" w:rsidRDefault="00A607D9" w:rsidP="00942566">
            <w:pPr>
              <w:jc w:val="both"/>
              <w:rPr>
                <w:rFonts w:cstheme="minorHAnsi"/>
                <w:sz w:val="18"/>
                <w:szCs w:val="18"/>
                <w:lang w:val="en-US"/>
              </w:rPr>
            </w:pPr>
            <w:r w:rsidRPr="00B832AE">
              <w:rPr>
                <w:rFonts w:cstheme="minorHAnsi"/>
                <w:sz w:val="18"/>
                <w:szCs w:val="18"/>
                <w:lang w:val="en-US"/>
              </w:rPr>
              <w:t>AC aerosol estimation, clouds and pixel co-registration</w:t>
            </w:r>
          </w:p>
        </w:tc>
      </w:tr>
      <w:tr w:rsidR="00A607D9" w:rsidRPr="00BB1327" w14:paraId="394D46F1" w14:textId="77777777" w:rsidTr="003A33FC">
        <w:trPr>
          <w:trHeight w:val="73"/>
        </w:trPr>
        <w:tc>
          <w:tcPr>
            <w:tcW w:w="1271" w:type="dxa"/>
          </w:tcPr>
          <w:p w14:paraId="0F819D7E" w14:textId="77777777" w:rsidR="00A607D9" w:rsidRPr="008C5FF7" w:rsidRDefault="00A607D9" w:rsidP="00942566">
            <w:pPr>
              <w:jc w:val="both"/>
              <w:rPr>
                <w:rFonts w:cstheme="minorHAnsi"/>
                <w:sz w:val="18"/>
                <w:szCs w:val="18"/>
                <w:lang w:val="en-US"/>
              </w:rPr>
            </w:pPr>
            <w:r>
              <w:rPr>
                <w:rFonts w:cstheme="minorHAnsi"/>
                <w:sz w:val="18"/>
                <w:szCs w:val="18"/>
                <w:lang w:val="en-US"/>
              </w:rPr>
              <w:t>Oa18</w:t>
            </w:r>
          </w:p>
        </w:tc>
        <w:tc>
          <w:tcPr>
            <w:tcW w:w="1559" w:type="dxa"/>
          </w:tcPr>
          <w:p w14:paraId="7A8393FB"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885</w:t>
            </w:r>
          </w:p>
        </w:tc>
        <w:tc>
          <w:tcPr>
            <w:tcW w:w="1418" w:type="dxa"/>
          </w:tcPr>
          <w:p w14:paraId="24D100A4"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0112622F"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reference band</w:t>
            </w:r>
          </w:p>
        </w:tc>
      </w:tr>
      <w:tr w:rsidR="00A607D9" w:rsidRPr="000B2AF1" w14:paraId="3690FFA0" w14:textId="77777777" w:rsidTr="003A33FC">
        <w:trPr>
          <w:trHeight w:val="73"/>
        </w:trPr>
        <w:tc>
          <w:tcPr>
            <w:tcW w:w="1271" w:type="dxa"/>
          </w:tcPr>
          <w:p w14:paraId="64A76949" w14:textId="77777777" w:rsidR="00A607D9" w:rsidRPr="008C5FF7" w:rsidRDefault="00A607D9" w:rsidP="00942566">
            <w:pPr>
              <w:jc w:val="both"/>
              <w:rPr>
                <w:rFonts w:cstheme="minorHAnsi"/>
                <w:sz w:val="18"/>
                <w:szCs w:val="18"/>
                <w:lang w:val="en-US"/>
              </w:rPr>
            </w:pPr>
            <w:r>
              <w:rPr>
                <w:rFonts w:cstheme="minorHAnsi"/>
                <w:sz w:val="18"/>
                <w:szCs w:val="18"/>
                <w:lang w:val="en-US"/>
              </w:rPr>
              <w:t>Oa19</w:t>
            </w:r>
          </w:p>
        </w:tc>
        <w:tc>
          <w:tcPr>
            <w:tcW w:w="1559" w:type="dxa"/>
          </w:tcPr>
          <w:p w14:paraId="057F03BE"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900</w:t>
            </w:r>
          </w:p>
        </w:tc>
        <w:tc>
          <w:tcPr>
            <w:tcW w:w="1418" w:type="dxa"/>
          </w:tcPr>
          <w:p w14:paraId="74BF4AEA"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69A9EA5E"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w:t>
            </w:r>
          </w:p>
        </w:tc>
      </w:tr>
      <w:tr w:rsidR="00A607D9" w:rsidRPr="00BB1327" w14:paraId="7131C316" w14:textId="77777777" w:rsidTr="003A33FC">
        <w:trPr>
          <w:trHeight w:val="73"/>
        </w:trPr>
        <w:tc>
          <w:tcPr>
            <w:tcW w:w="1271" w:type="dxa"/>
          </w:tcPr>
          <w:p w14:paraId="73AB710B" w14:textId="77777777" w:rsidR="00A607D9" w:rsidRPr="008C5FF7" w:rsidRDefault="00A607D9" w:rsidP="00942566">
            <w:pPr>
              <w:jc w:val="both"/>
              <w:rPr>
                <w:rFonts w:cstheme="minorHAnsi"/>
                <w:sz w:val="18"/>
                <w:szCs w:val="18"/>
                <w:lang w:val="en-US"/>
              </w:rPr>
            </w:pPr>
            <w:r>
              <w:rPr>
                <w:rFonts w:cstheme="minorHAnsi"/>
                <w:sz w:val="18"/>
                <w:szCs w:val="18"/>
                <w:lang w:val="en-US"/>
              </w:rPr>
              <w:t>Oa20</w:t>
            </w:r>
          </w:p>
        </w:tc>
        <w:tc>
          <w:tcPr>
            <w:tcW w:w="1559" w:type="dxa"/>
          </w:tcPr>
          <w:p w14:paraId="131C9D9F" w14:textId="77777777" w:rsidR="00A607D9" w:rsidRPr="00685782" w:rsidRDefault="00A607D9" w:rsidP="00942566">
            <w:pPr>
              <w:jc w:val="both"/>
              <w:rPr>
                <w:rFonts w:cstheme="minorHAnsi"/>
                <w:sz w:val="18"/>
                <w:szCs w:val="18"/>
                <w:lang w:val="en-US"/>
              </w:rPr>
            </w:pPr>
            <w:r>
              <w:rPr>
                <w:rFonts w:cstheme="minorHAnsi"/>
                <w:sz w:val="18"/>
                <w:szCs w:val="18"/>
                <w:lang w:val="en-US"/>
              </w:rPr>
              <w:t>940</w:t>
            </w:r>
          </w:p>
        </w:tc>
        <w:tc>
          <w:tcPr>
            <w:tcW w:w="1418" w:type="dxa"/>
          </w:tcPr>
          <w:p w14:paraId="4BD7A285"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2A82A647"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linked to AC</w:t>
            </w:r>
          </w:p>
        </w:tc>
      </w:tr>
      <w:tr w:rsidR="00A607D9" w:rsidRPr="000B2AF1" w14:paraId="06986664" w14:textId="77777777" w:rsidTr="003A33FC">
        <w:trPr>
          <w:trHeight w:val="73"/>
        </w:trPr>
        <w:tc>
          <w:tcPr>
            <w:tcW w:w="1271" w:type="dxa"/>
          </w:tcPr>
          <w:p w14:paraId="1D162645" w14:textId="77777777" w:rsidR="00A607D9" w:rsidRPr="008C5FF7" w:rsidRDefault="00A607D9" w:rsidP="00942566">
            <w:pPr>
              <w:jc w:val="both"/>
              <w:rPr>
                <w:rFonts w:cstheme="minorHAnsi"/>
                <w:sz w:val="18"/>
                <w:szCs w:val="18"/>
                <w:lang w:val="en-US"/>
              </w:rPr>
            </w:pPr>
            <w:r>
              <w:rPr>
                <w:rFonts w:cstheme="minorHAnsi"/>
                <w:sz w:val="18"/>
                <w:szCs w:val="18"/>
                <w:lang w:val="en-US"/>
              </w:rPr>
              <w:t>Oa21</w:t>
            </w:r>
          </w:p>
        </w:tc>
        <w:tc>
          <w:tcPr>
            <w:tcW w:w="1559" w:type="dxa"/>
          </w:tcPr>
          <w:p w14:paraId="75C6E188" w14:textId="77777777" w:rsidR="00A607D9" w:rsidRPr="00685782" w:rsidRDefault="00A607D9" w:rsidP="00942566">
            <w:pPr>
              <w:jc w:val="both"/>
              <w:rPr>
                <w:rFonts w:cstheme="minorHAnsi"/>
                <w:sz w:val="18"/>
                <w:szCs w:val="18"/>
                <w:lang w:val="en-US"/>
              </w:rPr>
            </w:pPr>
            <w:r>
              <w:rPr>
                <w:rFonts w:cstheme="minorHAnsi"/>
                <w:sz w:val="18"/>
                <w:szCs w:val="18"/>
                <w:lang w:val="en-US"/>
              </w:rPr>
              <w:t>1020</w:t>
            </w:r>
          </w:p>
        </w:tc>
        <w:tc>
          <w:tcPr>
            <w:tcW w:w="1418" w:type="dxa"/>
          </w:tcPr>
          <w:p w14:paraId="69C70EA6" w14:textId="77777777" w:rsidR="00A607D9" w:rsidRDefault="00A607D9" w:rsidP="00942566">
            <w:pPr>
              <w:jc w:val="both"/>
              <w:rPr>
                <w:rFonts w:cstheme="minorHAnsi"/>
                <w:sz w:val="18"/>
                <w:szCs w:val="18"/>
                <w:lang w:val="en-US"/>
              </w:rPr>
            </w:pPr>
            <w:r>
              <w:rPr>
                <w:rFonts w:cstheme="minorHAnsi"/>
                <w:sz w:val="18"/>
                <w:szCs w:val="18"/>
                <w:lang w:val="en-US"/>
              </w:rPr>
              <w:t>40</w:t>
            </w:r>
          </w:p>
        </w:tc>
        <w:tc>
          <w:tcPr>
            <w:tcW w:w="4814" w:type="dxa"/>
          </w:tcPr>
          <w:p w14:paraId="1489D40B"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AC aerosol estimation</w:t>
            </w:r>
          </w:p>
        </w:tc>
      </w:tr>
    </w:tbl>
    <w:p w14:paraId="4468877A" w14:textId="77777777" w:rsidR="0037385F" w:rsidRDefault="00A607D9" w:rsidP="00942566">
      <w:pPr>
        <w:spacing w:before="240"/>
        <w:jc w:val="both"/>
        <w:rPr>
          <w:lang w:val="en-US"/>
        </w:rPr>
      </w:pPr>
      <w:r>
        <w:rPr>
          <w:lang w:val="en-US"/>
        </w:rPr>
        <w:t>Level 1 images (</w:t>
      </w:r>
      <w:r w:rsidRPr="00046890">
        <w:rPr>
          <w:lang w:val="en-US"/>
        </w:rPr>
        <w:t xml:space="preserve">L1 S3 OLCI </w:t>
      </w:r>
      <w:r w:rsidR="000324E4">
        <w:rPr>
          <w:lang w:val="en-US"/>
        </w:rPr>
        <w:t>full resolution</w:t>
      </w:r>
      <w:r>
        <w:rPr>
          <w:lang w:val="en-US"/>
        </w:rPr>
        <w:t xml:space="preserve">) were atmospherically corrected using the POLYMER </w:t>
      </w:r>
      <w:r w:rsidR="004E2C66" w:rsidRPr="004E2C66">
        <w:rPr>
          <w:lang w:val="en-US"/>
        </w:rPr>
        <w:t>(POLYnomial-based algorithm applied to MERIS)</w:t>
      </w:r>
      <w:r w:rsidR="004E2C66">
        <w:rPr>
          <w:sz w:val="18"/>
          <w:szCs w:val="18"/>
          <w:lang w:val="en-US"/>
        </w:rPr>
        <w:t xml:space="preserve"> </w:t>
      </w:r>
      <w:r>
        <w:rPr>
          <w:lang w:val="en-US"/>
        </w:rPr>
        <w:t xml:space="preserve">radiative transfer model, </w:t>
      </w:r>
      <w:r w:rsidR="000C6706" w:rsidRPr="000C6706">
        <w:rPr>
          <w:lang w:val="en-US"/>
        </w:rPr>
        <w:t xml:space="preserve">which has been shown to produce the best results for Lake Geneva </w:t>
      </w:r>
      <w:r>
        <w:rPr>
          <w:lang w:val="en-US"/>
        </w:rPr>
        <w:t xml:space="preserve">(Gupana et al., 2025). POLYMER performs AC by (1) applying corrections to the top-of-atmosphere reflectance </w:t>
      </w: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Pr>
          <w:rFonts w:eastAsiaTheme="minorEastAsia"/>
          <w:lang w:val="en-US"/>
        </w:rPr>
        <w:t xml:space="preserve"> that can be reliably quantified (i.e. Rayleigh scattering, gaseous absorption, main sun-glint component) and (2) fitting the remaining </w:t>
      </w:r>
      <w:r>
        <w:rPr>
          <w:lang w:val="en-US"/>
        </w:rPr>
        <w:t xml:space="preserve">top-of-atmosphere signal with a spectral optimization. </w:t>
      </w:r>
      <w:r w:rsidRPr="00B36B30">
        <w:rPr>
          <w:lang w:val="en-US"/>
        </w:rPr>
        <w:t xml:space="preserve">It decomposes the </w:t>
      </w:r>
      <w:r>
        <w:rPr>
          <w:lang w:val="en-US"/>
        </w:rPr>
        <w:t xml:space="preserve">remaining </w:t>
      </w:r>
      <m:oMath>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sidRPr="00B36B30">
        <w:rPr>
          <w:lang w:val="en-US"/>
        </w:rPr>
        <w:t xml:space="preserve"> into (</w:t>
      </w:r>
      <w:r>
        <w:rPr>
          <w:lang w:val="en-US"/>
        </w:rPr>
        <w:t>a</w:t>
      </w:r>
      <w:r w:rsidRPr="00B36B30">
        <w:rPr>
          <w:lang w:val="en-US"/>
        </w:rPr>
        <w:t xml:space="preserve">) an atmospheric </w:t>
      </w:r>
      <w:r>
        <w:rPr>
          <w:lang w:val="en-US"/>
        </w:rPr>
        <w:t xml:space="preserve">and </w:t>
      </w:r>
      <w:r>
        <w:rPr>
          <w:lang w:val="en-US"/>
        </w:rPr>
        <w:lastRenderedPageBreak/>
        <w:t>(residual)</w:t>
      </w:r>
      <w:r w:rsidRPr="00B36B30">
        <w:rPr>
          <w:lang w:val="en-US"/>
        </w:rPr>
        <w:t xml:space="preserve"> glint component modeled as a simple polynomial and (</w:t>
      </w:r>
      <w:r>
        <w:rPr>
          <w:lang w:val="en-US"/>
        </w:rPr>
        <w:t>b</w:t>
      </w:r>
      <w:r w:rsidRPr="00B36B30">
        <w:rPr>
          <w:lang w:val="en-US"/>
        </w:rPr>
        <w:t>) a bio-optical water reflectance model</w:t>
      </w:r>
      <w:r>
        <w:rPr>
          <w:lang w:val="en-US"/>
        </w:rPr>
        <w:t xml:space="preserve">. </w:t>
      </w:r>
      <w:r w:rsidR="000C6706" w:rsidRPr="000C6706">
        <w:rPr>
          <w:lang w:val="en-US"/>
        </w:rPr>
        <w:t>POLYMER then iteratively adjusts both components so that their combined spectrum best matches the measured reflectance across all wavelengths</w:t>
      </w:r>
      <w:r w:rsidR="000C6706">
        <w:rPr>
          <w:lang w:val="en-US"/>
        </w:rPr>
        <w:t xml:space="preserve"> </w:t>
      </w:r>
      <w:r>
        <w:rPr>
          <w:lang w:val="en-US"/>
        </w:rPr>
        <w:fldChar w:fldCharType="begin"/>
      </w:r>
      <w:r>
        <w:rPr>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Pr>
          <w:lang w:val="en-US"/>
        </w:rPr>
        <w:fldChar w:fldCharType="separate"/>
      </w:r>
      <w:r w:rsidRPr="00030601">
        <w:rPr>
          <w:rFonts w:ascii="Aptos" w:hAnsi="Aptos"/>
          <w:lang w:val="en-US"/>
        </w:rPr>
        <w:t>(Steinmetz et al., 2011)</w:t>
      </w:r>
      <w:r>
        <w:rPr>
          <w:lang w:val="en-US"/>
        </w:rPr>
        <w:fldChar w:fldCharType="end"/>
      </w:r>
      <w:r w:rsidRPr="00B36B30">
        <w:rPr>
          <w:lang w:val="en-US"/>
        </w:rPr>
        <w:t>.</w:t>
      </w:r>
      <w:r w:rsidR="0037385F">
        <w:rPr>
          <w:lang w:val="en-US"/>
        </w:rPr>
        <w:t xml:space="preserve"> </w:t>
      </w:r>
    </w:p>
    <w:p w14:paraId="2CE1809D" w14:textId="49BC2964" w:rsidR="00A607D9" w:rsidRPr="00A607D9" w:rsidRDefault="000C6706" w:rsidP="0037385F">
      <w:pPr>
        <w:spacing w:before="240"/>
        <w:jc w:val="both"/>
        <w:rPr>
          <w:lang w:val="en-US"/>
        </w:rPr>
      </w:pPr>
      <w:r w:rsidRPr="000C6706">
        <w:rPr>
          <w:lang w:val="en-US"/>
        </w:rPr>
        <w:t>Bad pixels (e.g. invalid pixels, clouds</w:t>
      </w:r>
      <w:r w:rsidR="00784CF1">
        <w:rPr>
          <w:lang w:val="en-US"/>
        </w:rPr>
        <w:t xml:space="preserve"> and</w:t>
      </w:r>
      <w:r w:rsidRPr="000C6706">
        <w:rPr>
          <w:lang w:val="en-US"/>
        </w:rPr>
        <w:t xml:space="preserve"> mountain shadows) were masked using the IdePix</w:t>
      </w:r>
      <w:r w:rsidR="000324E4" w:rsidRPr="000324E4">
        <w:rPr>
          <w:lang w:val="en-US"/>
        </w:rPr>
        <w:t xml:space="preserve"> </w:t>
      </w:r>
      <w:r w:rsidRPr="000C6706">
        <w:rPr>
          <w:lang w:val="en-US"/>
        </w:rPr>
        <w:t>processor</w:t>
      </w:r>
      <w:r w:rsidR="00A607D9">
        <w:rPr>
          <w:lang w:val="en-US"/>
        </w:rPr>
        <w:t xml:space="preserve"> </w:t>
      </w:r>
      <w:r w:rsidR="00A607D9">
        <w:rPr>
          <w:lang w:val="en-US"/>
        </w:rPr>
        <w:fldChar w:fldCharType="begin"/>
      </w:r>
      <w:r w:rsidR="00A607D9">
        <w:rPr>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sidR="00A607D9">
        <w:rPr>
          <w:lang w:val="en-US"/>
        </w:rPr>
        <w:fldChar w:fldCharType="separate"/>
      </w:r>
      <w:r w:rsidR="00A607D9" w:rsidRPr="00F6289A">
        <w:rPr>
          <w:rFonts w:ascii="Aptos" w:hAnsi="Aptos"/>
          <w:lang w:val="en-US"/>
        </w:rPr>
        <w:t>(Wevers et al., 2022)</w:t>
      </w:r>
      <w:r w:rsidR="00A607D9">
        <w:rPr>
          <w:lang w:val="en-US"/>
        </w:rPr>
        <w:fldChar w:fldCharType="end"/>
      </w:r>
      <w:r w:rsidR="00A607D9">
        <w:rPr>
          <w:lang w:val="en-US"/>
        </w:rPr>
        <w:t xml:space="preserve">, resulting in quality-controlled L2 POLYMER products. </w:t>
      </w:r>
      <w:r w:rsidRPr="000C6706">
        <w:rPr>
          <w:lang w:val="en-US"/>
        </w:rPr>
        <w:t>Images containing fewer than 2,000 pixels (i.e. containing fewer than roughly 25% valid pixels) were discarded.</w:t>
      </w:r>
      <w:r w:rsidR="0037385F">
        <w:rPr>
          <w:lang w:val="en-US"/>
        </w:rPr>
        <w:t xml:space="preserve"> </w:t>
      </w:r>
      <w:r>
        <w:rPr>
          <w:lang w:val="en-US"/>
        </w:rPr>
        <w:t>A</w:t>
      </w:r>
      <w:r w:rsidRPr="000C6706">
        <w:rPr>
          <w:lang w:val="en-US"/>
        </w:rPr>
        <w:t>ll image processing</w:t>
      </w:r>
      <w:r w:rsidR="0037385F">
        <w:rPr>
          <w:lang w:val="en-US"/>
        </w:rPr>
        <w:t xml:space="preserve"> </w:t>
      </w:r>
      <w:r w:rsidRPr="000C6706">
        <w:rPr>
          <w:lang w:val="en-US"/>
        </w:rPr>
        <w:t>was performed using the Sencast toolbox, which was developed at</w:t>
      </w:r>
      <w:r w:rsidR="00A607D9">
        <w:rPr>
          <w:lang w:val="en-US"/>
        </w:rPr>
        <w:t xml:space="preserve"> eawag</w:t>
      </w:r>
      <w:r w:rsidR="00F5466E">
        <w:rPr>
          <w:lang w:val="en-US"/>
        </w:rPr>
        <w:t xml:space="preserve"> </w:t>
      </w:r>
      <w:r w:rsidR="00A607D9">
        <w:rPr>
          <w:lang w:val="en-US"/>
        </w:rPr>
        <w:fldChar w:fldCharType="begin"/>
      </w:r>
      <w:r w:rsidR="00A607D9">
        <w:rPr>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sidR="00A607D9">
        <w:rPr>
          <w:lang w:val="en-US"/>
        </w:rPr>
        <w:fldChar w:fldCharType="separate"/>
      </w:r>
      <w:r w:rsidR="00A607D9" w:rsidRPr="000A3FB0">
        <w:rPr>
          <w:rFonts w:ascii="Aptos" w:hAnsi="Aptos"/>
          <w:lang w:val="en-US"/>
        </w:rPr>
        <w:t>(Odermatt et al., 2020)</w:t>
      </w:r>
      <w:r w:rsidR="00A607D9">
        <w:rPr>
          <w:lang w:val="en-US"/>
        </w:rPr>
        <w:fldChar w:fldCharType="end"/>
      </w:r>
      <w:r w:rsidR="00A607D9">
        <w:rPr>
          <w:lang w:val="en-US"/>
        </w:rPr>
        <w:t>.</w:t>
      </w:r>
    </w:p>
    <w:p w14:paraId="64C9DCD8" w14:textId="6C33D7E4" w:rsidR="00921E9C" w:rsidRDefault="2E916E11" w:rsidP="00942566">
      <w:pPr>
        <w:pStyle w:val="berschrift2"/>
        <w:jc w:val="both"/>
        <w:rPr>
          <w:lang w:val="en-US"/>
        </w:rPr>
      </w:pPr>
      <w:bookmarkStart w:id="38" w:name="_Toc238045123"/>
      <w:r w:rsidRPr="2E916E11">
        <w:rPr>
          <w:lang w:val="en-US"/>
        </w:rPr>
        <w:t>2.</w:t>
      </w:r>
      <w:r w:rsidR="007B02B9">
        <w:rPr>
          <w:lang w:val="en-US"/>
        </w:rPr>
        <w:t>6</w:t>
      </w:r>
      <w:r w:rsidRPr="2E916E11">
        <w:rPr>
          <w:lang w:val="en-US"/>
        </w:rPr>
        <w:t xml:space="preserve"> Matchups</w:t>
      </w:r>
      <w:bookmarkEnd w:id="35"/>
      <w:bookmarkEnd w:id="36"/>
      <w:bookmarkEnd w:id="38"/>
    </w:p>
    <w:p w14:paraId="27930FC5" w14:textId="1B6F5CBC" w:rsidR="00B963D8" w:rsidRPr="0037385F" w:rsidRDefault="0086444B" w:rsidP="00942566">
      <w:pPr>
        <w:jc w:val="both"/>
        <w:rPr>
          <w:lang w:val="en-US"/>
        </w:rPr>
      </w:pPr>
      <w:r>
        <w:rPr>
          <w:lang w:val="en-US"/>
        </w:rPr>
        <w:fldChar w:fldCharType="begin"/>
      </w:r>
      <w:r>
        <w:rPr>
          <w:lang w:val="en-US"/>
        </w:rPr>
        <w:instrText xml:space="preserve"> REF _Ref226222893 \h </w:instrText>
      </w:r>
      <w:r>
        <w:rPr>
          <w:lang w:val="en-US"/>
        </w:rPr>
      </w:r>
      <w:r>
        <w:rPr>
          <w:lang w:val="en-US"/>
        </w:rPr>
        <w:fldChar w:fldCharType="separate"/>
      </w:r>
      <w:r w:rsidR="00C243AC" w:rsidRPr="006C52A4">
        <w:rPr>
          <w:lang w:val="en-US"/>
        </w:rPr>
        <w:t xml:space="preserve">Table </w:t>
      </w:r>
      <w:r w:rsidR="00C243AC">
        <w:rPr>
          <w:noProof/>
          <w:lang w:val="en-US"/>
        </w:rPr>
        <w:t>5</w:t>
      </w:r>
      <w:r>
        <w:rPr>
          <w:lang w:val="en-US"/>
        </w:rPr>
        <w:fldChar w:fldCharType="end"/>
      </w:r>
      <w:r w:rsidR="006C5D11">
        <w:rPr>
          <w:lang w:val="en-US"/>
        </w:rPr>
        <w:t xml:space="preserve"> </w:t>
      </w:r>
      <w:r w:rsidR="0037385F" w:rsidRPr="0037385F">
        <w:rPr>
          <w:lang w:val="en-US"/>
        </w:rPr>
        <w:t>shows the number of valid matchups per reference dataset. A matchup is valid when the paired image has more than 2000 pixels and the sampling station's pixel itself is valid; a sample is a single (depth-resolved) measurement of one variable at one location on one day. For Thetis, the pixel just south of the LéXPLORE platform is used instead, to avoid contamination from the platform structure. When both S3A and S3B are valid for the same date, this counts as two matchups</w:t>
      </w:r>
      <w:r w:rsidR="0037385F">
        <w:rPr>
          <w:lang w:val="en-US"/>
        </w:rPr>
        <w:t>.</w:t>
      </w:r>
    </w:p>
    <w:p w14:paraId="2A69616B" w14:textId="34E7AE50" w:rsidR="006C52A4" w:rsidRPr="00892E5E" w:rsidRDefault="006C52A4" w:rsidP="00942566">
      <w:pPr>
        <w:pStyle w:val="Beschriftung"/>
        <w:keepNext/>
        <w:jc w:val="both"/>
        <w:rPr>
          <w:lang w:val="en-US"/>
        </w:rPr>
      </w:pPr>
      <w:bookmarkStart w:id="39" w:name="_Ref226222893"/>
      <w:r w:rsidRPr="006C52A4">
        <w:rPr>
          <w:lang w:val="en-US"/>
        </w:rPr>
        <w:t xml:space="preserve">Table </w:t>
      </w:r>
      <w:r>
        <w:fldChar w:fldCharType="begin"/>
      </w:r>
      <w:r w:rsidRPr="006C52A4">
        <w:rPr>
          <w:lang w:val="en-US"/>
        </w:rPr>
        <w:instrText xml:space="preserve"> SEQ Table \* ARABIC </w:instrText>
      </w:r>
      <w:r>
        <w:fldChar w:fldCharType="separate"/>
      </w:r>
      <w:r w:rsidR="00C243AC">
        <w:rPr>
          <w:noProof/>
          <w:lang w:val="en-US"/>
        </w:rPr>
        <w:t>5</w:t>
      </w:r>
      <w:r>
        <w:fldChar w:fldCharType="end"/>
      </w:r>
      <w:bookmarkEnd w:id="39"/>
      <w:r w:rsidRPr="006C52A4">
        <w:rPr>
          <w:lang w:val="en-US"/>
        </w:rPr>
        <w:t xml:space="preserve">: </w:t>
      </w:r>
      <w:r w:rsidR="00770D26" w:rsidRPr="00770D26">
        <w:rPr>
          <w:lang w:val="en-US"/>
        </w:rPr>
        <w:t>In situ reference variables used for validation</w:t>
      </w:r>
      <w:r w:rsidR="00770D26">
        <w:rPr>
          <w:lang w:val="en-US"/>
        </w:rPr>
        <w:t>.</w:t>
      </w:r>
      <w:r w:rsidR="00E7636C" w:rsidRPr="00892E5E">
        <w:rPr>
          <w:lang w:val="en-US"/>
        </w:rPr>
        <w:t xml:space="preserve"> </w:t>
      </w:r>
      <w:r w:rsidR="005D32C9">
        <w:rPr>
          <w:rFonts w:cstheme="minorHAnsi"/>
          <w:lang w:val="en-US"/>
        </w:rPr>
        <w:t>CPHY</w:t>
      </w:r>
      <w:r w:rsidR="005D32C9" w:rsidRPr="008222F4">
        <w:rPr>
          <w:rFonts w:cstheme="minorHAnsi"/>
          <w:vertAlign w:val="subscript"/>
          <w:lang w:val="en-US"/>
        </w:rPr>
        <w:t>HP</w:t>
      </w:r>
      <w:r w:rsidR="005D32C9">
        <w:rPr>
          <w:rFonts w:cstheme="minorHAnsi"/>
          <w:vertAlign w:val="subscript"/>
          <w:lang w:val="en-US"/>
        </w:rPr>
        <w:t>LC</w:t>
      </w:r>
      <w:r w:rsidR="00402F0B">
        <w:rPr>
          <w:lang w:val="en-US"/>
        </w:rPr>
        <w:t xml:space="preserve">: </w:t>
      </w:r>
      <w:r w:rsidR="007D3712">
        <w:rPr>
          <w:lang w:val="en-US"/>
        </w:rPr>
        <w:t>t</w:t>
      </w:r>
      <w:r w:rsidR="00402F0B">
        <w:rPr>
          <w:lang w:val="en-US"/>
        </w:rPr>
        <w:t>otal pigment concentration from HPLC analysis</w:t>
      </w:r>
      <w:r w:rsidR="0037385F">
        <w:rPr>
          <w:lang w:val="en-US"/>
        </w:rPr>
        <w:t xml:space="preserve">, </w:t>
      </w:r>
      <w:r w:rsidR="00402F0B">
        <w:rPr>
          <w:rFonts w:cstheme="minorHAnsi"/>
          <w:lang w:val="en-US"/>
        </w:rPr>
        <w:t>CHL</w:t>
      </w:r>
      <w:r w:rsidR="00402F0B" w:rsidRPr="00435CE7">
        <w:rPr>
          <w:rFonts w:cstheme="minorHAnsi"/>
          <w:vertAlign w:val="subscript"/>
          <w:lang w:val="en-US"/>
        </w:rPr>
        <w:t>HPLC</w:t>
      </w:r>
      <w:r w:rsidR="00EF6A37">
        <w:rPr>
          <w:lang w:val="en-US"/>
        </w:rPr>
        <w:t xml:space="preserve">: </w:t>
      </w:r>
      <w:r w:rsidR="00770D26">
        <w:rPr>
          <w:lang w:val="en-US"/>
        </w:rPr>
        <w:t>chlorophyll a (</w:t>
      </w:r>
      <w:r w:rsidR="0037385F">
        <w:rPr>
          <w:lang w:val="en-US"/>
        </w:rPr>
        <w:t>CHL</w:t>
      </w:r>
      <w:r w:rsidR="00770D26">
        <w:rPr>
          <w:lang w:val="en-US"/>
        </w:rPr>
        <w:t>)</w:t>
      </w:r>
      <w:r w:rsidR="00EF6A37">
        <w:rPr>
          <w:lang w:val="en-US"/>
        </w:rPr>
        <w:t xml:space="preserve"> from HPLC analysis, </w:t>
      </w:r>
      <w:r w:rsidR="00511514">
        <w:rPr>
          <w:lang w:val="en-US"/>
        </w:rPr>
        <w:t xml:space="preserve">TSM: </w:t>
      </w:r>
      <w:r w:rsidR="0037385F">
        <w:rPr>
          <w:lang w:val="en-US"/>
        </w:rPr>
        <w:t>g</w:t>
      </w:r>
      <w:r w:rsidR="00511514">
        <w:rPr>
          <w:lang w:val="en-US"/>
        </w:rPr>
        <w:t>ravimetric</w:t>
      </w:r>
      <w:r w:rsidR="00314E5E">
        <w:rPr>
          <w:lang w:val="en-US"/>
        </w:rPr>
        <w:t>ally determined</w:t>
      </w:r>
      <w:r w:rsidR="00511514">
        <w:rPr>
          <w:lang w:val="en-US"/>
        </w:rPr>
        <w:t xml:space="preserve"> total suspended matter concentration</w:t>
      </w:r>
      <w:r w:rsidR="00314E5E">
        <w:rPr>
          <w:lang w:val="en-US"/>
        </w:rPr>
        <w:t xml:space="preserve">, </w:t>
      </w:r>
      <w:r w:rsidR="00F456EC">
        <w:rPr>
          <w:lang w:val="en-US"/>
        </w:rPr>
        <w:t>CHL</w:t>
      </w:r>
      <w:r w:rsidR="00F456EC" w:rsidRPr="00F456EC">
        <w:rPr>
          <w:vertAlign w:val="subscript"/>
          <w:lang w:val="en-US"/>
        </w:rPr>
        <w:t>S</w:t>
      </w:r>
      <w:r w:rsidR="00F456EC">
        <w:rPr>
          <w:lang w:val="en-US"/>
        </w:rPr>
        <w:t xml:space="preserve">: </w:t>
      </w:r>
      <w:r w:rsidR="0037385F">
        <w:rPr>
          <w:lang w:val="en-US"/>
        </w:rPr>
        <w:t>CHL</w:t>
      </w:r>
      <w:r w:rsidR="00F456EC" w:rsidRPr="00892E5E">
        <w:rPr>
          <w:lang w:val="en-US"/>
        </w:rPr>
        <w:t xml:space="preserve"> from</w:t>
      </w:r>
      <w:r w:rsidR="00F456EC">
        <w:rPr>
          <w:lang w:val="en-US"/>
        </w:rPr>
        <w:t xml:space="preserve"> spectrophotometry, </w:t>
      </w:r>
      <w:r w:rsidR="00D7419E">
        <w:rPr>
          <w:lang w:val="en-US"/>
        </w:rPr>
        <w:t>CHL</w:t>
      </w:r>
      <w:r w:rsidR="00892E5E" w:rsidRPr="00892E5E">
        <w:rPr>
          <w:vertAlign w:val="subscript"/>
          <w:lang w:val="en-US"/>
        </w:rPr>
        <w:t>F</w:t>
      </w:r>
      <w:r w:rsidR="00892E5E" w:rsidRPr="00892E5E">
        <w:rPr>
          <w:lang w:val="en-US"/>
        </w:rPr>
        <w:t xml:space="preserve">: </w:t>
      </w:r>
      <w:r w:rsidR="0037385F">
        <w:rPr>
          <w:lang w:val="en-US"/>
        </w:rPr>
        <w:t>CHL</w:t>
      </w:r>
      <w:r w:rsidR="00892E5E" w:rsidRPr="00892E5E">
        <w:rPr>
          <w:lang w:val="en-US"/>
        </w:rPr>
        <w:t xml:space="preserve"> from fluorometry, </w:t>
      </w:r>
      <w:r w:rsidR="00D7419E">
        <w:rPr>
          <w:lang w:val="en-US"/>
        </w:rPr>
        <w:t>CHL</w:t>
      </w:r>
      <w:r w:rsidR="00892E5E">
        <w:rPr>
          <w:vertAlign w:val="subscript"/>
          <w:lang w:val="en-US"/>
        </w:rPr>
        <w:t>A</w:t>
      </w:r>
      <w:r w:rsidR="00892E5E" w:rsidRPr="00892E5E">
        <w:rPr>
          <w:lang w:val="en-US"/>
        </w:rPr>
        <w:t xml:space="preserve">: </w:t>
      </w:r>
      <w:r w:rsidR="0037385F">
        <w:rPr>
          <w:lang w:val="en-US"/>
        </w:rPr>
        <w:t>a</w:t>
      </w:r>
      <w:r w:rsidR="004826F9">
        <w:rPr>
          <w:lang w:val="en-US"/>
        </w:rPr>
        <w:t xml:space="preserve">bsorption-corrected </w:t>
      </w:r>
      <w:r w:rsidR="00D7419E">
        <w:rPr>
          <w:lang w:val="en-US"/>
        </w:rPr>
        <w:t>CHL</w:t>
      </w:r>
      <w:r w:rsidR="004826F9" w:rsidRPr="004826F9">
        <w:rPr>
          <w:vertAlign w:val="subscript"/>
          <w:lang w:val="en-US"/>
        </w:rPr>
        <w:t>F</w:t>
      </w:r>
      <w:r w:rsidR="00892E5E" w:rsidRPr="00892E5E">
        <w:rPr>
          <w:lang w:val="en-US"/>
        </w:rPr>
        <w:t xml:space="preserve">, </w:t>
      </w:r>
      <w:r w:rsidR="005458BF" w:rsidRPr="003B29F6">
        <w:rPr>
          <w:rFonts w:cstheme="minorHAnsi"/>
          <w:lang w:val="en-US"/>
        </w:rPr>
        <w:t>aLH</w:t>
      </w:r>
      <w:r w:rsidR="005458BF" w:rsidRPr="00AE082C">
        <w:rPr>
          <w:rFonts w:cstheme="minorHAnsi"/>
          <w:vertAlign w:val="subscript"/>
          <w:lang w:val="en-US"/>
        </w:rPr>
        <w:t>676</w:t>
      </w:r>
      <w:r w:rsidR="005458BF">
        <w:rPr>
          <w:rFonts w:cstheme="minorHAnsi"/>
          <w:lang w:val="en-US"/>
        </w:rPr>
        <w:t xml:space="preserve">: </w:t>
      </w:r>
      <w:r w:rsidR="0037385F">
        <w:rPr>
          <w:rFonts w:cstheme="minorHAnsi"/>
          <w:lang w:val="en-US"/>
        </w:rPr>
        <w:t>a</w:t>
      </w:r>
      <w:r w:rsidR="005458BF">
        <w:rPr>
          <w:rFonts w:cstheme="minorHAnsi"/>
          <w:lang w:val="en-US"/>
        </w:rPr>
        <w:t>bsorption line height at 676 nm</w:t>
      </w:r>
      <w:r w:rsidR="0055199A">
        <w:rPr>
          <w:rFonts w:cstheme="minorHAnsi"/>
          <w:lang w:val="en-US"/>
        </w:rPr>
        <w:t>,</w:t>
      </w:r>
      <w:r w:rsidR="00AE082C">
        <w:rPr>
          <w:rFonts w:cstheme="minorHAnsi"/>
          <w:lang w:val="en-US"/>
        </w:rPr>
        <w:t xml:space="preserve"> aLH</w:t>
      </w:r>
      <w:r w:rsidR="00AE082C" w:rsidRPr="00CC438E">
        <w:rPr>
          <w:rFonts w:cstheme="minorHAnsi"/>
          <w:vertAlign w:val="subscript"/>
          <w:lang w:val="en-US"/>
        </w:rPr>
        <w:t>676</w:t>
      </w:r>
      <w:r w:rsidR="00AE082C">
        <w:rPr>
          <w:rFonts w:cstheme="minorHAnsi"/>
          <w:lang w:val="en-US"/>
        </w:rPr>
        <w:t>→CHL</w:t>
      </w:r>
      <w:r w:rsidR="007E7C6E">
        <w:rPr>
          <w:rFonts w:cstheme="minorHAnsi"/>
          <w:lang w:val="en-US"/>
        </w:rPr>
        <w:t xml:space="preserve">: </w:t>
      </w:r>
      <w:r w:rsidR="007E7C6E" w:rsidRPr="003B29F6">
        <w:rPr>
          <w:rFonts w:cstheme="minorHAnsi"/>
          <w:lang w:val="en-US"/>
        </w:rPr>
        <w:t>aLH</w:t>
      </w:r>
      <w:r w:rsidR="007E7C6E" w:rsidRPr="00AE082C">
        <w:rPr>
          <w:rFonts w:cstheme="minorHAnsi"/>
          <w:vertAlign w:val="subscript"/>
          <w:lang w:val="en-US"/>
        </w:rPr>
        <w:t>676</w:t>
      </w:r>
      <w:r w:rsidR="007E7C6E">
        <w:rPr>
          <w:rFonts w:cstheme="minorHAnsi"/>
          <w:lang w:val="en-US"/>
        </w:rPr>
        <w:t xml:space="preserve"> converted to CHL</w:t>
      </w:r>
      <w:r w:rsidR="00F06A3D">
        <w:rPr>
          <w:rFonts w:cstheme="minorHAnsi"/>
          <w:lang w:val="en-US"/>
        </w:rPr>
        <w:t>,</w:t>
      </w:r>
      <w:r w:rsidR="008E632D" w:rsidRPr="008E632D">
        <w:rPr>
          <w:lang w:val="en-US"/>
        </w:rPr>
        <w:t xml:space="preserve"> </w:t>
      </w:r>
      <w:r w:rsidR="00216EFE">
        <w:rPr>
          <w:lang w:val="en-US"/>
        </w:rPr>
        <w:t>CPHY</w:t>
      </w:r>
      <w:r w:rsidR="00770D26">
        <w:rPr>
          <w:vertAlign w:val="subscript"/>
          <w:lang w:val="en-US"/>
        </w:rPr>
        <w:t>R</w:t>
      </w:r>
      <w:r w:rsidR="00216EFE">
        <w:rPr>
          <w:lang w:val="en-US"/>
        </w:rPr>
        <w:t xml:space="preserve">: </w:t>
      </w:r>
      <w:r w:rsidR="0037385F">
        <w:rPr>
          <w:lang w:val="en-US"/>
        </w:rPr>
        <w:t>p</w:t>
      </w:r>
      <w:r w:rsidR="005071AD">
        <w:rPr>
          <w:lang w:val="en-US"/>
        </w:rPr>
        <w:t xml:space="preserve">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071AD">
        <w:rPr>
          <w:lang w:val="en-US"/>
        </w:rPr>
        <w:t xml:space="preserve">, </w:t>
      </w:r>
      <w:r w:rsidR="00223BE3">
        <w:rPr>
          <w:lang w:val="en-US"/>
        </w:rPr>
        <w:t>NAP</w:t>
      </w:r>
      <w:r w:rsidR="008E632D" w:rsidRPr="00056E69">
        <w:rPr>
          <w:vertAlign w:val="subscript"/>
          <w:lang w:val="en-US"/>
        </w:rPr>
        <w:t>R</w:t>
      </w:r>
      <w:r w:rsidR="008E632D">
        <w:rPr>
          <w:lang w:val="en-US"/>
        </w:rPr>
        <w:t xml:space="preserve">: </w:t>
      </w:r>
      <w:r w:rsidR="0037385F">
        <w:rPr>
          <w:lang w:val="en-US"/>
        </w:rPr>
        <w:t>n</w:t>
      </w:r>
      <w:r w:rsidR="00223BE3">
        <w:rPr>
          <w:lang w:val="en-US"/>
        </w:rPr>
        <w:t>on-algal particle concentration</w:t>
      </w:r>
      <w:r w:rsidR="008E632D">
        <w:rPr>
          <w:lang w:val="en-US"/>
        </w:rPr>
        <w:t xml:space="preserve">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rFonts w:eastAsiaTheme="minorEastAsia"/>
          <w:lang w:val="en-US"/>
        </w:rPr>
        <w:t xml:space="preserve">, </w:t>
      </w:r>
      <w:r w:rsidR="008E632D">
        <w:rPr>
          <w:rFonts w:cstheme="minorHAnsi"/>
          <w:lang w:val="en-US"/>
        </w:rPr>
        <w:t>CDOM</w:t>
      </w:r>
      <w:r w:rsidR="008E632D" w:rsidRPr="00D470C9">
        <w:rPr>
          <w:rFonts w:cstheme="minorHAnsi"/>
          <w:vertAlign w:val="subscript"/>
          <w:lang w:val="en-US"/>
        </w:rPr>
        <w:t>R</w:t>
      </w:r>
      <w:r w:rsidR="008E632D">
        <w:rPr>
          <w:rFonts w:cstheme="minorHAnsi"/>
          <w:lang w:val="en-US"/>
        </w:rPr>
        <w:t>:</w:t>
      </w:r>
      <w:r w:rsidR="008E632D">
        <w:rPr>
          <w:rFonts w:eastAsiaTheme="minorEastAsia"/>
          <w:lang w:val="en-US"/>
        </w:rPr>
        <w:t xml:space="preserve"> </w:t>
      </w:r>
      <w:r w:rsidR="0037385F">
        <w:rPr>
          <w:rFonts w:eastAsiaTheme="minorEastAsia"/>
          <w:lang w:val="en-US"/>
        </w:rPr>
        <w:t>c</w:t>
      </w:r>
      <w:r w:rsidR="008E632D">
        <w:rPr>
          <w:rFonts w:eastAsiaTheme="minorEastAsia"/>
          <w:lang w:val="en-US"/>
        </w:rPr>
        <w:t xml:space="preserve">olored dissolved organic matter absorption at 440 nm </w:t>
      </w:r>
      <w:r w:rsidR="008E632D">
        <w:rPr>
          <w:lang w:val="en-US"/>
        </w:rPr>
        <w:t xml:space="preserve">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E6C14">
        <w:rPr>
          <w:lang w:val="en-US"/>
        </w:rPr>
        <w:t xml:space="preserve">: </w:t>
      </w:r>
      <w:r w:rsidR="0037385F">
        <w:rPr>
          <w:lang w:val="en-US"/>
        </w:rPr>
        <w:t>h</w:t>
      </w:r>
      <w:r w:rsidR="00551D3E">
        <w:rPr>
          <w:lang w:val="en-US"/>
        </w:rPr>
        <w:t xml:space="preserve">yperspectral </w:t>
      </w:r>
      <w:r w:rsidR="008F4830">
        <w:rPr>
          <w:lang w:val="en-US"/>
        </w:rPr>
        <w:t xml:space="preserve">constituent </w:t>
      </w:r>
      <w:r w:rsidR="00551D3E">
        <w:rPr>
          <w:lang w:val="en-US"/>
        </w:rPr>
        <w:t>a</w:t>
      </w:r>
      <w:r w:rsidR="005E6C14">
        <w:rPr>
          <w:lang w:val="en-US"/>
        </w:rPr>
        <w:t xml:space="preserve">bsorption, </w:t>
      </w:r>
      <m:oMath>
        <m:sSub>
          <m:sSubPr>
            <m:ctrlPr>
              <w:rPr>
                <w:rFonts w:ascii="Cambria Math" w:eastAsiaTheme="minorEastAsia" w:hAnsi="Cambria Math"/>
                <w:lang w:val="en-US"/>
              </w:rPr>
            </m:ctrlPr>
          </m:sSubPr>
          <m:e>
            <m:r>
              <w:rPr>
                <w:rFonts w:ascii="Cambria Math" w:eastAsiaTheme="minorEastAsia" w:hAnsi="Cambria Math"/>
                <w:lang w:val="en-US"/>
              </w:rPr>
              <m:t>b</m:t>
            </m:r>
          </m:e>
          <m:sub>
            <m:r>
              <w:rPr>
                <w:rFonts w:ascii="Cambria Math" w:eastAsiaTheme="minorEastAsia" w:hAnsi="Cambria Math"/>
                <w:lang w:val="en-US"/>
              </w:rPr>
              <m:t>b,wc</m:t>
            </m:r>
          </m:sub>
        </m:sSub>
        <m:d>
          <m:dPr>
            <m:ctrlPr>
              <w:rPr>
                <w:rFonts w:ascii="Cambria Math" w:eastAsiaTheme="minorEastAsia" w:hAnsi="Cambria Math"/>
                <w:lang w:val="en-US"/>
              </w:rPr>
            </m:ctrlPr>
          </m:dPr>
          <m:e>
            <m:r>
              <w:rPr>
                <w:rFonts w:ascii="Cambria Math" w:eastAsiaTheme="minorEastAsia" w:hAnsi="Cambria Math"/>
                <w:lang w:val="en-US"/>
              </w:rPr>
              <m:t>wvl</m:t>
            </m:r>
          </m:e>
        </m:d>
      </m:oMath>
      <w:r w:rsidR="005E6C14">
        <w:rPr>
          <w:lang w:val="en-US"/>
        </w:rPr>
        <w:t xml:space="preserve">: </w:t>
      </w:r>
      <w:r w:rsidR="0037385F">
        <w:rPr>
          <w:lang w:val="en-US"/>
        </w:rPr>
        <w:t>c</w:t>
      </w:r>
      <w:r w:rsidR="008F4830">
        <w:rPr>
          <w:lang w:val="en-US"/>
        </w:rPr>
        <w:t>onstituent b</w:t>
      </w:r>
      <w:r w:rsidR="005E6C14">
        <w:rPr>
          <w:lang w:val="en-US"/>
        </w:rPr>
        <w:t>ackscattering</w:t>
      </w:r>
      <w:r w:rsidR="00682FEC">
        <w:rPr>
          <w:lang w:val="en-US"/>
        </w:rPr>
        <w:t xml:space="preserve"> </w:t>
      </w:r>
      <w:r w:rsidR="00F06A3D">
        <w:rPr>
          <w:lang w:val="en-US"/>
        </w:rPr>
        <w:t>at wavelength “wvl”</w:t>
      </w:r>
      <w:r w:rsidR="0037385F">
        <w:rPr>
          <w:lang w:val="en-US"/>
        </w:rPr>
        <w:t>,</w:t>
      </w:r>
      <w:r w:rsidR="00DE50C5">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DE50C5">
        <w:rPr>
          <w:lang w:val="en-US"/>
        </w:rPr>
        <w:t xml:space="preserve">: </w:t>
      </w:r>
      <w:r w:rsidR="0037385F">
        <w:rPr>
          <w:lang w:val="en-US"/>
        </w:rPr>
        <w:t>h</w:t>
      </w:r>
      <w:r w:rsidR="00DE50C5">
        <w:rPr>
          <w:lang w:val="en-US"/>
        </w:rPr>
        <w:t>yperspectral remote sensing reflectance.</w:t>
      </w:r>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A16F33" w14:paraId="016B5C33" w14:textId="77777777" w:rsidTr="00330FB8">
        <w:tc>
          <w:tcPr>
            <w:tcW w:w="2694" w:type="dxa"/>
            <w:shd w:val="clear" w:color="auto" w:fill="C1E4F5" w:themeFill="accent1" w:themeFillTint="33"/>
          </w:tcPr>
          <w:p w14:paraId="6E372B01" w14:textId="6E462F21" w:rsidR="00551D3E" w:rsidRDefault="00551D3E" w:rsidP="007C41F8">
            <w:pPr>
              <w:jc w:val="both"/>
              <w:rPr>
                <w:rFonts w:cstheme="minorHAnsi"/>
                <w:sz w:val="18"/>
                <w:szCs w:val="18"/>
                <w:lang w:val="en-US"/>
              </w:rPr>
            </w:pPr>
            <w:r w:rsidRPr="00DE50C5">
              <w:rPr>
                <w:rFonts w:cstheme="minorHAnsi"/>
                <w:i/>
                <w:iCs/>
                <w:sz w:val="18"/>
                <w:szCs w:val="18"/>
                <w:lang w:val="en-US"/>
              </w:rPr>
              <w:t>In</w:t>
            </w:r>
            <w:r w:rsidR="000F4D53">
              <w:rPr>
                <w:rFonts w:cstheme="minorHAnsi"/>
                <w:i/>
                <w:iCs/>
                <w:sz w:val="18"/>
                <w:szCs w:val="18"/>
                <w:lang w:val="en-US"/>
              </w:rPr>
              <w:t xml:space="preserve"> </w:t>
            </w:r>
            <w:r w:rsidRPr="00DE50C5">
              <w:rPr>
                <w:rFonts w:cstheme="minorHAnsi"/>
                <w:i/>
                <w:iCs/>
                <w:sz w:val="18"/>
                <w:szCs w:val="18"/>
                <w:lang w:val="en-US"/>
              </w:rPr>
              <w:t>situ</w:t>
            </w:r>
            <w:r>
              <w:rPr>
                <w:rFonts w:cstheme="minorHAnsi"/>
                <w:sz w:val="18"/>
                <w:szCs w:val="18"/>
                <w:lang w:val="en-US"/>
              </w:rPr>
              <w:t xml:space="preserve"> </w:t>
            </w:r>
            <w:r w:rsidR="00DE50C5">
              <w:rPr>
                <w:rFonts w:cstheme="minorHAnsi"/>
                <w:sz w:val="18"/>
                <w:szCs w:val="18"/>
                <w:lang w:val="en-US"/>
              </w:rPr>
              <w:t>R</w:t>
            </w:r>
            <w:r>
              <w:rPr>
                <w:rFonts w:cstheme="minorHAnsi"/>
                <w:sz w:val="18"/>
                <w:szCs w:val="18"/>
                <w:lang w:val="en-US"/>
              </w:rPr>
              <w:t>eference Data</w:t>
            </w:r>
          </w:p>
          <w:p w14:paraId="19D9DB3E" w14:textId="678DE4EF" w:rsidR="00551D3E" w:rsidRPr="002E0AC2" w:rsidRDefault="00551D3E" w:rsidP="007C41F8">
            <w:pPr>
              <w:jc w:val="both"/>
              <w:rPr>
                <w:rFonts w:cstheme="minorHAnsi"/>
                <w:sz w:val="18"/>
                <w:szCs w:val="18"/>
                <w:lang w:val="en-US"/>
              </w:rPr>
            </w:pPr>
          </w:p>
        </w:tc>
        <w:tc>
          <w:tcPr>
            <w:tcW w:w="1979" w:type="dxa"/>
            <w:shd w:val="clear" w:color="auto" w:fill="C1E4F5" w:themeFill="accent1" w:themeFillTint="33"/>
          </w:tcPr>
          <w:p w14:paraId="536372C6" w14:textId="0D6D875A" w:rsidR="00551D3E" w:rsidRDefault="00551D3E" w:rsidP="007C41F8">
            <w:pPr>
              <w:jc w:val="both"/>
              <w:rPr>
                <w:rFonts w:cstheme="minorHAnsi"/>
                <w:sz w:val="18"/>
                <w:szCs w:val="18"/>
                <w:lang w:val="en-US"/>
              </w:rPr>
            </w:pPr>
            <w:r>
              <w:rPr>
                <w:rFonts w:cstheme="minorHAnsi"/>
                <w:sz w:val="18"/>
                <w:szCs w:val="18"/>
                <w:lang w:val="en-US"/>
              </w:rPr>
              <w:t xml:space="preserve"># </w:t>
            </w:r>
            <w:r w:rsidRPr="00DE50C5">
              <w:rPr>
                <w:rFonts w:cstheme="minorHAnsi"/>
                <w:i/>
                <w:iCs/>
                <w:sz w:val="18"/>
                <w:szCs w:val="18"/>
                <w:lang w:val="en-US"/>
              </w:rPr>
              <w:t>In</w:t>
            </w:r>
            <w:r w:rsidR="000F4D53">
              <w:rPr>
                <w:rFonts w:cstheme="minorHAnsi"/>
                <w:i/>
                <w:iCs/>
                <w:sz w:val="18"/>
                <w:szCs w:val="18"/>
                <w:lang w:val="en-US"/>
              </w:rPr>
              <w:t xml:space="preserve"> </w:t>
            </w:r>
            <w:r w:rsidRPr="00DE50C5">
              <w:rPr>
                <w:rFonts w:cstheme="minorHAnsi"/>
                <w:i/>
                <w:iCs/>
                <w:sz w:val="18"/>
                <w:szCs w:val="18"/>
                <w:lang w:val="en-US"/>
              </w:rPr>
              <w:t>situ</w:t>
            </w:r>
            <w:r>
              <w:rPr>
                <w:rFonts w:cstheme="minorHAnsi"/>
                <w:sz w:val="18"/>
                <w:szCs w:val="18"/>
                <w:lang w:val="en-US"/>
              </w:rPr>
              <w:t xml:space="preserve"> Samples</w:t>
            </w:r>
          </w:p>
        </w:tc>
        <w:tc>
          <w:tcPr>
            <w:tcW w:w="1985" w:type="dxa"/>
            <w:shd w:val="clear" w:color="auto" w:fill="C1E4F5" w:themeFill="accent1" w:themeFillTint="33"/>
          </w:tcPr>
          <w:p w14:paraId="0C158B5A" w14:textId="1DE04F05" w:rsidR="00551D3E" w:rsidRDefault="00551D3E" w:rsidP="007C41F8">
            <w:pPr>
              <w:jc w:val="both"/>
              <w:rPr>
                <w:rFonts w:cstheme="minorHAnsi"/>
                <w:sz w:val="18"/>
                <w:szCs w:val="18"/>
                <w:lang w:val="en-US"/>
              </w:rPr>
            </w:pPr>
            <w:r>
              <w:rPr>
                <w:rFonts w:cstheme="minorHAnsi"/>
                <w:sz w:val="18"/>
                <w:szCs w:val="18"/>
                <w:lang w:val="en-US"/>
              </w:rPr>
              <w:t># Valid Matchups</w:t>
            </w:r>
          </w:p>
        </w:tc>
        <w:tc>
          <w:tcPr>
            <w:tcW w:w="2414" w:type="dxa"/>
            <w:shd w:val="clear" w:color="auto" w:fill="C1E4F5" w:themeFill="accent1" w:themeFillTint="33"/>
          </w:tcPr>
          <w:p w14:paraId="55BC8CD9" w14:textId="6223B9B5" w:rsidR="00551D3E" w:rsidRPr="002E0AC2" w:rsidRDefault="00551D3E" w:rsidP="007C41F8">
            <w:pPr>
              <w:jc w:val="both"/>
              <w:rPr>
                <w:rFonts w:cstheme="minorHAnsi"/>
                <w:sz w:val="18"/>
                <w:szCs w:val="18"/>
                <w:lang w:val="en-US"/>
              </w:rPr>
            </w:pPr>
            <w:r>
              <w:rPr>
                <w:rFonts w:cstheme="minorHAnsi"/>
                <w:sz w:val="18"/>
                <w:szCs w:val="18"/>
                <w:lang w:val="en-US"/>
              </w:rPr>
              <w:t>Time Range</w:t>
            </w:r>
          </w:p>
        </w:tc>
      </w:tr>
      <w:tr w:rsidR="00551D3E" w:rsidRPr="00A16F33" w14:paraId="79A9F831" w14:textId="77777777" w:rsidTr="00330FB8">
        <w:tc>
          <w:tcPr>
            <w:tcW w:w="9072" w:type="dxa"/>
            <w:gridSpan w:val="4"/>
            <w:shd w:val="clear" w:color="auto" w:fill="D9D9D9" w:themeFill="background1" w:themeFillShade="D9"/>
          </w:tcPr>
          <w:p w14:paraId="3AE9D221" w14:textId="0A1CD329" w:rsidR="00551D3E" w:rsidRPr="002E0AC2" w:rsidRDefault="00551D3E" w:rsidP="007C41F8">
            <w:pPr>
              <w:jc w:val="both"/>
              <w:rPr>
                <w:rFonts w:cstheme="minorHAnsi"/>
                <w:sz w:val="18"/>
                <w:szCs w:val="18"/>
                <w:lang w:val="en-US"/>
              </w:rPr>
            </w:pPr>
            <w:r>
              <w:rPr>
                <w:rFonts w:cstheme="minorHAnsi"/>
                <w:sz w:val="18"/>
                <w:szCs w:val="18"/>
                <w:lang w:val="en-US"/>
              </w:rPr>
              <w:t>eawag field campaigns</w:t>
            </w:r>
          </w:p>
        </w:tc>
      </w:tr>
      <w:tr w:rsidR="00551D3E" w:rsidRPr="00A16F33" w14:paraId="6B371EBC" w14:textId="77777777" w:rsidTr="00330FB8">
        <w:tc>
          <w:tcPr>
            <w:tcW w:w="2694" w:type="dxa"/>
          </w:tcPr>
          <w:p w14:paraId="375B3983" w14:textId="54B416E3" w:rsidR="00DE50C5" w:rsidRDefault="0038760A" w:rsidP="007C41F8">
            <w:pPr>
              <w:jc w:val="both"/>
              <w:rPr>
                <w:rFonts w:cstheme="minorHAnsi"/>
                <w:sz w:val="18"/>
                <w:szCs w:val="18"/>
                <w:lang w:val="en-US"/>
              </w:rPr>
            </w:pPr>
            <w:r>
              <w:rPr>
                <w:rFonts w:cstheme="minorHAnsi"/>
                <w:sz w:val="18"/>
                <w:szCs w:val="18"/>
                <w:lang w:val="en-US"/>
              </w:rPr>
              <w:t>CPHY</w:t>
            </w:r>
            <w:r w:rsidR="00551D3E" w:rsidRPr="008222F4">
              <w:rPr>
                <w:rFonts w:cstheme="minorHAnsi"/>
                <w:sz w:val="18"/>
                <w:szCs w:val="18"/>
                <w:vertAlign w:val="subscript"/>
                <w:lang w:val="en-US"/>
              </w:rPr>
              <w:t>HP</w:t>
            </w:r>
            <w:r w:rsidR="00551D3E">
              <w:rPr>
                <w:rFonts w:cstheme="minorHAnsi"/>
                <w:sz w:val="18"/>
                <w:szCs w:val="18"/>
                <w:vertAlign w:val="subscript"/>
                <w:lang w:val="en-US"/>
              </w:rPr>
              <w:t>LC</w:t>
            </w:r>
            <w:r w:rsidR="00435CE7">
              <w:rPr>
                <w:rFonts w:cstheme="minorHAnsi"/>
                <w:sz w:val="18"/>
                <w:szCs w:val="18"/>
                <w:lang w:val="en-US"/>
              </w:rPr>
              <w:t xml:space="preserve"> </w:t>
            </w:r>
            <w:r w:rsidR="00A84188">
              <w:rPr>
                <w:rFonts w:cstheme="minorHAnsi"/>
                <w:sz w:val="18"/>
                <w:szCs w:val="18"/>
                <w:lang w:val="en-US"/>
              </w:rPr>
              <w:t>&amp;</w:t>
            </w:r>
            <w:r w:rsidR="00435CE7">
              <w:rPr>
                <w:rFonts w:cstheme="minorHAnsi"/>
                <w:sz w:val="18"/>
                <w:szCs w:val="18"/>
                <w:lang w:val="en-US"/>
              </w:rPr>
              <w:t xml:space="preserve"> CHL</w:t>
            </w:r>
            <w:r w:rsidR="00435CE7" w:rsidRPr="00435CE7">
              <w:rPr>
                <w:rFonts w:cstheme="minorHAnsi"/>
                <w:sz w:val="18"/>
                <w:szCs w:val="18"/>
                <w:vertAlign w:val="subscript"/>
                <w:lang w:val="en-US"/>
              </w:rPr>
              <w:t>HPLC</w:t>
            </w:r>
          </w:p>
        </w:tc>
        <w:tc>
          <w:tcPr>
            <w:tcW w:w="1979" w:type="dxa"/>
          </w:tcPr>
          <w:p w14:paraId="41BA33BA" w14:textId="6EDF90C9" w:rsidR="00551D3E" w:rsidRPr="003B29F6" w:rsidRDefault="00551D3E" w:rsidP="007C41F8">
            <w:pPr>
              <w:jc w:val="both"/>
              <w:rPr>
                <w:rFonts w:cstheme="minorHAnsi"/>
                <w:sz w:val="18"/>
                <w:szCs w:val="18"/>
                <w:lang w:val="en-US"/>
              </w:rPr>
            </w:pPr>
            <w:r>
              <w:rPr>
                <w:rFonts w:cstheme="minorHAnsi"/>
                <w:sz w:val="18"/>
                <w:szCs w:val="18"/>
                <w:lang w:val="en-US"/>
              </w:rPr>
              <w:t>18</w:t>
            </w:r>
          </w:p>
        </w:tc>
        <w:tc>
          <w:tcPr>
            <w:tcW w:w="1985" w:type="dxa"/>
          </w:tcPr>
          <w:p w14:paraId="1F5F37F2" w14:textId="37E86CCF" w:rsidR="00551D3E" w:rsidRPr="003B29F6"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22F1FC6F" w14:textId="3AB5B4D3" w:rsidR="00551D3E" w:rsidRPr="003B29F6" w:rsidRDefault="00551D3E" w:rsidP="007C41F8">
            <w:pPr>
              <w:jc w:val="both"/>
              <w:rPr>
                <w:rFonts w:cstheme="minorHAnsi"/>
                <w:sz w:val="18"/>
                <w:szCs w:val="18"/>
                <w:lang w:val="en-US"/>
              </w:rPr>
            </w:pPr>
            <w:r>
              <w:rPr>
                <w:rFonts w:cstheme="minorHAnsi"/>
                <w:sz w:val="18"/>
                <w:szCs w:val="18"/>
                <w:lang w:val="en-US"/>
              </w:rPr>
              <w:t>2021</w:t>
            </w:r>
          </w:p>
        </w:tc>
      </w:tr>
      <w:tr w:rsidR="00551D3E" w:rsidRPr="00A16F33" w14:paraId="1843778A" w14:textId="77777777" w:rsidTr="00330FB8">
        <w:tc>
          <w:tcPr>
            <w:tcW w:w="2694" w:type="dxa"/>
          </w:tcPr>
          <w:p w14:paraId="7933954B" w14:textId="77777777" w:rsidR="00551D3E" w:rsidRDefault="00551D3E" w:rsidP="007C41F8">
            <w:pPr>
              <w:jc w:val="both"/>
              <w:rPr>
                <w:rFonts w:cstheme="minorHAnsi"/>
                <w:sz w:val="18"/>
                <w:szCs w:val="18"/>
                <w:lang w:val="en-US"/>
              </w:rPr>
            </w:pPr>
            <w:r>
              <w:rPr>
                <w:rFonts w:cstheme="minorHAnsi"/>
                <w:sz w:val="18"/>
                <w:szCs w:val="18"/>
                <w:lang w:val="en-US"/>
              </w:rPr>
              <w:t>TSM</w:t>
            </w:r>
          </w:p>
          <w:p w14:paraId="6FC27E4E" w14:textId="7C23EE25" w:rsidR="00551D3E" w:rsidRDefault="00551D3E" w:rsidP="007C41F8">
            <w:pPr>
              <w:jc w:val="both"/>
              <w:rPr>
                <w:rFonts w:cstheme="minorHAnsi"/>
                <w:sz w:val="18"/>
                <w:szCs w:val="18"/>
                <w:lang w:val="en-US"/>
              </w:rPr>
            </w:pPr>
          </w:p>
        </w:tc>
        <w:tc>
          <w:tcPr>
            <w:tcW w:w="1979" w:type="dxa"/>
          </w:tcPr>
          <w:p w14:paraId="13747B90" w14:textId="2F48DB5B" w:rsidR="00551D3E" w:rsidRDefault="00FF3603" w:rsidP="007C41F8">
            <w:pPr>
              <w:jc w:val="both"/>
              <w:rPr>
                <w:rFonts w:cstheme="minorHAnsi"/>
                <w:sz w:val="18"/>
                <w:szCs w:val="18"/>
                <w:lang w:val="en-US"/>
              </w:rPr>
            </w:pPr>
            <w:r>
              <w:rPr>
                <w:rFonts w:cstheme="minorHAnsi"/>
                <w:sz w:val="18"/>
                <w:szCs w:val="18"/>
                <w:lang w:val="en-US"/>
              </w:rPr>
              <w:t>18</w:t>
            </w:r>
          </w:p>
        </w:tc>
        <w:tc>
          <w:tcPr>
            <w:tcW w:w="1985" w:type="dxa"/>
          </w:tcPr>
          <w:p w14:paraId="76B50C37" w14:textId="16F18CFC" w:rsidR="00551D3E"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1AA29012" w14:textId="52C68CFF" w:rsidR="00551D3E" w:rsidRDefault="00FD3909" w:rsidP="007C41F8">
            <w:pPr>
              <w:jc w:val="both"/>
              <w:rPr>
                <w:rFonts w:cstheme="minorHAnsi"/>
                <w:sz w:val="18"/>
                <w:szCs w:val="18"/>
                <w:lang w:val="en-US"/>
              </w:rPr>
            </w:pPr>
            <w:r>
              <w:rPr>
                <w:rFonts w:cstheme="minorHAnsi"/>
                <w:sz w:val="18"/>
                <w:szCs w:val="18"/>
                <w:lang w:val="en-US"/>
              </w:rPr>
              <w:t>2021</w:t>
            </w:r>
          </w:p>
        </w:tc>
      </w:tr>
      <w:tr w:rsidR="00551D3E" w:rsidRPr="00A16F33" w14:paraId="187681E6" w14:textId="77777777" w:rsidTr="00330FB8">
        <w:tc>
          <w:tcPr>
            <w:tcW w:w="9072" w:type="dxa"/>
            <w:gridSpan w:val="4"/>
            <w:shd w:val="clear" w:color="auto" w:fill="D9D9D9" w:themeFill="background1" w:themeFillShade="D9"/>
          </w:tcPr>
          <w:p w14:paraId="19D4A918" w14:textId="7E7CB138" w:rsidR="00551D3E" w:rsidRPr="002E0AC2" w:rsidRDefault="00551D3E" w:rsidP="007C41F8">
            <w:pPr>
              <w:jc w:val="both"/>
              <w:rPr>
                <w:rFonts w:cstheme="minorHAnsi"/>
                <w:sz w:val="18"/>
                <w:szCs w:val="18"/>
                <w:lang w:val="en-US"/>
              </w:rPr>
            </w:pPr>
            <w:r>
              <w:rPr>
                <w:rFonts w:cstheme="minorHAnsi"/>
                <w:sz w:val="18"/>
                <w:szCs w:val="18"/>
                <w:lang w:val="en-US"/>
              </w:rPr>
              <w:t>SHL2</w:t>
            </w:r>
          </w:p>
        </w:tc>
      </w:tr>
      <w:tr w:rsidR="00551D3E" w:rsidRPr="00A16F33" w14:paraId="3403D87F" w14:textId="77777777" w:rsidTr="00330FB8">
        <w:tc>
          <w:tcPr>
            <w:tcW w:w="2694" w:type="dxa"/>
          </w:tcPr>
          <w:p w14:paraId="1562216F" w14:textId="08B0630D" w:rsidR="00DE50C5" w:rsidRPr="0073022D"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3304C0">
              <w:rPr>
                <w:rFonts w:cstheme="minorHAnsi"/>
                <w:sz w:val="18"/>
                <w:szCs w:val="18"/>
                <w:vertAlign w:val="subscript"/>
                <w:lang w:val="en-US"/>
              </w:rPr>
              <w:t>S</w:t>
            </w:r>
          </w:p>
        </w:tc>
        <w:tc>
          <w:tcPr>
            <w:tcW w:w="1979" w:type="dxa"/>
          </w:tcPr>
          <w:p w14:paraId="3C336F42" w14:textId="7E36343B" w:rsidR="00551D3E" w:rsidRPr="003B29F6" w:rsidRDefault="00551D3E" w:rsidP="007C41F8">
            <w:pPr>
              <w:jc w:val="both"/>
              <w:rPr>
                <w:rFonts w:cstheme="minorHAnsi"/>
                <w:sz w:val="18"/>
                <w:szCs w:val="18"/>
                <w:lang w:val="en-US"/>
              </w:rPr>
            </w:pPr>
            <w:r w:rsidRPr="003B29F6">
              <w:rPr>
                <w:rFonts w:cstheme="minorHAnsi"/>
                <w:sz w:val="18"/>
                <w:szCs w:val="18"/>
                <w:lang w:val="en-US"/>
              </w:rPr>
              <w:t>159</w:t>
            </w:r>
          </w:p>
        </w:tc>
        <w:tc>
          <w:tcPr>
            <w:tcW w:w="1985" w:type="dxa"/>
          </w:tcPr>
          <w:p w14:paraId="138D5000" w14:textId="644CD98B" w:rsidR="00551D3E" w:rsidRPr="003B29F6" w:rsidRDefault="00551D3E" w:rsidP="007C41F8">
            <w:pPr>
              <w:jc w:val="both"/>
              <w:rPr>
                <w:rFonts w:cstheme="minorHAnsi"/>
                <w:sz w:val="18"/>
                <w:szCs w:val="18"/>
                <w:lang w:val="en-US"/>
              </w:rPr>
            </w:pPr>
            <w:r w:rsidRPr="003B29F6">
              <w:rPr>
                <w:rFonts w:cstheme="minorHAnsi"/>
                <w:sz w:val="18"/>
                <w:szCs w:val="18"/>
                <w:lang w:val="en-US"/>
              </w:rPr>
              <w:t>42</w:t>
            </w:r>
          </w:p>
        </w:tc>
        <w:tc>
          <w:tcPr>
            <w:tcW w:w="2414" w:type="dxa"/>
          </w:tcPr>
          <w:p w14:paraId="70A960BC" w14:textId="0618FF7D" w:rsidR="00551D3E" w:rsidRPr="002E0AC2" w:rsidRDefault="00551D3E"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05C2604E" w14:textId="77777777" w:rsidTr="00330FB8">
        <w:tc>
          <w:tcPr>
            <w:tcW w:w="2694" w:type="dxa"/>
          </w:tcPr>
          <w:p w14:paraId="490F1DF4" w14:textId="0BC456A1" w:rsidR="00DE50C5" w:rsidRDefault="00DE50C5" w:rsidP="007C41F8">
            <w:pPr>
              <w:jc w:val="both"/>
              <w:rPr>
                <w:rFonts w:cstheme="minorHAnsi"/>
                <w:sz w:val="18"/>
                <w:szCs w:val="18"/>
                <w:lang w:val="en-US"/>
              </w:rPr>
            </w:pPr>
            <w:r>
              <w:rPr>
                <w:rFonts w:cstheme="minorHAnsi"/>
                <w:sz w:val="18"/>
                <w:szCs w:val="18"/>
                <w:lang w:val="en-US"/>
              </w:rPr>
              <w:t>Phytoplankton abundance</w:t>
            </w:r>
          </w:p>
        </w:tc>
        <w:tc>
          <w:tcPr>
            <w:tcW w:w="1979" w:type="dxa"/>
          </w:tcPr>
          <w:p w14:paraId="63FCE5EA" w14:textId="076DC7C7"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780D3EC3" w14:textId="5563B642"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2F2DA93D" w14:textId="65D57FDA"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54078A94" w14:textId="77777777" w:rsidTr="00330FB8">
        <w:tc>
          <w:tcPr>
            <w:tcW w:w="2694" w:type="dxa"/>
          </w:tcPr>
          <w:p w14:paraId="1DF852F6" w14:textId="77777777" w:rsidR="00DE50C5" w:rsidRDefault="00DE50C5" w:rsidP="007C41F8">
            <w:pPr>
              <w:jc w:val="both"/>
              <w:rPr>
                <w:rFonts w:cstheme="minorHAnsi"/>
                <w:sz w:val="18"/>
                <w:szCs w:val="18"/>
                <w:lang w:val="en-US"/>
              </w:rPr>
            </w:pPr>
            <w:r>
              <w:rPr>
                <w:rFonts w:cstheme="minorHAnsi"/>
                <w:sz w:val="18"/>
                <w:szCs w:val="18"/>
                <w:lang w:val="en-US"/>
              </w:rPr>
              <w:t>Phytoplankton biovolume</w:t>
            </w:r>
          </w:p>
          <w:p w14:paraId="6D4D3181" w14:textId="567BF255" w:rsidR="00DE50C5" w:rsidRDefault="00DE50C5" w:rsidP="007C41F8">
            <w:pPr>
              <w:jc w:val="both"/>
              <w:rPr>
                <w:rFonts w:cstheme="minorHAnsi"/>
                <w:sz w:val="18"/>
                <w:szCs w:val="18"/>
                <w:lang w:val="en-US"/>
              </w:rPr>
            </w:pPr>
          </w:p>
        </w:tc>
        <w:tc>
          <w:tcPr>
            <w:tcW w:w="1979" w:type="dxa"/>
          </w:tcPr>
          <w:p w14:paraId="4571139B" w14:textId="20EA6499"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1E09F0F6" w14:textId="4D1361E1"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7E6DC410" w14:textId="4A96AD81"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551D3E" w:rsidRPr="00A16F33" w14:paraId="119C4B64" w14:textId="77777777" w:rsidTr="00330FB8">
        <w:tc>
          <w:tcPr>
            <w:tcW w:w="2694" w:type="dxa"/>
            <w:shd w:val="clear" w:color="auto" w:fill="D9D9D9" w:themeFill="background1" w:themeFillShade="D9"/>
          </w:tcPr>
          <w:p w14:paraId="715B7F1B" w14:textId="7C49B586" w:rsidR="00551D3E" w:rsidRPr="003B29F6" w:rsidRDefault="00193E41" w:rsidP="007C41F8">
            <w:pPr>
              <w:jc w:val="both"/>
              <w:rPr>
                <w:rFonts w:cstheme="minorHAnsi"/>
                <w:sz w:val="18"/>
                <w:szCs w:val="18"/>
                <w:lang w:val="en-US"/>
              </w:rPr>
            </w:pPr>
            <w:r w:rsidRPr="003B29F6">
              <w:rPr>
                <w:rFonts w:cstheme="minorHAnsi"/>
                <w:sz w:val="18"/>
                <w:szCs w:val="18"/>
                <w:lang w:val="en-US"/>
              </w:rPr>
              <w:t>LéXPLORE Thetis</w:t>
            </w:r>
            <w:r w:rsidR="00551D3E" w:rsidRPr="003B29F6">
              <w:rPr>
                <w:rFonts w:cstheme="minorHAnsi"/>
                <w:sz w:val="18"/>
                <w:szCs w:val="18"/>
                <w:lang w:val="en-US"/>
              </w:rPr>
              <w:t xml:space="preserve"> </w:t>
            </w:r>
            <w:r w:rsidR="00551D3E">
              <w:rPr>
                <w:rFonts w:cstheme="minorHAnsi"/>
                <w:sz w:val="18"/>
                <w:szCs w:val="18"/>
                <w:lang w:val="en-US"/>
              </w:rPr>
              <w:t>p</w:t>
            </w:r>
            <w:r w:rsidR="00551D3E" w:rsidRPr="003B29F6">
              <w:rPr>
                <w:rFonts w:cstheme="minorHAnsi"/>
                <w:sz w:val="18"/>
                <w:szCs w:val="18"/>
                <w:lang w:val="en-US"/>
              </w:rPr>
              <w:t>rofiler</w:t>
            </w:r>
          </w:p>
        </w:tc>
        <w:tc>
          <w:tcPr>
            <w:tcW w:w="1979" w:type="dxa"/>
            <w:shd w:val="clear" w:color="auto" w:fill="D9D9D9" w:themeFill="background1" w:themeFillShade="D9"/>
          </w:tcPr>
          <w:p w14:paraId="5F25A6DE" w14:textId="77777777" w:rsidR="00551D3E" w:rsidRPr="003B29F6" w:rsidRDefault="00551D3E" w:rsidP="007C41F8">
            <w:pPr>
              <w:jc w:val="both"/>
              <w:rPr>
                <w:rFonts w:cstheme="minorHAnsi"/>
                <w:sz w:val="18"/>
                <w:szCs w:val="18"/>
                <w:lang w:val="en-US"/>
              </w:rPr>
            </w:pPr>
          </w:p>
        </w:tc>
        <w:tc>
          <w:tcPr>
            <w:tcW w:w="1985" w:type="dxa"/>
            <w:shd w:val="clear" w:color="auto" w:fill="D9D9D9" w:themeFill="background1" w:themeFillShade="D9"/>
          </w:tcPr>
          <w:p w14:paraId="5E28300F" w14:textId="1C4005A7" w:rsidR="00551D3E" w:rsidRPr="003B29F6" w:rsidRDefault="00551D3E" w:rsidP="007C41F8">
            <w:pPr>
              <w:jc w:val="both"/>
              <w:rPr>
                <w:rFonts w:cstheme="minorHAnsi"/>
                <w:sz w:val="18"/>
                <w:szCs w:val="18"/>
                <w:lang w:val="en-US"/>
              </w:rPr>
            </w:pPr>
          </w:p>
        </w:tc>
        <w:tc>
          <w:tcPr>
            <w:tcW w:w="2414" w:type="dxa"/>
            <w:shd w:val="clear" w:color="auto" w:fill="D9D9D9" w:themeFill="background1" w:themeFillShade="D9"/>
          </w:tcPr>
          <w:p w14:paraId="46C89607" w14:textId="77777777" w:rsidR="00551D3E" w:rsidRPr="003B29F6" w:rsidRDefault="00551D3E" w:rsidP="007C41F8">
            <w:pPr>
              <w:jc w:val="both"/>
              <w:rPr>
                <w:rFonts w:cstheme="minorHAnsi"/>
                <w:sz w:val="18"/>
                <w:szCs w:val="18"/>
                <w:lang w:val="en-US"/>
              </w:rPr>
            </w:pPr>
          </w:p>
        </w:tc>
      </w:tr>
      <w:tr w:rsidR="00551D3E" w:rsidRPr="00A16F33" w14:paraId="0D374AFF" w14:textId="77777777" w:rsidTr="00330FB8">
        <w:tc>
          <w:tcPr>
            <w:tcW w:w="2694" w:type="dxa"/>
          </w:tcPr>
          <w:p w14:paraId="12954752" w14:textId="26CF458B" w:rsidR="00551D3E" w:rsidRPr="00986826" w:rsidRDefault="00D7419E" w:rsidP="0073022D">
            <w:pPr>
              <w:jc w:val="both"/>
              <w:rPr>
                <w:rFonts w:cstheme="minorHAnsi"/>
                <w:sz w:val="18"/>
                <w:szCs w:val="18"/>
                <w:lang w:val="en-US"/>
              </w:rPr>
            </w:pPr>
            <w:r>
              <w:rPr>
                <w:sz w:val="18"/>
                <w:szCs w:val="18"/>
                <w:lang w:val="en-US"/>
              </w:rPr>
              <w:t>CHL</w:t>
            </w:r>
            <w:r w:rsidR="00551D3E" w:rsidRPr="00A304BE">
              <w:rPr>
                <w:sz w:val="18"/>
                <w:szCs w:val="18"/>
                <w:vertAlign w:val="subscript"/>
                <w:lang w:val="en-US"/>
              </w:rPr>
              <w:t>F</w:t>
            </w:r>
          </w:p>
        </w:tc>
        <w:tc>
          <w:tcPr>
            <w:tcW w:w="1979" w:type="dxa"/>
          </w:tcPr>
          <w:p w14:paraId="2D692979" w14:textId="6EFB2BB5" w:rsidR="00551D3E" w:rsidRPr="003B29F6" w:rsidRDefault="00551D3E" w:rsidP="007C41F8">
            <w:pPr>
              <w:jc w:val="both"/>
              <w:rPr>
                <w:rFonts w:cstheme="minorHAnsi"/>
                <w:sz w:val="18"/>
                <w:szCs w:val="18"/>
                <w:lang w:val="en-US"/>
              </w:rPr>
            </w:pPr>
            <w:r w:rsidRPr="003B29F6">
              <w:rPr>
                <w:rFonts w:cstheme="minorHAnsi"/>
                <w:sz w:val="18"/>
                <w:szCs w:val="18"/>
                <w:lang w:val="en-US"/>
              </w:rPr>
              <w:t>1125</w:t>
            </w:r>
          </w:p>
        </w:tc>
        <w:tc>
          <w:tcPr>
            <w:tcW w:w="1985" w:type="dxa"/>
          </w:tcPr>
          <w:p w14:paraId="301B27F1" w14:textId="7E0FD110" w:rsidR="00551D3E" w:rsidRPr="007B57CA" w:rsidRDefault="00BC3C6C" w:rsidP="007C41F8">
            <w:pPr>
              <w:jc w:val="both"/>
              <w:rPr>
                <w:rFonts w:cstheme="minorHAnsi"/>
                <w:sz w:val="18"/>
                <w:szCs w:val="18"/>
                <w:lang w:val="en-US"/>
              </w:rPr>
            </w:pPr>
            <w:r>
              <w:rPr>
                <w:rFonts w:cstheme="minorHAnsi"/>
                <w:sz w:val="18"/>
                <w:szCs w:val="18"/>
                <w:lang w:val="en-US"/>
              </w:rPr>
              <w:t>326</w:t>
            </w:r>
          </w:p>
        </w:tc>
        <w:tc>
          <w:tcPr>
            <w:tcW w:w="2414" w:type="dxa"/>
          </w:tcPr>
          <w:p w14:paraId="03DDDDB3" w14:textId="51CCB21F"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7F01D356" w14:textId="77777777" w:rsidTr="00330FB8">
        <w:tc>
          <w:tcPr>
            <w:tcW w:w="2694" w:type="dxa"/>
          </w:tcPr>
          <w:p w14:paraId="1D44DEFF" w14:textId="0620D37A" w:rsidR="00DE50C5" w:rsidRPr="002E0AC2" w:rsidRDefault="00551D3E" w:rsidP="007C41F8">
            <w:pPr>
              <w:jc w:val="both"/>
              <w:rPr>
                <w:rFonts w:cstheme="minorHAnsi"/>
                <w:sz w:val="18"/>
                <w:szCs w:val="18"/>
                <w:lang w:val="en-US"/>
              </w:rPr>
            </w:pPr>
            <w:r w:rsidRPr="003B29F6">
              <w:rPr>
                <w:rFonts w:cstheme="minorHAnsi"/>
                <w:sz w:val="18"/>
                <w:szCs w:val="18"/>
                <w:lang w:val="en-US"/>
              </w:rPr>
              <w:t>aLH</w:t>
            </w:r>
            <w:r w:rsidRPr="00D954B4">
              <w:rPr>
                <w:rFonts w:cstheme="minorHAnsi"/>
                <w:sz w:val="18"/>
                <w:szCs w:val="18"/>
                <w:vertAlign w:val="subscript"/>
                <w:lang w:val="en-US"/>
              </w:rPr>
              <w:t>676</w:t>
            </w:r>
            <w:r w:rsidR="00D954B4">
              <w:rPr>
                <w:rFonts w:cstheme="minorHAnsi"/>
                <w:sz w:val="18"/>
                <w:szCs w:val="18"/>
                <w:lang w:val="en-US"/>
              </w:rPr>
              <w:t xml:space="preserve"> </w:t>
            </w:r>
            <w:r w:rsidR="00A84188">
              <w:rPr>
                <w:rFonts w:cstheme="minorHAnsi"/>
                <w:sz w:val="18"/>
                <w:szCs w:val="18"/>
                <w:lang w:val="en-US"/>
              </w:rPr>
              <w:t>&amp;</w:t>
            </w:r>
            <w:r w:rsidR="00D954B4">
              <w:rPr>
                <w:rFonts w:cstheme="minorHAnsi"/>
                <w:sz w:val="18"/>
                <w:szCs w:val="18"/>
                <w:lang w:val="en-US"/>
              </w:rPr>
              <w:t xml:space="preserve"> </w:t>
            </w:r>
            <w:r w:rsidR="007343B1">
              <w:rPr>
                <w:rFonts w:cstheme="minorHAnsi"/>
                <w:sz w:val="18"/>
                <w:szCs w:val="18"/>
                <w:lang w:val="en-US"/>
              </w:rPr>
              <w:t>aLH</w:t>
            </w:r>
            <w:r w:rsidR="007343B1" w:rsidRPr="00CC438E">
              <w:rPr>
                <w:rFonts w:cstheme="minorHAnsi"/>
                <w:sz w:val="18"/>
                <w:szCs w:val="18"/>
                <w:vertAlign w:val="subscript"/>
                <w:lang w:val="en-US"/>
              </w:rPr>
              <w:t>676</w:t>
            </w:r>
            <w:r w:rsidR="007343B1">
              <w:rPr>
                <w:rFonts w:cstheme="minorHAnsi"/>
                <w:sz w:val="18"/>
                <w:szCs w:val="18"/>
                <w:lang w:val="en-US"/>
              </w:rPr>
              <w:t>→</w:t>
            </w:r>
            <w:r w:rsidR="00D7419E">
              <w:rPr>
                <w:rFonts w:cstheme="minorHAnsi"/>
                <w:sz w:val="18"/>
                <w:szCs w:val="18"/>
                <w:lang w:val="en-US"/>
              </w:rPr>
              <w:t>CHL</w:t>
            </w:r>
          </w:p>
        </w:tc>
        <w:tc>
          <w:tcPr>
            <w:tcW w:w="1979" w:type="dxa"/>
          </w:tcPr>
          <w:p w14:paraId="6C8E116E" w14:textId="34C8AFE6" w:rsidR="00551D3E" w:rsidRPr="003B29F6" w:rsidRDefault="00551D3E" w:rsidP="007C41F8">
            <w:pPr>
              <w:jc w:val="both"/>
              <w:rPr>
                <w:rFonts w:cstheme="minorHAnsi"/>
                <w:sz w:val="18"/>
                <w:szCs w:val="18"/>
                <w:lang w:val="en-US"/>
              </w:rPr>
            </w:pPr>
            <w:r w:rsidRPr="003B29F6">
              <w:rPr>
                <w:rFonts w:cstheme="minorHAnsi"/>
                <w:sz w:val="18"/>
                <w:szCs w:val="18"/>
                <w:lang w:val="en-US"/>
              </w:rPr>
              <w:t>1031</w:t>
            </w:r>
          </w:p>
        </w:tc>
        <w:tc>
          <w:tcPr>
            <w:tcW w:w="1985" w:type="dxa"/>
          </w:tcPr>
          <w:p w14:paraId="279E4B2E" w14:textId="170B256B" w:rsidR="00551D3E" w:rsidRPr="007B57CA" w:rsidRDefault="00BC3C6C" w:rsidP="007C41F8">
            <w:pPr>
              <w:jc w:val="both"/>
              <w:rPr>
                <w:rFonts w:cstheme="minorHAnsi"/>
                <w:sz w:val="18"/>
                <w:szCs w:val="18"/>
                <w:lang w:val="en-US"/>
              </w:rPr>
            </w:pPr>
            <w:r>
              <w:rPr>
                <w:rFonts w:cstheme="minorHAnsi"/>
                <w:sz w:val="18"/>
                <w:szCs w:val="18"/>
                <w:lang w:val="en-US"/>
              </w:rPr>
              <w:t>299</w:t>
            </w:r>
          </w:p>
        </w:tc>
        <w:tc>
          <w:tcPr>
            <w:tcW w:w="2414" w:type="dxa"/>
          </w:tcPr>
          <w:p w14:paraId="762BA59D" w14:textId="4A3D3DB1"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1920EEC7" w14:textId="77777777" w:rsidTr="00330FB8">
        <w:tc>
          <w:tcPr>
            <w:tcW w:w="2694" w:type="dxa"/>
          </w:tcPr>
          <w:p w14:paraId="04157E3C" w14:textId="105F8C7A" w:rsidR="00DE50C5" w:rsidRPr="0073022D"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A304BE">
              <w:rPr>
                <w:rFonts w:cstheme="minorHAnsi"/>
                <w:sz w:val="18"/>
                <w:szCs w:val="18"/>
                <w:vertAlign w:val="subscript"/>
                <w:lang w:val="en-US"/>
              </w:rPr>
              <w:t>A</w:t>
            </w:r>
          </w:p>
        </w:tc>
        <w:tc>
          <w:tcPr>
            <w:tcW w:w="1979" w:type="dxa"/>
          </w:tcPr>
          <w:p w14:paraId="21C26803" w14:textId="7672A24C" w:rsidR="00551D3E" w:rsidRPr="00A304BE" w:rsidRDefault="00551D3E" w:rsidP="007C41F8">
            <w:pPr>
              <w:jc w:val="both"/>
              <w:rPr>
                <w:rFonts w:cstheme="minorHAnsi"/>
                <w:sz w:val="18"/>
                <w:szCs w:val="18"/>
                <w:lang w:val="en-US"/>
              </w:rPr>
            </w:pPr>
            <w:r>
              <w:rPr>
                <w:rFonts w:cstheme="minorHAnsi"/>
                <w:sz w:val="18"/>
                <w:szCs w:val="18"/>
                <w:lang w:val="en-US"/>
              </w:rPr>
              <w:t>1031</w:t>
            </w:r>
          </w:p>
        </w:tc>
        <w:tc>
          <w:tcPr>
            <w:tcW w:w="1985" w:type="dxa"/>
          </w:tcPr>
          <w:p w14:paraId="489AD067" w14:textId="29F2F96C" w:rsidR="00551D3E" w:rsidRPr="007B57CA" w:rsidRDefault="008E1EE9" w:rsidP="007C41F8">
            <w:pPr>
              <w:jc w:val="both"/>
              <w:rPr>
                <w:rFonts w:cstheme="minorHAnsi"/>
                <w:sz w:val="18"/>
                <w:szCs w:val="18"/>
                <w:lang w:val="en-US"/>
              </w:rPr>
            </w:pPr>
            <w:r w:rsidRPr="007B57CA">
              <w:rPr>
                <w:rFonts w:cstheme="minorHAnsi"/>
                <w:sz w:val="18"/>
                <w:szCs w:val="18"/>
                <w:lang w:val="en-US"/>
              </w:rPr>
              <w:t>30</w:t>
            </w:r>
            <w:r w:rsidR="00BC3C6C">
              <w:rPr>
                <w:rFonts w:cstheme="minorHAnsi"/>
                <w:sz w:val="18"/>
                <w:szCs w:val="18"/>
                <w:lang w:val="en-US"/>
              </w:rPr>
              <w:t>9</w:t>
            </w:r>
          </w:p>
        </w:tc>
        <w:tc>
          <w:tcPr>
            <w:tcW w:w="2414" w:type="dxa"/>
          </w:tcPr>
          <w:p w14:paraId="47987E2A" w14:textId="77626A9A" w:rsidR="00551D3E" w:rsidRPr="003B29F6"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6047C2B" w14:textId="77777777" w:rsidTr="00330FB8">
        <w:tc>
          <w:tcPr>
            <w:tcW w:w="2694" w:type="dxa"/>
          </w:tcPr>
          <w:p w14:paraId="77682DA4" w14:textId="14318A1C" w:rsidR="00EB3084" w:rsidRPr="0073022D" w:rsidRDefault="00EB3084" w:rsidP="007C41F8">
            <w:pPr>
              <w:jc w:val="both"/>
              <w:rPr>
                <w:rFonts w:cstheme="minorHAnsi"/>
                <w:sz w:val="18"/>
                <w:szCs w:val="18"/>
                <w:vertAlign w:val="subscript"/>
                <w:lang w:val="en-US"/>
              </w:rPr>
            </w:pPr>
            <w:r>
              <w:rPr>
                <w:rFonts w:cstheme="minorHAnsi"/>
                <w:sz w:val="18"/>
                <w:szCs w:val="18"/>
                <w:lang w:val="en-US"/>
              </w:rPr>
              <w:t>CPHY</w:t>
            </w:r>
            <w:r w:rsidRPr="00C97C9E">
              <w:rPr>
                <w:rFonts w:cstheme="minorHAnsi"/>
                <w:sz w:val="18"/>
                <w:szCs w:val="18"/>
                <w:vertAlign w:val="subscript"/>
                <w:lang w:val="en-US"/>
              </w:rPr>
              <w:t>R</w:t>
            </w:r>
          </w:p>
        </w:tc>
        <w:tc>
          <w:tcPr>
            <w:tcW w:w="1979" w:type="dxa"/>
          </w:tcPr>
          <w:p w14:paraId="72ABE728" w14:textId="1D4A7974"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47CFF007" w14:textId="5C31E4A6" w:rsidR="00EB3084" w:rsidRPr="007B57CA"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0F38182F" w14:textId="6A59FF40"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98A0105" w14:textId="77777777" w:rsidTr="00330FB8">
        <w:tc>
          <w:tcPr>
            <w:tcW w:w="2694" w:type="dxa"/>
          </w:tcPr>
          <w:p w14:paraId="61079720" w14:textId="1CF18179" w:rsidR="00EB3084" w:rsidRPr="0073022D" w:rsidRDefault="00EB3084" w:rsidP="007C41F8">
            <w:pPr>
              <w:jc w:val="both"/>
              <w:rPr>
                <w:rFonts w:cstheme="minorHAnsi"/>
                <w:sz w:val="18"/>
                <w:szCs w:val="18"/>
                <w:vertAlign w:val="subscript"/>
                <w:lang w:val="en-US"/>
              </w:rPr>
            </w:pPr>
            <w:r>
              <w:rPr>
                <w:rFonts w:cstheme="minorHAnsi"/>
                <w:sz w:val="18"/>
                <w:szCs w:val="18"/>
                <w:lang w:val="en-US"/>
              </w:rPr>
              <w:t>NAP</w:t>
            </w:r>
            <w:r w:rsidRPr="007C3362">
              <w:rPr>
                <w:rFonts w:cstheme="minorHAnsi"/>
                <w:sz w:val="18"/>
                <w:szCs w:val="18"/>
                <w:vertAlign w:val="subscript"/>
                <w:lang w:val="en-US"/>
              </w:rPr>
              <w:t>R</w:t>
            </w:r>
          </w:p>
        </w:tc>
        <w:tc>
          <w:tcPr>
            <w:tcW w:w="1979" w:type="dxa"/>
          </w:tcPr>
          <w:p w14:paraId="7B3D84A8" w14:textId="3AEB43C5"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02171FAA" w14:textId="65281B84" w:rsidR="00EB3084" w:rsidRPr="00650818"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4C266F56" w14:textId="2D928DE3"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EFC7355" w14:textId="77777777" w:rsidTr="00330FB8">
        <w:tc>
          <w:tcPr>
            <w:tcW w:w="2694" w:type="dxa"/>
          </w:tcPr>
          <w:p w14:paraId="35058C8A" w14:textId="5B4C0652" w:rsidR="00EB3084" w:rsidRPr="0073022D" w:rsidRDefault="00EB3084" w:rsidP="007C41F8">
            <w:pPr>
              <w:jc w:val="both"/>
              <w:rPr>
                <w:rFonts w:cstheme="minorHAnsi"/>
                <w:sz w:val="18"/>
                <w:szCs w:val="18"/>
                <w:vertAlign w:val="subscript"/>
                <w:lang w:val="en-US"/>
              </w:rPr>
            </w:pPr>
            <w:r>
              <w:rPr>
                <w:rFonts w:cstheme="minorHAnsi"/>
                <w:sz w:val="18"/>
                <w:szCs w:val="18"/>
                <w:lang w:val="en-US"/>
              </w:rPr>
              <w:t>CDOM</w:t>
            </w:r>
            <w:r w:rsidRPr="00D470C9">
              <w:rPr>
                <w:rFonts w:cstheme="minorHAnsi"/>
                <w:sz w:val="18"/>
                <w:szCs w:val="18"/>
                <w:vertAlign w:val="subscript"/>
                <w:lang w:val="en-US"/>
              </w:rPr>
              <w:t>R</w:t>
            </w:r>
          </w:p>
        </w:tc>
        <w:tc>
          <w:tcPr>
            <w:tcW w:w="1979" w:type="dxa"/>
          </w:tcPr>
          <w:p w14:paraId="30ED4ACC" w14:textId="6E93BF8C"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1A5B4496" w14:textId="00EC989C" w:rsidR="00EB3084" w:rsidRPr="00650818"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3A62E51E" w14:textId="1C17CD5F"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68B3F550" w14:textId="77777777" w:rsidTr="00330FB8">
        <w:trPr>
          <w:trHeight w:val="73"/>
        </w:trPr>
        <w:tc>
          <w:tcPr>
            <w:tcW w:w="2694" w:type="dxa"/>
          </w:tcPr>
          <w:p w14:paraId="18E2B527" w14:textId="2CC6DD05" w:rsidR="007B57CA"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a</m:t>
                    </m:r>
                  </m:e>
                  <m:sub>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m:oMathPara>
          </w:p>
        </w:tc>
        <w:tc>
          <w:tcPr>
            <w:tcW w:w="1979" w:type="dxa"/>
          </w:tcPr>
          <w:p w14:paraId="3F4C204A" w14:textId="07176D3D" w:rsidR="00D470C9" w:rsidRPr="003B29F6" w:rsidRDefault="00D470C9" w:rsidP="007C41F8">
            <w:pPr>
              <w:jc w:val="both"/>
              <w:rPr>
                <w:rFonts w:cstheme="minorHAnsi"/>
                <w:sz w:val="18"/>
                <w:szCs w:val="18"/>
                <w:lang w:val="en-US"/>
              </w:rPr>
            </w:pPr>
            <w:r w:rsidRPr="003B29F6">
              <w:rPr>
                <w:rFonts w:cstheme="minorHAnsi"/>
                <w:sz w:val="18"/>
                <w:szCs w:val="18"/>
                <w:lang w:val="en-US"/>
              </w:rPr>
              <w:t>1</w:t>
            </w:r>
            <w:r>
              <w:rPr>
                <w:rFonts w:cstheme="minorHAnsi"/>
                <w:sz w:val="18"/>
                <w:szCs w:val="18"/>
                <w:lang w:val="en-US"/>
              </w:rPr>
              <w:t>031</w:t>
            </w:r>
          </w:p>
        </w:tc>
        <w:tc>
          <w:tcPr>
            <w:tcW w:w="1985" w:type="dxa"/>
          </w:tcPr>
          <w:p w14:paraId="5FA5E044" w14:textId="2260059D" w:rsidR="00505694" w:rsidRPr="00F701A2" w:rsidRDefault="00F701A2" w:rsidP="007C41F8">
            <w:pPr>
              <w:jc w:val="both"/>
              <w:rPr>
                <w:rFonts w:cstheme="minorHAnsi"/>
                <w:sz w:val="18"/>
                <w:szCs w:val="18"/>
                <w:lang w:val="en-US"/>
              </w:rPr>
            </w:pPr>
            <w:r w:rsidRPr="00F701A2">
              <w:rPr>
                <w:rFonts w:cstheme="minorHAnsi"/>
                <w:sz w:val="18"/>
                <w:szCs w:val="18"/>
                <w:lang w:val="en-US"/>
              </w:rPr>
              <w:t>14</w:t>
            </w:r>
            <w:r w:rsidR="00BC3C6C">
              <w:rPr>
                <w:rFonts w:cstheme="minorHAnsi"/>
                <w:sz w:val="18"/>
                <w:szCs w:val="18"/>
                <w:lang w:val="en-US"/>
              </w:rPr>
              <w:t>6</w:t>
            </w:r>
          </w:p>
        </w:tc>
        <w:tc>
          <w:tcPr>
            <w:tcW w:w="2414" w:type="dxa"/>
          </w:tcPr>
          <w:p w14:paraId="4C4C4CB8" w14:textId="7B2DFDD0" w:rsidR="00D470C9" w:rsidRPr="002E0AC2"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39E3F9B0" w14:textId="77777777" w:rsidTr="00330FB8">
        <w:trPr>
          <w:trHeight w:val="73"/>
        </w:trPr>
        <w:tc>
          <w:tcPr>
            <w:tcW w:w="2694" w:type="dxa"/>
          </w:tcPr>
          <w:p w14:paraId="35FEA633" w14:textId="28D61669" w:rsidR="000E1844"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700</m:t>
                    </m:r>
                  </m:e>
                </m:d>
              </m:oMath>
            </m:oMathPara>
          </w:p>
        </w:tc>
        <w:tc>
          <w:tcPr>
            <w:tcW w:w="1979" w:type="dxa"/>
          </w:tcPr>
          <w:p w14:paraId="053AD117" w14:textId="01313EC8" w:rsidR="00D470C9" w:rsidRPr="003B29F6" w:rsidRDefault="00D470C9" w:rsidP="007C41F8">
            <w:pPr>
              <w:jc w:val="both"/>
              <w:rPr>
                <w:rFonts w:cstheme="minorHAnsi"/>
                <w:sz w:val="18"/>
                <w:szCs w:val="18"/>
                <w:lang w:val="en-US"/>
              </w:rPr>
            </w:pPr>
            <w:r>
              <w:rPr>
                <w:rFonts w:cstheme="minorHAnsi"/>
                <w:sz w:val="18"/>
                <w:szCs w:val="18"/>
                <w:lang w:val="en-US"/>
              </w:rPr>
              <w:t>1042</w:t>
            </w:r>
          </w:p>
        </w:tc>
        <w:tc>
          <w:tcPr>
            <w:tcW w:w="1985" w:type="dxa"/>
          </w:tcPr>
          <w:p w14:paraId="3C741BAC" w14:textId="2C2D83B4" w:rsidR="00D470C9" w:rsidRPr="00F701A2" w:rsidRDefault="00B6358A" w:rsidP="007C41F8">
            <w:pPr>
              <w:jc w:val="both"/>
              <w:rPr>
                <w:rFonts w:cstheme="minorHAnsi"/>
                <w:sz w:val="18"/>
                <w:szCs w:val="18"/>
                <w:lang w:val="en-US"/>
              </w:rPr>
            </w:pPr>
            <w:r>
              <w:rPr>
                <w:rFonts w:cstheme="minorHAnsi"/>
                <w:sz w:val="18"/>
                <w:szCs w:val="18"/>
                <w:lang w:val="en-US"/>
              </w:rPr>
              <w:t>3</w:t>
            </w:r>
            <w:r w:rsidR="00BC3C6C">
              <w:rPr>
                <w:rFonts w:cstheme="minorHAnsi"/>
                <w:sz w:val="18"/>
                <w:szCs w:val="18"/>
                <w:lang w:val="en-US"/>
              </w:rPr>
              <w:t>26</w:t>
            </w:r>
          </w:p>
        </w:tc>
        <w:tc>
          <w:tcPr>
            <w:tcW w:w="2414" w:type="dxa"/>
          </w:tcPr>
          <w:p w14:paraId="4D5677CA" w14:textId="4E416972"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18BE7A79" w14:textId="77777777" w:rsidTr="00330FB8">
        <w:trPr>
          <w:trHeight w:val="73"/>
        </w:trPr>
        <w:tc>
          <w:tcPr>
            <w:tcW w:w="2694" w:type="dxa"/>
          </w:tcPr>
          <w:p w14:paraId="3A452985" w14:textId="11F09ECC" w:rsidR="000E1844"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630</m:t>
                    </m:r>
                  </m:e>
                </m:d>
              </m:oMath>
            </m:oMathPara>
          </w:p>
        </w:tc>
        <w:tc>
          <w:tcPr>
            <w:tcW w:w="1979" w:type="dxa"/>
          </w:tcPr>
          <w:p w14:paraId="43EEBCC3" w14:textId="4384E501"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0A56946F" w14:textId="7D624A5C"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27</w:t>
            </w:r>
          </w:p>
        </w:tc>
        <w:tc>
          <w:tcPr>
            <w:tcW w:w="2414" w:type="dxa"/>
          </w:tcPr>
          <w:p w14:paraId="368913E2" w14:textId="280FACCE"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32B90343" w14:textId="77777777" w:rsidTr="00330FB8">
        <w:trPr>
          <w:trHeight w:val="73"/>
        </w:trPr>
        <w:tc>
          <w:tcPr>
            <w:tcW w:w="2694" w:type="dxa"/>
          </w:tcPr>
          <w:p w14:paraId="22C04195" w14:textId="2C7BF7FF" w:rsidR="000E1844" w:rsidRPr="0073022D" w:rsidRDefault="00000000" w:rsidP="0073022D">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532</m:t>
                    </m:r>
                  </m:e>
                </m:d>
              </m:oMath>
            </m:oMathPara>
          </w:p>
        </w:tc>
        <w:tc>
          <w:tcPr>
            <w:tcW w:w="1979" w:type="dxa"/>
          </w:tcPr>
          <w:p w14:paraId="44A0BBC2" w14:textId="033C17BA"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654FD804" w14:textId="7906E25C"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25</w:t>
            </w:r>
          </w:p>
        </w:tc>
        <w:tc>
          <w:tcPr>
            <w:tcW w:w="2414" w:type="dxa"/>
          </w:tcPr>
          <w:p w14:paraId="431F09CA" w14:textId="7072F03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10F3D3B5" w14:textId="77777777" w:rsidTr="00330FB8">
        <w:trPr>
          <w:trHeight w:val="73"/>
        </w:trPr>
        <w:tc>
          <w:tcPr>
            <w:tcW w:w="2694" w:type="dxa"/>
          </w:tcPr>
          <w:p w14:paraId="5D4DD440" w14:textId="504F4252" w:rsidR="000E1844"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440</m:t>
                    </m:r>
                  </m:e>
                </m:d>
              </m:oMath>
            </m:oMathPara>
          </w:p>
        </w:tc>
        <w:tc>
          <w:tcPr>
            <w:tcW w:w="1979" w:type="dxa"/>
          </w:tcPr>
          <w:p w14:paraId="0DD492FD" w14:textId="511B6D77"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2F17B16D" w14:textId="12A4E156"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25</w:t>
            </w:r>
          </w:p>
        </w:tc>
        <w:tc>
          <w:tcPr>
            <w:tcW w:w="2414" w:type="dxa"/>
          </w:tcPr>
          <w:p w14:paraId="3AFE814F" w14:textId="52DD8C0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01DFBC69" w14:textId="77777777" w:rsidTr="00330FB8">
        <w:trPr>
          <w:trHeight w:val="73"/>
        </w:trPr>
        <w:tc>
          <w:tcPr>
            <w:tcW w:w="2694" w:type="dxa"/>
          </w:tcPr>
          <w:p w14:paraId="3405C64E" w14:textId="119CE9C6" w:rsidR="00D470C9" w:rsidRPr="00DE50C5" w:rsidRDefault="00000000" w:rsidP="007C41F8">
            <w:pPr>
              <w:jc w:val="both"/>
              <w:rPr>
                <w:rFonts w:cstheme="minorHAnsi"/>
                <w:sz w:val="18"/>
                <w:szCs w:val="18"/>
                <w:lang w:val="en-US"/>
              </w:rPr>
            </w:p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r w:rsidR="00D470C9">
              <w:rPr>
                <w:rFonts w:eastAsiaTheme="minorEastAsia" w:cstheme="minorHAnsi"/>
                <w:sz w:val="18"/>
                <w:szCs w:val="18"/>
                <w:lang w:val="en-US"/>
              </w:rPr>
              <w:t xml:space="preserve"> </w:t>
            </w:r>
          </w:p>
        </w:tc>
        <w:tc>
          <w:tcPr>
            <w:tcW w:w="1979" w:type="dxa"/>
          </w:tcPr>
          <w:p w14:paraId="5C95607F" w14:textId="1FF2AAB5" w:rsidR="00D470C9" w:rsidRPr="003B29F6" w:rsidRDefault="00247F1C" w:rsidP="007C41F8">
            <w:pPr>
              <w:jc w:val="both"/>
              <w:rPr>
                <w:rFonts w:cstheme="minorHAnsi"/>
                <w:sz w:val="18"/>
                <w:szCs w:val="18"/>
                <w:lang w:val="en-US"/>
              </w:rPr>
            </w:pPr>
            <w:r>
              <w:rPr>
                <w:rFonts w:cstheme="minorHAnsi"/>
                <w:sz w:val="18"/>
                <w:szCs w:val="18"/>
                <w:lang w:val="en-US"/>
              </w:rPr>
              <w:t>1035</w:t>
            </w:r>
          </w:p>
        </w:tc>
        <w:tc>
          <w:tcPr>
            <w:tcW w:w="1985" w:type="dxa"/>
          </w:tcPr>
          <w:p w14:paraId="69A3D0E2" w14:textId="7D3B00A6" w:rsidR="00D470C9" w:rsidRPr="00B11D0B" w:rsidRDefault="00D076D0" w:rsidP="007C41F8">
            <w:pPr>
              <w:jc w:val="both"/>
              <w:rPr>
                <w:rFonts w:cstheme="minorHAnsi"/>
                <w:sz w:val="18"/>
                <w:szCs w:val="18"/>
                <w:highlight w:val="yellow"/>
                <w:lang w:val="en-US"/>
              </w:rPr>
            </w:pPr>
            <w:r>
              <w:rPr>
                <w:rFonts w:cstheme="minorHAnsi"/>
                <w:sz w:val="18"/>
                <w:szCs w:val="18"/>
                <w:lang w:val="en-US"/>
              </w:rPr>
              <w:t>21</w:t>
            </w:r>
            <w:r w:rsidR="00C76093">
              <w:rPr>
                <w:rFonts w:cstheme="minorHAnsi"/>
                <w:sz w:val="18"/>
                <w:szCs w:val="18"/>
                <w:lang w:val="en-US"/>
              </w:rPr>
              <w:t>5</w:t>
            </w:r>
          </w:p>
        </w:tc>
        <w:tc>
          <w:tcPr>
            <w:tcW w:w="2414" w:type="dxa"/>
          </w:tcPr>
          <w:p w14:paraId="4C916BC2" w14:textId="198FFF15"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sidR="007C41F8">
              <w:rPr>
                <w:rFonts w:cstheme="minorHAnsi"/>
                <w:sz w:val="18"/>
                <w:szCs w:val="18"/>
                <w:lang w:val="en-US"/>
              </w:rPr>
              <w:t>5</w:t>
            </w:r>
          </w:p>
        </w:tc>
      </w:tr>
    </w:tbl>
    <w:p w14:paraId="52D67889" w14:textId="04A326AE" w:rsidR="00DE50C5" w:rsidRPr="007C41F8" w:rsidRDefault="00DE50C5" w:rsidP="005B1358">
      <w:pPr>
        <w:pStyle w:val="berschrift2"/>
        <w:rPr>
          <w:lang w:val="en-US"/>
        </w:rPr>
      </w:pPr>
      <w:bookmarkStart w:id="40" w:name="_Toc238045124"/>
      <w:bookmarkStart w:id="41" w:name="_Ref226723339"/>
      <w:bookmarkStart w:id="42" w:name="_Toc226928273"/>
      <w:bookmarkStart w:id="43" w:name="_Toc226928331"/>
      <w:r w:rsidRPr="007C41F8">
        <w:rPr>
          <w:lang w:val="en-US"/>
        </w:rPr>
        <w:lastRenderedPageBreak/>
        <w:t>2.</w:t>
      </w:r>
      <w:r w:rsidR="007B02B9">
        <w:rPr>
          <w:lang w:val="en-US"/>
        </w:rPr>
        <w:t>7</w:t>
      </w:r>
      <w:r w:rsidRPr="007C41F8">
        <w:rPr>
          <w:lang w:val="en-US"/>
        </w:rPr>
        <w:t xml:space="preserve"> </w:t>
      </w:r>
      <w:r w:rsidR="004A6CB7" w:rsidRPr="007C41F8">
        <w:rPr>
          <w:lang w:val="en-US"/>
        </w:rPr>
        <w:t>Methods</w:t>
      </w:r>
      <w:r w:rsidR="00C52721" w:rsidRPr="007C41F8">
        <w:rPr>
          <w:lang w:val="en-US"/>
        </w:rPr>
        <w:t>:</w:t>
      </w:r>
      <w:r w:rsidR="004A6CB7" w:rsidRPr="007C41F8">
        <w:rPr>
          <w:lang w:val="en-US"/>
        </w:rPr>
        <w:t xml:space="preserve"> </w:t>
      </w:r>
      <w:r w:rsidR="00376B86">
        <w:rPr>
          <w:lang w:val="en-US"/>
        </w:rPr>
        <w:t>O</w:t>
      </w:r>
      <w:r w:rsidR="004A6CB7" w:rsidRPr="007C41F8">
        <w:rPr>
          <w:lang w:val="en-US"/>
        </w:rPr>
        <w:t>verview</w:t>
      </w:r>
      <w:bookmarkEnd w:id="40"/>
    </w:p>
    <w:p w14:paraId="6A91832B" w14:textId="2EF52FD6" w:rsidR="008570BC" w:rsidRDefault="005C1909" w:rsidP="00942566">
      <w:pPr>
        <w:jc w:val="both"/>
        <w:rPr>
          <w:lang w:val="en-US"/>
        </w:rPr>
      </w:pPr>
      <w:r w:rsidRPr="005C1909">
        <w:rPr>
          <w:lang w:val="en-US"/>
        </w:rPr>
        <w:t xml:space="preserve">Atmospherically corrected and quality-controlled S3 images are inverted using the </w:t>
      </w:r>
      <w:r w:rsidR="00266EFF">
        <w:rPr>
          <w:lang w:val="en-US"/>
        </w:rPr>
        <w:t>m</w:t>
      </w:r>
      <w:r w:rsidRPr="005C1909">
        <w:rPr>
          <w:lang w:val="en-US"/>
        </w:rPr>
        <w:t xml:space="preserve">inimal WASI deep-water model (MiniWASI; Section </w:t>
      </w:r>
      <w:r w:rsidR="005F6A68">
        <w:rPr>
          <w:lang w:val="en-US"/>
        </w:rPr>
        <w:t>2.</w:t>
      </w:r>
      <w:r w:rsidR="0085046E">
        <w:rPr>
          <w:lang w:val="en-US"/>
        </w:rPr>
        <w:t>8</w:t>
      </w:r>
      <w:r w:rsidRPr="005C1909">
        <w:rPr>
          <w:lang w:val="en-US"/>
        </w:rPr>
        <w:t>).</w:t>
      </w:r>
      <w:r w:rsidR="002B5DBE">
        <w:rPr>
          <w:lang w:val="en-US"/>
        </w:rPr>
        <w:t xml:space="preserve"> </w:t>
      </w:r>
      <w:r w:rsidR="00266EFF" w:rsidRPr="00266EFF">
        <w:rPr>
          <w:lang w:val="en-US"/>
        </w:rPr>
        <w:t>This process aims to retrieve seven unknown constituents using SIOPs of NAP and CDOM, as well as five phytoplankton-specific SIOPs (cryptophytes, cyanobacteria, diatoms, dinoflagellates and green algae).</w:t>
      </w:r>
    </w:p>
    <w:p w14:paraId="61BDA646" w14:textId="78241E44" w:rsidR="00CB7E56" w:rsidRPr="00CB7E56" w:rsidRDefault="007E2970" w:rsidP="00942566">
      <w:pPr>
        <w:jc w:val="both"/>
        <w:rPr>
          <w:lang w:val="en-US"/>
        </w:rPr>
      </w:pPr>
      <w:r w:rsidRPr="005C1909">
        <w:rPr>
          <w:lang w:val="en-US"/>
        </w:rPr>
        <w:t xml:space="preserve">To </w:t>
      </w:r>
      <w:r w:rsidR="00A8771D">
        <w:rPr>
          <w:lang w:val="en-US"/>
        </w:rPr>
        <w:t xml:space="preserve">assess the </w:t>
      </w:r>
      <w:r w:rsidR="008F5506">
        <w:rPr>
          <w:lang w:val="en-US"/>
        </w:rPr>
        <w:t xml:space="preserve">retrieval of </w:t>
      </w:r>
      <w:r w:rsidR="00D7419E">
        <w:rPr>
          <w:lang w:val="en-US"/>
        </w:rPr>
        <w:t>CHL</w:t>
      </w:r>
      <w:r w:rsidR="00266EFF">
        <w:rPr>
          <w:lang w:val="en-US"/>
        </w:rPr>
        <w:t>,</w:t>
      </w:r>
      <w:r w:rsidR="008F5506">
        <w:rPr>
          <w:lang w:val="en-US"/>
        </w:rPr>
        <w:t xml:space="preserve"> </w:t>
      </w:r>
      <w:r w:rsidR="00266EFF" w:rsidRPr="00266EFF">
        <w:rPr>
          <w:lang w:val="en-US"/>
        </w:rPr>
        <w:t xml:space="preserve">the concentrations of the five retrieved taxa are summed to give a total phytoplankton concentration </w:t>
      </w:r>
      <w:r w:rsidR="00266EFF">
        <w:rPr>
          <w:lang w:val="en-US"/>
        </w:rPr>
        <w:t>(</w:t>
      </w:r>
      <w:r w:rsidR="000F74F6">
        <w:rPr>
          <w:lang w:val="en-US"/>
        </w:rPr>
        <w:t>CPHY</w:t>
      </w:r>
      <w:r w:rsidR="000F74F6" w:rsidRPr="000F74F6">
        <w:rPr>
          <w:vertAlign w:val="subscript"/>
          <w:lang w:val="en-US"/>
        </w:rPr>
        <w:t>S3</w:t>
      </w:r>
      <w:r w:rsidR="00266EFF">
        <w:rPr>
          <w:lang w:val="en-US"/>
        </w:rPr>
        <w:t>;</w:t>
      </w:r>
      <w:r w:rsidR="00B5755C">
        <w:rPr>
          <w:lang w:val="en-US"/>
        </w:rPr>
        <w:t xml:space="preserve"> </w:t>
      </w:r>
      <w:r w:rsidR="009E485E">
        <w:rPr>
          <w:lang w:val="en-US"/>
        </w:rPr>
        <w:fldChar w:fldCharType="begin"/>
      </w:r>
      <w:r w:rsidR="009E485E">
        <w:rPr>
          <w:lang w:val="en-US"/>
        </w:rPr>
        <w:instrText xml:space="preserve"> REF _Ref228967370 \h </w:instrText>
      </w:r>
      <w:r w:rsidR="009E485E">
        <w:rPr>
          <w:lang w:val="en-US"/>
        </w:rPr>
      </w:r>
      <w:r w:rsidR="009E485E">
        <w:rPr>
          <w:lang w:val="en-US"/>
        </w:rPr>
        <w:fldChar w:fldCharType="separate"/>
      </w:r>
      <w:r w:rsidR="00C243AC" w:rsidRPr="00B172B8">
        <w:rPr>
          <w:lang w:val="en-US"/>
        </w:rPr>
        <w:t xml:space="preserve">Figure </w:t>
      </w:r>
      <w:r w:rsidR="00C243AC">
        <w:rPr>
          <w:noProof/>
          <w:lang w:val="en-US"/>
        </w:rPr>
        <w:t>4</w:t>
      </w:r>
      <w:r w:rsidR="009E485E">
        <w:rPr>
          <w:lang w:val="en-US"/>
        </w:rPr>
        <w:fldChar w:fldCharType="end"/>
      </w:r>
      <w:r w:rsidR="00B5755C">
        <w:rPr>
          <w:lang w:val="en-US"/>
        </w:rPr>
        <w:t>)</w:t>
      </w:r>
      <w:r w:rsidR="000F74F6">
        <w:rPr>
          <w:lang w:val="en-US"/>
        </w:rPr>
        <w:t>.</w:t>
      </w:r>
      <w:r w:rsidR="00746EF2">
        <w:rPr>
          <w:lang w:val="en-US"/>
        </w:rPr>
        <w:t xml:space="preserve"> </w:t>
      </w:r>
      <w:r w:rsidR="00266EFF">
        <w:rPr>
          <w:lang w:val="en-US"/>
        </w:rPr>
        <w:t>T</w:t>
      </w:r>
      <w:r w:rsidR="00266EFF" w:rsidRPr="00266EFF">
        <w:rPr>
          <w:lang w:val="en-US"/>
        </w:rPr>
        <w:t xml:space="preserve">he resulting WASI-derived maps are evaluated by comparing them with </w:t>
      </w:r>
      <w:r w:rsidR="00266EFF" w:rsidRPr="00266EFF">
        <w:rPr>
          <w:i/>
          <w:iCs/>
          <w:lang w:val="en-US"/>
        </w:rPr>
        <w:t>in situ</w:t>
      </w:r>
      <w:r w:rsidR="00266EFF" w:rsidRPr="00266EFF">
        <w:rPr>
          <w:lang w:val="en-US"/>
        </w:rPr>
        <w:t xml:space="preserve"> measurements taken at corresponding sampling stations </w:t>
      </w:r>
      <w:r w:rsidR="00746EF2" w:rsidRPr="005F6A68">
        <w:rPr>
          <w:lang w:val="en-US"/>
        </w:rPr>
        <w:t>(</w:t>
      </w:r>
      <w:r w:rsidR="0086444B">
        <w:rPr>
          <w:lang w:val="en-US"/>
        </w:rPr>
        <w:fldChar w:fldCharType="begin"/>
      </w:r>
      <w:r w:rsidR="0086444B">
        <w:rPr>
          <w:lang w:val="en-US"/>
        </w:rPr>
        <w:instrText xml:space="preserve"> REF _Ref226222893 \h </w:instrText>
      </w:r>
      <w:r w:rsidR="0086444B">
        <w:rPr>
          <w:lang w:val="en-US"/>
        </w:rPr>
      </w:r>
      <w:r w:rsidR="0086444B">
        <w:rPr>
          <w:lang w:val="en-US"/>
        </w:rPr>
        <w:fldChar w:fldCharType="separate"/>
      </w:r>
      <w:r w:rsidR="00C243AC" w:rsidRPr="006C52A4">
        <w:rPr>
          <w:lang w:val="en-US"/>
        </w:rPr>
        <w:t xml:space="preserve">Table </w:t>
      </w:r>
      <w:r w:rsidR="00C243AC">
        <w:rPr>
          <w:noProof/>
          <w:lang w:val="en-US"/>
        </w:rPr>
        <w:t>5</w:t>
      </w:r>
      <w:r w:rsidR="0086444B">
        <w:rPr>
          <w:lang w:val="en-US"/>
        </w:rPr>
        <w:fldChar w:fldCharType="end"/>
      </w:r>
      <w:r w:rsidR="00746EF2" w:rsidRPr="005F6A68">
        <w:rPr>
          <w:lang w:val="en-US"/>
        </w:rPr>
        <w:t>)</w:t>
      </w:r>
      <w:r w:rsidR="00266EFF">
        <w:rPr>
          <w:lang w:val="en-US"/>
        </w:rPr>
        <w:t>.</w:t>
      </w:r>
      <w:r w:rsidR="00746EF2">
        <w:rPr>
          <w:lang w:val="en-US"/>
        </w:rPr>
        <w:t xml:space="preserve"> </w:t>
      </w:r>
      <w:r w:rsidR="00746EF2" w:rsidRPr="005F6A68">
        <w:rPr>
          <w:lang w:val="en-US"/>
        </w:rPr>
        <w:t>Detailed descriptions of the bio-optical model configuration, the full processing chain</w:t>
      </w:r>
      <w:r w:rsidR="00784CF1">
        <w:rPr>
          <w:lang w:val="en-US"/>
        </w:rPr>
        <w:t xml:space="preserve"> and</w:t>
      </w:r>
      <w:r w:rsidR="00746EF2" w:rsidRPr="005F6A68">
        <w:rPr>
          <w:lang w:val="en-US"/>
        </w:rPr>
        <w:t xml:space="preserve"> the validation procedure are provided in Sections 2.</w:t>
      </w:r>
      <w:r w:rsidR="002B4A8B">
        <w:rPr>
          <w:lang w:val="en-US"/>
        </w:rPr>
        <w:t>8</w:t>
      </w:r>
      <w:r w:rsidR="00CC1E8A">
        <w:rPr>
          <w:lang w:val="en-US"/>
        </w:rPr>
        <w:t xml:space="preserve"> – </w:t>
      </w:r>
      <w:r w:rsidR="00746EF2" w:rsidRPr="005F6A68">
        <w:rPr>
          <w:lang w:val="en-US"/>
        </w:rPr>
        <w:t>2.</w:t>
      </w:r>
      <w:r w:rsidR="002B4A8B">
        <w:rPr>
          <w:lang w:val="en-US"/>
        </w:rPr>
        <w:t>10</w:t>
      </w:r>
      <w:r w:rsidR="00746EF2" w:rsidRPr="005F6A68">
        <w:rPr>
          <w:lang w:val="en-US"/>
        </w:rPr>
        <w:t>.</w:t>
      </w:r>
    </w:p>
    <w:p w14:paraId="383127D2" w14:textId="77DE9FD3" w:rsidR="00B172B8" w:rsidRDefault="005C0803" w:rsidP="00942566">
      <w:pPr>
        <w:keepNext/>
        <w:jc w:val="both"/>
      </w:pPr>
      <w:r>
        <w:rPr>
          <w:noProof/>
        </w:rPr>
        <w:drawing>
          <wp:inline distT="0" distB="0" distL="0" distR="0" wp14:anchorId="02B1CEBD" wp14:editId="4C3E14A8">
            <wp:extent cx="5759161" cy="1841822"/>
            <wp:effectExtent l="0" t="0" r="0" b="6350"/>
            <wp:doc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540" b="28583"/>
                    <a:stretch>
                      <a:fillRect/>
                    </a:stretch>
                  </pic:blipFill>
                  <pic:spPr bwMode="auto">
                    <a:xfrm>
                      <a:off x="0" y="0"/>
                      <a:ext cx="5760720" cy="1842321"/>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6EABE719" w:rsidR="00442C9F" w:rsidRDefault="00B172B8" w:rsidP="00942566">
      <w:pPr>
        <w:pStyle w:val="Beschriftung"/>
        <w:jc w:val="both"/>
        <w:rPr>
          <w:lang w:val="en-US"/>
        </w:rPr>
      </w:pPr>
      <w:bookmarkStart w:id="44" w:name="_Ref228967370"/>
      <w:bookmarkStart w:id="45" w:name="_Ref228967364"/>
      <w:r w:rsidRPr="00B172B8">
        <w:rPr>
          <w:lang w:val="en-US"/>
        </w:rPr>
        <w:t xml:space="preserve">Figure </w:t>
      </w:r>
      <w:r>
        <w:fldChar w:fldCharType="begin"/>
      </w:r>
      <w:r w:rsidRPr="00B172B8">
        <w:rPr>
          <w:lang w:val="en-US"/>
        </w:rPr>
        <w:instrText xml:space="preserve"> SEQ Figure \* ARABIC </w:instrText>
      </w:r>
      <w:r>
        <w:fldChar w:fldCharType="separate"/>
      </w:r>
      <w:r w:rsidR="00C243AC">
        <w:rPr>
          <w:noProof/>
          <w:lang w:val="en-US"/>
        </w:rPr>
        <w:t>4</w:t>
      </w:r>
      <w:r>
        <w:fldChar w:fldCharType="end"/>
      </w:r>
      <w:bookmarkEnd w:id="44"/>
      <w:r w:rsidRPr="00B172B8">
        <w:rPr>
          <w:lang w:val="en-US"/>
        </w:rPr>
        <w:t xml:space="preserve">: Schematic overview </w:t>
      </w:r>
      <w:bookmarkEnd w:id="45"/>
      <w:r w:rsidR="00DA0CB7">
        <w:rPr>
          <w:lang w:val="en-US"/>
        </w:rPr>
        <w:t>for the validation of</w:t>
      </w:r>
      <w:r w:rsidR="001F1F5F">
        <w:rPr>
          <w:lang w:val="en-US"/>
        </w:rPr>
        <w:t xml:space="preserve"> the three basic constituents.</w:t>
      </w:r>
    </w:p>
    <w:p w14:paraId="5E6AB8F4" w14:textId="5827CB7E" w:rsidR="005F6A68" w:rsidRPr="00232EAF" w:rsidRDefault="005F6A68" w:rsidP="00942566">
      <w:pPr>
        <w:pStyle w:val="berschrift2"/>
        <w:jc w:val="both"/>
        <w:rPr>
          <w:lang w:val="en-US"/>
        </w:rPr>
      </w:pPr>
      <w:bookmarkStart w:id="46" w:name="_Toc238045125"/>
      <w:r w:rsidRPr="00232EAF">
        <w:rPr>
          <w:lang w:val="en-US"/>
        </w:rPr>
        <w:t>2.</w:t>
      </w:r>
      <w:r w:rsidR="007B02B9">
        <w:rPr>
          <w:lang w:val="en-US"/>
        </w:rPr>
        <w:t>8</w:t>
      </w:r>
      <w:r w:rsidRPr="00232EAF">
        <w:rPr>
          <w:lang w:val="en-US"/>
        </w:rPr>
        <w:t xml:space="preserve"> Bio-optical model MiniWASI</w:t>
      </w:r>
      <w:bookmarkEnd w:id="46"/>
    </w:p>
    <w:p w14:paraId="2C1281CB" w14:textId="36599A19" w:rsidR="00266EFF" w:rsidRDefault="005F6A68" w:rsidP="00942566">
      <w:pPr>
        <w:jc w:val="both"/>
        <w:rPr>
          <w:lang w:val="en-US"/>
        </w:rPr>
      </w:pPr>
      <w:r w:rsidRPr="2E916E11">
        <w:rPr>
          <w:lang w:val="en-US"/>
        </w:rPr>
        <w:t xml:space="preserve">MiniWASI is a minimal Python clone of the </w:t>
      </w:r>
      <w:r>
        <w:rPr>
          <w:lang w:val="en-US"/>
        </w:rPr>
        <w:t>WASI</w:t>
      </w:r>
      <w:r w:rsidRPr="2E916E11">
        <w:rPr>
          <w:lang w:val="en-US"/>
        </w:rPr>
        <w:t xml:space="preserve"> deepwater model developed by Peter Gege </w:t>
      </w:r>
      <w:r w:rsidRPr="2E916E11">
        <w:rPr>
          <w:lang w:val="en-US"/>
        </w:rPr>
        <w:fldChar w:fldCharType="begin"/>
      </w:r>
      <w:r w:rsidR="008412E5">
        <w:rPr>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2E916E11">
        <w:rPr>
          <w:lang w:val="en-US"/>
        </w:rPr>
        <w:fldChar w:fldCharType="separate"/>
      </w:r>
      <w:r w:rsidRPr="2E916E11">
        <w:rPr>
          <w:rFonts w:ascii="Aptos" w:hAnsi="Aptos"/>
          <w:lang w:val="en-US"/>
        </w:rPr>
        <w:t>(Gege, 2004</w:t>
      </w:r>
      <w:r w:rsidR="0072694C">
        <w:rPr>
          <w:rFonts w:ascii="Aptos" w:hAnsi="Aptos"/>
          <w:lang w:val="en-US"/>
        </w:rPr>
        <w:t xml:space="preserve">; Gege, </w:t>
      </w:r>
      <w:r w:rsidRPr="2E916E11">
        <w:rPr>
          <w:rFonts w:ascii="Aptos" w:hAnsi="Aptos"/>
          <w:lang w:val="en-US"/>
        </w:rPr>
        <w:t>2014)</w:t>
      </w:r>
      <w:r w:rsidRPr="2E916E11">
        <w:rPr>
          <w:lang w:val="en-US"/>
        </w:rPr>
        <w:fldChar w:fldCharType="end"/>
      </w:r>
      <w:r w:rsidRPr="2E916E11">
        <w:rPr>
          <w:lang w:val="en-US"/>
        </w:rPr>
        <w:t>. MiniWASI was specifically designed for operational constituent retrieval from satellite images in optically deep Case</w:t>
      </w:r>
      <w:r w:rsidR="005C5C35">
        <w:rPr>
          <w:lang w:val="en-US"/>
        </w:rPr>
        <w:t xml:space="preserve"> </w:t>
      </w:r>
      <w:r w:rsidRPr="2E916E11">
        <w:rPr>
          <w:lang w:val="en-US"/>
        </w:rPr>
        <w:t xml:space="preserve">2 waters. </w:t>
      </w:r>
      <w:r w:rsidR="00266EFF" w:rsidRPr="00266EFF">
        <w:rPr>
          <w:lang w:val="en-US"/>
        </w:rPr>
        <w:t xml:space="preserve">It uses the lmfit (Non-Linear Least-Squares Minimization and Curve Fitting for Python) library </w:t>
      </w:r>
      <w:r w:rsidR="00266EFF" w:rsidRPr="2E916E11">
        <w:rPr>
          <w:lang w:val="en-US"/>
        </w:rPr>
        <w:fldChar w:fldCharType="begin"/>
      </w:r>
      <w:r w:rsidR="00266EFF" w:rsidRPr="2E916E11">
        <w:rPr>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00266EFF" w:rsidRPr="2E916E11">
        <w:rPr>
          <w:lang w:val="en-US"/>
        </w:rPr>
        <w:fldChar w:fldCharType="separate"/>
      </w:r>
      <w:r w:rsidR="00266EFF" w:rsidRPr="2E916E11">
        <w:rPr>
          <w:rFonts w:ascii="Aptos" w:hAnsi="Aptos"/>
          <w:lang w:val="en-US"/>
        </w:rPr>
        <w:t>(Newville et al., 2025)</w:t>
      </w:r>
      <w:r w:rsidR="00266EFF" w:rsidRPr="2E916E11">
        <w:rPr>
          <w:lang w:val="en-US"/>
        </w:rPr>
        <w:fldChar w:fldCharType="end"/>
      </w:r>
      <w:r w:rsidR="00266EFF">
        <w:rPr>
          <w:lang w:val="en-US"/>
        </w:rPr>
        <w:t xml:space="preserve"> </w:t>
      </w:r>
      <w:r w:rsidR="00266EFF" w:rsidRPr="00266EFF">
        <w:rPr>
          <w:lang w:val="en-US"/>
        </w:rPr>
        <w:t>for inversion, which allows for faster and more accurate minimization (see Appendix 1).</w:t>
      </w:r>
    </w:p>
    <w:p w14:paraId="082BBAEF" w14:textId="21F3CE92" w:rsidR="005F6A68" w:rsidRPr="000F0DE4" w:rsidRDefault="005F6A68" w:rsidP="00942566">
      <w:pPr>
        <w:jc w:val="both"/>
        <w:rPr>
          <w:lang w:val="en-US"/>
        </w:rPr>
      </w:pPr>
      <w:r w:rsidRPr="2E916E11">
        <w:rPr>
          <w:rFonts w:ascii="Aptos" w:eastAsia="Aptos" w:hAnsi="Aptos" w:cs="Aptos"/>
          <w:lang w:val="en-US"/>
        </w:rPr>
        <w:t>Radiative transfer model inversion relies on a forward model that simulates the observed signal as a function of constituent concentrations.</w:t>
      </w:r>
      <w:r>
        <w:rPr>
          <w:lang w:val="en-US"/>
        </w:rPr>
        <w:t xml:space="preserve"> In WASI,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using established equations commonly used in water optics </w:t>
      </w:r>
      <w:r>
        <w:rPr>
          <w:lang w:val="en-US"/>
        </w:rPr>
        <w:fldChar w:fldCharType="begin"/>
      </w:r>
      <w:r>
        <w:rPr>
          <w:lang w:val="en-US"/>
        </w:rPr>
        <w:instrText xml:space="preserve"> ADDIN ZOTERO_ITEM CSL_CITATION {"citationID":"jPJR5fPl","properties":{"unsorted":false,"formattedCitation":"(Albert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lang w:val="en-US"/>
        </w:rPr>
        <w:fldChar w:fldCharType="separate"/>
      </w:r>
      <w:r w:rsidRPr="00F801A1">
        <w:rPr>
          <w:rFonts w:ascii="Aptos" w:hAnsi="Aptos"/>
          <w:lang w:val="en-US"/>
        </w:rPr>
        <w:t>(Albert &amp; Mobley, 2003)</w:t>
      </w:r>
      <w:r>
        <w:rPr>
          <w:lang w:val="en-US"/>
        </w:rPr>
        <w:fldChar w:fldCharType="end"/>
      </w:r>
      <w:r>
        <w:rPr>
          <w:lang w:val="en-US"/>
        </w:rPr>
        <w:t xml:space="preserve">. An initial estimate yields a forward-modeled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Pr="00553D4F">
        <w:rPr>
          <w:lang w:val="en-US"/>
        </w:rPr>
        <w:t>that is</w:t>
      </w:r>
      <w:r>
        <w:rPr>
          <w:vertAlign w:val="subscript"/>
          <w:lang w:val="en-US"/>
        </w:rPr>
        <w:t xml:space="preserve"> </w:t>
      </w:r>
      <w:r>
        <w:rPr>
          <w:lang w:val="en-US"/>
        </w:rPr>
        <w:t xml:space="preserve">compared to the observed (e.g.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The residuals between modeled and observed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are minimized by iteratively adapting constituent concentrations in the forward model. This so-called inverse problem is solved using a minimization algorithm (see Section</w:t>
      </w:r>
      <w:r w:rsidR="00BA6595">
        <w:rPr>
          <w:lang w:val="en-US"/>
        </w:rPr>
        <w:t xml:space="preserve"> 2.</w:t>
      </w:r>
      <w:r w:rsidR="002B4A8B">
        <w:rPr>
          <w:lang w:val="en-US"/>
        </w:rPr>
        <w:t>8</w:t>
      </w:r>
      <w:r w:rsidR="00BA6595">
        <w:rPr>
          <w:lang w:val="en-US"/>
        </w:rPr>
        <w:t>.2).</w:t>
      </w:r>
    </w:p>
    <w:p w14:paraId="10AF11E2" w14:textId="3785167A" w:rsidR="005F6A68" w:rsidRPr="00232EAF" w:rsidRDefault="005F6A68" w:rsidP="00942566">
      <w:pPr>
        <w:pStyle w:val="berschrift3"/>
        <w:jc w:val="both"/>
        <w:rPr>
          <w:lang w:val="en-US"/>
        </w:rPr>
      </w:pPr>
      <w:bookmarkStart w:id="47" w:name="_Ref226925022"/>
      <w:bookmarkStart w:id="48" w:name="_Toc238045126"/>
      <w:r w:rsidRPr="00232EAF">
        <w:rPr>
          <w:lang w:val="en-US"/>
        </w:rPr>
        <w:lastRenderedPageBreak/>
        <w:t>2.</w:t>
      </w:r>
      <w:r w:rsidR="007B02B9">
        <w:rPr>
          <w:lang w:val="en-US"/>
        </w:rPr>
        <w:t>8</w:t>
      </w:r>
      <w:r>
        <w:rPr>
          <w:lang w:val="en-US"/>
        </w:rPr>
        <w:t>.</w:t>
      </w:r>
      <w:r w:rsidRPr="00232EAF">
        <w:rPr>
          <w:lang w:val="en-US"/>
        </w:rPr>
        <w:t>1 Forward model</w:t>
      </w:r>
      <w:bookmarkEnd w:id="47"/>
      <w:bookmarkEnd w:id="48"/>
    </w:p>
    <w:p w14:paraId="274DC147" w14:textId="21CFCAB7" w:rsidR="005F6A68" w:rsidRDefault="005F6A68" w:rsidP="00942566">
      <w:pPr>
        <w:jc w:val="both"/>
        <w:rPr>
          <w:lang w:val="en-US"/>
        </w:rPr>
      </w:pPr>
      <w:r>
        <w:rPr>
          <w:lang w:val="en-US"/>
        </w:rPr>
        <w:t>The MiniWASI forward model is based on the WASI (Version 7) manua</w:t>
      </w:r>
      <w:r w:rsidR="00CA517A">
        <w:rPr>
          <w:lang w:val="en-US"/>
        </w:rPr>
        <w:t>l</w:t>
      </w:r>
      <w:r w:rsidR="0097615E">
        <w:rPr>
          <w:lang w:val="en-US"/>
        </w:rPr>
        <w:t xml:space="preserve"> </w:t>
      </w:r>
      <w:r w:rsidR="0097615E">
        <w:rPr>
          <w:lang w:val="en-US"/>
        </w:rPr>
        <w:fldChar w:fldCharType="begin"/>
      </w:r>
      <w:r w:rsidR="0097615E">
        <w:rPr>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Pr>
          <w:lang w:val="en-US"/>
        </w:rPr>
        <w:fldChar w:fldCharType="separate"/>
      </w:r>
      <w:r w:rsidR="0097615E" w:rsidRPr="00CA517A">
        <w:rPr>
          <w:rFonts w:ascii="Aptos" w:hAnsi="Aptos"/>
          <w:lang w:val="en-US"/>
        </w:rPr>
        <w:t>(Gege, 2024)</w:t>
      </w:r>
      <w:r w:rsidR="0097615E">
        <w:rPr>
          <w:lang w:val="en-US"/>
        </w:rPr>
        <w:fldChar w:fldCharType="end"/>
      </w:r>
      <w:r>
        <w:rPr>
          <w:lang w:val="en-US"/>
        </w:rPr>
        <w:t>. It follows the WASI deepwater model for Case</w:t>
      </w:r>
      <w:r w:rsidR="00075E4B">
        <w:rPr>
          <w:lang w:val="en-US"/>
        </w:rPr>
        <w:t xml:space="preserve"> </w:t>
      </w:r>
      <w:r>
        <w:rPr>
          <w:lang w:val="en-US"/>
        </w:rPr>
        <w:t xml:space="preserve">2 waters, barring some limitations outlined in this </w:t>
      </w:r>
      <w:r w:rsidR="00B53FBE">
        <w:rPr>
          <w:lang w:val="en-US"/>
        </w:rPr>
        <w:t>s</w:t>
      </w:r>
      <w:r>
        <w:rPr>
          <w:lang w:val="en-US"/>
        </w:rPr>
        <w:t xml:space="preserve">ection. The reference </w:t>
      </w:r>
      <w:r w:rsidR="00B53FBE">
        <w:rPr>
          <w:lang w:val="en-US"/>
        </w:rPr>
        <w:t>e</w:t>
      </w:r>
      <w:r>
        <w:rPr>
          <w:lang w:val="en-US"/>
        </w:rPr>
        <w:t xml:space="preserve">quations in the manual are given in </w:t>
      </w:r>
      <w:r w:rsidR="0086444B">
        <w:rPr>
          <w:lang w:val="en-US"/>
        </w:rPr>
        <w:fldChar w:fldCharType="begin"/>
      </w:r>
      <w:r w:rsidR="0086444B">
        <w:rPr>
          <w:lang w:val="en-US"/>
        </w:rPr>
        <w:instrText xml:space="preserve"> REF _Ref226666047 \h </w:instrText>
      </w:r>
      <w:r w:rsidR="0086444B">
        <w:rPr>
          <w:lang w:val="en-US"/>
        </w:rPr>
      </w:r>
      <w:r w:rsidR="0086444B">
        <w:rPr>
          <w:lang w:val="en-US"/>
        </w:rPr>
        <w:fldChar w:fldCharType="separate"/>
      </w:r>
      <w:r w:rsidR="00C243AC" w:rsidRPr="00BE51DD">
        <w:rPr>
          <w:lang w:val="en-US"/>
        </w:rPr>
        <w:t xml:space="preserve">Table </w:t>
      </w:r>
      <w:r w:rsidR="00C243AC">
        <w:rPr>
          <w:noProof/>
          <w:lang w:val="en-US"/>
        </w:rPr>
        <w:t>6</w:t>
      </w:r>
      <w:r w:rsidR="0086444B">
        <w:rPr>
          <w:lang w:val="en-US"/>
        </w:rPr>
        <w:fldChar w:fldCharType="end"/>
      </w:r>
      <w:r>
        <w:rPr>
          <w:lang w:val="en-US"/>
        </w:rPr>
        <w:t xml:space="preserve">. For a </w:t>
      </w:r>
      <w:r w:rsidR="00B53FBE">
        <w:rPr>
          <w:lang w:val="en-US"/>
        </w:rPr>
        <w:t>comprehensive</w:t>
      </w:r>
      <w:r>
        <w:rPr>
          <w:lang w:val="en-US"/>
        </w:rPr>
        <w:t xml:space="preserve"> overview of WASI, this thesis refers to the </w:t>
      </w:r>
      <w:r w:rsidR="0097615E">
        <w:rPr>
          <w:lang w:val="en-US"/>
        </w:rPr>
        <w:t xml:space="preserve">most recent version of the </w:t>
      </w:r>
      <w:r>
        <w:rPr>
          <w:lang w:val="en-US"/>
        </w:rPr>
        <w:t>WASI manual</w:t>
      </w:r>
      <w:r w:rsidR="00CF3386">
        <w:rPr>
          <w:lang w:val="en-US"/>
        </w:rPr>
        <w:t xml:space="preserve"> </w:t>
      </w:r>
      <w:r w:rsidR="00CA517A">
        <w:rPr>
          <w:lang w:val="en-US"/>
        </w:rPr>
        <w:fldChar w:fldCharType="begin"/>
      </w:r>
      <w:r w:rsidR="008412E5">
        <w:rPr>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Pr>
          <w:lang w:val="en-US"/>
        </w:rPr>
        <w:fldChar w:fldCharType="separate"/>
      </w:r>
      <w:r w:rsidR="00CA517A" w:rsidRPr="00CA517A">
        <w:rPr>
          <w:rFonts w:ascii="Aptos" w:hAnsi="Aptos"/>
          <w:lang w:val="en-US"/>
        </w:rPr>
        <w:t>(</w:t>
      </w:r>
      <w:r w:rsidR="0097615E">
        <w:rPr>
          <w:rFonts w:ascii="Aptos" w:hAnsi="Aptos"/>
          <w:lang w:val="en-US"/>
        </w:rPr>
        <w:t xml:space="preserve">e.g. </w:t>
      </w:r>
      <w:r w:rsidR="00CA517A" w:rsidRPr="00CA517A">
        <w:rPr>
          <w:rFonts w:ascii="Aptos" w:hAnsi="Aptos"/>
          <w:lang w:val="en-US"/>
        </w:rPr>
        <w:t>Gege, 2024)</w:t>
      </w:r>
      <w:r w:rsidR="00CA517A">
        <w:rPr>
          <w:lang w:val="en-US"/>
        </w:rPr>
        <w:fldChar w:fldCharType="end"/>
      </w:r>
      <w:r w:rsidR="0097615E">
        <w:rPr>
          <w:lang w:val="en-US"/>
        </w:rPr>
        <w:t xml:space="preserve">. </w:t>
      </w:r>
      <w:r w:rsidR="00B53FBE" w:rsidRPr="00B53FBE">
        <w:rPr>
          <w:lang w:val="en-US"/>
        </w:rPr>
        <w:t>This section provides the general model formulation; the exact model parametrization is presented in Section 2.8.3. The reference wavelengths of SIOPs match the WASI defaults and are fixed in MiniWASI.</w:t>
      </w:r>
    </w:p>
    <w:p w14:paraId="0322FFF0" w14:textId="19A953D7" w:rsidR="000B3EAE" w:rsidRDefault="000B3EAE" w:rsidP="00942566">
      <w:pPr>
        <w:jc w:val="both"/>
        <w:rPr>
          <w:lang w:val="en-US"/>
        </w:rPr>
      </w:pPr>
      <w:r>
        <w:rPr>
          <w:lang w:val="en-US"/>
        </w:rPr>
        <w:t>To account for absorption</w:t>
      </w:r>
      <w:r w:rsidR="00EE4251">
        <w:rPr>
          <w:lang w:val="en-US"/>
        </w:rPr>
        <w:t xml:space="preserve"> by natural water</w:t>
      </w:r>
      <w:r>
        <w:rPr>
          <w:lang w:val="en-US"/>
        </w:rPr>
        <w:t xml:space="preserve">, </w:t>
      </w:r>
      <w:r w:rsidR="00EE4251">
        <w:rPr>
          <w:lang w:val="en-US"/>
        </w:rPr>
        <w:t>a</w:t>
      </w:r>
      <w:r>
        <w:rPr>
          <w:lang w:val="en-US"/>
        </w:rPr>
        <w:t xml:space="preserve"> pure water absorption coefficient spectrum at 20°C is read for file </w:t>
      </w:r>
      <w:r>
        <w:rPr>
          <w:lang w:val="en-US"/>
        </w:rPr>
        <w:fldChar w:fldCharType="begin"/>
      </w:r>
      <w:r>
        <w:rPr>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Pr>
          <w:lang w:val="en-US"/>
        </w:rPr>
        <w:fldChar w:fldCharType="separate"/>
      </w:r>
      <w:r w:rsidRPr="00F541BA">
        <w:rPr>
          <w:rFonts w:ascii="Aptos" w:hAnsi="Aptos"/>
          <w:lang w:val="en-US"/>
        </w:rPr>
        <w:t>(</w:t>
      </w:r>
      <w:r>
        <w:rPr>
          <w:rFonts w:ascii="Aptos" w:hAnsi="Aptos"/>
          <w:lang w:val="en-US"/>
        </w:rPr>
        <w:t xml:space="preserve">original data from </w:t>
      </w:r>
      <w:r w:rsidRPr="00F541BA">
        <w:rPr>
          <w:rFonts w:ascii="Aptos" w:hAnsi="Aptos"/>
          <w:lang w:val="en-US"/>
        </w:rPr>
        <w:t>Kou et al., 1993; Lu, 2007; Pope &amp; Fry, 1997; Wang, 2008; Warren, 1984)</w:t>
      </w:r>
      <w:r>
        <w:rPr>
          <w:lang w:val="en-US"/>
        </w:rPr>
        <w:fldChar w:fldCharType="end"/>
      </w:r>
      <w:r>
        <w:rPr>
          <w:lang w:val="en-US"/>
        </w:rPr>
        <w:t>.</w:t>
      </w:r>
    </w:p>
    <w:p w14:paraId="596B7423" w14:textId="382F02DF" w:rsidR="00A90105" w:rsidRPr="00A90105" w:rsidRDefault="00000000"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ctrlPr>
                    <w:rPr>
                      <w:rFonts w:ascii="Cambria Math" w:hAnsi="Cambria Math"/>
                      <w:i/>
                      <w:lang w:val="en-US"/>
                    </w:rPr>
                  </m:ctrlPr>
                </m:e>
              </m:d>
              <m:f>
                <m:fPr>
                  <m:ctrlPr>
                    <w:rPr>
                      <w:rFonts w:ascii="Cambria Math" w:hAnsi="Cambria Math"/>
                      <w:lang w:val="en-US"/>
                    </w:rPr>
                  </m:ctrlPr>
                </m:fPr>
                <m:num>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num>
                <m:den>
                  <m:r>
                    <m:rPr>
                      <m:sty m:val="p"/>
                    </m:rPr>
                    <w:rPr>
                      <w:rFonts w:ascii="Cambria Math" w:hAnsi="Cambria Math"/>
                      <w:lang w:val="en-US"/>
                    </w:rPr>
                    <m:t>∂</m:t>
                  </m:r>
                  <m:r>
                    <w:rPr>
                      <w:rFonts w:ascii="Cambria Math" w:hAnsi="Cambria Math"/>
                      <w:lang w:val="en-US"/>
                    </w:rPr>
                    <m:t>T</m:t>
                  </m:r>
                </m:den>
              </m:f>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eastAsiaTheme="minorEastAsia" w:hAnsi="Cambria Math"/>
                  <w:color w:val="000000" w:themeColor="text1"/>
                  <w:lang w:val="en-US"/>
                </w:rPr>
                <m:t>=20°C#</m:t>
              </m:r>
              <m:r>
                <w:rPr>
                  <w:rFonts w:ascii="Cambria Math" w:hAnsi="Cambria Math"/>
                  <w:lang w:val="en-US"/>
                </w:rPr>
                <m:t>#</m:t>
              </m:r>
              <m:d>
                <m:dPr>
                  <m:ctrlPr>
                    <w:rPr>
                      <w:rFonts w:ascii="Cambria Math" w:hAnsi="Cambria Math"/>
                      <w:i/>
                      <w:lang w:val="en-US"/>
                    </w:rPr>
                  </m:ctrlPr>
                </m:dPr>
                <m:e>
                  <m:r>
                    <w:rPr>
                      <w:rFonts w:ascii="Cambria Math" w:hAnsi="Cambria Math"/>
                      <w:lang w:val="en-US"/>
                    </w:rPr>
                    <m:t>4</m:t>
                  </m:r>
                </m:e>
              </m:d>
            </m:e>
          </m:eqArr>
        </m:oMath>
      </m:oMathPara>
    </w:p>
    <w:p w14:paraId="6311FE59" w14:textId="131654D2" w:rsidR="000B3EAE" w:rsidRDefault="00EE4251" w:rsidP="00942566">
      <w:pPr>
        <w:jc w:val="both"/>
        <w:rPr>
          <w:lang w:val="en-US"/>
        </w:rPr>
      </w:pPr>
      <w:r>
        <w:rPr>
          <w:lang w:val="en-US"/>
        </w:rPr>
        <w:t xml:space="preserve">This spectrum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oMath>
      <w:r>
        <w:rPr>
          <w:lang w:val="en-US"/>
        </w:rPr>
        <w:t xml:space="preserve"> [m</w:t>
      </w:r>
      <w:r>
        <w:rPr>
          <w:vertAlign w:val="superscript"/>
          <w:lang w:val="en-US"/>
        </w:rPr>
        <w:t>-</w:t>
      </w:r>
      <w:r w:rsidRPr="00740AED">
        <w:rPr>
          <w:vertAlign w:val="superscript"/>
          <w:lang w:val="en-US"/>
        </w:rPr>
        <w:t>1</w:t>
      </w:r>
      <w:r>
        <w:rPr>
          <w:lang w:val="en-US"/>
        </w:rPr>
        <w:t xml:space="preserve">] </w:t>
      </w:r>
      <w:r w:rsidR="000B3EAE">
        <w:rPr>
          <w:lang w:val="en-US"/>
        </w:rPr>
        <w:t xml:space="preserve"> is corrected using a gradient [m</w:t>
      </w:r>
      <w:r w:rsidR="000B3EAE" w:rsidRPr="00B73574">
        <w:rPr>
          <w:vertAlign w:val="superscript"/>
          <w:lang w:val="en-US"/>
        </w:rPr>
        <w:t>-1</w:t>
      </w:r>
      <w:r w:rsidR="000B3EAE">
        <w:rPr>
          <w:lang w:val="en-US"/>
        </w:rPr>
        <w:t xml:space="preserve"> °C</w:t>
      </w:r>
      <w:r w:rsidR="000B3EAE" w:rsidRPr="00B73574">
        <w:rPr>
          <w:vertAlign w:val="superscript"/>
          <w:lang w:val="en-US"/>
        </w:rPr>
        <w:t>-1</w:t>
      </w:r>
      <w:r w:rsidR="000B3EAE">
        <w:rPr>
          <w:lang w:val="en-US"/>
        </w:rPr>
        <w:t xml:space="preserve">] </w:t>
      </w:r>
      <w:r>
        <w:rPr>
          <w:lang w:val="en-US"/>
        </w:rPr>
        <w:t xml:space="preserve">(also read from file) </w:t>
      </w:r>
      <w:r w:rsidR="000B3EAE">
        <w:rPr>
          <w:lang w:val="en-US"/>
        </w:rPr>
        <w:t xml:space="preserve">scaled by the temperature difference to the reference </w:t>
      </w:r>
      <w:r w:rsidR="000B3EAE">
        <w:rPr>
          <w:lang w:val="en-US"/>
        </w:rPr>
        <w:fldChar w:fldCharType="begin"/>
      </w:r>
      <w:r w:rsidR="000B3EAE">
        <w:rPr>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Pr>
          <w:lang w:val="en-US"/>
        </w:rPr>
        <w:fldChar w:fldCharType="separate"/>
      </w:r>
      <w:r w:rsidR="000B3EAE" w:rsidRPr="00F812CD">
        <w:rPr>
          <w:rFonts w:ascii="Aptos" w:hAnsi="Aptos" w:cs="Times New Roman"/>
          <w:kern w:val="0"/>
          <w:lang w:val="en-US"/>
        </w:rPr>
        <w:t>(Röttgers et al., 2013)</w:t>
      </w:r>
      <w:r w:rsidR="000B3EAE">
        <w:rPr>
          <w:lang w:val="en-US"/>
        </w:rPr>
        <w:fldChar w:fldCharType="end"/>
      </w:r>
      <w:r w:rsidR="000B3EAE">
        <w:rPr>
          <w:lang w:val="en-US"/>
        </w:rPr>
        <w:t>.</w:t>
      </w:r>
    </w:p>
    <w:p w14:paraId="6CFC80C8" w14:textId="17952674" w:rsidR="005F6A68" w:rsidRPr="00BB1327" w:rsidRDefault="005F6A68" w:rsidP="00942566">
      <w:pPr>
        <w:jc w:val="both"/>
        <w:rPr>
          <w:lang w:val="en-US"/>
        </w:rPr>
      </w:pPr>
      <w:r>
        <w:rPr>
          <w:lang w:val="en-US"/>
        </w:rPr>
        <w:t xml:space="preserve">The CDOM absorption coefficient can be modeled as an exponential function </w:t>
      </w:r>
      <w:r>
        <w:rPr>
          <w:lang w:val="en-US"/>
        </w:rPr>
        <w:fldChar w:fldCharType="begin"/>
      </w:r>
      <w:r>
        <w:rPr>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BB1327">
        <w:rPr>
          <w:lang w:val="en-US"/>
        </w:rPr>
        <w:instrText xml:space="preserve">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B."}],"issued":{"date-parts":[["1989",1]]}}}],"schema":"https://github.com/citation-style-language/schema/raw/master/csl-citation.json"} </w:instrText>
      </w:r>
      <w:r>
        <w:rPr>
          <w:lang w:val="en-US"/>
        </w:rPr>
        <w:fldChar w:fldCharType="separate"/>
      </w:r>
      <w:r w:rsidRPr="00BB1327">
        <w:rPr>
          <w:rFonts w:ascii="Aptos" w:hAnsi="Aptos"/>
          <w:lang w:val="en-US"/>
        </w:rPr>
        <w:t>(Bricaud et al., 1981; Carder et al., 1989)</w:t>
      </w:r>
      <w:r>
        <w:rPr>
          <w:lang w:val="en-US"/>
        </w:rPr>
        <w:fldChar w:fldCharType="end"/>
      </w:r>
      <w:r w:rsidR="00B53FBE" w:rsidRPr="00BB1327">
        <w:rPr>
          <w:lang w:val="en-US"/>
        </w:rPr>
        <w:t>:</w:t>
      </w:r>
    </w:p>
    <w:p w14:paraId="34F36A1B" w14:textId="2959D8A7" w:rsidR="006D599F" w:rsidRPr="006D599F"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rPr>
              </m:ctrlPr>
            </m:eqArr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y</m:t>
                  </m:r>
                </m:sub>
              </m:sSub>
              <m: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lang w:val="en-US"/>
                    </w:rPr>
                    <m:t>exp</m:t>
                  </m:r>
                  <m:ctrlPr>
                    <w:rPr>
                      <w:rFonts w:ascii="Cambria Math" w:eastAsiaTheme="minorEastAsia" w:hAnsi="Cambria Math"/>
                      <w:i/>
                      <w:color w:val="000000" w:themeColor="text1"/>
                    </w:rPr>
                  </m:ctrlPr>
                </m:fName>
                <m:e>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r>
                            <w:rPr>
                              <w:rFonts w:ascii="Cambria Math" w:eastAsiaTheme="minorEastAsia" w:hAnsi="Cambria Math"/>
                              <w:color w:val="000000" w:themeColor="text1"/>
                              <w:lang w:val="en-US"/>
                            </w:rPr>
                            <m:t>-440</m:t>
                          </m:r>
                        </m:e>
                      </m:d>
                      <m:ctrlPr>
                        <w:rPr>
                          <w:rFonts w:ascii="Cambria Math" w:eastAsiaTheme="minorEastAsia" w:hAnsi="Cambria Math"/>
                          <w:i/>
                          <w:color w:val="000000" w:themeColor="text1"/>
                        </w:rPr>
                      </m:ctrlPr>
                    </m:e>
                  </m:d>
                </m:e>
              </m:func>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rPr>
                  </m:ctrlPr>
                </m:dPr>
                <m:e>
                  <m:r>
                    <w:rPr>
                      <w:rFonts w:ascii="Cambria Math" w:eastAsiaTheme="minorEastAsia" w:hAnsi="Cambria Math"/>
                      <w:color w:val="000000" w:themeColor="text1"/>
                      <w:lang w:val="en-US"/>
                    </w:rPr>
                    <m:t>5</m:t>
                  </m:r>
                </m:e>
              </m:d>
            </m:e>
          </m:eqArr>
        </m:oMath>
      </m:oMathPara>
    </w:p>
    <w:p w14:paraId="03AB10B5" w14:textId="79B37B99" w:rsidR="00B53FBE" w:rsidRDefault="005F6A68" w:rsidP="00942566">
      <w:pPr>
        <w:jc w:val="both"/>
        <w:rPr>
          <w:rFonts w:eastAsiaTheme="minorEastAsia"/>
          <w:lang w:val="en-US"/>
        </w:rPr>
      </w:pPr>
      <w:r>
        <w:rPr>
          <w:lang w:val="en-US"/>
        </w:rPr>
        <w:t xml:space="preserve">where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rFonts w:eastAsiaTheme="minorEastAsia"/>
          <w:color w:val="000000" w:themeColor="text1"/>
          <w:lang w:val="en-US"/>
        </w:rPr>
        <w:t xml:space="preserve"> </w:t>
      </w:r>
      <w:r>
        <w:rPr>
          <w:lang w:val="en-US"/>
        </w:rPr>
        <w:t>denotes the CDOM absorption coefficient at 440 nm [m</w:t>
      </w:r>
      <w:r w:rsidRPr="00827FF9">
        <w:rPr>
          <w:vertAlign w:val="superscript"/>
          <w:lang w:val="en-US"/>
        </w:rPr>
        <w:t>-1</w:t>
      </w:r>
      <w:r>
        <w:rPr>
          <w:lang w:val="en-US"/>
        </w:rPr>
        <w:t xml:space="preserve">], which is assumed to be a proxy for CDOM </w:t>
      </w:r>
      <w:r w:rsidR="00A34D51">
        <w:rPr>
          <w:lang w:val="en-US"/>
        </w:rPr>
        <w:t>abundance</w:t>
      </w:r>
      <w:r>
        <w:rPr>
          <w:lang w:val="en-US"/>
        </w:rPr>
        <w:t xml:space="preserve">. The absorption coefficient equals the product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lang w:val="en-US"/>
        </w:rPr>
        <w:t xml:space="preserve"> and a normalized absorption spectrum</w:t>
      </w:r>
      <w:r w:rsidR="006D599F">
        <w:rPr>
          <w:lang w:val="en-US"/>
        </w:rPr>
        <w:t xml:space="preserve">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λ</m:t>
            </m:r>
          </m:e>
        </m:d>
      </m:oMath>
      <w:r>
        <w:rPr>
          <w:lang w:val="en-US"/>
        </w:rPr>
        <w:t xml:space="preserve"> dependent on the slope parameter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Pr>
          <w:lang w:val="en-US"/>
        </w:rPr>
        <w:t xml:space="preserve"> [nm</w:t>
      </w:r>
      <w:r w:rsidRPr="00201A8B">
        <w:rPr>
          <w:vertAlign w:val="superscript"/>
          <w:lang w:val="en-US"/>
        </w:rPr>
        <w:t>-1</w:t>
      </w:r>
      <w:r>
        <w:rPr>
          <w:lang w:val="en-US"/>
        </w:rPr>
        <w:t xml:space="preserve">]. A </w:t>
      </w:r>
      <w:r w:rsidR="00CD7771">
        <w:rPr>
          <w:lang w:val="en-US"/>
        </w:rPr>
        <w:t>G</w:t>
      </w:r>
      <w:r>
        <w:rPr>
          <w:lang w:val="en-US"/>
        </w:rPr>
        <w:t>aussian approximation of the normalized absorption spectrum representative of Lake Constance can also be read from file</w:t>
      </w:r>
      <w:r>
        <w:rPr>
          <w:rFonts w:eastAsiaTheme="minorEastAsia"/>
          <w:lang w:val="en-US"/>
        </w:rPr>
        <w:t>.</w:t>
      </w:r>
    </w:p>
    <w:p w14:paraId="699B9AAE" w14:textId="63A85A0C" w:rsidR="005F6A68" w:rsidRDefault="005F6A68" w:rsidP="00942566">
      <w:pPr>
        <w:jc w:val="both"/>
        <w:rPr>
          <w:lang w:val="en-US"/>
        </w:rPr>
      </w:pPr>
      <w:r>
        <w:rPr>
          <w:lang w:val="en-US"/>
        </w:rPr>
        <w:t>The phytoplankton absorption coefficient [m</w:t>
      </w:r>
      <w:r w:rsidRPr="004A623A">
        <w:rPr>
          <w:vertAlign w:val="superscript"/>
          <w:lang w:val="en-US"/>
        </w:rPr>
        <w:t>-1</w:t>
      </w:r>
      <w:r>
        <w:rPr>
          <w:lang w:val="en-US"/>
        </w:rPr>
        <w:t>] and concentration [mg m</w:t>
      </w:r>
      <w:r w:rsidRPr="001B5D30">
        <w:rPr>
          <w:vertAlign w:val="superscript"/>
          <w:lang w:val="en-US"/>
        </w:rPr>
        <w:t>3</w:t>
      </w:r>
      <w:r>
        <w:rPr>
          <w:lang w:val="en-US"/>
        </w:rPr>
        <w:t xml:space="preserve">] </w:t>
      </w:r>
      <w:r w:rsidR="00CD7771">
        <w:rPr>
          <w:lang w:val="en-US"/>
        </w:rPr>
        <w:t>are</w:t>
      </w:r>
      <w:r>
        <w:rPr>
          <w:lang w:val="en-US"/>
        </w:rPr>
        <w:t xml:space="preserve"> the sum</w:t>
      </w:r>
      <w:r w:rsidR="00CD7771">
        <w:rPr>
          <w:lang w:val="en-US"/>
        </w:rPr>
        <w:t>s</w:t>
      </w:r>
      <w:r>
        <w:rPr>
          <w:lang w:val="en-US"/>
        </w:rPr>
        <w:t xml:space="preserve"> of up to six classes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Pr>
          <w:lang w:val="en-US"/>
        </w:rPr>
        <w:t xml:space="preserve"> –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w:r>
        <w:rPr>
          <w:lang w:val="en-US"/>
        </w:rPr>
        <w:t xml:space="preserve">). </w:t>
      </w:r>
      <w:r w:rsidR="00CD7771">
        <w:rPr>
          <w:lang w:val="en-US"/>
        </w:rPr>
        <w:t>T</w:t>
      </w:r>
      <w:r w:rsidR="00CD7771" w:rsidRPr="00CD7771">
        <w:rPr>
          <w:lang w:val="en-US"/>
        </w:rPr>
        <w:t>he corresponding absorption coefficient for a class is the product of the class's concentration</w:t>
      </w:r>
      <w:r>
        <w:rPr>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i</m:t>
            </m:r>
          </m:sub>
        </m:sSub>
      </m:oMath>
      <w:r>
        <w:rPr>
          <w:lang w:val="en-US"/>
        </w:rPr>
        <w:t xml:space="preserve"> and its </w:t>
      </w:r>
      <w:r w:rsidRPr="00553C6B">
        <w:rPr>
          <w:lang w:val="en-US"/>
        </w:rPr>
        <w:t>spectral absorption per unit pigment concentration</w:t>
      </w:r>
      <w:r w:rsidRPr="009F4E4D">
        <w:rPr>
          <w:lang w:val="en-US"/>
        </w:rPr>
        <w:t xml:space="preserve"> </w:t>
      </w:r>
      <w:r>
        <w:rPr>
          <w:lang w:val="en-US"/>
        </w:rPr>
        <w:t>[m</w:t>
      </w:r>
      <w:r w:rsidRPr="00051BF7">
        <w:rPr>
          <w:vertAlign w:val="superscript"/>
          <w:lang w:val="en-US"/>
        </w:rPr>
        <w:t>2</w:t>
      </w:r>
      <w:r>
        <w:rPr>
          <w:lang w:val="en-US"/>
        </w:rPr>
        <w:t xml:space="preserve"> mg</w:t>
      </w:r>
      <w:r w:rsidRPr="00051BF7">
        <w:rPr>
          <w:vertAlign w:val="superscript"/>
          <w:lang w:val="en-US"/>
        </w:rPr>
        <w:t>-1</w:t>
      </w:r>
      <w:r>
        <w:rPr>
          <w:lang w:val="en-US"/>
        </w:rPr>
        <w:t>]:</w:t>
      </w:r>
    </w:p>
    <w:p w14:paraId="1189E68C" w14:textId="084B25C0" w:rsidR="005F6A68" w:rsidRPr="00825557" w:rsidRDefault="00000000" w:rsidP="00942566">
      <w:pPr>
        <w:jc w:val="both"/>
        <w:rPr>
          <w:rFonts w:ascii="Cambria Math" w:hAnsi="Cambria Math"/>
          <w:lang w:val="en-US"/>
          <w:oMath/>
        </w:rPr>
      </w:pPr>
      <m:oMathPara>
        <m:oMath>
          <m:eqArr>
            <m:eqArrPr>
              <m:maxDist m:val="1"/>
              <m:ctrlPr>
                <w:rPr>
                  <w:rFonts w:ascii="Cambria Math" w:hAnsi="Cambria Math"/>
                  <w:lang w:val="en-US"/>
                </w:rPr>
              </m:ctrlPr>
            </m:eqArrPr>
            <m:e>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phy</m:t>
                  </m:r>
                  <m:r>
                    <w:rPr>
                      <w:rFonts w:ascii="Cambria Math" w:hAnsi="Cambria Math"/>
                      <w:lang w:val="en-US"/>
                    </w:rPr>
                    <m:t>,i</m:t>
                  </m:r>
                </m:sub>
                <m:sup>
                  <m:r>
                    <m:rPr>
                      <m:sty m:val="p"/>
                    </m:rPr>
                    <w:rPr>
                      <w:rFonts w:ascii="Cambria Math" w:hAnsi="Cambria Math"/>
                      <w:lang w:val="en-US"/>
                    </w:rPr>
                    <m:t>*</m:t>
                  </m:r>
                </m:sup>
              </m:sSubSup>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m:rPr>
                      <m:nor/>
                    </m:rPr>
                    <w:rPr>
                      <w:rFonts w:ascii="Cambria Math" w:hAnsi="Cambria Math"/>
                      <w:lang w:val="en-US"/>
                    </w:rPr>
                    <m:t>phy</m:t>
                  </m:r>
                </m:sub>
              </m:sSub>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6</m:t>
                  </m:r>
                </m:e>
              </m:d>
              <m:ctrlPr>
                <w:rPr>
                  <w:rFonts w:ascii="Cambria Math" w:hAnsi="Cambria Math"/>
                  <w:i/>
                  <w:lang w:val="en-US"/>
                </w:rPr>
              </m:ctrlPr>
            </m:e>
          </m:eqArr>
        </m:oMath>
      </m:oMathPara>
    </w:p>
    <w:p w14:paraId="23F5A426" w14:textId="439C9B45" w:rsidR="005F6A68" w:rsidRPr="00507C5B" w:rsidRDefault="00000000" w:rsidP="00546A19">
      <w:pPr>
        <w:jc w:val="both"/>
        <w:rPr>
          <w:lang w:val="en-US"/>
        </w:rPr>
      </w:p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sidR="005F6A68">
        <w:rPr>
          <w:lang w:val="en-US"/>
        </w:rPr>
        <w:t xml:space="preserve"> is connected to a mixture spectrum representative of the phytoplankton taxa present in Lake Constance during the 1990s </w:t>
      </w:r>
      <w:r w:rsidR="005F6A68">
        <w:rPr>
          <w:lang w:val="en-US"/>
        </w:rPr>
        <w:fldChar w:fldCharType="begin"/>
      </w:r>
      <w:r w:rsidR="005F6A68">
        <w:rPr>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Pr>
          <w:lang w:val="en-US"/>
        </w:rPr>
        <w:fldChar w:fldCharType="separate"/>
      </w:r>
      <w:r w:rsidR="005F6A68" w:rsidRPr="0000128A">
        <w:rPr>
          <w:rFonts w:ascii="Aptos" w:hAnsi="Aptos"/>
          <w:lang w:val="en-US"/>
        </w:rPr>
        <w:t>(Heege, 2000)</w:t>
      </w:r>
      <w:r w:rsidR="005F6A68">
        <w:rPr>
          <w:lang w:val="en-US"/>
        </w:rPr>
        <w:fldChar w:fldCharType="end"/>
      </w:r>
      <w:r w:rsidR="005F6A68">
        <w:rPr>
          <w:lang w:val="en-US"/>
        </w:rPr>
        <w:t xml:space="preserve">. The other five classes represent </w:t>
      </w:r>
      <w:r w:rsidR="00CD7771">
        <w:rPr>
          <w:lang w:val="en-US"/>
        </w:rPr>
        <w:t>individual</w:t>
      </w:r>
      <w:r w:rsidR="005F6A68">
        <w:rPr>
          <w:lang w:val="en-US"/>
        </w:rPr>
        <w:t xml:space="preserve"> taxa, namely </w:t>
      </w:r>
      <w:r w:rsidR="0031672C">
        <w:rPr>
          <w:lang w:val="en-US"/>
        </w:rPr>
        <w:t>c</w:t>
      </w:r>
      <w:r w:rsidR="005F6A68">
        <w:rPr>
          <w:lang w:val="en-US"/>
        </w:rPr>
        <w:t>ryptophyt</w:t>
      </w:r>
      <w:r w:rsidR="00EE4251">
        <w:rPr>
          <w:lang w:val="en-US"/>
        </w:rPr>
        <w:t>a</w:t>
      </w:r>
      <w:r w:rsidR="005F6A68">
        <w:rPr>
          <w:lang w:val="en-US"/>
        </w:rPr>
        <w:t xml:space="preserve"> (</w:t>
      </w:r>
      <w:r w:rsidR="005F6A68">
        <w:rPr>
          <w:rFonts w:ascii="Aptos" w:hAnsi="Aptos"/>
          <w:lang w:val="en-US"/>
        </w:rPr>
        <w:t>original data from</w:t>
      </w:r>
      <w:r w:rsidR="005F6A68" w:rsidRPr="007E6353">
        <w:rPr>
          <w:lang w:val="en-US"/>
        </w:rPr>
        <w:t xml:space="preserve"> Soppa et al. 2020</w:t>
      </w:r>
      <w:r w:rsidR="005F6A68">
        <w:rPr>
          <w:lang w:val="en-US"/>
        </w:rPr>
        <w:t xml:space="preserve">, </w:t>
      </w:r>
      <w:r w:rsidR="005F6A68" w:rsidRPr="007E6353">
        <w:rPr>
          <w:lang w:val="en-US"/>
        </w:rPr>
        <w:t>unpublished)</w:t>
      </w:r>
      <w:r w:rsidR="005F6A68">
        <w:rPr>
          <w:lang w:val="en-US"/>
        </w:rPr>
        <w:t xml:space="preserve">, </w:t>
      </w:r>
      <w:r w:rsidR="0031672C">
        <w:rPr>
          <w:lang w:val="en-US"/>
        </w:rPr>
        <w:t>c</w:t>
      </w:r>
      <w:r w:rsidR="005F6A68">
        <w:rPr>
          <w:lang w:val="en-US"/>
        </w:rPr>
        <w:t xml:space="preserve">yanobacteria </w:t>
      </w:r>
      <w:r w:rsidR="005F6A68">
        <w:rPr>
          <w:lang w:val="en-US"/>
        </w:rPr>
        <w:fldChar w:fldCharType="begin"/>
      </w:r>
      <w:r w:rsidR="005F6A68">
        <w:rPr>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Pr>
          <w:lang w:val="en-US"/>
        </w:rPr>
        <w:fldChar w:fldCharType="separate"/>
      </w:r>
      <w:r w:rsidR="005F6A68" w:rsidRPr="00272496">
        <w:rPr>
          <w:rFonts w:ascii="Aptos" w:hAnsi="Aptos"/>
          <w:lang w:val="en-US"/>
        </w:rPr>
        <w:t>(</w:t>
      </w:r>
      <w:r w:rsidR="005F6A68">
        <w:rPr>
          <w:rFonts w:ascii="Aptos" w:hAnsi="Aptos"/>
          <w:lang w:val="en-US"/>
        </w:rPr>
        <w:t>original data from</w:t>
      </w:r>
      <w:r w:rsidR="005F6A68" w:rsidRPr="00272496">
        <w:rPr>
          <w:rFonts w:ascii="Aptos" w:hAnsi="Aptos"/>
          <w:lang w:val="en-US"/>
        </w:rPr>
        <w:t xml:space="preserve"> Xi et al., 2017)</w:t>
      </w:r>
      <w:r w:rsidR="005F6A68">
        <w:rPr>
          <w:lang w:val="en-US"/>
        </w:rPr>
        <w:fldChar w:fldCharType="end"/>
      </w:r>
      <w:r w:rsidR="005F6A68">
        <w:rPr>
          <w:lang w:val="en-US"/>
        </w:rPr>
        <w:t xml:space="preserve">, </w:t>
      </w:r>
      <w:r w:rsidR="0031672C">
        <w:rPr>
          <w:lang w:val="en-US"/>
        </w:rPr>
        <w:t>d</w:t>
      </w:r>
      <w:r w:rsidR="005F6A68" w:rsidRPr="00A378D8">
        <w:rPr>
          <w:lang w:val="en-US"/>
        </w:rPr>
        <w:t xml:space="preserve">iatoms, </w:t>
      </w:r>
      <w:r w:rsidR="0031672C">
        <w:rPr>
          <w:lang w:val="en-US"/>
        </w:rPr>
        <w:t>d</w:t>
      </w:r>
      <w:r w:rsidR="005F6A68" w:rsidRPr="00A378D8">
        <w:rPr>
          <w:lang w:val="en-US"/>
        </w:rPr>
        <w:t>inoflagellates</w:t>
      </w:r>
      <w:r w:rsidR="00784CF1">
        <w:rPr>
          <w:lang w:val="en-US"/>
        </w:rPr>
        <w:t xml:space="preserve"> and</w:t>
      </w:r>
      <w:r w:rsidR="005F6A68" w:rsidRPr="00A378D8">
        <w:rPr>
          <w:lang w:val="en-US"/>
        </w:rPr>
        <w:t xml:space="preserve"> </w:t>
      </w:r>
      <w:r w:rsidR="0031672C">
        <w:rPr>
          <w:lang w:val="en-US"/>
        </w:rPr>
        <w:t>g</w:t>
      </w:r>
      <w:r w:rsidR="005F6A68" w:rsidRPr="00A378D8">
        <w:rPr>
          <w:lang w:val="en-US"/>
        </w:rPr>
        <w:t>reen algae</w:t>
      </w:r>
      <w:r w:rsidR="005F6A68">
        <w:rPr>
          <w:lang w:val="en-US"/>
        </w:rPr>
        <w:t xml:space="preserve"> </w:t>
      </w:r>
      <w:r w:rsidR="005F6A68">
        <w:rPr>
          <w:lang w:val="en-US"/>
        </w:rPr>
        <w:fldChar w:fldCharType="begin"/>
      </w:r>
      <w:r w:rsidR="005F6A68">
        <w:rPr>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Pr>
          <w:lang w:val="en-US"/>
        </w:rPr>
        <w:fldChar w:fldCharType="separate"/>
      </w:r>
      <w:r w:rsidR="005F6A68" w:rsidRPr="00871F75">
        <w:rPr>
          <w:rFonts w:ascii="Aptos" w:hAnsi="Aptos"/>
          <w:lang w:val="en-US"/>
        </w:rPr>
        <w:t>(Gege, 2012)</w:t>
      </w:r>
      <w:r w:rsidR="005F6A68">
        <w:rPr>
          <w:lang w:val="en-US"/>
        </w:rPr>
        <w:fldChar w:fldCharType="end"/>
      </w:r>
      <w:r w:rsidR="005F6A68">
        <w:rPr>
          <w:lang w:val="en-US"/>
        </w:rPr>
        <w:t xml:space="preserve">. The different taxa and their pigment-specific absorption spectra can be found in </w:t>
      </w:r>
      <w:r w:rsidR="007102C1">
        <w:rPr>
          <w:lang w:val="en-US"/>
        </w:rPr>
        <w:fldChar w:fldCharType="begin"/>
      </w:r>
      <w:r w:rsidR="007102C1">
        <w:rPr>
          <w:lang w:val="en-US"/>
        </w:rPr>
        <w:instrText xml:space="preserve"> REF _Ref235016072 \h </w:instrText>
      </w:r>
      <w:r w:rsidR="007102C1">
        <w:rPr>
          <w:lang w:val="en-US"/>
        </w:rPr>
      </w:r>
      <w:r w:rsidR="007102C1">
        <w:rPr>
          <w:lang w:val="en-US"/>
        </w:rPr>
        <w:fldChar w:fldCharType="separate"/>
      </w:r>
      <w:r w:rsidR="00C243AC" w:rsidRPr="00E95D4C">
        <w:rPr>
          <w:lang w:val="en-US"/>
        </w:rPr>
        <w:t xml:space="preserve">Figure </w:t>
      </w:r>
      <w:r w:rsidR="00C243AC">
        <w:rPr>
          <w:noProof/>
          <w:lang w:val="en-US"/>
        </w:rPr>
        <w:t>5</w:t>
      </w:r>
      <w:r w:rsidR="007102C1">
        <w:rPr>
          <w:lang w:val="en-US"/>
        </w:rPr>
        <w:fldChar w:fldCharType="end"/>
      </w:r>
      <w:r w:rsidR="005F6A68">
        <w:rPr>
          <w:lang w:val="en-US"/>
        </w:rPr>
        <w:t>.</w:t>
      </w:r>
    </w:p>
    <w:p w14:paraId="2198A415" w14:textId="77777777" w:rsidR="005F6A68" w:rsidRPr="00EF2735" w:rsidRDefault="005F6A68" w:rsidP="00942566">
      <w:pPr>
        <w:jc w:val="both"/>
        <w:rPr>
          <w:lang w:val="en-US"/>
        </w:rPr>
      </w:pPr>
      <w:r w:rsidRPr="2E916E11">
        <w:rPr>
          <w:lang w:val="en-US"/>
        </w:rPr>
        <w:lastRenderedPageBreak/>
        <w:t xml:space="preserve">The NAP absorption coefficient can be formulated as an exponential function </w:t>
      </w:r>
      <w:r w:rsidRPr="2E916E11">
        <w:rPr>
          <w:lang w:val="en-US"/>
        </w:rPr>
        <w:fldChar w:fldCharType="begin"/>
      </w:r>
      <w:r w:rsidRPr="2E916E11">
        <w:rPr>
          <w:lang w:val="en-US"/>
        </w:rPr>
        <w:instrText xml:space="preserve"> ADDIN ZOTERO_ITEM CSL_CITATION {"citationID":"WV40fVZT","properties":{"unsorted":false,"formattedCitation":"(Babin,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sidRPr="2E916E11">
        <w:rPr>
          <w:rFonts w:ascii="Cambria Math" w:hAnsi="Cambria Math" w:cs="Cambria Math"/>
          <w:lang w:val="en-US"/>
        </w:rPr>
        <w:instrText>‐</w:instrText>
      </w:r>
      <w:r w:rsidRPr="2E916E11">
        <w:rPr>
          <w:lang w:val="en-US"/>
        </w:rPr>
        <w:instrText>to</w:instrText>
      </w:r>
      <w:r w:rsidRPr="2E916E11">
        <w:rPr>
          <w:rFonts w:ascii="Cambria Math" w:hAnsi="Cambria Math" w:cs="Cambria Math"/>
          <w:lang w:val="en-US"/>
        </w:rPr>
        <w:instrText>‐</w:instrText>
      </w:r>
      <w:r w:rsidRPr="2E916E11">
        <w:rPr>
          <w:lang w:val="en-US"/>
        </w:rPr>
        <w:instrText>red ratio of phytoplankton absorption. The NAP absorption covaried with the particle dry weight. Most absorption spectra of these particles were well described by an exponential function with a slope averaging 0.0123 nm\n              −1\n              (SD = 0.</w:instrText>
      </w:r>
      <w:r w:rsidRPr="00EF2735">
        <w:rPr>
          <w:lang w:val="en-US"/>
        </w:rPr>
        <w:instrText xml:space="preserve">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2E916E11">
        <w:rPr>
          <w:lang w:val="en-US"/>
        </w:rPr>
        <w:fldChar w:fldCharType="separate"/>
      </w:r>
      <w:r w:rsidRPr="00EF2735">
        <w:rPr>
          <w:rFonts w:ascii="Aptos" w:hAnsi="Aptos"/>
          <w:lang w:val="en-US"/>
        </w:rPr>
        <w:t>(Babin, Stramski, et al., 2003)</w:t>
      </w:r>
      <w:r w:rsidRPr="2E916E11">
        <w:rPr>
          <w:lang w:val="en-US"/>
        </w:rPr>
        <w:fldChar w:fldCharType="end"/>
      </w:r>
      <w:r w:rsidRPr="00EF2735">
        <w:rPr>
          <w:lang w:val="en-US"/>
        </w:rPr>
        <w:t>:</w:t>
      </w:r>
    </w:p>
    <w:p w14:paraId="77DB8C92" w14:textId="3AFFF2A3" w:rsidR="005F6A68" w:rsidRPr="007D03E7"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a</m:t>
                  </m:r>
                </m:e>
                <m:sub>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440</m:t>
                  </m:r>
                </m:e>
              </m:d>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exp</m:t>
                  </m:r>
                  <m:ctrlPr>
                    <w:rPr>
                      <w:rFonts w:ascii="Cambria Math" w:eastAsiaTheme="minorEastAsia" w:hAnsi="Cambria Math"/>
                      <w:i/>
                      <w:lang w:val="en-US"/>
                    </w:rPr>
                  </m:ctrlPr>
                </m:fName>
                <m:e>
                  <m:d>
                    <m:dPr>
                      <m:begChr m:val="["/>
                      <m:endChr m:val="]"/>
                      <m:ctrlPr>
                        <w:rPr>
                          <w:rFonts w:ascii="Cambria Math" w:eastAsiaTheme="minorEastAsia" w:hAnsi="Cambria Math"/>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d>
                        <m:dPr>
                          <m:ctrlPr>
                            <w:rPr>
                              <w:rFonts w:ascii="Cambria Math" w:eastAsiaTheme="minorEastAsia" w:hAnsi="Cambria Math"/>
                              <w:i/>
                              <w:lang w:val="en-US"/>
                            </w:rPr>
                          </m:ctrlPr>
                        </m:dPr>
                        <m:e>
                          <m:r>
                            <m:rPr>
                              <m:sty m:val="p"/>
                            </m:rPr>
                            <w:rPr>
                              <w:rFonts w:ascii="Cambria Math" w:eastAsiaTheme="minorEastAsia" w:hAnsi="Cambria Math"/>
                              <w:lang w:val="en-US"/>
                            </w:rPr>
                            <m:t>λ</m:t>
                          </m:r>
                          <m:r>
                            <w:rPr>
                              <w:rFonts w:ascii="Cambria Math" w:eastAsiaTheme="minorEastAsia" w:hAnsi="Cambria Math"/>
                              <w:lang w:val="en-US"/>
                            </w:rPr>
                            <m:t>-440</m:t>
                          </m:r>
                        </m:e>
                      </m:d>
                      <m:ctrlPr>
                        <w:rPr>
                          <w:rFonts w:ascii="Cambria Math" w:eastAsiaTheme="minorEastAsia" w:hAnsi="Cambria Math"/>
                          <w:i/>
                          <w:lang w:val="en-US"/>
                        </w:rPr>
                      </m:ctrlPr>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7</m:t>
                  </m:r>
                </m:e>
              </m:d>
            </m:e>
          </m:eqArr>
        </m:oMath>
      </m:oMathPara>
    </w:p>
    <w:p w14:paraId="6CF2ABF6" w14:textId="6DBD0AC9" w:rsidR="00CB0B35" w:rsidRPr="00BB1327" w:rsidRDefault="00000000" w:rsidP="00942566">
      <w:pPr>
        <w:jc w:val="both"/>
        <w:rPr>
          <w:lang w:val="en-US"/>
        </w:rPr>
      </w:pPr>
      <m:oMathPara>
        <m:oMathParaPr>
          <m:jc m:val="center"/>
        </m:oMathParaPr>
        <m:oMath>
          <m:eqArr>
            <m:eqArrPr>
              <m:maxDist m:val="1"/>
              <m:ctrlPr>
                <w:rPr>
                  <w:rFonts w:ascii="Cambria Math" w:eastAsiaTheme="minorEastAsia" w:hAnsi="Cambria Math"/>
                  <w:i/>
                  <w:lang w:val="en-US"/>
                </w:rPr>
              </m:ctrlPr>
            </m:eqArrPr>
            <m:e>
              <m:r>
                <w:rPr>
                  <w:rFonts w:ascii="Cambria Math" w:eastAsiaTheme="minorEastAsia" w:hAnsi="Cambria Math"/>
                  <w:lang w:val="en-US"/>
                </w:rPr>
                <m:t>wit</m:t>
              </m:r>
              <m:r>
                <w:rPr>
                  <w:rFonts w:ascii="Cambria Math" w:eastAsiaTheme="minorEastAsia" w:hAnsi="Cambria Math"/>
                  <w:lang w:val="en-US"/>
                </w:rPr>
                <m:t xml:space="preserve">h:  </m:t>
              </m:r>
              <m:sSub>
                <m:sSubPr>
                  <m:ctrlPr>
                    <w:rPr>
                      <w:rFonts w:ascii="Cambria Math" w:eastAsiaTheme="minorEastAsia" w:hAnsi="Cambria Math"/>
                      <w:i/>
                      <w:lang w:val="en-US"/>
                    </w:rPr>
                  </m:ctrlPr>
                </m:sSubPr>
                <m:e>
                  <m:r>
                    <w:rPr>
                      <w:rFonts w:ascii="Cambria Math" w:eastAsiaTheme="minorEastAsia" w:hAnsi="Cambria Math"/>
                      <w:lang w:val="en-US"/>
                    </w:rPr>
                    <m:t>C</m:t>
                  </m:r>
                  <m:ctrlPr>
                    <w:rPr>
                      <w:rFonts w:ascii="Cambria Math" w:eastAsiaTheme="minorEastAsia" w:hAnsi="Cambria Math"/>
                      <w:lang w:val="en-US"/>
                    </w:rPr>
                  </m:ctrlPr>
                </m:e>
                <m:sub>
                  <m:r>
                    <m:rPr>
                      <m:nor/>
                    </m:rPr>
                    <w:rPr>
                      <w:rFonts w:ascii="Cambria Math" w:eastAsiaTheme="minorEastAsia" w:hAnsi="Cambria Math"/>
                      <w:lang w:val="en-US"/>
                    </w:rPr>
                    <m:t>NAP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X</m:t>
                  </m:r>
                </m:sub>
              </m:sSub>
              <m:r>
                <w:rPr>
                  <w:rFonts w:ascii="Cambria Math" w:eastAsiaTheme="minorEastAsia" w:hAnsi="Cambria Math"/>
                  <w:lang w:val="en-US"/>
                </w:rPr>
                <m:t> + </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Mie</m:t>
                  </m:r>
                </m:sub>
              </m:sSub>
              <m:r>
                <w:rPr>
                  <w:rFonts w:ascii="Cambria Math" w:eastAsiaTheme="minorEastAsia" w:hAnsi="Cambria Math"/>
                  <w:lang w:val="en-US"/>
                </w:rPr>
                <m:t>#</m:t>
              </m:r>
            </m:e>
          </m:eqArr>
        </m:oMath>
      </m:oMathPara>
    </w:p>
    <w:p w14:paraId="4A8E2950" w14:textId="3E31CCAB" w:rsidR="00CB0B35" w:rsidRDefault="005F6A68" w:rsidP="00942566">
      <w:pPr>
        <w:jc w:val="both"/>
        <w:rPr>
          <w:lang w:val="en-US"/>
        </w:rPr>
      </w:pPr>
      <w:r>
        <w:rPr>
          <w:lang w:val="en-US"/>
        </w:rPr>
        <w:t xml:space="preserve">It is the product of the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lang w:val="en-US"/>
        </w:rPr>
        <w:t xml:space="preserve"> [g m</w:t>
      </w:r>
      <w:r w:rsidRPr="0069653A">
        <w:rPr>
          <w:vertAlign w:val="superscript"/>
          <w:lang w:val="en-US"/>
        </w:rPr>
        <w:t>-3</w:t>
      </w:r>
      <w:r>
        <w:rPr>
          <w:lang w:val="en-US"/>
        </w:rPr>
        <w:t>]</w:t>
      </w:r>
      <w:r w:rsidR="00CB0B35">
        <w:rPr>
          <w:lang w:val="en-US"/>
        </w:rPr>
        <w:t xml:space="preserve"> and</w:t>
      </w:r>
      <w:r w:rsidRPr="00CF6892">
        <w:rPr>
          <w:lang w:val="en-US"/>
        </w:rPr>
        <w:t xml:space="preserve"> </w:t>
      </w:r>
      <w:r w:rsidR="00CB0B35">
        <w:rPr>
          <w:lang w:val="en-US"/>
        </w:rPr>
        <w:t>a</w:t>
      </w:r>
      <w:r>
        <w:rPr>
          <w:lang w:val="en-US"/>
        </w:rPr>
        <w:t xml:space="preserve"> specific </w:t>
      </w:r>
      <w:r w:rsidR="00CB0B35">
        <w:rPr>
          <w:lang w:val="en-US"/>
        </w:rPr>
        <w:t xml:space="preserve">NAP </w:t>
      </w:r>
      <w:r>
        <w:rPr>
          <w:lang w:val="en-US"/>
        </w:rPr>
        <w:t>absorption coefficient</w:t>
      </w:r>
      <w:r w:rsidR="00CB0B35">
        <w:rPr>
          <w:lang w:val="en-US"/>
        </w:rPr>
        <w:t xml:space="preserve"> spectrum</w:t>
      </w:r>
      <w:r w:rsidR="00CB0B35">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B0B35">
        <w:rPr>
          <w:rFonts w:eastAsiaTheme="minorEastAsia"/>
          <w:lang w:val="en-US"/>
        </w:rPr>
        <w:t xml:space="preserve"> is the product of the </w:t>
      </w:r>
      <w:r w:rsidR="00CB0B35">
        <w:rPr>
          <w:lang w:val="en-US"/>
        </w:rPr>
        <w:t>specific NAP absorption coefficient</w:t>
      </w:r>
      <w:r w:rsidR="00CB0B35">
        <w:rPr>
          <w:rFonts w:eastAsiaTheme="minorEastAsia"/>
          <w:lang w:val="en-US"/>
        </w:rPr>
        <w:t xml:space="preserve"> </w:t>
      </w:r>
      <w:r>
        <w:rPr>
          <w:lang w:val="en-US"/>
        </w:rPr>
        <w:t>at 440 nm [m</w:t>
      </w:r>
      <w:r w:rsidRPr="000C3E1D">
        <w:rPr>
          <w:vertAlign w:val="superscript"/>
          <w:lang w:val="en-US"/>
        </w:rPr>
        <w:t>2</w:t>
      </w:r>
      <w:r>
        <w:rPr>
          <w:lang w:val="en-US"/>
        </w:rPr>
        <w:t xml:space="preserve"> g</w:t>
      </w:r>
      <w:r w:rsidRPr="000C3E1D">
        <w:rPr>
          <w:vertAlign w:val="superscript"/>
          <w:lang w:val="en-US"/>
        </w:rPr>
        <w:t>-1</w:t>
      </w:r>
      <w:r>
        <w:rPr>
          <w:lang w:val="en-US"/>
        </w:rPr>
        <w:t>]</w:t>
      </w:r>
      <w:r w:rsidR="00784CF1">
        <w:rPr>
          <w:lang w:val="en-US"/>
        </w:rPr>
        <w:t xml:space="preserve"> and</w:t>
      </w:r>
      <w:r>
        <w:rPr>
          <w:lang w:val="en-US"/>
        </w:rPr>
        <w:t xml:space="preserve"> a </w:t>
      </w:r>
      <w:r w:rsidRPr="00D03D52">
        <w:rPr>
          <w:lang w:val="en-US"/>
        </w:rPr>
        <w:t>normalized absorption spectrum</w:t>
      </w:r>
      <w:r>
        <w:rPr>
          <w:lang w:val="en-US"/>
        </w:rPr>
        <w:t xml:space="preserve"> with slope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NAP</m:t>
            </m:r>
          </m:sub>
        </m:sSub>
      </m:oMath>
      <w:r>
        <w:rPr>
          <w:lang w:val="en-US"/>
        </w:rPr>
        <w:t xml:space="preserve"> [nm</w:t>
      </w:r>
      <w:r w:rsidRPr="00D9712A">
        <w:rPr>
          <w:vertAlign w:val="superscript"/>
          <w:lang w:val="en-US"/>
        </w:rPr>
        <w:t>-1</w:t>
      </w:r>
      <w:r>
        <w:rPr>
          <w:lang w:val="en-US"/>
        </w:rPr>
        <w:t xml:space="preserve">]. In WASI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vertAlign w:val="subscript"/>
          <w:lang w:val="en-US"/>
        </w:rPr>
        <w:t xml:space="preserve"> </w:t>
      </w:r>
      <w:r>
        <w:rPr>
          <w:lang w:val="en-US"/>
        </w:rPr>
        <w:t xml:space="preserve">is the sum of two sub-components with spectrally distinct backscattering (see Equation </w:t>
      </w:r>
      <w:r w:rsidR="0055088B">
        <w:rPr>
          <w:lang w:val="en-US"/>
        </w:rPr>
        <w:t>11</w:t>
      </w:r>
      <w:r>
        <w:rPr>
          <w:lang w:val="en-US"/>
        </w:rPr>
        <w:t>).</w:t>
      </w:r>
    </w:p>
    <w:p w14:paraId="4A54E04D" w14:textId="57C3871B" w:rsidR="005F6A68" w:rsidRDefault="005F6A68" w:rsidP="00942566">
      <w:pPr>
        <w:jc w:val="both"/>
        <w:rPr>
          <w:lang w:val="en-US"/>
        </w:rPr>
      </w:pPr>
      <w:r>
        <w:rPr>
          <w:lang w:val="en-US"/>
        </w:rPr>
        <w:t xml:space="preserve">The total absorption coefficient is the sum of constituent absorption and the </w:t>
      </w:r>
      <w:r w:rsidR="000B3EAE">
        <w:rPr>
          <w:lang w:val="en-US"/>
        </w:rPr>
        <w:t xml:space="preserve">(temperature-corrected) </w:t>
      </w:r>
      <w:r>
        <w:rPr>
          <w:lang w:val="en-US"/>
        </w:rPr>
        <w:t>absorption of natural water:</w:t>
      </w:r>
    </w:p>
    <w:p w14:paraId="352DCA08" w14:textId="5677FB1F" w:rsidR="005F6A68" w:rsidRPr="00957A02" w:rsidRDefault="00000000" w:rsidP="00942566">
      <w:pPr>
        <w:jc w:val="both"/>
        <w:rPr>
          <w:rFonts w:ascii="Cambria Math" w:hAnsi="Cambria Math"/>
          <w:lang w:val="en-US"/>
          <w:oMath/>
        </w:rPr>
      </w:pPr>
      <m:oMathPara>
        <m:oMath>
          <m:eqArr>
            <m:eqArrPr>
              <m:maxDist m:val="1"/>
              <m:ctrlPr>
                <w:rPr>
                  <w:rFonts w:ascii="Cambria Math" w:hAnsi="Cambria Math"/>
                  <w:lang w:val="en-US"/>
                </w:rPr>
              </m:ctrlPr>
            </m:eqArrPr>
            <m:e>
              <m:r>
                <m:rPr>
                  <m:sty m:val="p"/>
                </m:rPr>
                <w:rPr>
                  <w:rFonts w:ascii="Cambria Math" w:hAnsi="Cambria Math"/>
                  <w:lang w:val="en-US"/>
                </w:rPr>
                <m:t>a</m:t>
              </m:r>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CDOM</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NAP</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8</m:t>
                  </m:r>
                </m:e>
              </m:d>
              <m:ctrlPr>
                <w:rPr>
                  <w:rFonts w:ascii="Cambria Math" w:hAnsi="Cambria Math"/>
                  <w:i/>
                  <w:lang w:val="en-US"/>
                </w:rPr>
              </m:ctrlPr>
            </m:e>
          </m:eqArr>
        </m:oMath>
      </m:oMathPara>
    </w:p>
    <w:p w14:paraId="4958301C" w14:textId="782E1C9A" w:rsidR="005F6A68" w:rsidRDefault="005F6A68" w:rsidP="00942566">
      <w:pPr>
        <w:jc w:val="both"/>
        <w:rPr>
          <w:lang w:val="en-US"/>
        </w:rPr>
      </w:pPr>
      <w:r>
        <w:rPr>
          <w:lang w:val="en-US"/>
        </w:rPr>
        <w:t xml:space="preserve">While the absorption coefficient of pure water is </w:t>
      </w:r>
      <w:r w:rsidR="00F00B53">
        <w:rPr>
          <w:lang w:val="en-US"/>
        </w:rPr>
        <w:t xml:space="preserve">mainly </w:t>
      </w:r>
      <w:r>
        <w:rPr>
          <w:lang w:val="en-US"/>
        </w:rPr>
        <w:t>temperature dependent, its backscattering coefficient is salinity dependent. The following empirical equation applies</w:t>
      </w:r>
      <w:r w:rsidR="00330FB8">
        <w:rPr>
          <w:lang w:val="en-US"/>
        </w:rPr>
        <w:t xml:space="preserve"> </w:t>
      </w:r>
      <w:r>
        <w:rPr>
          <w:lang w:val="en-US"/>
        </w:rPr>
        <w:fldChar w:fldCharType="begin"/>
      </w:r>
      <w:r>
        <w:rPr>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Pr>
          <w:lang w:val="en-US"/>
        </w:rPr>
        <w:fldChar w:fldCharType="separate"/>
      </w:r>
      <w:r w:rsidRPr="00651D71">
        <w:rPr>
          <w:rFonts w:ascii="Aptos" w:hAnsi="Aptos"/>
          <w:lang w:val="en-US"/>
        </w:rPr>
        <w:t>(</w:t>
      </w:r>
      <w:r>
        <w:rPr>
          <w:rFonts w:ascii="Aptos" w:hAnsi="Aptos"/>
          <w:lang w:val="en-US"/>
        </w:rPr>
        <w:t xml:space="preserve">after </w:t>
      </w:r>
      <w:r w:rsidRPr="00651D71">
        <w:rPr>
          <w:rFonts w:ascii="Aptos" w:hAnsi="Aptos"/>
          <w:lang w:val="en-US"/>
        </w:rPr>
        <w:t>Morel, 1974)</w:t>
      </w:r>
      <w:r>
        <w:rPr>
          <w:lang w:val="en-US"/>
        </w:rPr>
        <w:fldChar w:fldCharType="end"/>
      </w:r>
      <w:r>
        <w:rPr>
          <w:lang w:val="en-US"/>
        </w:rPr>
        <w:t>:</w:t>
      </w:r>
    </w:p>
    <w:p w14:paraId="573A8F7E" w14:textId="4586FB9A" w:rsidR="005F6A68" w:rsidRPr="00AB58A5"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b,w</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=b</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en-US"/>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en-US"/>
                    </w:rPr>
                    <m:t>-4.32</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m:oMathPara>
    </w:p>
    <w:p w14:paraId="7C9FAF22" w14:textId="2F6431F1" w:rsidR="005F6A68" w:rsidRDefault="00EE4251" w:rsidP="00942566">
      <w:pPr>
        <w:jc w:val="both"/>
        <w:rPr>
          <w:lang w:val="en-US"/>
        </w:rPr>
      </w:pPr>
      <w:bookmarkStart w:id="49" w:name="_Ref226471715"/>
      <w:r>
        <w:rPr>
          <w:lang w:val="en-US"/>
        </w:rPr>
        <w:t xml:space="preserve">For freshwater the backscattering coefficient </w:t>
      </w:r>
      <m:oMath>
        <m:r>
          <w:rPr>
            <w:rFonts w:ascii="Cambria Math" w:hAnsi="Cambria Math"/>
            <w:lang w:val="en-US"/>
          </w:rPr>
          <m:t>b</m:t>
        </m:r>
      </m:oMath>
      <w:r>
        <w:rPr>
          <w:lang w:val="en-US"/>
        </w:rPr>
        <w:t xml:space="preserve"> </w:t>
      </w:r>
      <w:r w:rsidR="00F00B53">
        <w:rPr>
          <w:lang w:val="en-US"/>
        </w:rPr>
        <w:t>is set to</w:t>
      </w:r>
      <w:r>
        <w:rPr>
          <w:lang w:val="en-US"/>
        </w:rPr>
        <w:t xml:space="preserve"> 0.00111 [m</w:t>
      </w:r>
      <w:r w:rsidRPr="007A556B">
        <w:rPr>
          <w:vertAlign w:val="superscript"/>
          <w:lang w:val="en-US"/>
        </w:rPr>
        <w:t>-1</w:t>
      </w:r>
      <w:r>
        <w:rPr>
          <w:lang w:val="en-US"/>
        </w:rPr>
        <w:t xml:space="preserve">]. </w:t>
      </w:r>
      <w:r w:rsidR="005F6A68" w:rsidRPr="00383A15">
        <w:rPr>
          <w:lang w:val="en-US"/>
        </w:rPr>
        <w:t>For oc</w:t>
      </w:r>
      <w:r w:rsidR="005F6A68">
        <w:rPr>
          <w:lang w:val="en-US"/>
        </w:rPr>
        <w:t xml:space="preserve">eanic water backscattering is higher; for a salinity between </w:t>
      </w:r>
      <w:r w:rsidR="005F6A68" w:rsidRPr="005A1CF8">
        <w:rPr>
          <w:lang w:val="en-US"/>
        </w:rPr>
        <w:t>35</w:t>
      </w:r>
      <w:r w:rsidR="005F6A68">
        <w:rPr>
          <w:lang w:val="en-US"/>
        </w:rPr>
        <w:t xml:space="preserve"> and </w:t>
      </w:r>
      <w:r w:rsidR="005F6A68" w:rsidRPr="005A1CF8">
        <w:rPr>
          <w:lang w:val="en-US"/>
        </w:rPr>
        <w:t>38 ‰</w:t>
      </w:r>
      <w:r w:rsidR="005F6A68">
        <w:rPr>
          <w:lang w:val="en-US"/>
        </w:rPr>
        <w:t xml:space="preserve"> </w:t>
      </w:r>
      <m:oMath>
        <m:r>
          <w:rPr>
            <w:rFonts w:ascii="Cambria Math" w:hAnsi="Cambria Math"/>
            <w:lang w:val="en-US"/>
          </w:rPr>
          <m:t>b</m:t>
        </m:r>
      </m:oMath>
      <w:r>
        <w:rPr>
          <w:lang w:val="en-US"/>
        </w:rPr>
        <w:t xml:space="preserve"> is approximately </w:t>
      </w:r>
      <w:r w:rsidR="005F6A68" w:rsidRPr="00724020">
        <w:rPr>
          <w:lang w:val="en-US"/>
        </w:rPr>
        <w:t>0.00144</w:t>
      </w:r>
      <w:r w:rsidR="005F6A68">
        <w:rPr>
          <w:lang w:val="en-US"/>
        </w:rPr>
        <w:t xml:space="preserve"> [m</w:t>
      </w:r>
      <w:r w:rsidR="005F6A68" w:rsidRPr="007A556B">
        <w:rPr>
          <w:vertAlign w:val="superscript"/>
          <w:lang w:val="en-US"/>
        </w:rPr>
        <w:t>-1</w:t>
      </w:r>
      <w:r w:rsidR="005F6A68">
        <w:rPr>
          <w:lang w:val="en-US"/>
        </w:rPr>
        <w:t>].</w:t>
      </w:r>
      <w:r w:rsidR="00F00B53">
        <w:rPr>
          <w:lang w:val="en-US"/>
        </w:rPr>
        <w:t xml:space="preserve"> By default, the freshwater configuration is used.</w:t>
      </w:r>
    </w:p>
    <w:p w14:paraId="150EADCE" w14:textId="49F2E768" w:rsidR="005F6A68" w:rsidRDefault="005F6A68" w:rsidP="00942566">
      <w:pPr>
        <w:jc w:val="both"/>
        <w:rPr>
          <w:lang w:val="en-US"/>
        </w:rPr>
      </w:pPr>
      <w:r w:rsidRPr="2E916E11">
        <w:rPr>
          <w:lang w:val="en-US"/>
        </w:rPr>
        <w:t>The phytoplankton backscattering coefficient is assumed to be similar for all taxa</w:t>
      </w:r>
      <w:r w:rsidR="006C2723">
        <w:rPr>
          <w:lang w:val="en-US"/>
        </w:rPr>
        <w:t>:</w:t>
      </w:r>
    </w:p>
    <w:p w14:paraId="6F2E7473" w14:textId="0109AE9A" w:rsidR="005F6A68" w:rsidRDefault="00000000" w:rsidP="00942566">
      <w:pPr>
        <w:jc w:val="both"/>
        <w:rPr>
          <w:rFonts w:eastAsiaTheme="minorEastAsia"/>
          <w:lang w:val="en-US"/>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Sub>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m:rPr>
                      <m:nor/>
                    </m:rPr>
                    <w:rPr>
                      <w:rFonts w:ascii="Cambria Math" w:eastAsiaTheme="minorEastAsia" w:hAnsi="Cambria Math"/>
                      <w:lang w:val="en-US"/>
                    </w:rPr>
                    <m:t>phy</m:t>
                  </m:r>
                </m:sub>
              </m:sSub>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lang w:val="en-US"/>
                    </w:rPr>
                    <m:t>550</m:t>
                  </m:r>
                </m:e>
              </m:d>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m:rPr>
                      <m:nor/>
                    </m:rPr>
                    <w:rPr>
                      <w:rFonts w:ascii="Cambria Math" w:eastAsiaTheme="minorEastAsia" w:hAnsi="Cambria Math"/>
                      <w:lang w:val="en-US"/>
                    </w:rPr>
                    <m:t>phy</m:t>
                  </m:r>
                </m:sub>
                <m:sup>
                  <m:r>
                    <w:rPr>
                      <w:rFonts w:ascii="Cambria Math" w:eastAsiaTheme="minorEastAsia" w:hAnsi="Cambria Math"/>
                    </w:rPr>
                    <m:t>N</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lang w:val="en-US"/>
                    </w:rPr>
                    <m:t>10</m:t>
                  </m:r>
                </m:e>
              </m:d>
            </m:e>
          </m:eqArr>
        </m:oMath>
      </m:oMathPara>
    </w:p>
    <w:p w14:paraId="64365DF4" w14:textId="7997BE64" w:rsidR="005F6A68" w:rsidRPr="008543D7" w:rsidRDefault="006C2723" w:rsidP="00942566">
      <w:pPr>
        <w:jc w:val="both"/>
        <w:rPr>
          <w:lang w:val="en-US"/>
        </w:rPr>
      </w:pPr>
      <w:r>
        <w:rPr>
          <w:lang w:val="en-US"/>
        </w:rPr>
        <w:t>Therefore</w:t>
      </w:r>
      <w:r w:rsidR="005F6A68" w:rsidRPr="00A04393">
        <w:rPr>
          <w:lang w:val="en-US"/>
        </w:rPr>
        <w:t xml:space="preserve">, it </w:t>
      </w:r>
      <w:r w:rsidR="005F6A68">
        <w:rPr>
          <w:lang w:val="en-US"/>
        </w:rPr>
        <w:t xml:space="preserve">is the product of the total phytoplankton pigment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phy</m:t>
            </m:r>
          </m:sub>
        </m:sSub>
      </m:oMath>
      <w:r w:rsidR="005F6A68">
        <w:rPr>
          <w:lang w:val="en-US"/>
        </w:rPr>
        <w:t xml:space="preserve"> [mg m</w:t>
      </w:r>
      <w:r w:rsidR="005F6A68" w:rsidRPr="00A37508">
        <w:rPr>
          <w:vertAlign w:val="superscript"/>
          <w:lang w:val="en-US"/>
        </w:rPr>
        <w:t>3</w:t>
      </w:r>
      <w:r w:rsidR="005F6A68">
        <w:rPr>
          <w:lang w:val="en-US"/>
        </w:rPr>
        <w:t>]</w:t>
      </w:r>
      <w:r w:rsidR="008543D7">
        <w:rPr>
          <w:lang w:val="en-US"/>
        </w:rPr>
        <w:t xml:space="preserve"> and a </w:t>
      </w:r>
      <w:r>
        <w:rPr>
          <w:lang w:val="en-US"/>
        </w:rPr>
        <w:t xml:space="preserve">single </w:t>
      </w:r>
      <w:r w:rsidR="008543D7" w:rsidRPr="00CA5577">
        <w:rPr>
          <w:lang w:val="en-US"/>
        </w:rPr>
        <w:t xml:space="preserve">specific phytoplankton backscattering </w:t>
      </w:r>
      <w:r w:rsidR="008543D7">
        <w:rPr>
          <w:lang w:val="en-US"/>
        </w:rPr>
        <w:t xml:space="preserve">spectrum. </w:t>
      </w:r>
      <m:oMath>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rPr>
              <m:t>λ</m:t>
            </m:r>
          </m:e>
        </m:d>
      </m:oMath>
      <w:r w:rsidR="008543D7" w:rsidRPr="008543D7">
        <w:rPr>
          <w:rFonts w:eastAsiaTheme="minorEastAsia"/>
          <w:lang w:val="en-US"/>
        </w:rPr>
        <w:t xml:space="preserve"> is </w:t>
      </w:r>
      <w:r w:rsidR="008543D7">
        <w:rPr>
          <w:rFonts w:eastAsiaTheme="minorEastAsia"/>
          <w:lang w:val="en-US"/>
        </w:rPr>
        <w:t>t</w:t>
      </w:r>
      <w:r w:rsidR="008543D7" w:rsidRPr="008543D7">
        <w:rPr>
          <w:rFonts w:eastAsiaTheme="minorEastAsia"/>
          <w:lang w:val="en-US"/>
        </w:rPr>
        <w:t>he product of</w:t>
      </w:r>
      <w:r w:rsidR="008543D7">
        <w:rPr>
          <w:lang w:val="en-US"/>
        </w:rPr>
        <w:t xml:space="preserve"> </w:t>
      </w:r>
      <w:r w:rsidR="005F6A68">
        <w:rPr>
          <w:lang w:val="en-US"/>
        </w:rPr>
        <w:t xml:space="preserve">the </w:t>
      </w:r>
      <w:r w:rsidR="005F6A68" w:rsidRPr="00CA5577">
        <w:rPr>
          <w:lang w:val="en-US"/>
        </w:rPr>
        <w:t>specific phytoplankton backscattering coefficient</w:t>
      </w:r>
      <w:r w:rsidR="005F6A68">
        <w:rPr>
          <w:lang w:val="en-US"/>
        </w:rPr>
        <w:t xml:space="preserve"> at 550 nm [</w:t>
      </w:r>
      <w:r w:rsidR="005F6A68" w:rsidRPr="00291CA2">
        <w:rPr>
          <w:lang w:val="en-US"/>
        </w:rPr>
        <w:t>m</w:t>
      </w:r>
      <w:r w:rsidR="005F6A68" w:rsidRPr="00291CA2">
        <w:rPr>
          <w:vertAlign w:val="superscript"/>
          <w:lang w:val="en-US"/>
        </w:rPr>
        <w:t xml:space="preserve">2 </w:t>
      </w:r>
      <w:r w:rsidR="005F6A68" w:rsidRPr="00291CA2">
        <w:rPr>
          <w:lang w:val="en-US"/>
        </w:rPr>
        <w:t>mg</w:t>
      </w:r>
      <w:r w:rsidR="005F6A68" w:rsidRPr="00291CA2">
        <w:rPr>
          <w:vertAlign w:val="superscript"/>
          <w:lang w:val="en-US"/>
        </w:rPr>
        <w:t>-1</w:t>
      </w:r>
      <w:r w:rsidR="005F6A68">
        <w:rPr>
          <w:lang w:val="en-US"/>
        </w:rPr>
        <w:t>]</w:t>
      </w:r>
      <w:r w:rsidR="00784CF1">
        <w:rPr>
          <w:lang w:val="en-US"/>
        </w:rPr>
        <w:t xml:space="preserve"> and</w:t>
      </w:r>
      <w:r w:rsidR="005F6A68">
        <w:rPr>
          <w:lang w:val="en-US"/>
        </w:rPr>
        <w:t xml:space="preserve"> a normalized phytoplankton scattering spectrum that is read from file </w:t>
      </w:r>
      <w:r w:rsidR="005F6A68" w:rsidRPr="006A5F2E">
        <w:rPr>
          <w:lang w:val="en-US"/>
        </w:rPr>
        <w:t>(</w:t>
      </w:r>
      <w:r w:rsidR="005F6A68">
        <w:rPr>
          <w:lang w:val="en-US"/>
        </w:rPr>
        <w:t xml:space="preserve">original data from </w:t>
      </w:r>
      <w:r w:rsidR="005F6A68" w:rsidRPr="006A5F2E">
        <w:rPr>
          <w:lang w:val="en-US"/>
        </w:rPr>
        <w:t>C. Giardino, personal communication</w:t>
      </w:r>
      <w:r w:rsidR="005F6A68">
        <w:rPr>
          <w:lang w:val="en-US"/>
        </w:rPr>
        <w:t xml:space="preserve"> with P. Gege</w:t>
      </w:r>
      <w:r w:rsidR="005F6A68" w:rsidRPr="006A5F2E">
        <w:rPr>
          <w:lang w:val="en-US"/>
        </w:rPr>
        <w:t>)</w:t>
      </w:r>
      <w:r w:rsidR="005F6A68">
        <w:rPr>
          <w:lang w:val="en-US"/>
        </w:rPr>
        <w:t>.</w:t>
      </w:r>
    </w:p>
    <w:p w14:paraId="14BF555A" w14:textId="593D3819" w:rsidR="005F6A68" w:rsidRPr="00C51735" w:rsidRDefault="005F6A68" w:rsidP="00942566">
      <w:pPr>
        <w:jc w:val="both"/>
        <w:rPr>
          <w:lang w:val="nl-NL"/>
        </w:rPr>
      </w:pPr>
      <w:r>
        <w:rPr>
          <w:lang w:val="en-US"/>
        </w:rPr>
        <w:t>The NAP backscattering coefficient is described by two spectrally distinct components with concentrations</w:t>
      </w:r>
      <w:r w:rsidR="008A51F1">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Pr>
          <w:lang w:val="en-US"/>
        </w:rPr>
        <w:t xml:space="preserve">  and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Pr>
          <w:lang w:val="en-US"/>
        </w:rPr>
        <w:t xml:space="preserve">. For Case 2 waters, the backscattering coefficient of NAP is generally considered spectrally flat </w:t>
      </w:r>
      <w:r>
        <w:rPr>
          <w:lang w:val="en-US"/>
        </w:rPr>
        <w:fldChar w:fldCharType="begin"/>
      </w:r>
      <w:r>
        <w:rPr>
          <w:lang w:val="en-US"/>
        </w:rPr>
        <w:instrText xml:space="preserve"> ADDIN ZOTERO_ITEM CSL_CITATION {"citationID":"J6y9hT3q","properties":{"unsorted":false,"formattedCitation":"(Babin, Morel, et al., 2003)","plainCitation":"(Babin, Morel, et al., 2003)","noteIndex":0},"citationItems":[{"id":105,"uris":["http://zotero.org/users/local/MXqSo32P/items/STPRBPS2"],"itemData":{"id":105,"type":"article-journal","abstract":"Variations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Pr>
          <w:rFonts w:ascii="Cambria Math" w:hAnsi="Cambria Math" w:cs="Cambria Math"/>
          <w:lang w:val="en-US"/>
        </w:rPr>
        <w:instrText>‐</w:instrText>
      </w:r>
      <w:r>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Pr>
          <w:rFonts w:ascii="Cambria Math" w:hAnsi="Cambria Math" w:cs="Cambria Math"/>
          <w:lang w:val="en-US"/>
        </w:rPr>
        <w:instrText>‐</w:instrText>
      </w:r>
      <w:r>
        <w:rPr>
          <w:lang w:val="en-US"/>
        </w:rPr>
        <w:instrText>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Pr="00BB1327">
        <w:rPr>
          <w:lang w:val="nl-NL"/>
        </w:rPr>
        <w:instrText>nd in other coastal waters despite the fact that particles were dominantly organic, which may result from higher absorption relative to scattering. A smaller than expected increase of\n              \n                b\n                p\n              \n              (</w:instrText>
      </w:r>
      <w:r>
        <w:rPr>
          <w:lang w:val="en-US"/>
        </w:rPr>
        <w:instrText>λ</w:instrText>
      </w:r>
      <w:r w:rsidRPr="00BB1327">
        <w:rPr>
          <w:lang w:val="nl-NL"/>
        </w:rPr>
        <w:instrText xml:space="preserve">) toward short wavelengths is attributed to significant absorption that increases toward the shorter wavelengths and reduces scattering, whether particles are living, detrital, or mineral. Our analyses suggest that </w:instrText>
      </w:r>
      <w:r w:rsidRPr="00C96B8E">
        <w:rPr>
          <w:lang w:val="nl-NL"/>
        </w:rPr>
        <w:instrText>t</w:instrText>
      </w:r>
      <w:r w:rsidRPr="00C51735">
        <w:rPr>
          <w:lang w:val="nl-NL"/>
        </w:rPr>
        <w:instrText xml:space="preserve">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Pr>
          <w:lang w:val="en-US"/>
        </w:rPr>
        <w:fldChar w:fldCharType="separate"/>
      </w:r>
      <w:r w:rsidRPr="00C51735">
        <w:rPr>
          <w:rFonts w:ascii="Aptos" w:hAnsi="Aptos"/>
          <w:lang w:val="nl-NL"/>
        </w:rPr>
        <w:t>(Babin, Morel, et al., 2003)</w:t>
      </w:r>
      <w:r>
        <w:rPr>
          <w:lang w:val="en-US"/>
        </w:rPr>
        <w:fldChar w:fldCharType="end"/>
      </w:r>
      <w:r w:rsidRPr="00C51735">
        <w:rPr>
          <w:lang w:val="nl-NL"/>
        </w:rPr>
        <w:t>.</w:t>
      </w:r>
    </w:p>
    <w:p w14:paraId="0B3A0CE7" w14:textId="650A355F" w:rsidR="005F6A68" w:rsidRPr="00E8393A" w:rsidRDefault="00000000" w:rsidP="00942566">
      <w:pPr>
        <w:jc w:val="both"/>
        <w:rPr>
          <w:rFonts w:eastAsiaTheme="minorEastAsia"/>
          <w:lang w:val="nl-NL"/>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m:t>
                  </m:r>
                  <m:r>
                    <w:rPr>
                      <w:rFonts w:ascii="Cambria Math" w:hAnsi="Cambria Math"/>
                      <w:lang w:val="nl-NL"/>
                    </w:rPr>
                    <m:t>,</m:t>
                  </m:r>
                  <m:r>
                    <m:rPr>
                      <m:nor/>
                    </m:rPr>
                    <w:rPr>
                      <w:rFonts w:ascii="Cambria Math" w:hAnsi="Cambria Math"/>
                      <w:lang w:val="nl-NL"/>
                    </w:rPr>
                    <m:t>NAP</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 + </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nl-NL"/>
                    </w:rPr>
                    <m:t>Mie</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Mie</m:t>
                  </m:r>
                </m:sub>
                <m:sup>
                  <m:r>
                    <m:rPr>
                      <m:sty m:val="p"/>
                    </m:rPr>
                    <w:rPr>
                      <w:rFonts w:ascii="Cambria Math" w:hAnsi="Cambria Math"/>
                      <w:lang w:val="nl-NL"/>
                    </w:rPr>
                    <m:t>*</m:t>
                  </m:r>
                </m:sup>
              </m:sSub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nl-NL"/>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nl-NL"/>
                    </w:rPr>
                    <m:t>-</m:t>
                  </m:r>
                  <m:r>
                    <w:rPr>
                      <w:rFonts w:ascii="Cambria Math" w:hAnsi="Cambria Math"/>
                      <w:lang w:val="en-US"/>
                    </w:rPr>
                    <m:t>n</m:t>
                  </m:r>
                </m:sup>
              </m:sSup>
              <m:r>
                <w:rPr>
                  <w:rFonts w:ascii="Cambria Math" w:hAnsi="Cambria Math"/>
                  <w:lang w:val="nl-NL"/>
                </w:rPr>
                <m:t>#</m:t>
              </m:r>
              <m:d>
                <m:dPr>
                  <m:ctrlPr>
                    <w:rPr>
                      <w:rFonts w:ascii="Cambria Math" w:hAnsi="Cambria Math"/>
                      <w:i/>
                      <w:lang w:val="en-US"/>
                    </w:rPr>
                  </m:ctrlPr>
                </m:dPr>
                <m:e>
                  <m:r>
                    <w:rPr>
                      <w:rFonts w:ascii="Cambria Math" w:hAnsi="Cambria Math"/>
                      <w:lang w:val="nl-NL"/>
                    </w:rPr>
                    <m:t>11</m:t>
                  </m:r>
                </m:e>
              </m:d>
            </m:e>
          </m:eqArr>
        </m:oMath>
      </m:oMathPara>
    </w:p>
    <w:p w14:paraId="57DC096D" w14:textId="601385AC" w:rsidR="00E8393A" w:rsidRPr="00E8393A" w:rsidRDefault="00E8393A" w:rsidP="00942566">
      <w:pPr>
        <w:jc w:val="both"/>
        <w:rPr>
          <w:rFonts w:ascii="Cambria Math" w:hAnsi="Cambria Math"/>
          <w:lang w:val="nl-NL"/>
          <w:oMath/>
        </w:rPr>
      </w:pPr>
      <m:oMathPara>
        <m:oMath>
          <m:r>
            <w:rPr>
              <w:rFonts w:ascii="Cambria Math" w:eastAsiaTheme="minorEastAsia" w:hAnsi="Cambria Math"/>
              <w:lang w:val="nl-NL"/>
            </w:rPr>
            <m:t xml:space="preserve">with: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d>
            <m:dPr>
              <m:ctrlPr>
                <w:rPr>
                  <w:rFonts w:ascii="Cambria Math" w:hAnsi="Cambria Math"/>
                  <w:i/>
                  <w:lang w:val="en-US"/>
                </w:rPr>
              </m:ctrlPr>
            </m:dPr>
            <m:e>
              <m:r>
                <m:rPr>
                  <m:sty m:val="p"/>
                </m:rPr>
                <w:rPr>
                  <w:rFonts w:ascii="Cambria Math" w:hAnsi="Cambria Math"/>
                  <w:lang w:val="en-US"/>
                </w:rPr>
                <m:t>λ</m:t>
              </m:r>
            </m:e>
          </m:d>
          <m:r>
            <m:rPr>
              <m:sty m:val="p"/>
            </m:rPr>
            <w:rPr>
              <w:rFonts w:ascii="Cambria Math" w:hAnsi="Cambria Math"/>
              <w:lang w:val="nl-NL"/>
            </w:rPr>
            <m:t xml:space="preserve">=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oMath>
      </m:oMathPara>
    </w:p>
    <w:p w14:paraId="4D0DBE07" w14:textId="5C9C930C" w:rsidR="005F6A68" w:rsidRDefault="00E8393A" w:rsidP="006C2723">
      <w:pPr>
        <w:spacing w:before="240"/>
        <w:jc w:val="both"/>
        <w:rPr>
          <w:lang w:val="en-US"/>
        </w:rPr>
      </w:pPr>
      <w:r>
        <w:rPr>
          <w:lang w:val="en-US"/>
        </w:rPr>
        <w:lastRenderedPageBreak/>
        <w:t>T</w:t>
      </w:r>
      <w:r w:rsidR="005F6A68" w:rsidRPr="000E613F">
        <w:rPr>
          <w:lang w:val="en-US"/>
        </w:rPr>
        <w:t xml:space="preserve">he backscattering coefficient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sidR="005F6A68">
        <w:rPr>
          <w:rFonts w:eastAsiaTheme="minorEastAsia"/>
          <w:color w:val="000000" w:themeColor="text1"/>
          <w:lang w:val="en-US"/>
        </w:rPr>
        <w:t xml:space="preserve"> </w:t>
      </w:r>
      <w:r w:rsidR="005F6A68">
        <w:rPr>
          <w:lang w:val="en-US"/>
        </w:rPr>
        <w:t>is the product of the concentration [g m</w:t>
      </w:r>
      <w:r w:rsidR="005F6A68" w:rsidRPr="009917D5">
        <w:rPr>
          <w:vertAlign w:val="superscript"/>
          <w:lang w:val="en-US"/>
        </w:rPr>
        <w:t>-3</w:t>
      </w:r>
      <w:r w:rsidR="005F6A68">
        <w:rPr>
          <w:lang w:val="en-US"/>
        </w:rPr>
        <w:t xml:space="preserve">], the </w:t>
      </w:r>
      <w:r w:rsidR="005F6A68" w:rsidRPr="00C73942">
        <w:rPr>
          <w:lang w:val="en-US"/>
        </w:rPr>
        <w:t>specific backscattering coefficient</w:t>
      </w:r>
      <w:r w:rsidR="005F6A68">
        <w:rPr>
          <w:lang w:val="en-US"/>
        </w:rPr>
        <w:t xml:space="preserve"> [m</w:t>
      </w:r>
      <w:r w:rsidR="005F6A68" w:rsidRPr="006145F6">
        <w:rPr>
          <w:vertAlign w:val="superscript"/>
          <w:lang w:val="en-US"/>
        </w:rPr>
        <w:t>2</w:t>
      </w:r>
      <w:r w:rsidR="005F6A68">
        <w:rPr>
          <w:lang w:val="en-US"/>
        </w:rPr>
        <w:t xml:space="preserve"> g</w:t>
      </w:r>
      <w:r w:rsidR="005F6A68" w:rsidRPr="006145F6">
        <w:rPr>
          <w:vertAlign w:val="superscript"/>
          <w:lang w:val="en-US"/>
        </w:rPr>
        <w:t>-1</w:t>
      </w:r>
      <w:r w:rsidR="005F6A68">
        <w:rPr>
          <w:lang w:val="en-US"/>
        </w:rPr>
        <w:t>]</w:t>
      </w:r>
      <w:r w:rsidR="00784CF1">
        <w:rPr>
          <w:lang w:val="en-US"/>
        </w:rPr>
        <w:t xml:space="preserve"> and</w:t>
      </w:r>
      <w:r w:rsidR="005F6A68">
        <w:rPr>
          <w:lang w:val="en-US"/>
        </w:rPr>
        <w:t xml:space="preserve"> a </w:t>
      </w:r>
      <w:r w:rsidR="005F6A68" w:rsidRPr="00080E4A">
        <w:rPr>
          <w:lang w:val="en-US"/>
        </w:rPr>
        <w:t xml:space="preserve">normalized scattering coefficient </w:t>
      </w:r>
      <w:r>
        <w:rPr>
          <w:lang w:val="en-US"/>
        </w:rPr>
        <w:t xml:space="preserve">spectrum </w:t>
      </w:r>
      <w:r w:rsidR="005F6A68">
        <w:rPr>
          <w:lang w:val="en-US"/>
        </w:rPr>
        <w:t xml:space="preserve">which </w:t>
      </w:r>
      <w:r>
        <w:rPr>
          <w:lang w:val="en-US"/>
        </w:rPr>
        <w:t xml:space="preserve">equals </w:t>
      </w:r>
      <w:r w:rsidR="005F6A68">
        <w:rPr>
          <w:lang w:val="en-US"/>
        </w:rPr>
        <w:t>one for all wavelengths.</w:t>
      </w:r>
      <w:r>
        <w:rPr>
          <w:lang w:val="en-US"/>
        </w:rPr>
        <w:t xml:space="preserve"> This results in a spectrally flat </w:t>
      </w:r>
      <w:r>
        <w:rPr>
          <w:rFonts w:eastAsiaTheme="minorEastAsia"/>
          <w:lang w:val="en-US"/>
        </w:rPr>
        <w:t xml:space="preserve">specific backscattering spectrum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D3233">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sidR="001D3233">
        <w:rPr>
          <w:lang w:val="en-US"/>
        </w:rPr>
        <w:t xml:space="preserve"> </w:t>
      </w:r>
      <w:r w:rsidR="005F6A68">
        <w:rPr>
          <w:lang w:val="en-US"/>
        </w:rPr>
        <w:t xml:space="preserve">is formulated in a similar manner, but its scattering coefficient follows Angström’s law instead, where </w:t>
      </w:r>
      <m:oMath>
        <m:r>
          <w:rPr>
            <w:rFonts w:ascii="Cambria Math" w:eastAsiaTheme="minorEastAsia" w:hAnsi="Cambria Math"/>
            <w:color w:val="000000" w:themeColor="text1"/>
            <w:lang w:val="en-US"/>
          </w:rPr>
          <m:t>n</m:t>
        </m:r>
      </m:oMath>
      <w:r w:rsidR="005F6A68">
        <w:rPr>
          <w:rFonts w:eastAsiaTheme="minorEastAsia"/>
          <w:color w:val="000000" w:themeColor="text1"/>
          <w:lang w:val="en-US"/>
        </w:rPr>
        <w:t xml:space="preserve"> </w:t>
      </w:r>
      <w:r w:rsidR="005F6A68">
        <w:rPr>
          <w:lang w:val="en-US"/>
        </w:rPr>
        <w:t xml:space="preserve">is the Angström exponent </w:t>
      </w:r>
      <w:r w:rsidR="005F6A68" w:rsidRPr="00DA191A">
        <w:rPr>
          <w:lang w:val="en-US"/>
        </w:rPr>
        <w:t>related to the particle size distribution</w:t>
      </w:r>
      <w:r w:rsidR="005F6A68">
        <w:rPr>
          <w:lang w:val="en-US"/>
        </w:rPr>
        <w:t>.</w:t>
      </w:r>
    </w:p>
    <w:p w14:paraId="233FF0A8" w14:textId="77777777" w:rsidR="005F6A68" w:rsidRDefault="005F6A68" w:rsidP="00942566">
      <w:pPr>
        <w:jc w:val="both"/>
        <w:rPr>
          <w:lang w:val="en-US"/>
        </w:rPr>
      </w:pPr>
      <w:r>
        <w:rPr>
          <w:lang w:val="en-US"/>
        </w:rPr>
        <w:t>CDOM backscattering is assumed to be negligible and thus not parametrized. The bulk backscattering coefficient is the sum of the constituent and natural water backscattering coefficients:</w:t>
      </w:r>
    </w:p>
    <w:p w14:paraId="670015E6" w14:textId="65EC003D" w:rsidR="005F6A68"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b,w</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m:rPr>
                      <m:nor/>
                    </m:rPr>
                    <w:rPr>
                      <w:rFonts w:ascii="Cambria Math" w:eastAsiaTheme="minorEastAsia" w:hAnsi="Cambria Math"/>
                      <w:lang w:val="en-US"/>
                    </w:rPr>
                    <m:t>phy</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12</m:t>
                  </m:r>
                </m:e>
              </m:d>
            </m:e>
          </m:eqArr>
        </m:oMath>
      </m:oMathPara>
    </w:p>
    <w:p w14:paraId="09551397" w14:textId="4BA69398" w:rsidR="005F6A68" w:rsidRDefault="005F6A68" w:rsidP="00942566">
      <w:pPr>
        <w:jc w:val="both"/>
        <w:rPr>
          <w:rFonts w:eastAsiaTheme="minorEastAsia"/>
          <w:lang w:val="en-US"/>
        </w:rPr>
      </w:pPr>
      <w:r>
        <w:rPr>
          <w:rFonts w:eastAsiaTheme="minorEastAsia"/>
          <w:lang w:val="en-US"/>
        </w:rPr>
        <w:t xml:space="preserve">The conversion from IOPs to AOPs implemented in WASI is largely based on the work of Albert &amp; Mobley </w:t>
      </w:r>
      <w:r>
        <w:rPr>
          <w:rFonts w:eastAsiaTheme="minorEastAsia"/>
          <w:lang w:val="en-US"/>
        </w:rPr>
        <w:fldChar w:fldCharType="begin"/>
      </w:r>
      <w:r>
        <w:rPr>
          <w:rFonts w:eastAsiaTheme="minorEastAsia"/>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Pr>
          <w:rFonts w:eastAsiaTheme="minorEastAsia"/>
          <w:lang w:val="en-US"/>
        </w:rPr>
        <w:fldChar w:fldCharType="separate"/>
      </w:r>
      <w:r w:rsidRPr="009A772D">
        <w:rPr>
          <w:rFonts w:ascii="Aptos" w:hAnsi="Aptos"/>
          <w:lang w:val="en-US"/>
        </w:rPr>
        <w:t>(2003)</w:t>
      </w:r>
      <w:r>
        <w:rPr>
          <w:rFonts w:eastAsiaTheme="minorEastAsia"/>
          <w:lang w:val="en-US"/>
        </w:rPr>
        <w:fldChar w:fldCharType="end"/>
      </w:r>
      <w:r>
        <w:rPr>
          <w:rFonts w:eastAsiaTheme="minorEastAsia"/>
          <w:lang w:val="en-US"/>
        </w:rPr>
        <w:t xml:space="preserve">. The unitless single backscattering albedo can be purely expressed as a function of the calculated IOPs from Equations </w:t>
      </w:r>
      <w:r w:rsidR="0055088B">
        <w:rPr>
          <w:rFonts w:eastAsiaTheme="minorEastAsia"/>
          <w:lang w:val="en-US"/>
        </w:rPr>
        <w:t>8</w:t>
      </w:r>
      <w:r>
        <w:rPr>
          <w:rFonts w:eastAsiaTheme="minorEastAsia"/>
          <w:lang w:val="en-US"/>
        </w:rPr>
        <w:t xml:space="preserve"> and </w:t>
      </w:r>
      <w:r w:rsidR="0055088B">
        <w:rPr>
          <w:rFonts w:eastAsiaTheme="minorEastAsia"/>
          <w:lang w:val="en-US"/>
        </w:rPr>
        <w:t>12</w:t>
      </w:r>
      <w:r>
        <w:rPr>
          <w:rFonts w:eastAsiaTheme="minorEastAsia"/>
          <w:lang w:val="en-US"/>
        </w:rPr>
        <w:t>:</w:t>
      </w:r>
    </w:p>
    <w:p w14:paraId="1FDD4513" w14:textId="7CCCE0D6" w:rsidR="005F6A68" w:rsidRPr="009B03F1"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a</m:t>
                  </m:r>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r>
                <w:rPr>
                  <w:rFonts w:ascii="Cambria Math" w:eastAsiaTheme="minorEastAsia" w:hAnsi="Cambria Math"/>
                  <w:lang w:val="en-US"/>
                </w:rPr>
                <m:t>0</m:t>
              </m:r>
              <m:r>
                <m:rPr>
                  <m:sty m:val="p"/>
                </m:rP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r>
                <m:rPr>
                  <m:sty m:val="p"/>
                </m:rPr>
                <w:rPr>
                  <w:rFonts w:ascii="Cambria Math" w:eastAsiaTheme="minorEastAsia" w:hAnsi="Cambria Math"/>
                  <w:lang w:val="en-US"/>
                </w:rPr>
                <m:t>≤</m:t>
              </m:r>
              <m:r>
                <w:rPr>
                  <w:rFonts w:ascii="Cambria Math" w:eastAsiaTheme="minorEastAsia" w:hAnsi="Cambria Math"/>
                  <w:lang w:val="en-US"/>
                </w:rPr>
                <m:t>1#</m:t>
              </m:r>
              <m:d>
                <m:dPr>
                  <m:ctrlPr>
                    <w:rPr>
                      <w:rFonts w:ascii="Cambria Math" w:eastAsiaTheme="minorEastAsia" w:hAnsi="Cambria Math"/>
                      <w:i/>
                      <w:lang w:val="en-US"/>
                    </w:rPr>
                  </m:ctrlPr>
                </m:dPr>
                <m:e>
                  <m:r>
                    <w:rPr>
                      <w:rFonts w:ascii="Cambria Math" w:eastAsiaTheme="minorEastAsia" w:hAnsi="Cambria Math"/>
                      <w:lang w:val="en-US"/>
                    </w:rPr>
                    <m:t>13</m:t>
                  </m:r>
                </m:e>
              </m:d>
            </m:e>
          </m:eqArr>
        </m:oMath>
      </m:oMathPara>
    </w:p>
    <w:p w14:paraId="06AFACBE" w14:textId="07193E5E" w:rsidR="005F6A68" w:rsidRDefault="005F6A68" w:rsidP="00942566">
      <w:pPr>
        <w:jc w:val="both"/>
        <w:rPr>
          <w:rFonts w:eastAsiaTheme="minorEastAsia"/>
          <w:lang w:val="en-US"/>
        </w:rPr>
      </w:pPr>
      <w:r>
        <w:rPr>
          <w:rFonts w:eastAsiaTheme="minorEastAsia"/>
          <w:lang w:val="en-US"/>
        </w:rPr>
        <w:t>It is related to the below-surface remote sensing reflectance</w:t>
      </w:r>
      <w:r w:rsidR="00CD3463">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through the subsurface radiance reflection factor [sr</w:t>
      </w:r>
      <w:r w:rsidRPr="00726313">
        <w:rPr>
          <w:rFonts w:eastAsiaTheme="minorEastAsia"/>
          <w:vertAlign w:val="superscript"/>
          <w:lang w:val="en-US"/>
        </w:rPr>
        <w:t>-1</w:t>
      </w:r>
      <w:r>
        <w:rPr>
          <w:rFonts w:eastAsiaTheme="minorEastAsia"/>
          <w:lang w:val="en-US"/>
        </w:rPr>
        <w:t>]</w:t>
      </w:r>
      <w:r w:rsidR="006C2723">
        <w:rPr>
          <w:rFonts w:eastAsiaTheme="minorEastAsia"/>
          <w:lang w:val="en-US"/>
        </w:rPr>
        <w:t>:</w:t>
      </w:r>
    </w:p>
    <w:p w14:paraId="1C82A967" w14:textId="77777777" w:rsidR="005F6A68" w:rsidRPr="006A457E" w:rsidRDefault="00000000" w:rsidP="00942566">
      <w:pPr>
        <w:jc w:val="both"/>
        <w:rPr>
          <w:iCs/>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lang w:val="en-US"/>
                </w:rPr>
              </m:ctrlPr>
            </m:dPr>
            <m:e>
              <m:r>
                <w:rPr>
                  <w:rFonts w:ascii="Cambria Math" w:hAnsi="Cambria Math"/>
                  <w:lang w:val="en-US"/>
                </w:rPr>
                <m:t>λ</m:t>
              </m:r>
            </m:e>
          </m:d>
          <m:r>
            <m:rPr>
              <m:sty m:val="p"/>
            </m:rPr>
            <w:rPr>
              <w:rFonts w:ascii="Cambria Math" w:hAnsi="Cambria Math"/>
              <w:lang w:val="en-US"/>
            </w:rPr>
            <m:t>=0.0512⋅</m:t>
          </m:r>
          <m:d>
            <m:dPr>
              <m:ctrlPr>
                <w:rPr>
                  <w:rFonts w:ascii="Cambria Math" w:hAnsi="Cambria Math"/>
                  <w:lang w:val="en-US"/>
                </w:rPr>
              </m:ctrlPr>
            </m:dPr>
            <m:e>
              <m:r>
                <m:rPr>
                  <m:sty m:val="p"/>
                </m:rPr>
                <w:rPr>
                  <w:rFonts w:ascii="Cambria Math" w:hAnsi="Cambria Math"/>
                  <w:lang w:val="en-US"/>
                </w:rPr>
                <m:t>1+4.6659⋅</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b</m:t>
                  </m:r>
                </m:sub>
              </m:sSub>
              <m:r>
                <m:rPr>
                  <m:sty m:val="p"/>
                </m:rPr>
                <w:rPr>
                  <w:rFonts w:ascii="Cambria Math" w:hAnsi="Cambria Math"/>
                  <w:lang w:val="en-US"/>
                </w:rPr>
                <m:t>-7.8387⋅</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2</m:t>
                  </m:r>
                </m:sup>
              </m:sSubSup>
              <m:r>
                <m:rPr>
                  <m:sty m:val="p"/>
                </m:rPr>
                <w:rPr>
                  <w:rFonts w:ascii="Cambria Math" w:hAnsi="Cambria Math"/>
                  <w:lang w:val="en-US"/>
                </w:rPr>
                <m:t>+5.4571⋅</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3</m:t>
                  </m:r>
                </m:sup>
              </m:sSubSup>
            </m:e>
          </m:d>
        </m:oMath>
      </m:oMathPara>
    </w:p>
    <w:p w14:paraId="5BA9869E" w14:textId="061C07A7" w:rsidR="005F6A68" w:rsidRPr="00656327" w:rsidRDefault="00000000" w:rsidP="00942566">
      <w:pPr>
        <w:jc w:val="both"/>
        <w:rPr>
          <w:iCs/>
          <w:lang w:val="en-US"/>
        </w:rPr>
      </w:pPr>
      <m:oMathPara>
        <m:oMath>
          <m:eqArr>
            <m:eqArrPr>
              <m:maxDist m:val="1"/>
              <m:ctrlPr>
                <w:rPr>
                  <w:rFonts w:ascii="Cambria Math" w:hAnsi="Cambria Math"/>
                  <w:lang w:val="en-US"/>
                </w:rPr>
              </m:ctrlPr>
            </m:eqArrPr>
            <m:e>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0.1098</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s</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0.4021</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v</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14</m:t>
                  </m:r>
                </m:e>
              </m:d>
            </m:e>
          </m:eqArr>
        </m:oMath>
      </m:oMathPara>
    </w:p>
    <w:p w14:paraId="07E6B44A" w14:textId="199242EA" w:rsidR="00A66F56" w:rsidRPr="00A66F56" w:rsidRDefault="005F6A68" w:rsidP="00942566">
      <w:pPr>
        <w:spacing w:before="160"/>
        <w:jc w:val="both"/>
        <w:rPr>
          <w:rFonts w:eastAsiaTheme="minorEastAsia"/>
          <w:lang w:val="en-US"/>
        </w:rPr>
      </w:pPr>
      <w:r>
        <w:rPr>
          <w:lang w:val="en-US"/>
        </w:rPr>
        <w:t xml:space="preserve">where </w:t>
      </w:r>
      <m:oMath>
        <m:sSubSup>
          <m:sSubSupPr>
            <m:ctrlPr>
              <w:rPr>
                <w:rFonts w:ascii="Cambria Math" w:hAnsi="Cambria Math"/>
                <w:i/>
                <w:lang w:val="en-US"/>
              </w:rPr>
            </m:ctrlPr>
          </m:sSubSup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up>
            <m:r>
              <w:rPr>
                <w:rFonts w:ascii="Cambria Math" w:hAnsi="Cambria Math"/>
                <w:lang w:val="en-US"/>
              </w:rPr>
              <m:t>'</m:t>
            </m:r>
          </m:sup>
        </m:sSubSup>
      </m:oMath>
      <w:r>
        <w:rPr>
          <w:rFonts w:eastAsiaTheme="minorEastAsia"/>
          <w:lang w:val="en-US"/>
        </w:rPr>
        <w:t xml:space="preserve"> </w:t>
      </w:r>
      <w:r w:rsidRPr="00656327">
        <w:rPr>
          <w:rFonts w:eastAsiaTheme="minorEastAsia"/>
          <w:lang w:val="en-US"/>
        </w:rPr>
        <w:t>denote</w:t>
      </w:r>
      <w:r>
        <w:rPr>
          <w:rFonts w:eastAsiaTheme="minorEastAsia"/>
          <w:lang w:val="en-US"/>
        </w:rPr>
        <w:t>s</w:t>
      </w:r>
      <w:r w:rsidRPr="00656327">
        <w:rPr>
          <w:rFonts w:eastAsiaTheme="minorEastAsia"/>
          <w:lang w:val="en-US"/>
        </w:rPr>
        <w:t xml:space="preserve"> the solar zenith angle in water</w:t>
      </w:r>
      <w:r>
        <w:rPr>
          <w:rFonts w:eastAsiaTheme="minorEastAsia"/>
          <w:lang w:val="en-US"/>
        </w:rPr>
        <w:t xml:space="preserve">, </w:t>
      </w:r>
      <m:oMath>
        <m:sSubSup>
          <m:sSubSupPr>
            <m:ctrlPr>
              <w:rPr>
                <w:rFonts w:ascii="Cambria Math" w:eastAsiaTheme="minorEastAsia" w:hAnsi="Cambria Math"/>
                <w:i/>
                <w:lang w:val="en-US"/>
              </w:rPr>
            </m:ctrlPr>
          </m:sSubSup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up>
            <m:r>
              <w:rPr>
                <w:rFonts w:ascii="Cambria Math" w:eastAsiaTheme="minorEastAsia" w:hAnsi="Cambria Math"/>
                <w:lang w:val="en-US"/>
              </w:rPr>
              <m:t>'</m:t>
            </m:r>
          </m:sup>
        </m:sSubSup>
      </m:oMath>
      <w:r>
        <w:rPr>
          <w:rFonts w:eastAsiaTheme="minorEastAsia"/>
          <w:lang w:val="en-US"/>
        </w:rPr>
        <w:t xml:space="preserve"> </w:t>
      </w:r>
      <w:r w:rsidRPr="001D17A4">
        <w:rPr>
          <w:rFonts w:eastAsiaTheme="minorEastAsia"/>
          <w:lang w:val="en-US"/>
        </w:rPr>
        <w:t>the viewing</w:t>
      </w:r>
      <w:r>
        <w:rPr>
          <w:rFonts w:eastAsiaTheme="minorEastAsia"/>
          <w:lang w:val="en-US"/>
        </w:rPr>
        <w:t xml:space="preserve"> </w:t>
      </w:r>
      <w:r w:rsidRPr="001D17A4">
        <w:rPr>
          <w:rFonts w:eastAsiaTheme="minorEastAsia"/>
          <w:lang w:val="en-US"/>
        </w:rPr>
        <w:t>zenith angle in water</w:t>
      </w:r>
      <w:r w:rsidR="00784CF1">
        <w:rPr>
          <w:rFonts w:eastAsiaTheme="minorEastAsia"/>
          <w:lang w:val="en-US"/>
        </w:rPr>
        <w:t xml:space="preserve"> and</w:t>
      </w:r>
      <w:r>
        <w:rPr>
          <w:rFonts w:eastAsiaTheme="minorEastAsia"/>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Pr>
          <w:rFonts w:eastAsiaTheme="minorEastAsia"/>
          <w:lang w:val="en-US"/>
        </w:rPr>
        <w:t xml:space="preserve"> </w:t>
      </w:r>
      <w:r w:rsidRPr="001D75EC">
        <w:rPr>
          <w:rFonts w:eastAsiaTheme="minorEastAsia"/>
          <w:lang w:val="en-US"/>
        </w:rPr>
        <w:t>the corresponding viewing zenith angle in</w:t>
      </w:r>
      <w:r>
        <w:rPr>
          <w:rFonts w:eastAsiaTheme="minorEastAsia"/>
          <w:lang w:val="en-US"/>
        </w:rPr>
        <w:t xml:space="preserve"> </w:t>
      </w:r>
      <w:r w:rsidRPr="001D75EC">
        <w:rPr>
          <w:rFonts w:eastAsiaTheme="minorEastAsia"/>
          <w:lang w:val="en-US"/>
        </w:rPr>
        <w:t>air</w:t>
      </w:r>
      <w:r>
        <w:rPr>
          <w:rFonts w:eastAsiaTheme="minorEastAsia"/>
          <w:lang w:val="en-US"/>
        </w:rPr>
        <w:t xml:space="preserve"> [rad]. </w:t>
      </w:r>
      <w:r w:rsidR="00A66F56">
        <w:rPr>
          <w:rFonts w:eastAsiaTheme="minorEastAsia"/>
          <w:lang w:val="en-US"/>
        </w:rPr>
        <w:t xml:space="preserve">The above water viewing and solar angles, input in degrees, are converted to radians. To </w:t>
      </w:r>
      <w:r w:rsidR="002E601F">
        <w:rPr>
          <w:rFonts w:eastAsiaTheme="minorEastAsia"/>
          <w:lang w:val="en-US"/>
        </w:rPr>
        <w:t>compute</w:t>
      </w:r>
      <w:r w:rsidR="00A66F56">
        <w:rPr>
          <w:rFonts w:eastAsiaTheme="minorEastAsia"/>
          <w:lang w:val="en-US"/>
        </w:rPr>
        <w:t xml:space="preserve"> below-water angle</w:t>
      </w:r>
      <w:r w:rsidR="002E601F">
        <w:rPr>
          <w:rFonts w:eastAsiaTheme="minorEastAsia"/>
          <w:lang w:val="en-US"/>
        </w:rPr>
        <w:t>s</w:t>
      </w:r>
      <w:r w:rsidR="00A66F56">
        <w:rPr>
          <w:rFonts w:eastAsiaTheme="minorEastAsia"/>
          <w:lang w:val="en-US"/>
        </w:rPr>
        <w:t xml:space="preserve">, Snell’s law is applied: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below</m:t>
            </m:r>
          </m:sub>
        </m:sSub>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arcsin</m:t>
            </m:r>
            <m:ctrlPr>
              <w:rPr>
                <w:rFonts w:ascii="Cambria Math" w:eastAsiaTheme="minorEastAsia" w:hAnsi="Cambria Math"/>
                <w:i/>
                <w:lang w:val="en-US"/>
              </w:rPr>
            </m:ctrlPr>
          </m:fName>
          <m:e>
            <m:d>
              <m:dPr>
                <m:ctrlPr>
                  <w:rPr>
                    <w:rFonts w:ascii="Cambria Math" w:eastAsiaTheme="minorEastAsia" w:hAnsi="Cambria Math"/>
                    <w:lang w:val="en-US"/>
                  </w:rPr>
                </m:ctrlPr>
              </m:dPr>
              <m:e>
                <m:f>
                  <m:fPr>
                    <m:ctrlPr>
                      <w:rPr>
                        <w:rFonts w:ascii="Cambria Math" w:eastAsiaTheme="minorEastAsia" w:hAnsi="Cambria Math"/>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ctrlPr>
                          <w:rPr>
                            <w:rFonts w:ascii="Cambria Math" w:eastAsiaTheme="minorEastAsia" w:hAnsi="Cambria Math"/>
                            <w:i/>
                            <w:lang w:val="en-US"/>
                          </w:rPr>
                        </m:ctrlP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m:rPr>
                                    <m:sty m:val="p"/>
                                  </m:rPr>
                                  <w:rPr>
                                    <w:rFonts w:ascii="Cambria Math" w:eastAsiaTheme="minorEastAsia" w:hAnsi="Cambria Math"/>
                                    <w:lang w:val="en-US"/>
                                  </w:rPr>
                                  <m:t>θ</m:t>
                                </m:r>
                              </m:e>
                              <m:sub>
                                <m:r>
                                  <w:rPr>
                                    <w:rFonts w:ascii="Cambria Math" w:eastAsiaTheme="minorEastAsia" w:hAnsi="Cambria Math"/>
                                    <w:lang w:val="en-US"/>
                                  </w:rPr>
                                  <m:t>above</m:t>
                                </m:r>
                              </m:sub>
                            </m:sSub>
                          </m:e>
                        </m:d>
                      </m:e>
                    </m:func>
                    <m:ctrlPr>
                      <w:rPr>
                        <w:rFonts w:ascii="Cambria Math" w:eastAsiaTheme="minorEastAsia" w:hAnsi="Cambria Math"/>
                        <w:i/>
                        <w:lang w:val="en-US"/>
                      </w:rPr>
                    </m:ctrlPr>
                  </m:num>
                  <m:den>
                    <m:r>
                      <w:rPr>
                        <w:rFonts w:ascii="Cambria Math" w:eastAsiaTheme="minorEastAsia" w:hAnsi="Cambria Math"/>
                        <w:lang w:val="en-US"/>
                      </w:rPr>
                      <m:t>1.33</m:t>
                    </m:r>
                    <m:ctrlPr>
                      <w:rPr>
                        <w:rFonts w:ascii="Cambria Math" w:eastAsiaTheme="minorEastAsia" w:hAnsi="Cambria Math"/>
                        <w:i/>
                        <w:lang w:val="en-US"/>
                      </w:rPr>
                    </m:ctrlPr>
                  </m:den>
                </m:f>
                <m:ctrlPr>
                  <w:rPr>
                    <w:rFonts w:ascii="Cambria Math" w:eastAsiaTheme="minorEastAsia" w:hAnsi="Cambria Math"/>
                    <w:i/>
                    <w:lang w:val="en-US"/>
                  </w:rPr>
                </m:ctrlPr>
              </m:e>
            </m:d>
          </m:e>
        </m:func>
        <m:r>
          <w:rPr>
            <w:rFonts w:ascii="Cambria Math" w:eastAsiaTheme="minorEastAsia" w:hAnsi="Cambria Math"/>
            <w:lang w:val="en-US"/>
          </w:rPr>
          <m:t>.</m:t>
        </m:r>
      </m:oMath>
    </w:p>
    <w:p w14:paraId="119E5011" w14:textId="4AC51ACC" w:rsidR="005F6A68" w:rsidRPr="001D17A4" w:rsidRDefault="005F6A68" w:rsidP="00942566">
      <w:pPr>
        <w:spacing w:before="160"/>
        <w:jc w:val="both"/>
        <w:rPr>
          <w:rFonts w:eastAsiaTheme="minorEastAsia"/>
          <w:lang w:val="en-US"/>
        </w:rPr>
      </w:pPr>
      <w:r>
        <w:rPr>
          <w:rFonts w:eastAsiaTheme="minorEastAsia"/>
          <w:lang w:val="en-US"/>
        </w:rPr>
        <w:t xml:space="preserve">Assuming no contribution by fluorescence,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[sr</w:t>
      </w:r>
      <w:r w:rsidRPr="005A0DF2">
        <w:rPr>
          <w:rFonts w:eastAsiaTheme="minorEastAsia"/>
          <w:vertAlign w:val="superscript"/>
          <w:lang w:val="en-US"/>
        </w:rPr>
        <w:t>-1</w:t>
      </w:r>
      <w:r>
        <w:rPr>
          <w:rFonts w:eastAsiaTheme="minorEastAsia"/>
          <w:lang w:val="en-US"/>
        </w:rPr>
        <w:t xml:space="preserve">] is the product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w:t>
      </w:r>
    </w:p>
    <w:p w14:paraId="0172488A" w14:textId="46F1553A" w:rsidR="005F6A68" w:rsidRPr="00375BE2"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rs</m:t>
                  </m:r>
                </m:sub>
                <m:sup>
                  <m: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b</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d>
                <m:dPr>
                  <m:ctrlPr>
                    <w:rPr>
                      <w:rFonts w:ascii="Cambria Math" w:hAnsi="Cambria Math"/>
                      <w:i/>
                      <w:lang w:val="en-US"/>
                    </w:rPr>
                  </m:ctrlPr>
                </m:dPr>
                <m:e>
                  <m:r>
                    <w:rPr>
                      <w:rFonts w:ascii="Cambria Math" w:hAnsi="Cambria Math"/>
                      <w:lang w:val="en-US"/>
                    </w:rPr>
                    <m:t>15</m:t>
                  </m:r>
                </m:e>
              </m:d>
            </m:e>
          </m:eqArr>
        </m:oMath>
      </m:oMathPara>
    </w:p>
    <w:p w14:paraId="185577A1" w14:textId="6E7A5EFB" w:rsidR="005F6A68" w:rsidRDefault="005F6A68" w:rsidP="00942566">
      <w:pPr>
        <w:jc w:val="both"/>
        <w:rPr>
          <w:lang w:val="en-US"/>
        </w:rPr>
      </w:pPr>
      <w:r>
        <w:rPr>
          <w:lang w:val="en-US"/>
        </w:rPr>
        <w:t xml:space="preserve">The conversion from below- to above-water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lang w:val="en-US"/>
        </w:rPr>
        <w:t xml:space="preserve"> requires the calculation of Fresnel reflectance at the air-water interface</w:t>
      </w:r>
      <w:r w:rsidR="006C2723">
        <w:rPr>
          <w:lang w:val="en-US"/>
        </w:rPr>
        <w:t>:</w:t>
      </w:r>
    </w:p>
    <w:p w14:paraId="21DB1663" w14:textId="6E26220A" w:rsidR="005F6A68" w:rsidRPr="00724967" w:rsidRDefault="00000000"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d>
                <m:dPr>
                  <m:begChr m:val="["/>
                  <m:endChr m:val="]"/>
                  <m:ctrlPr>
                    <w:rPr>
                      <w:rFonts w:ascii="Cambria Math" w:hAnsi="Cambria Math"/>
                      <w:lang w:val="en-US"/>
                    </w:rPr>
                  </m:ctrlPr>
                </m:dPr>
                <m:e>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r>
                    <w:rPr>
                      <w:rFonts w:ascii="Cambria Math" w:hAnsi="Cambria Math"/>
                      <w:lang w:val="en-US"/>
                    </w:rPr>
                    <m:t>+</m:t>
                  </m:r>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16</m:t>
                  </m:r>
                </m:e>
              </m:d>
            </m:e>
          </m:eqArr>
        </m:oMath>
      </m:oMathPara>
    </w:p>
    <w:p w14:paraId="6CF68A19" w14:textId="3768FD29" w:rsidR="005F6A68" w:rsidRDefault="005F6A68" w:rsidP="00942566">
      <w:pPr>
        <w:jc w:val="both"/>
        <w:rPr>
          <w:lang w:val="en-US"/>
        </w:rPr>
      </w:pPr>
      <w:r>
        <w:rPr>
          <w:lang w:val="en-US"/>
        </w:rPr>
        <w:t>as well as the water-air transmission factor</w:t>
      </w:r>
      <w:r w:rsidR="006C2723">
        <w:rPr>
          <w:lang w:val="en-US"/>
        </w:rPr>
        <w:t>:</w:t>
      </w:r>
    </w:p>
    <w:p w14:paraId="491CD722" w14:textId="14E314AF" w:rsidR="005F6A68" w:rsidRPr="00063274"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lang w:val="en-US"/>
                </w:rPr>
                <m:t>ξ</m:t>
              </m:r>
              <m:r>
                <w:rPr>
                  <w:rFonts w:ascii="Cambria Math" w:hAnsi="Cambria Math"/>
                  <w:lang w:val="en-US"/>
                </w:rPr>
                <m:t>=</m:t>
              </m:r>
              <m:f>
                <m:fPr>
                  <m:ctrlPr>
                    <w:rPr>
                      <w:rFonts w:ascii="Cambria Math" w:hAnsi="Cambria Math"/>
                      <w:lang w:val="en-US"/>
                    </w:rPr>
                  </m:ctrlPr>
                </m:fPr>
                <m:num>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σ</m:t>
                      </m:r>
                    </m:e>
                  </m:d>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ρ</m:t>
                          </m:r>
                        </m:e>
                        <m:sub>
                          <m:r>
                            <w:rPr>
                              <w:rFonts w:ascii="Cambria Math" w:hAnsi="Cambria Math"/>
                              <w:lang w:val="en-US"/>
                            </w:rPr>
                            <m:t>L</m:t>
                          </m:r>
                        </m:sub>
                      </m:sSub>
                    </m:e>
                  </m:d>
                  <m:ctrlPr>
                    <w:rPr>
                      <w:rFonts w:ascii="Cambria Math" w:hAnsi="Cambria Math"/>
                      <w:i/>
                      <w:lang w:val="en-US"/>
                    </w:rPr>
                  </m:ctrlPr>
                </m:num>
                <m:den>
                  <m:sSup>
                    <m:sSupPr>
                      <m:ctrlPr>
                        <w:rPr>
                          <w:rFonts w:ascii="Cambria Math" w:hAnsi="Cambria Math"/>
                          <w:i/>
                          <w:lang w:val="en-US"/>
                        </w:rPr>
                      </m:ctrlPr>
                    </m:sSupPr>
                    <m:e>
                      <m:r>
                        <w:rPr>
                          <w:rFonts w:ascii="Cambria Math" w:hAnsi="Cambria Math"/>
                          <w:lang w:val="en-US"/>
                        </w:rPr>
                        <m:t>1.33</m:t>
                      </m:r>
                    </m:e>
                    <m:sup>
                      <m:r>
                        <w:rPr>
                          <w:rFonts w:ascii="Cambria Math" w:hAnsi="Cambria Math"/>
                          <w:lang w:val="en-US"/>
                        </w:rPr>
                        <m:t>2</m:t>
                      </m:r>
                    </m:sup>
                  </m:sSup>
                  <m:ctrlPr>
                    <w:rPr>
                      <w:rFonts w:ascii="Cambria Math" w:hAnsi="Cambria Math"/>
                      <w:i/>
                      <w:lang w:val="en-US"/>
                    </w:rPr>
                  </m:ctrlPr>
                </m:den>
              </m:f>
              <m:r>
                <w:rPr>
                  <w:rFonts w:ascii="Cambria Math" w:hAnsi="Cambria Math"/>
                  <w:lang w:val="en-US"/>
                </w:rPr>
                <m:t>,</m:t>
              </m:r>
              <m:r>
                <m:rPr>
                  <m:sty m:val="p"/>
                </m:rPr>
                <w:rPr>
                  <w:rFonts w:ascii="Cambria Math" w:hAnsi="Cambria Math"/>
                  <w:lang w:val="en-US"/>
                </w:rPr>
                <m:t>  σ</m:t>
              </m:r>
              <m:r>
                <w:rPr>
                  <w:rFonts w:ascii="Cambria Math" w:hAnsi="Cambria Math"/>
                  <w:lang w:val="en-US"/>
                </w:rPr>
                <m:t>=0.03#</m:t>
              </m:r>
              <m:d>
                <m:dPr>
                  <m:ctrlPr>
                    <w:rPr>
                      <w:rFonts w:ascii="Cambria Math" w:hAnsi="Cambria Math"/>
                      <w:i/>
                      <w:lang w:val="en-US"/>
                    </w:rPr>
                  </m:ctrlPr>
                </m:dPr>
                <m:e>
                  <m:r>
                    <w:rPr>
                      <w:rFonts w:ascii="Cambria Math" w:hAnsi="Cambria Math"/>
                      <w:lang w:val="en-US"/>
                    </w:rPr>
                    <m:t>17</m:t>
                  </m:r>
                </m:e>
              </m:d>
            </m:e>
          </m:eqArr>
        </m:oMath>
      </m:oMathPara>
    </w:p>
    <w:p w14:paraId="727600C0" w14:textId="63A4F8BA" w:rsidR="005F6A68" w:rsidRPr="005117A8" w:rsidRDefault="005F6A68" w:rsidP="00942566">
      <w:pPr>
        <w:jc w:val="both"/>
        <w:rPr>
          <w:lang w:val="en-US"/>
        </w:rPr>
      </w:pPr>
      <w:r>
        <w:rPr>
          <w:lang w:val="en-US"/>
        </w:rPr>
        <w:lastRenderedPageBreak/>
        <w:t xml:space="preserve">where </w:t>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oMath>
      <w:r>
        <w:rPr>
          <w:rFonts w:eastAsiaTheme="minorEastAsia"/>
          <w:lang w:val="en-US"/>
        </w:rPr>
        <w:t xml:space="preserve"> is the reflectance factor of upwelling radiance just below the water surface, which corresponds to the Fresnel reflectance</w:t>
      </w:r>
      <w:r w:rsidR="00784CF1">
        <w:rPr>
          <w:rFonts w:eastAsiaTheme="minorEastAsia"/>
          <w:lang w:val="en-US"/>
        </w:rPr>
        <w:t xml:space="preserve"> and</w:t>
      </w:r>
      <w:r>
        <w:rPr>
          <w:rFonts w:eastAsiaTheme="minorEastAsia"/>
          <w:lang w:val="en-US"/>
        </w:rPr>
        <w:t xml:space="preserve"> </w:t>
      </w:r>
      <m:oMath>
        <m:r>
          <m:rPr>
            <m:sty m:val="p"/>
          </m:rPr>
          <w:rPr>
            <w:rFonts w:ascii="Cambria Math" w:eastAsiaTheme="minorEastAsia" w:hAnsi="Cambria Math"/>
            <w:lang w:val="en-US"/>
          </w:rPr>
          <m:t>σ</m:t>
        </m:r>
      </m:oMath>
      <w:r>
        <w:rPr>
          <w:rFonts w:eastAsiaTheme="minorEastAsia"/>
          <w:lang w:val="en-US"/>
        </w:rPr>
        <w:t xml:space="preserve"> the </w:t>
      </w:r>
      <w:r w:rsidRPr="00BA4691">
        <w:rPr>
          <w:rFonts w:eastAsiaTheme="minorEastAsia"/>
          <w:lang w:val="en-US"/>
        </w:rPr>
        <w:t>reflection factor for downwelling irradiance</w:t>
      </w:r>
      <w:r>
        <w:rPr>
          <w:rFonts w:eastAsiaTheme="minorEastAsia"/>
          <w:lang w:val="en-US"/>
        </w:rPr>
        <w:t xml:space="preserve"> with a typical value of 0.03 for cloud-free conditions and moderate solar zenith angles (&lt;45°).</w:t>
      </w:r>
    </w:p>
    <w:p w14:paraId="3407B7F1" w14:textId="7A965F4E" w:rsidR="005F6A68" w:rsidRDefault="005F6A68" w:rsidP="00942566">
      <w:pPr>
        <w:jc w:val="both"/>
        <w:rPr>
          <w:lang w:val="en-US"/>
        </w:rPr>
      </w:pPr>
      <w:r>
        <w:rPr>
          <w:lang w:val="en-US"/>
        </w:rPr>
        <w:t xml:space="preserve">MiniWASI assumes no surface contribution (commonly referred to as sun-glint) to 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since AC algorithms such as </w:t>
      </w:r>
      <w:r>
        <w:rPr>
          <w:lang w:val="en-US"/>
        </w:rPr>
        <w:t>POLYMER</w:t>
      </w:r>
      <w:r>
        <w:rPr>
          <w:rFonts w:eastAsiaTheme="minorEastAsia"/>
          <w:lang w:val="en-US"/>
        </w:rPr>
        <w:t xml:space="preserve"> attempt to correct </w:t>
      </w:r>
      <w:r w:rsidR="006C2723">
        <w:rPr>
          <w:rFonts w:eastAsiaTheme="minorEastAsia"/>
          <w:lang w:val="en-US"/>
        </w:rPr>
        <w:t>for it</w:t>
      </w:r>
      <w:r>
        <w:rPr>
          <w:rFonts w:eastAsiaTheme="minorEastAsia"/>
          <w:lang w:val="en-US"/>
        </w:rPr>
        <w:t xml:space="preserve"> </w:t>
      </w:r>
      <w:r>
        <w:rPr>
          <w:rFonts w:eastAsiaTheme="minorEastAsia"/>
          <w:lang w:val="en-US"/>
        </w:rPr>
        <w:fldChar w:fldCharType="begin"/>
      </w:r>
      <w:r>
        <w:rPr>
          <w:rFonts w:eastAsiaTheme="minorEastAsia"/>
          <w:lang w:val="en-US"/>
        </w:rPr>
        <w:instrText xml:space="preserve"> ADDIN ZOTERO_ITEM CSL_CITATION {"citationID":"a4MmhPIs","properties":{"unsorted":false,"formattedCitation":"(Steinmetz et al., 2011; Vanhellemont &amp; Ruddick, 2018)","plainCitation":"(Steinmetz et al., 2011; Vanhellemont &amp;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Pr>
          <w:rFonts w:eastAsiaTheme="minorEastAsia"/>
          <w:lang w:val="en-US"/>
        </w:rPr>
        <w:fldChar w:fldCharType="separate"/>
      </w:r>
      <w:r w:rsidRPr="005732A9">
        <w:rPr>
          <w:rFonts w:ascii="Aptos" w:hAnsi="Aptos"/>
          <w:lang w:val="en-US"/>
        </w:rPr>
        <w:t>(Steinmetz et al., 2011; Vanhellemont &amp; Ruddick, 2018)</w:t>
      </w:r>
      <w:r>
        <w:rPr>
          <w:rFonts w:eastAsiaTheme="minorEastAsia"/>
          <w:lang w:val="en-US"/>
        </w:rPr>
        <w:fldChar w:fldCharType="end"/>
      </w:r>
      <w:r>
        <w:rPr>
          <w:rFonts w:eastAsiaTheme="minorEastAsia"/>
          <w:lang w:val="en-US"/>
        </w:rPr>
        <w:t xml:space="preserve">. This conveniently eliminates the need for parametrization of the atmosphere. </w:t>
      </w:r>
      <w:r w:rsidRPr="00BE70E2">
        <w:rPr>
          <w:lang w:val="en-US"/>
        </w:rPr>
        <w:t>Assuming n</w:t>
      </w:r>
      <w:r>
        <w:rPr>
          <w:lang w:val="en-US"/>
        </w:rPr>
        <w:t xml:space="preserve">o sun glint,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[sr</w:t>
      </w:r>
      <w:r w:rsidRPr="0047262D">
        <w:rPr>
          <w:vertAlign w:val="superscript"/>
          <w:lang w:val="en-US"/>
        </w:rPr>
        <w:t>-1</w:t>
      </w:r>
      <w:r>
        <w:rPr>
          <w:lang w:val="en-US"/>
        </w:rPr>
        <w:t xml:space="preserve">] equals the radiance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7260E">
        <w:rPr>
          <w:rFonts w:eastAsiaTheme="minorEastAsia"/>
          <w:lang w:val="en-US"/>
        </w:rPr>
        <w:t xml:space="preserve"> </w:t>
      </w:r>
      <w:r>
        <w:rPr>
          <w:lang w:val="en-US"/>
        </w:rPr>
        <w:t>contributed by water</w:t>
      </w:r>
      <w:r w:rsidR="001405CF">
        <w:rPr>
          <w:lang w:val="en-US"/>
        </w:rPr>
        <w:t xml:space="preserve">. </w:t>
      </w:r>
      <w:r w:rsidR="006C2723" w:rsidRPr="006C2723">
        <w:rPr>
          <w:lang w:val="en-US"/>
        </w:rPr>
        <w:t>Subsequently,</w:t>
      </w:r>
      <w:r w:rsidR="006C2723">
        <w:rPr>
          <w:lang w:val="en-US"/>
        </w:rPr>
        <w:t xml:space="preserve"> </w:t>
      </w:r>
      <w:r w:rsidR="001405CF">
        <w:rPr>
          <w:lang w:val="en-US"/>
        </w:rPr>
        <w:t>the remote sensing reflectance is denoted</w:t>
      </w:r>
      <w:r w:rsidR="00892721">
        <w:rPr>
          <w:lang w:val="en-US"/>
        </w:rPr>
        <w:t xml:space="preserve"> as</w:t>
      </w:r>
      <w:r w:rsidR="001405CF">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405CF">
        <w:rPr>
          <w:rFonts w:eastAsiaTheme="minorEastAsia"/>
          <w:lang w:val="en-US"/>
        </w:rPr>
        <w:t xml:space="preserve"> and</w:t>
      </w:r>
      <w:r w:rsidR="001405CF">
        <w:rPr>
          <w:lang w:val="en-US"/>
        </w:rPr>
        <w:t xml:space="preserve"> </w:t>
      </w:r>
      <w:r>
        <w:rPr>
          <w:lang w:val="en-US"/>
        </w:rPr>
        <w:t xml:space="preserve"> is calculated as follows:</w:t>
      </w:r>
    </w:p>
    <w:p w14:paraId="27286B80" w14:textId="3AD0CA78" w:rsidR="005F6A68" w:rsidRPr="005B4575" w:rsidRDefault="00000000" w:rsidP="00942566">
      <w:pPr>
        <w:jc w:val="both"/>
        <w:rPr>
          <w:rFonts w:ascii="Cambria Math" w:eastAsiaTheme="minorEastAsia" w:hAnsi="Cambria Math"/>
          <w:lang w:val="en-US"/>
          <w:oMath/>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ξ</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1-</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e>
                    <m:sub>
                      <m:r>
                        <w:rPr>
                          <w:rFonts w:ascii="Cambria Math" w:eastAsiaTheme="minorEastAsia" w:hAnsi="Cambria Math"/>
                          <w:lang w:val="en-US"/>
                        </w:rPr>
                        <m:t>u</m:t>
                      </m:r>
                    </m:sub>
                  </m:sSub>
                  <m:r>
                    <w:rPr>
                      <w:rFonts w:ascii="Cambria Math" w:eastAsiaTheme="minorEastAsia" w:hAnsi="Cambria Math"/>
                      <w:lang w:val="en-US"/>
                    </w:rPr>
                    <m:t> Q </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ctrlPr>
                    <w:rPr>
                      <w:rFonts w:ascii="Cambria Math" w:eastAsiaTheme="minorEastAsia" w:hAnsi="Cambria Math"/>
                      <w:lang w:val="en-US"/>
                    </w:rPr>
                  </m:ctrlPr>
                </m:e>
                <m:sub>
                  <m:r>
                    <w:rPr>
                      <w:rFonts w:ascii="Cambria Math" w:eastAsiaTheme="minorEastAsia" w:hAnsi="Cambria Math"/>
                      <w:lang w:val="en-US"/>
                    </w:rPr>
                    <m:t>u</m:t>
                  </m:r>
                </m:sub>
              </m:sSub>
              <m:r>
                <w:rPr>
                  <w:rFonts w:ascii="Cambria Math" w:eastAsiaTheme="minorEastAsia" w:hAnsi="Cambria Math"/>
                  <w:lang w:val="en-US"/>
                </w:rPr>
                <m:t>=0.54, Q=5#</m:t>
              </m:r>
              <m:d>
                <m:dPr>
                  <m:ctrlPr>
                    <w:rPr>
                      <w:rFonts w:ascii="Cambria Math" w:eastAsiaTheme="minorEastAsia" w:hAnsi="Cambria Math"/>
                      <w:i/>
                      <w:lang w:val="en-US"/>
                    </w:rPr>
                  </m:ctrlPr>
                </m:dPr>
                <m:e>
                  <m:r>
                    <w:rPr>
                      <w:rFonts w:ascii="Cambria Math" w:eastAsiaTheme="minorEastAsia" w:hAnsi="Cambria Math"/>
                      <w:lang w:val="en-US"/>
                    </w:rPr>
                    <m:t>18</m:t>
                  </m:r>
                </m:e>
              </m:d>
            </m:e>
          </m:eqArr>
        </m:oMath>
      </m:oMathPara>
    </w:p>
    <w:p w14:paraId="54B0C3E6" w14:textId="6053D1E2" w:rsidR="005F6A68" w:rsidRDefault="006C2723" w:rsidP="00942566">
      <w:pPr>
        <w:jc w:val="both"/>
        <w:rPr>
          <w:rFonts w:eastAsiaTheme="minorEastAsia"/>
          <w:lang w:val="en-US"/>
        </w:rPr>
      </w:pPr>
      <w:r>
        <w:rPr>
          <w:rFonts w:eastAsiaTheme="minorEastAsia"/>
          <w:lang w:val="en-US"/>
        </w:rPr>
        <w:t xml:space="preserve">where </w:t>
      </w: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u</m:t>
            </m:r>
          </m:sub>
        </m:sSub>
      </m:oMath>
      <w:r w:rsidR="005F6A68">
        <w:rPr>
          <w:lang w:val="en-US"/>
        </w:rPr>
        <w:t xml:space="preserve">  is </w:t>
      </w:r>
      <w:r w:rsidR="005F6A68" w:rsidRPr="002803B6">
        <w:rPr>
          <w:lang w:val="en-US"/>
        </w:rPr>
        <w:t xml:space="preserve">the </w:t>
      </w:r>
      <w:r w:rsidR="005F6A68">
        <w:rPr>
          <w:rFonts w:eastAsiaTheme="minorEastAsia"/>
          <w:lang w:val="en-US"/>
        </w:rPr>
        <w:t>reflectance factor of upwelling irradiance just below the water surface with a typical value of 0.54.</w:t>
      </w:r>
      <w:r w:rsidR="005F6A68">
        <w:rPr>
          <w:lang w:val="en-US"/>
        </w:rPr>
        <w:t xml:space="preserve"> T</w:t>
      </w:r>
      <w:r w:rsidR="005F6A68" w:rsidRPr="001A687D">
        <w:rPr>
          <w:lang w:val="en-US"/>
        </w:rPr>
        <w:t>he</w:t>
      </w:r>
      <w:r w:rsidR="005F6A68">
        <w:rPr>
          <w:lang w:val="en-US"/>
        </w:rPr>
        <w:t xml:space="preserve"> </w:t>
      </w:r>
      <w:r w:rsidR="005F6A68" w:rsidRPr="001A687D">
        <w:rPr>
          <w:lang w:val="en-US"/>
        </w:rPr>
        <w:t>ill-favored parameter</w:t>
      </w:r>
      <w:r w:rsidR="005F6A68">
        <w:rPr>
          <w:lang w:val="en-US"/>
        </w:rPr>
        <w:t xml:space="preserve"> </w:t>
      </w:r>
      <m:oMath>
        <m:r>
          <w:rPr>
            <w:rFonts w:ascii="Cambria Math" w:hAnsi="Cambria Math"/>
            <w:lang w:val="en-US"/>
          </w:rPr>
          <m:t>Q</m:t>
        </m:r>
      </m:oMath>
      <w:r w:rsidR="005F6A68">
        <w:rPr>
          <w:rFonts w:eastAsiaTheme="minorEastAsia"/>
          <w:lang w:val="en-US"/>
        </w:rPr>
        <w:t xml:space="preserve"> [sr] is fixed at 5. It corresponds to the fraction of </w:t>
      </w:r>
      <w:r w:rsidR="005F6A68" w:rsidRPr="005A1699">
        <w:rPr>
          <w:rFonts w:eastAsiaTheme="minorEastAsia"/>
          <w:lang w:val="en-US"/>
        </w:rPr>
        <w:t xml:space="preserve">upwelling </w:t>
      </w:r>
      <w:r w:rsidR="005F6A68">
        <w:rPr>
          <w:rFonts w:eastAsiaTheme="minorEastAsia"/>
          <w:lang w:val="en-US"/>
        </w:rPr>
        <w:t>ir</w:t>
      </w:r>
      <w:r w:rsidR="005F6A68" w:rsidRPr="005A1699">
        <w:rPr>
          <w:rFonts w:eastAsiaTheme="minorEastAsia"/>
          <w:lang w:val="en-US"/>
        </w:rPr>
        <w:t xml:space="preserve">radiance </w:t>
      </w:r>
      <w:r w:rsidR="005F6A68">
        <w:rPr>
          <w:rFonts w:eastAsiaTheme="minorEastAsia"/>
          <w:lang w:val="en-US"/>
        </w:rPr>
        <w:t xml:space="preserve">compared to the </w:t>
      </w:r>
      <w:r w:rsidR="005F6A68" w:rsidRPr="00400CD2">
        <w:rPr>
          <w:rFonts w:eastAsiaTheme="minorEastAsia"/>
          <w:lang w:val="en-US"/>
        </w:rPr>
        <w:t>upwelling radiance</w:t>
      </w:r>
      <w:r w:rsidR="005F6A68">
        <w:rPr>
          <w:rFonts w:eastAsiaTheme="minorEastAsia"/>
          <w:lang w:val="en-US"/>
        </w:rPr>
        <w:t>:</w:t>
      </w:r>
    </w:p>
    <w:p w14:paraId="1C582373" w14:textId="1002A5E4" w:rsidR="005F6A68"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Q=</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num>
                <m:den>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19</m:t>
                  </m:r>
                </m:e>
              </m:d>
            </m:e>
          </m:eqArr>
        </m:oMath>
      </m:oMathPara>
    </w:p>
    <w:p w14:paraId="7C54C4E5" w14:textId="75D3CF34" w:rsidR="005F6A68" w:rsidRDefault="005F6A68" w:rsidP="00942566">
      <w:pPr>
        <w:jc w:val="both"/>
        <w:rPr>
          <w:rFonts w:eastAsiaTheme="minorEastAsia"/>
          <w:lang w:val="en-US"/>
        </w:rPr>
      </w:pPr>
      <w:r>
        <w:rPr>
          <w:rFonts w:eastAsiaTheme="minorEastAsia"/>
          <w:lang w:val="en-US"/>
        </w:rPr>
        <w:t xml:space="preserve">Its value describes the </w:t>
      </w:r>
      <w:r w:rsidRPr="0010781A">
        <w:rPr>
          <w:rFonts w:eastAsiaTheme="minorEastAsia"/>
          <w:lang w:val="en-US"/>
        </w:rPr>
        <w:t>angular distribution of the light field underwater</w:t>
      </w:r>
      <w:r>
        <w:rPr>
          <w:rFonts w:eastAsiaTheme="minorEastAsia"/>
          <w:lang w:val="en-US"/>
        </w:rPr>
        <w:t xml:space="preserve">. Unfortunately, no convenient parametrization of </w:t>
      </w:r>
      <m:oMath>
        <m:r>
          <w:rPr>
            <w:rFonts w:ascii="Cambria Math" w:hAnsi="Cambria Math"/>
            <w:lang w:val="en-US"/>
          </w:rPr>
          <m:t>Q</m:t>
        </m:r>
      </m:oMath>
      <w:r>
        <w:rPr>
          <w:rFonts w:eastAsiaTheme="minorEastAsia"/>
          <w:lang w:val="en-US"/>
        </w:rPr>
        <w:t xml:space="preserve"> exists. Assuming a single constant, wavelength-independent value is not physically accurate </w:t>
      </w:r>
      <w:r>
        <w:rPr>
          <w:rFonts w:eastAsiaTheme="minorEastAsia"/>
          <w:lang w:val="en-US"/>
        </w:rPr>
        <w:fldChar w:fldCharType="begin"/>
      </w:r>
      <w:r>
        <w:rPr>
          <w:rFonts w:eastAsiaTheme="minorEastAsia"/>
          <w:lang w:val="en-US"/>
        </w:rPr>
        <w:instrText xml:space="preserve"> ADDIN ZOTERO_ITEM CSL_CITATION {"citationID":"CETiowXe","properties":{"unsorted":false,"formattedCitation":"(Albert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rFonts w:eastAsiaTheme="minorEastAsia"/>
          <w:lang w:val="en-US"/>
        </w:rPr>
        <w:fldChar w:fldCharType="separate"/>
      </w:r>
      <w:r w:rsidRPr="00C51735">
        <w:rPr>
          <w:rFonts w:ascii="Aptos" w:hAnsi="Aptos"/>
          <w:lang w:val="en-US"/>
        </w:rPr>
        <w:t>(Albert &amp; Mobley, 2003)</w:t>
      </w:r>
      <w:r>
        <w:rPr>
          <w:rFonts w:eastAsiaTheme="minorEastAsia"/>
          <w:lang w:val="en-US"/>
        </w:rPr>
        <w:fldChar w:fldCharType="end"/>
      </w:r>
      <w:r>
        <w:rPr>
          <w:rFonts w:eastAsiaTheme="minorEastAsia"/>
          <w:lang w:val="en-US"/>
        </w:rPr>
        <w:t>.</w:t>
      </w:r>
    </w:p>
    <w:p w14:paraId="5B128864" w14:textId="54B2FBDE" w:rsidR="005F6A68" w:rsidRPr="00B27934" w:rsidRDefault="005F6A68" w:rsidP="00942566">
      <w:pPr>
        <w:pStyle w:val="berschrift3"/>
        <w:jc w:val="both"/>
        <w:rPr>
          <w:lang w:val="en-US"/>
        </w:rPr>
      </w:pPr>
      <w:bookmarkStart w:id="50" w:name="_Toc238045127"/>
      <w:r w:rsidRPr="00B27934">
        <w:rPr>
          <w:lang w:val="en-US"/>
        </w:rPr>
        <w:t>2.</w:t>
      </w:r>
      <w:r w:rsidR="007B02B9">
        <w:rPr>
          <w:lang w:val="en-US"/>
        </w:rPr>
        <w:t>8</w:t>
      </w:r>
      <w:r w:rsidRPr="00B27934">
        <w:rPr>
          <w:lang w:val="en-US"/>
        </w:rPr>
        <w:t>.2 Inverse model</w:t>
      </w:r>
      <w:bookmarkEnd w:id="50"/>
    </w:p>
    <w:p w14:paraId="71074043" w14:textId="154AA030" w:rsidR="005F6A68" w:rsidRDefault="005F6A68" w:rsidP="00942566">
      <w:pPr>
        <w:jc w:val="both"/>
        <w:rPr>
          <w:rFonts w:eastAsiaTheme="minorEastAsia"/>
          <w:lang w:val="en-US"/>
        </w:rPr>
      </w:pPr>
      <w:r>
        <w:rPr>
          <w:lang w:val="en-US"/>
        </w:rPr>
        <w:t xml:space="preserve">MiniWASI uses the lmfit library for inversion. Given a vector of constituent concentrations </w:t>
      </w:r>
      <m:oMath>
        <m:r>
          <w:rPr>
            <w:rFonts w:ascii="Cambria Math" w:hAnsi="Cambria Math"/>
            <w:lang w:val="en-US"/>
          </w:rPr>
          <m:t>x</m:t>
        </m:r>
      </m:oMath>
      <w:r w:rsidRPr="2E916E11">
        <w:rPr>
          <w:rFonts w:eastAsiaTheme="minorEastAsia"/>
          <w:lang w:val="en-US"/>
        </w:rPr>
        <w:t xml:space="preserve"> lmfit minimizes the residual function:</w:t>
      </w:r>
    </w:p>
    <w:p w14:paraId="3E3945AC" w14:textId="4FF31EE0" w:rsidR="005F6A68" w:rsidRDefault="00000000" w:rsidP="00942566">
      <w:pPr>
        <w:jc w:val="both"/>
        <w:rPr>
          <w:rFonts w:eastAsiaTheme="minorEastAsia"/>
          <w:lang w:val="en-US"/>
        </w:rPr>
      </w:pPr>
      <m:oMathPara>
        <m:oMath>
          <m:eqArr>
            <m:eqArrPr>
              <m:maxDist m:val="1"/>
              <m:ctrlPr>
                <w:rPr>
                  <w:rFonts w:ascii="Cambria Math" w:hAnsi="Cambria Math"/>
                  <w:i/>
                  <w:lang w:val="en-US"/>
                </w:rPr>
              </m:ctrlPr>
            </m:eqArrPr>
            <m:e>
              <m:acc>
                <m:accPr>
                  <m:ctrlPr>
                    <w:rPr>
                      <w:rFonts w:ascii="Cambria Math" w:eastAsiaTheme="minorEastAsia" w:hAnsi="Cambria Math"/>
                      <w:iCs/>
                      <w:lang w:val="en-US"/>
                    </w:rPr>
                  </m:ctrlPr>
                </m:accPr>
                <m:e>
                  <m:r>
                    <w:rPr>
                      <w:rFonts w:ascii="Cambria Math" w:eastAsiaTheme="minorEastAsia" w:hAnsi="Cambria Math"/>
                      <w:lang w:val="en-US"/>
                    </w:rPr>
                    <m:t>x</m:t>
                  </m:r>
                </m:e>
              </m:acc>
              <m:r>
                <m:rPr>
                  <m:sty m:val="p"/>
                </m:rPr>
                <w:rPr>
                  <w:rFonts w:ascii="Cambria Math" w:hAnsi="Cambria Math"/>
                  <w:lang w:val="en-US"/>
                </w:rPr>
                <m:t>=</m:t>
              </m:r>
              <m:func>
                <m:funcPr>
                  <m:ctrlPr>
                    <w:rPr>
                      <w:rFonts w:ascii="Cambria Math" w:hAnsi="Cambria Math"/>
                      <w:lang w:val="en-US"/>
                    </w:rPr>
                  </m:ctrlPr>
                </m:funcPr>
                <m:fName>
                  <m:r>
                    <m:rPr>
                      <m:sty m:val="p"/>
                    </m:rPr>
                    <w:rPr>
                      <w:rFonts w:ascii="Cambria Math" w:eastAsiaTheme="minorEastAsia" w:hAnsi="Cambria Math"/>
                      <w:lang w:val="en-US"/>
                    </w:rPr>
                    <m:t>arg</m:t>
                  </m:r>
                </m:fName>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eastAsiaTheme="minorEastAsia" w:hAnsi="Cambria Math"/>
                              <w:lang w:val="en-US"/>
                            </w:rPr>
                            <m:t>min</m:t>
                          </m:r>
                        </m:e>
                        <m:lim>
                          <m:r>
                            <w:rPr>
                              <w:rFonts w:ascii="Cambria Math" w:eastAsiaTheme="minorEastAsia" w:hAnsi="Cambria Math"/>
                              <w:lang w:val="en-US"/>
                            </w:rPr>
                            <m:t>x</m:t>
                          </m:r>
                        </m:lim>
                      </m:limLow>
                    </m:fName>
                    <m:e>
                      <m:nary>
                        <m:naryPr>
                          <m:chr m:val="∑"/>
                          <m:supHide m:val="1"/>
                          <m:ctrlPr>
                            <w:rPr>
                              <w:rFonts w:ascii="Cambria Math" w:hAnsi="Cambria Math"/>
                              <w:lang w:val="en-US"/>
                            </w:rPr>
                          </m:ctrlPr>
                        </m:naryPr>
                        <m:sub>
                          <m:r>
                            <w:rPr>
                              <w:rFonts w:ascii="Cambria Math" w:hAnsi="Cambria Math"/>
                              <w:lang w:val="en-US"/>
                            </w:rPr>
                            <m:t>i</m:t>
                          </m:r>
                        </m:sub>
                        <m:sup/>
                        <m:e>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f</m:t>
                                  </m:r>
                                  <m:d>
                                    <m:dPr>
                                      <m:ctrlPr>
                                        <w:rPr>
                                          <w:rFonts w:ascii="Cambria Math" w:hAnsi="Cambria Math"/>
                                          <w:lang w:val="en-US"/>
                                        </w:rPr>
                                      </m:ctrlPr>
                                    </m:dPr>
                                    <m:e>
                                      <m:r>
                                        <w:rPr>
                                          <w:rFonts w:ascii="Cambria Math" w:eastAsiaTheme="minorEastAsia"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e>
                              </m:d>
                            </m:e>
                            <m:sup>
                              <m:r>
                                <m:rPr>
                                  <m:sty m:val="p"/>
                                </m:rPr>
                                <w:rPr>
                                  <w:rFonts w:ascii="Cambria Math" w:hAnsi="Cambria Math"/>
                                  <w:lang w:val="en-US"/>
                                </w:rPr>
                                <m:t>2</m:t>
                              </m:r>
                            </m:sup>
                          </m:sSup>
                        </m:e>
                      </m:nary>
                      <m:ctrlPr>
                        <w:rPr>
                          <w:rFonts w:ascii="Cambria Math" w:hAnsi="Cambria Math"/>
                          <w:i/>
                          <w:lang w:val="en-US"/>
                        </w:rPr>
                      </m:ctrlPr>
                    </m:e>
                  </m:func>
                </m:e>
              </m:func>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3632B0BA" w14:textId="2B241FE9" w:rsidR="005F6A68" w:rsidRDefault="005F6A68" w:rsidP="00942566">
      <w:pPr>
        <w:jc w:val="both"/>
        <w:rPr>
          <w:rFonts w:eastAsiaTheme="minorEastAsia"/>
          <w:lang w:val="en-US"/>
        </w:rPr>
      </w:pPr>
      <w:r>
        <w:rPr>
          <w:rFonts w:eastAsiaTheme="minorEastAsia"/>
          <w:lang w:val="en-US"/>
        </w:rPr>
        <w:t xml:space="preserve">where </w:t>
      </w:r>
      <m:oMath>
        <m:r>
          <w:rPr>
            <w:rFonts w:ascii="Cambria Math" w:hAnsi="Cambria Math"/>
            <w:lang w:val="en-US"/>
          </w:rPr>
          <m:t>f</m:t>
        </m:r>
        <m:d>
          <m:dPr>
            <m:ctrlPr>
              <w:rPr>
                <w:rFonts w:ascii="Cambria Math" w:hAnsi="Cambria Math"/>
                <w:lang w:val="en-US"/>
              </w:rPr>
            </m:ctrlPr>
          </m:dPr>
          <m:e>
            <m:r>
              <w:rPr>
                <w:rFonts w:ascii="Cambria Math" w:eastAsiaTheme="minorEastAsia"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forward model evaluated at wavelength </w:t>
      </w:r>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3082A">
        <w:rPr>
          <w:rFonts w:eastAsiaTheme="minorEastAsia"/>
          <w:iCs/>
          <w:lang w:val="en-US"/>
        </w:rPr>
        <w:t>, i.e.</w:t>
      </w:r>
      <w:r>
        <w:rPr>
          <w:rFonts w:eastAsiaTheme="minorEastAsia"/>
          <w:iCs/>
          <w:lang w:val="en-US"/>
        </w:rPr>
        <w:t xml:space="preserve"> the modeled remote sensing reflectance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ctrlPr>
                  <w:rPr>
                    <w:rFonts w:ascii="Cambria Math" w:eastAsiaTheme="minorEastAsia" w:hAnsi="Cambria Math"/>
                    <w:iCs/>
                    <w:lang w:val="en-US"/>
                  </w:rPr>
                </m:ctrlPr>
              </m:e>
              <m:sub>
                <m:r>
                  <w:rPr>
                    <w:rFonts w:ascii="Cambria Math" w:eastAsiaTheme="minorEastAsia" w:hAnsi="Cambria Math"/>
                    <w:lang w:val="en-US"/>
                  </w:rPr>
                  <m:t>i</m:t>
                </m:r>
              </m:sub>
            </m:sSub>
            <m:ctrlPr>
              <w:rPr>
                <w:rFonts w:ascii="Cambria Math" w:eastAsiaTheme="minorEastAsia" w:hAnsi="Cambria Math"/>
                <w:i/>
                <w:iCs/>
                <w:lang w:val="en-US"/>
              </w:rPr>
            </m:ctrlPr>
          </m:e>
        </m:d>
      </m:oMath>
      <w:r w:rsidR="00784CF1">
        <w:rPr>
          <w:rFonts w:eastAsiaTheme="minorEastAsia"/>
          <w:iCs/>
          <w:lang w:val="en-US"/>
        </w:rPr>
        <w:t xml:space="preserve"> and</w:t>
      </w:r>
      <w:r>
        <w:rPr>
          <w:rFonts w:eastAsiaTheme="minorEastAsia"/>
          <w:iCs/>
          <w:lang w:val="en-US"/>
        </w:rPr>
        <w:t xml:space="preserve">  </w:t>
      </w:r>
      <m:oMath>
        <m:sSubSup>
          <m:sSubSupPr>
            <m:ctrlPr>
              <w:rPr>
                <w:rFonts w:ascii="Cambria Math" w:hAnsi="Cambria Math"/>
                <w:lang w:val="en-US"/>
              </w:rPr>
            </m:ctrlPr>
          </m:sSubSupPr>
          <m:e>
            <m:r>
              <m:rPr>
                <m:sty m:val="p"/>
              </m:rP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measured (e.g. satellite) </w:t>
      </w:r>
      <w:r>
        <w:rPr>
          <w:rFonts w:eastAsiaTheme="minorEastAsia"/>
          <w:iCs/>
          <w:lang w:val="en-US"/>
        </w:rPr>
        <w:t xml:space="preserve">remote sensing reflectance. </w:t>
      </w:r>
      <w:r>
        <w:rPr>
          <w:lang w:val="en-US"/>
        </w:rPr>
        <w:t xml:space="preserve">The inversion result </w:t>
      </w:r>
      <m:oMath>
        <m:acc>
          <m:accPr>
            <m:ctrlPr>
              <w:rPr>
                <w:rFonts w:ascii="Cambria Math" w:eastAsiaTheme="minorEastAsia" w:hAnsi="Cambria Math"/>
                <w:iCs/>
                <w:lang w:val="en-US"/>
              </w:rPr>
            </m:ctrlPr>
          </m:accPr>
          <m:e>
            <m:r>
              <w:rPr>
                <w:rFonts w:ascii="Cambria Math" w:eastAsiaTheme="minorEastAsia" w:hAnsi="Cambria Math"/>
                <w:lang w:val="en-US"/>
              </w:rPr>
              <m:t>x</m:t>
            </m:r>
          </m:e>
        </m:acc>
      </m:oMath>
      <w:r>
        <w:rPr>
          <w:rFonts w:eastAsiaTheme="minorEastAsia"/>
          <w:lang w:val="en-US"/>
        </w:rPr>
        <w:t xml:space="preserve"> is the vector </w:t>
      </w:r>
      <w:r w:rsidRPr="00D612CF">
        <w:rPr>
          <w:rFonts w:eastAsiaTheme="minorEastAsia"/>
          <w:lang w:val="en-US"/>
        </w:rPr>
        <w:t>of parameters that best fits the observations in a least-squares sense.</w:t>
      </w:r>
      <w:r>
        <w:rPr>
          <w:rFonts w:eastAsiaTheme="minorEastAsia"/>
          <w:lang w:val="en-US"/>
        </w:rPr>
        <w:t xml:space="preserve"> Note that </w:t>
      </w:r>
      <m:oMath>
        <m:r>
          <w:rPr>
            <w:rFonts w:ascii="Cambria Math" w:hAnsi="Cambria Math"/>
            <w:lang w:val="en-US"/>
          </w:rPr>
          <m:t>x</m:t>
        </m:r>
      </m:oMath>
      <w:r>
        <w:rPr>
          <w:lang w:val="en-US"/>
        </w:rPr>
        <w:t xml:space="preserve"> is </w:t>
      </w:r>
      <w:r>
        <w:rPr>
          <w:rFonts w:eastAsiaTheme="minorEastAsia"/>
          <w:lang w:val="en-US"/>
        </w:rPr>
        <w:t xml:space="preserve">constrained by minimum and maximum constituent values which are not considered in the formulation of Equation </w:t>
      </w:r>
      <w:r w:rsidR="00484CA1">
        <w:rPr>
          <w:rFonts w:eastAsiaTheme="minorEastAsia"/>
          <w:lang w:val="en-US"/>
        </w:rPr>
        <w:t>20</w:t>
      </w:r>
      <w:r>
        <w:rPr>
          <w:rFonts w:eastAsiaTheme="minorEastAsia"/>
          <w:lang w:val="en-US"/>
        </w:rPr>
        <w:t xml:space="preserve"> (see </w:t>
      </w:r>
      <w:r w:rsidR="0086444B">
        <w:rPr>
          <w:rFonts w:eastAsiaTheme="minorEastAsia"/>
          <w:lang w:val="en-US"/>
        </w:rPr>
        <w:fldChar w:fldCharType="begin"/>
      </w:r>
      <w:r w:rsidR="0086444B">
        <w:rPr>
          <w:rFonts w:eastAsiaTheme="minorEastAsia"/>
          <w:lang w:val="en-US"/>
        </w:rPr>
        <w:instrText xml:space="preserve"> REF _Ref235006828 \h </w:instrText>
      </w:r>
      <w:r w:rsidR="0086444B">
        <w:rPr>
          <w:rFonts w:eastAsiaTheme="minorEastAsia"/>
          <w:lang w:val="en-US"/>
        </w:rPr>
      </w:r>
      <w:r w:rsidR="0086444B">
        <w:rPr>
          <w:rFonts w:eastAsiaTheme="minorEastAsia"/>
          <w:lang w:val="en-US"/>
        </w:rPr>
        <w:fldChar w:fldCharType="separate"/>
      </w:r>
      <w:r w:rsidR="00C243AC" w:rsidRPr="003B66F3">
        <w:rPr>
          <w:lang w:val="en-US"/>
        </w:rPr>
        <w:t xml:space="preserve">Table </w:t>
      </w:r>
      <w:r w:rsidR="00C243AC">
        <w:rPr>
          <w:noProof/>
          <w:lang w:val="en-US"/>
        </w:rPr>
        <w:t>7</w:t>
      </w:r>
      <w:r w:rsidR="0086444B">
        <w:rPr>
          <w:rFonts w:eastAsiaTheme="minorEastAsia"/>
          <w:lang w:val="en-US"/>
        </w:rPr>
        <w:fldChar w:fldCharType="end"/>
      </w:r>
      <w:r>
        <w:rPr>
          <w:rFonts w:eastAsiaTheme="minorEastAsia"/>
          <w:lang w:val="en-US"/>
        </w:rPr>
        <w:t>).</w:t>
      </w:r>
    </w:p>
    <w:p w14:paraId="51B28FDC" w14:textId="189E2D6E" w:rsidR="005F6A68" w:rsidRDefault="006C2723" w:rsidP="00942566">
      <w:pPr>
        <w:jc w:val="both"/>
        <w:rPr>
          <w:rFonts w:eastAsiaTheme="minorEastAsia"/>
          <w:lang w:val="en-US"/>
        </w:rPr>
      </w:pPr>
      <w:r w:rsidRPr="006C2723">
        <w:rPr>
          <w:rFonts w:eastAsiaTheme="minorEastAsia"/>
          <w:lang w:val="en-US"/>
        </w:rPr>
        <w:t>Like WASI, MiniWASI allows for the individual weighting of wavelengths</w:t>
      </w:r>
      <w:r w:rsidR="005F6A68">
        <w:rPr>
          <w:rFonts w:eastAsiaTheme="minorEastAsia"/>
          <w:lang w:val="en-US"/>
        </w:rPr>
        <w:t xml:space="preserve">. Accordingly, Equation </w:t>
      </w:r>
      <w:r w:rsidR="00484CA1">
        <w:rPr>
          <w:rFonts w:eastAsiaTheme="minorEastAsia"/>
          <w:lang w:val="en-US"/>
        </w:rPr>
        <w:t>20</w:t>
      </w:r>
      <w:r w:rsidR="005F6A68">
        <w:rPr>
          <w:rFonts w:eastAsiaTheme="minorEastAsia"/>
          <w:lang w:val="en-US"/>
        </w:rPr>
        <w:t xml:space="preserve"> can be modified by adding a weight term:</w:t>
      </w:r>
    </w:p>
    <w:p w14:paraId="4A45BEEB" w14:textId="64A99E1D" w:rsidR="005F6A68" w:rsidRPr="00D612CF" w:rsidRDefault="00000000" w:rsidP="00942566">
      <w:pPr>
        <w:jc w:val="both"/>
        <w:rPr>
          <w:rFonts w:eastAsiaTheme="minorEastAsia"/>
          <w:iCs/>
          <w:lang w:val="en-US"/>
        </w:rPr>
      </w:pPr>
      <m:oMathPara>
        <m:oMath>
          <m:eqArr>
            <m:eqArrPr>
              <m:maxDist m:val="1"/>
              <m:ctrlPr>
                <w:rPr>
                  <w:rFonts w:ascii="Cambria Math" w:eastAsiaTheme="minorEastAsia" w:hAnsi="Cambria Math"/>
                  <w:i/>
                  <w:iCs/>
                  <w:lang w:val="en-US"/>
                </w:rPr>
              </m:ctrlPr>
            </m:eqArrPr>
            <m:e>
              <m:acc>
                <m:accPr>
                  <m:ctrlPr>
                    <w:rPr>
                      <w:rFonts w:ascii="Cambria Math" w:eastAsiaTheme="minorEastAsia" w:hAnsi="Cambria Math"/>
                      <w:iCs/>
                      <w:lang w:val="en-US"/>
                    </w:rPr>
                  </m:ctrlPr>
                </m:accPr>
                <m:e>
                  <m:r>
                    <w:rPr>
                      <w:rFonts w:ascii="Cambria Math" w:eastAsiaTheme="minorEastAsia" w:hAnsi="Cambria Math"/>
                      <w:lang w:val="en-US"/>
                    </w:rPr>
                    <m:t>x</m:t>
                  </m:r>
                </m:e>
              </m:acc>
              <m:r>
                <w:rPr>
                  <w:rFonts w:ascii="Cambria Math" w:eastAsiaTheme="minorEastAsia" w:hAnsi="Cambria Math"/>
                  <w:lang w:val="en-US"/>
                </w:rPr>
                <m:t>=</m:t>
              </m:r>
              <m:func>
                <m:funcPr>
                  <m:ctrlPr>
                    <w:rPr>
                      <w:rFonts w:ascii="Cambria Math" w:eastAsiaTheme="minorEastAsia" w:hAnsi="Cambria Math"/>
                      <w:iCs/>
                      <w:lang w:val="en-US"/>
                    </w:rPr>
                  </m:ctrlPr>
                </m:funcPr>
                <m:fName>
                  <m:r>
                    <m:rPr>
                      <m:sty m:val="p"/>
                    </m:rPr>
                    <w:rPr>
                      <w:rFonts w:ascii="Cambria Math" w:eastAsiaTheme="minorEastAsia" w:hAnsi="Cambria Math"/>
                      <w:lang w:val="en-US"/>
                    </w:rPr>
                    <m:t>arg</m:t>
                  </m:r>
                  <m:ctrlPr>
                    <w:rPr>
                      <w:rFonts w:ascii="Cambria Math" w:eastAsiaTheme="minorEastAsia" w:hAnsi="Cambria Math"/>
                      <w:i/>
                      <w:iCs/>
                      <w:lang w:val="en-US"/>
                    </w:rPr>
                  </m:ctrlPr>
                </m:fName>
                <m:e>
                  <m:func>
                    <m:funcPr>
                      <m:ctrlPr>
                        <w:rPr>
                          <w:rFonts w:ascii="Cambria Math" w:eastAsiaTheme="minorEastAsia" w:hAnsi="Cambria Math"/>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min</m:t>
                          </m:r>
                          <m:ctrlPr>
                            <w:rPr>
                              <w:rFonts w:ascii="Cambria Math" w:eastAsiaTheme="minorEastAsia" w:hAnsi="Cambria Math"/>
                              <w:iCs/>
                              <w:lang w:val="en-US"/>
                            </w:rPr>
                          </m:ctrlPr>
                        </m:e>
                        <m:lim>
                          <m:r>
                            <w:rPr>
                              <w:rFonts w:ascii="Cambria Math" w:eastAsiaTheme="minorEastAsia" w:hAnsi="Cambria Math"/>
                              <w:lang w:val="en-US"/>
                            </w:rPr>
                            <m:t>x</m:t>
                          </m:r>
                          <m:ctrlPr>
                            <w:rPr>
                              <w:rFonts w:ascii="Cambria Math" w:eastAsiaTheme="minorEastAsia" w:hAnsi="Cambria Math"/>
                              <w:iCs/>
                              <w:lang w:val="en-US"/>
                            </w:rPr>
                          </m:ctrlPr>
                        </m:lim>
                      </m:limLow>
                    </m:fName>
                    <m:e>
                      <m:nary>
                        <m:naryPr>
                          <m:chr m:val="∑"/>
                          <m:supHide m:val="1"/>
                          <m:ctrlPr>
                            <w:rPr>
                              <w:rFonts w:ascii="Cambria Math" w:eastAsiaTheme="minorEastAsia" w:hAnsi="Cambria Math"/>
                              <w:iCs/>
                              <w:lang w:val="en-US"/>
                            </w:rPr>
                          </m:ctrlPr>
                        </m:naryPr>
                        <m:sub>
                          <m:r>
                            <w:rPr>
                              <w:rFonts w:ascii="Cambria Math" w:eastAsiaTheme="minorEastAsia" w:hAnsi="Cambria Math"/>
                              <w:lang w:val="en-US"/>
                            </w:rPr>
                            <m:t>i</m:t>
                          </m:r>
                          <m:ctrlPr>
                            <w:rPr>
                              <w:rFonts w:ascii="Cambria Math" w:eastAsiaTheme="minorEastAsia" w:hAnsi="Cambria Math"/>
                              <w:i/>
                              <w:iCs/>
                              <w:lang w:val="en-US"/>
                            </w:rPr>
                          </m:ctrlPr>
                        </m:sub>
                        <m:sup>
                          <m:ctrlPr>
                            <w:rPr>
                              <w:rFonts w:ascii="Cambria Math" w:eastAsiaTheme="minorEastAsia" w:hAnsi="Cambria Math"/>
                              <w:i/>
                              <w:iCs/>
                              <w:lang w:val="en-US"/>
                            </w:rPr>
                          </m:ctrlPr>
                        </m:sup>
                        <m:e>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r>
                                    <w:rPr>
                                      <w:rFonts w:ascii="Cambria Math" w:eastAsiaTheme="minorEastAsia" w:hAnsi="Cambria Math"/>
                                      <w:lang w:val="en-US"/>
                                    </w:rPr>
                                    <m:t>f</m:t>
                                  </m:r>
                                  <m:d>
                                    <m:dPr>
                                      <m:ctrlPr>
                                        <w:rPr>
                                          <w:rFonts w:ascii="Cambria Math" w:eastAsiaTheme="minorEastAsia" w:hAnsi="Cambria Math"/>
                                          <w:i/>
                                          <w:iCs/>
                                          <w:lang w:val="en-US"/>
                                        </w:rPr>
                                      </m:ctrlPr>
                                    </m:dPr>
                                    <m:e>
                                      <m:r>
                                        <w:rPr>
                                          <w:rFonts w:ascii="Cambria Math" w:eastAsiaTheme="minorEastAsia" w:hAnsi="Cambria Math"/>
                                          <w:lang w:val="en-US"/>
                                        </w:rPr>
                                        <m:t>x,</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ctrlPr>
                                    <w:rPr>
                                      <w:rFonts w:ascii="Cambria Math" w:eastAsiaTheme="minorEastAsia" w:hAnsi="Cambria Math"/>
                                      <w:i/>
                                      <w:iCs/>
                                      <w:lang w:val="en-US"/>
                                    </w:rPr>
                                  </m:ctrlPr>
                                </m:e>
                              </m:d>
                            </m:e>
                            <m:sup>
                              <m:r>
                                <w:rPr>
                                  <w:rFonts w:ascii="Cambria Math" w:eastAsiaTheme="minorEastAsia" w:hAnsi="Cambria Math"/>
                                  <w:lang w:val="en-US"/>
                                </w:rPr>
                                <m:t>2</m:t>
                              </m:r>
                            </m:sup>
                          </m:sSup>
                          <m:ctrlPr>
                            <w:rPr>
                              <w:rFonts w:ascii="Cambria Math" w:eastAsiaTheme="minorEastAsia" w:hAnsi="Cambria Math"/>
                              <w:i/>
                              <w:iCs/>
                              <w:lang w:val="en-US"/>
                            </w:rPr>
                          </m:ctrlPr>
                        </m:e>
                      </m:nary>
                      <m:ctrlPr>
                        <w:rPr>
                          <w:rFonts w:ascii="Cambria Math" w:eastAsiaTheme="minorEastAsia" w:hAnsi="Cambria Math"/>
                          <w:i/>
                          <w:iCs/>
                          <w:lang w:val="en-US"/>
                        </w:rPr>
                      </m:ctrlPr>
                    </m:e>
                  </m:func>
                </m:e>
              </m:func>
              <m:r>
                <w:rPr>
                  <w:rFonts w:ascii="Cambria Math" w:eastAsiaTheme="minorEastAsia"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21</m:t>
                  </m:r>
                </m:e>
              </m:d>
            </m:e>
          </m:eqArr>
        </m:oMath>
      </m:oMathPara>
    </w:p>
    <w:p w14:paraId="70BA0899" w14:textId="4791D34E" w:rsidR="005F6A68" w:rsidRDefault="005F6A68" w:rsidP="00942566">
      <w:pPr>
        <w:jc w:val="both"/>
        <w:rPr>
          <w:rFonts w:eastAsiaTheme="minorEastAsia"/>
          <w:lang w:val="en-US"/>
        </w:rPr>
      </w:pPr>
      <w:r>
        <w:rPr>
          <w:lang w:val="en-US"/>
        </w:rPr>
        <w:lastRenderedPageBreak/>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iCs/>
          <w:lang w:val="en-US"/>
        </w:rPr>
        <w:t xml:space="preserve"> is the weight </w:t>
      </w:r>
      <w:r>
        <w:rPr>
          <w:rFonts w:eastAsiaTheme="minorEastAsia"/>
          <w:lang w:val="en-US"/>
        </w:rPr>
        <w:t xml:space="preserve">for wavelength </w:t>
      </w:r>
      <m:oMath>
        <m:sSub>
          <m:sSubPr>
            <m:ctrlPr>
              <w:rPr>
                <w:rFonts w:ascii="Cambria Math" w:eastAsiaTheme="minorEastAsia" w:hAnsi="Cambria Math"/>
                <w:i/>
              </w:rPr>
            </m:ctrlPr>
          </m:sSubPr>
          <m:e>
            <m: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D253E">
        <w:rPr>
          <w:rFonts w:eastAsiaTheme="minorEastAsia"/>
          <w:lang w:val="en-US"/>
        </w:rPr>
        <w:t>.</w:t>
      </w:r>
      <w:r>
        <w:rPr>
          <w:rFonts w:eastAsiaTheme="minorEastAsia"/>
          <w:lang w:val="en-US"/>
        </w:rPr>
        <w:t xml:space="preserve"> </w:t>
      </w:r>
      <w:r w:rsidR="006C2723" w:rsidRPr="006C2723">
        <w:rPr>
          <w:rFonts w:eastAsiaTheme="minorEastAsia"/>
          <w:lang w:val="en-US"/>
        </w:rPr>
        <w:t>Conveniently, this also provides an easy option to include or exclude certain wavelengths (binary weights).</w:t>
      </w:r>
    </w:p>
    <w:p w14:paraId="2BE8BD82" w14:textId="388A0605" w:rsidR="005F6A68" w:rsidRPr="003A57EA" w:rsidRDefault="006C2723" w:rsidP="00942566">
      <w:pPr>
        <w:jc w:val="both"/>
        <w:rPr>
          <w:rFonts w:eastAsiaTheme="minorEastAsia"/>
          <w:lang w:val="en-US"/>
        </w:rPr>
      </w:pPr>
      <w:r w:rsidRPr="006C2723">
        <w:rPr>
          <w:lang w:val="en-US"/>
        </w:rPr>
        <w:t xml:space="preserve">MiniWASI uses the Levenberg-Marquardt algorithm </w:t>
      </w:r>
      <w:r w:rsidR="005F6A68">
        <w:rPr>
          <w:lang w:val="en-US"/>
        </w:rPr>
        <w:fldChar w:fldCharType="begin"/>
      </w:r>
      <w:r w:rsidR="005F6A68">
        <w:rPr>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sidR="005F6A68">
        <w:rPr>
          <w:lang w:val="en-US"/>
        </w:rPr>
        <w:fldChar w:fldCharType="separate"/>
      </w:r>
      <w:r w:rsidR="005F6A68" w:rsidRPr="00B655B8">
        <w:rPr>
          <w:rFonts w:ascii="Aptos" w:hAnsi="Aptos"/>
          <w:lang w:val="en-US"/>
        </w:rPr>
        <w:t>(Levenberg, 1944; Marquardt, 1963)</w:t>
      </w:r>
      <w:r w:rsidR="005F6A68">
        <w:rPr>
          <w:lang w:val="en-US"/>
        </w:rPr>
        <w:fldChar w:fldCharType="end"/>
      </w:r>
      <w:r>
        <w:rPr>
          <w:lang w:val="en-US"/>
        </w:rPr>
        <w:t xml:space="preserve"> </w:t>
      </w:r>
      <w:r w:rsidRPr="006C2723">
        <w:rPr>
          <w:lang w:val="en-US"/>
        </w:rPr>
        <w:t>by default to solve the inverse problem. However, any minimization method implemented in lmfit can be used, including the Nelder</w:t>
      </w:r>
      <w:r w:rsidR="00784CF1">
        <w:rPr>
          <w:lang w:val="en-US"/>
        </w:rPr>
        <w:t>-</w:t>
      </w:r>
      <w:r w:rsidRPr="006C2723">
        <w:rPr>
          <w:lang w:val="en-US"/>
        </w:rPr>
        <w:t>Mead algorithm implemented in WASI</w:t>
      </w:r>
      <w:r>
        <w:rPr>
          <w:lang w:val="en-US"/>
        </w:rPr>
        <w:t xml:space="preserve"> </w:t>
      </w:r>
      <w:r w:rsidR="00D4285D">
        <w:rPr>
          <w:lang w:val="en-US"/>
        </w:rPr>
        <w:fldChar w:fldCharType="begin"/>
      </w:r>
      <w:r w:rsidR="00D4285D">
        <w:rPr>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Pr>
          <w:lang w:val="en-US"/>
        </w:rPr>
        <w:fldChar w:fldCharType="separate"/>
      </w:r>
      <w:r w:rsidR="00D4285D" w:rsidRPr="00D4285D">
        <w:rPr>
          <w:rFonts w:ascii="Aptos" w:hAnsi="Aptos"/>
          <w:lang w:val="en-US"/>
        </w:rPr>
        <w:t>(Gege, 2004)</w:t>
      </w:r>
      <w:r w:rsidR="00D4285D">
        <w:rPr>
          <w:lang w:val="en-US"/>
        </w:rPr>
        <w:fldChar w:fldCharType="end"/>
      </w:r>
      <w:r w:rsidR="005F6A68" w:rsidRPr="0035593D">
        <w:rPr>
          <w:lang w:val="en-US"/>
        </w:rPr>
        <w:t>.</w:t>
      </w:r>
      <w:r w:rsidR="005F6A68">
        <w:rPr>
          <w:lang w:val="en-US"/>
        </w:rPr>
        <w:t xml:space="preserve"> lmfit also provides an estimate of the standard error for each inverted variable based on the covariance matrix</w:t>
      </w:r>
      <w:r>
        <w:rPr>
          <w:lang w:val="en-US"/>
        </w:rPr>
        <w:t>.</w:t>
      </w:r>
      <w:r w:rsidR="00C0476F">
        <w:rPr>
          <w:lang w:val="en-US"/>
        </w:rPr>
        <w:t xml:space="preserve"> </w:t>
      </w:r>
      <w:r w:rsidRPr="006C2723">
        <w:rPr>
          <w:lang w:val="en-US"/>
        </w:rPr>
        <w:t>However, such an estimate may not be possible under ill-posed conditions</w:t>
      </w:r>
      <w:r w:rsidR="005F6A68">
        <w:rPr>
          <w:lang w:val="en-US"/>
        </w:rPr>
        <w:t xml:space="preserve"> (see </w:t>
      </w:r>
      <w:hyperlink r:id="rId19" w:anchor="lmfit.parameter.Parameter.stderr" w:history="1">
        <w:r w:rsidR="005F6A68" w:rsidRPr="0038480E">
          <w:rPr>
            <w:rStyle w:val="Hyperlink"/>
            <w:lang w:val="en-US"/>
          </w:rPr>
          <w:t>https://lmfit.github.io/lmfit-py/parameters.html#lmfit.parameter.Parameter.stderr</w:t>
        </w:r>
      </w:hyperlink>
      <w:r w:rsidR="005F6A68">
        <w:rPr>
          <w:lang w:val="en-US"/>
        </w:rPr>
        <w:t>)</w:t>
      </w:r>
      <w:r w:rsidR="00C0476F">
        <w:rPr>
          <w:lang w:val="en-US"/>
        </w:rPr>
        <w:t>.</w:t>
      </w:r>
    </w:p>
    <w:p w14:paraId="1ABAFBAC" w14:textId="55CEC637" w:rsidR="005F6A68" w:rsidRPr="00232EAF" w:rsidRDefault="005F6A68" w:rsidP="00942566">
      <w:pPr>
        <w:pStyle w:val="berschrift3"/>
        <w:jc w:val="both"/>
        <w:rPr>
          <w:lang w:val="en-US"/>
        </w:rPr>
      </w:pPr>
      <w:bookmarkStart w:id="51" w:name="_Toc238045128"/>
      <w:r w:rsidRPr="00232EAF">
        <w:rPr>
          <w:lang w:val="en-US"/>
        </w:rPr>
        <w:t>2.</w:t>
      </w:r>
      <w:r w:rsidR="007B02B9">
        <w:rPr>
          <w:lang w:val="en-US"/>
        </w:rPr>
        <w:t>8</w:t>
      </w:r>
      <w:r w:rsidRPr="00232EAF">
        <w:rPr>
          <w:lang w:val="en-US"/>
        </w:rPr>
        <w:t>.</w:t>
      </w:r>
      <w:r>
        <w:rPr>
          <w:lang w:val="en-US"/>
        </w:rPr>
        <w:t>3</w:t>
      </w:r>
      <w:r w:rsidRPr="00232EAF">
        <w:rPr>
          <w:lang w:val="en-US"/>
        </w:rPr>
        <w:t xml:space="preserve"> Model parametrization</w:t>
      </w:r>
      <w:bookmarkEnd w:id="49"/>
      <w:bookmarkEnd w:id="51"/>
    </w:p>
    <w:p w14:paraId="5D1C02E7" w14:textId="77777777" w:rsidR="00602D01" w:rsidRDefault="001A10CA" w:rsidP="00942566">
      <w:pPr>
        <w:jc w:val="both"/>
        <w:rPr>
          <w:lang w:val="en-US"/>
        </w:rPr>
      </w:pPr>
      <w:r>
        <w:rPr>
          <w:lang w:val="en-US"/>
        </w:rPr>
        <w:t>As</w:t>
      </w:r>
      <w:r w:rsidR="005F6A68">
        <w:rPr>
          <w:lang w:val="en-US"/>
        </w:rPr>
        <w:t xml:space="preserve"> outlined in </w:t>
      </w:r>
      <w:r w:rsidR="00B85EF6">
        <w:rPr>
          <w:lang w:val="en-US"/>
        </w:rPr>
        <w:t>Section 1</w:t>
      </w:r>
      <w:r w:rsidR="005F6A68">
        <w:rPr>
          <w:lang w:val="en-US"/>
        </w:rPr>
        <w:t xml:space="preserve">, this thesis relies on a standard set of SIOPs representative of Lake Constance. </w:t>
      </w:r>
      <w:r w:rsidR="00602D01" w:rsidRPr="00602D01">
        <w:rPr>
          <w:lang w:val="en-US"/>
        </w:rPr>
        <w:t>Accordingly, the default values in</w:t>
      </w:r>
      <w:r w:rsidR="00602D01">
        <w:rPr>
          <w:lang w:val="en-US"/>
        </w:rPr>
        <w:t xml:space="preserve"> </w:t>
      </w:r>
      <w:r w:rsidR="00286B84">
        <w:rPr>
          <w:lang w:val="en-US"/>
        </w:rPr>
        <w:fldChar w:fldCharType="begin"/>
      </w:r>
      <w:r w:rsidR="00286B84">
        <w:rPr>
          <w:lang w:val="en-US"/>
        </w:rPr>
        <w:instrText xml:space="preserve"> REF _Ref226666047 \h </w:instrText>
      </w:r>
      <w:r w:rsidR="00286B84">
        <w:rPr>
          <w:lang w:val="en-US"/>
        </w:rPr>
      </w:r>
      <w:r w:rsidR="00286B84">
        <w:rPr>
          <w:lang w:val="en-US"/>
        </w:rPr>
        <w:fldChar w:fldCharType="separate"/>
      </w:r>
      <w:r w:rsidR="00C243AC" w:rsidRPr="00BE51DD">
        <w:rPr>
          <w:lang w:val="en-US"/>
        </w:rPr>
        <w:t xml:space="preserve">Table </w:t>
      </w:r>
      <w:r w:rsidR="00C243AC">
        <w:rPr>
          <w:noProof/>
          <w:lang w:val="en-US"/>
        </w:rPr>
        <w:t>6</w:t>
      </w:r>
      <w:r w:rsidR="00286B84">
        <w:rPr>
          <w:lang w:val="en-US"/>
        </w:rPr>
        <w:fldChar w:fldCharType="end"/>
      </w:r>
      <w:r w:rsidR="00602D01">
        <w:rPr>
          <w:lang w:val="en-US"/>
        </w:rPr>
        <w:t xml:space="preserve"> </w:t>
      </w:r>
      <w:r w:rsidR="00602D01" w:rsidRPr="00602D01">
        <w:rPr>
          <w:lang w:val="en-US"/>
        </w:rPr>
        <w:t>are used for the SIOPs of CDOM, NAP and bulk phytoplankton backscattering in Equations 4, 6, 9 and 10.</w:t>
      </w:r>
    </w:p>
    <w:p w14:paraId="7B1A58B8" w14:textId="7E250380" w:rsidR="005F6A68" w:rsidRDefault="005F6A68" w:rsidP="00942566">
      <w:pPr>
        <w:jc w:val="both"/>
        <w:rPr>
          <w:lang w:val="en-US"/>
        </w:rPr>
      </w:pPr>
      <w:r w:rsidRPr="2E916E11">
        <w:rPr>
          <w:rFonts w:eastAsiaTheme="minorEastAsia"/>
          <w:color w:val="000000" w:themeColor="text1"/>
          <w:lang w:val="en-US"/>
        </w:rPr>
        <w:t>Equations 1</w:t>
      </w:r>
      <w:r w:rsidR="00484CA1">
        <w:rPr>
          <w:rFonts w:eastAsiaTheme="minorEastAsia"/>
          <w:color w:val="000000" w:themeColor="text1"/>
          <w:lang w:val="en-US"/>
        </w:rPr>
        <w:t>3</w:t>
      </w:r>
      <w:r w:rsidRPr="2E916E11">
        <w:rPr>
          <w:rFonts w:eastAsiaTheme="minorEastAsia"/>
          <w:color w:val="000000" w:themeColor="text1"/>
          <w:lang w:val="en-US"/>
        </w:rPr>
        <w:t xml:space="preserve"> and 1</w:t>
      </w:r>
      <w:r w:rsidR="00484CA1">
        <w:rPr>
          <w:rFonts w:eastAsiaTheme="minorEastAsia"/>
          <w:color w:val="000000" w:themeColor="text1"/>
          <w:lang w:val="en-US"/>
        </w:rPr>
        <w:t>5</w:t>
      </w:r>
      <w:r w:rsidRPr="2E916E11">
        <w:rPr>
          <w:rFonts w:eastAsiaTheme="minorEastAsia"/>
          <w:color w:val="000000" w:themeColor="text1"/>
          <w:lang w:val="en-US"/>
        </w:rPr>
        <w:t xml:space="preserve"> depend on the viewing zenith angle and the solar zenith angle</w:t>
      </w:r>
      <w:r w:rsidR="00602D01">
        <w:rPr>
          <w:rFonts w:eastAsiaTheme="minorEastAsia"/>
          <w:color w:val="000000" w:themeColor="text1"/>
          <w:lang w:val="en-US"/>
        </w:rPr>
        <w:t>s</w:t>
      </w:r>
      <w:r w:rsidRPr="2E916E11">
        <w:rPr>
          <w:rFonts w:eastAsiaTheme="minorEastAsia"/>
          <w:color w:val="000000" w:themeColor="text1"/>
          <w:lang w:val="en-US"/>
        </w:rPr>
        <w:t xml:space="preserve">. These values were input based on the average value of the image. </w:t>
      </w:r>
      <w:r w:rsidR="00602D01">
        <w:rPr>
          <w:lang w:val="en-US"/>
        </w:rPr>
        <w:t>The t</w:t>
      </w:r>
      <w:r>
        <w:rPr>
          <w:lang w:val="en-US"/>
        </w:rPr>
        <w:t xml:space="preserve">emperature </w:t>
      </w:r>
      <m:oMath>
        <m:r>
          <w:rPr>
            <w:rFonts w:ascii="Cambria Math" w:hAnsi="Cambria Math"/>
            <w:lang w:val="en-US"/>
          </w:rPr>
          <m:t>T</m:t>
        </m:r>
      </m:oMath>
      <w:r>
        <w:rPr>
          <w:lang w:val="en-US"/>
        </w:rPr>
        <w:t xml:space="preserve"> is fixed at the default </w:t>
      </w:r>
      <w:r w:rsidR="00602D01">
        <w:rPr>
          <w:lang w:val="en-US"/>
        </w:rPr>
        <w:t xml:space="preserve">value </w:t>
      </w:r>
      <w:r>
        <w:rPr>
          <w:lang w:val="en-US"/>
        </w:rPr>
        <w:t>of 20</w:t>
      </w:r>
      <w:r w:rsidR="00ED3C21">
        <w:rPr>
          <w:lang w:val="en-US"/>
        </w:rPr>
        <w:t>°C</w:t>
      </w:r>
      <w:r>
        <w:rPr>
          <w:lang w:val="en-US"/>
        </w:rPr>
        <w:t xml:space="preserve"> since the temperature</w:t>
      </w:r>
      <w:r w:rsidR="00602D01">
        <w:rPr>
          <w:lang w:val="en-US"/>
        </w:rPr>
        <w:t xml:space="preserve"> </w:t>
      </w:r>
      <w:r>
        <w:rPr>
          <w:lang w:val="en-US"/>
        </w:rPr>
        <w:t xml:space="preserve">dependence of pure water absorption is rather weak. </w:t>
      </w:r>
      <w:r w:rsidR="00717FFA">
        <w:rPr>
          <w:lang w:val="en-US"/>
        </w:rPr>
        <w:t xml:space="preserve">The backscattering coefficient </w:t>
      </w:r>
      <m:oMath>
        <m:r>
          <w:rPr>
            <w:rFonts w:ascii="Cambria Math" w:hAnsi="Cambria Math" w:cstheme="minorHAnsi"/>
            <w:lang w:val="en-US"/>
          </w:rPr>
          <m:t>b</m:t>
        </m:r>
      </m:oMath>
      <w:r w:rsidR="00717FFA">
        <w:rPr>
          <w:lang w:val="en-US"/>
        </w:rPr>
        <w:t xml:space="preserve"> of pure water is set to </w:t>
      </w:r>
      <w:r w:rsidR="00717FFA" w:rsidRPr="00717FFA">
        <w:rPr>
          <w:lang w:val="en-US"/>
        </w:rPr>
        <w:t>0.00111</w:t>
      </w:r>
      <w:r w:rsidR="00717FFA">
        <w:rPr>
          <w:lang w:val="en-US"/>
        </w:rPr>
        <w:t>.</w:t>
      </w:r>
    </w:p>
    <w:p w14:paraId="62D349BC" w14:textId="6F437E64" w:rsidR="005F6A68" w:rsidRPr="00BE51DD" w:rsidRDefault="005F6A68" w:rsidP="00942566">
      <w:pPr>
        <w:pStyle w:val="Beschriftung"/>
        <w:keepNext/>
        <w:jc w:val="both"/>
        <w:rPr>
          <w:lang w:val="en-US"/>
        </w:rPr>
      </w:pPr>
      <w:bookmarkStart w:id="52" w:name="_Ref226666047"/>
      <w:r w:rsidRPr="00BE51DD">
        <w:rPr>
          <w:lang w:val="en-US"/>
        </w:rPr>
        <w:t xml:space="preserve">Table </w:t>
      </w:r>
      <w:r>
        <w:fldChar w:fldCharType="begin"/>
      </w:r>
      <w:r w:rsidRPr="00BE51DD">
        <w:rPr>
          <w:lang w:val="en-US"/>
        </w:rPr>
        <w:instrText xml:space="preserve"> SEQ Table \* ARABIC </w:instrText>
      </w:r>
      <w:r>
        <w:fldChar w:fldCharType="separate"/>
      </w:r>
      <w:r w:rsidR="00C243AC">
        <w:rPr>
          <w:noProof/>
          <w:lang w:val="en-US"/>
        </w:rPr>
        <w:t>6</w:t>
      </w:r>
      <w:r>
        <w:fldChar w:fldCharType="end"/>
      </w:r>
      <w:bookmarkEnd w:id="52"/>
      <w:r w:rsidRPr="00BE51DD">
        <w:rPr>
          <w:lang w:val="en-US"/>
        </w:rPr>
        <w:t>: References for</w:t>
      </w:r>
      <w:r>
        <w:rPr>
          <w:lang w:val="en-US"/>
        </w:rPr>
        <w:t xml:space="preserve"> the MiniWASI equations in the WASI (version 7) manual with lake- and condition-specific parametrization of the equations. For lake-specific parameters, default values for Lake Constance are used.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152295" w14:paraId="5F9B94A7" w14:textId="77777777" w:rsidTr="003A33FC">
        <w:tc>
          <w:tcPr>
            <w:tcW w:w="1018" w:type="dxa"/>
            <w:shd w:val="clear" w:color="auto" w:fill="C1E4F5" w:themeFill="accent1" w:themeFillTint="33"/>
          </w:tcPr>
          <w:p w14:paraId="5EC0A2F6" w14:textId="77777777" w:rsidR="005F6A68" w:rsidRPr="002E0AC2" w:rsidRDefault="005F6A68" w:rsidP="00942566">
            <w:pPr>
              <w:jc w:val="both"/>
              <w:rPr>
                <w:rFonts w:cstheme="minorHAnsi"/>
                <w:i/>
                <w:iCs/>
                <w:sz w:val="18"/>
                <w:szCs w:val="18"/>
                <w:lang w:val="en-US"/>
              </w:rPr>
            </w:pPr>
            <w:r>
              <w:rPr>
                <w:rFonts w:cstheme="minorHAnsi"/>
                <w:sz w:val="18"/>
                <w:szCs w:val="18"/>
                <w:lang w:val="en-US"/>
              </w:rPr>
              <w:t>Equation</w:t>
            </w:r>
          </w:p>
        </w:tc>
        <w:tc>
          <w:tcPr>
            <w:tcW w:w="1954" w:type="dxa"/>
            <w:shd w:val="clear" w:color="auto" w:fill="C1E4F5" w:themeFill="accent1" w:themeFillTint="33"/>
          </w:tcPr>
          <w:p w14:paraId="1F38A643" w14:textId="77777777" w:rsidR="005F6A68" w:rsidRPr="002A4230" w:rsidRDefault="005F6A68" w:rsidP="00942566">
            <w:pPr>
              <w:jc w:val="both"/>
              <w:rPr>
                <w:rFonts w:cstheme="minorHAnsi"/>
                <w:sz w:val="18"/>
                <w:szCs w:val="18"/>
                <w:lang w:val="en-US"/>
              </w:rPr>
            </w:pPr>
            <w:r w:rsidRPr="002A4230">
              <w:rPr>
                <w:rFonts w:cstheme="minorHAnsi"/>
                <w:sz w:val="18"/>
                <w:szCs w:val="18"/>
                <w:lang w:val="en-US"/>
              </w:rPr>
              <w:t>Equation(s) in Manual</w:t>
            </w:r>
          </w:p>
        </w:tc>
        <w:tc>
          <w:tcPr>
            <w:tcW w:w="1559" w:type="dxa"/>
            <w:shd w:val="clear" w:color="auto" w:fill="C1E4F5" w:themeFill="accent1" w:themeFillTint="33"/>
          </w:tcPr>
          <w:p w14:paraId="5B4F2B95" w14:textId="77777777" w:rsidR="005F6A68" w:rsidRPr="002E0AC2" w:rsidRDefault="005F6A68" w:rsidP="00942566">
            <w:pPr>
              <w:jc w:val="both"/>
              <w:rPr>
                <w:rFonts w:cstheme="minorHAnsi"/>
                <w:sz w:val="18"/>
                <w:szCs w:val="18"/>
                <w:lang w:val="en-US"/>
              </w:rPr>
            </w:pPr>
            <w:r>
              <w:rPr>
                <w:rFonts w:cstheme="minorHAnsi"/>
                <w:sz w:val="18"/>
                <w:szCs w:val="18"/>
                <w:lang w:val="en-US"/>
              </w:rPr>
              <w:t>Lake-specific Parameters</w:t>
            </w:r>
          </w:p>
        </w:tc>
        <w:tc>
          <w:tcPr>
            <w:tcW w:w="1701" w:type="dxa"/>
            <w:shd w:val="clear" w:color="auto" w:fill="C1E4F5" w:themeFill="accent1" w:themeFillTint="33"/>
          </w:tcPr>
          <w:p w14:paraId="0747EBC4" w14:textId="77777777" w:rsidR="005F6A68" w:rsidRDefault="005F6A68" w:rsidP="00942566">
            <w:pPr>
              <w:jc w:val="both"/>
              <w:rPr>
                <w:rFonts w:cstheme="minorHAnsi"/>
                <w:sz w:val="18"/>
                <w:szCs w:val="18"/>
                <w:lang w:val="en-US"/>
              </w:rPr>
            </w:pPr>
            <w:r>
              <w:rPr>
                <w:rFonts w:cstheme="minorHAnsi"/>
                <w:sz w:val="18"/>
                <w:szCs w:val="18"/>
                <w:lang w:val="en-US"/>
              </w:rPr>
              <w:t>Default Value(s)</w:t>
            </w:r>
          </w:p>
        </w:tc>
        <w:tc>
          <w:tcPr>
            <w:tcW w:w="2830" w:type="dxa"/>
            <w:shd w:val="clear" w:color="auto" w:fill="C1E4F5" w:themeFill="accent1" w:themeFillTint="33"/>
          </w:tcPr>
          <w:p w14:paraId="6D2C829C" w14:textId="77777777" w:rsidR="005F6A68" w:rsidRDefault="005F6A68" w:rsidP="00942566">
            <w:pPr>
              <w:jc w:val="both"/>
              <w:rPr>
                <w:rFonts w:cstheme="minorHAnsi"/>
                <w:sz w:val="18"/>
                <w:szCs w:val="18"/>
                <w:lang w:val="en-US"/>
              </w:rPr>
            </w:pPr>
            <w:r>
              <w:rPr>
                <w:rFonts w:cstheme="minorHAnsi"/>
                <w:sz w:val="18"/>
                <w:szCs w:val="18"/>
                <w:lang w:val="en-US"/>
              </w:rPr>
              <w:t>Comments</w:t>
            </w:r>
          </w:p>
        </w:tc>
      </w:tr>
      <w:tr w:rsidR="005F6A68" w:rsidRPr="009B49BC" w14:paraId="735FE5BE" w14:textId="77777777" w:rsidTr="003A33FC">
        <w:tc>
          <w:tcPr>
            <w:tcW w:w="1018" w:type="dxa"/>
          </w:tcPr>
          <w:p w14:paraId="6EA2BFC7" w14:textId="279C0867" w:rsidR="005F6A68" w:rsidRPr="0031399C" w:rsidRDefault="00484CA1" w:rsidP="00942566">
            <w:pPr>
              <w:jc w:val="both"/>
              <w:rPr>
                <w:rFonts w:cstheme="minorHAnsi"/>
                <w:sz w:val="18"/>
                <w:szCs w:val="18"/>
                <w:lang w:val="en-US"/>
              </w:rPr>
            </w:pPr>
            <w:r>
              <w:rPr>
                <w:rFonts w:cstheme="minorHAnsi"/>
                <w:sz w:val="18"/>
                <w:szCs w:val="18"/>
                <w:lang w:val="en-US"/>
              </w:rPr>
              <w:t>5</w:t>
            </w:r>
          </w:p>
        </w:tc>
        <w:tc>
          <w:tcPr>
            <w:tcW w:w="1954" w:type="dxa"/>
          </w:tcPr>
          <w:p w14:paraId="74A431D2"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2.3, 2.4, 2.5</w:t>
            </w:r>
          </w:p>
        </w:tc>
        <w:tc>
          <w:tcPr>
            <w:tcW w:w="1559" w:type="dxa"/>
          </w:tcPr>
          <w:p w14:paraId="5A18414B" w14:textId="77777777" w:rsidR="005F6A68" w:rsidRPr="0031399C"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CDOM</m:t>
                    </m:r>
                  </m:sub>
                </m:sSub>
              </m:oMath>
            </m:oMathPara>
          </w:p>
        </w:tc>
        <w:tc>
          <w:tcPr>
            <w:tcW w:w="1701" w:type="dxa"/>
          </w:tcPr>
          <w:p w14:paraId="6F8DCBC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0.14</w:t>
            </w:r>
          </w:p>
        </w:tc>
        <w:tc>
          <w:tcPr>
            <w:tcW w:w="2830" w:type="dxa"/>
          </w:tcPr>
          <w:p w14:paraId="2DCED8CC" w14:textId="6A7EA375" w:rsidR="005F6A68" w:rsidRPr="0031399C" w:rsidRDefault="005F6A68" w:rsidP="00942566">
            <w:pPr>
              <w:jc w:val="both"/>
              <w:rPr>
                <w:rFonts w:cstheme="minorHAnsi"/>
                <w:sz w:val="18"/>
                <w:szCs w:val="18"/>
                <w:lang w:val="en-US"/>
              </w:rPr>
            </w:pPr>
          </w:p>
        </w:tc>
      </w:tr>
      <w:tr w:rsidR="005F6A68" w:rsidRPr="00152295" w14:paraId="01D86D6D" w14:textId="77777777" w:rsidTr="003A33FC">
        <w:tc>
          <w:tcPr>
            <w:tcW w:w="1018" w:type="dxa"/>
          </w:tcPr>
          <w:p w14:paraId="40FDAFD8" w14:textId="6ACB8094" w:rsidR="005F6A68" w:rsidRPr="0031399C" w:rsidRDefault="00484CA1" w:rsidP="00942566">
            <w:pPr>
              <w:jc w:val="both"/>
              <w:rPr>
                <w:rFonts w:cstheme="minorHAnsi"/>
                <w:sz w:val="18"/>
                <w:szCs w:val="18"/>
                <w:lang w:val="en-US"/>
              </w:rPr>
            </w:pPr>
            <w:r>
              <w:rPr>
                <w:rFonts w:cstheme="minorHAnsi"/>
                <w:sz w:val="18"/>
                <w:szCs w:val="18"/>
                <w:lang w:val="en-US"/>
              </w:rPr>
              <w:t>6</w:t>
            </w:r>
          </w:p>
        </w:tc>
        <w:tc>
          <w:tcPr>
            <w:tcW w:w="1954" w:type="dxa"/>
          </w:tcPr>
          <w:p w14:paraId="5F4FDB31"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2.7, 2.8</w:t>
            </w:r>
          </w:p>
        </w:tc>
        <w:tc>
          <w:tcPr>
            <w:tcW w:w="1559" w:type="dxa"/>
          </w:tcPr>
          <w:p w14:paraId="1598CBF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1701" w:type="dxa"/>
          </w:tcPr>
          <w:p w14:paraId="21D531B9"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2830" w:type="dxa"/>
          </w:tcPr>
          <w:p w14:paraId="0AE15722" w14:textId="77777777" w:rsidR="005F6A68" w:rsidRPr="0031399C" w:rsidRDefault="005F6A68" w:rsidP="00942566">
            <w:pPr>
              <w:jc w:val="both"/>
              <w:rPr>
                <w:rFonts w:cstheme="minorHAnsi"/>
                <w:sz w:val="18"/>
                <w:szCs w:val="18"/>
                <w:lang w:val="en-US"/>
              </w:rPr>
            </w:pPr>
          </w:p>
        </w:tc>
      </w:tr>
      <w:tr w:rsidR="005F6A68" w:rsidRPr="00CC2891" w14:paraId="66B1C04F" w14:textId="77777777" w:rsidTr="003A33FC">
        <w:tc>
          <w:tcPr>
            <w:tcW w:w="1018" w:type="dxa"/>
          </w:tcPr>
          <w:p w14:paraId="66EA994E" w14:textId="42BBC535" w:rsidR="005F6A68" w:rsidRPr="0031399C" w:rsidRDefault="00484CA1" w:rsidP="00942566">
            <w:pPr>
              <w:jc w:val="both"/>
              <w:rPr>
                <w:rFonts w:cstheme="minorHAnsi"/>
                <w:sz w:val="18"/>
                <w:szCs w:val="18"/>
                <w:lang w:val="en-US"/>
              </w:rPr>
            </w:pPr>
            <w:r>
              <w:rPr>
                <w:rFonts w:cstheme="minorHAnsi"/>
                <w:sz w:val="18"/>
                <w:szCs w:val="18"/>
                <w:lang w:val="en-US"/>
              </w:rPr>
              <w:t>7</w:t>
            </w:r>
          </w:p>
        </w:tc>
        <w:tc>
          <w:tcPr>
            <w:tcW w:w="1954" w:type="dxa"/>
          </w:tcPr>
          <w:p w14:paraId="510833B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2.9, 2.10</w:t>
            </w:r>
          </w:p>
        </w:tc>
        <w:tc>
          <w:tcPr>
            <w:tcW w:w="1559" w:type="dxa"/>
          </w:tcPr>
          <w:p w14:paraId="42B48696" w14:textId="77777777" w:rsidR="005F6A68" w:rsidRPr="0031399C" w:rsidRDefault="00000000" w:rsidP="00942566">
            <w:pPr>
              <w:jc w:val="both"/>
              <w:rPr>
                <w:rFonts w:cstheme="minorHAnsi"/>
                <w:sz w:val="18"/>
                <w:szCs w:val="18"/>
                <w:lang w:val="en-US"/>
              </w:rPr>
            </w:p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NAP</m:t>
                  </m:r>
                </m:sub>
              </m:sSub>
            </m:oMath>
            <w:r w:rsidR="005F6A68" w:rsidRPr="0031399C">
              <w:rPr>
                <w:rFonts w:eastAsiaTheme="minorEastAsia" w:cstheme="minorHAnsi"/>
                <w:color w:val="000000" w:themeColor="text1"/>
                <w:sz w:val="18"/>
                <w:szCs w:val="18"/>
                <w:lang w:val="en-US"/>
              </w:rPr>
              <w:t xml:space="preserve">, </w:t>
            </w:r>
            <m:oMath>
              <m:sSubSup>
                <m:sSubSupPr>
                  <m:ctrlPr>
                    <w:rPr>
                      <w:rFonts w:ascii="Cambria Math" w:eastAsiaTheme="minorEastAsia" w:hAnsi="Cambria Math"/>
                      <w:sz w:val="18"/>
                      <w:szCs w:val="18"/>
                      <w:lang w:val="en-US"/>
                    </w:rPr>
                  </m:ctrlPr>
                </m:sSubSupPr>
                <m:e>
                  <m:r>
                    <m:rPr>
                      <m:sty m:val="p"/>
                    </m:rPr>
                    <w:rPr>
                      <w:rFonts w:ascii="Cambria Math" w:eastAsiaTheme="minorEastAsia" w:hAnsi="Cambria Math"/>
                      <w:sz w:val="18"/>
                      <w:szCs w:val="18"/>
                      <w:lang w:val="en-US"/>
                    </w:rPr>
                    <m:t xml:space="preserve"> a</m:t>
                  </m:r>
                </m:e>
                <m:sub>
                  <m:r>
                    <m:rPr>
                      <m:nor/>
                    </m:rPr>
                    <w:rPr>
                      <w:rFonts w:ascii="Cambria Math" w:eastAsiaTheme="minorEastAsia" w:hAnsi="Cambria Math"/>
                      <w:sz w:val="18"/>
                      <w:szCs w:val="18"/>
                      <w:lang w:val="en-US"/>
                    </w:rPr>
                    <m:t>NAP</m:t>
                  </m:r>
                </m:sub>
                <m:sup>
                  <m:r>
                    <m:rPr>
                      <m:sty m:val="p"/>
                    </m:rPr>
                    <w:rPr>
                      <w:rFonts w:ascii="Cambria Math" w:eastAsiaTheme="minorEastAsia" w:hAnsi="Cambria Math"/>
                      <w:sz w:val="18"/>
                      <w:szCs w:val="18"/>
                      <w:lang w:val="en-US"/>
                    </w:rPr>
                    <m:t>*</m:t>
                  </m:r>
                </m:sup>
              </m:sSubSup>
              <m:d>
                <m:dPr>
                  <m:ctrlPr>
                    <w:rPr>
                      <w:rFonts w:ascii="Cambria Math" w:eastAsiaTheme="minorEastAsia" w:hAnsi="Cambria Math"/>
                      <w:sz w:val="18"/>
                      <w:szCs w:val="18"/>
                      <w:lang w:val="en-US"/>
                    </w:rPr>
                  </m:ctrlPr>
                </m:dPr>
                <m:e>
                  <m:r>
                    <m:rPr>
                      <m:sty m:val="p"/>
                    </m:rPr>
                    <w:rPr>
                      <w:rFonts w:ascii="Cambria Math" w:eastAsiaTheme="minorEastAsia" w:hAnsi="Cambria Math"/>
                      <w:sz w:val="18"/>
                      <w:szCs w:val="18"/>
                      <w:lang w:val="en-US"/>
                    </w:rPr>
                    <m:t>440</m:t>
                  </m:r>
                </m:e>
              </m:d>
            </m:oMath>
          </w:p>
        </w:tc>
        <w:tc>
          <w:tcPr>
            <w:tcW w:w="1701" w:type="dxa"/>
          </w:tcPr>
          <w:p w14:paraId="229C0E8C"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0.011, 0.041</w:t>
            </w:r>
          </w:p>
        </w:tc>
        <w:tc>
          <w:tcPr>
            <w:tcW w:w="2830" w:type="dxa"/>
          </w:tcPr>
          <w:p w14:paraId="4D4B8ECA" w14:textId="77777777" w:rsidR="005F6A68" w:rsidRPr="0031399C" w:rsidRDefault="005F6A68" w:rsidP="00942566">
            <w:pPr>
              <w:jc w:val="both"/>
              <w:rPr>
                <w:rFonts w:cstheme="minorHAnsi"/>
                <w:sz w:val="18"/>
                <w:szCs w:val="18"/>
                <w:lang w:val="en-US"/>
              </w:rPr>
            </w:pPr>
          </w:p>
        </w:tc>
      </w:tr>
      <w:tr w:rsidR="00717FFA" w:rsidRPr="00CC2891" w14:paraId="32BC76D6" w14:textId="77777777" w:rsidTr="003A33FC">
        <w:tc>
          <w:tcPr>
            <w:tcW w:w="1018" w:type="dxa"/>
          </w:tcPr>
          <w:p w14:paraId="1448C1B8" w14:textId="0A9B9F81" w:rsidR="00717FFA" w:rsidRDefault="00484CA1" w:rsidP="00942566">
            <w:pPr>
              <w:jc w:val="both"/>
              <w:rPr>
                <w:rFonts w:cstheme="minorHAnsi"/>
                <w:sz w:val="18"/>
                <w:szCs w:val="18"/>
                <w:lang w:val="en-US"/>
              </w:rPr>
            </w:pPr>
            <w:r>
              <w:rPr>
                <w:rFonts w:cstheme="minorHAnsi"/>
                <w:sz w:val="18"/>
                <w:szCs w:val="18"/>
                <w:lang w:val="en-US"/>
              </w:rPr>
              <w:t>8</w:t>
            </w:r>
          </w:p>
        </w:tc>
        <w:tc>
          <w:tcPr>
            <w:tcW w:w="1954" w:type="dxa"/>
          </w:tcPr>
          <w:p w14:paraId="463C60EC" w14:textId="7995EBAD" w:rsidR="00717FFA" w:rsidRPr="0031399C" w:rsidRDefault="00717FFA" w:rsidP="00942566">
            <w:pPr>
              <w:jc w:val="both"/>
              <w:rPr>
                <w:rFonts w:cstheme="minorHAnsi"/>
                <w:sz w:val="18"/>
                <w:szCs w:val="18"/>
                <w:lang w:val="en-US"/>
              </w:rPr>
            </w:pPr>
            <w:r>
              <w:rPr>
                <w:rFonts w:cstheme="minorHAnsi"/>
                <w:sz w:val="18"/>
                <w:szCs w:val="18"/>
                <w:lang w:val="en-US"/>
              </w:rPr>
              <w:t>2.1, 2.2</w:t>
            </w:r>
          </w:p>
        </w:tc>
        <w:tc>
          <w:tcPr>
            <w:tcW w:w="1559" w:type="dxa"/>
          </w:tcPr>
          <w:p w14:paraId="155F169A" w14:textId="077F4AC8" w:rsidR="00717FFA" w:rsidRDefault="00717FFA" w:rsidP="00942566">
            <w:pPr>
              <w:jc w:val="both"/>
              <w:rPr>
                <w:rFonts w:ascii="Aptos" w:eastAsia="Aptos" w:hAnsi="Aptos" w:cs="Aptos"/>
                <w:color w:val="000000" w:themeColor="text1"/>
                <w:sz w:val="18"/>
                <w:szCs w:val="18"/>
                <w:lang w:val="en-US"/>
              </w:rPr>
            </w:pPr>
            <w:r>
              <w:rPr>
                <w:rFonts w:ascii="Aptos" w:eastAsia="Aptos" w:hAnsi="Aptos" w:cs="Aptos"/>
                <w:color w:val="000000" w:themeColor="text1"/>
                <w:sz w:val="18"/>
                <w:szCs w:val="18"/>
                <w:lang w:val="en-US"/>
              </w:rPr>
              <w:t>-</w:t>
            </w:r>
          </w:p>
        </w:tc>
        <w:tc>
          <w:tcPr>
            <w:tcW w:w="1701" w:type="dxa"/>
          </w:tcPr>
          <w:p w14:paraId="7BF2D5C1" w14:textId="396482BE" w:rsidR="00717FFA" w:rsidRPr="0031399C" w:rsidRDefault="00717FFA" w:rsidP="00942566">
            <w:pPr>
              <w:jc w:val="both"/>
              <w:rPr>
                <w:rFonts w:cstheme="minorHAnsi"/>
                <w:sz w:val="18"/>
                <w:szCs w:val="18"/>
                <w:lang w:val="en-US"/>
              </w:rPr>
            </w:pPr>
            <w:r>
              <w:rPr>
                <w:rFonts w:cstheme="minorHAnsi"/>
                <w:sz w:val="18"/>
                <w:szCs w:val="18"/>
                <w:lang w:val="en-US"/>
              </w:rPr>
              <w:t>-</w:t>
            </w:r>
          </w:p>
        </w:tc>
        <w:tc>
          <w:tcPr>
            <w:tcW w:w="2830" w:type="dxa"/>
          </w:tcPr>
          <w:p w14:paraId="2DFF35B7" w14:textId="77777777" w:rsidR="00717FFA" w:rsidRPr="0031399C" w:rsidRDefault="00717FFA" w:rsidP="00942566">
            <w:pPr>
              <w:jc w:val="both"/>
              <w:rPr>
                <w:rFonts w:cstheme="minorHAnsi"/>
                <w:sz w:val="18"/>
                <w:szCs w:val="18"/>
                <w:lang w:val="en-US"/>
              </w:rPr>
            </w:pPr>
          </w:p>
        </w:tc>
      </w:tr>
      <w:tr w:rsidR="005F6A68" w:rsidRPr="00152295" w14:paraId="639215EA" w14:textId="77777777" w:rsidTr="003A33FC">
        <w:tc>
          <w:tcPr>
            <w:tcW w:w="1018" w:type="dxa"/>
          </w:tcPr>
          <w:p w14:paraId="40009AC7" w14:textId="70BB0E9A" w:rsidR="005F6A68" w:rsidRPr="0031399C" w:rsidRDefault="00484CA1" w:rsidP="00942566">
            <w:pPr>
              <w:jc w:val="both"/>
              <w:rPr>
                <w:rFonts w:cstheme="minorHAnsi"/>
                <w:sz w:val="18"/>
                <w:szCs w:val="18"/>
                <w:lang w:val="en-US"/>
              </w:rPr>
            </w:pPr>
            <w:r>
              <w:rPr>
                <w:rFonts w:cstheme="minorHAnsi"/>
                <w:sz w:val="18"/>
                <w:szCs w:val="18"/>
                <w:lang w:val="en-US"/>
              </w:rPr>
              <w:t>10</w:t>
            </w:r>
          </w:p>
        </w:tc>
        <w:tc>
          <w:tcPr>
            <w:tcW w:w="1954" w:type="dxa"/>
          </w:tcPr>
          <w:p w14:paraId="723E8F38"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2.15</w:t>
            </w:r>
          </w:p>
        </w:tc>
        <w:tc>
          <w:tcPr>
            <w:tcW w:w="1559" w:type="dxa"/>
          </w:tcPr>
          <w:p w14:paraId="650949C2" w14:textId="77777777" w:rsidR="005F6A68" w:rsidRPr="0031399C" w:rsidRDefault="00000000" w:rsidP="00942566">
            <w:pPr>
              <w:jc w:val="both"/>
              <w:rPr>
                <w:rFonts w:cstheme="minorHAnsi"/>
                <w:sz w:val="18"/>
                <w:szCs w:val="18"/>
                <w:lang w:val="en-US"/>
              </w:rPr>
            </w:pPr>
            <m:oMathPara>
              <m:oMathParaPr>
                <m:jc m:val="left"/>
              </m:oMathParaPr>
              <m:oMath>
                <m:sSubSup>
                  <m:sSubSupPr>
                    <m:ctrlPr>
                      <w:rPr>
                        <w:rFonts w:ascii="Cambria Math" w:hAnsi="Cambria Math"/>
                        <w:sz w:val="18"/>
                        <w:szCs w:val="18"/>
                        <w:lang w:val="en-US"/>
                      </w:rPr>
                    </m:ctrlPr>
                  </m:sSubSupPr>
                  <m:e>
                    <m:r>
                      <m:rPr>
                        <m:sty m:val="p"/>
                      </m:rPr>
                      <w:rPr>
                        <w:rFonts w:ascii="Cambria Math" w:hAnsi="Cambria Math"/>
                        <w:sz w:val="18"/>
                        <w:szCs w:val="18"/>
                        <w:lang w:val="en-US"/>
                      </w:rPr>
                      <m:t>b</m:t>
                    </m:r>
                  </m:e>
                  <m:sub>
                    <m:r>
                      <m:rPr>
                        <m:nor/>
                      </m:rPr>
                      <w:rPr>
                        <w:rFonts w:ascii="Cambria Math" w:hAnsi="Cambria Math"/>
                        <w:sz w:val="18"/>
                        <w:szCs w:val="18"/>
                        <w:lang w:val="en-US"/>
                      </w:rPr>
                      <m:t>b,phy</m:t>
                    </m:r>
                  </m:sub>
                  <m:sup>
                    <m:r>
                      <m:rPr>
                        <m:sty m:val="p"/>
                      </m:rPr>
                      <w:rPr>
                        <w:rFonts w:ascii="Cambria Math" w:hAnsi="Cambria Math"/>
                        <w:sz w:val="18"/>
                        <w:szCs w:val="18"/>
                        <w:lang w:val="en-US"/>
                      </w:rPr>
                      <m:t>*</m:t>
                    </m:r>
                  </m:sup>
                </m:sSubSup>
                <m:d>
                  <m:dPr>
                    <m:ctrlPr>
                      <w:rPr>
                        <w:rFonts w:ascii="Cambria Math" w:hAnsi="Cambria Math"/>
                        <w:sz w:val="18"/>
                        <w:szCs w:val="18"/>
                        <w:lang w:val="en-US"/>
                      </w:rPr>
                    </m:ctrlPr>
                  </m:dPr>
                  <m:e>
                    <m:r>
                      <m:rPr>
                        <m:sty m:val="p"/>
                      </m:rPr>
                      <w:rPr>
                        <w:rFonts w:ascii="Cambria Math" w:hAnsi="Cambria Math"/>
                        <w:sz w:val="18"/>
                        <w:szCs w:val="18"/>
                        <w:lang w:val="en-US"/>
                      </w:rPr>
                      <m:t>550</m:t>
                    </m:r>
                  </m:e>
                </m:d>
              </m:oMath>
            </m:oMathPara>
          </w:p>
        </w:tc>
        <w:tc>
          <w:tcPr>
            <w:tcW w:w="1701" w:type="dxa"/>
          </w:tcPr>
          <w:p w14:paraId="305F7F67"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0.001</w:t>
            </w:r>
          </w:p>
        </w:tc>
        <w:tc>
          <w:tcPr>
            <w:tcW w:w="2830" w:type="dxa"/>
          </w:tcPr>
          <w:p w14:paraId="5AA769C8" w14:textId="77777777" w:rsidR="005F6A68" w:rsidRPr="0031399C" w:rsidRDefault="005F6A68" w:rsidP="00942566">
            <w:pPr>
              <w:jc w:val="both"/>
              <w:rPr>
                <w:rFonts w:cstheme="minorHAnsi"/>
                <w:sz w:val="18"/>
                <w:szCs w:val="18"/>
                <w:lang w:val="en-US"/>
              </w:rPr>
            </w:pPr>
          </w:p>
        </w:tc>
      </w:tr>
      <w:tr w:rsidR="005F6A68" w:rsidRPr="00BB1327" w14:paraId="7D61324C" w14:textId="77777777" w:rsidTr="003A33FC">
        <w:tc>
          <w:tcPr>
            <w:tcW w:w="1018" w:type="dxa"/>
          </w:tcPr>
          <w:p w14:paraId="765FA04D" w14:textId="2A7992A3" w:rsidR="005F6A68" w:rsidRPr="0031399C" w:rsidRDefault="00484CA1" w:rsidP="00942566">
            <w:pPr>
              <w:jc w:val="both"/>
              <w:rPr>
                <w:rFonts w:cstheme="minorHAnsi"/>
                <w:sz w:val="18"/>
                <w:szCs w:val="18"/>
                <w:lang w:val="en-US"/>
              </w:rPr>
            </w:pPr>
            <w:r>
              <w:rPr>
                <w:rFonts w:cstheme="minorHAnsi"/>
                <w:sz w:val="18"/>
                <w:szCs w:val="18"/>
                <w:lang w:val="en-US"/>
              </w:rPr>
              <w:t>11</w:t>
            </w:r>
          </w:p>
        </w:tc>
        <w:tc>
          <w:tcPr>
            <w:tcW w:w="1954" w:type="dxa"/>
          </w:tcPr>
          <w:p w14:paraId="4D95923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2.16</w:t>
            </w:r>
          </w:p>
        </w:tc>
        <w:tc>
          <w:tcPr>
            <w:tcW w:w="1559" w:type="dxa"/>
          </w:tcPr>
          <w:p w14:paraId="7E167B7A" w14:textId="77777777" w:rsidR="005F6A68" w:rsidRPr="0000433E" w:rsidRDefault="00000000" w:rsidP="00942566">
            <w:pPr>
              <w:jc w:val="both"/>
              <w:rPr>
                <w:rFonts w:cstheme="minorHAnsi"/>
                <w:sz w:val="18"/>
                <w:szCs w:val="18"/>
                <w:lang w:val="en-US"/>
              </w:rPr>
            </w:pPr>
            <m:oMath>
              <m:sSubSup>
                <m:sSubSupPr>
                  <m:ctrlPr>
                    <w:rPr>
                      <w:rFonts w:ascii="Cambria Math" w:hAnsi="Cambria Math"/>
                      <w:i/>
                      <w:sz w:val="18"/>
                      <w:szCs w:val="18"/>
                      <w:lang w:val="en-US"/>
                    </w:rPr>
                  </m:ctrlPr>
                </m:sSubSupPr>
                <m:e>
                  <m:r>
                    <w:rPr>
                      <w:rFonts w:ascii="Cambria Math" w:hAnsi="Cambria Math"/>
                      <w:sz w:val="18"/>
                      <w:szCs w:val="18"/>
                      <w:lang w:val="en-US"/>
                    </w:rPr>
                    <m:t>b</m:t>
                  </m:r>
                  <m:ctrlPr>
                    <w:rPr>
                      <w:rFonts w:ascii="Cambria Math" w:hAnsi="Cambria Math"/>
                      <w:sz w:val="18"/>
                      <w:szCs w:val="18"/>
                      <w:lang w:val="en-US"/>
                    </w:rPr>
                  </m:ctrlPr>
                </m:e>
                <m:sub>
                  <m:r>
                    <w:rPr>
                      <w:rFonts w:ascii="Cambria Math" w:hAnsi="Cambria Math"/>
                      <w:sz w:val="18"/>
                      <w:szCs w:val="18"/>
                      <w:lang w:val="en-US"/>
                    </w:rPr>
                    <m:t>b,</m:t>
                  </m:r>
                  <m:r>
                    <m:rPr>
                      <m:nor/>
                    </m:rPr>
                    <w:rPr>
                      <w:rFonts w:ascii="Cambria Math" w:hAnsi="Cambria Math"/>
                      <w:sz w:val="18"/>
                      <w:szCs w:val="18"/>
                      <w:lang w:val="en-US"/>
                    </w:rPr>
                    <m:t>X</m:t>
                  </m:r>
                </m:sub>
                <m:sup>
                  <m:r>
                    <m:rPr>
                      <m:sty m:val="p"/>
                    </m:rPr>
                    <w:rPr>
                      <w:rFonts w:ascii="Cambria Math" w:hAnsi="Cambria Math"/>
                      <w:sz w:val="18"/>
                      <w:szCs w:val="18"/>
                      <w:lang w:val="en-US"/>
                    </w:rPr>
                    <m:t>*</m:t>
                  </m:r>
                </m:sup>
              </m:sSubSup>
              <m:r>
                <w:rPr>
                  <w:rFonts w:ascii="Cambria Math" w:hAnsi="Cambria Math"/>
                  <w:sz w:val="18"/>
                  <w:szCs w:val="18"/>
                  <w:lang w:val="en-US"/>
                </w:rPr>
                <m:t xml:space="preserve">, </m:t>
              </m:r>
              <m:sSubSup>
                <m:sSubSupPr>
                  <m:ctrlPr>
                    <w:rPr>
                      <w:rFonts w:ascii="Cambria Math" w:hAnsi="Cambria Math"/>
                      <w:i/>
                      <w:sz w:val="18"/>
                      <w:szCs w:val="18"/>
                      <w:lang w:val="en-US"/>
                    </w:rPr>
                  </m:ctrlPr>
                </m:sSubSupPr>
                <m:e>
                  <m:r>
                    <w:rPr>
                      <w:rFonts w:ascii="Cambria Math" w:hAnsi="Cambria Math"/>
                      <w:sz w:val="18"/>
                      <w:szCs w:val="18"/>
                      <w:lang w:val="en-US"/>
                    </w:rPr>
                    <m:t xml:space="preserve"> b</m:t>
                  </m:r>
                  <m:ctrlPr>
                    <w:rPr>
                      <w:rFonts w:ascii="Cambria Math" w:hAnsi="Cambria Math"/>
                      <w:sz w:val="18"/>
                      <w:szCs w:val="18"/>
                      <w:lang w:val="en-US"/>
                    </w:rPr>
                  </m:ctrlPr>
                </m:e>
                <m:sub>
                  <m:r>
                    <w:rPr>
                      <w:rFonts w:ascii="Cambria Math" w:hAnsi="Cambria Math"/>
                      <w:sz w:val="18"/>
                      <w:szCs w:val="18"/>
                      <w:lang w:val="en-US"/>
                    </w:rPr>
                    <m:t>b,</m:t>
                  </m:r>
                  <m:r>
                    <m:rPr>
                      <m:nor/>
                    </m:rPr>
                    <w:rPr>
                      <w:rFonts w:ascii="Cambria Math" w:hAnsi="Cambria Math"/>
                      <w:sz w:val="18"/>
                      <w:szCs w:val="18"/>
                      <w:lang w:val="en-US"/>
                    </w:rPr>
                    <m:t>Mie</m:t>
                  </m:r>
                </m:sub>
                <m:sup>
                  <m:r>
                    <m:rPr>
                      <m:sty m:val="p"/>
                    </m:rPr>
                    <w:rPr>
                      <w:rFonts w:ascii="Cambria Math" w:hAnsi="Cambria Math"/>
                      <w:sz w:val="18"/>
                      <w:szCs w:val="18"/>
                      <w:lang w:val="en-US"/>
                    </w:rPr>
                    <m:t>*</m:t>
                  </m:r>
                </m:sup>
              </m:sSubSup>
            </m:oMath>
            <w:r w:rsidR="005F6A68">
              <w:rPr>
                <w:rFonts w:eastAsiaTheme="minorEastAsia" w:cstheme="minorHAnsi"/>
                <w:sz w:val="18"/>
                <w:szCs w:val="18"/>
                <w:lang w:val="en-US"/>
              </w:rPr>
              <w:t xml:space="preserve">, </w:t>
            </w:r>
            <m:oMath>
              <m:r>
                <w:rPr>
                  <w:rFonts w:ascii="Cambria Math" w:eastAsiaTheme="minorEastAsia" w:hAnsi="Cambria Math" w:cstheme="minorHAnsi"/>
                  <w:sz w:val="18"/>
                  <w:szCs w:val="18"/>
                  <w:lang w:val="en-US"/>
                </w:rPr>
                <m:t xml:space="preserve"> n</m:t>
              </m:r>
            </m:oMath>
          </w:p>
        </w:tc>
        <w:tc>
          <w:tcPr>
            <w:tcW w:w="1701" w:type="dxa"/>
          </w:tcPr>
          <w:p w14:paraId="3F8BE611" w14:textId="77777777" w:rsidR="005F6A68" w:rsidRPr="0031399C" w:rsidRDefault="005F6A68" w:rsidP="00942566">
            <w:pPr>
              <w:jc w:val="both"/>
              <w:rPr>
                <w:rFonts w:cstheme="minorHAnsi"/>
                <w:sz w:val="18"/>
                <w:szCs w:val="18"/>
                <w:lang w:val="en-US"/>
              </w:rPr>
            </w:pPr>
            <w:r w:rsidRPr="00152295">
              <w:rPr>
                <w:rFonts w:cstheme="minorHAnsi"/>
                <w:sz w:val="18"/>
                <w:szCs w:val="18"/>
                <w:lang w:val="en-US"/>
              </w:rPr>
              <w:t>0.0086, 0.0042. -1</w:t>
            </w:r>
          </w:p>
        </w:tc>
        <w:tc>
          <w:tcPr>
            <w:tcW w:w="2830" w:type="dxa"/>
          </w:tcPr>
          <w:p w14:paraId="7505DFA2" w14:textId="77777777" w:rsidR="005F6A68" w:rsidRPr="0031399C" w:rsidRDefault="005F6A68" w:rsidP="00942566">
            <w:pPr>
              <w:jc w:val="both"/>
              <w:rPr>
                <w:rFonts w:cstheme="minorHAnsi"/>
                <w:sz w:val="18"/>
                <w:szCs w:val="18"/>
                <w:lang w:val="en-US"/>
              </w:rPr>
            </w:pPr>
            <w:r>
              <w:rPr>
                <w:rFonts w:cstheme="minorHAnsi"/>
                <w:sz w:val="18"/>
                <w:szCs w:val="18"/>
                <w:lang w:val="en-US"/>
              </w:rPr>
              <w:t>Case 1 parametrization is not implemented in MiniWASI</w:t>
            </w:r>
          </w:p>
        </w:tc>
      </w:tr>
      <w:tr w:rsidR="005F6A68" w:rsidRPr="00152295" w14:paraId="46800FD5" w14:textId="77777777" w:rsidTr="003A33FC">
        <w:tc>
          <w:tcPr>
            <w:tcW w:w="1018" w:type="dxa"/>
          </w:tcPr>
          <w:p w14:paraId="14D395E8" w14:textId="66C63A22" w:rsidR="005F6A68" w:rsidRPr="0031399C" w:rsidRDefault="00484CA1" w:rsidP="00942566">
            <w:pPr>
              <w:jc w:val="both"/>
              <w:rPr>
                <w:rFonts w:cstheme="minorHAnsi"/>
                <w:sz w:val="18"/>
                <w:szCs w:val="18"/>
                <w:lang w:val="en-US"/>
              </w:rPr>
            </w:pPr>
            <w:r>
              <w:rPr>
                <w:rFonts w:cstheme="minorHAnsi"/>
                <w:sz w:val="18"/>
                <w:szCs w:val="18"/>
                <w:lang w:val="en-US"/>
              </w:rPr>
              <w:t>12</w:t>
            </w:r>
          </w:p>
        </w:tc>
        <w:tc>
          <w:tcPr>
            <w:tcW w:w="1954" w:type="dxa"/>
          </w:tcPr>
          <w:p w14:paraId="142AA858" w14:textId="77777777" w:rsidR="005F6A68" w:rsidRPr="0031399C" w:rsidRDefault="005F6A68" w:rsidP="00942566">
            <w:pPr>
              <w:jc w:val="both"/>
              <w:rPr>
                <w:rFonts w:cstheme="minorHAnsi"/>
                <w:sz w:val="18"/>
                <w:szCs w:val="18"/>
                <w:lang w:val="en-US"/>
              </w:rPr>
            </w:pPr>
            <w:r>
              <w:rPr>
                <w:rFonts w:cstheme="minorHAnsi"/>
                <w:sz w:val="18"/>
                <w:szCs w:val="18"/>
                <w:lang w:val="en-US"/>
              </w:rPr>
              <w:t>2.11</w:t>
            </w:r>
          </w:p>
        </w:tc>
        <w:tc>
          <w:tcPr>
            <w:tcW w:w="1559" w:type="dxa"/>
          </w:tcPr>
          <w:p w14:paraId="43890140"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A01C073"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040F191" w14:textId="77777777" w:rsidR="005F6A68" w:rsidRPr="0031399C" w:rsidRDefault="005F6A68" w:rsidP="00942566">
            <w:pPr>
              <w:jc w:val="both"/>
              <w:rPr>
                <w:rFonts w:cstheme="minorHAnsi"/>
                <w:sz w:val="18"/>
                <w:szCs w:val="18"/>
                <w:lang w:val="en-US"/>
              </w:rPr>
            </w:pPr>
          </w:p>
        </w:tc>
      </w:tr>
      <w:tr w:rsidR="005F6A68" w:rsidRPr="00CC2891" w14:paraId="605CFF1F" w14:textId="77777777" w:rsidTr="003A33FC">
        <w:tc>
          <w:tcPr>
            <w:tcW w:w="1018" w:type="dxa"/>
          </w:tcPr>
          <w:p w14:paraId="39EC3526" w14:textId="702D8198" w:rsidR="005F6A68" w:rsidRPr="0031399C" w:rsidRDefault="00717FFA"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3</w:t>
            </w:r>
          </w:p>
        </w:tc>
        <w:tc>
          <w:tcPr>
            <w:tcW w:w="1954" w:type="dxa"/>
          </w:tcPr>
          <w:p w14:paraId="35BFB352" w14:textId="77777777" w:rsidR="005F6A68" w:rsidRPr="0031399C" w:rsidRDefault="005F6A68" w:rsidP="00942566">
            <w:pPr>
              <w:jc w:val="both"/>
              <w:rPr>
                <w:rFonts w:cstheme="minorHAnsi"/>
                <w:sz w:val="18"/>
                <w:szCs w:val="18"/>
                <w:lang w:val="en-US"/>
              </w:rPr>
            </w:pPr>
            <w:r>
              <w:rPr>
                <w:rFonts w:cstheme="minorHAnsi"/>
                <w:sz w:val="18"/>
                <w:szCs w:val="18"/>
                <w:lang w:val="en-US"/>
              </w:rPr>
              <w:t>2.20</w:t>
            </w:r>
          </w:p>
        </w:tc>
        <w:tc>
          <w:tcPr>
            <w:tcW w:w="1559" w:type="dxa"/>
          </w:tcPr>
          <w:p w14:paraId="164F135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2A53C61"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4C0469D5" w14:textId="77777777" w:rsidR="005F6A68" w:rsidRPr="0031399C" w:rsidRDefault="005F6A68" w:rsidP="00942566">
            <w:pPr>
              <w:jc w:val="both"/>
              <w:rPr>
                <w:rFonts w:cstheme="minorHAnsi"/>
                <w:sz w:val="18"/>
                <w:szCs w:val="18"/>
                <w:lang w:val="en-US"/>
              </w:rPr>
            </w:pPr>
          </w:p>
        </w:tc>
      </w:tr>
      <w:tr w:rsidR="005F6A68" w:rsidRPr="00BB1327" w14:paraId="05E8D2D0" w14:textId="77777777" w:rsidTr="003A33FC">
        <w:tc>
          <w:tcPr>
            <w:tcW w:w="1018" w:type="dxa"/>
          </w:tcPr>
          <w:p w14:paraId="6AB433EE" w14:textId="2D50A671"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5</w:t>
            </w:r>
          </w:p>
        </w:tc>
        <w:tc>
          <w:tcPr>
            <w:tcW w:w="1954" w:type="dxa"/>
          </w:tcPr>
          <w:p w14:paraId="1E393257" w14:textId="77777777" w:rsidR="005F6A68" w:rsidRPr="0031399C" w:rsidRDefault="005F6A68" w:rsidP="00942566">
            <w:pPr>
              <w:jc w:val="both"/>
              <w:rPr>
                <w:rFonts w:cstheme="minorHAnsi"/>
                <w:sz w:val="18"/>
                <w:szCs w:val="18"/>
                <w:lang w:val="en-US"/>
              </w:rPr>
            </w:pPr>
            <w:r>
              <w:rPr>
                <w:rFonts w:cstheme="minorHAnsi"/>
                <w:sz w:val="18"/>
                <w:szCs w:val="18"/>
                <w:lang w:val="en-US"/>
              </w:rPr>
              <w:t>2.31</w:t>
            </w:r>
          </w:p>
        </w:tc>
        <w:tc>
          <w:tcPr>
            <w:tcW w:w="1559" w:type="dxa"/>
          </w:tcPr>
          <w:p w14:paraId="134CF745"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0AB6C65F"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20E4D5BF" w14:textId="77777777" w:rsidR="005F6A68" w:rsidRPr="0031399C" w:rsidRDefault="005F6A68" w:rsidP="00942566">
            <w:pPr>
              <w:jc w:val="both"/>
              <w:rPr>
                <w:rFonts w:cstheme="minorHAnsi"/>
                <w:sz w:val="18"/>
                <w:szCs w:val="18"/>
                <w:lang w:val="en-US"/>
              </w:rPr>
            </w:pPr>
            <w:r>
              <w:rPr>
                <w:rFonts w:cstheme="minorHAnsi"/>
                <w:sz w:val="18"/>
                <w:szCs w:val="18"/>
                <w:lang w:val="en-US"/>
              </w:rPr>
              <w:t>MiniWASI does not parametrize fluorescence</w:t>
            </w:r>
          </w:p>
        </w:tc>
      </w:tr>
      <w:tr w:rsidR="005F6A68" w:rsidRPr="00152295" w14:paraId="6FFB289E" w14:textId="77777777" w:rsidTr="003A33FC">
        <w:tc>
          <w:tcPr>
            <w:tcW w:w="1018" w:type="dxa"/>
          </w:tcPr>
          <w:p w14:paraId="4FEC218B" w14:textId="5491D40D"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7</w:t>
            </w:r>
          </w:p>
        </w:tc>
        <w:tc>
          <w:tcPr>
            <w:tcW w:w="1954" w:type="dxa"/>
          </w:tcPr>
          <w:p w14:paraId="30CFC33D" w14:textId="77777777" w:rsidR="005F6A68" w:rsidRPr="0031399C" w:rsidRDefault="005F6A68" w:rsidP="00942566">
            <w:pPr>
              <w:jc w:val="both"/>
              <w:rPr>
                <w:rFonts w:cstheme="minorHAnsi"/>
                <w:sz w:val="18"/>
                <w:szCs w:val="18"/>
                <w:lang w:val="en-US"/>
              </w:rPr>
            </w:pPr>
            <w:r>
              <w:rPr>
                <w:rFonts w:cstheme="minorHAnsi"/>
                <w:sz w:val="18"/>
                <w:szCs w:val="18"/>
                <w:lang w:val="en-US"/>
              </w:rPr>
              <w:t>2.36</w:t>
            </w:r>
          </w:p>
        </w:tc>
        <w:tc>
          <w:tcPr>
            <w:tcW w:w="1559" w:type="dxa"/>
          </w:tcPr>
          <w:p w14:paraId="2D81CAA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6748848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6410B4F6" w14:textId="77777777" w:rsidR="005F6A68" w:rsidRPr="0031399C" w:rsidRDefault="005F6A68" w:rsidP="00942566">
            <w:pPr>
              <w:jc w:val="both"/>
              <w:rPr>
                <w:rFonts w:cstheme="minorHAnsi"/>
                <w:sz w:val="18"/>
                <w:szCs w:val="18"/>
                <w:lang w:val="en-US"/>
              </w:rPr>
            </w:pPr>
          </w:p>
        </w:tc>
      </w:tr>
      <w:tr w:rsidR="005F6A68" w:rsidRPr="00BB1327" w14:paraId="161FF371" w14:textId="77777777" w:rsidTr="003A33FC">
        <w:tc>
          <w:tcPr>
            <w:tcW w:w="1018" w:type="dxa"/>
          </w:tcPr>
          <w:p w14:paraId="11521AC8" w14:textId="5C9A63D2"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8</w:t>
            </w:r>
          </w:p>
        </w:tc>
        <w:tc>
          <w:tcPr>
            <w:tcW w:w="1954" w:type="dxa"/>
          </w:tcPr>
          <w:p w14:paraId="15DA14FE" w14:textId="77777777" w:rsidR="005F6A68" w:rsidRPr="0031399C" w:rsidRDefault="005F6A68" w:rsidP="00942566">
            <w:pPr>
              <w:jc w:val="both"/>
              <w:rPr>
                <w:rFonts w:cstheme="minorHAnsi"/>
                <w:sz w:val="18"/>
                <w:szCs w:val="18"/>
                <w:lang w:val="en-US"/>
              </w:rPr>
            </w:pPr>
            <w:r>
              <w:rPr>
                <w:rFonts w:cstheme="minorHAnsi"/>
                <w:sz w:val="18"/>
                <w:szCs w:val="18"/>
                <w:lang w:val="en-US"/>
              </w:rPr>
              <w:t>2.36, 2.34</w:t>
            </w:r>
          </w:p>
        </w:tc>
        <w:tc>
          <w:tcPr>
            <w:tcW w:w="1559" w:type="dxa"/>
          </w:tcPr>
          <w:p w14:paraId="6A641FCD"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1E24D8E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06A22988" w14:textId="2EAB21B1" w:rsidR="005F6A68" w:rsidRPr="0031399C" w:rsidRDefault="005F6A68" w:rsidP="00942566">
            <w:pPr>
              <w:jc w:val="both"/>
              <w:rPr>
                <w:rFonts w:cstheme="minorHAnsi"/>
                <w:sz w:val="18"/>
                <w:szCs w:val="18"/>
                <w:lang w:val="en-US"/>
              </w:rPr>
            </w:pPr>
            <w:r>
              <w:rPr>
                <w:rFonts w:cstheme="minorHAnsi"/>
                <w:sz w:val="18"/>
                <w:szCs w:val="18"/>
                <w:lang w:val="en-US"/>
              </w:rPr>
              <w:t xml:space="preserve">MiniWASI </w:t>
            </w:r>
            <w:r w:rsidR="008A51F1">
              <w:rPr>
                <w:rFonts w:cstheme="minorHAnsi"/>
                <w:sz w:val="18"/>
                <w:szCs w:val="18"/>
                <w:lang w:val="en-US"/>
              </w:rPr>
              <w:t>assumes</w:t>
            </w:r>
            <w:r>
              <w:rPr>
                <w:rFonts w:cstheme="minorHAnsi"/>
                <w:sz w:val="18"/>
                <w:szCs w:val="18"/>
                <w:lang w:val="en-US"/>
              </w:rPr>
              <w:t xml:space="preserve"> sunglint</w:t>
            </w:r>
            <w:r w:rsidR="008A51F1">
              <w:rPr>
                <w:rFonts w:cstheme="minorHAnsi"/>
                <w:sz w:val="18"/>
                <w:szCs w:val="18"/>
                <w:lang w:val="en-US"/>
              </w:rPr>
              <w:t>-corrected data</w:t>
            </w:r>
          </w:p>
        </w:tc>
      </w:tr>
      <w:tr w:rsidR="005F6A68" w:rsidRPr="00152295" w14:paraId="616B8208" w14:textId="77777777" w:rsidTr="003A33FC">
        <w:tc>
          <w:tcPr>
            <w:tcW w:w="1018" w:type="dxa"/>
          </w:tcPr>
          <w:p w14:paraId="62CAEFE5" w14:textId="1E6F2897"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9</w:t>
            </w:r>
          </w:p>
        </w:tc>
        <w:tc>
          <w:tcPr>
            <w:tcW w:w="1954" w:type="dxa"/>
          </w:tcPr>
          <w:p w14:paraId="1E6206B9" w14:textId="77777777" w:rsidR="005F6A68" w:rsidRPr="002E0AC2" w:rsidRDefault="005F6A68" w:rsidP="00942566">
            <w:pPr>
              <w:jc w:val="both"/>
              <w:rPr>
                <w:rFonts w:cstheme="minorHAnsi"/>
                <w:i/>
                <w:iCs/>
                <w:sz w:val="18"/>
                <w:szCs w:val="18"/>
                <w:lang w:val="en-US"/>
              </w:rPr>
            </w:pPr>
            <w:r>
              <w:rPr>
                <w:rFonts w:cstheme="minorHAnsi"/>
                <w:i/>
                <w:iCs/>
                <w:sz w:val="18"/>
                <w:szCs w:val="18"/>
                <w:lang w:val="en-US"/>
              </w:rPr>
              <w:t>Not numerated, see manual Page 19</w:t>
            </w:r>
          </w:p>
        </w:tc>
        <w:tc>
          <w:tcPr>
            <w:tcW w:w="1559" w:type="dxa"/>
          </w:tcPr>
          <w:p w14:paraId="31A8BB94"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3130E479"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BB9C947" w14:textId="77777777" w:rsidR="005F6A68" w:rsidRPr="00BB15F3" w:rsidRDefault="005F6A68" w:rsidP="00942566">
            <w:pPr>
              <w:jc w:val="both"/>
              <w:rPr>
                <w:rFonts w:cstheme="minorHAnsi"/>
                <w:sz w:val="18"/>
                <w:szCs w:val="18"/>
                <w:lang w:val="en-US"/>
              </w:rPr>
            </w:pPr>
          </w:p>
        </w:tc>
      </w:tr>
      <w:tr w:rsidR="005F6A68" w:rsidRPr="00152295" w14:paraId="2A46B909" w14:textId="77777777" w:rsidTr="003A33FC">
        <w:tc>
          <w:tcPr>
            <w:tcW w:w="1018" w:type="dxa"/>
            <w:shd w:val="clear" w:color="auto" w:fill="C1E4F5" w:themeFill="accent1" w:themeFillTint="33"/>
          </w:tcPr>
          <w:p w14:paraId="7468538E" w14:textId="77777777" w:rsidR="005F6A68" w:rsidRDefault="005F6A68" w:rsidP="00942566">
            <w:pPr>
              <w:jc w:val="both"/>
              <w:rPr>
                <w:rFonts w:cstheme="minorHAnsi"/>
                <w:sz w:val="18"/>
                <w:szCs w:val="18"/>
                <w:lang w:val="en-US"/>
              </w:rPr>
            </w:pPr>
          </w:p>
        </w:tc>
        <w:tc>
          <w:tcPr>
            <w:tcW w:w="1954" w:type="dxa"/>
            <w:shd w:val="clear" w:color="auto" w:fill="C1E4F5" w:themeFill="accent1" w:themeFillTint="33"/>
          </w:tcPr>
          <w:p w14:paraId="615A68F1" w14:textId="77777777" w:rsidR="005F6A68" w:rsidRDefault="005F6A68" w:rsidP="00942566">
            <w:pPr>
              <w:jc w:val="both"/>
              <w:rPr>
                <w:rFonts w:cstheme="minorHAnsi"/>
                <w:i/>
                <w:iCs/>
                <w:sz w:val="18"/>
                <w:szCs w:val="18"/>
                <w:lang w:val="en-US"/>
              </w:rPr>
            </w:pPr>
          </w:p>
        </w:tc>
        <w:tc>
          <w:tcPr>
            <w:tcW w:w="1559" w:type="dxa"/>
            <w:shd w:val="clear" w:color="auto" w:fill="C1E4F5" w:themeFill="accent1" w:themeFillTint="33"/>
          </w:tcPr>
          <w:p w14:paraId="6478D737" w14:textId="77777777" w:rsidR="005F6A68" w:rsidRDefault="005F6A68" w:rsidP="00942566">
            <w:pPr>
              <w:jc w:val="both"/>
              <w:rPr>
                <w:rFonts w:cstheme="minorHAnsi"/>
                <w:sz w:val="18"/>
                <w:szCs w:val="18"/>
                <w:lang w:val="en-US"/>
              </w:rPr>
            </w:pPr>
            <w:r>
              <w:rPr>
                <w:rFonts w:cstheme="minorHAnsi"/>
                <w:sz w:val="18"/>
                <w:szCs w:val="18"/>
                <w:lang w:val="en-US"/>
              </w:rPr>
              <w:t>Condition-dependent</w:t>
            </w:r>
          </w:p>
        </w:tc>
        <w:tc>
          <w:tcPr>
            <w:tcW w:w="1701" w:type="dxa"/>
            <w:shd w:val="clear" w:color="auto" w:fill="C1E4F5" w:themeFill="accent1" w:themeFillTint="33"/>
          </w:tcPr>
          <w:p w14:paraId="0AE547E1" w14:textId="77777777" w:rsidR="005F6A68" w:rsidRDefault="005F6A68" w:rsidP="00942566">
            <w:pPr>
              <w:jc w:val="both"/>
              <w:rPr>
                <w:rFonts w:cstheme="minorHAnsi"/>
                <w:sz w:val="18"/>
                <w:szCs w:val="18"/>
                <w:lang w:val="en-US"/>
              </w:rPr>
            </w:pPr>
          </w:p>
        </w:tc>
        <w:tc>
          <w:tcPr>
            <w:tcW w:w="2830" w:type="dxa"/>
            <w:shd w:val="clear" w:color="auto" w:fill="C1E4F5" w:themeFill="accent1" w:themeFillTint="33"/>
          </w:tcPr>
          <w:p w14:paraId="19032F9F" w14:textId="77777777" w:rsidR="005F6A68" w:rsidRPr="00BB15F3" w:rsidRDefault="005F6A68" w:rsidP="00942566">
            <w:pPr>
              <w:jc w:val="both"/>
              <w:rPr>
                <w:rFonts w:cstheme="minorHAnsi"/>
                <w:sz w:val="18"/>
                <w:szCs w:val="18"/>
                <w:lang w:val="en-US"/>
              </w:rPr>
            </w:pPr>
          </w:p>
        </w:tc>
      </w:tr>
      <w:tr w:rsidR="005F6A68" w:rsidRPr="00BB1327" w14:paraId="044A9703" w14:textId="77777777" w:rsidTr="003A33FC">
        <w:tc>
          <w:tcPr>
            <w:tcW w:w="1018" w:type="dxa"/>
            <w:shd w:val="clear" w:color="auto" w:fill="FFFFFF" w:themeFill="background1"/>
          </w:tcPr>
          <w:p w14:paraId="763552AD" w14:textId="05352389" w:rsidR="005F6A68" w:rsidRDefault="00484CA1" w:rsidP="00942566">
            <w:pPr>
              <w:jc w:val="both"/>
              <w:rPr>
                <w:rFonts w:cstheme="minorHAnsi"/>
                <w:sz w:val="18"/>
                <w:szCs w:val="18"/>
                <w:lang w:val="en-US"/>
              </w:rPr>
            </w:pPr>
            <w:r>
              <w:rPr>
                <w:rFonts w:cstheme="minorHAnsi"/>
                <w:sz w:val="18"/>
                <w:szCs w:val="18"/>
                <w:lang w:val="en-US"/>
              </w:rPr>
              <w:t>4</w:t>
            </w:r>
          </w:p>
        </w:tc>
        <w:tc>
          <w:tcPr>
            <w:tcW w:w="1954" w:type="dxa"/>
            <w:shd w:val="clear" w:color="auto" w:fill="FFFFFF" w:themeFill="background1"/>
          </w:tcPr>
          <w:p w14:paraId="76B1B0D4" w14:textId="77777777" w:rsidR="005F6A68" w:rsidRDefault="005F6A68" w:rsidP="00942566">
            <w:pPr>
              <w:jc w:val="both"/>
              <w:rPr>
                <w:rFonts w:cstheme="minorHAnsi"/>
                <w:sz w:val="18"/>
                <w:szCs w:val="18"/>
                <w:lang w:val="en-US"/>
              </w:rPr>
            </w:pPr>
            <w:r w:rsidRPr="0031399C">
              <w:rPr>
                <w:rFonts w:cstheme="minorHAnsi"/>
                <w:sz w:val="18"/>
                <w:szCs w:val="18"/>
                <w:lang w:val="en-US"/>
              </w:rPr>
              <w:t>2.1, 2.2</w:t>
            </w:r>
          </w:p>
        </w:tc>
        <w:tc>
          <w:tcPr>
            <w:tcW w:w="1559" w:type="dxa"/>
            <w:shd w:val="clear" w:color="auto" w:fill="FFFFFF" w:themeFill="background1"/>
          </w:tcPr>
          <w:p w14:paraId="19D9AA22" w14:textId="77777777" w:rsidR="005F6A68" w:rsidRDefault="005F6A68" w:rsidP="00942566">
            <w:pPr>
              <w:jc w:val="both"/>
              <w:rPr>
                <w:rFonts w:ascii="Aptos" w:eastAsia="Aptos" w:hAnsi="Aptos" w:cs="Aptos"/>
                <w:lang w:val="en-US"/>
              </w:rPr>
            </w:pPr>
            <w:r w:rsidRPr="0031399C">
              <w:rPr>
                <w:rFonts w:cstheme="minorHAnsi"/>
                <w:sz w:val="18"/>
                <w:szCs w:val="18"/>
                <w:lang w:val="en-US"/>
              </w:rPr>
              <w:t xml:space="preserve"> </w:t>
            </w:r>
            <m:oMath>
              <m:r>
                <m:rPr>
                  <m:sty m:val="p"/>
                </m:rPr>
                <w:rPr>
                  <w:rFonts w:ascii="Cambria Math" w:hAnsi="Cambria Math" w:cstheme="minorHAnsi"/>
                  <w:sz w:val="18"/>
                  <w:szCs w:val="18"/>
                  <w:lang w:val="en-US"/>
                </w:rPr>
                <m:t>T</m:t>
              </m:r>
            </m:oMath>
          </w:p>
        </w:tc>
        <w:tc>
          <w:tcPr>
            <w:tcW w:w="1701" w:type="dxa"/>
            <w:shd w:val="clear" w:color="auto" w:fill="FFFFFF" w:themeFill="background1"/>
          </w:tcPr>
          <w:p w14:paraId="4E608A3B" w14:textId="77777777" w:rsidR="005F6A68" w:rsidRDefault="005F6A68" w:rsidP="00942566">
            <w:pPr>
              <w:jc w:val="both"/>
              <w:rPr>
                <w:rFonts w:cstheme="minorHAnsi"/>
                <w:sz w:val="18"/>
                <w:szCs w:val="18"/>
                <w:lang w:val="en-US"/>
              </w:rPr>
            </w:pPr>
            <w:r w:rsidRPr="0031399C">
              <w:rPr>
                <w:rFonts w:cstheme="minorHAnsi"/>
                <w:sz w:val="18"/>
                <w:szCs w:val="18"/>
                <w:lang w:val="en-US"/>
              </w:rPr>
              <w:t>20</w:t>
            </w:r>
          </w:p>
        </w:tc>
        <w:tc>
          <w:tcPr>
            <w:tcW w:w="2830" w:type="dxa"/>
            <w:shd w:val="clear" w:color="auto" w:fill="FFFFFF" w:themeFill="background1"/>
          </w:tcPr>
          <w:p w14:paraId="68A3D5E5" w14:textId="20A6E289" w:rsidR="005F6A68" w:rsidRDefault="005F6A68" w:rsidP="00942566">
            <w:pPr>
              <w:jc w:val="both"/>
              <w:rPr>
                <w:rFonts w:eastAsiaTheme="minorEastAsia" w:cstheme="minorHAnsi"/>
                <w:sz w:val="18"/>
                <w:szCs w:val="18"/>
                <w:lang w:val="en-US"/>
              </w:rPr>
            </w:pPr>
            <w:r w:rsidRPr="0031399C">
              <w:rPr>
                <w:rFonts w:cstheme="minorHAnsi"/>
                <w:sz w:val="18"/>
                <w:szCs w:val="18"/>
                <w:lang w:val="en-US"/>
              </w:rPr>
              <w:t xml:space="preserve">Since </w:t>
            </w:r>
            <m:oMath>
              <m:sSub>
                <m:sSubPr>
                  <m:ctrlPr>
                    <w:rPr>
                      <w:rFonts w:ascii="Cambria Math" w:hAnsi="Cambria Math" w:cstheme="minorHAnsi"/>
                      <w:sz w:val="18"/>
                      <w:szCs w:val="18"/>
                      <w:lang w:val="en-US"/>
                    </w:rPr>
                  </m:ctrlPr>
                </m:sSubPr>
                <m:e>
                  <m:r>
                    <m:rPr>
                      <m:sty m:val="p"/>
                    </m:rPr>
                    <w:rPr>
                      <w:rFonts w:ascii="Cambria Math" w:hAnsi="Cambria Math" w:cstheme="minorHAnsi"/>
                      <w:sz w:val="18"/>
                      <w:szCs w:val="18"/>
                      <w:lang w:val="en-US"/>
                    </w:rPr>
                    <m:t>T</m:t>
                  </m:r>
                </m:e>
                <m:sub>
                  <m:r>
                    <m:rPr>
                      <m:sty m:val="p"/>
                    </m:rPr>
                    <w:rPr>
                      <w:rFonts w:ascii="Cambria Math" w:hAnsi="Cambria Math" w:cstheme="minorHAnsi"/>
                      <w:sz w:val="18"/>
                      <w:szCs w:val="18"/>
                      <w:lang w:val="en-US"/>
                    </w:rPr>
                    <m:t>0</m:t>
                  </m:r>
                </m:sub>
              </m:sSub>
            </m:oMath>
            <w:r w:rsidRPr="0031399C">
              <w:rPr>
                <w:rFonts w:eastAsiaTheme="minorEastAsia" w:cstheme="minorHAnsi"/>
                <w:sz w:val="18"/>
                <w:szCs w:val="18"/>
                <w:lang w:val="en-US"/>
              </w:rPr>
              <w:t xml:space="preserve"> </w:t>
            </w:r>
            <w:r w:rsidR="008A51F1">
              <w:rPr>
                <w:rFonts w:eastAsiaTheme="minorEastAsia" w:cstheme="minorHAnsi"/>
                <w:sz w:val="18"/>
                <w:szCs w:val="18"/>
                <w:lang w:val="en-US"/>
              </w:rPr>
              <w:t>also equals 2</w:t>
            </w:r>
            <w:r w:rsidRPr="0031399C">
              <w:rPr>
                <w:rFonts w:eastAsiaTheme="minorEastAsia" w:cstheme="minorHAnsi"/>
                <w:sz w:val="18"/>
                <w:szCs w:val="18"/>
                <w:lang w:val="en-US"/>
              </w:rPr>
              <w:t>0</w:t>
            </w:r>
            <w:r w:rsidR="00ED3C21">
              <w:rPr>
                <w:rFonts w:eastAsiaTheme="minorEastAsia" w:cstheme="minorHAnsi"/>
                <w:sz w:val="18"/>
                <w:szCs w:val="18"/>
                <w:lang w:val="en-US"/>
              </w:rPr>
              <w:t>°C</w:t>
            </w:r>
            <w:r w:rsidRPr="0031399C">
              <w:rPr>
                <w:rFonts w:eastAsiaTheme="minorEastAsia" w:cstheme="minorHAnsi"/>
                <w:sz w:val="18"/>
                <w:szCs w:val="18"/>
                <w:lang w:val="en-US"/>
              </w:rPr>
              <w:t xml:space="preserve"> </w:t>
            </w:r>
            <w:r w:rsidR="008A51F1">
              <w:rPr>
                <w:rFonts w:eastAsiaTheme="minorEastAsia" w:cstheme="minorHAnsi"/>
                <w:sz w:val="18"/>
                <w:szCs w:val="18"/>
                <w:lang w:val="en-US"/>
              </w:rPr>
              <w:t xml:space="preserve">there is no temperature-dependency in </w:t>
            </w:r>
            <w:r w:rsidR="00735794">
              <w:rPr>
                <w:rFonts w:eastAsiaTheme="minorEastAsia" w:cstheme="minorHAnsi"/>
                <w:sz w:val="18"/>
                <w:szCs w:val="18"/>
                <w:lang w:val="en-US"/>
              </w:rPr>
              <w:t xml:space="preserve">the </w:t>
            </w:r>
            <w:r w:rsidR="008A51F1">
              <w:rPr>
                <w:rFonts w:eastAsiaTheme="minorEastAsia" w:cstheme="minorHAnsi"/>
                <w:sz w:val="18"/>
                <w:szCs w:val="18"/>
                <w:lang w:val="en-US"/>
              </w:rPr>
              <w:t>default configuration</w:t>
            </w:r>
          </w:p>
          <w:p w14:paraId="70519193" w14:textId="77777777" w:rsidR="005F6A68" w:rsidRDefault="005F6A68" w:rsidP="00942566">
            <w:pPr>
              <w:jc w:val="both"/>
              <w:rPr>
                <w:rFonts w:cstheme="minorHAnsi"/>
                <w:sz w:val="18"/>
                <w:szCs w:val="18"/>
                <w:lang w:val="en-US"/>
              </w:rPr>
            </w:pPr>
          </w:p>
        </w:tc>
      </w:tr>
      <w:tr w:rsidR="00717FFA" w:rsidRPr="002E601F" w14:paraId="34C93BC8" w14:textId="77777777" w:rsidTr="003A33FC">
        <w:tc>
          <w:tcPr>
            <w:tcW w:w="1018" w:type="dxa"/>
            <w:shd w:val="clear" w:color="auto" w:fill="FFFFFF" w:themeFill="background1"/>
          </w:tcPr>
          <w:p w14:paraId="55787216" w14:textId="52B6B55A" w:rsidR="00717FFA" w:rsidRDefault="00484CA1" w:rsidP="00942566">
            <w:pPr>
              <w:jc w:val="both"/>
              <w:rPr>
                <w:rFonts w:cstheme="minorHAnsi"/>
                <w:sz w:val="18"/>
                <w:szCs w:val="18"/>
                <w:lang w:val="en-US"/>
              </w:rPr>
            </w:pPr>
            <w:r>
              <w:rPr>
                <w:rFonts w:cstheme="minorHAnsi"/>
                <w:sz w:val="18"/>
                <w:szCs w:val="18"/>
                <w:lang w:val="en-US"/>
              </w:rPr>
              <w:t>9</w:t>
            </w:r>
          </w:p>
        </w:tc>
        <w:tc>
          <w:tcPr>
            <w:tcW w:w="1954" w:type="dxa"/>
            <w:shd w:val="clear" w:color="auto" w:fill="FFFFFF" w:themeFill="background1"/>
          </w:tcPr>
          <w:p w14:paraId="08BDA7E3" w14:textId="67BFEC98" w:rsidR="00717FFA" w:rsidRPr="0031399C" w:rsidRDefault="00717FFA" w:rsidP="00942566">
            <w:pPr>
              <w:jc w:val="both"/>
              <w:rPr>
                <w:rFonts w:cstheme="minorHAnsi"/>
                <w:sz w:val="18"/>
                <w:szCs w:val="18"/>
                <w:lang w:val="en-US"/>
              </w:rPr>
            </w:pPr>
            <w:r>
              <w:rPr>
                <w:rFonts w:cstheme="minorHAnsi"/>
                <w:sz w:val="18"/>
                <w:szCs w:val="18"/>
                <w:lang w:val="en-US"/>
              </w:rPr>
              <w:t>2.14</w:t>
            </w:r>
          </w:p>
        </w:tc>
        <w:tc>
          <w:tcPr>
            <w:tcW w:w="1559" w:type="dxa"/>
            <w:shd w:val="clear" w:color="auto" w:fill="FFFFFF" w:themeFill="background1"/>
          </w:tcPr>
          <w:p w14:paraId="6EDE6689" w14:textId="31E2DF5F" w:rsidR="00717FFA" w:rsidRPr="00717FFA" w:rsidRDefault="00717FFA" w:rsidP="00942566">
            <w:pPr>
              <w:jc w:val="both"/>
              <w:rPr>
                <w:rFonts w:cstheme="minorHAnsi"/>
                <w:sz w:val="18"/>
                <w:szCs w:val="18"/>
                <w:lang w:val="en-US"/>
              </w:rPr>
            </w:pPr>
            <m:oMathPara>
              <m:oMathParaPr>
                <m:jc m:val="left"/>
              </m:oMathParaPr>
              <m:oMath>
                <m:r>
                  <w:rPr>
                    <w:rFonts w:ascii="Cambria Math" w:hAnsi="Cambria Math" w:cstheme="minorHAnsi"/>
                    <w:sz w:val="18"/>
                    <w:szCs w:val="18"/>
                    <w:lang w:val="en-US"/>
                  </w:rPr>
                  <m:t>b</m:t>
                </m:r>
              </m:oMath>
            </m:oMathPara>
          </w:p>
        </w:tc>
        <w:tc>
          <w:tcPr>
            <w:tcW w:w="1701" w:type="dxa"/>
            <w:shd w:val="clear" w:color="auto" w:fill="FFFFFF" w:themeFill="background1"/>
          </w:tcPr>
          <w:p w14:paraId="65108303" w14:textId="562D43D9" w:rsidR="00717FFA" w:rsidRPr="00717FFA" w:rsidRDefault="00717FFA" w:rsidP="00942566">
            <w:pPr>
              <w:jc w:val="both"/>
              <w:rPr>
                <w:rFonts w:cstheme="minorHAnsi"/>
                <w:sz w:val="18"/>
                <w:szCs w:val="18"/>
                <w:lang w:val="en-US"/>
              </w:rPr>
            </w:pPr>
            <w:r w:rsidRPr="00717FFA">
              <w:rPr>
                <w:sz w:val="18"/>
                <w:szCs w:val="18"/>
                <w:lang w:val="en-US"/>
              </w:rPr>
              <w:t>0.00111</w:t>
            </w:r>
          </w:p>
        </w:tc>
        <w:tc>
          <w:tcPr>
            <w:tcW w:w="2830" w:type="dxa"/>
            <w:shd w:val="clear" w:color="auto" w:fill="FFFFFF" w:themeFill="background1"/>
          </w:tcPr>
          <w:p w14:paraId="0C9694F9" w14:textId="77777777" w:rsidR="00717FFA" w:rsidRDefault="00717FFA" w:rsidP="00942566">
            <w:pPr>
              <w:jc w:val="both"/>
              <w:rPr>
                <w:rFonts w:cstheme="minorHAnsi"/>
                <w:sz w:val="18"/>
                <w:szCs w:val="18"/>
                <w:lang w:val="en-US"/>
              </w:rPr>
            </w:pPr>
            <w:r w:rsidRPr="0031399C">
              <w:rPr>
                <w:rFonts w:cstheme="minorHAnsi"/>
                <w:sz w:val="18"/>
                <w:szCs w:val="18"/>
                <w:lang w:val="en-US"/>
              </w:rPr>
              <w:t>Standard parametrization assumes fresh water</w:t>
            </w:r>
          </w:p>
          <w:p w14:paraId="457F0400" w14:textId="128D201B" w:rsidR="00717FFA" w:rsidRPr="0031399C" w:rsidRDefault="00717FFA" w:rsidP="00942566">
            <w:pPr>
              <w:jc w:val="both"/>
              <w:rPr>
                <w:rFonts w:cstheme="minorHAnsi"/>
                <w:sz w:val="18"/>
                <w:szCs w:val="18"/>
                <w:lang w:val="en-US"/>
              </w:rPr>
            </w:pPr>
          </w:p>
        </w:tc>
      </w:tr>
      <w:tr w:rsidR="005F6A68" w:rsidRPr="00BB1327" w14:paraId="146952B3" w14:textId="77777777" w:rsidTr="003A33FC">
        <w:tc>
          <w:tcPr>
            <w:tcW w:w="1018" w:type="dxa"/>
            <w:shd w:val="clear" w:color="auto" w:fill="FFFFFF" w:themeFill="background1"/>
          </w:tcPr>
          <w:p w14:paraId="3C900311" w14:textId="3E3AE10B"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4</w:t>
            </w:r>
          </w:p>
        </w:tc>
        <w:tc>
          <w:tcPr>
            <w:tcW w:w="1954" w:type="dxa"/>
            <w:shd w:val="clear" w:color="auto" w:fill="FFFFFF" w:themeFill="background1"/>
          </w:tcPr>
          <w:p w14:paraId="7BD266C2" w14:textId="77777777" w:rsidR="005F6A68" w:rsidRPr="00CE47F5" w:rsidRDefault="005F6A68" w:rsidP="00942566">
            <w:pPr>
              <w:jc w:val="both"/>
              <w:rPr>
                <w:rFonts w:cstheme="minorHAnsi"/>
                <w:sz w:val="18"/>
                <w:szCs w:val="18"/>
                <w:lang w:val="en-US"/>
              </w:rPr>
            </w:pPr>
            <w:r>
              <w:rPr>
                <w:rFonts w:cstheme="minorHAnsi"/>
                <w:sz w:val="18"/>
                <w:szCs w:val="18"/>
                <w:lang w:val="en-US"/>
              </w:rPr>
              <w:t>2.32</w:t>
            </w:r>
          </w:p>
        </w:tc>
        <w:tc>
          <w:tcPr>
            <w:tcW w:w="1559" w:type="dxa"/>
            <w:shd w:val="clear" w:color="auto" w:fill="FFFFFF" w:themeFill="background1"/>
          </w:tcPr>
          <w:p w14:paraId="51BD1A89" w14:textId="77777777" w:rsidR="005F6A68" w:rsidRPr="00B55358" w:rsidRDefault="00000000"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sz w:val="18"/>
                <w:szCs w:val="18"/>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EAFCF90"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19BAA054" w14:textId="5098F1AF" w:rsidR="005F6A68" w:rsidRDefault="005F6A68" w:rsidP="00942566">
            <w:pPr>
              <w:jc w:val="both"/>
              <w:rPr>
                <w:rFonts w:cstheme="minorHAnsi"/>
                <w:sz w:val="18"/>
                <w:szCs w:val="18"/>
                <w:lang w:val="en-US"/>
              </w:rPr>
            </w:pPr>
            <w:r>
              <w:rPr>
                <w:rFonts w:cstheme="minorHAnsi"/>
                <w:sz w:val="18"/>
                <w:szCs w:val="18"/>
                <w:lang w:val="en-US"/>
              </w:rPr>
              <w:t xml:space="preserve">Angles [°] </w:t>
            </w:r>
            <w:r w:rsidR="008A51F1">
              <w:rPr>
                <w:rFonts w:cstheme="minorHAnsi"/>
                <w:sz w:val="18"/>
                <w:szCs w:val="18"/>
                <w:lang w:val="en-US"/>
              </w:rPr>
              <w:t>are</w:t>
            </w:r>
            <w:r>
              <w:rPr>
                <w:rFonts w:cstheme="minorHAnsi"/>
                <w:sz w:val="18"/>
                <w:szCs w:val="18"/>
                <w:lang w:val="en-US"/>
              </w:rPr>
              <w:t xml:space="preserve"> input based on the viewing</w:t>
            </w:r>
            <w:r w:rsidR="00DB2055">
              <w:rPr>
                <w:rFonts w:cstheme="minorHAnsi"/>
                <w:sz w:val="18"/>
                <w:szCs w:val="18"/>
                <w:lang w:val="en-US"/>
              </w:rPr>
              <w:t xml:space="preserve"> and </w:t>
            </w:r>
            <w:r>
              <w:rPr>
                <w:rFonts w:cstheme="minorHAnsi"/>
                <w:sz w:val="18"/>
                <w:szCs w:val="18"/>
                <w:lang w:val="en-US"/>
              </w:rPr>
              <w:t xml:space="preserve">sun geometry. </w:t>
            </w:r>
          </w:p>
          <w:p w14:paraId="27A58844" w14:textId="77777777" w:rsidR="005F6A68" w:rsidRPr="00BB15F3" w:rsidRDefault="005F6A68" w:rsidP="00942566">
            <w:pPr>
              <w:jc w:val="both"/>
              <w:rPr>
                <w:rFonts w:cstheme="minorHAnsi"/>
                <w:sz w:val="18"/>
                <w:szCs w:val="18"/>
                <w:lang w:val="en-US"/>
              </w:rPr>
            </w:pPr>
          </w:p>
        </w:tc>
      </w:tr>
      <w:tr w:rsidR="005F6A68" w:rsidRPr="00152295" w14:paraId="47F4262D" w14:textId="77777777" w:rsidTr="003A33FC">
        <w:tc>
          <w:tcPr>
            <w:tcW w:w="1018" w:type="dxa"/>
            <w:shd w:val="clear" w:color="auto" w:fill="FFFFFF" w:themeFill="background1"/>
          </w:tcPr>
          <w:p w14:paraId="27966722" w14:textId="48EAB7B1"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6</w:t>
            </w:r>
          </w:p>
        </w:tc>
        <w:tc>
          <w:tcPr>
            <w:tcW w:w="1954" w:type="dxa"/>
            <w:shd w:val="clear" w:color="auto" w:fill="FFFFFF" w:themeFill="background1"/>
          </w:tcPr>
          <w:p w14:paraId="4FFF4F7A" w14:textId="77777777" w:rsidR="005F6A68" w:rsidRPr="00CE47F5" w:rsidRDefault="005F6A68" w:rsidP="00942566">
            <w:pPr>
              <w:jc w:val="both"/>
              <w:rPr>
                <w:rFonts w:cstheme="minorHAnsi"/>
                <w:sz w:val="18"/>
                <w:szCs w:val="18"/>
                <w:lang w:val="en-US"/>
              </w:rPr>
            </w:pPr>
            <w:r>
              <w:rPr>
                <w:rFonts w:cstheme="minorHAnsi"/>
                <w:sz w:val="18"/>
                <w:szCs w:val="18"/>
                <w:lang w:val="en-US"/>
              </w:rPr>
              <w:t>2.24</w:t>
            </w:r>
          </w:p>
        </w:tc>
        <w:tc>
          <w:tcPr>
            <w:tcW w:w="1559" w:type="dxa"/>
            <w:shd w:val="clear" w:color="auto" w:fill="FFFFFF" w:themeFill="background1"/>
          </w:tcPr>
          <w:p w14:paraId="1098EA24" w14:textId="77777777" w:rsidR="005F6A68" w:rsidRPr="002D168A" w:rsidRDefault="00000000"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55B335B"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26CE0074" w14:textId="77777777" w:rsidR="005F6A68" w:rsidRPr="00CE47F5" w:rsidRDefault="005F6A68" w:rsidP="00942566">
            <w:pPr>
              <w:jc w:val="both"/>
              <w:rPr>
                <w:rFonts w:cstheme="minorHAnsi"/>
                <w:sz w:val="18"/>
                <w:szCs w:val="18"/>
                <w:lang w:val="en-US"/>
              </w:rPr>
            </w:pPr>
            <w:r>
              <w:rPr>
                <w:rFonts w:cstheme="minorHAnsi"/>
                <w:i/>
                <w:iCs/>
                <w:sz w:val="18"/>
                <w:szCs w:val="18"/>
                <w:lang w:val="en-US"/>
              </w:rPr>
              <w:t>See comment above</w:t>
            </w:r>
          </w:p>
        </w:tc>
      </w:tr>
    </w:tbl>
    <w:p w14:paraId="23A34AD1" w14:textId="773A3173" w:rsidR="008A51F1" w:rsidRPr="007540BC" w:rsidRDefault="00602D01" w:rsidP="00942566">
      <w:pPr>
        <w:spacing w:before="240"/>
        <w:jc w:val="both"/>
        <w:rPr>
          <w:lang w:val="en-US"/>
        </w:rPr>
      </w:pPr>
      <w:bookmarkStart w:id="53" w:name="_Ref226727222"/>
      <w:r w:rsidRPr="00602D01">
        <w:rPr>
          <w:lang w:val="en-US"/>
        </w:rPr>
        <w:lastRenderedPageBreak/>
        <w:t xml:space="preserve">The initial, minimum and maximum values used for inversion are given in </w:t>
      </w:r>
      <w:r w:rsidR="005F6A68">
        <w:rPr>
          <w:lang w:val="en-US"/>
        </w:rPr>
        <w:t xml:space="preserve"> </w:t>
      </w:r>
      <w:r w:rsidR="00286B84">
        <w:rPr>
          <w:lang w:val="en-US"/>
        </w:rPr>
        <w:fldChar w:fldCharType="begin"/>
      </w:r>
      <w:r w:rsidR="00286B84">
        <w:rPr>
          <w:lang w:val="en-US"/>
        </w:rPr>
        <w:instrText xml:space="preserve"> REF _Ref235006828 \h </w:instrText>
      </w:r>
      <w:r w:rsidR="00286B84">
        <w:rPr>
          <w:lang w:val="en-US"/>
        </w:rPr>
      </w:r>
      <w:r w:rsidR="00286B84">
        <w:rPr>
          <w:lang w:val="en-US"/>
        </w:rPr>
        <w:fldChar w:fldCharType="separate"/>
      </w:r>
      <w:r w:rsidR="00C243AC" w:rsidRPr="003B66F3">
        <w:rPr>
          <w:lang w:val="en-US"/>
        </w:rPr>
        <w:t xml:space="preserve">Table </w:t>
      </w:r>
      <w:r w:rsidR="00C243AC">
        <w:rPr>
          <w:noProof/>
          <w:lang w:val="en-US"/>
        </w:rPr>
        <w:t>7</w:t>
      </w:r>
      <w:r w:rsidR="00286B84">
        <w:rPr>
          <w:lang w:val="en-US"/>
        </w:rPr>
        <w:fldChar w:fldCharType="end"/>
      </w:r>
      <w:r w:rsidR="005F6A68">
        <w:rPr>
          <w:lang w:val="en-US"/>
        </w:rPr>
        <w:t xml:space="preserve">. </w:t>
      </w:r>
      <w:r w:rsidR="005F6A68" w:rsidRPr="0085297C">
        <w:rPr>
          <w:lang w:val="en-US"/>
        </w:rPr>
        <w:t xml:space="preserve">For bulk </w:t>
      </w:r>
      <w:r w:rsidR="00D7419E">
        <w:rPr>
          <w:lang w:val="en-US"/>
        </w:rPr>
        <w:t>CHL</w:t>
      </w:r>
      <w:r w:rsidR="005F6A68" w:rsidRPr="0085297C">
        <w:rPr>
          <w:lang w:val="en-US"/>
        </w:rPr>
        <w:t xml:space="preserve"> retrieval, the </w:t>
      </w:r>
      <w:r w:rsidR="007540BC">
        <w:rPr>
          <w:lang w:val="en-US"/>
        </w:rPr>
        <w:t>concentration</w:t>
      </w:r>
      <w:r>
        <w:rPr>
          <w:lang w:val="en-US"/>
        </w:rPr>
        <w:t>s</w:t>
      </w:r>
      <w:r w:rsidR="007540BC">
        <w:rPr>
          <w:lang w:val="en-US"/>
        </w:rPr>
        <w:t xml:space="preserve"> </w:t>
      </w:r>
      <w:r w:rsidR="005F6A68" w:rsidRPr="007540BC">
        <w:rPr>
          <w:lang w:val="en-US"/>
        </w:rPr>
        <w:t xml:space="preserve">of individual </w:t>
      </w:r>
      <w:r w:rsidR="008A51F1" w:rsidRPr="007540BC">
        <w:rPr>
          <w:lang w:val="en-US"/>
        </w:rPr>
        <w:t>taxa</w:t>
      </w:r>
      <w:r w:rsidR="007540BC">
        <w:rPr>
          <w:lang w:val="en-US"/>
        </w:rPr>
        <w:t xml:space="preserve"> (</w:t>
      </w:r>
      <m:oMath>
        <m:sSub>
          <m:sSubPr>
            <m:ctrlPr>
              <w:rPr>
                <w:rFonts w:ascii="Cambria Math" w:hAnsi="Cambria Math"/>
                <w:lang w:val="en-US"/>
              </w:rPr>
            </m:ctrlPr>
          </m:sSubPr>
          <m:e>
            <m:r>
              <w:rPr>
                <w:rFonts w:ascii="Cambria Math" w:hAnsi="Cambria Math"/>
              </w:rPr>
              <m:t>C</m:t>
            </m:r>
          </m:e>
          <m:sub>
            <m:r>
              <w:rPr>
                <w:rFonts w:ascii="Cambria Math" w:hAnsi="Cambria Math"/>
                <w:lang w:val="en-US"/>
              </w:rPr>
              <m:t>1</m:t>
            </m:r>
          </m:sub>
        </m:sSub>
      </m:oMath>
      <w:r w:rsidR="005F6A68" w:rsidRPr="007540BC">
        <w:rPr>
          <w:lang w:val="en-US"/>
        </w:rPr>
        <w:t xml:space="preserve"> – </w:t>
      </w:r>
      <m:oMath>
        <m:sSub>
          <m:sSubPr>
            <m:ctrlPr>
              <w:rPr>
                <w:rFonts w:ascii="Cambria Math" w:hAnsi="Cambria Math"/>
                <w:lang w:val="en-US"/>
              </w:rPr>
            </m:ctrlPr>
          </m:sSubPr>
          <m:e>
            <m:r>
              <w:rPr>
                <w:rFonts w:ascii="Cambria Math" w:hAnsi="Cambria Math"/>
              </w:rPr>
              <m:t>C</m:t>
            </m:r>
          </m:e>
          <m:sub>
            <m:r>
              <w:rPr>
                <w:rFonts w:ascii="Cambria Math" w:hAnsi="Cambria Math"/>
                <w:lang w:val="en-US"/>
              </w:rPr>
              <m:t>5</m:t>
            </m:r>
          </m:sub>
        </m:sSub>
      </m:oMath>
      <w:r w:rsidR="007540BC">
        <w:rPr>
          <w:lang w:val="en-US"/>
        </w:rPr>
        <w:t xml:space="preserve">) </w:t>
      </w:r>
      <w:r>
        <w:rPr>
          <w:lang w:val="en-US"/>
        </w:rPr>
        <w:t>were</w:t>
      </w:r>
      <w:r w:rsidR="007540BC">
        <w:rPr>
          <w:lang w:val="en-US"/>
        </w:rPr>
        <w:t xml:space="preserve"> summe</w:t>
      </w:r>
      <w:r w:rsidR="00802FB7">
        <w:rPr>
          <w:lang w:val="en-US"/>
        </w:rPr>
        <w:t>d</w:t>
      </w:r>
      <w:r w:rsidR="00D97FD8">
        <w:rPr>
          <w:lang w:val="en-US"/>
        </w:rPr>
        <w:t xml:space="preserve">. </w:t>
      </w:r>
      <w:r w:rsidRPr="00602D01">
        <w:rPr>
          <w:lang w:val="en-US"/>
        </w:rPr>
        <w:t xml:space="preserve">This approach was favoured over varying the mixture class </w:t>
      </w:r>
      <m:oMath>
        <m:sSub>
          <m:sSubPr>
            <m:ctrlPr>
              <w:rPr>
                <w:rFonts w:ascii="Cambria Math" w:hAnsi="Cambria Math"/>
                <w:lang w:val="en-US"/>
              </w:rPr>
            </m:ctrlPr>
          </m:sSubPr>
          <m:e>
            <m:r>
              <w:rPr>
                <w:rFonts w:ascii="Cambria Math" w:hAnsi="Cambria Math"/>
              </w:rPr>
              <m:t>C</m:t>
            </m:r>
          </m:e>
          <m:sub>
            <m:r>
              <w:rPr>
                <w:rFonts w:ascii="Cambria Math" w:hAnsi="Cambria Math"/>
                <w:lang w:val="en-US"/>
              </w:rPr>
              <m:t>0</m:t>
            </m:r>
          </m:sub>
        </m:sSub>
      </m:oMath>
      <w:r w:rsidRPr="00602D01">
        <w:rPr>
          <w:lang w:val="en-US"/>
        </w:rPr>
        <w:t>, which is representative of conditions in Lake Constance in the 1990s and should be used with caution</w:t>
      </w:r>
      <w:r>
        <w:rPr>
          <w:lang w:val="en-US"/>
        </w:rPr>
        <w:t xml:space="preserve"> </w:t>
      </w:r>
      <w:r w:rsidR="009E78DD">
        <w:rPr>
          <w:rFonts w:eastAsiaTheme="minorEastAsia"/>
          <w:lang w:val="en-US"/>
        </w:rPr>
        <w:t>(personal communication with Peter Gege).</w:t>
      </w:r>
      <w:r w:rsidR="00050E01">
        <w:rPr>
          <w:rFonts w:eastAsiaTheme="minorEastAsia"/>
          <w:lang w:val="en-US"/>
        </w:rPr>
        <w:t xml:space="preserve"> Conveniently, this also results in a single model configur</w:t>
      </w:r>
      <w:r w:rsidR="00BB24B3">
        <w:rPr>
          <w:rFonts w:eastAsiaTheme="minorEastAsia"/>
          <w:lang w:val="en-US"/>
        </w:rPr>
        <w:t>a</w:t>
      </w:r>
      <w:r w:rsidR="00050E01">
        <w:rPr>
          <w:rFonts w:eastAsiaTheme="minorEastAsia"/>
          <w:lang w:val="en-US"/>
        </w:rPr>
        <w:t>tion</w:t>
      </w:r>
      <w:r w:rsidR="00BB24B3">
        <w:rPr>
          <w:rFonts w:eastAsiaTheme="minorEastAsia"/>
          <w:lang w:val="en-US"/>
        </w:rPr>
        <w:t xml:space="preserve"> </w:t>
      </w:r>
      <w:r w:rsidR="00F66041">
        <w:rPr>
          <w:rFonts w:eastAsiaTheme="minorEastAsia"/>
          <w:lang w:val="en-US"/>
        </w:rPr>
        <w:t xml:space="preserve">for both </w:t>
      </w:r>
      <w:r w:rsidR="00F45E34">
        <w:rPr>
          <w:rFonts w:eastAsiaTheme="minorEastAsia"/>
          <w:lang w:val="en-US"/>
        </w:rPr>
        <w:t xml:space="preserve">individual </w:t>
      </w:r>
      <w:r>
        <w:rPr>
          <w:rFonts w:eastAsiaTheme="minorEastAsia"/>
          <w:lang w:val="en-US"/>
        </w:rPr>
        <w:t>taxa</w:t>
      </w:r>
      <w:r w:rsidR="00F66041">
        <w:rPr>
          <w:rFonts w:eastAsiaTheme="minorEastAsia"/>
          <w:lang w:val="en-US"/>
        </w:rPr>
        <w:t xml:space="preserve"> and bulk </w:t>
      </w:r>
      <w:r w:rsidR="00D7419E">
        <w:rPr>
          <w:rFonts w:eastAsiaTheme="minorEastAsia"/>
          <w:lang w:val="en-US"/>
        </w:rPr>
        <w:t>CHL</w:t>
      </w:r>
      <w:r w:rsidR="00F66041">
        <w:rPr>
          <w:rFonts w:eastAsiaTheme="minorEastAsia"/>
          <w:lang w:val="en-US"/>
        </w:rPr>
        <w:t xml:space="preserve"> retrievals</w:t>
      </w:r>
      <w:r w:rsidR="00A91E6D">
        <w:rPr>
          <w:rFonts w:eastAsiaTheme="minorEastAsia"/>
          <w:lang w:val="en-US"/>
        </w:rPr>
        <w:t xml:space="preserve">. </w:t>
      </w:r>
      <w:r w:rsidR="0020522F">
        <w:rPr>
          <w:rFonts w:eastAsiaTheme="minorEastAsia"/>
          <w:lang w:val="en-US"/>
        </w:rPr>
        <w:t xml:space="preserve">Such an approach has also been employed in a recent study where phytoplankton SIOPs were unknown </w:t>
      </w:r>
      <w:r w:rsidR="0020522F">
        <w:rPr>
          <w:rFonts w:eastAsiaTheme="minorEastAsia"/>
          <w:lang w:val="en-US"/>
        </w:rPr>
        <w:fldChar w:fldCharType="begin"/>
      </w:r>
      <w:r w:rsidR="0020522F">
        <w:rPr>
          <w:rFonts w:eastAsiaTheme="minorEastAsia"/>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0020522F">
        <w:rPr>
          <w:rFonts w:eastAsiaTheme="minorEastAsia"/>
          <w:lang w:val="en-US"/>
        </w:rPr>
        <w:fldChar w:fldCharType="separate"/>
      </w:r>
      <w:r w:rsidR="0020522F" w:rsidRPr="00184284">
        <w:rPr>
          <w:rFonts w:ascii="Aptos" w:hAnsi="Aptos"/>
          <w:lang w:val="en-US"/>
        </w:rPr>
        <w:t>(</w:t>
      </w:r>
      <w:r w:rsidR="0020522F">
        <w:rPr>
          <w:rFonts w:ascii="Aptos" w:hAnsi="Aptos"/>
          <w:lang w:val="en-US"/>
        </w:rPr>
        <w:t xml:space="preserve">see </w:t>
      </w:r>
      <w:r w:rsidR="0020522F" w:rsidRPr="00184284">
        <w:rPr>
          <w:rFonts w:ascii="Aptos" w:hAnsi="Aptos"/>
          <w:lang w:val="en-US"/>
        </w:rPr>
        <w:t>Detoni et al., 2026)</w:t>
      </w:r>
      <w:r w:rsidR="0020522F">
        <w:rPr>
          <w:rFonts w:eastAsiaTheme="minorEastAsia"/>
          <w:lang w:val="en-US"/>
        </w:rPr>
        <w:fldChar w:fldCharType="end"/>
      </w:r>
      <w:r w:rsidR="0020522F">
        <w:rPr>
          <w:rFonts w:eastAsiaTheme="minorEastAsia"/>
          <w:lang w:val="en-US"/>
        </w:rPr>
        <w:t xml:space="preserve">. </w:t>
      </w:r>
      <w:r w:rsidR="008C634B">
        <w:rPr>
          <w:rFonts w:eastAsiaTheme="minorEastAsia"/>
          <w:lang w:val="en-US"/>
        </w:rPr>
        <w:t xml:space="preserve">Note that the </w:t>
      </w:r>
      <w:r w:rsidR="000D27D9">
        <w:rPr>
          <w:lang w:val="en-US"/>
        </w:rPr>
        <w:t>c</w:t>
      </w:r>
      <w:r w:rsidR="008C634B" w:rsidRPr="002E7A78">
        <w:rPr>
          <w:lang w:val="en-US"/>
        </w:rPr>
        <w:t>hrysophyceae</w:t>
      </w:r>
      <w:r w:rsidR="008C634B">
        <w:rPr>
          <w:rFonts w:eastAsiaTheme="minorEastAsia"/>
          <w:lang w:val="en-US"/>
        </w:rPr>
        <w:t xml:space="preserve"> </w:t>
      </w:r>
      <w:r w:rsidR="000778D8">
        <w:rPr>
          <w:rFonts w:eastAsiaTheme="minorEastAsia"/>
          <w:lang w:val="en-US"/>
        </w:rPr>
        <w:t xml:space="preserve">taxa </w:t>
      </w:r>
      <w:r w:rsidR="00222F7B">
        <w:rPr>
          <w:rFonts w:eastAsiaTheme="minorEastAsia"/>
          <w:lang w:val="en-US"/>
        </w:rPr>
        <w:t xml:space="preserve">present in Lake Geneva </w:t>
      </w:r>
      <w:r w:rsidR="000778D8">
        <w:rPr>
          <w:rFonts w:eastAsiaTheme="minorEastAsia"/>
          <w:lang w:val="en-US"/>
        </w:rPr>
        <w:t xml:space="preserve">is not parametrized in WASI and </w:t>
      </w:r>
      <w:r w:rsidR="000F2730">
        <w:rPr>
          <w:rFonts w:eastAsiaTheme="minorEastAsia"/>
          <w:lang w:val="en-US"/>
        </w:rPr>
        <w:t xml:space="preserve">could </w:t>
      </w:r>
      <w:r>
        <w:rPr>
          <w:rFonts w:eastAsiaTheme="minorEastAsia"/>
          <w:lang w:val="en-US"/>
        </w:rPr>
        <w:t>therefore</w:t>
      </w:r>
      <w:r w:rsidR="00222F7B">
        <w:rPr>
          <w:rFonts w:eastAsiaTheme="minorEastAsia"/>
          <w:lang w:val="en-US"/>
        </w:rPr>
        <w:t xml:space="preserve"> not</w:t>
      </w:r>
      <w:r w:rsidR="000778D8">
        <w:rPr>
          <w:rFonts w:eastAsiaTheme="minorEastAsia"/>
          <w:lang w:val="en-US"/>
        </w:rPr>
        <w:t xml:space="preserve"> </w:t>
      </w:r>
      <w:r w:rsidR="000F2730">
        <w:rPr>
          <w:rFonts w:eastAsiaTheme="minorEastAsia"/>
          <w:lang w:val="en-US"/>
        </w:rPr>
        <w:t xml:space="preserve">be </w:t>
      </w:r>
      <w:r w:rsidR="000778D8">
        <w:rPr>
          <w:rFonts w:eastAsiaTheme="minorEastAsia"/>
          <w:lang w:val="en-US"/>
        </w:rPr>
        <w:t>retrieved.</w:t>
      </w:r>
    </w:p>
    <w:p w14:paraId="666F7641" w14:textId="624DD2B1" w:rsidR="005F6A68" w:rsidRPr="009813BB" w:rsidRDefault="005F6A68" w:rsidP="00942566">
      <w:pPr>
        <w:jc w:val="both"/>
        <w:rPr>
          <w:lang w:val="en-US"/>
        </w:rPr>
      </w:pPr>
      <w:r w:rsidRPr="0085297C">
        <w:rPr>
          <w:lang w:val="en-US"/>
        </w:rPr>
        <w:t xml:space="preserve">For NAP retrievals, only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sidRPr="0085297C">
        <w:rPr>
          <w:lang w:val="en-US"/>
        </w:rPr>
        <w:t xml:space="preserve"> </w:t>
      </w:r>
      <w:r w:rsidR="00623555">
        <w:rPr>
          <w:lang w:val="en-US"/>
        </w:rPr>
        <w:t>was</w:t>
      </w:r>
      <w:r w:rsidRPr="0085297C">
        <w:rPr>
          <w:lang w:val="en-US"/>
        </w:rPr>
        <w:t xml:space="preserve"> </w:t>
      </w:r>
      <w:r w:rsidR="00F45E34">
        <w:rPr>
          <w:lang w:val="en-US"/>
        </w:rPr>
        <w:t>varied</w:t>
      </w:r>
      <w:r w:rsidRPr="0085297C">
        <w:rPr>
          <w:lang w:val="en-US"/>
        </w:rPr>
        <w:t xml:space="preserve"> while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sidRPr="0085297C">
        <w:rPr>
          <w:lang w:val="en-US"/>
        </w:rPr>
        <w:t xml:space="preserve"> </w:t>
      </w:r>
      <w:r w:rsidR="000706F6">
        <w:rPr>
          <w:lang w:val="en-US"/>
        </w:rPr>
        <w:t>was</w:t>
      </w:r>
      <w:r w:rsidRPr="0085297C">
        <w:rPr>
          <w:lang w:val="en-US"/>
        </w:rPr>
        <w:t xml:space="preserve"> fixed at zero. </w:t>
      </w:r>
      <w:r w:rsidR="0033557B">
        <w:rPr>
          <w:lang w:val="en-US"/>
        </w:rPr>
        <w:t xml:space="preserve">To parametrize CDOM absorption, the exponential approximation was used. </w:t>
      </w:r>
      <w:r w:rsidRPr="00623555">
        <w:rPr>
          <w:lang w:val="en-US"/>
        </w:rPr>
        <w:t xml:space="preserve">This is the common approach outlined in literature </w:t>
      </w:r>
      <w:r w:rsidRPr="0085297C">
        <w:fldChar w:fldCharType="begin"/>
      </w:r>
      <w:r w:rsidRPr="00623555">
        <w:rPr>
          <w:lang w:val="en-US"/>
        </w:rPr>
        <w:instrText xml:space="preserve"> ADDIN ZOTERO_ITEM CSL_CITATION {"citationID":"Ft3NnM0s","properties":{"unsorted":false,"formattedCitation":"(D\\uc0\\u246{}rnh\\uc0\\u246{}fer et al., 2016; Maire et al., 2025; Niroumand-Jadidi &amp; Gege, 2025)","plainCitation":"(Dörnhöfer et al., 2016; Maire et al., 2025; Niroumand-Jadidi &amp;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w:instrText>
      </w:r>
      <w:r w:rsidRPr="0085297C">
        <w:instrText>al/MXqSo32P/items/UHY3WJIE"]</w:instrText>
      </w:r>
      <w:r w:rsidRPr="009813BB">
        <w:rPr>
          <w:lang w:val="en-US"/>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85297C">
        <w:fldChar w:fldCharType="separate"/>
      </w:r>
      <w:r w:rsidRPr="009813BB">
        <w:rPr>
          <w:lang w:val="en-US"/>
        </w:rPr>
        <w:t>(Dörnhöfer et al., 2016; Maire et al., 2025; Niroumand-Jadidi &amp; Gege, 2025)</w:t>
      </w:r>
      <w:r w:rsidRPr="0085297C">
        <w:fldChar w:fldCharType="end"/>
      </w:r>
      <w:r w:rsidRPr="009813BB">
        <w:rPr>
          <w:lang w:val="en-US"/>
        </w:rPr>
        <w:t>.</w:t>
      </w:r>
    </w:p>
    <w:p w14:paraId="286A2D10" w14:textId="552C8CCA" w:rsidR="002F7E56" w:rsidRPr="00956892" w:rsidRDefault="002F7E56" w:rsidP="00942566">
      <w:pPr>
        <w:pStyle w:val="Beschriftung"/>
        <w:keepNext/>
        <w:jc w:val="both"/>
        <w:rPr>
          <w:rFonts w:eastAsiaTheme="minorEastAsia"/>
          <w:lang w:val="en-US"/>
        </w:rPr>
      </w:pPr>
      <w:bookmarkStart w:id="54" w:name="_Ref235006828"/>
      <w:r w:rsidRPr="00956892">
        <w:rPr>
          <w:lang w:val="en-US"/>
        </w:rPr>
        <w:t xml:space="preserve">Table </w:t>
      </w:r>
      <w:r w:rsidRPr="00956892">
        <w:fldChar w:fldCharType="begin"/>
      </w:r>
      <w:r w:rsidRPr="00956892">
        <w:rPr>
          <w:lang w:val="en-US"/>
        </w:rPr>
        <w:instrText xml:space="preserve"> SEQ Table \* ARABIC </w:instrText>
      </w:r>
      <w:r w:rsidRPr="00956892">
        <w:fldChar w:fldCharType="separate"/>
      </w:r>
      <w:r w:rsidR="00C243AC" w:rsidRPr="00956892">
        <w:rPr>
          <w:noProof/>
          <w:lang w:val="en-US"/>
        </w:rPr>
        <w:t>7</w:t>
      </w:r>
      <w:r w:rsidRPr="00956892">
        <w:fldChar w:fldCharType="end"/>
      </w:r>
      <w:bookmarkEnd w:id="54"/>
      <w:r w:rsidRPr="00956892">
        <w:rPr>
          <w:lang w:val="en-US"/>
        </w:rPr>
        <w:t>: MiniWASI initial, minimum</w:t>
      </w:r>
      <w:r w:rsidR="00784CF1" w:rsidRPr="00956892">
        <w:rPr>
          <w:lang w:val="en-US"/>
        </w:rPr>
        <w:t xml:space="preserve"> and</w:t>
      </w:r>
      <w:r w:rsidRPr="00956892">
        <w:rPr>
          <w:lang w:val="en-US"/>
        </w:rPr>
        <w:t xml:space="preserve"> maximun values.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sidRPr="00956892">
        <w:rPr>
          <w:rFonts w:eastAsiaTheme="minor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sidR="00784CF1" w:rsidRPr="00956892">
        <w:rPr>
          <w:rFonts w:eastAsiaTheme="minorEastAsia"/>
          <w:lang w:val="en-US"/>
        </w:rPr>
        <w:t xml:space="preserve"> and</w:t>
      </w:r>
      <w:r w:rsidRPr="00956892">
        <w:rPr>
          <w:rFonts w:eastAsiaTheme="minor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y</m:t>
            </m:r>
          </m:sub>
        </m:sSub>
      </m:oMath>
      <w:r w:rsidRPr="00956892">
        <w:rPr>
          <w:rFonts w:eastAsiaTheme="minorEastAsia"/>
          <w:lang w:val="en-US"/>
        </w:rPr>
        <w:t xml:space="preserve"> parametrization is based on </w:t>
      </w:r>
      <w:r w:rsidR="00956892">
        <w:rPr>
          <w:rFonts w:eastAsiaTheme="minorEastAsia"/>
          <w:lang w:val="en-US"/>
        </w:rPr>
        <w:t>knowledge o</w:t>
      </w:r>
      <w:r w:rsidRPr="00956892">
        <w:rPr>
          <w:rFonts w:eastAsiaTheme="minorEastAsia"/>
          <w:lang w:val="en-US"/>
        </w:rPr>
        <w:t>f in</w:t>
      </w:r>
      <w:r w:rsidR="00126761" w:rsidRPr="00956892">
        <w:rPr>
          <w:rFonts w:eastAsiaTheme="minorEastAsia"/>
          <w:lang w:val="en-US"/>
        </w:rPr>
        <w:t xml:space="preserve"> </w:t>
      </w:r>
      <w:r w:rsidRPr="00956892">
        <w:rPr>
          <w:rFonts w:eastAsiaTheme="minorEastAsia"/>
          <w:lang w:val="en-US"/>
        </w:rPr>
        <w:t>situ data</w:t>
      </w:r>
      <w:r w:rsidR="00956892">
        <w:rPr>
          <w:rFonts w:eastAsiaTheme="minorEastAsia"/>
          <w:lang w:val="en-US"/>
        </w:rPr>
        <w:t xml:space="preserve"> ranges (both literature and used data)</w:t>
      </w:r>
      <w:r w:rsidRPr="00956892">
        <w:rPr>
          <w:rFonts w:eastAsiaTheme="minorEastAsia"/>
          <w:lang w:val="en-US"/>
        </w:rPr>
        <w:t xml:space="preserve">. Since the </w:t>
      </w:r>
      <w:r w:rsidR="00956892">
        <w:rPr>
          <w:rFonts w:eastAsiaTheme="minorEastAsia"/>
          <w:lang w:val="en-US"/>
        </w:rPr>
        <w:t xml:space="preserve">typical </w:t>
      </w:r>
      <w:r w:rsidRPr="00956892">
        <w:rPr>
          <w:rFonts w:eastAsiaTheme="minorEastAsia"/>
          <w:lang w:val="en-US"/>
        </w:rPr>
        <w:t xml:space="preserve">pigment concentrations of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oMath>
      <w:r w:rsidRPr="00956892">
        <w:rPr>
          <w:rFonts w:eastAsiaTheme="minor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oMath>
      <w:r w:rsidRPr="00956892">
        <w:rPr>
          <w:rFonts w:eastAsiaTheme="minorEastAsia"/>
          <w:lang w:val="en-US"/>
        </w:rPr>
        <w:t xml:space="preserve"> are not well known, their initial value was set to 1 </w:t>
      </w:r>
      <w:r w:rsidR="00956892">
        <w:rPr>
          <w:rFonts w:eastAsiaTheme="minorEastAsia"/>
          <w:lang w:val="en-US"/>
        </w:rPr>
        <w:t>mg m</w:t>
      </w:r>
      <w:r w:rsidR="00956892" w:rsidRPr="00956892">
        <w:rPr>
          <w:rFonts w:eastAsiaTheme="minorEastAsia"/>
          <w:vertAlign w:val="superscript"/>
          <w:lang w:val="en-US"/>
        </w:rPr>
        <w:t>-3</w:t>
      </w:r>
      <w:r w:rsidR="00956892">
        <w:rPr>
          <w:rFonts w:eastAsiaTheme="minorEastAsia"/>
          <w:lang w:val="en-US"/>
        </w:rPr>
        <w:t xml:space="preserve"> </w:t>
      </w:r>
      <w:r w:rsidRPr="00956892">
        <w:rPr>
          <w:rFonts w:eastAsiaTheme="minorEastAsia"/>
          <w:lang w:val="en-US"/>
        </w:rPr>
        <w:t>and their maximum value to that of</w:t>
      </w:r>
      <w:r w:rsidR="00DD0BA8" w:rsidRPr="00956892">
        <w:rPr>
          <w:rFonts w:eastAsiaTheme="minorEastAsia"/>
          <w:lang w:val="en-US"/>
        </w:rPr>
        <w:t xml:space="preserve"> </w:t>
      </w:r>
      <w:r w:rsidR="00956892">
        <w:rPr>
          <w:rFonts w:eastAsiaTheme="minorEastAsia"/>
          <w:lang w:val="en-US"/>
        </w:rPr>
        <w:t xml:space="preserve">maximum </w:t>
      </w:r>
      <w:r w:rsidR="00DD0BA8" w:rsidRPr="00956892">
        <w:rPr>
          <w:rFonts w:eastAsiaTheme="minorEastAsia"/>
          <w:lang w:val="en-US"/>
        </w:rPr>
        <w:t>in situ</w:t>
      </w:r>
      <w:r w:rsidR="00956892" w:rsidRPr="00956892">
        <w:rPr>
          <w:rFonts w:eastAsiaTheme="minorEastAsia"/>
          <w:lang w:val="en-US"/>
        </w:rPr>
        <w:t xml:space="preserve"> chlorophyll a</w:t>
      </w:r>
      <w:r w:rsidR="00956892">
        <w:rPr>
          <w:rFonts w:eastAsiaTheme="minorEastAsia"/>
          <w:lang w:val="en-US"/>
        </w:rPr>
        <w:t xml:space="preserve"> (15 mg m</w:t>
      </w:r>
      <w:r w:rsidR="00956892" w:rsidRPr="00956892">
        <w:rPr>
          <w:rFonts w:eastAsiaTheme="minorEastAsia"/>
          <w:vertAlign w:val="superscript"/>
          <w:lang w:val="en-US"/>
        </w:rPr>
        <w:t>-3</w:t>
      </w:r>
      <w:r w:rsidR="00956892">
        <w:rPr>
          <w:rFonts w:eastAsiaTheme="minorEastAsia"/>
          <w:lang w:val="en-US"/>
        </w:rPr>
        <w:t>)</w:t>
      </w:r>
      <w:r w:rsidRPr="00956892">
        <w:rPr>
          <w:rFonts w:eastAsiaTheme="minorEastAsia"/>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884"/>
        <w:gridCol w:w="848"/>
        <w:gridCol w:w="939"/>
        <w:gridCol w:w="805"/>
        <w:gridCol w:w="984"/>
        <w:gridCol w:w="1210"/>
      </w:tblGrid>
      <w:tr w:rsidR="00956892" w:rsidRPr="00152295" w14:paraId="00B4FC2E" w14:textId="77777777" w:rsidTr="00956892">
        <w:tc>
          <w:tcPr>
            <w:tcW w:w="3402" w:type="dxa"/>
            <w:shd w:val="clear" w:color="auto" w:fill="C1E4F5" w:themeFill="accent1" w:themeFillTint="33"/>
          </w:tcPr>
          <w:p w14:paraId="0C4F90DD" w14:textId="77777777" w:rsidR="00956892" w:rsidRPr="00B01F6E" w:rsidRDefault="00956892" w:rsidP="00942566">
            <w:pPr>
              <w:jc w:val="both"/>
              <w:rPr>
                <w:rFonts w:cstheme="minorHAnsi"/>
                <w:sz w:val="18"/>
                <w:szCs w:val="18"/>
                <w:lang w:val="en-US"/>
              </w:rPr>
            </w:pPr>
            <w:r>
              <w:rPr>
                <w:rFonts w:cstheme="minorHAnsi"/>
                <w:sz w:val="18"/>
                <w:szCs w:val="18"/>
                <w:lang w:val="en-US"/>
              </w:rPr>
              <w:t>Parameter</w:t>
            </w:r>
          </w:p>
        </w:tc>
        <w:tc>
          <w:tcPr>
            <w:tcW w:w="884" w:type="dxa"/>
            <w:shd w:val="clear" w:color="auto" w:fill="C1E4F5" w:themeFill="accent1" w:themeFillTint="33"/>
          </w:tcPr>
          <w:p w14:paraId="63751DCA" w14:textId="77777777" w:rsidR="00956892" w:rsidRDefault="00956892" w:rsidP="00942566">
            <w:pPr>
              <w:jc w:val="both"/>
              <w:rPr>
                <w:rFonts w:cstheme="minorHAnsi"/>
                <w:sz w:val="18"/>
                <w:szCs w:val="18"/>
                <w:lang w:val="en-US"/>
              </w:rPr>
            </w:pPr>
            <w:r>
              <w:rPr>
                <w:rFonts w:cstheme="minorHAnsi"/>
                <w:sz w:val="18"/>
                <w:szCs w:val="18"/>
                <w:lang w:val="en-US"/>
              </w:rPr>
              <w:t>Model alias</w:t>
            </w:r>
          </w:p>
        </w:tc>
        <w:tc>
          <w:tcPr>
            <w:tcW w:w="848" w:type="dxa"/>
            <w:shd w:val="clear" w:color="auto" w:fill="C1E4F5" w:themeFill="accent1" w:themeFillTint="33"/>
          </w:tcPr>
          <w:p w14:paraId="6F3B2E7B" w14:textId="3D7DBC30" w:rsidR="00956892" w:rsidRDefault="00956892" w:rsidP="00942566">
            <w:pPr>
              <w:jc w:val="both"/>
              <w:rPr>
                <w:rFonts w:cstheme="minorHAnsi"/>
                <w:sz w:val="18"/>
                <w:szCs w:val="18"/>
                <w:lang w:val="en-US"/>
              </w:rPr>
            </w:pPr>
            <w:r>
              <w:rPr>
                <w:rFonts w:cstheme="minorHAnsi"/>
                <w:sz w:val="18"/>
                <w:szCs w:val="18"/>
                <w:lang w:val="en-US"/>
              </w:rPr>
              <w:t>Unit</w:t>
            </w:r>
          </w:p>
        </w:tc>
        <w:tc>
          <w:tcPr>
            <w:tcW w:w="939" w:type="dxa"/>
            <w:shd w:val="clear" w:color="auto" w:fill="C1E4F5" w:themeFill="accent1" w:themeFillTint="33"/>
          </w:tcPr>
          <w:p w14:paraId="1F04AE5E" w14:textId="79092772" w:rsidR="00956892" w:rsidRPr="002A4230" w:rsidRDefault="00956892" w:rsidP="00942566">
            <w:pPr>
              <w:jc w:val="both"/>
              <w:rPr>
                <w:rFonts w:cstheme="minorHAnsi"/>
                <w:sz w:val="18"/>
                <w:szCs w:val="18"/>
                <w:lang w:val="en-US"/>
              </w:rPr>
            </w:pPr>
            <w:r>
              <w:rPr>
                <w:rFonts w:cstheme="minorHAnsi"/>
                <w:sz w:val="18"/>
                <w:szCs w:val="18"/>
                <w:lang w:val="en-US"/>
              </w:rPr>
              <w:t>Vary</w:t>
            </w:r>
          </w:p>
        </w:tc>
        <w:tc>
          <w:tcPr>
            <w:tcW w:w="805" w:type="dxa"/>
            <w:shd w:val="clear" w:color="auto" w:fill="C1E4F5" w:themeFill="accent1" w:themeFillTint="33"/>
          </w:tcPr>
          <w:p w14:paraId="11A219C7" w14:textId="77777777" w:rsidR="00956892" w:rsidRPr="002E0AC2" w:rsidRDefault="00956892" w:rsidP="00942566">
            <w:pPr>
              <w:jc w:val="both"/>
              <w:rPr>
                <w:rFonts w:cstheme="minorHAnsi"/>
                <w:sz w:val="18"/>
                <w:szCs w:val="18"/>
                <w:lang w:val="en-US"/>
              </w:rPr>
            </w:pPr>
            <w:r>
              <w:rPr>
                <w:rFonts w:cstheme="minorHAnsi"/>
                <w:sz w:val="18"/>
                <w:szCs w:val="18"/>
                <w:lang w:val="en-US"/>
              </w:rPr>
              <w:t>Initial</w:t>
            </w:r>
          </w:p>
        </w:tc>
        <w:tc>
          <w:tcPr>
            <w:tcW w:w="984" w:type="dxa"/>
            <w:shd w:val="clear" w:color="auto" w:fill="C1E4F5" w:themeFill="accent1" w:themeFillTint="33"/>
          </w:tcPr>
          <w:p w14:paraId="12C3A1AA" w14:textId="77777777" w:rsidR="00956892" w:rsidRDefault="00956892" w:rsidP="00942566">
            <w:pPr>
              <w:jc w:val="both"/>
              <w:rPr>
                <w:rFonts w:cstheme="minorHAnsi"/>
                <w:sz w:val="18"/>
                <w:szCs w:val="18"/>
                <w:lang w:val="en-US"/>
              </w:rPr>
            </w:pPr>
            <w:r>
              <w:rPr>
                <w:rFonts w:cstheme="minorHAnsi"/>
                <w:sz w:val="18"/>
                <w:szCs w:val="18"/>
                <w:lang w:val="en-US"/>
              </w:rPr>
              <w:t>Minimum</w:t>
            </w:r>
          </w:p>
        </w:tc>
        <w:tc>
          <w:tcPr>
            <w:tcW w:w="1210" w:type="dxa"/>
            <w:shd w:val="clear" w:color="auto" w:fill="C1E4F5" w:themeFill="accent1" w:themeFillTint="33"/>
          </w:tcPr>
          <w:p w14:paraId="761DBD56" w14:textId="77777777" w:rsidR="00956892" w:rsidRDefault="00956892" w:rsidP="00942566">
            <w:pPr>
              <w:jc w:val="both"/>
              <w:rPr>
                <w:rFonts w:cstheme="minorHAnsi"/>
                <w:sz w:val="18"/>
                <w:szCs w:val="18"/>
                <w:lang w:val="en-US"/>
              </w:rPr>
            </w:pPr>
            <w:r>
              <w:rPr>
                <w:rFonts w:cstheme="minorHAnsi"/>
                <w:sz w:val="18"/>
                <w:szCs w:val="18"/>
                <w:lang w:val="en-US"/>
              </w:rPr>
              <w:t>Maximum</w:t>
            </w:r>
          </w:p>
          <w:p w14:paraId="6DF5907D" w14:textId="77777777" w:rsidR="00956892" w:rsidRDefault="00956892" w:rsidP="00942566">
            <w:pPr>
              <w:jc w:val="both"/>
              <w:rPr>
                <w:rFonts w:cstheme="minorHAnsi"/>
                <w:sz w:val="18"/>
                <w:szCs w:val="18"/>
                <w:lang w:val="en-US"/>
              </w:rPr>
            </w:pPr>
          </w:p>
        </w:tc>
      </w:tr>
      <w:tr w:rsidR="00956892" w:rsidRPr="00B55358" w14:paraId="47830E33" w14:textId="77777777" w:rsidTr="00956892">
        <w:tc>
          <w:tcPr>
            <w:tcW w:w="3402" w:type="dxa"/>
            <w:shd w:val="clear" w:color="auto" w:fill="FFFFFF" w:themeFill="background1"/>
          </w:tcPr>
          <w:p w14:paraId="3A3B326C" w14:textId="77777777" w:rsidR="00956892" w:rsidRDefault="00956892" w:rsidP="00942566">
            <w:pPr>
              <w:jc w:val="both"/>
              <w:rPr>
                <w:rFonts w:cstheme="minorHAnsi"/>
                <w:sz w:val="18"/>
                <w:szCs w:val="18"/>
                <w:lang w:val="en-US"/>
              </w:rPr>
            </w:pPr>
            <w:r>
              <w:rPr>
                <w:rFonts w:cstheme="minorHAnsi"/>
                <w:sz w:val="18"/>
                <w:szCs w:val="18"/>
                <w:lang w:val="en-US"/>
              </w:rPr>
              <w:t>NAP concentration (X)</w:t>
            </w:r>
          </w:p>
        </w:tc>
        <w:tc>
          <w:tcPr>
            <w:tcW w:w="884" w:type="dxa"/>
            <w:shd w:val="clear" w:color="auto" w:fill="FFFFFF" w:themeFill="background1"/>
          </w:tcPr>
          <w:p w14:paraId="0C0A3E8B"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m:oMathPara>
          </w:p>
        </w:tc>
        <w:tc>
          <w:tcPr>
            <w:tcW w:w="848" w:type="dxa"/>
            <w:shd w:val="clear" w:color="auto" w:fill="FFFFFF" w:themeFill="background1"/>
          </w:tcPr>
          <w:p w14:paraId="7763B555" w14:textId="1F4CE6D3" w:rsidR="00956892" w:rsidRDefault="00956892" w:rsidP="00942566">
            <w:pPr>
              <w:jc w:val="both"/>
              <w:rPr>
                <w:rFonts w:cstheme="minorHAnsi"/>
                <w:sz w:val="18"/>
                <w:szCs w:val="18"/>
                <w:lang w:val="en-US"/>
              </w:rPr>
            </w:pPr>
            <w:r>
              <w:rPr>
                <w:rFonts w:cstheme="minorHAnsi"/>
                <w:sz w:val="18"/>
                <w:szCs w:val="18"/>
                <w:lang w:val="en-US"/>
              </w:rPr>
              <w:t>g m</w:t>
            </w:r>
            <w:r w:rsidRPr="00956892">
              <w:rPr>
                <w:rFonts w:cstheme="minorHAnsi"/>
                <w:sz w:val="18"/>
                <w:szCs w:val="18"/>
                <w:vertAlign w:val="superscript"/>
                <w:lang w:val="en-US"/>
              </w:rPr>
              <w:t>-3</w:t>
            </w:r>
          </w:p>
        </w:tc>
        <w:tc>
          <w:tcPr>
            <w:tcW w:w="939" w:type="dxa"/>
            <w:shd w:val="clear" w:color="auto" w:fill="FFFFFF" w:themeFill="background1"/>
          </w:tcPr>
          <w:p w14:paraId="000E0941" w14:textId="4C731E71" w:rsidR="00956892" w:rsidRPr="00CE47F5" w:rsidRDefault="00956892" w:rsidP="00942566">
            <w:pPr>
              <w:jc w:val="both"/>
              <w:rPr>
                <w:rFonts w:cstheme="minorHAnsi"/>
                <w:sz w:val="18"/>
                <w:szCs w:val="18"/>
                <w:lang w:val="en-US"/>
              </w:rPr>
            </w:pPr>
            <w:r>
              <w:rPr>
                <w:rFonts w:cstheme="minorHAnsi"/>
                <w:sz w:val="18"/>
                <w:szCs w:val="18"/>
                <w:lang w:val="en-US"/>
              </w:rPr>
              <w:t>True</w:t>
            </w:r>
          </w:p>
        </w:tc>
        <w:tc>
          <w:tcPr>
            <w:tcW w:w="805" w:type="dxa"/>
            <w:shd w:val="clear" w:color="auto" w:fill="FFFFFF" w:themeFill="background1"/>
          </w:tcPr>
          <w:p w14:paraId="3585C347" w14:textId="77777777" w:rsidR="00956892" w:rsidRPr="00B55358" w:rsidRDefault="00956892"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84" w:type="dxa"/>
            <w:shd w:val="clear" w:color="auto" w:fill="FFFFFF" w:themeFill="background1"/>
          </w:tcPr>
          <w:p w14:paraId="67A14B44"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31D15A54" w14:textId="77777777" w:rsidR="00956892" w:rsidRPr="00BB15F3" w:rsidRDefault="00956892" w:rsidP="00942566">
            <w:pPr>
              <w:jc w:val="both"/>
              <w:rPr>
                <w:rFonts w:cstheme="minorHAnsi"/>
                <w:sz w:val="18"/>
                <w:szCs w:val="18"/>
                <w:lang w:val="en-US"/>
              </w:rPr>
            </w:pPr>
            <w:r>
              <w:rPr>
                <w:rFonts w:cstheme="minorHAnsi"/>
                <w:sz w:val="18"/>
                <w:szCs w:val="18"/>
                <w:lang w:val="en-US"/>
              </w:rPr>
              <w:t>10</w:t>
            </w:r>
          </w:p>
        </w:tc>
      </w:tr>
      <w:tr w:rsidR="00956892" w:rsidRPr="00B55358" w14:paraId="10535F8F" w14:textId="77777777" w:rsidTr="00956892">
        <w:tc>
          <w:tcPr>
            <w:tcW w:w="3402" w:type="dxa"/>
            <w:shd w:val="clear" w:color="auto" w:fill="FFFFFF" w:themeFill="background1"/>
          </w:tcPr>
          <w:p w14:paraId="09C49186" w14:textId="77777777" w:rsidR="00956892" w:rsidRDefault="00956892" w:rsidP="00942566">
            <w:pPr>
              <w:jc w:val="both"/>
              <w:rPr>
                <w:rFonts w:cstheme="minorHAnsi"/>
                <w:sz w:val="18"/>
                <w:szCs w:val="18"/>
                <w:lang w:val="en-US"/>
              </w:rPr>
            </w:pPr>
            <w:r>
              <w:rPr>
                <w:rFonts w:cstheme="minorHAnsi"/>
                <w:sz w:val="18"/>
                <w:szCs w:val="18"/>
                <w:lang w:val="en-US"/>
              </w:rPr>
              <w:t>NAP concentration (Mie)</w:t>
            </w:r>
          </w:p>
        </w:tc>
        <w:tc>
          <w:tcPr>
            <w:tcW w:w="884" w:type="dxa"/>
            <w:shd w:val="clear" w:color="auto" w:fill="FFFFFF" w:themeFill="background1"/>
          </w:tcPr>
          <w:p w14:paraId="550F70BC" w14:textId="77777777" w:rsidR="00956892" w:rsidRPr="00BC7751" w:rsidRDefault="00000000" w:rsidP="00942566">
            <w:pPr>
              <w:jc w:val="both"/>
              <w:rPr>
                <w:rFonts w:ascii="Aptos" w:eastAsia="Aptos" w:hAnsi="Aptos" w:cs="Aptos"/>
                <w:color w:val="000000" w:themeColor="text1"/>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m:oMathPara>
          </w:p>
        </w:tc>
        <w:tc>
          <w:tcPr>
            <w:tcW w:w="848" w:type="dxa"/>
            <w:shd w:val="clear" w:color="auto" w:fill="FFFFFF" w:themeFill="background1"/>
          </w:tcPr>
          <w:p w14:paraId="26FAC47D" w14:textId="57DE2037" w:rsidR="00956892" w:rsidRDefault="00956892" w:rsidP="00942566">
            <w:pPr>
              <w:jc w:val="both"/>
              <w:rPr>
                <w:rFonts w:cstheme="minorHAnsi"/>
                <w:sz w:val="18"/>
                <w:szCs w:val="18"/>
                <w:lang w:val="en-US"/>
              </w:rPr>
            </w:pPr>
            <w:r>
              <w:rPr>
                <w:rFonts w:cstheme="minorHAnsi"/>
                <w:sz w:val="18"/>
                <w:szCs w:val="18"/>
                <w:lang w:val="en-US"/>
              </w:rPr>
              <w:t>g m</w:t>
            </w:r>
            <w:r w:rsidRPr="00956892">
              <w:rPr>
                <w:rFonts w:cstheme="minorHAnsi"/>
                <w:sz w:val="18"/>
                <w:szCs w:val="18"/>
                <w:vertAlign w:val="superscript"/>
                <w:lang w:val="en-US"/>
              </w:rPr>
              <w:t>-3</w:t>
            </w:r>
          </w:p>
        </w:tc>
        <w:tc>
          <w:tcPr>
            <w:tcW w:w="939" w:type="dxa"/>
            <w:shd w:val="clear" w:color="auto" w:fill="FFFFFF" w:themeFill="background1"/>
          </w:tcPr>
          <w:p w14:paraId="4C64B8D5" w14:textId="47306761" w:rsidR="00956892" w:rsidRDefault="00956892" w:rsidP="00942566">
            <w:pPr>
              <w:jc w:val="both"/>
              <w:rPr>
                <w:rFonts w:cstheme="minorHAnsi"/>
                <w:sz w:val="18"/>
                <w:szCs w:val="18"/>
                <w:lang w:val="en-US"/>
              </w:rPr>
            </w:pPr>
            <w:r>
              <w:rPr>
                <w:rFonts w:cstheme="minorHAnsi"/>
                <w:sz w:val="18"/>
                <w:szCs w:val="18"/>
                <w:lang w:val="en-US"/>
              </w:rPr>
              <w:t>False</w:t>
            </w:r>
          </w:p>
        </w:tc>
        <w:tc>
          <w:tcPr>
            <w:tcW w:w="805" w:type="dxa"/>
            <w:shd w:val="clear" w:color="auto" w:fill="FFFFFF" w:themeFill="background1"/>
          </w:tcPr>
          <w:p w14:paraId="4F13A9BB" w14:textId="77777777" w:rsidR="00956892" w:rsidRDefault="00956892" w:rsidP="00942566">
            <w:pPr>
              <w:jc w:val="both"/>
              <w:rPr>
                <w:rFonts w:eastAsiaTheme="minorEastAsia" w:cstheme="minorHAnsi"/>
                <w:sz w:val="18"/>
                <w:szCs w:val="18"/>
                <w:lang w:val="en-US"/>
              </w:rPr>
            </w:pPr>
            <w:r>
              <w:rPr>
                <w:rFonts w:cstheme="minorHAnsi"/>
                <w:sz w:val="18"/>
                <w:szCs w:val="18"/>
                <w:lang w:val="en-US"/>
              </w:rPr>
              <w:t>0</w:t>
            </w:r>
          </w:p>
        </w:tc>
        <w:tc>
          <w:tcPr>
            <w:tcW w:w="984" w:type="dxa"/>
            <w:shd w:val="clear" w:color="auto" w:fill="FFFFFF" w:themeFill="background1"/>
          </w:tcPr>
          <w:p w14:paraId="4063496B"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3C046995" w14:textId="77777777" w:rsidR="00956892" w:rsidRDefault="00956892" w:rsidP="00942566">
            <w:pPr>
              <w:jc w:val="both"/>
              <w:rPr>
                <w:rFonts w:cstheme="minorHAnsi"/>
                <w:sz w:val="18"/>
                <w:szCs w:val="18"/>
                <w:lang w:val="en-US"/>
              </w:rPr>
            </w:pPr>
            <w:r>
              <w:rPr>
                <w:rFonts w:cstheme="minorHAnsi"/>
                <w:sz w:val="18"/>
                <w:szCs w:val="18"/>
                <w:lang w:val="en-US"/>
              </w:rPr>
              <w:t>0</w:t>
            </w:r>
          </w:p>
        </w:tc>
      </w:tr>
      <w:tr w:rsidR="00956892" w:rsidRPr="00152295" w14:paraId="4BF34898" w14:textId="77777777" w:rsidTr="00956892">
        <w:tc>
          <w:tcPr>
            <w:tcW w:w="3402" w:type="dxa"/>
            <w:shd w:val="clear" w:color="auto" w:fill="FFFFFF" w:themeFill="background1"/>
          </w:tcPr>
          <w:p w14:paraId="6985B009" w14:textId="77777777" w:rsidR="00956892" w:rsidRDefault="00956892" w:rsidP="00942566">
            <w:pPr>
              <w:jc w:val="both"/>
              <w:rPr>
                <w:rFonts w:cstheme="minorHAnsi"/>
                <w:sz w:val="18"/>
                <w:szCs w:val="18"/>
                <w:lang w:val="en-US"/>
              </w:rPr>
            </w:pPr>
            <w:r>
              <w:rPr>
                <w:rFonts w:cstheme="minorHAnsi"/>
                <w:sz w:val="18"/>
                <w:szCs w:val="18"/>
                <w:lang w:val="en-US"/>
              </w:rPr>
              <w:t>CDOM absorption coefficient at 440 nm</w:t>
            </w:r>
          </w:p>
        </w:tc>
        <w:tc>
          <w:tcPr>
            <w:tcW w:w="884" w:type="dxa"/>
            <w:shd w:val="clear" w:color="auto" w:fill="FFFFFF" w:themeFill="background1"/>
          </w:tcPr>
          <w:p w14:paraId="48BF4739"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m:oMathPara>
          </w:p>
        </w:tc>
        <w:tc>
          <w:tcPr>
            <w:tcW w:w="848" w:type="dxa"/>
            <w:shd w:val="clear" w:color="auto" w:fill="FFFFFF" w:themeFill="background1"/>
          </w:tcPr>
          <w:p w14:paraId="1C9C2C93" w14:textId="4DFBC86A" w:rsidR="00956892" w:rsidRDefault="00956892" w:rsidP="00942566">
            <w:pPr>
              <w:jc w:val="both"/>
              <w:rPr>
                <w:rFonts w:cstheme="minorHAnsi"/>
                <w:sz w:val="18"/>
                <w:szCs w:val="18"/>
                <w:lang w:val="en-US"/>
              </w:rPr>
            </w:pPr>
            <w:r>
              <w:rPr>
                <w:rFonts w:cstheme="minorHAnsi"/>
                <w:sz w:val="18"/>
                <w:szCs w:val="18"/>
                <w:lang w:val="en-US"/>
              </w:rPr>
              <w:t>m</w:t>
            </w:r>
            <w:r w:rsidRPr="00956892">
              <w:rPr>
                <w:rFonts w:cstheme="minorHAnsi"/>
                <w:sz w:val="18"/>
                <w:szCs w:val="18"/>
                <w:vertAlign w:val="superscript"/>
                <w:lang w:val="en-US"/>
              </w:rPr>
              <w:t>-1</w:t>
            </w:r>
          </w:p>
        </w:tc>
        <w:tc>
          <w:tcPr>
            <w:tcW w:w="939" w:type="dxa"/>
            <w:shd w:val="clear" w:color="auto" w:fill="FFFFFF" w:themeFill="background1"/>
          </w:tcPr>
          <w:p w14:paraId="6D1C3C82" w14:textId="7D50B77D" w:rsidR="00956892" w:rsidRPr="00CE47F5" w:rsidRDefault="00956892" w:rsidP="00942566">
            <w:pPr>
              <w:jc w:val="both"/>
              <w:rPr>
                <w:rFonts w:cstheme="minorHAnsi"/>
                <w:sz w:val="18"/>
                <w:szCs w:val="18"/>
                <w:lang w:val="en-US"/>
              </w:rPr>
            </w:pPr>
            <w:r>
              <w:rPr>
                <w:rFonts w:cstheme="minorHAnsi"/>
                <w:sz w:val="18"/>
                <w:szCs w:val="18"/>
                <w:lang w:val="en-US"/>
              </w:rPr>
              <w:t>True</w:t>
            </w:r>
          </w:p>
        </w:tc>
        <w:tc>
          <w:tcPr>
            <w:tcW w:w="805" w:type="dxa"/>
            <w:shd w:val="clear" w:color="auto" w:fill="FFFFFF" w:themeFill="background1"/>
          </w:tcPr>
          <w:p w14:paraId="6F4A2928" w14:textId="77777777" w:rsidR="00956892" w:rsidRPr="002D168A" w:rsidRDefault="00956892" w:rsidP="00942566">
            <w:pPr>
              <w:jc w:val="both"/>
              <w:rPr>
                <w:rFonts w:eastAsiaTheme="minorEastAsia" w:cstheme="minorHAnsi"/>
                <w:sz w:val="18"/>
                <w:szCs w:val="18"/>
                <w:lang w:val="en-US"/>
              </w:rPr>
            </w:pPr>
            <w:r>
              <w:rPr>
                <w:rFonts w:eastAsiaTheme="minorEastAsia" w:cstheme="minorHAnsi"/>
                <w:sz w:val="18"/>
                <w:szCs w:val="18"/>
                <w:lang w:val="en-US"/>
              </w:rPr>
              <w:t>0.1</w:t>
            </w:r>
          </w:p>
        </w:tc>
        <w:tc>
          <w:tcPr>
            <w:tcW w:w="984" w:type="dxa"/>
            <w:shd w:val="clear" w:color="auto" w:fill="FFFFFF" w:themeFill="background1"/>
          </w:tcPr>
          <w:p w14:paraId="0B19CCF5"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77D89C5B" w14:textId="77777777" w:rsidR="00956892" w:rsidRPr="00CE47F5" w:rsidRDefault="00956892" w:rsidP="00942566">
            <w:pPr>
              <w:jc w:val="both"/>
              <w:rPr>
                <w:rFonts w:cstheme="minorHAnsi"/>
                <w:sz w:val="18"/>
                <w:szCs w:val="18"/>
                <w:lang w:val="en-US"/>
              </w:rPr>
            </w:pPr>
            <w:r>
              <w:rPr>
                <w:rFonts w:cstheme="minorHAnsi"/>
                <w:sz w:val="18"/>
                <w:szCs w:val="18"/>
                <w:lang w:val="en-US"/>
              </w:rPr>
              <w:t>0.5</w:t>
            </w:r>
          </w:p>
        </w:tc>
      </w:tr>
      <w:tr w:rsidR="00956892" w:rsidRPr="00152295" w14:paraId="6491BD0E" w14:textId="77777777" w:rsidTr="00956892">
        <w:tc>
          <w:tcPr>
            <w:tcW w:w="3402" w:type="dxa"/>
            <w:shd w:val="clear" w:color="auto" w:fill="FFFFFF" w:themeFill="background1"/>
          </w:tcPr>
          <w:p w14:paraId="4F34BAAC" w14:textId="77777777" w:rsidR="00956892" w:rsidRDefault="00956892" w:rsidP="00942566">
            <w:pPr>
              <w:jc w:val="both"/>
              <w:rPr>
                <w:rFonts w:cstheme="minorHAnsi"/>
                <w:sz w:val="18"/>
                <w:szCs w:val="18"/>
                <w:lang w:val="en-US"/>
              </w:rPr>
            </w:pPr>
            <w:r>
              <w:rPr>
                <w:rFonts w:cstheme="minorHAnsi"/>
                <w:sz w:val="18"/>
                <w:szCs w:val="18"/>
                <w:lang w:val="en-US"/>
              </w:rPr>
              <w:t>Pigment concentration of mixture class</w:t>
            </w:r>
          </w:p>
        </w:tc>
        <w:tc>
          <w:tcPr>
            <w:tcW w:w="884" w:type="dxa"/>
            <w:shd w:val="clear" w:color="auto" w:fill="FFFFFF" w:themeFill="background1"/>
          </w:tcPr>
          <w:p w14:paraId="34EA2EF4"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m:oMathPara>
          </w:p>
        </w:tc>
        <w:tc>
          <w:tcPr>
            <w:tcW w:w="848" w:type="dxa"/>
            <w:shd w:val="clear" w:color="auto" w:fill="FFFFFF" w:themeFill="background1"/>
          </w:tcPr>
          <w:p w14:paraId="3817C9AA" w14:textId="0CD906DF" w:rsidR="00956892" w:rsidRDefault="00956892" w:rsidP="00942566">
            <w:pPr>
              <w:jc w:val="both"/>
              <w:rPr>
                <w:rFonts w:cstheme="minorHAnsi"/>
                <w:sz w:val="18"/>
                <w:szCs w:val="18"/>
                <w:lang w:val="en-US"/>
              </w:rPr>
            </w:pPr>
            <w:r>
              <w:rPr>
                <w:rFonts w:cstheme="minorHAnsi"/>
                <w:sz w:val="18"/>
                <w:szCs w:val="18"/>
                <w:lang w:val="en-US"/>
              </w:rPr>
              <w:t>mg m</w:t>
            </w:r>
            <w:r w:rsidRPr="00956892">
              <w:rPr>
                <w:rFonts w:cstheme="minorHAnsi"/>
                <w:sz w:val="18"/>
                <w:szCs w:val="18"/>
                <w:vertAlign w:val="superscript"/>
                <w:lang w:val="en-US"/>
              </w:rPr>
              <w:t>-3</w:t>
            </w:r>
          </w:p>
        </w:tc>
        <w:tc>
          <w:tcPr>
            <w:tcW w:w="939" w:type="dxa"/>
            <w:shd w:val="clear" w:color="auto" w:fill="FFFFFF" w:themeFill="background1"/>
          </w:tcPr>
          <w:p w14:paraId="171811A6" w14:textId="2E66C81D" w:rsidR="00956892" w:rsidRPr="00CE47F5" w:rsidRDefault="00956892" w:rsidP="00942566">
            <w:pPr>
              <w:jc w:val="both"/>
              <w:rPr>
                <w:rFonts w:cstheme="minorHAnsi"/>
                <w:sz w:val="18"/>
                <w:szCs w:val="18"/>
                <w:lang w:val="en-US"/>
              </w:rPr>
            </w:pPr>
            <w:r>
              <w:rPr>
                <w:rFonts w:cstheme="minorHAnsi"/>
                <w:sz w:val="18"/>
                <w:szCs w:val="18"/>
                <w:lang w:val="en-US"/>
              </w:rPr>
              <w:t>False</w:t>
            </w:r>
          </w:p>
        </w:tc>
        <w:tc>
          <w:tcPr>
            <w:tcW w:w="805" w:type="dxa"/>
            <w:shd w:val="clear" w:color="auto" w:fill="FFFFFF" w:themeFill="background1"/>
          </w:tcPr>
          <w:p w14:paraId="1169B9F7" w14:textId="77777777" w:rsidR="00956892" w:rsidRPr="002D168A" w:rsidRDefault="00956892" w:rsidP="00942566">
            <w:pPr>
              <w:jc w:val="both"/>
              <w:rPr>
                <w:rFonts w:eastAsiaTheme="minorEastAsia" w:cstheme="minorHAnsi"/>
                <w:sz w:val="18"/>
                <w:szCs w:val="18"/>
                <w:lang w:val="en-US"/>
              </w:rPr>
            </w:pPr>
            <w:r>
              <w:rPr>
                <w:rFonts w:eastAsiaTheme="minorEastAsia" w:cstheme="minorHAnsi"/>
                <w:sz w:val="18"/>
                <w:szCs w:val="18"/>
                <w:lang w:val="en-US"/>
              </w:rPr>
              <w:t>0</w:t>
            </w:r>
          </w:p>
        </w:tc>
        <w:tc>
          <w:tcPr>
            <w:tcW w:w="984" w:type="dxa"/>
            <w:shd w:val="clear" w:color="auto" w:fill="FFFFFF" w:themeFill="background1"/>
          </w:tcPr>
          <w:p w14:paraId="200FF619"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1F60EDDB" w14:textId="77777777" w:rsidR="00956892" w:rsidRPr="00CE47F5" w:rsidRDefault="00956892" w:rsidP="00942566">
            <w:pPr>
              <w:jc w:val="both"/>
              <w:rPr>
                <w:rFonts w:cstheme="minorHAnsi"/>
                <w:sz w:val="18"/>
                <w:szCs w:val="18"/>
                <w:lang w:val="en-US"/>
              </w:rPr>
            </w:pPr>
            <w:r>
              <w:rPr>
                <w:rFonts w:cstheme="minorHAnsi"/>
                <w:sz w:val="18"/>
                <w:szCs w:val="18"/>
                <w:lang w:val="en-US"/>
              </w:rPr>
              <w:t>0</w:t>
            </w:r>
          </w:p>
        </w:tc>
      </w:tr>
      <w:tr w:rsidR="00956892" w:rsidRPr="00152295" w14:paraId="6280914F" w14:textId="77777777" w:rsidTr="00956892">
        <w:tc>
          <w:tcPr>
            <w:tcW w:w="3402" w:type="dxa"/>
            <w:shd w:val="clear" w:color="auto" w:fill="FFFFFF" w:themeFill="background1"/>
          </w:tcPr>
          <w:p w14:paraId="460E9B67" w14:textId="4357B45D" w:rsidR="00956892" w:rsidRDefault="00956892" w:rsidP="00942566">
            <w:pPr>
              <w:jc w:val="both"/>
              <w:rPr>
                <w:rFonts w:cstheme="minorHAnsi"/>
                <w:sz w:val="18"/>
                <w:szCs w:val="18"/>
                <w:lang w:val="en-US"/>
              </w:rPr>
            </w:pPr>
            <w:r>
              <w:rPr>
                <w:rFonts w:cstheme="minorHAnsi"/>
                <w:sz w:val="18"/>
                <w:szCs w:val="18"/>
                <w:lang w:val="en-US"/>
              </w:rPr>
              <w:t>Pigment concentration of cryptophyta</w:t>
            </w:r>
          </w:p>
        </w:tc>
        <w:tc>
          <w:tcPr>
            <w:tcW w:w="884" w:type="dxa"/>
            <w:shd w:val="clear" w:color="auto" w:fill="FFFFFF" w:themeFill="background1"/>
          </w:tcPr>
          <w:p w14:paraId="396C85AD"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1</m:t>
                    </m:r>
                  </m:sub>
                </m:sSub>
              </m:oMath>
            </m:oMathPara>
          </w:p>
        </w:tc>
        <w:tc>
          <w:tcPr>
            <w:tcW w:w="848" w:type="dxa"/>
            <w:shd w:val="clear" w:color="auto" w:fill="FFFFFF" w:themeFill="background1"/>
          </w:tcPr>
          <w:p w14:paraId="3B11A4A2" w14:textId="3E635F5D" w:rsidR="00956892" w:rsidRDefault="00956892" w:rsidP="00942566">
            <w:pPr>
              <w:jc w:val="both"/>
              <w:rPr>
                <w:rFonts w:cstheme="minorHAnsi"/>
                <w:sz w:val="18"/>
                <w:szCs w:val="18"/>
                <w:lang w:val="en-US"/>
              </w:rPr>
            </w:pPr>
            <w:r>
              <w:rPr>
                <w:rFonts w:cstheme="minorHAnsi"/>
                <w:sz w:val="18"/>
                <w:szCs w:val="18"/>
                <w:lang w:val="en-US"/>
              </w:rPr>
              <w:t>mg m</w:t>
            </w:r>
            <w:r w:rsidRPr="00956892">
              <w:rPr>
                <w:rFonts w:cstheme="minorHAnsi"/>
                <w:sz w:val="18"/>
                <w:szCs w:val="18"/>
                <w:vertAlign w:val="superscript"/>
                <w:lang w:val="en-US"/>
              </w:rPr>
              <w:t>-3</w:t>
            </w:r>
          </w:p>
        </w:tc>
        <w:tc>
          <w:tcPr>
            <w:tcW w:w="939" w:type="dxa"/>
            <w:shd w:val="clear" w:color="auto" w:fill="FFFFFF" w:themeFill="background1"/>
          </w:tcPr>
          <w:p w14:paraId="13510DB9" w14:textId="03A06364" w:rsidR="00956892" w:rsidRPr="00CE47F5" w:rsidRDefault="00956892" w:rsidP="00942566">
            <w:pPr>
              <w:jc w:val="both"/>
              <w:rPr>
                <w:rFonts w:cstheme="minorHAnsi"/>
                <w:sz w:val="18"/>
                <w:szCs w:val="18"/>
                <w:lang w:val="en-US"/>
              </w:rPr>
            </w:pPr>
            <w:r>
              <w:rPr>
                <w:rFonts w:cstheme="minorHAnsi"/>
                <w:sz w:val="18"/>
                <w:szCs w:val="18"/>
                <w:lang w:val="en-US"/>
              </w:rPr>
              <w:t>True</w:t>
            </w:r>
          </w:p>
        </w:tc>
        <w:tc>
          <w:tcPr>
            <w:tcW w:w="805" w:type="dxa"/>
            <w:shd w:val="clear" w:color="auto" w:fill="FFFFFF" w:themeFill="background1"/>
          </w:tcPr>
          <w:p w14:paraId="27883DD0" w14:textId="77777777" w:rsidR="00956892" w:rsidRPr="002D168A" w:rsidRDefault="00956892"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84" w:type="dxa"/>
            <w:shd w:val="clear" w:color="auto" w:fill="FFFFFF" w:themeFill="background1"/>
          </w:tcPr>
          <w:p w14:paraId="30B8129B"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20AE8712" w14:textId="77777777" w:rsidR="00956892" w:rsidRPr="00CE47F5" w:rsidRDefault="00956892" w:rsidP="00942566">
            <w:pPr>
              <w:jc w:val="both"/>
              <w:rPr>
                <w:rFonts w:cstheme="minorHAnsi"/>
                <w:sz w:val="18"/>
                <w:szCs w:val="18"/>
                <w:lang w:val="en-US"/>
              </w:rPr>
            </w:pPr>
            <w:r>
              <w:rPr>
                <w:rFonts w:cstheme="minorHAnsi"/>
                <w:sz w:val="18"/>
                <w:szCs w:val="18"/>
                <w:lang w:val="en-US"/>
              </w:rPr>
              <w:t>15</w:t>
            </w:r>
          </w:p>
        </w:tc>
      </w:tr>
      <w:tr w:rsidR="00956892" w:rsidRPr="00152295" w14:paraId="734AA45F" w14:textId="77777777" w:rsidTr="00956892">
        <w:tc>
          <w:tcPr>
            <w:tcW w:w="3402" w:type="dxa"/>
            <w:shd w:val="clear" w:color="auto" w:fill="FFFFFF" w:themeFill="background1"/>
          </w:tcPr>
          <w:p w14:paraId="79536062" w14:textId="5B5EE5D0" w:rsidR="00956892" w:rsidRDefault="00956892" w:rsidP="00942566">
            <w:pPr>
              <w:jc w:val="both"/>
              <w:rPr>
                <w:rFonts w:cstheme="minorHAnsi"/>
                <w:sz w:val="18"/>
                <w:szCs w:val="18"/>
                <w:lang w:val="en-US"/>
              </w:rPr>
            </w:pPr>
            <w:r>
              <w:rPr>
                <w:rFonts w:cstheme="minorHAnsi"/>
                <w:sz w:val="18"/>
                <w:szCs w:val="18"/>
                <w:lang w:val="en-US"/>
              </w:rPr>
              <w:t>Pigment concentration of cyanobacteria</w:t>
            </w:r>
          </w:p>
        </w:tc>
        <w:tc>
          <w:tcPr>
            <w:tcW w:w="884" w:type="dxa"/>
            <w:shd w:val="clear" w:color="auto" w:fill="FFFFFF" w:themeFill="background1"/>
          </w:tcPr>
          <w:p w14:paraId="0EA583E5"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2</m:t>
                    </m:r>
                  </m:sub>
                </m:sSub>
              </m:oMath>
            </m:oMathPara>
          </w:p>
        </w:tc>
        <w:tc>
          <w:tcPr>
            <w:tcW w:w="848" w:type="dxa"/>
            <w:shd w:val="clear" w:color="auto" w:fill="FFFFFF" w:themeFill="background1"/>
          </w:tcPr>
          <w:p w14:paraId="3A8E9BCA" w14:textId="054E4343" w:rsidR="00956892" w:rsidRDefault="00956892" w:rsidP="00942566">
            <w:pPr>
              <w:jc w:val="both"/>
              <w:rPr>
                <w:rFonts w:cstheme="minorHAnsi"/>
                <w:sz w:val="18"/>
                <w:szCs w:val="18"/>
                <w:lang w:val="en-US"/>
              </w:rPr>
            </w:pPr>
            <w:r>
              <w:rPr>
                <w:rFonts w:cstheme="minorHAnsi"/>
                <w:sz w:val="18"/>
                <w:szCs w:val="18"/>
                <w:lang w:val="en-US"/>
              </w:rPr>
              <w:t>mg m</w:t>
            </w:r>
            <w:r w:rsidRPr="00956892">
              <w:rPr>
                <w:rFonts w:cstheme="minorHAnsi"/>
                <w:sz w:val="18"/>
                <w:szCs w:val="18"/>
                <w:vertAlign w:val="superscript"/>
                <w:lang w:val="en-US"/>
              </w:rPr>
              <w:t>-3</w:t>
            </w:r>
          </w:p>
        </w:tc>
        <w:tc>
          <w:tcPr>
            <w:tcW w:w="939" w:type="dxa"/>
            <w:shd w:val="clear" w:color="auto" w:fill="FFFFFF" w:themeFill="background1"/>
          </w:tcPr>
          <w:p w14:paraId="7EC19811" w14:textId="2EE5A242" w:rsidR="00956892" w:rsidRPr="00CE47F5" w:rsidRDefault="00956892" w:rsidP="00942566">
            <w:pPr>
              <w:jc w:val="both"/>
              <w:rPr>
                <w:rFonts w:cstheme="minorHAnsi"/>
                <w:sz w:val="18"/>
                <w:szCs w:val="18"/>
                <w:lang w:val="en-US"/>
              </w:rPr>
            </w:pPr>
            <w:r>
              <w:rPr>
                <w:rFonts w:cstheme="minorHAnsi"/>
                <w:sz w:val="18"/>
                <w:szCs w:val="18"/>
                <w:lang w:val="en-US"/>
              </w:rPr>
              <w:t>True</w:t>
            </w:r>
          </w:p>
        </w:tc>
        <w:tc>
          <w:tcPr>
            <w:tcW w:w="805" w:type="dxa"/>
            <w:shd w:val="clear" w:color="auto" w:fill="FFFFFF" w:themeFill="background1"/>
          </w:tcPr>
          <w:p w14:paraId="63F3C700" w14:textId="77777777" w:rsidR="00956892" w:rsidRPr="002D168A" w:rsidRDefault="00956892"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84" w:type="dxa"/>
            <w:shd w:val="clear" w:color="auto" w:fill="FFFFFF" w:themeFill="background1"/>
          </w:tcPr>
          <w:p w14:paraId="1A262A89"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453A93F3" w14:textId="77777777" w:rsidR="00956892" w:rsidRPr="00CE47F5" w:rsidRDefault="00956892" w:rsidP="00942566">
            <w:pPr>
              <w:jc w:val="both"/>
              <w:rPr>
                <w:rFonts w:cstheme="minorHAnsi"/>
                <w:sz w:val="18"/>
                <w:szCs w:val="18"/>
                <w:lang w:val="en-US"/>
              </w:rPr>
            </w:pPr>
            <w:r>
              <w:rPr>
                <w:rFonts w:cstheme="minorHAnsi"/>
                <w:sz w:val="18"/>
                <w:szCs w:val="18"/>
                <w:lang w:val="en-US"/>
              </w:rPr>
              <w:t>15</w:t>
            </w:r>
          </w:p>
        </w:tc>
      </w:tr>
      <w:tr w:rsidR="00956892" w:rsidRPr="00152295" w14:paraId="59F44E31" w14:textId="77777777" w:rsidTr="00956892">
        <w:tc>
          <w:tcPr>
            <w:tcW w:w="3402" w:type="dxa"/>
            <w:shd w:val="clear" w:color="auto" w:fill="FFFFFF" w:themeFill="background1"/>
          </w:tcPr>
          <w:p w14:paraId="1190BB36" w14:textId="2D3C5EA1" w:rsidR="00956892" w:rsidRDefault="00956892" w:rsidP="00942566">
            <w:pPr>
              <w:jc w:val="both"/>
              <w:rPr>
                <w:rFonts w:cstheme="minorHAnsi"/>
                <w:sz w:val="18"/>
                <w:szCs w:val="18"/>
                <w:lang w:val="en-US"/>
              </w:rPr>
            </w:pPr>
            <w:r>
              <w:rPr>
                <w:rFonts w:cstheme="minorHAnsi"/>
                <w:sz w:val="18"/>
                <w:szCs w:val="18"/>
                <w:lang w:val="en-US"/>
              </w:rPr>
              <w:t>Pigment concentration of diatoms</w:t>
            </w:r>
          </w:p>
        </w:tc>
        <w:tc>
          <w:tcPr>
            <w:tcW w:w="884" w:type="dxa"/>
            <w:shd w:val="clear" w:color="auto" w:fill="FFFFFF" w:themeFill="background1"/>
          </w:tcPr>
          <w:p w14:paraId="786AD344"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3</m:t>
                    </m:r>
                  </m:sub>
                </m:sSub>
              </m:oMath>
            </m:oMathPara>
          </w:p>
        </w:tc>
        <w:tc>
          <w:tcPr>
            <w:tcW w:w="848" w:type="dxa"/>
            <w:shd w:val="clear" w:color="auto" w:fill="FFFFFF" w:themeFill="background1"/>
          </w:tcPr>
          <w:p w14:paraId="4461F92D" w14:textId="267717F7" w:rsidR="00956892" w:rsidRDefault="00956892" w:rsidP="00942566">
            <w:pPr>
              <w:jc w:val="both"/>
              <w:rPr>
                <w:rFonts w:cstheme="minorHAnsi"/>
                <w:sz w:val="18"/>
                <w:szCs w:val="18"/>
                <w:lang w:val="en-US"/>
              </w:rPr>
            </w:pPr>
            <w:r>
              <w:rPr>
                <w:rFonts w:cstheme="minorHAnsi"/>
                <w:sz w:val="18"/>
                <w:szCs w:val="18"/>
                <w:lang w:val="en-US"/>
              </w:rPr>
              <w:t>mg m</w:t>
            </w:r>
            <w:r w:rsidRPr="00956892">
              <w:rPr>
                <w:rFonts w:cstheme="minorHAnsi"/>
                <w:sz w:val="18"/>
                <w:szCs w:val="18"/>
                <w:vertAlign w:val="superscript"/>
                <w:lang w:val="en-US"/>
              </w:rPr>
              <w:t>-3</w:t>
            </w:r>
          </w:p>
        </w:tc>
        <w:tc>
          <w:tcPr>
            <w:tcW w:w="939" w:type="dxa"/>
            <w:shd w:val="clear" w:color="auto" w:fill="FFFFFF" w:themeFill="background1"/>
          </w:tcPr>
          <w:p w14:paraId="3537D0F0" w14:textId="0BFB57BF" w:rsidR="00956892" w:rsidRPr="00CE47F5" w:rsidRDefault="00956892" w:rsidP="00942566">
            <w:pPr>
              <w:jc w:val="both"/>
              <w:rPr>
                <w:rFonts w:cstheme="minorHAnsi"/>
                <w:sz w:val="18"/>
                <w:szCs w:val="18"/>
                <w:lang w:val="en-US"/>
              </w:rPr>
            </w:pPr>
            <w:r>
              <w:rPr>
                <w:rFonts w:cstheme="minorHAnsi"/>
                <w:sz w:val="18"/>
                <w:szCs w:val="18"/>
                <w:lang w:val="en-US"/>
              </w:rPr>
              <w:t>True</w:t>
            </w:r>
          </w:p>
        </w:tc>
        <w:tc>
          <w:tcPr>
            <w:tcW w:w="805" w:type="dxa"/>
            <w:shd w:val="clear" w:color="auto" w:fill="FFFFFF" w:themeFill="background1"/>
          </w:tcPr>
          <w:p w14:paraId="39575D22" w14:textId="77777777" w:rsidR="00956892" w:rsidRPr="002D168A" w:rsidRDefault="00956892"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84" w:type="dxa"/>
            <w:shd w:val="clear" w:color="auto" w:fill="FFFFFF" w:themeFill="background1"/>
          </w:tcPr>
          <w:p w14:paraId="679CA1F0"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7EFD640D" w14:textId="77777777" w:rsidR="00956892" w:rsidRPr="00CE47F5" w:rsidRDefault="00956892" w:rsidP="00942566">
            <w:pPr>
              <w:jc w:val="both"/>
              <w:rPr>
                <w:rFonts w:cstheme="minorHAnsi"/>
                <w:sz w:val="18"/>
                <w:szCs w:val="18"/>
                <w:lang w:val="en-US"/>
              </w:rPr>
            </w:pPr>
            <w:r>
              <w:rPr>
                <w:rFonts w:cstheme="minorHAnsi"/>
                <w:sz w:val="18"/>
                <w:szCs w:val="18"/>
                <w:lang w:val="en-US"/>
              </w:rPr>
              <w:t>15</w:t>
            </w:r>
          </w:p>
        </w:tc>
      </w:tr>
      <w:tr w:rsidR="00956892" w:rsidRPr="00152295" w14:paraId="794DA763" w14:textId="77777777" w:rsidTr="00956892">
        <w:tc>
          <w:tcPr>
            <w:tcW w:w="3402" w:type="dxa"/>
            <w:shd w:val="clear" w:color="auto" w:fill="FFFFFF" w:themeFill="background1"/>
          </w:tcPr>
          <w:p w14:paraId="0C68973A" w14:textId="2C956682" w:rsidR="00956892" w:rsidRDefault="00956892" w:rsidP="00942566">
            <w:pPr>
              <w:jc w:val="both"/>
              <w:rPr>
                <w:rFonts w:cstheme="minorHAnsi"/>
                <w:sz w:val="18"/>
                <w:szCs w:val="18"/>
                <w:lang w:val="en-US"/>
              </w:rPr>
            </w:pPr>
            <w:r>
              <w:rPr>
                <w:rFonts w:cstheme="minorHAnsi"/>
                <w:sz w:val="18"/>
                <w:szCs w:val="18"/>
                <w:lang w:val="en-US"/>
              </w:rPr>
              <w:t>Pigment concentration of dinoflagellates</w:t>
            </w:r>
          </w:p>
        </w:tc>
        <w:tc>
          <w:tcPr>
            <w:tcW w:w="884" w:type="dxa"/>
            <w:shd w:val="clear" w:color="auto" w:fill="FFFFFF" w:themeFill="background1"/>
          </w:tcPr>
          <w:p w14:paraId="237E555A"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4</m:t>
                    </m:r>
                  </m:sub>
                </m:sSub>
              </m:oMath>
            </m:oMathPara>
          </w:p>
        </w:tc>
        <w:tc>
          <w:tcPr>
            <w:tcW w:w="848" w:type="dxa"/>
            <w:shd w:val="clear" w:color="auto" w:fill="FFFFFF" w:themeFill="background1"/>
          </w:tcPr>
          <w:p w14:paraId="27BFEDE3" w14:textId="41DF222B" w:rsidR="00956892" w:rsidRDefault="00956892" w:rsidP="00942566">
            <w:pPr>
              <w:jc w:val="both"/>
              <w:rPr>
                <w:rFonts w:cstheme="minorHAnsi"/>
                <w:sz w:val="18"/>
                <w:szCs w:val="18"/>
                <w:lang w:val="en-US"/>
              </w:rPr>
            </w:pPr>
            <w:r>
              <w:rPr>
                <w:rFonts w:cstheme="minorHAnsi"/>
                <w:sz w:val="18"/>
                <w:szCs w:val="18"/>
                <w:lang w:val="en-US"/>
              </w:rPr>
              <w:t>mg m</w:t>
            </w:r>
            <w:r w:rsidRPr="00956892">
              <w:rPr>
                <w:rFonts w:cstheme="minorHAnsi"/>
                <w:sz w:val="18"/>
                <w:szCs w:val="18"/>
                <w:vertAlign w:val="superscript"/>
                <w:lang w:val="en-US"/>
              </w:rPr>
              <w:t>-3</w:t>
            </w:r>
          </w:p>
        </w:tc>
        <w:tc>
          <w:tcPr>
            <w:tcW w:w="939" w:type="dxa"/>
            <w:shd w:val="clear" w:color="auto" w:fill="FFFFFF" w:themeFill="background1"/>
          </w:tcPr>
          <w:p w14:paraId="409D29E6" w14:textId="7DA1156D" w:rsidR="00956892" w:rsidRPr="00CE47F5" w:rsidRDefault="00956892" w:rsidP="00942566">
            <w:pPr>
              <w:jc w:val="both"/>
              <w:rPr>
                <w:rFonts w:cstheme="minorHAnsi"/>
                <w:sz w:val="18"/>
                <w:szCs w:val="18"/>
                <w:lang w:val="en-US"/>
              </w:rPr>
            </w:pPr>
            <w:r>
              <w:rPr>
                <w:rFonts w:cstheme="minorHAnsi"/>
                <w:sz w:val="18"/>
                <w:szCs w:val="18"/>
                <w:lang w:val="en-US"/>
              </w:rPr>
              <w:t>True</w:t>
            </w:r>
          </w:p>
        </w:tc>
        <w:tc>
          <w:tcPr>
            <w:tcW w:w="805" w:type="dxa"/>
            <w:shd w:val="clear" w:color="auto" w:fill="FFFFFF" w:themeFill="background1"/>
          </w:tcPr>
          <w:p w14:paraId="685D2BFA" w14:textId="77777777" w:rsidR="00956892" w:rsidRPr="002D168A" w:rsidRDefault="00956892"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84" w:type="dxa"/>
            <w:shd w:val="clear" w:color="auto" w:fill="FFFFFF" w:themeFill="background1"/>
          </w:tcPr>
          <w:p w14:paraId="596D0457"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464C545F" w14:textId="77777777" w:rsidR="00956892" w:rsidRPr="00CE47F5" w:rsidRDefault="00956892" w:rsidP="00942566">
            <w:pPr>
              <w:jc w:val="both"/>
              <w:rPr>
                <w:rFonts w:cstheme="minorHAnsi"/>
                <w:sz w:val="18"/>
                <w:szCs w:val="18"/>
                <w:lang w:val="en-US"/>
              </w:rPr>
            </w:pPr>
            <w:r>
              <w:rPr>
                <w:rFonts w:cstheme="minorHAnsi"/>
                <w:sz w:val="18"/>
                <w:szCs w:val="18"/>
                <w:lang w:val="en-US"/>
              </w:rPr>
              <w:t>15</w:t>
            </w:r>
          </w:p>
        </w:tc>
      </w:tr>
      <w:tr w:rsidR="00956892" w:rsidRPr="00152295" w14:paraId="5F099DB4" w14:textId="77777777" w:rsidTr="00956892">
        <w:tc>
          <w:tcPr>
            <w:tcW w:w="3402" w:type="dxa"/>
            <w:shd w:val="clear" w:color="auto" w:fill="FFFFFF" w:themeFill="background1"/>
          </w:tcPr>
          <w:p w14:paraId="331B69DE" w14:textId="01F86A0D" w:rsidR="00956892" w:rsidRDefault="00956892" w:rsidP="00942566">
            <w:pPr>
              <w:jc w:val="both"/>
              <w:rPr>
                <w:rFonts w:cstheme="minorHAnsi"/>
                <w:sz w:val="18"/>
                <w:szCs w:val="18"/>
                <w:lang w:val="en-US"/>
              </w:rPr>
            </w:pPr>
            <w:r>
              <w:rPr>
                <w:rFonts w:cstheme="minorHAnsi"/>
                <w:sz w:val="18"/>
                <w:szCs w:val="18"/>
                <w:lang w:val="en-US"/>
              </w:rPr>
              <w:t>Pigment concentration of green algae</w:t>
            </w:r>
          </w:p>
        </w:tc>
        <w:tc>
          <w:tcPr>
            <w:tcW w:w="884" w:type="dxa"/>
            <w:shd w:val="clear" w:color="auto" w:fill="FFFFFF" w:themeFill="background1"/>
          </w:tcPr>
          <w:p w14:paraId="3DB92884" w14:textId="77777777" w:rsidR="00956892"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m:oMathPara>
          </w:p>
        </w:tc>
        <w:tc>
          <w:tcPr>
            <w:tcW w:w="848" w:type="dxa"/>
            <w:shd w:val="clear" w:color="auto" w:fill="FFFFFF" w:themeFill="background1"/>
          </w:tcPr>
          <w:p w14:paraId="25FA73D8" w14:textId="282E9162" w:rsidR="00956892" w:rsidRDefault="00956892" w:rsidP="00942566">
            <w:pPr>
              <w:jc w:val="both"/>
              <w:rPr>
                <w:rFonts w:cstheme="minorHAnsi"/>
                <w:sz w:val="18"/>
                <w:szCs w:val="18"/>
                <w:lang w:val="en-US"/>
              </w:rPr>
            </w:pPr>
            <w:r>
              <w:rPr>
                <w:rFonts w:cstheme="minorHAnsi"/>
                <w:sz w:val="18"/>
                <w:szCs w:val="18"/>
                <w:lang w:val="en-US"/>
              </w:rPr>
              <w:t>mg m</w:t>
            </w:r>
            <w:r w:rsidRPr="00956892">
              <w:rPr>
                <w:rFonts w:cstheme="minorHAnsi"/>
                <w:sz w:val="18"/>
                <w:szCs w:val="18"/>
                <w:vertAlign w:val="superscript"/>
                <w:lang w:val="en-US"/>
              </w:rPr>
              <w:t>-3</w:t>
            </w:r>
          </w:p>
        </w:tc>
        <w:tc>
          <w:tcPr>
            <w:tcW w:w="939" w:type="dxa"/>
            <w:shd w:val="clear" w:color="auto" w:fill="FFFFFF" w:themeFill="background1"/>
          </w:tcPr>
          <w:p w14:paraId="035412A5" w14:textId="0915D78A" w:rsidR="00956892" w:rsidRPr="00CE47F5" w:rsidRDefault="00956892" w:rsidP="00942566">
            <w:pPr>
              <w:jc w:val="both"/>
              <w:rPr>
                <w:rFonts w:cstheme="minorHAnsi"/>
                <w:sz w:val="18"/>
                <w:szCs w:val="18"/>
                <w:lang w:val="en-US"/>
              </w:rPr>
            </w:pPr>
            <w:r>
              <w:rPr>
                <w:rFonts w:cstheme="minorHAnsi"/>
                <w:sz w:val="18"/>
                <w:szCs w:val="18"/>
                <w:lang w:val="en-US"/>
              </w:rPr>
              <w:t>True</w:t>
            </w:r>
          </w:p>
        </w:tc>
        <w:tc>
          <w:tcPr>
            <w:tcW w:w="805" w:type="dxa"/>
            <w:shd w:val="clear" w:color="auto" w:fill="FFFFFF" w:themeFill="background1"/>
          </w:tcPr>
          <w:p w14:paraId="4B5BEA61" w14:textId="77777777" w:rsidR="00956892" w:rsidRPr="002D168A" w:rsidRDefault="00956892"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84" w:type="dxa"/>
            <w:shd w:val="clear" w:color="auto" w:fill="FFFFFF" w:themeFill="background1"/>
          </w:tcPr>
          <w:p w14:paraId="203B6C0D" w14:textId="77777777" w:rsidR="00956892" w:rsidRDefault="00956892" w:rsidP="00942566">
            <w:pPr>
              <w:jc w:val="both"/>
              <w:rPr>
                <w:rFonts w:cstheme="minorHAnsi"/>
                <w:sz w:val="18"/>
                <w:szCs w:val="18"/>
                <w:lang w:val="en-US"/>
              </w:rPr>
            </w:pPr>
            <w:r>
              <w:rPr>
                <w:rFonts w:cstheme="minorHAnsi"/>
                <w:sz w:val="18"/>
                <w:szCs w:val="18"/>
                <w:lang w:val="en-US"/>
              </w:rPr>
              <w:t>0</w:t>
            </w:r>
          </w:p>
        </w:tc>
        <w:tc>
          <w:tcPr>
            <w:tcW w:w="1210" w:type="dxa"/>
            <w:shd w:val="clear" w:color="auto" w:fill="FFFFFF" w:themeFill="background1"/>
          </w:tcPr>
          <w:p w14:paraId="22ACECEA" w14:textId="77777777" w:rsidR="00956892" w:rsidRPr="00CE47F5" w:rsidRDefault="00956892" w:rsidP="00942566">
            <w:pPr>
              <w:jc w:val="both"/>
              <w:rPr>
                <w:rFonts w:cstheme="minorHAnsi"/>
                <w:sz w:val="18"/>
                <w:szCs w:val="18"/>
                <w:lang w:val="en-US"/>
              </w:rPr>
            </w:pPr>
            <w:r>
              <w:rPr>
                <w:rFonts w:cstheme="minorHAnsi"/>
                <w:sz w:val="18"/>
                <w:szCs w:val="18"/>
                <w:lang w:val="en-US"/>
              </w:rPr>
              <w:t>15</w:t>
            </w:r>
          </w:p>
        </w:tc>
      </w:tr>
      <w:tr w:rsidR="00956892" w:rsidRPr="00152295" w14:paraId="083F6BAB" w14:textId="77777777" w:rsidTr="00956892">
        <w:tc>
          <w:tcPr>
            <w:tcW w:w="3402" w:type="dxa"/>
            <w:shd w:val="clear" w:color="auto" w:fill="FFFFFF" w:themeFill="background1"/>
          </w:tcPr>
          <w:p w14:paraId="0EF3F449" w14:textId="77777777" w:rsidR="00956892" w:rsidRDefault="00956892" w:rsidP="00942566">
            <w:pPr>
              <w:jc w:val="both"/>
              <w:rPr>
                <w:rFonts w:cstheme="minorHAnsi"/>
                <w:sz w:val="18"/>
                <w:szCs w:val="18"/>
                <w:lang w:val="en-US"/>
              </w:rPr>
            </w:pPr>
          </w:p>
        </w:tc>
        <w:tc>
          <w:tcPr>
            <w:tcW w:w="884" w:type="dxa"/>
            <w:shd w:val="clear" w:color="auto" w:fill="FFFFFF" w:themeFill="background1"/>
          </w:tcPr>
          <w:p w14:paraId="3FEF4B98" w14:textId="77777777" w:rsidR="00956892" w:rsidRDefault="00956892" w:rsidP="00942566">
            <w:pPr>
              <w:jc w:val="both"/>
              <w:rPr>
                <w:rFonts w:ascii="Aptos" w:eastAsia="Aptos" w:hAnsi="Aptos" w:cs="Aptos"/>
                <w:color w:val="000000" w:themeColor="text1"/>
                <w:lang w:val="en-US"/>
              </w:rPr>
            </w:pPr>
          </w:p>
        </w:tc>
        <w:tc>
          <w:tcPr>
            <w:tcW w:w="848" w:type="dxa"/>
            <w:shd w:val="clear" w:color="auto" w:fill="FFFFFF" w:themeFill="background1"/>
          </w:tcPr>
          <w:p w14:paraId="33B52A27" w14:textId="77777777" w:rsidR="00956892" w:rsidRDefault="00956892" w:rsidP="00942566">
            <w:pPr>
              <w:jc w:val="both"/>
              <w:rPr>
                <w:rFonts w:cstheme="minorHAnsi"/>
                <w:sz w:val="18"/>
                <w:szCs w:val="18"/>
                <w:lang w:val="en-US"/>
              </w:rPr>
            </w:pPr>
          </w:p>
        </w:tc>
        <w:tc>
          <w:tcPr>
            <w:tcW w:w="939" w:type="dxa"/>
            <w:shd w:val="clear" w:color="auto" w:fill="FFFFFF" w:themeFill="background1"/>
          </w:tcPr>
          <w:p w14:paraId="5A33CD1A" w14:textId="143AED7A" w:rsidR="00956892" w:rsidRDefault="00956892" w:rsidP="00942566">
            <w:pPr>
              <w:jc w:val="both"/>
              <w:rPr>
                <w:rFonts w:cstheme="minorHAnsi"/>
                <w:sz w:val="18"/>
                <w:szCs w:val="18"/>
                <w:lang w:val="en-US"/>
              </w:rPr>
            </w:pPr>
          </w:p>
        </w:tc>
        <w:tc>
          <w:tcPr>
            <w:tcW w:w="805" w:type="dxa"/>
            <w:shd w:val="clear" w:color="auto" w:fill="FFFFFF" w:themeFill="background1"/>
          </w:tcPr>
          <w:p w14:paraId="105031D8" w14:textId="77777777" w:rsidR="00956892" w:rsidRDefault="00956892" w:rsidP="00942566">
            <w:pPr>
              <w:jc w:val="both"/>
              <w:rPr>
                <w:rFonts w:eastAsiaTheme="minorEastAsia" w:cstheme="minorHAnsi"/>
                <w:sz w:val="18"/>
                <w:szCs w:val="18"/>
                <w:lang w:val="en-US"/>
              </w:rPr>
            </w:pPr>
          </w:p>
        </w:tc>
        <w:tc>
          <w:tcPr>
            <w:tcW w:w="984" w:type="dxa"/>
            <w:shd w:val="clear" w:color="auto" w:fill="FFFFFF" w:themeFill="background1"/>
          </w:tcPr>
          <w:p w14:paraId="6F94E550" w14:textId="77777777" w:rsidR="00956892" w:rsidRDefault="00956892" w:rsidP="00942566">
            <w:pPr>
              <w:jc w:val="both"/>
              <w:rPr>
                <w:rFonts w:cstheme="minorHAnsi"/>
                <w:sz w:val="18"/>
                <w:szCs w:val="18"/>
                <w:lang w:val="en-US"/>
              </w:rPr>
            </w:pPr>
          </w:p>
        </w:tc>
        <w:tc>
          <w:tcPr>
            <w:tcW w:w="1210" w:type="dxa"/>
            <w:shd w:val="clear" w:color="auto" w:fill="FFFFFF" w:themeFill="background1"/>
          </w:tcPr>
          <w:p w14:paraId="3E2E1098" w14:textId="77777777" w:rsidR="00956892" w:rsidRDefault="00956892" w:rsidP="00942566">
            <w:pPr>
              <w:jc w:val="both"/>
              <w:rPr>
                <w:rFonts w:cstheme="minorHAnsi"/>
                <w:sz w:val="18"/>
                <w:szCs w:val="18"/>
                <w:lang w:val="en-US"/>
              </w:rPr>
            </w:pPr>
          </w:p>
        </w:tc>
      </w:tr>
    </w:tbl>
    <w:p w14:paraId="5CE0729B" w14:textId="08122697" w:rsidR="001825B9" w:rsidRPr="00130AB7" w:rsidRDefault="00602D01" w:rsidP="00942566">
      <w:pPr>
        <w:jc w:val="both"/>
        <w:rPr>
          <w:lang w:val="en-US"/>
        </w:rPr>
      </w:pPr>
      <w:r w:rsidRPr="00602D01">
        <w:rPr>
          <w:lang w:val="en-US"/>
        </w:rPr>
        <w:t xml:space="preserve">The initial values and bounds were set based on the </w:t>
      </w:r>
      <w:r w:rsidR="00077D1E">
        <w:rPr>
          <w:rFonts w:eastAsiaTheme="minorEastAsia"/>
          <w:lang w:val="en-US"/>
        </w:rPr>
        <w:t>known</w:t>
      </w:r>
      <w:r w:rsidR="00077D1E" w:rsidRPr="00956892">
        <w:rPr>
          <w:rFonts w:eastAsiaTheme="minorEastAsia"/>
          <w:lang w:val="en-US"/>
        </w:rPr>
        <w:t xml:space="preserve"> data</w:t>
      </w:r>
      <w:r w:rsidR="00077D1E">
        <w:rPr>
          <w:rFonts w:eastAsiaTheme="minorEastAsia"/>
          <w:lang w:val="en-US"/>
        </w:rPr>
        <w:t xml:space="preserve"> ranges from literature and the used </w:t>
      </w:r>
      <w:r w:rsidR="00077D1E" w:rsidRPr="00077D1E">
        <w:rPr>
          <w:rFonts w:eastAsiaTheme="minorEastAsia"/>
          <w:i/>
          <w:iCs/>
          <w:lang w:val="en-US"/>
        </w:rPr>
        <w:t>in situ</w:t>
      </w:r>
      <w:r w:rsidR="00077D1E">
        <w:rPr>
          <w:rFonts w:eastAsiaTheme="minorEastAsia"/>
          <w:lang w:val="en-US"/>
        </w:rPr>
        <w:t xml:space="preserve"> data</w:t>
      </w:r>
      <w:r w:rsidRPr="00602D01">
        <w:rPr>
          <w:lang w:val="en-US"/>
        </w:rPr>
        <w:t xml:space="preserve">, where available. It is important to set reasonable initial values: </w:t>
      </w:r>
      <w:r w:rsidR="00E81008">
        <w:rPr>
          <w:lang w:val="en-US"/>
        </w:rPr>
        <w:t>I</w:t>
      </w:r>
      <w:r w:rsidRPr="00602D01">
        <w:rPr>
          <w:lang w:val="en-US"/>
        </w:rPr>
        <w:t>f they are too far off, the minimization algorithm may not converge. Furthermore, to prevent unrealistic values, the range of constituent concentrations should be limited</w:t>
      </w:r>
      <w:r>
        <w:rPr>
          <w:lang w:val="en-US"/>
        </w:rPr>
        <w:t xml:space="preserve"> </w:t>
      </w:r>
      <w:r w:rsidR="00294A3B">
        <w:rPr>
          <w:lang w:val="en-US"/>
        </w:rPr>
        <w:fldChar w:fldCharType="begin"/>
      </w:r>
      <w:r w:rsidR="00294A3B">
        <w:rPr>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294A3B">
        <w:rPr>
          <w:lang w:val="en-US"/>
        </w:rPr>
        <w:fldChar w:fldCharType="separate"/>
      </w:r>
      <w:r w:rsidR="00294A3B" w:rsidRPr="005E4704">
        <w:rPr>
          <w:rFonts w:ascii="Aptos" w:hAnsi="Aptos"/>
          <w:lang w:val="en-US"/>
        </w:rPr>
        <w:t>(Gege, 2004)</w:t>
      </w:r>
      <w:r w:rsidR="00294A3B">
        <w:rPr>
          <w:lang w:val="en-US"/>
        </w:rPr>
        <w:fldChar w:fldCharType="end"/>
      </w:r>
      <w:r w:rsidR="00294A3B">
        <w:rPr>
          <w:lang w:val="en-US"/>
        </w:rPr>
        <w:t xml:space="preserve">. </w:t>
      </w:r>
      <w:r w:rsidR="00294A3B" w:rsidRPr="00130AB7">
        <w:rPr>
          <w:lang w:val="en-US"/>
        </w:rPr>
        <w:t xml:space="preserve">The effect of initial values and the general minimization accuracy of WASI and MiniWASI are further discussed in </w:t>
      </w:r>
      <w:r w:rsidR="00294A3B">
        <w:rPr>
          <w:lang w:val="en-US"/>
        </w:rPr>
        <w:t>Appendix</w:t>
      </w:r>
      <w:r w:rsidR="00294A3B" w:rsidRPr="00130AB7">
        <w:rPr>
          <w:lang w:val="en-US"/>
        </w:rPr>
        <w:t xml:space="preserve"> </w:t>
      </w:r>
      <w:r w:rsidR="00AD7274">
        <w:rPr>
          <w:lang w:val="en-US"/>
        </w:rPr>
        <w:t>1</w:t>
      </w:r>
      <w:r w:rsidR="00294A3B" w:rsidRPr="00130AB7">
        <w:rPr>
          <w:lang w:val="en-US"/>
        </w:rPr>
        <w:t>.</w:t>
      </w:r>
    </w:p>
    <w:p w14:paraId="003E8CD8" w14:textId="3A340BA6" w:rsidR="001825B9" w:rsidRPr="001825B9" w:rsidRDefault="001825B9" w:rsidP="00942566">
      <w:pPr>
        <w:jc w:val="both"/>
        <w:rPr>
          <w:lang w:val="en-US"/>
        </w:rPr>
      </w:pPr>
      <w:r>
        <w:rPr>
          <w:lang w:val="en-US"/>
        </w:rPr>
        <w:t xml:space="preserve">Since the inversion of phytoplankton pigment concentrations and </w:t>
      </w:r>
      <w:r w:rsidR="00D7419E">
        <w:rPr>
          <w:lang w:val="en-US"/>
        </w:rPr>
        <w:t>CHL</w:t>
      </w:r>
      <w:r>
        <w:rPr>
          <w:lang w:val="en-US"/>
        </w:rPr>
        <w:t xml:space="preserve"> proved </w:t>
      </w:r>
      <w:r w:rsidR="008F6615">
        <w:rPr>
          <w:lang w:val="en-US"/>
        </w:rPr>
        <w:t>to be unstable</w:t>
      </w:r>
      <w:r>
        <w:rPr>
          <w:lang w:val="en-US"/>
        </w:rPr>
        <w:t xml:space="preserve">, only the bands affiliated with </w:t>
      </w:r>
      <w:r w:rsidR="00D7419E">
        <w:rPr>
          <w:lang w:val="en-US"/>
        </w:rPr>
        <w:t>CHL</w:t>
      </w:r>
      <w:r>
        <w:rPr>
          <w:lang w:val="en-US"/>
        </w:rPr>
        <w:t xml:space="preserve"> or other phytoplankton pigments </w:t>
      </w:r>
      <w:r w:rsidR="00602D01" w:rsidRPr="008F6615">
        <w:rPr>
          <w:lang w:val="en-US"/>
        </w:rPr>
        <w:t>(Oa3</w:t>
      </w:r>
      <w:r w:rsidR="00602D01">
        <w:rPr>
          <w:lang w:val="en-US"/>
        </w:rPr>
        <w:t xml:space="preserve"> –</w:t>
      </w:r>
      <w:r w:rsidR="00602D01" w:rsidRPr="008F6615">
        <w:rPr>
          <w:lang w:val="en-US"/>
        </w:rPr>
        <w:t xml:space="preserve"> Oa6 and Oa8; see</w:t>
      </w:r>
      <w:r w:rsidR="00602D01">
        <w:rPr>
          <w:rFonts w:cstheme="minorHAnsi"/>
          <w:sz w:val="18"/>
          <w:szCs w:val="18"/>
          <w:lang w:val="en-US"/>
        </w:rPr>
        <w:t xml:space="preserve"> </w:t>
      </w:r>
      <w:r w:rsidR="00602D01">
        <w:rPr>
          <w:lang w:val="en-US"/>
        </w:rPr>
        <w:fldChar w:fldCharType="begin"/>
      </w:r>
      <w:r w:rsidR="00602D01">
        <w:rPr>
          <w:rFonts w:cstheme="minorHAnsi"/>
          <w:sz w:val="18"/>
          <w:szCs w:val="18"/>
          <w:lang w:val="en-US"/>
        </w:rPr>
        <w:instrText xml:space="preserve"> REF _Ref235006705 \h </w:instrText>
      </w:r>
      <w:r w:rsidR="00602D01">
        <w:rPr>
          <w:lang w:val="en-US"/>
        </w:rPr>
      </w:r>
      <w:r w:rsidR="00602D01">
        <w:rPr>
          <w:lang w:val="en-US"/>
        </w:rPr>
        <w:fldChar w:fldCharType="separate"/>
      </w:r>
      <w:r w:rsidR="00602D01" w:rsidRPr="00DA57D5">
        <w:rPr>
          <w:lang w:val="en-US"/>
        </w:rPr>
        <w:t xml:space="preserve">Table </w:t>
      </w:r>
      <w:r w:rsidR="00602D01">
        <w:rPr>
          <w:noProof/>
          <w:lang w:val="en-US"/>
        </w:rPr>
        <w:t>4</w:t>
      </w:r>
      <w:r w:rsidR="00602D01">
        <w:rPr>
          <w:lang w:val="en-US"/>
        </w:rPr>
        <w:fldChar w:fldCharType="end"/>
      </w:r>
      <w:r w:rsidR="00602D01">
        <w:rPr>
          <w:lang w:val="en-US"/>
        </w:rPr>
        <w:t xml:space="preserve">) </w:t>
      </w:r>
      <w:r w:rsidR="008F6615">
        <w:rPr>
          <w:lang w:val="en-US"/>
        </w:rPr>
        <w:t>were used in the inversion process, barring fluorescence related ones.</w:t>
      </w:r>
    </w:p>
    <w:bookmarkEnd w:id="53"/>
    <w:p w14:paraId="513D1C3D" w14:textId="7A7F783A" w:rsidR="00CB7B3F" w:rsidRDefault="00CB7B3F" w:rsidP="00942566">
      <w:pPr>
        <w:jc w:val="both"/>
        <w:rPr>
          <w:rFonts w:eastAsiaTheme="minorEastAsia"/>
          <w:lang w:val="en-US"/>
        </w:rPr>
      </w:pPr>
      <w:r w:rsidRPr="00CB7B3F">
        <w:rPr>
          <w:lang w:val="en-US"/>
        </w:rPr>
        <w:t xml:space="preserve">Setting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Pr>
          <w:rFonts w:eastAsiaTheme="minorEastAsia"/>
          <w:lang w:val="en-US"/>
        </w:rPr>
        <w:t xml:space="preserve"> to zero and inserting the Lake Constance values for the lake-specific parameters in</w:t>
      </w:r>
      <w:r w:rsidR="00602D01">
        <w:rPr>
          <w:rFonts w:eastAsiaTheme="minorEastAsia"/>
          <w:lang w:val="en-US"/>
        </w:rPr>
        <w:t>to</w:t>
      </w:r>
      <w:r w:rsidR="00E95D4C">
        <w:rPr>
          <w:rFonts w:eastAsiaTheme="minorEastAsia"/>
          <w:lang w:val="en-US"/>
        </w:rPr>
        <w:t xml:space="preserve"> Equations </w:t>
      </w:r>
      <w:r w:rsidR="00484CA1">
        <w:rPr>
          <w:rFonts w:eastAsiaTheme="minorEastAsia"/>
          <w:lang w:val="en-US"/>
        </w:rPr>
        <w:t>5</w:t>
      </w:r>
      <w:r w:rsidR="00E95D4C">
        <w:rPr>
          <w:rFonts w:eastAsiaTheme="minorEastAsia"/>
          <w:lang w:val="en-US"/>
        </w:rPr>
        <w:t xml:space="preserve">, </w:t>
      </w:r>
      <w:r w:rsidR="00484CA1">
        <w:rPr>
          <w:rFonts w:eastAsiaTheme="minorEastAsia"/>
          <w:lang w:val="en-US"/>
        </w:rPr>
        <w:t>6</w:t>
      </w:r>
      <w:r w:rsidR="00E95D4C">
        <w:rPr>
          <w:rFonts w:eastAsiaTheme="minorEastAsia"/>
          <w:lang w:val="en-US"/>
        </w:rPr>
        <w:t xml:space="preserve">, </w:t>
      </w:r>
      <w:r w:rsidR="00484CA1">
        <w:rPr>
          <w:rFonts w:eastAsiaTheme="minorEastAsia"/>
          <w:lang w:val="en-US"/>
        </w:rPr>
        <w:t>7</w:t>
      </w:r>
      <w:r w:rsidR="00E95D4C">
        <w:rPr>
          <w:rFonts w:eastAsiaTheme="minorEastAsia"/>
          <w:lang w:val="en-US"/>
        </w:rPr>
        <w:t xml:space="preserve">, </w:t>
      </w:r>
      <w:r w:rsidR="00484CA1">
        <w:rPr>
          <w:rFonts w:eastAsiaTheme="minorEastAsia"/>
          <w:lang w:val="en-US"/>
        </w:rPr>
        <w:t>10</w:t>
      </w:r>
      <w:r w:rsidR="00784CF1">
        <w:rPr>
          <w:rFonts w:eastAsiaTheme="minorEastAsia"/>
          <w:lang w:val="en-US"/>
        </w:rPr>
        <w:t xml:space="preserve"> and</w:t>
      </w:r>
      <w:r w:rsidR="00E95D4C">
        <w:rPr>
          <w:rFonts w:eastAsiaTheme="minorEastAsia"/>
          <w:lang w:val="en-US"/>
        </w:rPr>
        <w:t xml:space="preserve"> </w:t>
      </w:r>
      <w:r w:rsidR="00484CA1">
        <w:rPr>
          <w:rFonts w:eastAsiaTheme="minorEastAsia"/>
          <w:lang w:val="en-US"/>
        </w:rPr>
        <w:t>11</w:t>
      </w:r>
      <w:r w:rsidR="00E95D4C">
        <w:rPr>
          <w:rFonts w:eastAsiaTheme="minorEastAsia"/>
          <w:lang w:val="en-US"/>
        </w:rPr>
        <w:t xml:space="preserve"> </w:t>
      </w:r>
      <w:r>
        <w:rPr>
          <w:rFonts w:eastAsiaTheme="minorEastAsia"/>
          <w:lang w:val="en-US"/>
        </w:rPr>
        <w:t>yields a set of relevant SIOPs</w:t>
      </w:r>
      <w:r w:rsidR="00602D01">
        <w:rPr>
          <w:rFonts w:eastAsiaTheme="minorEastAsia"/>
          <w:lang w:val="en-US"/>
        </w:rPr>
        <w:t xml:space="preserve"> (</w:t>
      </w:r>
      <w:r w:rsidR="00602D01">
        <w:rPr>
          <w:rFonts w:eastAsiaTheme="minorEastAsia"/>
          <w:lang w:val="en-US"/>
        </w:rPr>
        <w:fldChar w:fldCharType="begin"/>
      </w:r>
      <w:r w:rsidR="00602D01">
        <w:rPr>
          <w:rFonts w:eastAsiaTheme="minorEastAsia"/>
          <w:lang w:val="en-US"/>
        </w:rPr>
        <w:instrText xml:space="preserve"> REF _Ref226666047 \h </w:instrText>
      </w:r>
      <w:r w:rsidR="00602D01">
        <w:rPr>
          <w:rFonts w:eastAsiaTheme="minorEastAsia"/>
          <w:lang w:val="en-US"/>
        </w:rPr>
      </w:r>
      <w:r w:rsidR="00602D01">
        <w:rPr>
          <w:rFonts w:eastAsiaTheme="minorEastAsia"/>
          <w:lang w:val="en-US"/>
        </w:rPr>
        <w:fldChar w:fldCharType="separate"/>
      </w:r>
      <w:r w:rsidR="00602D01" w:rsidRPr="00BE51DD">
        <w:rPr>
          <w:lang w:val="en-US"/>
        </w:rPr>
        <w:t xml:space="preserve">Table </w:t>
      </w:r>
      <w:r w:rsidR="00602D01">
        <w:rPr>
          <w:noProof/>
          <w:lang w:val="en-US"/>
        </w:rPr>
        <w:t>6</w:t>
      </w:r>
      <w:r w:rsidR="00602D01">
        <w:rPr>
          <w:rFonts w:eastAsiaTheme="minorEastAsia"/>
          <w:lang w:val="en-US"/>
        </w:rPr>
        <w:fldChar w:fldCharType="end"/>
      </w:r>
      <w:r w:rsidR="00602D01">
        <w:rPr>
          <w:rFonts w:eastAsiaTheme="minorEastAsia"/>
          <w:lang w:val="en-US"/>
        </w:rPr>
        <w:t>)</w:t>
      </w:r>
      <w:r w:rsidR="00E95D4C">
        <w:rPr>
          <w:rFonts w:eastAsiaTheme="minorEastAsia"/>
          <w:lang w:val="en-US"/>
        </w:rPr>
        <w:t xml:space="preserve">. </w:t>
      </w:r>
      <w:r w:rsidR="00602D01">
        <w:rPr>
          <w:rFonts w:eastAsiaTheme="minorEastAsia"/>
          <w:lang w:val="en-US"/>
        </w:rPr>
        <w:t>Using</w:t>
      </w:r>
      <w:r w:rsidR="00E95D4C">
        <w:rPr>
          <w:rFonts w:eastAsiaTheme="minorEastAsia"/>
          <w:lang w:val="en-US"/>
        </w:rPr>
        <w:t xml:space="preserve"> the condition-dependent pre-sets for Equations </w:t>
      </w:r>
      <w:r w:rsidR="00484CA1">
        <w:rPr>
          <w:rFonts w:eastAsiaTheme="minorEastAsia"/>
          <w:lang w:val="en-US"/>
        </w:rPr>
        <w:t>4</w:t>
      </w:r>
      <w:r w:rsidR="00E95D4C">
        <w:rPr>
          <w:rFonts w:eastAsiaTheme="minorEastAsia"/>
          <w:lang w:val="en-US"/>
        </w:rPr>
        <w:t xml:space="preserve"> and </w:t>
      </w:r>
      <w:r w:rsidR="00484CA1">
        <w:rPr>
          <w:rFonts w:eastAsiaTheme="minorEastAsia"/>
          <w:lang w:val="en-US"/>
        </w:rPr>
        <w:t>10</w:t>
      </w:r>
      <w:r w:rsidR="00E95D4C">
        <w:rPr>
          <w:rFonts w:eastAsiaTheme="minorEastAsia"/>
          <w:lang w:val="en-US"/>
        </w:rPr>
        <w:t xml:space="preserve"> </w:t>
      </w:r>
      <w:r w:rsidR="00602D01">
        <w:rPr>
          <w:rFonts w:eastAsiaTheme="minorEastAsia"/>
          <w:lang w:val="en-US"/>
        </w:rPr>
        <w:t>determines the</w:t>
      </w:r>
      <w:r w:rsidR="00E95D4C">
        <w:rPr>
          <w:rFonts w:eastAsiaTheme="minorEastAsia"/>
          <w:lang w:val="en-US"/>
        </w:rPr>
        <w:t xml:space="preserve"> pure water IOPs. The resulting spectra are </w:t>
      </w:r>
      <w:r>
        <w:rPr>
          <w:rFonts w:eastAsiaTheme="minorEastAsia"/>
          <w:lang w:val="en-US"/>
        </w:rPr>
        <w:t xml:space="preserve">presented </w:t>
      </w:r>
      <w:r w:rsidR="00E95D4C">
        <w:rPr>
          <w:rFonts w:eastAsiaTheme="minorEastAsia"/>
          <w:lang w:val="en-US"/>
        </w:rPr>
        <w:t xml:space="preserve">in </w:t>
      </w:r>
      <w:r w:rsidR="007102C1">
        <w:rPr>
          <w:rFonts w:eastAsiaTheme="minorEastAsia"/>
          <w:lang w:val="en-US"/>
        </w:rPr>
        <w:fldChar w:fldCharType="begin"/>
      </w:r>
      <w:r w:rsidR="007102C1">
        <w:rPr>
          <w:rFonts w:eastAsiaTheme="minorEastAsia"/>
          <w:lang w:val="en-US"/>
        </w:rPr>
        <w:instrText xml:space="preserve"> REF _Ref235016072 \h </w:instrText>
      </w:r>
      <w:r w:rsidR="007102C1">
        <w:rPr>
          <w:rFonts w:eastAsiaTheme="minorEastAsia"/>
          <w:lang w:val="en-US"/>
        </w:rPr>
      </w:r>
      <w:r w:rsidR="007102C1">
        <w:rPr>
          <w:rFonts w:eastAsiaTheme="minorEastAsia"/>
          <w:lang w:val="en-US"/>
        </w:rPr>
        <w:fldChar w:fldCharType="separate"/>
      </w:r>
      <w:r w:rsidR="00C243AC" w:rsidRPr="00E95D4C">
        <w:rPr>
          <w:lang w:val="en-US"/>
        </w:rPr>
        <w:t xml:space="preserve">Figure </w:t>
      </w:r>
      <w:r w:rsidR="00C243AC">
        <w:rPr>
          <w:noProof/>
          <w:lang w:val="en-US"/>
        </w:rPr>
        <w:t>5</w:t>
      </w:r>
      <w:r w:rsidR="007102C1">
        <w:rPr>
          <w:rFonts w:eastAsiaTheme="minorEastAsia"/>
          <w:lang w:val="en-US"/>
        </w:rPr>
        <w:fldChar w:fldCharType="end"/>
      </w:r>
      <w:r w:rsidR="00E95D4C">
        <w:rPr>
          <w:rFonts w:eastAsiaTheme="minorEastAsia"/>
          <w:lang w:val="en-US"/>
        </w:rPr>
        <w:t>.</w:t>
      </w:r>
    </w:p>
    <w:p w14:paraId="40A28D94" w14:textId="2E61C983" w:rsidR="00717FFA" w:rsidRDefault="007A5897" w:rsidP="00942566">
      <w:pPr>
        <w:keepNext/>
        <w:jc w:val="both"/>
      </w:pPr>
      <w:r>
        <w:rPr>
          <w:noProof/>
        </w:rPr>
        <w:lastRenderedPageBreak/>
        <w:drawing>
          <wp:inline distT="0" distB="0" distL="0" distR="0" wp14:anchorId="787C6C0C" wp14:editId="18504A65">
            <wp:extent cx="5760720" cy="4816475"/>
            <wp:effectExtent l="0" t="0" r="0" b="3175"/>
            <wp:doc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pic:cNvPicPr/>
                  </pic:nvPicPr>
                  <pic:blipFill>
                    <a:blip r:embed="rId20"/>
                    <a:stretch>
                      <a:fillRect/>
                    </a:stretch>
                  </pic:blipFill>
                  <pic:spPr>
                    <a:xfrm>
                      <a:off x="0" y="0"/>
                      <a:ext cx="5760720" cy="4816475"/>
                    </a:xfrm>
                    <a:prstGeom prst="rect">
                      <a:avLst/>
                    </a:prstGeom>
                  </pic:spPr>
                </pic:pic>
              </a:graphicData>
            </a:graphic>
          </wp:inline>
        </w:drawing>
      </w:r>
    </w:p>
    <w:p w14:paraId="2930A477" w14:textId="76EDC0EC" w:rsidR="008A6AC1" w:rsidRDefault="00717FFA" w:rsidP="00942566">
      <w:pPr>
        <w:pStyle w:val="Beschriftung"/>
        <w:jc w:val="both"/>
        <w:rPr>
          <w:rFonts w:eastAsiaTheme="minorEastAsia"/>
          <w:lang w:val="en-US"/>
        </w:rPr>
      </w:pPr>
      <w:bookmarkStart w:id="55" w:name="_Ref235016072"/>
      <w:r w:rsidRPr="00E95D4C">
        <w:rPr>
          <w:lang w:val="en-US"/>
        </w:rPr>
        <w:t xml:space="preserve">Figure </w:t>
      </w:r>
      <w:r>
        <w:fldChar w:fldCharType="begin"/>
      </w:r>
      <w:r w:rsidRPr="00E95D4C">
        <w:rPr>
          <w:lang w:val="en-US"/>
        </w:rPr>
        <w:instrText xml:space="preserve"> SEQ Figure \* ARABIC </w:instrText>
      </w:r>
      <w:r>
        <w:fldChar w:fldCharType="separate"/>
      </w:r>
      <w:r w:rsidR="00C243AC">
        <w:rPr>
          <w:noProof/>
          <w:lang w:val="en-US"/>
        </w:rPr>
        <w:t>5</w:t>
      </w:r>
      <w:r>
        <w:fldChar w:fldCharType="end"/>
      </w:r>
      <w:bookmarkEnd w:id="55"/>
      <w:r w:rsidRPr="00E95D4C">
        <w:rPr>
          <w:lang w:val="en-US"/>
        </w:rPr>
        <w:t>:</w:t>
      </w:r>
      <w:r w:rsidR="00E95D4C" w:rsidRPr="00E95D4C">
        <w:rPr>
          <w:lang w:val="en-US"/>
        </w:rPr>
        <w:t xml:space="preserve"> I</w:t>
      </w:r>
      <w:r w:rsidR="00E95D4C">
        <w:rPr>
          <w:lang w:val="en-US"/>
        </w:rPr>
        <w:t xml:space="preserve">OPs and SIOPs as configured with the Lake Constance pre-sets </w:t>
      </w:r>
      <w:r w:rsidR="00A659E8">
        <w:rPr>
          <w:lang w:val="en-US"/>
        </w:rPr>
        <w:t>from</w:t>
      </w:r>
      <w:r w:rsidR="00E95D4C">
        <w:rPr>
          <w:lang w:val="en-US"/>
        </w:rPr>
        <w:t xml:space="preserve"> </w:t>
      </w:r>
      <w:r w:rsidR="00A0287B">
        <w:rPr>
          <w:lang w:val="en-US"/>
        </w:rPr>
        <w:fldChar w:fldCharType="begin"/>
      </w:r>
      <w:r w:rsidR="00A0287B">
        <w:rPr>
          <w:lang w:val="en-US"/>
        </w:rPr>
        <w:instrText xml:space="preserve"> REF _Ref226666047 \h </w:instrText>
      </w:r>
      <w:r w:rsidR="00A0287B">
        <w:rPr>
          <w:lang w:val="en-US"/>
        </w:rPr>
      </w:r>
      <w:r w:rsidR="00A0287B">
        <w:rPr>
          <w:lang w:val="en-US"/>
        </w:rPr>
        <w:fldChar w:fldCharType="separate"/>
      </w:r>
      <w:r w:rsidR="00C243AC" w:rsidRPr="00BE51DD">
        <w:rPr>
          <w:lang w:val="en-US"/>
        </w:rPr>
        <w:t xml:space="preserve">Table </w:t>
      </w:r>
      <w:r w:rsidR="00C243AC">
        <w:rPr>
          <w:noProof/>
          <w:lang w:val="en-US"/>
        </w:rPr>
        <w:t>6</w:t>
      </w:r>
      <w:r w:rsidR="00A0287B">
        <w:rPr>
          <w:lang w:val="en-US"/>
        </w:rPr>
        <w:fldChar w:fldCharType="end"/>
      </w:r>
      <w:r w:rsidR="00E95D4C">
        <w:rPr>
          <w:lang w:val="en-US"/>
        </w:rPr>
        <w:t xml:space="preserve">. </w:t>
      </w:r>
      <w:r w:rsidR="00A659E8">
        <w:rPr>
          <w:lang w:val="en-US"/>
        </w:rPr>
        <w:t>Reference to the Equations is given in brackets</w:t>
      </w:r>
      <w:r w:rsidR="00E95D4C">
        <w:rPr>
          <w:lang w:val="en-US"/>
        </w:rPr>
        <w:t>.</w:t>
      </w:r>
      <w:r w:rsidR="008A6AC1">
        <w:rPr>
          <w:lang w:val="en-US"/>
        </w:rPr>
        <w:t xml:space="preserve"> Grey bars indicate S3 wavelengths </w:t>
      </w:r>
      <w:r w:rsidR="00974345">
        <w:rPr>
          <w:lang w:val="en-US"/>
        </w:rPr>
        <w:t>(f</w:t>
      </w:r>
      <w:r w:rsidR="00974345" w:rsidRPr="00A52BCD">
        <w:rPr>
          <w:lang w:val="en-US"/>
        </w:rPr>
        <w:t xml:space="preserve">ull </w:t>
      </w:r>
      <w:r w:rsidR="00974345">
        <w:rPr>
          <w:lang w:val="en-US"/>
        </w:rPr>
        <w:t>w</w:t>
      </w:r>
      <w:r w:rsidR="00974345" w:rsidRPr="00A52BCD">
        <w:rPr>
          <w:lang w:val="en-US"/>
        </w:rPr>
        <w:t xml:space="preserve">idth at </w:t>
      </w:r>
      <w:r w:rsidR="00974345">
        <w:rPr>
          <w:lang w:val="en-US"/>
        </w:rPr>
        <w:t>h</w:t>
      </w:r>
      <w:r w:rsidR="00974345" w:rsidRPr="00A52BCD">
        <w:rPr>
          <w:lang w:val="en-US"/>
        </w:rPr>
        <w:t xml:space="preserve">alf </w:t>
      </w:r>
      <w:r w:rsidR="00974345">
        <w:rPr>
          <w:lang w:val="en-US"/>
        </w:rPr>
        <w:t>m</w:t>
      </w:r>
      <w:r w:rsidR="00974345" w:rsidRPr="00A52BCD">
        <w:rPr>
          <w:lang w:val="en-US"/>
        </w:rPr>
        <w:t>aximum</w:t>
      </w:r>
      <w:r w:rsidR="00974345">
        <w:rPr>
          <w:lang w:val="en-US"/>
        </w:rPr>
        <w:t>)</w:t>
      </w:r>
      <w:r w:rsidR="00532E05">
        <w:rPr>
          <w:lang w:val="en-US"/>
        </w:rPr>
        <w:t xml:space="preserve">, hatched bars </w:t>
      </w:r>
      <w:r w:rsidR="00432EF4">
        <w:rPr>
          <w:lang w:val="en-US"/>
        </w:rPr>
        <w:t>signify the used bands</w:t>
      </w:r>
      <w:r w:rsidR="008A6AC1">
        <w:rPr>
          <w:lang w:val="en-US"/>
        </w:rPr>
        <w:t xml:space="preserve">. </w:t>
      </w:r>
      <w:r w:rsidR="00E95D4C">
        <w:rPr>
          <w:lang w:val="en-US"/>
        </w:rPr>
        <w:t xml:space="preserve"> </w:t>
      </w:r>
      <w:r w:rsidR="00A659E8">
        <w:rPr>
          <w:lang w:val="en-US"/>
        </w:rPr>
        <w:t xml:space="preserve">From </w:t>
      </w:r>
      <w:r w:rsidR="00E95D4C">
        <w:rPr>
          <w:lang w:val="en-US"/>
        </w:rPr>
        <w:t xml:space="preserve">Equation </w:t>
      </w:r>
      <w:r w:rsidR="000E4AE6">
        <w:rPr>
          <w:lang w:val="en-US"/>
        </w:rPr>
        <w:t>4</w:t>
      </w:r>
      <w:r w:rsidR="00E95D4C">
        <w:rPr>
          <w:lang w:val="en-US"/>
        </w:rPr>
        <w:t xml:space="preserve">: Absorption of pure water; note that </w:t>
      </w:r>
      <m:oMath>
        <m:sSub>
          <m:sSubPr>
            <m:ctrlPr>
              <w:rPr>
                <w:rFonts w:ascii="Cambria Math" w:hAnsi="Cambria Math"/>
                <w:lang w:val="en-US"/>
              </w:rPr>
            </m:ctrlPr>
          </m:sSub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w:rPr>
                    <w:rFonts w:ascii="Cambria Math" w:hAnsi="Cambria Math"/>
                    <w:lang w:val="en-US"/>
                  </w:rPr>
                  <m:t>λ</m:t>
                </m:r>
              </m:e>
            </m:d>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w:rPr>
                <w:rFonts w:ascii="Cambria Math" w:hAnsi="Cambria Math"/>
                <w:lang w:val="en-US"/>
              </w:rPr>
              <m:t>λ</m:t>
            </m:r>
          </m:e>
        </m:d>
      </m:oMath>
      <w:r w:rsidR="00E95D4C">
        <w:rPr>
          <w:rFonts w:eastAsiaTheme="minorEastAsia"/>
          <w:lang w:val="en-US"/>
        </w:rPr>
        <w:t xml:space="preserve"> given </w:t>
      </w:r>
      <m:oMath>
        <m:r>
          <w:rPr>
            <w:rFonts w:ascii="Cambria Math" w:hAnsi="Cambria Math" w:cstheme="minorHAnsi"/>
            <w:lang w:val="en-US"/>
          </w:rPr>
          <m:t>T=20°C</m:t>
        </m:r>
      </m:oMath>
      <w:r w:rsidR="00E95D4C">
        <w:rPr>
          <w:rFonts w:eastAsiaTheme="minorEastAsia"/>
          <w:lang w:val="en-US"/>
        </w:rPr>
        <w:t xml:space="preserve">.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10</w:t>
      </w:r>
      <w:r w:rsidR="00E95D4C">
        <w:rPr>
          <w:rFonts w:eastAsiaTheme="minorEastAsia"/>
          <w:lang w:val="en-US"/>
        </w:rPr>
        <w:t xml:space="preserve">: Backscattering of pure water.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5</w:t>
      </w:r>
      <w:r w:rsidR="00E95D4C">
        <w:rPr>
          <w:rFonts w:eastAsiaTheme="minorEastAsia"/>
          <w:lang w:val="en-US"/>
        </w:rPr>
        <w:t>:</w:t>
      </w:r>
      <w:r w:rsidR="00A659E8">
        <w:rPr>
          <w:rFonts w:eastAsiaTheme="minorEastAsia"/>
          <w:lang w:val="en-US"/>
        </w:rPr>
        <w:t xml:space="preserve"> N</w:t>
      </w:r>
      <w:r w:rsidR="00E95D4C">
        <w:rPr>
          <w:rFonts w:eastAsiaTheme="minorEastAsia"/>
          <w:lang w:val="en-US"/>
        </w:rPr>
        <w:t>ormaliz</w:t>
      </w:r>
      <w:r w:rsidR="00A659E8">
        <w:rPr>
          <w:rFonts w:eastAsiaTheme="minorEastAsia"/>
          <w:lang w:val="en-US"/>
        </w:rPr>
        <w:t>ed absorption coefficient of CDOM</w:t>
      </w:r>
      <w:r w:rsidR="00E81CB2">
        <w:rPr>
          <w:rFonts w:eastAsiaTheme="minorEastAsia"/>
          <w:lang w:val="en-US"/>
        </w:rPr>
        <w:t xml:space="preserve"> (exponential approximation)</w:t>
      </w:r>
      <w:r w:rsidR="00A659E8">
        <w:rPr>
          <w:rFonts w:eastAsiaTheme="minorEastAsia"/>
          <w:lang w:val="en-US"/>
        </w:rPr>
        <w:t xml:space="preserve">. From Equation </w:t>
      </w:r>
      <w:r w:rsidR="00D42D65">
        <w:rPr>
          <w:rFonts w:eastAsiaTheme="minorEastAsia"/>
          <w:lang w:val="en-US"/>
        </w:rPr>
        <w:t>7</w:t>
      </w:r>
      <w:r w:rsidR="00A659E8">
        <w:rPr>
          <w:rFonts w:eastAsiaTheme="minorEastAsia"/>
          <w:lang w:val="en-US"/>
        </w:rPr>
        <w:t xml:space="preserve">: Specific absorption coefficient of NAP. From Equation </w:t>
      </w:r>
      <w:r w:rsidR="00D42D65">
        <w:rPr>
          <w:rFonts w:eastAsiaTheme="minorEastAsia"/>
          <w:lang w:val="en-US"/>
        </w:rPr>
        <w:t>11</w:t>
      </w:r>
      <w:r w:rsidR="00A659E8">
        <w:rPr>
          <w:rFonts w:eastAsiaTheme="minorEastAsia"/>
          <w:lang w:val="en-US"/>
        </w:rPr>
        <w:t xml:space="preserve">: Specific backscattering coefficient of NAP. From Equation </w:t>
      </w:r>
      <w:r w:rsidR="00D42D65">
        <w:rPr>
          <w:rFonts w:eastAsiaTheme="minorEastAsia"/>
          <w:lang w:val="en-US"/>
        </w:rPr>
        <w:t>6</w:t>
      </w:r>
      <w:r w:rsidR="00A659E8">
        <w:rPr>
          <w:rFonts w:eastAsiaTheme="minorEastAsia"/>
          <w:lang w:val="en-US"/>
        </w:rPr>
        <w:t>: Normalized absorption coefficient of phytoplankton. From Equation 7: Normalized backscattering coefficient of phytoplankton.</w:t>
      </w:r>
    </w:p>
    <w:p w14:paraId="4C44E040" w14:textId="3BD4F70C" w:rsidR="00602D01" w:rsidRPr="00602D01" w:rsidRDefault="00602D01" w:rsidP="00602D01">
      <w:pPr>
        <w:jc w:val="both"/>
        <w:rPr>
          <w:rFonts w:eastAsiaTheme="minorEastAsia"/>
          <w:lang w:val="en-US"/>
        </w:rPr>
      </w:pPr>
      <w:r>
        <w:rPr>
          <w:rFonts w:eastAsiaTheme="minorEastAsia"/>
          <w:lang w:val="en-US"/>
        </w:rPr>
        <w:t xml:space="preserve">Note that thereafter, WASI model variable names (e.g.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Pr>
          <w:rFonts w:eastAsiaTheme="minorEastAsia"/>
          <w:lang w:val="en-US"/>
        </w:rPr>
        <w:t xml:space="preserve">) and their respective OACs (e.g. NAP) are used interchangeably. </w:t>
      </w:r>
      <w:r w:rsidRPr="00602D01">
        <w:rPr>
          <w:rFonts w:eastAsiaTheme="minorEastAsia"/>
          <w:lang w:val="en-US"/>
        </w:rPr>
        <w:t>In model-specific contexts, the variable names are used, whereas the OAC names are used when discussing results.</w:t>
      </w:r>
    </w:p>
    <w:p w14:paraId="1EFC5326" w14:textId="10BF9D60" w:rsidR="00F27594" w:rsidRPr="008178CC" w:rsidRDefault="00F27594" w:rsidP="00942566">
      <w:pPr>
        <w:pStyle w:val="berschrift2"/>
        <w:jc w:val="both"/>
        <w:rPr>
          <w:lang w:val="en-US"/>
        </w:rPr>
      </w:pPr>
      <w:bookmarkStart w:id="56" w:name="_Toc238045129"/>
      <w:r>
        <w:rPr>
          <w:lang w:val="en-US"/>
        </w:rPr>
        <w:t>2.</w:t>
      </w:r>
      <w:r w:rsidR="007B02B9">
        <w:rPr>
          <w:lang w:val="en-US"/>
        </w:rPr>
        <w:t>9</w:t>
      </w:r>
      <w:r>
        <w:rPr>
          <w:lang w:val="en-US"/>
        </w:rPr>
        <w:t xml:space="preserve"> </w:t>
      </w:r>
      <w:r w:rsidR="003E0106">
        <w:rPr>
          <w:lang w:val="en-US"/>
        </w:rPr>
        <w:t xml:space="preserve">Inversion of </w:t>
      </w:r>
      <w:r w:rsidR="003E0106" w:rsidRPr="00F4245C">
        <w:rPr>
          <w:i/>
          <w:iCs/>
          <w:lang w:val="en-US"/>
        </w:rPr>
        <w:t xml:space="preserve">in situ </w:t>
      </w:r>
      <w:r w:rsidR="008178CC">
        <w:rPr>
          <w:lang w:val="en-US"/>
        </w:rPr>
        <w:t>remote sensing reflectance</w:t>
      </w:r>
      <w:bookmarkEnd w:id="56"/>
    </w:p>
    <w:p w14:paraId="402E74F7" w14:textId="71370F78" w:rsidR="00FF4A3B" w:rsidRPr="00FF4A3B" w:rsidRDefault="00FF4A3B" w:rsidP="00942566">
      <w:pPr>
        <w:jc w:val="both"/>
        <w:rPr>
          <w:lang w:val="en-US"/>
        </w:rPr>
      </w:pPr>
      <w:r>
        <w:rPr>
          <w:lang w:val="en-US"/>
        </w:rPr>
        <w:t>To obtain CDOM</w:t>
      </w:r>
      <w:r w:rsidRPr="00FF4A3B">
        <w:rPr>
          <w:vertAlign w:val="subscript"/>
          <w:lang w:val="en-US"/>
        </w:rPr>
        <w:t>R</w:t>
      </w:r>
      <w:r>
        <w:rPr>
          <w:lang w:val="en-US"/>
        </w:rPr>
        <w:t xml:space="preserve">, </w:t>
      </w:r>
      <w:r w:rsidR="002A183C">
        <w:rPr>
          <w:lang w:val="en-US"/>
        </w:rPr>
        <w:t>NAP</w:t>
      </w:r>
      <w:r w:rsidRPr="00FF4A3B">
        <w:rPr>
          <w:vertAlign w:val="subscript"/>
          <w:lang w:val="en-US"/>
        </w:rPr>
        <w:t>R</w:t>
      </w:r>
      <w:r>
        <w:rPr>
          <w:lang w:val="en-US"/>
        </w:rPr>
        <w:t xml:space="preserve"> and CPHY</w:t>
      </w:r>
      <w:r w:rsidRPr="00FF4A3B">
        <w:rPr>
          <w:vertAlign w:val="subscript"/>
          <w:lang w:val="en-US"/>
        </w:rPr>
        <w:t>R</w:t>
      </w:r>
      <w:r>
        <w:rPr>
          <w:lang w:val="en-US"/>
        </w:rPr>
        <w:t xml:space="preserve"> </w:t>
      </w:r>
      <w:r w:rsidR="00B6697B">
        <w:rPr>
          <w:lang w:val="en-US"/>
        </w:rPr>
        <w:t xml:space="preserve">the </w:t>
      </w:r>
      <w:r w:rsidR="00B6697B" w:rsidRPr="00784CF1">
        <w:rPr>
          <w:i/>
          <w:iCs/>
          <w:lang w:val="en-US"/>
        </w:rPr>
        <w:t>in situ</w:t>
      </w:r>
      <w:r w:rsidR="00B6697B">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6697B">
        <w:rPr>
          <w:rFonts w:eastAsiaTheme="minorEastAsia"/>
          <w:lang w:val="en-US"/>
        </w:rPr>
        <w:t xml:space="preserve"> </w:t>
      </w:r>
      <w:r w:rsidR="006077D1">
        <w:rPr>
          <w:rFonts w:eastAsiaTheme="minorEastAsia"/>
          <w:lang w:val="en-US"/>
        </w:rPr>
        <w:t xml:space="preserve">was inverted using the same model </w:t>
      </w:r>
      <w:r w:rsidR="00B34449">
        <w:rPr>
          <w:rFonts w:eastAsiaTheme="minorEastAsia"/>
          <w:lang w:val="en-US"/>
        </w:rPr>
        <w:t>parametrization</w:t>
      </w:r>
      <w:r w:rsidR="006077D1">
        <w:rPr>
          <w:rFonts w:eastAsiaTheme="minorEastAsia"/>
          <w:lang w:val="en-US"/>
        </w:rPr>
        <w:t xml:space="preserve"> </w:t>
      </w:r>
      <w:r w:rsidR="00B34449">
        <w:rPr>
          <w:rFonts w:eastAsiaTheme="minorEastAsia"/>
          <w:lang w:val="en-US"/>
        </w:rPr>
        <w:t>outline</w:t>
      </w:r>
      <w:r w:rsidR="00602D01">
        <w:rPr>
          <w:rFonts w:eastAsiaTheme="minorEastAsia"/>
          <w:lang w:val="en-US"/>
        </w:rPr>
        <w:t>d</w:t>
      </w:r>
      <w:r w:rsidR="00B34449">
        <w:rPr>
          <w:rFonts w:eastAsiaTheme="minorEastAsia"/>
          <w:lang w:val="en-US"/>
        </w:rPr>
        <w:t xml:space="preserve"> in Section </w:t>
      </w:r>
      <w:r w:rsidR="00B34449" w:rsidRPr="00232EAF">
        <w:rPr>
          <w:lang w:val="en-US"/>
        </w:rPr>
        <w:t>2.</w:t>
      </w:r>
      <w:r w:rsidR="001E55E0">
        <w:rPr>
          <w:lang w:val="en-US"/>
        </w:rPr>
        <w:t>8</w:t>
      </w:r>
      <w:r w:rsidR="00B34449" w:rsidRPr="00232EAF">
        <w:rPr>
          <w:lang w:val="en-US"/>
        </w:rPr>
        <w:t>.</w:t>
      </w:r>
      <w:r w:rsidR="00B34449">
        <w:rPr>
          <w:lang w:val="en-US"/>
        </w:rPr>
        <w:t>3</w:t>
      </w:r>
      <w:r w:rsidR="00602D01">
        <w:rPr>
          <w:lang w:val="en-US"/>
        </w:rPr>
        <w:t>.</w:t>
      </w:r>
      <w:r w:rsidR="00602D01" w:rsidRPr="00602D01">
        <w:rPr>
          <w:lang w:val="en-US"/>
        </w:rPr>
        <w:t xml:space="preserve"> Rather than using</w:t>
      </w:r>
      <w:r w:rsidR="00B34449">
        <w:rPr>
          <w:lang w:val="en-US"/>
        </w:rPr>
        <w:t xml:space="preserve"> </w:t>
      </w:r>
      <w:r w:rsidR="00ED64E7">
        <w:rPr>
          <w:lang w:val="en-US"/>
        </w:rPr>
        <w:t xml:space="preserve">only five wavelengths, the </w:t>
      </w:r>
      <w:r w:rsidR="00602D01">
        <w:rPr>
          <w:lang w:val="en-US"/>
        </w:rPr>
        <w:t>entire</w:t>
      </w:r>
      <w:r w:rsidR="00ED64E7">
        <w:rPr>
          <w:lang w:val="en-US"/>
        </w:rPr>
        <w:t xml:space="preserve"> </w:t>
      </w:r>
      <w:r w:rsidR="00281E68">
        <w:rPr>
          <w:lang w:val="en-US"/>
        </w:rPr>
        <w:t xml:space="preserve">available </w:t>
      </w:r>
      <w:r w:rsidR="00ED64E7">
        <w:rPr>
          <w:lang w:val="en-US"/>
        </w:rPr>
        <w:t xml:space="preserve">range between </w:t>
      </w:r>
      <w:r w:rsidR="00281E68">
        <w:rPr>
          <w:lang w:val="en-US"/>
        </w:rPr>
        <w:t xml:space="preserve">400 and 730 nm was </w:t>
      </w:r>
      <w:r w:rsidR="00602D01">
        <w:rPr>
          <w:lang w:val="en-US"/>
        </w:rPr>
        <w:t>employed</w:t>
      </w:r>
      <w:r w:rsidR="00272037">
        <w:rPr>
          <w:lang w:val="en-US"/>
        </w:rPr>
        <w:t>.</w:t>
      </w:r>
      <w:r w:rsidR="008B3491">
        <w:rPr>
          <w:lang w:val="en-US"/>
        </w:rPr>
        <w:t xml:space="preserve"> </w:t>
      </w: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4866BB">
        <w:rPr>
          <w:rFonts w:eastAsiaTheme="minorEastAsia" w:cstheme="minorHAnsi"/>
          <w:sz w:val="18"/>
          <w:szCs w:val="18"/>
          <w:lang w:val="en-US"/>
        </w:rPr>
        <w:t xml:space="preserve"> </w:t>
      </w:r>
      <w:r w:rsidR="00575321">
        <w:rPr>
          <w:lang w:val="en-US"/>
        </w:rPr>
        <w:t>was</w:t>
      </w:r>
      <w:r w:rsidR="004866BB">
        <w:rPr>
          <w:rFonts w:eastAsiaTheme="minorEastAsia" w:cstheme="minorHAnsi"/>
          <w:lang w:val="en-US"/>
        </w:rPr>
        <w:t xml:space="preserve"> input based on the matchup image</w:t>
      </w:r>
      <w:r w:rsidR="00575321">
        <w:rPr>
          <w:rFonts w:eastAsiaTheme="minorEastAsia" w:cstheme="minorHAnsi"/>
          <w:lang w:val="en-US"/>
        </w:rPr>
        <w:t xml:space="preserve"> and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sidR="00575321">
        <w:rPr>
          <w:rFonts w:eastAsiaTheme="minorEastAsia" w:cstheme="minorHAnsi"/>
          <w:lang w:val="en-US"/>
        </w:rPr>
        <w:t xml:space="preserve"> was set to zero</w:t>
      </w:r>
      <w:r w:rsidR="004866BB">
        <w:rPr>
          <w:rFonts w:eastAsiaTheme="minorEastAsia" w:cstheme="minorHAnsi"/>
          <w:lang w:val="en-US"/>
        </w:rPr>
        <w:t>.</w:t>
      </w:r>
    </w:p>
    <w:p w14:paraId="2E643DB0" w14:textId="0B03A3D3" w:rsidR="004A6CB7" w:rsidRPr="00C52721" w:rsidRDefault="004A6CB7" w:rsidP="00942566">
      <w:pPr>
        <w:pStyle w:val="berschrift2"/>
        <w:jc w:val="both"/>
        <w:rPr>
          <w:lang w:val="en-US"/>
        </w:rPr>
      </w:pPr>
      <w:bookmarkStart w:id="57" w:name="_Toc238045130"/>
      <w:r w:rsidRPr="00C52721">
        <w:rPr>
          <w:lang w:val="en-US"/>
        </w:rPr>
        <w:t>2.</w:t>
      </w:r>
      <w:r w:rsidR="007B02B9">
        <w:rPr>
          <w:lang w:val="en-US"/>
        </w:rPr>
        <w:t>10</w:t>
      </w:r>
      <w:r w:rsidRPr="00C52721">
        <w:rPr>
          <w:lang w:val="en-US"/>
        </w:rPr>
        <w:t xml:space="preserve"> </w:t>
      </w:r>
      <w:r w:rsidR="00C52721" w:rsidRPr="00C52721">
        <w:rPr>
          <w:lang w:val="en-US"/>
        </w:rPr>
        <w:t>Matchup validation</w:t>
      </w:r>
      <w:bookmarkEnd w:id="57"/>
    </w:p>
    <w:p w14:paraId="6C389310" w14:textId="2FE6AF86" w:rsidR="00E059CE" w:rsidRDefault="00880402" w:rsidP="00942566">
      <w:pPr>
        <w:jc w:val="both"/>
        <w:rPr>
          <w:lang w:val="en-US"/>
        </w:rPr>
      </w:pPr>
      <w:r w:rsidRPr="00880402">
        <w:rPr>
          <w:lang w:val="en-US"/>
        </w:rPr>
        <w:t xml:space="preserve">To enable comparison with spaceborne retrievals, the vertically distributed </w:t>
      </w:r>
      <w:r w:rsidRPr="00784CF1">
        <w:rPr>
          <w:i/>
          <w:iCs/>
          <w:lang w:val="en-US"/>
        </w:rPr>
        <w:t>in situ</w:t>
      </w:r>
      <w:r w:rsidRPr="00880402">
        <w:rPr>
          <w:lang w:val="en-US"/>
        </w:rPr>
        <w:t xml:space="preserve"> data was averaged over the first 7.5 </w:t>
      </w:r>
      <w:r w:rsidR="00077D1E" w:rsidRPr="00880402">
        <w:rPr>
          <w:lang w:val="en-US"/>
        </w:rPr>
        <w:t>meters</w:t>
      </w:r>
      <w:r w:rsidRPr="00880402">
        <w:rPr>
          <w:lang w:val="en-US"/>
        </w:rPr>
        <w:t xml:space="preserve"> at SHL2 (which constitutes approximately the </w:t>
      </w:r>
      <w:r w:rsidRPr="00880402">
        <w:rPr>
          <w:lang w:val="en-US"/>
        </w:rPr>
        <w:lastRenderedPageBreak/>
        <w:t>average auxiliary Secchi depth) and, in line with previous researc</w:t>
      </w:r>
      <w:r w:rsidR="000B003C">
        <w:rPr>
          <w:lang w:val="en-US"/>
        </w:rPr>
        <w:t xml:space="preserve">h (e.g. </w:t>
      </w:r>
      <w:r w:rsidR="000B003C">
        <w:rPr>
          <w:lang w:val="en-US"/>
        </w:rPr>
        <w:fldChar w:fldCharType="begin"/>
      </w:r>
      <w:r w:rsidR="0008721B">
        <w:rPr>
          <w:lang w:val="en-US"/>
        </w:rPr>
        <w:instrText xml:space="preserve"> ADDIN ZOTERO_ITEM CSL_CITATION {"citationID":"MjKySfyt","properties":{"unsorted":false,"formattedCitation":"(Gupana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Pr>
          <w:lang w:val="en-US"/>
        </w:rPr>
        <w:fldChar w:fldCharType="separate"/>
      </w:r>
      <w:r w:rsidR="000B003C" w:rsidRPr="000B003C">
        <w:rPr>
          <w:rFonts w:ascii="Aptos" w:hAnsi="Aptos"/>
          <w:lang w:val="en-US"/>
        </w:rPr>
        <w:t>Gupana et al., 2025; Werther et al., 2022)</w:t>
      </w:r>
      <w:r w:rsidR="000B003C">
        <w:rPr>
          <w:lang w:val="en-US"/>
        </w:rPr>
        <w:fldChar w:fldCharType="end"/>
      </w:r>
      <w:r w:rsidR="000B003C">
        <w:rPr>
          <w:lang w:val="en-US"/>
        </w:rPr>
        <w:t>,</w:t>
      </w:r>
      <w:r w:rsidR="00C87B84">
        <w:rPr>
          <w:lang w:val="en-US"/>
        </w:rPr>
        <w:t xml:space="preserve"> </w:t>
      </w:r>
      <w:r w:rsidRPr="00880402">
        <w:rPr>
          <w:lang w:val="en-US"/>
        </w:rPr>
        <w:t xml:space="preserve">over 5 </w:t>
      </w:r>
      <w:r w:rsidR="00077D1E" w:rsidRPr="00880402">
        <w:rPr>
          <w:lang w:val="en-US"/>
        </w:rPr>
        <w:t>meters</w:t>
      </w:r>
      <w:r w:rsidRPr="00880402">
        <w:rPr>
          <w:lang w:val="en-US"/>
        </w:rPr>
        <w:t xml:space="preserve"> at the LéXPLORE platform. The median was used for the rather noisy absorption measurements and the mean for other variables. </w:t>
      </w:r>
      <w:r>
        <w:rPr>
          <w:lang w:val="en-US"/>
        </w:rPr>
        <w:t>e</w:t>
      </w:r>
      <w:r w:rsidRPr="00880402">
        <w:rPr>
          <w:lang w:val="en-US"/>
        </w:rPr>
        <w:t>awag field campaign samples, taken 0.5 m below the surface and at the Secchi disk depth, were also averaged.</w:t>
      </w:r>
    </w:p>
    <w:p w14:paraId="516ECEAA" w14:textId="7A68B34A" w:rsidR="00E059CE" w:rsidRDefault="00880402" w:rsidP="00942566">
      <w:pPr>
        <w:jc w:val="both"/>
        <w:rPr>
          <w:lang w:val="en-US"/>
        </w:rPr>
      </w:pPr>
      <w:r w:rsidRPr="00880402">
        <w:rPr>
          <w:lang w:val="en-US"/>
        </w:rPr>
        <w:t xml:space="preserve">The metrics Pearson’s r, </w:t>
      </w:r>
      <w:r w:rsidR="00554D23">
        <w:rPr>
          <w:lang w:val="en-US"/>
        </w:rPr>
        <w:t>Bias</w:t>
      </w:r>
      <w:r w:rsidRPr="00880402">
        <w:rPr>
          <w:lang w:val="en-US"/>
        </w:rPr>
        <w:t>, root mean square error (RMSE) and median symmetric accuracy (MdSA) were used for validation.</w:t>
      </w:r>
      <w:r w:rsidR="00E059CE">
        <w:rPr>
          <w:lang w:val="en-US"/>
        </w:rPr>
        <w:t xml:space="preserve"> Pearson’s r</w:t>
      </w:r>
      <w:r w:rsidR="008B6721">
        <w:rPr>
          <w:lang w:val="en-US"/>
        </w:rPr>
        <w:t xml:space="preserve"> </w:t>
      </w:r>
      <w:r w:rsidR="00237A17">
        <w:rPr>
          <w:rFonts w:eastAsiaTheme="minorEastAsia"/>
          <w:lang w:val="en-US"/>
        </w:rPr>
        <w:fldChar w:fldCharType="begin"/>
      </w:r>
      <w:r w:rsidR="00237A17">
        <w:rPr>
          <w:rFonts w:eastAsiaTheme="minorEastAsia"/>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Pr>
          <w:rFonts w:eastAsiaTheme="minorEastAsia"/>
          <w:lang w:val="en-US"/>
        </w:rPr>
        <w:fldChar w:fldCharType="separate"/>
      </w:r>
      <w:r w:rsidR="00237A17" w:rsidRPr="00302B4A">
        <w:rPr>
          <w:rFonts w:ascii="Aptos" w:hAnsi="Aptos"/>
          <w:lang w:val="en-US"/>
        </w:rPr>
        <w:t>(Wilks, 2019)</w:t>
      </w:r>
      <w:r w:rsidR="00237A17">
        <w:rPr>
          <w:rFonts w:eastAsiaTheme="minorEastAsia"/>
          <w:lang w:val="en-US"/>
        </w:rPr>
        <w:fldChar w:fldCharType="end"/>
      </w:r>
      <w:r w:rsidR="00237A17">
        <w:rPr>
          <w:rFonts w:eastAsiaTheme="minorEastAsia"/>
          <w:lang w:val="en-US"/>
        </w:rPr>
        <w:t xml:space="preserve"> </w:t>
      </w:r>
      <w:r>
        <w:rPr>
          <w:lang w:val="en-US"/>
        </w:rPr>
        <w:t>i</w:t>
      </w:r>
      <w:r w:rsidRPr="00880402">
        <w:rPr>
          <w:lang w:val="en-US"/>
        </w:rPr>
        <w:t xml:space="preserve">s a unitless statistic that measures the strength and direction of the correlation between two variables. In this case, it measures the correlation between the </w:t>
      </w:r>
      <w:r w:rsidRPr="00880402">
        <w:rPr>
          <w:i/>
          <w:iCs/>
          <w:lang w:val="en-US"/>
        </w:rPr>
        <w:t>in situ</w:t>
      </w:r>
      <w:r w:rsidRPr="00880402">
        <w:rPr>
          <w:lang w:val="en-US"/>
        </w:rPr>
        <w:t xml:space="preserve"> and retrieved values of a constituent</w:t>
      </w:r>
      <w:r>
        <w:rPr>
          <w:lang w:val="en-US"/>
        </w:rPr>
        <w:t>:</w:t>
      </w:r>
    </w:p>
    <w:p w14:paraId="22FB215B" w14:textId="495CDD8B" w:rsidR="00E059CE" w:rsidRPr="000E0490"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lang w:val="en-US"/>
                </w:rPr>
                <m:t>r=</m:t>
              </m:r>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e>
                            <m:sup>
                              <m:r>
                                <w:rPr>
                                  <w:rFonts w:ascii="Cambria Math" w:hAnsi="Cambria Math"/>
                                  <w:lang w:val="en-US"/>
                                </w:rPr>
                                <m:t>2</m:t>
                              </m:r>
                            </m:sup>
                          </m:s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e>
                                <m:sup>
                                  <m:r>
                                    <w:rPr>
                                      <w:rFonts w:ascii="Cambria Math" w:hAnsi="Cambria Math"/>
                                      <w:lang w:val="en-US"/>
                                    </w:rPr>
                                    <m:t>2</m:t>
                                  </m:r>
                                </m:sup>
                              </m:sSup>
                              <m:ctrlPr>
                                <w:rPr>
                                  <w:rFonts w:ascii="Cambria Math" w:hAnsi="Cambria Math"/>
                                  <w:i/>
                                  <w:lang w:val="en-US"/>
                                </w:rPr>
                              </m:ctrlPr>
                            </m:e>
                          </m:nary>
                        </m:e>
                      </m:rad>
                    </m:e>
                  </m:rad>
                  <m:ctrlPr>
                    <w:rPr>
                      <w:rFonts w:ascii="Cambria Math" w:hAnsi="Cambria Math"/>
                      <w:i/>
                      <w:lang w:val="en-US"/>
                    </w:rPr>
                  </m:ctrlPr>
                </m:den>
              </m:f>
              <m:r>
                <w:rPr>
                  <w:rFonts w:ascii="Cambria Math" w:hAnsi="Cambria Math"/>
                  <w:lang w:val="en-US"/>
                </w:rPr>
                <m:t>#</m:t>
              </m:r>
              <m:d>
                <m:dPr>
                  <m:ctrlPr>
                    <w:rPr>
                      <w:rFonts w:ascii="Cambria Math" w:hAnsi="Cambria Math"/>
                      <w:i/>
                      <w:lang w:val="en-US"/>
                    </w:rPr>
                  </m:ctrlPr>
                </m:dPr>
                <m:e>
                  <m:r>
                    <w:rPr>
                      <w:rFonts w:ascii="Cambria Math" w:hAnsi="Cambria Math"/>
                      <w:lang w:val="en-US"/>
                    </w:rPr>
                    <m:t>19</m:t>
                  </m:r>
                </m:e>
              </m:d>
            </m:e>
          </m:eqArr>
        </m:oMath>
      </m:oMathPara>
    </w:p>
    <w:p w14:paraId="2900EF92" w14:textId="68E0541F" w:rsidR="00E30A08" w:rsidRPr="00AB117D" w:rsidRDefault="00E059CE" w:rsidP="00942566">
      <w:pPr>
        <w:jc w:val="both"/>
        <w:rPr>
          <w:rFonts w:eastAsiaTheme="minorEastAsia"/>
          <w:lang w:val="en-US"/>
        </w:rPr>
      </w:pPr>
      <w:r>
        <w:rPr>
          <w:rFonts w:eastAsiaTheme="minorEastAsia"/>
          <w:lang w:val="en-US"/>
        </w:rPr>
        <w:t xml:space="preserve">The </w:t>
      </w:r>
      <w:r w:rsidR="00AB117D">
        <w:rPr>
          <w:rFonts w:eastAsiaTheme="minorEastAsia"/>
          <w:lang w:val="en-US"/>
        </w:rPr>
        <w:t xml:space="preserve">relative </w:t>
      </w:r>
      <w:r w:rsidR="00554D23">
        <w:rPr>
          <w:rFonts w:eastAsiaTheme="minorEastAsia"/>
          <w:lang w:val="en-US"/>
        </w:rPr>
        <w:t>Bias</w:t>
      </w:r>
      <w:r>
        <w:rPr>
          <w:rFonts w:eastAsiaTheme="minorEastAsia"/>
          <w:lang w:val="en-US"/>
        </w:rPr>
        <w:t xml:space="preserve"> [</w:t>
      </w:r>
      <w:r w:rsidR="00BC3FEA">
        <w:rPr>
          <w:rFonts w:eastAsiaTheme="minorEastAsia"/>
          <w:lang w:val="en-US"/>
        </w:rPr>
        <w:t>%</w:t>
      </w:r>
      <w:r>
        <w:rPr>
          <w:rFonts w:eastAsiaTheme="minorEastAsia"/>
          <w:lang w:val="en-US"/>
        </w:rPr>
        <w:t xml:space="preserve">] </w:t>
      </w:r>
      <w:r w:rsidR="00AB117D">
        <w:rPr>
          <w:rFonts w:eastAsiaTheme="minorEastAsia"/>
          <w:lang w:val="en-US"/>
        </w:rPr>
        <w:t xml:space="preserve">(hereafter referred to as </w:t>
      </w:r>
      <w:r w:rsidR="00554D23">
        <w:rPr>
          <w:rFonts w:eastAsiaTheme="minorEastAsia"/>
          <w:lang w:val="en-US"/>
        </w:rPr>
        <w:t>Bias</w:t>
      </w:r>
      <w:r w:rsidR="00AB117D">
        <w:rPr>
          <w:rFonts w:eastAsiaTheme="minorEastAsia"/>
          <w:lang w:val="en-US"/>
        </w:rPr>
        <w:t xml:space="preserve">) </w:t>
      </w:r>
      <w:r>
        <w:rPr>
          <w:rFonts w:eastAsiaTheme="minorEastAsia"/>
          <w:lang w:val="en-US"/>
        </w:rPr>
        <w:t xml:space="preserve">indicates </w:t>
      </w:r>
      <w:r w:rsidR="00880402">
        <w:rPr>
          <w:rFonts w:eastAsiaTheme="minorEastAsia"/>
          <w:lang w:val="en-US"/>
        </w:rPr>
        <w:t>whether</w:t>
      </w:r>
      <w:r>
        <w:rPr>
          <w:rFonts w:eastAsiaTheme="minorEastAsia"/>
          <w:lang w:val="en-US"/>
        </w:rPr>
        <w:t xml:space="preserve"> retrievals systematically underestimate or overestimate compared to </w:t>
      </w:r>
      <w:r w:rsidRPr="00880402">
        <w:rPr>
          <w:rFonts w:eastAsiaTheme="minorEastAsia"/>
          <w:i/>
          <w:iCs/>
          <w:lang w:val="en-US"/>
        </w:rPr>
        <w:t>in</w:t>
      </w:r>
      <w:r w:rsidR="00880402" w:rsidRPr="00880402">
        <w:rPr>
          <w:rFonts w:eastAsiaTheme="minorEastAsia"/>
          <w:i/>
          <w:iCs/>
          <w:lang w:val="en-US"/>
        </w:rPr>
        <w:t xml:space="preserve"> </w:t>
      </w:r>
      <w:r w:rsidRPr="00880402">
        <w:rPr>
          <w:rFonts w:eastAsiaTheme="minorEastAsia"/>
          <w:i/>
          <w:iCs/>
          <w:lang w:val="en-US"/>
        </w:rPr>
        <w:t>situ</w:t>
      </w:r>
      <w:r>
        <w:rPr>
          <w:rFonts w:eastAsiaTheme="minorEastAsia"/>
          <w:lang w:val="en-US"/>
        </w:rPr>
        <w:t xml:space="preserve"> data</w:t>
      </w:r>
      <w:r w:rsidR="00EC2D95">
        <w:rPr>
          <w:rFonts w:eastAsiaTheme="minorEastAsia"/>
          <w:lang w:val="en-US"/>
        </w:rPr>
        <w:t xml:space="preserve"> </w:t>
      </w:r>
      <w:r w:rsidR="00EC2D95">
        <w:rPr>
          <w:rFonts w:eastAsiaTheme="minorEastAsia"/>
          <w:lang w:val="en-US"/>
        </w:rPr>
        <w:fldChar w:fldCharType="begin"/>
      </w:r>
      <w:r w:rsidR="00E1512D">
        <w:rPr>
          <w:rFonts w:eastAsiaTheme="minorEastAsia"/>
          <w:lang w:val="en-US"/>
        </w:rPr>
        <w:instrText xml:space="preserve"> ADDIN ZOTERO_ITEM CSL_CITATION {"citationID":"TDKkCr7r","properties":{"unsorted":false,"formattedCitation":"(Werther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rFonts w:eastAsiaTheme="minorEastAsia"/>
          <w:lang w:val="en-US"/>
        </w:rPr>
        <w:fldChar w:fldCharType="separate"/>
      </w:r>
      <w:r w:rsidR="0008721B" w:rsidRPr="0008721B">
        <w:rPr>
          <w:rFonts w:ascii="Aptos" w:hAnsi="Aptos"/>
          <w:lang w:val="en-US"/>
        </w:rPr>
        <w:t>(Werther et al., 2022)</w:t>
      </w:r>
      <w:r w:rsidR="00EC2D95">
        <w:rPr>
          <w:rFonts w:eastAsiaTheme="minorEastAsia"/>
          <w:lang w:val="en-US"/>
        </w:rPr>
        <w:fldChar w:fldCharType="end"/>
      </w:r>
      <w:r>
        <w:rPr>
          <w:rFonts w:eastAsiaTheme="minorEastAsia"/>
          <w:lang w:val="en-US"/>
        </w:rPr>
        <w:t xml:space="preserve">. </w:t>
      </w:r>
      <w:r w:rsidR="00880402" w:rsidRPr="00880402">
        <w:rPr>
          <w:rFonts w:eastAsiaTheme="minorEastAsia"/>
          <w:lang w:val="en-US"/>
        </w:rPr>
        <w:t xml:space="preserve">A value close to zero percent indicates little or no </w:t>
      </w:r>
      <w:r w:rsidR="00554D23">
        <w:rPr>
          <w:rFonts w:eastAsiaTheme="minorEastAsia"/>
          <w:lang w:val="en-US"/>
        </w:rPr>
        <w:t>Bias</w:t>
      </w:r>
      <w:r>
        <w:rPr>
          <w:rFonts w:eastAsiaTheme="minorEastAsia"/>
          <w:lang w:val="en-US"/>
        </w:rPr>
        <w:t>:</w:t>
      </w:r>
    </w:p>
    <w:p w14:paraId="5EA3AB07" w14:textId="2E2EEE4E" w:rsidR="00E059CE" w:rsidRPr="00C32772" w:rsidRDefault="00000000" w:rsidP="00942566">
      <w:pPr>
        <w:jc w:val="both"/>
        <w:rPr>
          <w:lang w:val="en-US"/>
        </w:rPr>
      </w:pPr>
      <m:oMathPara>
        <m:oMath>
          <m:eqArr>
            <m:eqArrPr>
              <m:maxDist m:val="1"/>
              <m:ctrlPr>
                <w:rPr>
                  <w:rFonts w:ascii="Cambria Math" w:hAnsi="Cambria Math"/>
                  <w:i/>
                  <w:lang w:val="en-US"/>
                </w:rPr>
              </m:ctrlPr>
            </m:eqArrPr>
            <m:e>
              <m:r>
                <m:rPr>
                  <m:sty m:val="p"/>
                </m:rPr>
                <w:rPr>
                  <w:rFonts w:ascii="Cambria Math" w:hAnsi="Cambria Math"/>
                  <w:color w:val="000000" w:themeColor="text1"/>
                </w:rPr>
                <m:t>Bias</m:t>
              </m:r>
              <m:r>
                <w:rPr>
                  <w:rFonts w:ascii="Cambria Math" w:hAnsi="Cambria Math"/>
                  <w:color w:val="000000" w:themeColor="text1"/>
                </w:rPr>
                <m:t>=</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10</m:t>
                      </m:r>
                    </m:e>
                    <m:sup>
                      <m:d>
                        <m:dPr>
                          <m:begChr m:val="|"/>
                          <m:endChr m:val="|"/>
                          <m:ctrlPr>
                            <w:rPr>
                              <w:rFonts w:ascii="Cambria Math" w:hAnsi="Cambria Math"/>
                              <w:color w:val="000000" w:themeColor="text1"/>
                            </w:rPr>
                          </m:ctrlPr>
                        </m:dPr>
                        <m:e>
                          <m:r>
                            <w:rPr>
                              <w:rFonts w:ascii="Cambria Math" w:hAnsi="Cambria Math"/>
                              <w:color w:val="000000" w:themeColor="text1"/>
                            </w:rPr>
                            <m:t>MR</m:t>
                          </m:r>
                        </m:e>
                      </m:d>
                    </m:sup>
                  </m:sSup>
                  <m:r>
                    <w:rPr>
                      <w:rFonts w:ascii="Cambria Math" w:hAnsi="Cambria Math"/>
                      <w:color w:val="000000" w:themeColor="text1"/>
                    </w:rPr>
                    <m:t>-1</m:t>
                  </m:r>
                </m:e>
              </m:d>
              <m:func>
                <m:funcPr>
                  <m:ctrlPr>
                    <w:rPr>
                      <w:rFonts w:ascii="Cambria Math" w:hAnsi="Cambria Math"/>
                      <w:color w:val="000000" w:themeColor="text1"/>
                    </w:rPr>
                  </m:ctrlPr>
                </m:funcPr>
                <m:fName>
                  <m:r>
                    <m:rPr>
                      <m:sty m:val="p"/>
                    </m:rPr>
                    <w:rPr>
                      <w:rFonts w:ascii="Cambria Math" w:hAnsi="Cambria Math"/>
                      <w:color w:val="000000" w:themeColor="text1"/>
                    </w:rPr>
                    <m:t>sign</m:t>
                  </m:r>
                </m:fName>
                <m:e>
                  <m:d>
                    <m:dPr>
                      <m:ctrlPr>
                        <w:rPr>
                          <w:rFonts w:ascii="Cambria Math" w:hAnsi="Cambria Math"/>
                          <w:color w:val="000000" w:themeColor="text1"/>
                        </w:rPr>
                      </m:ctrlPr>
                    </m:dPr>
                    <m:e>
                      <m:r>
                        <w:rPr>
                          <w:rFonts w:ascii="Cambria Math" w:hAnsi="Cambria Math"/>
                          <w:color w:val="000000" w:themeColor="text1"/>
                        </w:rPr>
                        <m:t>MR</m:t>
                      </m:r>
                    </m:e>
                  </m:d>
                </m:e>
              </m:func>
              <m:r>
                <w:rPr>
                  <w:rFonts w:ascii="Cambria Math" w:hAnsi="Cambria Math"/>
                  <w:color w:val="000000" w:themeColor="text1"/>
                </w:rPr>
                <m:t>×100,  MR=</m:t>
              </m:r>
              <m:func>
                <m:funcPr>
                  <m:ctrlPr>
                    <w:rPr>
                      <w:rFonts w:ascii="Cambria Math" w:hAnsi="Cambria Math"/>
                      <w:color w:val="000000" w:themeColor="text1"/>
                    </w:rPr>
                  </m:ctrlPr>
                </m:funcPr>
                <m:fName>
                  <m:r>
                    <m:rPr>
                      <m:sty m:val="p"/>
                    </m:rPr>
                    <w:rPr>
                      <w:rFonts w:ascii="Cambria Math" w:hAnsi="Cambria Math"/>
                      <w:color w:val="000000" w:themeColor="text1"/>
                    </w:rPr>
                    <m:t>median</m:t>
                  </m:r>
                </m:fName>
                <m:e>
                  <m:r>
                    <w:rPr>
                      <w:rFonts w:ascii="Cambria Math" w:hAnsi="Cambria Math"/>
                      <w:color w:val="000000" w:themeColor="text1"/>
                    </w:rPr>
                    <m:t>​</m:t>
                  </m:r>
                </m:e>
              </m:func>
              <m:d>
                <m:dPr>
                  <m:ctrlPr>
                    <w:rPr>
                      <w:rFonts w:ascii="Cambria Math" w:hAnsi="Cambria Math"/>
                      <w:color w:val="000000" w:themeColor="text1"/>
                    </w:rPr>
                  </m:ctrlPr>
                </m:dPr>
                <m:e>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fName>
                    <m:e>
                      <m:r>
                        <w:rPr>
                          <w:rFonts w:ascii="Cambria Math" w:hAnsi="Cambria Math"/>
                          <w:color w:val="000000" w:themeColor="text1"/>
                        </w:rPr>
                        <m:t>​</m:t>
                      </m:r>
                    </m:e>
                  </m:func>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den>
                      </m:f>
                    </m:e>
                  </m:d>
                </m:e>
              </m:d>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47E51D49" w14:textId="7E7B6607" w:rsidR="00E059CE" w:rsidRDefault="00E059CE" w:rsidP="00942566">
      <w:pPr>
        <w:jc w:val="both"/>
        <w:rPr>
          <w:rFonts w:eastAsiaTheme="minorEastAsia"/>
          <w:lang w:val="en-US"/>
        </w:rPr>
      </w:pPr>
      <w:r w:rsidRPr="007C0BB8">
        <w:rPr>
          <w:lang w:val="en-US"/>
        </w:rPr>
        <w:t xml:space="preserve">The RMSE </w:t>
      </w:r>
      <w:r w:rsidRPr="007C0BB8">
        <w:rPr>
          <w:rFonts w:eastAsiaTheme="minorEastAsia"/>
          <w:lang w:val="en-US"/>
        </w:rPr>
        <w:t xml:space="preserve">[constituent units] </w:t>
      </w:r>
      <w:r w:rsidR="00302B4A">
        <w:rPr>
          <w:rFonts w:eastAsiaTheme="minorEastAsia"/>
          <w:lang w:val="en-US"/>
        </w:rPr>
        <w:fldChar w:fldCharType="begin"/>
      </w:r>
      <w:r w:rsidR="00184284">
        <w:rPr>
          <w:rFonts w:eastAsiaTheme="minorEastAsia"/>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Pr>
          <w:rFonts w:eastAsiaTheme="minorEastAsia"/>
          <w:lang w:val="en-US"/>
        </w:rPr>
        <w:fldChar w:fldCharType="separate"/>
      </w:r>
      <w:r w:rsidR="00302B4A" w:rsidRPr="00302B4A">
        <w:rPr>
          <w:rFonts w:ascii="Aptos" w:hAnsi="Aptos"/>
          <w:lang w:val="en-US"/>
        </w:rPr>
        <w:t>(Wilks, 2019)</w:t>
      </w:r>
      <w:r w:rsidR="00302B4A">
        <w:rPr>
          <w:rFonts w:eastAsiaTheme="minorEastAsia"/>
          <w:lang w:val="en-US"/>
        </w:rPr>
        <w:fldChar w:fldCharType="end"/>
      </w:r>
      <w:r w:rsidR="00237A17">
        <w:rPr>
          <w:rFonts w:eastAsiaTheme="minorEastAsia"/>
          <w:lang w:val="en-US"/>
        </w:rPr>
        <w:t xml:space="preserve"> </w:t>
      </w:r>
      <w:r w:rsidRPr="007C0BB8">
        <w:rPr>
          <w:rFonts w:eastAsiaTheme="minorEastAsia"/>
          <w:lang w:val="en-US"/>
        </w:rPr>
        <w:t>indicates th</w:t>
      </w:r>
      <w:r>
        <w:rPr>
          <w:rFonts w:eastAsiaTheme="minorEastAsia"/>
          <w:lang w:val="en-US"/>
        </w:rPr>
        <w:t>e average difference between in-situ measurements and retrievals:</w:t>
      </w:r>
    </w:p>
    <w:p w14:paraId="3BA14905" w14:textId="342CBA26" w:rsidR="00E059CE" w:rsidRPr="004859E3" w:rsidRDefault="00000000" w:rsidP="00942566">
      <w:pPr>
        <w:jc w:val="both"/>
        <w:rPr>
          <w:rFonts w:ascii="Cambria Math" w:hAnsi="Cambria Math"/>
          <w:lang w:val="nl-NL"/>
          <w:oMath/>
        </w:rPr>
      </w:pPr>
      <m:oMathPara>
        <m:oMath>
          <m:eqArr>
            <m:eqArrPr>
              <m:maxDist m:val="1"/>
              <m:ctrlPr>
                <w:rPr>
                  <w:rFonts w:ascii="Cambria Math" w:hAnsi="Cambria Math"/>
                  <w:i/>
                  <w:lang w:val="nl-NL"/>
                </w:rPr>
              </m:ctrlPr>
            </m:eqArrPr>
            <m:e>
              <m:r>
                <m:rPr>
                  <m:nor/>
                </m:rPr>
                <w:rPr>
                  <w:rFonts w:ascii="Cambria Math" w:hAnsi="Cambria Math"/>
                  <w:lang w:val="nl-NL"/>
                </w:rPr>
                <m:t>RMSE</m:t>
              </m:r>
              <m:r>
                <w:rPr>
                  <w:rFonts w:ascii="Cambria Math" w:hAnsi="Cambria Math"/>
                  <w:lang w:val="nl-NL"/>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nl-NL"/>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m:t>
                      </m:r>
                      <m:r>
                        <w:rPr>
                          <w:rFonts w:ascii="Cambria Math" w:hAnsi="Cambria Math"/>
                          <w:lang w:val="nl-NL"/>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nl-NL"/>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sup>
                          <m:r>
                            <w:rPr>
                              <w:rFonts w:ascii="Cambria Math" w:hAnsi="Cambria Math"/>
                              <w:lang w:val="nl-NL"/>
                            </w:rPr>
                            <m:t>2</m:t>
                          </m:r>
                        </m:sup>
                      </m:sSup>
                      <m:ctrlPr>
                        <w:rPr>
                          <w:rFonts w:ascii="Cambria Math" w:hAnsi="Cambria Math"/>
                          <w:i/>
                          <w:lang w:val="en-US"/>
                        </w:rPr>
                      </m:ctrlPr>
                    </m:e>
                  </m:nary>
                </m:e>
              </m:rad>
              <m:r>
                <w:rPr>
                  <w:rFonts w:ascii="Cambria Math" w:hAnsi="Cambria Math"/>
                  <w:lang w:val="nl-NL"/>
                </w:rPr>
                <m:t>#</m:t>
              </m:r>
              <m:d>
                <m:dPr>
                  <m:ctrlPr>
                    <w:rPr>
                      <w:rFonts w:ascii="Cambria Math" w:hAnsi="Cambria Math"/>
                      <w:i/>
                      <w:lang w:val="nl-NL"/>
                    </w:rPr>
                  </m:ctrlPr>
                </m:dPr>
                <m:e>
                  <m:r>
                    <w:rPr>
                      <w:rFonts w:ascii="Cambria Math" w:hAnsi="Cambria Math"/>
                      <w:lang w:val="nl-NL"/>
                    </w:rPr>
                    <m:t>21</m:t>
                  </m:r>
                </m:e>
              </m:d>
            </m:e>
          </m:eqArr>
        </m:oMath>
      </m:oMathPara>
    </w:p>
    <w:p w14:paraId="7088ED8F" w14:textId="53CEDC9C" w:rsidR="002F6774" w:rsidRDefault="002F6774" w:rsidP="00942566">
      <w:pPr>
        <w:jc w:val="both"/>
        <w:rPr>
          <w:lang w:val="en-US"/>
        </w:rPr>
      </w:pPr>
      <w:r w:rsidRPr="002F6774">
        <w:rPr>
          <w:lang w:val="en-US"/>
        </w:rPr>
        <w:t>The</w:t>
      </w:r>
      <w:r>
        <w:rPr>
          <w:lang w:val="en-US"/>
        </w:rPr>
        <w:t xml:space="preserve"> </w:t>
      </w:r>
      <w:r w:rsidRPr="002F6774">
        <w:rPr>
          <w:lang w:val="en-US"/>
        </w:rPr>
        <w:t xml:space="preserve">MdSA [%] </w:t>
      </w:r>
      <w:r w:rsidR="00EC2D95">
        <w:rPr>
          <w:lang w:val="en-US"/>
        </w:rPr>
        <w:fldChar w:fldCharType="begin"/>
      </w:r>
      <w:r w:rsidR="00E1512D">
        <w:rPr>
          <w:lang w:val="en-US"/>
        </w:rPr>
        <w:instrText xml:space="preserve"> ADDIN ZOTERO_ITEM CSL_CITATION {"citationID":"DoIyOlwF","properties":{"unsorted":false,"formattedCitation":"(Werther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lang w:val="en-US"/>
        </w:rPr>
        <w:fldChar w:fldCharType="separate"/>
      </w:r>
      <w:r w:rsidR="0008721B" w:rsidRPr="0008721B">
        <w:rPr>
          <w:rFonts w:ascii="Aptos" w:hAnsi="Aptos"/>
          <w:lang w:val="en-US"/>
        </w:rPr>
        <w:t>(Werther et al., 2022)</w:t>
      </w:r>
      <w:r w:rsidR="00EC2D95">
        <w:rPr>
          <w:lang w:val="en-US"/>
        </w:rPr>
        <w:fldChar w:fldCharType="end"/>
      </w:r>
      <w:r w:rsidR="00302B4A">
        <w:rPr>
          <w:lang w:val="en-US"/>
        </w:rPr>
        <w:t xml:space="preserve"> </w:t>
      </w:r>
      <w:r w:rsidRPr="002F6774">
        <w:rPr>
          <w:lang w:val="en-US"/>
        </w:rPr>
        <w:t xml:space="preserve">quantifies the typical relative difference between retrieved and </w:t>
      </w:r>
      <w:r w:rsidRPr="002F6774">
        <w:rPr>
          <w:i/>
          <w:iCs/>
          <w:lang w:val="en-US"/>
        </w:rPr>
        <w:t>in-situ</w:t>
      </w:r>
      <w:r w:rsidRPr="002F6774">
        <w:rPr>
          <w:lang w:val="en-US"/>
        </w:rPr>
        <w:t xml:space="preserve"> values while treating overestimation and underestimation symmetrically. Unlike </w:t>
      </w:r>
      <w:r w:rsidR="00880402">
        <w:rPr>
          <w:lang w:val="en-US"/>
        </w:rPr>
        <w:t xml:space="preserve">the </w:t>
      </w:r>
      <w:r w:rsidRPr="002F6774">
        <w:rPr>
          <w:lang w:val="en-US"/>
        </w:rPr>
        <w:t xml:space="preserve">RMSE, </w:t>
      </w:r>
      <w:r w:rsidR="00880402">
        <w:rPr>
          <w:lang w:val="en-US"/>
        </w:rPr>
        <w:t xml:space="preserve">the </w:t>
      </w:r>
      <w:r w:rsidRPr="002F6774">
        <w:rPr>
          <w:lang w:val="en-US"/>
        </w:rPr>
        <w:t>MdSA is less sensitive to outliers</w:t>
      </w:r>
      <w:r w:rsidR="0079561C">
        <w:rPr>
          <w:lang w:val="en-US"/>
        </w:rPr>
        <w:t>:</w:t>
      </w:r>
    </w:p>
    <w:p w14:paraId="5427D71A" w14:textId="3B1F9998" w:rsidR="002F6774" w:rsidRPr="00EF4910" w:rsidRDefault="00000000" w:rsidP="00942566">
      <w:pPr>
        <w:jc w:val="both"/>
        <w:rPr>
          <w:rFonts w:eastAsiaTheme="minorEastAsia"/>
        </w:rPr>
      </w:pPr>
      <m:oMathPara>
        <m:oMath>
          <m:eqArr>
            <m:eqArrPr>
              <m:maxDist m:val="1"/>
              <m:ctrlPr>
                <w:rPr>
                  <w:rFonts w:ascii="Cambria Math" w:hAnsi="Cambria Math"/>
                  <w:i/>
                  <w:lang w:val="en-US"/>
                </w:rPr>
              </m:ctrlPr>
            </m:eqArrPr>
            <m:e>
              <m:r>
                <m:rPr>
                  <m:nor/>
                </m:rPr>
                <w:rPr>
                  <w:rFonts w:ascii="Cambria Math" w:hAnsi="Cambria Math"/>
                </w:rPr>
                <m:t>MdSA</m:t>
              </m:r>
              <m:r>
                <w:rPr>
                  <w:rFonts w:ascii="Cambria Math" w:hAnsi="Cambria Math"/>
                </w:rPr>
                <m:t>=100</m:t>
              </m:r>
              <m:d>
                <m:dPr>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rPr>
                        <m:t>exp</m:t>
                      </m:r>
                      <m:ctrlPr>
                        <w:rPr>
                          <w:rFonts w:ascii="Cambria Math" w:hAnsi="Cambria Math"/>
                          <w:i/>
                          <w:lang w:val="en-US"/>
                        </w:rPr>
                      </m:ctrlPr>
                    </m:fName>
                    <m:e>
                      <m:d>
                        <m:dPr>
                          <m:ctrlPr>
                            <w:rPr>
                              <w:rFonts w:ascii="Cambria Math" w:hAnsi="Cambria Math"/>
                              <w:lang w:val="en-US"/>
                            </w:rPr>
                          </m:ctrlPr>
                        </m:dPr>
                        <m:e>
                          <m:r>
                            <w:rPr>
                              <w:rFonts w:ascii="Cambria Math" w:hAnsi="Cambria Math"/>
                              <w:lang w:val="de-DE"/>
                            </w:rPr>
                            <m:t>median</m:t>
                          </m:r>
                          <m:d>
                            <m:dPr>
                              <m:ctrlPr>
                                <w:rPr>
                                  <w:rFonts w:ascii="Cambria Math" w:hAnsi="Cambria Math"/>
                                  <w:lang w:val="en-US"/>
                                </w:rPr>
                              </m:ctrlPr>
                            </m:dPr>
                            <m:e>
                              <m:d>
                                <m:dPr>
                                  <m:begChr m:val="|"/>
                                  <m:endChr m:val="|"/>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rPr>
                                        <m:t>ln</m:t>
                                      </m:r>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ctrlPr>
                                                <w:rPr>
                                                  <w:rFonts w:ascii="Cambria Math" w:hAnsi="Cambria Math"/>
                                                  <w:i/>
                                                  <w:lang w:val="en-US"/>
                                                </w:rPr>
                                              </m:ctrlPr>
                                            </m:den>
                                          </m:f>
                                          <m:ctrlPr>
                                            <w:rPr>
                                              <w:rFonts w:ascii="Cambria Math" w:hAnsi="Cambria Math"/>
                                              <w:i/>
                                              <w:lang w:val="en-US"/>
                                            </w:rPr>
                                          </m:ctrlPr>
                                        </m:e>
                                      </m:d>
                                    </m:e>
                                  </m:func>
                                  <m:ctrlPr>
                                    <w:rPr>
                                      <w:rFonts w:ascii="Cambria Math" w:hAnsi="Cambria Math"/>
                                      <w:i/>
                                      <w:lang w:val="en-US"/>
                                    </w:rPr>
                                  </m:ctrlPr>
                                </m:e>
                              </m:d>
                              <m:ctrlPr>
                                <w:rPr>
                                  <w:rFonts w:ascii="Cambria Math" w:hAnsi="Cambria Math"/>
                                  <w:i/>
                                  <w:lang w:val="en-US"/>
                                </w:rPr>
                              </m:ctrlPr>
                            </m:e>
                          </m:d>
                          <m:ctrlPr>
                            <w:rPr>
                              <w:rFonts w:ascii="Cambria Math" w:hAnsi="Cambria Math"/>
                              <w:i/>
                              <w:lang w:val="en-US"/>
                            </w:rPr>
                          </m:ctrlPr>
                        </m:e>
                      </m:d>
                    </m:e>
                  </m:func>
                  <m:r>
                    <w:rPr>
                      <w:rFonts w:ascii="Cambria Math" w:hAnsi="Cambria Math"/>
                    </w:rPr>
                    <m:t>-1</m:t>
                  </m:r>
                  <m:ctrlPr>
                    <w:rPr>
                      <w:rFonts w:ascii="Cambria Math" w:hAnsi="Cambria Math"/>
                      <w:i/>
                      <w:lang w:val="en-US"/>
                    </w:rPr>
                  </m:ctrlPr>
                </m:e>
              </m:d>
              <m:r>
                <w:rPr>
                  <w:rFonts w:ascii="Cambria Math" w:hAnsi="Cambria Math"/>
                </w:rPr>
                <m:t>#</m:t>
              </m:r>
              <m:d>
                <m:dPr>
                  <m:ctrlPr>
                    <w:rPr>
                      <w:rFonts w:ascii="Cambria Math" w:hAnsi="Cambria Math"/>
                      <w:i/>
                      <w:lang w:val="en-US"/>
                    </w:rPr>
                  </m:ctrlPr>
                </m:dPr>
                <m:e>
                  <m:r>
                    <w:rPr>
                      <w:rFonts w:ascii="Cambria Math" w:hAnsi="Cambria Math"/>
                    </w:rPr>
                    <m:t>22</m:t>
                  </m:r>
                </m:e>
              </m:d>
              <m:ctrlPr>
                <w:rPr>
                  <w:rFonts w:ascii="Cambria Math" w:hAnsi="Cambria Math"/>
                  <w:i/>
                  <w:lang w:val="de-DE"/>
                </w:rPr>
              </m:ctrlPr>
            </m:e>
          </m:eqArr>
        </m:oMath>
      </m:oMathPara>
    </w:p>
    <w:p w14:paraId="4D76863C" w14:textId="727166CF" w:rsidR="007824B0" w:rsidRPr="007824B0" w:rsidRDefault="00880402" w:rsidP="00942566">
      <w:pPr>
        <w:jc w:val="both"/>
        <w:rPr>
          <w:rFonts w:eastAsiaTheme="minorEastAsia"/>
          <w:lang w:val="en-US"/>
        </w:rPr>
      </w:pPr>
      <w:r w:rsidRPr="00880402">
        <w:rPr>
          <w:lang w:val="en-US"/>
        </w:rPr>
        <w:t>In the above statistical metrics,</w:t>
      </w:r>
      <w:r>
        <w:rPr>
          <w:lang w:val="en-US"/>
        </w:rPr>
        <w:t xml:space="preserve"> </w:t>
      </w:r>
      <m:oMath>
        <m:r>
          <w:rPr>
            <w:rFonts w:ascii="Cambria Math" w:hAnsi="Cambria Math"/>
            <w:lang w:val="en-US"/>
          </w:rPr>
          <m:t>n</m:t>
        </m:r>
      </m:oMath>
      <w:r w:rsidR="007824B0">
        <w:rPr>
          <w:rFonts w:eastAsiaTheme="minorEastAsia"/>
          <w:lang w:val="en-US"/>
        </w:rPr>
        <w:t xml:space="preserve"> is the number of paired samples (i.e. valid matchups),</w:t>
      </w:r>
      <w:r w:rsidR="007824B0">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7824B0">
        <w:rPr>
          <w:rFonts w:eastAsiaTheme="minorEastAsia"/>
          <w:lang w:val="en-US"/>
        </w:rPr>
        <w:t xml:space="preserve"> represents the </w:t>
      </w:r>
      <m:oMath>
        <m:r>
          <w:rPr>
            <w:rFonts w:ascii="Cambria Math" w:eastAsiaTheme="minorEastAsia" w:hAnsi="Cambria Math"/>
            <w:lang w:val="en-US"/>
          </w:rPr>
          <m:t>i</m:t>
        </m:r>
      </m:oMath>
      <w:r w:rsidR="007824B0">
        <w:rPr>
          <w:rFonts w:eastAsiaTheme="minorEastAsia"/>
          <w:lang w:val="en-US"/>
        </w:rPr>
        <w:t xml:space="preserve">-th reference (in-situ) measurement,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7824B0">
        <w:rPr>
          <w:rFonts w:eastAsiaTheme="minorEastAsia"/>
          <w:lang w:val="en-US"/>
        </w:rPr>
        <w:t xml:space="preserve"> the </w:t>
      </w:r>
      <m:oMath>
        <m:r>
          <w:rPr>
            <w:rFonts w:ascii="Cambria Math" w:eastAsiaTheme="minorEastAsia" w:hAnsi="Cambria Math"/>
            <w:lang w:val="en-US"/>
          </w:rPr>
          <m:t>i</m:t>
        </m:r>
      </m:oMath>
      <w:r w:rsidR="007824B0">
        <w:rPr>
          <w:rFonts w:eastAsiaTheme="minorEastAsia"/>
          <w:lang w:val="en-US"/>
        </w:rPr>
        <w:t xml:space="preserve"> -th modeled (retrieved) value,  </w:t>
      </w:r>
      <m:oMath>
        <m:acc>
          <m:accPr>
            <m:chr m:val="̅"/>
            <m:ctrlPr>
              <w:rPr>
                <w:rFonts w:ascii="Cambria Math" w:hAnsi="Cambria Math"/>
                <w:lang w:val="en-US"/>
              </w:rPr>
            </m:ctrlPr>
          </m:accPr>
          <m:e>
            <m:r>
              <w:rPr>
                <w:rFonts w:ascii="Cambria Math" w:hAnsi="Cambria Math"/>
                <w:lang w:val="en-US"/>
              </w:rPr>
              <m:t>x</m:t>
            </m:r>
          </m:e>
        </m:acc>
      </m:oMath>
      <w:r w:rsidR="00380BA6">
        <w:rPr>
          <w:rFonts w:eastAsiaTheme="minorEastAsia"/>
          <w:lang w:val="en-US"/>
        </w:rPr>
        <w:t xml:space="preserve"> </w:t>
      </w:r>
      <w:r w:rsidR="007824B0">
        <w:rPr>
          <w:rFonts w:eastAsiaTheme="minorEastAsia"/>
          <w:lang w:val="en-US"/>
        </w:rPr>
        <w:t xml:space="preserve">the </w:t>
      </w:r>
      <w:r w:rsidR="007824B0" w:rsidRPr="00380BA6">
        <w:rPr>
          <w:rFonts w:eastAsiaTheme="minorEastAsia"/>
          <w:i/>
          <w:iCs/>
          <w:lang w:val="en-US"/>
        </w:rPr>
        <w:t>in</w:t>
      </w:r>
      <w:r w:rsidR="00380BA6" w:rsidRPr="00380BA6">
        <w:rPr>
          <w:rFonts w:eastAsiaTheme="minorEastAsia"/>
          <w:i/>
          <w:iCs/>
          <w:lang w:val="en-US"/>
        </w:rPr>
        <w:t xml:space="preserve"> </w:t>
      </w:r>
      <w:r w:rsidR="007824B0" w:rsidRPr="00380BA6">
        <w:rPr>
          <w:rFonts w:eastAsiaTheme="minorEastAsia"/>
          <w:i/>
          <w:iCs/>
          <w:lang w:val="en-US"/>
        </w:rPr>
        <w:t>situ</w:t>
      </w:r>
      <w:r w:rsidR="007824B0">
        <w:rPr>
          <w:rFonts w:eastAsiaTheme="minorEastAsia"/>
          <w:lang w:val="en-US"/>
        </w:rPr>
        <w:t xml:space="preserve"> mean and </w:t>
      </w:r>
      <m:oMath>
        <m:acc>
          <m:accPr>
            <m:chr m:val="̅"/>
            <m:ctrlPr>
              <w:rPr>
                <w:rFonts w:ascii="Cambria Math" w:hAnsi="Cambria Math"/>
                <w:lang w:val="en-US"/>
              </w:rPr>
            </m:ctrlPr>
          </m:accPr>
          <m:e>
            <m:r>
              <w:rPr>
                <w:rFonts w:ascii="Cambria Math" w:hAnsi="Cambria Math"/>
                <w:lang w:val="en-US"/>
              </w:rPr>
              <m:t>y</m:t>
            </m:r>
          </m:e>
        </m:acc>
      </m:oMath>
      <w:r w:rsidR="007824B0">
        <w:rPr>
          <w:rFonts w:eastAsiaTheme="minorEastAsia"/>
          <w:lang w:val="en-US"/>
        </w:rPr>
        <w:t xml:space="preserve"> the modeled average. </w:t>
      </w:r>
    </w:p>
    <w:p w14:paraId="371B2C0D" w14:textId="40573F93" w:rsidR="001E055A" w:rsidRDefault="0092398F" w:rsidP="00942566">
      <w:pPr>
        <w:jc w:val="both"/>
        <w:rPr>
          <w:rFonts w:eastAsiaTheme="minorEastAsia"/>
          <w:lang w:val="en-US"/>
        </w:rPr>
      </w:pPr>
      <w:r>
        <w:rPr>
          <w:lang w:val="en-US"/>
        </w:rPr>
        <w:t xml:space="preserve">To </w:t>
      </w:r>
      <w:r w:rsidR="00C55139">
        <w:rPr>
          <w:lang w:val="en-US"/>
        </w:rPr>
        <w:t>assess</w:t>
      </w:r>
      <w:r>
        <w:rPr>
          <w:lang w:val="en-US"/>
        </w:rPr>
        <w:t xml:space="preserve"> the similarity between </w:t>
      </w:r>
      <w:r w:rsidR="00880402">
        <w:rPr>
          <w:lang w:val="en-US"/>
        </w:rPr>
        <w:t xml:space="preserve">the </w:t>
      </w:r>
      <w:r>
        <w:rPr>
          <w:lang w:val="en-US"/>
        </w:rPr>
        <w:t xml:space="preserve">reference and </w:t>
      </w:r>
      <w:r w:rsidR="00880402">
        <w:rPr>
          <w:lang w:val="en-US"/>
        </w:rPr>
        <w:t xml:space="preserve">the </w:t>
      </w:r>
      <w:r>
        <w:rPr>
          <w:lang w:val="en-US"/>
        </w:rPr>
        <w:t>retrieved spectra, v</w:t>
      </w:r>
      <w:r w:rsidR="001E055A" w:rsidRPr="00BD0AAD">
        <w:rPr>
          <w:lang w:val="en-US"/>
        </w:rPr>
        <w:t>ariables</w:t>
      </w:r>
      <w:r w:rsidR="00BD0AAD" w:rsidRPr="00BD0AAD">
        <w:rPr>
          <w:lang w:val="en-US"/>
        </w:rPr>
        <w:t xml:space="preserve"> </w:t>
      </w:r>
      <w:r w:rsidR="00BD0AAD">
        <w:rPr>
          <w:lang w:val="en-US"/>
        </w:rPr>
        <w:t xml:space="preserve">with hyperspectral </w:t>
      </w:r>
      <w:r w:rsidR="00BD0AAD" w:rsidRPr="00BD0AAD">
        <w:rPr>
          <w:i/>
          <w:iCs/>
          <w:lang w:val="en-US"/>
        </w:rPr>
        <w:t>in situ</w:t>
      </w:r>
      <w:r w:rsidR="00BD0AAD">
        <w:rPr>
          <w:lang w:val="en-US"/>
        </w:rPr>
        <w:t xml:space="preserve"> reference </w:t>
      </w:r>
      <w:r w:rsidR="001E055A" w:rsidRPr="00BD0AAD">
        <w:rPr>
          <w:lang w:val="en-US"/>
        </w:rPr>
        <w:t>(</w:t>
      </w:r>
      <w:r w:rsidR="00BD0AAD" w:rsidRPr="00BD0AAD">
        <w:rPr>
          <w:lang w:val="en-US"/>
        </w:rPr>
        <w:t xml:space="preserve">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eastAsiaTheme="minorEastAsia"/>
          <w:lang w:val="en-US"/>
        </w:rPr>
        <w:t xml:space="preserve"> </w:t>
      </w:r>
      <w:r w:rsidR="00BD0AAD" w:rsidRPr="00BD0AAD">
        <w:rPr>
          <w:rFonts w:eastAsiaTheme="minorEastAsia"/>
          <w:lang w:val="en-US"/>
        </w:rPr>
        <w:t>and</w:t>
      </w:r>
      <w:r w:rsidR="00913B99">
        <w:rPr>
          <w:rFonts w:eastAsiaTheme="minorEastAsia"/>
          <w:lang w:val="en-US"/>
        </w:rPr>
        <w:t xml:space="preserve"> </w:t>
      </w:r>
      <w:r w:rsidR="0079561C" w:rsidRPr="0079561C">
        <w:rPr>
          <w:rFonts w:ascii="Cambria Math" w:eastAsiaTheme="minorEastAsia" w:hAnsi="Cambria Math"/>
          <w:i/>
          <w:sz w:val="18"/>
          <w:szCs w:val="18"/>
          <w:lang w:val="en-US"/>
        </w:rPr>
        <w:br/>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ascii="Cambria Math" w:eastAsiaTheme="minorEastAsia" w:hAnsi="Cambria Math"/>
          <w:iCs/>
          <w:lang w:val="en-US"/>
        </w:rPr>
        <w:t>)</w:t>
      </w:r>
      <w:r w:rsidR="00BD0AAD">
        <w:rPr>
          <w:rFonts w:eastAsiaTheme="minorEastAsia"/>
          <w:lang w:val="en-US"/>
        </w:rPr>
        <w:t xml:space="preserve"> are also evaluated in terms of </w:t>
      </w:r>
      <w:r w:rsidR="00880402">
        <w:rPr>
          <w:rFonts w:eastAsiaTheme="minorEastAsia"/>
          <w:lang w:val="en-US"/>
        </w:rPr>
        <w:t xml:space="preserve">the </w:t>
      </w:r>
      <w:r w:rsidR="00BD0AAD">
        <w:rPr>
          <w:rFonts w:eastAsiaTheme="minorEastAsia"/>
          <w:lang w:val="en-US"/>
        </w:rPr>
        <w:t>spectral angle</w:t>
      </w:r>
      <w:r w:rsidR="00CA23E8">
        <w:rPr>
          <w:rFonts w:eastAsiaTheme="minorEastAsia"/>
          <w:lang w:val="en-US"/>
        </w:rPr>
        <w:t xml:space="preserve"> (SA)</w:t>
      </w:r>
      <w:r w:rsidR="00C100D5">
        <w:rPr>
          <w:rFonts w:eastAsiaTheme="minorEastAsia"/>
          <w:lang w:val="en-US"/>
        </w:rPr>
        <w:t>:</w:t>
      </w:r>
    </w:p>
    <w:p w14:paraId="111369E1" w14:textId="3FACC639" w:rsidR="00287DF0" w:rsidRPr="00CA23E8" w:rsidRDefault="00000000" w:rsidP="00942566">
      <w:pPr>
        <w:jc w:val="both"/>
        <w:rPr>
          <w:rFonts w:ascii="Cambria Math" w:hAnsi="Cambria Math"/>
          <w:lang w:val="fr-CH"/>
          <w:oMath/>
        </w:rPr>
      </w:pPr>
      <m:oMathPara>
        <m:oMath>
          <m:eqArr>
            <m:eqArrPr>
              <m:maxDist m:val="1"/>
              <m:ctrlPr>
                <w:rPr>
                  <w:rFonts w:ascii="Cambria Math" w:hAnsi="Cambria Math"/>
                  <w:i/>
                  <w:lang w:val="fr-CH"/>
                </w:rPr>
              </m:ctrlPr>
            </m:eqArrPr>
            <m:e>
              <m:eqArr>
                <m:eqArrPr>
                  <m:ctrlPr>
                    <w:rPr>
                      <w:rFonts w:ascii="Cambria Math" w:eastAsia="Cambria Math" w:hAnsi="Cambria Math" w:cs="Cambria Math"/>
                      <w:lang w:val="en-US"/>
                    </w:rPr>
                  </m:ctrlPr>
                </m:eqArrPr>
                <m:e>
                  <m:r>
                    <m:rPr>
                      <m:nor/>
                    </m:rPr>
                    <w:rPr>
                      <w:rFonts w:ascii="Cambria Math" w:hAnsi="Cambria Math"/>
                      <w:lang w:val="fr-CH"/>
                    </w:rPr>
                    <m:t>SA</m:t>
                  </m:r>
                  <m:r>
                    <w:rPr>
                      <w:rFonts w:ascii="Cambria Math" w:hAnsi="Cambria Math"/>
                      <w:lang w:val="fr-CH"/>
                    </w:rPr>
                    <m:t>=</m:t>
                  </m:r>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fr-CH"/>
                            </w:rPr>
                            <m:t>cos</m:t>
                          </m:r>
                        </m:e>
                        <m:sup>
                          <m:r>
                            <w:rPr>
                              <w:rFonts w:ascii="Cambria Math" w:hAnsi="Cambria Math"/>
                              <w:lang w:val="fr-CH"/>
                            </w:rPr>
                            <m:t>-1</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e>
                                  </m:rad>
                                </m:e>
                              </m:rad>
                              <m:ctrlPr>
                                <w:rPr>
                                  <w:rFonts w:ascii="Cambria Math" w:hAnsi="Cambria Math"/>
                                  <w:i/>
                                  <w:lang w:val="en-US"/>
                                </w:rPr>
                              </m:ctrlPr>
                            </m:den>
                          </m:f>
                          <m:ctrlPr>
                            <w:rPr>
                              <w:rFonts w:ascii="Cambria Math" w:hAnsi="Cambria Math"/>
                              <w:i/>
                              <w:lang w:val="en-US"/>
                            </w:rPr>
                          </m:ctrlPr>
                        </m:e>
                      </m:d>
                      <m:ctrlPr>
                        <w:rPr>
                          <w:rFonts w:ascii="Cambria Math" w:hAnsi="Cambria Math"/>
                          <w:i/>
                          <w:lang w:val="en-US"/>
                        </w:rPr>
                      </m:ctrlPr>
                    </m:e>
                  </m:func>
                  <m:r>
                    <m:rPr>
                      <m:sty m:val="p"/>
                    </m:rPr>
                    <w:rPr>
                      <w:rFonts w:ascii="Cambria Math" w:hAnsi="Cambria Math"/>
                      <w:lang w:val="fr-CH"/>
                    </w:rPr>
                    <m:t>×</m:t>
                  </m:r>
                  <m:f>
                    <m:fPr>
                      <m:ctrlPr>
                        <w:rPr>
                          <w:rFonts w:ascii="Cambria Math" w:hAnsi="Cambria Math"/>
                          <w:lang w:val="en-US"/>
                        </w:rPr>
                      </m:ctrlPr>
                    </m:fPr>
                    <m:num>
                      <m:r>
                        <w:rPr>
                          <w:rFonts w:ascii="Cambria Math" w:hAnsi="Cambria Math"/>
                          <w:lang w:val="fr-CH"/>
                        </w:rPr>
                        <m:t>180</m:t>
                      </m:r>
                      <m:ctrlPr>
                        <w:rPr>
                          <w:rFonts w:ascii="Cambria Math" w:hAnsi="Cambria Math"/>
                          <w:i/>
                          <w:lang w:val="en-US"/>
                        </w:rPr>
                      </m:ctrlPr>
                    </m:num>
                    <m:den>
                      <m:r>
                        <m:rPr>
                          <m:sty m:val="p"/>
                        </m:rPr>
                        <w:rPr>
                          <w:rFonts w:ascii="Cambria Math" w:hAnsi="Cambria Math"/>
                          <w:lang w:val="en-US"/>
                        </w:rPr>
                        <m:t>π</m:t>
                      </m:r>
                      <m:ctrlPr>
                        <w:rPr>
                          <w:rFonts w:ascii="Cambria Math" w:hAnsi="Cambria Math"/>
                          <w:i/>
                          <w:lang w:val="en-US"/>
                        </w:rPr>
                      </m:ctrlPr>
                    </m:den>
                  </m:f>
                  <m:r>
                    <w:rPr>
                      <w:rFonts w:ascii="Cambria Math" w:hAnsi="Cambria Math"/>
                      <w:lang w:val="fr-CH"/>
                    </w:rPr>
                    <m:t>#</m:t>
                  </m:r>
                  <m:r>
                    <m:rPr>
                      <m:sty m:val="p"/>
                    </m:rPr>
                    <w:rPr>
                      <w:rFonts w:ascii="Cambria Math" w:hAnsi="Cambria Math"/>
                      <w:lang w:val="fr-CH"/>
                    </w:rPr>
                    <m:t xml:space="preserve"> ##</m:t>
                  </m:r>
                </m:e>
              </m:eqArr>
              <m:r>
                <w:rPr>
                  <w:rFonts w:ascii="Cambria Math" w:eastAsia="Cambria Math" w:hAnsi="Cambria Math" w:cs="Cambria Math"/>
                  <w:lang w:val="fr-CH"/>
                </w:rPr>
                <m:t>#</m:t>
              </m:r>
              <m:d>
                <m:dPr>
                  <m:ctrlPr>
                    <w:rPr>
                      <w:rFonts w:ascii="Cambria Math" w:hAnsi="Cambria Math"/>
                      <w:i/>
                      <w:lang w:val="fr-CH"/>
                    </w:rPr>
                  </m:ctrlPr>
                </m:dPr>
                <m:e>
                  <m:r>
                    <w:rPr>
                      <w:rFonts w:ascii="Cambria Math" w:hAnsi="Cambria Math"/>
                      <w:lang w:val="fr-CH"/>
                    </w:rPr>
                    <m:t>23</m:t>
                  </m:r>
                </m:e>
              </m:d>
              <m:ctrlPr>
                <w:rPr>
                  <w:rFonts w:ascii="Cambria Math" w:eastAsia="Cambria Math" w:hAnsi="Cambria Math" w:cs="Cambria Math"/>
                  <w:i/>
                  <w:lang w:val="en-US"/>
                </w:rPr>
              </m:ctrlPr>
            </m:e>
          </m:eqArr>
        </m:oMath>
      </m:oMathPara>
    </w:p>
    <w:p w14:paraId="7E6AE2BA" w14:textId="6C9A6B81" w:rsidR="000F2730" w:rsidRPr="00687930" w:rsidRDefault="00880402" w:rsidP="00942566">
      <w:pPr>
        <w:jc w:val="both"/>
        <w:rPr>
          <w:lang w:val="en-US"/>
        </w:rPr>
      </w:pPr>
      <w:r>
        <w:rPr>
          <w:lang w:val="en-US"/>
        </w:rPr>
        <w:t>w</w:t>
      </w:r>
      <w:r w:rsidR="00B628D7">
        <w:rPr>
          <w:lang w:val="en-US"/>
        </w:rPr>
        <w:t xml:space="preserve">here </w:t>
      </w:r>
      <m:oMath>
        <m:sSub>
          <m:sSubPr>
            <m:ctrlPr>
              <w:rPr>
                <w:rFonts w:ascii="Cambria Math" w:hAnsi="Cambria Math"/>
              </w:rPr>
            </m:ctrlPr>
          </m:sSubPr>
          <m:e>
            <m:r>
              <w:rPr>
                <w:rFonts w:ascii="Cambria Math" w:hAnsi="Cambria Math"/>
                <w:lang w:val="en-US"/>
              </w:rPr>
              <m:t>a</m:t>
            </m:r>
          </m:e>
          <m:sub>
            <m:r>
              <w:rPr>
                <w:rFonts w:ascii="Cambria Math" w:hAnsi="Cambria Math"/>
              </w:rPr>
              <m:t>i</m:t>
            </m:r>
          </m:sub>
        </m:sSub>
      </m:oMath>
      <w:r w:rsidR="00687930" w:rsidRPr="00687930">
        <w:rPr>
          <w:rFonts w:eastAsiaTheme="minorEastAsia"/>
          <w:lang w:val="en-US"/>
        </w:rPr>
        <w:t xml:space="preserve"> </w:t>
      </w:r>
      <w:r w:rsidR="00687930" w:rsidRPr="00687930">
        <w:rPr>
          <w:lang w:val="en-US"/>
        </w:rPr>
        <w:t xml:space="preserve">and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880402">
        <w:rPr>
          <w:rFonts w:eastAsiaTheme="minorEastAsia"/>
          <w:lang w:val="en-US"/>
        </w:rPr>
        <w:t xml:space="preserve"> </w:t>
      </w:r>
      <w:r w:rsidR="00687930" w:rsidRPr="00687930">
        <w:rPr>
          <w:lang w:val="en-US"/>
        </w:rPr>
        <w:t xml:space="preserve">are the spectral values at band </w:t>
      </w:r>
      <m:oMath>
        <m:r>
          <w:rPr>
            <w:rFonts w:ascii="Cambria Math" w:hAnsi="Cambria Math"/>
          </w:rPr>
          <m:t>i</m:t>
        </m:r>
      </m:oMath>
      <w:r w:rsidR="00687930" w:rsidRPr="00687930">
        <w:rPr>
          <w:rFonts w:eastAsiaTheme="minorEastAsia"/>
          <w:lang w:val="en-US"/>
        </w:rPr>
        <w:t xml:space="preserve"> </w:t>
      </w:r>
      <w:r w:rsidR="00687930" w:rsidRPr="00687930">
        <w:rPr>
          <w:lang w:val="en-US"/>
        </w:rPr>
        <w:t>for the reference and retrieved spectra</w:t>
      </w:r>
      <w:r w:rsidR="00F419EB">
        <w:rPr>
          <w:lang w:val="en-US"/>
        </w:rPr>
        <w:t xml:space="preserve"> and </w:t>
      </w:r>
      <m:oMath>
        <m:r>
          <w:rPr>
            <w:rFonts w:ascii="Cambria Math" w:hAnsi="Cambria Math"/>
            <w:lang w:val="en-US"/>
          </w:rPr>
          <m:t>n</m:t>
        </m:r>
      </m:oMath>
      <w:r>
        <w:rPr>
          <w:rFonts w:eastAsiaTheme="minorEastAsia"/>
          <w:lang w:val="en-US"/>
        </w:rPr>
        <w:t xml:space="preserve"> </w:t>
      </w:r>
      <w:r w:rsidR="00F419EB">
        <w:rPr>
          <w:lang w:val="en-US"/>
        </w:rPr>
        <w:t>is the number of bands</w:t>
      </w:r>
      <w:r w:rsidR="000E3BD7">
        <w:rPr>
          <w:lang w:val="en-US"/>
        </w:rPr>
        <w:t xml:space="preserve"> </w:t>
      </w:r>
      <w:r w:rsidR="000E3BD7">
        <w:rPr>
          <w:lang w:val="en-US"/>
        </w:rPr>
        <w:fldChar w:fldCharType="begin"/>
      </w:r>
      <w:r w:rsidR="000E3BD7">
        <w:rPr>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0E3BD7">
        <w:rPr>
          <w:lang w:val="en-US"/>
        </w:rPr>
        <w:fldChar w:fldCharType="separate"/>
      </w:r>
      <w:r w:rsidR="000E3BD7" w:rsidRPr="000E3BD7">
        <w:rPr>
          <w:rFonts w:ascii="Aptos" w:hAnsi="Aptos"/>
          <w:lang w:val="en-US"/>
        </w:rPr>
        <w:t>(Soppa et al., 2021)</w:t>
      </w:r>
      <w:r w:rsidR="000E3BD7">
        <w:rPr>
          <w:lang w:val="en-US"/>
        </w:rPr>
        <w:fldChar w:fldCharType="end"/>
      </w:r>
      <w:r w:rsidR="00F419EB">
        <w:rPr>
          <w:lang w:val="en-US"/>
        </w:rPr>
        <w:t>.</w:t>
      </w:r>
    </w:p>
    <w:p w14:paraId="0DD80D7C" w14:textId="7BB0779F" w:rsidR="007111B6" w:rsidRDefault="007111B6" w:rsidP="00942566">
      <w:pPr>
        <w:pStyle w:val="berschrift2"/>
        <w:jc w:val="both"/>
        <w:rPr>
          <w:lang w:val="en-US"/>
        </w:rPr>
      </w:pPr>
      <w:bookmarkStart w:id="58" w:name="_Toc238045131"/>
      <w:r w:rsidRPr="00C52721">
        <w:rPr>
          <w:lang w:val="en-US"/>
        </w:rPr>
        <w:t>2.</w:t>
      </w:r>
      <w:r w:rsidR="007B02B9">
        <w:rPr>
          <w:lang w:val="en-US"/>
        </w:rPr>
        <w:t>11</w:t>
      </w:r>
      <w:r w:rsidRPr="00C52721">
        <w:rPr>
          <w:lang w:val="en-US"/>
        </w:rPr>
        <w:t xml:space="preserve"> Operational processing chain</w:t>
      </w:r>
      <w:bookmarkEnd w:id="58"/>
    </w:p>
    <w:p w14:paraId="49BF453A" w14:textId="78C9D82E" w:rsidR="002F6774" w:rsidRDefault="002F6774" w:rsidP="00942566">
      <w:pPr>
        <w:jc w:val="both"/>
        <w:rPr>
          <w:lang w:val="en-US"/>
        </w:rPr>
      </w:pPr>
      <w:r>
        <w:rPr>
          <w:lang w:val="en-US"/>
        </w:rPr>
        <w:t>The processing steps described in Section</w:t>
      </w:r>
      <w:r w:rsidR="00606E81">
        <w:rPr>
          <w:lang w:val="en-US"/>
        </w:rPr>
        <w:t xml:space="preserve"> 2 </w:t>
      </w:r>
      <w:r>
        <w:rPr>
          <w:lang w:val="en-US"/>
        </w:rPr>
        <w:t>were combined into a single processing chain</w:t>
      </w:r>
      <w:r w:rsidR="00880402">
        <w:rPr>
          <w:lang w:val="en-US"/>
        </w:rPr>
        <w:t xml:space="preserve"> that links</w:t>
      </w:r>
      <w:r w:rsidR="00C0374C">
        <w:rPr>
          <w:lang w:val="en-US"/>
        </w:rPr>
        <w:t xml:space="preserve"> image acquisition, AC, quality </w:t>
      </w:r>
      <w:r w:rsidR="009B0735">
        <w:rPr>
          <w:lang w:val="en-US"/>
        </w:rPr>
        <w:t>control</w:t>
      </w:r>
      <w:r w:rsidR="00C0374C">
        <w:rPr>
          <w:lang w:val="en-US"/>
        </w:rPr>
        <w:t>, image inversion</w:t>
      </w:r>
      <w:r w:rsidR="00784CF1">
        <w:rPr>
          <w:lang w:val="en-US"/>
        </w:rPr>
        <w:t xml:space="preserve"> and</w:t>
      </w:r>
      <w:r w:rsidR="00C0374C">
        <w:rPr>
          <w:lang w:val="en-US"/>
        </w:rPr>
        <w:t xml:space="preserve"> validation (</w:t>
      </w:r>
      <w:hyperlink r:id="rId21" w:history="1">
        <w:r w:rsidR="004238E1" w:rsidRPr="00DE295A">
          <w:rPr>
            <w:rStyle w:val="Hyperlink"/>
            <w:lang w:val="en-US"/>
          </w:rPr>
          <w:t>https://github.com/samlan2000/msc_thesis</w:t>
        </w:r>
      </w:hyperlink>
      <w:r w:rsidR="00C0374C">
        <w:rPr>
          <w:lang w:val="en-US"/>
        </w:rPr>
        <w:t>).</w:t>
      </w:r>
      <w:r w:rsidR="00E34EC5">
        <w:rPr>
          <w:lang w:val="en-US"/>
        </w:rPr>
        <w:t xml:space="preserve"> </w:t>
      </w:r>
      <w:r w:rsidR="00880402">
        <w:rPr>
          <w:lang w:val="en-US"/>
        </w:rPr>
        <w:t>In summary</w:t>
      </w:r>
      <w:r w:rsidR="00D94E3F">
        <w:rPr>
          <w:lang w:val="en-US"/>
        </w:rPr>
        <w:t xml:space="preserve"> (</w:t>
      </w:r>
      <w:r w:rsidR="00D94E3F">
        <w:rPr>
          <w:lang w:val="en-US"/>
        </w:rPr>
        <w:fldChar w:fldCharType="begin"/>
      </w:r>
      <w:r w:rsidR="00D94E3F">
        <w:rPr>
          <w:lang w:val="en-US"/>
        </w:rPr>
        <w:instrText xml:space="preserve"> REF _Ref235016095 \h </w:instrText>
      </w:r>
      <w:r w:rsidR="00D94E3F">
        <w:rPr>
          <w:lang w:val="en-US"/>
        </w:rPr>
      </w:r>
      <w:r w:rsidR="00D94E3F">
        <w:rPr>
          <w:lang w:val="en-US"/>
        </w:rPr>
        <w:fldChar w:fldCharType="separate"/>
      </w:r>
      <w:r w:rsidR="00C243AC" w:rsidRPr="008149B8">
        <w:rPr>
          <w:lang w:val="en-US"/>
        </w:rPr>
        <w:t xml:space="preserve">Figure </w:t>
      </w:r>
      <w:r w:rsidR="00C243AC">
        <w:rPr>
          <w:noProof/>
          <w:lang w:val="en-US"/>
        </w:rPr>
        <w:t>6</w:t>
      </w:r>
      <w:r w:rsidR="00D94E3F">
        <w:rPr>
          <w:lang w:val="en-US"/>
        </w:rPr>
        <w:fldChar w:fldCharType="end"/>
      </w:r>
      <w:r w:rsidR="00D94E3F">
        <w:rPr>
          <w:lang w:val="en-US"/>
        </w:rPr>
        <w:t>)</w:t>
      </w:r>
      <w:r w:rsidR="00C0374C">
        <w:rPr>
          <w:lang w:val="en-US"/>
        </w:rPr>
        <w:t>:</w:t>
      </w:r>
    </w:p>
    <w:p w14:paraId="5177BC36" w14:textId="7C0D976E" w:rsidR="00C0374C" w:rsidRDefault="00C0374C" w:rsidP="00942566">
      <w:pPr>
        <w:pStyle w:val="Listenabsatz"/>
        <w:numPr>
          <w:ilvl w:val="0"/>
          <w:numId w:val="7"/>
        </w:numPr>
        <w:jc w:val="both"/>
        <w:rPr>
          <w:lang w:val="en-US"/>
        </w:rPr>
      </w:pPr>
      <w:r>
        <w:rPr>
          <w:lang w:val="en-US"/>
        </w:rPr>
        <w:t xml:space="preserve">Matchups </w:t>
      </w:r>
      <w:r w:rsidR="00A243F2">
        <w:rPr>
          <w:lang w:val="en-US"/>
        </w:rPr>
        <w:t xml:space="preserve">(Section 2.6) </w:t>
      </w:r>
      <w:r w:rsidR="00880402">
        <w:rPr>
          <w:lang w:val="en-US"/>
        </w:rPr>
        <w:t xml:space="preserve">were generated </w:t>
      </w:r>
      <w:r>
        <w:rPr>
          <w:lang w:val="en-US"/>
        </w:rPr>
        <w:t xml:space="preserve">between </w:t>
      </w:r>
      <w:r w:rsidRPr="00C0374C">
        <w:rPr>
          <w:i/>
          <w:iCs/>
          <w:lang w:val="en-US"/>
        </w:rPr>
        <w:t>in</w:t>
      </w:r>
      <w:r w:rsidR="001A10CA">
        <w:rPr>
          <w:i/>
          <w:iCs/>
          <w:lang w:val="en-US"/>
        </w:rPr>
        <w:t xml:space="preserve"> </w:t>
      </w:r>
      <w:r w:rsidRPr="00C0374C">
        <w:rPr>
          <w:i/>
          <w:iCs/>
          <w:lang w:val="en-US"/>
        </w:rPr>
        <w:t>situ</w:t>
      </w:r>
      <w:r>
        <w:rPr>
          <w:i/>
          <w:iCs/>
          <w:lang w:val="en-US"/>
        </w:rPr>
        <w:t xml:space="preserve"> </w:t>
      </w:r>
      <w:r w:rsidR="00ED3C21">
        <w:rPr>
          <w:lang w:val="en-US"/>
        </w:rPr>
        <w:t>d</w:t>
      </w:r>
      <w:r>
        <w:rPr>
          <w:lang w:val="en-US"/>
        </w:rPr>
        <w:t>ata</w:t>
      </w:r>
      <w:r w:rsidR="0006426C">
        <w:rPr>
          <w:lang w:val="en-US"/>
        </w:rPr>
        <w:t xml:space="preserve"> </w:t>
      </w:r>
      <w:r w:rsidR="00EF4A42">
        <w:rPr>
          <w:lang w:val="en-US"/>
        </w:rPr>
        <w:t>(Section</w:t>
      </w:r>
      <w:r w:rsidR="00E62183">
        <w:rPr>
          <w:lang w:val="en-US"/>
        </w:rPr>
        <w:t xml:space="preserve"> 2.3) </w:t>
      </w:r>
      <w:r>
        <w:rPr>
          <w:lang w:val="en-US"/>
        </w:rPr>
        <w:t xml:space="preserve">and </w:t>
      </w:r>
      <w:r w:rsidR="009B0735">
        <w:rPr>
          <w:lang w:val="en-US"/>
        </w:rPr>
        <w:t>L1</w:t>
      </w:r>
      <w:r w:rsidR="0046769C">
        <w:rPr>
          <w:lang w:val="en-US"/>
        </w:rPr>
        <w:t xml:space="preserve"> S3 OLCI </w:t>
      </w:r>
      <w:r w:rsidR="000324E4">
        <w:rPr>
          <w:lang w:val="en-US"/>
        </w:rPr>
        <w:t>full resolution</w:t>
      </w:r>
      <w:r w:rsidR="0046769C">
        <w:rPr>
          <w:lang w:val="en-US"/>
        </w:rPr>
        <w:t xml:space="preserve"> </w:t>
      </w:r>
      <w:r>
        <w:rPr>
          <w:lang w:val="en-US"/>
        </w:rPr>
        <w:t>images</w:t>
      </w:r>
      <w:r w:rsidR="00A243F2">
        <w:rPr>
          <w:lang w:val="en-US"/>
        </w:rPr>
        <w:t xml:space="preserve"> (Section 2.5).</w:t>
      </w:r>
    </w:p>
    <w:p w14:paraId="7A33F988" w14:textId="77777777" w:rsidR="00880402" w:rsidRDefault="00880402" w:rsidP="00942566">
      <w:pPr>
        <w:pStyle w:val="Listenabsatz"/>
        <w:numPr>
          <w:ilvl w:val="0"/>
          <w:numId w:val="7"/>
        </w:numPr>
        <w:jc w:val="both"/>
        <w:rPr>
          <w:lang w:val="en-US"/>
        </w:rPr>
      </w:pPr>
      <w:r w:rsidRPr="00880402">
        <w:rPr>
          <w:lang w:val="en-US"/>
        </w:rPr>
        <w:t>These L1 images were downloaded, atmospherically corrected and quality-filtered using the Sencast toolbox (Section 2.5), yielding an L2 POLYMER product.</w:t>
      </w:r>
      <w:r>
        <w:rPr>
          <w:lang w:val="en-US"/>
        </w:rPr>
        <w:t xml:space="preserve"> </w:t>
      </w:r>
    </w:p>
    <w:p w14:paraId="2BF77EE4" w14:textId="0B02F323" w:rsidR="005B4A1F" w:rsidRDefault="005B4A1F" w:rsidP="00942566">
      <w:pPr>
        <w:pStyle w:val="Listenabsatz"/>
        <w:numPr>
          <w:ilvl w:val="0"/>
          <w:numId w:val="7"/>
        </w:numPr>
        <w:jc w:val="both"/>
        <w:rPr>
          <w:lang w:val="en-US"/>
        </w:rPr>
      </w:pPr>
      <w:r>
        <w:rPr>
          <w:lang w:val="en-US"/>
        </w:rPr>
        <w:t>The</w:t>
      </w:r>
      <w:r w:rsidR="00046890">
        <w:rPr>
          <w:lang w:val="en-US"/>
        </w:rPr>
        <w:t xml:space="preserve"> L2 products</w:t>
      </w:r>
      <w:r>
        <w:rPr>
          <w:lang w:val="en-US"/>
        </w:rPr>
        <w:t xml:space="preserve"> </w:t>
      </w:r>
      <w:r w:rsidR="00880402">
        <w:rPr>
          <w:lang w:val="en-US"/>
        </w:rPr>
        <w:t>were</w:t>
      </w:r>
      <w:r>
        <w:rPr>
          <w:lang w:val="en-US"/>
        </w:rPr>
        <w:t xml:space="preserve"> inverted</w:t>
      </w:r>
      <w:r w:rsidR="00046890">
        <w:rPr>
          <w:lang w:val="en-US"/>
        </w:rPr>
        <w:t xml:space="preserve"> using MiniWASI</w:t>
      </w:r>
      <w:r w:rsidR="00F7260E">
        <w:rPr>
          <w:lang w:val="en-US"/>
        </w:rPr>
        <w:t xml:space="preserve">, applying </w:t>
      </w:r>
      <w:r w:rsidR="008F4764">
        <w:rPr>
          <w:lang w:val="en-US"/>
        </w:rPr>
        <w:t>a single</w:t>
      </w:r>
      <w:r w:rsidR="00F7260E">
        <w:rPr>
          <w:lang w:val="en-US"/>
        </w:rPr>
        <w:t xml:space="preserve"> model parametrization </w:t>
      </w:r>
      <w:r>
        <w:rPr>
          <w:lang w:val="en-US"/>
        </w:rPr>
        <w:t>(Section 2.</w:t>
      </w:r>
      <w:r w:rsidR="00E9539E">
        <w:rPr>
          <w:lang w:val="en-US"/>
        </w:rPr>
        <w:t>8</w:t>
      </w:r>
      <w:r w:rsidR="00880402">
        <w:rPr>
          <w:lang w:val="en-US"/>
        </w:rPr>
        <w:t>;</w:t>
      </w:r>
      <w:r w:rsidR="00F7260E">
        <w:rPr>
          <w:lang w:val="en-US"/>
        </w:rPr>
        <w:t xml:space="preserve"> parametrization in Section 2.</w:t>
      </w:r>
      <w:r w:rsidR="00E9539E">
        <w:rPr>
          <w:lang w:val="en-US"/>
        </w:rPr>
        <w:t>8</w:t>
      </w:r>
      <w:r w:rsidR="00F7260E">
        <w:rPr>
          <w:lang w:val="en-US"/>
        </w:rPr>
        <w:t>.3</w:t>
      </w:r>
      <w:r>
        <w:rPr>
          <w:lang w:val="en-US"/>
        </w:rPr>
        <w:t>)</w:t>
      </w:r>
    </w:p>
    <w:p w14:paraId="5B41A2DE" w14:textId="6AF29FAE" w:rsidR="005B4A1F" w:rsidRPr="00C0374C" w:rsidRDefault="00880402" w:rsidP="00942566">
      <w:pPr>
        <w:pStyle w:val="Listenabsatz"/>
        <w:numPr>
          <w:ilvl w:val="0"/>
          <w:numId w:val="7"/>
        </w:numPr>
        <w:jc w:val="both"/>
        <w:rPr>
          <w:lang w:val="en-US"/>
        </w:rPr>
      </w:pPr>
      <w:r w:rsidRPr="00880402">
        <w:rPr>
          <w:lang w:val="en-US"/>
        </w:rPr>
        <w:t xml:space="preserve">The resulting constituent maps were then compared to the </w:t>
      </w:r>
      <w:r w:rsidRPr="00784CF1">
        <w:rPr>
          <w:i/>
          <w:iCs/>
          <w:lang w:val="en-US"/>
        </w:rPr>
        <w:t>in situ</w:t>
      </w:r>
      <w:r w:rsidRPr="00880402">
        <w:rPr>
          <w:lang w:val="en-US"/>
        </w:rPr>
        <w:t xml:space="preserve"> data using the validation metrics described in Section 2.10.</w:t>
      </w:r>
    </w:p>
    <w:p w14:paraId="1E94F7CD" w14:textId="44D7C0F4" w:rsidR="008149B8" w:rsidRPr="00880402" w:rsidRDefault="000324E4" w:rsidP="000A143A">
      <w:pPr>
        <w:keepNext/>
        <w:jc w:val="center"/>
        <w:rPr>
          <w:lang w:val="en-US"/>
        </w:rPr>
      </w:pPr>
      <w:r>
        <w:rPr>
          <w:noProof/>
        </w:rPr>
        <w:drawing>
          <wp:inline distT="0" distB="0" distL="0" distR="0" wp14:anchorId="064F9FFC" wp14:editId="6B8B7128">
            <wp:extent cx="3506472" cy="3546282"/>
            <wp:effectExtent l="0" t="0" r="0" b="0"/>
            <wp:docPr id="1517240218" name="Grafik 3" descr="The image depicts a flowchart with steps for processing and validating satellite data, including data matching, in situ validation, and mapping various components such as POLYMER, Sencast, and MiniWASI.&#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0218" name="Grafik 3" descr="The image depicts a flowchart with steps for processing and validating satellite data, including data matching, in situ validation, and mapping various components such as POLYMER, Sencast, and MiniWASI.&#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24448" cy="3564462"/>
                    </a:xfrm>
                    <a:prstGeom prst="rect">
                      <a:avLst/>
                    </a:prstGeom>
                    <a:noFill/>
                    <a:ln>
                      <a:noFill/>
                    </a:ln>
                  </pic:spPr>
                </pic:pic>
              </a:graphicData>
            </a:graphic>
          </wp:inline>
        </w:drawing>
      </w:r>
    </w:p>
    <w:p w14:paraId="7CD1097C" w14:textId="4AB2CEC7" w:rsidR="00163845" w:rsidRPr="00E61713" w:rsidRDefault="008149B8" w:rsidP="00942566">
      <w:pPr>
        <w:pStyle w:val="Beschriftung"/>
        <w:jc w:val="both"/>
        <w:rPr>
          <w:lang w:val="en-US"/>
        </w:rPr>
      </w:pPr>
      <w:bookmarkStart w:id="59" w:name="_Ref235016095"/>
      <w:r w:rsidRPr="008149B8">
        <w:rPr>
          <w:lang w:val="en-US"/>
        </w:rPr>
        <w:t xml:space="preserve">Figure </w:t>
      </w:r>
      <w:r>
        <w:fldChar w:fldCharType="begin"/>
      </w:r>
      <w:r w:rsidRPr="008149B8">
        <w:rPr>
          <w:lang w:val="en-US"/>
        </w:rPr>
        <w:instrText xml:space="preserve"> SEQ Figure \* ARABIC </w:instrText>
      </w:r>
      <w:r>
        <w:fldChar w:fldCharType="separate"/>
      </w:r>
      <w:r w:rsidR="00C243AC">
        <w:rPr>
          <w:noProof/>
          <w:lang w:val="en-US"/>
        </w:rPr>
        <w:t>6</w:t>
      </w:r>
      <w:r>
        <w:fldChar w:fldCharType="end"/>
      </w:r>
      <w:bookmarkEnd w:id="59"/>
      <w:r w:rsidRPr="008149B8">
        <w:rPr>
          <w:lang w:val="en-US"/>
        </w:rPr>
        <w:t xml:space="preserve">: </w:t>
      </w:r>
      <w:r w:rsidR="000448F3">
        <w:rPr>
          <w:lang w:val="en-US"/>
        </w:rPr>
        <w:t>Schematic d</w:t>
      </w:r>
      <w:r w:rsidRPr="008149B8">
        <w:rPr>
          <w:lang w:val="en-US"/>
        </w:rPr>
        <w:t xml:space="preserve">iagram </w:t>
      </w:r>
      <w:r>
        <w:rPr>
          <w:lang w:val="en-US"/>
        </w:rPr>
        <w:t xml:space="preserve">of </w:t>
      </w:r>
      <w:r w:rsidRPr="008149B8">
        <w:rPr>
          <w:lang w:val="en-US"/>
        </w:rPr>
        <w:t>t</w:t>
      </w:r>
      <w:r>
        <w:rPr>
          <w:lang w:val="en-US"/>
        </w:rPr>
        <w:t>he processing chain</w:t>
      </w:r>
      <w:r w:rsidR="000448F3">
        <w:rPr>
          <w:lang w:val="en-US"/>
        </w:rPr>
        <w:t xml:space="preserve"> presented in Section 2. References </w:t>
      </w:r>
      <w:r w:rsidR="0046769C">
        <w:rPr>
          <w:lang w:val="en-US"/>
        </w:rPr>
        <w:t>for</w:t>
      </w:r>
      <w:r w:rsidR="000448F3">
        <w:rPr>
          <w:lang w:val="en-US"/>
        </w:rPr>
        <w:t xml:space="preserve"> the specific Section are  given in brackets.</w:t>
      </w:r>
      <w:r w:rsidR="00077D1E">
        <w:rPr>
          <w:lang w:val="en-US"/>
        </w:rPr>
        <w:t xml:space="preserve"> L1: Level 1, L2: Level 2.</w:t>
      </w:r>
      <w:r w:rsidR="00163845">
        <w:rPr>
          <w:rFonts w:eastAsiaTheme="minorEastAsia"/>
          <w:lang w:val="en-US"/>
        </w:rPr>
        <w:br w:type="page"/>
      </w:r>
    </w:p>
    <w:p w14:paraId="3F0D2995" w14:textId="77777777" w:rsidR="00AB085C" w:rsidRDefault="00AB085C" w:rsidP="00942566">
      <w:pPr>
        <w:pStyle w:val="berschrift1"/>
        <w:jc w:val="both"/>
        <w:rPr>
          <w:rFonts w:eastAsiaTheme="minorEastAsia"/>
          <w:lang w:val="en-US"/>
        </w:rPr>
      </w:pPr>
      <w:bookmarkStart w:id="60" w:name="_Toc238045132"/>
      <w:r>
        <w:rPr>
          <w:rFonts w:eastAsiaTheme="minorEastAsia"/>
          <w:lang w:val="en-US"/>
        </w:rPr>
        <w:lastRenderedPageBreak/>
        <w:t>3. Results</w:t>
      </w:r>
      <w:bookmarkEnd w:id="60"/>
    </w:p>
    <w:p w14:paraId="6086A12C" w14:textId="77777777" w:rsidR="00EF4910" w:rsidRPr="00EF4910" w:rsidRDefault="00EF4910" w:rsidP="00EF4910">
      <w:pPr>
        <w:rPr>
          <w:lang w:val="en-US"/>
        </w:rPr>
      </w:pPr>
      <w:r w:rsidRPr="00EF4910">
        <w:rPr>
          <w:lang w:val="en-US"/>
        </w:rPr>
        <w:t>This section begins with AC validation, as this is a broad topic that is not directly related to model output validation. The results are then ordered by sampling location, as these offer distinct types of data sampled quasi-simultaneously, enabling valuable intercomparisons.</w:t>
      </w:r>
    </w:p>
    <w:p w14:paraId="32C47BC7" w14:textId="77777777" w:rsidR="00EF4910" w:rsidRPr="00EF4910" w:rsidRDefault="00EF4910" w:rsidP="00EF4910">
      <w:pPr>
        <w:rPr>
          <w:lang w:val="en-US"/>
        </w:rPr>
      </w:pPr>
      <w:r w:rsidRPr="00EF4910">
        <w:rPr>
          <w:lang w:val="en-US"/>
        </w:rPr>
        <w:t xml:space="preserve">In accordance with the research questions, the aim of this section is not to rigorously assess the results of </w:t>
      </w:r>
      <w:r w:rsidRPr="00EF4910">
        <w:rPr>
          <w:i/>
          <w:iCs/>
          <w:lang w:val="en-US"/>
        </w:rPr>
        <w:t>in situ</w:t>
      </w:r>
      <w:r w:rsidRPr="00EF4910">
        <w:rPr>
          <w:lang w:val="en-US"/>
        </w:rPr>
        <w:t xml:space="preserve"> hyperspectral inversions. Rather, the results are combined with those of satellite retrievals where appropriate. Additionally, although validation is divided by S3A and S3B for completeness, differences in retrieval accuracy between the two are not discussed as this is outside the scope of this thesis.</w:t>
      </w:r>
    </w:p>
    <w:p w14:paraId="262E42D7" w14:textId="266CB0B9" w:rsidR="00DC317F" w:rsidRDefault="006C48C5" w:rsidP="00EF4910">
      <w:pPr>
        <w:pStyle w:val="berschrift2"/>
        <w:jc w:val="both"/>
        <w:rPr>
          <w:rFonts w:eastAsiaTheme="minorEastAsia"/>
          <w:lang w:val="en-US"/>
        </w:rPr>
      </w:pPr>
      <w:bookmarkStart w:id="61" w:name="_Toc238045133"/>
      <w:r>
        <w:rPr>
          <w:rFonts w:eastAsiaTheme="minorEastAsia"/>
          <w:lang w:val="en-US"/>
        </w:rPr>
        <w:t xml:space="preserve">3.1 </w:t>
      </w:r>
      <w:r w:rsidR="00231995">
        <w:rPr>
          <w:lang w:val="en-US"/>
        </w:rPr>
        <w:t>AC performance</w:t>
      </w:r>
      <w:bookmarkEnd w:id="61"/>
      <w:r w:rsidR="008F6521">
        <w:rPr>
          <w:rFonts w:eastAsiaTheme="minorEastAsia"/>
          <w:lang w:val="en-US"/>
        </w:rPr>
        <w:t xml:space="preserve"> </w:t>
      </w:r>
    </w:p>
    <w:p w14:paraId="3E372650" w14:textId="0F84B87E" w:rsidR="00EF4910" w:rsidRDefault="00EF4910" w:rsidP="00942566">
      <w:pPr>
        <w:jc w:val="both"/>
        <w:rPr>
          <w:rFonts w:eastAsiaTheme="minorEastAsia"/>
          <w:lang w:val="en-US"/>
        </w:rPr>
      </w:pPr>
      <w:r w:rsidRPr="00EF4910">
        <w:rPr>
          <w:lang w:val="en-US"/>
        </w:rPr>
        <w:t>The performance of POLYMER AC varied across the bands</w:t>
      </w:r>
      <w:r w:rsidR="001361D6">
        <w:rPr>
          <w:lang w:val="en-US"/>
        </w:rPr>
        <w:t xml:space="preserve"> </w:t>
      </w:r>
      <w:r w:rsidR="001361D6">
        <w:rPr>
          <w:rFonts w:eastAsiaTheme="minorEastAsia"/>
          <w:lang w:val="en-US"/>
        </w:rPr>
        <w:t>(</w:t>
      </w:r>
      <w:r w:rsidR="007102C1">
        <w:rPr>
          <w:rFonts w:eastAsiaTheme="minorEastAsia"/>
          <w:lang w:val="en-US"/>
        </w:rPr>
        <w:fldChar w:fldCharType="begin"/>
      </w:r>
      <w:r w:rsidR="007102C1">
        <w:rPr>
          <w:rFonts w:eastAsiaTheme="minorEastAsia"/>
          <w:lang w:val="en-US"/>
        </w:rPr>
        <w:instrText xml:space="preserve"> REF _Ref235016104 \h </w:instrText>
      </w:r>
      <w:r w:rsidR="007102C1">
        <w:rPr>
          <w:rFonts w:eastAsiaTheme="minorEastAsia"/>
          <w:lang w:val="en-US"/>
        </w:rPr>
      </w:r>
      <w:r w:rsidR="007102C1">
        <w:rPr>
          <w:rFonts w:eastAsiaTheme="minorEastAsia"/>
          <w:lang w:val="en-US"/>
        </w:rPr>
        <w:fldChar w:fldCharType="separate"/>
      </w:r>
      <w:r w:rsidR="00C243AC" w:rsidRPr="00625A04">
        <w:rPr>
          <w:lang w:val="en-US"/>
        </w:rPr>
        <w:t xml:space="preserve">Figure </w:t>
      </w:r>
      <w:r w:rsidR="00C243AC">
        <w:rPr>
          <w:noProof/>
          <w:lang w:val="en-US"/>
        </w:rPr>
        <w:t>7</w:t>
      </w:r>
      <w:r w:rsidR="007102C1">
        <w:rPr>
          <w:rFonts w:eastAsiaTheme="minorEastAsia"/>
          <w:lang w:val="en-US"/>
        </w:rPr>
        <w:fldChar w:fldCharType="end"/>
      </w:r>
      <w:r w:rsidR="001361D6">
        <w:rPr>
          <w:rFonts w:eastAsiaTheme="minorEastAsia"/>
          <w:lang w:val="en-US"/>
        </w:rPr>
        <w:t>)</w:t>
      </w:r>
      <w:r w:rsidR="00CD7042">
        <w:rPr>
          <w:lang w:val="en-US"/>
        </w:rPr>
        <w:t xml:space="preserve">. </w:t>
      </w:r>
      <w:r w:rsidRPr="00EF4910">
        <w:rPr>
          <w:lang w:val="en-US"/>
        </w:rPr>
        <w:t>The median SA across all bands was 8.5°, with most SAs (166 out of 215) falling within the 5</w:t>
      </w:r>
      <w:r>
        <w:rPr>
          <w:lang w:val="en-US"/>
        </w:rPr>
        <w:t xml:space="preserve">° </w:t>
      </w:r>
      <w:r w:rsidRPr="00EF4910">
        <w:rPr>
          <w:lang w:val="en-US"/>
        </w:rPr>
        <w:t>–</w:t>
      </w:r>
      <w:r>
        <w:rPr>
          <w:lang w:val="en-US"/>
        </w:rPr>
        <w:t xml:space="preserve"> </w:t>
      </w:r>
      <w:r w:rsidRPr="00EF4910">
        <w:rPr>
          <w:lang w:val="en-US"/>
        </w:rPr>
        <w:t>15° range. AC performed best at long blue and green wavelengths (490, 510 and 560 nm). Good agreement was observed with</w:t>
      </w:r>
      <w:r w:rsidR="00ED6643">
        <w:rPr>
          <w:rFonts w:eastAsiaTheme="minorEastAsia"/>
          <w:lang w:val="en-US"/>
        </w:rPr>
        <w:t xml:space="preserve"> </w:t>
      </w:r>
      <w:r w:rsidR="00ED6643" w:rsidRPr="00ED6643">
        <w:rPr>
          <w:rFonts w:eastAsiaTheme="minorEastAsia"/>
          <w:i/>
          <w:iCs/>
          <w:lang w:val="en-US"/>
        </w:rPr>
        <w:t>in situ</w:t>
      </w:r>
      <w:r w:rsidR="00ED6643">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EF4910">
        <w:rPr>
          <w:rFonts w:eastAsiaTheme="minorEastAsia"/>
          <w:lang w:val="en-US"/>
        </w:rPr>
        <w:t>, resulting in r values of 0.86</w:t>
      </w:r>
      <w:r>
        <w:rPr>
          <w:rFonts w:eastAsiaTheme="minorEastAsia"/>
          <w:lang w:val="en-US"/>
        </w:rPr>
        <w:t xml:space="preserve"> </w:t>
      </w:r>
      <w:r w:rsidRPr="00EF4910">
        <w:rPr>
          <w:rFonts w:eastAsiaTheme="minorEastAsia"/>
          <w:lang w:val="en-US"/>
        </w:rPr>
        <w:t>–</w:t>
      </w:r>
      <w:r>
        <w:rPr>
          <w:rFonts w:eastAsiaTheme="minorEastAsia"/>
          <w:lang w:val="en-US"/>
        </w:rPr>
        <w:t xml:space="preserve"> </w:t>
      </w:r>
      <w:r w:rsidRPr="00EF4910">
        <w:rPr>
          <w:rFonts w:eastAsiaTheme="minorEastAsia"/>
          <w:lang w:val="en-US"/>
        </w:rPr>
        <w:t>0.89, RMSE of around 0.002 sr</w:t>
      </w:r>
      <w:r w:rsidRPr="00EF4910">
        <w:rPr>
          <w:rFonts w:eastAsiaTheme="minorEastAsia"/>
          <w:vertAlign w:val="superscript"/>
          <w:lang w:val="en-US"/>
        </w:rPr>
        <w:t>−1</w:t>
      </w:r>
      <w:r w:rsidRPr="00EF4910">
        <w:rPr>
          <w:rFonts w:eastAsiaTheme="minorEastAsia"/>
          <w:lang w:val="en-US"/>
        </w:rPr>
        <w:t>, MdSA of 21.4–25.5%</w:t>
      </w:r>
      <w:r w:rsidR="00784CF1">
        <w:rPr>
          <w:rFonts w:eastAsiaTheme="minorEastAsia"/>
          <w:lang w:val="en-US"/>
        </w:rPr>
        <w:t xml:space="preserve"> and</w:t>
      </w:r>
      <w:r w:rsidRPr="00EF4910">
        <w:rPr>
          <w:rFonts w:eastAsiaTheme="minorEastAsia"/>
          <w:lang w:val="en-US"/>
        </w:rPr>
        <w:t xml:space="preserve"> a small positive </w:t>
      </w:r>
      <w:r w:rsidR="00554D23">
        <w:rPr>
          <w:rFonts w:eastAsiaTheme="minorEastAsia"/>
          <w:lang w:val="en-US"/>
        </w:rPr>
        <w:t>Bias</w:t>
      </w:r>
      <w:r w:rsidRPr="00EF4910">
        <w:rPr>
          <w:rFonts w:eastAsiaTheme="minorEastAsia"/>
          <w:lang w:val="en-US"/>
        </w:rPr>
        <w:t xml:space="preserve"> of 12.5</w:t>
      </w:r>
      <w:r>
        <w:rPr>
          <w:rFonts w:eastAsiaTheme="minorEastAsia"/>
          <w:lang w:val="en-US"/>
        </w:rPr>
        <w:t xml:space="preserve"> </w:t>
      </w:r>
      <w:r w:rsidRPr="00EF4910">
        <w:rPr>
          <w:rFonts w:eastAsiaTheme="minorEastAsia"/>
          <w:lang w:val="en-US"/>
        </w:rPr>
        <w:t>–</w:t>
      </w:r>
      <w:r>
        <w:rPr>
          <w:rFonts w:eastAsiaTheme="minorEastAsia"/>
          <w:lang w:val="en-US"/>
        </w:rPr>
        <w:t xml:space="preserve"> </w:t>
      </w:r>
      <w:r w:rsidRPr="00EF4910">
        <w:rPr>
          <w:rFonts w:eastAsiaTheme="minorEastAsia"/>
          <w:lang w:val="en-US"/>
        </w:rPr>
        <w:t xml:space="preserve">18.4%. </w:t>
      </w:r>
    </w:p>
    <w:p w14:paraId="260B764A" w14:textId="614213E0" w:rsidR="00A946DC" w:rsidRPr="00E30316" w:rsidRDefault="00A946DC" w:rsidP="00942566">
      <w:pPr>
        <w:jc w:val="both"/>
        <w:rPr>
          <w:lang w:val="en-US"/>
        </w:rPr>
      </w:pPr>
      <w:r>
        <w:rPr>
          <w:rFonts w:eastAsiaTheme="minorEastAsia"/>
          <w:lang w:val="en-US"/>
        </w:rPr>
        <w:t>The shorter blue wavelengths (400, 412.5</w:t>
      </w:r>
      <w:r w:rsidR="00784CF1">
        <w:rPr>
          <w:rFonts w:eastAsiaTheme="minorEastAsia"/>
          <w:lang w:val="en-US"/>
        </w:rPr>
        <w:t xml:space="preserve"> and</w:t>
      </w:r>
      <w:r>
        <w:rPr>
          <w:rFonts w:eastAsiaTheme="minorEastAsia"/>
          <w:lang w:val="en-US"/>
        </w:rPr>
        <w:t xml:space="preserve"> 442.5 nm) </w:t>
      </w:r>
      <w:r w:rsidR="00EF4910" w:rsidRPr="00EF4910">
        <w:rPr>
          <w:rFonts w:eastAsiaTheme="minorEastAsia"/>
          <w:lang w:val="en-US"/>
        </w:rPr>
        <w:t xml:space="preserve">showed a </w:t>
      </w:r>
      <w:r w:rsidR="00554D23">
        <w:rPr>
          <w:rFonts w:eastAsiaTheme="minorEastAsia"/>
          <w:lang w:val="en-US"/>
        </w:rPr>
        <w:t>Bias</w:t>
      </w:r>
      <w:r w:rsidR="00EF4910" w:rsidRPr="00EF4910">
        <w:rPr>
          <w:rFonts w:eastAsiaTheme="minorEastAsia"/>
          <w:lang w:val="en-US"/>
        </w:rPr>
        <w:t xml:space="preserve"> towards overestimating</w:t>
      </w:r>
      <w:r w:rsidR="00EF4910">
        <w:rPr>
          <w:rFonts w:eastAsiaTheme="minorEastAsia"/>
          <w:lang w:val="en-US"/>
        </w:rPr>
        <w:t xml:space="preserve"> </w:t>
      </w:r>
      <w:r w:rsidR="00EF4910" w:rsidRPr="00EF4910">
        <w:rPr>
          <w:rFonts w:eastAsiaTheme="minorEastAsia"/>
          <w:i/>
          <w:iCs/>
          <w:lang w:val="en-US"/>
        </w:rPr>
        <w:t>in situ</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386F12">
        <w:rPr>
          <w:rFonts w:eastAsiaTheme="minorEastAsia"/>
          <w:lang w:val="en-US"/>
        </w:rPr>
        <w:t xml:space="preserve">18.3 – </w:t>
      </w:r>
      <w:r w:rsidR="00D16977">
        <w:rPr>
          <w:rFonts w:eastAsiaTheme="minorEastAsia"/>
          <w:lang w:val="en-US"/>
        </w:rPr>
        <w:t>41.</w:t>
      </w:r>
      <w:r w:rsidR="006A577A">
        <w:rPr>
          <w:rFonts w:eastAsiaTheme="minorEastAsia"/>
          <w:lang w:val="en-US"/>
        </w:rPr>
        <w:t>6</w:t>
      </w:r>
      <w:r w:rsidR="00C85BCB">
        <w:rPr>
          <w:rFonts w:eastAsiaTheme="minorEastAsia"/>
          <w:lang w:val="en-US"/>
        </w:rPr>
        <w:t>%</w:t>
      </w:r>
      <w:r>
        <w:rPr>
          <w:rFonts w:eastAsiaTheme="minorEastAsia"/>
          <w:lang w:val="en-US"/>
        </w:rPr>
        <w:t xml:space="preserve">). </w:t>
      </w:r>
      <w:r w:rsidR="00EF4910">
        <w:rPr>
          <w:rFonts w:eastAsiaTheme="minorEastAsia"/>
          <w:lang w:val="en-US"/>
        </w:rPr>
        <w:t>T</w:t>
      </w:r>
      <w:r w:rsidR="00EF4910" w:rsidRPr="00EF4910">
        <w:rPr>
          <w:rFonts w:eastAsiaTheme="minorEastAsia"/>
          <w:lang w:val="en-US"/>
        </w:rPr>
        <w:t>his was particularly evident for low to medium</w:t>
      </w:r>
      <w:r w:rsidR="00EF4910">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values</w:t>
      </w:r>
      <w:r w:rsidR="00FF64FC">
        <w:rPr>
          <w:rFonts w:eastAsiaTheme="minorEastAsia"/>
          <w:lang w:val="en-US"/>
        </w:rPr>
        <w:t xml:space="preserve"> (</w:t>
      </w:r>
      <w:r w:rsidR="009205FF">
        <w:rPr>
          <w:rFonts w:eastAsiaTheme="minorEastAsia"/>
          <w:lang w:val="en-US"/>
        </w:rPr>
        <w:fldChar w:fldCharType="begin"/>
      </w:r>
      <w:r w:rsidR="009205FF">
        <w:rPr>
          <w:rFonts w:eastAsiaTheme="minorEastAsia"/>
          <w:lang w:val="en-US"/>
        </w:rPr>
        <w:instrText xml:space="preserve"> REF _Ref235016104 \h </w:instrText>
      </w:r>
      <w:r w:rsidR="009205FF">
        <w:rPr>
          <w:rFonts w:eastAsiaTheme="minorEastAsia"/>
          <w:lang w:val="en-US"/>
        </w:rPr>
      </w:r>
      <w:r w:rsidR="009205FF">
        <w:rPr>
          <w:rFonts w:eastAsiaTheme="minorEastAsia"/>
          <w:lang w:val="en-US"/>
        </w:rPr>
        <w:fldChar w:fldCharType="separate"/>
      </w:r>
      <w:r w:rsidR="00C243AC" w:rsidRPr="00625A04">
        <w:rPr>
          <w:lang w:val="en-US"/>
        </w:rPr>
        <w:t xml:space="preserve">Figure </w:t>
      </w:r>
      <w:r w:rsidR="00C243AC">
        <w:rPr>
          <w:noProof/>
          <w:lang w:val="en-US"/>
        </w:rPr>
        <w:t>7</w:t>
      </w:r>
      <w:r w:rsidR="009205FF">
        <w:rPr>
          <w:rFonts w:eastAsiaTheme="minorEastAsia"/>
          <w:lang w:val="en-US"/>
        </w:rPr>
        <w:fldChar w:fldCharType="end"/>
      </w:r>
      <w:r w:rsidR="00FF64FC">
        <w:rPr>
          <w:rFonts w:eastAsiaTheme="minorEastAsia"/>
          <w:lang w:val="en-US"/>
        </w:rPr>
        <w:t>)</w:t>
      </w:r>
      <w:r>
        <w:rPr>
          <w:rFonts w:eastAsiaTheme="minorEastAsia"/>
          <w:lang w:val="en-US"/>
        </w:rPr>
        <w:t xml:space="preserve">. </w:t>
      </w:r>
      <w:r w:rsidR="00EF4910" w:rsidRPr="00EF4910">
        <w:rPr>
          <w:rFonts w:eastAsiaTheme="minorEastAsia"/>
          <w:lang w:val="en-US"/>
        </w:rPr>
        <w:t>The other quality metrics are very similar for the three bands: r-values vary around 0.85, RMSE is around 0.0025 sr</w:t>
      </w:r>
      <w:r w:rsidR="00EF4910" w:rsidRPr="00EF4910">
        <w:rPr>
          <w:rFonts w:ascii="Cambria Math" w:eastAsiaTheme="minorEastAsia" w:hAnsi="Cambria Math" w:cs="Cambria Math"/>
          <w:lang w:val="en-US"/>
        </w:rPr>
        <w:t>⁻</w:t>
      </w:r>
      <w:r w:rsidR="00EF4910" w:rsidRPr="00EF4910">
        <w:rPr>
          <w:rFonts w:ascii="Aptos" w:eastAsiaTheme="minorEastAsia" w:hAnsi="Aptos" w:cs="Aptos"/>
          <w:lang w:val="en-US"/>
        </w:rPr>
        <w:t>¹</w:t>
      </w:r>
      <w:r w:rsidR="00EF4910" w:rsidRPr="00EF4910">
        <w:rPr>
          <w:rFonts w:eastAsiaTheme="minorEastAsia"/>
          <w:lang w:val="en-US"/>
        </w:rPr>
        <w:t xml:space="preserve"> and MdSA is slightly above 40%.</w:t>
      </w:r>
    </w:p>
    <w:p w14:paraId="20C5AB95" w14:textId="650E5F8F" w:rsidR="00A946DC" w:rsidRDefault="00A946DC" w:rsidP="00942566">
      <w:pPr>
        <w:jc w:val="both"/>
        <w:rPr>
          <w:rFonts w:eastAsiaTheme="minorEastAsia"/>
          <w:lang w:val="en-US"/>
        </w:rPr>
      </w:pPr>
      <w:r>
        <w:rPr>
          <w:lang w:val="en-US"/>
        </w:rPr>
        <w:t xml:space="preserve">In the red region of the spectrum, AC performance deteriorates towards longer wavelengths. While </w:t>
      </w:r>
      <w:r w:rsidR="00993678">
        <w:rPr>
          <w:lang w:val="en-US"/>
        </w:rPr>
        <w:t xml:space="preserve">the performance </w:t>
      </w:r>
      <w:r>
        <w:rPr>
          <w:lang w:val="en-US"/>
        </w:rPr>
        <w:t>is still quite good</w:t>
      </w:r>
      <w:r w:rsidR="00993678">
        <w:rPr>
          <w:lang w:val="en-US"/>
        </w:rPr>
        <w:t xml:space="preserve"> </w:t>
      </w:r>
      <w:r w:rsidR="00EF4910">
        <w:rPr>
          <w:lang w:val="en-US"/>
        </w:rPr>
        <w:t>at</w:t>
      </w:r>
      <w:r w:rsidR="00993678">
        <w:rPr>
          <w:lang w:val="en-US"/>
        </w:rPr>
        <w:t xml:space="preserve"> 620 nm</w:t>
      </w:r>
      <w:r>
        <w:rPr>
          <w:lang w:val="en-US"/>
        </w:rPr>
        <w:t xml:space="preserve"> (r = 0.7</w:t>
      </w:r>
      <w:r w:rsidR="00DB7DEF">
        <w:rPr>
          <w:lang w:val="en-US"/>
        </w:rPr>
        <w:t>6</w:t>
      </w:r>
      <w:r>
        <w:rPr>
          <w:lang w:val="en-US"/>
        </w:rPr>
        <w:t xml:space="preserve">, </w:t>
      </w:r>
      <w:r w:rsidR="00554D23">
        <w:rPr>
          <w:lang w:val="en-US"/>
        </w:rPr>
        <w:t>Bias</w:t>
      </w:r>
      <w:r>
        <w:rPr>
          <w:lang w:val="en-US"/>
        </w:rPr>
        <w:t xml:space="preserve"> = -</w:t>
      </w:r>
      <w:r w:rsidR="00DB7DEF">
        <w:rPr>
          <w:lang w:val="en-US"/>
        </w:rPr>
        <w:t>2.1</w:t>
      </w:r>
      <w:r w:rsidR="002828D8">
        <w:rPr>
          <w:lang w:val="en-US"/>
        </w:rPr>
        <w:t>%</w:t>
      </w:r>
      <w:r>
        <w:rPr>
          <w:lang w:val="en-US"/>
        </w:rPr>
        <w:t>, RMSE = 0.00</w:t>
      </w:r>
      <w:r w:rsidR="00613C3D">
        <w:rPr>
          <w:lang w:val="en-US"/>
        </w:rPr>
        <w:t>07</w:t>
      </w:r>
      <w:r>
        <w:rPr>
          <w:lang w:val="en-US"/>
        </w:rPr>
        <w:t xml:space="preserve"> </w:t>
      </w:r>
      <w:r>
        <w:rPr>
          <w:rFonts w:eastAsiaTheme="minorEastAsia"/>
          <w:lang w:val="en-US"/>
        </w:rPr>
        <w:t>sr</w:t>
      </w:r>
      <w:r w:rsidRPr="00726313">
        <w:rPr>
          <w:rFonts w:eastAsiaTheme="minorEastAsia"/>
          <w:vertAlign w:val="superscript"/>
          <w:lang w:val="en-US"/>
        </w:rPr>
        <w:t>-1</w:t>
      </w:r>
      <w:r>
        <w:rPr>
          <w:rFonts w:eastAsiaTheme="minorEastAsia"/>
          <w:lang w:val="en-US"/>
        </w:rPr>
        <w:t xml:space="preserve">, MdSA = </w:t>
      </w:r>
      <w:r w:rsidR="00993678">
        <w:rPr>
          <w:rFonts w:eastAsiaTheme="minorEastAsia"/>
          <w:lang w:val="en-US"/>
        </w:rPr>
        <w:t>30.</w:t>
      </w:r>
      <w:r w:rsidR="00DB7DEF">
        <w:rPr>
          <w:rFonts w:eastAsiaTheme="minorEastAsia"/>
          <w:lang w:val="en-US"/>
        </w:rPr>
        <w:t>8</w:t>
      </w:r>
      <w:r>
        <w:rPr>
          <w:rFonts w:eastAsiaTheme="minorEastAsia"/>
          <w:lang w:val="en-US"/>
        </w:rPr>
        <w:t xml:space="preserve">%), in the longer red wavelengths (665, 681.25 708.75 nm) </w:t>
      </w:r>
      <w:r w:rsidR="002C0573" w:rsidRPr="002C0573">
        <w:rPr>
          <w:rFonts w:eastAsiaTheme="minorEastAsia"/>
          <w:lang w:val="en-US"/>
        </w:rPr>
        <w:t>errors are in the magnitude of the</w:t>
      </w:r>
      <w:r w:rsidR="002C0573">
        <w:rPr>
          <w:rFonts w:eastAsiaTheme="minorEastAsia"/>
          <w:lang w:val="en-US"/>
        </w:rPr>
        <w:t xml:space="preserve"> </w:t>
      </w:r>
      <w:r w:rsidRPr="00833646">
        <w:rPr>
          <w:rFonts w:eastAsiaTheme="minorEastAsia"/>
          <w:i/>
          <w:iCs/>
          <w:lang w:val="en-US"/>
        </w:rPr>
        <w:t>in situ</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(MdSA </w:t>
      </w:r>
      <w:r w:rsidR="00E2098C">
        <w:rPr>
          <w:rFonts w:eastAsiaTheme="minorEastAsia"/>
          <w:lang w:val="en-US"/>
        </w:rPr>
        <w:t>=</w:t>
      </w:r>
      <w:r>
        <w:rPr>
          <w:rFonts w:eastAsiaTheme="minorEastAsia"/>
          <w:lang w:val="en-US"/>
        </w:rPr>
        <w:t xml:space="preserve"> </w:t>
      </w:r>
      <w:r w:rsidR="00E2098C">
        <w:rPr>
          <w:rFonts w:eastAsiaTheme="minorEastAsia"/>
          <w:lang w:val="en-US"/>
        </w:rPr>
        <w:t>7</w:t>
      </w:r>
      <w:r w:rsidR="00FF72D5">
        <w:rPr>
          <w:rFonts w:eastAsiaTheme="minorEastAsia"/>
          <w:lang w:val="en-US"/>
        </w:rPr>
        <w:t>7.</w:t>
      </w:r>
      <w:r w:rsidR="00E2098C">
        <w:rPr>
          <w:rFonts w:eastAsiaTheme="minorEastAsia"/>
          <w:lang w:val="en-US"/>
        </w:rPr>
        <w:t>4</w:t>
      </w:r>
      <w:r w:rsidR="00E27AFE">
        <w:rPr>
          <w:rFonts w:eastAsiaTheme="minorEastAsia"/>
          <w:lang w:val="en-US"/>
        </w:rPr>
        <w:t xml:space="preserve"> </w:t>
      </w:r>
      <w:r w:rsidR="0051469C">
        <w:rPr>
          <w:rFonts w:eastAsiaTheme="minorEastAsia"/>
          <w:lang w:val="en-US"/>
        </w:rPr>
        <w:t>–</w:t>
      </w:r>
      <w:r>
        <w:rPr>
          <w:rFonts w:eastAsiaTheme="minorEastAsia"/>
          <w:lang w:val="en-US"/>
        </w:rPr>
        <w:t xml:space="preserve"> </w:t>
      </w:r>
      <w:r w:rsidR="00CB608E">
        <w:rPr>
          <w:rFonts w:eastAsiaTheme="minorEastAsia"/>
          <w:lang w:val="en-US"/>
        </w:rPr>
        <w:t>14</w:t>
      </w:r>
      <w:r w:rsidR="00E27AFE">
        <w:rPr>
          <w:rFonts w:eastAsiaTheme="minorEastAsia"/>
          <w:lang w:val="en-US"/>
        </w:rPr>
        <w:t>3</w:t>
      </w:r>
      <w:r w:rsidR="00CB608E">
        <w:rPr>
          <w:rFonts w:eastAsiaTheme="minorEastAsia"/>
          <w:lang w:val="en-US"/>
        </w:rPr>
        <w:t>.</w:t>
      </w:r>
      <w:r w:rsidR="00E27AFE">
        <w:rPr>
          <w:rFonts w:eastAsiaTheme="minorEastAsia"/>
          <w:lang w:val="en-US"/>
        </w:rPr>
        <w:t>9</w:t>
      </w:r>
      <w:r>
        <w:rPr>
          <w:rFonts w:eastAsiaTheme="minorEastAsia"/>
          <w:lang w:val="en-US"/>
        </w:rPr>
        <w:t xml:space="preserve">%). </w:t>
      </w:r>
      <w:r w:rsidR="00DC47EB">
        <w:rPr>
          <w:rFonts w:eastAsiaTheme="minorEastAsia"/>
          <w:lang w:val="en-US"/>
        </w:rPr>
        <w:t>In the latter bands</w:t>
      </w:r>
      <w:r>
        <w:rPr>
          <w:rFonts w:eastAsiaTheme="minorEastAsia"/>
          <w:lang w:val="en-US"/>
        </w:rPr>
        <w:t xml:space="preserve">,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 xml:space="preserve">is </w:t>
      </w:r>
      <w:r w:rsidR="00E27AFE">
        <w:rPr>
          <w:rFonts w:eastAsiaTheme="minorEastAsia"/>
          <w:lang w:val="en-US"/>
        </w:rPr>
        <w:t xml:space="preserve">also </w:t>
      </w:r>
      <w:r>
        <w:rPr>
          <w:rFonts w:eastAsiaTheme="minorEastAsia"/>
          <w:lang w:val="en-US"/>
        </w:rPr>
        <w:t xml:space="preserve">clearly </w:t>
      </w:r>
      <w:r w:rsidR="00554D23">
        <w:rPr>
          <w:rFonts w:eastAsiaTheme="minorEastAsia"/>
          <w:lang w:val="en-US"/>
        </w:rPr>
        <w:t>biased</w:t>
      </w:r>
      <w:r w:rsidR="00406C4D">
        <w:rPr>
          <w:rFonts w:eastAsiaTheme="minorEastAsia"/>
          <w:lang w:val="en-US"/>
        </w:rPr>
        <w:t xml:space="preserve"> towards underestimating the </w:t>
      </w:r>
      <w:r w:rsidR="00406C4D" w:rsidRPr="00406C4D">
        <w:rPr>
          <w:rFonts w:eastAsiaTheme="minorEastAsia"/>
          <w:i/>
          <w:iCs/>
          <w:lang w:val="en-US"/>
        </w:rPr>
        <w:t>in situ</w:t>
      </w:r>
      <w:r>
        <w:rPr>
          <w:rFonts w:eastAsiaTheme="minorEastAsia"/>
          <w:lang w:val="en-US"/>
        </w:rPr>
        <w:t xml:space="preserve"> </w:t>
      </w:r>
      <w:r w:rsidR="002C0573">
        <w:rPr>
          <w:rFonts w:eastAsiaTheme="minorEastAsia"/>
          <w:lang w:val="en-US"/>
        </w:rPr>
        <w:t xml:space="preserve">values </w:t>
      </w:r>
      <w:r>
        <w:rPr>
          <w:rFonts w:eastAsiaTheme="minorEastAsia"/>
          <w:lang w:val="en-US"/>
        </w:rPr>
        <w:t>(</w:t>
      </w:r>
      <w:r w:rsidR="0077207C">
        <w:rPr>
          <w:rFonts w:eastAsiaTheme="minorEastAsia"/>
          <w:lang w:val="en-US"/>
        </w:rPr>
        <w:t>-</w:t>
      </w:r>
      <w:r w:rsidR="00940C41">
        <w:rPr>
          <w:rFonts w:eastAsiaTheme="minorEastAsia"/>
          <w:lang w:val="en-US"/>
        </w:rPr>
        <w:t>7</w:t>
      </w:r>
      <w:r w:rsidR="00A61805">
        <w:rPr>
          <w:rFonts w:eastAsiaTheme="minorEastAsia"/>
          <w:lang w:val="en-US"/>
        </w:rPr>
        <w:t>2</w:t>
      </w:r>
      <w:r w:rsidR="00940C41">
        <w:rPr>
          <w:rFonts w:eastAsiaTheme="minorEastAsia"/>
          <w:lang w:val="en-US"/>
        </w:rPr>
        <w:t>.</w:t>
      </w:r>
      <w:r w:rsidR="00A61805">
        <w:rPr>
          <w:rFonts w:eastAsiaTheme="minorEastAsia"/>
          <w:lang w:val="en-US"/>
        </w:rPr>
        <w:t>4</w:t>
      </w:r>
      <w:r w:rsidR="00406C4D">
        <w:rPr>
          <w:rFonts w:eastAsiaTheme="minorEastAsia"/>
          <w:lang w:val="en-US"/>
        </w:rPr>
        <w:t xml:space="preserve"> – -1</w:t>
      </w:r>
      <w:r w:rsidR="00F35784">
        <w:rPr>
          <w:rFonts w:eastAsiaTheme="minorEastAsia"/>
          <w:lang w:val="en-US"/>
        </w:rPr>
        <w:t>2</w:t>
      </w:r>
      <w:r w:rsidR="00A61805">
        <w:rPr>
          <w:rFonts w:eastAsiaTheme="minorEastAsia"/>
          <w:lang w:val="en-US"/>
        </w:rPr>
        <w:t>7</w:t>
      </w:r>
      <w:r w:rsidR="00F35784">
        <w:rPr>
          <w:rFonts w:eastAsiaTheme="minorEastAsia"/>
          <w:lang w:val="en-US"/>
        </w:rPr>
        <w:t>.</w:t>
      </w:r>
      <w:r w:rsidR="00C53422">
        <w:rPr>
          <w:rFonts w:eastAsiaTheme="minorEastAsia"/>
          <w:lang w:val="en-US"/>
        </w:rPr>
        <w:t>1</w:t>
      </w:r>
      <w:r w:rsidR="00406C4D">
        <w:rPr>
          <w:rFonts w:eastAsiaTheme="minorEastAsia"/>
          <w:lang w:val="en-US"/>
        </w:rPr>
        <w:t>%</w:t>
      </w:r>
      <w:r>
        <w:rPr>
          <w:rFonts w:eastAsiaTheme="minorEastAsia"/>
          <w:lang w:val="en-US"/>
        </w:rPr>
        <w:t>).</w:t>
      </w:r>
    </w:p>
    <w:p w14:paraId="27B7352D" w14:textId="6B82D875" w:rsidR="0030461C" w:rsidRDefault="00D40B2D" w:rsidP="00942566">
      <w:pPr>
        <w:jc w:val="both"/>
        <w:rPr>
          <w:rFonts w:eastAsiaTheme="minorEastAsia"/>
          <w:lang w:val="en-US"/>
        </w:rPr>
      </w:pPr>
      <w:r w:rsidRPr="00D40B2D">
        <w:rPr>
          <w:rFonts w:eastAsiaTheme="minorEastAsia"/>
          <w:lang w:val="en-US"/>
        </w:rPr>
        <w:t xml:space="preserve">Only five bands were used for inversion </w:t>
      </w:r>
      <w:r w:rsidR="00CE465E">
        <w:rPr>
          <w:rFonts w:eastAsiaTheme="minorEastAsia"/>
          <w:lang w:val="en-US"/>
        </w:rPr>
        <w:t>(see Section 2.</w:t>
      </w:r>
      <w:r w:rsidR="00990873">
        <w:rPr>
          <w:rFonts w:eastAsiaTheme="minorEastAsia"/>
          <w:lang w:val="en-US"/>
        </w:rPr>
        <w:t>8</w:t>
      </w:r>
      <w:r w:rsidR="00CE465E">
        <w:rPr>
          <w:rFonts w:eastAsiaTheme="minorEastAsia"/>
          <w:lang w:val="en-US"/>
        </w:rPr>
        <w:t xml:space="preserve">.3). </w:t>
      </w:r>
      <w:r w:rsidR="000A2A8C">
        <w:rPr>
          <w:rFonts w:eastAsiaTheme="minorEastAsia"/>
          <w:lang w:val="en-US"/>
        </w:rPr>
        <w:t xml:space="preserve">Overall, </w:t>
      </w:r>
      <w:r w:rsidR="00201FE0">
        <w:rPr>
          <w:rFonts w:eastAsiaTheme="minorEastAsia"/>
          <w:lang w:val="en-US"/>
        </w:rPr>
        <w:t>t</w:t>
      </w:r>
      <w:r w:rsidR="00CE465E">
        <w:rPr>
          <w:rFonts w:eastAsiaTheme="minorEastAsia"/>
          <w:lang w:val="en-US"/>
        </w:rPr>
        <w:t xml:space="preserve">he </w:t>
      </w:r>
      <w:r w:rsidR="00DE55F9">
        <w:rPr>
          <w:rFonts w:eastAsiaTheme="minorEastAsia"/>
          <w:lang w:val="en-US"/>
        </w:rPr>
        <w:t>fitted</w:t>
      </w:r>
      <w:r w:rsidR="00CE465E">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01FE0">
        <w:rPr>
          <w:rFonts w:eastAsiaTheme="minorEastAsia"/>
          <w:lang w:val="en-US"/>
        </w:rPr>
        <w:t xml:space="preserve"> </w:t>
      </w:r>
      <w:r w:rsidR="0020250B">
        <w:rPr>
          <w:rFonts w:eastAsiaTheme="minorEastAsia"/>
          <w:lang w:val="en-US"/>
        </w:rPr>
        <w:t xml:space="preserve">performed very similarly to the input </w:t>
      </w:r>
      <w:r>
        <w:rPr>
          <w:rFonts w:eastAsiaTheme="minorEastAsia"/>
          <w:lang w:val="en-US"/>
        </w:rPr>
        <w:t>s</w:t>
      </w:r>
      <w:r w:rsidR="0020250B">
        <w:rPr>
          <w:rFonts w:eastAsiaTheme="minorEastAsia"/>
          <w:lang w:val="en-US"/>
        </w:rPr>
        <w:t xml:space="preserve">atellite </w:t>
      </w:r>
      <w:r w:rsidR="00201FE0">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A2A8C">
        <w:rPr>
          <w:rFonts w:eastAsiaTheme="minorEastAsia"/>
          <w:lang w:val="en-US"/>
        </w:rPr>
        <w:t xml:space="preserve"> (</w:t>
      </w:r>
      <w:r w:rsidR="007C4B1B">
        <w:rPr>
          <w:rFonts w:eastAsiaTheme="minorEastAsia"/>
          <w:lang w:val="en-US"/>
        </w:rPr>
        <w:fldChar w:fldCharType="begin"/>
      </w:r>
      <w:r w:rsidR="007C4B1B">
        <w:rPr>
          <w:rFonts w:eastAsiaTheme="minorEastAsia"/>
          <w:lang w:val="en-US"/>
        </w:rPr>
        <w:instrText xml:space="preserve"> REF _Ref235007078 \h </w:instrText>
      </w:r>
      <w:r w:rsidR="007C4B1B">
        <w:rPr>
          <w:rFonts w:eastAsiaTheme="minorEastAsia"/>
          <w:lang w:val="en-US"/>
        </w:rPr>
      </w:r>
      <w:r w:rsidR="007C4B1B">
        <w:rPr>
          <w:rFonts w:eastAsiaTheme="minorEastAsia"/>
          <w:lang w:val="en-US"/>
        </w:rPr>
        <w:fldChar w:fldCharType="separate"/>
      </w:r>
      <w:r w:rsidR="00C243AC" w:rsidRPr="003B783E">
        <w:rPr>
          <w:lang w:val="en-US"/>
        </w:rPr>
        <w:t xml:space="preserve">Table </w:t>
      </w:r>
      <w:r w:rsidR="00C243AC">
        <w:rPr>
          <w:noProof/>
          <w:lang w:val="en-US"/>
        </w:rPr>
        <w:t>8</w:t>
      </w:r>
      <w:r w:rsidR="007C4B1B">
        <w:rPr>
          <w:rFonts w:eastAsiaTheme="minorEastAsia"/>
          <w:lang w:val="en-US"/>
        </w:rPr>
        <w:fldChar w:fldCharType="end"/>
      </w:r>
      <w:r w:rsidR="00D559A4">
        <w:rPr>
          <w:rFonts w:eastAsiaTheme="minorEastAsia"/>
          <w:lang w:val="en-US"/>
        </w:rPr>
        <w:t xml:space="preserve">; </w:t>
      </w:r>
      <w:r w:rsidR="00D559A4">
        <w:rPr>
          <w:rFonts w:eastAsiaTheme="minorEastAsia"/>
          <w:lang w:val="en-US"/>
        </w:rPr>
        <w:fldChar w:fldCharType="begin"/>
      </w:r>
      <w:r w:rsidR="00D559A4">
        <w:rPr>
          <w:rFonts w:eastAsiaTheme="minorEastAsia"/>
          <w:lang w:val="en-US"/>
        </w:rPr>
        <w:instrText xml:space="preserve"> REF _Ref236389306 \h </w:instrText>
      </w:r>
      <w:r w:rsidR="00D559A4">
        <w:rPr>
          <w:rFonts w:eastAsiaTheme="minorEastAsia"/>
          <w:lang w:val="en-US"/>
        </w:rPr>
      </w:r>
      <w:r w:rsidR="00D559A4">
        <w:rPr>
          <w:rFonts w:eastAsiaTheme="minorEastAsia"/>
          <w:lang w:val="en-US"/>
        </w:rPr>
        <w:fldChar w:fldCharType="separate"/>
      </w:r>
      <w:r w:rsidR="00C243AC" w:rsidRPr="0031453C">
        <w:rPr>
          <w:lang w:val="en-US"/>
        </w:rPr>
        <w:t xml:space="preserve">Figure </w:t>
      </w:r>
      <w:r w:rsidR="00C243AC">
        <w:rPr>
          <w:noProof/>
          <w:lang w:val="en-US"/>
        </w:rPr>
        <w:t>8</w:t>
      </w:r>
      <w:r w:rsidR="00D559A4">
        <w:rPr>
          <w:rFonts w:eastAsiaTheme="minorEastAsia"/>
          <w:lang w:val="en-US"/>
        </w:rPr>
        <w:fldChar w:fldCharType="end"/>
      </w:r>
      <w:r w:rsidR="000A2A8C">
        <w:rPr>
          <w:rFonts w:eastAsiaTheme="minorEastAsia"/>
          <w:lang w:val="en-US"/>
        </w:rPr>
        <w:t>)</w:t>
      </w:r>
      <w:r w:rsidR="0020250B">
        <w:rPr>
          <w:rFonts w:eastAsiaTheme="minorEastAsia"/>
          <w:lang w:val="en-US"/>
        </w:rPr>
        <w:t>.</w:t>
      </w:r>
      <w:r w:rsidR="003F19BE">
        <w:rPr>
          <w:rFonts w:eastAsiaTheme="minorEastAsia"/>
          <w:lang w:val="en-US"/>
        </w:rPr>
        <w:t xml:space="preserve"> However, for the 665 nm band, located at the second </w:t>
      </w:r>
      <w:r w:rsidR="00D7419E">
        <w:rPr>
          <w:rFonts w:eastAsiaTheme="minorEastAsia"/>
          <w:lang w:val="en-US"/>
        </w:rPr>
        <w:t>CHL</w:t>
      </w:r>
      <w:r w:rsidR="003F19BE">
        <w:rPr>
          <w:rFonts w:eastAsiaTheme="minorEastAsia"/>
          <w:lang w:val="en-US"/>
        </w:rPr>
        <w:t xml:space="preserve"> absorption peak, </w:t>
      </w:r>
      <w:r>
        <w:rPr>
          <w:rFonts w:eastAsiaTheme="minorEastAsia"/>
          <w:lang w:val="en-US"/>
        </w:rPr>
        <w:t xml:space="preserve">the </w:t>
      </w:r>
      <w:r w:rsidR="00922B5F">
        <w:rPr>
          <w:rFonts w:eastAsiaTheme="minorEastAsia"/>
          <w:lang w:val="en-US"/>
        </w:rPr>
        <w:t>fitted</w:t>
      </w:r>
      <w:r w:rsidR="0082184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821848">
        <w:rPr>
          <w:rFonts w:eastAsiaTheme="minorEastAsia"/>
          <w:lang w:val="en-US"/>
        </w:rPr>
        <w:t xml:space="preserve">showed better performance </w:t>
      </w:r>
      <w:r w:rsidR="00276DC6">
        <w:rPr>
          <w:rFonts w:eastAsiaTheme="minorEastAsia"/>
          <w:lang w:val="en-US"/>
        </w:rPr>
        <w:t xml:space="preserve">when compared against </w:t>
      </w:r>
      <w:r w:rsidR="00276DC6" w:rsidRPr="00276DC6">
        <w:rPr>
          <w:rFonts w:eastAsiaTheme="minorEastAsia"/>
          <w:i/>
          <w:iCs/>
          <w:lang w:val="en-US"/>
        </w:rPr>
        <w:t>in situ</w:t>
      </w:r>
      <w:r w:rsidR="00276DC6">
        <w:rPr>
          <w:rFonts w:eastAsiaTheme="minorEastAsia"/>
          <w:lang w:val="en-US"/>
        </w:rPr>
        <w:t xml:space="preserve"> measurement</w:t>
      </w:r>
      <w:r w:rsidR="00A82DA0">
        <w:rPr>
          <w:rFonts w:eastAsiaTheme="minorEastAsia"/>
          <w:lang w:val="en-US"/>
        </w:rPr>
        <w:t>s</w:t>
      </w:r>
      <w:r w:rsidR="009E31D9">
        <w:rPr>
          <w:rFonts w:eastAsiaTheme="minorEastAsia"/>
          <w:lang w:val="en-US"/>
        </w:rPr>
        <w:t xml:space="preserve">. </w:t>
      </w:r>
      <w:r w:rsidR="003A2CEA">
        <w:rPr>
          <w:rFonts w:eastAsiaTheme="minorEastAsia"/>
          <w:lang w:val="en-US"/>
        </w:rPr>
        <w:t xml:space="preserve">This </w:t>
      </w:r>
      <w:r w:rsidR="00465586">
        <w:rPr>
          <w:rFonts w:eastAsiaTheme="minorEastAsia"/>
          <w:lang w:val="en-US"/>
        </w:rPr>
        <w:t>resulted in a reduced MdSA</w:t>
      </w:r>
      <w:r w:rsidR="00A82DA0">
        <w:rPr>
          <w:rFonts w:eastAsiaTheme="minorEastAsia"/>
          <w:lang w:val="en-US"/>
        </w:rPr>
        <w:t xml:space="preserve"> </w:t>
      </w:r>
      <w:r w:rsidR="00465586">
        <w:rPr>
          <w:rFonts w:eastAsiaTheme="minorEastAsia"/>
          <w:lang w:val="en-US"/>
        </w:rPr>
        <w:t>(</w:t>
      </w:r>
      <w:r>
        <w:rPr>
          <w:rFonts w:eastAsiaTheme="minorEastAsia"/>
          <w:lang w:val="en-US"/>
        </w:rPr>
        <w:t xml:space="preserve">from </w:t>
      </w:r>
      <w:r w:rsidR="00C53422">
        <w:rPr>
          <w:rFonts w:eastAsiaTheme="minorEastAsia"/>
          <w:lang w:val="en-US"/>
        </w:rPr>
        <w:t>99</w:t>
      </w:r>
      <w:r w:rsidR="00A82DA0">
        <w:rPr>
          <w:rFonts w:eastAsiaTheme="minorEastAsia"/>
          <w:lang w:val="en-US"/>
        </w:rPr>
        <w:t xml:space="preserve">% to </w:t>
      </w:r>
      <w:r w:rsidR="004060DE">
        <w:rPr>
          <w:rFonts w:eastAsiaTheme="minorEastAsia"/>
          <w:lang w:val="en-US"/>
        </w:rPr>
        <w:t>37.</w:t>
      </w:r>
      <w:r w:rsidR="00C53422">
        <w:rPr>
          <w:rFonts w:eastAsiaTheme="minorEastAsia"/>
          <w:lang w:val="en-US"/>
        </w:rPr>
        <w:t>7</w:t>
      </w:r>
      <w:r w:rsidR="00A82DA0">
        <w:rPr>
          <w:rFonts w:eastAsiaTheme="minorEastAsia"/>
          <w:lang w:val="en-US"/>
        </w:rPr>
        <w:t>%</w:t>
      </w:r>
      <w:r w:rsidR="00465586">
        <w:rPr>
          <w:rFonts w:eastAsiaTheme="minorEastAsia"/>
          <w:lang w:val="en-US"/>
        </w:rPr>
        <w:t>)</w:t>
      </w:r>
      <w:r w:rsidR="009E31D9">
        <w:rPr>
          <w:rFonts w:eastAsiaTheme="minorEastAsia"/>
          <w:lang w:val="en-US"/>
        </w:rPr>
        <w:t xml:space="preserve">, less </w:t>
      </w:r>
      <w:r w:rsidR="00554D23">
        <w:rPr>
          <w:rFonts w:eastAsiaTheme="minorEastAsia"/>
          <w:lang w:val="en-US"/>
        </w:rPr>
        <w:t>Bias</w:t>
      </w:r>
      <w:r w:rsidR="009E31D9">
        <w:rPr>
          <w:rFonts w:eastAsiaTheme="minorEastAsia"/>
          <w:lang w:val="en-US"/>
        </w:rPr>
        <w:t xml:space="preserve"> (-</w:t>
      </w:r>
      <w:r w:rsidR="008F776D">
        <w:rPr>
          <w:rFonts w:eastAsiaTheme="minorEastAsia"/>
          <w:lang w:val="en-US"/>
        </w:rPr>
        <w:t>9</w:t>
      </w:r>
      <w:r w:rsidR="00A50A6F">
        <w:rPr>
          <w:rFonts w:eastAsiaTheme="minorEastAsia"/>
          <w:lang w:val="en-US"/>
        </w:rPr>
        <w:t>5</w:t>
      </w:r>
      <w:r w:rsidR="00D96F22">
        <w:rPr>
          <w:rFonts w:eastAsiaTheme="minorEastAsia"/>
          <w:lang w:val="en-US"/>
        </w:rPr>
        <w:t>.</w:t>
      </w:r>
      <w:r w:rsidR="00A50A6F">
        <w:rPr>
          <w:rFonts w:eastAsiaTheme="minorEastAsia"/>
          <w:lang w:val="en-US"/>
        </w:rPr>
        <w:t>6</w:t>
      </w:r>
      <w:r w:rsidR="00FF7160">
        <w:rPr>
          <w:rFonts w:eastAsiaTheme="minorEastAsia"/>
          <w:lang w:val="en-US"/>
        </w:rPr>
        <w:t>%</w:t>
      </w:r>
      <w:r w:rsidR="009E31D9">
        <w:rPr>
          <w:rFonts w:eastAsiaTheme="minorEastAsia"/>
          <w:lang w:val="en-US"/>
        </w:rPr>
        <w:t xml:space="preserve"> to </w:t>
      </w:r>
      <w:r w:rsidR="004060DE">
        <w:rPr>
          <w:rFonts w:eastAsiaTheme="minorEastAsia"/>
          <w:lang w:val="en-US"/>
        </w:rPr>
        <w:t>2</w:t>
      </w:r>
      <w:r w:rsidR="00FF7160">
        <w:rPr>
          <w:rFonts w:eastAsiaTheme="minorEastAsia"/>
          <w:lang w:val="en-US"/>
        </w:rPr>
        <w:t>%</w:t>
      </w:r>
      <w:r w:rsidR="009E31D9">
        <w:rPr>
          <w:rFonts w:eastAsiaTheme="minorEastAsia"/>
          <w:lang w:val="en-US"/>
        </w:rPr>
        <w:t>)</w:t>
      </w:r>
      <w:r w:rsidR="00784CF1">
        <w:rPr>
          <w:rFonts w:eastAsiaTheme="minorEastAsia"/>
          <w:lang w:val="en-US"/>
        </w:rPr>
        <w:t xml:space="preserve"> and</w:t>
      </w:r>
      <w:r w:rsidR="00281E53">
        <w:rPr>
          <w:rFonts w:eastAsiaTheme="minorEastAsia"/>
          <w:lang w:val="en-US"/>
        </w:rPr>
        <w:t xml:space="preserve"> </w:t>
      </w:r>
      <w:r>
        <w:rPr>
          <w:rFonts w:eastAsiaTheme="minorEastAsia"/>
          <w:lang w:val="en-US"/>
        </w:rPr>
        <w:t xml:space="preserve">a </w:t>
      </w:r>
      <w:r w:rsidR="00281E53">
        <w:rPr>
          <w:rFonts w:eastAsiaTheme="minorEastAsia"/>
          <w:lang w:val="en-US"/>
        </w:rPr>
        <w:t>slightly higher correlation</w:t>
      </w:r>
      <w:r w:rsidR="00B07BDC">
        <w:rPr>
          <w:rFonts w:eastAsiaTheme="minorEastAsia"/>
          <w:lang w:val="en-US"/>
        </w:rPr>
        <w:t xml:space="preserve"> (</w:t>
      </w:r>
      <w:r>
        <w:rPr>
          <w:rFonts w:eastAsiaTheme="minorEastAsia"/>
          <w:lang w:val="en-US"/>
        </w:rPr>
        <w:t xml:space="preserve">from </w:t>
      </w:r>
      <w:r w:rsidR="00B07BDC">
        <w:rPr>
          <w:rFonts w:eastAsiaTheme="minorEastAsia"/>
          <w:lang w:val="en-US"/>
        </w:rPr>
        <w:t>0.</w:t>
      </w:r>
      <w:r w:rsidR="00B40616">
        <w:rPr>
          <w:rFonts w:eastAsiaTheme="minorEastAsia"/>
          <w:lang w:val="en-US"/>
        </w:rPr>
        <w:t>6</w:t>
      </w:r>
      <w:r w:rsidR="00B07BDC">
        <w:rPr>
          <w:rFonts w:eastAsiaTheme="minorEastAsia"/>
          <w:lang w:val="en-US"/>
        </w:rPr>
        <w:t xml:space="preserve"> to 0.6</w:t>
      </w:r>
      <w:r w:rsidR="00B40616">
        <w:rPr>
          <w:rFonts w:eastAsiaTheme="minorEastAsia"/>
          <w:lang w:val="en-US"/>
        </w:rPr>
        <w:t>5</w:t>
      </w:r>
      <w:r w:rsidR="00B07BDC">
        <w:rPr>
          <w:rFonts w:eastAsiaTheme="minorEastAsia"/>
          <w:lang w:val="en-US"/>
        </w:rPr>
        <w:t>)</w:t>
      </w:r>
      <w:r w:rsidR="00035DC6">
        <w:rPr>
          <w:rFonts w:eastAsiaTheme="minorEastAsia"/>
          <w:lang w:val="en-US"/>
        </w:rPr>
        <w:t>.</w:t>
      </w:r>
    </w:p>
    <w:p w14:paraId="1D564032" w14:textId="628FA307" w:rsidR="00421071" w:rsidRPr="00421071" w:rsidRDefault="00EF070E" w:rsidP="00942566">
      <w:pPr>
        <w:jc w:val="both"/>
        <w:rPr>
          <w:rFonts w:eastAsiaTheme="minorEastAsia"/>
          <w:lang w:val="en-US"/>
        </w:rPr>
      </w:pPr>
      <w:r>
        <w:rPr>
          <w:rFonts w:eastAsiaTheme="minorEastAsia"/>
          <w:lang w:val="en-US"/>
        </w:rPr>
        <w:t>This improvement is also evident in the SA</w:t>
      </w:r>
      <w:r w:rsidR="00282043">
        <w:rPr>
          <w:rFonts w:eastAsiaTheme="minorEastAsia"/>
          <w:lang w:val="en-US"/>
        </w:rPr>
        <w:t xml:space="preserve"> of the </w:t>
      </w:r>
      <w:r w:rsidR="00E442FA">
        <w:rPr>
          <w:rFonts w:eastAsiaTheme="minorEastAsia"/>
          <w:lang w:val="en-US"/>
        </w:rPr>
        <w:t>fitted</w:t>
      </w:r>
      <w:r w:rsidR="00282043">
        <w:rPr>
          <w:rFonts w:eastAsiaTheme="minorEastAsia"/>
          <w:lang w:val="en-US"/>
        </w:rPr>
        <w:t xml:space="preserve"> bands</w:t>
      </w:r>
      <w:r w:rsidR="00D40B2D">
        <w:rPr>
          <w:rFonts w:eastAsiaTheme="minorEastAsia"/>
          <w:lang w:val="en-US"/>
        </w:rPr>
        <w:t>.</w:t>
      </w:r>
      <w:r>
        <w:rPr>
          <w:rFonts w:eastAsiaTheme="minorEastAsia"/>
          <w:lang w:val="en-US"/>
        </w:rPr>
        <w:t xml:space="preserve"> </w:t>
      </w:r>
      <w:r w:rsidR="00D40B2D">
        <w:rPr>
          <w:rFonts w:eastAsiaTheme="minorEastAsia"/>
          <w:lang w:val="en-US"/>
        </w:rPr>
        <w:t>T</w:t>
      </w:r>
      <w:r w:rsidR="00C766C9">
        <w:rPr>
          <w:rFonts w:eastAsiaTheme="minorEastAsia"/>
          <w:lang w:val="en-US"/>
        </w:rPr>
        <w:t>he</w:t>
      </w:r>
      <w:r>
        <w:rPr>
          <w:rFonts w:eastAsiaTheme="minorEastAsia"/>
          <w:lang w:val="en-US"/>
        </w:rPr>
        <w:t xml:space="preserve"> input </w:t>
      </w:r>
      <w:r w:rsidR="00C76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C752A1">
        <w:rPr>
          <w:rFonts w:eastAsiaTheme="minorEastAsia"/>
          <w:lang w:val="en-US"/>
        </w:rPr>
        <w:t>showed</w:t>
      </w:r>
      <w:r w:rsidR="009F386D">
        <w:rPr>
          <w:rFonts w:eastAsiaTheme="minorEastAsia"/>
          <w:lang w:val="en-US"/>
        </w:rPr>
        <w:t xml:space="preserve"> </w:t>
      </w:r>
      <w:r w:rsidR="00D40B2D">
        <w:rPr>
          <w:rFonts w:eastAsiaTheme="minorEastAsia"/>
          <w:lang w:val="en-US"/>
        </w:rPr>
        <w:t xml:space="preserve">an </w:t>
      </w:r>
      <w:r w:rsidR="0034431F">
        <w:rPr>
          <w:rFonts w:eastAsiaTheme="minorEastAsia"/>
          <w:lang w:val="en-US"/>
        </w:rPr>
        <w:t xml:space="preserve">SA </w:t>
      </w:r>
      <w:r w:rsidR="009F386D">
        <w:rPr>
          <w:rFonts w:eastAsiaTheme="minorEastAsia"/>
          <w:lang w:val="en-US"/>
        </w:rPr>
        <w:t>of 6.</w:t>
      </w:r>
      <w:r w:rsidR="0062383A">
        <w:rPr>
          <w:rFonts w:eastAsiaTheme="minorEastAsia"/>
          <w:lang w:val="en-US"/>
        </w:rPr>
        <w:t>4</w:t>
      </w:r>
      <w:r w:rsidR="000A2231">
        <w:rPr>
          <w:rFonts w:eastAsiaTheme="minorEastAsia"/>
          <w:lang w:val="en-US"/>
        </w:rPr>
        <w:t>8</w:t>
      </w:r>
      <w:r w:rsidR="009F386D">
        <w:rPr>
          <w:rFonts w:eastAsiaTheme="minorEastAsia"/>
          <w:lang w:val="en-US"/>
        </w:rPr>
        <w:t>°</w:t>
      </w:r>
      <w:r w:rsidR="00D40B2D">
        <w:rPr>
          <w:rFonts w:eastAsiaTheme="minorEastAsia"/>
          <w:lang w:val="en-US"/>
        </w:rPr>
        <w:t xml:space="preserve">, whereas the </w:t>
      </w:r>
      <w:r w:rsidR="0034431F">
        <w:rPr>
          <w:rFonts w:eastAsiaTheme="minorEastAsia"/>
          <w:lang w:val="en-US"/>
        </w:rPr>
        <w:t>SA</w:t>
      </w:r>
      <w:r w:rsidR="009F386D">
        <w:rPr>
          <w:rFonts w:eastAsiaTheme="minorEastAsia"/>
          <w:lang w:val="en-US"/>
        </w:rPr>
        <w:t xml:space="preserve"> decreased</w:t>
      </w:r>
      <w:r w:rsidR="00632628">
        <w:rPr>
          <w:rFonts w:eastAsiaTheme="minorEastAsia"/>
          <w:lang w:val="en-US"/>
        </w:rPr>
        <w:t xml:space="preserve"> to</w:t>
      </w:r>
      <w:r w:rsidR="00E54640">
        <w:rPr>
          <w:lang w:val="en-US"/>
        </w:rPr>
        <w:t xml:space="preserve"> </w:t>
      </w:r>
      <w:r w:rsidR="003F2FAA" w:rsidRPr="003F2FAA">
        <w:rPr>
          <w:lang w:val="en-US"/>
        </w:rPr>
        <w:t>5.</w:t>
      </w:r>
      <w:r w:rsidR="000A2231">
        <w:rPr>
          <w:lang w:val="en-US"/>
        </w:rPr>
        <w:t>4</w:t>
      </w:r>
      <w:r w:rsidR="00AA6EFE">
        <w:rPr>
          <w:lang w:val="en-US"/>
        </w:rPr>
        <w:t>5</w:t>
      </w:r>
      <w:r w:rsidR="003F2FAA" w:rsidRPr="003F2FAA">
        <w:rPr>
          <w:lang w:val="en-US"/>
        </w:rPr>
        <w:t>°</w:t>
      </w:r>
      <w:r w:rsidR="00F43757">
        <w:rPr>
          <w:lang w:val="en-US"/>
        </w:rPr>
        <w:t xml:space="preserve"> for the fitted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73C06">
        <w:rPr>
          <w:lang w:val="en-US"/>
        </w:rPr>
        <w:t>.</w:t>
      </w:r>
    </w:p>
    <w:p w14:paraId="5CB15C89" w14:textId="1B37D67D" w:rsidR="00684B2E" w:rsidRDefault="00123840" w:rsidP="00684B2E">
      <w:pPr>
        <w:pStyle w:val="Beschriftung"/>
        <w:keepNext/>
        <w:spacing w:after="0"/>
        <w:jc w:val="center"/>
      </w:pPr>
      <w:r>
        <w:rPr>
          <w:noProof/>
        </w:rPr>
        <w:lastRenderedPageBreak/>
        <w:drawing>
          <wp:inline distT="0" distB="0" distL="0" distR="0" wp14:anchorId="245B4F98" wp14:editId="65216464">
            <wp:extent cx="3222381" cy="1677726"/>
            <wp:effectExtent l="0" t="0" r="0" b="0"/>
            <wp:doc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657"/>
                    <a:stretch>
                      <a:fillRect/>
                    </a:stretch>
                  </pic:blipFill>
                  <pic:spPr bwMode="auto">
                    <a:xfrm>
                      <a:off x="0" y="0"/>
                      <a:ext cx="3280854" cy="1708170"/>
                    </a:xfrm>
                    <a:prstGeom prst="rect">
                      <a:avLst/>
                    </a:prstGeom>
                    <a:noFill/>
                    <a:ln>
                      <a:noFill/>
                    </a:ln>
                    <a:extLst>
                      <a:ext uri="{53640926-AAD7-44D8-BBD7-CCE9431645EC}">
                        <a14:shadowObscured xmlns:a14="http://schemas.microsoft.com/office/drawing/2010/main"/>
                      </a:ext>
                    </a:extLst>
                  </pic:spPr>
                </pic:pic>
              </a:graphicData>
            </a:graphic>
          </wp:inline>
        </w:drawing>
      </w:r>
    </w:p>
    <w:p w14:paraId="129DDA0C" w14:textId="17494BA7" w:rsidR="002D6DB5" w:rsidRDefault="009D7292" w:rsidP="00942566">
      <w:pPr>
        <w:pStyle w:val="Beschriftung"/>
        <w:keepNext/>
        <w:jc w:val="both"/>
      </w:pPr>
      <w:r>
        <w:rPr>
          <w:noProof/>
        </w:rPr>
        <w:drawing>
          <wp:inline distT="0" distB="0" distL="0" distR="0" wp14:anchorId="0DFA98CE" wp14:editId="79D5B9E4">
            <wp:extent cx="5760720" cy="6416702"/>
            <wp:effectExtent l="0" t="0" r="0" b="3175"/>
            <wp:docPr id="16181217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1790" name="Grafik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262" b="698"/>
                    <a:stretch>
                      <a:fillRect/>
                    </a:stretch>
                  </pic:blipFill>
                  <pic:spPr bwMode="auto">
                    <a:xfrm>
                      <a:off x="0" y="0"/>
                      <a:ext cx="5760720" cy="6416702"/>
                    </a:xfrm>
                    <a:prstGeom prst="rect">
                      <a:avLst/>
                    </a:prstGeom>
                    <a:noFill/>
                    <a:ln>
                      <a:noFill/>
                    </a:ln>
                    <a:extLst>
                      <a:ext uri="{53640926-AAD7-44D8-BBD7-CCE9431645EC}">
                        <a14:shadowObscured xmlns:a14="http://schemas.microsoft.com/office/drawing/2010/main"/>
                      </a:ext>
                    </a:extLst>
                  </pic:spPr>
                </pic:pic>
              </a:graphicData>
            </a:graphic>
          </wp:inline>
        </w:drawing>
      </w:r>
    </w:p>
    <w:p w14:paraId="7611C904" w14:textId="04D17FBC" w:rsidR="009E186D" w:rsidRPr="00997D92" w:rsidRDefault="002D6DB5" w:rsidP="00942566">
      <w:pPr>
        <w:pStyle w:val="Beschriftung"/>
        <w:jc w:val="both"/>
        <w:rPr>
          <w:lang w:val="en-US"/>
        </w:rPr>
      </w:pPr>
      <w:bookmarkStart w:id="62" w:name="_Ref235016104"/>
      <w:r w:rsidRPr="00625A04">
        <w:rPr>
          <w:lang w:val="en-US"/>
        </w:rPr>
        <w:t xml:space="preserve">Figure </w:t>
      </w:r>
      <w:r>
        <w:fldChar w:fldCharType="begin"/>
      </w:r>
      <w:r w:rsidRPr="00625A04">
        <w:rPr>
          <w:lang w:val="en-US"/>
        </w:rPr>
        <w:instrText xml:space="preserve"> SEQ Figure \* ARABIC </w:instrText>
      </w:r>
      <w:r>
        <w:fldChar w:fldCharType="separate"/>
      </w:r>
      <w:r w:rsidR="00C243AC">
        <w:rPr>
          <w:noProof/>
          <w:lang w:val="en-US"/>
        </w:rPr>
        <w:t>7</w:t>
      </w:r>
      <w:r>
        <w:fldChar w:fldCharType="end"/>
      </w:r>
      <w:bookmarkEnd w:id="62"/>
      <w:r w:rsidRPr="00625A04">
        <w:rPr>
          <w:lang w:val="en-US"/>
        </w:rPr>
        <w:t xml:space="preserve">: </w:t>
      </w:r>
      <w:r w:rsidR="00684B2E" w:rsidRPr="00113A31">
        <w:rPr>
          <w:i w:val="0"/>
          <w:iCs w:val="0"/>
          <w:sz w:val="19"/>
          <w:szCs w:val="19"/>
          <w:lang w:val="en-US"/>
        </w:rPr>
        <w:t xml:space="preserve">Validation of the atmospheric correction applied to the Sentinel-3 imagery, at all </w:t>
      </w:r>
      <w:r w:rsidR="00684B2E">
        <w:rPr>
          <w:i w:val="0"/>
          <w:iCs w:val="0"/>
          <w:sz w:val="19"/>
          <w:szCs w:val="19"/>
          <w:lang w:val="en-US"/>
        </w:rPr>
        <w:t xml:space="preserve">available </w:t>
      </w:r>
      <w:r w:rsidR="00684B2E" w:rsidRPr="00113A31">
        <w:rPr>
          <w:i w:val="0"/>
          <w:iCs w:val="0"/>
          <w:sz w:val="19"/>
          <w:szCs w:val="19"/>
          <w:lang w:val="en-US"/>
        </w:rPr>
        <w:t>bands from. Top: histogram of the spectral angle between the atmospherically corrected and in situ reflectance spectra across. Below: one scatter plot per band, comparing the atmospherically corrected Sentinel-3 remote sensing reflectance (R</w:t>
      </w:r>
      <w:r w:rsidR="00684B2E" w:rsidRPr="00684B2E">
        <w:rPr>
          <w:i w:val="0"/>
          <w:iCs w:val="0"/>
          <w:sz w:val="19"/>
          <w:szCs w:val="19"/>
          <w:vertAlign w:val="subscript"/>
          <w:lang w:val="en-US"/>
        </w:rPr>
        <w:t>rs,S3,input</w:t>
      </w:r>
      <w:r w:rsidR="00684B2E" w:rsidRPr="00113A31">
        <w:rPr>
          <w:i w:val="0"/>
          <w:iCs w:val="0"/>
          <w:sz w:val="19"/>
          <w:szCs w:val="19"/>
          <w:lang w:val="en-US"/>
        </w:rPr>
        <w:t>) against the in situ remote sensing reflectance (R</w:t>
      </w:r>
      <w:r w:rsidR="00684B2E" w:rsidRPr="00684B2E">
        <w:rPr>
          <w:i w:val="0"/>
          <w:iCs w:val="0"/>
          <w:sz w:val="19"/>
          <w:szCs w:val="19"/>
          <w:vertAlign w:val="subscript"/>
          <w:lang w:val="en-US"/>
        </w:rPr>
        <w:t>rs</w:t>
      </w:r>
      <w:r w:rsidR="00684B2E" w:rsidRPr="00113A31">
        <w:rPr>
          <w:i w:val="0"/>
          <w:iCs w:val="0"/>
          <w:sz w:val="19"/>
          <w:szCs w:val="19"/>
          <w:lang w:val="en-US"/>
        </w:rPr>
        <w:t>) at the same wavelength, with the 1:1 line (dashed) and best fit (solid)</w:t>
      </w:r>
      <w:r w:rsidR="00684B2E">
        <w:rPr>
          <w:i w:val="0"/>
          <w:iCs w:val="0"/>
          <w:sz w:val="19"/>
          <w:szCs w:val="19"/>
          <w:lang w:val="en-US"/>
        </w:rPr>
        <w:t xml:space="preserve">. </w:t>
      </w:r>
      <w:r w:rsidR="00684B2E" w:rsidRPr="00684B2E">
        <w:rPr>
          <w:i w:val="0"/>
          <w:iCs w:val="0"/>
          <w:sz w:val="19"/>
          <w:szCs w:val="19"/>
          <w:lang w:val="en-US"/>
        </w:rPr>
        <w:t>Axis bounds differ between panels.</w:t>
      </w:r>
    </w:p>
    <w:p w14:paraId="6C832872" w14:textId="4651A6E7" w:rsidR="009E186D" w:rsidRDefault="008474C1" w:rsidP="00942566">
      <w:pPr>
        <w:keepNext/>
        <w:jc w:val="both"/>
      </w:pPr>
      <w:r>
        <w:rPr>
          <w:noProof/>
        </w:rPr>
        <w:lastRenderedPageBreak/>
        <w:drawing>
          <wp:inline distT="0" distB="0" distL="0" distR="0" wp14:anchorId="75BB810A" wp14:editId="3D000F24">
            <wp:extent cx="5773420" cy="3110472"/>
            <wp:effectExtent l="0" t="0" r="0" b="0"/>
            <wp:doc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20" t="4086" b="1332"/>
                    <a:stretch>
                      <a:fillRect/>
                    </a:stretch>
                  </pic:blipFill>
                  <pic:spPr bwMode="auto">
                    <a:xfrm>
                      <a:off x="0" y="0"/>
                      <a:ext cx="5773420" cy="3110472"/>
                    </a:xfrm>
                    <a:prstGeom prst="rect">
                      <a:avLst/>
                    </a:prstGeom>
                    <a:noFill/>
                    <a:ln>
                      <a:noFill/>
                    </a:ln>
                    <a:extLst>
                      <a:ext uri="{53640926-AAD7-44D8-BBD7-CCE9431645EC}">
                        <a14:shadowObscured xmlns:a14="http://schemas.microsoft.com/office/drawing/2010/main"/>
                      </a:ext>
                    </a:extLst>
                  </pic:spPr>
                </pic:pic>
              </a:graphicData>
            </a:graphic>
          </wp:inline>
        </w:drawing>
      </w:r>
    </w:p>
    <w:p w14:paraId="1DEDF464" w14:textId="058684C6" w:rsidR="00102211" w:rsidRPr="00102211" w:rsidRDefault="00625A04" w:rsidP="00942566">
      <w:pPr>
        <w:pStyle w:val="Beschriftung"/>
        <w:jc w:val="both"/>
        <w:rPr>
          <w:lang w:val="en-US"/>
        </w:rPr>
      </w:pPr>
      <w:bookmarkStart w:id="63" w:name="_Ref236389306"/>
      <w:r w:rsidRPr="0031453C">
        <w:rPr>
          <w:lang w:val="en-US"/>
        </w:rPr>
        <w:t xml:space="preserve">Figure </w:t>
      </w:r>
      <w:r>
        <w:fldChar w:fldCharType="begin"/>
      </w:r>
      <w:r w:rsidRPr="0031453C">
        <w:rPr>
          <w:lang w:val="en-US"/>
        </w:rPr>
        <w:instrText xml:space="preserve"> SEQ Figure \* ARABIC </w:instrText>
      </w:r>
      <w:r>
        <w:fldChar w:fldCharType="separate"/>
      </w:r>
      <w:r w:rsidR="00C243AC">
        <w:rPr>
          <w:noProof/>
          <w:lang w:val="en-US"/>
        </w:rPr>
        <w:t>8</w:t>
      </w:r>
      <w:r>
        <w:fldChar w:fldCharType="end"/>
      </w:r>
      <w:bookmarkEnd w:id="63"/>
      <w:r w:rsidRPr="0031453C">
        <w:rPr>
          <w:lang w:val="en-US"/>
        </w:rPr>
        <w:t xml:space="preserve">: </w:t>
      </w:r>
      <w:r w:rsidR="00680251" w:rsidRPr="00680251">
        <w:rPr>
          <w:lang w:val="en-US"/>
        </w:rPr>
        <w:t>Validation of the Sentinel-3 remote sensing reflectance after it was re-fitted by the MiniWASI bio-optical inversion model (R</w:t>
      </w:r>
      <w:r w:rsidR="00680251" w:rsidRPr="00BD1172">
        <w:rPr>
          <w:vertAlign w:val="subscript"/>
          <w:lang w:val="en-US"/>
        </w:rPr>
        <w:t>rs,S3,fitted</w:t>
      </w:r>
      <w:r w:rsidR="00680251" w:rsidRPr="00680251">
        <w:rPr>
          <w:lang w:val="en-US"/>
        </w:rPr>
        <w:t>), shown for the five bands (442.5, 490, 510, 560 and 665 nm) that are actively weighted during the MiniWASI inversion. Each panel plots R</w:t>
      </w:r>
      <w:r w:rsidR="00680251" w:rsidRPr="00BD1172">
        <w:rPr>
          <w:vertAlign w:val="subscript"/>
          <w:lang w:val="en-US"/>
        </w:rPr>
        <w:t xml:space="preserve">rs,S3,fitted </w:t>
      </w:r>
      <w:r w:rsidR="00680251" w:rsidRPr="00680251">
        <w:rPr>
          <w:lang w:val="en-US"/>
        </w:rPr>
        <w:t>against the in situ remote sensing reflectance (R</w:t>
      </w:r>
      <w:r w:rsidR="00680251" w:rsidRPr="00BD1172">
        <w:rPr>
          <w:vertAlign w:val="subscript"/>
          <w:lang w:val="en-US"/>
        </w:rPr>
        <w:t>rs</w:t>
      </w:r>
      <w:r w:rsidR="00680251" w:rsidRPr="00680251">
        <w:rPr>
          <w:lang w:val="en-US"/>
        </w:rPr>
        <w:t>) at the same wavelength, with the 1:1 line (dashed) and best fit (solid).</w:t>
      </w:r>
    </w:p>
    <w:p w14:paraId="3C329553" w14:textId="421D03B5" w:rsidR="003B783E" w:rsidRPr="003B783E" w:rsidRDefault="003B783E" w:rsidP="00942566">
      <w:pPr>
        <w:pStyle w:val="Beschriftung"/>
        <w:keepNext/>
        <w:jc w:val="both"/>
        <w:rPr>
          <w:lang w:val="en-US"/>
        </w:rPr>
      </w:pPr>
      <w:bookmarkStart w:id="64" w:name="_Ref235007078"/>
      <w:r w:rsidRPr="003B783E">
        <w:rPr>
          <w:lang w:val="en-US"/>
        </w:rPr>
        <w:t xml:space="preserve">Table </w:t>
      </w:r>
      <w:r>
        <w:fldChar w:fldCharType="begin"/>
      </w:r>
      <w:r w:rsidRPr="003B783E">
        <w:rPr>
          <w:lang w:val="en-US"/>
        </w:rPr>
        <w:instrText xml:space="preserve"> SEQ Table \* ARABIC </w:instrText>
      </w:r>
      <w:r>
        <w:fldChar w:fldCharType="separate"/>
      </w:r>
      <w:r w:rsidR="00C243AC">
        <w:rPr>
          <w:noProof/>
          <w:lang w:val="en-US"/>
        </w:rPr>
        <w:t>8</w:t>
      </w:r>
      <w:r>
        <w:fldChar w:fldCharType="end"/>
      </w:r>
      <w:bookmarkEnd w:id="64"/>
      <w:r w:rsidRPr="003B783E">
        <w:rPr>
          <w:lang w:val="en-US"/>
        </w:rPr>
        <w:t>:</w:t>
      </w:r>
      <w:r w:rsidRPr="00BD1172">
        <w:rPr>
          <w:lang w:val="en-US"/>
        </w:rPr>
        <w:t xml:space="preserve"> </w:t>
      </w:r>
      <w:r w:rsidR="00680251" w:rsidRPr="00BD1172">
        <w:rPr>
          <w:lang w:val="en-US"/>
        </w:rPr>
        <w:t>Band-by-band validation statistics for Sentinel-3 remote sensing reflectance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rs</m:t>
            </m:r>
          </m:sub>
        </m:sSub>
        <m:d>
          <m:dPr>
            <m:ctrlPr>
              <w:rPr>
                <w:rFonts w:ascii="Cambria Math" w:hAnsi="Cambria Math"/>
                <w:lang w:val="en-US"/>
              </w:rPr>
            </m:ctrlPr>
          </m:dPr>
          <m:e>
            <m:r>
              <w:rPr>
                <w:rFonts w:ascii="Cambria Math" w:hAnsi="Cambria Math"/>
                <w:lang w:val="en-US"/>
              </w:rPr>
              <m:t>λ</m:t>
            </m:r>
          </m:e>
        </m:d>
      </m:oMath>
      <w:r w:rsidR="00680251" w:rsidRPr="00BD1172">
        <w:rPr>
          <w:lang w:val="en-US"/>
        </w:rPr>
        <w:t xml:space="preserve">) at both processing stages shown in </w:t>
      </w:r>
      <w:r w:rsidR="00680251" w:rsidRPr="00BD1172">
        <w:rPr>
          <w:lang w:val="en-US"/>
        </w:rPr>
        <w:fldChar w:fldCharType="begin"/>
      </w:r>
      <w:r w:rsidR="00680251" w:rsidRPr="00BD1172">
        <w:rPr>
          <w:lang w:val="en-US"/>
        </w:rPr>
        <w:instrText xml:space="preserve"> REF _Ref235016104 \h  \* MERGEFORMAT </w:instrText>
      </w:r>
      <w:r w:rsidR="00680251" w:rsidRPr="00BD1172">
        <w:rPr>
          <w:lang w:val="en-US"/>
        </w:rPr>
      </w:r>
      <w:r w:rsidR="00680251" w:rsidRPr="00BD1172">
        <w:rPr>
          <w:lang w:val="en-US"/>
        </w:rPr>
        <w:fldChar w:fldCharType="separate"/>
      </w:r>
      <w:r w:rsidR="00680251" w:rsidRPr="00BD1172">
        <w:rPr>
          <w:lang w:val="en-US"/>
        </w:rPr>
        <w:t>Figure 7</w:t>
      </w:r>
      <w:r w:rsidR="00680251" w:rsidRPr="00BD1172">
        <w:rPr>
          <w:lang w:val="en-US"/>
        </w:rPr>
        <w:fldChar w:fldCharType="end"/>
      </w:r>
      <w:r w:rsidR="00680251" w:rsidRPr="00BD1172">
        <w:rPr>
          <w:lang w:val="en-US"/>
        </w:rPr>
        <w:t xml:space="preserve"> and </w:t>
      </w:r>
      <w:r w:rsidR="00BD1172">
        <w:rPr>
          <w:lang w:val="en-US"/>
        </w:rPr>
        <w:fldChar w:fldCharType="begin"/>
      </w:r>
      <w:r w:rsidR="00BD1172">
        <w:rPr>
          <w:lang w:val="en-US"/>
        </w:rPr>
        <w:instrText xml:space="preserve"> REF _Ref236389306 \h </w:instrText>
      </w:r>
      <w:r w:rsidR="00BD1172">
        <w:rPr>
          <w:lang w:val="en-US"/>
        </w:rPr>
      </w:r>
      <w:r w:rsidR="00BD1172">
        <w:rPr>
          <w:lang w:val="en-US"/>
        </w:rPr>
        <w:fldChar w:fldCharType="separate"/>
      </w:r>
      <w:r w:rsidR="00BD1172" w:rsidRPr="0031453C">
        <w:rPr>
          <w:lang w:val="en-US"/>
        </w:rPr>
        <w:t xml:space="preserve">Figure </w:t>
      </w:r>
      <w:r w:rsidR="00BD1172">
        <w:rPr>
          <w:noProof/>
          <w:lang w:val="en-US"/>
        </w:rPr>
        <w:t>8</w:t>
      </w:r>
      <w:r w:rsidR="00BD1172">
        <w:rPr>
          <w:lang w:val="en-US"/>
        </w:rPr>
        <w:fldChar w:fldCharType="end"/>
      </w:r>
      <w:r w:rsidR="00680251" w:rsidRPr="00BD1172">
        <w:rPr>
          <w:lang w:val="en-US"/>
        </w:rPr>
        <w:t>: the atmospherically corrected "input" R</w:t>
      </w:r>
      <w:r w:rsidR="00680251" w:rsidRPr="00BD1172">
        <w:rPr>
          <w:vertAlign w:val="subscript"/>
          <w:lang w:val="en-US"/>
        </w:rPr>
        <w:t>rs</w:t>
      </w:r>
      <w:r w:rsidR="00680251" w:rsidRPr="00BD1172">
        <w:rPr>
          <w:lang w:val="en-US"/>
        </w:rPr>
        <w:t xml:space="preserve"> from the POLYMER algorithm, and the "fitted" R</w:t>
      </w:r>
      <w:r w:rsidR="00680251" w:rsidRPr="00BD1172">
        <w:rPr>
          <w:vertAlign w:val="subscript"/>
          <w:lang w:val="en-US"/>
        </w:rPr>
        <w:t>rs</w:t>
      </w:r>
      <w:r w:rsidR="00680251" w:rsidRPr="00BD1172">
        <w:rPr>
          <w:lang w:val="en-US"/>
        </w:rPr>
        <w:t xml:space="preserve"> re-fitted by the MiniWASI bio-optical inversion model. Bands actively weighted during the MiniWASI inversion are shaded blue; statistics for unweighted bands are shown in parentheses and should be interpreted with care, as they do not influence the inversion output. Oa9 (673.75 nm</w:t>
      </w:r>
      <w:r w:rsidR="00BD1172">
        <w:rPr>
          <w:lang w:val="en-US"/>
        </w:rPr>
        <w:t xml:space="preserve">) </w:t>
      </w:r>
      <w:r w:rsidR="00680251" w:rsidRPr="00BD1172">
        <w:rPr>
          <w:lang w:val="en-US"/>
        </w:rPr>
        <w:t xml:space="preserve">is not output by the POLYMER atmospheric correction algorithm. SA: spectral angle, given as the </w:t>
      </w:r>
      <w:r w:rsidR="00BD1172">
        <w:rPr>
          <w:lang w:val="en-US"/>
        </w:rPr>
        <w:t>median</w:t>
      </w:r>
      <w:r w:rsidR="00680251" w:rsidRPr="00BD1172">
        <w:rPr>
          <w:lang w:val="en-US"/>
        </w:rPr>
        <w:t xml:space="preserve"> across all bands ("SA all") and across weighted bands only ("SA weighted")</w:t>
      </w:r>
      <w:r w:rsidR="00BD1172">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D11206" w14:paraId="5EAE6FA8" w14:textId="0E736CE0" w:rsidTr="009E4CBC">
        <w:tc>
          <w:tcPr>
            <w:tcW w:w="929" w:type="dxa"/>
            <w:shd w:val="clear" w:color="auto" w:fill="C1E4F5" w:themeFill="accent1" w:themeFillTint="33"/>
          </w:tcPr>
          <w:p w14:paraId="7C953E51"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Band number</w:t>
            </w:r>
          </w:p>
          <w:p w14:paraId="04849C12" w14:textId="77777777" w:rsidR="000E6A83" w:rsidRPr="00D11206" w:rsidRDefault="000E6A83" w:rsidP="00942566">
            <w:pPr>
              <w:jc w:val="both"/>
              <w:rPr>
                <w:rFonts w:cstheme="minorHAnsi"/>
                <w:sz w:val="18"/>
                <w:szCs w:val="18"/>
                <w:lang w:val="en-US"/>
              </w:rPr>
            </w:pPr>
          </w:p>
        </w:tc>
        <w:tc>
          <w:tcPr>
            <w:tcW w:w="1765" w:type="dxa"/>
            <w:shd w:val="clear" w:color="auto" w:fill="C1E4F5" w:themeFill="accent1" w:themeFillTint="33"/>
          </w:tcPr>
          <w:p w14:paraId="6E640EB7"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Central wavelength [nm]</w:t>
            </w:r>
          </w:p>
        </w:tc>
        <w:tc>
          <w:tcPr>
            <w:tcW w:w="1134" w:type="dxa"/>
            <w:shd w:val="clear" w:color="auto" w:fill="C1E4F5" w:themeFill="accent1" w:themeFillTint="33"/>
          </w:tcPr>
          <w:p w14:paraId="0F957AD2" w14:textId="6B844F04" w:rsidR="000E6A83" w:rsidRPr="00D11206" w:rsidRDefault="000E6A83" w:rsidP="00942566">
            <w:pPr>
              <w:jc w:val="both"/>
              <w:rPr>
                <w:rFonts w:cstheme="minorHAnsi"/>
                <w:sz w:val="18"/>
                <w:szCs w:val="18"/>
                <w:lang w:val="en-US"/>
              </w:rPr>
            </w:pPr>
            <w:r w:rsidRPr="00D11206">
              <w:rPr>
                <w:rFonts w:cstheme="minorHAnsi"/>
                <w:sz w:val="18"/>
                <w:szCs w:val="18"/>
                <w:lang w:val="en-US"/>
              </w:rPr>
              <w:t>Pearson r</w:t>
            </w:r>
          </w:p>
          <w:p w14:paraId="749572F9" w14:textId="77777777" w:rsidR="000E6A83" w:rsidRPr="00D11206" w:rsidRDefault="000E6A83" w:rsidP="00942566">
            <w:pPr>
              <w:jc w:val="both"/>
              <w:rPr>
                <w:rFonts w:cstheme="minorHAnsi"/>
                <w:sz w:val="18"/>
                <w:szCs w:val="18"/>
                <w:lang w:val="en-US"/>
              </w:rPr>
            </w:pPr>
          </w:p>
        </w:tc>
        <w:tc>
          <w:tcPr>
            <w:tcW w:w="1151" w:type="dxa"/>
            <w:shd w:val="clear" w:color="auto" w:fill="C1E4F5" w:themeFill="accent1" w:themeFillTint="33"/>
          </w:tcPr>
          <w:p w14:paraId="2468AC80" w14:textId="256FB66F" w:rsidR="000E6A83" w:rsidRPr="00D11206" w:rsidRDefault="00554D23" w:rsidP="00942566">
            <w:pPr>
              <w:jc w:val="both"/>
              <w:rPr>
                <w:rFonts w:cstheme="minorHAnsi"/>
                <w:sz w:val="18"/>
                <w:szCs w:val="18"/>
                <w:lang w:val="en-US"/>
              </w:rPr>
            </w:pPr>
            <w:r>
              <w:rPr>
                <w:rFonts w:cstheme="minorHAnsi"/>
                <w:sz w:val="18"/>
                <w:szCs w:val="18"/>
                <w:lang w:val="en-US"/>
              </w:rPr>
              <w:t>Bias</w:t>
            </w:r>
            <w:r w:rsidR="000E6A83" w:rsidRPr="00D11206">
              <w:rPr>
                <w:rFonts w:cstheme="minorHAnsi"/>
                <w:sz w:val="18"/>
                <w:szCs w:val="18"/>
                <w:lang w:val="en-US"/>
              </w:rPr>
              <w:t xml:space="preserve"> [%]</w:t>
            </w:r>
          </w:p>
        </w:tc>
        <w:tc>
          <w:tcPr>
            <w:tcW w:w="1258" w:type="dxa"/>
            <w:shd w:val="clear" w:color="auto" w:fill="C1E4F5" w:themeFill="accent1" w:themeFillTint="33"/>
          </w:tcPr>
          <w:p w14:paraId="15E3818F" w14:textId="0711E1A9" w:rsidR="000E6A83" w:rsidRPr="00D11206" w:rsidRDefault="000E6A83" w:rsidP="00942566">
            <w:pPr>
              <w:jc w:val="both"/>
              <w:rPr>
                <w:rFonts w:cstheme="minorHAnsi"/>
                <w:sz w:val="18"/>
                <w:szCs w:val="18"/>
                <w:lang w:val="en-US"/>
              </w:rPr>
            </w:pPr>
            <w:r w:rsidRPr="00D11206">
              <w:rPr>
                <w:rFonts w:cstheme="minorHAnsi"/>
                <w:sz w:val="18"/>
                <w:szCs w:val="18"/>
                <w:lang w:val="en-US"/>
              </w:rPr>
              <w:t>RMSE [sr</w:t>
            </w:r>
            <w:r w:rsidRPr="00D11206">
              <w:rPr>
                <w:rFonts w:cstheme="minorHAnsi"/>
                <w:sz w:val="18"/>
                <w:szCs w:val="18"/>
                <w:vertAlign w:val="superscript"/>
                <w:lang w:val="en-US"/>
              </w:rPr>
              <w:t>-1</w:t>
            </w:r>
            <w:r w:rsidRPr="00D11206">
              <w:rPr>
                <w:rFonts w:cstheme="minorHAnsi"/>
                <w:sz w:val="18"/>
                <w:szCs w:val="18"/>
                <w:lang w:val="en-US"/>
              </w:rPr>
              <w:t>]</w:t>
            </w:r>
          </w:p>
        </w:tc>
        <w:tc>
          <w:tcPr>
            <w:tcW w:w="1560" w:type="dxa"/>
            <w:shd w:val="clear" w:color="auto" w:fill="C1E4F5" w:themeFill="accent1" w:themeFillTint="33"/>
          </w:tcPr>
          <w:p w14:paraId="2A947A02" w14:textId="24AADA7D" w:rsidR="000E6A83" w:rsidRPr="00D11206" w:rsidRDefault="000E6A83" w:rsidP="00942566">
            <w:pPr>
              <w:jc w:val="both"/>
              <w:rPr>
                <w:rFonts w:cstheme="minorHAnsi"/>
                <w:sz w:val="18"/>
                <w:szCs w:val="18"/>
                <w:lang w:val="en-US"/>
              </w:rPr>
            </w:pPr>
            <w:r w:rsidRPr="00D11206">
              <w:rPr>
                <w:rFonts w:cstheme="minorHAnsi"/>
                <w:sz w:val="18"/>
                <w:szCs w:val="18"/>
                <w:lang w:val="en-US"/>
              </w:rPr>
              <w:t>MdSA [%]</w:t>
            </w:r>
          </w:p>
        </w:tc>
        <w:tc>
          <w:tcPr>
            <w:tcW w:w="1275" w:type="dxa"/>
            <w:shd w:val="clear" w:color="auto" w:fill="C1E4F5" w:themeFill="accent1" w:themeFillTint="33"/>
          </w:tcPr>
          <w:p w14:paraId="7D2480FF" w14:textId="4B9454A4" w:rsidR="000E6A83" w:rsidRPr="00D11206" w:rsidRDefault="000E6A83" w:rsidP="00942566">
            <w:pPr>
              <w:jc w:val="both"/>
              <w:rPr>
                <w:rFonts w:cstheme="minorHAnsi"/>
                <w:sz w:val="18"/>
                <w:szCs w:val="18"/>
                <w:lang w:val="en-US"/>
              </w:rPr>
            </w:pPr>
            <w:r w:rsidRPr="00D11206">
              <w:rPr>
                <w:rFonts w:cstheme="minorHAnsi"/>
                <w:sz w:val="18"/>
                <w:szCs w:val="18"/>
                <w:lang w:val="en-US"/>
              </w:rPr>
              <w:t>N</w:t>
            </w:r>
          </w:p>
        </w:tc>
      </w:tr>
      <w:tr w:rsidR="000E6A83" w:rsidRPr="00BB1327" w14:paraId="28214854" w14:textId="3ED4B057" w:rsidTr="000E6A83">
        <w:tc>
          <w:tcPr>
            <w:tcW w:w="7797" w:type="dxa"/>
            <w:gridSpan w:val="6"/>
            <w:shd w:val="clear" w:color="auto" w:fill="D9D9D9" w:themeFill="background1" w:themeFillShade="D9"/>
          </w:tcPr>
          <w:p w14:paraId="715716EB" w14:textId="23A9F95D"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Input satellite</w:t>
            </w:r>
            <w:r w:rsidR="003B783E" w:rsidRPr="00D11206">
              <w:rPr>
                <w:rFonts w:cstheme="minorHAnsi"/>
                <w:sz w:val="18"/>
                <w:szCs w:val="18"/>
                <w:lang w:val="en-US"/>
              </w:rPr>
              <w:t xml:space="preserve"> </w:t>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Pr="00D11206">
              <w:rPr>
                <w:rFonts w:cstheme="minorHAnsi"/>
                <w:sz w:val="18"/>
                <w:szCs w:val="18"/>
                <w:lang w:val="en-US"/>
              </w:rPr>
              <w:t xml:space="preserve"> (SA all: </w:t>
            </w:r>
            <w:r w:rsidR="00094BC8" w:rsidRPr="00D11206">
              <w:rPr>
                <w:rFonts w:cstheme="minorHAnsi"/>
                <w:sz w:val="18"/>
                <w:szCs w:val="18"/>
                <w:lang w:val="en-US"/>
              </w:rPr>
              <w:t>8.</w:t>
            </w:r>
            <w:r w:rsidR="00526214" w:rsidRPr="00D11206">
              <w:rPr>
                <w:rFonts w:cstheme="minorHAnsi"/>
                <w:sz w:val="18"/>
                <w:szCs w:val="18"/>
                <w:lang w:val="en-US"/>
              </w:rPr>
              <w:t>5</w:t>
            </w:r>
            <w:r w:rsidR="0037439B" w:rsidRPr="00D11206">
              <w:rPr>
                <w:rFonts w:cstheme="minorHAnsi"/>
                <w:sz w:val="18"/>
                <w:szCs w:val="18"/>
                <w:lang w:val="en-US"/>
              </w:rPr>
              <w:t>0</w:t>
            </w:r>
            <w:r w:rsidRPr="00D11206">
              <w:rPr>
                <w:rFonts w:cstheme="minorHAnsi"/>
                <w:sz w:val="18"/>
                <w:szCs w:val="18"/>
                <w:lang w:val="en-US"/>
              </w:rPr>
              <w:t xml:space="preserve">°, SA weighted: </w:t>
            </w:r>
            <w:r w:rsidR="00011071" w:rsidRPr="00D11206">
              <w:rPr>
                <w:rFonts w:cstheme="minorHAnsi"/>
                <w:sz w:val="18"/>
                <w:szCs w:val="18"/>
                <w:lang w:val="en-US"/>
              </w:rPr>
              <w:t>6.48</w:t>
            </w:r>
            <w:r w:rsidRPr="00D11206">
              <w:rPr>
                <w:rFonts w:cstheme="minorHAnsi"/>
                <w:sz w:val="18"/>
                <w:szCs w:val="18"/>
                <w:lang w:val="en-US"/>
              </w:rPr>
              <w:t>°)</w:t>
            </w:r>
          </w:p>
          <w:p w14:paraId="48455D83" w14:textId="7B10AA7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007DC54A" w14:textId="77777777" w:rsidR="000E6A83" w:rsidRPr="00D11206" w:rsidRDefault="000E6A83" w:rsidP="00942566">
            <w:pPr>
              <w:jc w:val="both"/>
              <w:rPr>
                <w:rFonts w:cstheme="minorHAnsi"/>
                <w:sz w:val="18"/>
                <w:szCs w:val="18"/>
                <w:lang w:val="en-US"/>
              </w:rPr>
            </w:pPr>
          </w:p>
        </w:tc>
      </w:tr>
      <w:tr w:rsidR="00A304C1" w:rsidRPr="00D11206" w14:paraId="29FE3B5F" w14:textId="5572420B" w:rsidTr="003A33FC">
        <w:tc>
          <w:tcPr>
            <w:tcW w:w="929" w:type="dxa"/>
          </w:tcPr>
          <w:p w14:paraId="64FE72F8"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w:t>
            </w:r>
          </w:p>
        </w:tc>
        <w:tc>
          <w:tcPr>
            <w:tcW w:w="1765" w:type="dxa"/>
          </w:tcPr>
          <w:p w14:paraId="108D865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20685157" w14:textId="24C8769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(0.84)</w:t>
            </w:r>
          </w:p>
        </w:tc>
        <w:tc>
          <w:tcPr>
            <w:tcW w:w="1151" w:type="dxa"/>
            <w:vAlign w:val="bottom"/>
          </w:tcPr>
          <w:p w14:paraId="5D0528E2" w14:textId="2B9CF1C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(18.3)</w:t>
            </w:r>
          </w:p>
        </w:tc>
        <w:tc>
          <w:tcPr>
            <w:tcW w:w="1258" w:type="dxa"/>
            <w:vAlign w:val="bottom"/>
          </w:tcPr>
          <w:p w14:paraId="121C0931" w14:textId="5190128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(0.0023)</w:t>
            </w:r>
          </w:p>
        </w:tc>
        <w:tc>
          <w:tcPr>
            <w:tcW w:w="1560" w:type="dxa"/>
            <w:vAlign w:val="bottom"/>
          </w:tcPr>
          <w:p w14:paraId="44F24C97" w14:textId="4B754E3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(40.5)</w:t>
            </w:r>
          </w:p>
        </w:tc>
        <w:tc>
          <w:tcPr>
            <w:tcW w:w="1275" w:type="dxa"/>
            <w:vAlign w:val="bottom"/>
          </w:tcPr>
          <w:p w14:paraId="1B5C781D" w14:textId="13CC6341"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5B2231D3" w14:textId="45B1981E" w:rsidTr="003A33FC">
        <w:tc>
          <w:tcPr>
            <w:tcW w:w="929" w:type="dxa"/>
          </w:tcPr>
          <w:p w14:paraId="19387A1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Oa2</w:t>
            </w:r>
          </w:p>
        </w:tc>
        <w:tc>
          <w:tcPr>
            <w:tcW w:w="1765" w:type="dxa"/>
          </w:tcPr>
          <w:p w14:paraId="26B172C5"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008CA6F1" w14:textId="17BE674D"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(0.85)</w:t>
            </w:r>
          </w:p>
        </w:tc>
        <w:tc>
          <w:tcPr>
            <w:tcW w:w="1151" w:type="dxa"/>
            <w:vAlign w:val="bottom"/>
          </w:tcPr>
          <w:p w14:paraId="2EED27F2" w14:textId="1E4735A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(41.6)</w:t>
            </w:r>
          </w:p>
        </w:tc>
        <w:tc>
          <w:tcPr>
            <w:tcW w:w="1258" w:type="dxa"/>
            <w:vAlign w:val="bottom"/>
          </w:tcPr>
          <w:p w14:paraId="3A251BA4" w14:textId="60A96FBA"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(0.0025)</w:t>
            </w:r>
          </w:p>
        </w:tc>
        <w:tc>
          <w:tcPr>
            <w:tcW w:w="1560" w:type="dxa"/>
            <w:vAlign w:val="bottom"/>
          </w:tcPr>
          <w:p w14:paraId="2C9FC2E3" w14:textId="51A3A67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(44.8)</w:t>
            </w:r>
          </w:p>
        </w:tc>
        <w:tc>
          <w:tcPr>
            <w:tcW w:w="1275" w:type="dxa"/>
            <w:vAlign w:val="bottom"/>
          </w:tcPr>
          <w:p w14:paraId="492586EC" w14:textId="381AA6EC"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0B46ED39" w14:textId="14B6ACBB" w:rsidTr="002F7EEA">
        <w:tc>
          <w:tcPr>
            <w:tcW w:w="929" w:type="dxa"/>
            <w:shd w:val="clear" w:color="auto" w:fill="DAE9F7" w:themeFill="text2" w:themeFillTint="1A"/>
          </w:tcPr>
          <w:p w14:paraId="49DE58DC"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Oa3</w:t>
            </w:r>
          </w:p>
        </w:tc>
        <w:tc>
          <w:tcPr>
            <w:tcW w:w="1765" w:type="dxa"/>
            <w:shd w:val="clear" w:color="auto" w:fill="DAE9F7" w:themeFill="text2" w:themeFillTint="1A"/>
          </w:tcPr>
          <w:p w14:paraId="7203D2F9"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442.5</w:t>
            </w:r>
          </w:p>
        </w:tc>
        <w:tc>
          <w:tcPr>
            <w:tcW w:w="1134" w:type="dxa"/>
            <w:shd w:val="clear" w:color="auto" w:fill="DAE9F7" w:themeFill="text2" w:themeFillTint="1A"/>
            <w:vAlign w:val="bottom"/>
          </w:tcPr>
          <w:p w14:paraId="17C19F9B" w14:textId="38B559C8"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E9F7" w:themeFill="text2" w:themeFillTint="1A"/>
            <w:vAlign w:val="bottom"/>
          </w:tcPr>
          <w:p w14:paraId="7A14CE9A" w14:textId="21CD290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41.2</w:t>
            </w:r>
          </w:p>
        </w:tc>
        <w:tc>
          <w:tcPr>
            <w:tcW w:w="1258" w:type="dxa"/>
            <w:shd w:val="clear" w:color="auto" w:fill="DAE9F7" w:themeFill="text2" w:themeFillTint="1A"/>
            <w:vAlign w:val="bottom"/>
          </w:tcPr>
          <w:p w14:paraId="4A223CD8" w14:textId="0C88804F"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0.0025</w:t>
            </w:r>
          </w:p>
        </w:tc>
        <w:tc>
          <w:tcPr>
            <w:tcW w:w="1560" w:type="dxa"/>
            <w:shd w:val="clear" w:color="auto" w:fill="DAE9F7" w:themeFill="text2" w:themeFillTint="1A"/>
            <w:vAlign w:val="bottom"/>
          </w:tcPr>
          <w:p w14:paraId="335A33AB" w14:textId="37149BC7"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42.3</w:t>
            </w:r>
          </w:p>
        </w:tc>
        <w:tc>
          <w:tcPr>
            <w:tcW w:w="1275" w:type="dxa"/>
            <w:shd w:val="clear" w:color="auto" w:fill="DAE9F7" w:themeFill="text2" w:themeFillTint="1A"/>
            <w:vAlign w:val="bottom"/>
          </w:tcPr>
          <w:p w14:paraId="3F0D4EA9" w14:textId="66EE3918"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462B5959" w14:textId="2C29E322" w:rsidTr="002F7EEA">
        <w:tc>
          <w:tcPr>
            <w:tcW w:w="929" w:type="dxa"/>
            <w:shd w:val="clear" w:color="auto" w:fill="DAE9F7" w:themeFill="text2" w:themeFillTint="1A"/>
          </w:tcPr>
          <w:p w14:paraId="3B07602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Oa4</w:t>
            </w:r>
          </w:p>
        </w:tc>
        <w:tc>
          <w:tcPr>
            <w:tcW w:w="1765" w:type="dxa"/>
            <w:shd w:val="clear" w:color="auto" w:fill="DAE9F7" w:themeFill="text2" w:themeFillTint="1A"/>
          </w:tcPr>
          <w:p w14:paraId="2501683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490</w:t>
            </w:r>
          </w:p>
        </w:tc>
        <w:tc>
          <w:tcPr>
            <w:tcW w:w="1134" w:type="dxa"/>
            <w:shd w:val="clear" w:color="auto" w:fill="DAE9F7" w:themeFill="text2" w:themeFillTint="1A"/>
            <w:vAlign w:val="bottom"/>
          </w:tcPr>
          <w:p w14:paraId="420856A8" w14:textId="1CC500F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E9F7" w:themeFill="text2" w:themeFillTint="1A"/>
            <w:vAlign w:val="bottom"/>
          </w:tcPr>
          <w:p w14:paraId="54F13FD9" w14:textId="7E449AA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18.4</w:t>
            </w:r>
          </w:p>
        </w:tc>
        <w:tc>
          <w:tcPr>
            <w:tcW w:w="1258" w:type="dxa"/>
            <w:shd w:val="clear" w:color="auto" w:fill="DAE9F7" w:themeFill="text2" w:themeFillTint="1A"/>
            <w:vAlign w:val="bottom"/>
          </w:tcPr>
          <w:p w14:paraId="5CC24DF4" w14:textId="751CC05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E9F7" w:themeFill="text2" w:themeFillTint="1A"/>
            <w:vAlign w:val="bottom"/>
          </w:tcPr>
          <w:p w14:paraId="1D71097F" w14:textId="390B784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25.5</w:t>
            </w:r>
          </w:p>
        </w:tc>
        <w:tc>
          <w:tcPr>
            <w:tcW w:w="1275" w:type="dxa"/>
            <w:shd w:val="clear" w:color="auto" w:fill="DAE9F7" w:themeFill="text2" w:themeFillTint="1A"/>
            <w:vAlign w:val="bottom"/>
          </w:tcPr>
          <w:p w14:paraId="5DFB6B83" w14:textId="287B75D3"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44C4A7AD" w14:textId="7BE547D7" w:rsidTr="002F7EEA">
        <w:tc>
          <w:tcPr>
            <w:tcW w:w="929" w:type="dxa"/>
            <w:shd w:val="clear" w:color="auto" w:fill="DAE9F7" w:themeFill="text2" w:themeFillTint="1A"/>
          </w:tcPr>
          <w:p w14:paraId="080F8C4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Oa5</w:t>
            </w:r>
          </w:p>
        </w:tc>
        <w:tc>
          <w:tcPr>
            <w:tcW w:w="1765" w:type="dxa"/>
            <w:shd w:val="clear" w:color="auto" w:fill="DAE9F7" w:themeFill="text2" w:themeFillTint="1A"/>
          </w:tcPr>
          <w:p w14:paraId="5785CE5F"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510</w:t>
            </w:r>
          </w:p>
        </w:tc>
        <w:tc>
          <w:tcPr>
            <w:tcW w:w="1134" w:type="dxa"/>
            <w:shd w:val="clear" w:color="auto" w:fill="DAE9F7" w:themeFill="text2" w:themeFillTint="1A"/>
            <w:vAlign w:val="bottom"/>
          </w:tcPr>
          <w:p w14:paraId="434AE409" w14:textId="49EC108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E9F7" w:themeFill="text2" w:themeFillTint="1A"/>
            <w:vAlign w:val="bottom"/>
          </w:tcPr>
          <w:p w14:paraId="2B1AF8B9" w14:textId="2E7C6C3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14.5</w:t>
            </w:r>
          </w:p>
        </w:tc>
        <w:tc>
          <w:tcPr>
            <w:tcW w:w="1258" w:type="dxa"/>
            <w:shd w:val="clear" w:color="auto" w:fill="DAE9F7" w:themeFill="text2" w:themeFillTint="1A"/>
            <w:vAlign w:val="bottom"/>
          </w:tcPr>
          <w:p w14:paraId="001404B4" w14:textId="71F1800A"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E9F7" w:themeFill="text2" w:themeFillTint="1A"/>
            <w:vAlign w:val="bottom"/>
          </w:tcPr>
          <w:p w14:paraId="5491D746" w14:textId="57F58BA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23.5</w:t>
            </w:r>
          </w:p>
        </w:tc>
        <w:tc>
          <w:tcPr>
            <w:tcW w:w="1275" w:type="dxa"/>
            <w:shd w:val="clear" w:color="auto" w:fill="DAE9F7" w:themeFill="text2" w:themeFillTint="1A"/>
            <w:vAlign w:val="bottom"/>
          </w:tcPr>
          <w:p w14:paraId="2601FB24" w14:textId="31BA4C90"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093C3C33" w14:textId="09F8B1D4" w:rsidTr="002F7EEA">
        <w:tc>
          <w:tcPr>
            <w:tcW w:w="929" w:type="dxa"/>
            <w:shd w:val="clear" w:color="auto" w:fill="DAE9F7" w:themeFill="text2" w:themeFillTint="1A"/>
          </w:tcPr>
          <w:p w14:paraId="476162DA"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Oa6</w:t>
            </w:r>
          </w:p>
        </w:tc>
        <w:tc>
          <w:tcPr>
            <w:tcW w:w="1765" w:type="dxa"/>
            <w:shd w:val="clear" w:color="auto" w:fill="DAE9F7" w:themeFill="text2" w:themeFillTint="1A"/>
          </w:tcPr>
          <w:p w14:paraId="7E1A1836"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560</w:t>
            </w:r>
          </w:p>
        </w:tc>
        <w:tc>
          <w:tcPr>
            <w:tcW w:w="1134" w:type="dxa"/>
            <w:shd w:val="clear" w:color="auto" w:fill="DAE9F7" w:themeFill="text2" w:themeFillTint="1A"/>
            <w:vAlign w:val="bottom"/>
          </w:tcPr>
          <w:p w14:paraId="4A1FD9B6" w14:textId="5859703C"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E9F7" w:themeFill="text2" w:themeFillTint="1A"/>
            <w:vAlign w:val="bottom"/>
          </w:tcPr>
          <w:p w14:paraId="42EFEBF7" w14:textId="2887EBA0"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12.5</w:t>
            </w:r>
          </w:p>
        </w:tc>
        <w:tc>
          <w:tcPr>
            <w:tcW w:w="1258" w:type="dxa"/>
            <w:shd w:val="clear" w:color="auto" w:fill="DAE9F7" w:themeFill="text2" w:themeFillTint="1A"/>
            <w:vAlign w:val="bottom"/>
          </w:tcPr>
          <w:p w14:paraId="48430F12" w14:textId="6E40893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E9F7" w:themeFill="text2" w:themeFillTint="1A"/>
            <w:vAlign w:val="bottom"/>
          </w:tcPr>
          <w:p w14:paraId="37D093ED" w14:textId="17EF6EA1"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21.4</w:t>
            </w:r>
          </w:p>
        </w:tc>
        <w:tc>
          <w:tcPr>
            <w:tcW w:w="1275" w:type="dxa"/>
            <w:shd w:val="clear" w:color="auto" w:fill="DAE9F7" w:themeFill="text2" w:themeFillTint="1A"/>
            <w:vAlign w:val="bottom"/>
          </w:tcPr>
          <w:p w14:paraId="24CAB862" w14:textId="147BC7D7"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79DAD181" w14:textId="661CB393" w:rsidTr="003A33FC">
        <w:tc>
          <w:tcPr>
            <w:tcW w:w="929" w:type="dxa"/>
          </w:tcPr>
          <w:p w14:paraId="66DE1F5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Oa7</w:t>
            </w:r>
          </w:p>
        </w:tc>
        <w:tc>
          <w:tcPr>
            <w:tcW w:w="1765" w:type="dxa"/>
          </w:tcPr>
          <w:p w14:paraId="7265D40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4784E970" w14:textId="155CA4B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(0.76)</w:t>
            </w:r>
          </w:p>
        </w:tc>
        <w:tc>
          <w:tcPr>
            <w:tcW w:w="1151" w:type="dxa"/>
            <w:vAlign w:val="bottom"/>
          </w:tcPr>
          <w:p w14:paraId="50FC4B1F" w14:textId="6CF462F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(-2.1)</w:t>
            </w:r>
          </w:p>
        </w:tc>
        <w:tc>
          <w:tcPr>
            <w:tcW w:w="1258" w:type="dxa"/>
            <w:vAlign w:val="bottom"/>
          </w:tcPr>
          <w:p w14:paraId="1F62E021" w14:textId="748064E0"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(0.00066)</w:t>
            </w:r>
          </w:p>
        </w:tc>
        <w:tc>
          <w:tcPr>
            <w:tcW w:w="1560" w:type="dxa"/>
            <w:vAlign w:val="bottom"/>
          </w:tcPr>
          <w:p w14:paraId="6303B7E6" w14:textId="42D474E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(30.8)</w:t>
            </w:r>
          </w:p>
        </w:tc>
        <w:tc>
          <w:tcPr>
            <w:tcW w:w="1275" w:type="dxa"/>
            <w:vAlign w:val="bottom"/>
          </w:tcPr>
          <w:p w14:paraId="762202FD" w14:textId="7001FA5B"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62E70C0B" w14:textId="0ECFED13" w:rsidTr="002F7EEA">
        <w:trPr>
          <w:trHeight w:val="73"/>
        </w:trPr>
        <w:tc>
          <w:tcPr>
            <w:tcW w:w="929" w:type="dxa"/>
            <w:shd w:val="clear" w:color="auto" w:fill="DAE9F7" w:themeFill="text2" w:themeFillTint="1A"/>
          </w:tcPr>
          <w:p w14:paraId="5AA43B9F"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Oa8</w:t>
            </w:r>
          </w:p>
        </w:tc>
        <w:tc>
          <w:tcPr>
            <w:tcW w:w="1765" w:type="dxa"/>
            <w:shd w:val="clear" w:color="auto" w:fill="DAE9F7" w:themeFill="text2" w:themeFillTint="1A"/>
          </w:tcPr>
          <w:p w14:paraId="6990230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665</w:t>
            </w:r>
          </w:p>
        </w:tc>
        <w:tc>
          <w:tcPr>
            <w:tcW w:w="1134" w:type="dxa"/>
            <w:shd w:val="clear" w:color="auto" w:fill="DAE9F7" w:themeFill="text2" w:themeFillTint="1A"/>
            <w:vAlign w:val="bottom"/>
          </w:tcPr>
          <w:p w14:paraId="599D467E" w14:textId="531B73D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0.60</w:t>
            </w:r>
          </w:p>
        </w:tc>
        <w:tc>
          <w:tcPr>
            <w:tcW w:w="1151" w:type="dxa"/>
            <w:shd w:val="clear" w:color="auto" w:fill="DAE9F7" w:themeFill="text2" w:themeFillTint="1A"/>
            <w:vAlign w:val="bottom"/>
          </w:tcPr>
          <w:p w14:paraId="01A64664" w14:textId="087A241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-95.6</w:t>
            </w:r>
          </w:p>
        </w:tc>
        <w:tc>
          <w:tcPr>
            <w:tcW w:w="1258" w:type="dxa"/>
            <w:shd w:val="clear" w:color="auto" w:fill="DAE9F7" w:themeFill="text2" w:themeFillTint="1A"/>
            <w:vAlign w:val="bottom"/>
          </w:tcPr>
          <w:p w14:paraId="136A6F5F" w14:textId="2D188FD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0.00067</w:t>
            </w:r>
          </w:p>
        </w:tc>
        <w:tc>
          <w:tcPr>
            <w:tcW w:w="1560" w:type="dxa"/>
            <w:shd w:val="clear" w:color="auto" w:fill="DAE9F7" w:themeFill="text2" w:themeFillTint="1A"/>
            <w:vAlign w:val="bottom"/>
          </w:tcPr>
          <w:p w14:paraId="0E86D3DD" w14:textId="0E7D5698"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99.0</w:t>
            </w:r>
          </w:p>
        </w:tc>
        <w:tc>
          <w:tcPr>
            <w:tcW w:w="1275" w:type="dxa"/>
            <w:shd w:val="clear" w:color="auto" w:fill="DAE9F7" w:themeFill="text2" w:themeFillTint="1A"/>
            <w:vAlign w:val="bottom"/>
          </w:tcPr>
          <w:p w14:paraId="59C69BF0" w14:textId="4E8EB084"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2929D2EA" w14:textId="03A5C4F3" w:rsidTr="002F7EEA">
        <w:trPr>
          <w:trHeight w:val="73"/>
        </w:trPr>
        <w:tc>
          <w:tcPr>
            <w:tcW w:w="929" w:type="dxa"/>
          </w:tcPr>
          <w:p w14:paraId="54C5F829" w14:textId="78F70A8E" w:rsidR="00A304C1" w:rsidRPr="001A4714" w:rsidRDefault="00A304C1" w:rsidP="00A304C1">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Oa9</w:t>
            </w:r>
            <w:r w:rsidR="002F7EEA" w:rsidRPr="001A4714">
              <w:rPr>
                <w:rFonts w:cstheme="minorHAnsi"/>
                <w:color w:val="747474" w:themeColor="background2" w:themeShade="80"/>
                <w:sz w:val="18"/>
                <w:szCs w:val="18"/>
                <w:lang w:val="en-US"/>
              </w:rPr>
              <w:t xml:space="preserve"> </w:t>
            </w:r>
            <w:r w:rsidR="002F7EEA" w:rsidRPr="001A4714">
              <w:rPr>
                <w:color w:val="747474" w:themeColor="background2" w:themeShade="80"/>
                <w:sz w:val="18"/>
                <w:szCs w:val="18"/>
              </w:rPr>
              <w:t>†</w:t>
            </w:r>
          </w:p>
        </w:tc>
        <w:tc>
          <w:tcPr>
            <w:tcW w:w="1765" w:type="dxa"/>
          </w:tcPr>
          <w:p w14:paraId="49CE0CFE" w14:textId="77777777" w:rsidR="00A304C1" w:rsidRPr="001A4714" w:rsidRDefault="00A304C1" w:rsidP="00A304C1">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673.75</w:t>
            </w:r>
          </w:p>
        </w:tc>
        <w:tc>
          <w:tcPr>
            <w:tcW w:w="1134" w:type="dxa"/>
          </w:tcPr>
          <w:p w14:paraId="00D54CC9" w14:textId="24C9E013" w:rsidR="00A304C1" w:rsidRPr="001A4714" w:rsidRDefault="00A304C1" w:rsidP="00A304C1">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151" w:type="dxa"/>
          </w:tcPr>
          <w:p w14:paraId="11EF6CB3" w14:textId="4DAEBCC9" w:rsidR="00A304C1" w:rsidRPr="001A4714" w:rsidRDefault="00A304C1" w:rsidP="00A304C1">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258" w:type="dxa"/>
          </w:tcPr>
          <w:p w14:paraId="42F32C9B" w14:textId="1F40EA75" w:rsidR="00A304C1" w:rsidRPr="001A4714" w:rsidRDefault="00A304C1" w:rsidP="00A304C1">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560" w:type="dxa"/>
          </w:tcPr>
          <w:p w14:paraId="4C5DA19F" w14:textId="7F2DD1E7" w:rsidR="00A304C1" w:rsidRPr="001A4714" w:rsidRDefault="00A304C1" w:rsidP="00A304C1">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275" w:type="dxa"/>
            <w:vAlign w:val="bottom"/>
          </w:tcPr>
          <w:p w14:paraId="0981598D" w14:textId="2A5CF2E8" w:rsidR="00A304C1" w:rsidRPr="001A4714" w:rsidRDefault="00A304C1" w:rsidP="00A304C1">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r>
      <w:tr w:rsidR="00A304C1" w:rsidRPr="00D11206" w14:paraId="4A52ED23" w14:textId="52A63175" w:rsidTr="003A33FC">
        <w:trPr>
          <w:trHeight w:val="73"/>
        </w:trPr>
        <w:tc>
          <w:tcPr>
            <w:tcW w:w="929" w:type="dxa"/>
          </w:tcPr>
          <w:p w14:paraId="448D2FB7"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Oa10</w:t>
            </w:r>
          </w:p>
        </w:tc>
        <w:tc>
          <w:tcPr>
            <w:tcW w:w="1765" w:type="dxa"/>
          </w:tcPr>
          <w:p w14:paraId="776C535C"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11C6EAB5" w14:textId="7A1D19F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(0.48)</w:t>
            </w:r>
          </w:p>
        </w:tc>
        <w:tc>
          <w:tcPr>
            <w:tcW w:w="1151" w:type="dxa"/>
            <w:vAlign w:val="bottom"/>
          </w:tcPr>
          <w:p w14:paraId="1726E604" w14:textId="6322A1D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(-72.4)</w:t>
            </w:r>
          </w:p>
        </w:tc>
        <w:tc>
          <w:tcPr>
            <w:tcW w:w="1258" w:type="dxa"/>
            <w:vAlign w:val="bottom"/>
          </w:tcPr>
          <w:p w14:paraId="62FAFB88" w14:textId="1ED91E4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(0.00071)</w:t>
            </w:r>
          </w:p>
        </w:tc>
        <w:tc>
          <w:tcPr>
            <w:tcW w:w="1560" w:type="dxa"/>
            <w:vAlign w:val="bottom"/>
          </w:tcPr>
          <w:p w14:paraId="249653A2" w14:textId="37FBBC0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(77.4)</w:t>
            </w:r>
          </w:p>
        </w:tc>
        <w:tc>
          <w:tcPr>
            <w:tcW w:w="1275" w:type="dxa"/>
            <w:vAlign w:val="bottom"/>
          </w:tcPr>
          <w:p w14:paraId="4CC432A4" w14:textId="07394475"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79ACED9A" w14:textId="51A4B13D" w:rsidTr="003A33FC">
        <w:trPr>
          <w:trHeight w:val="73"/>
        </w:trPr>
        <w:tc>
          <w:tcPr>
            <w:tcW w:w="929" w:type="dxa"/>
          </w:tcPr>
          <w:p w14:paraId="6A602EB4"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Oa11</w:t>
            </w:r>
          </w:p>
        </w:tc>
        <w:tc>
          <w:tcPr>
            <w:tcW w:w="1765" w:type="dxa"/>
          </w:tcPr>
          <w:p w14:paraId="06ECAB2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06F9385" w14:textId="1F0C398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(0.43)</w:t>
            </w:r>
          </w:p>
        </w:tc>
        <w:tc>
          <w:tcPr>
            <w:tcW w:w="1151" w:type="dxa"/>
            <w:vAlign w:val="bottom"/>
          </w:tcPr>
          <w:p w14:paraId="137B3BAC" w14:textId="4510AE6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(-127.1)</w:t>
            </w:r>
          </w:p>
        </w:tc>
        <w:tc>
          <w:tcPr>
            <w:tcW w:w="1258" w:type="dxa"/>
            <w:vAlign w:val="bottom"/>
          </w:tcPr>
          <w:p w14:paraId="46ED86D5" w14:textId="7ABDA07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53F6F6" w14:textId="709CB537"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(143.9)</w:t>
            </w:r>
          </w:p>
        </w:tc>
        <w:tc>
          <w:tcPr>
            <w:tcW w:w="1275" w:type="dxa"/>
            <w:vAlign w:val="bottom"/>
          </w:tcPr>
          <w:p w14:paraId="363061C7" w14:textId="3EFE332A"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0E6A83" w:rsidRPr="00BB1327" w14:paraId="3FA9BCC0" w14:textId="133B51B8" w:rsidTr="000E6A83">
        <w:trPr>
          <w:trHeight w:val="73"/>
        </w:trPr>
        <w:tc>
          <w:tcPr>
            <w:tcW w:w="7797" w:type="dxa"/>
            <w:gridSpan w:val="6"/>
            <w:shd w:val="clear" w:color="auto" w:fill="D9D9D9" w:themeFill="background1" w:themeFillShade="D9"/>
          </w:tcPr>
          <w:p w14:paraId="0977A639" w14:textId="4628FA08"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w:t>
            </w:r>
            <w:r w:rsidR="009D08D5">
              <w:rPr>
                <w:rFonts w:cstheme="minorHAnsi"/>
                <w:sz w:val="18"/>
                <w:szCs w:val="18"/>
                <w:lang w:val="en-US"/>
              </w:rPr>
              <w:t>Fitted</w:t>
            </w:r>
            <w:r w:rsidR="003A2CEA" w:rsidRPr="00D11206">
              <w:rPr>
                <w:rFonts w:cstheme="minorHAnsi"/>
                <w:sz w:val="18"/>
                <w:szCs w:val="18"/>
                <w:lang w:val="en-US"/>
              </w:rPr>
              <w:t xml:space="preserve"> </w:t>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008620C2" w:rsidRPr="00D11206">
              <w:rPr>
                <w:rFonts w:cstheme="minorHAnsi"/>
                <w:sz w:val="18"/>
                <w:szCs w:val="18"/>
                <w:lang w:val="en-US"/>
              </w:rPr>
              <w:t xml:space="preserve"> </w:t>
            </w:r>
            <w:r w:rsidRPr="00D11206">
              <w:rPr>
                <w:rFonts w:cstheme="minorHAnsi"/>
                <w:sz w:val="18"/>
                <w:szCs w:val="18"/>
                <w:lang w:val="en-US"/>
              </w:rPr>
              <w:t>(SA all: 10.</w:t>
            </w:r>
            <w:r w:rsidR="00C20906">
              <w:rPr>
                <w:rFonts w:cstheme="minorHAnsi"/>
                <w:sz w:val="18"/>
                <w:szCs w:val="18"/>
                <w:lang w:val="en-US"/>
              </w:rPr>
              <w:t>01</w:t>
            </w:r>
            <w:r w:rsidRPr="00D11206">
              <w:rPr>
                <w:rFonts w:cstheme="minorHAnsi"/>
                <w:sz w:val="18"/>
                <w:szCs w:val="18"/>
                <w:lang w:val="en-US"/>
              </w:rPr>
              <w:t>°, SA weighted: 5.</w:t>
            </w:r>
            <w:r w:rsidR="00F63D23" w:rsidRPr="00D11206">
              <w:rPr>
                <w:rFonts w:cstheme="minorHAnsi"/>
                <w:sz w:val="18"/>
                <w:szCs w:val="18"/>
                <w:lang w:val="en-US"/>
              </w:rPr>
              <w:t>4</w:t>
            </w:r>
            <w:r w:rsidR="007A3736">
              <w:rPr>
                <w:rFonts w:cstheme="minorHAnsi"/>
                <w:sz w:val="18"/>
                <w:szCs w:val="18"/>
                <w:lang w:val="en-US"/>
              </w:rPr>
              <w:t>5</w:t>
            </w:r>
            <w:r w:rsidRPr="00D11206">
              <w:rPr>
                <w:rFonts w:cstheme="minorHAnsi"/>
                <w:sz w:val="18"/>
                <w:szCs w:val="18"/>
                <w:lang w:val="en-US"/>
              </w:rPr>
              <w:t>°)</w:t>
            </w:r>
          </w:p>
          <w:p w14:paraId="7F356D29" w14:textId="498FB45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65BAACF3" w14:textId="77777777" w:rsidR="000E6A83" w:rsidRPr="00D11206" w:rsidRDefault="000E6A83" w:rsidP="00942566">
            <w:pPr>
              <w:jc w:val="both"/>
              <w:rPr>
                <w:rFonts w:cstheme="minorHAnsi"/>
                <w:sz w:val="18"/>
                <w:szCs w:val="18"/>
                <w:lang w:val="en-US"/>
              </w:rPr>
            </w:pPr>
          </w:p>
        </w:tc>
      </w:tr>
      <w:tr w:rsidR="007A3736" w:rsidRPr="00D11206" w14:paraId="2BA0408D" w14:textId="3B2A2AF8" w:rsidTr="003A33FC">
        <w:trPr>
          <w:trHeight w:val="73"/>
        </w:trPr>
        <w:tc>
          <w:tcPr>
            <w:tcW w:w="929" w:type="dxa"/>
          </w:tcPr>
          <w:p w14:paraId="581E47AB" w14:textId="7ADE8497" w:rsidR="007A3736" w:rsidRPr="00D11206" w:rsidRDefault="007A3736" w:rsidP="007A3736">
            <w:pPr>
              <w:jc w:val="both"/>
              <w:rPr>
                <w:rFonts w:cstheme="minorHAnsi"/>
                <w:sz w:val="18"/>
                <w:szCs w:val="18"/>
                <w:lang w:val="en-US"/>
              </w:rPr>
            </w:pPr>
            <w:r w:rsidRPr="00D11206">
              <w:rPr>
                <w:rFonts w:cstheme="minorHAnsi"/>
                <w:sz w:val="18"/>
                <w:szCs w:val="18"/>
                <w:lang w:val="en-US"/>
              </w:rPr>
              <w:t>Oa1</w:t>
            </w:r>
          </w:p>
        </w:tc>
        <w:tc>
          <w:tcPr>
            <w:tcW w:w="1765" w:type="dxa"/>
          </w:tcPr>
          <w:p w14:paraId="1CB04051" w14:textId="6DE823FB" w:rsidR="007A3736" w:rsidRPr="00D11206" w:rsidRDefault="007A3736" w:rsidP="007A3736">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30A02B0F" w14:textId="757E618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vAlign w:val="bottom"/>
          </w:tcPr>
          <w:p w14:paraId="0BA0AACE" w14:textId="734638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(62.5)</w:t>
            </w:r>
          </w:p>
        </w:tc>
        <w:tc>
          <w:tcPr>
            <w:tcW w:w="1258" w:type="dxa"/>
            <w:vAlign w:val="bottom"/>
          </w:tcPr>
          <w:p w14:paraId="2DC557D6" w14:textId="7710FA3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(0.0027)</w:t>
            </w:r>
          </w:p>
        </w:tc>
        <w:tc>
          <w:tcPr>
            <w:tcW w:w="1560" w:type="dxa"/>
            <w:vAlign w:val="bottom"/>
          </w:tcPr>
          <w:p w14:paraId="06C76CA9" w14:textId="408A82F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(67.4)</w:t>
            </w:r>
          </w:p>
        </w:tc>
        <w:tc>
          <w:tcPr>
            <w:tcW w:w="1275" w:type="dxa"/>
            <w:vAlign w:val="bottom"/>
          </w:tcPr>
          <w:p w14:paraId="5BBF3047" w14:textId="6E5B4D8E"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50AD42DA" w14:textId="2E62C6AC" w:rsidTr="003A33FC">
        <w:trPr>
          <w:trHeight w:val="73"/>
        </w:trPr>
        <w:tc>
          <w:tcPr>
            <w:tcW w:w="929" w:type="dxa"/>
          </w:tcPr>
          <w:p w14:paraId="4D3D0704" w14:textId="7A24D3D1" w:rsidR="007A3736" w:rsidRPr="00D11206" w:rsidRDefault="007A3736" w:rsidP="007A3736">
            <w:pPr>
              <w:jc w:val="both"/>
              <w:rPr>
                <w:rFonts w:cstheme="minorHAnsi"/>
                <w:sz w:val="18"/>
                <w:szCs w:val="18"/>
                <w:lang w:val="en-US"/>
              </w:rPr>
            </w:pPr>
            <w:r w:rsidRPr="00D11206">
              <w:rPr>
                <w:rFonts w:cstheme="minorHAnsi"/>
                <w:sz w:val="18"/>
                <w:szCs w:val="18"/>
                <w:lang w:val="en-US"/>
              </w:rPr>
              <w:t>Oa2</w:t>
            </w:r>
          </w:p>
        </w:tc>
        <w:tc>
          <w:tcPr>
            <w:tcW w:w="1765" w:type="dxa"/>
          </w:tcPr>
          <w:p w14:paraId="394301F7" w14:textId="7DB9385C" w:rsidR="007A3736" w:rsidRPr="00D11206" w:rsidRDefault="007A3736" w:rsidP="007A3736">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5AAF2E94" w14:textId="0AB1D997"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(0.73)</w:t>
            </w:r>
          </w:p>
        </w:tc>
        <w:tc>
          <w:tcPr>
            <w:tcW w:w="1151" w:type="dxa"/>
            <w:vAlign w:val="bottom"/>
          </w:tcPr>
          <w:p w14:paraId="0D9AD968" w14:textId="4D59A968"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(57.0)</w:t>
            </w:r>
          </w:p>
        </w:tc>
        <w:tc>
          <w:tcPr>
            <w:tcW w:w="1258" w:type="dxa"/>
            <w:vAlign w:val="bottom"/>
          </w:tcPr>
          <w:p w14:paraId="08932501" w14:textId="31EF7FFE"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(0.0024)</w:t>
            </w:r>
          </w:p>
        </w:tc>
        <w:tc>
          <w:tcPr>
            <w:tcW w:w="1560" w:type="dxa"/>
            <w:vAlign w:val="bottom"/>
          </w:tcPr>
          <w:p w14:paraId="0FFF5003" w14:textId="52F17982"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(59.3)</w:t>
            </w:r>
          </w:p>
        </w:tc>
        <w:tc>
          <w:tcPr>
            <w:tcW w:w="1275" w:type="dxa"/>
            <w:vAlign w:val="bottom"/>
          </w:tcPr>
          <w:p w14:paraId="1E6C6E42" w14:textId="6EF4A45F"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3D3EEFDB" w14:textId="6C4FC46F" w:rsidTr="002F7EEA">
        <w:trPr>
          <w:trHeight w:val="73"/>
        </w:trPr>
        <w:tc>
          <w:tcPr>
            <w:tcW w:w="929" w:type="dxa"/>
            <w:shd w:val="clear" w:color="auto" w:fill="DAE9F7" w:themeFill="text2" w:themeFillTint="1A"/>
          </w:tcPr>
          <w:p w14:paraId="63AF5899" w14:textId="129AD238" w:rsidR="007A3736" w:rsidRPr="00D11206" w:rsidRDefault="007A3736" w:rsidP="007A3736">
            <w:pPr>
              <w:jc w:val="both"/>
              <w:rPr>
                <w:rFonts w:cstheme="minorHAnsi"/>
                <w:sz w:val="18"/>
                <w:szCs w:val="18"/>
                <w:lang w:val="en-US"/>
              </w:rPr>
            </w:pPr>
            <w:r w:rsidRPr="00D11206">
              <w:rPr>
                <w:rFonts w:cstheme="minorHAnsi"/>
                <w:sz w:val="18"/>
                <w:szCs w:val="18"/>
                <w:lang w:val="en-US"/>
              </w:rPr>
              <w:t>Oa3</w:t>
            </w:r>
          </w:p>
        </w:tc>
        <w:tc>
          <w:tcPr>
            <w:tcW w:w="1765" w:type="dxa"/>
            <w:shd w:val="clear" w:color="auto" w:fill="DAE9F7" w:themeFill="text2" w:themeFillTint="1A"/>
          </w:tcPr>
          <w:p w14:paraId="58E6CF9B" w14:textId="45B41C14" w:rsidR="007A3736" w:rsidRPr="00D11206" w:rsidRDefault="007A3736" w:rsidP="007A3736">
            <w:pPr>
              <w:jc w:val="both"/>
              <w:rPr>
                <w:rFonts w:cstheme="minorHAnsi"/>
                <w:sz w:val="18"/>
                <w:szCs w:val="18"/>
                <w:lang w:val="en-US"/>
              </w:rPr>
            </w:pPr>
            <w:r w:rsidRPr="00D11206">
              <w:rPr>
                <w:rFonts w:cstheme="minorHAnsi"/>
                <w:sz w:val="18"/>
                <w:szCs w:val="18"/>
                <w:lang w:val="en-US"/>
              </w:rPr>
              <w:t>442.5</w:t>
            </w:r>
          </w:p>
        </w:tc>
        <w:tc>
          <w:tcPr>
            <w:tcW w:w="1134" w:type="dxa"/>
            <w:shd w:val="clear" w:color="auto" w:fill="DAE9F7" w:themeFill="text2" w:themeFillTint="1A"/>
            <w:vAlign w:val="bottom"/>
          </w:tcPr>
          <w:p w14:paraId="29B747F9" w14:textId="14AAFEF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0.82</w:t>
            </w:r>
          </w:p>
        </w:tc>
        <w:tc>
          <w:tcPr>
            <w:tcW w:w="1151" w:type="dxa"/>
            <w:shd w:val="clear" w:color="auto" w:fill="DAE9F7" w:themeFill="text2" w:themeFillTint="1A"/>
            <w:vAlign w:val="bottom"/>
          </w:tcPr>
          <w:p w14:paraId="7750ED0D" w14:textId="7AC7B0C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36.8</w:t>
            </w:r>
          </w:p>
        </w:tc>
        <w:tc>
          <w:tcPr>
            <w:tcW w:w="1258" w:type="dxa"/>
            <w:shd w:val="clear" w:color="auto" w:fill="DAE9F7" w:themeFill="text2" w:themeFillTint="1A"/>
            <w:vAlign w:val="bottom"/>
          </w:tcPr>
          <w:p w14:paraId="76A30481" w14:textId="126C6A2E"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E9F7" w:themeFill="text2" w:themeFillTint="1A"/>
            <w:vAlign w:val="bottom"/>
          </w:tcPr>
          <w:p w14:paraId="66F0C192" w14:textId="7079DCB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37.9</w:t>
            </w:r>
          </w:p>
        </w:tc>
        <w:tc>
          <w:tcPr>
            <w:tcW w:w="1275" w:type="dxa"/>
            <w:shd w:val="clear" w:color="auto" w:fill="DAE9F7" w:themeFill="text2" w:themeFillTint="1A"/>
            <w:vAlign w:val="bottom"/>
          </w:tcPr>
          <w:p w14:paraId="4B2FD387" w14:textId="0296C2BA"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74FF67F4" w14:textId="3D54C604" w:rsidTr="002F7EEA">
        <w:trPr>
          <w:trHeight w:val="73"/>
        </w:trPr>
        <w:tc>
          <w:tcPr>
            <w:tcW w:w="929" w:type="dxa"/>
            <w:shd w:val="clear" w:color="auto" w:fill="DAE9F7" w:themeFill="text2" w:themeFillTint="1A"/>
          </w:tcPr>
          <w:p w14:paraId="11CE7942" w14:textId="29208F3D" w:rsidR="007A3736" w:rsidRPr="00D11206" w:rsidRDefault="007A3736" w:rsidP="007A3736">
            <w:pPr>
              <w:jc w:val="both"/>
              <w:rPr>
                <w:rFonts w:cstheme="minorHAnsi"/>
                <w:sz w:val="18"/>
                <w:szCs w:val="18"/>
                <w:lang w:val="en-US"/>
              </w:rPr>
            </w:pPr>
            <w:r w:rsidRPr="00D11206">
              <w:rPr>
                <w:rFonts w:cstheme="minorHAnsi"/>
                <w:sz w:val="18"/>
                <w:szCs w:val="18"/>
                <w:lang w:val="en-US"/>
              </w:rPr>
              <w:t>Oa4</w:t>
            </w:r>
          </w:p>
        </w:tc>
        <w:tc>
          <w:tcPr>
            <w:tcW w:w="1765" w:type="dxa"/>
            <w:shd w:val="clear" w:color="auto" w:fill="DAE9F7" w:themeFill="text2" w:themeFillTint="1A"/>
          </w:tcPr>
          <w:p w14:paraId="390EA03C" w14:textId="29A61272" w:rsidR="007A3736" w:rsidRPr="00D11206" w:rsidRDefault="007A3736" w:rsidP="007A3736">
            <w:pPr>
              <w:jc w:val="both"/>
              <w:rPr>
                <w:rFonts w:cstheme="minorHAnsi"/>
                <w:sz w:val="18"/>
                <w:szCs w:val="18"/>
                <w:lang w:val="en-US"/>
              </w:rPr>
            </w:pPr>
            <w:r w:rsidRPr="00D11206">
              <w:rPr>
                <w:rFonts w:cstheme="minorHAnsi"/>
                <w:sz w:val="18"/>
                <w:szCs w:val="18"/>
                <w:lang w:val="en-US"/>
              </w:rPr>
              <w:t>490</w:t>
            </w:r>
          </w:p>
        </w:tc>
        <w:tc>
          <w:tcPr>
            <w:tcW w:w="1134" w:type="dxa"/>
            <w:shd w:val="clear" w:color="auto" w:fill="DAE9F7" w:themeFill="text2" w:themeFillTint="1A"/>
            <w:vAlign w:val="bottom"/>
          </w:tcPr>
          <w:p w14:paraId="0125EDAD" w14:textId="1494DBC0"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E9F7" w:themeFill="text2" w:themeFillTint="1A"/>
            <w:vAlign w:val="bottom"/>
          </w:tcPr>
          <w:p w14:paraId="271BAB17" w14:textId="14386FE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19.8</w:t>
            </w:r>
          </w:p>
        </w:tc>
        <w:tc>
          <w:tcPr>
            <w:tcW w:w="1258" w:type="dxa"/>
            <w:shd w:val="clear" w:color="auto" w:fill="DAE9F7" w:themeFill="text2" w:themeFillTint="1A"/>
            <w:vAlign w:val="bottom"/>
          </w:tcPr>
          <w:p w14:paraId="6B7F4F65" w14:textId="75372C9F"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0.0024</w:t>
            </w:r>
          </w:p>
        </w:tc>
        <w:tc>
          <w:tcPr>
            <w:tcW w:w="1560" w:type="dxa"/>
            <w:shd w:val="clear" w:color="auto" w:fill="DAE9F7" w:themeFill="text2" w:themeFillTint="1A"/>
            <w:vAlign w:val="bottom"/>
          </w:tcPr>
          <w:p w14:paraId="0E15CA52" w14:textId="02B2B6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27.5</w:t>
            </w:r>
          </w:p>
        </w:tc>
        <w:tc>
          <w:tcPr>
            <w:tcW w:w="1275" w:type="dxa"/>
            <w:shd w:val="clear" w:color="auto" w:fill="DAE9F7" w:themeFill="text2" w:themeFillTint="1A"/>
            <w:vAlign w:val="bottom"/>
          </w:tcPr>
          <w:p w14:paraId="783D6D5A" w14:textId="28F92522"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3C98828C" w14:textId="6B350A94" w:rsidTr="002F7EEA">
        <w:trPr>
          <w:trHeight w:val="73"/>
        </w:trPr>
        <w:tc>
          <w:tcPr>
            <w:tcW w:w="929" w:type="dxa"/>
            <w:shd w:val="clear" w:color="auto" w:fill="DAE9F7" w:themeFill="text2" w:themeFillTint="1A"/>
          </w:tcPr>
          <w:p w14:paraId="5B2FDAE0" w14:textId="3A1827BA" w:rsidR="007A3736" w:rsidRPr="00D11206" w:rsidRDefault="007A3736" w:rsidP="007A3736">
            <w:pPr>
              <w:jc w:val="both"/>
              <w:rPr>
                <w:rFonts w:cstheme="minorHAnsi"/>
                <w:sz w:val="18"/>
                <w:szCs w:val="18"/>
                <w:lang w:val="en-US"/>
              </w:rPr>
            </w:pPr>
            <w:r w:rsidRPr="00D11206">
              <w:rPr>
                <w:rFonts w:cstheme="minorHAnsi"/>
                <w:sz w:val="18"/>
                <w:szCs w:val="18"/>
                <w:lang w:val="en-US"/>
              </w:rPr>
              <w:t>Oa5</w:t>
            </w:r>
          </w:p>
        </w:tc>
        <w:tc>
          <w:tcPr>
            <w:tcW w:w="1765" w:type="dxa"/>
            <w:shd w:val="clear" w:color="auto" w:fill="DAE9F7" w:themeFill="text2" w:themeFillTint="1A"/>
          </w:tcPr>
          <w:p w14:paraId="55ECAF0C" w14:textId="631E5775" w:rsidR="007A3736" w:rsidRPr="00D11206" w:rsidRDefault="007A3736" w:rsidP="007A3736">
            <w:pPr>
              <w:jc w:val="both"/>
              <w:rPr>
                <w:rFonts w:cstheme="minorHAnsi"/>
                <w:sz w:val="18"/>
                <w:szCs w:val="18"/>
                <w:lang w:val="en-US"/>
              </w:rPr>
            </w:pPr>
            <w:r w:rsidRPr="00D11206">
              <w:rPr>
                <w:rFonts w:cstheme="minorHAnsi"/>
                <w:sz w:val="18"/>
                <w:szCs w:val="18"/>
                <w:lang w:val="en-US"/>
              </w:rPr>
              <w:t>510</w:t>
            </w:r>
          </w:p>
        </w:tc>
        <w:tc>
          <w:tcPr>
            <w:tcW w:w="1134" w:type="dxa"/>
            <w:shd w:val="clear" w:color="auto" w:fill="DAE9F7" w:themeFill="text2" w:themeFillTint="1A"/>
            <w:vAlign w:val="bottom"/>
          </w:tcPr>
          <w:p w14:paraId="740439DF" w14:textId="510125A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E9F7" w:themeFill="text2" w:themeFillTint="1A"/>
            <w:vAlign w:val="bottom"/>
          </w:tcPr>
          <w:p w14:paraId="612D0A09" w14:textId="1A83AB3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16.4</w:t>
            </w:r>
          </w:p>
        </w:tc>
        <w:tc>
          <w:tcPr>
            <w:tcW w:w="1258" w:type="dxa"/>
            <w:shd w:val="clear" w:color="auto" w:fill="DAE9F7" w:themeFill="text2" w:themeFillTint="1A"/>
            <w:vAlign w:val="bottom"/>
          </w:tcPr>
          <w:p w14:paraId="17E6D603" w14:textId="0725F1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E9F7" w:themeFill="text2" w:themeFillTint="1A"/>
            <w:vAlign w:val="bottom"/>
          </w:tcPr>
          <w:p w14:paraId="0DACE34C" w14:textId="3CE7F05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23.0</w:t>
            </w:r>
          </w:p>
        </w:tc>
        <w:tc>
          <w:tcPr>
            <w:tcW w:w="1275" w:type="dxa"/>
            <w:shd w:val="clear" w:color="auto" w:fill="DAE9F7" w:themeFill="text2" w:themeFillTint="1A"/>
            <w:vAlign w:val="bottom"/>
          </w:tcPr>
          <w:p w14:paraId="6CE3C660" w14:textId="43A0426E"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57483B0D" w14:textId="42A33B54" w:rsidTr="002F7EEA">
        <w:trPr>
          <w:trHeight w:val="73"/>
        </w:trPr>
        <w:tc>
          <w:tcPr>
            <w:tcW w:w="929" w:type="dxa"/>
            <w:shd w:val="clear" w:color="auto" w:fill="DAE9F7" w:themeFill="text2" w:themeFillTint="1A"/>
          </w:tcPr>
          <w:p w14:paraId="4FDE990D" w14:textId="0C4B0269" w:rsidR="007A3736" w:rsidRPr="00D11206" w:rsidRDefault="007A3736" w:rsidP="007A3736">
            <w:pPr>
              <w:jc w:val="both"/>
              <w:rPr>
                <w:rFonts w:cstheme="minorHAnsi"/>
                <w:sz w:val="18"/>
                <w:szCs w:val="18"/>
                <w:lang w:val="en-US"/>
              </w:rPr>
            </w:pPr>
            <w:r w:rsidRPr="00D11206">
              <w:rPr>
                <w:rFonts w:cstheme="minorHAnsi"/>
                <w:sz w:val="18"/>
                <w:szCs w:val="18"/>
                <w:lang w:val="en-US"/>
              </w:rPr>
              <w:t>Oa6</w:t>
            </w:r>
          </w:p>
        </w:tc>
        <w:tc>
          <w:tcPr>
            <w:tcW w:w="1765" w:type="dxa"/>
            <w:shd w:val="clear" w:color="auto" w:fill="DAE9F7" w:themeFill="text2" w:themeFillTint="1A"/>
          </w:tcPr>
          <w:p w14:paraId="29A27365" w14:textId="1E0E1E9D" w:rsidR="007A3736" w:rsidRPr="00D11206" w:rsidRDefault="007A3736" w:rsidP="007A3736">
            <w:pPr>
              <w:jc w:val="both"/>
              <w:rPr>
                <w:rFonts w:cstheme="minorHAnsi"/>
                <w:sz w:val="18"/>
                <w:szCs w:val="18"/>
                <w:lang w:val="en-US"/>
              </w:rPr>
            </w:pPr>
            <w:r w:rsidRPr="00D11206">
              <w:rPr>
                <w:rFonts w:cstheme="minorHAnsi"/>
                <w:sz w:val="18"/>
                <w:szCs w:val="18"/>
                <w:lang w:val="en-US"/>
              </w:rPr>
              <w:t>560</w:t>
            </w:r>
          </w:p>
        </w:tc>
        <w:tc>
          <w:tcPr>
            <w:tcW w:w="1134" w:type="dxa"/>
            <w:shd w:val="clear" w:color="auto" w:fill="DAE9F7" w:themeFill="text2" w:themeFillTint="1A"/>
            <w:vAlign w:val="bottom"/>
          </w:tcPr>
          <w:p w14:paraId="5831C434" w14:textId="7977A0B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E9F7" w:themeFill="text2" w:themeFillTint="1A"/>
            <w:vAlign w:val="bottom"/>
          </w:tcPr>
          <w:p w14:paraId="0840E8EB" w14:textId="62BD9F07"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8.9</w:t>
            </w:r>
          </w:p>
        </w:tc>
        <w:tc>
          <w:tcPr>
            <w:tcW w:w="1258" w:type="dxa"/>
            <w:shd w:val="clear" w:color="auto" w:fill="DAE9F7" w:themeFill="text2" w:themeFillTint="1A"/>
            <w:vAlign w:val="bottom"/>
          </w:tcPr>
          <w:p w14:paraId="3D3433AC" w14:textId="27E6CB60"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0.0018</w:t>
            </w:r>
          </w:p>
        </w:tc>
        <w:tc>
          <w:tcPr>
            <w:tcW w:w="1560" w:type="dxa"/>
            <w:shd w:val="clear" w:color="auto" w:fill="DAE9F7" w:themeFill="text2" w:themeFillTint="1A"/>
            <w:vAlign w:val="bottom"/>
          </w:tcPr>
          <w:p w14:paraId="16AF1F16" w14:textId="29FE44B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21.5</w:t>
            </w:r>
          </w:p>
        </w:tc>
        <w:tc>
          <w:tcPr>
            <w:tcW w:w="1275" w:type="dxa"/>
            <w:shd w:val="clear" w:color="auto" w:fill="DAE9F7" w:themeFill="text2" w:themeFillTint="1A"/>
            <w:vAlign w:val="bottom"/>
          </w:tcPr>
          <w:p w14:paraId="0B27CAE7" w14:textId="3AD11946"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28E995D7" w14:textId="0C132907" w:rsidTr="003A33FC">
        <w:trPr>
          <w:trHeight w:val="73"/>
        </w:trPr>
        <w:tc>
          <w:tcPr>
            <w:tcW w:w="929" w:type="dxa"/>
          </w:tcPr>
          <w:p w14:paraId="5B89480A" w14:textId="4A4A6482" w:rsidR="007A3736" w:rsidRPr="00D11206" w:rsidRDefault="007A3736" w:rsidP="007A3736">
            <w:pPr>
              <w:jc w:val="both"/>
              <w:rPr>
                <w:rFonts w:cstheme="minorHAnsi"/>
                <w:sz w:val="18"/>
                <w:szCs w:val="18"/>
                <w:lang w:val="en-US"/>
              </w:rPr>
            </w:pPr>
            <w:r w:rsidRPr="00D11206">
              <w:rPr>
                <w:rFonts w:cstheme="minorHAnsi"/>
                <w:sz w:val="18"/>
                <w:szCs w:val="18"/>
                <w:lang w:val="en-US"/>
              </w:rPr>
              <w:t>Oa7</w:t>
            </w:r>
          </w:p>
        </w:tc>
        <w:tc>
          <w:tcPr>
            <w:tcW w:w="1765" w:type="dxa"/>
          </w:tcPr>
          <w:p w14:paraId="3C9D9B3F" w14:textId="1EB93139" w:rsidR="007A3736" w:rsidRPr="00D11206" w:rsidRDefault="007A3736" w:rsidP="007A3736">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0559A425" w14:textId="1A51D074"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(0.73)</w:t>
            </w:r>
          </w:p>
        </w:tc>
        <w:tc>
          <w:tcPr>
            <w:tcW w:w="1151" w:type="dxa"/>
            <w:vAlign w:val="bottom"/>
          </w:tcPr>
          <w:p w14:paraId="5AFAD444" w14:textId="2EB1736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(0.1)</w:t>
            </w:r>
          </w:p>
        </w:tc>
        <w:tc>
          <w:tcPr>
            <w:tcW w:w="1258" w:type="dxa"/>
            <w:vAlign w:val="bottom"/>
          </w:tcPr>
          <w:p w14:paraId="63AE10B7" w14:textId="331C82F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(0.00079)</w:t>
            </w:r>
          </w:p>
        </w:tc>
        <w:tc>
          <w:tcPr>
            <w:tcW w:w="1560" w:type="dxa"/>
            <w:vAlign w:val="bottom"/>
          </w:tcPr>
          <w:p w14:paraId="27C4186B" w14:textId="6A115056"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(30.6)</w:t>
            </w:r>
          </w:p>
        </w:tc>
        <w:tc>
          <w:tcPr>
            <w:tcW w:w="1275" w:type="dxa"/>
            <w:vAlign w:val="bottom"/>
          </w:tcPr>
          <w:p w14:paraId="56199941" w14:textId="0938A11A"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10AA1CBD" w14:textId="46EB2CDD" w:rsidTr="002F7EEA">
        <w:trPr>
          <w:trHeight w:val="73"/>
        </w:trPr>
        <w:tc>
          <w:tcPr>
            <w:tcW w:w="929" w:type="dxa"/>
            <w:shd w:val="clear" w:color="auto" w:fill="DAE9F7" w:themeFill="text2" w:themeFillTint="1A"/>
          </w:tcPr>
          <w:p w14:paraId="3DDD2056" w14:textId="62F8A9C9" w:rsidR="007A3736" w:rsidRPr="00D11206" w:rsidRDefault="007A3736" w:rsidP="007A3736">
            <w:pPr>
              <w:jc w:val="both"/>
              <w:rPr>
                <w:rFonts w:cstheme="minorHAnsi"/>
                <w:sz w:val="18"/>
                <w:szCs w:val="18"/>
                <w:lang w:val="en-US"/>
              </w:rPr>
            </w:pPr>
            <w:r w:rsidRPr="00D11206">
              <w:rPr>
                <w:rFonts w:cstheme="minorHAnsi"/>
                <w:sz w:val="18"/>
                <w:szCs w:val="18"/>
                <w:lang w:val="en-US"/>
              </w:rPr>
              <w:t>Oa8</w:t>
            </w:r>
          </w:p>
        </w:tc>
        <w:tc>
          <w:tcPr>
            <w:tcW w:w="1765" w:type="dxa"/>
            <w:shd w:val="clear" w:color="auto" w:fill="DAE9F7" w:themeFill="text2" w:themeFillTint="1A"/>
          </w:tcPr>
          <w:p w14:paraId="672E4806" w14:textId="41A2166C" w:rsidR="007A3736" w:rsidRPr="00D11206" w:rsidRDefault="007A3736" w:rsidP="007A3736">
            <w:pPr>
              <w:jc w:val="both"/>
              <w:rPr>
                <w:rFonts w:cstheme="minorHAnsi"/>
                <w:sz w:val="18"/>
                <w:szCs w:val="18"/>
                <w:lang w:val="en-US"/>
              </w:rPr>
            </w:pPr>
            <w:r w:rsidRPr="00D11206">
              <w:rPr>
                <w:rFonts w:cstheme="minorHAnsi"/>
                <w:sz w:val="18"/>
                <w:szCs w:val="18"/>
                <w:lang w:val="en-US"/>
              </w:rPr>
              <w:t>665</w:t>
            </w:r>
          </w:p>
        </w:tc>
        <w:tc>
          <w:tcPr>
            <w:tcW w:w="1134" w:type="dxa"/>
            <w:shd w:val="clear" w:color="auto" w:fill="DAE9F7" w:themeFill="text2" w:themeFillTint="1A"/>
            <w:vAlign w:val="bottom"/>
          </w:tcPr>
          <w:p w14:paraId="758E04A3" w14:textId="10D5FF06"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shd w:val="clear" w:color="auto" w:fill="DAE9F7" w:themeFill="text2" w:themeFillTint="1A"/>
            <w:vAlign w:val="bottom"/>
          </w:tcPr>
          <w:p w14:paraId="6454E815" w14:textId="6ACFA24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2.0</w:t>
            </w:r>
          </w:p>
        </w:tc>
        <w:tc>
          <w:tcPr>
            <w:tcW w:w="1258" w:type="dxa"/>
            <w:shd w:val="clear" w:color="auto" w:fill="DAE9F7" w:themeFill="text2" w:themeFillTint="1A"/>
            <w:vAlign w:val="bottom"/>
          </w:tcPr>
          <w:p w14:paraId="28586C09" w14:textId="11A5E803"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0.00056</w:t>
            </w:r>
          </w:p>
        </w:tc>
        <w:tc>
          <w:tcPr>
            <w:tcW w:w="1560" w:type="dxa"/>
            <w:shd w:val="clear" w:color="auto" w:fill="DAE9F7" w:themeFill="text2" w:themeFillTint="1A"/>
            <w:vAlign w:val="bottom"/>
          </w:tcPr>
          <w:p w14:paraId="63355927" w14:textId="509A338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37.7</w:t>
            </w:r>
          </w:p>
        </w:tc>
        <w:tc>
          <w:tcPr>
            <w:tcW w:w="1275" w:type="dxa"/>
            <w:shd w:val="clear" w:color="auto" w:fill="DAE9F7" w:themeFill="text2" w:themeFillTint="1A"/>
            <w:vAlign w:val="bottom"/>
          </w:tcPr>
          <w:p w14:paraId="4724F5EC" w14:textId="2B380177"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690EC802" w14:textId="1E26852B" w:rsidTr="002F7EEA">
        <w:trPr>
          <w:trHeight w:val="73"/>
        </w:trPr>
        <w:tc>
          <w:tcPr>
            <w:tcW w:w="929" w:type="dxa"/>
          </w:tcPr>
          <w:p w14:paraId="0ACE4259" w14:textId="1EEDBFBF" w:rsidR="007A3736" w:rsidRPr="001A4714" w:rsidRDefault="007A3736" w:rsidP="007A373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Oa9</w:t>
            </w:r>
            <w:r w:rsidR="002F7EEA" w:rsidRPr="001A4714">
              <w:rPr>
                <w:rFonts w:cstheme="minorHAnsi"/>
                <w:color w:val="747474" w:themeColor="background2" w:themeShade="80"/>
                <w:sz w:val="18"/>
                <w:szCs w:val="18"/>
                <w:lang w:val="en-US"/>
              </w:rPr>
              <w:t xml:space="preserve"> </w:t>
            </w:r>
            <w:r w:rsidR="002F7EEA" w:rsidRPr="001A4714">
              <w:rPr>
                <w:color w:val="747474" w:themeColor="background2" w:themeShade="80"/>
                <w:sz w:val="18"/>
                <w:szCs w:val="18"/>
              </w:rPr>
              <w:t>†</w:t>
            </w:r>
          </w:p>
        </w:tc>
        <w:tc>
          <w:tcPr>
            <w:tcW w:w="1765" w:type="dxa"/>
          </w:tcPr>
          <w:p w14:paraId="25D40DED" w14:textId="60A41360" w:rsidR="007A3736" w:rsidRPr="001A4714" w:rsidRDefault="007A3736" w:rsidP="007A373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673.75</w:t>
            </w:r>
          </w:p>
        </w:tc>
        <w:tc>
          <w:tcPr>
            <w:tcW w:w="1134" w:type="dxa"/>
          </w:tcPr>
          <w:p w14:paraId="5326FC69" w14:textId="08FC0AB1" w:rsidR="007A3736" w:rsidRPr="001A4714" w:rsidRDefault="007A3736" w:rsidP="007A373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151" w:type="dxa"/>
          </w:tcPr>
          <w:p w14:paraId="19AE34A5" w14:textId="605D2787" w:rsidR="007A3736" w:rsidRPr="001A4714" w:rsidRDefault="007A3736" w:rsidP="007A373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258" w:type="dxa"/>
          </w:tcPr>
          <w:p w14:paraId="4B265204" w14:textId="677E2E3F" w:rsidR="007A3736" w:rsidRPr="001A4714" w:rsidRDefault="007A3736" w:rsidP="007A373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560" w:type="dxa"/>
          </w:tcPr>
          <w:p w14:paraId="18254683" w14:textId="7E98E1FA" w:rsidR="007A3736" w:rsidRPr="001A4714" w:rsidRDefault="007A3736" w:rsidP="007A373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c>
          <w:tcPr>
            <w:tcW w:w="1275" w:type="dxa"/>
            <w:vAlign w:val="bottom"/>
          </w:tcPr>
          <w:p w14:paraId="46CF8D8D" w14:textId="1EFE873D" w:rsidR="007A3736" w:rsidRPr="001A4714" w:rsidRDefault="007A3736" w:rsidP="007A3736">
            <w:pPr>
              <w:jc w:val="both"/>
              <w:rPr>
                <w:rFonts w:cstheme="minorHAnsi"/>
                <w:color w:val="747474" w:themeColor="background2" w:themeShade="80"/>
                <w:sz w:val="18"/>
                <w:szCs w:val="18"/>
                <w:lang w:val="en-US"/>
              </w:rPr>
            </w:pPr>
            <w:r w:rsidRPr="001A4714">
              <w:rPr>
                <w:rFonts w:cstheme="minorHAnsi"/>
                <w:color w:val="747474" w:themeColor="background2" w:themeShade="80"/>
                <w:sz w:val="18"/>
                <w:szCs w:val="18"/>
                <w:lang w:val="en-US"/>
              </w:rPr>
              <w:t>-</w:t>
            </w:r>
          </w:p>
        </w:tc>
      </w:tr>
      <w:tr w:rsidR="007A3736" w:rsidRPr="00D11206" w14:paraId="0C119840" w14:textId="5767218E" w:rsidTr="003A33FC">
        <w:trPr>
          <w:trHeight w:val="73"/>
        </w:trPr>
        <w:tc>
          <w:tcPr>
            <w:tcW w:w="929" w:type="dxa"/>
          </w:tcPr>
          <w:p w14:paraId="2883D919" w14:textId="22E9EC25" w:rsidR="007A3736" w:rsidRPr="00D11206" w:rsidRDefault="007A3736" w:rsidP="007A3736">
            <w:pPr>
              <w:jc w:val="both"/>
              <w:rPr>
                <w:rFonts w:cstheme="minorHAnsi"/>
                <w:sz w:val="18"/>
                <w:szCs w:val="18"/>
                <w:lang w:val="en-US"/>
              </w:rPr>
            </w:pPr>
            <w:r w:rsidRPr="00D11206">
              <w:rPr>
                <w:rFonts w:cstheme="minorHAnsi"/>
                <w:sz w:val="18"/>
                <w:szCs w:val="18"/>
                <w:lang w:val="en-US"/>
              </w:rPr>
              <w:t>Oa10</w:t>
            </w:r>
          </w:p>
        </w:tc>
        <w:tc>
          <w:tcPr>
            <w:tcW w:w="1765" w:type="dxa"/>
          </w:tcPr>
          <w:p w14:paraId="652C4BAD" w14:textId="118829F0" w:rsidR="007A3736" w:rsidRPr="00D11206" w:rsidRDefault="007A3736" w:rsidP="007A3736">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6F602381" w14:textId="28677A0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(0.52)</w:t>
            </w:r>
          </w:p>
        </w:tc>
        <w:tc>
          <w:tcPr>
            <w:tcW w:w="1151" w:type="dxa"/>
            <w:vAlign w:val="bottom"/>
          </w:tcPr>
          <w:p w14:paraId="563F0F23" w14:textId="45D92EF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(-11.8)</w:t>
            </w:r>
          </w:p>
        </w:tc>
        <w:tc>
          <w:tcPr>
            <w:tcW w:w="1258" w:type="dxa"/>
            <w:vAlign w:val="bottom"/>
          </w:tcPr>
          <w:p w14:paraId="4C34948B" w14:textId="5AAD1FBF"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3388BE" w14:textId="4833FD78"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(47.7)</w:t>
            </w:r>
          </w:p>
        </w:tc>
        <w:tc>
          <w:tcPr>
            <w:tcW w:w="1275" w:type="dxa"/>
            <w:vAlign w:val="bottom"/>
          </w:tcPr>
          <w:p w14:paraId="2A7F1A9B" w14:textId="5EE295FC"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21F69923" w14:textId="02110164" w:rsidTr="003A33FC">
        <w:trPr>
          <w:trHeight w:val="73"/>
        </w:trPr>
        <w:tc>
          <w:tcPr>
            <w:tcW w:w="929" w:type="dxa"/>
          </w:tcPr>
          <w:p w14:paraId="2D44A210" w14:textId="58C80593" w:rsidR="007A3736" w:rsidRPr="00D11206" w:rsidRDefault="007A3736" w:rsidP="007A3736">
            <w:pPr>
              <w:jc w:val="both"/>
              <w:rPr>
                <w:rFonts w:cstheme="minorHAnsi"/>
                <w:sz w:val="18"/>
                <w:szCs w:val="18"/>
                <w:lang w:val="en-US"/>
              </w:rPr>
            </w:pPr>
            <w:r w:rsidRPr="00D11206">
              <w:rPr>
                <w:rFonts w:cstheme="minorHAnsi"/>
                <w:sz w:val="18"/>
                <w:szCs w:val="18"/>
                <w:lang w:val="en-US"/>
              </w:rPr>
              <w:t>Oa11</w:t>
            </w:r>
          </w:p>
        </w:tc>
        <w:tc>
          <w:tcPr>
            <w:tcW w:w="1765" w:type="dxa"/>
          </w:tcPr>
          <w:p w14:paraId="3D0A0AD1" w14:textId="2FBDA16C" w:rsidR="007A3736" w:rsidRPr="00D11206" w:rsidRDefault="007A3736" w:rsidP="007A3736">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54DC6F2" w14:textId="767D620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vAlign w:val="bottom"/>
          </w:tcPr>
          <w:p w14:paraId="53D615A5" w14:textId="5E1CE004"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(62.5)</w:t>
            </w:r>
          </w:p>
        </w:tc>
        <w:tc>
          <w:tcPr>
            <w:tcW w:w="1258" w:type="dxa"/>
            <w:vAlign w:val="bottom"/>
          </w:tcPr>
          <w:p w14:paraId="57092BB7" w14:textId="4471D1E9"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(0.0027)</w:t>
            </w:r>
          </w:p>
        </w:tc>
        <w:tc>
          <w:tcPr>
            <w:tcW w:w="1560" w:type="dxa"/>
            <w:vAlign w:val="bottom"/>
          </w:tcPr>
          <w:p w14:paraId="15DEDDFB" w14:textId="4444AA5A"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(67.4)</w:t>
            </w:r>
          </w:p>
        </w:tc>
        <w:tc>
          <w:tcPr>
            <w:tcW w:w="1275" w:type="dxa"/>
            <w:vAlign w:val="bottom"/>
          </w:tcPr>
          <w:p w14:paraId="616F18DE" w14:textId="7CA8BF89"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bl>
    <w:p w14:paraId="6B04BF46" w14:textId="77777777" w:rsidR="00C158B4" w:rsidRPr="00C158B4" w:rsidRDefault="00C158B4" w:rsidP="00942566">
      <w:pPr>
        <w:jc w:val="both"/>
        <w:rPr>
          <w:lang w:val="en-US"/>
        </w:rPr>
      </w:pPr>
    </w:p>
    <w:p w14:paraId="0FA44956" w14:textId="315FF389" w:rsidR="00023BB9" w:rsidRPr="00023BB9" w:rsidRDefault="00C00F70" w:rsidP="00942566">
      <w:pPr>
        <w:pStyle w:val="berschrift2"/>
        <w:jc w:val="both"/>
        <w:rPr>
          <w:lang w:val="en-US"/>
        </w:rPr>
      </w:pPr>
      <w:bookmarkStart w:id="65" w:name="_Toc238045134"/>
      <w:r>
        <w:rPr>
          <w:rFonts w:eastAsiaTheme="minorEastAsia"/>
          <w:lang w:val="en-US"/>
        </w:rPr>
        <w:t xml:space="preserve">3.2 </w:t>
      </w:r>
      <w:r w:rsidR="003B1536">
        <w:rPr>
          <w:lang w:val="en-US"/>
        </w:rPr>
        <w:t>SHL2</w:t>
      </w:r>
      <w:bookmarkEnd w:id="65"/>
    </w:p>
    <w:p w14:paraId="1393DE6A" w14:textId="75121543" w:rsidR="000A2C63" w:rsidRDefault="008548A0" w:rsidP="00942566">
      <w:pPr>
        <w:pStyle w:val="berschrift3"/>
        <w:jc w:val="both"/>
        <w:rPr>
          <w:rFonts w:eastAsiaTheme="minorEastAsia"/>
          <w:vertAlign w:val="subscript"/>
          <w:lang w:val="en-US"/>
        </w:rPr>
      </w:pPr>
      <w:bookmarkStart w:id="66" w:name="_Toc238045135"/>
      <w:r>
        <w:rPr>
          <w:rFonts w:eastAsiaTheme="minorEastAsia"/>
          <w:lang w:val="en-US"/>
        </w:rPr>
        <w:t xml:space="preserve">3.2.1 </w:t>
      </w:r>
      <w:r w:rsidR="00364CD8">
        <w:rPr>
          <w:rFonts w:eastAsiaTheme="minorEastAsia"/>
          <w:lang w:val="en-US"/>
        </w:rPr>
        <w:t xml:space="preserve">Spectrophotometric </w:t>
      </w:r>
      <w:r w:rsidR="00D7419E">
        <w:rPr>
          <w:rFonts w:eastAsiaTheme="minorEastAsia"/>
          <w:lang w:val="en-US"/>
        </w:rPr>
        <w:t>CHL</w:t>
      </w:r>
      <w:bookmarkEnd w:id="66"/>
    </w:p>
    <w:p w14:paraId="1DAC36A9" w14:textId="7107C548" w:rsidR="00381750" w:rsidRDefault="00517177" w:rsidP="00C47856">
      <w:pPr>
        <w:jc w:val="both"/>
        <w:rPr>
          <w:lang w:val="en-US"/>
        </w:rPr>
      </w:pPr>
      <w:r w:rsidRPr="00517177">
        <w:rPr>
          <w:lang w:val="en-US"/>
        </w:rPr>
        <w:t>A comparison</w:t>
      </w:r>
      <w:r w:rsidR="002232A7">
        <w:rPr>
          <w:lang w:val="en-US"/>
        </w:rPr>
        <w:t xml:space="preserve"> of </w:t>
      </w:r>
      <w:r w:rsidR="00FA6BCC">
        <w:rPr>
          <w:lang w:val="en-US"/>
        </w:rPr>
        <w:t>CPHY</w:t>
      </w:r>
      <w:r w:rsidR="00FA6BCC" w:rsidRPr="00FA6BCC">
        <w:rPr>
          <w:vertAlign w:val="subscript"/>
          <w:lang w:val="en-US"/>
        </w:rPr>
        <w:t>S3</w:t>
      </w:r>
      <w:r w:rsidR="00FA6BCC">
        <w:rPr>
          <w:lang w:val="en-US"/>
        </w:rPr>
        <w:t xml:space="preserve"> </w:t>
      </w:r>
      <w:r>
        <w:rPr>
          <w:lang w:val="en-US"/>
        </w:rPr>
        <w:t>with</w:t>
      </w:r>
      <w:r w:rsidR="00FA6BCC">
        <w:rPr>
          <w:lang w:val="en-US"/>
        </w:rPr>
        <w:t xml:space="preserve"> </w:t>
      </w:r>
      <w:r w:rsidR="00D7419E">
        <w:rPr>
          <w:lang w:val="en-US"/>
        </w:rPr>
        <w:t>CHL</w:t>
      </w:r>
      <w:r w:rsidR="00FA6BCC" w:rsidRPr="00FA6BCC">
        <w:rPr>
          <w:vertAlign w:val="subscript"/>
          <w:lang w:val="en-US"/>
        </w:rPr>
        <w:t>S</w:t>
      </w:r>
      <w:r w:rsidR="00FA6BCC">
        <w:rPr>
          <w:lang w:val="en-US"/>
        </w:rPr>
        <w:t xml:space="preserve"> </w:t>
      </w:r>
      <w:r w:rsidRPr="00517177">
        <w:rPr>
          <w:lang w:val="en-US"/>
        </w:rPr>
        <w:t xml:space="preserve">revealed a high degree of </w:t>
      </w:r>
      <w:r w:rsidR="00FA6BCC">
        <w:rPr>
          <w:lang w:val="en-US"/>
        </w:rPr>
        <w:t xml:space="preserve"> agreement, resulting in </w:t>
      </w:r>
      <w:r>
        <w:rPr>
          <w:lang w:val="en-US"/>
        </w:rPr>
        <w:t>a strong</w:t>
      </w:r>
      <w:r w:rsidR="00FA6BCC">
        <w:rPr>
          <w:lang w:val="en-US"/>
        </w:rPr>
        <w:t xml:space="preserve"> correlation (r = 0.8)</w:t>
      </w:r>
      <w:r>
        <w:rPr>
          <w:lang w:val="en-US"/>
        </w:rPr>
        <w:t>,</w:t>
      </w:r>
      <w:r w:rsidR="00CB672A">
        <w:rPr>
          <w:lang w:val="en-US"/>
        </w:rPr>
        <w:t xml:space="preserve"> relatively low </w:t>
      </w:r>
      <w:r w:rsidR="00554D23">
        <w:rPr>
          <w:lang w:val="en-US"/>
        </w:rPr>
        <w:t>Bias</w:t>
      </w:r>
      <w:r w:rsidR="00CB672A">
        <w:rPr>
          <w:lang w:val="en-US"/>
        </w:rPr>
        <w:t xml:space="preserve"> (</w:t>
      </w:r>
      <w:r w:rsidR="00760B6C">
        <w:rPr>
          <w:lang w:val="en-US"/>
        </w:rPr>
        <w:t>1</w:t>
      </w:r>
      <w:r w:rsidR="00827D76">
        <w:rPr>
          <w:lang w:val="en-US"/>
        </w:rPr>
        <w:t>2.2</w:t>
      </w:r>
      <w:r w:rsidR="00CB672A">
        <w:rPr>
          <w:lang w:val="en-US"/>
        </w:rPr>
        <w:t>%)</w:t>
      </w:r>
      <w:r w:rsidR="00784CF1">
        <w:rPr>
          <w:lang w:val="en-US"/>
        </w:rPr>
        <w:t xml:space="preserve"> and</w:t>
      </w:r>
      <w:r w:rsidR="009E5233">
        <w:rPr>
          <w:lang w:val="en-US"/>
        </w:rPr>
        <w:t xml:space="preserve"> moderate relative and absolute errors </w:t>
      </w:r>
      <w:r w:rsidR="00C43AA3">
        <w:rPr>
          <w:lang w:val="en-US"/>
        </w:rPr>
        <w:t>(</w:t>
      </w:r>
      <w:r>
        <w:rPr>
          <w:lang w:val="en-US"/>
        </w:rPr>
        <w:t xml:space="preserve">see </w:t>
      </w:r>
      <w:r w:rsidR="009205FF">
        <w:rPr>
          <w:lang w:val="en-US"/>
        </w:rPr>
        <w:fldChar w:fldCharType="begin"/>
      </w:r>
      <w:r w:rsidR="009205FF">
        <w:rPr>
          <w:lang w:val="en-US"/>
        </w:rPr>
        <w:instrText xml:space="preserve"> REF _Ref235016141 \h </w:instrText>
      </w:r>
      <w:r w:rsidR="009205FF">
        <w:rPr>
          <w:lang w:val="en-US"/>
        </w:rPr>
      </w:r>
      <w:r w:rsidR="009205FF">
        <w:rPr>
          <w:lang w:val="en-US"/>
        </w:rPr>
        <w:fldChar w:fldCharType="separate"/>
      </w:r>
      <w:r w:rsidR="00C243AC" w:rsidRPr="009C0816">
        <w:rPr>
          <w:lang w:val="en-US"/>
        </w:rPr>
        <w:t xml:space="preserve">Figure </w:t>
      </w:r>
      <w:r w:rsidR="00C243AC">
        <w:rPr>
          <w:noProof/>
          <w:lang w:val="en-US"/>
        </w:rPr>
        <w:t>9</w:t>
      </w:r>
      <w:r w:rsidR="009205FF">
        <w:rPr>
          <w:lang w:val="en-US"/>
        </w:rPr>
        <w:fldChar w:fldCharType="end"/>
      </w:r>
      <w:r w:rsidR="00077D1E">
        <w:rPr>
          <w:lang w:val="en-US"/>
        </w:rPr>
        <w:t xml:space="preserve">; </w:t>
      </w:r>
      <w:r w:rsidR="002833AC">
        <w:rPr>
          <w:lang w:val="en-US"/>
        </w:rPr>
        <w:fldChar w:fldCharType="begin"/>
      </w:r>
      <w:r w:rsidR="002833AC">
        <w:rPr>
          <w:lang w:val="en-US"/>
        </w:rPr>
        <w:instrText xml:space="preserve"> REF _Ref235007099 \h </w:instrText>
      </w:r>
      <w:r w:rsidR="002833AC">
        <w:rPr>
          <w:lang w:val="en-US"/>
        </w:rPr>
      </w:r>
      <w:r w:rsidR="002833AC">
        <w:rPr>
          <w:lang w:val="en-US"/>
        </w:rPr>
        <w:fldChar w:fldCharType="separate"/>
      </w:r>
      <w:r w:rsidR="00C243AC" w:rsidRPr="00BE7644">
        <w:rPr>
          <w:lang w:val="en-US"/>
        </w:rPr>
        <w:t xml:space="preserve">Table </w:t>
      </w:r>
      <w:r w:rsidR="00C243AC">
        <w:rPr>
          <w:noProof/>
          <w:lang w:val="en-US"/>
        </w:rPr>
        <w:t>9</w:t>
      </w:r>
      <w:r w:rsidR="002833AC">
        <w:rPr>
          <w:lang w:val="en-US"/>
        </w:rPr>
        <w:fldChar w:fldCharType="end"/>
      </w:r>
      <w:r w:rsidR="00C43AA3">
        <w:rPr>
          <w:lang w:val="en-US"/>
        </w:rPr>
        <w:t>)</w:t>
      </w:r>
      <w:r w:rsidR="00CB672A">
        <w:rPr>
          <w:lang w:val="en-US"/>
        </w:rPr>
        <w:t xml:space="preserve">. </w:t>
      </w:r>
      <w:r w:rsidR="00793A4B">
        <w:rPr>
          <w:lang w:val="en-US"/>
        </w:rPr>
        <w:t>CPHY</w:t>
      </w:r>
      <w:r w:rsidR="00793A4B" w:rsidRPr="00FA6BCC">
        <w:rPr>
          <w:vertAlign w:val="subscript"/>
          <w:lang w:val="en-US"/>
        </w:rPr>
        <w:t>S3</w:t>
      </w:r>
      <w:r w:rsidR="00793A4B">
        <w:rPr>
          <w:lang w:val="en-US"/>
        </w:rPr>
        <w:t xml:space="preserve"> </w:t>
      </w:r>
      <w:r w:rsidR="005F77F7">
        <w:rPr>
          <w:lang w:val="en-US"/>
        </w:rPr>
        <w:t>reproduced the</w:t>
      </w:r>
      <w:r w:rsidR="002E5B1A">
        <w:rPr>
          <w:lang w:val="en-US"/>
        </w:rPr>
        <w:t xml:space="preserve"> </w:t>
      </w:r>
      <w:r w:rsidR="002E5B1A" w:rsidRPr="002E5B1A">
        <w:rPr>
          <w:i/>
          <w:iCs/>
          <w:lang w:val="en-US"/>
        </w:rPr>
        <w:t>in situ</w:t>
      </w:r>
      <w:r w:rsidR="002E5B1A">
        <w:rPr>
          <w:lang w:val="en-US"/>
        </w:rPr>
        <w:t xml:space="preserve"> </w:t>
      </w:r>
      <w:r w:rsidR="00D7419E">
        <w:rPr>
          <w:lang w:val="en-US"/>
        </w:rPr>
        <w:t>CHL</w:t>
      </w:r>
      <w:r w:rsidR="002E5B1A" w:rsidRPr="00FA6BCC">
        <w:rPr>
          <w:vertAlign w:val="subscript"/>
          <w:lang w:val="en-US"/>
        </w:rPr>
        <w:t>S</w:t>
      </w:r>
      <w:r w:rsidR="002E5B1A">
        <w:rPr>
          <w:lang w:val="en-US"/>
        </w:rPr>
        <w:t xml:space="preserve"> time series relatively well</w:t>
      </w:r>
      <w:r w:rsidR="00011D24">
        <w:rPr>
          <w:lang w:val="en-US"/>
        </w:rPr>
        <w:t xml:space="preserve">, capturing </w:t>
      </w:r>
      <w:r>
        <w:rPr>
          <w:lang w:val="en-US"/>
        </w:rPr>
        <w:t xml:space="preserve">the </w:t>
      </w:r>
      <w:r w:rsidR="00011D24">
        <w:rPr>
          <w:lang w:val="en-US"/>
        </w:rPr>
        <w:t>general trends</w:t>
      </w:r>
      <w:r w:rsidR="007622AB">
        <w:rPr>
          <w:lang w:val="en-US"/>
        </w:rPr>
        <w:t xml:space="preserve"> </w:t>
      </w:r>
      <w:r>
        <w:rPr>
          <w:lang w:val="en-US"/>
        </w:rPr>
        <w:t>as well as</w:t>
      </w:r>
      <w:r w:rsidR="007622AB">
        <w:rPr>
          <w:lang w:val="en-US"/>
        </w:rPr>
        <w:t xml:space="preserve"> two phytoplankton blooms in </w:t>
      </w:r>
      <w:r w:rsidR="00C63AFC">
        <w:rPr>
          <w:lang w:val="en-US"/>
        </w:rPr>
        <w:t>in 2020 and 2021</w:t>
      </w:r>
      <w:r>
        <w:rPr>
          <w:lang w:val="en-US"/>
        </w:rPr>
        <w:t>,</w:t>
      </w:r>
      <w:r w:rsidR="00C63AFC">
        <w:rPr>
          <w:lang w:val="en-US"/>
        </w:rPr>
        <w:t xml:space="preserve"> respectively</w:t>
      </w:r>
      <w:r w:rsidR="003878A8">
        <w:rPr>
          <w:lang w:val="en-US"/>
        </w:rPr>
        <w:t xml:space="preserve">. </w:t>
      </w:r>
    </w:p>
    <w:p w14:paraId="59B710FF" w14:textId="0A62F0A1" w:rsidR="00381750" w:rsidRDefault="00517177" w:rsidP="00C47856">
      <w:pPr>
        <w:jc w:val="both"/>
        <w:rPr>
          <w:lang w:val="en-US"/>
        </w:rPr>
      </w:pPr>
      <w:r w:rsidRPr="00517177">
        <w:rPr>
          <w:lang w:val="en-US"/>
        </w:rPr>
        <w:t>There were three instances of underestimation of CHL</w:t>
      </w:r>
      <w:r w:rsidRPr="008817F0">
        <w:rPr>
          <w:vertAlign w:val="subscript"/>
          <w:lang w:val="en-US"/>
        </w:rPr>
        <w:t>S</w:t>
      </w:r>
      <w:r w:rsidRPr="00517177">
        <w:rPr>
          <w:lang w:val="en-US"/>
        </w:rPr>
        <w:t xml:space="preserve"> in 2019, mid-2021 and autumn 2023, respectively </w:t>
      </w:r>
      <w:r w:rsidR="00577D1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C243AC" w:rsidRPr="00BE7644">
        <w:rPr>
          <w:lang w:val="en-US"/>
        </w:rPr>
        <w:t xml:space="preserve">Figure </w:t>
      </w:r>
      <w:r w:rsidR="00C243AC">
        <w:rPr>
          <w:noProof/>
          <w:lang w:val="en-US"/>
        </w:rPr>
        <w:t>10</w:t>
      </w:r>
      <w:r w:rsidR="009205FF">
        <w:rPr>
          <w:lang w:val="en-US"/>
        </w:rPr>
        <w:fldChar w:fldCharType="end"/>
      </w:r>
      <w:r w:rsidR="00577D1E">
        <w:rPr>
          <w:lang w:val="en-US"/>
        </w:rPr>
        <w:t>, top panel)</w:t>
      </w:r>
      <w:r w:rsidR="00C63AFC">
        <w:rPr>
          <w:lang w:val="en-US"/>
        </w:rPr>
        <w:t xml:space="preserve">. </w:t>
      </w:r>
      <w:r w:rsidR="00182E3A">
        <w:rPr>
          <w:lang w:val="en-US"/>
        </w:rPr>
        <w:t xml:space="preserve">The </w:t>
      </w:r>
      <w:r w:rsidR="0082267C">
        <w:rPr>
          <w:lang w:val="en-US"/>
        </w:rPr>
        <w:t xml:space="preserve">depth of the maximum </w:t>
      </w:r>
      <w:r w:rsidR="00D7419E">
        <w:rPr>
          <w:lang w:val="en-US"/>
        </w:rPr>
        <w:t>CHL</w:t>
      </w:r>
      <w:r w:rsidR="00182E3A" w:rsidRPr="00FA6BCC">
        <w:rPr>
          <w:vertAlign w:val="subscript"/>
          <w:lang w:val="en-US"/>
        </w:rPr>
        <w:t>S</w:t>
      </w:r>
      <w:r w:rsidR="00182E3A">
        <w:rPr>
          <w:lang w:val="en-US"/>
        </w:rPr>
        <w:t xml:space="preserve"> was </w:t>
      </w:r>
      <w:r w:rsidR="00A5454B">
        <w:rPr>
          <w:lang w:val="en-US"/>
        </w:rPr>
        <w:t>below the measured Secchi disk dept</w:t>
      </w:r>
      <w:r w:rsidR="006E491C">
        <w:rPr>
          <w:lang w:val="en-US"/>
        </w:rPr>
        <w:t>h</w:t>
      </w:r>
      <w:r w:rsidR="00A5454B">
        <w:rPr>
          <w:lang w:val="en-US"/>
        </w:rPr>
        <w:t xml:space="preserve"> </w:t>
      </w:r>
      <w:r w:rsidR="009F7CDE">
        <w:rPr>
          <w:lang w:val="en-US"/>
        </w:rPr>
        <w:t>on</w:t>
      </w:r>
      <w:r w:rsidR="00A5454B">
        <w:rPr>
          <w:lang w:val="en-US"/>
        </w:rPr>
        <w:t xml:space="preserve"> 1</w:t>
      </w:r>
      <w:r w:rsidR="009F7CDE">
        <w:rPr>
          <w:lang w:val="en-US"/>
        </w:rPr>
        <w:t>9</w:t>
      </w:r>
      <w:r w:rsidR="00A5454B">
        <w:rPr>
          <w:lang w:val="en-US"/>
        </w:rPr>
        <w:t xml:space="preserve"> </w:t>
      </w:r>
      <w:r w:rsidR="009F7CDE">
        <w:rPr>
          <w:lang w:val="en-US"/>
        </w:rPr>
        <w:t>dates</w:t>
      </w:r>
      <w:r w:rsidR="004062AE">
        <w:rPr>
          <w:lang w:val="en-US"/>
        </w:rPr>
        <w:t xml:space="preserve"> </w:t>
      </w:r>
      <w:r>
        <w:rPr>
          <w:lang w:val="en-US"/>
        </w:rPr>
        <w:t>and</w:t>
      </w:r>
      <w:r w:rsidR="004062AE">
        <w:rPr>
          <w:lang w:val="en-US"/>
        </w:rPr>
        <w:t xml:space="preserve"> within visibility </w:t>
      </w:r>
      <w:r w:rsidR="00063541">
        <w:rPr>
          <w:lang w:val="en-US"/>
        </w:rPr>
        <w:t xml:space="preserve">on </w:t>
      </w:r>
      <w:r w:rsidR="001652CA">
        <w:rPr>
          <w:lang w:val="en-US"/>
        </w:rPr>
        <w:t>seven</w:t>
      </w:r>
      <w:r w:rsidR="00130009">
        <w:rPr>
          <w:lang w:val="en-US"/>
        </w:rPr>
        <w:t xml:space="preserve"> </w:t>
      </w:r>
      <w:r w:rsidR="00063541">
        <w:rPr>
          <w:lang w:val="en-US"/>
        </w:rPr>
        <w:t>dates</w:t>
      </w:r>
      <w:r w:rsidR="00130009">
        <w:rPr>
          <w:lang w:val="en-US"/>
        </w:rPr>
        <w:t>.</w:t>
      </w:r>
      <w:r w:rsidR="001652CA">
        <w:rPr>
          <w:lang w:val="en-US"/>
        </w:rPr>
        <w:t xml:space="preserve"> </w:t>
      </w:r>
      <w:r w:rsidR="001E0650">
        <w:rPr>
          <w:lang w:val="en-US"/>
        </w:rPr>
        <w:t>O</w:t>
      </w:r>
      <w:r w:rsidR="001652CA">
        <w:rPr>
          <w:lang w:val="en-US"/>
        </w:rPr>
        <w:t xml:space="preserve">n </w:t>
      </w:r>
      <w:r w:rsidR="00165E5A">
        <w:rPr>
          <w:lang w:val="en-US"/>
        </w:rPr>
        <w:t>five</w:t>
      </w:r>
      <w:r w:rsidR="001652CA">
        <w:rPr>
          <w:lang w:val="en-US"/>
        </w:rPr>
        <w:t xml:space="preserve"> dates</w:t>
      </w:r>
      <w:r w:rsidR="001E0650">
        <w:rPr>
          <w:lang w:val="en-US"/>
        </w:rPr>
        <w:t xml:space="preserve"> </w:t>
      </w:r>
      <w:r w:rsidR="00117E7F">
        <w:rPr>
          <w:lang w:val="en-US"/>
        </w:rPr>
        <w:t>the depth of the maximum CHL</w:t>
      </w:r>
      <w:r w:rsidR="00117E7F" w:rsidRPr="00FA6BCC">
        <w:rPr>
          <w:vertAlign w:val="subscript"/>
          <w:lang w:val="en-US"/>
        </w:rPr>
        <w:t>S</w:t>
      </w:r>
      <w:r w:rsidR="00117E7F">
        <w:rPr>
          <w:lang w:val="en-US"/>
        </w:rPr>
        <w:t xml:space="preserve"> </w:t>
      </w:r>
      <w:r w:rsidR="00314BCD">
        <w:rPr>
          <w:lang w:val="en-US"/>
        </w:rPr>
        <w:t>was within the top 7.5 m used as reference</w:t>
      </w:r>
      <w:r w:rsidR="00B473CB">
        <w:rPr>
          <w:lang w:val="en-US"/>
        </w:rPr>
        <w:t xml:space="preserve"> when it was simultaneously </w:t>
      </w:r>
      <w:r w:rsidR="00314BCD">
        <w:rPr>
          <w:lang w:val="en-US"/>
        </w:rPr>
        <w:t>below the measured Secchi disk depth</w:t>
      </w:r>
      <w:r w:rsidR="00B473CB">
        <w:rPr>
          <w:lang w:val="en-US"/>
        </w:rPr>
        <w:t>.</w:t>
      </w:r>
      <w:r w:rsidR="002D7926">
        <w:rPr>
          <w:lang w:val="en-US"/>
        </w:rPr>
        <w:t xml:space="preserve"> These dates are part of</w:t>
      </w:r>
      <w:r w:rsidR="007D6155">
        <w:rPr>
          <w:lang w:val="en-US"/>
        </w:rPr>
        <w:t xml:space="preserve"> </w:t>
      </w:r>
      <w:r>
        <w:rPr>
          <w:lang w:val="en-US"/>
        </w:rPr>
        <w:t xml:space="preserve">the </w:t>
      </w:r>
      <w:r w:rsidR="00F92B48" w:rsidRPr="00F92B48">
        <w:rPr>
          <w:lang w:val="en-US"/>
        </w:rPr>
        <w:t>aforementioned</w:t>
      </w:r>
      <w:r w:rsidR="002D7926">
        <w:rPr>
          <w:lang w:val="en-US"/>
        </w:rPr>
        <w:t xml:space="preserve"> </w:t>
      </w:r>
      <w:r w:rsidR="00C960E2">
        <w:rPr>
          <w:lang w:val="en-US"/>
        </w:rPr>
        <w:t xml:space="preserve">instances in mid-2021 and </w:t>
      </w:r>
      <w:r>
        <w:rPr>
          <w:lang w:val="en-US"/>
        </w:rPr>
        <w:t>autumn</w:t>
      </w:r>
      <w:r w:rsidR="00C960E2">
        <w:rPr>
          <w:lang w:val="en-US"/>
        </w:rPr>
        <w:t xml:space="preserve"> 2023 </w:t>
      </w:r>
      <w:r w:rsidR="00C533F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C243AC" w:rsidRPr="00BE7644">
        <w:rPr>
          <w:lang w:val="en-US"/>
        </w:rPr>
        <w:t xml:space="preserve">Figure </w:t>
      </w:r>
      <w:r w:rsidR="00C243AC">
        <w:rPr>
          <w:noProof/>
          <w:lang w:val="en-US"/>
        </w:rPr>
        <w:t>10</w:t>
      </w:r>
      <w:r w:rsidR="009205FF">
        <w:rPr>
          <w:lang w:val="en-US"/>
        </w:rPr>
        <w:fldChar w:fldCharType="end"/>
      </w:r>
      <w:r w:rsidR="00C533FE">
        <w:rPr>
          <w:lang w:val="en-US"/>
        </w:rPr>
        <w:t xml:space="preserve">, middle panel). </w:t>
      </w:r>
    </w:p>
    <w:p w14:paraId="543A745F" w14:textId="77E638C8" w:rsidR="00E93D30" w:rsidRPr="00052F8B" w:rsidRDefault="000A5AA0" w:rsidP="00052F8B">
      <w:pPr>
        <w:jc w:val="both"/>
        <w:rPr>
          <w:lang w:val="en-US"/>
        </w:rPr>
      </w:pPr>
      <w:r>
        <w:rPr>
          <w:lang w:val="en-US"/>
        </w:rPr>
        <w:t xml:space="preserve">Retrieved </w:t>
      </w:r>
      <w:r w:rsidR="0070166F">
        <w:rPr>
          <w:lang w:val="en-US"/>
        </w:rPr>
        <w:t>NAP</w:t>
      </w:r>
      <w:r w:rsidRPr="000A5AA0">
        <w:rPr>
          <w:vertAlign w:val="subscript"/>
          <w:lang w:val="en-US"/>
        </w:rPr>
        <w:t>S3</w:t>
      </w:r>
      <w:r w:rsidR="0070166F">
        <w:rPr>
          <w:lang w:val="en-US"/>
        </w:rPr>
        <w:t xml:space="preserve"> varied </w:t>
      </w:r>
      <w:r w:rsidR="00517177">
        <w:rPr>
          <w:lang w:val="en-US"/>
        </w:rPr>
        <w:t xml:space="preserve">by </w:t>
      </w:r>
      <w:r w:rsidR="0070166F">
        <w:rPr>
          <w:lang w:val="en-US"/>
        </w:rPr>
        <w:t>up to 2</w:t>
      </w:r>
      <w:r>
        <w:rPr>
          <w:lang w:val="en-US"/>
        </w:rPr>
        <w:t xml:space="preserve"> </w:t>
      </w:r>
      <w:r w:rsidR="007D6155">
        <w:rPr>
          <w:lang w:val="en-US"/>
        </w:rPr>
        <w:t>g m</w:t>
      </w:r>
      <w:r w:rsidR="007D6155" w:rsidRPr="007D6155">
        <w:rPr>
          <w:vertAlign w:val="superscript"/>
          <w:lang w:val="en-US"/>
        </w:rPr>
        <w:t>-3</w:t>
      </w:r>
      <w:r w:rsidR="007D6155">
        <w:rPr>
          <w:lang w:val="en-US"/>
        </w:rPr>
        <w:t xml:space="preserve"> </w:t>
      </w:r>
      <w:r w:rsidR="007A5BFE">
        <w:rPr>
          <w:lang w:val="en-US"/>
        </w:rPr>
        <w:t>and CDOM</w:t>
      </w:r>
      <w:r w:rsidR="007A5BFE" w:rsidRPr="007A5BFE">
        <w:rPr>
          <w:vertAlign w:val="subscript"/>
          <w:lang w:val="en-US"/>
        </w:rPr>
        <w:t>S3</w:t>
      </w:r>
      <w:r w:rsidR="007A5BFE">
        <w:rPr>
          <w:lang w:val="en-US"/>
        </w:rPr>
        <w:t xml:space="preserve"> </w:t>
      </w:r>
      <w:r w:rsidR="00517177">
        <w:rPr>
          <w:lang w:val="en-US"/>
        </w:rPr>
        <w:t xml:space="preserve">by </w:t>
      </w:r>
      <w:r w:rsidR="007A5BFE">
        <w:rPr>
          <w:lang w:val="en-US"/>
        </w:rPr>
        <w:t>up to 0.12 m</w:t>
      </w:r>
      <w:r w:rsidR="007A5BFE" w:rsidRPr="007A5BFE">
        <w:rPr>
          <w:vertAlign w:val="superscript"/>
          <w:lang w:val="en-US"/>
        </w:rPr>
        <w:t>-1</w:t>
      </w:r>
      <w:r w:rsidR="007A5BFE">
        <w:rPr>
          <w:lang w:val="en-US"/>
        </w:rPr>
        <w:t xml:space="preserve">. </w:t>
      </w:r>
      <w:r w:rsidR="002C5D0E">
        <w:rPr>
          <w:lang w:val="en-US"/>
        </w:rPr>
        <w:t>On most dates CDOM</w:t>
      </w:r>
      <w:r w:rsidR="002C5D0E" w:rsidRPr="007A5BFE">
        <w:rPr>
          <w:vertAlign w:val="subscript"/>
          <w:lang w:val="en-US"/>
        </w:rPr>
        <w:t>S3</w:t>
      </w:r>
      <w:r w:rsidR="002C5D0E">
        <w:rPr>
          <w:lang w:val="en-US"/>
        </w:rPr>
        <w:t xml:space="preserve"> </w:t>
      </w:r>
      <w:r w:rsidR="008E6579">
        <w:rPr>
          <w:lang w:val="en-US"/>
        </w:rPr>
        <w:t>was zero</w:t>
      </w:r>
      <w:r w:rsidR="00517177" w:rsidRPr="00517177">
        <w:rPr>
          <w:lang w:val="en-US"/>
        </w:rPr>
        <w:t xml:space="preserve">; it only exceeded very low absorption values once during the 2021 bloom </w:t>
      </w:r>
      <w:r w:rsidR="00B070E4">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C243AC" w:rsidRPr="00BE7644">
        <w:rPr>
          <w:lang w:val="en-US"/>
        </w:rPr>
        <w:t xml:space="preserve">Figure </w:t>
      </w:r>
      <w:r w:rsidR="00C243AC">
        <w:rPr>
          <w:noProof/>
          <w:lang w:val="en-US"/>
        </w:rPr>
        <w:t>10</w:t>
      </w:r>
      <w:r w:rsidR="009205FF">
        <w:rPr>
          <w:lang w:val="en-US"/>
        </w:rPr>
        <w:fldChar w:fldCharType="end"/>
      </w:r>
      <w:r w:rsidR="00B070E4">
        <w:rPr>
          <w:lang w:val="en-US"/>
        </w:rPr>
        <w:t>, bottom panel)</w:t>
      </w:r>
      <w:r w:rsidR="003D3636">
        <w:rPr>
          <w:lang w:val="en-US"/>
        </w:rPr>
        <w:t>.</w:t>
      </w:r>
    </w:p>
    <w:p w14:paraId="763F11A8" w14:textId="54A66E86" w:rsidR="002B5100" w:rsidRDefault="00F56E23" w:rsidP="002E2394">
      <w:pPr>
        <w:keepNext/>
        <w:jc w:val="center"/>
      </w:pPr>
      <w:r>
        <w:rPr>
          <w:noProof/>
        </w:rPr>
        <w:drawing>
          <wp:inline distT="0" distB="0" distL="0" distR="0" wp14:anchorId="1C7417CF" wp14:editId="3752234F">
            <wp:extent cx="2694046" cy="2576223"/>
            <wp:effectExtent l="0" t="0" r="0" b="0"/>
            <wp:doc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470" b="2741"/>
                    <a:stretch>
                      <a:fillRect/>
                    </a:stretch>
                  </pic:blipFill>
                  <pic:spPr bwMode="auto">
                    <a:xfrm>
                      <a:off x="0" y="0"/>
                      <a:ext cx="2756865" cy="2636294"/>
                    </a:xfrm>
                    <a:prstGeom prst="rect">
                      <a:avLst/>
                    </a:prstGeom>
                    <a:noFill/>
                    <a:ln>
                      <a:noFill/>
                    </a:ln>
                    <a:extLst>
                      <a:ext uri="{53640926-AAD7-44D8-BBD7-CCE9431645EC}">
                        <a14:shadowObscured xmlns:a14="http://schemas.microsoft.com/office/drawing/2010/main"/>
                      </a:ext>
                    </a:extLst>
                  </pic:spPr>
                </pic:pic>
              </a:graphicData>
            </a:graphic>
          </wp:inline>
        </w:drawing>
      </w:r>
    </w:p>
    <w:p w14:paraId="7F7789C5" w14:textId="1332F49B" w:rsidR="005C5F80" w:rsidRDefault="002B5100" w:rsidP="00942566">
      <w:pPr>
        <w:pStyle w:val="Beschriftung"/>
        <w:jc w:val="both"/>
        <w:rPr>
          <w:lang w:val="en-US"/>
        </w:rPr>
      </w:pPr>
      <w:bookmarkStart w:id="67" w:name="_Ref235016141"/>
      <w:r w:rsidRPr="009C0816">
        <w:rPr>
          <w:lang w:val="en-US"/>
        </w:rPr>
        <w:t xml:space="preserve">Figure </w:t>
      </w:r>
      <w:r>
        <w:fldChar w:fldCharType="begin"/>
      </w:r>
      <w:r w:rsidRPr="009C0816">
        <w:rPr>
          <w:lang w:val="en-US"/>
        </w:rPr>
        <w:instrText xml:space="preserve"> SEQ Figure \* ARABIC </w:instrText>
      </w:r>
      <w:r>
        <w:fldChar w:fldCharType="separate"/>
      </w:r>
      <w:r w:rsidR="00C243AC">
        <w:rPr>
          <w:noProof/>
          <w:lang w:val="en-US"/>
        </w:rPr>
        <w:t>9</w:t>
      </w:r>
      <w:r>
        <w:fldChar w:fldCharType="end"/>
      </w:r>
      <w:bookmarkEnd w:id="67"/>
      <w:r w:rsidRPr="00BD1172">
        <w:rPr>
          <w:lang w:val="en-US"/>
        </w:rPr>
        <w:t xml:space="preserve">: </w:t>
      </w:r>
      <w:r w:rsidR="00BD1172" w:rsidRPr="00BD1172">
        <w:rPr>
          <w:lang w:val="en-US"/>
        </w:rPr>
        <w:t>One-to-one validation of the satellite-modeled phytoplankton concentration from Sentinel-3 (CPHY</w:t>
      </w:r>
      <w:r w:rsidR="00BD1172" w:rsidRPr="00BD1172">
        <w:rPr>
          <w:vertAlign w:val="subscript"/>
          <w:lang w:val="en-US"/>
        </w:rPr>
        <w:t>S3</w:t>
      </w:r>
      <w:r w:rsidR="00BD1172" w:rsidRPr="00BD1172">
        <w:rPr>
          <w:lang w:val="en-US"/>
        </w:rPr>
        <w:t>) against in situ spectrophotometric (laboratory-measured) chlorophyll a (CHL</w:t>
      </w:r>
      <w:r w:rsidR="00BD1172" w:rsidRPr="00BD1172">
        <w:rPr>
          <w:vertAlign w:val="subscript"/>
          <w:lang w:val="en-US"/>
        </w:rPr>
        <w:t>S</w:t>
      </w:r>
      <w:r w:rsidR="00BD1172" w:rsidRPr="00BD1172">
        <w:rPr>
          <w:lang w:val="en-US"/>
        </w:rPr>
        <w:t>) at the SHL2 monitoring station. Sentinel-3A (S3A) and Sentinel-3B (S3B) matchups are shown as circles and squares respectively, with the 1:1 line (dashed) and best fit (solid).</w:t>
      </w:r>
    </w:p>
    <w:p w14:paraId="29048BE0" w14:textId="5E1CD40F" w:rsidR="00971C01" w:rsidRPr="00BE7644" w:rsidRDefault="00971C01" w:rsidP="00942566">
      <w:pPr>
        <w:pStyle w:val="Beschriftung"/>
        <w:keepNext/>
        <w:jc w:val="both"/>
        <w:rPr>
          <w:lang w:val="en-US"/>
        </w:rPr>
      </w:pPr>
      <w:bookmarkStart w:id="68" w:name="_Ref235007099"/>
      <w:r w:rsidRPr="00BE7644">
        <w:rPr>
          <w:lang w:val="en-US"/>
        </w:rPr>
        <w:t xml:space="preserve">Table </w:t>
      </w:r>
      <w:r>
        <w:fldChar w:fldCharType="begin"/>
      </w:r>
      <w:r w:rsidRPr="00BE7644">
        <w:rPr>
          <w:lang w:val="en-US"/>
        </w:rPr>
        <w:instrText xml:space="preserve"> SEQ Table \* ARABIC </w:instrText>
      </w:r>
      <w:r>
        <w:fldChar w:fldCharType="separate"/>
      </w:r>
      <w:r w:rsidR="00C243AC">
        <w:rPr>
          <w:noProof/>
          <w:lang w:val="en-US"/>
        </w:rPr>
        <w:t>9</w:t>
      </w:r>
      <w:r>
        <w:rPr>
          <w:noProof/>
        </w:rPr>
        <w:fldChar w:fldCharType="end"/>
      </w:r>
      <w:bookmarkEnd w:id="68"/>
      <w:r w:rsidRPr="00BE7644">
        <w:rPr>
          <w:lang w:val="en-US"/>
        </w:rPr>
        <w:t>:</w:t>
      </w:r>
      <w:r w:rsidR="00BD1172">
        <w:rPr>
          <w:lang w:val="en-US"/>
        </w:rPr>
        <w:t xml:space="preserve"> </w:t>
      </w:r>
      <w:r w:rsidR="00BD1172" w:rsidRPr="00BD1172">
        <w:rPr>
          <w:lang w:val="en-US"/>
        </w:rPr>
        <w:t xml:space="preserve">Validation statistics for the comparison in </w:t>
      </w:r>
      <w:r w:rsidR="00BD1172">
        <w:rPr>
          <w:lang w:val="en-US"/>
        </w:rPr>
        <w:fldChar w:fldCharType="begin"/>
      </w:r>
      <w:r w:rsidR="00BD1172">
        <w:rPr>
          <w:lang w:val="en-US"/>
        </w:rPr>
        <w:instrText xml:space="preserve"> REF _Ref235016141 \h </w:instrText>
      </w:r>
      <w:r w:rsidR="00BD1172">
        <w:rPr>
          <w:lang w:val="en-US"/>
        </w:rPr>
      </w:r>
      <w:r w:rsidR="00BD1172">
        <w:rPr>
          <w:lang w:val="en-US"/>
        </w:rPr>
        <w:fldChar w:fldCharType="separate"/>
      </w:r>
      <w:r w:rsidR="00BD1172" w:rsidRPr="009C0816">
        <w:rPr>
          <w:lang w:val="en-US"/>
        </w:rPr>
        <w:t xml:space="preserve">Figure </w:t>
      </w:r>
      <w:r w:rsidR="00BD1172">
        <w:rPr>
          <w:noProof/>
          <w:lang w:val="en-US"/>
        </w:rPr>
        <w:t>9</w:t>
      </w:r>
      <w:r w:rsidR="00BD1172">
        <w:rPr>
          <w:lang w:val="en-US"/>
        </w:rPr>
        <w:fldChar w:fldCharType="end"/>
      </w:r>
      <w:r w:rsidR="00BD1172">
        <w:rPr>
          <w:lang w:val="en-US"/>
        </w:rPr>
        <w:t xml:space="preserve">: </w:t>
      </w:r>
      <w:r w:rsidR="00BD1172" w:rsidRPr="00BD1172">
        <w:rPr>
          <w:lang w:val="en-US"/>
        </w:rPr>
        <w:t>satellite-modeled phytoplankton concentration (CPHY</w:t>
      </w:r>
      <w:r w:rsidR="00BD1172" w:rsidRPr="00BD1172">
        <w:rPr>
          <w:vertAlign w:val="subscript"/>
          <w:lang w:val="en-US"/>
        </w:rPr>
        <w:t>S3</w:t>
      </w:r>
      <w:r w:rsidR="00BD1172" w:rsidRPr="00BD1172">
        <w:rPr>
          <w:lang w:val="en-US"/>
        </w:rPr>
        <w:t>) from Sentinel-3 against in situ spectrophotometric chlorophyll a (CHL</w:t>
      </w:r>
      <w:r w:rsidR="00BD1172" w:rsidRPr="00BD1172">
        <w:rPr>
          <w:vertAlign w:val="subscript"/>
          <w:lang w:val="en-US"/>
        </w:rPr>
        <w:t>S</w:t>
      </w:r>
      <w:r w:rsidR="00BD1172" w:rsidRPr="00BD1172">
        <w:rPr>
          <w:lang w:val="en-US"/>
        </w:rPr>
        <w:t>) at SHL2</w:t>
      </w:r>
      <w:r w:rsidR="00BD1172">
        <w:rPr>
          <w:lang w:val="en-US"/>
        </w:rPr>
        <w:t xml:space="preserve">, </w:t>
      </w:r>
      <w:r w:rsidR="00BD1172" w:rsidRPr="00BD1172">
        <w:rPr>
          <w:lang w:val="en-US"/>
        </w:rPr>
        <w:t>split by satellite: Sentinel-3A (S3A), Sentinel-3B (S3B), and both combined ("all").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B2AF1" w14:paraId="3B9C1E23" w14:textId="77777777" w:rsidTr="003A33FC">
        <w:tc>
          <w:tcPr>
            <w:tcW w:w="1452" w:type="dxa"/>
            <w:shd w:val="clear" w:color="auto" w:fill="C1E4F5" w:themeFill="accent1" w:themeFillTint="33"/>
          </w:tcPr>
          <w:p w14:paraId="2E76CBCB" w14:textId="77777777" w:rsidR="00971C01" w:rsidRDefault="00971C01" w:rsidP="00942566">
            <w:pPr>
              <w:jc w:val="both"/>
              <w:rPr>
                <w:rFonts w:cstheme="minorHAnsi"/>
                <w:sz w:val="18"/>
                <w:szCs w:val="18"/>
                <w:lang w:val="en-US"/>
              </w:rPr>
            </w:pPr>
          </w:p>
        </w:tc>
        <w:tc>
          <w:tcPr>
            <w:tcW w:w="1353" w:type="dxa"/>
            <w:shd w:val="clear" w:color="auto" w:fill="C1E4F5" w:themeFill="accent1" w:themeFillTint="33"/>
          </w:tcPr>
          <w:p w14:paraId="1E750629" w14:textId="77777777" w:rsidR="00971C01" w:rsidRDefault="00971C01" w:rsidP="00942566">
            <w:pPr>
              <w:jc w:val="both"/>
              <w:rPr>
                <w:rFonts w:cstheme="minorHAnsi"/>
                <w:sz w:val="18"/>
                <w:szCs w:val="18"/>
                <w:lang w:val="en-US"/>
              </w:rPr>
            </w:pPr>
            <w:r>
              <w:rPr>
                <w:rFonts w:cstheme="minorHAnsi"/>
                <w:sz w:val="18"/>
                <w:szCs w:val="18"/>
                <w:lang w:val="en-US"/>
              </w:rPr>
              <w:t>Pearson r</w:t>
            </w:r>
          </w:p>
        </w:tc>
        <w:tc>
          <w:tcPr>
            <w:tcW w:w="1572" w:type="dxa"/>
            <w:shd w:val="clear" w:color="auto" w:fill="C1E4F5" w:themeFill="accent1" w:themeFillTint="33"/>
          </w:tcPr>
          <w:p w14:paraId="0A7A1D74" w14:textId="3FBBBAF9" w:rsidR="00971C01" w:rsidRDefault="00554D23" w:rsidP="00942566">
            <w:pPr>
              <w:jc w:val="both"/>
              <w:rPr>
                <w:rFonts w:cstheme="minorHAnsi"/>
                <w:sz w:val="18"/>
                <w:szCs w:val="18"/>
                <w:lang w:val="en-US"/>
              </w:rPr>
            </w:pPr>
            <w:r>
              <w:rPr>
                <w:rFonts w:cstheme="minorHAnsi"/>
                <w:sz w:val="18"/>
                <w:szCs w:val="18"/>
                <w:lang w:val="en-US"/>
              </w:rPr>
              <w:t>Bias</w:t>
            </w:r>
            <w:r w:rsidR="00971C01">
              <w:rPr>
                <w:rFonts w:cstheme="minorHAnsi"/>
                <w:sz w:val="18"/>
                <w:szCs w:val="18"/>
                <w:lang w:val="en-US"/>
              </w:rPr>
              <w:t xml:space="preserve"> [%]</w:t>
            </w:r>
          </w:p>
          <w:p w14:paraId="09C8945B" w14:textId="77777777" w:rsidR="00971C01" w:rsidRPr="002E0AC2" w:rsidRDefault="00971C01" w:rsidP="00942566">
            <w:pPr>
              <w:jc w:val="both"/>
              <w:rPr>
                <w:rFonts w:cstheme="minorHAnsi"/>
                <w:sz w:val="18"/>
                <w:szCs w:val="18"/>
                <w:lang w:val="en-US"/>
              </w:rPr>
            </w:pPr>
          </w:p>
        </w:tc>
        <w:tc>
          <w:tcPr>
            <w:tcW w:w="1585" w:type="dxa"/>
            <w:shd w:val="clear" w:color="auto" w:fill="C1E4F5" w:themeFill="accent1" w:themeFillTint="33"/>
          </w:tcPr>
          <w:p w14:paraId="6EF016C9" w14:textId="77777777" w:rsidR="00971C01" w:rsidRDefault="00971C01"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580" w:type="dxa"/>
            <w:shd w:val="clear" w:color="auto" w:fill="C1E4F5" w:themeFill="accent1" w:themeFillTint="33"/>
          </w:tcPr>
          <w:p w14:paraId="0BA711E9" w14:textId="77777777" w:rsidR="00971C01" w:rsidRDefault="00971C01" w:rsidP="00942566">
            <w:pPr>
              <w:jc w:val="both"/>
              <w:rPr>
                <w:rFonts w:cstheme="minorHAnsi"/>
                <w:sz w:val="18"/>
                <w:szCs w:val="18"/>
                <w:lang w:val="en-US"/>
              </w:rPr>
            </w:pPr>
            <w:r>
              <w:rPr>
                <w:rFonts w:cstheme="minorHAnsi"/>
                <w:sz w:val="18"/>
                <w:szCs w:val="18"/>
                <w:lang w:val="en-US"/>
              </w:rPr>
              <w:t>MdSA [%]</w:t>
            </w:r>
          </w:p>
        </w:tc>
        <w:tc>
          <w:tcPr>
            <w:tcW w:w="1530" w:type="dxa"/>
            <w:shd w:val="clear" w:color="auto" w:fill="C1E4F5" w:themeFill="accent1" w:themeFillTint="33"/>
          </w:tcPr>
          <w:p w14:paraId="2366D8E9" w14:textId="77777777" w:rsidR="00971C01" w:rsidRDefault="00971C01" w:rsidP="00942566">
            <w:pPr>
              <w:jc w:val="both"/>
              <w:rPr>
                <w:rFonts w:cstheme="minorHAnsi"/>
                <w:sz w:val="18"/>
                <w:szCs w:val="18"/>
                <w:lang w:val="en-US"/>
              </w:rPr>
            </w:pPr>
            <w:r>
              <w:rPr>
                <w:rFonts w:cstheme="minorHAnsi"/>
                <w:sz w:val="18"/>
                <w:szCs w:val="18"/>
                <w:lang w:val="en-US"/>
              </w:rPr>
              <w:t>N</w:t>
            </w:r>
          </w:p>
        </w:tc>
      </w:tr>
      <w:tr w:rsidR="001F47BB" w:rsidRPr="000B2AF1" w14:paraId="52114E04" w14:textId="77777777" w:rsidTr="003A33FC">
        <w:tc>
          <w:tcPr>
            <w:tcW w:w="1452" w:type="dxa"/>
            <w:shd w:val="clear" w:color="auto" w:fill="FFFFFF" w:themeFill="background1"/>
          </w:tcPr>
          <w:p w14:paraId="6F3D0718" w14:textId="77777777" w:rsidR="001F47BB" w:rsidRPr="003B29F6" w:rsidRDefault="001F47BB" w:rsidP="001F47BB">
            <w:pPr>
              <w:jc w:val="both"/>
              <w:rPr>
                <w:rFonts w:cstheme="minorHAnsi"/>
                <w:sz w:val="18"/>
                <w:szCs w:val="18"/>
                <w:lang w:val="en-US"/>
              </w:rPr>
            </w:pPr>
            <w:r>
              <w:rPr>
                <w:rFonts w:cstheme="minorHAnsi"/>
                <w:sz w:val="18"/>
                <w:szCs w:val="18"/>
                <w:lang w:val="en-US"/>
              </w:rPr>
              <w:t>S3A</w:t>
            </w:r>
          </w:p>
        </w:tc>
        <w:tc>
          <w:tcPr>
            <w:tcW w:w="1353" w:type="dxa"/>
            <w:shd w:val="clear" w:color="auto" w:fill="FFFFFF" w:themeFill="background1"/>
            <w:vAlign w:val="bottom"/>
          </w:tcPr>
          <w:p w14:paraId="13461085" w14:textId="222358CC"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0.82</w:t>
            </w:r>
          </w:p>
        </w:tc>
        <w:tc>
          <w:tcPr>
            <w:tcW w:w="1572" w:type="dxa"/>
            <w:shd w:val="clear" w:color="auto" w:fill="FFFFFF" w:themeFill="background1"/>
            <w:vAlign w:val="bottom"/>
          </w:tcPr>
          <w:p w14:paraId="01F467E8" w14:textId="41123CB0"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-19.6</w:t>
            </w:r>
          </w:p>
        </w:tc>
        <w:tc>
          <w:tcPr>
            <w:tcW w:w="1585" w:type="dxa"/>
            <w:shd w:val="clear" w:color="auto" w:fill="FFFFFF" w:themeFill="background1"/>
            <w:vAlign w:val="bottom"/>
          </w:tcPr>
          <w:p w14:paraId="1842DB7E" w14:textId="1A3BAEF6"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1.11</w:t>
            </w:r>
          </w:p>
        </w:tc>
        <w:tc>
          <w:tcPr>
            <w:tcW w:w="1580" w:type="dxa"/>
            <w:shd w:val="clear" w:color="auto" w:fill="FFFFFF" w:themeFill="background1"/>
            <w:vAlign w:val="bottom"/>
          </w:tcPr>
          <w:p w14:paraId="57EB2AB2" w14:textId="7EB3DD2B"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29.1</w:t>
            </w:r>
          </w:p>
        </w:tc>
        <w:tc>
          <w:tcPr>
            <w:tcW w:w="1530" w:type="dxa"/>
            <w:shd w:val="clear" w:color="auto" w:fill="FFFFFF" w:themeFill="background1"/>
          </w:tcPr>
          <w:p w14:paraId="73D1C8CD" w14:textId="77777777" w:rsidR="001F47BB" w:rsidRPr="002E0AC2" w:rsidRDefault="001F47BB" w:rsidP="001F47BB">
            <w:pPr>
              <w:jc w:val="both"/>
              <w:rPr>
                <w:rFonts w:cstheme="minorHAnsi"/>
                <w:sz w:val="18"/>
                <w:szCs w:val="18"/>
                <w:lang w:val="en-US"/>
              </w:rPr>
            </w:pPr>
            <w:r>
              <w:rPr>
                <w:rFonts w:cstheme="minorHAnsi"/>
                <w:sz w:val="18"/>
                <w:szCs w:val="18"/>
                <w:lang w:val="en-US"/>
              </w:rPr>
              <w:t>23</w:t>
            </w:r>
          </w:p>
        </w:tc>
      </w:tr>
      <w:tr w:rsidR="001F47BB" w:rsidRPr="000B2AF1" w14:paraId="5B6B4F92" w14:textId="77777777" w:rsidTr="003A33FC">
        <w:tc>
          <w:tcPr>
            <w:tcW w:w="1452" w:type="dxa"/>
            <w:shd w:val="clear" w:color="auto" w:fill="FFFFFF" w:themeFill="background1"/>
          </w:tcPr>
          <w:p w14:paraId="7CEADEDE" w14:textId="77777777" w:rsidR="001F47BB" w:rsidRDefault="001F47BB" w:rsidP="001F47BB">
            <w:pPr>
              <w:jc w:val="both"/>
              <w:rPr>
                <w:rFonts w:cstheme="minorHAnsi"/>
                <w:sz w:val="18"/>
                <w:szCs w:val="18"/>
                <w:lang w:val="en-US"/>
              </w:rPr>
            </w:pPr>
            <w:r>
              <w:rPr>
                <w:rFonts w:cstheme="minorHAnsi"/>
                <w:sz w:val="18"/>
                <w:szCs w:val="18"/>
                <w:lang w:val="en-US"/>
              </w:rPr>
              <w:t>S3B</w:t>
            </w:r>
          </w:p>
        </w:tc>
        <w:tc>
          <w:tcPr>
            <w:tcW w:w="1353" w:type="dxa"/>
            <w:shd w:val="clear" w:color="auto" w:fill="FFFFFF" w:themeFill="background1"/>
            <w:vAlign w:val="bottom"/>
          </w:tcPr>
          <w:p w14:paraId="5974EEAC" w14:textId="7BE867E2"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0.79</w:t>
            </w:r>
          </w:p>
        </w:tc>
        <w:tc>
          <w:tcPr>
            <w:tcW w:w="1572" w:type="dxa"/>
            <w:shd w:val="clear" w:color="auto" w:fill="FFFFFF" w:themeFill="background1"/>
            <w:vAlign w:val="bottom"/>
          </w:tcPr>
          <w:p w14:paraId="75F5186B" w14:textId="1DE63A3F"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1.6</w:t>
            </w:r>
          </w:p>
        </w:tc>
        <w:tc>
          <w:tcPr>
            <w:tcW w:w="1585" w:type="dxa"/>
            <w:shd w:val="clear" w:color="auto" w:fill="FFFFFF" w:themeFill="background1"/>
            <w:vAlign w:val="bottom"/>
          </w:tcPr>
          <w:p w14:paraId="56B6BC34" w14:textId="75B14CD5"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1.44</w:t>
            </w:r>
          </w:p>
        </w:tc>
        <w:tc>
          <w:tcPr>
            <w:tcW w:w="1580" w:type="dxa"/>
            <w:shd w:val="clear" w:color="auto" w:fill="FFFFFF" w:themeFill="background1"/>
            <w:vAlign w:val="bottom"/>
          </w:tcPr>
          <w:p w14:paraId="3B5EF021" w14:textId="2DDD7526"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47.5</w:t>
            </w:r>
          </w:p>
        </w:tc>
        <w:tc>
          <w:tcPr>
            <w:tcW w:w="1530" w:type="dxa"/>
            <w:shd w:val="clear" w:color="auto" w:fill="FFFFFF" w:themeFill="background1"/>
          </w:tcPr>
          <w:p w14:paraId="442F08A4" w14:textId="77777777" w:rsidR="001F47BB" w:rsidRPr="003B29F6" w:rsidRDefault="001F47BB" w:rsidP="001F47BB">
            <w:pPr>
              <w:jc w:val="both"/>
              <w:rPr>
                <w:rFonts w:cstheme="minorHAnsi"/>
                <w:sz w:val="18"/>
                <w:szCs w:val="18"/>
                <w:lang w:val="en-US"/>
              </w:rPr>
            </w:pPr>
            <w:r>
              <w:rPr>
                <w:rFonts w:cstheme="minorHAnsi"/>
                <w:sz w:val="18"/>
                <w:szCs w:val="18"/>
                <w:lang w:val="en-US"/>
              </w:rPr>
              <w:t>19</w:t>
            </w:r>
          </w:p>
        </w:tc>
      </w:tr>
      <w:tr w:rsidR="001F47BB" w:rsidRPr="00A607D9" w14:paraId="72D38441" w14:textId="77777777" w:rsidTr="003A33FC">
        <w:trPr>
          <w:trHeight w:val="73"/>
        </w:trPr>
        <w:tc>
          <w:tcPr>
            <w:tcW w:w="1452" w:type="dxa"/>
            <w:shd w:val="clear" w:color="auto" w:fill="FFFFFF" w:themeFill="background1"/>
          </w:tcPr>
          <w:p w14:paraId="3ED885A1" w14:textId="77777777" w:rsidR="001F47BB" w:rsidRPr="003B29F6" w:rsidRDefault="001F47BB" w:rsidP="001F47BB">
            <w:pPr>
              <w:jc w:val="both"/>
              <w:rPr>
                <w:rFonts w:cstheme="minorHAnsi"/>
                <w:sz w:val="18"/>
                <w:szCs w:val="18"/>
                <w:lang w:val="en-US"/>
              </w:rPr>
            </w:pPr>
            <w:r>
              <w:rPr>
                <w:rFonts w:cstheme="minorHAnsi"/>
                <w:sz w:val="18"/>
                <w:szCs w:val="18"/>
                <w:lang w:val="en-US"/>
              </w:rPr>
              <w:t>all</w:t>
            </w:r>
          </w:p>
        </w:tc>
        <w:tc>
          <w:tcPr>
            <w:tcW w:w="1353" w:type="dxa"/>
            <w:shd w:val="clear" w:color="auto" w:fill="FFFFFF" w:themeFill="background1"/>
            <w:vAlign w:val="bottom"/>
          </w:tcPr>
          <w:p w14:paraId="138B596B" w14:textId="7F6120A0"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0.8</w:t>
            </w:r>
          </w:p>
        </w:tc>
        <w:tc>
          <w:tcPr>
            <w:tcW w:w="1572" w:type="dxa"/>
            <w:shd w:val="clear" w:color="auto" w:fill="FFFFFF" w:themeFill="background1"/>
            <w:vAlign w:val="bottom"/>
          </w:tcPr>
          <w:p w14:paraId="63F20EDF" w14:textId="0D9A4DDA"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-12.2</w:t>
            </w:r>
          </w:p>
        </w:tc>
        <w:tc>
          <w:tcPr>
            <w:tcW w:w="1585" w:type="dxa"/>
            <w:shd w:val="clear" w:color="auto" w:fill="FFFFFF" w:themeFill="background1"/>
            <w:vAlign w:val="bottom"/>
          </w:tcPr>
          <w:p w14:paraId="58317945" w14:textId="41C35C99"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1.27</w:t>
            </w:r>
          </w:p>
        </w:tc>
        <w:tc>
          <w:tcPr>
            <w:tcW w:w="1580" w:type="dxa"/>
            <w:shd w:val="clear" w:color="auto" w:fill="FFFFFF" w:themeFill="background1"/>
            <w:vAlign w:val="bottom"/>
          </w:tcPr>
          <w:p w14:paraId="7D063A5C" w14:textId="46FE5307"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29.5</w:t>
            </w:r>
          </w:p>
        </w:tc>
        <w:tc>
          <w:tcPr>
            <w:tcW w:w="1530" w:type="dxa"/>
            <w:shd w:val="clear" w:color="auto" w:fill="FFFFFF" w:themeFill="background1"/>
          </w:tcPr>
          <w:p w14:paraId="72F9C3A5" w14:textId="77777777" w:rsidR="001F47BB" w:rsidRDefault="001F47BB" w:rsidP="001F47BB">
            <w:pPr>
              <w:jc w:val="both"/>
              <w:rPr>
                <w:rFonts w:cstheme="minorHAnsi"/>
                <w:sz w:val="18"/>
                <w:szCs w:val="18"/>
                <w:lang w:val="en-US"/>
              </w:rPr>
            </w:pPr>
            <w:r>
              <w:rPr>
                <w:rFonts w:cstheme="minorHAnsi"/>
                <w:sz w:val="18"/>
                <w:szCs w:val="18"/>
                <w:lang w:val="en-US"/>
              </w:rPr>
              <w:t>42</w:t>
            </w:r>
          </w:p>
        </w:tc>
      </w:tr>
      <w:tr w:rsidR="00E93D30" w:rsidRPr="00E93D30" w14:paraId="68E723DC" w14:textId="77777777" w:rsidTr="003A33FC">
        <w:trPr>
          <w:trHeight w:val="73"/>
        </w:trPr>
        <w:tc>
          <w:tcPr>
            <w:tcW w:w="1452" w:type="dxa"/>
            <w:shd w:val="clear" w:color="auto" w:fill="FFFFFF" w:themeFill="background1"/>
          </w:tcPr>
          <w:p w14:paraId="4F825D9C" w14:textId="6E337557" w:rsidR="00E93D30" w:rsidRDefault="00E93D30" w:rsidP="00E93D30">
            <w:pPr>
              <w:jc w:val="both"/>
              <w:rPr>
                <w:rFonts w:cstheme="minorHAnsi"/>
                <w:sz w:val="18"/>
                <w:szCs w:val="18"/>
                <w:lang w:val="en-US"/>
              </w:rPr>
            </w:pPr>
          </w:p>
        </w:tc>
        <w:tc>
          <w:tcPr>
            <w:tcW w:w="1353" w:type="dxa"/>
            <w:shd w:val="clear" w:color="auto" w:fill="FFFFFF" w:themeFill="background1"/>
          </w:tcPr>
          <w:p w14:paraId="574E1558" w14:textId="77777777" w:rsidR="00E93D30" w:rsidRDefault="00E93D30" w:rsidP="00942566">
            <w:pPr>
              <w:jc w:val="both"/>
              <w:rPr>
                <w:rFonts w:cstheme="minorHAnsi"/>
                <w:sz w:val="18"/>
                <w:szCs w:val="18"/>
                <w:lang w:val="en-US"/>
              </w:rPr>
            </w:pPr>
          </w:p>
        </w:tc>
        <w:tc>
          <w:tcPr>
            <w:tcW w:w="1572" w:type="dxa"/>
            <w:shd w:val="clear" w:color="auto" w:fill="FFFFFF" w:themeFill="background1"/>
          </w:tcPr>
          <w:p w14:paraId="6995B9DE" w14:textId="77777777" w:rsidR="00E93D30" w:rsidRDefault="00E93D30" w:rsidP="00942566">
            <w:pPr>
              <w:jc w:val="both"/>
              <w:rPr>
                <w:rFonts w:cstheme="minorHAnsi"/>
                <w:sz w:val="18"/>
                <w:szCs w:val="18"/>
                <w:lang w:val="en-US"/>
              </w:rPr>
            </w:pPr>
          </w:p>
        </w:tc>
        <w:tc>
          <w:tcPr>
            <w:tcW w:w="1585" w:type="dxa"/>
            <w:shd w:val="clear" w:color="auto" w:fill="FFFFFF" w:themeFill="background1"/>
          </w:tcPr>
          <w:p w14:paraId="30085EE1" w14:textId="77777777" w:rsidR="00E93D30" w:rsidRDefault="00E93D30" w:rsidP="00942566">
            <w:pPr>
              <w:jc w:val="both"/>
              <w:rPr>
                <w:rFonts w:cstheme="minorHAnsi"/>
                <w:sz w:val="18"/>
                <w:szCs w:val="18"/>
                <w:lang w:val="en-US"/>
              </w:rPr>
            </w:pPr>
          </w:p>
        </w:tc>
        <w:tc>
          <w:tcPr>
            <w:tcW w:w="1580" w:type="dxa"/>
            <w:shd w:val="clear" w:color="auto" w:fill="FFFFFF" w:themeFill="background1"/>
          </w:tcPr>
          <w:p w14:paraId="4C2CA06D" w14:textId="77777777" w:rsidR="00E93D30" w:rsidRDefault="00E93D30" w:rsidP="00942566">
            <w:pPr>
              <w:jc w:val="both"/>
              <w:rPr>
                <w:rFonts w:cstheme="minorHAnsi"/>
                <w:sz w:val="18"/>
                <w:szCs w:val="18"/>
                <w:lang w:val="en-US"/>
              </w:rPr>
            </w:pPr>
          </w:p>
        </w:tc>
        <w:tc>
          <w:tcPr>
            <w:tcW w:w="1530" w:type="dxa"/>
            <w:shd w:val="clear" w:color="auto" w:fill="FFFFFF" w:themeFill="background1"/>
          </w:tcPr>
          <w:p w14:paraId="67134266" w14:textId="77777777" w:rsidR="00E93D30" w:rsidRDefault="00E93D30" w:rsidP="00942566">
            <w:pPr>
              <w:jc w:val="both"/>
              <w:rPr>
                <w:rFonts w:cstheme="minorHAnsi"/>
                <w:sz w:val="18"/>
                <w:szCs w:val="18"/>
                <w:lang w:val="en-US"/>
              </w:rPr>
            </w:pPr>
          </w:p>
        </w:tc>
      </w:tr>
    </w:tbl>
    <w:p w14:paraId="12A5187C" w14:textId="29538832" w:rsidR="00F64D54" w:rsidRDefault="006508A0" w:rsidP="006508A0">
      <w:pPr>
        <w:keepNext/>
        <w:jc w:val="center"/>
      </w:pPr>
      <w:r>
        <w:rPr>
          <w:noProof/>
        </w:rPr>
        <w:drawing>
          <wp:inline distT="0" distB="0" distL="0" distR="0" wp14:anchorId="1648DD42" wp14:editId="0AF9B9A4">
            <wp:extent cx="4222225" cy="4593946"/>
            <wp:effectExtent l="0" t="0" r="6985" b="0"/>
            <wp:docPr id="1860398209" name="Grafik 1" descr="The diagram illustrates various data points representing different concentrations and properties of substances such as CHLs, CPHYs, NAP, and CDOM, plotted over time from 2018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209" name="Grafik 1" descr="The diagram illustrates various data points representing different concentrations and properties of substances such as CHLs, CPHYs, NAP, and CDOM, plotted over time from 2018 to 2024.&#10;&#10;KI-generierte Inhalte können fehlerhaft sein."/>
                    <pic:cNvPicPr/>
                  </pic:nvPicPr>
                  <pic:blipFill rotWithShape="1">
                    <a:blip r:embed="rId27"/>
                    <a:srcRect t="3844" b="1291"/>
                    <a:stretch>
                      <a:fillRect/>
                    </a:stretch>
                  </pic:blipFill>
                  <pic:spPr bwMode="auto">
                    <a:xfrm>
                      <a:off x="0" y="0"/>
                      <a:ext cx="4230621" cy="4603081"/>
                    </a:xfrm>
                    <a:prstGeom prst="rect">
                      <a:avLst/>
                    </a:prstGeom>
                    <a:ln>
                      <a:noFill/>
                    </a:ln>
                    <a:extLst>
                      <a:ext uri="{53640926-AAD7-44D8-BBD7-CCE9431645EC}">
                        <a14:shadowObscured xmlns:a14="http://schemas.microsoft.com/office/drawing/2010/main"/>
                      </a:ext>
                    </a:extLst>
                  </pic:spPr>
                </pic:pic>
              </a:graphicData>
            </a:graphic>
          </wp:inline>
        </w:drawing>
      </w:r>
    </w:p>
    <w:p w14:paraId="5ABFCB21" w14:textId="2CD609F5" w:rsidR="00971C01" w:rsidRPr="00BD1172" w:rsidRDefault="00F64D54" w:rsidP="00942566">
      <w:pPr>
        <w:pStyle w:val="Beschriftung"/>
        <w:jc w:val="both"/>
        <w:rPr>
          <w:lang w:val="en-US"/>
        </w:rPr>
      </w:pPr>
      <w:bookmarkStart w:id="69" w:name="_Ref235016151"/>
      <w:r w:rsidRPr="00BE7644">
        <w:rPr>
          <w:lang w:val="en-US"/>
        </w:rPr>
        <w:t xml:space="preserve">Figure </w:t>
      </w:r>
      <w:r>
        <w:fldChar w:fldCharType="begin"/>
      </w:r>
      <w:r w:rsidRPr="00BE7644">
        <w:rPr>
          <w:lang w:val="en-US"/>
        </w:rPr>
        <w:instrText xml:space="preserve"> SEQ Figure \* ARABIC </w:instrText>
      </w:r>
      <w:r>
        <w:fldChar w:fldCharType="separate"/>
      </w:r>
      <w:r w:rsidR="00C243AC">
        <w:rPr>
          <w:noProof/>
          <w:lang w:val="en-US"/>
        </w:rPr>
        <w:t>10</w:t>
      </w:r>
      <w:r>
        <w:rPr>
          <w:noProof/>
        </w:rPr>
        <w:fldChar w:fldCharType="end"/>
      </w:r>
      <w:bookmarkEnd w:id="69"/>
      <w:r w:rsidRPr="00BE7644">
        <w:rPr>
          <w:lang w:val="en-US"/>
        </w:rPr>
        <w:t>:</w:t>
      </w:r>
      <w:r w:rsidR="009D5F32" w:rsidRPr="00BE7644">
        <w:rPr>
          <w:lang w:val="en-US"/>
        </w:rPr>
        <w:t xml:space="preserve"> </w:t>
      </w:r>
      <w:r w:rsidR="00BD1172" w:rsidRPr="00BD1172">
        <w:rPr>
          <w:lang w:val="en-US"/>
        </w:rPr>
        <w:t>Time series at the SHL2 monitoring station, 2017</w:t>
      </w:r>
      <w:r w:rsidR="00BD1172">
        <w:rPr>
          <w:lang w:val="en-US"/>
        </w:rPr>
        <w:t xml:space="preserve"> </w:t>
      </w:r>
      <w:r w:rsidR="00BD1172" w:rsidRPr="00BD1172">
        <w:rPr>
          <w:lang w:val="en-US"/>
        </w:rPr>
        <w:t>–</w:t>
      </w:r>
      <w:r w:rsidR="00BD1172">
        <w:rPr>
          <w:lang w:val="en-US"/>
        </w:rPr>
        <w:t xml:space="preserve"> </w:t>
      </w:r>
      <w:r w:rsidR="00BD1172" w:rsidRPr="00BD1172">
        <w:rPr>
          <w:lang w:val="en-US"/>
        </w:rPr>
        <w:t>2024. Top: satellite-modeled phytoplankton concentration from Sentinel-3A and 3B (S3A and S3B; CPHY</w:t>
      </w:r>
      <w:r w:rsidR="00BD1172" w:rsidRPr="00BD1172">
        <w:rPr>
          <w:vertAlign w:val="subscript"/>
          <w:lang w:val="en-US"/>
        </w:rPr>
        <w:t>S3</w:t>
      </w:r>
      <w:r w:rsidR="00BD1172" w:rsidRPr="00BD1172">
        <w:rPr>
          <w:lang w:val="en-US"/>
        </w:rPr>
        <w:t>) against in situ spectrophotometric chlorophyll a (CHL</w:t>
      </w:r>
      <w:r w:rsidR="00BD1172" w:rsidRPr="00BD1172">
        <w:rPr>
          <w:vertAlign w:val="subscript"/>
          <w:lang w:val="en-US"/>
        </w:rPr>
        <w:t>S</w:t>
      </w:r>
      <w:r w:rsidR="00BD1172" w:rsidRPr="00BD1172">
        <w:rPr>
          <w:lang w:val="en-US"/>
        </w:rPr>
        <w:t>). Middle: depth of the CHL</w:t>
      </w:r>
      <w:r w:rsidR="00BD1172" w:rsidRPr="00BD1172">
        <w:rPr>
          <w:vertAlign w:val="subscript"/>
          <w:lang w:val="en-US"/>
        </w:rPr>
        <w:t>S</w:t>
      </w:r>
      <w:r w:rsidR="00BD1172" w:rsidRPr="00BD1172">
        <w:rPr>
          <w:lang w:val="en-US"/>
        </w:rPr>
        <w:t xml:space="preserve"> maximum compared with the Secchi disk depth (the depth to which the water is visually transparent). Bottom: satellite-modeled non-algal particle concentration (NAP</w:t>
      </w:r>
      <w:r w:rsidR="00BD1172" w:rsidRPr="00BD1172">
        <w:rPr>
          <w:vertAlign w:val="subscript"/>
          <w:lang w:val="en-US"/>
        </w:rPr>
        <w:t>S3</w:t>
      </w:r>
      <w:r w:rsidR="00BD1172" w:rsidRPr="00BD1172">
        <w:rPr>
          <w:lang w:val="en-US"/>
        </w:rPr>
        <w:t>) and colored dissolved organic matter absorption (CDOM</w:t>
      </w:r>
      <w:r w:rsidR="00BD1172" w:rsidRPr="00BD1172">
        <w:rPr>
          <w:vertAlign w:val="subscript"/>
          <w:lang w:val="en-US"/>
        </w:rPr>
        <w:t>S3</w:t>
      </w:r>
      <w:r w:rsidR="00BD1172" w:rsidRPr="00BD1172">
        <w:rPr>
          <w:lang w:val="en-US"/>
        </w:rPr>
        <w:t>) over time</w:t>
      </w:r>
      <w:r w:rsidR="00BD1172">
        <w:rPr>
          <w:lang w:val="en-US"/>
        </w:rPr>
        <w:t>.</w:t>
      </w:r>
    </w:p>
    <w:p w14:paraId="22944A98" w14:textId="0C514965" w:rsidR="00721E95" w:rsidRDefault="00721E95" w:rsidP="00942566">
      <w:pPr>
        <w:pStyle w:val="berschrift3"/>
        <w:jc w:val="both"/>
        <w:rPr>
          <w:rFonts w:eastAsiaTheme="minorEastAsia"/>
          <w:lang w:val="en-US"/>
        </w:rPr>
      </w:pPr>
      <w:bookmarkStart w:id="70" w:name="_Toc238045136"/>
      <w:r>
        <w:rPr>
          <w:rFonts w:eastAsiaTheme="minorEastAsia"/>
          <w:lang w:val="en-US"/>
        </w:rPr>
        <w:t>3.2.2 Phytoplankton</w:t>
      </w:r>
      <w:r w:rsidR="00620AFA">
        <w:rPr>
          <w:rFonts w:eastAsiaTheme="minorEastAsia"/>
          <w:lang w:val="en-US"/>
        </w:rPr>
        <w:t xml:space="preserve"> </w:t>
      </w:r>
      <w:r w:rsidR="00C53CC0">
        <w:rPr>
          <w:rFonts w:eastAsiaTheme="minorEastAsia"/>
          <w:lang w:val="en-US"/>
        </w:rPr>
        <w:t>taxa</w:t>
      </w:r>
      <w:bookmarkEnd w:id="70"/>
    </w:p>
    <w:p w14:paraId="522D7B70" w14:textId="16B05227" w:rsidR="005541A0" w:rsidRDefault="001E433E" w:rsidP="00942566">
      <w:pPr>
        <w:jc w:val="both"/>
        <w:rPr>
          <w:lang w:val="en-US"/>
        </w:rPr>
      </w:pPr>
      <w:r>
        <w:rPr>
          <w:lang w:val="en-US"/>
        </w:rPr>
        <w:t xml:space="preserve">MiniWASI inversions </w:t>
      </w:r>
      <w:r w:rsidR="00517177">
        <w:rPr>
          <w:lang w:val="en-US"/>
        </w:rPr>
        <w:t xml:space="preserve">mainly </w:t>
      </w:r>
      <w:r>
        <w:rPr>
          <w:lang w:val="en-US"/>
        </w:rPr>
        <w:t>retrieved</w:t>
      </w:r>
      <w:r w:rsidR="00517177">
        <w:rPr>
          <w:lang w:val="en-US"/>
        </w:rPr>
        <w:t xml:space="preserve"> </w:t>
      </w:r>
      <w:r>
        <w:rPr>
          <w:lang w:val="en-US"/>
        </w:rPr>
        <w:t xml:space="preserve">three taxa, namely </w:t>
      </w:r>
      <w:r w:rsidR="00CC4024">
        <w:rPr>
          <w:lang w:val="en-US"/>
        </w:rPr>
        <w:t>d</w:t>
      </w:r>
      <w:r>
        <w:rPr>
          <w:lang w:val="en-US"/>
        </w:rPr>
        <w:t>iatoms, green algae</w:t>
      </w:r>
      <w:r w:rsidR="00784CF1">
        <w:rPr>
          <w:lang w:val="en-US"/>
        </w:rPr>
        <w:t xml:space="preserve"> and</w:t>
      </w:r>
      <w:r>
        <w:rPr>
          <w:lang w:val="en-US"/>
        </w:rPr>
        <w:t xml:space="preserve"> </w:t>
      </w:r>
      <w:r w:rsidR="00CC4024">
        <w:rPr>
          <w:lang w:val="en-US"/>
        </w:rPr>
        <w:t>d</w:t>
      </w:r>
      <w:r>
        <w:rPr>
          <w:lang w:val="en-US"/>
        </w:rPr>
        <w:t>inoflagellates. O</w:t>
      </w:r>
      <w:r w:rsidR="00CA5744">
        <w:rPr>
          <w:lang w:val="en-US"/>
        </w:rPr>
        <w:t xml:space="preserve">ther taxa were rarely retrieved at all, with </w:t>
      </w:r>
      <w:r w:rsidR="0031672C">
        <w:rPr>
          <w:lang w:val="en-US"/>
        </w:rPr>
        <w:t>c</w:t>
      </w:r>
      <w:r w:rsidR="00CA5744">
        <w:rPr>
          <w:lang w:val="en-US"/>
        </w:rPr>
        <w:t xml:space="preserve">yanobacteria and </w:t>
      </w:r>
      <w:r w:rsidR="0031672C">
        <w:rPr>
          <w:lang w:val="en-US"/>
        </w:rPr>
        <w:t>c</w:t>
      </w:r>
      <w:r w:rsidR="00CA5744">
        <w:rPr>
          <w:lang w:val="en-US"/>
        </w:rPr>
        <w:t xml:space="preserve">ryptophyta being present on only </w:t>
      </w:r>
      <w:r w:rsidR="00BF6352">
        <w:rPr>
          <w:lang w:val="en-US"/>
        </w:rPr>
        <w:t>one</w:t>
      </w:r>
      <w:r w:rsidR="00D24448">
        <w:rPr>
          <w:lang w:val="en-US"/>
        </w:rPr>
        <w:t xml:space="preserve"> and </w:t>
      </w:r>
      <w:r w:rsidR="00BF6352">
        <w:rPr>
          <w:lang w:val="en-US"/>
        </w:rPr>
        <w:t>four</w:t>
      </w:r>
      <w:r w:rsidR="00D24448">
        <w:rPr>
          <w:lang w:val="en-US"/>
        </w:rPr>
        <w:t xml:space="preserve"> dates respectively.</w:t>
      </w:r>
      <w:r w:rsidR="009E2F27">
        <w:rPr>
          <w:lang w:val="en-US"/>
        </w:rPr>
        <w:t xml:space="preserve"> </w:t>
      </w:r>
      <w:r w:rsidR="00417790">
        <w:rPr>
          <w:lang w:val="en-US"/>
        </w:rPr>
        <w:t>Most taxa</w:t>
      </w:r>
      <w:r w:rsidR="0011007F">
        <w:rPr>
          <w:lang w:val="en-US"/>
        </w:rPr>
        <w:t xml:space="preserve"> exhibited</w:t>
      </w:r>
      <w:r w:rsidR="00417790">
        <w:rPr>
          <w:lang w:val="en-US"/>
        </w:rPr>
        <w:t xml:space="preserve"> </w:t>
      </w:r>
      <w:r w:rsidR="0011007F">
        <w:rPr>
          <w:lang w:val="en-US"/>
        </w:rPr>
        <w:t xml:space="preserve">low </w:t>
      </w:r>
      <w:r w:rsidR="00417790">
        <w:rPr>
          <w:lang w:val="en-US"/>
        </w:rPr>
        <w:t>or even</w:t>
      </w:r>
      <w:r w:rsidR="0011007F">
        <w:rPr>
          <w:lang w:val="en-US"/>
        </w:rPr>
        <w:t xml:space="preserve"> negative correlation between modelled taxa pigment concentration and </w:t>
      </w:r>
      <w:r w:rsidR="00805547">
        <w:rPr>
          <w:lang w:val="en-US"/>
        </w:rPr>
        <w:t>both biovolume and abundance.</w:t>
      </w:r>
      <w:r w:rsidR="00104A5E">
        <w:rPr>
          <w:lang w:val="en-US"/>
        </w:rPr>
        <w:t xml:space="preserve"> </w:t>
      </w:r>
      <w:r w:rsidR="009B3008" w:rsidRPr="009B3008">
        <w:rPr>
          <w:lang w:val="en-US"/>
        </w:rPr>
        <w:t xml:space="preserve">Only diatoms were significantly correlated with their </w:t>
      </w:r>
      <w:r w:rsidR="009B3008" w:rsidRPr="009B3008">
        <w:rPr>
          <w:i/>
          <w:iCs/>
          <w:lang w:val="en-US"/>
        </w:rPr>
        <w:t>in situ</w:t>
      </w:r>
      <w:r w:rsidR="009B3008" w:rsidRPr="009B3008">
        <w:rPr>
          <w:lang w:val="en-US"/>
        </w:rPr>
        <w:t xml:space="preserve"> counterparts (r = 0.31 and r = 0.32 for biovolume and abundance, respectively; </w:t>
      </w:r>
      <w:r w:rsidR="002833AC">
        <w:rPr>
          <w:lang w:val="en-US"/>
        </w:rPr>
        <w:fldChar w:fldCharType="begin"/>
      </w:r>
      <w:r w:rsidR="002833AC">
        <w:rPr>
          <w:lang w:val="en-US"/>
        </w:rPr>
        <w:instrText xml:space="preserve"> REF _Ref235007109 \h </w:instrText>
      </w:r>
      <w:r w:rsidR="002833AC">
        <w:rPr>
          <w:lang w:val="en-US"/>
        </w:rPr>
      </w:r>
      <w:r w:rsidR="002833AC">
        <w:rPr>
          <w:lang w:val="en-US"/>
        </w:rPr>
        <w:fldChar w:fldCharType="separate"/>
      </w:r>
      <w:r w:rsidR="00C243AC" w:rsidRPr="00A73BD2">
        <w:rPr>
          <w:lang w:val="en-US"/>
        </w:rPr>
        <w:t xml:space="preserve">Table </w:t>
      </w:r>
      <w:r w:rsidR="00C243AC">
        <w:rPr>
          <w:noProof/>
          <w:lang w:val="en-US"/>
        </w:rPr>
        <w:t>10</w:t>
      </w:r>
      <w:r w:rsidR="002833AC">
        <w:rPr>
          <w:lang w:val="en-US"/>
        </w:rPr>
        <w:fldChar w:fldCharType="end"/>
      </w:r>
      <w:r w:rsidR="000C617C" w:rsidRPr="00E52798">
        <w:rPr>
          <w:lang w:val="en-US"/>
        </w:rPr>
        <w:t xml:space="preserve">; </w:t>
      </w:r>
      <w:r w:rsidR="00851EEF">
        <w:rPr>
          <w:lang w:val="en-US"/>
        </w:rPr>
        <w:fldChar w:fldCharType="begin"/>
      </w:r>
      <w:r w:rsidR="00851EEF">
        <w:rPr>
          <w:lang w:val="en-US"/>
        </w:rPr>
        <w:instrText xml:space="preserve"> REF _Ref235016185 \h </w:instrText>
      </w:r>
      <w:r w:rsidR="00851EEF">
        <w:rPr>
          <w:lang w:val="en-US"/>
        </w:rPr>
      </w:r>
      <w:r w:rsidR="00851EEF">
        <w:rPr>
          <w:lang w:val="en-US"/>
        </w:rPr>
        <w:fldChar w:fldCharType="separate"/>
      </w:r>
      <w:r w:rsidR="00C243AC" w:rsidRPr="001654FD">
        <w:rPr>
          <w:lang w:val="en-US"/>
        </w:rPr>
        <w:t xml:space="preserve">Figure </w:t>
      </w:r>
      <w:r w:rsidR="00C243AC">
        <w:rPr>
          <w:noProof/>
          <w:lang w:val="en-US"/>
        </w:rPr>
        <w:t>12</w:t>
      </w:r>
      <w:r w:rsidR="00851EEF">
        <w:rPr>
          <w:lang w:val="en-US"/>
        </w:rPr>
        <w:fldChar w:fldCharType="end"/>
      </w:r>
      <w:r w:rsidR="000C617C" w:rsidRPr="00E52798">
        <w:rPr>
          <w:lang w:val="en-US"/>
        </w:rPr>
        <w:t>)</w:t>
      </w:r>
      <w:r w:rsidR="00C747F5" w:rsidRPr="00E52798">
        <w:rPr>
          <w:lang w:val="en-US"/>
        </w:rPr>
        <w:t>.</w:t>
      </w:r>
    </w:p>
    <w:p w14:paraId="3669B878" w14:textId="132F05ED" w:rsidR="00A3398C" w:rsidRDefault="009B3008" w:rsidP="00942566">
      <w:pPr>
        <w:spacing w:before="240"/>
        <w:jc w:val="both"/>
        <w:rPr>
          <w:lang w:val="en-US"/>
        </w:rPr>
      </w:pPr>
      <w:r w:rsidRPr="009B3008">
        <w:rPr>
          <w:lang w:val="en-US"/>
        </w:rPr>
        <w:t>When the relative proportions of the measured abundances and biovolumes are compared to the proportions of the modelled concentrations</w:t>
      </w:r>
      <w:r w:rsidR="00A3398C">
        <w:rPr>
          <w:lang w:val="en-US"/>
        </w:rPr>
        <w:t xml:space="preserve"> (</w:t>
      </w:r>
      <w:r w:rsidR="008F5FA9">
        <w:rPr>
          <w:lang w:val="en-US"/>
        </w:rPr>
        <w:fldChar w:fldCharType="begin"/>
      </w:r>
      <w:r w:rsidR="008F5FA9">
        <w:rPr>
          <w:lang w:val="en-US"/>
        </w:rPr>
        <w:instrText xml:space="preserve"> REF _Ref235016202 \h </w:instrText>
      </w:r>
      <w:r w:rsidR="008F5FA9">
        <w:rPr>
          <w:lang w:val="en-US"/>
        </w:rPr>
      </w:r>
      <w:r w:rsidR="008F5FA9">
        <w:rPr>
          <w:lang w:val="en-US"/>
        </w:rPr>
        <w:fldChar w:fldCharType="separate"/>
      </w:r>
      <w:r w:rsidR="00C243AC" w:rsidRPr="00600FF7">
        <w:rPr>
          <w:lang w:val="en-US"/>
        </w:rPr>
        <w:t xml:space="preserve">Figure </w:t>
      </w:r>
      <w:r w:rsidR="00C243AC">
        <w:rPr>
          <w:noProof/>
          <w:lang w:val="en-US"/>
        </w:rPr>
        <w:t>11</w:t>
      </w:r>
      <w:r w:rsidR="008F5FA9">
        <w:rPr>
          <w:lang w:val="en-US"/>
        </w:rPr>
        <w:fldChar w:fldCharType="end"/>
      </w:r>
      <w:r w:rsidR="00A3398C">
        <w:rPr>
          <w:lang w:val="en-US"/>
        </w:rPr>
        <w:t>)</w:t>
      </w:r>
      <w:r>
        <w:rPr>
          <w:lang w:val="en-US"/>
        </w:rPr>
        <w:t>,</w:t>
      </w:r>
      <w:r w:rsidR="00A3398C">
        <w:rPr>
          <w:lang w:val="en-US"/>
        </w:rPr>
        <w:t xml:space="preserve"> no clear relationships </w:t>
      </w:r>
      <w:r>
        <w:rPr>
          <w:lang w:val="en-US"/>
        </w:rPr>
        <w:t>are apparent</w:t>
      </w:r>
      <w:r w:rsidR="00A3398C">
        <w:rPr>
          <w:lang w:val="en-US"/>
        </w:rPr>
        <w:t xml:space="preserve">. </w:t>
      </w:r>
      <w:r>
        <w:rPr>
          <w:i/>
          <w:iCs/>
          <w:lang w:val="en-US"/>
        </w:rPr>
        <w:t>The i</w:t>
      </w:r>
      <w:r w:rsidR="005E50A5" w:rsidRPr="005E50A5">
        <w:rPr>
          <w:i/>
          <w:iCs/>
          <w:lang w:val="en-US"/>
        </w:rPr>
        <w:t>n situ</w:t>
      </w:r>
      <w:r w:rsidR="005E50A5">
        <w:rPr>
          <w:lang w:val="en-US"/>
        </w:rPr>
        <w:t xml:space="preserve"> data show that significant </w:t>
      </w:r>
      <w:r w:rsidR="004919EC">
        <w:rPr>
          <w:lang w:val="en-US"/>
        </w:rPr>
        <w:t xml:space="preserve">quantities of </w:t>
      </w:r>
      <w:r w:rsidR="000D27D9">
        <w:rPr>
          <w:lang w:val="en-US"/>
        </w:rPr>
        <w:t>c</w:t>
      </w:r>
      <w:r w:rsidR="004919EC">
        <w:rPr>
          <w:lang w:val="en-US"/>
        </w:rPr>
        <w:t xml:space="preserve">hrysophyceae are present in Lake Geneva </w:t>
      </w:r>
      <w:r w:rsidR="006604A2">
        <w:rPr>
          <w:lang w:val="en-US"/>
        </w:rPr>
        <w:t>(</w:t>
      </w:r>
      <w:r w:rsidR="00851EEF">
        <w:rPr>
          <w:lang w:val="en-US"/>
        </w:rPr>
        <w:fldChar w:fldCharType="begin"/>
      </w:r>
      <w:r w:rsidR="00851EEF">
        <w:rPr>
          <w:lang w:val="en-US"/>
        </w:rPr>
        <w:instrText xml:space="preserve"> REF _Ref235016202 \h </w:instrText>
      </w:r>
      <w:r w:rsidR="00851EEF">
        <w:rPr>
          <w:lang w:val="en-US"/>
        </w:rPr>
      </w:r>
      <w:r w:rsidR="00851EEF">
        <w:rPr>
          <w:lang w:val="en-US"/>
        </w:rPr>
        <w:fldChar w:fldCharType="separate"/>
      </w:r>
      <w:r w:rsidR="00C243AC" w:rsidRPr="00600FF7">
        <w:rPr>
          <w:lang w:val="en-US"/>
        </w:rPr>
        <w:t xml:space="preserve">Figure </w:t>
      </w:r>
      <w:r w:rsidR="00C243AC">
        <w:rPr>
          <w:noProof/>
          <w:lang w:val="en-US"/>
        </w:rPr>
        <w:t>11</w:t>
      </w:r>
      <w:r w:rsidR="00851EEF">
        <w:rPr>
          <w:lang w:val="en-US"/>
        </w:rPr>
        <w:fldChar w:fldCharType="end"/>
      </w:r>
      <w:r w:rsidR="006604A2">
        <w:rPr>
          <w:lang w:val="en-US"/>
        </w:rPr>
        <w:t>)</w:t>
      </w:r>
      <w:r>
        <w:rPr>
          <w:lang w:val="en-US"/>
        </w:rPr>
        <w:t>,</w:t>
      </w:r>
      <w:r w:rsidR="006604A2">
        <w:rPr>
          <w:lang w:val="en-US"/>
        </w:rPr>
        <w:t xml:space="preserve"> </w:t>
      </w:r>
      <w:r w:rsidR="004919EC">
        <w:rPr>
          <w:lang w:val="en-US"/>
        </w:rPr>
        <w:t>which are not parametrized in MiniWASI.</w:t>
      </w:r>
    </w:p>
    <w:p w14:paraId="7B50CCEE" w14:textId="77777777" w:rsidR="00693D7A" w:rsidRDefault="00693D7A" w:rsidP="00942566">
      <w:pPr>
        <w:spacing w:before="240"/>
        <w:jc w:val="both"/>
        <w:rPr>
          <w:lang w:val="en-US"/>
        </w:rPr>
      </w:pPr>
    </w:p>
    <w:p w14:paraId="470F4901" w14:textId="087D78C3" w:rsidR="00693D7A" w:rsidRPr="00A73BD2" w:rsidRDefault="00693D7A" w:rsidP="00693D7A">
      <w:pPr>
        <w:pStyle w:val="Beschriftung"/>
        <w:jc w:val="both"/>
        <w:rPr>
          <w:lang w:val="en-US"/>
        </w:rPr>
      </w:pPr>
      <w:bookmarkStart w:id="71" w:name="_Ref235007109"/>
      <w:r w:rsidRPr="00A73BD2">
        <w:rPr>
          <w:lang w:val="en-US"/>
        </w:rPr>
        <w:t xml:space="preserve">Table </w:t>
      </w:r>
      <w:r>
        <w:fldChar w:fldCharType="begin"/>
      </w:r>
      <w:r w:rsidRPr="00A73BD2">
        <w:rPr>
          <w:lang w:val="en-US"/>
        </w:rPr>
        <w:instrText xml:space="preserve"> SEQ Table \* ARABIC </w:instrText>
      </w:r>
      <w:r>
        <w:fldChar w:fldCharType="separate"/>
      </w:r>
      <w:r w:rsidR="00C243AC">
        <w:rPr>
          <w:noProof/>
          <w:lang w:val="en-US"/>
        </w:rPr>
        <w:t>10</w:t>
      </w:r>
      <w:r>
        <w:fldChar w:fldCharType="end"/>
      </w:r>
      <w:bookmarkEnd w:id="71"/>
      <w:r w:rsidRPr="00A73BD2">
        <w:rPr>
          <w:lang w:val="en-US"/>
        </w:rPr>
        <w:t xml:space="preserve">: </w:t>
      </w:r>
      <w:r w:rsidR="00B269E5" w:rsidRPr="00B269E5">
        <w:rPr>
          <w:lang w:val="en-US"/>
        </w:rPr>
        <w:t>Pearson correlation (r) and significance (p) between the MiniWASI-modeled, per-taxon phytoplankton pigment concentrations retrieved from Sentinel-3 (taxon groups C1</w:t>
      </w:r>
      <w:r w:rsidR="00B269E5">
        <w:rPr>
          <w:lang w:val="en-US"/>
        </w:rPr>
        <w:t xml:space="preserve"> </w:t>
      </w:r>
      <w:r w:rsidR="00B269E5" w:rsidRPr="00B269E5">
        <w:rPr>
          <w:lang w:val="en-US"/>
        </w:rPr>
        <w:t>–</w:t>
      </w:r>
      <w:r w:rsidR="00B269E5">
        <w:rPr>
          <w:lang w:val="en-US"/>
        </w:rPr>
        <w:t xml:space="preserve"> </w:t>
      </w:r>
      <w:r w:rsidR="00B269E5" w:rsidRPr="00B269E5">
        <w:rPr>
          <w:lang w:val="en-US"/>
        </w:rPr>
        <w:t>C5, see</w:t>
      </w:r>
      <w:r w:rsidR="00B269E5">
        <w:rPr>
          <w:lang w:val="en-US"/>
        </w:rPr>
        <w:t xml:space="preserve"> </w:t>
      </w:r>
      <w:r w:rsidR="00B269E5">
        <w:rPr>
          <w:lang w:val="en-US"/>
        </w:rPr>
        <w:fldChar w:fldCharType="begin"/>
      </w:r>
      <w:r w:rsidR="00B269E5">
        <w:rPr>
          <w:lang w:val="en-US"/>
        </w:rPr>
        <w:instrText xml:space="preserve"> REF _Ref235016202 \h </w:instrText>
      </w:r>
      <w:r w:rsidR="00B269E5">
        <w:rPr>
          <w:lang w:val="en-US"/>
        </w:rPr>
      </w:r>
      <w:r w:rsidR="00B269E5">
        <w:rPr>
          <w:lang w:val="en-US"/>
        </w:rPr>
        <w:fldChar w:fldCharType="separate"/>
      </w:r>
      <w:r w:rsidR="00B269E5" w:rsidRPr="00600FF7">
        <w:rPr>
          <w:lang w:val="en-US"/>
        </w:rPr>
        <w:t xml:space="preserve">Figure </w:t>
      </w:r>
      <w:r w:rsidR="00B269E5">
        <w:rPr>
          <w:noProof/>
          <w:lang w:val="en-US"/>
        </w:rPr>
        <w:t>11</w:t>
      </w:r>
      <w:r w:rsidR="00B269E5">
        <w:rPr>
          <w:lang w:val="en-US"/>
        </w:rPr>
        <w:fldChar w:fldCharType="end"/>
      </w:r>
      <w:r w:rsidR="00B269E5" w:rsidRPr="00B269E5">
        <w:rPr>
          <w:lang w:val="en-US"/>
        </w:rPr>
        <w:t>) and the corresponding in situ biovolume and abundance measurements, for each of five phytoplankton taxa. Statistically significant correlations (p &lt; 0.05) are shown in bold.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693D7A" w:rsidRPr="000B2AF1" w14:paraId="5DF22DAB" w14:textId="77777777" w:rsidTr="003A33FC">
        <w:tc>
          <w:tcPr>
            <w:tcW w:w="1451" w:type="dxa"/>
            <w:shd w:val="clear" w:color="auto" w:fill="C1E4F5" w:themeFill="accent1" w:themeFillTint="33"/>
          </w:tcPr>
          <w:p w14:paraId="307073AC" w14:textId="77777777" w:rsidR="00693D7A" w:rsidRPr="002E2870" w:rsidRDefault="00693D7A" w:rsidP="003A33FC">
            <w:pPr>
              <w:jc w:val="both"/>
              <w:rPr>
                <w:rFonts w:cstheme="minorHAnsi"/>
                <w:sz w:val="18"/>
                <w:szCs w:val="18"/>
                <w:lang w:val="en-US"/>
              </w:rPr>
            </w:pPr>
          </w:p>
        </w:tc>
        <w:tc>
          <w:tcPr>
            <w:tcW w:w="1352" w:type="dxa"/>
            <w:shd w:val="clear" w:color="auto" w:fill="C1E4F5" w:themeFill="accent1" w:themeFillTint="33"/>
          </w:tcPr>
          <w:p w14:paraId="65124BD3"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Cryptophyta</w:t>
            </w:r>
          </w:p>
        </w:tc>
        <w:tc>
          <w:tcPr>
            <w:tcW w:w="1570" w:type="dxa"/>
            <w:shd w:val="clear" w:color="auto" w:fill="C1E4F5" w:themeFill="accent1" w:themeFillTint="33"/>
          </w:tcPr>
          <w:p w14:paraId="09F3BC4A"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Cyanobacteria</w:t>
            </w:r>
          </w:p>
          <w:p w14:paraId="668B262B" w14:textId="77777777" w:rsidR="00693D7A" w:rsidRPr="002E2870" w:rsidRDefault="00693D7A" w:rsidP="003A33FC">
            <w:pPr>
              <w:jc w:val="both"/>
              <w:rPr>
                <w:rFonts w:cstheme="minorHAnsi"/>
                <w:sz w:val="18"/>
                <w:szCs w:val="18"/>
                <w:lang w:val="en-US"/>
              </w:rPr>
            </w:pPr>
          </w:p>
        </w:tc>
        <w:tc>
          <w:tcPr>
            <w:tcW w:w="1583" w:type="dxa"/>
            <w:shd w:val="clear" w:color="auto" w:fill="C1E4F5" w:themeFill="accent1" w:themeFillTint="33"/>
          </w:tcPr>
          <w:p w14:paraId="03441DCF"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Diatoms</w:t>
            </w:r>
          </w:p>
        </w:tc>
        <w:tc>
          <w:tcPr>
            <w:tcW w:w="1578" w:type="dxa"/>
            <w:shd w:val="clear" w:color="auto" w:fill="C1E4F5" w:themeFill="accent1" w:themeFillTint="33"/>
          </w:tcPr>
          <w:p w14:paraId="67384E09"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Dinoflagellates</w:t>
            </w:r>
          </w:p>
        </w:tc>
        <w:tc>
          <w:tcPr>
            <w:tcW w:w="1528" w:type="dxa"/>
            <w:shd w:val="clear" w:color="auto" w:fill="C1E4F5" w:themeFill="accent1" w:themeFillTint="33"/>
          </w:tcPr>
          <w:p w14:paraId="7616A62E"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Green algae</w:t>
            </w:r>
          </w:p>
        </w:tc>
      </w:tr>
      <w:tr w:rsidR="00693D7A" w:rsidRPr="00020CC5" w14:paraId="59F585DE" w14:textId="77777777" w:rsidTr="003A33FC">
        <w:tc>
          <w:tcPr>
            <w:tcW w:w="7534" w:type="dxa"/>
            <w:gridSpan w:val="5"/>
            <w:shd w:val="clear" w:color="auto" w:fill="BFBFBF" w:themeFill="background1" w:themeFillShade="BF"/>
          </w:tcPr>
          <w:p w14:paraId="2ECED5CF"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Biovolume (N=40)</w:t>
            </w:r>
          </w:p>
        </w:tc>
        <w:tc>
          <w:tcPr>
            <w:tcW w:w="1528" w:type="dxa"/>
            <w:shd w:val="clear" w:color="auto" w:fill="BFBFBF" w:themeFill="background1" w:themeFillShade="BF"/>
          </w:tcPr>
          <w:p w14:paraId="4FED3420" w14:textId="77777777" w:rsidR="00693D7A" w:rsidRPr="002E2870" w:rsidRDefault="00693D7A" w:rsidP="003A33FC">
            <w:pPr>
              <w:jc w:val="both"/>
              <w:rPr>
                <w:rFonts w:cstheme="minorHAnsi"/>
                <w:sz w:val="18"/>
                <w:szCs w:val="18"/>
                <w:lang w:val="en-US"/>
              </w:rPr>
            </w:pPr>
          </w:p>
        </w:tc>
      </w:tr>
      <w:tr w:rsidR="00693D7A" w:rsidRPr="00507C5B" w14:paraId="380FC0DC" w14:textId="77777777" w:rsidTr="003A33FC">
        <w:tc>
          <w:tcPr>
            <w:tcW w:w="1451" w:type="dxa"/>
            <w:shd w:val="clear" w:color="auto" w:fill="FFFFFF" w:themeFill="background1"/>
          </w:tcPr>
          <w:p w14:paraId="3B1D721C"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r</w:t>
            </w:r>
          </w:p>
        </w:tc>
        <w:tc>
          <w:tcPr>
            <w:tcW w:w="1352" w:type="dxa"/>
            <w:shd w:val="clear" w:color="auto" w:fill="FFFFFF" w:themeFill="background1"/>
            <w:vAlign w:val="bottom"/>
          </w:tcPr>
          <w:p w14:paraId="73AF7B8E" w14:textId="14EBC18F" w:rsidR="00693D7A" w:rsidRPr="002E2870" w:rsidRDefault="002B1D8C" w:rsidP="003A33FC">
            <w:pPr>
              <w:jc w:val="both"/>
              <w:rPr>
                <w:rFonts w:ascii="Aptos Narrow" w:hAnsi="Aptos Narrow"/>
                <w:color w:val="000000"/>
                <w:sz w:val="18"/>
                <w:szCs w:val="18"/>
              </w:rPr>
            </w:pPr>
            <w:r w:rsidRPr="002E2870">
              <w:rPr>
                <w:rFonts w:ascii="Aptos Narrow" w:hAnsi="Aptos Narrow"/>
                <w:color w:val="000000"/>
                <w:sz w:val="18"/>
                <w:szCs w:val="18"/>
              </w:rPr>
              <w:t>-0.15</w:t>
            </w:r>
          </w:p>
        </w:tc>
        <w:tc>
          <w:tcPr>
            <w:tcW w:w="1570" w:type="dxa"/>
            <w:shd w:val="clear" w:color="auto" w:fill="FFFFFF" w:themeFill="background1"/>
            <w:vAlign w:val="bottom"/>
          </w:tcPr>
          <w:p w14:paraId="2E23D931" w14:textId="63BE296D" w:rsidR="00693D7A" w:rsidRPr="002E2870" w:rsidRDefault="002B1D8C" w:rsidP="003A33FC">
            <w:pPr>
              <w:jc w:val="both"/>
              <w:rPr>
                <w:rFonts w:ascii="Aptos Narrow" w:hAnsi="Aptos Narrow"/>
                <w:color w:val="000000"/>
                <w:sz w:val="18"/>
                <w:szCs w:val="18"/>
              </w:rPr>
            </w:pPr>
            <w:r w:rsidRPr="002E2870">
              <w:rPr>
                <w:rFonts w:ascii="Aptos Narrow" w:hAnsi="Aptos Narrow"/>
                <w:color w:val="000000"/>
                <w:sz w:val="18"/>
                <w:szCs w:val="18"/>
              </w:rPr>
              <w:t>-0.07</w:t>
            </w:r>
          </w:p>
        </w:tc>
        <w:tc>
          <w:tcPr>
            <w:tcW w:w="1583" w:type="dxa"/>
            <w:shd w:val="clear" w:color="auto" w:fill="FFFFFF" w:themeFill="background1"/>
            <w:vAlign w:val="bottom"/>
          </w:tcPr>
          <w:p w14:paraId="30500824" w14:textId="106B33F8" w:rsidR="00693D7A" w:rsidRPr="002E2870" w:rsidRDefault="00F32B1F" w:rsidP="003A33FC">
            <w:pPr>
              <w:jc w:val="both"/>
              <w:rPr>
                <w:rFonts w:ascii="Aptos Narrow" w:hAnsi="Aptos Narrow"/>
                <w:b/>
                <w:bCs/>
                <w:color w:val="000000"/>
                <w:sz w:val="18"/>
                <w:szCs w:val="18"/>
              </w:rPr>
            </w:pPr>
            <w:r w:rsidRPr="002E2870">
              <w:rPr>
                <w:rFonts w:ascii="Aptos Narrow" w:hAnsi="Aptos Narrow"/>
                <w:b/>
                <w:bCs/>
                <w:color w:val="000000"/>
                <w:sz w:val="18"/>
                <w:szCs w:val="18"/>
              </w:rPr>
              <w:t>0.31</w:t>
            </w:r>
          </w:p>
        </w:tc>
        <w:tc>
          <w:tcPr>
            <w:tcW w:w="1578" w:type="dxa"/>
            <w:shd w:val="clear" w:color="auto" w:fill="FFFFFF" w:themeFill="background1"/>
            <w:vAlign w:val="bottom"/>
          </w:tcPr>
          <w:p w14:paraId="095510AB" w14:textId="168B4915" w:rsidR="00693D7A" w:rsidRPr="002E2870" w:rsidRDefault="00F32B1F" w:rsidP="003A33FC">
            <w:pPr>
              <w:jc w:val="both"/>
              <w:rPr>
                <w:rFonts w:ascii="Aptos Narrow" w:hAnsi="Aptos Narrow"/>
                <w:color w:val="000000"/>
                <w:sz w:val="18"/>
                <w:szCs w:val="18"/>
              </w:rPr>
            </w:pPr>
            <w:r w:rsidRPr="002E2870">
              <w:rPr>
                <w:rFonts w:ascii="Aptos Narrow" w:hAnsi="Aptos Narrow"/>
                <w:color w:val="000000"/>
                <w:sz w:val="18"/>
                <w:szCs w:val="18"/>
              </w:rPr>
              <w:t>-0.14</w:t>
            </w:r>
          </w:p>
        </w:tc>
        <w:tc>
          <w:tcPr>
            <w:tcW w:w="1528" w:type="dxa"/>
            <w:shd w:val="clear" w:color="auto" w:fill="FFFFFF" w:themeFill="background1"/>
            <w:vAlign w:val="bottom"/>
          </w:tcPr>
          <w:p w14:paraId="1F6D1D74" w14:textId="7B8CE7EC" w:rsidR="00693D7A" w:rsidRPr="002E2870" w:rsidRDefault="00F32B1F" w:rsidP="003A33FC">
            <w:pPr>
              <w:jc w:val="both"/>
              <w:rPr>
                <w:rFonts w:ascii="Aptos Narrow" w:hAnsi="Aptos Narrow"/>
                <w:color w:val="000000"/>
                <w:sz w:val="18"/>
                <w:szCs w:val="18"/>
              </w:rPr>
            </w:pPr>
            <w:r w:rsidRPr="002E2870">
              <w:rPr>
                <w:rFonts w:ascii="Aptos Narrow" w:hAnsi="Aptos Narrow"/>
                <w:color w:val="000000"/>
                <w:sz w:val="18"/>
                <w:szCs w:val="18"/>
              </w:rPr>
              <w:t>0.06</w:t>
            </w:r>
          </w:p>
        </w:tc>
      </w:tr>
      <w:tr w:rsidR="00693D7A" w:rsidRPr="00507C5B" w14:paraId="61298418" w14:textId="77777777" w:rsidTr="003A33FC">
        <w:tc>
          <w:tcPr>
            <w:tcW w:w="1451" w:type="dxa"/>
            <w:shd w:val="clear" w:color="auto" w:fill="FFFFFF" w:themeFill="background1"/>
          </w:tcPr>
          <w:p w14:paraId="4F6689F8"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p</w:t>
            </w:r>
          </w:p>
        </w:tc>
        <w:tc>
          <w:tcPr>
            <w:tcW w:w="1352" w:type="dxa"/>
            <w:shd w:val="clear" w:color="auto" w:fill="FFFFFF" w:themeFill="background1"/>
            <w:vAlign w:val="bottom"/>
          </w:tcPr>
          <w:p w14:paraId="2BC7C4F7" w14:textId="01405D24" w:rsidR="00693D7A" w:rsidRPr="002E2870" w:rsidRDefault="00972F72" w:rsidP="003A33FC">
            <w:pPr>
              <w:jc w:val="both"/>
              <w:rPr>
                <w:rFonts w:ascii="Aptos Narrow" w:hAnsi="Aptos Narrow"/>
                <w:color w:val="000000"/>
                <w:sz w:val="18"/>
                <w:szCs w:val="18"/>
              </w:rPr>
            </w:pPr>
            <w:r w:rsidRPr="002E2870">
              <w:rPr>
                <w:rFonts w:ascii="Aptos Narrow" w:hAnsi="Aptos Narrow"/>
                <w:color w:val="000000"/>
                <w:sz w:val="18"/>
                <w:szCs w:val="18"/>
              </w:rPr>
              <w:t>0.370</w:t>
            </w:r>
          </w:p>
        </w:tc>
        <w:tc>
          <w:tcPr>
            <w:tcW w:w="1570" w:type="dxa"/>
            <w:shd w:val="clear" w:color="auto" w:fill="FFFFFF" w:themeFill="background1"/>
            <w:vAlign w:val="bottom"/>
          </w:tcPr>
          <w:p w14:paraId="29DBF15A" w14:textId="557CD2D1" w:rsidR="00693D7A" w:rsidRPr="002E2870" w:rsidRDefault="00972F72" w:rsidP="003A33FC">
            <w:pPr>
              <w:jc w:val="both"/>
              <w:rPr>
                <w:rFonts w:ascii="Aptos Narrow" w:hAnsi="Aptos Narrow"/>
                <w:color w:val="000000"/>
                <w:sz w:val="18"/>
                <w:szCs w:val="18"/>
              </w:rPr>
            </w:pPr>
            <w:r w:rsidRPr="002E2870">
              <w:rPr>
                <w:rFonts w:ascii="Aptos Narrow" w:hAnsi="Aptos Narrow"/>
                <w:color w:val="000000"/>
                <w:sz w:val="18"/>
                <w:szCs w:val="18"/>
              </w:rPr>
              <w:t>0.673</w:t>
            </w:r>
          </w:p>
        </w:tc>
        <w:tc>
          <w:tcPr>
            <w:tcW w:w="1583" w:type="dxa"/>
            <w:shd w:val="clear" w:color="auto" w:fill="FFFFFF" w:themeFill="background1"/>
            <w:vAlign w:val="bottom"/>
          </w:tcPr>
          <w:p w14:paraId="75C6D751" w14:textId="523F36F8" w:rsidR="00693D7A" w:rsidRPr="002E2870" w:rsidRDefault="00972F72" w:rsidP="003A33FC">
            <w:pPr>
              <w:jc w:val="both"/>
              <w:rPr>
                <w:rFonts w:ascii="Aptos Narrow" w:hAnsi="Aptos Narrow"/>
                <w:b/>
                <w:bCs/>
                <w:color w:val="000000"/>
                <w:sz w:val="18"/>
                <w:szCs w:val="18"/>
              </w:rPr>
            </w:pPr>
            <w:r w:rsidRPr="002E2870">
              <w:rPr>
                <w:rFonts w:ascii="Aptos Narrow" w:hAnsi="Aptos Narrow"/>
                <w:b/>
                <w:bCs/>
                <w:color w:val="000000"/>
                <w:sz w:val="18"/>
                <w:szCs w:val="18"/>
              </w:rPr>
              <w:t>0.049</w:t>
            </w:r>
          </w:p>
        </w:tc>
        <w:tc>
          <w:tcPr>
            <w:tcW w:w="1578" w:type="dxa"/>
            <w:shd w:val="clear" w:color="auto" w:fill="FFFFFF" w:themeFill="background1"/>
            <w:vAlign w:val="bottom"/>
          </w:tcPr>
          <w:p w14:paraId="683F4585" w14:textId="478C5EAF" w:rsidR="00693D7A" w:rsidRPr="002E2870" w:rsidRDefault="00EF3C37" w:rsidP="003A33FC">
            <w:pPr>
              <w:jc w:val="both"/>
              <w:rPr>
                <w:rFonts w:ascii="Aptos Narrow" w:hAnsi="Aptos Narrow"/>
                <w:color w:val="000000"/>
                <w:sz w:val="18"/>
                <w:szCs w:val="18"/>
              </w:rPr>
            </w:pPr>
            <w:r w:rsidRPr="002E2870">
              <w:rPr>
                <w:rFonts w:ascii="Aptos Narrow" w:hAnsi="Aptos Narrow"/>
                <w:color w:val="000000"/>
                <w:sz w:val="18"/>
                <w:szCs w:val="18"/>
              </w:rPr>
              <w:t>0.3783</w:t>
            </w:r>
          </w:p>
        </w:tc>
        <w:tc>
          <w:tcPr>
            <w:tcW w:w="1528" w:type="dxa"/>
            <w:shd w:val="clear" w:color="auto" w:fill="FFFFFF" w:themeFill="background1"/>
            <w:vAlign w:val="bottom"/>
          </w:tcPr>
          <w:p w14:paraId="5E5AEC56" w14:textId="6F5F2588" w:rsidR="00693D7A" w:rsidRPr="002E2870" w:rsidRDefault="00EF3C37" w:rsidP="003A33FC">
            <w:pPr>
              <w:jc w:val="both"/>
              <w:rPr>
                <w:rFonts w:ascii="Aptos Narrow" w:hAnsi="Aptos Narrow"/>
                <w:color w:val="000000"/>
                <w:sz w:val="18"/>
                <w:szCs w:val="18"/>
              </w:rPr>
            </w:pPr>
            <w:r w:rsidRPr="002E2870">
              <w:rPr>
                <w:rFonts w:ascii="Aptos Narrow" w:hAnsi="Aptos Narrow"/>
                <w:color w:val="000000"/>
                <w:sz w:val="18"/>
                <w:szCs w:val="18"/>
              </w:rPr>
              <w:t>0.696</w:t>
            </w:r>
          </w:p>
        </w:tc>
      </w:tr>
      <w:tr w:rsidR="00693D7A" w:rsidRPr="00507C5B" w14:paraId="4FB60ED1" w14:textId="77777777" w:rsidTr="003A33FC">
        <w:tc>
          <w:tcPr>
            <w:tcW w:w="7534" w:type="dxa"/>
            <w:gridSpan w:val="5"/>
            <w:shd w:val="clear" w:color="auto" w:fill="BFBFBF" w:themeFill="background1" w:themeFillShade="BF"/>
          </w:tcPr>
          <w:p w14:paraId="10BD794B"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Abundance (N=40)</w:t>
            </w:r>
          </w:p>
        </w:tc>
        <w:tc>
          <w:tcPr>
            <w:tcW w:w="1528" w:type="dxa"/>
            <w:shd w:val="clear" w:color="auto" w:fill="BFBFBF" w:themeFill="background1" w:themeFillShade="BF"/>
          </w:tcPr>
          <w:p w14:paraId="4FE2ED4A" w14:textId="77777777" w:rsidR="00693D7A" w:rsidRPr="002E2870" w:rsidRDefault="00693D7A" w:rsidP="003A33FC">
            <w:pPr>
              <w:jc w:val="both"/>
              <w:rPr>
                <w:rFonts w:cstheme="minorHAnsi"/>
                <w:sz w:val="18"/>
                <w:szCs w:val="18"/>
                <w:lang w:val="en-US"/>
              </w:rPr>
            </w:pPr>
          </w:p>
        </w:tc>
      </w:tr>
      <w:tr w:rsidR="00693D7A" w:rsidRPr="000B2AF1" w14:paraId="7E88FF59" w14:textId="77777777" w:rsidTr="003A33FC">
        <w:tc>
          <w:tcPr>
            <w:tcW w:w="1451" w:type="dxa"/>
            <w:shd w:val="clear" w:color="auto" w:fill="FFFFFF" w:themeFill="background1"/>
          </w:tcPr>
          <w:p w14:paraId="16634716"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r</w:t>
            </w:r>
          </w:p>
        </w:tc>
        <w:tc>
          <w:tcPr>
            <w:tcW w:w="1352" w:type="dxa"/>
            <w:shd w:val="clear" w:color="auto" w:fill="FFFFFF" w:themeFill="background1"/>
            <w:vAlign w:val="bottom"/>
          </w:tcPr>
          <w:p w14:paraId="79AAE4B1" w14:textId="654872BE" w:rsidR="00693D7A" w:rsidRPr="002E2870" w:rsidRDefault="00265446" w:rsidP="003A33FC">
            <w:pPr>
              <w:jc w:val="both"/>
              <w:rPr>
                <w:rFonts w:ascii="Aptos Narrow" w:hAnsi="Aptos Narrow"/>
                <w:color w:val="000000"/>
                <w:sz w:val="18"/>
                <w:szCs w:val="18"/>
              </w:rPr>
            </w:pPr>
            <w:r w:rsidRPr="002E2870">
              <w:rPr>
                <w:rFonts w:ascii="Aptos Narrow" w:hAnsi="Aptos Narrow"/>
                <w:color w:val="000000"/>
                <w:sz w:val="18"/>
                <w:szCs w:val="18"/>
              </w:rPr>
              <w:t>-0.19</w:t>
            </w:r>
          </w:p>
        </w:tc>
        <w:tc>
          <w:tcPr>
            <w:tcW w:w="1570" w:type="dxa"/>
            <w:shd w:val="clear" w:color="auto" w:fill="FFFFFF" w:themeFill="background1"/>
            <w:vAlign w:val="bottom"/>
          </w:tcPr>
          <w:p w14:paraId="2C144201" w14:textId="71BB671F" w:rsidR="00693D7A" w:rsidRPr="002E2870" w:rsidRDefault="00265446" w:rsidP="003A33FC">
            <w:pPr>
              <w:jc w:val="both"/>
              <w:rPr>
                <w:rFonts w:ascii="Aptos Narrow" w:hAnsi="Aptos Narrow"/>
                <w:color w:val="000000"/>
                <w:sz w:val="18"/>
                <w:szCs w:val="18"/>
              </w:rPr>
            </w:pPr>
            <w:r w:rsidRPr="002E2870">
              <w:rPr>
                <w:rFonts w:ascii="Aptos Narrow" w:hAnsi="Aptos Narrow"/>
                <w:color w:val="000000"/>
                <w:sz w:val="18"/>
                <w:szCs w:val="18"/>
              </w:rPr>
              <w:t>-0.07</w:t>
            </w:r>
          </w:p>
        </w:tc>
        <w:tc>
          <w:tcPr>
            <w:tcW w:w="1583" w:type="dxa"/>
            <w:shd w:val="clear" w:color="auto" w:fill="FFFFFF" w:themeFill="background1"/>
            <w:vAlign w:val="bottom"/>
          </w:tcPr>
          <w:p w14:paraId="2034E2D4" w14:textId="60944479" w:rsidR="00693D7A" w:rsidRPr="002E2870" w:rsidRDefault="00265446" w:rsidP="003A33FC">
            <w:pPr>
              <w:jc w:val="both"/>
              <w:rPr>
                <w:rFonts w:ascii="Aptos Narrow" w:hAnsi="Aptos Narrow"/>
                <w:b/>
                <w:bCs/>
                <w:color w:val="000000"/>
                <w:sz w:val="18"/>
                <w:szCs w:val="18"/>
              </w:rPr>
            </w:pPr>
            <w:r w:rsidRPr="002E2870">
              <w:rPr>
                <w:rFonts w:ascii="Aptos Narrow" w:hAnsi="Aptos Narrow"/>
                <w:b/>
                <w:bCs/>
                <w:color w:val="000000"/>
                <w:sz w:val="18"/>
                <w:szCs w:val="18"/>
              </w:rPr>
              <w:t>0.32</w:t>
            </w:r>
          </w:p>
        </w:tc>
        <w:tc>
          <w:tcPr>
            <w:tcW w:w="1578" w:type="dxa"/>
            <w:shd w:val="clear" w:color="auto" w:fill="FFFFFF" w:themeFill="background1"/>
            <w:vAlign w:val="bottom"/>
          </w:tcPr>
          <w:p w14:paraId="27EE96EA" w14:textId="125DDA44" w:rsidR="00693D7A" w:rsidRPr="002E2870" w:rsidRDefault="0082389F" w:rsidP="003A33FC">
            <w:pPr>
              <w:jc w:val="both"/>
              <w:rPr>
                <w:rFonts w:ascii="Aptos Narrow" w:hAnsi="Aptos Narrow"/>
                <w:color w:val="000000"/>
                <w:sz w:val="18"/>
                <w:szCs w:val="18"/>
              </w:rPr>
            </w:pPr>
            <w:r w:rsidRPr="002E2870">
              <w:rPr>
                <w:rFonts w:ascii="Aptos Narrow" w:hAnsi="Aptos Narrow"/>
                <w:color w:val="000000"/>
                <w:sz w:val="18"/>
                <w:szCs w:val="18"/>
              </w:rPr>
              <w:t>-0.13</w:t>
            </w:r>
          </w:p>
        </w:tc>
        <w:tc>
          <w:tcPr>
            <w:tcW w:w="1528" w:type="dxa"/>
            <w:shd w:val="clear" w:color="auto" w:fill="FFFFFF" w:themeFill="background1"/>
            <w:vAlign w:val="bottom"/>
          </w:tcPr>
          <w:p w14:paraId="072055D2" w14:textId="23A884AF" w:rsidR="00693D7A" w:rsidRPr="002E2870" w:rsidRDefault="0082389F" w:rsidP="003A33FC">
            <w:pPr>
              <w:jc w:val="both"/>
              <w:rPr>
                <w:rFonts w:ascii="Aptos Narrow" w:hAnsi="Aptos Narrow"/>
                <w:color w:val="000000"/>
                <w:sz w:val="18"/>
                <w:szCs w:val="18"/>
              </w:rPr>
            </w:pPr>
            <w:r w:rsidRPr="002E2870">
              <w:rPr>
                <w:rFonts w:ascii="Aptos Narrow" w:hAnsi="Aptos Narrow"/>
                <w:color w:val="000000"/>
                <w:sz w:val="18"/>
                <w:szCs w:val="18"/>
              </w:rPr>
              <w:t>-0.1</w:t>
            </w:r>
            <w:r w:rsidR="00D36035" w:rsidRPr="002E2870">
              <w:rPr>
                <w:rFonts w:ascii="Aptos Narrow" w:hAnsi="Aptos Narrow"/>
                <w:color w:val="000000"/>
                <w:sz w:val="18"/>
                <w:szCs w:val="18"/>
              </w:rPr>
              <w:t>0</w:t>
            </w:r>
          </w:p>
        </w:tc>
      </w:tr>
      <w:tr w:rsidR="00693D7A" w:rsidRPr="000B2AF1" w14:paraId="188F0F3C" w14:textId="77777777" w:rsidTr="003A33FC">
        <w:tc>
          <w:tcPr>
            <w:tcW w:w="1451" w:type="dxa"/>
            <w:shd w:val="clear" w:color="auto" w:fill="FFFFFF" w:themeFill="background1"/>
          </w:tcPr>
          <w:p w14:paraId="68B90406" w14:textId="77777777" w:rsidR="00693D7A" w:rsidRPr="002E2870" w:rsidRDefault="00693D7A" w:rsidP="003A33FC">
            <w:pPr>
              <w:jc w:val="both"/>
              <w:rPr>
                <w:rFonts w:cstheme="minorHAnsi"/>
                <w:sz w:val="18"/>
                <w:szCs w:val="18"/>
                <w:lang w:val="en-US"/>
              </w:rPr>
            </w:pPr>
            <w:r w:rsidRPr="002E2870">
              <w:rPr>
                <w:rFonts w:cstheme="minorHAnsi"/>
                <w:sz w:val="18"/>
                <w:szCs w:val="18"/>
                <w:lang w:val="en-US"/>
              </w:rPr>
              <w:t>p</w:t>
            </w:r>
          </w:p>
        </w:tc>
        <w:tc>
          <w:tcPr>
            <w:tcW w:w="1352" w:type="dxa"/>
            <w:shd w:val="clear" w:color="auto" w:fill="FFFFFF" w:themeFill="background1"/>
            <w:vAlign w:val="bottom"/>
          </w:tcPr>
          <w:p w14:paraId="1CDC3C6A" w14:textId="464EFD27" w:rsidR="00693D7A" w:rsidRPr="002E2870" w:rsidRDefault="008C61DD" w:rsidP="003A33FC">
            <w:pPr>
              <w:jc w:val="both"/>
              <w:rPr>
                <w:rFonts w:ascii="Aptos Narrow" w:hAnsi="Aptos Narrow"/>
                <w:color w:val="000000"/>
                <w:sz w:val="18"/>
                <w:szCs w:val="18"/>
              </w:rPr>
            </w:pPr>
            <w:r w:rsidRPr="002E2870">
              <w:rPr>
                <w:rFonts w:ascii="Aptos Narrow" w:hAnsi="Aptos Narrow"/>
                <w:color w:val="000000"/>
                <w:sz w:val="18"/>
                <w:szCs w:val="18"/>
              </w:rPr>
              <w:t>0.235</w:t>
            </w:r>
          </w:p>
        </w:tc>
        <w:tc>
          <w:tcPr>
            <w:tcW w:w="1570" w:type="dxa"/>
            <w:shd w:val="clear" w:color="auto" w:fill="FFFFFF" w:themeFill="background1"/>
            <w:vAlign w:val="bottom"/>
          </w:tcPr>
          <w:p w14:paraId="48066701" w14:textId="7F481CEB" w:rsidR="00693D7A" w:rsidRPr="002E2870" w:rsidRDefault="008C61DD" w:rsidP="003A33FC">
            <w:pPr>
              <w:jc w:val="both"/>
              <w:rPr>
                <w:rFonts w:ascii="Aptos Narrow" w:hAnsi="Aptos Narrow"/>
                <w:color w:val="000000"/>
                <w:sz w:val="18"/>
                <w:szCs w:val="18"/>
              </w:rPr>
            </w:pPr>
            <w:r w:rsidRPr="002E2870">
              <w:rPr>
                <w:rFonts w:ascii="Aptos Narrow" w:hAnsi="Aptos Narrow"/>
                <w:color w:val="000000"/>
                <w:sz w:val="18"/>
                <w:szCs w:val="18"/>
              </w:rPr>
              <w:t>0.652</w:t>
            </w:r>
          </w:p>
        </w:tc>
        <w:tc>
          <w:tcPr>
            <w:tcW w:w="1583" w:type="dxa"/>
            <w:shd w:val="clear" w:color="auto" w:fill="FFFFFF" w:themeFill="background1"/>
            <w:vAlign w:val="bottom"/>
          </w:tcPr>
          <w:p w14:paraId="38AA698E" w14:textId="3C09779B" w:rsidR="00693D7A" w:rsidRPr="002E2870" w:rsidRDefault="008C61DD" w:rsidP="003A33FC">
            <w:pPr>
              <w:jc w:val="both"/>
              <w:rPr>
                <w:rFonts w:ascii="Aptos Narrow" w:hAnsi="Aptos Narrow"/>
                <w:b/>
                <w:bCs/>
                <w:color w:val="000000"/>
                <w:sz w:val="18"/>
                <w:szCs w:val="18"/>
              </w:rPr>
            </w:pPr>
            <w:r w:rsidRPr="002E2870">
              <w:rPr>
                <w:rFonts w:ascii="Aptos Narrow" w:hAnsi="Aptos Narrow"/>
                <w:b/>
                <w:bCs/>
                <w:color w:val="000000"/>
                <w:sz w:val="18"/>
                <w:szCs w:val="18"/>
              </w:rPr>
              <w:t>0.043</w:t>
            </w:r>
          </w:p>
        </w:tc>
        <w:tc>
          <w:tcPr>
            <w:tcW w:w="1578" w:type="dxa"/>
            <w:shd w:val="clear" w:color="auto" w:fill="FFFFFF" w:themeFill="background1"/>
            <w:vAlign w:val="bottom"/>
          </w:tcPr>
          <w:p w14:paraId="7CA03E67" w14:textId="5E35D872" w:rsidR="00693D7A" w:rsidRPr="002E2870" w:rsidRDefault="002E2870" w:rsidP="003A33FC">
            <w:pPr>
              <w:jc w:val="both"/>
              <w:rPr>
                <w:rFonts w:ascii="Aptos Narrow" w:hAnsi="Aptos Narrow"/>
                <w:color w:val="000000"/>
                <w:sz w:val="18"/>
                <w:szCs w:val="18"/>
              </w:rPr>
            </w:pPr>
            <w:r w:rsidRPr="002E2870">
              <w:rPr>
                <w:rFonts w:ascii="Aptos Narrow" w:hAnsi="Aptos Narrow"/>
                <w:color w:val="000000"/>
                <w:sz w:val="18"/>
                <w:szCs w:val="18"/>
              </w:rPr>
              <w:t>0.420</w:t>
            </w:r>
          </w:p>
        </w:tc>
        <w:tc>
          <w:tcPr>
            <w:tcW w:w="1528" w:type="dxa"/>
            <w:shd w:val="clear" w:color="auto" w:fill="FFFFFF" w:themeFill="background1"/>
            <w:vAlign w:val="bottom"/>
          </w:tcPr>
          <w:p w14:paraId="2A87031C" w14:textId="71EADA1F" w:rsidR="00693D7A" w:rsidRPr="002E2870" w:rsidRDefault="002E2870" w:rsidP="003A33FC">
            <w:pPr>
              <w:jc w:val="both"/>
              <w:rPr>
                <w:rFonts w:cstheme="minorHAnsi"/>
                <w:sz w:val="18"/>
                <w:szCs w:val="18"/>
                <w:lang w:val="en-US"/>
              </w:rPr>
            </w:pPr>
            <w:r w:rsidRPr="002E2870">
              <w:rPr>
                <w:rFonts w:cstheme="minorHAnsi"/>
                <w:sz w:val="18"/>
                <w:szCs w:val="18"/>
                <w:lang w:val="en-US"/>
              </w:rPr>
              <w:t>0.556</w:t>
            </w:r>
          </w:p>
        </w:tc>
      </w:tr>
    </w:tbl>
    <w:p w14:paraId="75A7B0EE" w14:textId="48C6E778" w:rsidR="00801A73" w:rsidRDefault="00E2183E" w:rsidP="00693D7A">
      <w:pPr>
        <w:keepNext/>
        <w:spacing w:before="240"/>
        <w:jc w:val="both"/>
      </w:pPr>
      <w:r>
        <w:rPr>
          <w:noProof/>
        </w:rPr>
        <w:drawing>
          <wp:inline distT="0" distB="0" distL="0" distR="0" wp14:anchorId="087DCF0E" wp14:editId="0D2DF664">
            <wp:extent cx="5760720" cy="5342255"/>
            <wp:effectExtent l="0" t="0" r="0" b="0"/>
            <wp:doc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5342255"/>
                    </a:xfrm>
                    <a:prstGeom prst="rect">
                      <a:avLst/>
                    </a:prstGeom>
                    <a:noFill/>
                    <a:ln>
                      <a:noFill/>
                    </a:ln>
                  </pic:spPr>
                </pic:pic>
              </a:graphicData>
            </a:graphic>
          </wp:inline>
        </w:drawing>
      </w:r>
    </w:p>
    <w:p w14:paraId="3CA8A8A1" w14:textId="600A256B" w:rsidR="00EC32F0" w:rsidRPr="00600FF7" w:rsidRDefault="005541A0" w:rsidP="00942566">
      <w:pPr>
        <w:pStyle w:val="Beschriftung"/>
        <w:jc w:val="both"/>
        <w:rPr>
          <w:lang w:val="en-US"/>
        </w:rPr>
      </w:pPr>
      <w:bookmarkStart w:id="72" w:name="_Ref235016202"/>
      <w:r w:rsidRPr="00600FF7">
        <w:rPr>
          <w:lang w:val="en-US"/>
        </w:rPr>
        <w:t xml:space="preserve">Figure </w:t>
      </w:r>
      <w:r>
        <w:fldChar w:fldCharType="begin"/>
      </w:r>
      <w:r w:rsidRPr="00600FF7">
        <w:rPr>
          <w:lang w:val="en-US"/>
        </w:rPr>
        <w:instrText xml:space="preserve"> SEQ Figure \* ARABIC </w:instrText>
      </w:r>
      <w:r>
        <w:fldChar w:fldCharType="separate"/>
      </w:r>
      <w:r w:rsidR="00C243AC">
        <w:rPr>
          <w:noProof/>
          <w:lang w:val="en-US"/>
        </w:rPr>
        <w:t>11</w:t>
      </w:r>
      <w:r>
        <w:fldChar w:fldCharType="end"/>
      </w:r>
      <w:bookmarkEnd w:id="72"/>
      <w:r w:rsidRPr="00600FF7">
        <w:rPr>
          <w:lang w:val="en-US"/>
        </w:rPr>
        <w:t xml:space="preserve">: </w:t>
      </w:r>
      <w:r w:rsidR="00B269E5" w:rsidRPr="00B269E5">
        <w:rPr>
          <w:lang w:val="en-US"/>
        </w:rPr>
        <w:t>Relative proportions of the five phytoplankton taxa groups retrieved by the MiniWASI bio-optical inversion model from Sentinel-3A and 3B (S3A and S3B)</w:t>
      </w:r>
      <w:r w:rsidR="00B269E5">
        <w:rPr>
          <w:lang w:val="en-US"/>
        </w:rPr>
        <w:t xml:space="preserve">, i.e. </w:t>
      </w:r>
      <w:r w:rsidR="00B269E5" w:rsidRPr="00B269E5">
        <w:rPr>
          <w:lang w:val="en-US"/>
        </w:rPr>
        <w:t>cryptophyta (C1), cyanobacteria (C2), diatoms (C3), dinoflagellates (C4) and green algae (C5)</w:t>
      </w:r>
      <w:r w:rsidR="00B269E5">
        <w:rPr>
          <w:lang w:val="en-US"/>
        </w:rPr>
        <w:t xml:space="preserve">, </w:t>
      </w:r>
      <w:r w:rsidR="00B269E5" w:rsidRPr="00B269E5">
        <w:rPr>
          <w:lang w:val="en-US"/>
        </w:rPr>
        <w:t>compared with the relative in situ biovolume proportions of the same taxa, for each sampling date. In situ chrysophyceae is shown for context but is not one of the taxa parametrized by MiniWASI. Bar shading distinguishes the in situ biovolume proportion from the S3A- and S3B-modeled concentration proportions; hatched grey bars mark dates without a valid retrieval.</w:t>
      </w:r>
    </w:p>
    <w:p w14:paraId="784D90DD" w14:textId="23479CBF" w:rsidR="00600FF7" w:rsidRDefault="00F94714" w:rsidP="00942566">
      <w:pPr>
        <w:keepNext/>
        <w:jc w:val="both"/>
      </w:pPr>
      <w:r>
        <w:rPr>
          <w:noProof/>
        </w:rPr>
        <w:lastRenderedPageBreak/>
        <w:drawing>
          <wp:inline distT="0" distB="0" distL="0" distR="0" wp14:anchorId="0FBD8A17" wp14:editId="2F41DFA8">
            <wp:extent cx="5760720" cy="3927475"/>
            <wp:effectExtent l="0" t="0" r="0" b="0"/>
            <wp:doc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4EB89661" w14:textId="5CAF28D8" w:rsidR="00A63507" w:rsidRPr="00A63507" w:rsidRDefault="00600FF7" w:rsidP="00942566">
      <w:pPr>
        <w:pStyle w:val="Beschriftung"/>
        <w:jc w:val="both"/>
        <w:rPr>
          <w:lang w:val="en-US"/>
        </w:rPr>
      </w:pPr>
      <w:bookmarkStart w:id="73" w:name="_Ref235016185"/>
      <w:r w:rsidRPr="001654FD">
        <w:rPr>
          <w:lang w:val="en-US"/>
        </w:rPr>
        <w:t xml:space="preserve">Figure </w:t>
      </w:r>
      <w:r>
        <w:fldChar w:fldCharType="begin"/>
      </w:r>
      <w:r w:rsidRPr="001654FD">
        <w:rPr>
          <w:lang w:val="en-US"/>
        </w:rPr>
        <w:instrText xml:space="preserve"> SEQ Figure \* ARABIC </w:instrText>
      </w:r>
      <w:r>
        <w:fldChar w:fldCharType="separate"/>
      </w:r>
      <w:r w:rsidR="00C243AC">
        <w:rPr>
          <w:noProof/>
          <w:lang w:val="en-US"/>
        </w:rPr>
        <w:t>12</w:t>
      </w:r>
      <w:r>
        <w:fldChar w:fldCharType="end"/>
      </w:r>
      <w:bookmarkEnd w:id="73"/>
      <w:r w:rsidRPr="001654FD">
        <w:rPr>
          <w:lang w:val="en-US"/>
        </w:rPr>
        <w:t>:</w:t>
      </w:r>
      <w:r w:rsidR="00D85F2A" w:rsidRPr="001654FD">
        <w:rPr>
          <w:lang w:val="en-US"/>
        </w:rPr>
        <w:t xml:space="preserve"> </w:t>
      </w:r>
      <w:r w:rsidR="00B269E5" w:rsidRPr="00B269E5">
        <w:rPr>
          <w:lang w:val="en-US"/>
        </w:rPr>
        <w:t>In situ phytoplankton biovolume plotted against the corresponding MiniWASI-modeled pigment concentration retrieved from Sentinel-3, for each of the five taxa groups: cryptophyta (C1), cyanobacteria (C2), diatoms (C3), dinoflagellates (C4) and green algae (C5). N, Pearson r and p-value are given per panel; statistically significant correlations (p &lt; 0.05) are marked with an asterisk. Note the differing axis scales</w:t>
      </w:r>
      <w:r w:rsidR="00B269E5">
        <w:rPr>
          <w:lang w:val="en-US"/>
        </w:rPr>
        <w:t>.</w:t>
      </w:r>
    </w:p>
    <w:p w14:paraId="338E54F6" w14:textId="78A6EBB4" w:rsidR="00B24FCD" w:rsidRPr="00B24FCD" w:rsidRDefault="00B24FCD" w:rsidP="00942566">
      <w:pPr>
        <w:pStyle w:val="berschrift2"/>
        <w:jc w:val="both"/>
        <w:rPr>
          <w:vertAlign w:val="subscript"/>
          <w:lang w:val="en-US"/>
        </w:rPr>
      </w:pPr>
      <w:bookmarkStart w:id="74" w:name="_Toc238045137"/>
      <w:r w:rsidRPr="00721E95">
        <w:rPr>
          <w:lang w:val="en-US"/>
        </w:rPr>
        <w:t>3.</w:t>
      </w:r>
      <w:r>
        <w:rPr>
          <w:lang w:val="en-US"/>
        </w:rPr>
        <w:t xml:space="preserve">3 </w:t>
      </w:r>
      <w:r w:rsidR="00CE7258">
        <w:rPr>
          <w:lang w:val="en-US"/>
        </w:rPr>
        <w:t>LéXPLORE</w:t>
      </w:r>
      <w:bookmarkEnd w:id="74"/>
    </w:p>
    <w:p w14:paraId="3F9BD298" w14:textId="0043DD4E" w:rsidR="00937A12" w:rsidRDefault="00E4763F" w:rsidP="00942566">
      <w:pPr>
        <w:pStyle w:val="berschrift3"/>
        <w:jc w:val="both"/>
        <w:rPr>
          <w:vertAlign w:val="subscript"/>
          <w:lang w:val="en-US"/>
        </w:rPr>
      </w:pPr>
      <w:bookmarkStart w:id="75" w:name="_Toc238045138"/>
      <w:r w:rsidRPr="00721E95">
        <w:rPr>
          <w:lang w:val="en-US"/>
        </w:rPr>
        <w:t>3.</w:t>
      </w:r>
      <w:r w:rsidR="00B7089D">
        <w:rPr>
          <w:lang w:val="en-US"/>
        </w:rPr>
        <w:t>3</w:t>
      </w:r>
      <w:r w:rsidR="00B24FCD">
        <w:rPr>
          <w:lang w:val="en-US"/>
        </w:rPr>
        <w:t>.1</w:t>
      </w:r>
      <w:r w:rsidR="000673B7" w:rsidRPr="00721E95">
        <w:rPr>
          <w:lang w:val="en-US"/>
        </w:rPr>
        <w:t xml:space="preserve"> </w:t>
      </w:r>
      <w:r w:rsidR="008178CC" w:rsidRPr="00024F91">
        <w:rPr>
          <w:lang w:val="en-US"/>
        </w:rPr>
        <w:t>Bulk phytoplankton proxies</w:t>
      </w:r>
      <w:bookmarkEnd w:id="75"/>
    </w:p>
    <w:p w14:paraId="1EEA5F06" w14:textId="5861147A" w:rsidR="000A1238" w:rsidRDefault="00DD123A" w:rsidP="00942566">
      <w:pPr>
        <w:jc w:val="both"/>
        <w:rPr>
          <w:lang w:val="en-US"/>
        </w:rPr>
      </w:pPr>
      <w:r w:rsidRPr="00DD123A">
        <w:rPr>
          <w:lang w:val="en-US"/>
        </w:rPr>
        <w:t xml:space="preserve">Inter-comparisons of the </w:t>
      </w:r>
      <w:r w:rsidRPr="00DD123A">
        <w:rPr>
          <w:i/>
          <w:iCs/>
          <w:lang w:val="en-US"/>
        </w:rPr>
        <w:t>in situ</w:t>
      </w:r>
      <w:r w:rsidRPr="00DD123A">
        <w:rPr>
          <w:lang w:val="en-US"/>
        </w:rPr>
        <w:t xml:space="preserve"> bulk phytoplankton data at LéXPLORE show a high level of correlation (r = 0.76</w:t>
      </w:r>
      <w:r>
        <w:rPr>
          <w:lang w:val="en-US"/>
        </w:rPr>
        <w:t xml:space="preserve"> </w:t>
      </w:r>
      <w:r w:rsidRPr="00DD123A">
        <w:rPr>
          <w:lang w:val="en-US"/>
        </w:rPr>
        <w:t>–</w:t>
      </w:r>
      <w:r>
        <w:rPr>
          <w:lang w:val="en-US"/>
        </w:rPr>
        <w:t xml:space="preserve"> </w:t>
      </w:r>
      <w:r w:rsidRPr="00DD123A">
        <w:rPr>
          <w:lang w:val="en-US"/>
        </w:rPr>
        <w:t xml:space="preserve">0.87) across the board </w:t>
      </w:r>
      <w:r w:rsidR="002C60F3">
        <w:rPr>
          <w:lang w:val="en-US"/>
        </w:rPr>
        <w:t>(</w:t>
      </w:r>
      <w:r w:rsidR="00224A0B">
        <w:rPr>
          <w:lang w:val="en-US"/>
        </w:rPr>
        <w:fldChar w:fldCharType="begin"/>
      </w:r>
      <w:r w:rsidR="00224A0B">
        <w:rPr>
          <w:lang w:val="en-US"/>
        </w:rPr>
        <w:instrText xml:space="preserve"> REF _Ref235016250 \h </w:instrText>
      </w:r>
      <w:r w:rsidR="00224A0B">
        <w:rPr>
          <w:lang w:val="en-US"/>
        </w:rPr>
      </w:r>
      <w:r w:rsidR="00224A0B">
        <w:rPr>
          <w:lang w:val="en-US"/>
        </w:rPr>
        <w:fldChar w:fldCharType="separate"/>
      </w:r>
      <w:r w:rsidR="00C243AC" w:rsidRPr="00EE0EC6">
        <w:rPr>
          <w:lang w:val="en-US"/>
        </w:rPr>
        <w:t xml:space="preserve">Figure </w:t>
      </w:r>
      <w:r w:rsidR="00C243AC">
        <w:rPr>
          <w:noProof/>
          <w:lang w:val="en-US"/>
        </w:rPr>
        <w:t>13</w:t>
      </w:r>
      <w:r w:rsidR="00224A0B">
        <w:rPr>
          <w:lang w:val="en-US"/>
        </w:rPr>
        <w:fldChar w:fldCharType="end"/>
      </w:r>
      <w:r w:rsidR="00C22D8B">
        <w:rPr>
          <w:lang w:val="en-US"/>
        </w:rPr>
        <w:t xml:space="preserve">; </w:t>
      </w:r>
      <w:r w:rsidR="00C22D8B">
        <w:rPr>
          <w:lang w:val="en-US"/>
        </w:rPr>
        <w:fldChar w:fldCharType="begin"/>
      </w:r>
      <w:r w:rsidR="00C22D8B">
        <w:rPr>
          <w:lang w:val="en-US"/>
        </w:rPr>
        <w:instrText xml:space="preserve"> REF _Ref235007169 \h </w:instrText>
      </w:r>
      <w:r w:rsidR="00C22D8B">
        <w:rPr>
          <w:lang w:val="en-US"/>
        </w:rPr>
      </w:r>
      <w:r w:rsidR="00C22D8B">
        <w:rPr>
          <w:lang w:val="en-US"/>
        </w:rPr>
        <w:fldChar w:fldCharType="separate"/>
      </w:r>
      <w:r w:rsidR="00C243AC" w:rsidRPr="00F65082">
        <w:rPr>
          <w:lang w:val="en-US"/>
        </w:rPr>
        <w:t xml:space="preserve">Table </w:t>
      </w:r>
      <w:r w:rsidR="00C243AC">
        <w:rPr>
          <w:noProof/>
          <w:lang w:val="en-US"/>
        </w:rPr>
        <w:t>11</w:t>
      </w:r>
      <w:r w:rsidR="00C22D8B">
        <w:rPr>
          <w:lang w:val="en-US"/>
        </w:rPr>
        <w:fldChar w:fldCharType="end"/>
      </w:r>
      <w:r w:rsidR="005712F1">
        <w:rPr>
          <w:lang w:val="en-US"/>
        </w:rPr>
        <w:t>)</w:t>
      </w:r>
      <w:r w:rsidR="002C60F3">
        <w:rPr>
          <w:lang w:val="en-US"/>
        </w:rPr>
        <w:t>.</w:t>
      </w:r>
      <w:r w:rsidR="005712F1">
        <w:rPr>
          <w:lang w:val="en-US"/>
        </w:rPr>
        <w:t xml:space="preserve"> </w:t>
      </w:r>
      <w:r w:rsidR="00D7419E">
        <w:rPr>
          <w:lang w:val="en-US"/>
        </w:rPr>
        <w:t>CHL</w:t>
      </w:r>
      <w:r w:rsidR="00B559BD" w:rsidRPr="00B559BD">
        <w:rPr>
          <w:vertAlign w:val="subscript"/>
          <w:lang w:val="en-US"/>
        </w:rPr>
        <w:t>F</w:t>
      </w:r>
      <w:r w:rsidR="00B559BD">
        <w:rPr>
          <w:lang w:val="en-US"/>
        </w:rPr>
        <w:t xml:space="preserve"> </w:t>
      </w:r>
      <w:r w:rsidRPr="00DD123A">
        <w:rPr>
          <w:lang w:val="en-US"/>
        </w:rPr>
        <w:t xml:space="preserve">shows a negative </w:t>
      </w:r>
      <w:r w:rsidR="00554D23">
        <w:rPr>
          <w:lang w:val="en-US"/>
        </w:rPr>
        <w:t>Bias</w:t>
      </w:r>
      <w:r w:rsidRPr="00DD123A">
        <w:rPr>
          <w:lang w:val="en-US"/>
        </w:rPr>
        <w:t xml:space="preserve"> compared</w:t>
      </w:r>
      <w:r w:rsidR="00B559BD">
        <w:rPr>
          <w:lang w:val="en-US"/>
        </w:rPr>
        <w:t xml:space="preserve"> to </w:t>
      </w:r>
      <w:r w:rsidR="004C1DC0">
        <w:rPr>
          <w:rFonts w:cstheme="minorHAnsi"/>
          <w:lang w:val="en-US"/>
        </w:rPr>
        <w:t xml:space="preserve">other </w:t>
      </w:r>
      <w:r w:rsidR="004C1DC0" w:rsidRPr="00C16044">
        <w:rPr>
          <w:rFonts w:cstheme="minorHAnsi"/>
          <w:lang w:val="en-US"/>
        </w:rPr>
        <w:t>methods (</w:t>
      </w:r>
      <w:r w:rsidR="00DA12BF" w:rsidRPr="00C16044">
        <w:rPr>
          <w:rFonts w:cstheme="minorHAnsi"/>
          <w:lang w:val="en-US"/>
        </w:rPr>
        <w:t>-</w:t>
      </w:r>
      <w:r w:rsidR="003D01C3" w:rsidRPr="00C16044">
        <w:rPr>
          <w:rFonts w:ascii="Aptos Narrow" w:hAnsi="Aptos Narrow"/>
          <w:color w:val="000000"/>
          <w:lang w:val="en-US"/>
        </w:rPr>
        <w:t>29.7</w:t>
      </w:r>
      <w:r>
        <w:rPr>
          <w:rFonts w:ascii="Aptos Narrow" w:hAnsi="Aptos Narrow"/>
          <w:color w:val="000000"/>
          <w:sz w:val="22"/>
          <w:szCs w:val="22"/>
          <w:lang w:val="en-US"/>
        </w:rPr>
        <w:t xml:space="preserve"> </w:t>
      </w:r>
      <w:r w:rsidR="009E0C6B">
        <w:rPr>
          <w:lang w:val="en-US"/>
        </w:rPr>
        <w:t>–</w:t>
      </w:r>
      <w:r>
        <w:rPr>
          <w:rFonts w:cstheme="minorHAnsi"/>
          <w:lang w:val="en-US"/>
        </w:rPr>
        <w:t xml:space="preserve"> </w:t>
      </w:r>
      <w:r w:rsidR="00D95A38">
        <w:rPr>
          <w:rFonts w:cstheme="minorHAnsi"/>
          <w:lang w:val="en-US"/>
        </w:rPr>
        <w:t>-7</w:t>
      </w:r>
      <w:r w:rsidR="00C16044">
        <w:rPr>
          <w:rFonts w:cstheme="minorHAnsi"/>
          <w:lang w:val="en-US"/>
        </w:rPr>
        <w:t>4</w:t>
      </w:r>
      <w:r w:rsidR="00D95A38">
        <w:rPr>
          <w:rFonts w:cstheme="minorHAnsi"/>
          <w:lang w:val="en-US"/>
        </w:rPr>
        <w:t>.2</w:t>
      </w:r>
      <w:r w:rsidR="009E0C6B">
        <w:rPr>
          <w:rFonts w:cstheme="minorHAnsi"/>
          <w:lang w:val="en-US"/>
        </w:rPr>
        <w:t>%</w:t>
      </w:r>
      <w:r w:rsidR="004C1DC0">
        <w:rPr>
          <w:rFonts w:cstheme="minorHAnsi"/>
          <w:lang w:val="en-US"/>
        </w:rPr>
        <w:t>)</w:t>
      </w:r>
      <w:r w:rsidR="00C6644A">
        <w:rPr>
          <w:lang w:val="en-US"/>
        </w:rPr>
        <w:t xml:space="preserve">, also resulting in </w:t>
      </w:r>
      <w:r w:rsidR="008F793F">
        <w:rPr>
          <w:lang w:val="en-US"/>
        </w:rPr>
        <w:t xml:space="preserve">relatively </w:t>
      </w:r>
      <w:r w:rsidR="00C6644A">
        <w:rPr>
          <w:lang w:val="en-US"/>
        </w:rPr>
        <w:t>high MdSA (</w:t>
      </w:r>
      <w:r w:rsidR="008F793F" w:rsidRPr="008F793F">
        <w:rPr>
          <w:lang w:val="en-US"/>
        </w:rPr>
        <w:t>44.8</w:t>
      </w:r>
      <w:r w:rsidR="008F793F" w:rsidRPr="008F793F">
        <w:rPr>
          <w:rFonts w:ascii="Aptos Narrow" w:hAnsi="Aptos Narrow"/>
          <w:color w:val="000000"/>
          <w:sz w:val="22"/>
          <w:szCs w:val="22"/>
          <w:lang w:val="en-US"/>
        </w:rPr>
        <w:t xml:space="preserve"> </w:t>
      </w:r>
      <w:r w:rsidR="009E0C6B">
        <w:rPr>
          <w:lang w:val="en-US"/>
        </w:rPr>
        <w:t>–</w:t>
      </w:r>
      <w:r w:rsidR="007C58DA">
        <w:rPr>
          <w:lang w:val="en-US"/>
        </w:rPr>
        <w:t xml:space="preserve"> </w:t>
      </w:r>
      <w:r w:rsidR="008F793F" w:rsidRPr="008F793F">
        <w:rPr>
          <w:lang w:val="en-US"/>
        </w:rPr>
        <w:t>75.8</w:t>
      </w:r>
      <w:r w:rsidR="009E0C6B">
        <w:rPr>
          <w:lang w:val="en-US"/>
        </w:rPr>
        <w:t>%</w:t>
      </w:r>
      <w:r w:rsidR="004C1DC0">
        <w:rPr>
          <w:lang w:val="en-US"/>
        </w:rPr>
        <w:t>)</w:t>
      </w:r>
      <w:r w:rsidR="00C6644A">
        <w:rPr>
          <w:lang w:val="en-US"/>
        </w:rPr>
        <w:t xml:space="preserve"> and RMSE (</w:t>
      </w:r>
      <w:r w:rsidR="0010493C">
        <w:rPr>
          <w:lang w:val="en-US"/>
        </w:rPr>
        <w:t>1.</w:t>
      </w:r>
      <w:r w:rsidR="008F793F">
        <w:rPr>
          <w:lang w:val="en-US"/>
        </w:rPr>
        <w:t>8</w:t>
      </w:r>
      <w:r w:rsidR="006A577A">
        <w:rPr>
          <w:lang w:val="en-US"/>
        </w:rPr>
        <w:t>6</w:t>
      </w:r>
      <w:r w:rsidR="0010493C">
        <w:rPr>
          <w:lang w:val="en-US"/>
        </w:rPr>
        <w:t xml:space="preserve"> – </w:t>
      </w:r>
      <w:r w:rsidR="004F6CDC">
        <w:rPr>
          <w:lang w:val="en-US"/>
        </w:rPr>
        <w:t>2.3</w:t>
      </w:r>
      <w:r w:rsidR="008F793F">
        <w:rPr>
          <w:lang w:val="en-US"/>
        </w:rPr>
        <w:t>6</w:t>
      </w:r>
      <w:r w:rsidR="004F6CDC">
        <w:rPr>
          <w:lang w:val="en-US"/>
        </w:rPr>
        <w:t xml:space="preserve"> mg m</w:t>
      </w:r>
      <w:r w:rsidR="004F6CDC" w:rsidRPr="004F6CDC">
        <w:rPr>
          <w:vertAlign w:val="superscript"/>
          <w:lang w:val="en-US"/>
        </w:rPr>
        <w:t>-3</w:t>
      </w:r>
      <w:r w:rsidR="00C6644A">
        <w:rPr>
          <w:lang w:val="en-US"/>
        </w:rPr>
        <w:t>)</w:t>
      </w:r>
      <w:r w:rsidR="00076B61">
        <w:rPr>
          <w:lang w:val="en-US"/>
        </w:rPr>
        <w:t>.</w:t>
      </w:r>
      <w:r w:rsidR="00C52518">
        <w:rPr>
          <w:lang w:val="en-US"/>
        </w:rPr>
        <w:t xml:space="preserve"> </w:t>
      </w:r>
      <w:r w:rsidR="00C52518" w:rsidRPr="00076B61">
        <w:rPr>
          <w:rFonts w:cstheme="minorHAnsi"/>
          <w:lang w:val="en-US"/>
        </w:rPr>
        <w:t>aLH</w:t>
      </w:r>
      <w:r w:rsidR="00C52518" w:rsidRPr="00076B61">
        <w:rPr>
          <w:rFonts w:cstheme="minorHAnsi"/>
          <w:vertAlign w:val="subscript"/>
          <w:lang w:val="en-US"/>
        </w:rPr>
        <w:t>676</w:t>
      </w:r>
      <w:r w:rsidR="00C52518" w:rsidRPr="00076B61">
        <w:rPr>
          <w:rFonts w:cstheme="minorHAnsi"/>
          <w:lang w:val="en-US"/>
        </w:rPr>
        <w:t>→</w:t>
      </w:r>
      <w:r w:rsidR="00D7419E">
        <w:rPr>
          <w:rFonts w:cstheme="minorHAnsi"/>
          <w:lang w:val="en-US"/>
        </w:rPr>
        <w:t>CHL</w:t>
      </w:r>
      <w:r w:rsidR="00C52518">
        <w:rPr>
          <w:rFonts w:cstheme="minorHAnsi"/>
          <w:lang w:val="en-US"/>
        </w:rPr>
        <w:t xml:space="preserve"> and </w:t>
      </w:r>
      <w:r w:rsidR="00D7419E">
        <w:rPr>
          <w:rFonts w:cstheme="minorHAnsi"/>
          <w:lang w:val="en-US"/>
        </w:rPr>
        <w:t>CHL</w:t>
      </w:r>
      <w:r w:rsidR="00C52518" w:rsidRPr="00C52518">
        <w:rPr>
          <w:rFonts w:cstheme="minorHAnsi"/>
          <w:vertAlign w:val="subscript"/>
          <w:lang w:val="en-US"/>
        </w:rPr>
        <w:t>A</w:t>
      </w:r>
      <w:r w:rsidR="00C52518">
        <w:rPr>
          <w:rFonts w:cstheme="minorHAnsi"/>
          <w:lang w:val="en-US"/>
        </w:rPr>
        <w:t xml:space="preserve"> </w:t>
      </w:r>
      <w:r w:rsidR="003956C4">
        <w:rPr>
          <w:rFonts w:cstheme="minorHAnsi"/>
          <w:lang w:val="en-US"/>
        </w:rPr>
        <w:t>agree best</w:t>
      </w:r>
      <w:r w:rsidR="0006599C">
        <w:rPr>
          <w:rFonts w:cstheme="minorHAnsi"/>
          <w:lang w:val="en-US"/>
        </w:rPr>
        <w:t>, with r</w:t>
      </w:r>
      <w:r w:rsidR="00672869">
        <w:rPr>
          <w:rFonts w:cstheme="minorHAnsi"/>
          <w:lang w:val="en-US"/>
        </w:rPr>
        <w:t xml:space="preserve"> </w:t>
      </w:r>
      <w:r w:rsidR="0006599C">
        <w:rPr>
          <w:rFonts w:cstheme="minorHAnsi"/>
          <w:lang w:val="en-US"/>
        </w:rPr>
        <w:t>=</w:t>
      </w:r>
      <w:r w:rsidR="00672869">
        <w:rPr>
          <w:rFonts w:cstheme="minorHAnsi"/>
          <w:lang w:val="en-US"/>
        </w:rPr>
        <w:t xml:space="preserve"> </w:t>
      </w:r>
      <w:r w:rsidR="0006599C">
        <w:rPr>
          <w:rFonts w:cstheme="minorHAnsi"/>
          <w:lang w:val="en-US"/>
        </w:rPr>
        <w:t>0.8</w:t>
      </w:r>
      <w:r w:rsidR="004C1DC0">
        <w:rPr>
          <w:rFonts w:cstheme="minorHAnsi"/>
          <w:lang w:val="en-US"/>
        </w:rPr>
        <w:t>7</w:t>
      </w:r>
      <w:r w:rsidR="004159C4">
        <w:rPr>
          <w:rFonts w:cstheme="minorHAnsi"/>
          <w:lang w:val="en-US"/>
        </w:rPr>
        <w:t xml:space="preserve"> </w:t>
      </w:r>
      <w:r w:rsidR="008929F2">
        <w:rPr>
          <w:lang w:val="en-US"/>
        </w:rPr>
        <w:t>and MdSA</w:t>
      </w:r>
      <w:r w:rsidR="00672869">
        <w:rPr>
          <w:lang w:val="en-US"/>
        </w:rPr>
        <w:t xml:space="preserve"> </w:t>
      </w:r>
      <w:r w:rsidR="008929F2">
        <w:rPr>
          <w:lang w:val="en-US"/>
        </w:rPr>
        <w:t>=</w:t>
      </w:r>
      <w:r w:rsidR="00672869">
        <w:rPr>
          <w:lang w:val="en-US"/>
        </w:rPr>
        <w:t xml:space="preserve"> </w:t>
      </w:r>
      <w:r w:rsidR="008929F2">
        <w:rPr>
          <w:lang w:val="en-US"/>
        </w:rPr>
        <w:t>2</w:t>
      </w:r>
      <w:r w:rsidR="00C12C68">
        <w:rPr>
          <w:lang w:val="en-US"/>
        </w:rPr>
        <w:t>5.7</w:t>
      </w:r>
      <w:r w:rsidR="008929F2">
        <w:rPr>
          <w:lang w:val="en-US"/>
        </w:rPr>
        <w:t>%.</w:t>
      </w:r>
      <w:r w:rsidR="00690FFC">
        <w:rPr>
          <w:lang w:val="en-US"/>
        </w:rPr>
        <w:t xml:space="preserve"> </w:t>
      </w:r>
      <w:r w:rsidR="004D0F99" w:rsidRPr="004D0F99">
        <w:rPr>
          <w:lang w:val="en-US"/>
        </w:rPr>
        <w:t>A visual comparison of the two methods reveals that</w:t>
      </w:r>
      <w:r w:rsidR="004D0F99">
        <w:rPr>
          <w:lang w:val="en-US"/>
        </w:rPr>
        <w:t xml:space="preserve"> </w:t>
      </w:r>
      <w:r w:rsidR="00D7419E">
        <w:rPr>
          <w:rFonts w:cstheme="minorHAnsi"/>
          <w:lang w:val="en-US"/>
        </w:rPr>
        <w:t>CHL</w:t>
      </w:r>
      <w:r w:rsidR="00690FFC" w:rsidRPr="00C52518">
        <w:rPr>
          <w:rFonts w:cstheme="minorHAnsi"/>
          <w:vertAlign w:val="subscript"/>
          <w:lang w:val="en-US"/>
        </w:rPr>
        <w:t>A</w:t>
      </w:r>
      <w:r w:rsidR="00690FFC">
        <w:rPr>
          <w:rFonts w:cstheme="minorHAnsi"/>
          <w:lang w:val="en-US"/>
        </w:rPr>
        <w:t xml:space="preserve"> </w:t>
      </w:r>
      <w:r w:rsidR="0054160E">
        <w:rPr>
          <w:rFonts w:cstheme="minorHAnsi"/>
          <w:lang w:val="en-US"/>
        </w:rPr>
        <w:t>is lower</w:t>
      </w:r>
      <w:r w:rsidR="0005113A">
        <w:rPr>
          <w:rFonts w:cstheme="minorHAnsi"/>
          <w:lang w:val="en-US"/>
        </w:rPr>
        <w:t xml:space="preserve"> at </w:t>
      </w:r>
      <w:r w:rsidR="002E2A97">
        <w:rPr>
          <w:rFonts w:cstheme="minorHAnsi"/>
          <w:lang w:val="en-US"/>
        </w:rPr>
        <w:t xml:space="preserve">medium to </w:t>
      </w:r>
      <w:r w:rsidR="0005113A">
        <w:rPr>
          <w:rFonts w:cstheme="minorHAnsi"/>
          <w:lang w:val="en-US"/>
        </w:rPr>
        <w:t xml:space="preserve">high </w:t>
      </w:r>
      <w:r w:rsidR="004D0F99">
        <w:rPr>
          <w:rFonts w:cstheme="minorHAnsi"/>
          <w:lang w:val="en-US"/>
        </w:rPr>
        <w:t xml:space="preserve">CHL but </w:t>
      </w:r>
      <w:r w:rsidR="0054160E">
        <w:rPr>
          <w:rFonts w:cstheme="minorHAnsi"/>
          <w:lang w:val="en-US"/>
        </w:rPr>
        <w:t xml:space="preserve">higher at </w:t>
      </w:r>
      <w:r w:rsidR="00AF5CB6">
        <w:rPr>
          <w:rFonts w:cstheme="minorHAnsi"/>
          <w:lang w:val="en-US"/>
        </w:rPr>
        <w:t xml:space="preserve">low </w:t>
      </w:r>
      <w:r w:rsidR="00F21838">
        <w:rPr>
          <w:rFonts w:cstheme="minorHAnsi"/>
          <w:lang w:val="en-US"/>
        </w:rPr>
        <w:t xml:space="preserve">(&lt;2 </w:t>
      </w:r>
      <w:r w:rsidR="00F21838">
        <w:rPr>
          <w:lang w:val="en-US"/>
        </w:rPr>
        <w:t>mg m</w:t>
      </w:r>
      <w:r w:rsidR="00F21838" w:rsidRPr="00AD107B">
        <w:rPr>
          <w:vertAlign w:val="superscript"/>
          <w:lang w:val="en-US"/>
        </w:rPr>
        <w:t>-3</w:t>
      </w:r>
      <w:r w:rsidR="00F21838">
        <w:rPr>
          <w:lang w:val="en-US"/>
        </w:rPr>
        <w:t xml:space="preserve">) </w:t>
      </w:r>
      <w:r w:rsidR="00D7419E">
        <w:rPr>
          <w:rFonts w:cstheme="minorHAnsi"/>
          <w:lang w:val="en-US"/>
        </w:rPr>
        <w:t>CHL</w:t>
      </w:r>
      <w:r w:rsidR="00DA05C9">
        <w:rPr>
          <w:rFonts w:cstheme="minorHAnsi"/>
          <w:lang w:val="en-US"/>
        </w:rPr>
        <w:t xml:space="preserve"> </w:t>
      </w:r>
      <w:r w:rsidR="00DA05C9">
        <w:rPr>
          <w:rFonts w:eastAsiaTheme="minorEastAsia"/>
          <w:lang w:val="en-US"/>
        </w:rPr>
        <w:t>(</w:t>
      </w:r>
      <w:r w:rsidR="00DA05C9">
        <w:rPr>
          <w:rFonts w:eastAsiaTheme="minorEastAsia"/>
          <w:lang w:val="en-US"/>
        </w:rPr>
        <w:fldChar w:fldCharType="begin"/>
      </w:r>
      <w:r w:rsidR="00DA05C9">
        <w:rPr>
          <w:rFonts w:eastAsiaTheme="minorEastAsia"/>
          <w:lang w:val="en-US"/>
        </w:rPr>
        <w:instrText xml:space="preserve"> REF _Ref235016250 \h </w:instrText>
      </w:r>
      <w:r w:rsidR="00DA05C9">
        <w:rPr>
          <w:rFonts w:eastAsiaTheme="minorEastAsia"/>
          <w:lang w:val="en-US"/>
        </w:rPr>
      </w:r>
      <w:r w:rsidR="00DA05C9">
        <w:rPr>
          <w:rFonts w:eastAsiaTheme="minorEastAsia"/>
          <w:lang w:val="en-US"/>
        </w:rPr>
        <w:fldChar w:fldCharType="separate"/>
      </w:r>
      <w:r w:rsidR="00C243AC" w:rsidRPr="00EE0EC6">
        <w:rPr>
          <w:lang w:val="en-US"/>
        </w:rPr>
        <w:t xml:space="preserve">Figure </w:t>
      </w:r>
      <w:r w:rsidR="00C243AC">
        <w:rPr>
          <w:noProof/>
          <w:lang w:val="en-US"/>
        </w:rPr>
        <w:t>13</w:t>
      </w:r>
      <w:r w:rsidR="00DA05C9">
        <w:rPr>
          <w:rFonts w:eastAsiaTheme="minorEastAsia"/>
          <w:lang w:val="en-US"/>
        </w:rPr>
        <w:fldChar w:fldCharType="end"/>
      </w:r>
      <w:r w:rsidR="00DA05C9">
        <w:rPr>
          <w:rFonts w:eastAsiaTheme="minorEastAsia"/>
          <w:lang w:val="en-US"/>
        </w:rPr>
        <w:t>)</w:t>
      </w:r>
      <w:r w:rsidR="00AF5CB6">
        <w:rPr>
          <w:lang w:val="en-US"/>
        </w:rPr>
        <w:t>.</w:t>
      </w:r>
    </w:p>
    <w:p w14:paraId="6B8E7669" w14:textId="06155405" w:rsidR="00F64D54" w:rsidRPr="00A84228" w:rsidRDefault="007D7042" w:rsidP="008B3421">
      <w:pPr>
        <w:jc w:val="both"/>
        <w:rPr>
          <w:lang w:val="en-US"/>
        </w:rPr>
      </w:pPr>
      <w:r>
        <w:rPr>
          <w:lang w:val="en-US"/>
        </w:rPr>
        <w:t>CPHY</w:t>
      </w:r>
      <w:r w:rsidRPr="007D7042">
        <w:rPr>
          <w:vertAlign w:val="subscript"/>
          <w:lang w:val="en-US"/>
        </w:rPr>
        <w:t>R</w:t>
      </w:r>
      <w:r>
        <w:rPr>
          <w:lang w:val="en-US"/>
        </w:rPr>
        <w:t xml:space="preserve"> </w:t>
      </w:r>
      <w:r w:rsidR="001911BE">
        <w:rPr>
          <w:lang w:val="en-US"/>
        </w:rPr>
        <w:t xml:space="preserve">retrievals from hyperspectral </w:t>
      </w:r>
      <w:r w:rsidR="001911BE" w:rsidRPr="001911BE">
        <w:rPr>
          <w:i/>
          <w:iCs/>
          <w:lang w:val="en-US"/>
        </w:rPr>
        <w:t>in situ</w:t>
      </w:r>
      <w:r w:rsidR="001911BE">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04A9D">
        <w:rPr>
          <w:rFonts w:eastAsiaTheme="minorEastAsia"/>
          <w:lang w:val="en-US"/>
        </w:rPr>
        <w:t xml:space="preserve"> showed </w:t>
      </w:r>
      <w:r w:rsidR="00A573D7">
        <w:rPr>
          <w:rFonts w:eastAsiaTheme="minorEastAsia"/>
          <w:lang w:val="en-US"/>
        </w:rPr>
        <w:t>satisfactory</w:t>
      </w:r>
      <w:r w:rsidR="00A04A9D">
        <w:rPr>
          <w:rFonts w:eastAsiaTheme="minorEastAsia"/>
          <w:lang w:val="en-US"/>
        </w:rPr>
        <w:t xml:space="preserve"> agreement with CHL</w:t>
      </w:r>
      <w:r w:rsidR="00D30449">
        <w:rPr>
          <w:rFonts w:eastAsiaTheme="minorEastAsia"/>
          <w:lang w:val="en-US"/>
        </w:rPr>
        <w:t xml:space="preserve"> (</w:t>
      </w:r>
      <w:r w:rsidR="00224A0B">
        <w:rPr>
          <w:rFonts w:eastAsiaTheme="minorEastAsia"/>
          <w:lang w:val="en-US"/>
        </w:rPr>
        <w:fldChar w:fldCharType="begin"/>
      </w:r>
      <w:r w:rsidR="00224A0B">
        <w:rPr>
          <w:rFonts w:eastAsiaTheme="minorEastAsia"/>
          <w:lang w:val="en-US"/>
        </w:rPr>
        <w:instrText xml:space="preserve"> REF _Ref235016250 \h </w:instrText>
      </w:r>
      <w:r w:rsidR="00224A0B">
        <w:rPr>
          <w:rFonts w:eastAsiaTheme="minorEastAsia"/>
          <w:lang w:val="en-US"/>
        </w:rPr>
      </w:r>
      <w:r w:rsidR="00224A0B">
        <w:rPr>
          <w:rFonts w:eastAsiaTheme="minorEastAsia"/>
          <w:lang w:val="en-US"/>
        </w:rPr>
        <w:fldChar w:fldCharType="separate"/>
      </w:r>
      <w:r w:rsidR="00C243AC" w:rsidRPr="00EE0EC6">
        <w:rPr>
          <w:lang w:val="en-US"/>
        </w:rPr>
        <w:t xml:space="preserve">Figure </w:t>
      </w:r>
      <w:r w:rsidR="00C243AC">
        <w:rPr>
          <w:noProof/>
          <w:lang w:val="en-US"/>
        </w:rPr>
        <w:t>13</w:t>
      </w:r>
      <w:r w:rsidR="00224A0B">
        <w:rPr>
          <w:rFonts w:eastAsiaTheme="minorEastAsia"/>
          <w:lang w:val="en-US"/>
        </w:rPr>
        <w:fldChar w:fldCharType="end"/>
      </w:r>
      <w:r w:rsidR="00D30449">
        <w:rPr>
          <w:rFonts w:eastAsiaTheme="minorEastAsia"/>
          <w:lang w:val="en-US"/>
        </w:rPr>
        <w:t>)</w:t>
      </w:r>
      <w:r w:rsidR="00BF297C">
        <w:rPr>
          <w:rFonts w:eastAsiaTheme="minorEastAsia"/>
          <w:lang w:val="en-US"/>
        </w:rPr>
        <w:t>.</w:t>
      </w:r>
      <w:r w:rsidR="002E2F61">
        <w:rPr>
          <w:rFonts w:eastAsiaTheme="minorEastAsia"/>
          <w:lang w:val="en-US"/>
        </w:rPr>
        <w:t xml:space="preserve"> </w:t>
      </w:r>
      <w:r w:rsidR="004D0F99" w:rsidRPr="004D0F99">
        <w:rPr>
          <w:rFonts w:eastAsiaTheme="minorEastAsia"/>
          <w:lang w:val="en-US"/>
        </w:rPr>
        <w:t>The highest correlation was found</w:t>
      </w:r>
      <w:r w:rsidR="004D0F99">
        <w:rPr>
          <w:rFonts w:eastAsiaTheme="minorEastAsia"/>
          <w:lang w:val="en-US"/>
        </w:rPr>
        <w:t xml:space="preserve"> </w:t>
      </w:r>
      <w:r w:rsidR="002E2F61">
        <w:rPr>
          <w:rFonts w:eastAsiaTheme="minorEastAsia"/>
          <w:lang w:val="en-US"/>
        </w:rPr>
        <w:t>with a</w:t>
      </w:r>
      <w:r w:rsidR="00C26E53">
        <w:rPr>
          <w:rFonts w:eastAsiaTheme="minorEastAsia"/>
          <w:lang w:val="en-US"/>
        </w:rPr>
        <w:t>LH</w:t>
      </w:r>
      <w:r w:rsidR="00C26E53" w:rsidRPr="00C26E53">
        <w:rPr>
          <w:rFonts w:eastAsiaTheme="minorEastAsia"/>
          <w:vertAlign w:val="subscript"/>
          <w:lang w:val="en-US"/>
        </w:rPr>
        <w:t>676</w:t>
      </w:r>
      <w:r w:rsidR="00C26E53">
        <w:rPr>
          <w:rFonts w:eastAsiaTheme="minorEastAsia"/>
          <w:lang w:val="en-US"/>
        </w:rPr>
        <w:t xml:space="preserve"> (r</w:t>
      </w:r>
      <w:r w:rsidR="00672869">
        <w:rPr>
          <w:rFonts w:eastAsiaTheme="minorEastAsia"/>
          <w:lang w:val="en-US"/>
        </w:rPr>
        <w:t xml:space="preserve"> </w:t>
      </w:r>
      <w:r w:rsidR="00C26E53">
        <w:rPr>
          <w:rFonts w:eastAsiaTheme="minorEastAsia"/>
          <w:lang w:val="en-US"/>
        </w:rPr>
        <w:t>=</w:t>
      </w:r>
      <w:r w:rsidR="00672869">
        <w:rPr>
          <w:rFonts w:eastAsiaTheme="minorEastAsia"/>
          <w:lang w:val="en-US"/>
        </w:rPr>
        <w:t xml:space="preserve"> </w:t>
      </w:r>
      <w:r w:rsidR="00C26E53">
        <w:rPr>
          <w:rFonts w:eastAsiaTheme="minorEastAsia"/>
          <w:lang w:val="en-US"/>
        </w:rPr>
        <w:t>0.</w:t>
      </w:r>
      <w:r w:rsidR="00CA5B47">
        <w:rPr>
          <w:rFonts w:eastAsiaTheme="minorEastAsia"/>
          <w:lang w:val="en-US"/>
        </w:rPr>
        <w:t>78</w:t>
      </w:r>
      <w:r w:rsidR="00C26E53">
        <w:rPr>
          <w:rFonts w:eastAsiaTheme="minorEastAsia"/>
          <w:lang w:val="en-US"/>
        </w:rPr>
        <w:t>)</w:t>
      </w:r>
      <w:r w:rsidR="00CE07D9">
        <w:rPr>
          <w:rFonts w:eastAsiaTheme="minorEastAsia"/>
          <w:lang w:val="en-US"/>
        </w:rPr>
        <w:t xml:space="preserve">. </w:t>
      </w:r>
      <w:r w:rsidR="00B643D5">
        <w:rPr>
          <w:lang w:val="en-US"/>
        </w:rPr>
        <w:t>CPHY</w:t>
      </w:r>
      <w:r w:rsidR="00B643D5" w:rsidRPr="007D7042">
        <w:rPr>
          <w:vertAlign w:val="subscript"/>
          <w:lang w:val="en-US"/>
        </w:rPr>
        <w:t>R</w:t>
      </w:r>
      <w:r w:rsidR="00B643D5">
        <w:rPr>
          <w:rFonts w:eastAsiaTheme="minorEastAsia"/>
          <w:lang w:val="en-US"/>
        </w:rPr>
        <w:t xml:space="preserve"> </w:t>
      </w:r>
      <w:r w:rsidR="004C704C">
        <w:rPr>
          <w:rFonts w:eastAsiaTheme="minorEastAsia"/>
          <w:lang w:val="en-US"/>
        </w:rPr>
        <w:t>is generally higher than CHL</w:t>
      </w:r>
      <w:r w:rsidR="004C704C" w:rsidRPr="004C704C">
        <w:rPr>
          <w:rFonts w:eastAsiaTheme="minorEastAsia"/>
          <w:vertAlign w:val="subscript"/>
          <w:lang w:val="en-US"/>
        </w:rPr>
        <w:t>F</w:t>
      </w:r>
      <w:r w:rsidR="004C704C">
        <w:rPr>
          <w:rFonts w:eastAsiaTheme="minorEastAsia"/>
          <w:lang w:val="en-US"/>
        </w:rPr>
        <w:t xml:space="preserve"> </w:t>
      </w:r>
      <w:r w:rsidR="004C704C" w:rsidRPr="001160DE">
        <w:rPr>
          <w:lang w:val="en-US"/>
        </w:rPr>
        <w:t>(</w:t>
      </w:r>
      <w:r w:rsidR="004D0F99">
        <w:rPr>
          <w:lang w:val="en-US"/>
        </w:rPr>
        <w:t xml:space="preserve">by </w:t>
      </w:r>
      <w:r w:rsidR="001160DE" w:rsidRPr="001160DE">
        <w:rPr>
          <w:lang w:val="en-US"/>
        </w:rPr>
        <w:t>29.7</w:t>
      </w:r>
      <w:r w:rsidR="001F63D1" w:rsidRPr="001160DE">
        <w:rPr>
          <w:lang w:val="en-US"/>
        </w:rPr>
        <w:t>%</w:t>
      </w:r>
      <w:r w:rsidR="004C704C" w:rsidRPr="001160DE">
        <w:rPr>
          <w:lang w:val="en-US"/>
        </w:rPr>
        <w:t>)</w:t>
      </w:r>
      <w:r w:rsidR="00CE07D9">
        <w:rPr>
          <w:rFonts w:eastAsiaTheme="minorEastAsia"/>
          <w:lang w:val="en-US"/>
        </w:rPr>
        <w:t xml:space="preserve"> </w:t>
      </w:r>
      <w:r w:rsidR="002056EE">
        <w:rPr>
          <w:rFonts w:eastAsiaTheme="minorEastAsia"/>
          <w:lang w:val="en-US"/>
        </w:rPr>
        <w:t xml:space="preserve">but lower than </w:t>
      </w:r>
      <w:r w:rsidR="002056EE" w:rsidRPr="00076B61">
        <w:rPr>
          <w:rFonts w:cstheme="minorHAnsi"/>
          <w:lang w:val="en-US"/>
        </w:rPr>
        <w:t>aLH</w:t>
      </w:r>
      <w:r w:rsidR="002056EE" w:rsidRPr="00076B61">
        <w:rPr>
          <w:rFonts w:cstheme="minorHAnsi"/>
          <w:vertAlign w:val="subscript"/>
          <w:lang w:val="en-US"/>
        </w:rPr>
        <w:t>676</w:t>
      </w:r>
      <w:r w:rsidR="002056EE" w:rsidRPr="00076B61">
        <w:rPr>
          <w:rFonts w:cstheme="minorHAnsi"/>
          <w:lang w:val="en-US"/>
        </w:rPr>
        <w:t>→</w:t>
      </w:r>
      <w:r w:rsidR="002056EE">
        <w:rPr>
          <w:rFonts w:cstheme="minorHAnsi"/>
          <w:lang w:val="en-US"/>
        </w:rPr>
        <w:t>CHL (</w:t>
      </w:r>
      <w:r w:rsidR="004D0F99">
        <w:rPr>
          <w:rFonts w:cstheme="minorHAnsi"/>
          <w:lang w:val="en-US"/>
        </w:rPr>
        <w:t xml:space="preserve">by </w:t>
      </w:r>
      <w:r w:rsidR="002056EE">
        <w:rPr>
          <w:rFonts w:cstheme="minorHAnsi"/>
          <w:lang w:val="en-US"/>
        </w:rPr>
        <w:t>-27.</w:t>
      </w:r>
      <w:r w:rsidR="001160DE">
        <w:rPr>
          <w:rFonts w:cstheme="minorHAnsi"/>
          <w:lang w:val="en-US"/>
        </w:rPr>
        <w:t>9</w:t>
      </w:r>
      <w:r w:rsidR="002056EE">
        <w:rPr>
          <w:rFonts w:cstheme="minorHAnsi"/>
          <w:lang w:val="en-US"/>
        </w:rPr>
        <w:t>%) and CHL</w:t>
      </w:r>
      <w:r w:rsidR="002056EE" w:rsidRPr="002056EE">
        <w:rPr>
          <w:rFonts w:cstheme="minorHAnsi"/>
          <w:vertAlign w:val="subscript"/>
          <w:lang w:val="en-US"/>
        </w:rPr>
        <w:t>A</w:t>
      </w:r>
      <w:r w:rsidR="002056EE">
        <w:rPr>
          <w:rFonts w:cstheme="minorHAnsi"/>
          <w:lang w:val="en-US"/>
        </w:rPr>
        <w:t xml:space="preserve"> (</w:t>
      </w:r>
      <w:r w:rsidR="004D0F99">
        <w:rPr>
          <w:rFonts w:cstheme="minorHAnsi"/>
          <w:lang w:val="en-US"/>
        </w:rPr>
        <w:t xml:space="preserve">by </w:t>
      </w:r>
      <w:r w:rsidR="001619D8">
        <w:rPr>
          <w:rFonts w:cstheme="minorHAnsi"/>
          <w:lang w:val="en-US"/>
        </w:rPr>
        <w:t>-2</w:t>
      </w:r>
      <w:r w:rsidR="001160DE">
        <w:rPr>
          <w:rFonts w:cstheme="minorHAnsi"/>
          <w:lang w:val="en-US"/>
        </w:rPr>
        <w:t>0</w:t>
      </w:r>
      <w:r w:rsidR="001619D8">
        <w:rPr>
          <w:rFonts w:cstheme="minorHAnsi"/>
          <w:lang w:val="en-US"/>
        </w:rPr>
        <w:t>.6%</w:t>
      </w:r>
      <w:r w:rsidR="002056EE">
        <w:rPr>
          <w:rFonts w:cstheme="minorHAnsi"/>
          <w:lang w:val="en-US"/>
        </w:rPr>
        <w:t xml:space="preserve">). </w:t>
      </w:r>
      <w:r w:rsidR="004D0F99">
        <w:rPr>
          <w:rFonts w:cstheme="minorHAnsi"/>
          <w:lang w:val="en-US"/>
        </w:rPr>
        <w:t>The c</w:t>
      </w:r>
      <w:r w:rsidR="00356329">
        <w:rPr>
          <w:rFonts w:cstheme="minorHAnsi"/>
          <w:lang w:val="en-US"/>
        </w:rPr>
        <w:t>orrelation with</w:t>
      </w:r>
      <w:r w:rsidR="00BF0A33">
        <w:rPr>
          <w:rFonts w:cstheme="minorHAnsi"/>
          <w:lang w:val="en-US"/>
        </w:rPr>
        <w:t xml:space="preserve"> </w:t>
      </w:r>
      <w:r w:rsidR="00356329">
        <w:rPr>
          <w:rFonts w:cstheme="minorHAnsi"/>
          <w:lang w:val="en-US"/>
        </w:rPr>
        <w:t>CHL proxies is relatively high</w:t>
      </w:r>
      <w:r w:rsidR="00C74544">
        <w:rPr>
          <w:rFonts w:cstheme="minorHAnsi"/>
          <w:lang w:val="en-US"/>
        </w:rPr>
        <w:t xml:space="preserve"> </w:t>
      </w:r>
      <w:r w:rsidR="00356329">
        <w:rPr>
          <w:rFonts w:cstheme="minorHAnsi"/>
          <w:lang w:val="en-US"/>
        </w:rPr>
        <w:t xml:space="preserve">(r = </w:t>
      </w:r>
      <w:r w:rsidR="00C74544">
        <w:rPr>
          <w:rFonts w:cstheme="minorHAnsi"/>
          <w:lang w:val="en-US"/>
        </w:rPr>
        <w:t>0.7</w:t>
      </w:r>
      <w:r w:rsidR="00BF0A33">
        <w:rPr>
          <w:rFonts w:cstheme="minorHAnsi"/>
          <w:lang w:val="en-US"/>
        </w:rPr>
        <w:t>6</w:t>
      </w:r>
      <w:r w:rsidR="00DE1CCE">
        <w:rPr>
          <w:rFonts w:cstheme="minorHAnsi"/>
          <w:lang w:val="en-US"/>
        </w:rPr>
        <w:t xml:space="preserve"> </w:t>
      </w:r>
      <w:r w:rsidR="00DE1CCE">
        <w:rPr>
          <w:lang w:val="en-US"/>
        </w:rPr>
        <w:t xml:space="preserve">– </w:t>
      </w:r>
      <w:r w:rsidR="00C74544">
        <w:rPr>
          <w:rFonts w:cstheme="minorHAnsi"/>
          <w:lang w:val="en-US"/>
        </w:rPr>
        <w:t>0.</w:t>
      </w:r>
      <w:r w:rsidR="00356329">
        <w:rPr>
          <w:rFonts w:cstheme="minorHAnsi"/>
          <w:lang w:val="en-US"/>
        </w:rPr>
        <w:t>81)</w:t>
      </w:r>
      <w:r w:rsidR="00C74544">
        <w:rPr>
          <w:rFonts w:cstheme="minorHAnsi"/>
          <w:lang w:val="en-US"/>
        </w:rPr>
        <w:t xml:space="preserve">, </w:t>
      </w:r>
      <w:r w:rsidR="00971441">
        <w:rPr>
          <w:rFonts w:cstheme="minorHAnsi"/>
          <w:lang w:val="en-US"/>
        </w:rPr>
        <w:t xml:space="preserve">with </w:t>
      </w:r>
      <w:r w:rsidR="004D0F99">
        <w:rPr>
          <w:rFonts w:cstheme="minorHAnsi"/>
          <w:lang w:val="en-US"/>
        </w:rPr>
        <w:t xml:space="preserve">an </w:t>
      </w:r>
      <w:r w:rsidR="00C74544">
        <w:rPr>
          <w:rFonts w:cstheme="minorHAnsi"/>
          <w:lang w:val="en-US"/>
        </w:rPr>
        <w:t xml:space="preserve">RMSE </w:t>
      </w:r>
      <w:r w:rsidR="004D0F99">
        <w:rPr>
          <w:rFonts w:cstheme="minorHAnsi"/>
          <w:lang w:val="en-US"/>
        </w:rPr>
        <w:t xml:space="preserve">of </w:t>
      </w:r>
      <w:r w:rsidR="00C74544">
        <w:rPr>
          <w:rFonts w:cstheme="minorHAnsi"/>
          <w:lang w:val="en-US"/>
        </w:rPr>
        <w:t>between</w:t>
      </w:r>
      <w:r w:rsidR="002C5E24">
        <w:rPr>
          <w:rFonts w:cstheme="minorHAnsi"/>
          <w:lang w:val="en-US"/>
        </w:rPr>
        <w:t xml:space="preserve"> 1.</w:t>
      </w:r>
      <w:r w:rsidR="002176EB">
        <w:rPr>
          <w:rFonts w:cstheme="minorHAnsi"/>
          <w:lang w:val="en-US"/>
        </w:rPr>
        <w:t>77</w:t>
      </w:r>
      <w:r w:rsidR="002C5E24">
        <w:rPr>
          <w:rFonts w:cstheme="minorHAnsi"/>
          <w:lang w:val="en-US"/>
        </w:rPr>
        <w:t xml:space="preserve"> and 1.</w:t>
      </w:r>
      <w:r w:rsidR="002176EB">
        <w:rPr>
          <w:rFonts w:cstheme="minorHAnsi"/>
          <w:lang w:val="en-US"/>
        </w:rPr>
        <w:t>88</w:t>
      </w:r>
      <w:r w:rsidR="002C5E24">
        <w:rPr>
          <w:rFonts w:cstheme="minorHAnsi"/>
          <w:lang w:val="en-US"/>
        </w:rPr>
        <w:t xml:space="preserve"> mg m</w:t>
      </w:r>
      <w:r w:rsidR="002C5E24" w:rsidRPr="007C05A0">
        <w:rPr>
          <w:rFonts w:cstheme="minorHAnsi"/>
          <w:vertAlign w:val="superscript"/>
          <w:lang w:val="en-US"/>
        </w:rPr>
        <w:t>-3</w:t>
      </w:r>
      <w:r w:rsidR="00971441">
        <w:rPr>
          <w:rFonts w:cstheme="minorHAnsi"/>
          <w:lang w:val="en-US"/>
        </w:rPr>
        <w:t xml:space="preserve"> </w:t>
      </w:r>
      <w:r w:rsidR="002C5E24">
        <w:rPr>
          <w:rFonts w:cstheme="minorHAnsi"/>
          <w:lang w:val="en-US"/>
        </w:rPr>
        <w:t xml:space="preserve">and </w:t>
      </w:r>
      <w:r w:rsidR="004D0F99">
        <w:rPr>
          <w:rFonts w:cstheme="minorHAnsi"/>
          <w:lang w:val="en-US"/>
        </w:rPr>
        <w:t xml:space="preserve">an </w:t>
      </w:r>
      <w:r w:rsidR="002C5E24">
        <w:rPr>
          <w:rFonts w:cstheme="minorHAnsi"/>
          <w:lang w:val="en-US"/>
        </w:rPr>
        <w:t xml:space="preserve">MdSA </w:t>
      </w:r>
      <w:r w:rsidR="004D0F99">
        <w:rPr>
          <w:rFonts w:cstheme="minorHAnsi"/>
          <w:lang w:val="en-US"/>
        </w:rPr>
        <w:t xml:space="preserve">of </w:t>
      </w:r>
      <w:r w:rsidR="002C5E24">
        <w:rPr>
          <w:rFonts w:cstheme="minorHAnsi"/>
          <w:lang w:val="en-US"/>
        </w:rPr>
        <w:t>between</w:t>
      </w:r>
      <w:r w:rsidR="007C05A0">
        <w:rPr>
          <w:rFonts w:cstheme="minorHAnsi"/>
          <w:lang w:val="en-US"/>
        </w:rPr>
        <w:t xml:space="preserve"> 3</w:t>
      </w:r>
      <w:r w:rsidR="00971441">
        <w:rPr>
          <w:rFonts w:cstheme="minorHAnsi"/>
          <w:lang w:val="en-US"/>
        </w:rPr>
        <w:t>2.</w:t>
      </w:r>
      <w:r w:rsidR="002176EB">
        <w:rPr>
          <w:rFonts w:cstheme="minorHAnsi"/>
          <w:lang w:val="en-US"/>
        </w:rPr>
        <w:t>3</w:t>
      </w:r>
      <w:r w:rsidR="00971441">
        <w:rPr>
          <w:rFonts w:cstheme="minorHAnsi"/>
          <w:lang w:val="en-US"/>
        </w:rPr>
        <w:t xml:space="preserve"> </w:t>
      </w:r>
      <w:r w:rsidR="007C05A0">
        <w:rPr>
          <w:rFonts w:cstheme="minorHAnsi"/>
          <w:lang w:val="en-US"/>
        </w:rPr>
        <w:t>and 4</w:t>
      </w:r>
      <w:r w:rsidR="002176EB">
        <w:rPr>
          <w:rFonts w:cstheme="minorHAnsi"/>
          <w:lang w:val="en-US"/>
        </w:rPr>
        <w:t>4</w:t>
      </w:r>
      <w:r w:rsidR="007C05A0">
        <w:rPr>
          <w:rFonts w:cstheme="minorHAnsi"/>
          <w:lang w:val="en-US"/>
        </w:rPr>
        <w:t>.</w:t>
      </w:r>
      <w:r w:rsidR="00971441">
        <w:rPr>
          <w:rFonts w:cstheme="minorHAnsi"/>
          <w:lang w:val="en-US"/>
        </w:rPr>
        <w:t>8</w:t>
      </w:r>
      <w:r w:rsidR="007C05A0">
        <w:rPr>
          <w:rFonts w:cstheme="minorHAnsi"/>
          <w:lang w:val="en-US"/>
        </w:rPr>
        <w:t>%.</w:t>
      </w:r>
      <w:r w:rsidR="00A84228">
        <w:rPr>
          <w:rFonts w:cstheme="minorHAnsi"/>
          <w:lang w:val="en-US"/>
        </w:rPr>
        <w:t xml:space="preserve"> Visually, </w:t>
      </w:r>
      <w:r w:rsidR="004D0F99">
        <w:rPr>
          <w:rFonts w:cstheme="minorHAnsi"/>
          <w:lang w:val="en-US"/>
        </w:rPr>
        <w:t xml:space="preserve">the </w:t>
      </w:r>
      <w:r w:rsidR="00A84228">
        <w:rPr>
          <w:rFonts w:cstheme="minorHAnsi"/>
          <w:lang w:val="en-US"/>
        </w:rPr>
        <w:t>agreement with CPHY</w:t>
      </w:r>
      <w:r w:rsidR="00A84228" w:rsidRPr="00A84228">
        <w:rPr>
          <w:rFonts w:cstheme="minorHAnsi"/>
          <w:vertAlign w:val="subscript"/>
          <w:lang w:val="en-US"/>
        </w:rPr>
        <w:t>R</w:t>
      </w:r>
      <w:r w:rsidR="00A84228">
        <w:rPr>
          <w:rFonts w:cstheme="minorHAnsi"/>
          <w:lang w:val="en-US"/>
        </w:rPr>
        <w:t xml:space="preserve"> </w:t>
      </w:r>
      <w:r w:rsidR="004D0F99" w:rsidRPr="004D0F99">
        <w:rPr>
          <w:rFonts w:cstheme="minorHAnsi"/>
          <w:lang w:val="en-US"/>
        </w:rPr>
        <w:t>appears to be more strongly affected by outliers than in other inter-comparisons</w:t>
      </w:r>
      <w:r w:rsidR="001A6935">
        <w:rPr>
          <w:rFonts w:cstheme="minorHAnsi"/>
          <w:lang w:val="en-US"/>
        </w:rPr>
        <w:t xml:space="preserve"> </w:t>
      </w:r>
      <w:r w:rsidR="001A6935">
        <w:rPr>
          <w:rFonts w:eastAsiaTheme="minorEastAsia"/>
          <w:lang w:val="en-US"/>
        </w:rPr>
        <w:t>(</w:t>
      </w:r>
      <w:r w:rsidR="001A6935">
        <w:rPr>
          <w:rFonts w:eastAsiaTheme="minorEastAsia"/>
          <w:lang w:val="en-US"/>
        </w:rPr>
        <w:fldChar w:fldCharType="begin"/>
      </w:r>
      <w:r w:rsidR="001A6935">
        <w:rPr>
          <w:rFonts w:eastAsiaTheme="minorEastAsia"/>
          <w:lang w:val="en-US"/>
        </w:rPr>
        <w:instrText xml:space="preserve"> REF _Ref235016250 \h </w:instrText>
      </w:r>
      <w:r w:rsidR="001A6935">
        <w:rPr>
          <w:rFonts w:eastAsiaTheme="minorEastAsia"/>
          <w:lang w:val="en-US"/>
        </w:rPr>
      </w:r>
      <w:r w:rsidR="001A6935">
        <w:rPr>
          <w:rFonts w:eastAsiaTheme="minorEastAsia"/>
          <w:lang w:val="en-US"/>
        </w:rPr>
        <w:fldChar w:fldCharType="separate"/>
      </w:r>
      <w:r w:rsidR="00C243AC" w:rsidRPr="00EE0EC6">
        <w:rPr>
          <w:lang w:val="en-US"/>
        </w:rPr>
        <w:t xml:space="preserve">Figure </w:t>
      </w:r>
      <w:r w:rsidR="00C243AC">
        <w:rPr>
          <w:noProof/>
          <w:lang w:val="en-US"/>
        </w:rPr>
        <w:t>13</w:t>
      </w:r>
      <w:r w:rsidR="001A6935">
        <w:rPr>
          <w:rFonts w:eastAsiaTheme="minorEastAsia"/>
          <w:lang w:val="en-US"/>
        </w:rPr>
        <w:fldChar w:fldCharType="end"/>
      </w:r>
      <w:r w:rsidR="001A6935">
        <w:rPr>
          <w:rFonts w:eastAsiaTheme="minorEastAsia"/>
          <w:lang w:val="en-US"/>
        </w:rPr>
        <w:t>).</w:t>
      </w:r>
    </w:p>
    <w:p w14:paraId="4BCE1351" w14:textId="1C9A4739" w:rsidR="00E41BF9" w:rsidRDefault="002F19DA" w:rsidP="00942566">
      <w:pPr>
        <w:keepNext/>
        <w:jc w:val="both"/>
      </w:pPr>
      <w:r>
        <w:rPr>
          <w:noProof/>
        </w:rPr>
        <w:lastRenderedPageBreak/>
        <w:drawing>
          <wp:inline distT="0" distB="0" distL="0" distR="0" wp14:anchorId="252894A8" wp14:editId="53FB6A27">
            <wp:extent cx="5760720" cy="3392170"/>
            <wp:effectExtent l="0" t="0" r="0" b="0"/>
            <wp:docPr id="990339744" name="Grafik 3" descr="The image displays a series of scatter plots comparing the concentrations of CHLA, CHLF, and CPHYR, with correlation coefficients and biases for different pairs of substanc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9744" name="Grafik 3" descr="The image displays a series of scatter plots comparing the concentrations of CHLA, CHLF, and CPHYR, with correlation coefficients and biases for different pairs of substances.&#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392170"/>
                    </a:xfrm>
                    <a:prstGeom prst="rect">
                      <a:avLst/>
                    </a:prstGeom>
                    <a:noFill/>
                    <a:ln>
                      <a:noFill/>
                    </a:ln>
                  </pic:spPr>
                </pic:pic>
              </a:graphicData>
            </a:graphic>
          </wp:inline>
        </w:drawing>
      </w:r>
    </w:p>
    <w:p w14:paraId="76B37F55" w14:textId="6BC7B9AD" w:rsidR="00A21060" w:rsidRPr="00EE0EC6" w:rsidRDefault="00F64D54" w:rsidP="00942566">
      <w:pPr>
        <w:pStyle w:val="Beschriftung"/>
        <w:jc w:val="both"/>
        <w:rPr>
          <w:lang w:val="en-US"/>
        </w:rPr>
      </w:pPr>
      <w:bookmarkStart w:id="76" w:name="_Ref235016250"/>
      <w:r w:rsidRPr="00EE0EC6">
        <w:rPr>
          <w:lang w:val="en-US"/>
        </w:rPr>
        <w:t xml:space="preserve">Figure </w:t>
      </w:r>
      <w:r>
        <w:fldChar w:fldCharType="begin"/>
      </w:r>
      <w:r w:rsidRPr="00EE0EC6">
        <w:rPr>
          <w:lang w:val="en-US"/>
        </w:rPr>
        <w:instrText xml:space="preserve"> SEQ Figure \* ARABIC </w:instrText>
      </w:r>
      <w:r>
        <w:fldChar w:fldCharType="separate"/>
      </w:r>
      <w:r w:rsidR="00C243AC">
        <w:rPr>
          <w:noProof/>
          <w:lang w:val="en-US"/>
        </w:rPr>
        <w:t>13</w:t>
      </w:r>
      <w:r>
        <w:rPr>
          <w:noProof/>
        </w:rPr>
        <w:fldChar w:fldCharType="end"/>
      </w:r>
      <w:bookmarkEnd w:id="76"/>
      <w:r w:rsidR="00AB40DA" w:rsidRPr="00EE0EC6">
        <w:rPr>
          <w:noProof/>
          <w:lang w:val="en-US"/>
        </w:rPr>
        <w:t xml:space="preserve">: </w:t>
      </w:r>
      <w:r w:rsidR="00B269E5" w:rsidRPr="00B269E5">
        <w:rPr>
          <w:lang w:val="en-US"/>
        </w:rPr>
        <w:t>Pairwise inter-comparison of four in situ estimates of chlorophyll a / phytoplankton concentration at LéXPLORE: fluorometric chlorophyll a (CHL</w:t>
      </w:r>
      <w:r w:rsidR="00B269E5" w:rsidRPr="00B269E5">
        <w:rPr>
          <w:vertAlign w:val="subscript"/>
          <w:lang w:val="en-US"/>
        </w:rPr>
        <w:t>F</w:t>
      </w:r>
      <w:r w:rsidR="00B269E5" w:rsidRPr="00B269E5">
        <w:rPr>
          <w:lang w:val="en-US"/>
        </w:rPr>
        <w:t>), absorption-corrected chlorophyll a (CHL</w:t>
      </w:r>
      <w:r w:rsidR="00B269E5" w:rsidRPr="00B269E5">
        <w:rPr>
          <w:vertAlign w:val="subscript"/>
          <w:lang w:val="en-US"/>
        </w:rPr>
        <w:t>A</w:t>
      </w:r>
      <w:r w:rsidR="00B269E5" w:rsidRPr="00B269E5">
        <w:rPr>
          <w:lang w:val="en-US"/>
        </w:rPr>
        <w:t>, derived from CHL</w:t>
      </w:r>
      <w:r w:rsidR="00B269E5" w:rsidRPr="00B269E5">
        <w:rPr>
          <w:vertAlign w:val="subscript"/>
          <w:lang w:val="en-US"/>
        </w:rPr>
        <w:t>F</w:t>
      </w:r>
      <w:r w:rsidR="00B269E5" w:rsidRPr="00B269E5">
        <w:rPr>
          <w:lang w:val="en-US"/>
        </w:rPr>
        <w:t>), the absorption line height at 676 nm converted to a chlorophyll-equivalent concentration (aLH</w:t>
      </w:r>
      <w:r w:rsidR="00B269E5" w:rsidRPr="00B269E5">
        <w:rPr>
          <w:vertAlign w:val="subscript"/>
          <w:lang w:val="en-US"/>
        </w:rPr>
        <w:t>676</w:t>
      </w:r>
      <w:r w:rsidR="00B269E5" w:rsidRPr="00B269E5">
        <w:rPr>
          <w:lang w:val="en-US"/>
        </w:rPr>
        <w:t>→CHL), and the phytoplankton concentration modeled from hyperspectral in situ reflectance (CPHY</w:t>
      </w:r>
      <w:r w:rsidR="00B269E5" w:rsidRPr="00B269E5">
        <w:rPr>
          <w:vertAlign w:val="subscript"/>
          <w:lang w:val="en-US"/>
        </w:rPr>
        <w:t>R</w:t>
      </w:r>
      <w:r w:rsidR="00B269E5" w:rsidRPr="00B269E5">
        <w:rPr>
          <w:lang w:val="en-US"/>
        </w:rPr>
        <w:t xml:space="preserve">). </w:t>
      </w:r>
      <w:r w:rsidR="00B269E5">
        <w:rPr>
          <w:lang w:val="en-US"/>
        </w:rPr>
        <w:t>T</w:t>
      </w:r>
      <w:r w:rsidR="00B269E5" w:rsidRPr="00B269E5">
        <w:rPr>
          <w:lang w:val="en-US"/>
        </w:rPr>
        <w:t xml:space="preserve">he </w:t>
      </w:r>
      <w:r w:rsidR="00B269E5">
        <w:rPr>
          <w:lang w:val="en-US"/>
        </w:rPr>
        <w:t>dashed line corresponds to the 1:1 line and the solid line to the best fit.</w:t>
      </w:r>
      <w:r w:rsidR="00B269E5" w:rsidRPr="00B269E5">
        <w:rPr>
          <w:lang w:val="en-US"/>
        </w:rPr>
        <w:t xml:space="preserve"> One CPHY</w:t>
      </w:r>
      <w:r w:rsidR="00B269E5" w:rsidRPr="00B269E5">
        <w:rPr>
          <w:vertAlign w:val="subscript"/>
          <w:lang w:val="en-US"/>
        </w:rPr>
        <w:t>R</w:t>
      </w:r>
      <w:r w:rsidR="00B269E5" w:rsidRPr="00B269E5">
        <w:rPr>
          <w:lang w:val="en-US"/>
        </w:rPr>
        <w:t xml:space="preserve"> datapoint falls outside the plotted range.</w:t>
      </w:r>
    </w:p>
    <w:p w14:paraId="6496186D" w14:textId="71608188" w:rsidR="00F64D54" w:rsidRPr="00F65082" w:rsidRDefault="00F64D54" w:rsidP="002B10D8">
      <w:pPr>
        <w:pStyle w:val="Beschriftung"/>
        <w:jc w:val="both"/>
        <w:rPr>
          <w:lang w:val="en-US"/>
        </w:rPr>
      </w:pPr>
      <w:bookmarkStart w:id="77" w:name="_Ref235007169"/>
      <w:r w:rsidRPr="00F65082">
        <w:rPr>
          <w:lang w:val="en-US"/>
        </w:rPr>
        <w:t xml:space="preserve">Table </w:t>
      </w:r>
      <w:r>
        <w:fldChar w:fldCharType="begin"/>
      </w:r>
      <w:r w:rsidRPr="00F65082">
        <w:rPr>
          <w:lang w:val="en-US"/>
        </w:rPr>
        <w:instrText xml:space="preserve"> SEQ Table \* ARABIC </w:instrText>
      </w:r>
      <w:r>
        <w:fldChar w:fldCharType="separate"/>
      </w:r>
      <w:r w:rsidR="00C243AC">
        <w:rPr>
          <w:noProof/>
          <w:lang w:val="en-US"/>
        </w:rPr>
        <w:t>11</w:t>
      </w:r>
      <w:r>
        <w:rPr>
          <w:noProof/>
        </w:rPr>
        <w:fldChar w:fldCharType="end"/>
      </w:r>
      <w:bookmarkEnd w:id="77"/>
      <w:r w:rsidR="00F65082" w:rsidRPr="00F65082">
        <w:rPr>
          <w:noProof/>
          <w:lang w:val="en-US"/>
        </w:rPr>
        <w:t xml:space="preserve">: </w:t>
      </w:r>
      <w:r w:rsidR="00B269E5" w:rsidRPr="00B269E5">
        <w:rPr>
          <w:lang w:val="en-US"/>
        </w:rPr>
        <w:t xml:space="preserve">Validation statistics for the six pairwise in situ comparisons in </w:t>
      </w:r>
      <w:r w:rsidR="00B269E5" w:rsidRPr="00B269E5">
        <w:rPr>
          <w:lang w:val="en-US"/>
        </w:rPr>
        <w:fldChar w:fldCharType="begin"/>
      </w:r>
      <w:r w:rsidR="00B269E5" w:rsidRPr="00B269E5">
        <w:rPr>
          <w:lang w:val="en-US"/>
        </w:rPr>
        <w:instrText xml:space="preserve"> REF _Ref235016250 \h </w:instrText>
      </w:r>
      <w:r w:rsidR="00B269E5" w:rsidRPr="00B269E5">
        <w:rPr>
          <w:lang w:val="en-US"/>
        </w:rPr>
      </w:r>
      <w:r w:rsidR="00B269E5" w:rsidRPr="00B269E5">
        <w:rPr>
          <w:lang w:val="en-US"/>
        </w:rPr>
        <w:fldChar w:fldCharType="separate"/>
      </w:r>
      <w:r w:rsidR="00B269E5" w:rsidRPr="00B269E5">
        <w:rPr>
          <w:lang w:val="en-US"/>
        </w:rPr>
        <w:t>Figure 13</w:t>
      </w:r>
      <w:r w:rsidR="00B269E5" w:rsidRPr="00B269E5">
        <w:rPr>
          <w:lang w:val="en-US"/>
        </w:rPr>
        <w:fldChar w:fldCharType="end"/>
      </w:r>
      <w:r w:rsidR="00B269E5" w:rsidRPr="00B269E5">
        <w:rPr>
          <w:lang w:val="en-US"/>
        </w:rPr>
        <w:t>, between fluorometric chlorophyll a (CHL</w:t>
      </w:r>
      <w:r w:rsidR="00B269E5" w:rsidRPr="00B269E5">
        <w:rPr>
          <w:vertAlign w:val="subscript"/>
          <w:lang w:val="en-US"/>
        </w:rPr>
        <w:t>F</w:t>
      </w:r>
      <w:r w:rsidR="00B269E5" w:rsidRPr="00B269E5">
        <w:rPr>
          <w:lang w:val="en-US"/>
        </w:rPr>
        <w:t>), absorption-corrected chlorophyll a (CHL</w:t>
      </w:r>
      <w:r w:rsidR="00B269E5" w:rsidRPr="00B269E5">
        <w:rPr>
          <w:vertAlign w:val="subscript"/>
          <w:lang w:val="en-US"/>
        </w:rPr>
        <w:t>A</w:t>
      </w:r>
      <w:r w:rsidR="00B269E5" w:rsidRPr="00B269E5">
        <w:rPr>
          <w:lang w:val="en-US"/>
        </w:rPr>
        <w:t>), the absorption line height at 676 nm converted to chlorophyll a (aLH</w:t>
      </w:r>
      <w:r w:rsidR="00B269E5" w:rsidRPr="00B269E5">
        <w:rPr>
          <w:vertAlign w:val="subscript"/>
          <w:lang w:val="en-US"/>
        </w:rPr>
        <w:t>676</w:t>
      </w:r>
      <w:r w:rsidR="00B269E5" w:rsidRPr="00B269E5">
        <w:rPr>
          <w:lang w:val="en-US"/>
        </w:rPr>
        <w:t>→CHL), and phytoplankton concentration modeled from hyperspectral in situ reflectance (CPHY</w:t>
      </w:r>
      <w:r w:rsidR="00B269E5" w:rsidRPr="00B269E5">
        <w:rPr>
          <w:vertAlign w:val="subscript"/>
          <w:lang w:val="en-US"/>
        </w:rPr>
        <w:t>R</w:t>
      </w:r>
      <w:r w:rsidR="00B269E5" w:rsidRPr="00B269E5">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B2AF1" w14:paraId="60155CE5" w14:textId="77777777" w:rsidTr="00E66DD7">
        <w:tc>
          <w:tcPr>
            <w:tcW w:w="2431" w:type="dxa"/>
            <w:shd w:val="clear" w:color="auto" w:fill="C1E4F5" w:themeFill="accent1" w:themeFillTint="33"/>
          </w:tcPr>
          <w:p w14:paraId="5FFA0145" w14:textId="671CE458" w:rsidR="001F25E4" w:rsidRDefault="001F25E4" w:rsidP="00942566">
            <w:pPr>
              <w:jc w:val="both"/>
              <w:rPr>
                <w:rFonts w:cstheme="minorHAnsi"/>
                <w:sz w:val="18"/>
                <w:szCs w:val="18"/>
                <w:lang w:val="en-US"/>
              </w:rPr>
            </w:pPr>
          </w:p>
        </w:tc>
        <w:tc>
          <w:tcPr>
            <w:tcW w:w="1241" w:type="dxa"/>
            <w:shd w:val="clear" w:color="auto" w:fill="C1E4F5" w:themeFill="accent1" w:themeFillTint="33"/>
          </w:tcPr>
          <w:p w14:paraId="150FA98F" w14:textId="77777777" w:rsidR="001F25E4" w:rsidRDefault="001F25E4" w:rsidP="00942566">
            <w:pPr>
              <w:jc w:val="both"/>
              <w:rPr>
                <w:rFonts w:cstheme="minorHAnsi"/>
                <w:sz w:val="18"/>
                <w:szCs w:val="18"/>
                <w:lang w:val="en-US"/>
              </w:rPr>
            </w:pPr>
            <w:r>
              <w:rPr>
                <w:rFonts w:cstheme="minorHAnsi"/>
                <w:sz w:val="18"/>
                <w:szCs w:val="18"/>
                <w:lang w:val="en-US"/>
              </w:rPr>
              <w:t>Pearson r</w:t>
            </w:r>
          </w:p>
        </w:tc>
        <w:tc>
          <w:tcPr>
            <w:tcW w:w="1347" w:type="dxa"/>
            <w:shd w:val="clear" w:color="auto" w:fill="C1E4F5" w:themeFill="accent1" w:themeFillTint="33"/>
          </w:tcPr>
          <w:p w14:paraId="14E87F3C" w14:textId="12734D29" w:rsidR="001F25E4" w:rsidRDefault="00554D23" w:rsidP="00942566">
            <w:pPr>
              <w:jc w:val="both"/>
              <w:rPr>
                <w:rFonts w:cstheme="minorHAnsi"/>
                <w:sz w:val="18"/>
                <w:szCs w:val="18"/>
                <w:lang w:val="en-US"/>
              </w:rPr>
            </w:pPr>
            <w:r>
              <w:rPr>
                <w:rFonts w:cstheme="minorHAnsi"/>
                <w:sz w:val="18"/>
                <w:szCs w:val="18"/>
                <w:lang w:val="en-US"/>
              </w:rPr>
              <w:t>Bias</w:t>
            </w:r>
            <w:r w:rsidR="001F25E4">
              <w:rPr>
                <w:rFonts w:cstheme="minorHAnsi"/>
                <w:sz w:val="18"/>
                <w:szCs w:val="18"/>
                <w:lang w:val="en-US"/>
              </w:rPr>
              <w:t xml:space="preserve"> [%]</w:t>
            </w:r>
          </w:p>
          <w:p w14:paraId="3665E1B0" w14:textId="77777777" w:rsidR="001F25E4" w:rsidRPr="002E0AC2" w:rsidRDefault="001F25E4" w:rsidP="00942566">
            <w:pPr>
              <w:jc w:val="both"/>
              <w:rPr>
                <w:rFonts w:cstheme="minorHAnsi"/>
                <w:sz w:val="18"/>
                <w:szCs w:val="18"/>
                <w:lang w:val="en-US"/>
              </w:rPr>
            </w:pPr>
          </w:p>
        </w:tc>
        <w:tc>
          <w:tcPr>
            <w:tcW w:w="1383" w:type="dxa"/>
            <w:shd w:val="clear" w:color="auto" w:fill="C1E4F5" w:themeFill="accent1" w:themeFillTint="33"/>
          </w:tcPr>
          <w:p w14:paraId="7D8FDBF3" w14:textId="77777777" w:rsidR="001F25E4" w:rsidRDefault="001F25E4"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378" w:type="dxa"/>
            <w:shd w:val="clear" w:color="auto" w:fill="C1E4F5" w:themeFill="accent1" w:themeFillTint="33"/>
          </w:tcPr>
          <w:p w14:paraId="12F5F044" w14:textId="77777777" w:rsidR="001F25E4" w:rsidRDefault="001F25E4" w:rsidP="00942566">
            <w:pPr>
              <w:jc w:val="both"/>
              <w:rPr>
                <w:rFonts w:cstheme="minorHAnsi"/>
                <w:sz w:val="18"/>
                <w:szCs w:val="18"/>
                <w:lang w:val="en-US"/>
              </w:rPr>
            </w:pPr>
            <w:r>
              <w:rPr>
                <w:rFonts w:cstheme="minorHAnsi"/>
                <w:sz w:val="18"/>
                <w:szCs w:val="18"/>
                <w:lang w:val="en-US"/>
              </w:rPr>
              <w:t>MdSA [%]</w:t>
            </w:r>
          </w:p>
        </w:tc>
        <w:tc>
          <w:tcPr>
            <w:tcW w:w="1282" w:type="dxa"/>
            <w:shd w:val="clear" w:color="auto" w:fill="C1E4F5" w:themeFill="accent1" w:themeFillTint="33"/>
          </w:tcPr>
          <w:p w14:paraId="000F2544" w14:textId="77777777" w:rsidR="001F25E4" w:rsidRDefault="001F25E4" w:rsidP="00942566">
            <w:pPr>
              <w:jc w:val="both"/>
              <w:rPr>
                <w:rFonts w:cstheme="minorHAnsi"/>
                <w:sz w:val="18"/>
                <w:szCs w:val="18"/>
                <w:lang w:val="en-US"/>
              </w:rPr>
            </w:pPr>
            <w:r>
              <w:rPr>
                <w:rFonts w:cstheme="minorHAnsi"/>
                <w:sz w:val="18"/>
                <w:szCs w:val="18"/>
                <w:lang w:val="en-US"/>
              </w:rPr>
              <w:t>N</w:t>
            </w:r>
          </w:p>
        </w:tc>
      </w:tr>
      <w:tr w:rsidR="00EE5F28" w:rsidRPr="00DF53F7" w14:paraId="0BF48335" w14:textId="77777777" w:rsidTr="003A33FC">
        <w:tc>
          <w:tcPr>
            <w:tcW w:w="2431" w:type="dxa"/>
            <w:vAlign w:val="center"/>
          </w:tcPr>
          <w:p w14:paraId="085388DC" w14:textId="34E494C9" w:rsidR="00EE5F28" w:rsidRPr="00F96F05" w:rsidRDefault="00F96F05" w:rsidP="00EE5F28">
            <w:pPr>
              <w:jc w:val="both"/>
              <w:rPr>
                <w:rFonts w:cstheme="minorHAnsi"/>
                <w:sz w:val="18"/>
                <w:szCs w:val="18"/>
                <w:lang w:val="de-CH"/>
              </w:rPr>
            </w:pPr>
            <w:r w:rsidRPr="0051645F">
              <w:rPr>
                <w:sz w:val="18"/>
                <w:szCs w:val="18"/>
              </w:rPr>
              <w:t>CHL</w:t>
            </w:r>
            <w:r w:rsidRPr="0051645F">
              <w:rPr>
                <w:sz w:val="18"/>
                <w:szCs w:val="18"/>
                <w:vertAlign w:val="subscript"/>
              </w:rPr>
              <w:t>A</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vAlign w:val="bottom"/>
          </w:tcPr>
          <w:p w14:paraId="07B626CF" w14:textId="3C439349" w:rsidR="00EE5F28" w:rsidRPr="0051645F" w:rsidRDefault="00EE5F28" w:rsidP="00EE5F28">
            <w:pPr>
              <w:jc w:val="both"/>
              <w:rPr>
                <w:rFonts w:cstheme="minorHAnsi"/>
                <w:sz w:val="18"/>
                <w:szCs w:val="18"/>
                <w:lang w:val="en-US"/>
              </w:rPr>
            </w:pPr>
            <w:r>
              <w:rPr>
                <w:rFonts w:ascii="Aptos Narrow" w:hAnsi="Aptos Narrow"/>
                <w:color w:val="000000"/>
              </w:rPr>
              <w:t>0.87</w:t>
            </w:r>
          </w:p>
        </w:tc>
        <w:tc>
          <w:tcPr>
            <w:tcW w:w="1347" w:type="dxa"/>
            <w:vAlign w:val="bottom"/>
          </w:tcPr>
          <w:p w14:paraId="71FB803A" w14:textId="592B8C4E" w:rsidR="00EE5F28" w:rsidRPr="0051645F" w:rsidRDefault="00EE5F28" w:rsidP="00EE5F28">
            <w:pPr>
              <w:jc w:val="both"/>
              <w:rPr>
                <w:rFonts w:cstheme="minorHAnsi"/>
                <w:sz w:val="18"/>
                <w:szCs w:val="18"/>
                <w:lang w:val="en-US"/>
              </w:rPr>
            </w:pPr>
            <w:r>
              <w:rPr>
                <w:rFonts w:ascii="Aptos Narrow" w:hAnsi="Aptos Narrow"/>
                <w:color w:val="000000"/>
              </w:rPr>
              <w:t>-9.5</w:t>
            </w:r>
          </w:p>
        </w:tc>
        <w:tc>
          <w:tcPr>
            <w:tcW w:w="1383" w:type="dxa"/>
            <w:vAlign w:val="bottom"/>
          </w:tcPr>
          <w:p w14:paraId="587337A4" w14:textId="356859A0" w:rsidR="00EE5F28" w:rsidRPr="0051645F" w:rsidRDefault="00EE5F28" w:rsidP="00EE5F28">
            <w:pPr>
              <w:jc w:val="both"/>
              <w:rPr>
                <w:rFonts w:cstheme="minorHAnsi"/>
                <w:sz w:val="18"/>
                <w:szCs w:val="18"/>
                <w:lang w:val="en-US"/>
              </w:rPr>
            </w:pPr>
            <w:r>
              <w:rPr>
                <w:rFonts w:ascii="Aptos Narrow" w:hAnsi="Aptos Narrow"/>
                <w:color w:val="000000"/>
              </w:rPr>
              <w:t>1.38</w:t>
            </w:r>
          </w:p>
        </w:tc>
        <w:tc>
          <w:tcPr>
            <w:tcW w:w="1378" w:type="dxa"/>
            <w:vAlign w:val="bottom"/>
          </w:tcPr>
          <w:p w14:paraId="572A711C" w14:textId="4AB6095F" w:rsidR="00EE5F28" w:rsidRPr="0051645F" w:rsidRDefault="00EE5F28" w:rsidP="00EE5F28">
            <w:pPr>
              <w:jc w:val="both"/>
              <w:rPr>
                <w:rFonts w:cstheme="minorHAnsi"/>
                <w:sz w:val="18"/>
                <w:szCs w:val="18"/>
                <w:lang w:val="en-US"/>
              </w:rPr>
            </w:pPr>
            <w:r>
              <w:rPr>
                <w:rFonts w:ascii="Aptos Narrow" w:hAnsi="Aptos Narrow"/>
                <w:color w:val="000000"/>
              </w:rPr>
              <w:t>25.7</w:t>
            </w:r>
          </w:p>
        </w:tc>
        <w:tc>
          <w:tcPr>
            <w:tcW w:w="1282" w:type="dxa"/>
            <w:vAlign w:val="bottom"/>
          </w:tcPr>
          <w:p w14:paraId="1242138B" w14:textId="40BE3B3A" w:rsidR="00EE5F28" w:rsidRPr="0051645F" w:rsidRDefault="00EE5F28" w:rsidP="00EE5F28">
            <w:pPr>
              <w:jc w:val="both"/>
              <w:rPr>
                <w:rFonts w:cstheme="minorHAnsi"/>
                <w:sz w:val="18"/>
                <w:szCs w:val="18"/>
                <w:lang w:val="en-US"/>
              </w:rPr>
            </w:pPr>
            <w:r>
              <w:rPr>
                <w:rFonts w:ascii="Aptos Narrow" w:hAnsi="Aptos Narrow"/>
                <w:color w:val="000000"/>
              </w:rPr>
              <w:t>287</w:t>
            </w:r>
          </w:p>
        </w:tc>
      </w:tr>
      <w:tr w:rsidR="00EE5F28" w:rsidRPr="00DF53F7" w14:paraId="4B448025" w14:textId="77777777" w:rsidTr="003A33FC">
        <w:tc>
          <w:tcPr>
            <w:tcW w:w="2431" w:type="dxa"/>
            <w:shd w:val="clear" w:color="auto" w:fill="FFFFFF" w:themeFill="background1"/>
            <w:vAlign w:val="center"/>
          </w:tcPr>
          <w:p w14:paraId="3E5A3536" w14:textId="3E53BA62" w:rsidR="00EE5F28" w:rsidRPr="0051645F" w:rsidRDefault="002C0CBB" w:rsidP="00EE5F28">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shd w:val="clear" w:color="auto" w:fill="FFFFFF" w:themeFill="background1"/>
            <w:vAlign w:val="bottom"/>
          </w:tcPr>
          <w:p w14:paraId="25B831DC" w14:textId="6E4809E3" w:rsidR="00EE5F28" w:rsidRPr="0051645F" w:rsidRDefault="00EE5F28" w:rsidP="00EE5F28">
            <w:pPr>
              <w:jc w:val="both"/>
              <w:rPr>
                <w:rFonts w:cstheme="minorHAnsi"/>
                <w:sz w:val="18"/>
                <w:szCs w:val="18"/>
                <w:lang w:val="en-US"/>
              </w:rPr>
            </w:pPr>
            <w:r>
              <w:rPr>
                <w:rFonts w:ascii="Aptos Narrow" w:hAnsi="Aptos Narrow"/>
                <w:color w:val="000000"/>
              </w:rPr>
              <w:t>0.86</w:t>
            </w:r>
          </w:p>
        </w:tc>
        <w:tc>
          <w:tcPr>
            <w:tcW w:w="1347" w:type="dxa"/>
            <w:shd w:val="clear" w:color="auto" w:fill="FFFFFF" w:themeFill="background1"/>
            <w:vAlign w:val="bottom"/>
          </w:tcPr>
          <w:p w14:paraId="265D8536" w14:textId="6E919EB3" w:rsidR="00EE5F28" w:rsidRPr="0051645F" w:rsidRDefault="00EE5F28" w:rsidP="00EE5F28">
            <w:pPr>
              <w:jc w:val="both"/>
              <w:rPr>
                <w:rFonts w:cstheme="minorHAnsi"/>
                <w:sz w:val="18"/>
                <w:szCs w:val="18"/>
                <w:lang w:val="en-US"/>
              </w:rPr>
            </w:pPr>
            <w:r>
              <w:rPr>
                <w:rFonts w:ascii="Aptos Narrow" w:hAnsi="Aptos Narrow"/>
                <w:color w:val="000000"/>
              </w:rPr>
              <w:t>-74.2</w:t>
            </w:r>
          </w:p>
        </w:tc>
        <w:tc>
          <w:tcPr>
            <w:tcW w:w="1383" w:type="dxa"/>
            <w:shd w:val="clear" w:color="auto" w:fill="FFFFFF" w:themeFill="background1"/>
            <w:vAlign w:val="bottom"/>
          </w:tcPr>
          <w:p w14:paraId="6CCC3C9C" w14:textId="11932F88" w:rsidR="00EE5F28" w:rsidRPr="0051645F" w:rsidRDefault="00EE5F28" w:rsidP="00EE5F28">
            <w:pPr>
              <w:jc w:val="both"/>
              <w:rPr>
                <w:rFonts w:cstheme="minorHAnsi"/>
                <w:sz w:val="18"/>
                <w:szCs w:val="18"/>
                <w:lang w:val="en-US"/>
              </w:rPr>
            </w:pPr>
            <w:r>
              <w:rPr>
                <w:rFonts w:ascii="Aptos Narrow" w:hAnsi="Aptos Narrow"/>
                <w:color w:val="000000"/>
              </w:rPr>
              <w:t>2.36</w:t>
            </w:r>
          </w:p>
        </w:tc>
        <w:tc>
          <w:tcPr>
            <w:tcW w:w="1378" w:type="dxa"/>
            <w:shd w:val="clear" w:color="auto" w:fill="FFFFFF" w:themeFill="background1"/>
            <w:vAlign w:val="bottom"/>
          </w:tcPr>
          <w:p w14:paraId="723E1E43" w14:textId="6808E847" w:rsidR="00EE5F28" w:rsidRPr="0051645F" w:rsidRDefault="00EE5F28" w:rsidP="00EE5F28">
            <w:pPr>
              <w:jc w:val="both"/>
              <w:rPr>
                <w:rFonts w:cstheme="minorHAnsi"/>
                <w:sz w:val="18"/>
                <w:szCs w:val="18"/>
                <w:lang w:val="en-US"/>
              </w:rPr>
            </w:pPr>
            <w:r>
              <w:rPr>
                <w:rFonts w:ascii="Aptos Narrow" w:hAnsi="Aptos Narrow"/>
                <w:color w:val="000000"/>
              </w:rPr>
              <w:t>75.8</w:t>
            </w:r>
          </w:p>
        </w:tc>
        <w:tc>
          <w:tcPr>
            <w:tcW w:w="1282" w:type="dxa"/>
            <w:shd w:val="clear" w:color="auto" w:fill="FFFFFF" w:themeFill="background1"/>
            <w:vAlign w:val="bottom"/>
          </w:tcPr>
          <w:p w14:paraId="541BD844" w14:textId="4D1C6002" w:rsidR="00EE5F28" w:rsidRPr="0051645F" w:rsidRDefault="00EE5F28" w:rsidP="00EE5F28">
            <w:pPr>
              <w:jc w:val="both"/>
              <w:rPr>
                <w:rFonts w:cstheme="minorHAnsi"/>
                <w:sz w:val="18"/>
                <w:szCs w:val="18"/>
                <w:lang w:val="en-US"/>
              </w:rPr>
            </w:pPr>
            <w:r>
              <w:rPr>
                <w:rFonts w:ascii="Aptos Narrow" w:hAnsi="Aptos Narrow"/>
                <w:color w:val="000000"/>
              </w:rPr>
              <w:t>295</w:t>
            </w:r>
          </w:p>
        </w:tc>
      </w:tr>
      <w:tr w:rsidR="00EE5F28" w:rsidRPr="00A607D9" w14:paraId="5167EA02" w14:textId="77777777" w:rsidTr="003A33FC">
        <w:tc>
          <w:tcPr>
            <w:tcW w:w="2431" w:type="dxa"/>
            <w:shd w:val="clear" w:color="auto" w:fill="FFFFFF" w:themeFill="background1"/>
            <w:vAlign w:val="center"/>
          </w:tcPr>
          <w:p w14:paraId="1DF4E44F" w14:textId="0428FADB" w:rsidR="00EE5F28" w:rsidRPr="0051645F" w:rsidRDefault="00EE5F28" w:rsidP="00EE5F28">
            <w:pPr>
              <w:jc w:val="both"/>
              <w:rPr>
                <w:rFonts w:cstheme="minorHAnsi"/>
                <w:sz w:val="18"/>
                <w:szCs w:val="18"/>
                <w:lang w:val="en-US"/>
              </w:rPr>
            </w:pPr>
            <w:r w:rsidRPr="002C0CBB">
              <w:rPr>
                <w:sz w:val="18"/>
                <w:szCs w:val="18"/>
              </w:rPr>
              <w:t>CPHY</w:t>
            </w:r>
            <w:r w:rsidRPr="002C0CBB">
              <w:rPr>
                <w:sz w:val="18"/>
                <w:szCs w:val="18"/>
                <w:vertAlign w:val="subscript"/>
              </w:rPr>
              <w:t>R</w:t>
            </w:r>
            <w:r w:rsidR="002C0CBB">
              <w:rPr>
                <w:sz w:val="18"/>
                <w:szCs w:val="18"/>
              </w:rPr>
              <w:t xml:space="preserve"> </w:t>
            </w:r>
            <w:r w:rsidR="002C0CBB" w:rsidRPr="002C0CBB">
              <w:rPr>
                <w:sz w:val="18"/>
                <w:szCs w:val="18"/>
              </w:rPr>
              <w:t>vs</w:t>
            </w:r>
            <w:r w:rsidR="002C0CBB" w:rsidRPr="0051645F">
              <w:rPr>
                <w:sz w:val="18"/>
                <w:szCs w:val="18"/>
              </w:rPr>
              <w:t>. aLH</w:t>
            </w:r>
            <w:r w:rsidR="002C0CBB" w:rsidRPr="0051645F">
              <w:rPr>
                <w:sz w:val="18"/>
                <w:szCs w:val="18"/>
                <w:vertAlign w:val="subscript"/>
              </w:rPr>
              <w:t>676</w:t>
            </w:r>
            <w:r w:rsidR="002C0CBB" w:rsidRPr="0051645F">
              <w:rPr>
                <w:sz w:val="18"/>
                <w:szCs w:val="18"/>
              </w:rPr>
              <w:t>→CHL</w:t>
            </w:r>
          </w:p>
        </w:tc>
        <w:tc>
          <w:tcPr>
            <w:tcW w:w="1241" w:type="dxa"/>
            <w:shd w:val="clear" w:color="auto" w:fill="FFFFFF" w:themeFill="background1"/>
            <w:vAlign w:val="bottom"/>
          </w:tcPr>
          <w:p w14:paraId="56E76E82" w14:textId="039D38DB" w:rsidR="00EE5F28" w:rsidRPr="0051645F" w:rsidRDefault="00EE5F28" w:rsidP="00EE5F28">
            <w:pPr>
              <w:jc w:val="both"/>
              <w:rPr>
                <w:rFonts w:cstheme="minorHAnsi"/>
                <w:sz w:val="18"/>
                <w:szCs w:val="18"/>
                <w:lang w:val="en-US"/>
              </w:rPr>
            </w:pPr>
            <w:r>
              <w:rPr>
                <w:rFonts w:ascii="Aptos Narrow" w:hAnsi="Aptos Narrow"/>
                <w:color w:val="000000"/>
              </w:rPr>
              <w:t>0.78</w:t>
            </w:r>
          </w:p>
        </w:tc>
        <w:tc>
          <w:tcPr>
            <w:tcW w:w="1347" w:type="dxa"/>
            <w:shd w:val="clear" w:color="auto" w:fill="FFFFFF" w:themeFill="background1"/>
            <w:vAlign w:val="bottom"/>
          </w:tcPr>
          <w:p w14:paraId="078759D5" w14:textId="6E12C8F2" w:rsidR="00EE5F28" w:rsidRPr="0051645F" w:rsidRDefault="00EE5F28" w:rsidP="00EE5F28">
            <w:pPr>
              <w:jc w:val="both"/>
              <w:rPr>
                <w:rFonts w:cstheme="minorHAnsi"/>
                <w:sz w:val="18"/>
                <w:szCs w:val="18"/>
                <w:lang w:val="en-US"/>
              </w:rPr>
            </w:pPr>
            <w:r>
              <w:rPr>
                <w:rFonts w:ascii="Aptos Narrow" w:hAnsi="Aptos Narrow"/>
                <w:color w:val="000000"/>
              </w:rPr>
              <w:t>-27.9</w:t>
            </w:r>
          </w:p>
        </w:tc>
        <w:tc>
          <w:tcPr>
            <w:tcW w:w="1383" w:type="dxa"/>
            <w:shd w:val="clear" w:color="auto" w:fill="FFFFFF" w:themeFill="background1"/>
            <w:vAlign w:val="bottom"/>
          </w:tcPr>
          <w:p w14:paraId="6E8DE35E" w14:textId="4DA43629" w:rsidR="00EE5F28" w:rsidRPr="0051645F" w:rsidRDefault="00EE5F28" w:rsidP="00EE5F28">
            <w:pPr>
              <w:jc w:val="both"/>
              <w:rPr>
                <w:rFonts w:cstheme="minorHAnsi"/>
                <w:sz w:val="18"/>
                <w:szCs w:val="18"/>
                <w:lang w:val="en-US"/>
              </w:rPr>
            </w:pPr>
            <w:r>
              <w:rPr>
                <w:rFonts w:ascii="Aptos Narrow" w:hAnsi="Aptos Narrow"/>
                <w:color w:val="000000"/>
              </w:rPr>
              <w:t>1.86</w:t>
            </w:r>
          </w:p>
        </w:tc>
        <w:tc>
          <w:tcPr>
            <w:tcW w:w="1378" w:type="dxa"/>
            <w:shd w:val="clear" w:color="auto" w:fill="FFFFFF" w:themeFill="background1"/>
            <w:vAlign w:val="bottom"/>
          </w:tcPr>
          <w:p w14:paraId="545886AE" w14:textId="3FAC3D2A" w:rsidR="00EE5F28" w:rsidRPr="0051645F" w:rsidRDefault="00EE5F28" w:rsidP="00EE5F28">
            <w:pPr>
              <w:jc w:val="both"/>
              <w:rPr>
                <w:rFonts w:cstheme="minorHAnsi"/>
                <w:sz w:val="18"/>
                <w:szCs w:val="18"/>
                <w:lang w:val="en-US"/>
              </w:rPr>
            </w:pPr>
            <w:r>
              <w:rPr>
                <w:rFonts w:ascii="Aptos Narrow" w:hAnsi="Aptos Narrow"/>
                <w:color w:val="000000"/>
              </w:rPr>
              <w:t>38.1</w:t>
            </w:r>
          </w:p>
        </w:tc>
        <w:tc>
          <w:tcPr>
            <w:tcW w:w="1282" w:type="dxa"/>
            <w:shd w:val="clear" w:color="auto" w:fill="FFFFFF" w:themeFill="background1"/>
            <w:vAlign w:val="bottom"/>
          </w:tcPr>
          <w:p w14:paraId="6333B306" w14:textId="74D02F58" w:rsidR="00EE5F28" w:rsidRPr="0051645F" w:rsidRDefault="00EE5F28" w:rsidP="00EE5F28">
            <w:pPr>
              <w:jc w:val="both"/>
              <w:rPr>
                <w:rFonts w:cstheme="minorHAnsi"/>
                <w:sz w:val="18"/>
                <w:szCs w:val="18"/>
                <w:lang w:val="en-US"/>
              </w:rPr>
            </w:pPr>
            <w:r>
              <w:rPr>
                <w:rFonts w:ascii="Aptos Narrow" w:hAnsi="Aptos Narrow"/>
                <w:color w:val="000000"/>
              </w:rPr>
              <w:t>195</w:t>
            </w:r>
          </w:p>
        </w:tc>
      </w:tr>
      <w:tr w:rsidR="00EE5F28" w:rsidRPr="000B2AF1" w14:paraId="427C9D1C" w14:textId="77777777" w:rsidTr="003A33FC">
        <w:tc>
          <w:tcPr>
            <w:tcW w:w="2431" w:type="dxa"/>
            <w:shd w:val="clear" w:color="auto" w:fill="FFFFFF" w:themeFill="background1"/>
            <w:vAlign w:val="center"/>
          </w:tcPr>
          <w:p w14:paraId="0D88EDF2" w14:textId="7CED14BA" w:rsidR="00EE5F28" w:rsidRPr="0051645F" w:rsidRDefault="002C0CBB" w:rsidP="00EE5F28">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CHL</w:t>
            </w:r>
            <w:r w:rsidRPr="0051645F">
              <w:rPr>
                <w:sz w:val="18"/>
                <w:szCs w:val="18"/>
                <w:vertAlign w:val="subscript"/>
              </w:rPr>
              <w:t>A</w:t>
            </w:r>
          </w:p>
        </w:tc>
        <w:tc>
          <w:tcPr>
            <w:tcW w:w="1241" w:type="dxa"/>
            <w:shd w:val="clear" w:color="auto" w:fill="FFFFFF" w:themeFill="background1"/>
            <w:vAlign w:val="bottom"/>
          </w:tcPr>
          <w:p w14:paraId="591D0FDD" w14:textId="4F40FEF0" w:rsidR="00EE5F28" w:rsidRPr="0051645F" w:rsidRDefault="00EE5F28" w:rsidP="00EE5F28">
            <w:pPr>
              <w:jc w:val="both"/>
              <w:rPr>
                <w:rFonts w:cstheme="minorHAnsi"/>
                <w:sz w:val="18"/>
                <w:szCs w:val="18"/>
                <w:lang w:val="en-US"/>
              </w:rPr>
            </w:pPr>
            <w:r>
              <w:rPr>
                <w:rFonts w:ascii="Aptos Narrow" w:hAnsi="Aptos Narrow"/>
                <w:color w:val="000000"/>
              </w:rPr>
              <w:t>0.83</w:t>
            </w:r>
          </w:p>
        </w:tc>
        <w:tc>
          <w:tcPr>
            <w:tcW w:w="1347" w:type="dxa"/>
            <w:shd w:val="clear" w:color="auto" w:fill="FFFFFF" w:themeFill="background1"/>
            <w:vAlign w:val="bottom"/>
          </w:tcPr>
          <w:p w14:paraId="4AF67EE8" w14:textId="74909FDD" w:rsidR="00EE5F28" w:rsidRPr="0051645F" w:rsidRDefault="00EE5F28" w:rsidP="00EE5F28">
            <w:pPr>
              <w:jc w:val="both"/>
              <w:rPr>
                <w:rFonts w:cstheme="minorHAnsi"/>
                <w:sz w:val="18"/>
                <w:szCs w:val="18"/>
                <w:lang w:val="en-US"/>
              </w:rPr>
            </w:pPr>
            <w:r>
              <w:rPr>
                <w:rFonts w:ascii="Aptos Narrow" w:hAnsi="Aptos Narrow"/>
                <w:color w:val="000000"/>
              </w:rPr>
              <w:t>-62.1</w:t>
            </w:r>
          </w:p>
        </w:tc>
        <w:tc>
          <w:tcPr>
            <w:tcW w:w="1383" w:type="dxa"/>
            <w:shd w:val="clear" w:color="auto" w:fill="FFFFFF" w:themeFill="background1"/>
            <w:vAlign w:val="bottom"/>
          </w:tcPr>
          <w:p w14:paraId="6D6F5A27" w14:textId="3EE28E8E" w:rsidR="00EE5F28" w:rsidRPr="0051645F" w:rsidRDefault="00EE5F28" w:rsidP="00EE5F28">
            <w:pPr>
              <w:jc w:val="both"/>
              <w:rPr>
                <w:rFonts w:cstheme="minorHAnsi"/>
                <w:sz w:val="18"/>
                <w:szCs w:val="18"/>
                <w:lang w:val="en-US"/>
              </w:rPr>
            </w:pPr>
            <w:r>
              <w:rPr>
                <w:rFonts w:ascii="Aptos Narrow" w:hAnsi="Aptos Narrow"/>
                <w:color w:val="000000"/>
              </w:rPr>
              <w:t>1.86</w:t>
            </w:r>
          </w:p>
        </w:tc>
        <w:tc>
          <w:tcPr>
            <w:tcW w:w="1378" w:type="dxa"/>
            <w:shd w:val="clear" w:color="auto" w:fill="FFFFFF" w:themeFill="background1"/>
            <w:vAlign w:val="bottom"/>
          </w:tcPr>
          <w:p w14:paraId="63E27C22" w14:textId="1B1DEDE9" w:rsidR="00EE5F28" w:rsidRPr="0051645F" w:rsidRDefault="00EE5F28" w:rsidP="00EE5F28">
            <w:pPr>
              <w:jc w:val="both"/>
              <w:rPr>
                <w:rFonts w:cstheme="minorHAnsi"/>
                <w:sz w:val="18"/>
                <w:szCs w:val="18"/>
                <w:lang w:val="en-US"/>
              </w:rPr>
            </w:pPr>
            <w:r>
              <w:rPr>
                <w:rFonts w:ascii="Aptos Narrow" w:hAnsi="Aptos Narrow"/>
                <w:color w:val="000000"/>
              </w:rPr>
              <w:t>62.8</w:t>
            </w:r>
          </w:p>
        </w:tc>
        <w:tc>
          <w:tcPr>
            <w:tcW w:w="1282" w:type="dxa"/>
            <w:shd w:val="clear" w:color="auto" w:fill="FFFFFF" w:themeFill="background1"/>
            <w:vAlign w:val="bottom"/>
          </w:tcPr>
          <w:p w14:paraId="02C108D6" w14:textId="460FC67B" w:rsidR="00EE5F28" w:rsidRPr="0051645F" w:rsidRDefault="00EE5F28" w:rsidP="00EE5F28">
            <w:pPr>
              <w:jc w:val="both"/>
              <w:rPr>
                <w:rFonts w:cstheme="minorHAnsi"/>
                <w:sz w:val="18"/>
                <w:szCs w:val="18"/>
                <w:lang w:val="en-US"/>
              </w:rPr>
            </w:pPr>
            <w:r>
              <w:rPr>
                <w:rFonts w:ascii="Aptos Narrow" w:hAnsi="Aptos Narrow"/>
                <w:color w:val="000000"/>
              </w:rPr>
              <w:t>304</w:t>
            </w:r>
          </w:p>
        </w:tc>
      </w:tr>
      <w:tr w:rsidR="00EE5F28" w:rsidRPr="000B2AF1" w14:paraId="2416ACD0" w14:textId="77777777" w:rsidTr="003A33FC">
        <w:tc>
          <w:tcPr>
            <w:tcW w:w="2431" w:type="dxa"/>
            <w:shd w:val="clear" w:color="auto" w:fill="FFFFFF" w:themeFill="background1"/>
            <w:vAlign w:val="center"/>
          </w:tcPr>
          <w:p w14:paraId="41A40AD3" w14:textId="4CC66E41" w:rsidR="00EE5F28" w:rsidRPr="0051645F" w:rsidRDefault="002C0CBB" w:rsidP="00EE5F28">
            <w:pPr>
              <w:jc w:val="both"/>
              <w:rPr>
                <w:rFonts w:cstheme="minorHAnsi"/>
                <w:sz w:val="18"/>
                <w:szCs w:val="18"/>
                <w:lang w:val="en-US"/>
              </w:rPr>
            </w:pPr>
            <w:r w:rsidRPr="002C0CBB">
              <w:rPr>
                <w:sz w:val="18"/>
                <w:szCs w:val="18"/>
              </w:rPr>
              <w:t>CPHY</w:t>
            </w:r>
            <w:r w:rsidRPr="002C0CBB">
              <w:rPr>
                <w:sz w:val="18"/>
                <w:szCs w:val="18"/>
                <w:vertAlign w:val="subscript"/>
              </w:rPr>
              <w:t>R</w:t>
            </w:r>
            <w:r>
              <w:rPr>
                <w:sz w:val="18"/>
                <w:szCs w:val="18"/>
              </w:rPr>
              <w:t xml:space="preserve"> </w:t>
            </w:r>
            <w:r w:rsidRPr="002C0CBB">
              <w:rPr>
                <w:sz w:val="18"/>
                <w:szCs w:val="18"/>
              </w:rPr>
              <w:t>vs</w:t>
            </w:r>
            <w:r w:rsidRPr="0051645F">
              <w:rPr>
                <w:sz w:val="18"/>
                <w:szCs w:val="18"/>
              </w:rPr>
              <w:t>. CHL</w:t>
            </w:r>
            <w:r w:rsidRPr="0051645F">
              <w:rPr>
                <w:sz w:val="18"/>
                <w:szCs w:val="18"/>
                <w:vertAlign w:val="subscript"/>
              </w:rPr>
              <w:t>A</w:t>
            </w:r>
          </w:p>
        </w:tc>
        <w:tc>
          <w:tcPr>
            <w:tcW w:w="1241" w:type="dxa"/>
            <w:shd w:val="clear" w:color="auto" w:fill="FFFFFF" w:themeFill="background1"/>
            <w:vAlign w:val="bottom"/>
          </w:tcPr>
          <w:p w14:paraId="4D400E5A" w14:textId="7B234B55" w:rsidR="00EE5F28" w:rsidRPr="0051645F" w:rsidRDefault="00EE5F28" w:rsidP="00EE5F28">
            <w:pPr>
              <w:jc w:val="both"/>
              <w:rPr>
                <w:rFonts w:cstheme="minorHAnsi"/>
                <w:sz w:val="18"/>
                <w:szCs w:val="18"/>
                <w:lang w:val="en-US"/>
              </w:rPr>
            </w:pPr>
            <w:r>
              <w:rPr>
                <w:rFonts w:ascii="Aptos Narrow" w:hAnsi="Aptos Narrow"/>
                <w:color w:val="000000"/>
              </w:rPr>
              <w:t>0.76</w:t>
            </w:r>
          </w:p>
        </w:tc>
        <w:tc>
          <w:tcPr>
            <w:tcW w:w="1347" w:type="dxa"/>
            <w:shd w:val="clear" w:color="auto" w:fill="FFFFFF" w:themeFill="background1"/>
            <w:vAlign w:val="bottom"/>
          </w:tcPr>
          <w:p w14:paraId="2D737A66" w14:textId="76561157" w:rsidR="00EE5F28" w:rsidRPr="0051645F" w:rsidRDefault="00EE5F28" w:rsidP="00EE5F28">
            <w:pPr>
              <w:jc w:val="both"/>
              <w:rPr>
                <w:rFonts w:cstheme="minorHAnsi"/>
                <w:sz w:val="18"/>
                <w:szCs w:val="18"/>
                <w:lang w:val="en-US"/>
              </w:rPr>
            </w:pPr>
            <w:r>
              <w:rPr>
                <w:rFonts w:ascii="Aptos Narrow" w:hAnsi="Aptos Narrow"/>
                <w:color w:val="000000"/>
              </w:rPr>
              <w:t>-20.6</w:t>
            </w:r>
          </w:p>
        </w:tc>
        <w:tc>
          <w:tcPr>
            <w:tcW w:w="1383" w:type="dxa"/>
            <w:shd w:val="clear" w:color="auto" w:fill="FFFFFF" w:themeFill="background1"/>
            <w:vAlign w:val="bottom"/>
          </w:tcPr>
          <w:p w14:paraId="422B5D84" w14:textId="72C72426" w:rsidR="00EE5F28" w:rsidRPr="0051645F" w:rsidRDefault="00EE5F28" w:rsidP="00EE5F28">
            <w:pPr>
              <w:jc w:val="both"/>
              <w:rPr>
                <w:rFonts w:cstheme="minorHAnsi"/>
                <w:sz w:val="18"/>
                <w:szCs w:val="18"/>
                <w:lang w:val="en-US"/>
              </w:rPr>
            </w:pPr>
            <w:r>
              <w:rPr>
                <w:rFonts w:ascii="Aptos Narrow" w:hAnsi="Aptos Narrow"/>
                <w:color w:val="000000"/>
              </w:rPr>
              <w:t>1.77</w:t>
            </w:r>
          </w:p>
        </w:tc>
        <w:tc>
          <w:tcPr>
            <w:tcW w:w="1378" w:type="dxa"/>
            <w:shd w:val="clear" w:color="auto" w:fill="FFFFFF" w:themeFill="background1"/>
            <w:vAlign w:val="bottom"/>
          </w:tcPr>
          <w:p w14:paraId="14AF6F37" w14:textId="36BD31DA" w:rsidR="00EE5F28" w:rsidRPr="0051645F" w:rsidRDefault="00EE5F28" w:rsidP="00EE5F28">
            <w:pPr>
              <w:jc w:val="both"/>
              <w:rPr>
                <w:rFonts w:cstheme="minorHAnsi"/>
                <w:sz w:val="18"/>
                <w:szCs w:val="18"/>
                <w:lang w:val="en-US"/>
              </w:rPr>
            </w:pPr>
            <w:r>
              <w:rPr>
                <w:rFonts w:ascii="Aptos Narrow" w:hAnsi="Aptos Narrow"/>
                <w:color w:val="000000"/>
              </w:rPr>
              <w:t>32.3</w:t>
            </w:r>
          </w:p>
        </w:tc>
        <w:tc>
          <w:tcPr>
            <w:tcW w:w="1282" w:type="dxa"/>
            <w:shd w:val="clear" w:color="auto" w:fill="FFFFFF" w:themeFill="background1"/>
            <w:vAlign w:val="bottom"/>
          </w:tcPr>
          <w:p w14:paraId="294A57CA" w14:textId="71A6A51B" w:rsidR="00EE5F28" w:rsidRPr="0051645F" w:rsidRDefault="00EE5F28" w:rsidP="00EE5F28">
            <w:pPr>
              <w:jc w:val="both"/>
              <w:rPr>
                <w:rFonts w:cstheme="minorHAnsi"/>
                <w:sz w:val="18"/>
                <w:szCs w:val="18"/>
                <w:lang w:val="en-US"/>
              </w:rPr>
            </w:pPr>
            <w:r>
              <w:rPr>
                <w:rFonts w:ascii="Aptos Narrow" w:hAnsi="Aptos Narrow"/>
                <w:color w:val="000000"/>
              </w:rPr>
              <w:t>194</w:t>
            </w:r>
          </w:p>
        </w:tc>
      </w:tr>
      <w:tr w:rsidR="00EE5F28" w:rsidRPr="00A607D9" w14:paraId="14CF21D9" w14:textId="77777777" w:rsidTr="003A33FC">
        <w:trPr>
          <w:trHeight w:val="73"/>
        </w:trPr>
        <w:tc>
          <w:tcPr>
            <w:tcW w:w="2431" w:type="dxa"/>
            <w:shd w:val="clear" w:color="auto" w:fill="FFFFFF" w:themeFill="background1"/>
            <w:vAlign w:val="center"/>
          </w:tcPr>
          <w:p w14:paraId="14F06588" w14:textId="0CABE3F5" w:rsidR="00EE5F28" w:rsidRPr="0051645F" w:rsidRDefault="002C0CBB" w:rsidP="00EE5F28">
            <w:pPr>
              <w:jc w:val="both"/>
              <w:rPr>
                <w:rFonts w:cstheme="minorHAnsi"/>
                <w:sz w:val="18"/>
                <w:szCs w:val="18"/>
                <w:lang w:val="en-US"/>
              </w:rPr>
            </w:pPr>
            <w:r w:rsidRPr="002C0CBB">
              <w:rPr>
                <w:sz w:val="18"/>
                <w:szCs w:val="18"/>
              </w:rPr>
              <w:t>CPHY</w:t>
            </w:r>
            <w:r w:rsidRPr="002C0CBB">
              <w:rPr>
                <w:sz w:val="18"/>
                <w:szCs w:val="18"/>
                <w:vertAlign w:val="subscript"/>
              </w:rPr>
              <w:t>R</w:t>
            </w:r>
            <w:r w:rsidRPr="0051645F">
              <w:rPr>
                <w:sz w:val="18"/>
                <w:szCs w:val="18"/>
              </w:rPr>
              <w:t xml:space="preserve"> </w:t>
            </w:r>
            <w:r>
              <w:rPr>
                <w:sz w:val="18"/>
                <w:szCs w:val="18"/>
              </w:rPr>
              <w:t xml:space="preserve">vs. </w:t>
            </w:r>
            <w:r w:rsidRPr="0051645F">
              <w:rPr>
                <w:sz w:val="18"/>
                <w:szCs w:val="18"/>
              </w:rPr>
              <w:t>CHL</w:t>
            </w:r>
            <w:r w:rsidRPr="0051645F">
              <w:rPr>
                <w:sz w:val="18"/>
                <w:szCs w:val="18"/>
                <w:vertAlign w:val="subscript"/>
              </w:rPr>
              <w:t>F</w:t>
            </w:r>
          </w:p>
        </w:tc>
        <w:tc>
          <w:tcPr>
            <w:tcW w:w="1241" w:type="dxa"/>
            <w:shd w:val="clear" w:color="auto" w:fill="FFFFFF" w:themeFill="background1"/>
            <w:vAlign w:val="bottom"/>
          </w:tcPr>
          <w:p w14:paraId="6573CE32" w14:textId="5353B46E" w:rsidR="00EE5F28" w:rsidRPr="0051645F" w:rsidRDefault="00EE5F28" w:rsidP="00EE5F28">
            <w:pPr>
              <w:jc w:val="both"/>
              <w:rPr>
                <w:rFonts w:cstheme="minorHAnsi"/>
                <w:sz w:val="18"/>
                <w:szCs w:val="18"/>
                <w:lang w:val="en-US"/>
              </w:rPr>
            </w:pPr>
            <w:r>
              <w:rPr>
                <w:rFonts w:ascii="Aptos Narrow" w:hAnsi="Aptos Narrow"/>
                <w:color w:val="000000"/>
              </w:rPr>
              <w:t>0.81</w:t>
            </w:r>
          </w:p>
        </w:tc>
        <w:tc>
          <w:tcPr>
            <w:tcW w:w="1347" w:type="dxa"/>
            <w:shd w:val="clear" w:color="auto" w:fill="FFFFFF" w:themeFill="background1"/>
            <w:vAlign w:val="bottom"/>
          </w:tcPr>
          <w:p w14:paraId="26BA526C" w14:textId="54ABD808" w:rsidR="00EE5F28" w:rsidRPr="0051645F" w:rsidRDefault="00EE5F28" w:rsidP="00EE5F28">
            <w:pPr>
              <w:jc w:val="both"/>
              <w:rPr>
                <w:rFonts w:cstheme="minorHAnsi"/>
                <w:sz w:val="18"/>
                <w:szCs w:val="18"/>
                <w:lang w:val="en-US"/>
              </w:rPr>
            </w:pPr>
            <w:r>
              <w:rPr>
                <w:rFonts w:ascii="Aptos Narrow" w:hAnsi="Aptos Narrow"/>
                <w:color w:val="000000"/>
              </w:rPr>
              <w:t>29.7</w:t>
            </w:r>
          </w:p>
        </w:tc>
        <w:tc>
          <w:tcPr>
            <w:tcW w:w="1383" w:type="dxa"/>
            <w:shd w:val="clear" w:color="auto" w:fill="FFFFFF" w:themeFill="background1"/>
            <w:vAlign w:val="bottom"/>
          </w:tcPr>
          <w:p w14:paraId="54F8AF2F" w14:textId="06E63FC3" w:rsidR="00EE5F28" w:rsidRPr="0051645F" w:rsidRDefault="00EE5F28" w:rsidP="00EE5F28">
            <w:pPr>
              <w:jc w:val="both"/>
              <w:rPr>
                <w:rFonts w:cstheme="minorHAnsi"/>
                <w:sz w:val="18"/>
                <w:szCs w:val="18"/>
                <w:lang w:val="en-US"/>
              </w:rPr>
            </w:pPr>
            <w:r>
              <w:rPr>
                <w:rFonts w:ascii="Aptos Narrow" w:hAnsi="Aptos Narrow"/>
                <w:color w:val="000000"/>
              </w:rPr>
              <w:t>1.88</w:t>
            </w:r>
          </w:p>
        </w:tc>
        <w:tc>
          <w:tcPr>
            <w:tcW w:w="1378" w:type="dxa"/>
            <w:shd w:val="clear" w:color="auto" w:fill="FFFFFF" w:themeFill="background1"/>
            <w:vAlign w:val="bottom"/>
          </w:tcPr>
          <w:p w14:paraId="63656F85" w14:textId="1841E3A6" w:rsidR="00EE5F28" w:rsidRPr="0051645F" w:rsidRDefault="00EE5F28" w:rsidP="00EE5F28">
            <w:pPr>
              <w:jc w:val="both"/>
              <w:rPr>
                <w:rFonts w:cstheme="minorHAnsi"/>
                <w:sz w:val="18"/>
                <w:szCs w:val="18"/>
                <w:lang w:val="en-US"/>
              </w:rPr>
            </w:pPr>
            <w:r>
              <w:rPr>
                <w:rFonts w:ascii="Aptos Narrow" w:hAnsi="Aptos Narrow"/>
                <w:color w:val="000000"/>
              </w:rPr>
              <w:t>44.8</w:t>
            </w:r>
          </w:p>
        </w:tc>
        <w:tc>
          <w:tcPr>
            <w:tcW w:w="1282" w:type="dxa"/>
            <w:shd w:val="clear" w:color="auto" w:fill="FFFFFF" w:themeFill="background1"/>
            <w:vAlign w:val="bottom"/>
          </w:tcPr>
          <w:p w14:paraId="45742C2A" w14:textId="1834D4FF" w:rsidR="00EE5F28" w:rsidRPr="0051645F" w:rsidRDefault="00EE5F28" w:rsidP="00EE5F28">
            <w:pPr>
              <w:jc w:val="both"/>
              <w:rPr>
                <w:rFonts w:cstheme="minorHAnsi"/>
                <w:sz w:val="18"/>
                <w:szCs w:val="18"/>
                <w:lang w:val="en-US"/>
              </w:rPr>
            </w:pPr>
            <w:r>
              <w:rPr>
                <w:rFonts w:ascii="Aptos Narrow" w:hAnsi="Aptos Narrow"/>
                <w:color w:val="000000"/>
              </w:rPr>
              <w:t>211</w:t>
            </w:r>
          </w:p>
        </w:tc>
      </w:tr>
    </w:tbl>
    <w:p w14:paraId="3F48FA3D" w14:textId="6357F042" w:rsidR="00B256E8" w:rsidRPr="00B256E8" w:rsidRDefault="00895D50" w:rsidP="00B256E8">
      <w:pPr>
        <w:spacing w:before="240"/>
        <w:jc w:val="both"/>
        <w:rPr>
          <w:lang w:val="en-US"/>
        </w:rPr>
      </w:pPr>
      <w:r w:rsidRPr="00895D50">
        <w:rPr>
          <w:lang w:val="en-US"/>
        </w:rPr>
        <w:t>Satellite retrievals of CPHY</w:t>
      </w:r>
      <w:r w:rsidRPr="00895D50">
        <w:rPr>
          <w:vertAlign w:val="subscript"/>
          <w:lang w:val="en-US"/>
        </w:rPr>
        <w:t>S3</w:t>
      </w:r>
      <w:r w:rsidRPr="00895D50">
        <w:rPr>
          <w:lang w:val="en-US"/>
        </w:rPr>
        <w:t xml:space="preserve"> s</w:t>
      </w:r>
      <w:r>
        <w:rPr>
          <w:lang w:val="en-US"/>
        </w:rPr>
        <w:t>howed</w:t>
      </w:r>
      <w:r w:rsidR="00413058">
        <w:rPr>
          <w:lang w:val="en-US"/>
        </w:rPr>
        <w:t xml:space="preserve"> moderate</w:t>
      </w:r>
      <w:r w:rsidR="00C22D8B">
        <w:rPr>
          <w:lang w:val="en-US"/>
        </w:rPr>
        <w:t xml:space="preserve"> to good</w:t>
      </w:r>
      <w:r w:rsidR="00413058">
        <w:rPr>
          <w:lang w:val="en-US"/>
        </w:rPr>
        <w:t xml:space="preserve"> agreement with </w:t>
      </w:r>
      <w:r w:rsidR="00413058" w:rsidRPr="00413058">
        <w:rPr>
          <w:i/>
          <w:iCs/>
          <w:lang w:val="en-US"/>
        </w:rPr>
        <w:t>in situ</w:t>
      </w:r>
      <w:r w:rsidR="00413058">
        <w:rPr>
          <w:lang w:val="en-US"/>
        </w:rPr>
        <w:t xml:space="preserve"> CHL and CPHY</w:t>
      </w:r>
      <w:r w:rsidR="00413058" w:rsidRPr="00413058">
        <w:rPr>
          <w:vertAlign w:val="subscript"/>
          <w:lang w:val="en-US"/>
        </w:rPr>
        <w:t>R</w:t>
      </w:r>
      <w:r w:rsidR="00B24B93">
        <w:rPr>
          <w:lang w:val="en-US"/>
        </w:rPr>
        <w:t xml:space="preserve"> (</w:t>
      </w:r>
      <w:r w:rsidR="00224A0B">
        <w:rPr>
          <w:lang w:val="en-US"/>
        </w:rPr>
        <w:fldChar w:fldCharType="begin"/>
      </w:r>
      <w:r w:rsidR="00224A0B">
        <w:rPr>
          <w:lang w:val="en-US"/>
        </w:rPr>
        <w:instrText xml:space="preserve"> REF _Ref235016277 \h </w:instrText>
      </w:r>
      <w:r w:rsidR="00224A0B">
        <w:rPr>
          <w:lang w:val="en-US"/>
        </w:rPr>
      </w:r>
      <w:r w:rsidR="00224A0B">
        <w:rPr>
          <w:lang w:val="en-US"/>
        </w:rPr>
        <w:fldChar w:fldCharType="separate"/>
      </w:r>
      <w:r w:rsidR="00C243AC" w:rsidRPr="0028145C">
        <w:rPr>
          <w:lang w:val="en-US"/>
        </w:rPr>
        <w:t xml:space="preserve">Figure </w:t>
      </w:r>
      <w:r w:rsidR="00C243AC">
        <w:rPr>
          <w:noProof/>
          <w:lang w:val="en-US"/>
        </w:rPr>
        <w:t>14</w:t>
      </w:r>
      <w:r w:rsidR="00224A0B">
        <w:rPr>
          <w:lang w:val="en-US"/>
        </w:rPr>
        <w:fldChar w:fldCharType="end"/>
      </w:r>
      <w:r w:rsidR="00DA5DEC">
        <w:rPr>
          <w:lang w:val="en-US"/>
        </w:rPr>
        <w:t xml:space="preserve">; </w:t>
      </w:r>
      <w:r w:rsidR="00DA5DEC">
        <w:rPr>
          <w:lang w:val="en-US"/>
        </w:rPr>
        <w:fldChar w:fldCharType="begin"/>
      </w:r>
      <w:r w:rsidR="00DA5DEC">
        <w:rPr>
          <w:lang w:val="en-US"/>
        </w:rPr>
        <w:instrText xml:space="preserve"> REF _Ref235007216 \h </w:instrText>
      </w:r>
      <w:r w:rsidR="00DA5DEC">
        <w:rPr>
          <w:lang w:val="en-US"/>
        </w:rPr>
      </w:r>
      <w:r w:rsidR="00DA5DEC">
        <w:rPr>
          <w:lang w:val="en-US"/>
        </w:rPr>
        <w:fldChar w:fldCharType="separate"/>
      </w:r>
      <w:r w:rsidR="00C243AC" w:rsidRPr="00A62122">
        <w:rPr>
          <w:lang w:val="en-US"/>
        </w:rPr>
        <w:t xml:space="preserve">Table </w:t>
      </w:r>
      <w:r w:rsidR="00C243AC">
        <w:rPr>
          <w:noProof/>
          <w:lang w:val="en-US"/>
        </w:rPr>
        <w:t>12</w:t>
      </w:r>
      <w:r w:rsidR="00DA5DEC">
        <w:rPr>
          <w:lang w:val="en-US"/>
        </w:rPr>
        <w:fldChar w:fldCharType="end"/>
      </w:r>
      <w:r w:rsidR="0028145C">
        <w:rPr>
          <w:lang w:val="en-US"/>
        </w:rPr>
        <w:t>)</w:t>
      </w:r>
      <w:r w:rsidR="00A95E11">
        <w:rPr>
          <w:lang w:val="en-US"/>
        </w:rPr>
        <w:t xml:space="preserve">. The best </w:t>
      </w:r>
      <w:r w:rsidR="00064D09">
        <w:rPr>
          <w:lang w:val="en-US"/>
        </w:rPr>
        <w:t xml:space="preserve">overall </w:t>
      </w:r>
      <w:r w:rsidR="00A95E11">
        <w:rPr>
          <w:lang w:val="en-US"/>
        </w:rPr>
        <w:t>agreement was found between CPHY</w:t>
      </w:r>
      <w:r w:rsidR="00A95E11" w:rsidRPr="00A95E11">
        <w:rPr>
          <w:vertAlign w:val="subscript"/>
          <w:lang w:val="en-US"/>
        </w:rPr>
        <w:t>S3</w:t>
      </w:r>
      <w:r w:rsidR="00A95E11">
        <w:rPr>
          <w:lang w:val="en-US"/>
        </w:rPr>
        <w:t xml:space="preserve"> and CHL</w:t>
      </w:r>
      <w:r w:rsidR="00A95E11" w:rsidRPr="00A95E11">
        <w:rPr>
          <w:vertAlign w:val="subscript"/>
          <w:lang w:val="en-US"/>
        </w:rPr>
        <w:t>A</w:t>
      </w:r>
      <w:r w:rsidR="00A95E11">
        <w:rPr>
          <w:lang w:val="en-US"/>
        </w:rPr>
        <w:t xml:space="preserve">, </w:t>
      </w:r>
      <w:r w:rsidR="00E34CD7">
        <w:rPr>
          <w:lang w:val="en-US"/>
        </w:rPr>
        <w:t>with r = 0.</w:t>
      </w:r>
      <w:r w:rsidR="00373020">
        <w:rPr>
          <w:lang w:val="en-US"/>
        </w:rPr>
        <w:t>7</w:t>
      </w:r>
      <w:r w:rsidR="00064D09">
        <w:rPr>
          <w:lang w:val="en-US"/>
        </w:rPr>
        <w:t>2</w:t>
      </w:r>
      <w:r w:rsidR="00E34CD7">
        <w:rPr>
          <w:lang w:val="en-US"/>
        </w:rPr>
        <w:t xml:space="preserve">, </w:t>
      </w:r>
      <w:r w:rsidR="00554D23">
        <w:rPr>
          <w:lang w:val="en-US"/>
        </w:rPr>
        <w:t>Bias</w:t>
      </w:r>
      <w:r w:rsidR="00E34CD7">
        <w:rPr>
          <w:lang w:val="en-US"/>
        </w:rPr>
        <w:t xml:space="preserve"> = </w:t>
      </w:r>
      <w:r w:rsidR="00BA1A67">
        <w:rPr>
          <w:lang w:val="en-US"/>
        </w:rPr>
        <w:t>-18</w:t>
      </w:r>
      <w:r w:rsidR="00E34CD7">
        <w:rPr>
          <w:lang w:val="en-US"/>
        </w:rPr>
        <w:t>%, RMSE = 1.</w:t>
      </w:r>
      <w:r w:rsidR="00BA1A67">
        <w:rPr>
          <w:lang w:val="en-US"/>
        </w:rPr>
        <w:t>71</w:t>
      </w:r>
      <w:r w:rsidR="00E34CD7">
        <w:rPr>
          <w:lang w:val="en-US"/>
        </w:rPr>
        <w:t xml:space="preserve"> mg m</w:t>
      </w:r>
      <w:r w:rsidR="00E34CD7" w:rsidRPr="00D42E08">
        <w:rPr>
          <w:vertAlign w:val="superscript"/>
          <w:lang w:val="en-US"/>
        </w:rPr>
        <w:t>-3</w:t>
      </w:r>
      <w:r w:rsidR="00E34CD7">
        <w:rPr>
          <w:lang w:val="en-US"/>
        </w:rPr>
        <w:t xml:space="preserve"> an</w:t>
      </w:r>
      <w:r w:rsidR="00D42E08">
        <w:rPr>
          <w:lang w:val="en-US"/>
        </w:rPr>
        <w:t xml:space="preserve">d MdSA = </w:t>
      </w:r>
      <w:r w:rsidR="00BA1A67">
        <w:rPr>
          <w:lang w:val="en-US"/>
        </w:rPr>
        <w:t>45.0</w:t>
      </w:r>
      <w:r w:rsidR="00D42E08">
        <w:rPr>
          <w:lang w:val="en-US"/>
        </w:rPr>
        <w:t>%</w:t>
      </w:r>
      <w:r w:rsidR="006762F0">
        <w:rPr>
          <w:lang w:val="en-US"/>
        </w:rPr>
        <w:t xml:space="preserve">, being </w:t>
      </w:r>
      <w:r w:rsidR="008C3A2D">
        <w:rPr>
          <w:lang w:val="en-US"/>
        </w:rPr>
        <w:t>worse than the SHL2 agreement</w:t>
      </w:r>
      <w:r w:rsidR="00D42E08">
        <w:rPr>
          <w:lang w:val="en-US"/>
        </w:rPr>
        <w:t>.</w:t>
      </w:r>
      <w:r w:rsidR="00A95E11">
        <w:rPr>
          <w:lang w:val="en-US"/>
        </w:rPr>
        <w:t xml:space="preserve"> </w:t>
      </w:r>
      <w:r w:rsidR="00C61FC9">
        <w:rPr>
          <w:lang w:val="en-US"/>
        </w:rPr>
        <w:t>The c</w:t>
      </w:r>
      <w:r w:rsidR="000078C1">
        <w:rPr>
          <w:lang w:val="en-US"/>
        </w:rPr>
        <w:t>orrelation</w:t>
      </w:r>
      <w:r w:rsidR="005D75CE">
        <w:rPr>
          <w:lang w:val="en-US"/>
        </w:rPr>
        <w:t xml:space="preserve"> was </w:t>
      </w:r>
      <w:r w:rsidR="00BA1A67">
        <w:rPr>
          <w:lang w:val="en-US"/>
        </w:rPr>
        <w:t>slightly higher</w:t>
      </w:r>
      <w:r w:rsidR="00B77307">
        <w:rPr>
          <w:lang w:val="en-US"/>
        </w:rPr>
        <w:t xml:space="preserve"> </w:t>
      </w:r>
      <w:r w:rsidR="005D75CE">
        <w:rPr>
          <w:lang w:val="en-US"/>
        </w:rPr>
        <w:t>with aLH</w:t>
      </w:r>
      <w:r w:rsidR="005D75CE" w:rsidRPr="005D75CE">
        <w:rPr>
          <w:vertAlign w:val="subscript"/>
          <w:lang w:val="en-US"/>
        </w:rPr>
        <w:t>676</w:t>
      </w:r>
      <w:r w:rsidR="00B77307">
        <w:rPr>
          <w:lang w:val="en-US"/>
        </w:rPr>
        <w:t xml:space="preserve"> (r = 0.7</w:t>
      </w:r>
      <w:r w:rsidR="00BA1A67">
        <w:rPr>
          <w:lang w:val="en-US"/>
        </w:rPr>
        <w:t>3</w:t>
      </w:r>
      <w:r w:rsidR="00B77307">
        <w:rPr>
          <w:lang w:val="en-US"/>
        </w:rPr>
        <w:t>)</w:t>
      </w:r>
      <w:r w:rsidR="005D75CE">
        <w:rPr>
          <w:lang w:val="en-US"/>
        </w:rPr>
        <w:t xml:space="preserve">, </w:t>
      </w:r>
      <w:r w:rsidR="00F77091">
        <w:rPr>
          <w:lang w:val="en-US"/>
        </w:rPr>
        <w:t>accompanied by</w:t>
      </w:r>
      <w:r w:rsidR="00672669">
        <w:rPr>
          <w:lang w:val="en-US"/>
        </w:rPr>
        <w:t xml:space="preserve"> slightly higher </w:t>
      </w:r>
      <w:r w:rsidR="00554D23">
        <w:rPr>
          <w:lang w:val="en-US"/>
        </w:rPr>
        <w:t>Bias</w:t>
      </w:r>
      <w:r w:rsidR="00672669">
        <w:rPr>
          <w:lang w:val="en-US"/>
        </w:rPr>
        <w:t xml:space="preserve"> (-</w:t>
      </w:r>
      <w:r w:rsidR="005A416A">
        <w:rPr>
          <w:lang w:val="en-US"/>
        </w:rPr>
        <w:t>2</w:t>
      </w:r>
      <w:r w:rsidR="003C07E8">
        <w:rPr>
          <w:lang w:val="en-US"/>
        </w:rPr>
        <w:t>8</w:t>
      </w:r>
      <w:r w:rsidR="005A416A">
        <w:rPr>
          <w:lang w:val="en-US"/>
        </w:rPr>
        <w:t>.</w:t>
      </w:r>
      <w:r w:rsidR="003C07E8">
        <w:rPr>
          <w:lang w:val="en-US"/>
        </w:rPr>
        <w:t>3</w:t>
      </w:r>
      <w:r w:rsidR="00672669">
        <w:rPr>
          <w:lang w:val="en-US"/>
        </w:rPr>
        <w:t>%), RMSE (2.0</w:t>
      </w:r>
      <w:r w:rsidR="003C07E8">
        <w:rPr>
          <w:lang w:val="en-US"/>
        </w:rPr>
        <w:t>3</w:t>
      </w:r>
      <w:r w:rsidR="00672669">
        <w:rPr>
          <w:lang w:val="en-US"/>
        </w:rPr>
        <w:t xml:space="preserve"> mg m</w:t>
      </w:r>
      <w:r w:rsidR="00672669" w:rsidRPr="00672669">
        <w:rPr>
          <w:vertAlign w:val="superscript"/>
          <w:lang w:val="en-US"/>
        </w:rPr>
        <w:t>-3</w:t>
      </w:r>
      <w:r w:rsidR="00672669">
        <w:rPr>
          <w:lang w:val="en-US"/>
        </w:rPr>
        <w:t>)</w:t>
      </w:r>
      <w:r w:rsidR="00784CF1">
        <w:rPr>
          <w:lang w:val="en-US"/>
        </w:rPr>
        <w:t xml:space="preserve"> and</w:t>
      </w:r>
      <w:r w:rsidR="00C23D6D">
        <w:rPr>
          <w:lang w:val="en-US"/>
        </w:rPr>
        <w:t xml:space="preserve"> MdSA (5</w:t>
      </w:r>
      <w:r w:rsidR="005A416A">
        <w:rPr>
          <w:lang w:val="en-US"/>
        </w:rPr>
        <w:t>1.</w:t>
      </w:r>
      <w:r w:rsidR="003C07E8">
        <w:rPr>
          <w:lang w:val="en-US"/>
        </w:rPr>
        <w:t>8</w:t>
      </w:r>
      <w:r w:rsidR="00C23D6D">
        <w:rPr>
          <w:lang w:val="en-US"/>
        </w:rPr>
        <w:t>%)</w:t>
      </w:r>
      <w:r w:rsidR="00531D8D">
        <w:rPr>
          <w:lang w:val="en-US"/>
        </w:rPr>
        <w:t xml:space="preserve"> for </w:t>
      </w:r>
      <w:r w:rsidR="00C96BA2" w:rsidRPr="00076B61">
        <w:rPr>
          <w:rFonts w:cstheme="minorHAnsi"/>
          <w:lang w:val="en-US"/>
        </w:rPr>
        <w:t>aLH</w:t>
      </w:r>
      <w:r w:rsidR="00C96BA2" w:rsidRPr="00076B61">
        <w:rPr>
          <w:rFonts w:cstheme="minorHAnsi"/>
          <w:vertAlign w:val="subscript"/>
          <w:lang w:val="en-US"/>
        </w:rPr>
        <w:t>676</w:t>
      </w:r>
      <w:r w:rsidR="00C96BA2" w:rsidRPr="00076B61">
        <w:rPr>
          <w:rFonts w:cstheme="minorHAnsi"/>
          <w:lang w:val="en-US"/>
        </w:rPr>
        <w:t>→CHL</w:t>
      </w:r>
      <w:r w:rsidR="00C23D6D">
        <w:rPr>
          <w:lang w:val="en-US"/>
        </w:rPr>
        <w:t xml:space="preserve">. </w:t>
      </w:r>
      <w:r w:rsidR="008E3E40">
        <w:rPr>
          <w:lang w:val="en-US"/>
        </w:rPr>
        <w:t xml:space="preserve">At </w:t>
      </w:r>
      <w:r w:rsidR="009C63FA">
        <w:rPr>
          <w:lang w:val="en-US"/>
        </w:rPr>
        <w:t xml:space="preserve">very </w:t>
      </w:r>
      <w:r w:rsidR="008E3E40">
        <w:rPr>
          <w:lang w:val="en-US"/>
        </w:rPr>
        <w:t xml:space="preserve">low </w:t>
      </w:r>
      <w:r w:rsidR="008E3E40" w:rsidRPr="00076B61">
        <w:rPr>
          <w:rFonts w:cstheme="minorHAnsi"/>
          <w:lang w:val="en-US"/>
        </w:rPr>
        <w:t>aLH</w:t>
      </w:r>
      <w:r w:rsidR="008E3E40" w:rsidRPr="00076B61">
        <w:rPr>
          <w:rFonts w:cstheme="minorHAnsi"/>
          <w:vertAlign w:val="subscript"/>
          <w:lang w:val="en-US"/>
        </w:rPr>
        <w:t>676</w:t>
      </w:r>
      <w:r w:rsidR="008E3E40" w:rsidRPr="00076B61">
        <w:rPr>
          <w:rFonts w:cstheme="minorHAnsi"/>
          <w:lang w:val="en-US"/>
        </w:rPr>
        <w:t>→CHL</w:t>
      </w:r>
      <w:r w:rsidR="00497DB8">
        <w:rPr>
          <w:rFonts w:cstheme="minorHAnsi"/>
          <w:lang w:val="en-US"/>
        </w:rPr>
        <w:t xml:space="preserve"> values (&lt;</w:t>
      </w:r>
      <w:r w:rsidR="009C63FA">
        <w:rPr>
          <w:rFonts w:cstheme="minorHAnsi"/>
          <w:lang w:val="en-US"/>
        </w:rPr>
        <w:t>1</w:t>
      </w:r>
      <w:r w:rsidR="00497DB8">
        <w:rPr>
          <w:rFonts w:cstheme="minorHAnsi"/>
          <w:lang w:val="en-US"/>
        </w:rPr>
        <w:t xml:space="preserve"> mg m</w:t>
      </w:r>
      <w:r w:rsidR="00497DB8" w:rsidRPr="00497DB8">
        <w:rPr>
          <w:rFonts w:cstheme="minorHAnsi"/>
          <w:vertAlign w:val="superscript"/>
          <w:lang w:val="en-US"/>
        </w:rPr>
        <w:t>-3</w:t>
      </w:r>
      <w:r w:rsidR="00497DB8">
        <w:rPr>
          <w:rFonts w:cstheme="minorHAnsi"/>
          <w:lang w:val="en-US"/>
        </w:rPr>
        <w:t>)</w:t>
      </w:r>
      <w:r w:rsidR="008E3E40">
        <w:rPr>
          <w:lang w:val="en-US"/>
        </w:rPr>
        <w:t xml:space="preserve"> </w:t>
      </w:r>
      <w:r w:rsidR="00497DB8">
        <w:rPr>
          <w:lang w:val="en-US"/>
        </w:rPr>
        <w:t xml:space="preserve">satellite retrievals </w:t>
      </w:r>
      <w:r w:rsidR="009C63FA">
        <w:rPr>
          <w:lang w:val="en-US"/>
        </w:rPr>
        <w:t>were</w:t>
      </w:r>
      <w:r w:rsidR="00497DB8">
        <w:rPr>
          <w:lang w:val="en-US"/>
        </w:rPr>
        <w:t xml:space="preserve"> higher in comparison. </w:t>
      </w:r>
      <w:r w:rsidR="00C748EF" w:rsidRPr="00C748EF">
        <w:rPr>
          <w:lang w:val="en-US"/>
        </w:rPr>
        <w:t>CPHY</w:t>
      </w:r>
      <w:r w:rsidR="00C748EF" w:rsidRPr="00C748EF">
        <w:rPr>
          <w:vertAlign w:val="subscript"/>
          <w:lang w:val="en-US"/>
        </w:rPr>
        <w:t>S3</w:t>
      </w:r>
      <w:r w:rsidR="00C748EF">
        <w:rPr>
          <w:lang w:val="en-US"/>
        </w:rPr>
        <w:t xml:space="preserve"> </w:t>
      </w:r>
      <w:r w:rsidR="00C23D6D" w:rsidRPr="00C748EF">
        <w:rPr>
          <w:lang w:val="en-US"/>
        </w:rPr>
        <w:t>retrievals</w:t>
      </w:r>
      <w:r w:rsidR="00C23D6D">
        <w:rPr>
          <w:lang w:val="en-US"/>
        </w:rPr>
        <w:t xml:space="preserve"> </w:t>
      </w:r>
      <w:r w:rsidR="00C61FC9">
        <w:rPr>
          <w:lang w:val="en-US"/>
        </w:rPr>
        <w:t>were</w:t>
      </w:r>
      <w:r w:rsidR="00C23D6D">
        <w:rPr>
          <w:lang w:val="en-US"/>
        </w:rPr>
        <w:t xml:space="preserve"> positively </w:t>
      </w:r>
      <w:r w:rsidR="00554D23">
        <w:rPr>
          <w:lang w:val="en-US"/>
        </w:rPr>
        <w:t>biased</w:t>
      </w:r>
      <w:r w:rsidR="00C23D6D">
        <w:rPr>
          <w:lang w:val="en-US"/>
        </w:rPr>
        <w:t xml:space="preserve"> </w:t>
      </w:r>
      <w:r w:rsidR="0068603C">
        <w:rPr>
          <w:lang w:val="en-US"/>
        </w:rPr>
        <w:t xml:space="preserve">when </w:t>
      </w:r>
      <w:r w:rsidR="00C23D6D">
        <w:rPr>
          <w:lang w:val="en-US"/>
        </w:rPr>
        <w:t>compared to CHL</w:t>
      </w:r>
      <w:r w:rsidR="00C23D6D" w:rsidRPr="00C23D6D">
        <w:rPr>
          <w:vertAlign w:val="subscript"/>
          <w:lang w:val="en-US"/>
        </w:rPr>
        <w:t>F</w:t>
      </w:r>
      <w:r w:rsidR="0068603C">
        <w:rPr>
          <w:lang w:val="en-US"/>
        </w:rPr>
        <w:t xml:space="preserve"> (</w:t>
      </w:r>
      <w:r w:rsidR="00D00112">
        <w:rPr>
          <w:lang w:val="en-US"/>
        </w:rPr>
        <w:t>30.1</w:t>
      </w:r>
      <w:r w:rsidR="0068603C">
        <w:rPr>
          <w:lang w:val="en-US"/>
        </w:rPr>
        <w:t>%)</w:t>
      </w:r>
      <w:r w:rsidR="00623203">
        <w:rPr>
          <w:lang w:val="en-US"/>
        </w:rPr>
        <w:t xml:space="preserve">, with </w:t>
      </w:r>
      <w:r w:rsidR="001C3773">
        <w:rPr>
          <w:lang w:val="en-US"/>
        </w:rPr>
        <w:t>r = 0.6</w:t>
      </w:r>
      <w:r w:rsidR="00D00112">
        <w:rPr>
          <w:lang w:val="en-US"/>
        </w:rPr>
        <w:t>8</w:t>
      </w:r>
      <w:r w:rsidR="00DD5389">
        <w:rPr>
          <w:lang w:val="en-US"/>
        </w:rPr>
        <w:t>, RMSE = 1.8</w:t>
      </w:r>
      <w:r w:rsidR="0095231A">
        <w:rPr>
          <w:lang w:val="en-US"/>
        </w:rPr>
        <w:t>1</w:t>
      </w:r>
      <w:r w:rsidR="00ED0527">
        <w:rPr>
          <w:lang w:val="en-US"/>
        </w:rPr>
        <w:t xml:space="preserve"> mg m</w:t>
      </w:r>
      <w:r w:rsidR="00ED0527" w:rsidRPr="00ED0527">
        <w:rPr>
          <w:vertAlign w:val="superscript"/>
          <w:lang w:val="en-US"/>
        </w:rPr>
        <w:t>-3</w:t>
      </w:r>
      <w:r w:rsidR="00784CF1">
        <w:rPr>
          <w:lang w:val="en-US"/>
        </w:rPr>
        <w:t xml:space="preserve"> and</w:t>
      </w:r>
      <w:r w:rsidR="00DD5389">
        <w:rPr>
          <w:lang w:val="en-US"/>
        </w:rPr>
        <w:t xml:space="preserve"> MdSA = 5</w:t>
      </w:r>
      <w:r w:rsidR="0095231A">
        <w:rPr>
          <w:lang w:val="en-US"/>
        </w:rPr>
        <w:t>4</w:t>
      </w:r>
      <w:r w:rsidR="00DD5389">
        <w:rPr>
          <w:lang w:val="en-US"/>
        </w:rPr>
        <w:t>.</w:t>
      </w:r>
      <w:r w:rsidR="0095231A">
        <w:rPr>
          <w:lang w:val="en-US"/>
        </w:rPr>
        <w:t>3</w:t>
      </w:r>
      <w:r w:rsidR="00DD5389">
        <w:rPr>
          <w:lang w:val="en-US"/>
        </w:rPr>
        <w:t>%.</w:t>
      </w:r>
      <w:r w:rsidR="00C96BA2">
        <w:rPr>
          <w:lang w:val="en-US"/>
        </w:rPr>
        <w:t xml:space="preserve"> </w:t>
      </w:r>
      <w:r w:rsidR="00C61FC9" w:rsidRPr="00C61FC9">
        <w:rPr>
          <w:lang w:val="en-US"/>
        </w:rPr>
        <w:t>For comparison with CPHYR, lower CPHY</w:t>
      </w:r>
      <w:r w:rsidR="00C61FC9" w:rsidRPr="00C61FC9">
        <w:rPr>
          <w:vertAlign w:val="subscript"/>
          <w:lang w:val="en-US"/>
        </w:rPr>
        <w:t>S3</w:t>
      </w:r>
      <w:r w:rsidR="00C61FC9" w:rsidRPr="00C61FC9">
        <w:rPr>
          <w:lang w:val="en-US"/>
        </w:rPr>
        <w:t xml:space="preserve"> values are consistently observed at high CPHY</w:t>
      </w:r>
      <w:r w:rsidR="00C61FC9" w:rsidRPr="00C61FC9">
        <w:rPr>
          <w:vertAlign w:val="subscript"/>
          <w:lang w:val="en-US"/>
        </w:rPr>
        <w:t>R</w:t>
      </w:r>
      <w:r w:rsidR="00B9052F">
        <w:rPr>
          <w:lang w:val="en-US"/>
        </w:rPr>
        <w:t xml:space="preserve"> (&gt;</w:t>
      </w:r>
      <w:r w:rsidR="00BD446C">
        <w:rPr>
          <w:lang w:val="en-US"/>
        </w:rPr>
        <w:t>8</w:t>
      </w:r>
      <w:r w:rsidR="00070959">
        <w:rPr>
          <w:lang w:val="en-US"/>
        </w:rPr>
        <w:t xml:space="preserve"> mg m</w:t>
      </w:r>
      <w:r w:rsidR="00070959" w:rsidRPr="00070959">
        <w:rPr>
          <w:vertAlign w:val="superscript"/>
          <w:lang w:val="en-US"/>
        </w:rPr>
        <w:t>-3</w:t>
      </w:r>
      <w:r w:rsidR="00070959">
        <w:rPr>
          <w:lang w:val="en-US"/>
        </w:rPr>
        <w:t>)</w:t>
      </w:r>
      <w:r w:rsidR="00863858">
        <w:rPr>
          <w:lang w:val="en-US"/>
        </w:rPr>
        <w:t>. However,</w:t>
      </w:r>
      <w:r w:rsidR="00C61FC9">
        <w:rPr>
          <w:lang w:val="en-US"/>
        </w:rPr>
        <w:t xml:space="preserve"> </w:t>
      </w:r>
      <w:r w:rsidR="00863858">
        <w:rPr>
          <w:lang w:val="en-US"/>
        </w:rPr>
        <w:t xml:space="preserve">quality metrics </w:t>
      </w:r>
      <w:r w:rsidR="00C61FC9">
        <w:rPr>
          <w:lang w:val="en-US"/>
        </w:rPr>
        <w:t xml:space="preserve">are </w:t>
      </w:r>
      <w:r w:rsidR="00C61FC9" w:rsidRPr="00C61FC9">
        <w:rPr>
          <w:lang w:val="en-US"/>
        </w:rPr>
        <w:t>similar to those</w:t>
      </w:r>
      <w:r w:rsidR="00C61FC9">
        <w:rPr>
          <w:lang w:val="en-US"/>
        </w:rPr>
        <w:t xml:space="preserve"> </w:t>
      </w:r>
      <w:r w:rsidR="00863858">
        <w:rPr>
          <w:lang w:val="en-US"/>
        </w:rPr>
        <w:t xml:space="preserve">of the other comparisons (r = 0.68, </w:t>
      </w:r>
      <w:r w:rsidR="00554D23">
        <w:rPr>
          <w:lang w:val="en-US"/>
        </w:rPr>
        <w:t>Bias</w:t>
      </w:r>
      <w:r w:rsidR="00D34139">
        <w:rPr>
          <w:lang w:val="en-US"/>
        </w:rPr>
        <w:t xml:space="preserve"> = -</w:t>
      </w:r>
      <w:r w:rsidR="00D17A53">
        <w:rPr>
          <w:lang w:val="en-US"/>
        </w:rPr>
        <w:t>1</w:t>
      </w:r>
      <w:r w:rsidR="00F70D3E">
        <w:rPr>
          <w:lang w:val="en-US"/>
        </w:rPr>
        <w:t>5</w:t>
      </w:r>
      <w:r w:rsidR="008E0B11">
        <w:rPr>
          <w:lang w:val="en-US"/>
        </w:rPr>
        <w:t>.</w:t>
      </w:r>
      <w:r w:rsidR="00F70D3E">
        <w:rPr>
          <w:lang w:val="en-US"/>
        </w:rPr>
        <w:t>8</w:t>
      </w:r>
      <w:r w:rsidR="00D34139">
        <w:rPr>
          <w:lang w:val="en-US"/>
        </w:rPr>
        <w:t>%, RMSE = 1.</w:t>
      </w:r>
      <w:r w:rsidR="004F2B66">
        <w:rPr>
          <w:lang w:val="en-US"/>
        </w:rPr>
        <w:t>89</w:t>
      </w:r>
      <w:r w:rsidR="00D34139">
        <w:rPr>
          <w:lang w:val="en-US"/>
        </w:rPr>
        <w:t xml:space="preserve"> mg m</w:t>
      </w:r>
      <w:r w:rsidR="00D34139" w:rsidRPr="00D34139">
        <w:rPr>
          <w:vertAlign w:val="superscript"/>
          <w:lang w:val="en-US"/>
        </w:rPr>
        <w:t>-3</w:t>
      </w:r>
      <w:r w:rsidR="00D34139">
        <w:rPr>
          <w:lang w:val="en-US"/>
        </w:rPr>
        <w:t xml:space="preserve">, </w:t>
      </w:r>
      <w:r w:rsidR="00347C49">
        <w:rPr>
          <w:lang w:val="en-US"/>
        </w:rPr>
        <w:t>MdSA = 5</w:t>
      </w:r>
      <w:r w:rsidR="009516DD">
        <w:rPr>
          <w:lang w:val="en-US"/>
        </w:rPr>
        <w:t>7.</w:t>
      </w:r>
      <w:r w:rsidR="004F2B66">
        <w:rPr>
          <w:lang w:val="en-US"/>
        </w:rPr>
        <w:t>4</w:t>
      </w:r>
      <w:r w:rsidR="00347C49">
        <w:rPr>
          <w:lang w:val="en-US"/>
        </w:rPr>
        <w:t>%</w:t>
      </w:r>
      <w:r w:rsidR="00863858">
        <w:rPr>
          <w:lang w:val="en-US"/>
        </w:rPr>
        <w:t>).</w:t>
      </w:r>
    </w:p>
    <w:p w14:paraId="36393A9C" w14:textId="72B7790C" w:rsidR="00DB119D" w:rsidRDefault="00126C27" w:rsidP="0082303C">
      <w:pPr>
        <w:keepNext/>
        <w:jc w:val="center"/>
      </w:pPr>
      <w:r>
        <w:rPr>
          <w:noProof/>
        </w:rPr>
        <w:lastRenderedPageBreak/>
        <w:drawing>
          <wp:inline distT="0" distB="0" distL="0" distR="0" wp14:anchorId="6B8DDF01" wp14:editId="017B0F9E">
            <wp:extent cx="5213163" cy="4792980"/>
            <wp:effectExtent l="0" t="0" r="6985" b="7620"/>
            <wp:doc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pic:cNvPicPr>
                      <a:picLocks noChangeAspect="1" noChangeArrowheads="1"/>
                    </pic:cNvPicPr>
                  </pic:nvPicPr>
                  <pic:blipFill rotWithShape="1">
                    <a:blip r:embed="rId31">
                      <a:extLst>
                        <a:ext uri="{28A0092B-C50C-407E-A947-70E740481C1C}">
                          <a14:useLocalDpi xmlns:a14="http://schemas.microsoft.com/office/drawing/2010/main" val="0"/>
                        </a:ext>
                      </a:extLst>
                    </a:blip>
                    <a:srcRect t="1213" b="1235"/>
                    <a:stretch>
                      <a:fillRect/>
                    </a:stretch>
                  </pic:blipFill>
                  <pic:spPr bwMode="auto">
                    <a:xfrm>
                      <a:off x="0" y="0"/>
                      <a:ext cx="5220548" cy="4799769"/>
                    </a:xfrm>
                    <a:prstGeom prst="rect">
                      <a:avLst/>
                    </a:prstGeom>
                    <a:noFill/>
                    <a:ln>
                      <a:noFill/>
                    </a:ln>
                    <a:extLst>
                      <a:ext uri="{53640926-AAD7-44D8-BBD7-CCE9431645EC}">
                        <a14:shadowObscured xmlns:a14="http://schemas.microsoft.com/office/drawing/2010/main"/>
                      </a:ext>
                    </a:extLst>
                  </pic:spPr>
                </pic:pic>
              </a:graphicData>
            </a:graphic>
          </wp:inline>
        </w:drawing>
      </w:r>
    </w:p>
    <w:p w14:paraId="234B09C2" w14:textId="236055F4" w:rsidR="007A372B" w:rsidRPr="0028145C" w:rsidRDefault="00DB119D" w:rsidP="00DA5DEC">
      <w:pPr>
        <w:pStyle w:val="Beschriftung"/>
        <w:jc w:val="both"/>
        <w:rPr>
          <w:lang w:val="en-US"/>
        </w:rPr>
      </w:pPr>
      <w:bookmarkStart w:id="78" w:name="_Ref235016277"/>
      <w:r w:rsidRPr="0028145C">
        <w:rPr>
          <w:lang w:val="en-US"/>
        </w:rPr>
        <w:t xml:space="preserve">Figure </w:t>
      </w:r>
      <w:r>
        <w:fldChar w:fldCharType="begin"/>
      </w:r>
      <w:r w:rsidRPr="0028145C">
        <w:rPr>
          <w:lang w:val="en-US"/>
        </w:rPr>
        <w:instrText xml:space="preserve"> SEQ Figure \* ARABIC </w:instrText>
      </w:r>
      <w:r>
        <w:fldChar w:fldCharType="separate"/>
      </w:r>
      <w:r w:rsidR="00C243AC">
        <w:rPr>
          <w:noProof/>
          <w:lang w:val="en-US"/>
        </w:rPr>
        <w:t>14</w:t>
      </w:r>
      <w:r>
        <w:fldChar w:fldCharType="end"/>
      </w:r>
      <w:bookmarkEnd w:id="78"/>
      <w:r w:rsidR="0052615D" w:rsidRPr="0028145C">
        <w:rPr>
          <w:lang w:val="en-US"/>
        </w:rPr>
        <w:t xml:space="preserve">: </w:t>
      </w:r>
      <w:r w:rsidR="00B269E5" w:rsidRPr="00B269E5">
        <w:rPr>
          <w:lang w:val="en-US"/>
        </w:rPr>
        <w:t>Validation of the satellite-modeled phytoplankton concentration from Sentinel-3A and 3B (S3A and S3B; CPHY</w:t>
      </w:r>
      <w:r w:rsidR="00B269E5" w:rsidRPr="00B269E5">
        <w:rPr>
          <w:vertAlign w:val="subscript"/>
          <w:lang w:val="en-US"/>
        </w:rPr>
        <w:t>S3</w:t>
      </w:r>
      <w:r w:rsidR="00B269E5" w:rsidRPr="00B269E5">
        <w:rPr>
          <w:lang w:val="en-US"/>
        </w:rPr>
        <w:t>) against four in situ chlorophyll a / phytoplankton references at LéXPLORE: the absorption line height at 676 nm converted to a chlorophyll-equivalent concentration (aLH</w:t>
      </w:r>
      <w:r w:rsidR="00B269E5" w:rsidRPr="0082303C">
        <w:rPr>
          <w:vertAlign w:val="subscript"/>
          <w:lang w:val="en-US"/>
        </w:rPr>
        <w:t>676</w:t>
      </w:r>
      <w:r w:rsidR="00B269E5" w:rsidRPr="00B269E5">
        <w:rPr>
          <w:lang w:val="en-US"/>
        </w:rPr>
        <w:t>→CHL), absorption-corrected chlorophyll a (CHL</w:t>
      </w:r>
      <w:r w:rsidR="00B269E5" w:rsidRPr="0082303C">
        <w:rPr>
          <w:vertAlign w:val="subscript"/>
          <w:lang w:val="en-US"/>
        </w:rPr>
        <w:t>A</w:t>
      </w:r>
      <w:r w:rsidR="00B269E5" w:rsidRPr="00B269E5">
        <w:rPr>
          <w:lang w:val="en-US"/>
        </w:rPr>
        <w:t>), fluorometric chlorophyll a (CHL</w:t>
      </w:r>
      <w:r w:rsidR="00B269E5" w:rsidRPr="0082303C">
        <w:rPr>
          <w:vertAlign w:val="subscript"/>
          <w:lang w:val="en-US"/>
        </w:rPr>
        <w:t>F</w:t>
      </w:r>
      <w:r w:rsidR="00B269E5" w:rsidRPr="00B269E5">
        <w:rPr>
          <w:lang w:val="en-US"/>
        </w:rPr>
        <w:t>), and phytoplankton concentration modeled from hyperspectral in situ reflectance (CPHY</w:t>
      </w:r>
      <w:r w:rsidR="00B269E5" w:rsidRPr="0082303C">
        <w:rPr>
          <w:vertAlign w:val="subscript"/>
          <w:lang w:val="en-US"/>
        </w:rPr>
        <w:t>R</w:t>
      </w:r>
      <w:r w:rsidR="00B269E5" w:rsidRPr="00B269E5">
        <w:rPr>
          <w:lang w:val="en-US"/>
        </w:rPr>
        <w:t>). S3A and S3B matchups are shown as circles and squares respectively</w:t>
      </w:r>
      <w:r w:rsidR="0082303C">
        <w:rPr>
          <w:lang w:val="en-US"/>
        </w:rPr>
        <w:t>. T</w:t>
      </w:r>
      <w:r w:rsidR="0082303C" w:rsidRPr="00B269E5">
        <w:rPr>
          <w:lang w:val="en-US"/>
        </w:rPr>
        <w:t xml:space="preserve">he </w:t>
      </w:r>
      <w:r w:rsidR="0082303C">
        <w:rPr>
          <w:lang w:val="en-US"/>
        </w:rPr>
        <w:t>dashed line corresponds to the 1:1 line and the solid line to the best fit.</w:t>
      </w:r>
      <w:r w:rsidR="00B269E5" w:rsidRPr="00B269E5">
        <w:rPr>
          <w:lang w:val="en-US"/>
        </w:rPr>
        <w:t xml:space="preserve"> </w:t>
      </w:r>
      <w:r w:rsidR="00B269E5" w:rsidRPr="0082303C">
        <w:rPr>
          <w:lang w:val="en-US"/>
        </w:rPr>
        <w:t>One CPHY</w:t>
      </w:r>
      <w:r w:rsidR="00B269E5" w:rsidRPr="0082303C">
        <w:rPr>
          <w:vertAlign w:val="subscript"/>
          <w:lang w:val="en-US"/>
        </w:rPr>
        <w:t>R</w:t>
      </w:r>
      <w:r w:rsidR="00B269E5" w:rsidRPr="0082303C">
        <w:rPr>
          <w:lang w:val="en-US"/>
        </w:rPr>
        <w:t xml:space="preserve"> matchup falls outside the plotted range.</w:t>
      </w:r>
    </w:p>
    <w:p w14:paraId="3E2025CD" w14:textId="69E6B245" w:rsidR="00851528" w:rsidRPr="00A62122" w:rsidRDefault="00851528" w:rsidP="007371E6">
      <w:pPr>
        <w:pStyle w:val="Beschriftung"/>
        <w:jc w:val="both"/>
        <w:rPr>
          <w:lang w:val="en-US"/>
        </w:rPr>
      </w:pPr>
      <w:bookmarkStart w:id="79" w:name="_Ref235007216"/>
      <w:r w:rsidRPr="00A62122">
        <w:rPr>
          <w:lang w:val="en-US"/>
        </w:rPr>
        <w:t xml:space="preserve">Table </w:t>
      </w:r>
      <w:r>
        <w:fldChar w:fldCharType="begin"/>
      </w:r>
      <w:r w:rsidRPr="00A62122">
        <w:rPr>
          <w:lang w:val="en-US"/>
        </w:rPr>
        <w:instrText xml:space="preserve"> SEQ Table \* ARABIC </w:instrText>
      </w:r>
      <w:r>
        <w:fldChar w:fldCharType="separate"/>
      </w:r>
      <w:r w:rsidR="00C243AC">
        <w:rPr>
          <w:noProof/>
          <w:lang w:val="en-US"/>
        </w:rPr>
        <w:t>12</w:t>
      </w:r>
      <w:r>
        <w:fldChar w:fldCharType="end"/>
      </w:r>
      <w:bookmarkEnd w:id="79"/>
      <w:r w:rsidRPr="00A62122">
        <w:rPr>
          <w:lang w:val="en-US"/>
        </w:rPr>
        <w:t xml:space="preserve">: </w:t>
      </w:r>
      <w:r w:rsidR="0082303C" w:rsidRPr="0082303C">
        <w:rPr>
          <w:lang w:val="en-US"/>
        </w:rPr>
        <w:t xml:space="preserve">Validation statistics for the comparisons in </w:t>
      </w:r>
      <w:r w:rsidR="0082303C" w:rsidRPr="0082303C">
        <w:rPr>
          <w:lang w:val="en-US"/>
        </w:rPr>
        <w:fldChar w:fldCharType="begin"/>
      </w:r>
      <w:r w:rsidR="0082303C" w:rsidRPr="0082303C">
        <w:rPr>
          <w:lang w:val="en-US"/>
        </w:rPr>
        <w:instrText xml:space="preserve"> REF _Ref235016277 \h </w:instrText>
      </w:r>
      <w:r w:rsidR="0082303C" w:rsidRPr="0082303C">
        <w:rPr>
          <w:lang w:val="en-US"/>
        </w:rPr>
      </w:r>
      <w:r w:rsidR="0082303C" w:rsidRPr="0082303C">
        <w:rPr>
          <w:lang w:val="en-US"/>
        </w:rPr>
        <w:fldChar w:fldCharType="separate"/>
      </w:r>
      <w:r w:rsidR="0082303C" w:rsidRPr="0082303C">
        <w:rPr>
          <w:lang w:val="en-US"/>
        </w:rPr>
        <w:t>Figure 14</w:t>
      </w:r>
      <w:r w:rsidR="0082303C" w:rsidRPr="0082303C">
        <w:rPr>
          <w:lang w:val="en-US"/>
        </w:rPr>
        <w:fldChar w:fldCharType="end"/>
      </w:r>
      <w:r w:rsidR="0082303C" w:rsidRPr="0082303C">
        <w:rPr>
          <w:lang w:val="en-US"/>
        </w:rPr>
        <w:t>: satellite-modeled phytoplankton concentration from Sentinel-3 (CPHY</w:t>
      </w:r>
      <w:r w:rsidR="0082303C" w:rsidRPr="0082303C">
        <w:rPr>
          <w:vertAlign w:val="subscript"/>
          <w:lang w:val="en-US"/>
        </w:rPr>
        <w:t>S3</w:t>
      </w:r>
      <w:r w:rsidR="0082303C" w:rsidRPr="0082303C">
        <w:rPr>
          <w:lang w:val="en-US"/>
        </w:rPr>
        <w:t>) against four in situ references (aLH</w:t>
      </w:r>
      <w:r w:rsidR="0082303C" w:rsidRPr="0082303C">
        <w:rPr>
          <w:vertAlign w:val="subscript"/>
          <w:lang w:val="en-US"/>
        </w:rPr>
        <w:t>676</w:t>
      </w:r>
      <w:r w:rsidR="0082303C" w:rsidRPr="0082303C">
        <w:rPr>
          <w:lang w:val="en-US"/>
        </w:rPr>
        <w:t>→CHL, CHL</w:t>
      </w:r>
      <w:r w:rsidR="0082303C" w:rsidRPr="0082303C">
        <w:rPr>
          <w:vertAlign w:val="subscript"/>
          <w:lang w:val="en-US"/>
        </w:rPr>
        <w:t>A</w:t>
      </w:r>
      <w:r w:rsidR="0082303C" w:rsidRPr="0082303C">
        <w:rPr>
          <w:lang w:val="en-US"/>
        </w:rPr>
        <w:t>, CHL</w:t>
      </w:r>
      <w:r w:rsidR="0082303C" w:rsidRPr="0082303C">
        <w:rPr>
          <w:vertAlign w:val="subscript"/>
          <w:lang w:val="en-US"/>
        </w:rPr>
        <w:t>F</w:t>
      </w:r>
      <w:r w:rsidR="0082303C" w:rsidRPr="0082303C">
        <w:rPr>
          <w:lang w:val="en-US"/>
        </w:rPr>
        <w:t>, CPHY</w:t>
      </w:r>
      <w:r w:rsidR="0082303C" w:rsidRPr="0082303C">
        <w:rPr>
          <w:vertAlign w:val="subscript"/>
          <w:lang w:val="en-US"/>
        </w:rPr>
        <w:t>R</w:t>
      </w:r>
      <w:r w:rsidR="0082303C" w:rsidRPr="0082303C">
        <w:rPr>
          <w:lang w:val="en-US"/>
        </w:rPr>
        <w:t xml:space="preserve">; see </w:t>
      </w:r>
      <w:r w:rsidR="0082303C">
        <w:rPr>
          <w:lang w:val="en-US"/>
        </w:rPr>
        <w:fldChar w:fldCharType="begin"/>
      </w:r>
      <w:r w:rsidR="0082303C">
        <w:rPr>
          <w:lang w:val="en-US"/>
        </w:rPr>
        <w:instrText xml:space="preserve"> REF _Ref235016277 \h </w:instrText>
      </w:r>
      <w:r w:rsidR="0082303C">
        <w:rPr>
          <w:lang w:val="en-US"/>
        </w:rPr>
      </w:r>
      <w:r w:rsidR="0082303C">
        <w:rPr>
          <w:lang w:val="en-US"/>
        </w:rPr>
        <w:fldChar w:fldCharType="separate"/>
      </w:r>
      <w:r w:rsidR="0082303C" w:rsidRPr="0028145C">
        <w:rPr>
          <w:lang w:val="en-US"/>
        </w:rPr>
        <w:t xml:space="preserve">Figure </w:t>
      </w:r>
      <w:r w:rsidR="0082303C">
        <w:rPr>
          <w:noProof/>
          <w:lang w:val="en-US"/>
        </w:rPr>
        <w:t>14</w:t>
      </w:r>
      <w:r w:rsidR="0082303C">
        <w:rPr>
          <w:lang w:val="en-US"/>
        </w:rPr>
        <w:fldChar w:fldCharType="end"/>
      </w:r>
      <w:r w:rsidR="0082303C">
        <w:rPr>
          <w:lang w:val="en-US"/>
        </w:rPr>
        <w:t xml:space="preserve"> </w:t>
      </w:r>
      <w:r w:rsidR="0082303C" w:rsidRPr="0082303C">
        <w:rPr>
          <w:lang w:val="en-US"/>
        </w:rPr>
        <w:t>for full definitions</w:t>
      </w:r>
      <w:r w:rsidR="0082303C">
        <w:rPr>
          <w:lang w:val="en-US"/>
        </w:rPr>
        <w:t>. S</w:t>
      </w:r>
      <w:r w:rsidR="0082303C" w:rsidRPr="0082303C">
        <w:rPr>
          <w:lang w:val="en-US"/>
        </w:rPr>
        <w:t>plit by satellite: Sentinel-3A (S3A), Sentinel-3B (S3B), and both combined ("all").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B2AF1" w14:paraId="7F59C21B" w14:textId="77777777" w:rsidTr="003A33FC">
        <w:tc>
          <w:tcPr>
            <w:tcW w:w="1451" w:type="dxa"/>
            <w:shd w:val="clear" w:color="auto" w:fill="C1E4F5" w:themeFill="accent1" w:themeFillTint="33"/>
          </w:tcPr>
          <w:p w14:paraId="140A55B3" w14:textId="77777777" w:rsidR="00AD4C45" w:rsidRPr="0076388D" w:rsidRDefault="00AD4C45" w:rsidP="00942566">
            <w:pPr>
              <w:jc w:val="both"/>
              <w:rPr>
                <w:rFonts w:cstheme="minorHAnsi"/>
                <w:sz w:val="18"/>
                <w:szCs w:val="18"/>
                <w:lang w:val="en-US"/>
              </w:rPr>
            </w:pPr>
          </w:p>
        </w:tc>
        <w:tc>
          <w:tcPr>
            <w:tcW w:w="1352" w:type="dxa"/>
            <w:shd w:val="clear" w:color="auto" w:fill="C1E4F5" w:themeFill="accent1" w:themeFillTint="33"/>
          </w:tcPr>
          <w:p w14:paraId="6B865FA2"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Pearson r</w:t>
            </w:r>
          </w:p>
        </w:tc>
        <w:tc>
          <w:tcPr>
            <w:tcW w:w="1570" w:type="dxa"/>
            <w:shd w:val="clear" w:color="auto" w:fill="C1E4F5" w:themeFill="accent1" w:themeFillTint="33"/>
          </w:tcPr>
          <w:p w14:paraId="1D0FBF1E" w14:textId="6C1C8C00" w:rsidR="00AD4C45" w:rsidRPr="0076388D" w:rsidRDefault="00554D23" w:rsidP="00942566">
            <w:pPr>
              <w:jc w:val="both"/>
              <w:rPr>
                <w:rFonts w:cstheme="minorHAnsi"/>
                <w:sz w:val="18"/>
                <w:szCs w:val="18"/>
                <w:lang w:val="en-US"/>
              </w:rPr>
            </w:pPr>
            <w:r>
              <w:rPr>
                <w:rFonts w:cstheme="minorHAnsi"/>
                <w:sz w:val="18"/>
                <w:szCs w:val="18"/>
                <w:lang w:val="en-US"/>
              </w:rPr>
              <w:t>Bias</w:t>
            </w:r>
            <w:r w:rsidR="00AD4C45" w:rsidRPr="0076388D">
              <w:rPr>
                <w:rFonts w:cstheme="minorHAnsi"/>
                <w:sz w:val="18"/>
                <w:szCs w:val="18"/>
                <w:lang w:val="en-US"/>
              </w:rPr>
              <w:t xml:space="preserve"> [%]</w:t>
            </w:r>
          </w:p>
          <w:p w14:paraId="00239FB8" w14:textId="77777777" w:rsidR="00AD4C45" w:rsidRPr="0076388D" w:rsidRDefault="00AD4C45" w:rsidP="00942566">
            <w:pPr>
              <w:jc w:val="both"/>
              <w:rPr>
                <w:rFonts w:cstheme="minorHAnsi"/>
                <w:sz w:val="18"/>
                <w:szCs w:val="18"/>
                <w:lang w:val="en-US"/>
              </w:rPr>
            </w:pPr>
          </w:p>
        </w:tc>
        <w:tc>
          <w:tcPr>
            <w:tcW w:w="1583" w:type="dxa"/>
            <w:shd w:val="clear" w:color="auto" w:fill="C1E4F5" w:themeFill="accent1" w:themeFillTint="33"/>
          </w:tcPr>
          <w:p w14:paraId="71B303B2" w14:textId="15CCAD69" w:rsidR="00AD4C45" w:rsidRPr="0076388D" w:rsidRDefault="00AD4C45" w:rsidP="00942566">
            <w:pPr>
              <w:jc w:val="both"/>
              <w:rPr>
                <w:rFonts w:cstheme="minorHAnsi"/>
                <w:sz w:val="18"/>
                <w:szCs w:val="18"/>
                <w:lang w:val="en-US"/>
              </w:rPr>
            </w:pPr>
            <w:r w:rsidRPr="0076388D">
              <w:rPr>
                <w:rFonts w:cstheme="minorHAnsi"/>
                <w:sz w:val="18"/>
                <w:szCs w:val="18"/>
                <w:lang w:val="en-US"/>
              </w:rPr>
              <w:t>RMSE [</w:t>
            </w:r>
            <w:r w:rsidR="00554E52">
              <w:rPr>
                <w:rFonts w:cstheme="minorHAnsi"/>
                <w:sz w:val="18"/>
                <w:szCs w:val="18"/>
                <w:lang w:val="en-US"/>
              </w:rPr>
              <w:t xml:space="preserve">mg </w:t>
            </w:r>
            <w:r w:rsidRPr="0076388D">
              <w:rPr>
                <w:rFonts w:cstheme="minorHAnsi"/>
                <w:sz w:val="18"/>
                <w:szCs w:val="18"/>
                <w:lang w:val="en-US"/>
              </w:rPr>
              <w:t>m</w:t>
            </w:r>
            <w:r w:rsidRPr="0076388D">
              <w:rPr>
                <w:rFonts w:cstheme="minorHAnsi"/>
                <w:sz w:val="18"/>
                <w:szCs w:val="18"/>
                <w:vertAlign w:val="superscript"/>
                <w:lang w:val="en-US"/>
              </w:rPr>
              <w:t>-</w:t>
            </w:r>
            <w:r w:rsidR="003D37B8">
              <w:rPr>
                <w:rFonts w:cstheme="minorHAnsi"/>
                <w:sz w:val="18"/>
                <w:szCs w:val="18"/>
                <w:vertAlign w:val="superscript"/>
                <w:lang w:val="en-US"/>
              </w:rPr>
              <w:t>3</w:t>
            </w:r>
            <w:r w:rsidRPr="0076388D">
              <w:rPr>
                <w:rFonts w:cstheme="minorHAnsi"/>
                <w:sz w:val="18"/>
                <w:szCs w:val="18"/>
                <w:lang w:val="en-US"/>
              </w:rPr>
              <w:t>]</w:t>
            </w:r>
          </w:p>
        </w:tc>
        <w:tc>
          <w:tcPr>
            <w:tcW w:w="1578" w:type="dxa"/>
            <w:shd w:val="clear" w:color="auto" w:fill="C1E4F5" w:themeFill="accent1" w:themeFillTint="33"/>
          </w:tcPr>
          <w:p w14:paraId="7BA1CA29"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MdSA [%]</w:t>
            </w:r>
          </w:p>
        </w:tc>
        <w:tc>
          <w:tcPr>
            <w:tcW w:w="1528" w:type="dxa"/>
            <w:shd w:val="clear" w:color="auto" w:fill="C1E4F5" w:themeFill="accent1" w:themeFillTint="33"/>
          </w:tcPr>
          <w:p w14:paraId="08D570EC"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N</w:t>
            </w:r>
          </w:p>
        </w:tc>
      </w:tr>
      <w:tr w:rsidR="00AD4C45" w:rsidRPr="00020CC5" w14:paraId="60FBB3D4" w14:textId="77777777" w:rsidTr="003A33FC">
        <w:tc>
          <w:tcPr>
            <w:tcW w:w="7534" w:type="dxa"/>
            <w:gridSpan w:val="5"/>
            <w:shd w:val="clear" w:color="auto" w:fill="BFBFBF" w:themeFill="background1" w:themeFillShade="BF"/>
          </w:tcPr>
          <w:p w14:paraId="317884BD" w14:textId="17BB7A27" w:rsidR="00AD4C45" w:rsidRPr="0076388D" w:rsidRDefault="00570FCF" w:rsidP="00942566">
            <w:pPr>
              <w:jc w:val="both"/>
              <w:rPr>
                <w:rFonts w:cstheme="minorHAnsi"/>
                <w:sz w:val="18"/>
                <w:szCs w:val="18"/>
                <w:lang w:val="en-US"/>
              </w:rPr>
            </w:pPr>
            <w:r w:rsidRPr="00570FCF">
              <w:rPr>
                <w:rFonts w:cstheme="minorHAnsi"/>
                <w:sz w:val="18"/>
                <w:szCs w:val="18"/>
                <w:lang w:val="en-US"/>
              </w:rPr>
              <w:t>CPHY</w:t>
            </w:r>
            <w:r w:rsidRPr="00570FCF">
              <w:rPr>
                <w:rFonts w:cstheme="minorHAnsi"/>
                <w:sz w:val="18"/>
                <w:szCs w:val="18"/>
                <w:vertAlign w:val="subscript"/>
                <w:lang w:val="en-US"/>
              </w:rPr>
              <w:t>S3</w:t>
            </w:r>
            <w:r>
              <w:rPr>
                <w:rFonts w:cstheme="minorHAnsi"/>
                <w:sz w:val="18"/>
                <w:szCs w:val="18"/>
                <w:lang w:val="en-US"/>
              </w:rPr>
              <w:t xml:space="preserve"> vs. </w:t>
            </w:r>
            <w:r w:rsidR="00CC438E" w:rsidRPr="00570FCF">
              <w:rPr>
                <w:rFonts w:cstheme="minorHAnsi"/>
                <w:sz w:val="18"/>
                <w:szCs w:val="18"/>
                <w:lang w:val="en-US"/>
              </w:rPr>
              <w:t>aLH676</w:t>
            </w:r>
            <w:r w:rsidR="009D0D85" w:rsidRPr="0076388D">
              <w:rPr>
                <w:rFonts w:cstheme="minorHAnsi"/>
                <w:sz w:val="18"/>
                <w:szCs w:val="18"/>
                <w:lang w:val="en-US"/>
              </w:rPr>
              <w:t>→</w:t>
            </w:r>
            <w:r w:rsidR="00D7419E">
              <w:rPr>
                <w:rFonts w:cstheme="minorHAnsi"/>
                <w:sz w:val="18"/>
                <w:szCs w:val="18"/>
                <w:lang w:val="en-US"/>
              </w:rPr>
              <w:t>CHL</w:t>
            </w:r>
          </w:p>
        </w:tc>
        <w:tc>
          <w:tcPr>
            <w:tcW w:w="1528" w:type="dxa"/>
            <w:shd w:val="clear" w:color="auto" w:fill="BFBFBF" w:themeFill="background1" w:themeFillShade="BF"/>
          </w:tcPr>
          <w:p w14:paraId="7789151B" w14:textId="77777777" w:rsidR="00AD4C45" w:rsidRPr="0076388D" w:rsidRDefault="00AD4C45" w:rsidP="00942566">
            <w:pPr>
              <w:jc w:val="both"/>
              <w:rPr>
                <w:rFonts w:cstheme="minorHAnsi"/>
                <w:sz w:val="18"/>
                <w:szCs w:val="18"/>
                <w:lang w:val="en-US"/>
              </w:rPr>
            </w:pPr>
          </w:p>
        </w:tc>
      </w:tr>
      <w:tr w:rsidR="00B70799" w:rsidRPr="00507C5B" w14:paraId="60781ECF" w14:textId="77777777" w:rsidTr="003A33FC">
        <w:tc>
          <w:tcPr>
            <w:tcW w:w="1451" w:type="dxa"/>
            <w:shd w:val="clear" w:color="auto" w:fill="FFFFFF" w:themeFill="background1"/>
          </w:tcPr>
          <w:p w14:paraId="2CD772D2"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605CB250" w14:textId="17C1E687"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5F31809A" w14:textId="4131CF1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-31.6</w:t>
            </w:r>
          </w:p>
        </w:tc>
        <w:tc>
          <w:tcPr>
            <w:tcW w:w="1583" w:type="dxa"/>
            <w:shd w:val="clear" w:color="auto" w:fill="FFFFFF" w:themeFill="background1"/>
            <w:vAlign w:val="bottom"/>
          </w:tcPr>
          <w:p w14:paraId="091F701C" w14:textId="45780D5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2.01</w:t>
            </w:r>
          </w:p>
        </w:tc>
        <w:tc>
          <w:tcPr>
            <w:tcW w:w="1578" w:type="dxa"/>
            <w:shd w:val="clear" w:color="auto" w:fill="FFFFFF" w:themeFill="background1"/>
            <w:vAlign w:val="bottom"/>
          </w:tcPr>
          <w:p w14:paraId="161CA5AF" w14:textId="1EA1A26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52.2</w:t>
            </w:r>
          </w:p>
        </w:tc>
        <w:tc>
          <w:tcPr>
            <w:tcW w:w="1528" w:type="dxa"/>
            <w:shd w:val="clear" w:color="auto" w:fill="FFFFFF" w:themeFill="background1"/>
            <w:vAlign w:val="bottom"/>
          </w:tcPr>
          <w:p w14:paraId="640CF74D" w14:textId="4448392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162</w:t>
            </w:r>
          </w:p>
        </w:tc>
      </w:tr>
      <w:tr w:rsidR="00B70799" w:rsidRPr="00507C5B" w14:paraId="13F09BB6" w14:textId="77777777" w:rsidTr="003A33FC">
        <w:tc>
          <w:tcPr>
            <w:tcW w:w="1451" w:type="dxa"/>
            <w:shd w:val="clear" w:color="auto" w:fill="FFFFFF" w:themeFill="background1"/>
          </w:tcPr>
          <w:p w14:paraId="7B42E33B"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50144E30" w14:textId="3A86EE3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0.74</w:t>
            </w:r>
          </w:p>
        </w:tc>
        <w:tc>
          <w:tcPr>
            <w:tcW w:w="1570" w:type="dxa"/>
            <w:shd w:val="clear" w:color="auto" w:fill="FFFFFF" w:themeFill="background1"/>
            <w:vAlign w:val="bottom"/>
          </w:tcPr>
          <w:p w14:paraId="360855BD" w14:textId="2BDFC1F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-20.7</w:t>
            </w:r>
          </w:p>
        </w:tc>
        <w:tc>
          <w:tcPr>
            <w:tcW w:w="1583" w:type="dxa"/>
            <w:shd w:val="clear" w:color="auto" w:fill="FFFFFF" w:themeFill="background1"/>
            <w:vAlign w:val="bottom"/>
          </w:tcPr>
          <w:p w14:paraId="78CE0661" w14:textId="7D77699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2.06</w:t>
            </w:r>
          </w:p>
        </w:tc>
        <w:tc>
          <w:tcPr>
            <w:tcW w:w="1578" w:type="dxa"/>
            <w:shd w:val="clear" w:color="auto" w:fill="FFFFFF" w:themeFill="background1"/>
            <w:vAlign w:val="bottom"/>
          </w:tcPr>
          <w:p w14:paraId="12D7A576" w14:textId="3665D25F"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49.3</w:t>
            </w:r>
          </w:p>
        </w:tc>
        <w:tc>
          <w:tcPr>
            <w:tcW w:w="1528" w:type="dxa"/>
            <w:shd w:val="clear" w:color="auto" w:fill="FFFFFF" w:themeFill="background1"/>
            <w:vAlign w:val="bottom"/>
          </w:tcPr>
          <w:p w14:paraId="75F35AD5" w14:textId="05D5B50A"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137</w:t>
            </w:r>
          </w:p>
        </w:tc>
      </w:tr>
      <w:tr w:rsidR="00B70799" w:rsidRPr="00507C5B" w14:paraId="066FB303" w14:textId="77777777" w:rsidTr="003A33FC">
        <w:tc>
          <w:tcPr>
            <w:tcW w:w="1451" w:type="dxa"/>
            <w:shd w:val="clear" w:color="auto" w:fill="FFFFFF" w:themeFill="background1"/>
          </w:tcPr>
          <w:p w14:paraId="10925230"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5867B056" w14:textId="71D8A09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0.73</w:t>
            </w:r>
          </w:p>
        </w:tc>
        <w:tc>
          <w:tcPr>
            <w:tcW w:w="1570" w:type="dxa"/>
            <w:shd w:val="clear" w:color="auto" w:fill="FFFFFF" w:themeFill="background1"/>
            <w:vAlign w:val="bottom"/>
          </w:tcPr>
          <w:p w14:paraId="1CE4B63A" w14:textId="7D792B51"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-28.3</w:t>
            </w:r>
          </w:p>
        </w:tc>
        <w:tc>
          <w:tcPr>
            <w:tcW w:w="1583" w:type="dxa"/>
            <w:shd w:val="clear" w:color="auto" w:fill="FFFFFF" w:themeFill="background1"/>
            <w:vAlign w:val="bottom"/>
          </w:tcPr>
          <w:p w14:paraId="0D2F8087" w14:textId="393E302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2.03</w:t>
            </w:r>
          </w:p>
        </w:tc>
        <w:tc>
          <w:tcPr>
            <w:tcW w:w="1578" w:type="dxa"/>
            <w:shd w:val="clear" w:color="auto" w:fill="FFFFFF" w:themeFill="background1"/>
            <w:vAlign w:val="bottom"/>
          </w:tcPr>
          <w:p w14:paraId="72626A05" w14:textId="4666DC5C"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51.8</w:t>
            </w:r>
          </w:p>
        </w:tc>
        <w:tc>
          <w:tcPr>
            <w:tcW w:w="1528" w:type="dxa"/>
            <w:shd w:val="clear" w:color="auto" w:fill="FFFFFF" w:themeFill="background1"/>
            <w:vAlign w:val="bottom"/>
          </w:tcPr>
          <w:p w14:paraId="448A3DBF" w14:textId="439AA9B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299</w:t>
            </w:r>
          </w:p>
        </w:tc>
      </w:tr>
      <w:tr w:rsidR="00F328A3" w:rsidRPr="00507C5B" w14:paraId="7DACE426" w14:textId="77777777" w:rsidTr="003A33FC">
        <w:tc>
          <w:tcPr>
            <w:tcW w:w="7534" w:type="dxa"/>
            <w:gridSpan w:val="5"/>
            <w:shd w:val="clear" w:color="auto" w:fill="BFBFBF" w:themeFill="background1" w:themeFillShade="BF"/>
          </w:tcPr>
          <w:p w14:paraId="06333FC7" w14:textId="7EF00300" w:rsidR="00F328A3" w:rsidRPr="00002CEA" w:rsidRDefault="00570FCF" w:rsidP="00942566">
            <w:pPr>
              <w:jc w:val="both"/>
              <w:rPr>
                <w:rFonts w:cstheme="minorHAnsi"/>
                <w:sz w:val="18"/>
                <w:szCs w:val="18"/>
                <w:lang w:val="en-US"/>
              </w:rPr>
            </w:pPr>
            <w:r w:rsidRPr="00570FCF">
              <w:rPr>
                <w:rFonts w:cstheme="minorHAnsi"/>
                <w:sz w:val="18"/>
                <w:szCs w:val="18"/>
                <w:lang w:val="en-US"/>
              </w:rPr>
              <w:t>CPHY</w:t>
            </w:r>
            <w:r w:rsidRPr="00570FCF">
              <w:rPr>
                <w:rFonts w:cstheme="minorHAnsi"/>
                <w:sz w:val="18"/>
                <w:szCs w:val="18"/>
                <w:vertAlign w:val="subscript"/>
                <w:lang w:val="en-US"/>
              </w:rPr>
              <w:t>S3</w:t>
            </w:r>
            <w:r>
              <w:rPr>
                <w:rFonts w:cstheme="minorHAnsi"/>
                <w:sz w:val="18"/>
                <w:szCs w:val="18"/>
                <w:lang w:val="en-US"/>
              </w:rPr>
              <w:t xml:space="preserve"> v</w:t>
            </w:r>
            <w:r w:rsidRPr="00570FCF">
              <w:rPr>
                <w:rFonts w:cstheme="minorHAnsi"/>
                <w:sz w:val="18"/>
                <w:szCs w:val="18"/>
                <w:lang w:val="en-US"/>
              </w:rPr>
              <w:t>s</w:t>
            </w:r>
            <w:r>
              <w:rPr>
                <w:rFonts w:cstheme="minorHAnsi"/>
                <w:sz w:val="18"/>
                <w:szCs w:val="18"/>
                <w:lang w:val="en-US"/>
              </w:rPr>
              <w:t xml:space="preserve">. </w:t>
            </w:r>
            <w:r w:rsidR="00D7419E" w:rsidRPr="00002CEA">
              <w:rPr>
                <w:rFonts w:cstheme="minorHAnsi"/>
                <w:sz w:val="18"/>
                <w:szCs w:val="18"/>
                <w:lang w:val="en-US"/>
              </w:rPr>
              <w:t>CHL</w:t>
            </w:r>
            <w:r w:rsidR="00F328A3" w:rsidRPr="00002CEA">
              <w:rPr>
                <w:rFonts w:cstheme="minorHAnsi"/>
                <w:sz w:val="18"/>
                <w:szCs w:val="18"/>
                <w:vertAlign w:val="subscript"/>
                <w:lang w:val="en-US"/>
              </w:rPr>
              <w:t>A</w:t>
            </w:r>
          </w:p>
        </w:tc>
        <w:tc>
          <w:tcPr>
            <w:tcW w:w="1528" w:type="dxa"/>
            <w:shd w:val="clear" w:color="auto" w:fill="BFBFBF" w:themeFill="background1" w:themeFillShade="BF"/>
          </w:tcPr>
          <w:p w14:paraId="772265EB" w14:textId="77777777" w:rsidR="00F328A3" w:rsidRPr="00002CEA" w:rsidRDefault="00F328A3" w:rsidP="00942566">
            <w:pPr>
              <w:jc w:val="both"/>
              <w:rPr>
                <w:rFonts w:cstheme="minorHAnsi"/>
                <w:sz w:val="18"/>
                <w:szCs w:val="18"/>
                <w:lang w:val="en-US"/>
              </w:rPr>
            </w:pPr>
          </w:p>
        </w:tc>
      </w:tr>
      <w:tr w:rsidR="00B70799" w:rsidRPr="000B2AF1" w14:paraId="75A2D6B4" w14:textId="77777777" w:rsidTr="003A33FC">
        <w:tc>
          <w:tcPr>
            <w:tcW w:w="1451" w:type="dxa"/>
            <w:shd w:val="clear" w:color="auto" w:fill="FFFFFF" w:themeFill="background1"/>
          </w:tcPr>
          <w:p w14:paraId="596C551A"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2C09B69D" w14:textId="7F51B56E"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0.73</w:t>
            </w:r>
          </w:p>
        </w:tc>
        <w:tc>
          <w:tcPr>
            <w:tcW w:w="1570" w:type="dxa"/>
            <w:shd w:val="clear" w:color="auto" w:fill="FFFFFF" w:themeFill="background1"/>
            <w:vAlign w:val="bottom"/>
          </w:tcPr>
          <w:p w14:paraId="0BAF7BA8" w14:textId="2A947F0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-20.5</w:t>
            </w:r>
          </w:p>
        </w:tc>
        <w:tc>
          <w:tcPr>
            <w:tcW w:w="1583" w:type="dxa"/>
            <w:shd w:val="clear" w:color="auto" w:fill="FFFFFF" w:themeFill="background1"/>
            <w:vAlign w:val="bottom"/>
          </w:tcPr>
          <w:p w14:paraId="66278E9B" w14:textId="4749722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w:t>
            </w:r>
          </w:p>
        </w:tc>
        <w:tc>
          <w:tcPr>
            <w:tcW w:w="1578" w:type="dxa"/>
            <w:shd w:val="clear" w:color="auto" w:fill="FFFFFF" w:themeFill="background1"/>
            <w:vAlign w:val="bottom"/>
          </w:tcPr>
          <w:p w14:paraId="1696C174" w14:textId="57ECB16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42.6</w:t>
            </w:r>
          </w:p>
        </w:tc>
        <w:tc>
          <w:tcPr>
            <w:tcW w:w="1528" w:type="dxa"/>
            <w:shd w:val="clear" w:color="auto" w:fill="FFFFFF" w:themeFill="background1"/>
            <w:vAlign w:val="bottom"/>
          </w:tcPr>
          <w:p w14:paraId="30883D42" w14:textId="0490A4C3"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164</w:t>
            </w:r>
          </w:p>
        </w:tc>
      </w:tr>
      <w:tr w:rsidR="00B70799" w:rsidRPr="000B2AF1" w14:paraId="59CAB21C" w14:textId="77777777" w:rsidTr="003A33FC">
        <w:tc>
          <w:tcPr>
            <w:tcW w:w="1451" w:type="dxa"/>
            <w:shd w:val="clear" w:color="auto" w:fill="FFFFFF" w:themeFill="background1"/>
          </w:tcPr>
          <w:p w14:paraId="0313AD68"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24F0258E" w14:textId="6FA6D693"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2BDD89F6" w14:textId="27CCF51D"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-5.8</w:t>
            </w:r>
          </w:p>
        </w:tc>
        <w:tc>
          <w:tcPr>
            <w:tcW w:w="1583" w:type="dxa"/>
            <w:shd w:val="clear" w:color="auto" w:fill="FFFFFF" w:themeFill="background1"/>
            <w:vAlign w:val="bottom"/>
          </w:tcPr>
          <w:p w14:paraId="6D0276E2" w14:textId="54B433AC"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1.71</w:t>
            </w:r>
          </w:p>
        </w:tc>
        <w:tc>
          <w:tcPr>
            <w:tcW w:w="1578" w:type="dxa"/>
            <w:shd w:val="clear" w:color="auto" w:fill="FFFFFF" w:themeFill="background1"/>
            <w:vAlign w:val="bottom"/>
          </w:tcPr>
          <w:p w14:paraId="1297B81C" w14:textId="4F85447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46.1</w:t>
            </w:r>
          </w:p>
        </w:tc>
        <w:tc>
          <w:tcPr>
            <w:tcW w:w="1528" w:type="dxa"/>
            <w:shd w:val="clear" w:color="auto" w:fill="FFFFFF" w:themeFill="background1"/>
            <w:vAlign w:val="bottom"/>
          </w:tcPr>
          <w:p w14:paraId="617ED553" w14:textId="203C977D"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145</w:t>
            </w:r>
          </w:p>
        </w:tc>
      </w:tr>
      <w:tr w:rsidR="00B70799" w:rsidRPr="00A607D9" w14:paraId="3BB87C08" w14:textId="77777777" w:rsidTr="003A33FC">
        <w:trPr>
          <w:trHeight w:val="73"/>
        </w:trPr>
        <w:tc>
          <w:tcPr>
            <w:tcW w:w="1451" w:type="dxa"/>
            <w:shd w:val="clear" w:color="auto" w:fill="FFFFFF" w:themeFill="background1"/>
          </w:tcPr>
          <w:p w14:paraId="501FB7A9"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6BD59FEA" w14:textId="53EFDBA7"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7D64C5D2" w14:textId="7A8BC43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-18</w:t>
            </w:r>
          </w:p>
        </w:tc>
        <w:tc>
          <w:tcPr>
            <w:tcW w:w="1583" w:type="dxa"/>
            <w:shd w:val="clear" w:color="auto" w:fill="FFFFFF" w:themeFill="background1"/>
            <w:vAlign w:val="bottom"/>
          </w:tcPr>
          <w:p w14:paraId="1E060632" w14:textId="4230049B"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1.71</w:t>
            </w:r>
          </w:p>
        </w:tc>
        <w:tc>
          <w:tcPr>
            <w:tcW w:w="1578" w:type="dxa"/>
            <w:shd w:val="clear" w:color="auto" w:fill="FFFFFF" w:themeFill="background1"/>
            <w:vAlign w:val="bottom"/>
          </w:tcPr>
          <w:p w14:paraId="68287E35" w14:textId="39C7003A"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45</w:t>
            </w:r>
          </w:p>
        </w:tc>
        <w:tc>
          <w:tcPr>
            <w:tcW w:w="1528" w:type="dxa"/>
            <w:shd w:val="clear" w:color="auto" w:fill="FFFFFF" w:themeFill="background1"/>
            <w:vAlign w:val="bottom"/>
          </w:tcPr>
          <w:p w14:paraId="747EB37B" w14:textId="6AAFD5FB"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309</w:t>
            </w:r>
          </w:p>
        </w:tc>
      </w:tr>
      <w:tr w:rsidR="00F328A3" w:rsidRPr="0099048D" w14:paraId="1E9F7E03" w14:textId="77777777" w:rsidTr="003A33FC">
        <w:trPr>
          <w:trHeight w:val="73"/>
        </w:trPr>
        <w:tc>
          <w:tcPr>
            <w:tcW w:w="9062" w:type="dxa"/>
            <w:gridSpan w:val="6"/>
            <w:shd w:val="clear" w:color="auto" w:fill="BFBFBF" w:themeFill="background1" w:themeFillShade="BF"/>
          </w:tcPr>
          <w:p w14:paraId="2F7B0C9C" w14:textId="0F913E16" w:rsidR="00F328A3" w:rsidRPr="00002CEA" w:rsidRDefault="00536FE5" w:rsidP="00942566">
            <w:pPr>
              <w:jc w:val="both"/>
              <w:rPr>
                <w:rFonts w:cstheme="minorHAnsi"/>
                <w:sz w:val="18"/>
                <w:szCs w:val="18"/>
                <w:lang w:val="en-US"/>
              </w:rPr>
            </w:pPr>
            <w:r w:rsidRPr="00536FE5">
              <w:rPr>
                <w:rFonts w:cstheme="minorHAnsi"/>
                <w:sz w:val="18"/>
                <w:szCs w:val="18"/>
                <w:lang w:val="en-US"/>
              </w:rPr>
              <w:t>CPHY</w:t>
            </w:r>
            <w:r w:rsidRPr="00536FE5">
              <w:rPr>
                <w:rFonts w:cstheme="minorHAnsi"/>
                <w:sz w:val="18"/>
                <w:szCs w:val="18"/>
                <w:vertAlign w:val="subscript"/>
                <w:lang w:val="en-US"/>
              </w:rPr>
              <w:t>S3</w:t>
            </w:r>
            <w:r>
              <w:rPr>
                <w:rFonts w:cstheme="minorHAnsi"/>
                <w:sz w:val="18"/>
                <w:szCs w:val="18"/>
                <w:lang w:val="en-US"/>
              </w:rPr>
              <w:t xml:space="preserve"> vs. </w:t>
            </w:r>
            <w:r w:rsidR="00D7419E" w:rsidRPr="00536FE5">
              <w:rPr>
                <w:rFonts w:cstheme="minorHAnsi"/>
                <w:sz w:val="18"/>
                <w:szCs w:val="18"/>
                <w:lang w:val="en-US"/>
              </w:rPr>
              <w:t>CHL</w:t>
            </w:r>
            <w:r w:rsidR="00F328A3" w:rsidRPr="00667330">
              <w:rPr>
                <w:rFonts w:cstheme="minorHAnsi"/>
                <w:sz w:val="18"/>
                <w:szCs w:val="18"/>
                <w:vertAlign w:val="subscript"/>
                <w:lang w:val="en-US"/>
              </w:rPr>
              <w:t>F</w:t>
            </w:r>
          </w:p>
        </w:tc>
      </w:tr>
      <w:tr w:rsidR="00002CEA" w:rsidRPr="00A607D9" w14:paraId="29402B4C" w14:textId="77777777" w:rsidTr="003A33FC">
        <w:trPr>
          <w:trHeight w:val="73"/>
        </w:trPr>
        <w:tc>
          <w:tcPr>
            <w:tcW w:w="1451" w:type="dxa"/>
            <w:shd w:val="clear" w:color="auto" w:fill="FFFFFF" w:themeFill="background1"/>
          </w:tcPr>
          <w:p w14:paraId="3F0A40ED"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07699D91" w14:textId="305FC76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0.64</w:t>
            </w:r>
          </w:p>
        </w:tc>
        <w:tc>
          <w:tcPr>
            <w:tcW w:w="1570" w:type="dxa"/>
            <w:shd w:val="clear" w:color="auto" w:fill="FFFFFF" w:themeFill="background1"/>
            <w:vAlign w:val="bottom"/>
          </w:tcPr>
          <w:p w14:paraId="79CE7281" w14:textId="60DEA68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28.3</w:t>
            </w:r>
          </w:p>
        </w:tc>
        <w:tc>
          <w:tcPr>
            <w:tcW w:w="1583" w:type="dxa"/>
            <w:shd w:val="clear" w:color="auto" w:fill="FFFFFF" w:themeFill="background1"/>
            <w:vAlign w:val="bottom"/>
          </w:tcPr>
          <w:p w14:paraId="000BACDD" w14:textId="2F7C99B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1.81</w:t>
            </w:r>
          </w:p>
        </w:tc>
        <w:tc>
          <w:tcPr>
            <w:tcW w:w="1578" w:type="dxa"/>
            <w:shd w:val="clear" w:color="auto" w:fill="FFFFFF" w:themeFill="background1"/>
            <w:vAlign w:val="bottom"/>
          </w:tcPr>
          <w:p w14:paraId="5AF34046" w14:textId="687EA786"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61.6</w:t>
            </w:r>
          </w:p>
        </w:tc>
        <w:tc>
          <w:tcPr>
            <w:tcW w:w="1528" w:type="dxa"/>
            <w:shd w:val="clear" w:color="auto" w:fill="FFFFFF" w:themeFill="background1"/>
            <w:vAlign w:val="bottom"/>
          </w:tcPr>
          <w:p w14:paraId="40F59ACB" w14:textId="03D03F52"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173</w:t>
            </w:r>
          </w:p>
        </w:tc>
      </w:tr>
      <w:tr w:rsidR="00002CEA" w:rsidRPr="00A607D9" w14:paraId="48513F52" w14:textId="77777777" w:rsidTr="003A33FC">
        <w:trPr>
          <w:trHeight w:val="73"/>
        </w:trPr>
        <w:tc>
          <w:tcPr>
            <w:tcW w:w="1451" w:type="dxa"/>
            <w:shd w:val="clear" w:color="auto" w:fill="FFFFFF" w:themeFill="background1"/>
          </w:tcPr>
          <w:p w14:paraId="1DC9DC60"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64181994" w14:textId="6916275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0.71</w:t>
            </w:r>
          </w:p>
        </w:tc>
        <w:tc>
          <w:tcPr>
            <w:tcW w:w="1570" w:type="dxa"/>
            <w:shd w:val="clear" w:color="auto" w:fill="FFFFFF" w:themeFill="background1"/>
            <w:vAlign w:val="bottom"/>
          </w:tcPr>
          <w:p w14:paraId="0B9A2048" w14:textId="4A3D374E"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34.5</w:t>
            </w:r>
          </w:p>
        </w:tc>
        <w:tc>
          <w:tcPr>
            <w:tcW w:w="1583" w:type="dxa"/>
            <w:shd w:val="clear" w:color="auto" w:fill="FFFFFF" w:themeFill="background1"/>
            <w:vAlign w:val="bottom"/>
          </w:tcPr>
          <w:p w14:paraId="32D511A5" w14:textId="1EB7236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1.82</w:t>
            </w:r>
          </w:p>
        </w:tc>
        <w:tc>
          <w:tcPr>
            <w:tcW w:w="1578" w:type="dxa"/>
            <w:shd w:val="clear" w:color="auto" w:fill="FFFFFF" w:themeFill="background1"/>
            <w:vAlign w:val="bottom"/>
          </w:tcPr>
          <w:p w14:paraId="3312B637" w14:textId="1910BBE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49.5</w:t>
            </w:r>
          </w:p>
        </w:tc>
        <w:tc>
          <w:tcPr>
            <w:tcW w:w="1528" w:type="dxa"/>
            <w:shd w:val="clear" w:color="auto" w:fill="FFFFFF" w:themeFill="background1"/>
            <w:vAlign w:val="bottom"/>
          </w:tcPr>
          <w:p w14:paraId="6FE53C8F" w14:textId="234A051D"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153</w:t>
            </w:r>
          </w:p>
        </w:tc>
      </w:tr>
      <w:tr w:rsidR="00002CEA" w:rsidRPr="00A607D9" w14:paraId="77D3963D" w14:textId="77777777" w:rsidTr="003A33FC">
        <w:trPr>
          <w:trHeight w:val="73"/>
        </w:trPr>
        <w:tc>
          <w:tcPr>
            <w:tcW w:w="1451" w:type="dxa"/>
            <w:shd w:val="clear" w:color="auto" w:fill="FFFFFF" w:themeFill="background1"/>
          </w:tcPr>
          <w:p w14:paraId="6FF712EA"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749D8AF3" w14:textId="0F50FCB2"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0.68</w:t>
            </w:r>
          </w:p>
        </w:tc>
        <w:tc>
          <w:tcPr>
            <w:tcW w:w="1570" w:type="dxa"/>
            <w:shd w:val="clear" w:color="auto" w:fill="FFFFFF" w:themeFill="background1"/>
            <w:vAlign w:val="bottom"/>
          </w:tcPr>
          <w:p w14:paraId="5AE87480" w14:textId="24283F6D"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30.1</w:t>
            </w:r>
          </w:p>
        </w:tc>
        <w:tc>
          <w:tcPr>
            <w:tcW w:w="1583" w:type="dxa"/>
            <w:shd w:val="clear" w:color="auto" w:fill="FFFFFF" w:themeFill="background1"/>
            <w:vAlign w:val="bottom"/>
          </w:tcPr>
          <w:p w14:paraId="22CA45D1" w14:textId="6205446E"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1.81</w:t>
            </w:r>
          </w:p>
        </w:tc>
        <w:tc>
          <w:tcPr>
            <w:tcW w:w="1578" w:type="dxa"/>
            <w:shd w:val="clear" w:color="auto" w:fill="FFFFFF" w:themeFill="background1"/>
            <w:vAlign w:val="bottom"/>
          </w:tcPr>
          <w:p w14:paraId="44E52B4E" w14:textId="6865658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54.3</w:t>
            </w:r>
          </w:p>
        </w:tc>
        <w:tc>
          <w:tcPr>
            <w:tcW w:w="1528" w:type="dxa"/>
            <w:shd w:val="clear" w:color="auto" w:fill="FFFFFF" w:themeFill="background1"/>
            <w:vAlign w:val="bottom"/>
          </w:tcPr>
          <w:p w14:paraId="26BB3B02" w14:textId="676475E5"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326</w:t>
            </w:r>
          </w:p>
        </w:tc>
      </w:tr>
      <w:tr w:rsidR="00F328A3" w:rsidRPr="0099048D" w14:paraId="6D09C1CF" w14:textId="77777777" w:rsidTr="003A33FC">
        <w:trPr>
          <w:trHeight w:val="73"/>
        </w:trPr>
        <w:tc>
          <w:tcPr>
            <w:tcW w:w="9062" w:type="dxa"/>
            <w:gridSpan w:val="6"/>
            <w:shd w:val="clear" w:color="auto" w:fill="BFBFBF" w:themeFill="background1" w:themeFillShade="BF"/>
          </w:tcPr>
          <w:p w14:paraId="0B378C30" w14:textId="63545E6E" w:rsidR="00F328A3" w:rsidRPr="00002CEA" w:rsidRDefault="00536FE5" w:rsidP="00942566">
            <w:pPr>
              <w:jc w:val="both"/>
              <w:rPr>
                <w:rFonts w:cstheme="minorHAnsi"/>
                <w:sz w:val="18"/>
                <w:szCs w:val="18"/>
                <w:lang w:val="en-US"/>
              </w:rPr>
            </w:pPr>
            <w:r w:rsidRPr="00536FE5">
              <w:rPr>
                <w:rFonts w:cstheme="minorHAnsi"/>
                <w:sz w:val="18"/>
                <w:szCs w:val="18"/>
                <w:lang w:val="en-US"/>
              </w:rPr>
              <w:t>CPHY</w:t>
            </w:r>
            <w:r w:rsidRPr="00536FE5">
              <w:rPr>
                <w:rFonts w:cstheme="minorHAnsi"/>
                <w:sz w:val="18"/>
                <w:szCs w:val="18"/>
                <w:vertAlign w:val="subscript"/>
                <w:lang w:val="en-US"/>
              </w:rPr>
              <w:t>S3</w:t>
            </w:r>
            <w:r>
              <w:rPr>
                <w:rFonts w:cstheme="minorHAnsi"/>
                <w:sz w:val="18"/>
                <w:szCs w:val="18"/>
                <w:lang w:val="en-US"/>
              </w:rPr>
              <w:t xml:space="preserve"> vs. </w:t>
            </w:r>
            <w:r w:rsidR="00F328A3" w:rsidRPr="00536FE5">
              <w:rPr>
                <w:rFonts w:cstheme="minorHAnsi"/>
                <w:sz w:val="18"/>
                <w:szCs w:val="18"/>
                <w:lang w:val="en-US"/>
              </w:rPr>
              <w:t>CPHY</w:t>
            </w:r>
            <w:r w:rsidR="00F328A3" w:rsidRPr="00536FE5">
              <w:rPr>
                <w:rFonts w:cstheme="minorHAnsi"/>
                <w:sz w:val="18"/>
                <w:szCs w:val="18"/>
                <w:vertAlign w:val="subscript"/>
                <w:lang w:val="en-US"/>
              </w:rPr>
              <w:t>R</w:t>
            </w:r>
          </w:p>
        </w:tc>
      </w:tr>
      <w:tr w:rsidR="00002CEA" w:rsidRPr="00A607D9" w14:paraId="419A09D2" w14:textId="77777777" w:rsidTr="003A33FC">
        <w:trPr>
          <w:trHeight w:val="73"/>
        </w:trPr>
        <w:tc>
          <w:tcPr>
            <w:tcW w:w="1451" w:type="dxa"/>
            <w:shd w:val="clear" w:color="auto" w:fill="FFFFFF" w:themeFill="background1"/>
          </w:tcPr>
          <w:p w14:paraId="75986B47"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73587BA6" w14:textId="698EC084"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248C8F0F" w14:textId="55A0594F"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-23.9</w:t>
            </w:r>
          </w:p>
        </w:tc>
        <w:tc>
          <w:tcPr>
            <w:tcW w:w="1583" w:type="dxa"/>
            <w:shd w:val="clear" w:color="auto" w:fill="FFFFFF" w:themeFill="background1"/>
            <w:vAlign w:val="bottom"/>
          </w:tcPr>
          <w:p w14:paraId="3F5900C0" w14:textId="23A2F07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1.79</w:t>
            </w:r>
          </w:p>
        </w:tc>
        <w:tc>
          <w:tcPr>
            <w:tcW w:w="1578" w:type="dxa"/>
            <w:shd w:val="clear" w:color="auto" w:fill="FFFFFF" w:themeFill="background1"/>
            <w:vAlign w:val="bottom"/>
          </w:tcPr>
          <w:p w14:paraId="547E9878" w14:textId="659079F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53.9</w:t>
            </w:r>
          </w:p>
        </w:tc>
        <w:tc>
          <w:tcPr>
            <w:tcW w:w="1528" w:type="dxa"/>
            <w:shd w:val="clear" w:color="auto" w:fill="FFFFFF" w:themeFill="background1"/>
            <w:vAlign w:val="bottom"/>
          </w:tcPr>
          <w:p w14:paraId="17AC21D1" w14:textId="327EC46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116</w:t>
            </w:r>
          </w:p>
        </w:tc>
      </w:tr>
      <w:tr w:rsidR="00002CEA" w:rsidRPr="00A607D9" w14:paraId="7F2C5884" w14:textId="77777777" w:rsidTr="003A33FC">
        <w:trPr>
          <w:trHeight w:val="73"/>
        </w:trPr>
        <w:tc>
          <w:tcPr>
            <w:tcW w:w="1451" w:type="dxa"/>
            <w:shd w:val="clear" w:color="auto" w:fill="FFFFFF" w:themeFill="background1"/>
          </w:tcPr>
          <w:p w14:paraId="4D778E49"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7E9A6DEB" w14:textId="73B0168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0.66</w:t>
            </w:r>
          </w:p>
        </w:tc>
        <w:tc>
          <w:tcPr>
            <w:tcW w:w="1570" w:type="dxa"/>
            <w:shd w:val="clear" w:color="auto" w:fill="FFFFFF" w:themeFill="background1"/>
            <w:vAlign w:val="bottom"/>
          </w:tcPr>
          <w:p w14:paraId="0577C3B1" w14:textId="7951A7F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-5.4</w:t>
            </w:r>
          </w:p>
        </w:tc>
        <w:tc>
          <w:tcPr>
            <w:tcW w:w="1583" w:type="dxa"/>
            <w:shd w:val="clear" w:color="auto" w:fill="FFFFFF" w:themeFill="background1"/>
            <w:vAlign w:val="bottom"/>
          </w:tcPr>
          <w:p w14:paraId="5E9AFF64" w14:textId="24D19181"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w:t>
            </w:r>
          </w:p>
        </w:tc>
        <w:tc>
          <w:tcPr>
            <w:tcW w:w="1578" w:type="dxa"/>
            <w:shd w:val="clear" w:color="auto" w:fill="FFFFFF" w:themeFill="background1"/>
            <w:vAlign w:val="bottom"/>
          </w:tcPr>
          <w:p w14:paraId="7B4491F7" w14:textId="0C07FCC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64.9</w:t>
            </w:r>
          </w:p>
        </w:tc>
        <w:tc>
          <w:tcPr>
            <w:tcW w:w="1528" w:type="dxa"/>
            <w:shd w:val="clear" w:color="auto" w:fill="FFFFFF" w:themeFill="background1"/>
            <w:vAlign w:val="bottom"/>
          </w:tcPr>
          <w:p w14:paraId="10A0AD7D" w14:textId="2BD291D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99</w:t>
            </w:r>
          </w:p>
        </w:tc>
      </w:tr>
      <w:tr w:rsidR="00002CEA" w:rsidRPr="00A607D9" w14:paraId="56D914F4" w14:textId="77777777" w:rsidTr="003A33FC">
        <w:trPr>
          <w:trHeight w:val="73"/>
        </w:trPr>
        <w:tc>
          <w:tcPr>
            <w:tcW w:w="1451" w:type="dxa"/>
            <w:shd w:val="clear" w:color="auto" w:fill="FFFFFF" w:themeFill="background1"/>
          </w:tcPr>
          <w:p w14:paraId="634CC46D"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131868D6" w14:textId="51AF0D9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0.68</w:t>
            </w:r>
          </w:p>
        </w:tc>
        <w:tc>
          <w:tcPr>
            <w:tcW w:w="1570" w:type="dxa"/>
            <w:shd w:val="clear" w:color="auto" w:fill="FFFFFF" w:themeFill="background1"/>
            <w:vAlign w:val="bottom"/>
          </w:tcPr>
          <w:p w14:paraId="2A7A880D" w14:textId="6AD88FC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-15.8</w:t>
            </w:r>
          </w:p>
        </w:tc>
        <w:tc>
          <w:tcPr>
            <w:tcW w:w="1583" w:type="dxa"/>
            <w:shd w:val="clear" w:color="auto" w:fill="FFFFFF" w:themeFill="background1"/>
            <w:vAlign w:val="bottom"/>
          </w:tcPr>
          <w:p w14:paraId="39C217F1" w14:textId="52DBB5BB"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1.89</w:t>
            </w:r>
          </w:p>
        </w:tc>
        <w:tc>
          <w:tcPr>
            <w:tcW w:w="1578" w:type="dxa"/>
            <w:shd w:val="clear" w:color="auto" w:fill="FFFFFF" w:themeFill="background1"/>
            <w:vAlign w:val="bottom"/>
          </w:tcPr>
          <w:p w14:paraId="661D3B63" w14:textId="5B78987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57.4</w:t>
            </w:r>
          </w:p>
        </w:tc>
        <w:tc>
          <w:tcPr>
            <w:tcW w:w="1528" w:type="dxa"/>
            <w:shd w:val="clear" w:color="auto" w:fill="FFFFFF" w:themeFill="background1"/>
            <w:vAlign w:val="bottom"/>
          </w:tcPr>
          <w:p w14:paraId="0A7C1FB5" w14:textId="62BDF9A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215</w:t>
            </w:r>
          </w:p>
        </w:tc>
      </w:tr>
    </w:tbl>
    <w:p w14:paraId="67E6D987" w14:textId="308F716E" w:rsidR="00D607C4" w:rsidRPr="00D607C4" w:rsidRDefault="00072B26" w:rsidP="00D607C4">
      <w:pPr>
        <w:pStyle w:val="berschrift3"/>
        <w:jc w:val="both"/>
        <w:rPr>
          <w:lang w:val="en-US"/>
        </w:rPr>
      </w:pPr>
      <w:bookmarkStart w:id="80" w:name="_Toc238045139"/>
      <w:r w:rsidRPr="00E81181">
        <w:rPr>
          <w:lang w:val="en-US"/>
        </w:rPr>
        <w:lastRenderedPageBreak/>
        <w:t>3.</w:t>
      </w:r>
      <w:r w:rsidR="00A62122">
        <w:rPr>
          <w:lang w:val="en-US"/>
        </w:rPr>
        <w:t>3.2</w:t>
      </w:r>
      <w:r w:rsidR="000D0B8E" w:rsidRPr="00E81181">
        <w:rPr>
          <w:lang w:val="en-US"/>
        </w:rPr>
        <w:t xml:space="preserve"> TSM and CDOM</w:t>
      </w:r>
      <w:bookmarkEnd w:id="80"/>
    </w:p>
    <w:p w14:paraId="7BFFF5C0" w14:textId="4A2A5007" w:rsidR="00D607C4" w:rsidRPr="00D607C4" w:rsidRDefault="00681C77" w:rsidP="00942566">
      <w:pPr>
        <w:jc w:val="both"/>
        <w:rPr>
          <w:lang w:val="en-US"/>
        </w:rPr>
      </w:pPr>
      <w:r w:rsidRPr="00681C77">
        <w:rPr>
          <w:lang w:val="en-US"/>
        </w:rPr>
        <w:t>Essentially, satellite CDOM retrievals failed, with CDOM</w:t>
      </w:r>
      <w:r w:rsidRPr="00681C77">
        <w:rPr>
          <w:vertAlign w:val="subscript"/>
          <w:lang w:val="en-US"/>
        </w:rPr>
        <w:t xml:space="preserve">S3 </w:t>
      </w:r>
      <w:r w:rsidRPr="00681C77">
        <w:rPr>
          <w:lang w:val="en-US"/>
        </w:rPr>
        <w:t>values being extremely low, mostly well below the CDOM</w:t>
      </w:r>
      <w:r w:rsidRPr="00681C77">
        <w:rPr>
          <w:vertAlign w:val="subscript"/>
          <w:lang w:val="en-US"/>
        </w:rPr>
        <w:t>R</w:t>
      </w:r>
      <w:r w:rsidRPr="00681C77">
        <w:rPr>
          <w:lang w:val="en-US"/>
        </w:rPr>
        <w:t xml:space="preserve"> values </w:t>
      </w:r>
      <w:r w:rsidR="00D607C4">
        <w:rPr>
          <w:lang w:val="en-US"/>
        </w:rPr>
        <w:t>(</w:t>
      </w:r>
      <w:r w:rsidR="00D607C4">
        <w:rPr>
          <w:lang w:val="en-US"/>
        </w:rPr>
        <w:fldChar w:fldCharType="begin"/>
      </w:r>
      <w:r w:rsidR="00D607C4">
        <w:rPr>
          <w:lang w:val="en-US"/>
        </w:rPr>
        <w:instrText xml:space="preserve"> REF _Ref235016286 \h </w:instrText>
      </w:r>
      <w:r w:rsidR="00D607C4">
        <w:rPr>
          <w:lang w:val="en-US"/>
        </w:rPr>
      </w:r>
      <w:r w:rsidR="00D607C4">
        <w:rPr>
          <w:lang w:val="en-US"/>
        </w:rPr>
        <w:fldChar w:fldCharType="separate"/>
      </w:r>
      <w:r w:rsidR="00C243AC" w:rsidRPr="00DA76E5">
        <w:rPr>
          <w:lang w:val="en-US"/>
        </w:rPr>
        <w:t xml:space="preserve">Figure </w:t>
      </w:r>
      <w:r w:rsidR="00C243AC">
        <w:rPr>
          <w:noProof/>
          <w:lang w:val="en-US"/>
        </w:rPr>
        <w:t>15</w:t>
      </w:r>
      <w:r w:rsidR="00D607C4">
        <w:rPr>
          <w:lang w:val="en-US"/>
        </w:rPr>
        <w:fldChar w:fldCharType="end"/>
      </w:r>
      <w:r w:rsidR="00D607C4">
        <w:rPr>
          <w:lang w:val="en-US"/>
        </w:rPr>
        <w:t xml:space="preserve">; </w:t>
      </w:r>
      <w:r w:rsidR="00D607C4">
        <w:rPr>
          <w:lang w:val="en-US"/>
        </w:rPr>
        <w:fldChar w:fldCharType="begin"/>
      </w:r>
      <w:r w:rsidR="00D607C4">
        <w:rPr>
          <w:lang w:val="en-US"/>
        </w:rPr>
        <w:instrText xml:space="preserve"> REF _Ref235007196 \h </w:instrText>
      </w:r>
      <w:r w:rsidR="00D607C4">
        <w:rPr>
          <w:lang w:val="en-US"/>
        </w:rPr>
      </w:r>
      <w:r w:rsidR="00D607C4">
        <w:rPr>
          <w:lang w:val="en-US"/>
        </w:rPr>
        <w:fldChar w:fldCharType="separate"/>
      </w:r>
      <w:r w:rsidR="00C243AC" w:rsidRPr="00214D99">
        <w:rPr>
          <w:lang w:val="en-US"/>
        </w:rPr>
        <w:t xml:space="preserve">Table </w:t>
      </w:r>
      <w:r w:rsidR="00C243AC">
        <w:rPr>
          <w:noProof/>
          <w:lang w:val="en-US"/>
        </w:rPr>
        <w:t>13</w:t>
      </w:r>
      <w:r w:rsidR="00D607C4">
        <w:rPr>
          <w:lang w:val="en-US"/>
        </w:rPr>
        <w:fldChar w:fldCharType="end"/>
      </w:r>
      <w:r w:rsidR="00D607C4">
        <w:rPr>
          <w:lang w:val="en-US"/>
        </w:rPr>
        <w:t xml:space="preserve">). </w:t>
      </w:r>
      <w:r w:rsidRPr="00681C77">
        <w:rPr>
          <w:lang w:val="en-US"/>
        </w:rPr>
        <w:t>Consequently, agreement was poor, with a weak correlation (r = 0.2) and errors similar in magnitude to the CDOM</w:t>
      </w:r>
      <w:r w:rsidRPr="00681C77">
        <w:rPr>
          <w:vertAlign w:val="subscript"/>
          <w:lang w:val="en-US"/>
        </w:rPr>
        <w:t>R</w:t>
      </w:r>
      <w:r w:rsidRPr="00681C77">
        <w:rPr>
          <w:lang w:val="en-US"/>
        </w:rPr>
        <w:t xml:space="preserve"> values </w:t>
      </w:r>
      <w:r w:rsidR="00D607C4">
        <w:rPr>
          <w:lang w:val="en-US"/>
        </w:rPr>
        <w:t>(RMSE = 0.07 m</w:t>
      </w:r>
      <w:r w:rsidR="00D607C4" w:rsidRPr="001D4DB6">
        <w:rPr>
          <w:vertAlign w:val="superscript"/>
          <w:lang w:val="en-US"/>
        </w:rPr>
        <w:t>-1</w:t>
      </w:r>
      <w:r w:rsidR="00D607C4">
        <w:rPr>
          <w:lang w:val="en-US"/>
        </w:rPr>
        <w:t>).</w:t>
      </w:r>
    </w:p>
    <w:p w14:paraId="47929D9C" w14:textId="43C658DE" w:rsidR="0085154F" w:rsidRPr="00B84DF2" w:rsidRDefault="00B05444" w:rsidP="00681C77">
      <w:pPr>
        <w:rPr>
          <w:lang w:val="en-US"/>
        </w:rPr>
      </w:pPr>
      <w:r>
        <w:rPr>
          <w:lang w:val="en-US"/>
        </w:rPr>
        <w:t xml:space="preserve">Satellite </w:t>
      </w:r>
      <w:r w:rsidR="00993C22">
        <w:rPr>
          <w:lang w:val="en-US"/>
        </w:rPr>
        <w:t>NAP</w:t>
      </w:r>
      <w:r w:rsidR="00214D99" w:rsidRPr="00214D99">
        <w:rPr>
          <w:vertAlign w:val="subscript"/>
          <w:lang w:val="en-US"/>
        </w:rPr>
        <w:t>S3</w:t>
      </w:r>
      <w:r w:rsidR="00681C77">
        <w:rPr>
          <w:lang w:val="en-US"/>
        </w:rPr>
        <w:t>, however,</w:t>
      </w:r>
      <w:r w:rsidR="00214D99">
        <w:rPr>
          <w:lang w:val="en-US"/>
        </w:rPr>
        <w:t xml:space="preserve"> showed satisfactory agreement with </w:t>
      </w:r>
      <w:r w:rsidR="00214D99" w:rsidRPr="00214D99">
        <w:rPr>
          <w:i/>
          <w:iCs/>
          <w:lang w:val="en-US"/>
        </w:rPr>
        <w:t>in situ</w:t>
      </w:r>
      <w:r w:rsidR="00214D99">
        <w:rPr>
          <w:lang w:val="en-US"/>
        </w:rPr>
        <w:t xml:space="preserve"> </w:t>
      </w:r>
      <w:r w:rsidR="00993C22">
        <w:rPr>
          <w:lang w:val="en-US"/>
        </w:rPr>
        <w:t>NAP</w:t>
      </w:r>
      <w:r w:rsidR="00E866A9" w:rsidRPr="00E866A9">
        <w:rPr>
          <w:vertAlign w:val="subscript"/>
          <w:lang w:val="en-US"/>
        </w:rPr>
        <w:t>R</w:t>
      </w:r>
      <w:r w:rsidR="00ED28D4">
        <w:rPr>
          <w:lang w:val="en-US"/>
        </w:rPr>
        <w:t xml:space="preserve"> hyperspectral retrievals (r = 0.</w:t>
      </w:r>
      <w:r w:rsidR="000327BF">
        <w:rPr>
          <w:lang w:val="en-US"/>
        </w:rPr>
        <w:t>7</w:t>
      </w:r>
      <w:r w:rsidR="00104117">
        <w:rPr>
          <w:lang w:val="en-US"/>
        </w:rPr>
        <w:t>7</w:t>
      </w:r>
      <w:r w:rsidR="00ED28D4">
        <w:rPr>
          <w:lang w:val="en-US"/>
        </w:rPr>
        <w:t xml:space="preserve">, </w:t>
      </w:r>
      <w:r w:rsidR="00554D23">
        <w:rPr>
          <w:lang w:val="en-US"/>
        </w:rPr>
        <w:t>Bias</w:t>
      </w:r>
      <w:r w:rsidR="00207849">
        <w:rPr>
          <w:lang w:val="en-US"/>
        </w:rPr>
        <w:t xml:space="preserve"> = -</w:t>
      </w:r>
      <w:r w:rsidR="00104117">
        <w:rPr>
          <w:lang w:val="en-US"/>
        </w:rPr>
        <w:t>5.3%</w:t>
      </w:r>
      <w:r w:rsidR="00207849">
        <w:rPr>
          <w:lang w:val="en-US"/>
        </w:rPr>
        <w:t xml:space="preserve">, </w:t>
      </w:r>
      <w:r w:rsidR="003B699F">
        <w:rPr>
          <w:lang w:val="en-US"/>
        </w:rPr>
        <w:t>RMSE = 0.</w:t>
      </w:r>
      <w:r w:rsidR="00F868BF">
        <w:rPr>
          <w:lang w:val="en-US"/>
        </w:rPr>
        <w:t>5</w:t>
      </w:r>
      <w:r w:rsidR="00104117">
        <w:rPr>
          <w:lang w:val="en-US"/>
        </w:rPr>
        <w:t>1</w:t>
      </w:r>
      <w:r w:rsidR="003B699F">
        <w:rPr>
          <w:lang w:val="en-US"/>
        </w:rPr>
        <w:t xml:space="preserve"> g m</w:t>
      </w:r>
      <w:r w:rsidR="003B699F" w:rsidRPr="003B699F">
        <w:rPr>
          <w:vertAlign w:val="superscript"/>
          <w:lang w:val="en-US"/>
        </w:rPr>
        <w:t>-3</w:t>
      </w:r>
      <w:r w:rsidR="003B699F">
        <w:rPr>
          <w:lang w:val="en-US"/>
        </w:rPr>
        <w:t>, MdSA = 39.</w:t>
      </w:r>
      <w:r w:rsidR="007A7D8B">
        <w:rPr>
          <w:lang w:val="en-US"/>
        </w:rPr>
        <w:t>9</w:t>
      </w:r>
      <w:r w:rsidR="003B699F">
        <w:rPr>
          <w:lang w:val="en-US"/>
        </w:rPr>
        <w:t>%).</w:t>
      </w:r>
      <w:r w:rsidR="008576E1">
        <w:rPr>
          <w:lang w:val="en-US"/>
        </w:rPr>
        <w:t xml:space="preserve"> </w:t>
      </w:r>
      <w:r w:rsidR="00681C77" w:rsidRPr="00681C77">
        <w:rPr>
          <w:lang w:val="en-US"/>
        </w:rPr>
        <w:t>NAP</w:t>
      </w:r>
      <w:r w:rsidR="00681C77" w:rsidRPr="00681C77">
        <w:rPr>
          <w:vertAlign w:val="subscript"/>
          <w:lang w:val="en-US"/>
        </w:rPr>
        <w:t>S3</w:t>
      </w:r>
      <w:r w:rsidR="00681C77" w:rsidRPr="00681C77">
        <w:rPr>
          <w:lang w:val="en-US"/>
        </w:rPr>
        <w:t xml:space="preserve"> retrievals were generally higher for high NAP</w:t>
      </w:r>
      <w:r w:rsidR="00681C77" w:rsidRPr="00681C77">
        <w:rPr>
          <w:vertAlign w:val="subscript"/>
          <w:lang w:val="en-US"/>
        </w:rPr>
        <w:t>R</w:t>
      </w:r>
      <w:r w:rsidR="00681C77" w:rsidRPr="00681C77">
        <w:rPr>
          <w:lang w:val="en-US"/>
        </w:rPr>
        <w:t xml:space="preserve"> values (&gt;2 g m</w:t>
      </w:r>
      <w:r w:rsidR="00681C77" w:rsidRPr="00681C77">
        <w:rPr>
          <w:vertAlign w:val="superscript"/>
          <w:lang w:val="en-US"/>
        </w:rPr>
        <w:t>-3</w:t>
      </w:r>
      <w:r w:rsidR="00681C77" w:rsidRPr="00681C77">
        <w:rPr>
          <w:lang w:val="en-US"/>
        </w:rPr>
        <w:t>) and generally lower for low NAP</w:t>
      </w:r>
      <w:r w:rsidR="00681C77" w:rsidRPr="00681C77">
        <w:rPr>
          <w:vertAlign w:val="subscript"/>
          <w:lang w:val="en-US"/>
        </w:rPr>
        <w:t>R</w:t>
      </w:r>
      <w:r w:rsidR="00681C77" w:rsidRPr="00681C77">
        <w:rPr>
          <w:lang w:val="en-US"/>
        </w:rPr>
        <w:t xml:space="preserve"> values (&lt;0.5 g m</w:t>
      </w:r>
      <w:r w:rsidR="00681C77" w:rsidRPr="00681C77">
        <w:rPr>
          <w:vertAlign w:val="superscript"/>
          <w:lang w:val="en-US"/>
        </w:rPr>
        <w:t>-3</w:t>
      </w:r>
      <w:r w:rsidR="00681C77" w:rsidRPr="00681C77">
        <w:rPr>
          <w:lang w:val="en-US"/>
        </w:rPr>
        <w:t>)</w:t>
      </w:r>
      <w:r w:rsidR="00165F82">
        <w:rPr>
          <w:lang w:val="en-US"/>
        </w:rPr>
        <w:t xml:space="preserve"> (</w:t>
      </w:r>
      <w:r w:rsidR="00DC64CC">
        <w:rPr>
          <w:lang w:val="en-US"/>
        </w:rPr>
        <w:fldChar w:fldCharType="begin"/>
      </w:r>
      <w:r w:rsidR="00DC64CC">
        <w:rPr>
          <w:lang w:val="en-US"/>
        </w:rPr>
        <w:instrText xml:space="preserve"> REF _Ref235016286 \h </w:instrText>
      </w:r>
      <w:r w:rsidR="00DC64CC">
        <w:rPr>
          <w:lang w:val="en-US"/>
        </w:rPr>
      </w:r>
      <w:r w:rsidR="00DC64CC">
        <w:rPr>
          <w:lang w:val="en-US"/>
        </w:rPr>
        <w:fldChar w:fldCharType="separate"/>
      </w:r>
      <w:r w:rsidR="00C243AC" w:rsidRPr="00DA76E5">
        <w:rPr>
          <w:lang w:val="en-US"/>
        </w:rPr>
        <w:t xml:space="preserve">Figure </w:t>
      </w:r>
      <w:r w:rsidR="00C243AC">
        <w:rPr>
          <w:noProof/>
          <w:lang w:val="en-US"/>
        </w:rPr>
        <w:t>15</w:t>
      </w:r>
      <w:r w:rsidR="00DC64CC">
        <w:rPr>
          <w:lang w:val="en-US"/>
        </w:rPr>
        <w:fldChar w:fldCharType="end"/>
      </w:r>
      <w:r w:rsidR="00165F82">
        <w:rPr>
          <w:lang w:val="en-US"/>
        </w:rPr>
        <w:t>).</w:t>
      </w:r>
    </w:p>
    <w:p w14:paraId="65C713AA" w14:textId="35E58DDB" w:rsidR="00972DC7" w:rsidRDefault="00D64FD7" w:rsidP="00942566">
      <w:pPr>
        <w:keepNext/>
        <w:jc w:val="both"/>
      </w:pPr>
      <w:r>
        <w:rPr>
          <w:noProof/>
        </w:rPr>
        <w:drawing>
          <wp:inline distT="0" distB="0" distL="0" distR="0" wp14:anchorId="4A765F79" wp14:editId="7863FF30">
            <wp:extent cx="5760720" cy="2682875"/>
            <wp:effectExtent l="0" t="0" r="0" b="3175"/>
            <wp:docPr id="2091338375" name="Grafik 5" descr="The image displays a scatter plot comparing the relationship between two variables, with error bars and various statistics such as RMSE, bias, and mean square errors for different subse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8375" name="Grafik 5" descr="The image displays a scatter plot comparing the relationship between two variables, with error bars and various statistics such as RMSE, bias, and mean square errors for different subsets.&#10;&#10;KI-generierte Inhalte können fehlerhaft sei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2682875"/>
                    </a:xfrm>
                    <a:prstGeom prst="rect">
                      <a:avLst/>
                    </a:prstGeom>
                    <a:noFill/>
                    <a:ln>
                      <a:noFill/>
                    </a:ln>
                  </pic:spPr>
                </pic:pic>
              </a:graphicData>
            </a:graphic>
          </wp:inline>
        </w:drawing>
      </w:r>
    </w:p>
    <w:p w14:paraId="7794D068" w14:textId="333647A0" w:rsidR="00245E51" w:rsidRPr="00245E51" w:rsidRDefault="00972DC7" w:rsidP="00DA5DEC">
      <w:pPr>
        <w:pStyle w:val="Beschriftung"/>
        <w:jc w:val="both"/>
        <w:rPr>
          <w:lang w:val="en-US"/>
        </w:rPr>
      </w:pPr>
      <w:bookmarkStart w:id="81" w:name="_Ref235016286"/>
      <w:r w:rsidRPr="00DA76E5">
        <w:rPr>
          <w:lang w:val="en-US"/>
        </w:rPr>
        <w:t xml:space="preserve">Figure </w:t>
      </w:r>
      <w:r>
        <w:fldChar w:fldCharType="begin"/>
      </w:r>
      <w:r w:rsidRPr="00DA76E5">
        <w:rPr>
          <w:lang w:val="en-US"/>
        </w:rPr>
        <w:instrText xml:space="preserve"> SEQ Figure \* ARABIC </w:instrText>
      </w:r>
      <w:r>
        <w:fldChar w:fldCharType="separate"/>
      </w:r>
      <w:r w:rsidR="00C243AC">
        <w:rPr>
          <w:noProof/>
          <w:lang w:val="en-US"/>
        </w:rPr>
        <w:t>15</w:t>
      </w:r>
      <w:r>
        <w:fldChar w:fldCharType="end"/>
      </w:r>
      <w:bookmarkEnd w:id="81"/>
      <w:r w:rsidRPr="00DA76E5">
        <w:rPr>
          <w:lang w:val="en-US"/>
        </w:rPr>
        <w:t xml:space="preserve">: </w:t>
      </w:r>
      <w:r w:rsidR="0082303C" w:rsidRPr="0082303C">
        <w:rPr>
          <w:lang w:val="en-US"/>
        </w:rPr>
        <w:t>Validation of the satellite-modeled non-algal particle concentration (NAP</w:t>
      </w:r>
      <w:r w:rsidR="0082303C" w:rsidRPr="0082303C">
        <w:rPr>
          <w:vertAlign w:val="subscript"/>
          <w:lang w:val="en-US"/>
        </w:rPr>
        <w:t>S3</w:t>
      </w:r>
      <w:r w:rsidR="0082303C" w:rsidRPr="0082303C">
        <w:rPr>
          <w:lang w:val="en-US"/>
        </w:rPr>
        <w:t>, left) and colored dissolved organic matter absorption (CDOM</w:t>
      </w:r>
      <w:r w:rsidR="0082303C" w:rsidRPr="0082303C">
        <w:rPr>
          <w:vertAlign w:val="subscript"/>
          <w:lang w:val="en-US"/>
        </w:rPr>
        <w:t>S3</w:t>
      </w:r>
      <w:r w:rsidR="0082303C" w:rsidRPr="0082303C">
        <w:rPr>
          <w:lang w:val="en-US"/>
        </w:rPr>
        <w:t>, right) from Sentinel-3A and 3B (S3A and S3B) against the corresponding in situ estimates modeled from hyperspectral reflectance (NAP</w:t>
      </w:r>
      <w:r w:rsidR="0082303C" w:rsidRPr="0082303C">
        <w:rPr>
          <w:vertAlign w:val="subscript"/>
          <w:lang w:val="en-US"/>
        </w:rPr>
        <w:t>R</w:t>
      </w:r>
      <w:r w:rsidR="0082303C" w:rsidRPr="0082303C">
        <w:rPr>
          <w:lang w:val="en-US"/>
        </w:rPr>
        <w:t xml:space="preserve"> and CDOM</w:t>
      </w:r>
      <w:r w:rsidR="0082303C" w:rsidRPr="0082303C">
        <w:rPr>
          <w:vertAlign w:val="subscript"/>
          <w:lang w:val="en-US"/>
        </w:rPr>
        <w:t>R</w:t>
      </w:r>
      <w:r w:rsidR="0082303C" w:rsidRPr="0082303C">
        <w:rPr>
          <w:lang w:val="en-US"/>
        </w:rPr>
        <w:t>). NaN values indicate numerical overflow in the bias/MdSA calculation, caused by near-zero CDOM</w:t>
      </w:r>
      <w:r w:rsidR="0082303C" w:rsidRPr="0082303C">
        <w:rPr>
          <w:vertAlign w:val="subscript"/>
          <w:lang w:val="en-US"/>
        </w:rPr>
        <w:t>R</w:t>
      </w:r>
      <w:r w:rsidR="0082303C" w:rsidRPr="0082303C">
        <w:rPr>
          <w:lang w:val="en-US"/>
        </w:rPr>
        <w:t xml:space="preserve"> values.</w:t>
      </w:r>
    </w:p>
    <w:p w14:paraId="6C2A2F60" w14:textId="24F14F6E" w:rsidR="00C80301" w:rsidRDefault="00601B82" w:rsidP="00C80301">
      <w:pPr>
        <w:pStyle w:val="Beschriftung"/>
        <w:jc w:val="both"/>
        <w:rPr>
          <w:lang w:val="en-US"/>
        </w:rPr>
      </w:pPr>
      <w:bookmarkStart w:id="82" w:name="_Ref235007196"/>
      <w:r w:rsidRPr="00214D99">
        <w:rPr>
          <w:lang w:val="en-US"/>
        </w:rPr>
        <w:t xml:space="preserve">Table </w:t>
      </w:r>
      <w:r>
        <w:fldChar w:fldCharType="begin"/>
      </w:r>
      <w:r w:rsidRPr="00214D99">
        <w:rPr>
          <w:lang w:val="en-US"/>
        </w:rPr>
        <w:instrText xml:space="preserve"> SEQ Table \* ARABIC </w:instrText>
      </w:r>
      <w:r>
        <w:fldChar w:fldCharType="separate"/>
      </w:r>
      <w:r w:rsidR="00C243AC">
        <w:rPr>
          <w:noProof/>
          <w:lang w:val="en-US"/>
        </w:rPr>
        <w:t>13</w:t>
      </w:r>
      <w:r>
        <w:fldChar w:fldCharType="end"/>
      </w:r>
      <w:bookmarkEnd w:id="82"/>
      <w:r w:rsidRPr="00214D99">
        <w:rPr>
          <w:lang w:val="en-US"/>
        </w:rPr>
        <w:t xml:space="preserve">: </w:t>
      </w:r>
      <w:r w:rsidR="0082303C" w:rsidRPr="0082303C">
        <w:rPr>
          <w:lang w:val="en-US"/>
        </w:rPr>
        <w:t xml:space="preserve">Validation statistics for the comparisons in </w:t>
      </w:r>
      <w:r w:rsidR="0082303C" w:rsidRPr="0082303C">
        <w:rPr>
          <w:lang w:val="en-US"/>
        </w:rPr>
        <w:fldChar w:fldCharType="begin"/>
      </w:r>
      <w:r w:rsidR="0082303C" w:rsidRPr="0082303C">
        <w:rPr>
          <w:lang w:val="en-US"/>
        </w:rPr>
        <w:instrText xml:space="preserve"> REF _Ref235016286 \h </w:instrText>
      </w:r>
      <w:r w:rsidR="0082303C" w:rsidRPr="0082303C">
        <w:rPr>
          <w:lang w:val="en-US"/>
        </w:rPr>
      </w:r>
      <w:r w:rsidR="0082303C" w:rsidRPr="0082303C">
        <w:rPr>
          <w:lang w:val="en-US"/>
        </w:rPr>
        <w:fldChar w:fldCharType="separate"/>
      </w:r>
      <w:r w:rsidR="0082303C" w:rsidRPr="0082303C">
        <w:rPr>
          <w:lang w:val="en-US"/>
        </w:rPr>
        <w:t>Figure 15</w:t>
      </w:r>
      <w:r w:rsidR="0082303C" w:rsidRPr="0082303C">
        <w:rPr>
          <w:lang w:val="en-US"/>
        </w:rPr>
        <w:fldChar w:fldCharType="end"/>
      </w:r>
      <w:r w:rsidR="0082303C" w:rsidRPr="0082303C">
        <w:rPr>
          <w:lang w:val="en-US"/>
        </w:rPr>
        <w:t>: satellite-modeled non-algal particle concentration (NAP</w:t>
      </w:r>
      <w:r w:rsidR="0082303C" w:rsidRPr="0082303C">
        <w:rPr>
          <w:vertAlign w:val="subscript"/>
          <w:lang w:val="en-US"/>
        </w:rPr>
        <w:t>S3</w:t>
      </w:r>
      <w:r w:rsidR="0082303C" w:rsidRPr="0082303C">
        <w:rPr>
          <w:lang w:val="en-US"/>
        </w:rPr>
        <w:t>) against the in situ estimate (NAP</w:t>
      </w:r>
      <w:r w:rsidR="0082303C" w:rsidRPr="0082303C">
        <w:rPr>
          <w:vertAlign w:val="subscript"/>
          <w:lang w:val="en-US"/>
        </w:rPr>
        <w:t>R</w:t>
      </w:r>
      <w:r w:rsidR="0082303C" w:rsidRPr="0082303C">
        <w:rPr>
          <w:lang w:val="en-US"/>
        </w:rPr>
        <w:t>), and satellite-modeled colored dissolved organic matter absorption (CDOM</w:t>
      </w:r>
      <w:r w:rsidR="0082303C" w:rsidRPr="0082303C">
        <w:rPr>
          <w:vertAlign w:val="subscript"/>
          <w:lang w:val="en-US"/>
        </w:rPr>
        <w:t>S3</w:t>
      </w:r>
      <w:r w:rsidR="0082303C" w:rsidRPr="0082303C">
        <w:rPr>
          <w:lang w:val="en-US"/>
        </w:rPr>
        <w:t>) against the in situ estimate (CDOM</w:t>
      </w:r>
      <w:r w:rsidR="0082303C" w:rsidRPr="0082303C">
        <w:rPr>
          <w:vertAlign w:val="subscript"/>
          <w:lang w:val="en-US"/>
        </w:rPr>
        <w:t>R</w:t>
      </w:r>
      <w:r w:rsidR="0082303C" w:rsidRPr="0082303C">
        <w:rPr>
          <w:lang w:val="en-US"/>
        </w:rPr>
        <w:t>), split by satellite: Sentinel-3A (S3A), Sentinel-3B (S3B), and both combined ("all"). "Overflow" indicates numerical overflow in the statistic, caused by near-zero CDOM</w:t>
      </w:r>
      <w:r w:rsidR="0082303C" w:rsidRPr="0082303C">
        <w:rPr>
          <w:vertAlign w:val="subscript"/>
          <w:lang w:val="en-US"/>
        </w:rPr>
        <w:t>R</w:t>
      </w:r>
      <w:r w:rsidR="0082303C" w:rsidRPr="0082303C">
        <w:rPr>
          <w:lang w:val="en-US"/>
        </w:rPr>
        <w:t xml:space="preserve"> values.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B2AF1" w14:paraId="7D78D7FB" w14:textId="77777777" w:rsidTr="00976F68">
        <w:tc>
          <w:tcPr>
            <w:tcW w:w="1449" w:type="dxa"/>
            <w:shd w:val="clear" w:color="auto" w:fill="C1E4F5" w:themeFill="accent1" w:themeFillTint="33"/>
          </w:tcPr>
          <w:p w14:paraId="5E66E3BF" w14:textId="77777777" w:rsidR="001A0021" w:rsidRDefault="001A0021" w:rsidP="00942566">
            <w:pPr>
              <w:jc w:val="both"/>
              <w:rPr>
                <w:rFonts w:cstheme="minorHAnsi"/>
                <w:sz w:val="18"/>
                <w:szCs w:val="18"/>
                <w:lang w:val="en-US"/>
              </w:rPr>
            </w:pPr>
          </w:p>
        </w:tc>
        <w:tc>
          <w:tcPr>
            <w:tcW w:w="1352" w:type="dxa"/>
            <w:shd w:val="clear" w:color="auto" w:fill="C1E4F5" w:themeFill="accent1" w:themeFillTint="33"/>
          </w:tcPr>
          <w:p w14:paraId="2C3C0C66" w14:textId="77777777" w:rsidR="001A0021" w:rsidRDefault="001A0021" w:rsidP="00942566">
            <w:pPr>
              <w:jc w:val="both"/>
              <w:rPr>
                <w:rFonts w:cstheme="minorHAnsi"/>
                <w:sz w:val="18"/>
                <w:szCs w:val="18"/>
                <w:lang w:val="en-US"/>
              </w:rPr>
            </w:pPr>
            <w:r>
              <w:rPr>
                <w:rFonts w:cstheme="minorHAnsi"/>
                <w:sz w:val="18"/>
                <w:szCs w:val="18"/>
                <w:lang w:val="en-US"/>
              </w:rPr>
              <w:t>Pearson r</w:t>
            </w:r>
          </w:p>
        </w:tc>
        <w:tc>
          <w:tcPr>
            <w:tcW w:w="1571" w:type="dxa"/>
            <w:shd w:val="clear" w:color="auto" w:fill="C1E4F5" w:themeFill="accent1" w:themeFillTint="33"/>
          </w:tcPr>
          <w:p w14:paraId="16B4821E" w14:textId="205832F9" w:rsidR="001A0021" w:rsidRDefault="00554D23" w:rsidP="00942566">
            <w:pPr>
              <w:jc w:val="both"/>
              <w:rPr>
                <w:rFonts w:cstheme="minorHAnsi"/>
                <w:sz w:val="18"/>
                <w:szCs w:val="18"/>
                <w:lang w:val="en-US"/>
              </w:rPr>
            </w:pPr>
            <w:r>
              <w:rPr>
                <w:rFonts w:cstheme="minorHAnsi"/>
                <w:sz w:val="18"/>
                <w:szCs w:val="18"/>
                <w:lang w:val="en-US"/>
              </w:rPr>
              <w:t>Bias</w:t>
            </w:r>
            <w:r w:rsidR="001A0021">
              <w:rPr>
                <w:rFonts w:cstheme="minorHAnsi"/>
                <w:sz w:val="18"/>
                <w:szCs w:val="18"/>
                <w:lang w:val="en-US"/>
              </w:rPr>
              <w:t xml:space="preserve"> [%]</w:t>
            </w:r>
          </w:p>
          <w:p w14:paraId="25F0834E" w14:textId="77777777" w:rsidR="001A0021" w:rsidRPr="002E0AC2" w:rsidRDefault="001A0021" w:rsidP="00942566">
            <w:pPr>
              <w:jc w:val="both"/>
              <w:rPr>
                <w:rFonts w:cstheme="minorHAnsi"/>
                <w:sz w:val="18"/>
                <w:szCs w:val="18"/>
                <w:lang w:val="en-US"/>
              </w:rPr>
            </w:pPr>
          </w:p>
        </w:tc>
        <w:tc>
          <w:tcPr>
            <w:tcW w:w="1583" w:type="dxa"/>
            <w:shd w:val="clear" w:color="auto" w:fill="C1E4F5" w:themeFill="accent1" w:themeFillTint="33"/>
          </w:tcPr>
          <w:p w14:paraId="16EA08FA" w14:textId="6EFDD63E" w:rsidR="001A0021" w:rsidRDefault="001A0021" w:rsidP="00942566">
            <w:pPr>
              <w:jc w:val="both"/>
              <w:rPr>
                <w:rFonts w:cstheme="minorHAnsi"/>
                <w:sz w:val="18"/>
                <w:szCs w:val="18"/>
                <w:lang w:val="en-US"/>
              </w:rPr>
            </w:pPr>
            <w:r>
              <w:rPr>
                <w:rFonts w:cstheme="minorHAnsi"/>
                <w:sz w:val="18"/>
                <w:szCs w:val="18"/>
                <w:lang w:val="en-US"/>
              </w:rPr>
              <w:t>RMSE</w:t>
            </w:r>
          </w:p>
        </w:tc>
        <w:tc>
          <w:tcPr>
            <w:tcW w:w="1579" w:type="dxa"/>
            <w:shd w:val="clear" w:color="auto" w:fill="C1E4F5" w:themeFill="accent1" w:themeFillTint="33"/>
          </w:tcPr>
          <w:p w14:paraId="2B6716CB" w14:textId="77777777" w:rsidR="001A0021" w:rsidRDefault="001A0021" w:rsidP="00942566">
            <w:pPr>
              <w:jc w:val="both"/>
              <w:rPr>
                <w:rFonts w:cstheme="minorHAnsi"/>
                <w:sz w:val="18"/>
                <w:szCs w:val="18"/>
                <w:lang w:val="en-US"/>
              </w:rPr>
            </w:pPr>
            <w:r>
              <w:rPr>
                <w:rFonts w:cstheme="minorHAnsi"/>
                <w:sz w:val="18"/>
                <w:szCs w:val="18"/>
                <w:lang w:val="en-US"/>
              </w:rPr>
              <w:t>MdSA [%]</w:t>
            </w:r>
          </w:p>
        </w:tc>
        <w:tc>
          <w:tcPr>
            <w:tcW w:w="1528" w:type="dxa"/>
            <w:shd w:val="clear" w:color="auto" w:fill="C1E4F5" w:themeFill="accent1" w:themeFillTint="33"/>
          </w:tcPr>
          <w:p w14:paraId="2CE23786" w14:textId="77777777" w:rsidR="001A0021" w:rsidRDefault="001A0021" w:rsidP="00942566">
            <w:pPr>
              <w:jc w:val="both"/>
              <w:rPr>
                <w:rFonts w:cstheme="minorHAnsi"/>
                <w:sz w:val="18"/>
                <w:szCs w:val="18"/>
                <w:lang w:val="en-US"/>
              </w:rPr>
            </w:pPr>
            <w:r>
              <w:rPr>
                <w:rFonts w:cstheme="minorHAnsi"/>
                <w:sz w:val="18"/>
                <w:szCs w:val="18"/>
                <w:lang w:val="en-US"/>
              </w:rPr>
              <w:t>N</w:t>
            </w:r>
          </w:p>
        </w:tc>
      </w:tr>
      <w:tr w:rsidR="00C83C8D" w:rsidRPr="00507C5B" w14:paraId="2A9F41C1" w14:textId="77777777" w:rsidTr="00976F68">
        <w:tc>
          <w:tcPr>
            <w:tcW w:w="4372" w:type="dxa"/>
            <w:gridSpan w:val="3"/>
            <w:shd w:val="clear" w:color="auto" w:fill="BFBFBF" w:themeFill="background1" w:themeFillShade="BF"/>
          </w:tcPr>
          <w:p w14:paraId="180F934D" w14:textId="1A7B806A" w:rsidR="00C83C8D" w:rsidRDefault="00C83C8D" w:rsidP="00942566">
            <w:pPr>
              <w:jc w:val="both"/>
              <w:rPr>
                <w:rFonts w:cstheme="minorHAnsi"/>
                <w:sz w:val="18"/>
                <w:szCs w:val="18"/>
                <w:lang w:val="en-US"/>
              </w:rPr>
            </w:pPr>
            <w:r w:rsidRPr="005537D3">
              <w:rPr>
                <w:rFonts w:cstheme="minorHAnsi"/>
                <w:sz w:val="18"/>
                <w:szCs w:val="18"/>
                <w:lang w:val="en-US"/>
              </w:rPr>
              <w:t>NAP</w:t>
            </w:r>
            <w:r w:rsidRPr="005537D3">
              <w:rPr>
                <w:rFonts w:cstheme="minorHAnsi"/>
                <w:sz w:val="18"/>
                <w:szCs w:val="18"/>
                <w:vertAlign w:val="subscript"/>
                <w:lang w:val="en-US"/>
              </w:rPr>
              <w:t>R</w:t>
            </w:r>
            <w:r>
              <w:rPr>
                <w:rFonts w:cstheme="minorHAnsi"/>
                <w:sz w:val="18"/>
                <w:szCs w:val="18"/>
                <w:lang w:val="en-US"/>
              </w:rPr>
              <w:t xml:space="preserve"> vs. NAP</w:t>
            </w:r>
            <w:r w:rsidRPr="005537D3">
              <w:rPr>
                <w:rFonts w:cstheme="minorHAnsi"/>
                <w:sz w:val="18"/>
                <w:szCs w:val="18"/>
                <w:vertAlign w:val="subscript"/>
                <w:lang w:val="en-US"/>
              </w:rPr>
              <w:t>S3</w:t>
            </w:r>
          </w:p>
        </w:tc>
        <w:tc>
          <w:tcPr>
            <w:tcW w:w="1583" w:type="dxa"/>
            <w:shd w:val="clear" w:color="auto" w:fill="BFBFBF" w:themeFill="background1" w:themeFillShade="BF"/>
          </w:tcPr>
          <w:p w14:paraId="28929E4E" w14:textId="184586C5" w:rsidR="00C83C8D" w:rsidRPr="00C83C8D" w:rsidRDefault="00C83C8D" w:rsidP="00942566">
            <w:pPr>
              <w:jc w:val="both"/>
              <w:rPr>
                <w:rFonts w:cstheme="minorHAnsi"/>
                <w:sz w:val="18"/>
                <w:szCs w:val="18"/>
                <w:lang w:val="en-US"/>
              </w:rPr>
            </w:pPr>
            <w:r>
              <w:rPr>
                <w:rFonts w:cstheme="minorHAnsi"/>
                <w:sz w:val="18"/>
                <w:szCs w:val="18"/>
                <w:lang w:val="en-US"/>
              </w:rPr>
              <w:t>[g m</w:t>
            </w:r>
            <w:r w:rsidRPr="007873BA">
              <w:rPr>
                <w:rFonts w:cstheme="minorHAnsi"/>
                <w:sz w:val="18"/>
                <w:szCs w:val="18"/>
                <w:vertAlign w:val="superscript"/>
                <w:lang w:val="en-US"/>
              </w:rPr>
              <w:t>-3</w:t>
            </w:r>
            <w:r>
              <w:rPr>
                <w:rFonts w:cstheme="minorHAnsi"/>
                <w:sz w:val="18"/>
                <w:szCs w:val="18"/>
                <w:lang w:val="en-US"/>
              </w:rPr>
              <w:t>]</w:t>
            </w:r>
          </w:p>
        </w:tc>
        <w:tc>
          <w:tcPr>
            <w:tcW w:w="3107" w:type="dxa"/>
            <w:gridSpan w:val="2"/>
            <w:shd w:val="clear" w:color="auto" w:fill="BFBFBF" w:themeFill="background1" w:themeFillShade="BF"/>
          </w:tcPr>
          <w:p w14:paraId="54FDE0A0" w14:textId="6E301F48" w:rsidR="00C83C8D" w:rsidRDefault="00C83C8D" w:rsidP="00942566">
            <w:pPr>
              <w:jc w:val="both"/>
              <w:rPr>
                <w:rFonts w:cstheme="minorHAnsi"/>
                <w:sz w:val="18"/>
                <w:szCs w:val="18"/>
                <w:lang w:val="en-US"/>
              </w:rPr>
            </w:pPr>
          </w:p>
        </w:tc>
      </w:tr>
      <w:tr w:rsidR="00FF58FA" w:rsidRPr="00A607D9" w14:paraId="589EC1BB" w14:textId="77777777" w:rsidTr="00976F68">
        <w:tc>
          <w:tcPr>
            <w:tcW w:w="1449" w:type="dxa"/>
            <w:shd w:val="clear" w:color="auto" w:fill="FFFFFF" w:themeFill="background1"/>
          </w:tcPr>
          <w:p w14:paraId="002C1082" w14:textId="01AA8B3D" w:rsidR="00FF58FA" w:rsidRPr="00C732D2" w:rsidRDefault="00FF58FA" w:rsidP="00FF58FA">
            <w:pPr>
              <w:jc w:val="both"/>
              <w:rPr>
                <w:rFonts w:cstheme="minorHAnsi"/>
                <w:sz w:val="18"/>
                <w:szCs w:val="18"/>
                <w:lang w:val="en-US"/>
              </w:rPr>
            </w:pPr>
            <w:r w:rsidRPr="00C732D2">
              <w:rPr>
                <w:rFonts w:cstheme="minorHAnsi"/>
                <w:sz w:val="18"/>
                <w:szCs w:val="18"/>
                <w:lang w:val="en-US"/>
              </w:rPr>
              <w:t>S3A</w:t>
            </w:r>
          </w:p>
        </w:tc>
        <w:tc>
          <w:tcPr>
            <w:tcW w:w="1352" w:type="dxa"/>
            <w:shd w:val="clear" w:color="auto" w:fill="FFFFFF" w:themeFill="background1"/>
            <w:vAlign w:val="bottom"/>
          </w:tcPr>
          <w:p w14:paraId="3581F291" w14:textId="0C7EC1E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0.79</w:t>
            </w:r>
          </w:p>
        </w:tc>
        <w:tc>
          <w:tcPr>
            <w:tcW w:w="1571" w:type="dxa"/>
            <w:shd w:val="clear" w:color="auto" w:fill="FFFFFF" w:themeFill="background1"/>
            <w:vAlign w:val="bottom"/>
          </w:tcPr>
          <w:p w14:paraId="55436604" w14:textId="652F6088"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-7.6</w:t>
            </w:r>
          </w:p>
        </w:tc>
        <w:tc>
          <w:tcPr>
            <w:tcW w:w="1583" w:type="dxa"/>
            <w:shd w:val="clear" w:color="auto" w:fill="FFFFFF" w:themeFill="background1"/>
            <w:vAlign w:val="bottom"/>
          </w:tcPr>
          <w:p w14:paraId="15AD784E" w14:textId="75BFDAB9"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3AECFB70" w14:textId="3EBBD1E1"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41</w:t>
            </w:r>
          </w:p>
        </w:tc>
        <w:tc>
          <w:tcPr>
            <w:tcW w:w="1528" w:type="dxa"/>
            <w:shd w:val="clear" w:color="auto" w:fill="FFFFFF" w:themeFill="background1"/>
            <w:vAlign w:val="bottom"/>
          </w:tcPr>
          <w:p w14:paraId="3076CCE2" w14:textId="3DB9AC8D"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116</w:t>
            </w:r>
          </w:p>
        </w:tc>
      </w:tr>
      <w:tr w:rsidR="00FF58FA" w:rsidRPr="00A607D9" w14:paraId="4B59B7FE" w14:textId="77777777" w:rsidTr="00976F68">
        <w:tc>
          <w:tcPr>
            <w:tcW w:w="1449" w:type="dxa"/>
            <w:shd w:val="clear" w:color="auto" w:fill="FFFFFF" w:themeFill="background1"/>
          </w:tcPr>
          <w:p w14:paraId="75B70702" w14:textId="06AC52E5" w:rsidR="00FF58FA" w:rsidRPr="00C732D2" w:rsidRDefault="00FF58FA" w:rsidP="00FF58FA">
            <w:pPr>
              <w:jc w:val="both"/>
              <w:rPr>
                <w:rFonts w:cstheme="minorHAnsi"/>
                <w:sz w:val="18"/>
                <w:szCs w:val="18"/>
                <w:lang w:val="en-US"/>
              </w:rPr>
            </w:pPr>
            <w:r w:rsidRPr="00C732D2">
              <w:rPr>
                <w:rFonts w:cstheme="minorHAnsi"/>
                <w:sz w:val="18"/>
                <w:szCs w:val="18"/>
                <w:lang w:val="en-US"/>
              </w:rPr>
              <w:t>S3B</w:t>
            </w:r>
          </w:p>
        </w:tc>
        <w:tc>
          <w:tcPr>
            <w:tcW w:w="1352" w:type="dxa"/>
            <w:shd w:val="clear" w:color="auto" w:fill="FFFFFF" w:themeFill="background1"/>
            <w:vAlign w:val="bottom"/>
          </w:tcPr>
          <w:p w14:paraId="0994C457" w14:textId="5FD51956"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0.75</w:t>
            </w:r>
          </w:p>
        </w:tc>
        <w:tc>
          <w:tcPr>
            <w:tcW w:w="1571" w:type="dxa"/>
            <w:shd w:val="clear" w:color="auto" w:fill="FFFFFF" w:themeFill="background1"/>
            <w:vAlign w:val="bottom"/>
          </w:tcPr>
          <w:p w14:paraId="2B3CE8FE" w14:textId="0228742C"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w:t>
            </w:r>
          </w:p>
        </w:tc>
        <w:tc>
          <w:tcPr>
            <w:tcW w:w="1583" w:type="dxa"/>
            <w:shd w:val="clear" w:color="auto" w:fill="FFFFFF" w:themeFill="background1"/>
            <w:vAlign w:val="bottom"/>
          </w:tcPr>
          <w:p w14:paraId="5AC31244" w14:textId="66C714C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08A0AB2D" w14:textId="684C8D1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37.8</w:t>
            </w:r>
          </w:p>
        </w:tc>
        <w:tc>
          <w:tcPr>
            <w:tcW w:w="1528" w:type="dxa"/>
            <w:shd w:val="clear" w:color="auto" w:fill="FFFFFF" w:themeFill="background1"/>
            <w:vAlign w:val="bottom"/>
          </w:tcPr>
          <w:p w14:paraId="16D3831D" w14:textId="77EB904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99</w:t>
            </w:r>
          </w:p>
        </w:tc>
      </w:tr>
      <w:tr w:rsidR="00FF58FA" w:rsidRPr="00A607D9" w14:paraId="5EED5CBC" w14:textId="77777777" w:rsidTr="00976F68">
        <w:tc>
          <w:tcPr>
            <w:tcW w:w="1449" w:type="dxa"/>
            <w:shd w:val="clear" w:color="auto" w:fill="FFFFFF" w:themeFill="background1"/>
          </w:tcPr>
          <w:p w14:paraId="35840603" w14:textId="1BF4C35C" w:rsidR="00FF58FA" w:rsidRPr="00C732D2" w:rsidRDefault="00FF58FA" w:rsidP="00FF58FA">
            <w:pPr>
              <w:jc w:val="both"/>
              <w:rPr>
                <w:rFonts w:cstheme="minorHAnsi"/>
                <w:sz w:val="18"/>
                <w:szCs w:val="18"/>
                <w:lang w:val="en-US"/>
              </w:rPr>
            </w:pPr>
            <w:r w:rsidRPr="00C732D2">
              <w:rPr>
                <w:rFonts w:cstheme="minorHAnsi"/>
                <w:sz w:val="18"/>
                <w:szCs w:val="18"/>
                <w:lang w:val="en-US"/>
              </w:rPr>
              <w:t>all</w:t>
            </w:r>
          </w:p>
        </w:tc>
        <w:tc>
          <w:tcPr>
            <w:tcW w:w="1352" w:type="dxa"/>
            <w:shd w:val="clear" w:color="auto" w:fill="FFFFFF" w:themeFill="background1"/>
            <w:vAlign w:val="bottom"/>
          </w:tcPr>
          <w:p w14:paraId="24E778E8" w14:textId="779DFF9A"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0.77</w:t>
            </w:r>
          </w:p>
        </w:tc>
        <w:tc>
          <w:tcPr>
            <w:tcW w:w="1571" w:type="dxa"/>
            <w:shd w:val="clear" w:color="auto" w:fill="FFFFFF" w:themeFill="background1"/>
            <w:vAlign w:val="bottom"/>
          </w:tcPr>
          <w:p w14:paraId="5F16319F" w14:textId="23D4DA36"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-5.3</w:t>
            </w:r>
          </w:p>
        </w:tc>
        <w:tc>
          <w:tcPr>
            <w:tcW w:w="1583" w:type="dxa"/>
            <w:shd w:val="clear" w:color="auto" w:fill="FFFFFF" w:themeFill="background1"/>
            <w:vAlign w:val="bottom"/>
          </w:tcPr>
          <w:p w14:paraId="717A9CB1" w14:textId="775DD608"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07DA1CC7" w14:textId="322F0B19"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39.9</w:t>
            </w:r>
          </w:p>
        </w:tc>
        <w:tc>
          <w:tcPr>
            <w:tcW w:w="1528" w:type="dxa"/>
            <w:shd w:val="clear" w:color="auto" w:fill="FFFFFF" w:themeFill="background1"/>
            <w:vAlign w:val="bottom"/>
          </w:tcPr>
          <w:p w14:paraId="558EB61D" w14:textId="3CA837FC"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215</w:t>
            </w:r>
          </w:p>
        </w:tc>
      </w:tr>
      <w:tr w:rsidR="00976F68" w:rsidRPr="00A607D9" w14:paraId="1E375659" w14:textId="77777777" w:rsidTr="00976F68">
        <w:tc>
          <w:tcPr>
            <w:tcW w:w="4372" w:type="dxa"/>
            <w:gridSpan w:val="3"/>
            <w:shd w:val="clear" w:color="auto" w:fill="BFBFBF" w:themeFill="background1" w:themeFillShade="BF"/>
          </w:tcPr>
          <w:p w14:paraId="117E8CA5" w14:textId="4C0A59C7" w:rsidR="00976F68" w:rsidRPr="00C732D2" w:rsidRDefault="00976F68" w:rsidP="00942566">
            <w:pPr>
              <w:jc w:val="both"/>
              <w:rPr>
                <w:rFonts w:cstheme="minorHAnsi"/>
                <w:sz w:val="18"/>
                <w:szCs w:val="18"/>
                <w:lang w:val="en-US"/>
              </w:rPr>
            </w:pPr>
            <w:r w:rsidRPr="00C732D2">
              <w:rPr>
                <w:rFonts w:cstheme="minorHAnsi"/>
                <w:sz w:val="18"/>
                <w:szCs w:val="18"/>
                <w:lang w:val="en-US"/>
              </w:rPr>
              <w:t>CDOM</w:t>
            </w:r>
            <w:r w:rsidRPr="00C732D2">
              <w:rPr>
                <w:rFonts w:cstheme="minorHAnsi"/>
                <w:sz w:val="18"/>
                <w:szCs w:val="18"/>
                <w:vertAlign w:val="subscript"/>
                <w:lang w:val="en-US"/>
              </w:rPr>
              <w:t>R</w:t>
            </w:r>
            <w:r w:rsidRPr="00C732D2">
              <w:rPr>
                <w:rFonts w:cstheme="minorHAnsi"/>
                <w:sz w:val="18"/>
                <w:szCs w:val="18"/>
                <w:lang w:val="en-US"/>
              </w:rPr>
              <w:t xml:space="preserve"> vs. CDOM</w:t>
            </w:r>
            <w:r w:rsidRPr="00C732D2">
              <w:rPr>
                <w:rFonts w:cstheme="minorHAnsi"/>
                <w:sz w:val="18"/>
                <w:szCs w:val="18"/>
                <w:vertAlign w:val="subscript"/>
                <w:lang w:val="en-US"/>
              </w:rPr>
              <w:t>S3</w:t>
            </w:r>
          </w:p>
        </w:tc>
        <w:tc>
          <w:tcPr>
            <w:tcW w:w="1583" w:type="dxa"/>
            <w:shd w:val="clear" w:color="auto" w:fill="BFBFBF" w:themeFill="background1" w:themeFillShade="BF"/>
          </w:tcPr>
          <w:p w14:paraId="3EE64CA4" w14:textId="55D9D992" w:rsidR="00976F68" w:rsidRPr="00C732D2" w:rsidRDefault="00976F68" w:rsidP="00942566">
            <w:pPr>
              <w:jc w:val="both"/>
              <w:rPr>
                <w:rFonts w:cstheme="minorHAnsi"/>
                <w:sz w:val="18"/>
                <w:szCs w:val="18"/>
                <w:lang w:val="en-US"/>
              </w:rPr>
            </w:pPr>
            <w:r w:rsidRPr="00C732D2">
              <w:rPr>
                <w:rFonts w:cstheme="minorHAnsi"/>
                <w:sz w:val="18"/>
                <w:szCs w:val="18"/>
                <w:lang w:val="en-US"/>
              </w:rPr>
              <w:t>[m</w:t>
            </w:r>
            <w:r w:rsidRPr="00C732D2">
              <w:rPr>
                <w:rFonts w:cstheme="minorHAnsi"/>
                <w:sz w:val="18"/>
                <w:szCs w:val="18"/>
                <w:vertAlign w:val="superscript"/>
                <w:lang w:val="en-US"/>
              </w:rPr>
              <w:t>-1</w:t>
            </w:r>
            <w:r w:rsidRPr="00C732D2">
              <w:rPr>
                <w:rFonts w:cstheme="minorHAnsi"/>
                <w:sz w:val="18"/>
                <w:szCs w:val="18"/>
                <w:lang w:val="en-US"/>
              </w:rPr>
              <w:t>]</w:t>
            </w:r>
          </w:p>
        </w:tc>
        <w:tc>
          <w:tcPr>
            <w:tcW w:w="3107" w:type="dxa"/>
            <w:gridSpan w:val="2"/>
            <w:shd w:val="clear" w:color="auto" w:fill="BFBFBF" w:themeFill="background1" w:themeFillShade="BF"/>
          </w:tcPr>
          <w:p w14:paraId="6868F978" w14:textId="77777777" w:rsidR="00976F68" w:rsidRPr="00C732D2" w:rsidRDefault="00976F68" w:rsidP="00942566">
            <w:pPr>
              <w:jc w:val="both"/>
              <w:rPr>
                <w:rFonts w:cstheme="minorHAnsi"/>
                <w:sz w:val="18"/>
                <w:szCs w:val="18"/>
                <w:lang w:val="en-US"/>
              </w:rPr>
            </w:pPr>
          </w:p>
        </w:tc>
      </w:tr>
      <w:tr w:rsidR="00C732D2" w:rsidRPr="00A607D9" w14:paraId="76A13B01" w14:textId="77777777" w:rsidTr="00976F68">
        <w:trPr>
          <w:trHeight w:val="73"/>
        </w:trPr>
        <w:tc>
          <w:tcPr>
            <w:tcW w:w="1449" w:type="dxa"/>
            <w:shd w:val="clear" w:color="auto" w:fill="FFFFFF" w:themeFill="background1"/>
          </w:tcPr>
          <w:p w14:paraId="0EF03E97" w14:textId="6314A91D" w:rsidR="00C732D2" w:rsidRPr="00C732D2" w:rsidRDefault="00C732D2" w:rsidP="00C732D2">
            <w:pPr>
              <w:jc w:val="both"/>
              <w:rPr>
                <w:rFonts w:cstheme="minorHAnsi"/>
                <w:sz w:val="18"/>
                <w:szCs w:val="18"/>
                <w:lang w:val="en-US"/>
              </w:rPr>
            </w:pPr>
            <w:r w:rsidRPr="00C732D2">
              <w:rPr>
                <w:rFonts w:cstheme="minorHAnsi"/>
                <w:sz w:val="18"/>
                <w:szCs w:val="18"/>
                <w:lang w:val="en-US"/>
              </w:rPr>
              <w:t>S3A</w:t>
            </w:r>
          </w:p>
        </w:tc>
        <w:tc>
          <w:tcPr>
            <w:tcW w:w="1352" w:type="dxa"/>
            <w:shd w:val="clear" w:color="auto" w:fill="FFFFFF" w:themeFill="background1"/>
            <w:vAlign w:val="bottom"/>
          </w:tcPr>
          <w:p w14:paraId="319DF2E9" w14:textId="5C19152A"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0.24</w:t>
            </w:r>
          </w:p>
        </w:tc>
        <w:tc>
          <w:tcPr>
            <w:tcW w:w="1571" w:type="dxa"/>
            <w:shd w:val="clear" w:color="auto" w:fill="FFFFFF" w:themeFill="background1"/>
            <w:vAlign w:val="bottom"/>
          </w:tcPr>
          <w:p w14:paraId="137C9623" w14:textId="4A3441C4" w:rsidR="00C732D2" w:rsidRPr="00C732D2" w:rsidRDefault="00C732D2" w:rsidP="00C732D2">
            <w:pPr>
              <w:jc w:val="both"/>
              <w:rPr>
                <w:rFonts w:cstheme="minorHAnsi"/>
                <w:i/>
                <w:iCs/>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2D9866C0" w14:textId="31E3A0AA"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0.071</w:t>
            </w:r>
          </w:p>
        </w:tc>
        <w:tc>
          <w:tcPr>
            <w:tcW w:w="1579" w:type="dxa"/>
            <w:shd w:val="clear" w:color="auto" w:fill="FFFFFF" w:themeFill="background1"/>
            <w:vAlign w:val="bottom"/>
          </w:tcPr>
          <w:p w14:paraId="4AAAA9C4" w14:textId="14F60920"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103FB220" w14:textId="3CBB524D"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116</w:t>
            </w:r>
          </w:p>
        </w:tc>
      </w:tr>
      <w:tr w:rsidR="00C732D2" w:rsidRPr="00A607D9" w14:paraId="78353AAC" w14:textId="77777777" w:rsidTr="00976F68">
        <w:trPr>
          <w:trHeight w:val="73"/>
        </w:trPr>
        <w:tc>
          <w:tcPr>
            <w:tcW w:w="1449" w:type="dxa"/>
            <w:shd w:val="clear" w:color="auto" w:fill="FFFFFF" w:themeFill="background1"/>
          </w:tcPr>
          <w:p w14:paraId="7B0F6CD0" w14:textId="2AA8AFA7" w:rsidR="00C732D2" w:rsidRPr="00C732D2" w:rsidRDefault="00C732D2" w:rsidP="00C732D2">
            <w:pPr>
              <w:jc w:val="both"/>
              <w:rPr>
                <w:rFonts w:cstheme="minorHAnsi"/>
                <w:sz w:val="18"/>
                <w:szCs w:val="18"/>
                <w:lang w:val="en-US"/>
              </w:rPr>
            </w:pPr>
            <w:r w:rsidRPr="00C732D2">
              <w:rPr>
                <w:rFonts w:cstheme="minorHAnsi"/>
                <w:sz w:val="18"/>
                <w:szCs w:val="18"/>
                <w:lang w:val="en-US"/>
              </w:rPr>
              <w:t>S3B</w:t>
            </w:r>
          </w:p>
        </w:tc>
        <w:tc>
          <w:tcPr>
            <w:tcW w:w="1352" w:type="dxa"/>
            <w:shd w:val="clear" w:color="auto" w:fill="FFFFFF" w:themeFill="background1"/>
            <w:vAlign w:val="bottom"/>
          </w:tcPr>
          <w:p w14:paraId="19CE73E8" w14:textId="4C97E67F"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0.21</w:t>
            </w:r>
          </w:p>
        </w:tc>
        <w:tc>
          <w:tcPr>
            <w:tcW w:w="1571" w:type="dxa"/>
            <w:shd w:val="clear" w:color="auto" w:fill="FFFFFF" w:themeFill="background1"/>
            <w:vAlign w:val="bottom"/>
          </w:tcPr>
          <w:p w14:paraId="20414700" w14:textId="5925F027"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034D9BED" w14:textId="3D803131"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0.078</w:t>
            </w:r>
          </w:p>
        </w:tc>
        <w:tc>
          <w:tcPr>
            <w:tcW w:w="1579" w:type="dxa"/>
            <w:shd w:val="clear" w:color="auto" w:fill="FFFFFF" w:themeFill="background1"/>
            <w:vAlign w:val="bottom"/>
          </w:tcPr>
          <w:p w14:paraId="53638D2B" w14:textId="5D5C657B"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2D2B7BB3" w14:textId="376BF7DC"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99</w:t>
            </w:r>
          </w:p>
        </w:tc>
      </w:tr>
      <w:tr w:rsidR="00C732D2" w:rsidRPr="00A607D9" w14:paraId="6BC3F38D" w14:textId="77777777" w:rsidTr="00976F68">
        <w:trPr>
          <w:trHeight w:val="73"/>
        </w:trPr>
        <w:tc>
          <w:tcPr>
            <w:tcW w:w="1449" w:type="dxa"/>
            <w:shd w:val="clear" w:color="auto" w:fill="FFFFFF" w:themeFill="background1"/>
          </w:tcPr>
          <w:p w14:paraId="353C4E82" w14:textId="246765A6" w:rsidR="00C732D2" w:rsidRPr="00C732D2" w:rsidRDefault="00C732D2" w:rsidP="00C732D2">
            <w:pPr>
              <w:jc w:val="both"/>
              <w:rPr>
                <w:rFonts w:cstheme="minorHAnsi"/>
                <w:sz w:val="18"/>
                <w:szCs w:val="18"/>
                <w:lang w:val="en-US"/>
              </w:rPr>
            </w:pPr>
            <w:r w:rsidRPr="00C732D2">
              <w:rPr>
                <w:rFonts w:cstheme="minorHAnsi"/>
                <w:sz w:val="18"/>
                <w:szCs w:val="18"/>
                <w:lang w:val="en-US"/>
              </w:rPr>
              <w:t>all</w:t>
            </w:r>
          </w:p>
        </w:tc>
        <w:tc>
          <w:tcPr>
            <w:tcW w:w="1352" w:type="dxa"/>
            <w:shd w:val="clear" w:color="auto" w:fill="FFFFFF" w:themeFill="background1"/>
            <w:vAlign w:val="bottom"/>
          </w:tcPr>
          <w:p w14:paraId="659C9197" w14:textId="10C2EA1D"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0.20</w:t>
            </w:r>
          </w:p>
        </w:tc>
        <w:tc>
          <w:tcPr>
            <w:tcW w:w="1571" w:type="dxa"/>
            <w:shd w:val="clear" w:color="auto" w:fill="FFFFFF" w:themeFill="background1"/>
            <w:vAlign w:val="bottom"/>
          </w:tcPr>
          <w:p w14:paraId="428A28D2" w14:textId="2147F04B" w:rsidR="00C732D2" w:rsidRPr="00C732D2" w:rsidRDefault="00C732D2" w:rsidP="00C732D2">
            <w:pPr>
              <w:jc w:val="both"/>
              <w:rPr>
                <w:rFonts w:cstheme="minorHAnsi"/>
                <w:i/>
                <w:iCs/>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494CC765" w14:textId="6B950245"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0.074</w:t>
            </w:r>
          </w:p>
        </w:tc>
        <w:tc>
          <w:tcPr>
            <w:tcW w:w="1579" w:type="dxa"/>
            <w:shd w:val="clear" w:color="auto" w:fill="FFFFFF" w:themeFill="background1"/>
            <w:vAlign w:val="bottom"/>
          </w:tcPr>
          <w:p w14:paraId="218A55FE" w14:textId="7D7A8B1C"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5311C51E" w14:textId="4981EBAF"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215</w:t>
            </w:r>
          </w:p>
        </w:tc>
      </w:tr>
    </w:tbl>
    <w:p w14:paraId="42945B98" w14:textId="6930F46E" w:rsidR="00564C52" w:rsidRDefault="00564C52" w:rsidP="00942566">
      <w:pPr>
        <w:pStyle w:val="berschrift3"/>
        <w:jc w:val="both"/>
        <w:rPr>
          <w:lang w:val="en-US"/>
        </w:rPr>
      </w:pPr>
      <w:bookmarkStart w:id="83" w:name="_Toc238045140"/>
      <w:r>
        <w:rPr>
          <w:lang w:val="en-US"/>
        </w:rPr>
        <w:t xml:space="preserve">3.3.3 Constituent </w:t>
      </w:r>
      <w:r w:rsidR="0090409A">
        <w:rPr>
          <w:lang w:val="en-US"/>
        </w:rPr>
        <w:t>time series</w:t>
      </w:r>
      <w:r w:rsidR="006C13F2">
        <w:rPr>
          <w:lang w:val="en-US"/>
        </w:rPr>
        <w:t xml:space="preserve"> and interrelationships</w:t>
      </w:r>
      <w:bookmarkEnd w:id="83"/>
    </w:p>
    <w:p w14:paraId="75CA2783" w14:textId="4A990801" w:rsidR="00564C52" w:rsidRDefault="005A572B" w:rsidP="00942566">
      <w:pPr>
        <w:jc w:val="both"/>
        <w:rPr>
          <w:lang w:val="en-US"/>
        </w:rPr>
      </w:pPr>
      <w:r w:rsidRPr="005A572B">
        <w:rPr>
          <w:lang w:val="en-US"/>
        </w:rPr>
        <w:t xml:space="preserve">This section presents time series </w:t>
      </w:r>
      <w:r w:rsidR="008817F0">
        <w:rPr>
          <w:lang w:val="en-US"/>
        </w:rPr>
        <w:t xml:space="preserve">and inter-comparisons </w:t>
      </w:r>
      <w:r w:rsidRPr="005A572B">
        <w:rPr>
          <w:lang w:val="en-US"/>
        </w:rPr>
        <w:t xml:space="preserve">for the three constituents, for both satellite retrievals and </w:t>
      </w:r>
      <w:r w:rsidRPr="005A572B">
        <w:rPr>
          <w:i/>
          <w:iCs/>
          <w:lang w:val="en-US"/>
        </w:rPr>
        <w:t>in situ</w:t>
      </w:r>
      <w:r w:rsidRPr="005A572B">
        <w:rPr>
          <w:lang w:val="en-US"/>
        </w:rPr>
        <w:t xml:space="preserve"> data. Rather than comparing the hyperspectral retrievals of all three constituents, which would be the most methodologically consistent </w:t>
      </w:r>
      <w:r w:rsidRPr="005A572B">
        <w:rPr>
          <w:lang w:val="en-US"/>
        </w:rPr>
        <w:lastRenderedPageBreak/>
        <w:t>approach, it was decided that CHL</w:t>
      </w:r>
      <w:r w:rsidRPr="005A572B">
        <w:rPr>
          <w:vertAlign w:val="subscript"/>
          <w:lang w:val="en-US"/>
        </w:rPr>
        <w:t>A</w:t>
      </w:r>
      <w:r w:rsidRPr="005A572B">
        <w:rPr>
          <w:lang w:val="en-US"/>
        </w:rPr>
        <w:t xml:space="preserve"> would represent the CHL, since it is considered a more reliable proxy and can be compared with earlier studies</w:t>
      </w:r>
      <w:r w:rsidR="00784A51">
        <w:rPr>
          <w:lang w:val="en-US"/>
        </w:rPr>
        <w:t xml:space="preserve"> </w:t>
      </w:r>
      <w:r w:rsidR="009D65DB">
        <w:rPr>
          <w:lang w:val="en-US"/>
        </w:rPr>
        <w:fldChar w:fldCharType="begin"/>
      </w:r>
      <w:r w:rsidR="00B71320">
        <w:rPr>
          <w:lang w:val="en-US"/>
        </w:rPr>
        <w:instrText xml:space="preserve"> ADDIN ZOTERO_ITEM CSL_CITATION {"citationID":"ld5wfRYK","properties":{"unsorted":false,"formattedCitation":"(Gupana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eqH3H4uq/d0iHTGnp","uris":["http://zotero.org/users/local/MXqSo32P/items/S9F7LYPW"],"itemData":{"id":"zz4ITfvw/YiiotWpC","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Pr>
          <w:lang w:val="en-US"/>
        </w:rPr>
        <w:fldChar w:fldCharType="separate"/>
      </w:r>
      <w:r w:rsidR="0008721B" w:rsidRPr="0008721B">
        <w:rPr>
          <w:rFonts w:ascii="Aptos" w:hAnsi="Aptos"/>
          <w:lang w:val="en-US"/>
        </w:rPr>
        <w:t>(</w:t>
      </w:r>
      <w:r w:rsidR="00A60464">
        <w:rPr>
          <w:rFonts w:ascii="Aptos" w:hAnsi="Aptos"/>
          <w:lang w:val="en-US"/>
        </w:rPr>
        <w:t>e.</w:t>
      </w:r>
      <w:r>
        <w:rPr>
          <w:rFonts w:ascii="Aptos" w:hAnsi="Aptos"/>
          <w:lang w:val="en-US"/>
        </w:rPr>
        <w:t>g.</w:t>
      </w:r>
      <w:r w:rsidR="00A60464">
        <w:rPr>
          <w:rFonts w:ascii="Aptos" w:hAnsi="Aptos"/>
          <w:lang w:val="en-US"/>
        </w:rPr>
        <w:t xml:space="preserve"> </w:t>
      </w:r>
      <w:r w:rsidR="0008721B" w:rsidRPr="0008721B">
        <w:rPr>
          <w:rFonts w:ascii="Aptos" w:hAnsi="Aptos"/>
          <w:lang w:val="en-US"/>
        </w:rPr>
        <w:t>Gupana et al., 2025; Werther et al., 2022)</w:t>
      </w:r>
      <w:r w:rsidR="009D65DB">
        <w:rPr>
          <w:lang w:val="en-US"/>
        </w:rPr>
        <w:fldChar w:fldCharType="end"/>
      </w:r>
      <w:r w:rsidR="001E1314">
        <w:rPr>
          <w:lang w:val="en-US"/>
        </w:rPr>
        <w:t>.</w:t>
      </w:r>
    </w:p>
    <w:p w14:paraId="2AD5E461" w14:textId="36C8903A" w:rsidR="000025C9" w:rsidRDefault="001E0137" w:rsidP="006A69B3">
      <w:pPr>
        <w:keepNext/>
        <w:jc w:val="center"/>
      </w:pPr>
      <w:r>
        <w:rPr>
          <w:noProof/>
        </w:rPr>
        <w:drawing>
          <wp:inline distT="0" distB="0" distL="0" distR="0" wp14:anchorId="47D9EBB0" wp14:editId="3BB0601D">
            <wp:extent cx="4291330" cy="3684896"/>
            <wp:effectExtent l="0" t="0" r="0" b="0"/>
            <wp:docPr id="807016671" name="Grafik 7" descr="The image is a matrix or table presenting correlations (Pearson r) between various variables or data sets, with some negative and some posi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671" name="Grafik 7" descr="The image is a matrix or table presenting correlations (Pearson r) between various variables or data sets, with some negative and some positive values.&#10;&#10;KI-generierte Inhalte können fehlerhaft sein."/>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726" b="1273"/>
                    <a:stretch>
                      <a:fillRect/>
                    </a:stretch>
                  </pic:blipFill>
                  <pic:spPr bwMode="auto">
                    <a:xfrm>
                      <a:off x="0" y="0"/>
                      <a:ext cx="4299010" cy="3691491"/>
                    </a:xfrm>
                    <a:prstGeom prst="rect">
                      <a:avLst/>
                    </a:prstGeom>
                    <a:noFill/>
                    <a:ln>
                      <a:noFill/>
                    </a:ln>
                    <a:extLst>
                      <a:ext uri="{53640926-AAD7-44D8-BBD7-CCE9431645EC}">
                        <a14:shadowObscured xmlns:a14="http://schemas.microsoft.com/office/drawing/2010/main"/>
                      </a:ext>
                    </a:extLst>
                  </pic:spPr>
                </pic:pic>
              </a:graphicData>
            </a:graphic>
          </wp:inline>
        </w:drawing>
      </w:r>
    </w:p>
    <w:p w14:paraId="29B5499D" w14:textId="56A4CCAB" w:rsidR="000025C9" w:rsidRPr="00A8007C" w:rsidRDefault="000025C9" w:rsidP="00942566">
      <w:pPr>
        <w:pStyle w:val="Beschriftung"/>
        <w:jc w:val="both"/>
        <w:rPr>
          <w:i w:val="0"/>
          <w:iCs w:val="0"/>
          <w:lang w:val="en-US"/>
        </w:rPr>
      </w:pPr>
      <w:bookmarkStart w:id="84" w:name="_Ref235016310"/>
      <w:r w:rsidRPr="007B5B68">
        <w:rPr>
          <w:lang w:val="en-US"/>
        </w:rPr>
        <w:t xml:space="preserve">Figure </w:t>
      </w:r>
      <w:r>
        <w:fldChar w:fldCharType="begin"/>
      </w:r>
      <w:r w:rsidRPr="007B5B68">
        <w:rPr>
          <w:lang w:val="en-US"/>
        </w:rPr>
        <w:instrText xml:space="preserve"> SEQ Figure \* ARABIC </w:instrText>
      </w:r>
      <w:r>
        <w:fldChar w:fldCharType="separate"/>
      </w:r>
      <w:r w:rsidR="00C243AC">
        <w:rPr>
          <w:noProof/>
          <w:lang w:val="en-US"/>
        </w:rPr>
        <w:t>16</w:t>
      </w:r>
      <w:r>
        <w:fldChar w:fldCharType="end"/>
      </w:r>
      <w:bookmarkEnd w:id="84"/>
      <w:r w:rsidRPr="008B01FB">
        <w:rPr>
          <w:lang w:val="en-US"/>
        </w:rPr>
        <w:t xml:space="preserve">: </w:t>
      </w:r>
      <w:r w:rsidR="0082303C" w:rsidRPr="0082303C">
        <w:rPr>
          <w:lang w:val="en-US"/>
        </w:rPr>
        <w:t xml:space="preserve">Pairwise Pearson correlation (r) between the three water constituents </w:t>
      </w:r>
      <w:r w:rsidR="0082303C">
        <w:rPr>
          <w:lang w:val="en-US"/>
        </w:rPr>
        <w:t>(</w:t>
      </w:r>
      <w:r w:rsidR="0082303C" w:rsidRPr="0082303C">
        <w:rPr>
          <w:lang w:val="en-US"/>
        </w:rPr>
        <w:t>chlorophyll a / phytoplankton, non-algal particles (NAP) and colored dissolved organic matter (CDOM)</w:t>
      </w:r>
      <w:r w:rsidR="0082303C">
        <w:rPr>
          <w:lang w:val="en-US"/>
        </w:rPr>
        <w:t xml:space="preserve">). </w:t>
      </w:r>
      <w:r w:rsidR="0082303C" w:rsidRPr="0082303C">
        <w:rPr>
          <w:lang w:val="en-US"/>
        </w:rPr>
        <w:t>In situ quantities: CHL</w:t>
      </w:r>
      <w:r w:rsidR="0082303C" w:rsidRPr="0082303C">
        <w:rPr>
          <w:vertAlign w:val="subscript"/>
          <w:lang w:val="en-US"/>
        </w:rPr>
        <w:t>A</w:t>
      </w:r>
      <w:r w:rsidR="0082303C" w:rsidRPr="0082303C">
        <w:rPr>
          <w:lang w:val="en-US"/>
        </w:rPr>
        <w:t xml:space="preserve"> (absorption-corrected fluorometric chlorophyll a), NAP</w:t>
      </w:r>
      <w:r w:rsidR="0082303C" w:rsidRPr="0082303C">
        <w:rPr>
          <w:vertAlign w:val="subscript"/>
          <w:lang w:val="en-US"/>
        </w:rPr>
        <w:t>R</w:t>
      </w:r>
      <w:r w:rsidR="0082303C" w:rsidRPr="0082303C">
        <w:rPr>
          <w:lang w:val="en-US"/>
        </w:rPr>
        <w:t xml:space="preserve"> and CDOM</w:t>
      </w:r>
      <w:r w:rsidR="0082303C" w:rsidRPr="0082303C">
        <w:rPr>
          <w:vertAlign w:val="subscript"/>
          <w:lang w:val="en-US"/>
        </w:rPr>
        <w:t>R</w:t>
      </w:r>
      <w:r w:rsidR="0082303C" w:rsidRPr="0082303C">
        <w:rPr>
          <w:lang w:val="en-US"/>
        </w:rPr>
        <w:t xml:space="preserve"> (NAP concentration and CDOM absorption at 440 nm, both modeled from hyperspectral in situ reflectance). Satellite quantities, from Sentinel-3: CPHY</w:t>
      </w:r>
      <w:r w:rsidR="0082303C" w:rsidRPr="0082303C">
        <w:rPr>
          <w:vertAlign w:val="subscript"/>
          <w:lang w:val="en-US"/>
        </w:rPr>
        <w:t>S3</w:t>
      </w:r>
      <w:r w:rsidR="0082303C" w:rsidRPr="0082303C">
        <w:rPr>
          <w:lang w:val="en-US"/>
        </w:rPr>
        <w:t xml:space="preserve"> (phytoplankton concentration), NAP</w:t>
      </w:r>
      <w:r w:rsidR="0082303C" w:rsidRPr="0082303C">
        <w:rPr>
          <w:vertAlign w:val="subscript"/>
          <w:lang w:val="en-US"/>
        </w:rPr>
        <w:t>S3</w:t>
      </w:r>
      <w:r w:rsidR="0082303C" w:rsidRPr="0082303C">
        <w:rPr>
          <w:lang w:val="en-US"/>
        </w:rPr>
        <w:t xml:space="preserve"> (NAP concentration), CDOM</w:t>
      </w:r>
      <w:r w:rsidR="0082303C" w:rsidRPr="0082303C">
        <w:rPr>
          <w:vertAlign w:val="subscript"/>
          <w:lang w:val="en-US"/>
        </w:rPr>
        <w:t>S3</w:t>
      </w:r>
      <w:r w:rsidR="0082303C" w:rsidRPr="0082303C">
        <w:rPr>
          <w:lang w:val="en-US"/>
        </w:rPr>
        <w:t xml:space="preserve"> (CDOM absorption at 440 nm).</w:t>
      </w:r>
    </w:p>
    <w:p w14:paraId="76826A52" w14:textId="7E03D059" w:rsidR="000025C9" w:rsidRPr="00DB012B" w:rsidRDefault="00DC64CC" w:rsidP="00942566">
      <w:pPr>
        <w:jc w:val="both"/>
        <w:rPr>
          <w:lang w:val="en-US"/>
        </w:rPr>
      </w:pPr>
      <w:r>
        <w:rPr>
          <w:lang w:val="en-US"/>
        </w:rPr>
        <w:fldChar w:fldCharType="begin"/>
      </w:r>
      <w:r>
        <w:rPr>
          <w:lang w:val="en-US"/>
        </w:rPr>
        <w:instrText xml:space="preserve"> REF _Ref235016310 \h </w:instrText>
      </w:r>
      <w:r>
        <w:rPr>
          <w:lang w:val="en-US"/>
        </w:rPr>
      </w:r>
      <w:r>
        <w:rPr>
          <w:lang w:val="en-US"/>
        </w:rPr>
        <w:fldChar w:fldCharType="separate"/>
      </w:r>
      <w:r w:rsidR="00C243AC" w:rsidRPr="007B5B68">
        <w:rPr>
          <w:lang w:val="en-US"/>
        </w:rPr>
        <w:t xml:space="preserve">Figure </w:t>
      </w:r>
      <w:r w:rsidR="00C243AC">
        <w:rPr>
          <w:noProof/>
          <w:lang w:val="en-US"/>
        </w:rPr>
        <w:t>16</w:t>
      </w:r>
      <w:r>
        <w:rPr>
          <w:lang w:val="en-US"/>
        </w:rPr>
        <w:fldChar w:fldCharType="end"/>
      </w:r>
      <w:r w:rsidR="005A572B">
        <w:rPr>
          <w:lang w:val="en-US"/>
        </w:rPr>
        <w:t xml:space="preserve"> shows </w:t>
      </w:r>
      <w:r w:rsidR="005A572B" w:rsidRPr="005A572B">
        <w:rPr>
          <w:lang w:val="en-US"/>
        </w:rPr>
        <w:t xml:space="preserve">the pairwise correlation of different constituents for all possible combinations of satellite and </w:t>
      </w:r>
      <w:r w:rsidR="005A572B" w:rsidRPr="005A572B">
        <w:rPr>
          <w:i/>
          <w:iCs/>
          <w:lang w:val="en-US"/>
        </w:rPr>
        <w:t>in situ</w:t>
      </w:r>
      <w:r w:rsidR="005A572B" w:rsidRPr="005A572B">
        <w:rPr>
          <w:lang w:val="en-US"/>
        </w:rPr>
        <w:t xml:space="preserve"> data. </w:t>
      </w:r>
      <w:r w:rsidR="005A572B">
        <w:rPr>
          <w:lang w:val="en-US"/>
        </w:rPr>
        <w:t>N</w:t>
      </w:r>
      <w:r w:rsidR="005A572B" w:rsidRPr="005A572B">
        <w:rPr>
          <w:lang w:val="en-US"/>
        </w:rPr>
        <w:t>ote that comparisons including CDOM</w:t>
      </w:r>
      <w:r w:rsidR="005A572B" w:rsidRPr="005A572B">
        <w:rPr>
          <w:vertAlign w:val="subscript"/>
          <w:lang w:val="en-US"/>
        </w:rPr>
        <w:t xml:space="preserve">S3 </w:t>
      </w:r>
      <w:r w:rsidR="005A572B" w:rsidRPr="005A572B">
        <w:rPr>
          <w:lang w:val="en-US"/>
        </w:rPr>
        <w:t xml:space="preserve">should not be overinterpreted, as these retrievals </w:t>
      </w:r>
      <w:r w:rsidR="0082303C">
        <w:rPr>
          <w:lang w:val="en-US"/>
        </w:rPr>
        <w:t>are</w:t>
      </w:r>
      <w:r w:rsidR="005A572B" w:rsidRPr="005A572B">
        <w:rPr>
          <w:lang w:val="en-US"/>
        </w:rPr>
        <w:t xml:space="preserve"> unreliable (see Section 3.3.2). It is</w:t>
      </w:r>
      <w:r w:rsidR="0082303C">
        <w:rPr>
          <w:lang w:val="en-US"/>
        </w:rPr>
        <w:t xml:space="preserve"> </w:t>
      </w:r>
      <w:r w:rsidR="005A572B" w:rsidRPr="005A572B">
        <w:rPr>
          <w:lang w:val="en-US"/>
        </w:rPr>
        <w:t>notable that the relationship between NAP and CHL is rather random (r = -0.38 to 0.17), regardless of the mode of comparison. Furthermore, NAP and CDOM</w:t>
      </w:r>
      <w:r w:rsidR="005A572B" w:rsidRPr="005A572B">
        <w:rPr>
          <w:vertAlign w:val="subscript"/>
          <w:lang w:val="en-US"/>
        </w:rPr>
        <w:t>R</w:t>
      </w:r>
      <w:r w:rsidR="005A572B" w:rsidRPr="005A572B">
        <w:rPr>
          <w:lang w:val="en-US"/>
        </w:rPr>
        <w:t xml:space="preserve"> exhibit moderate negative correlations (r = -0.47 to -0.53). CDOM</w:t>
      </w:r>
      <w:r w:rsidR="005A572B" w:rsidRPr="005A572B">
        <w:rPr>
          <w:vertAlign w:val="subscript"/>
          <w:lang w:val="en-US"/>
        </w:rPr>
        <w:t>R</w:t>
      </w:r>
      <w:r w:rsidR="005A572B" w:rsidRPr="005A572B">
        <w:rPr>
          <w:lang w:val="en-US"/>
        </w:rPr>
        <w:t xml:space="preserve"> and CHL proxies are weakly to moderately positively correlated (r = 0.29 and 0.56 for CHL</w:t>
      </w:r>
      <w:r w:rsidR="005A572B" w:rsidRPr="005A572B">
        <w:rPr>
          <w:vertAlign w:val="subscript"/>
          <w:lang w:val="en-US"/>
        </w:rPr>
        <w:t>A</w:t>
      </w:r>
      <w:r w:rsidR="005A572B" w:rsidRPr="005A572B">
        <w:rPr>
          <w:lang w:val="en-US"/>
        </w:rPr>
        <w:t xml:space="preserve"> and CPHY</w:t>
      </w:r>
      <w:r w:rsidR="005A572B" w:rsidRPr="005A572B">
        <w:rPr>
          <w:vertAlign w:val="subscript"/>
          <w:lang w:val="en-US"/>
        </w:rPr>
        <w:t>S3</w:t>
      </w:r>
      <w:r w:rsidR="005A572B" w:rsidRPr="005A572B">
        <w:rPr>
          <w:lang w:val="en-US"/>
        </w:rPr>
        <w:t>, respectively).</w:t>
      </w:r>
    </w:p>
    <w:p w14:paraId="3516AF88" w14:textId="24D29EAA" w:rsidR="008B1BEF" w:rsidRPr="008B01FB" w:rsidRDefault="000C3247" w:rsidP="00942566">
      <w:pPr>
        <w:jc w:val="both"/>
        <w:rPr>
          <w:lang w:val="en-US"/>
        </w:rPr>
      </w:pPr>
      <w:r>
        <w:rPr>
          <w:lang w:val="en-US"/>
        </w:rPr>
        <w:t>The equivalent time series (</w:t>
      </w:r>
      <w:r w:rsidR="00DC64CC">
        <w:rPr>
          <w:lang w:val="en-US"/>
        </w:rPr>
        <w:fldChar w:fldCharType="begin"/>
      </w:r>
      <w:r w:rsidR="00DC64CC">
        <w:rPr>
          <w:lang w:val="en-US"/>
        </w:rPr>
        <w:instrText xml:space="preserve"> REF _Ref235016318 \h </w:instrText>
      </w:r>
      <w:r w:rsidR="00DC64CC">
        <w:rPr>
          <w:lang w:val="en-US"/>
        </w:rPr>
      </w:r>
      <w:r w:rsidR="00DC64CC">
        <w:rPr>
          <w:lang w:val="en-US"/>
        </w:rPr>
        <w:fldChar w:fldCharType="separate"/>
      </w:r>
      <w:r w:rsidR="00C243AC" w:rsidRPr="00712D8E">
        <w:rPr>
          <w:lang w:val="en-US"/>
        </w:rPr>
        <w:t xml:space="preserve">Figure </w:t>
      </w:r>
      <w:r w:rsidR="00C243AC">
        <w:rPr>
          <w:noProof/>
          <w:lang w:val="en-US"/>
        </w:rPr>
        <w:t>17</w:t>
      </w:r>
      <w:r w:rsidR="00DC64CC">
        <w:rPr>
          <w:lang w:val="en-US"/>
        </w:rPr>
        <w:fldChar w:fldCharType="end"/>
      </w:r>
      <w:r>
        <w:rPr>
          <w:lang w:val="en-US"/>
        </w:rPr>
        <w:t>) show</w:t>
      </w:r>
      <w:r w:rsidR="002B0083">
        <w:rPr>
          <w:lang w:val="en-US"/>
        </w:rPr>
        <w:t xml:space="preserve">s </w:t>
      </w:r>
      <w:r w:rsidR="00E43C99">
        <w:rPr>
          <w:lang w:val="en-US"/>
        </w:rPr>
        <w:t>that CPHY</w:t>
      </w:r>
      <w:r w:rsidR="0026281B" w:rsidRPr="0026281B">
        <w:rPr>
          <w:vertAlign w:val="subscript"/>
          <w:lang w:val="en-US"/>
        </w:rPr>
        <w:t>S3</w:t>
      </w:r>
      <w:r w:rsidR="0026281B">
        <w:rPr>
          <w:lang w:val="en-US"/>
        </w:rPr>
        <w:t xml:space="preserve"> and NAP</w:t>
      </w:r>
      <w:r w:rsidR="0026281B" w:rsidRPr="0026281B">
        <w:rPr>
          <w:vertAlign w:val="subscript"/>
          <w:lang w:val="en-US"/>
        </w:rPr>
        <w:t>S3</w:t>
      </w:r>
      <w:r w:rsidR="0026281B">
        <w:rPr>
          <w:lang w:val="en-US"/>
        </w:rPr>
        <w:t xml:space="preserve"> </w:t>
      </w:r>
      <w:r w:rsidR="009502B6">
        <w:rPr>
          <w:lang w:val="en-US"/>
        </w:rPr>
        <w:t xml:space="preserve">are mostly able to reproduce the temporal patterns of their </w:t>
      </w:r>
      <w:r w:rsidR="009502B6" w:rsidRPr="009502B6">
        <w:rPr>
          <w:i/>
          <w:iCs/>
          <w:lang w:val="en-US"/>
        </w:rPr>
        <w:t>in situ</w:t>
      </w:r>
      <w:r w:rsidR="009502B6">
        <w:rPr>
          <w:lang w:val="en-US"/>
        </w:rPr>
        <w:t xml:space="preserve"> </w:t>
      </w:r>
      <w:r w:rsidR="003D33D4">
        <w:rPr>
          <w:lang w:val="en-US"/>
        </w:rPr>
        <w:t>counterparts</w:t>
      </w:r>
      <w:r w:rsidR="009502B6">
        <w:rPr>
          <w:lang w:val="en-US"/>
        </w:rPr>
        <w:t>.</w:t>
      </w:r>
      <w:r w:rsidR="008275CC">
        <w:rPr>
          <w:lang w:val="en-US"/>
        </w:rPr>
        <w:t xml:space="preserve"> </w:t>
      </w:r>
      <w:r w:rsidR="007641D1">
        <w:rPr>
          <w:lang w:val="en-US"/>
        </w:rPr>
        <w:t>CPHY</w:t>
      </w:r>
      <w:r w:rsidR="007641D1" w:rsidRPr="0026281B">
        <w:rPr>
          <w:vertAlign w:val="subscript"/>
          <w:lang w:val="en-US"/>
        </w:rPr>
        <w:t>S3</w:t>
      </w:r>
      <w:r w:rsidR="007641D1">
        <w:rPr>
          <w:vertAlign w:val="subscript"/>
          <w:lang w:val="en-US"/>
        </w:rPr>
        <w:t xml:space="preserve"> </w:t>
      </w:r>
      <w:r w:rsidR="007641D1">
        <w:rPr>
          <w:lang w:val="en-US"/>
        </w:rPr>
        <w:t xml:space="preserve">captured most </w:t>
      </w:r>
      <w:r w:rsidR="005A572B">
        <w:rPr>
          <w:lang w:val="en-US"/>
        </w:rPr>
        <w:t xml:space="preserve">of the </w:t>
      </w:r>
      <w:r w:rsidR="007641D1">
        <w:rPr>
          <w:lang w:val="en-US"/>
        </w:rPr>
        <w:t xml:space="preserve">algal blooms </w:t>
      </w:r>
      <w:r w:rsidR="005A572B">
        <w:rPr>
          <w:lang w:val="en-US"/>
        </w:rPr>
        <w:t>visible</w:t>
      </w:r>
      <w:r w:rsidR="007641D1">
        <w:rPr>
          <w:lang w:val="en-US"/>
        </w:rPr>
        <w:t xml:space="preserve"> in CHL</w:t>
      </w:r>
      <w:r w:rsidR="007641D1" w:rsidRPr="007641D1">
        <w:rPr>
          <w:vertAlign w:val="subscript"/>
          <w:lang w:val="en-US"/>
        </w:rPr>
        <w:t>A</w:t>
      </w:r>
      <w:r w:rsidR="007641D1">
        <w:rPr>
          <w:lang w:val="en-US"/>
        </w:rPr>
        <w:t xml:space="preserve">, </w:t>
      </w:r>
      <w:r w:rsidR="003E7507">
        <w:rPr>
          <w:lang w:val="en-US"/>
        </w:rPr>
        <w:t>although</w:t>
      </w:r>
      <w:r w:rsidR="00327B69">
        <w:rPr>
          <w:lang w:val="en-US"/>
        </w:rPr>
        <w:t xml:space="preserve"> </w:t>
      </w:r>
      <w:r w:rsidR="005A572B">
        <w:rPr>
          <w:lang w:val="en-US"/>
        </w:rPr>
        <w:t>there were</w:t>
      </w:r>
      <w:r w:rsidR="00327B69">
        <w:rPr>
          <w:lang w:val="en-US"/>
        </w:rPr>
        <w:t xml:space="preserve"> some under- (e.g. spring 2020) and overestimations (e.g. September 2021). </w:t>
      </w:r>
      <w:r w:rsidR="00892895">
        <w:rPr>
          <w:lang w:val="en-US"/>
        </w:rPr>
        <w:t>In 2024, whe</w:t>
      </w:r>
      <w:r w:rsidR="005A572B">
        <w:rPr>
          <w:lang w:val="en-US"/>
        </w:rPr>
        <w:t>n</w:t>
      </w:r>
      <w:r w:rsidR="00892895">
        <w:rPr>
          <w:lang w:val="en-US"/>
        </w:rPr>
        <w:t xml:space="preserve"> no major blooms appear in CHL</w:t>
      </w:r>
      <w:r w:rsidR="00892895" w:rsidRPr="006A5DC8">
        <w:rPr>
          <w:vertAlign w:val="subscript"/>
          <w:lang w:val="en-US"/>
        </w:rPr>
        <w:t>A</w:t>
      </w:r>
      <w:r w:rsidR="00892895">
        <w:rPr>
          <w:lang w:val="en-US"/>
        </w:rPr>
        <w:t xml:space="preserve">, </w:t>
      </w:r>
      <w:r w:rsidR="005A572B" w:rsidRPr="005A572B">
        <w:rPr>
          <w:lang w:val="en-US"/>
        </w:rPr>
        <w:t>there is little visual agreement</w:t>
      </w:r>
      <w:r w:rsidR="006A5DC8">
        <w:rPr>
          <w:lang w:val="en-US"/>
        </w:rPr>
        <w:t>.</w:t>
      </w:r>
      <w:r w:rsidR="007641D1">
        <w:rPr>
          <w:lang w:val="en-US"/>
        </w:rPr>
        <w:t xml:space="preserve">  </w:t>
      </w:r>
      <w:r w:rsidR="005A572B" w:rsidRPr="005A572B">
        <w:rPr>
          <w:lang w:val="en-US"/>
        </w:rPr>
        <w:t>The time series reveals prolonged periods when CPHY</w:t>
      </w:r>
      <w:r w:rsidR="005A572B" w:rsidRPr="005A572B">
        <w:rPr>
          <w:vertAlign w:val="subscript"/>
          <w:lang w:val="en-US"/>
        </w:rPr>
        <w:t>S3</w:t>
      </w:r>
      <w:r w:rsidR="005A572B" w:rsidRPr="005A572B">
        <w:rPr>
          <w:lang w:val="en-US"/>
        </w:rPr>
        <w:t xml:space="preserve"> was significantly lower than CHL</w:t>
      </w:r>
      <w:r w:rsidR="005A572B" w:rsidRPr="005A572B">
        <w:rPr>
          <w:vertAlign w:val="subscript"/>
          <w:lang w:val="en-US"/>
        </w:rPr>
        <w:t>A</w:t>
      </w:r>
      <w:r w:rsidR="005A572B" w:rsidRPr="005A572B">
        <w:rPr>
          <w:lang w:val="en-US"/>
        </w:rPr>
        <w:t xml:space="preserve"> under high NAP conditions, most notably in summer 2024. The NAP</w:t>
      </w:r>
      <w:r w:rsidR="005A572B" w:rsidRPr="005A572B">
        <w:rPr>
          <w:vertAlign w:val="subscript"/>
          <w:lang w:val="en-US"/>
        </w:rPr>
        <w:t>R</w:t>
      </w:r>
      <w:r w:rsidR="005A572B" w:rsidRPr="005A572B">
        <w:rPr>
          <w:lang w:val="en-US"/>
        </w:rPr>
        <w:t xml:space="preserve"> time series consistently shows a summer peak between June and mid-September, when data is available, which NAP</w:t>
      </w:r>
      <w:r w:rsidR="005A572B" w:rsidRPr="005A572B">
        <w:rPr>
          <w:vertAlign w:val="subscript"/>
          <w:lang w:val="en-US"/>
        </w:rPr>
        <w:t>S3</w:t>
      </w:r>
      <w:r w:rsidR="005A572B" w:rsidRPr="005A572B">
        <w:rPr>
          <w:lang w:val="en-US"/>
        </w:rPr>
        <w:t xml:space="preserve"> mostly matches well. In 2020, NAP</w:t>
      </w:r>
      <w:r w:rsidR="005A572B" w:rsidRPr="005A572B">
        <w:rPr>
          <w:vertAlign w:val="subscript"/>
          <w:lang w:val="en-US"/>
        </w:rPr>
        <w:t xml:space="preserve">S3 </w:t>
      </w:r>
      <w:r w:rsidR="005A572B" w:rsidRPr="005A572B">
        <w:rPr>
          <w:lang w:val="en-US"/>
        </w:rPr>
        <w:t>retrievals were successively below NAP</w:t>
      </w:r>
      <w:r w:rsidR="005A572B" w:rsidRPr="005A572B">
        <w:rPr>
          <w:vertAlign w:val="subscript"/>
          <w:lang w:val="en-US"/>
        </w:rPr>
        <w:t>R</w:t>
      </w:r>
      <w:r w:rsidR="005A572B" w:rsidRPr="005A572B">
        <w:rPr>
          <w:lang w:val="en-US"/>
        </w:rPr>
        <w:t xml:space="preserve">. </w:t>
      </w:r>
      <w:r w:rsidR="005D5E70">
        <w:rPr>
          <w:lang w:val="en-US"/>
        </w:rPr>
        <w:t xml:space="preserve"> </w:t>
      </w:r>
    </w:p>
    <w:p w14:paraId="3D3E0A0D" w14:textId="07D91685" w:rsidR="00BC76A4" w:rsidRDefault="006754FA" w:rsidP="005E7679">
      <w:pPr>
        <w:keepNext/>
        <w:jc w:val="center"/>
      </w:pPr>
      <w:r>
        <w:rPr>
          <w:noProof/>
        </w:rPr>
        <w:lastRenderedPageBreak/>
        <w:drawing>
          <wp:inline distT="0" distB="0" distL="0" distR="0" wp14:anchorId="515406C9" wp14:editId="6BDA95C4">
            <wp:extent cx="5559164" cy="7977117"/>
            <wp:effectExtent l="0" t="0" r="3810" b="5080"/>
            <wp:docPr id="87785946" name="Grafik 9" descr="The image depicts a series of charts or graphs from January 2020 to December 2024, showcasing various measurements such as CPHY, CHLA, NAP, and CDOMs3, along with monthly markers for Mar, Jun, Sep, and Dec.&#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946" name="Grafik 9" descr="The image depicts a series of charts or graphs from January 2020 to December 2024, showcasing various measurements such as CPHY, CHLA, NAP, and CDOMs3, along with monthly markers for Mar, Jun, Sep, and Dec.&#10;&#10;KI-generierte Inhalte können fehlerhaft sei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1941" cy="7981102"/>
                    </a:xfrm>
                    <a:prstGeom prst="rect">
                      <a:avLst/>
                    </a:prstGeom>
                    <a:noFill/>
                    <a:ln>
                      <a:noFill/>
                    </a:ln>
                  </pic:spPr>
                </pic:pic>
              </a:graphicData>
            </a:graphic>
          </wp:inline>
        </w:drawing>
      </w:r>
    </w:p>
    <w:p w14:paraId="635A14F2" w14:textId="079669AA" w:rsidR="008B7E11" w:rsidRPr="004037D0" w:rsidRDefault="00BC76A4" w:rsidP="00942566">
      <w:pPr>
        <w:pStyle w:val="Beschriftung"/>
        <w:jc w:val="both"/>
        <w:rPr>
          <w:lang w:val="en-US"/>
        </w:rPr>
      </w:pPr>
      <w:bookmarkStart w:id="85" w:name="_Ref235016318"/>
      <w:r w:rsidRPr="00712D8E">
        <w:rPr>
          <w:lang w:val="en-US"/>
        </w:rPr>
        <w:t xml:space="preserve">Figure </w:t>
      </w:r>
      <w:r>
        <w:fldChar w:fldCharType="begin"/>
      </w:r>
      <w:r w:rsidRPr="00712D8E">
        <w:rPr>
          <w:lang w:val="en-US"/>
        </w:rPr>
        <w:instrText xml:space="preserve"> SEQ Figure \* ARABIC </w:instrText>
      </w:r>
      <w:r>
        <w:fldChar w:fldCharType="separate"/>
      </w:r>
      <w:r w:rsidR="00C243AC">
        <w:rPr>
          <w:noProof/>
          <w:lang w:val="en-US"/>
        </w:rPr>
        <w:t>17</w:t>
      </w:r>
      <w:r>
        <w:fldChar w:fldCharType="end"/>
      </w:r>
      <w:bookmarkEnd w:id="85"/>
      <w:r w:rsidRPr="00712D8E">
        <w:rPr>
          <w:lang w:val="en-US"/>
        </w:rPr>
        <w:t xml:space="preserve">: </w:t>
      </w:r>
      <w:r w:rsidR="00DB47E8" w:rsidRPr="00DB47E8">
        <w:rPr>
          <w:lang w:val="en-US"/>
        </w:rPr>
        <w:t>Time series (LéXPLORE) of satellite and in situ water constituent estimates by year; only years with more than 10 matchups are shown. Top row: satellite-modeled phytoplankton concentration from Sentinel-3A and 3B (S3A and S3B; CPHY</w:t>
      </w:r>
      <w:r w:rsidR="00DB47E8" w:rsidRPr="00DB47E8">
        <w:rPr>
          <w:vertAlign w:val="subscript"/>
          <w:lang w:val="en-US"/>
        </w:rPr>
        <w:t>S3</w:t>
      </w:r>
      <w:r w:rsidR="00DB47E8" w:rsidRPr="00DB47E8">
        <w:rPr>
          <w:lang w:val="en-US"/>
        </w:rPr>
        <w:t>) against absorption-corrected fluorometric chlorophyll a (CHL</w:t>
      </w:r>
      <w:r w:rsidR="00DB47E8" w:rsidRPr="00DB47E8">
        <w:rPr>
          <w:vertAlign w:val="subscript"/>
          <w:lang w:val="en-US"/>
        </w:rPr>
        <w:t>A</w:t>
      </w:r>
      <w:r w:rsidR="00DB47E8" w:rsidRPr="00DB47E8">
        <w:rPr>
          <w:lang w:val="en-US"/>
        </w:rPr>
        <w:t>), used here as the in situ chlorophyll a reference. Middle row: satellite-modeled non-algal particle concentration (NAP</w:t>
      </w:r>
      <w:r w:rsidR="00DB47E8" w:rsidRPr="00DB47E8">
        <w:rPr>
          <w:vertAlign w:val="subscript"/>
          <w:lang w:val="en-US"/>
        </w:rPr>
        <w:t>S3</w:t>
      </w:r>
      <w:r w:rsidR="00DB47E8" w:rsidRPr="00DB47E8">
        <w:rPr>
          <w:lang w:val="en-US"/>
        </w:rPr>
        <w:t>) against the in situ estimate modeled from hyperspectral reflectance (NAP</w:t>
      </w:r>
      <w:r w:rsidR="00DB47E8" w:rsidRPr="00DB47E8">
        <w:rPr>
          <w:vertAlign w:val="subscript"/>
          <w:lang w:val="en-US"/>
        </w:rPr>
        <w:t>R</w:t>
      </w:r>
      <w:r w:rsidR="00DB47E8" w:rsidRPr="00DB47E8">
        <w:rPr>
          <w:lang w:val="en-US"/>
        </w:rPr>
        <w:t>). Bottom row: satellite-modeled colored dissolved organic matter absorption (CDOM</w:t>
      </w:r>
      <w:r w:rsidR="00DB47E8" w:rsidRPr="00DB47E8">
        <w:rPr>
          <w:vertAlign w:val="subscript"/>
          <w:lang w:val="en-US"/>
        </w:rPr>
        <w:t>S3</w:t>
      </w:r>
      <w:r w:rsidR="00DB47E8" w:rsidRPr="00DB47E8">
        <w:rPr>
          <w:lang w:val="en-US"/>
        </w:rPr>
        <w:t>) against the in situ estimate (CDOM</w:t>
      </w:r>
      <w:r w:rsidR="00DB47E8" w:rsidRPr="00DB47E8">
        <w:rPr>
          <w:vertAlign w:val="subscript"/>
          <w:lang w:val="en-US"/>
        </w:rPr>
        <w:t>R</w:t>
      </w:r>
      <w:r w:rsidR="00DB47E8" w:rsidRPr="00DB47E8">
        <w:rPr>
          <w:lang w:val="en-US"/>
        </w:rPr>
        <w:t>).</w:t>
      </w:r>
    </w:p>
    <w:p w14:paraId="539011AE" w14:textId="7A47F894" w:rsidR="00E81181" w:rsidRDefault="00E81181" w:rsidP="00942566">
      <w:pPr>
        <w:pStyle w:val="berschrift3"/>
        <w:jc w:val="both"/>
        <w:rPr>
          <w:lang w:val="en-US"/>
        </w:rPr>
      </w:pPr>
      <w:bookmarkStart w:id="86" w:name="_Toc238045141"/>
      <w:r w:rsidRPr="00E81181">
        <w:rPr>
          <w:lang w:val="en-US"/>
        </w:rPr>
        <w:lastRenderedPageBreak/>
        <w:t>3.</w:t>
      </w:r>
      <w:r w:rsidR="002B4030">
        <w:rPr>
          <w:lang w:val="en-US"/>
        </w:rPr>
        <w:t>3.4</w:t>
      </w:r>
      <w:r w:rsidRPr="00E81181">
        <w:rPr>
          <w:lang w:val="en-US"/>
        </w:rPr>
        <w:t xml:space="preserve"> </w:t>
      </w:r>
      <w:r w:rsidR="002E4E5E">
        <w:rPr>
          <w:lang w:val="en-US"/>
        </w:rPr>
        <w:t>IOPs</w:t>
      </w:r>
      <w:bookmarkEnd w:id="86"/>
    </w:p>
    <w:p w14:paraId="194A5762" w14:textId="40259F3B" w:rsidR="00375C1B" w:rsidRDefault="00E677CC" w:rsidP="00942566">
      <w:pPr>
        <w:jc w:val="both"/>
        <w:rPr>
          <w:lang w:val="en-US"/>
        </w:rPr>
      </w:pPr>
      <w:r>
        <w:rPr>
          <w:lang w:val="en-US"/>
        </w:rPr>
        <w:t xml:space="preserve">Satellite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1F35E0">
        <w:rPr>
          <w:vertAlign w:val="subscript"/>
          <w:lang w:val="en-US"/>
        </w:rPr>
        <w:t xml:space="preserve"> </w:t>
      </w:r>
      <w:r>
        <w:rPr>
          <w:lang w:val="en-US"/>
        </w:rPr>
        <w:t xml:space="preserve">underestimated </w:t>
      </w:r>
      <w:r w:rsidRPr="00E1069C">
        <w:rPr>
          <w:i/>
          <w:iCs/>
          <w:lang w:val="en-US"/>
        </w:rPr>
        <w:t>in 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across all bands used in the inversion</w:t>
      </w:r>
      <w:r w:rsidR="0005510A">
        <w:rPr>
          <w:lang w:val="en-US"/>
        </w:rPr>
        <w:t xml:space="preserve"> (</w:t>
      </w:r>
      <w:r w:rsidR="00C61A33">
        <w:rPr>
          <w:lang w:val="en-US"/>
        </w:rPr>
        <w:fldChar w:fldCharType="begin"/>
      </w:r>
      <w:r w:rsidR="00C61A33">
        <w:rPr>
          <w:lang w:val="en-US"/>
        </w:rPr>
        <w:instrText xml:space="preserve"> REF _Ref235007247 \h </w:instrText>
      </w:r>
      <w:r w:rsidR="00C61A33">
        <w:rPr>
          <w:lang w:val="en-US"/>
        </w:rPr>
      </w:r>
      <w:r w:rsidR="00C61A33">
        <w:rPr>
          <w:lang w:val="en-US"/>
        </w:rPr>
        <w:fldChar w:fldCharType="separate"/>
      </w:r>
      <w:r w:rsidR="00C243AC" w:rsidRPr="008E6F56">
        <w:rPr>
          <w:lang w:val="en-US"/>
        </w:rPr>
        <w:t xml:space="preserve">Table </w:t>
      </w:r>
      <w:r w:rsidR="00C243AC">
        <w:rPr>
          <w:noProof/>
          <w:lang w:val="en-US"/>
        </w:rPr>
        <w:t>14</w:t>
      </w:r>
      <w:r w:rsidR="00C61A33">
        <w:rPr>
          <w:lang w:val="en-US"/>
        </w:rPr>
        <w:fldChar w:fldCharType="end"/>
      </w:r>
      <w:r w:rsidR="0005510A">
        <w:rPr>
          <w:lang w:val="en-US"/>
        </w:rPr>
        <w:t>)</w:t>
      </w:r>
      <w:r w:rsidR="001F35E0">
        <w:rPr>
          <w:lang w:val="en-US"/>
        </w:rPr>
        <w:t xml:space="preserve">. </w:t>
      </w:r>
      <w:r w:rsidR="00E1069C">
        <w:rPr>
          <w:lang w:val="en-US"/>
        </w:rPr>
        <w:t>In line</w:t>
      </w:r>
      <w:r w:rsidR="00FE1EBF" w:rsidRPr="00FE1EBF">
        <w:rPr>
          <w:lang w:val="en-US"/>
        </w:rPr>
        <w:t xml:space="preserve"> with the failed CDOM retrieval reported in Section 3.3.2</w:t>
      </w:r>
      <w:r w:rsidR="00FE1EBF">
        <w:rPr>
          <w:lang w:val="en-US"/>
        </w:rPr>
        <w:t xml:space="preserve">, </w:t>
      </w:r>
      <w:r w:rsidR="00554D23">
        <w:rPr>
          <w:lang w:val="en-US"/>
        </w:rPr>
        <w:t>Bias</w:t>
      </w:r>
      <w:r w:rsidR="00A2484B">
        <w:rPr>
          <w:lang w:val="en-US"/>
        </w:rPr>
        <w:t xml:space="preserve"> was strongest in the blue bands, decreasing towards the red (</w:t>
      </w:r>
      <w:r w:rsidR="007100FE">
        <w:rPr>
          <w:lang w:val="en-US"/>
        </w:rPr>
        <w:t>from -1</w:t>
      </w:r>
      <w:r w:rsidR="00927FC4">
        <w:rPr>
          <w:lang w:val="en-US"/>
        </w:rPr>
        <w:t>69.6</w:t>
      </w:r>
      <w:r w:rsidR="007100FE">
        <w:rPr>
          <w:lang w:val="en-US"/>
        </w:rPr>
        <w:t xml:space="preserve">% at 442.5 nm to </w:t>
      </w:r>
      <w:r w:rsidR="009D2CB9">
        <w:rPr>
          <w:lang w:val="en-US"/>
        </w:rPr>
        <w:t>-</w:t>
      </w:r>
      <w:r w:rsidR="007100FE">
        <w:rPr>
          <w:lang w:val="en-US"/>
        </w:rPr>
        <w:t>4</w:t>
      </w:r>
      <w:r w:rsidR="009D2CB9">
        <w:rPr>
          <w:lang w:val="en-US"/>
        </w:rPr>
        <w:t>1.9</w:t>
      </w:r>
      <w:r w:rsidR="007100FE">
        <w:rPr>
          <w:lang w:val="en-US"/>
        </w:rPr>
        <w:t>% at 665 nm</w:t>
      </w:r>
      <w:r w:rsidR="00A2484B">
        <w:rPr>
          <w:lang w:val="en-US"/>
        </w:rPr>
        <w:t>).</w:t>
      </w:r>
      <w:r w:rsidR="00BC1541">
        <w:rPr>
          <w:lang w:val="en-US"/>
        </w:rPr>
        <w:t xml:space="preserve"> </w:t>
      </w:r>
      <w:r w:rsidR="00BD43D6">
        <w:rPr>
          <w:lang w:val="en-US"/>
        </w:rPr>
        <w:t xml:space="preserve">Note that some </w:t>
      </w:r>
      <w:r w:rsidR="00554D23">
        <w:rPr>
          <w:lang w:val="en-US"/>
        </w:rPr>
        <w:t>biases</w:t>
      </w:r>
      <w:r w:rsidR="00BD43D6">
        <w:rPr>
          <w:lang w:val="en-US"/>
        </w:rPr>
        <w:t xml:space="preserve"> were also found for hyperspectral </w:t>
      </w:r>
      <w:r w:rsidR="00BD43D6" w:rsidRPr="00BD43D6">
        <w:rPr>
          <w:i/>
          <w:iCs/>
          <w:lang w:val="en-US"/>
        </w:rPr>
        <w:t>in situ</w:t>
      </w:r>
      <w:r w:rsidR="00BD43D6">
        <w:rPr>
          <w:lang w:val="en-US"/>
        </w:rPr>
        <w:t xml:space="preserve"> retrievals (</w:t>
      </w:r>
      <w:r w:rsidR="00E1069C">
        <w:rPr>
          <w:lang w:val="en-US"/>
        </w:rPr>
        <w:t xml:space="preserve">see </w:t>
      </w:r>
      <w:r w:rsidR="00BD43D6">
        <w:rPr>
          <w:lang w:val="en-US"/>
        </w:rPr>
        <w:t>Appendix 3)</w:t>
      </w:r>
      <w:r w:rsidR="00C37619">
        <w:rPr>
          <w:lang w:val="en-US"/>
        </w:rPr>
        <w:t xml:space="preserve">, </w:t>
      </w:r>
      <w:r w:rsidR="00E1069C" w:rsidRPr="00E1069C">
        <w:rPr>
          <w:lang w:val="en-US"/>
        </w:rPr>
        <w:t>which are discussed</w:t>
      </w:r>
      <w:r w:rsidR="00C37619">
        <w:rPr>
          <w:lang w:val="en-US"/>
        </w:rPr>
        <w:t xml:space="preserve"> in </w:t>
      </w:r>
      <w:r w:rsidR="000D4284">
        <w:rPr>
          <w:lang w:val="en-US"/>
        </w:rPr>
        <w:t>Section</w:t>
      </w:r>
      <w:r w:rsidR="00103827">
        <w:rPr>
          <w:lang w:val="en-US"/>
        </w:rPr>
        <w:t xml:space="preserve"> 4.</w:t>
      </w:r>
      <w:r w:rsidR="00AF26FE">
        <w:rPr>
          <w:lang w:val="en-US"/>
        </w:rPr>
        <w:t>4</w:t>
      </w:r>
      <w:r w:rsidR="00BD43D6">
        <w:rPr>
          <w:lang w:val="en-US"/>
        </w:rPr>
        <w:t xml:space="preserve">. </w:t>
      </w:r>
      <w:r w:rsidR="00BC1541">
        <w:rPr>
          <w:lang w:val="en-US"/>
        </w:rPr>
        <w:t xml:space="preserve">A similar pattern </w:t>
      </w:r>
      <w:r w:rsidR="00E1069C">
        <w:rPr>
          <w:lang w:val="en-US"/>
        </w:rPr>
        <w:t>was</w:t>
      </w:r>
      <w:r w:rsidR="00BC1541">
        <w:rPr>
          <w:lang w:val="en-US"/>
        </w:rPr>
        <w:t xml:space="preserve"> observed for MdSA (</w:t>
      </w:r>
      <w:r w:rsidR="00E1069C">
        <w:rPr>
          <w:lang w:val="en-US"/>
        </w:rPr>
        <w:t xml:space="preserve">a </w:t>
      </w:r>
      <w:r w:rsidR="00BC1541">
        <w:rPr>
          <w:lang w:val="en-US"/>
        </w:rPr>
        <w:t xml:space="preserve">decrease from </w:t>
      </w:r>
      <w:r w:rsidR="009D2CB9">
        <w:rPr>
          <w:lang w:val="en-US"/>
        </w:rPr>
        <w:t>169.6</w:t>
      </w:r>
      <w:r w:rsidR="00017AD3">
        <w:rPr>
          <w:lang w:val="en-US"/>
        </w:rPr>
        <w:t xml:space="preserve">% </w:t>
      </w:r>
      <w:r w:rsidR="00AD7B2E">
        <w:rPr>
          <w:lang w:val="en-US"/>
        </w:rPr>
        <w:t xml:space="preserve">to </w:t>
      </w:r>
      <w:r w:rsidR="00C93075" w:rsidRPr="00C93075">
        <w:rPr>
          <w:lang w:val="en-US"/>
        </w:rPr>
        <w:t>52.6</w:t>
      </w:r>
      <w:r w:rsidR="00AD7B2E">
        <w:rPr>
          <w:lang w:val="en-US"/>
        </w:rPr>
        <w:t>%) and RMSE (</w:t>
      </w:r>
      <w:r w:rsidR="00E1069C">
        <w:rPr>
          <w:lang w:val="en-US"/>
        </w:rPr>
        <w:t xml:space="preserve">a </w:t>
      </w:r>
      <w:r w:rsidR="001155A8">
        <w:rPr>
          <w:lang w:val="en-US"/>
        </w:rPr>
        <w:t xml:space="preserve">decrease from </w:t>
      </w:r>
      <w:r w:rsidR="001B76F7">
        <w:rPr>
          <w:lang w:val="en-US"/>
        </w:rPr>
        <w:t>0.28</w:t>
      </w:r>
      <w:r w:rsidR="001155A8">
        <w:rPr>
          <w:lang w:val="en-US"/>
        </w:rPr>
        <w:t xml:space="preserve"> m</w:t>
      </w:r>
      <w:r w:rsidR="001155A8" w:rsidRPr="001155A8">
        <w:rPr>
          <w:vertAlign w:val="superscript"/>
          <w:lang w:val="en-US"/>
        </w:rPr>
        <w:t>-1</w:t>
      </w:r>
      <w:r w:rsidR="001155A8">
        <w:rPr>
          <w:lang w:val="en-US"/>
        </w:rPr>
        <w:t xml:space="preserve"> to 0.0</w:t>
      </w:r>
      <w:r w:rsidR="001B76F7">
        <w:rPr>
          <w:lang w:val="en-US"/>
        </w:rPr>
        <w:t>3</w:t>
      </w:r>
      <w:r w:rsidR="006A577A">
        <w:rPr>
          <w:lang w:val="en-US"/>
        </w:rPr>
        <w:t>7</w:t>
      </w:r>
      <w:r w:rsidR="001155A8">
        <w:rPr>
          <w:lang w:val="en-US"/>
        </w:rPr>
        <w:t xml:space="preserve"> m</w:t>
      </w:r>
      <w:r w:rsidR="001155A8" w:rsidRPr="001155A8">
        <w:rPr>
          <w:vertAlign w:val="superscript"/>
          <w:lang w:val="en-US"/>
        </w:rPr>
        <w:t>-1</w:t>
      </w:r>
      <w:r w:rsidR="00AD7B2E">
        <w:rPr>
          <w:lang w:val="en-US"/>
        </w:rPr>
        <w:t>).</w:t>
      </w:r>
      <w:r w:rsidR="002B75BA">
        <w:rPr>
          <w:lang w:val="en-US"/>
        </w:rPr>
        <w:t xml:space="preserve"> </w:t>
      </w:r>
      <w:r w:rsidR="00E1069C">
        <w:rPr>
          <w:lang w:val="en-US"/>
        </w:rPr>
        <w:t>The c</w:t>
      </w:r>
      <w:r w:rsidR="002B75BA">
        <w:rPr>
          <w:lang w:val="en-US"/>
        </w:rPr>
        <w:t xml:space="preserve">orrelation </w:t>
      </w:r>
      <w:r w:rsidR="00E1069C">
        <w:rPr>
          <w:lang w:val="en-US"/>
        </w:rPr>
        <w:t>was</w:t>
      </w:r>
      <w:r w:rsidR="002B75BA">
        <w:rPr>
          <w:lang w:val="en-US"/>
        </w:rPr>
        <w:t xml:space="preserve"> highest at 665 nm (r = </w:t>
      </w:r>
      <w:r w:rsidR="0059188D">
        <w:rPr>
          <w:lang w:val="en-US"/>
        </w:rPr>
        <w:t>0.</w:t>
      </w:r>
      <w:r w:rsidR="001B76F7">
        <w:rPr>
          <w:lang w:val="en-US"/>
        </w:rPr>
        <w:t>6</w:t>
      </w:r>
      <w:r w:rsidR="004A01DA">
        <w:rPr>
          <w:lang w:val="en-US"/>
        </w:rPr>
        <w:t>4</w:t>
      </w:r>
      <w:r w:rsidR="0059188D">
        <w:rPr>
          <w:lang w:val="en-US"/>
        </w:rPr>
        <w:t xml:space="preserve">) and lowest at </w:t>
      </w:r>
      <w:r w:rsidR="007A0EF3">
        <w:rPr>
          <w:lang w:val="en-US"/>
        </w:rPr>
        <w:t>560 nm (r = 0.</w:t>
      </w:r>
      <w:r w:rsidR="004A01DA">
        <w:rPr>
          <w:lang w:val="en-US"/>
        </w:rPr>
        <w:t>23</w:t>
      </w:r>
      <w:r w:rsidR="007A0EF3">
        <w:rPr>
          <w:lang w:val="en-US"/>
        </w:rPr>
        <w:t>).</w:t>
      </w:r>
      <w:r w:rsidR="00074D7F">
        <w:rPr>
          <w:lang w:val="en-US"/>
        </w:rPr>
        <w:t xml:space="preserve"> The </w:t>
      </w:r>
      <w:r w:rsidR="00045348" w:rsidRPr="008E3A7F">
        <w:rPr>
          <w:lang w:val="en-US"/>
        </w:rPr>
        <w:t>median</w:t>
      </w:r>
      <w:r w:rsidR="00074D7F" w:rsidRPr="008E3A7F">
        <w:rPr>
          <w:lang w:val="en-US"/>
        </w:rPr>
        <w:t xml:space="preserve"> </w:t>
      </w:r>
      <w:r w:rsidR="00C66D3F" w:rsidRPr="008E3A7F">
        <w:rPr>
          <w:lang w:val="en-US"/>
        </w:rPr>
        <w:t>SA</w:t>
      </w:r>
      <w:r w:rsidR="00074D7F" w:rsidRPr="008E3A7F">
        <w:rPr>
          <w:lang w:val="en-US"/>
        </w:rPr>
        <w:t xml:space="preserve"> is </w:t>
      </w:r>
      <w:r w:rsidR="007A36EB" w:rsidRPr="008E3A7F">
        <w:rPr>
          <w:lang w:val="en-US"/>
        </w:rPr>
        <w:t>8.</w:t>
      </w:r>
      <w:r w:rsidR="008E3A7F" w:rsidRPr="008E3A7F">
        <w:rPr>
          <w:lang w:val="en-US"/>
        </w:rPr>
        <w:t>9</w:t>
      </w:r>
      <w:r w:rsidR="007A36EB" w:rsidRPr="008E3A7F">
        <w:rPr>
          <w:lang w:val="en-US"/>
        </w:rPr>
        <w:t xml:space="preserve">° </w:t>
      </w:r>
      <w:r w:rsidR="008E6F56" w:rsidRPr="008E3A7F">
        <w:rPr>
          <w:lang w:val="en-US"/>
        </w:rPr>
        <w:t>(</w:t>
      </w:r>
      <w:r w:rsidR="00DA5DEC" w:rsidRPr="008E3A7F">
        <w:rPr>
          <w:lang w:val="en-US"/>
        </w:rPr>
        <w:fldChar w:fldCharType="begin"/>
      </w:r>
      <w:r w:rsidR="00DA5DEC" w:rsidRPr="008E3A7F">
        <w:rPr>
          <w:lang w:val="en-US"/>
        </w:rPr>
        <w:instrText xml:space="preserve"> REF _Ref235007247 \h </w:instrText>
      </w:r>
      <w:r w:rsidR="00DA5DEC" w:rsidRPr="008E3A7F">
        <w:rPr>
          <w:lang w:val="en-US"/>
        </w:rPr>
      </w:r>
      <w:r w:rsidR="00DA5DEC" w:rsidRPr="008E3A7F">
        <w:rPr>
          <w:lang w:val="en-US"/>
        </w:rPr>
        <w:fldChar w:fldCharType="separate"/>
      </w:r>
      <w:r w:rsidR="00C243AC" w:rsidRPr="008E6F56">
        <w:rPr>
          <w:lang w:val="en-US"/>
        </w:rPr>
        <w:t xml:space="preserve">Table </w:t>
      </w:r>
      <w:r w:rsidR="00C243AC">
        <w:rPr>
          <w:noProof/>
          <w:lang w:val="en-US"/>
        </w:rPr>
        <w:t>14</w:t>
      </w:r>
      <w:r w:rsidR="00DA5DEC" w:rsidRPr="008E3A7F">
        <w:rPr>
          <w:lang w:val="en-US"/>
        </w:rPr>
        <w:fldChar w:fldCharType="end"/>
      </w:r>
      <w:r w:rsidR="008E6F56">
        <w:rPr>
          <w:lang w:val="en-US"/>
        </w:rPr>
        <w:t>)</w:t>
      </w:r>
      <w:r w:rsidR="00EE112C">
        <w:rPr>
          <w:lang w:val="en-US"/>
        </w:rPr>
        <w:t xml:space="preserve">, </w:t>
      </w:r>
      <w:r w:rsidR="00E1069C">
        <w:rPr>
          <w:lang w:val="en-US"/>
        </w:rPr>
        <w:t>indicating</w:t>
      </w:r>
      <w:r w:rsidR="00EE112C">
        <w:rPr>
          <w:lang w:val="en-US"/>
        </w:rPr>
        <w:t xml:space="preserve"> </w:t>
      </w:r>
      <w:r w:rsidR="00872FE4">
        <w:rPr>
          <w:lang w:val="en-US"/>
        </w:rPr>
        <w:t>moderate</w:t>
      </w:r>
      <w:r w:rsidR="00EE112C">
        <w:rPr>
          <w:lang w:val="en-US"/>
        </w:rPr>
        <w:t xml:space="preserve"> matching of the</w:t>
      </w:r>
      <w:r w:rsidR="006B5CD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6B5CD5">
        <w:rPr>
          <w:rFonts w:eastAsiaTheme="minorEastAsia"/>
          <w:lang w:val="en-US"/>
        </w:rPr>
        <w:t xml:space="preserve"> </w:t>
      </w:r>
      <w:r w:rsidR="00EE112C">
        <w:rPr>
          <w:lang w:val="en-US"/>
        </w:rPr>
        <w:t>spectral shape</w:t>
      </w:r>
      <w:r w:rsidR="00B53E3A">
        <w:rPr>
          <w:lang w:val="en-US"/>
        </w:rPr>
        <w:t xml:space="preserve"> by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wc</m:t>
            </m:r>
            <m:r>
              <m:rPr>
                <m:sty m:val="p"/>
              </m:rPr>
              <w:rPr>
                <w:rFonts w:ascii="Cambria Math" w:hAnsi="Cambria Math"/>
                <w:lang w:val="en-US"/>
              </w:rPr>
              <m:t>,</m:t>
            </m:r>
            <m:r>
              <w:rPr>
                <w:rFonts w:ascii="Cambria Math" w:hAnsi="Cambria Math"/>
                <w:lang w:val="en-US"/>
              </w:rPr>
              <m:t>S</m:t>
            </m:r>
            <m:r>
              <m:rPr>
                <m:sty m:val="p"/>
              </m:rPr>
              <w:rPr>
                <w:rFonts w:ascii="Cambria Math" w:hAnsi="Cambria Math"/>
                <w:lang w:val="en-US"/>
              </w:rPr>
              <m:t>3</m:t>
            </m:r>
          </m:sub>
        </m:sSub>
        <m:d>
          <m:dPr>
            <m:ctrlPr>
              <w:rPr>
                <w:rFonts w:ascii="Cambria Math" w:hAnsi="Cambria Math"/>
                <w:lang w:val="en-US"/>
              </w:rPr>
            </m:ctrlPr>
          </m:dPr>
          <m:e>
            <m:r>
              <m:rPr>
                <m:sty m:val="p"/>
              </m:rPr>
              <w:rPr>
                <w:rFonts w:ascii="Cambria Math" w:hAnsi="Cambria Math"/>
                <w:lang w:val="en-US"/>
              </w:rPr>
              <m:t>λ</m:t>
            </m:r>
          </m:e>
        </m:d>
      </m:oMath>
      <w:r w:rsidR="00045348">
        <w:rPr>
          <w:lang w:val="en-US"/>
        </w:rPr>
        <w:t>.</w:t>
      </w:r>
    </w:p>
    <w:p w14:paraId="250BE696" w14:textId="3E834991" w:rsidR="00812BF5" w:rsidRDefault="00812BF5" w:rsidP="00942566">
      <w:pPr>
        <w:jc w:val="both"/>
        <w:rPr>
          <w:lang w:val="en-US"/>
        </w:rPr>
      </w:pPr>
      <w:r>
        <w:rPr>
          <w:lang w:val="en-US"/>
        </w:rPr>
        <w:t xml:space="preserve">Visually,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620A7">
        <w:rPr>
          <w:lang w:val="en-US"/>
        </w:rPr>
        <w:t xml:space="preserve"> </w:t>
      </w:r>
      <w:r w:rsidR="00EA2662">
        <w:rPr>
          <w:lang w:val="en-US"/>
        </w:rPr>
        <w:t>is</w:t>
      </w:r>
      <w:r w:rsidR="00A620A7">
        <w:rPr>
          <w:lang w:val="en-US"/>
        </w:rPr>
        <w:t xml:space="preserve"> highly correlated with CPHY</w:t>
      </w:r>
      <w:r w:rsidR="00A620A7" w:rsidRPr="00A620A7">
        <w:rPr>
          <w:vertAlign w:val="subscript"/>
          <w:lang w:val="en-US"/>
        </w:rPr>
        <w:t>S3</w:t>
      </w:r>
      <w:r w:rsidR="00A620A7">
        <w:rPr>
          <w:lang w:val="en-US"/>
        </w:rPr>
        <w:t xml:space="preserve"> </w:t>
      </w:r>
      <w:r w:rsidR="00E95EDE">
        <w:rPr>
          <w:lang w:val="en-US"/>
        </w:rPr>
        <w:t>(</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C243AC" w:rsidRPr="0005510A">
        <w:rPr>
          <w:lang w:val="en-US"/>
        </w:rPr>
        <w:t xml:space="preserve">Figure </w:t>
      </w:r>
      <w:r w:rsidR="00C243AC">
        <w:rPr>
          <w:noProof/>
          <w:lang w:val="en-US"/>
        </w:rPr>
        <w:t>18</w:t>
      </w:r>
      <w:r w:rsidR="00DC64CC">
        <w:rPr>
          <w:lang w:val="en-US"/>
        </w:rPr>
        <w:fldChar w:fldCharType="end"/>
      </w:r>
      <w:r w:rsidR="00E95EDE">
        <w:rPr>
          <w:lang w:val="en-US"/>
        </w:rPr>
        <w:t>)</w:t>
      </w:r>
      <w:r w:rsidR="00ED3984">
        <w:rPr>
          <w:lang w:val="en-US"/>
        </w:rPr>
        <w:t xml:space="preserve">. This was confirmed statistically, </w:t>
      </w:r>
      <w:r w:rsidR="00E1069C" w:rsidRPr="00E1069C">
        <w:rPr>
          <w:lang w:val="en-US"/>
        </w:rPr>
        <w:t>with the highest correlation being found for the second phytoplankton absorption peak</w:t>
      </w:r>
      <w:r w:rsidR="006716B3">
        <w:rPr>
          <w:lang w:val="en-US"/>
        </w:rPr>
        <w:t xml:space="preserve"> </w:t>
      </w:r>
      <w:r w:rsidR="00AE53FF">
        <w:rPr>
          <w:lang w:val="en-US"/>
        </w:rPr>
        <w:t xml:space="preserve">(r = </w:t>
      </w:r>
      <w:r w:rsidR="00E95EDE">
        <w:rPr>
          <w:lang w:val="en-US"/>
        </w:rPr>
        <w:t>1)</w:t>
      </w:r>
      <w:r w:rsidR="00E1069C">
        <w:rPr>
          <w:lang w:val="en-US"/>
        </w:rPr>
        <w:t xml:space="preserve">, with </w:t>
      </w:r>
      <w:r w:rsidR="00A31CEC">
        <w:rPr>
          <w:lang w:val="en-US"/>
        </w:rPr>
        <w:t xml:space="preserve">slightly </w:t>
      </w:r>
      <w:r w:rsidR="008E63AF">
        <w:rPr>
          <w:lang w:val="en-US"/>
        </w:rPr>
        <w:t>lower</w:t>
      </w:r>
      <w:r w:rsidR="00A31CEC">
        <w:rPr>
          <w:lang w:val="en-US"/>
        </w:rPr>
        <w:t xml:space="preserve"> </w:t>
      </w:r>
      <w:r w:rsidR="00E1069C">
        <w:rPr>
          <w:lang w:val="en-US"/>
        </w:rPr>
        <w:t xml:space="preserve">correlations found </w:t>
      </w:r>
      <w:r w:rsidR="00A31CEC">
        <w:rPr>
          <w:lang w:val="en-US"/>
        </w:rPr>
        <w:t>at other wavelengths</w:t>
      </w:r>
      <w:r w:rsidR="006C7C42">
        <w:rPr>
          <w:lang w:val="en-US"/>
        </w:rPr>
        <w:t xml:space="preserve"> (r = 0.87</w:t>
      </w:r>
      <w:r w:rsidR="008E63AF">
        <w:rPr>
          <w:lang w:val="en-US"/>
        </w:rPr>
        <w:t xml:space="preserve"> – </w:t>
      </w:r>
      <w:r w:rsidR="006C7C42">
        <w:rPr>
          <w:lang w:val="en-US"/>
        </w:rPr>
        <w:t xml:space="preserve"> </w:t>
      </w:r>
      <w:r w:rsidR="008E63AF">
        <w:rPr>
          <w:lang w:val="en-US"/>
        </w:rPr>
        <w:t>0.92</w:t>
      </w:r>
      <w:r w:rsidR="00844CF4">
        <w:rPr>
          <w:lang w:val="en-US"/>
        </w:rPr>
        <w:t>)</w:t>
      </w:r>
      <w:r w:rsidR="00E95EDE">
        <w:rPr>
          <w:lang w:val="en-US"/>
        </w:rPr>
        <w:t xml:space="preserve">. </w:t>
      </w:r>
      <w:r w:rsidR="00B7026D">
        <w:rPr>
          <w:lang w:val="en-US"/>
        </w:rPr>
        <w:t xml:space="preserve">This </w:t>
      </w:r>
      <w:r w:rsidR="00692777">
        <w:rPr>
          <w:lang w:val="en-US"/>
        </w:rPr>
        <w:t xml:space="preserve">pattern </w:t>
      </w:r>
      <w:r w:rsidR="00B7026D">
        <w:rPr>
          <w:lang w:val="en-US"/>
        </w:rPr>
        <w:t xml:space="preserve">is </w:t>
      </w:r>
      <w:r w:rsidR="00692777">
        <w:rPr>
          <w:lang w:val="en-US"/>
        </w:rPr>
        <w:t xml:space="preserve">also </w:t>
      </w:r>
      <w:r w:rsidR="00B7026D">
        <w:rPr>
          <w:lang w:val="en-US"/>
        </w:rPr>
        <w:t xml:space="preserve">evident when comparing </w:t>
      </w:r>
      <w:r w:rsidR="00C75DB5">
        <w:rPr>
          <w:lang w:val="en-US"/>
        </w:rPr>
        <w:t>retrieved phytoplankton absorption (a</w:t>
      </w:r>
      <w:r w:rsidR="00C75DB5" w:rsidRPr="00C75DB5">
        <w:rPr>
          <w:vertAlign w:val="subscript"/>
          <w:lang w:val="en-US"/>
        </w:rPr>
        <w:t>phy</w:t>
      </w:r>
      <w:r w:rsidR="00C75DB5">
        <w:rPr>
          <w:lang w:val="en-US"/>
        </w:rPr>
        <w:t>)</w:t>
      </w:r>
      <w:r w:rsidR="00692777">
        <w:rPr>
          <w:lang w:val="en-US"/>
        </w:rPr>
        <w:t xml:space="preserve"> </w:t>
      </w:r>
      <w:r w:rsidR="00E1069C">
        <w:rPr>
          <w:lang w:val="en-US"/>
        </w:rPr>
        <w:t>with that of</w:t>
      </w:r>
      <w:r w:rsidR="00692777">
        <w:rPr>
          <w:lang w:val="en-US"/>
        </w:rPr>
        <w:t xml:space="preserve"> NAP absorption (a</w:t>
      </w:r>
      <w:r w:rsidR="00692777" w:rsidRPr="00692777">
        <w:rPr>
          <w:vertAlign w:val="subscript"/>
          <w:lang w:val="en-US"/>
        </w:rPr>
        <w:t>NAP</w:t>
      </w:r>
      <w:r w:rsidR="00692777">
        <w:rPr>
          <w:lang w:val="en-US"/>
        </w:rPr>
        <w:t>) and CDOM absorption (a</w:t>
      </w:r>
      <w:r w:rsidR="00692777" w:rsidRPr="00692777">
        <w:rPr>
          <w:vertAlign w:val="subscript"/>
          <w:lang w:val="en-US"/>
        </w:rPr>
        <w:t>CDOM</w:t>
      </w:r>
      <w:r w:rsidR="00E01F67">
        <w:rPr>
          <w:lang w:val="en-US"/>
        </w:rPr>
        <w:t>).</w:t>
      </w:r>
      <w:r w:rsidR="006523AA">
        <w:rPr>
          <w:lang w:val="en-US"/>
        </w:rPr>
        <w:t xml:space="preserve"> </w:t>
      </w:r>
      <w:r w:rsidR="00E01F67">
        <w:rPr>
          <w:lang w:val="en-US"/>
        </w:rPr>
        <w:t>a</w:t>
      </w:r>
      <w:r w:rsidR="00E01F67" w:rsidRPr="00C75DB5">
        <w:rPr>
          <w:vertAlign w:val="subscript"/>
          <w:lang w:val="en-US"/>
        </w:rPr>
        <w:t>phy</w:t>
      </w:r>
      <w:r w:rsidR="0043774B">
        <w:rPr>
          <w:lang w:val="en-US"/>
        </w:rPr>
        <w:t xml:space="preserve"> </w:t>
      </w:r>
      <w:r w:rsidR="009C7B89">
        <w:rPr>
          <w:lang w:val="en-US"/>
        </w:rPr>
        <w:t xml:space="preserve">generally </w:t>
      </w:r>
      <w:r w:rsidR="0043774B">
        <w:rPr>
          <w:lang w:val="en-US"/>
        </w:rPr>
        <w:t>dominates over a</w:t>
      </w:r>
      <w:r w:rsidR="0043774B" w:rsidRPr="00692777">
        <w:rPr>
          <w:vertAlign w:val="subscript"/>
          <w:lang w:val="en-US"/>
        </w:rPr>
        <w:t>NAP</w:t>
      </w:r>
      <w:r w:rsidR="0043774B">
        <w:rPr>
          <w:lang w:val="en-US"/>
        </w:rPr>
        <w:t xml:space="preserve"> at high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92D56">
        <w:rPr>
          <w:lang w:val="en-US"/>
        </w:rPr>
        <w:t xml:space="preserve">, </w:t>
      </w:r>
      <w:r w:rsidR="00E1069C">
        <w:rPr>
          <w:lang w:val="en-US"/>
        </w:rPr>
        <w:t xml:space="preserve">while </w:t>
      </w:r>
      <w:r w:rsidR="00292D56">
        <w:rPr>
          <w:lang w:val="en-US"/>
        </w:rPr>
        <w:t>at</w:t>
      </w:r>
      <w:r w:rsidR="00B7735A">
        <w:rPr>
          <w:lang w:val="en-US"/>
        </w:rPr>
        <w:t xml:space="preserve"> medium to</w:t>
      </w:r>
      <w:r w:rsidR="00292D56">
        <w:rPr>
          <w:lang w:val="en-US"/>
        </w:rPr>
        <w:t xml:space="preserve"> low</w:t>
      </w:r>
      <w:r w:rsidR="001612B4">
        <w:rPr>
          <w:lang w:val="en-US"/>
        </w:rPr>
        <w:t xml:space="preserve"> values </w:t>
      </w:r>
      <w:r w:rsidR="00E1069C">
        <w:rPr>
          <w:lang w:val="en-US"/>
        </w:rPr>
        <w:t xml:space="preserve">the </w:t>
      </w:r>
      <w:r w:rsidR="00292D56">
        <w:rPr>
          <w:lang w:val="en-US"/>
        </w:rPr>
        <w:t xml:space="preserve">contributions are roughly equal </w:t>
      </w:r>
      <w:r w:rsidR="00E1069C">
        <w:rPr>
          <w:lang w:val="en-US"/>
        </w:rPr>
        <w:t>at</w:t>
      </w:r>
      <w:r w:rsidR="00292D56">
        <w:rPr>
          <w:lang w:val="en-US"/>
        </w:rPr>
        <w:t xml:space="preserve"> 442</w:t>
      </w:r>
      <w:r w:rsidR="00F123D8">
        <w:rPr>
          <w:lang w:val="en-US"/>
        </w:rPr>
        <w:t>.5 nm</w:t>
      </w:r>
      <w:r w:rsidR="00E1069C">
        <w:rPr>
          <w:lang w:val="en-US"/>
        </w:rPr>
        <w:t>.</w:t>
      </w:r>
      <w:r w:rsidR="00F123D8">
        <w:rPr>
          <w:lang w:val="en-US"/>
        </w:rPr>
        <w:t xml:space="preserve"> </w:t>
      </w:r>
      <w:r w:rsidR="00E1069C">
        <w:rPr>
          <w:lang w:val="en-US"/>
        </w:rPr>
        <w:t>A</w:t>
      </w:r>
      <w:r w:rsidR="00F123D8">
        <w:rPr>
          <w:lang w:val="en-US"/>
        </w:rPr>
        <w:t>t 665 nm a</w:t>
      </w:r>
      <w:r w:rsidR="00F123D8" w:rsidRPr="00C75DB5">
        <w:rPr>
          <w:vertAlign w:val="subscript"/>
          <w:lang w:val="en-US"/>
        </w:rPr>
        <w:t>phy</w:t>
      </w:r>
      <w:r w:rsidR="00F123D8">
        <w:rPr>
          <w:lang w:val="en-US"/>
        </w:rPr>
        <w:t xml:space="preserve"> clearly dominates</w:t>
      </w:r>
      <w:r w:rsidR="00CC2E11">
        <w:rPr>
          <w:lang w:val="en-US"/>
        </w:rPr>
        <w:t xml:space="preserve"> (</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C243AC" w:rsidRPr="0005510A">
        <w:rPr>
          <w:lang w:val="en-US"/>
        </w:rPr>
        <w:t xml:space="preserve">Figure </w:t>
      </w:r>
      <w:r w:rsidR="00C243AC">
        <w:rPr>
          <w:noProof/>
          <w:lang w:val="en-US"/>
        </w:rPr>
        <w:t>18</w:t>
      </w:r>
      <w:r w:rsidR="00DC64CC">
        <w:rPr>
          <w:lang w:val="en-US"/>
        </w:rPr>
        <w:fldChar w:fldCharType="end"/>
      </w:r>
      <w:r w:rsidR="00CC2E11">
        <w:rPr>
          <w:lang w:val="en-US"/>
        </w:rPr>
        <w:t>, second column)</w:t>
      </w:r>
      <w:r w:rsidR="00E1069C">
        <w:rPr>
          <w:lang w:val="en-US"/>
        </w:rPr>
        <w:t>, as does</w:t>
      </w:r>
      <w:r w:rsidR="00186406">
        <w:rPr>
          <w:lang w:val="en-US"/>
        </w:rPr>
        <w:t xml:space="preserve"> </w:t>
      </w:r>
      <w:r w:rsidR="006523AA">
        <w:rPr>
          <w:lang w:val="en-US"/>
        </w:rPr>
        <w:t>a</w:t>
      </w:r>
      <w:r w:rsidR="006523AA" w:rsidRPr="00C75DB5">
        <w:rPr>
          <w:vertAlign w:val="subscript"/>
          <w:lang w:val="en-US"/>
        </w:rPr>
        <w:t>phy</w:t>
      </w:r>
      <w:r w:rsidR="006523AA">
        <w:rPr>
          <w:lang w:val="en-US"/>
        </w:rPr>
        <w:t xml:space="preserve"> over a</w:t>
      </w:r>
      <w:r w:rsidR="006523AA" w:rsidRPr="00692777">
        <w:rPr>
          <w:vertAlign w:val="subscript"/>
          <w:lang w:val="en-US"/>
        </w:rPr>
        <w:t>CDOM</w:t>
      </w:r>
      <w:r w:rsidR="006523AA">
        <w:rPr>
          <w:lang w:val="en-US"/>
        </w:rPr>
        <w:t xml:space="preserve"> </w:t>
      </w:r>
      <w:r w:rsidR="008817F0">
        <w:rPr>
          <w:lang w:val="en-US"/>
        </w:rPr>
        <w:t xml:space="preserve">in all bands </w:t>
      </w:r>
      <w:r w:rsidR="00E01F67">
        <w:rPr>
          <w:lang w:val="en-US"/>
        </w:rPr>
        <w:t>(</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C243AC" w:rsidRPr="0005510A">
        <w:rPr>
          <w:lang w:val="en-US"/>
        </w:rPr>
        <w:t xml:space="preserve">Figure </w:t>
      </w:r>
      <w:r w:rsidR="00C243AC">
        <w:rPr>
          <w:noProof/>
          <w:lang w:val="en-US"/>
        </w:rPr>
        <w:t>18</w:t>
      </w:r>
      <w:r w:rsidR="00DC64CC">
        <w:rPr>
          <w:lang w:val="en-US"/>
        </w:rPr>
        <w:fldChar w:fldCharType="end"/>
      </w:r>
      <w:r w:rsidR="00E01F67">
        <w:rPr>
          <w:lang w:val="en-US"/>
        </w:rPr>
        <w:t>, third column).</w:t>
      </w:r>
    </w:p>
    <w:p w14:paraId="3180695C" w14:textId="01513BA5" w:rsidR="00186406" w:rsidRDefault="00C7061B" w:rsidP="00942566">
      <w:pPr>
        <w:jc w:val="both"/>
        <w:rPr>
          <w:lang w:val="en-US"/>
        </w:rPr>
      </w:pPr>
      <w:r w:rsidRPr="00C7061B">
        <w:rPr>
          <w:lang w:val="en-US"/>
        </w:rPr>
        <w:t>However,</w:t>
      </w:r>
      <w:r>
        <w:rPr>
          <w:i/>
          <w:iCs/>
          <w:lang w:val="en-US"/>
        </w:rPr>
        <w:t xml:space="preserve"> i</w:t>
      </w:r>
      <w:r w:rsidR="003E4E42" w:rsidRPr="003E4E42">
        <w:rPr>
          <w:i/>
          <w:iCs/>
          <w:lang w:val="en-US"/>
        </w:rPr>
        <w:t>n situ</w:t>
      </w:r>
      <w:r w:rsidR="003E4E42">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3E4E42">
        <w:rPr>
          <w:lang w:val="en-US"/>
        </w:rPr>
        <w:t xml:space="preserve"> was not </w:t>
      </w:r>
      <w:r w:rsidR="00E7093B">
        <w:rPr>
          <w:lang w:val="en-US"/>
        </w:rPr>
        <w:t>highly correlated with CPHY</w:t>
      </w:r>
      <w:r w:rsidR="00E7093B" w:rsidRPr="00E7093B">
        <w:rPr>
          <w:vertAlign w:val="subscript"/>
          <w:lang w:val="en-US"/>
        </w:rPr>
        <w:t>S3</w:t>
      </w:r>
      <w:r w:rsidR="00E7093B">
        <w:rPr>
          <w:lang w:val="en-US"/>
        </w:rPr>
        <w:t>, with r = 0.</w:t>
      </w:r>
      <w:r w:rsidR="00DC2C0F">
        <w:rPr>
          <w:lang w:val="en-US"/>
        </w:rPr>
        <w:t>6</w:t>
      </w:r>
      <w:r w:rsidR="008E7588">
        <w:rPr>
          <w:lang w:val="en-US"/>
        </w:rPr>
        <w:t>4</w:t>
      </w:r>
      <w:r w:rsidR="00E7093B">
        <w:rPr>
          <w:lang w:val="en-US"/>
        </w:rPr>
        <w:t xml:space="preserve"> </w:t>
      </w:r>
      <w:r w:rsidR="00E1069C">
        <w:rPr>
          <w:lang w:val="en-US"/>
        </w:rPr>
        <w:t>at</w:t>
      </w:r>
      <w:r w:rsidR="00E7093B">
        <w:rPr>
          <w:lang w:val="en-US"/>
        </w:rPr>
        <w:t xml:space="preserve"> 665 nm and </w:t>
      </w:r>
      <w:r w:rsidR="00794B29">
        <w:rPr>
          <w:lang w:val="en-US"/>
        </w:rPr>
        <w:t>consistently</w:t>
      </w:r>
      <w:r w:rsidR="00E7093B">
        <w:rPr>
          <w:lang w:val="en-US"/>
        </w:rPr>
        <w:t xml:space="preserve"> lower correlation coefficients for the other bands (r = </w:t>
      </w:r>
      <w:r>
        <w:rPr>
          <w:lang w:val="en-US"/>
        </w:rPr>
        <w:t>0.</w:t>
      </w:r>
      <w:r w:rsidR="000755C2">
        <w:rPr>
          <w:lang w:val="en-US"/>
        </w:rPr>
        <w:t>28</w:t>
      </w:r>
      <w:r>
        <w:rPr>
          <w:lang w:val="en-US"/>
        </w:rPr>
        <w:t xml:space="preserve"> – 0.</w:t>
      </w:r>
      <w:r w:rsidR="000755C2">
        <w:rPr>
          <w:lang w:val="en-US"/>
        </w:rPr>
        <w:t>43</w:t>
      </w:r>
      <w:r w:rsidR="00E7093B">
        <w:rPr>
          <w:lang w:val="en-US"/>
        </w:rPr>
        <w:t>).</w:t>
      </w:r>
    </w:p>
    <w:p w14:paraId="4A0DFA1C" w14:textId="5B2EEBCF" w:rsidR="00320C6E" w:rsidRPr="008E6F56" w:rsidRDefault="00320C6E" w:rsidP="00942566">
      <w:pPr>
        <w:pStyle w:val="Beschriftung"/>
        <w:keepNext/>
        <w:jc w:val="both"/>
        <w:rPr>
          <w:lang w:val="en-US"/>
        </w:rPr>
      </w:pPr>
      <w:bookmarkStart w:id="87" w:name="_Ref235007247"/>
      <w:r w:rsidRPr="008E6F56">
        <w:rPr>
          <w:lang w:val="en-US"/>
        </w:rPr>
        <w:t xml:space="preserve">Table </w:t>
      </w:r>
      <w:r>
        <w:fldChar w:fldCharType="begin"/>
      </w:r>
      <w:r w:rsidRPr="008E6F56">
        <w:rPr>
          <w:lang w:val="en-US"/>
        </w:rPr>
        <w:instrText xml:space="preserve"> SEQ Table \* ARABIC </w:instrText>
      </w:r>
      <w:r>
        <w:fldChar w:fldCharType="separate"/>
      </w:r>
      <w:r w:rsidR="00C243AC">
        <w:rPr>
          <w:noProof/>
          <w:lang w:val="en-US"/>
        </w:rPr>
        <w:t>14</w:t>
      </w:r>
      <w:r>
        <w:fldChar w:fldCharType="end"/>
      </w:r>
      <w:bookmarkEnd w:id="87"/>
      <w:r w:rsidRPr="008E6F56">
        <w:rPr>
          <w:lang w:val="en-US"/>
        </w:rPr>
        <w:t xml:space="preserve">: </w:t>
      </w:r>
      <w:r w:rsidR="002A7DE2" w:rsidRPr="002A7DE2">
        <w:rPr>
          <w:lang w:val="en-US"/>
        </w:rPr>
        <w:t xml:space="preserve">Validation statistics for satellite-modeled constituent absorption from Sentinel-3A and 3B (S3A and S3B) against the in situ hyperspectral estimate, at the five spectral bands used during the MiniWASI inversion (see </w:t>
      </w:r>
      <w:r w:rsidR="002A7DE2">
        <w:rPr>
          <w:lang w:val="en-US"/>
        </w:rPr>
        <w:fldChar w:fldCharType="begin"/>
      </w:r>
      <w:r w:rsidR="002A7DE2">
        <w:rPr>
          <w:lang w:val="en-US"/>
        </w:rPr>
        <w:instrText xml:space="preserve"> REF _Ref235016331 \h </w:instrText>
      </w:r>
      <w:r w:rsidR="002A7DE2">
        <w:rPr>
          <w:lang w:val="en-US"/>
        </w:rPr>
      </w:r>
      <w:r w:rsidR="002A7DE2">
        <w:rPr>
          <w:lang w:val="en-US"/>
        </w:rPr>
        <w:fldChar w:fldCharType="separate"/>
      </w:r>
      <w:r w:rsidR="002A7DE2" w:rsidRPr="0005510A">
        <w:rPr>
          <w:lang w:val="en-US"/>
        </w:rPr>
        <w:t xml:space="preserve">Figure </w:t>
      </w:r>
      <w:r w:rsidR="002A7DE2">
        <w:rPr>
          <w:noProof/>
          <w:lang w:val="en-US"/>
        </w:rPr>
        <w:t>18</w:t>
      </w:r>
      <w:r w:rsidR="002A7DE2">
        <w:rPr>
          <w:lang w:val="en-US"/>
        </w:rPr>
        <w:fldChar w:fldCharType="end"/>
      </w:r>
      <w:r w:rsidR="002A7DE2" w:rsidRPr="002A7DE2">
        <w:rPr>
          <w:lang w:val="en-US"/>
        </w:rPr>
        <w:t xml:space="preserve"> for the underlying scatter plots at two of these bands). SA: spectral angle, reported here as the median value per satellite.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150"/>
        <w:gridCol w:w="1256"/>
        <w:gridCol w:w="1558"/>
        <w:gridCol w:w="1273"/>
      </w:tblGrid>
      <w:tr w:rsidR="00320C6E" w:rsidRPr="009A132D" w14:paraId="563FEB12" w14:textId="77777777" w:rsidTr="003A33FC">
        <w:tc>
          <w:tcPr>
            <w:tcW w:w="928" w:type="dxa"/>
            <w:shd w:val="clear" w:color="auto" w:fill="C1E4F5" w:themeFill="accent1" w:themeFillTint="33"/>
          </w:tcPr>
          <w:p w14:paraId="1540CDC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Band number</w:t>
            </w:r>
          </w:p>
          <w:p w14:paraId="722226D3" w14:textId="77777777" w:rsidR="00320C6E" w:rsidRPr="009A132D" w:rsidRDefault="00320C6E" w:rsidP="00942566">
            <w:pPr>
              <w:jc w:val="both"/>
              <w:rPr>
                <w:rFonts w:cstheme="minorHAnsi"/>
                <w:sz w:val="18"/>
                <w:szCs w:val="18"/>
                <w:lang w:val="en-US"/>
              </w:rPr>
            </w:pPr>
          </w:p>
        </w:tc>
        <w:tc>
          <w:tcPr>
            <w:tcW w:w="1622" w:type="dxa"/>
            <w:shd w:val="clear" w:color="auto" w:fill="C1E4F5" w:themeFill="accent1" w:themeFillTint="33"/>
          </w:tcPr>
          <w:p w14:paraId="233851F5"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Central wavelength [nm]</w:t>
            </w:r>
          </w:p>
        </w:tc>
        <w:tc>
          <w:tcPr>
            <w:tcW w:w="1275" w:type="dxa"/>
            <w:shd w:val="clear" w:color="auto" w:fill="C1E4F5" w:themeFill="accent1" w:themeFillTint="33"/>
          </w:tcPr>
          <w:p w14:paraId="42ACEDA9"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Pearson r</w:t>
            </w:r>
          </w:p>
          <w:p w14:paraId="7F263512" w14:textId="77777777" w:rsidR="00320C6E" w:rsidRPr="009A132D" w:rsidRDefault="00320C6E" w:rsidP="00942566">
            <w:pPr>
              <w:jc w:val="both"/>
              <w:rPr>
                <w:rFonts w:cstheme="minorHAnsi"/>
                <w:sz w:val="18"/>
                <w:szCs w:val="18"/>
                <w:lang w:val="en-US"/>
              </w:rPr>
            </w:pPr>
          </w:p>
        </w:tc>
        <w:tc>
          <w:tcPr>
            <w:tcW w:w="1150" w:type="dxa"/>
            <w:shd w:val="clear" w:color="auto" w:fill="C1E4F5" w:themeFill="accent1" w:themeFillTint="33"/>
          </w:tcPr>
          <w:p w14:paraId="77CEFB15" w14:textId="462EB48E" w:rsidR="00320C6E" w:rsidRPr="009A132D" w:rsidRDefault="00554D23" w:rsidP="00942566">
            <w:pPr>
              <w:jc w:val="both"/>
              <w:rPr>
                <w:rFonts w:cstheme="minorHAnsi"/>
                <w:sz w:val="18"/>
                <w:szCs w:val="18"/>
                <w:lang w:val="en-US"/>
              </w:rPr>
            </w:pPr>
            <w:r>
              <w:rPr>
                <w:rFonts w:cstheme="minorHAnsi"/>
                <w:sz w:val="18"/>
                <w:szCs w:val="18"/>
                <w:lang w:val="en-US"/>
              </w:rPr>
              <w:t>Bias</w:t>
            </w:r>
            <w:r w:rsidR="00320C6E" w:rsidRPr="009A132D">
              <w:rPr>
                <w:rFonts w:cstheme="minorHAnsi"/>
                <w:sz w:val="18"/>
                <w:szCs w:val="18"/>
                <w:lang w:val="en-US"/>
              </w:rPr>
              <w:t xml:space="preserve"> [%]</w:t>
            </w:r>
          </w:p>
        </w:tc>
        <w:tc>
          <w:tcPr>
            <w:tcW w:w="1256" w:type="dxa"/>
            <w:shd w:val="clear" w:color="auto" w:fill="C1E4F5" w:themeFill="accent1" w:themeFillTint="33"/>
          </w:tcPr>
          <w:p w14:paraId="5A83451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RMSE [m</w:t>
            </w:r>
            <w:r w:rsidRPr="009A132D">
              <w:rPr>
                <w:rFonts w:cstheme="minorHAnsi"/>
                <w:sz w:val="18"/>
                <w:szCs w:val="18"/>
                <w:vertAlign w:val="superscript"/>
                <w:lang w:val="en-US"/>
              </w:rPr>
              <w:t>-1</w:t>
            </w:r>
            <w:r w:rsidRPr="009A132D">
              <w:rPr>
                <w:rFonts w:cstheme="minorHAnsi"/>
                <w:sz w:val="18"/>
                <w:szCs w:val="18"/>
                <w:lang w:val="en-US"/>
              </w:rPr>
              <w:t>]</w:t>
            </w:r>
          </w:p>
        </w:tc>
        <w:tc>
          <w:tcPr>
            <w:tcW w:w="1558" w:type="dxa"/>
            <w:shd w:val="clear" w:color="auto" w:fill="C1E4F5" w:themeFill="accent1" w:themeFillTint="33"/>
          </w:tcPr>
          <w:p w14:paraId="78FE9C4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MdSA [%]</w:t>
            </w:r>
          </w:p>
        </w:tc>
        <w:tc>
          <w:tcPr>
            <w:tcW w:w="1273" w:type="dxa"/>
            <w:shd w:val="clear" w:color="auto" w:fill="C1E4F5" w:themeFill="accent1" w:themeFillTint="33"/>
          </w:tcPr>
          <w:p w14:paraId="5ABE6BF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N</w:t>
            </w:r>
          </w:p>
        </w:tc>
      </w:tr>
      <w:tr w:rsidR="00320C6E" w:rsidRPr="009A132D" w14:paraId="579D0397" w14:textId="77777777" w:rsidTr="003A33FC">
        <w:tc>
          <w:tcPr>
            <w:tcW w:w="9062" w:type="dxa"/>
            <w:gridSpan w:val="7"/>
            <w:shd w:val="clear" w:color="auto" w:fill="D9D9D9" w:themeFill="background1" w:themeFillShade="D9"/>
          </w:tcPr>
          <w:p w14:paraId="6D29E84E" w14:textId="2C2560A4" w:rsidR="00320C6E" w:rsidRPr="009A132D" w:rsidRDefault="00320C6E" w:rsidP="00942566">
            <w:pPr>
              <w:jc w:val="both"/>
              <w:rPr>
                <w:rFonts w:cstheme="minorHAnsi"/>
                <w:sz w:val="18"/>
                <w:szCs w:val="18"/>
                <w:lang w:val="en-US"/>
              </w:rPr>
            </w:pPr>
            <w:r w:rsidRPr="009A132D">
              <w:rPr>
                <w:rFonts w:cstheme="minorHAnsi"/>
                <w:sz w:val="18"/>
                <w:szCs w:val="18"/>
                <w:lang w:val="en-US"/>
              </w:rPr>
              <w:t>S3A (median SA</w:t>
            </w:r>
            <w:r w:rsidR="004C5B06">
              <w:rPr>
                <w:rFonts w:cstheme="minorHAnsi"/>
                <w:sz w:val="18"/>
                <w:szCs w:val="18"/>
                <w:lang w:val="en-US"/>
              </w:rPr>
              <w:t xml:space="preserve">: </w:t>
            </w:r>
            <w:r w:rsidR="004C5B06" w:rsidRPr="004C5B06">
              <w:rPr>
                <w:rFonts w:cstheme="minorHAnsi"/>
                <w:sz w:val="18"/>
                <w:szCs w:val="18"/>
                <w:lang w:val="en-US"/>
              </w:rPr>
              <w:t>8.2</w:t>
            </w:r>
            <w:r w:rsidR="00DE55E3">
              <w:rPr>
                <w:rFonts w:cstheme="minorHAnsi"/>
                <w:sz w:val="18"/>
                <w:szCs w:val="18"/>
                <w:lang w:val="en-US"/>
              </w:rPr>
              <w:t>1</w:t>
            </w:r>
            <w:r w:rsidR="004C5B06" w:rsidRPr="004C5B06">
              <w:rPr>
                <w:rFonts w:cstheme="minorHAnsi"/>
                <w:sz w:val="18"/>
                <w:szCs w:val="18"/>
                <w:lang w:val="en-US"/>
              </w:rPr>
              <w:t>°</w:t>
            </w:r>
            <w:r w:rsidR="004C5B06">
              <w:rPr>
                <w:rFonts w:cstheme="minorHAnsi"/>
                <w:sz w:val="18"/>
                <w:szCs w:val="18"/>
                <w:lang w:val="en-US"/>
              </w:rPr>
              <w:t>)</w:t>
            </w:r>
          </w:p>
          <w:p w14:paraId="7BC1DF36" w14:textId="77777777" w:rsidR="00320C6E" w:rsidRPr="009A132D" w:rsidRDefault="00320C6E" w:rsidP="00942566">
            <w:pPr>
              <w:jc w:val="both"/>
              <w:rPr>
                <w:rFonts w:cstheme="minorHAnsi"/>
                <w:sz w:val="18"/>
                <w:szCs w:val="18"/>
                <w:lang w:val="en-US"/>
              </w:rPr>
            </w:pPr>
          </w:p>
        </w:tc>
      </w:tr>
      <w:tr w:rsidR="00616A34" w:rsidRPr="009A132D" w14:paraId="220D3A18" w14:textId="77777777" w:rsidTr="003A33FC">
        <w:tc>
          <w:tcPr>
            <w:tcW w:w="928" w:type="dxa"/>
            <w:shd w:val="clear" w:color="auto" w:fill="FFFFFF" w:themeFill="background1"/>
          </w:tcPr>
          <w:p w14:paraId="3D9FA421"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30684B86"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2C261CBC" w14:textId="2BBEAD1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0.49</w:t>
            </w:r>
          </w:p>
        </w:tc>
        <w:tc>
          <w:tcPr>
            <w:tcW w:w="1150" w:type="dxa"/>
            <w:shd w:val="clear" w:color="auto" w:fill="FFFFFF" w:themeFill="background1"/>
            <w:vAlign w:val="bottom"/>
          </w:tcPr>
          <w:p w14:paraId="4D2935F5" w14:textId="00377F2B"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-159.8</w:t>
            </w:r>
          </w:p>
        </w:tc>
        <w:tc>
          <w:tcPr>
            <w:tcW w:w="1256" w:type="dxa"/>
            <w:shd w:val="clear" w:color="auto" w:fill="FFFFFF" w:themeFill="background1"/>
            <w:vAlign w:val="bottom"/>
          </w:tcPr>
          <w:p w14:paraId="4107D3CB" w14:textId="2A88BEE8"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0.27</w:t>
            </w:r>
          </w:p>
        </w:tc>
        <w:tc>
          <w:tcPr>
            <w:tcW w:w="1558" w:type="dxa"/>
            <w:shd w:val="clear" w:color="auto" w:fill="FFFFFF" w:themeFill="background1"/>
            <w:vAlign w:val="bottom"/>
          </w:tcPr>
          <w:p w14:paraId="6454D9C7" w14:textId="28C5875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159.8</w:t>
            </w:r>
          </w:p>
        </w:tc>
        <w:tc>
          <w:tcPr>
            <w:tcW w:w="1273" w:type="dxa"/>
            <w:shd w:val="clear" w:color="auto" w:fill="FFFFFF" w:themeFill="background1"/>
            <w:vAlign w:val="bottom"/>
          </w:tcPr>
          <w:p w14:paraId="263388A0" w14:textId="339E6DE2"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63C288D2" w14:textId="77777777" w:rsidTr="003A33FC">
        <w:tc>
          <w:tcPr>
            <w:tcW w:w="928" w:type="dxa"/>
            <w:shd w:val="clear" w:color="auto" w:fill="FFFFFF" w:themeFill="background1"/>
          </w:tcPr>
          <w:p w14:paraId="707A67A2"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22E6A58B"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05698A5C" w14:textId="3B8BFB16"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0.45</w:t>
            </w:r>
          </w:p>
        </w:tc>
        <w:tc>
          <w:tcPr>
            <w:tcW w:w="1150" w:type="dxa"/>
            <w:shd w:val="clear" w:color="auto" w:fill="FFFFFF" w:themeFill="background1"/>
            <w:vAlign w:val="bottom"/>
          </w:tcPr>
          <w:p w14:paraId="3CED9C20" w14:textId="312A1ECC"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-124.9</w:t>
            </w:r>
          </w:p>
        </w:tc>
        <w:tc>
          <w:tcPr>
            <w:tcW w:w="1256" w:type="dxa"/>
            <w:shd w:val="clear" w:color="auto" w:fill="FFFFFF" w:themeFill="background1"/>
            <w:vAlign w:val="bottom"/>
          </w:tcPr>
          <w:p w14:paraId="028B5404" w14:textId="7E503D1F"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3622CF82" w14:textId="7A98CDC9"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124.9</w:t>
            </w:r>
          </w:p>
        </w:tc>
        <w:tc>
          <w:tcPr>
            <w:tcW w:w="1273" w:type="dxa"/>
            <w:shd w:val="clear" w:color="auto" w:fill="FFFFFF" w:themeFill="background1"/>
            <w:vAlign w:val="bottom"/>
          </w:tcPr>
          <w:p w14:paraId="707F6E97" w14:textId="6571EB74"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7021B3C3" w14:textId="77777777" w:rsidTr="003A33FC">
        <w:tc>
          <w:tcPr>
            <w:tcW w:w="928" w:type="dxa"/>
            <w:shd w:val="clear" w:color="auto" w:fill="FFFFFF" w:themeFill="background1"/>
          </w:tcPr>
          <w:p w14:paraId="3907C4C5"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A14834B"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7FFDCA41" w14:textId="0B305AB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0.41</w:t>
            </w:r>
          </w:p>
        </w:tc>
        <w:tc>
          <w:tcPr>
            <w:tcW w:w="1150" w:type="dxa"/>
            <w:shd w:val="clear" w:color="auto" w:fill="FFFFFF" w:themeFill="background1"/>
            <w:vAlign w:val="bottom"/>
          </w:tcPr>
          <w:p w14:paraId="4645231D" w14:textId="04FFC653"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-111.2</w:t>
            </w:r>
          </w:p>
        </w:tc>
        <w:tc>
          <w:tcPr>
            <w:tcW w:w="1256" w:type="dxa"/>
            <w:shd w:val="clear" w:color="auto" w:fill="FFFFFF" w:themeFill="background1"/>
            <w:vAlign w:val="bottom"/>
          </w:tcPr>
          <w:p w14:paraId="6560E0FB" w14:textId="27E6DCC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50A3E808" w14:textId="356A9D5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111.2</w:t>
            </w:r>
          </w:p>
        </w:tc>
        <w:tc>
          <w:tcPr>
            <w:tcW w:w="1273" w:type="dxa"/>
            <w:shd w:val="clear" w:color="auto" w:fill="FFFFFF" w:themeFill="background1"/>
            <w:vAlign w:val="bottom"/>
          </w:tcPr>
          <w:p w14:paraId="3B09557F" w14:textId="6A9AA97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281DDAFF" w14:textId="77777777" w:rsidTr="003A33FC">
        <w:tc>
          <w:tcPr>
            <w:tcW w:w="928" w:type="dxa"/>
            <w:shd w:val="clear" w:color="auto" w:fill="FFFFFF" w:themeFill="background1"/>
          </w:tcPr>
          <w:p w14:paraId="57FA3CBF"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35F93D6F"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35B6A131" w14:textId="7CB5E36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0.2</w:t>
            </w:r>
            <w:r w:rsidR="00751F75">
              <w:rPr>
                <w:rFonts w:ascii="Aptos Narrow" w:hAnsi="Aptos Narrow"/>
                <w:color w:val="000000"/>
                <w:sz w:val="18"/>
                <w:szCs w:val="18"/>
              </w:rPr>
              <w:t>0</w:t>
            </w:r>
          </w:p>
        </w:tc>
        <w:tc>
          <w:tcPr>
            <w:tcW w:w="1150" w:type="dxa"/>
            <w:shd w:val="clear" w:color="auto" w:fill="FFFFFF" w:themeFill="background1"/>
            <w:vAlign w:val="bottom"/>
          </w:tcPr>
          <w:p w14:paraId="3A52B4C9" w14:textId="42739F6C"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-84.2</w:t>
            </w:r>
          </w:p>
        </w:tc>
        <w:tc>
          <w:tcPr>
            <w:tcW w:w="1256" w:type="dxa"/>
            <w:shd w:val="clear" w:color="auto" w:fill="FFFFFF" w:themeFill="background1"/>
            <w:vAlign w:val="bottom"/>
          </w:tcPr>
          <w:p w14:paraId="11EE50A6" w14:textId="6B7944F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0.062</w:t>
            </w:r>
          </w:p>
        </w:tc>
        <w:tc>
          <w:tcPr>
            <w:tcW w:w="1558" w:type="dxa"/>
            <w:shd w:val="clear" w:color="auto" w:fill="FFFFFF" w:themeFill="background1"/>
            <w:vAlign w:val="bottom"/>
          </w:tcPr>
          <w:p w14:paraId="7E98AAAC" w14:textId="09CE707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86.7</w:t>
            </w:r>
          </w:p>
        </w:tc>
        <w:tc>
          <w:tcPr>
            <w:tcW w:w="1273" w:type="dxa"/>
            <w:shd w:val="clear" w:color="auto" w:fill="FFFFFF" w:themeFill="background1"/>
            <w:vAlign w:val="bottom"/>
          </w:tcPr>
          <w:p w14:paraId="41D8756E" w14:textId="37F93F5D"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2AA31808" w14:textId="77777777" w:rsidTr="003A33FC">
        <w:tc>
          <w:tcPr>
            <w:tcW w:w="928" w:type="dxa"/>
            <w:shd w:val="clear" w:color="auto" w:fill="FFFFFF" w:themeFill="background1"/>
          </w:tcPr>
          <w:p w14:paraId="1C6740E8"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4031B6B5"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4E3B20F5" w14:textId="635BB9C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0.59</w:t>
            </w:r>
          </w:p>
        </w:tc>
        <w:tc>
          <w:tcPr>
            <w:tcW w:w="1150" w:type="dxa"/>
            <w:shd w:val="clear" w:color="auto" w:fill="FFFFFF" w:themeFill="background1"/>
            <w:vAlign w:val="bottom"/>
          </w:tcPr>
          <w:p w14:paraId="4D6C43B9" w14:textId="0A80EE6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-42</w:t>
            </w:r>
          </w:p>
        </w:tc>
        <w:tc>
          <w:tcPr>
            <w:tcW w:w="1256" w:type="dxa"/>
            <w:shd w:val="clear" w:color="auto" w:fill="FFFFFF" w:themeFill="background1"/>
            <w:vAlign w:val="bottom"/>
          </w:tcPr>
          <w:p w14:paraId="4D6EFF8D" w14:textId="3547415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0.039</w:t>
            </w:r>
          </w:p>
        </w:tc>
        <w:tc>
          <w:tcPr>
            <w:tcW w:w="1558" w:type="dxa"/>
            <w:shd w:val="clear" w:color="auto" w:fill="FFFFFF" w:themeFill="background1"/>
            <w:vAlign w:val="bottom"/>
          </w:tcPr>
          <w:p w14:paraId="364E9AEA" w14:textId="3627152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54.9</w:t>
            </w:r>
          </w:p>
        </w:tc>
        <w:tc>
          <w:tcPr>
            <w:tcW w:w="1273" w:type="dxa"/>
            <w:shd w:val="clear" w:color="auto" w:fill="FFFFFF" w:themeFill="background1"/>
            <w:vAlign w:val="bottom"/>
          </w:tcPr>
          <w:p w14:paraId="0099E2EC" w14:textId="1A8945A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320C6E" w:rsidRPr="009A132D" w14:paraId="000A4BF0" w14:textId="77777777" w:rsidTr="003A33FC">
        <w:tc>
          <w:tcPr>
            <w:tcW w:w="9062" w:type="dxa"/>
            <w:gridSpan w:val="7"/>
            <w:shd w:val="clear" w:color="auto" w:fill="D9D9D9" w:themeFill="background1" w:themeFillShade="D9"/>
          </w:tcPr>
          <w:p w14:paraId="4DDDA966" w14:textId="6BFFA09E" w:rsidR="00320C6E" w:rsidRPr="007656E0" w:rsidRDefault="00320C6E" w:rsidP="00942566">
            <w:pPr>
              <w:jc w:val="both"/>
              <w:rPr>
                <w:rFonts w:cstheme="minorHAnsi"/>
                <w:sz w:val="18"/>
                <w:szCs w:val="18"/>
                <w:lang w:val="en-US"/>
              </w:rPr>
            </w:pPr>
            <w:r w:rsidRPr="007656E0">
              <w:rPr>
                <w:rFonts w:cstheme="minorHAnsi"/>
                <w:sz w:val="18"/>
                <w:szCs w:val="18"/>
                <w:lang w:val="en-US"/>
              </w:rPr>
              <w:t xml:space="preserve">S3B (median SA: </w:t>
            </w:r>
            <w:r w:rsidR="004C5B06" w:rsidRPr="007656E0">
              <w:rPr>
                <w:rFonts w:cstheme="minorHAnsi"/>
                <w:sz w:val="18"/>
                <w:szCs w:val="18"/>
                <w:lang w:val="en-US"/>
              </w:rPr>
              <w:t>9.</w:t>
            </w:r>
            <w:r w:rsidR="00661BAB">
              <w:rPr>
                <w:rFonts w:cstheme="minorHAnsi"/>
                <w:sz w:val="18"/>
                <w:szCs w:val="18"/>
                <w:lang w:val="en-US"/>
              </w:rPr>
              <w:t>50</w:t>
            </w:r>
            <w:r w:rsidRPr="007656E0">
              <w:rPr>
                <w:rFonts w:cstheme="minorHAnsi"/>
                <w:sz w:val="18"/>
                <w:szCs w:val="18"/>
                <w:lang w:val="en-US"/>
              </w:rPr>
              <w:t>°)</w:t>
            </w:r>
          </w:p>
          <w:p w14:paraId="4BB87FC3" w14:textId="77777777" w:rsidR="00320C6E" w:rsidRPr="007656E0" w:rsidRDefault="00320C6E" w:rsidP="00942566">
            <w:pPr>
              <w:jc w:val="both"/>
              <w:rPr>
                <w:rFonts w:cstheme="minorHAnsi"/>
                <w:sz w:val="18"/>
                <w:szCs w:val="18"/>
                <w:lang w:val="en-US"/>
              </w:rPr>
            </w:pPr>
          </w:p>
        </w:tc>
      </w:tr>
      <w:tr w:rsidR="007656E0" w:rsidRPr="009A132D" w14:paraId="09B981C9" w14:textId="77777777" w:rsidTr="003A33FC">
        <w:tc>
          <w:tcPr>
            <w:tcW w:w="928" w:type="dxa"/>
            <w:shd w:val="clear" w:color="auto" w:fill="FFFFFF" w:themeFill="background1"/>
          </w:tcPr>
          <w:p w14:paraId="260FDF7A"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49FD020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0A4351DC" w14:textId="73FD00F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0.53</w:t>
            </w:r>
          </w:p>
        </w:tc>
        <w:tc>
          <w:tcPr>
            <w:tcW w:w="1150" w:type="dxa"/>
            <w:shd w:val="clear" w:color="auto" w:fill="FFFFFF" w:themeFill="background1"/>
            <w:vAlign w:val="bottom"/>
          </w:tcPr>
          <w:p w14:paraId="53A828CE" w14:textId="295A662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-177.7</w:t>
            </w:r>
          </w:p>
        </w:tc>
        <w:tc>
          <w:tcPr>
            <w:tcW w:w="1256" w:type="dxa"/>
            <w:shd w:val="clear" w:color="auto" w:fill="FFFFFF" w:themeFill="background1"/>
            <w:vAlign w:val="bottom"/>
          </w:tcPr>
          <w:p w14:paraId="75325667" w14:textId="5D4259EE"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0.29</w:t>
            </w:r>
          </w:p>
        </w:tc>
        <w:tc>
          <w:tcPr>
            <w:tcW w:w="1558" w:type="dxa"/>
            <w:shd w:val="clear" w:color="auto" w:fill="FFFFFF" w:themeFill="background1"/>
            <w:vAlign w:val="bottom"/>
          </w:tcPr>
          <w:p w14:paraId="27299904" w14:textId="4AFD9211"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177.7</w:t>
            </w:r>
          </w:p>
        </w:tc>
        <w:tc>
          <w:tcPr>
            <w:tcW w:w="1273" w:type="dxa"/>
            <w:shd w:val="clear" w:color="auto" w:fill="FFFFFF" w:themeFill="background1"/>
            <w:vAlign w:val="bottom"/>
          </w:tcPr>
          <w:p w14:paraId="01E00201" w14:textId="3DA52FE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51AF4906" w14:textId="77777777" w:rsidTr="003A33FC">
        <w:tc>
          <w:tcPr>
            <w:tcW w:w="928" w:type="dxa"/>
            <w:shd w:val="clear" w:color="auto" w:fill="FFFFFF" w:themeFill="background1"/>
          </w:tcPr>
          <w:p w14:paraId="2CB4AFF3"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2ACEC30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591CB241" w14:textId="482DAD3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0.53</w:t>
            </w:r>
          </w:p>
        </w:tc>
        <w:tc>
          <w:tcPr>
            <w:tcW w:w="1150" w:type="dxa"/>
            <w:shd w:val="clear" w:color="auto" w:fill="FFFFFF" w:themeFill="background1"/>
            <w:vAlign w:val="bottom"/>
          </w:tcPr>
          <w:p w14:paraId="3CEF4D7B" w14:textId="65B0A5C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-128</w:t>
            </w:r>
          </w:p>
        </w:tc>
        <w:tc>
          <w:tcPr>
            <w:tcW w:w="1256" w:type="dxa"/>
            <w:shd w:val="clear" w:color="auto" w:fill="FFFFFF" w:themeFill="background1"/>
            <w:vAlign w:val="bottom"/>
          </w:tcPr>
          <w:p w14:paraId="437C2C05" w14:textId="2211A0F4"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0DB18879" w14:textId="70BA90E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128</w:t>
            </w:r>
          </w:p>
        </w:tc>
        <w:tc>
          <w:tcPr>
            <w:tcW w:w="1273" w:type="dxa"/>
            <w:shd w:val="clear" w:color="auto" w:fill="FFFFFF" w:themeFill="background1"/>
            <w:vAlign w:val="bottom"/>
          </w:tcPr>
          <w:p w14:paraId="6ECD3676" w14:textId="45283F1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60FD87E5" w14:textId="77777777" w:rsidTr="003A33FC">
        <w:tc>
          <w:tcPr>
            <w:tcW w:w="928" w:type="dxa"/>
            <w:shd w:val="clear" w:color="auto" w:fill="FFFFFF" w:themeFill="background1"/>
          </w:tcPr>
          <w:p w14:paraId="4C91444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BF4E3C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7CD34BE4" w14:textId="4E02F39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w:t>
            </w:r>
            <w:r w:rsidR="00751F75">
              <w:rPr>
                <w:rFonts w:ascii="Aptos Narrow" w:hAnsi="Aptos Narrow"/>
                <w:color w:val="000000"/>
                <w:sz w:val="18"/>
                <w:szCs w:val="18"/>
              </w:rPr>
              <w:t>0</w:t>
            </w:r>
          </w:p>
        </w:tc>
        <w:tc>
          <w:tcPr>
            <w:tcW w:w="1150" w:type="dxa"/>
            <w:shd w:val="clear" w:color="auto" w:fill="FFFFFF" w:themeFill="background1"/>
            <w:vAlign w:val="bottom"/>
          </w:tcPr>
          <w:p w14:paraId="51135ABF" w14:textId="2A05298D"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-121.6</w:t>
            </w:r>
          </w:p>
        </w:tc>
        <w:tc>
          <w:tcPr>
            <w:tcW w:w="1256" w:type="dxa"/>
            <w:shd w:val="clear" w:color="auto" w:fill="FFFFFF" w:themeFill="background1"/>
            <w:vAlign w:val="bottom"/>
          </w:tcPr>
          <w:p w14:paraId="6E8D2108" w14:textId="611C0F9C"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37393355" w14:textId="028123E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121.6</w:t>
            </w:r>
          </w:p>
        </w:tc>
        <w:tc>
          <w:tcPr>
            <w:tcW w:w="1273" w:type="dxa"/>
            <w:shd w:val="clear" w:color="auto" w:fill="FFFFFF" w:themeFill="background1"/>
            <w:vAlign w:val="bottom"/>
          </w:tcPr>
          <w:p w14:paraId="28730E6F" w14:textId="0084B66E"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7C2B22F7" w14:textId="77777777" w:rsidTr="003A33FC">
        <w:tc>
          <w:tcPr>
            <w:tcW w:w="928" w:type="dxa"/>
            <w:shd w:val="clear" w:color="auto" w:fill="FFFFFF" w:themeFill="background1"/>
          </w:tcPr>
          <w:p w14:paraId="795358A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0D7CA6D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0218FAA5" w14:textId="73E9CE6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0.29</w:t>
            </w:r>
          </w:p>
        </w:tc>
        <w:tc>
          <w:tcPr>
            <w:tcW w:w="1150" w:type="dxa"/>
            <w:shd w:val="clear" w:color="auto" w:fill="FFFFFF" w:themeFill="background1"/>
            <w:vAlign w:val="bottom"/>
          </w:tcPr>
          <w:p w14:paraId="13544770" w14:textId="6621507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-100.9</w:t>
            </w:r>
          </w:p>
        </w:tc>
        <w:tc>
          <w:tcPr>
            <w:tcW w:w="1256" w:type="dxa"/>
            <w:shd w:val="clear" w:color="auto" w:fill="FFFFFF" w:themeFill="background1"/>
            <w:vAlign w:val="bottom"/>
          </w:tcPr>
          <w:p w14:paraId="23454FB6" w14:textId="552E1F6F"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0.058</w:t>
            </w:r>
          </w:p>
        </w:tc>
        <w:tc>
          <w:tcPr>
            <w:tcW w:w="1558" w:type="dxa"/>
            <w:shd w:val="clear" w:color="auto" w:fill="FFFFFF" w:themeFill="background1"/>
            <w:vAlign w:val="bottom"/>
          </w:tcPr>
          <w:p w14:paraId="350FB031" w14:textId="680A94BC"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101.8</w:t>
            </w:r>
          </w:p>
        </w:tc>
        <w:tc>
          <w:tcPr>
            <w:tcW w:w="1273" w:type="dxa"/>
            <w:shd w:val="clear" w:color="auto" w:fill="FFFFFF" w:themeFill="background1"/>
            <w:vAlign w:val="bottom"/>
          </w:tcPr>
          <w:p w14:paraId="35E70EAF" w14:textId="7C106B24"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6E58C791" w14:textId="77777777" w:rsidTr="003A33FC">
        <w:tc>
          <w:tcPr>
            <w:tcW w:w="928" w:type="dxa"/>
            <w:shd w:val="clear" w:color="auto" w:fill="FFFFFF" w:themeFill="background1"/>
          </w:tcPr>
          <w:p w14:paraId="1DE9644E"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1DB9C081"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7A1AE93B" w14:textId="0884D17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0.71</w:t>
            </w:r>
          </w:p>
        </w:tc>
        <w:tc>
          <w:tcPr>
            <w:tcW w:w="1150" w:type="dxa"/>
            <w:shd w:val="clear" w:color="auto" w:fill="FFFFFF" w:themeFill="background1"/>
            <w:vAlign w:val="bottom"/>
          </w:tcPr>
          <w:p w14:paraId="75726A80" w14:textId="2228787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-41.7</w:t>
            </w:r>
          </w:p>
        </w:tc>
        <w:tc>
          <w:tcPr>
            <w:tcW w:w="1256" w:type="dxa"/>
            <w:shd w:val="clear" w:color="auto" w:fill="FFFFFF" w:themeFill="background1"/>
            <w:vAlign w:val="bottom"/>
          </w:tcPr>
          <w:p w14:paraId="416CAA42" w14:textId="3C14C02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0.035</w:t>
            </w:r>
          </w:p>
        </w:tc>
        <w:tc>
          <w:tcPr>
            <w:tcW w:w="1558" w:type="dxa"/>
            <w:shd w:val="clear" w:color="auto" w:fill="FFFFFF" w:themeFill="background1"/>
            <w:vAlign w:val="bottom"/>
          </w:tcPr>
          <w:p w14:paraId="00CC8643" w14:textId="75A7A46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50.7</w:t>
            </w:r>
          </w:p>
        </w:tc>
        <w:tc>
          <w:tcPr>
            <w:tcW w:w="1273" w:type="dxa"/>
            <w:shd w:val="clear" w:color="auto" w:fill="FFFFFF" w:themeFill="background1"/>
            <w:vAlign w:val="bottom"/>
          </w:tcPr>
          <w:p w14:paraId="41477B7A" w14:textId="14B0D301"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320C6E" w:rsidRPr="009A132D" w14:paraId="1B1539DB" w14:textId="77777777" w:rsidTr="003A33FC">
        <w:trPr>
          <w:trHeight w:val="73"/>
        </w:trPr>
        <w:tc>
          <w:tcPr>
            <w:tcW w:w="7789" w:type="dxa"/>
            <w:gridSpan w:val="6"/>
            <w:shd w:val="clear" w:color="auto" w:fill="D9D9D9" w:themeFill="background1" w:themeFillShade="D9"/>
          </w:tcPr>
          <w:p w14:paraId="5EECFF95" w14:textId="5EA31E6E" w:rsidR="00320C6E" w:rsidRPr="007656E0" w:rsidRDefault="00320C6E" w:rsidP="00942566">
            <w:pPr>
              <w:jc w:val="both"/>
              <w:rPr>
                <w:rFonts w:cstheme="minorHAnsi"/>
                <w:sz w:val="18"/>
                <w:szCs w:val="18"/>
                <w:lang w:val="en-US"/>
              </w:rPr>
            </w:pPr>
            <w:r w:rsidRPr="007656E0">
              <w:rPr>
                <w:rFonts w:cstheme="minorHAnsi"/>
                <w:sz w:val="18"/>
                <w:szCs w:val="18"/>
                <w:lang w:val="en-US"/>
              </w:rPr>
              <w:t xml:space="preserve">  All (median SA: </w:t>
            </w:r>
            <w:r w:rsidR="00154B41" w:rsidRPr="007656E0">
              <w:rPr>
                <w:rFonts w:cstheme="minorHAnsi"/>
                <w:sz w:val="18"/>
                <w:szCs w:val="18"/>
                <w:lang w:val="en-US"/>
              </w:rPr>
              <w:t>8.</w:t>
            </w:r>
            <w:r w:rsidR="000E4EAD">
              <w:rPr>
                <w:rFonts w:cstheme="minorHAnsi"/>
                <w:sz w:val="18"/>
                <w:szCs w:val="18"/>
                <w:lang w:val="en-US"/>
              </w:rPr>
              <w:t>90</w:t>
            </w:r>
            <w:r w:rsidR="00154B41" w:rsidRPr="007656E0">
              <w:rPr>
                <w:rFonts w:cstheme="minorHAnsi"/>
                <w:sz w:val="18"/>
                <w:szCs w:val="18"/>
                <w:lang w:val="en-US"/>
              </w:rPr>
              <w:t>°)</w:t>
            </w:r>
          </w:p>
          <w:p w14:paraId="4515E559" w14:textId="77777777" w:rsidR="00320C6E" w:rsidRPr="007656E0" w:rsidRDefault="00320C6E" w:rsidP="00942566">
            <w:pPr>
              <w:jc w:val="both"/>
              <w:rPr>
                <w:rFonts w:cstheme="minorHAnsi"/>
                <w:sz w:val="18"/>
                <w:szCs w:val="18"/>
                <w:lang w:val="en-US"/>
              </w:rPr>
            </w:pPr>
          </w:p>
        </w:tc>
        <w:tc>
          <w:tcPr>
            <w:tcW w:w="1273" w:type="dxa"/>
            <w:shd w:val="clear" w:color="auto" w:fill="D9D9D9" w:themeFill="background1" w:themeFillShade="D9"/>
          </w:tcPr>
          <w:p w14:paraId="740C6896" w14:textId="77777777" w:rsidR="00320C6E" w:rsidRPr="007656E0" w:rsidRDefault="00320C6E" w:rsidP="00942566">
            <w:pPr>
              <w:jc w:val="both"/>
              <w:rPr>
                <w:rFonts w:cstheme="minorHAnsi"/>
                <w:sz w:val="18"/>
                <w:szCs w:val="18"/>
                <w:lang w:val="en-US"/>
              </w:rPr>
            </w:pPr>
          </w:p>
        </w:tc>
      </w:tr>
      <w:tr w:rsidR="007656E0" w:rsidRPr="009A132D" w14:paraId="34CFA726" w14:textId="77777777" w:rsidTr="003A33FC">
        <w:trPr>
          <w:trHeight w:val="73"/>
        </w:trPr>
        <w:tc>
          <w:tcPr>
            <w:tcW w:w="928" w:type="dxa"/>
            <w:shd w:val="clear" w:color="auto" w:fill="FFFFFF" w:themeFill="background1"/>
          </w:tcPr>
          <w:p w14:paraId="185947AD"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341F6568"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33820B0B" w14:textId="68E255D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w:t>
            </w:r>
            <w:r w:rsidR="00751F75">
              <w:rPr>
                <w:rFonts w:ascii="Aptos Narrow" w:hAnsi="Aptos Narrow"/>
                <w:color w:val="000000"/>
                <w:sz w:val="18"/>
                <w:szCs w:val="18"/>
              </w:rPr>
              <w:t>0</w:t>
            </w:r>
          </w:p>
        </w:tc>
        <w:tc>
          <w:tcPr>
            <w:tcW w:w="1150" w:type="dxa"/>
            <w:shd w:val="clear" w:color="auto" w:fill="FFFFFF" w:themeFill="background1"/>
            <w:vAlign w:val="bottom"/>
          </w:tcPr>
          <w:p w14:paraId="1EEE6AAF" w14:textId="267BC1E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-169.6</w:t>
            </w:r>
          </w:p>
        </w:tc>
        <w:tc>
          <w:tcPr>
            <w:tcW w:w="1256" w:type="dxa"/>
            <w:shd w:val="clear" w:color="auto" w:fill="FFFFFF" w:themeFill="background1"/>
            <w:vAlign w:val="bottom"/>
          </w:tcPr>
          <w:p w14:paraId="3B7F6C34" w14:textId="7A7A1B9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0.28</w:t>
            </w:r>
          </w:p>
        </w:tc>
        <w:tc>
          <w:tcPr>
            <w:tcW w:w="1558" w:type="dxa"/>
            <w:shd w:val="clear" w:color="auto" w:fill="FFFFFF" w:themeFill="background1"/>
            <w:vAlign w:val="bottom"/>
          </w:tcPr>
          <w:p w14:paraId="2266DC50" w14:textId="1621ACDD"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169.6</w:t>
            </w:r>
          </w:p>
        </w:tc>
        <w:tc>
          <w:tcPr>
            <w:tcW w:w="1273" w:type="dxa"/>
            <w:shd w:val="clear" w:color="auto" w:fill="FFFFFF" w:themeFill="background1"/>
            <w:vAlign w:val="bottom"/>
          </w:tcPr>
          <w:p w14:paraId="5F1E9F3C" w14:textId="59A2939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3359752D" w14:textId="77777777" w:rsidTr="003A33FC">
        <w:trPr>
          <w:trHeight w:val="73"/>
        </w:trPr>
        <w:tc>
          <w:tcPr>
            <w:tcW w:w="928" w:type="dxa"/>
            <w:shd w:val="clear" w:color="auto" w:fill="FFFFFF" w:themeFill="background1"/>
          </w:tcPr>
          <w:p w14:paraId="1D4C3B4B"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108B6199"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4E2BEAA5" w14:textId="6507A15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0.48</w:t>
            </w:r>
          </w:p>
        </w:tc>
        <w:tc>
          <w:tcPr>
            <w:tcW w:w="1150" w:type="dxa"/>
            <w:shd w:val="clear" w:color="auto" w:fill="FFFFFF" w:themeFill="background1"/>
            <w:vAlign w:val="bottom"/>
          </w:tcPr>
          <w:p w14:paraId="05D5A166" w14:textId="6C884C06"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-127.8</w:t>
            </w:r>
          </w:p>
        </w:tc>
        <w:tc>
          <w:tcPr>
            <w:tcW w:w="1256" w:type="dxa"/>
            <w:shd w:val="clear" w:color="auto" w:fill="FFFFFF" w:themeFill="background1"/>
            <w:vAlign w:val="bottom"/>
          </w:tcPr>
          <w:p w14:paraId="6F9D7748" w14:textId="05C5B0E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06F5EBF6" w14:textId="3EEC0D76"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127.8</w:t>
            </w:r>
          </w:p>
        </w:tc>
        <w:tc>
          <w:tcPr>
            <w:tcW w:w="1273" w:type="dxa"/>
            <w:shd w:val="clear" w:color="auto" w:fill="FFFFFF" w:themeFill="background1"/>
            <w:vAlign w:val="bottom"/>
          </w:tcPr>
          <w:p w14:paraId="2369F7F0" w14:textId="5B5645D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4EE3CBDB" w14:textId="77777777" w:rsidTr="003A33FC">
        <w:trPr>
          <w:trHeight w:val="73"/>
        </w:trPr>
        <w:tc>
          <w:tcPr>
            <w:tcW w:w="928" w:type="dxa"/>
            <w:shd w:val="clear" w:color="auto" w:fill="FFFFFF" w:themeFill="background1"/>
          </w:tcPr>
          <w:p w14:paraId="09F101AA"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DD980B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1C2BE1E5" w14:textId="04BF42E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0.44</w:t>
            </w:r>
          </w:p>
        </w:tc>
        <w:tc>
          <w:tcPr>
            <w:tcW w:w="1150" w:type="dxa"/>
            <w:shd w:val="clear" w:color="auto" w:fill="FFFFFF" w:themeFill="background1"/>
            <w:vAlign w:val="bottom"/>
          </w:tcPr>
          <w:p w14:paraId="5A85D9F1" w14:textId="2D70B0C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-120.1</w:t>
            </w:r>
          </w:p>
        </w:tc>
        <w:tc>
          <w:tcPr>
            <w:tcW w:w="1256" w:type="dxa"/>
            <w:shd w:val="clear" w:color="auto" w:fill="FFFFFF" w:themeFill="background1"/>
            <w:vAlign w:val="bottom"/>
          </w:tcPr>
          <w:p w14:paraId="5C06E4E4" w14:textId="7D98E0A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0F87DFB7" w14:textId="0DE127B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120.1</w:t>
            </w:r>
          </w:p>
        </w:tc>
        <w:tc>
          <w:tcPr>
            <w:tcW w:w="1273" w:type="dxa"/>
            <w:shd w:val="clear" w:color="auto" w:fill="FFFFFF" w:themeFill="background1"/>
            <w:vAlign w:val="bottom"/>
          </w:tcPr>
          <w:p w14:paraId="6A9E1DA2" w14:textId="27EB53E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7568288C" w14:textId="77777777" w:rsidTr="003A33FC">
        <w:trPr>
          <w:trHeight w:val="73"/>
        </w:trPr>
        <w:tc>
          <w:tcPr>
            <w:tcW w:w="928" w:type="dxa"/>
            <w:shd w:val="clear" w:color="auto" w:fill="FFFFFF" w:themeFill="background1"/>
          </w:tcPr>
          <w:p w14:paraId="14108201"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585813FD"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4603B085" w14:textId="19D53E1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0.23</w:t>
            </w:r>
          </w:p>
        </w:tc>
        <w:tc>
          <w:tcPr>
            <w:tcW w:w="1150" w:type="dxa"/>
            <w:shd w:val="clear" w:color="auto" w:fill="FFFFFF" w:themeFill="background1"/>
            <w:vAlign w:val="bottom"/>
          </w:tcPr>
          <w:p w14:paraId="1697AF77" w14:textId="3A7A455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-87</w:t>
            </w:r>
          </w:p>
        </w:tc>
        <w:tc>
          <w:tcPr>
            <w:tcW w:w="1256" w:type="dxa"/>
            <w:shd w:val="clear" w:color="auto" w:fill="FFFFFF" w:themeFill="background1"/>
            <w:vAlign w:val="bottom"/>
          </w:tcPr>
          <w:p w14:paraId="54333734" w14:textId="0ADFD0F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0.06</w:t>
            </w:r>
          </w:p>
        </w:tc>
        <w:tc>
          <w:tcPr>
            <w:tcW w:w="1558" w:type="dxa"/>
            <w:shd w:val="clear" w:color="auto" w:fill="FFFFFF" w:themeFill="background1"/>
            <w:vAlign w:val="bottom"/>
          </w:tcPr>
          <w:p w14:paraId="4BD9B0F6" w14:textId="6070F9F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93.9</w:t>
            </w:r>
          </w:p>
        </w:tc>
        <w:tc>
          <w:tcPr>
            <w:tcW w:w="1273" w:type="dxa"/>
            <w:shd w:val="clear" w:color="auto" w:fill="FFFFFF" w:themeFill="background1"/>
            <w:vAlign w:val="bottom"/>
          </w:tcPr>
          <w:p w14:paraId="7966BCDB" w14:textId="5C656F9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0CA71D03" w14:textId="77777777" w:rsidTr="003A33FC">
        <w:trPr>
          <w:trHeight w:val="73"/>
        </w:trPr>
        <w:tc>
          <w:tcPr>
            <w:tcW w:w="928" w:type="dxa"/>
            <w:shd w:val="clear" w:color="auto" w:fill="FFFFFF" w:themeFill="background1"/>
          </w:tcPr>
          <w:p w14:paraId="37E880F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6DA8522E"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6D658F5E" w14:textId="09C9CA0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0.64</w:t>
            </w:r>
          </w:p>
        </w:tc>
        <w:tc>
          <w:tcPr>
            <w:tcW w:w="1150" w:type="dxa"/>
            <w:shd w:val="clear" w:color="auto" w:fill="FFFFFF" w:themeFill="background1"/>
            <w:vAlign w:val="bottom"/>
          </w:tcPr>
          <w:p w14:paraId="6C39EF46" w14:textId="705C1FC8"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-41.9</w:t>
            </w:r>
          </w:p>
        </w:tc>
        <w:tc>
          <w:tcPr>
            <w:tcW w:w="1256" w:type="dxa"/>
            <w:shd w:val="clear" w:color="auto" w:fill="FFFFFF" w:themeFill="background1"/>
            <w:vAlign w:val="bottom"/>
          </w:tcPr>
          <w:p w14:paraId="059D4074" w14:textId="34A9518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0.037</w:t>
            </w:r>
          </w:p>
        </w:tc>
        <w:tc>
          <w:tcPr>
            <w:tcW w:w="1558" w:type="dxa"/>
            <w:shd w:val="clear" w:color="auto" w:fill="FFFFFF" w:themeFill="background1"/>
            <w:vAlign w:val="bottom"/>
          </w:tcPr>
          <w:p w14:paraId="7CBE4488" w14:textId="7E7C89D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52.6</w:t>
            </w:r>
          </w:p>
        </w:tc>
        <w:tc>
          <w:tcPr>
            <w:tcW w:w="1273" w:type="dxa"/>
            <w:shd w:val="clear" w:color="auto" w:fill="FFFFFF" w:themeFill="background1"/>
            <w:vAlign w:val="bottom"/>
          </w:tcPr>
          <w:p w14:paraId="2A57FD8F" w14:textId="3B8B990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bl>
    <w:p w14:paraId="5AE2CE37" w14:textId="77777777" w:rsidR="00320C6E" w:rsidRPr="000E4EAD" w:rsidRDefault="00320C6E" w:rsidP="00942566">
      <w:pPr>
        <w:jc w:val="both"/>
      </w:pPr>
    </w:p>
    <w:p w14:paraId="7B0EAF7D" w14:textId="2E965887" w:rsidR="001512B6" w:rsidRDefault="00D45CAE" w:rsidP="00942566">
      <w:pPr>
        <w:keepNext/>
        <w:jc w:val="both"/>
      </w:pPr>
      <w:r>
        <w:rPr>
          <w:noProof/>
        </w:rPr>
        <w:lastRenderedPageBreak/>
        <w:drawing>
          <wp:inline distT="0" distB="0" distL="0" distR="0" wp14:anchorId="32D7DE75" wp14:editId="670B10F4">
            <wp:extent cx="5760097" cy="3022979"/>
            <wp:effectExtent l="0" t="0" r="0" b="6350"/>
            <wp:doc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318" b="1277"/>
                    <a:stretch>
                      <a:fillRect/>
                    </a:stretch>
                  </pic:blipFill>
                  <pic:spPr bwMode="auto">
                    <a:xfrm>
                      <a:off x="0" y="0"/>
                      <a:ext cx="5760720" cy="3023306"/>
                    </a:xfrm>
                    <a:prstGeom prst="rect">
                      <a:avLst/>
                    </a:prstGeom>
                    <a:noFill/>
                    <a:ln>
                      <a:noFill/>
                    </a:ln>
                    <a:extLst>
                      <a:ext uri="{53640926-AAD7-44D8-BBD7-CCE9431645EC}">
                        <a14:shadowObscured xmlns:a14="http://schemas.microsoft.com/office/drawing/2010/main"/>
                      </a:ext>
                    </a:extLst>
                  </pic:spPr>
                </pic:pic>
              </a:graphicData>
            </a:graphic>
          </wp:inline>
        </w:drawing>
      </w:r>
    </w:p>
    <w:p w14:paraId="323F3F6D" w14:textId="44611233" w:rsidR="00C6033E" w:rsidRPr="00276CC1" w:rsidRDefault="0005510A" w:rsidP="00942566">
      <w:pPr>
        <w:pStyle w:val="Beschriftung"/>
        <w:jc w:val="both"/>
        <w:rPr>
          <w:lang w:val="en-US"/>
        </w:rPr>
      </w:pPr>
      <w:bookmarkStart w:id="88" w:name="_Ref235016331"/>
      <w:r w:rsidRPr="0005510A">
        <w:rPr>
          <w:lang w:val="en-US"/>
        </w:rPr>
        <w:t xml:space="preserve">Figure </w:t>
      </w:r>
      <w:r>
        <w:fldChar w:fldCharType="begin"/>
      </w:r>
      <w:r w:rsidRPr="0005510A">
        <w:rPr>
          <w:lang w:val="en-US"/>
        </w:rPr>
        <w:instrText xml:space="preserve"> SEQ Figure \* ARABIC </w:instrText>
      </w:r>
      <w:r>
        <w:fldChar w:fldCharType="separate"/>
      </w:r>
      <w:r w:rsidR="00C243AC">
        <w:rPr>
          <w:noProof/>
          <w:lang w:val="en-US"/>
        </w:rPr>
        <w:t>18</w:t>
      </w:r>
      <w:r>
        <w:fldChar w:fldCharType="end"/>
      </w:r>
      <w:bookmarkEnd w:id="88"/>
      <w:r w:rsidRPr="0005510A">
        <w:rPr>
          <w:lang w:val="en-US"/>
        </w:rPr>
        <w:t xml:space="preserve">: </w:t>
      </w:r>
      <w:r w:rsidR="002A7DE2" w:rsidRPr="002A7DE2">
        <w:rPr>
          <w:lang w:val="en-US"/>
        </w:rPr>
        <w:t>Validation of satellite-modeled constituent absorption from Sentinel-3A and 3B (S3A and S3B; a</w:t>
      </w:r>
      <w:r w:rsidR="002A7DE2" w:rsidRPr="002A7DE2">
        <w:rPr>
          <w:vertAlign w:val="subscript"/>
          <w:lang w:val="en-US"/>
        </w:rPr>
        <w:t>wc,S3</w:t>
      </w:r>
      <w:r w:rsidR="002A7DE2" w:rsidRPr="002A7DE2">
        <w:rPr>
          <w:lang w:val="en-US"/>
        </w:rPr>
        <w:t>) against the in situ measurement (a</w:t>
      </w:r>
      <w:r w:rsidR="002A7DE2" w:rsidRPr="002A7DE2">
        <w:rPr>
          <w:vertAlign w:val="subscript"/>
          <w:lang w:val="en-US"/>
        </w:rPr>
        <w:t>wc</w:t>
      </w:r>
      <w:r w:rsidR="002A7DE2" w:rsidRPr="002A7DE2">
        <w:rPr>
          <w:lang w:val="en-US"/>
        </w:rPr>
        <w:t>), at the two wavelengths corresponding to the phytoplankton absorption peaks used in the MiniWASI inversion (442.5 and 665 nm). Left column: points colored by the satellite-modeled phytoplankton concentration (CPHY</w:t>
      </w:r>
      <w:r w:rsidR="002A7DE2" w:rsidRPr="002A7DE2">
        <w:rPr>
          <w:vertAlign w:val="subscript"/>
          <w:lang w:val="en-US"/>
        </w:rPr>
        <w:t>S3</w:t>
      </w:r>
      <w:r w:rsidR="002A7DE2" w:rsidRPr="002A7DE2">
        <w:rPr>
          <w:lang w:val="en-US"/>
        </w:rPr>
        <w:t>). Middle column: points colored by the (log-scale) ratio of retrieved phytoplankton absorption (a</w:t>
      </w:r>
      <w:r w:rsidR="002A7DE2" w:rsidRPr="002A7DE2">
        <w:rPr>
          <w:vertAlign w:val="subscript"/>
          <w:lang w:val="en-US"/>
        </w:rPr>
        <w:t>phy</w:t>
      </w:r>
      <w:r w:rsidR="002A7DE2" w:rsidRPr="002A7DE2">
        <w:rPr>
          <w:lang w:val="en-US"/>
        </w:rPr>
        <w:t>) to retrieved non-algal particle absorption (a</w:t>
      </w:r>
      <w:r w:rsidR="002A7DE2" w:rsidRPr="002A7DE2">
        <w:rPr>
          <w:vertAlign w:val="subscript"/>
          <w:lang w:val="en-US"/>
        </w:rPr>
        <w:t>NAP</w:t>
      </w:r>
      <w:r w:rsidR="002A7DE2" w:rsidRPr="002A7DE2">
        <w:rPr>
          <w:lang w:val="en-US"/>
        </w:rPr>
        <w:t>). Right column: points colored by the (log-scale) ratio of a</w:t>
      </w:r>
      <w:r w:rsidR="002A7DE2" w:rsidRPr="002A7DE2">
        <w:rPr>
          <w:vertAlign w:val="subscript"/>
          <w:lang w:val="en-US"/>
        </w:rPr>
        <w:t>phy</w:t>
      </w:r>
      <w:r w:rsidR="002A7DE2" w:rsidRPr="002A7DE2">
        <w:rPr>
          <w:lang w:val="en-US"/>
        </w:rPr>
        <w:t xml:space="preserve"> to retrieved colored dissolved organic matter absorption (a</w:t>
      </w:r>
      <w:r w:rsidR="002A7DE2" w:rsidRPr="002A7DE2">
        <w:rPr>
          <w:vertAlign w:val="subscript"/>
          <w:lang w:val="en-US"/>
        </w:rPr>
        <w:t>CDOM</w:t>
      </w:r>
      <w:r w:rsidR="002A7DE2" w:rsidRPr="002A7DE2">
        <w:rPr>
          <w:lang w:val="en-US"/>
        </w:rPr>
        <w:t>). The 1:1 line (dashed) and best fit (solid) are shown in each panel; note that panels use different axis bounds.</w:t>
      </w:r>
    </w:p>
    <w:p w14:paraId="6ADF8E63" w14:textId="64540A68" w:rsidR="00D76844" w:rsidRDefault="00E1069C" w:rsidP="00942566">
      <w:pPr>
        <w:jc w:val="both"/>
        <w:rPr>
          <w:lang w:val="en-US"/>
        </w:rPr>
      </w:pPr>
      <w:r w:rsidRPr="00E1069C">
        <w:rPr>
          <w:lang w:val="en-US"/>
        </w:rPr>
        <w:t xml:space="preserve">The correlation between satellite constituent backscattering and </w:t>
      </w:r>
      <w:r w:rsidRPr="00D31CEF">
        <w:rPr>
          <w:i/>
          <w:iCs/>
          <w:lang w:val="en-US"/>
        </w:rPr>
        <w:t>in situ</w:t>
      </w:r>
      <w:r w:rsidRPr="00E1069C">
        <w:rPr>
          <w:lang w:val="en-US"/>
        </w:rPr>
        <w:t xml:space="preserve"> measurements at adjacent wavelengths was high</w:t>
      </w:r>
      <w:r w:rsidR="00D31CEF">
        <w:rPr>
          <w:lang w:val="en-US"/>
        </w:rPr>
        <w:t xml:space="preserve"> (</w:t>
      </w:r>
      <w:r w:rsidRPr="00E1069C">
        <w:rPr>
          <w:lang w:val="en-US"/>
        </w:rPr>
        <w:t xml:space="preserve">r </w:t>
      </w:r>
      <w:r w:rsidR="00D31CEF">
        <w:rPr>
          <w:lang w:val="en-US"/>
        </w:rPr>
        <w:t xml:space="preserve">= </w:t>
      </w:r>
      <w:r w:rsidRPr="00E1069C">
        <w:rPr>
          <w:lang w:val="en-US"/>
        </w:rPr>
        <w:t xml:space="preserve">0.81 </w:t>
      </w:r>
      <w:r w:rsidR="00D31CEF">
        <w:rPr>
          <w:lang w:val="en-US"/>
        </w:rPr>
        <w:t>–</w:t>
      </w:r>
      <w:r w:rsidRPr="00E1069C">
        <w:rPr>
          <w:lang w:val="en-US"/>
        </w:rPr>
        <w:t xml:space="preserve"> 0.86</w:t>
      </w:r>
      <w:r w:rsidR="00D31CEF">
        <w:rPr>
          <w:lang w:val="en-US"/>
        </w:rPr>
        <w:t xml:space="preserve">; </w:t>
      </w:r>
      <w:r w:rsidR="00DA5DEC">
        <w:rPr>
          <w:lang w:val="en-US"/>
        </w:rPr>
        <w:fldChar w:fldCharType="begin"/>
      </w:r>
      <w:r w:rsidR="00DA5DEC">
        <w:rPr>
          <w:lang w:val="en-US"/>
        </w:rPr>
        <w:instrText xml:space="preserve"> REF _Ref235007257 \h </w:instrText>
      </w:r>
      <w:r w:rsidR="00DA5DEC">
        <w:rPr>
          <w:lang w:val="en-US"/>
        </w:rPr>
      </w:r>
      <w:r w:rsidR="00DA5DEC">
        <w:rPr>
          <w:lang w:val="en-US"/>
        </w:rPr>
        <w:fldChar w:fldCharType="separate"/>
      </w:r>
      <w:r w:rsidR="00C243AC" w:rsidRPr="00131D89">
        <w:rPr>
          <w:lang w:val="en-US"/>
        </w:rPr>
        <w:t xml:space="preserve">Table </w:t>
      </w:r>
      <w:r w:rsidR="00C243AC">
        <w:rPr>
          <w:noProof/>
          <w:lang w:val="en-US"/>
        </w:rPr>
        <w:t>15</w:t>
      </w:r>
      <w:r w:rsidR="00DA5DEC">
        <w:rPr>
          <w:lang w:val="en-US"/>
        </w:rPr>
        <w:fldChar w:fldCharType="end"/>
      </w:r>
      <w:r w:rsidR="00FE0525">
        <w:rPr>
          <w:lang w:val="en-US"/>
        </w:rPr>
        <w:t xml:space="preserve">). </w:t>
      </w:r>
      <w:r>
        <w:rPr>
          <w:lang w:val="en-US"/>
        </w:rPr>
        <w:fldChar w:fldCharType="begin"/>
      </w:r>
      <w:r>
        <w:rPr>
          <w:lang w:val="en-US"/>
        </w:rPr>
        <w:instrText xml:space="preserve"> REF _Ref235016370 \h </w:instrText>
      </w:r>
      <w:r>
        <w:rPr>
          <w:lang w:val="en-US"/>
        </w:rPr>
      </w:r>
      <w:r>
        <w:rPr>
          <w:lang w:val="en-US"/>
        </w:rPr>
        <w:fldChar w:fldCharType="separate"/>
      </w:r>
      <w:r w:rsidRPr="00131D89">
        <w:rPr>
          <w:lang w:val="en-US"/>
        </w:rPr>
        <w:t xml:space="preserve">Figure </w:t>
      </w:r>
      <w:r>
        <w:rPr>
          <w:noProof/>
          <w:lang w:val="en-US"/>
        </w:rPr>
        <w:t>19</w:t>
      </w:r>
      <w:r>
        <w:rPr>
          <w:lang w:val="en-US"/>
        </w:rPr>
        <w:fldChar w:fldCharType="end"/>
      </w:r>
      <w:r>
        <w:rPr>
          <w:lang w:val="en-US"/>
        </w:rPr>
        <w:t xml:space="preserve"> shows t</w:t>
      </w:r>
      <w:r w:rsidRPr="00E1069C">
        <w:rPr>
          <w:lang w:val="en-US"/>
        </w:rPr>
        <w:t>he relationship between the retrieved backscattering at 620</w:t>
      </w:r>
      <w:r>
        <w:rPr>
          <w:lang w:val="en-US"/>
        </w:rPr>
        <w:t xml:space="preserve"> nm</w:t>
      </w:r>
      <w:r w:rsidR="005209CD">
        <w:rPr>
          <w:lang w:val="en-US"/>
        </w:rPr>
        <w:t xml:space="preserve"> </w:t>
      </w:r>
      <w:r>
        <w:rPr>
          <w:lang w:val="en-US"/>
        </w:rPr>
        <w:t>(</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Pr>
          <w:rFonts w:eastAsiaTheme="minorEastAsia"/>
          <w:lang w:val="en-US"/>
        </w:rPr>
        <w:t xml:space="preserve">) </w:t>
      </w:r>
      <w:r w:rsidR="00E56223">
        <w:rPr>
          <w:lang w:val="en-US"/>
        </w:rPr>
        <w:t>and</w:t>
      </w:r>
      <w:r w:rsidR="005209CD">
        <w:rPr>
          <w:lang w:val="en-US"/>
        </w:rPr>
        <w:t xml:space="preserve"> </w:t>
      </w:r>
      <w:r w:rsidR="005209CD" w:rsidRPr="005209CD">
        <w:rPr>
          <w:i/>
          <w:iCs/>
          <w:lang w:val="en-US"/>
        </w:rPr>
        <w:t>in situ</w:t>
      </w:r>
      <w:r w:rsidR="005209CD">
        <w:rPr>
          <w:lang w:val="en-US"/>
        </w:rPr>
        <w:t xml:space="preserve"> </w:t>
      </w:r>
      <w:r w:rsidR="00D4065D">
        <w:rPr>
          <w:lang w:val="en-US"/>
        </w:rPr>
        <w:t xml:space="preserve">measurements </w:t>
      </w:r>
      <w:r w:rsidR="000C519D">
        <w:rPr>
          <w:lang w:val="en-US"/>
        </w:rPr>
        <w:t>at</w:t>
      </w:r>
      <w:r w:rsidR="00BB4652">
        <w:rPr>
          <w:lang w:val="en-US"/>
        </w:rPr>
        <w:t xml:space="preserve"> </w:t>
      </w:r>
      <w:r w:rsidR="00E56223">
        <w:rPr>
          <w:lang w:val="en-US"/>
        </w:rPr>
        <w:t xml:space="preserve">630 nm </w:t>
      </w:r>
      <w:r>
        <w:rPr>
          <w:lang w:val="en-US"/>
        </w:rPr>
        <w:t>(</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Pr>
          <w:rFonts w:eastAsiaTheme="minorEastAsia"/>
          <w:lang w:val="en-US"/>
        </w:rPr>
        <w:t>),</w:t>
      </w:r>
      <w:r w:rsidR="00232F75">
        <w:rPr>
          <w:rFonts w:eastAsiaTheme="minorEastAsia"/>
          <w:lang w:val="en-US"/>
        </w:rPr>
        <w:t xml:space="preserve"> </w:t>
      </w:r>
      <w:r w:rsidR="00E56223">
        <w:rPr>
          <w:lang w:val="en-US"/>
        </w:rPr>
        <w:t>exemplif</w:t>
      </w:r>
      <w:r>
        <w:rPr>
          <w:lang w:val="en-US"/>
        </w:rPr>
        <w:t>ying</w:t>
      </w:r>
      <w:r w:rsidR="00E56223">
        <w:rPr>
          <w:lang w:val="en-US"/>
        </w:rPr>
        <w:t xml:space="preserve"> </w:t>
      </w:r>
      <w:r w:rsidR="002E73B6">
        <w:rPr>
          <w:lang w:val="en-US"/>
        </w:rPr>
        <w:t>the</w:t>
      </w:r>
      <w:r w:rsidR="00E56223">
        <w:rPr>
          <w:lang w:val="en-US"/>
        </w:rPr>
        <w:t xml:space="preserve"> </w:t>
      </w:r>
      <w:r w:rsidR="007D6F16">
        <w:rPr>
          <w:lang w:val="en-US"/>
        </w:rPr>
        <w:t xml:space="preserve">general </w:t>
      </w:r>
      <w:r w:rsidR="00E56223">
        <w:rPr>
          <w:lang w:val="en-US"/>
        </w:rPr>
        <w:t>relationship</w:t>
      </w:r>
      <w:r>
        <w:rPr>
          <w:lang w:val="en-US"/>
        </w:rPr>
        <w:t xml:space="preserve"> between retrieved and measured backscattering</w:t>
      </w:r>
      <w:r w:rsidR="00782BB4">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455CA3">
        <w:rPr>
          <w:lang w:val="en-US"/>
        </w:rPr>
        <w:t xml:space="preserve"> </w:t>
      </w:r>
      <w:r w:rsidR="00D31CEF">
        <w:rPr>
          <w:lang w:val="en-US"/>
        </w:rPr>
        <w:t>is</w:t>
      </w:r>
      <w:r w:rsidR="00455CA3">
        <w:rPr>
          <w:lang w:val="en-US"/>
        </w:rPr>
        <w:t xml:space="preserve"> largely dominated by </w:t>
      </w:r>
      <w:r w:rsidR="0092474E">
        <w:rPr>
          <w:lang w:val="en-US"/>
        </w:rPr>
        <w:t xml:space="preserve">NAP backscattering </w:t>
      </w:r>
      <m:oMath>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CB6EA4">
        <w:rPr>
          <w:rFonts w:eastAsiaTheme="minorEastAsia"/>
          <w:lang w:val="en-US"/>
        </w:rPr>
        <w:t>)</w:t>
      </w:r>
      <w:r w:rsidR="00495694">
        <w:rPr>
          <w:lang w:val="en-US"/>
        </w:rPr>
        <w:t>.</w:t>
      </w:r>
      <w:r w:rsidR="00AA4D19">
        <w:rPr>
          <w:lang w:val="en-US"/>
        </w:rPr>
        <w:t xml:space="preserve"> </w:t>
      </w:r>
      <w:r w:rsidR="00A93A07">
        <w:rPr>
          <w:lang w:val="en-US"/>
        </w:rPr>
        <w:t>Accordingly</w:t>
      </w:r>
      <w:r w:rsidR="00AA4D19">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CE5DFE">
        <w:rPr>
          <w:lang w:val="en-US"/>
        </w:rPr>
        <w:t xml:space="preserve"> </w:t>
      </w:r>
      <w:r w:rsidR="00A93A07">
        <w:rPr>
          <w:lang w:val="en-US"/>
        </w:rPr>
        <w:t>appears</w:t>
      </w:r>
      <w:r w:rsidR="00CE5DFE">
        <w:rPr>
          <w:lang w:val="en-US"/>
        </w:rPr>
        <w:t xml:space="preserve"> highly correlated with NAP</w:t>
      </w:r>
      <w:r w:rsidR="00CE5DFE" w:rsidRPr="00CE5DFE">
        <w:rPr>
          <w:vertAlign w:val="subscript"/>
          <w:lang w:val="en-US"/>
        </w:rPr>
        <w:t>S3</w:t>
      </w:r>
      <w:r w:rsidR="00CE5DFE">
        <w:rPr>
          <w:lang w:val="en-US"/>
        </w:rPr>
        <w:t xml:space="preserve"> (</w:t>
      </w:r>
      <w:r w:rsidR="00DC64CC">
        <w:rPr>
          <w:lang w:val="en-US"/>
        </w:rPr>
        <w:fldChar w:fldCharType="begin"/>
      </w:r>
      <w:r w:rsidR="00DC64CC">
        <w:rPr>
          <w:lang w:val="en-US"/>
        </w:rPr>
        <w:instrText xml:space="preserve"> REF _Ref235016370 \h </w:instrText>
      </w:r>
      <w:r w:rsidR="00DC64CC">
        <w:rPr>
          <w:lang w:val="en-US"/>
        </w:rPr>
      </w:r>
      <w:r w:rsidR="00DC64CC">
        <w:rPr>
          <w:lang w:val="en-US"/>
        </w:rPr>
        <w:fldChar w:fldCharType="separate"/>
      </w:r>
      <w:r w:rsidR="00C243AC" w:rsidRPr="00131D89">
        <w:rPr>
          <w:lang w:val="en-US"/>
        </w:rPr>
        <w:t xml:space="preserve">Figure </w:t>
      </w:r>
      <w:r w:rsidR="00C243AC">
        <w:rPr>
          <w:noProof/>
          <w:lang w:val="en-US"/>
        </w:rPr>
        <w:t>19</w:t>
      </w:r>
      <w:r w:rsidR="00DC64CC">
        <w:rPr>
          <w:lang w:val="en-US"/>
        </w:rPr>
        <w:fldChar w:fldCharType="end"/>
      </w:r>
      <w:r w:rsidR="00CE5DFE">
        <w:rPr>
          <w:lang w:val="en-US"/>
        </w:rPr>
        <w:t xml:space="preserve">, bottom </w:t>
      </w:r>
      <w:r w:rsidR="0023447F">
        <w:rPr>
          <w:lang w:val="en-US"/>
        </w:rPr>
        <w:t>plot)</w:t>
      </w:r>
      <w:r w:rsidR="00C7747E">
        <w:rPr>
          <w:lang w:val="en-US"/>
        </w:rPr>
        <w:t xml:space="preserve">, </w:t>
      </w:r>
      <w:r w:rsidR="00D31CEF">
        <w:rPr>
          <w:lang w:val="en-US"/>
        </w:rPr>
        <w:t>which</w:t>
      </w:r>
      <w:r w:rsidR="00D31CEF" w:rsidRPr="00D31CEF">
        <w:rPr>
          <w:lang w:val="en-US"/>
        </w:rPr>
        <w:t xml:space="preserve"> was confirmed statistically </w:t>
      </w:r>
      <w:r w:rsidR="00C7747E">
        <w:rPr>
          <w:lang w:val="en-US"/>
        </w:rPr>
        <w:t>(r = 0.</w:t>
      </w:r>
      <w:r w:rsidR="0079343B">
        <w:rPr>
          <w:lang w:val="en-US"/>
        </w:rPr>
        <w:t>9</w:t>
      </w:r>
      <w:r w:rsidR="00A17F24">
        <w:rPr>
          <w:lang w:val="en-US"/>
        </w:rPr>
        <w:t>6</w:t>
      </w:r>
      <w:r w:rsidR="0079343B">
        <w:rPr>
          <w:lang w:val="en-US"/>
        </w:rPr>
        <w:t>).</w:t>
      </w:r>
    </w:p>
    <w:p w14:paraId="232DF936" w14:textId="69A85276" w:rsidR="00A02610" w:rsidRPr="00B05844" w:rsidRDefault="00A02610" w:rsidP="00A02610">
      <w:pPr>
        <w:pStyle w:val="Beschriftung"/>
        <w:keepNext/>
        <w:jc w:val="both"/>
        <w:rPr>
          <w:lang w:val="en-US"/>
        </w:rPr>
      </w:pPr>
      <w:bookmarkStart w:id="89" w:name="_Ref235007257"/>
      <w:r w:rsidRPr="00131D89">
        <w:rPr>
          <w:lang w:val="en-US"/>
        </w:rPr>
        <w:t xml:space="preserve">Table </w:t>
      </w:r>
      <w:r>
        <w:fldChar w:fldCharType="begin"/>
      </w:r>
      <w:r w:rsidRPr="00131D89">
        <w:rPr>
          <w:lang w:val="en-US"/>
        </w:rPr>
        <w:instrText xml:space="preserve"> SEQ Table \* ARABIC </w:instrText>
      </w:r>
      <w:r>
        <w:fldChar w:fldCharType="separate"/>
      </w:r>
      <w:r w:rsidR="00C243AC">
        <w:rPr>
          <w:noProof/>
          <w:lang w:val="en-US"/>
        </w:rPr>
        <w:t>15</w:t>
      </w:r>
      <w:r>
        <w:fldChar w:fldCharType="end"/>
      </w:r>
      <w:bookmarkEnd w:id="89"/>
      <w:r w:rsidRPr="00131D89">
        <w:rPr>
          <w:lang w:val="en-US"/>
        </w:rPr>
        <w:t xml:space="preserve">: </w:t>
      </w:r>
      <w:r w:rsidR="002A7DE2" w:rsidRPr="002A7DE2">
        <w:rPr>
          <w:lang w:val="en-US"/>
        </w:rPr>
        <w:t>Validation statistics for satellite-modeled constituent backscattering from Sentinel-3A and 3B (S3A and S3B; b</w:t>
      </w:r>
      <w:r w:rsidR="002A7DE2" w:rsidRPr="002A7DE2">
        <w:rPr>
          <w:vertAlign w:val="subscript"/>
          <w:lang w:val="en-US"/>
        </w:rPr>
        <w:t>b,wc,S3</w:t>
      </w:r>
      <w:r w:rsidR="002A7DE2" w:rsidRPr="002A7DE2">
        <w:rPr>
          <w:lang w:val="en-US"/>
        </w:rPr>
        <w:t>(wvl), at wavelength "wvl") against the in situ estimate converted from scattering measurements (b</w:t>
      </w:r>
      <w:r w:rsidR="002A7DE2" w:rsidRPr="002A7DE2">
        <w:rPr>
          <w:vertAlign w:val="subscript"/>
          <w:lang w:val="en-US"/>
        </w:rPr>
        <w:t>b,wc</w:t>
      </w:r>
      <w:r w:rsidR="002A7DE2" w:rsidRPr="002A7DE2">
        <w:rPr>
          <w:lang w:val="en-US"/>
        </w:rPr>
        <w:t xml:space="preserve">(wvl)), at four paired wavelengths (see </w:t>
      </w:r>
      <w:r w:rsidR="002A7DE2">
        <w:rPr>
          <w:lang w:val="en-US"/>
        </w:rPr>
        <w:fldChar w:fldCharType="begin"/>
      </w:r>
      <w:r w:rsidR="002A7DE2">
        <w:rPr>
          <w:lang w:val="en-US"/>
        </w:rPr>
        <w:instrText xml:space="preserve"> REF _Ref235016370 \h </w:instrText>
      </w:r>
      <w:r w:rsidR="002A7DE2">
        <w:rPr>
          <w:lang w:val="en-US"/>
        </w:rPr>
      </w:r>
      <w:r w:rsidR="002A7DE2">
        <w:rPr>
          <w:lang w:val="en-US"/>
        </w:rPr>
        <w:fldChar w:fldCharType="separate"/>
      </w:r>
      <w:r w:rsidR="002A7DE2" w:rsidRPr="00131D89">
        <w:rPr>
          <w:lang w:val="en-US"/>
        </w:rPr>
        <w:t xml:space="preserve">Figure </w:t>
      </w:r>
      <w:r w:rsidR="002A7DE2">
        <w:rPr>
          <w:noProof/>
          <w:lang w:val="en-US"/>
        </w:rPr>
        <w:t>19</w:t>
      </w:r>
      <w:r w:rsidR="002A7DE2">
        <w:rPr>
          <w:lang w:val="en-US"/>
        </w:rPr>
        <w:fldChar w:fldCharType="end"/>
      </w:r>
      <w:r w:rsidR="002A7DE2">
        <w:rPr>
          <w:lang w:val="en-US"/>
        </w:rPr>
        <w:t xml:space="preserve"> </w:t>
      </w:r>
      <w:r w:rsidR="002A7DE2" w:rsidRPr="002A7DE2">
        <w:rPr>
          <w:lang w:val="en-US"/>
        </w:rPr>
        <w:t>for the underlying scatter plot at 620/630 nm).</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02610" w:rsidRPr="000B2AF1" w14:paraId="0255D108" w14:textId="77777777" w:rsidTr="003A33FC">
        <w:tc>
          <w:tcPr>
            <w:tcW w:w="1451" w:type="dxa"/>
            <w:shd w:val="clear" w:color="auto" w:fill="C1E4F5" w:themeFill="accent1" w:themeFillTint="33"/>
          </w:tcPr>
          <w:p w14:paraId="35BE4C29" w14:textId="77777777" w:rsidR="00A02610" w:rsidRPr="00EF2E4F" w:rsidRDefault="00A02610" w:rsidP="003A33FC">
            <w:pPr>
              <w:jc w:val="both"/>
              <w:rPr>
                <w:rFonts w:cstheme="minorHAnsi"/>
                <w:sz w:val="18"/>
                <w:szCs w:val="18"/>
                <w:lang w:val="en-US"/>
              </w:rPr>
            </w:pPr>
          </w:p>
        </w:tc>
        <w:tc>
          <w:tcPr>
            <w:tcW w:w="1352" w:type="dxa"/>
            <w:shd w:val="clear" w:color="auto" w:fill="C1E4F5" w:themeFill="accent1" w:themeFillTint="33"/>
          </w:tcPr>
          <w:p w14:paraId="607C8112" w14:textId="77777777" w:rsidR="00A02610" w:rsidRPr="00EF2E4F" w:rsidRDefault="00A02610" w:rsidP="003A33FC">
            <w:pPr>
              <w:jc w:val="both"/>
              <w:rPr>
                <w:rFonts w:cstheme="minorHAnsi"/>
                <w:sz w:val="18"/>
                <w:szCs w:val="18"/>
                <w:lang w:val="en-US"/>
              </w:rPr>
            </w:pPr>
            <w:r w:rsidRPr="00EF2E4F">
              <w:rPr>
                <w:rFonts w:cstheme="minorHAnsi"/>
                <w:sz w:val="18"/>
                <w:szCs w:val="18"/>
                <w:lang w:val="en-US"/>
              </w:rPr>
              <w:t>Pearson r</w:t>
            </w:r>
          </w:p>
        </w:tc>
        <w:tc>
          <w:tcPr>
            <w:tcW w:w="1570" w:type="dxa"/>
            <w:shd w:val="clear" w:color="auto" w:fill="C1E4F5" w:themeFill="accent1" w:themeFillTint="33"/>
          </w:tcPr>
          <w:p w14:paraId="23706C4D" w14:textId="66C5119E" w:rsidR="00A02610" w:rsidRPr="00EF2E4F" w:rsidRDefault="00554D23" w:rsidP="003A33FC">
            <w:pPr>
              <w:jc w:val="both"/>
              <w:rPr>
                <w:rFonts w:cstheme="minorHAnsi"/>
                <w:sz w:val="18"/>
                <w:szCs w:val="18"/>
                <w:lang w:val="en-US"/>
              </w:rPr>
            </w:pPr>
            <w:r>
              <w:rPr>
                <w:rFonts w:cstheme="minorHAnsi"/>
                <w:sz w:val="18"/>
                <w:szCs w:val="18"/>
                <w:lang w:val="en-US"/>
              </w:rPr>
              <w:t>Bias</w:t>
            </w:r>
            <w:r w:rsidR="00A02610" w:rsidRPr="00EF2E4F">
              <w:rPr>
                <w:rFonts w:cstheme="minorHAnsi"/>
                <w:sz w:val="18"/>
                <w:szCs w:val="18"/>
                <w:lang w:val="en-US"/>
              </w:rPr>
              <w:t xml:space="preserve"> [%]</w:t>
            </w:r>
          </w:p>
          <w:p w14:paraId="2AF79ADE" w14:textId="77777777" w:rsidR="00A02610" w:rsidRPr="00EF2E4F" w:rsidRDefault="00A02610" w:rsidP="003A33FC">
            <w:pPr>
              <w:jc w:val="both"/>
              <w:rPr>
                <w:rFonts w:cstheme="minorHAnsi"/>
                <w:sz w:val="18"/>
                <w:szCs w:val="18"/>
                <w:lang w:val="en-US"/>
              </w:rPr>
            </w:pPr>
          </w:p>
        </w:tc>
        <w:tc>
          <w:tcPr>
            <w:tcW w:w="1583" w:type="dxa"/>
            <w:shd w:val="clear" w:color="auto" w:fill="C1E4F5" w:themeFill="accent1" w:themeFillTint="33"/>
          </w:tcPr>
          <w:p w14:paraId="77FD08C4" w14:textId="77777777" w:rsidR="00A02610" w:rsidRPr="00EF2E4F" w:rsidRDefault="00A02610" w:rsidP="003A33FC">
            <w:pPr>
              <w:jc w:val="both"/>
              <w:rPr>
                <w:rFonts w:cstheme="minorHAnsi"/>
                <w:sz w:val="18"/>
                <w:szCs w:val="18"/>
                <w:lang w:val="en-US"/>
              </w:rPr>
            </w:pPr>
            <w:r w:rsidRPr="00EF2E4F">
              <w:rPr>
                <w:rFonts w:cstheme="minorHAnsi"/>
                <w:sz w:val="18"/>
                <w:szCs w:val="18"/>
                <w:lang w:val="en-US"/>
              </w:rPr>
              <w:t>RMSE [m</w:t>
            </w:r>
            <w:r w:rsidRPr="00EF2E4F">
              <w:rPr>
                <w:rFonts w:cstheme="minorHAnsi"/>
                <w:sz w:val="18"/>
                <w:szCs w:val="18"/>
                <w:vertAlign w:val="superscript"/>
                <w:lang w:val="en-US"/>
              </w:rPr>
              <w:t>-1</w:t>
            </w:r>
            <w:r w:rsidRPr="00EF2E4F">
              <w:rPr>
                <w:rFonts w:cstheme="minorHAnsi"/>
                <w:sz w:val="18"/>
                <w:szCs w:val="18"/>
                <w:lang w:val="en-US"/>
              </w:rPr>
              <w:t>]</w:t>
            </w:r>
          </w:p>
        </w:tc>
        <w:tc>
          <w:tcPr>
            <w:tcW w:w="1578" w:type="dxa"/>
            <w:shd w:val="clear" w:color="auto" w:fill="C1E4F5" w:themeFill="accent1" w:themeFillTint="33"/>
          </w:tcPr>
          <w:p w14:paraId="41464A67" w14:textId="77777777" w:rsidR="00A02610" w:rsidRPr="00EF2E4F" w:rsidRDefault="00A02610" w:rsidP="003A33FC">
            <w:pPr>
              <w:jc w:val="both"/>
              <w:rPr>
                <w:rFonts w:cstheme="minorHAnsi"/>
                <w:sz w:val="18"/>
                <w:szCs w:val="18"/>
                <w:lang w:val="en-US"/>
              </w:rPr>
            </w:pPr>
            <w:r w:rsidRPr="00EF2E4F">
              <w:rPr>
                <w:rFonts w:cstheme="minorHAnsi"/>
                <w:sz w:val="18"/>
                <w:szCs w:val="18"/>
                <w:lang w:val="en-US"/>
              </w:rPr>
              <w:t>MdSA [%]</w:t>
            </w:r>
          </w:p>
        </w:tc>
        <w:tc>
          <w:tcPr>
            <w:tcW w:w="1528" w:type="dxa"/>
            <w:shd w:val="clear" w:color="auto" w:fill="C1E4F5" w:themeFill="accent1" w:themeFillTint="33"/>
          </w:tcPr>
          <w:p w14:paraId="40A12D5B" w14:textId="77777777" w:rsidR="00A02610" w:rsidRPr="00EF2E4F" w:rsidRDefault="00A02610" w:rsidP="003A33FC">
            <w:pPr>
              <w:jc w:val="both"/>
              <w:rPr>
                <w:rFonts w:cstheme="minorHAnsi"/>
                <w:sz w:val="18"/>
                <w:szCs w:val="18"/>
                <w:lang w:val="en-US"/>
              </w:rPr>
            </w:pPr>
            <w:r w:rsidRPr="00EF2E4F">
              <w:rPr>
                <w:rFonts w:cstheme="minorHAnsi"/>
                <w:sz w:val="18"/>
                <w:szCs w:val="18"/>
                <w:lang w:val="en-US"/>
              </w:rPr>
              <w:t>N</w:t>
            </w:r>
          </w:p>
        </w:tc>
      </w:tr>
      <w:tr w:rsidR="00A02610" w:rsidRPr="00BB1327" w14:paraId="1EDD6992" w14:textId="77777777" w:rsidTr="003A33FC">
        <w:tc>
          <w:tcPr>
            <w:tcW w:w="9062" w:type="dxa"/>
            <w:gridSpan w:val="6"/>
            <w:shd w:val="clear" w:color="auto" w:fill="BFBFBF" w:themeFill="background1" w:themeFillShade="BF"/>
          </w:tcPr>
          <w:p w14:paraId="3140D2A2" w14:textId="7D20B9B9" w:rsidR="00A02610" w:rsidRPr="00EF2E4F" w:rsidRDefault="00232590" w:rsidP="003A33FC">
            <w:pPr>
              <w:jc w:val="both"/>
              <w:rPr>
                <w:rFonts w:cstheme="minorHAnsi"/>
                <w:sz w:val="18"/>
                <w:szCs w:val="18"/>
                <w:lang w:val="en-US"/>
              </w:rPr>
            </w:pPr>
            <w:r w:rsidRPr="00EF2E4F">
              <w:rPr>
                <w:rFonts w:cstheme="minorHAnsi"/>
                <w:sz w:val="18"/>
                <w:szCs w:val="18"/>
                <w:lang w:val="en-US"/>
              </w:rPr>
              <w:t>b</w:t>
            </w:r>
            <w:r w:rsidRPr="00EF2E4F">
              <w:rPr>
                <w:rFonts w:cstheme="minorHAnsi"/>
                <w:sz w:val="18"/>
                <w:szCs w:val="18"/>
                <w:vertAlign w:val="subscript"/>
                <w:lang w:val="en-US"/>
              </w:rPr>
              <w:t>b,wc,S3</w:t>
            </w:r>
            <w:r w:rsidRPr="00EF2E4F">
              <w:rPr>
                <w:rFonts w:cstheme="minorHAnsi"/>
                <w:sz w:val="18"/>
                <w:szCs w:val="18"/>
                <w:lang w:val="en-US"/>
              </w:rPr>
              <w:t>(442.5) vs. b</w:t>
            </w:r>
            <w:r w:rsidRPr="00EF2E4F">
              <w:rPr>
                <w:rFonts w:cstheme="minorHAnsi"/>
                <w:sz w:val="18"/>
                <w:szCs w:val="18"/>
                <w:vertAlign w:val="subscript"/>
                <w:lang w:val="en-US"/>
              </w:rPr>
              <w:t>b,wc</w:t>
            </w:r>
            <w:r w:rsidRPr="00EF2E4F">
              <w:rPr>
                <w:rFonts w:cstheme="minorHAnsi"/>
                <w:sz w:val="18"/>
                <w:szCs w:val="18"/>
                <w:lang w:val="en-US"/>
              </w:rPr>
              <w:t>(440)</w:t>
            </w:r>
          </w:p>
        </w:tc>
      </w:tr>
      <w:tr w:rsidR="00363B4E" w:rsidRPr="002C6691" w14:paraId="1B7DDA80" w14:textId="77777777" w:rsidTr="003A33FC">
        <w:tc>
          <w:tcPr>
            <w:tcW w:w="1451" w:type="dxa"/>
            <w:shd w:val="clear" w:color="auto" w:fill="FFFFFF" w:themeFill="background1"/>
          </w:tcPr>
          <w:p w14:paraId="2F27D2EB"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25D342C9" w14:textId="2D9A98CC"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0.79</w:t>
            </w:r>
          </w:p>
        </w:tc>
        <w:tc>
          <w:tcPr>
            <w:tcW w:w="1570" w:type="dxa"/>
            <w:shd w:val="clear" w:color="auto" w:fill="FFFFFF" w:themeFill="background1"/>
            <w:vAlign w:val="bottom"/>
          </w:tcPr>
          <w:p w14:paraId="34B5E273" w14:textId="42840932"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-36.9</w:t>
            </w:r>
          </w:p>
        </w:tc>
        <w:tc>
          <w:tcPr>
            <w:tcW w:w="1583" w:type="dxa"/>
            <w:shd w:val="clear" w:color="auto" w:fill="FFFFFF" w:themeFill="background1"/>
            <w:vAlign w:val="bottom"/>
          </w:tcPr>
          <w:p w14:paraId="40BD2FEB" w14:textId="5EBD647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0.011</w:t>
            </w:r>
          </w:p>
        </w:tc>
        <w:tc>
          <w:tcPr>
            <w:tcW w:w="1578" w:type="dxa"/>
            <w:shd w:val="clear" w:color="auto" w:fill="FFFFFF" w:themeFill="background1"/>
            <w:vAlign w:val="bottom"/>
          </w:tcPr>
          <w:p w14:paraId="34E4118E" w14:textId="5CE33D0F"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41.5</w:t>
            </w:r>
          </w:p>
        </w:tc>
        <w:tc>
          <w:tcPr>
            <w:tcW w:w="1528" w:type="dxa"/>
            <w:shd w:val="clear" w:color="auto" w:fill="FFFFFF" w:themeFill="background1"/>
            <w:vAlign w:val="bottom"/>
          </w:tcPr>
          <w:p w14:paraId="2C823D7E" w14:textId="67416E9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173</w:t>
            </w:r>
          </w:p>
        </w:tc>
      </w:tr>
      <w:tr w:rsidR="00363B4E" w:rsidRPr="002C6691" w14:paraId="530C30AA" w14:textId="77777777" w:rsidTr="003A33FC">
        <w:tc>
          <w:tcPr>
            <w:tcW w:w="1451" w:type="dxa"/>
            <w:shd w:val="clear" w:color="auto" w:fill="FFFFFF" w:themeFill="background1"/>
          </w:tcPr>
          <w:p w14:paraId="46341E2A"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58761DE7" w14:textId="0A1E489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0.83</w:t>
            </w:r>
          </w:p>
        </w:tc>
        <w:tc>
          <w:tcPr>
            <w:tcW w:w="1570" w:type="dxa"/>
            <w:shd w:val="clear" w:color="auto" w:fill="FFFFFF" w:themeFill="background1"/>
            <w:vAlign w:val="bottom"/>
          </w:tcPr>
          <w:p w14:paraId="46660F4B" w14:textId="108ABBE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-38.7</w:t>
            </w:r>
          </w:p>
        </w:tc>
        <w:tc>
          <w:tcPr>
            <w:tcW w:w="1583" w:type="dxa"/>
            <w:shd w:val="clear" w:color="auto" w:fill="FFFFFF" w:themeFill="background1"/>
            <w:vAlign w:val="bottom"/>
          </w:tcPr>
          <w:p w14:paraId="54658B0F" w14:textId="06BDAE0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56949DFB" w14:textId="3671BA0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39.6</w:t>
            </w:r>
          </w:p>
        </w:tc>
        <w:tc>
          <w:tcPr>
            <w:tcW w:w="1528" w:type="dxa"/>
            <w:shd w:val="clear" w:color="auto" w:fill="FFFFFF" w:themeFill="background1"/>
            <w:vAlign w:val="bottom"/>
          </w:tcPr>
          <w:p w14:paraId="1E7D96BA" w14:textId="5085E17A"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152</w:t>
            </w:r>
          </w:p>
        </w:tc>
      </w:tr>
      <w:tr w:rsidR="00363B4E" w:rsidRPr="002C6691" w14:paraId="7F509EB3" w14:textId="77777777" w:rsidTr="003A33FC">
        <w:tc>
          <w:tcPr>
            <w:tcW w:w="1451" w:type="dxa"/>
            <w:shd w:val="clear" w:color="auto" w:fill="FFFFFF" w:themeFill="background1"/>
          </w:tcPr>
          <w:p w14:paraId="15B3D475"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2EEA5928" w14:textId="06917813"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0.81</w:t>
            </w:r>
          </w:p>
        </w:tc>
        <w:tc>
          <w:tcPr>
            <w:tcW w:w="1570" w:type="dxa"/>
            <w:shd w:val="clear" w:color="auto" w:fill="FFFFFF" w:themeFill="background1"/>
            <w:vAlign w:val="bottom"/>
          </w:tcPr>
          <w:p w14:paraId="6F6B2666" w14:textId="554CC3E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-37.6</w:t>
            </w:r>
          </w:p>
        </w:tc>
        <w:tc>
          <w:tcPr>
            <w:tcW w:w="1583" w:type="dxa"/>
            <w:shd w:val="clear" w:color="auto" w:fill="FFFFFF" w:themeFill="background1"/>
            <w:vAlign w:val="bottom"/>
          </w:tcPr>
          <w:p w14:paraId="7CAD1335" w14:textId="3F7B5AB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0.011</w:t>
            </w:r>
          </w:p>
        </w:tc>
        <w:tc>
          <w:tcPr>
            <w:tcW w:w="1578" w:type="dxa"/>
            <w:shd w:val="clear" w:color="auto" w:fill="FFFFFF" w:themeFill="background1"/>
            <w:vAlign w:val="bottom"/>
          </w:tcPr>
          <w:p w14:paraId="16C6D7B6" w14:textId="1DE1E72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40</w:t>
            </w:r>
            <w:r w:rsidR="00923B4E" w:rsidRPr="00E16EFA">
              <w:rPr>
                <w:rFonts w:ascii="Aptos Narrow" w:hAnsi="Aptos Narrow"/>
                <w:color w:val="000000"/>
                <w:sz w:val="18"/>
                <w:szCs w:val="18"/>
              </w:rPr>
              <w:t>.0</w:t>
            </w:r>
          </w:p>
        </w:tc>
        <w:tc>
          <w:tcPr>
            <w:tcW w:w="1528" w:type="dxa"/>
            <w:shd w:val="clear" w:color="auto" w:fill="FFFFFF" w:themeFill="background1"/>
            <w:vAlign w:val="bottom"/>
          </w:tcPr>
          <w:p w14:paraId="654E138B" w14:textId="1E45D30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325</w:t>
            </w:r>
          </w:p>
        </w:tc>
      </w:tr>
      <w:tr w:rsidR="00232590" w:rsidRPr="00BB1327" w14:paraId="01935F80" w14:textId="77777777" w:rsidTr="003A33FC">
        <w:tc>
          <w:tcPr>
            <w:tcW w:w="7534" w:type="dxa"/>
            <w:gridSpan w:val="5"/>
            <w:shd w:val="clear" w:color="auto" w:fill="BFBFBF" w:themeFill="background1" w:themeFillShade="BF"/>
          </w:tcPr>
          <w:p w14:paraId="52E525BF" w14:textId="0399E609"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(510) vs. b</w:t>
            </w:r>
            <w:r w:rsidRPr="00E16EFA">
              <w:rPr>
                <w:rFonts w:cstheme="minorHAnsi"/>
                <w:sz w:val="18"/>
                <w:szCs w:val="18"/>
                <w:vertAlign w:val="subscript"/>
                <w:lang w:val="en-US"/>
              </w:rPr>
              <w:t>b,wc</w:t>
            </w:r>
            <w:r w:rsidRPr="00E16EFA">
              <w:rPr>
                <w:rFonts w:cstheme="minorHAnsi"/>
                <w:sz w:val="18"/>
                <w:szCs w:val="18"/>
                <w:lang w:val="en-US"/>
              </w:rPr>
              <w:t>(532)</w:t>
            </w:r>
          </w:p>
        </w:tc>
        <w:tc>
          <w:tcPr>
            <w:tcW w:w="1528" w:type="dxa"/>
            <w:shd w:val="clear" w:color="auto" w:fill="BFBFBF" w:themeFill="background1" w:themeFillShade="BF"/>
          </w:tcPr>
          <w:p w14:paraId="3BE5FFCE" w14:textId="033AD7DF" w:rsidR="00232590" w:rsidRPr="00E16EFA" w:rsidRDefault="00232590" w:rsidP="00232590">
            <w:pPr>
              <w:jc w:val="both"/>
              <w:rPr>
                <w:rFonts w:cstheme="minorHAnsi"/>
                <w:sz w:val="18"/>
                <w:szCs w:val="18"/>
                <w:lang w:val="en-US"/>
              </w:rPr>
            </w:pPr>
          </w:p>
        </w:tc>
      </w:tr>
      <w:tr w:rsidR="00363B4E" w:rsidRPr="000B2AF1" w14:paraId="363E76DF" w14:textId="77777777" w:rsidTr="003A33FC">
        <w:tc>
          <w:tcPr>
            <w:tcW w:w="1451" w:type="dxa"/>
            <w:shd w:val="clear" w:color="auto" w:fill="FFFFFF" w:themeFill="background1"/>
          </w:tcPr>
          <w:p w14:paraId="0DC366ED"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1C505922" w14:textId="78C40F3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0.84</w:t>
            </w:r>
          </w:p>
        </w:tc>
        <w:tc>
          <w:tcPr>
            <w:tcW w:w="1570" w:type="dxa"/>
            <w:shd w:val="clear" w:color="auto" w:fill="FFFFFF" w:themeFill="background1"/>
            <w:vAlign w:val="bottom"/>
          </w:tcPr>
          <w:p w14:paraId="517833D2" w14:textId="32709D2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-70.8</w:t>
            </w:r>
          </w:p>
        </w:tc>
        <w:tc>
          <w:tcPr>
            <w:tcW w:w="1583" w:type="dxa"/>
            <w:shd w:val="clear" w:color="auto" w:fill="FFFFFF" w:themeFill="background1"/>
            <w:vAlign w:val="bottom"/>
          </w:tcPr>
          <w:p w14:paraId="0B68E5E8" w14:textId="4E58F4E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5248B292" w14:textId="60FBEB4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70.8</w:t>
            </w:r>
          </w:p>
        </w:tc>
        <w:tc>
          <w:tcPr>
            <w:tcW w:w="1528" w:type="dxa"/>
            <w:shd w:val="clear" w:color="auto" w:fill="FFFFFF" w:themeFill="background1"/>
            <w:vAlign w:val="bottom"/>
          </w:tcPr>
          <w:p w14:paraId="49F77B35" w14:textId="70424B66"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173</w:t>
            </w:r>
          </w:p>
        </w:tc>
      </w:tr>
      <w:tr w:rsidR="00363B4E" w:rsidRPr="000B2AF1" w14:paraId="5D1E6D8D" w14:textId="77777777" w:rsidTr="003A33FC">
        <w:tc>
          <w:tcPr>
            <w:tcW w:w="1451" w:type="dxa"/>
            <w:shd w:val="clear" w:color="auto" w:fill="FFFFFF" w:themeFill="background1"/>
          </w:tcPr>
          <w:p w14:paraId="156321F4"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171A586C" w14:textId="2F6BB713"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0.85</w:t>
            </w:r>
          </w:p>
        </w:tc>
        <w:tc>
          <w:tcPr>
            <w:tcW w:w="1570" w:type="dxa"/>
            <w:shd w:val="clear" w:color="auto" w:fill="FFFFFF" w:themeFill="background1"/>
            <w:vAlign w:val="bottom"/>
          </w:tcPr>
          <w:p w14:paraId="68BEE559" w14:textId="0A81770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-70.3</w:t>
            </w:r>
          </w:p>
        </w:tc>
        <w:tc>
          <w:tcPr>
            <w:tcW w:w="1583" w:type="dxa"/>
            <w:shd w:val="clear" w:color="auto" w:fill="FFFFFF" w:themeFill="background1"/>
            <w:vAlign w:val="bottom"/>
          </w:tcPr>
          <w:p w14:paraId="7E71776C" w14:textId="45B83A0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61FF603F" w14:textId="1FEB140C"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70.3</w:t>
            </w:r>
          </w:p>
        </w:tc>
        <w:tc>
          <w:tcPr>
            <w:tcW w:w="1528" w:type="dxa"/>
            <w:shd w:val="clear" w:color="auto" w:fill="FFFFFF" w:themeFill="background1"/>
            <w:vAlign w:val="bottom"/>
          </w:tcPr>
          <w:p w14:paraId="1D1C2E06" w14:textId="24396586"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152</w:t>
            </w:r>
          </w:p>
        </w:tc>
      </w:tr>
      <w:tr w:rsidR="00363B4E" w:rsidRPr="00A607D9" w14:paraId="1327DECC" w14:textId="77777777" w:rsidTr="003A33FC">
        <w:trPr>
          <w:trHeight w:val="73"/>
        </w:trPr>
        <w:tc>
          <w:tcPr>
            <w:tcW w:w="1451" w:type="dxa"/>
            <w:shd w:val="clear" w:color="auto" w:fill="FFFFFF" w:themeFill="background1"/>
          </w:tcPr>
          <w:p w14:paraId="735D9E19"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69872A27" w14:textId="7F9A61B5"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0.84</w:t>
            </w:r>
          </w:p>
        </w:tc>
        <w:tc>
          <w:tcPr>
            <w:tcW w:w="1570" w:type="dxa"/>
            <w:shd w:val="clear" w:color="auto" w:fill="FFFFFF" w:themeFill="background1"/>
            <w:vAlign w:val="bottom"/>
          </w:tcPr>
          <w:p w14:paraId="01690ACA" w14:textId="76B34EDA"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-70.4</w:t>
            </w:r>
          </w:p>
        </w:tc>
        <w:tc>
          <w:tcPr>
            <w:tcW w:w="1583" w:type="dxa"/>
            <w:shd w:val="clear" w:color="auto" w:fill="FFFFFF" w:themeFill="background1"/>
            <w:vAlign w:val="bottom"/>
          </w:tcPr>
          <w:p w14:paraId="35CF9B16" w14:textId="4796FEE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787D5B34" w14:textId="46E98664"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70.4</w:t>
            </w:r>
          </w:p>
        </w:tc>
        <w:tc>
          <w:tcPr>
            <w:tcW w:w="1528" w:type="dxa"/>
            <w:shd w:val="clear" w:color="auto" w:fill="FFFFFF" w:themeFill="background1"/>
            <w:vAlign w:val="bottom"/>
          </w:tcPr>
          <w:p w14:paraId="7C20D8BE" w14:textId="278C5CA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325</w:t>
            </w:r>
          </w:p>
        </w:tc>
      </w:tr>
      <w:tr w:rsidR="00232590" w:rsidRPr="00BB1327" w14:paraId="01E7E42F" w14:textId="77777777" w:rsidTr="003A33FC">
        <w:trPr>
          <w:trHeight w:val="73"/>
        </w:trPr>
        <w:tc>
          <w:tcPr>
            <w:tcW w:w="9062" w:type="dxa"/>
            <w:gridSpan w:val="6"/>
            <w:shd w:val="clear" w:color="auto" w:fill="BFBFBF" w:themeFill="background1" w:themeFillShade="BF"/>
          </w:tcPr>
          <w:p w14:paraId="7B9AEFA1" w14:textId="36F759F0"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(620) vs. b</w:t>
            </w:r>
            <w:r w:rsidRPr="00E16EFA">
              <w:rPr>
                <w:rFonts w:cstheme="minorHAnsi"/>
                <w:sz w:val="18"/>
                <w:szCs w:val="18"/>
                <w:vertAlign w:val="subscript"/>
                <w:lang w:val="en-US"/>
              </w:rPr>
              <w:t>b,wc</w:t>
            </w:r>
            <w:r w:rsidRPr="00E16EFA">
              <w:rPr>
                <w:rFonts w:cstheme="minorHAnsi"/>
                <w:sz w:val="18"/>
                <w:szCs w:val="18"/>
                <w:lang w:val="en-US"/>
              </w:rPr>
              <w:t>(630)</w:t>
            </w:r>
          </w:p>
        </w:tc>
      </w:tr>
      <w:tr w:rsidR="002E4AF7" w:rsidRPr="00A607D9" w14:paraId="08E03D21" w14:textId="77777777" w:rsidTr="003A33FC">
        <w:trPr>
          <w:trHeight w:val="73"/>
        </w:trPr>
        <w:tc>
          <w:tcPr>
            <w:tcW w:w="1451" w:type="dxa"/>
            <w:shd w:val="clear" w:color="auto" w:fill="FFFFFF" w:themeFill="background1"/>
          </w:tcPr>
          <w:p w14:paraId="382999BE"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2EFBF07C" w14:textId="6707345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12458317" w14:textId="680DBD83"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-58.1</w:t>
            </w:r>
          </w:p>
        </w:tc>
        <w:tc>
          <w:tcPr>
            <w:tcW w:w="1583" w:type="dxa"/>
            <w:shd w:val="clear" w:color="auto" w:fill="FFFFFF" w:themeFill="background1"/>
            <w:vAlign w:val="bottom"/>
          </w:tcPr>
          <w:p w14:paraId="0FC2CC1F" w14:textId="2666B4A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0.0083</w:t>
            </w:r>
          </w:p>
        </w:tc>
        <w:tc>
          <w:tcPr>
            <w:tcW w:w="1578" w:type="dxa"/>
            <w:shd w:val="clear" w:color="auto" w:fill="FFFFFF" w:themeFill="background1"/>
            <w:vAlign w:val="bottom"/>
          </w:tcPr>
          <w:p w14:paraId="3F1D6EAB" w14:textId="37ECA80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58.3</w:t>
            </w:r>
          </w:p>
        </w:tc>
        <w:tc>
          <w:tcPr>
            <w:tcW w:w="1528" w:type="dxa"/>
            <w:shd w:val="clear" w:color="auto" w:fill="FFFFFF" w:themeFill="background1"/>
            <w:vAlign w:val="bottom"/>
          </w:tcPr>
          <w:p w14:paraId="672B72CE" w14:textId="1D5A0AB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174</w:t>
            </w:r>
          </w:p>
        </w:tc>
      </w:tr>
      <w:tr w:rsidR="002E4AF7" w:rsidRPr="00A607D9" w14:paraId="4B23DA74" w14:textId="77777777" w:rsidTr="003A33FC">
        <w:trPr>
          <w:trHeight w:val="73"/>
        </w:trPr>
        <w:tc>
          <w:tcPr>
            <w:tcW w:w="1451" w:type="dxa"/>
            <w:shd w:val="clear" w:color="auto" w:fill="FFFFFF" w:themeFill="background1"/>
          </w:tcPr>
          <w:p w14:paraId="1D95CADF"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1694831D" w14:textId="45E8B37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0.87</w:t>
            </w:r>
          </w:p>
        </w:tc>
        <w:tc>
          <w:tcPr>
            <w:tcW w:w="1570" w:type="dxa"/>
            <w:shd w:val="clear" w:color="auto" w:fill="FFFFFF" w:themeFill="background1"/>
            <w:vAlign w:val="bottom"/>
          </w:tcPr>
          <w:p w14:paraId="5A76A88E" w14:textId="5970BDAD"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-55.6</w:t>
            </w:r>
          </w:p>
        </w:tc>
        <w:tc>
          <w:tcPr>
            <w:tcW w:w="1583" w:type="dxa"/>
            <w:shd w:val="clear" w:color="auto" w:fill="FFFFFF" w:themeFill="background1"/>
            <w:vAlign w:val="bottom"/>
          </w:tcPr>
          <w:p w14:paraId="152D3232" w14:textId="31AE849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0.0088</w:t>
            </w:r>
          </w:p>
        </w:tc>
        <w:tc>
          <w:tcPr>
            <w:tcW w:w="1578" w:type="dxa"/>
            <w:shd w:val="clear" w:color="auto" w:fill="FFFFFF" w:themeFill="background1"/>
            <w:vAlign w:val="bottom"/>
          </w:tcPr>
          <w:p w14:paraId="01EB5D24" w14:textId="2D4DEA0A"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55.6</w:t>
            </w:r>
          </w:p>
        </w:tc>
        <w:tc>
          <w:tcPr>
            <w:tcW w:w="1528" w:type="dxa"/>
            <w:shd w:val="clear" w:color="auto" w:fill="FFFFFF" w:themeFill="background1"/>
            <w:vAlign w:val="bottom"/>
          </w:tcPr>
          <w:p w14:paraId="3D60F1AA" w14:textId="3C5D9AF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153</w:t>
            </w:r>
          </w:p>
        </w:tc>
      </w:tr>
      <w:tr w:rsidR="002E4AF7" w:rsidRPr="00A607D9" w14:paraId="7290BC8C" w14:textId="77777777" w:rsidTr="003A33FC">
        <w:trPr>
          <w:trHeight w:val="73"/>
        </w:trPr>
        <w:tc>
          <w:tcPr>
            <w:tcW w:w="1451" w:type="dxa"/>
            <w:shd w:val="clear" w:color="auto" w:fill="FFFFFF" w:themeFill="background1"/>
          </w:tcPr>
          <w:p w14:paraId="398080DD"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11DC6745" w14:textId="27CDA6D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4F727265" w14:textId="1E3A5D9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-57.2</w:t>
            </w:r>
          </w:p>
        </w:tc>
        <w:tc>
          <w:tcPr>
            <w:tcW w:w="1583" w:type="dxa"/>
            <w:shd w:val="clear" w:color="auto" w:fill="FFFFFF" w:themeFill="background1"/>
            <w:vAlign w:val="bottom"/>
          </w:tcPr>
          <w:p w14:paraId="749B6C99" w14:textId="132707C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0.0085</w:t>
            </w:r>
          </w:p>
        </w:tc>
        <w:tc>
          <w:tcPr>
            <w:tcW w:w="1578" w:type="dxa"/>
            <w:shd w:val="clear" w:color="auto" w:fill="FFFFFF" w:themeFill="background1"/>
            <w:vAlign w:val="bottom"/>
          </w:tcPr>
          <w:p w14:paraId="09A2169B" w14:textId="71DBAD6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57.9</w:t>
            </w:r>
          </w:p>
        </w:tc>
        <w:tc>
          <w:tcPr>
            <w:tcW w:w="1528" w:type="dxa"/>
            <w:shd w:val="clear" w:color="auto" w:fill="FFFFFF" w:themeFill="background1"/>
            <w:vAlign w:val="bottom"/>
          </w:tcPr>
          <w:p w14:paraId="2A49F6E0" w14:textId="2E7DBF45"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327</w:t>
            </w:r>
          </w:p>
        </w:tc>
      </w:tr>
      <w:tr w:rsidR="00232590" w:rsidRPr="00BB1327" w14:paraId="149D3C9D" w14:textId="77777777" w:rsidTr="003A33FC">
        <w:trPr>
          <w:trHeight w:val="73"/>
        </w:trPr>
        <w:tc>
          <w:tcPr>
            <w:tcW w:w="9062" w:type="dxa"/>
            <w:gridSpan w:val="6"/>
            <w:shd w:val="clear" w:color="auto" w:fill="BFBFBF" w:themeFill="background1" w:themeFillShade="BF"/>
          </w:tcPr>
          <w:p w14:paraId="359E4A82" w14:textId="6FE0E3B4"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(708.75) vs. b</w:t>
            </w:r>
            <w:r w:rsidRPr="00E16EFA">
              <w:rPr>
                <w:rFonts w:cstheme="minorHAnsi"/>
                <w:sz w:val="18"/>
                <w:szCs w:val="18"/>
                <w:vertAlign w:val="subscript"/>
                <w:lang w:val="en-US"/>
              </w:rPr>
              <w:t>b,wc</w:t>
            </w:r>
            <w:r w:rsidRPr="00E16EFA">
              <w:rPr>
                <w:rFonts w:cstheme="minorHAnsi"/>
                <w:sz w:val="18"/>
                <w:szCs w:val="18"/>
                <w:lang w:val="en-US"/>
              </w:rPr>
              <w:t>(700)</w:t>
            </w:r>
          </w:p>
        </w:tc>
      </w:tr>
      <w:tr w:rsidR="002E4AF7" w:rsidRPr="00A607D9" w14:paraId="097CC47C" w14:textId="77777777" w:rsidTr="003A33FC">
        <w:trPr>
          <w:trHeight w:val="73"/>
        </w:trPr>
        <w:tc>
          <w:tcPr>
            <w:tcW w:w="1451" w:type="dxa"/>
            <w:shd w:val="clear" w:color="auto" w:fill="FFFFFF" w:themeFill="background1"/>
          </w:tcPr>
          <w:p w14:paraId="6F2B0F46"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61F5F221" w14:textId="03CFFB6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3356C603" w14:textId="0F6E120A"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-68.6</w:t>
            </w:r>
          </w:p>
        </w:tc>
        <w:tc>
          <w:tcPr>
            <w:tcW w:w="1583" w:type="dxa"/>
            <w:shd w:val="clear" w:color="auto" w:fill="FFFFFF" w:themeFill="background1"/>
            <w:vAlign w:val="bottom"/>
          </w:tcPr>
          <w:p w14:paraId="22F73BC1" w14:textId="5BE0318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0.0088</w:t>
            </w:r>
          </w:p>
        </w:tc>
        <w:tc>
          <w:tcPr>
            <w:tcW w:w="1578" w:type="dxa"/>
            <w:shd w:val="clear" w:color="auto" w:fill="FFFFFF" w:themeFill="background1"/>
            <w:vAlign w:val="bottom"/>
          </w:tcPr>
          <w:p w14:paraId="01BC2CB7" w14:textId="3F76E7E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70.4</w:t>
            </w:r>
          </w:p>
        </w:tc>
        <w:tc>
          <w:tcPr>
            <w:tcW w:w="1528" w:type="dxa"/>
            <w:shd w:val="clear" w:color="auto" w:fill="FFFFFF" w:themeFill="background1"/>
            <w:vAlign w:val="bottom"/>
          </w:tcPr>
          <w:p w14:paraId="2B0C148A" w14:textId="26BABD30"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173</w:t>
            </w:r>
          </w:p>
        </w:tc>
      </w:tr>
      <w:tr w:rsidR="002E4AF7" w:rsidRPr="00A607D9" w14:paraId="4961A2F0" w14:textId="77777777" w:rsidTr="003A33FC">
        <w:trPr>
          <w:trHeight w:val="73"/>
        </w:trPr>
        <w:tc>
          <w:tcPr>
            <w:tcW w:w="1451" w:type="dxa"/>
            <w:shd w:val="clear" w:color="auto" w:fill="FFFFFF" w:themeFill="background1"/>
          </w:tcPr>
          <w:p w14:paraId="128A8511"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671FA39B" w14:textId="3134DB7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0.87</w:t>
            </w:r>
          </w:p>
        </w:tc>
        <w:tc>
          <w:tcPr>
            <w:tcW w:w="1570" w:type="dxa"/>
            <w:shd w:val="clear" w:color="auto" w:fill="FFFFFF" w:themeFill="background1"/>
            <w:vAlign w:val="bottom"/>
          </w:tcPr>
          <w:p w14:paraId="43D4679F" w14:textId="22FED3A9"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-67.1</w:t>
            </w:r>
          </w:p>
        </w:tc>
        <w:tc>
          <w:tcPr>
            <w:tcW w:w="1583" w:type="dxa"/>
            <w:shd w:val="clear" w:color="auto" w:fill="FFFFFF" w:themeFill="background1"/>
            <w:vAlign w:val="bottom"/>
          </w:tcPr>
          <w:p w14:paraId="46981155" w14:textId="2A32425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0.0086</w:t>
            </w:r>
          </w:p>
        </w:tc>
        <w:tc>
          <w:tcPr>
            <w:tcW w:w="1578" w:type="dxa"/>
            <w:shd w:val="clear" w:color="auto" w:fill="FFFFFF" w:themeFill="background1"/>
            <w:vAlign w:val="bottom"/>
          </w:tcPr>
          <w:p w14:paraId="52DDCA29" w14:textId="475E3974"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68.4</w:t>
            </w:r>
          </w:p>
        </w:tc>
        <w:tc>
          <w:tcPr>
            <w:tcW w:w="1528" w:type="dxa"/>
            <w:shd w:val="clear" w:color="auto" w:fill="FFFFFF" w:themeFill="background1"/>
            <w:vAlign w:val="bottom"/>
          </w:tcPr>
          <w:p w14:paraId="21A17065" w14:textId="13167250"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153</w:t>
            </w:r>
          </w:p>
        </w:tc>
      </w:tr>
      <w:tr w:rsidR="002E4AF7" w:rsidRPr="00A607D9" w14:paraId="0ACD4EB5" w14:textId="77777777" w:rsidTr="003A33FC">
        <w:trPr>
          <w:trHeight w:val="73"/>
        </w:trPr>
        <w:tc>
          <w:tcPr>
            <w:tcW w:w="1451" w:type="dxa"/>
            <w:shd w:val="clear" w:color="auto" w:fill="FFFFFF" w:themeFill="background1"/>
          </w:tcPr>
          <w:p w14:paraId="41B4BFA2"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4E2879A6" w14:textId="3D476C2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01CFC04E" w14:textId="3E42BB4D"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-68.4</w:t>
            </w:r>
          </w:p>
        </w:tc>
        <w:tc>
          <w:tcPr>
            <w:tcW w:w="1583" w:type="dxa"/>
            <w:shd w:val="clear" w:color="auto" w:fill="FFFFFF" w:themeFill="background1"/>
            <w:vAlign w:val="bottom"/>
          </w:tcPr>
          <w:p w14:paraId="1A113280" w14:textId="3CBACC6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0.0087</w:t>
            </w:r>
          </w:p>
        </w:tc>
        <w:tc>
          <w:tcPr>
            <w:tcW w:w="1578" w:type="dxa"/>
            <w:shd w:val="clear" w:color="auto" w:fill="FFFFFF" w:themeFill="background1"/>
            <w:vAlign w:val="bottom"/>
          </w:tcPr>
          <w:p w14:paraId="20CB1AE4" w14:textId="79DCD18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68.6</w:t>
            </w:r>
          </w:p>
        </w:tc>
        <w:tc>
          <w:tcPr>
            <w:tcW w:w="1528" w:type="dxa"/>
            <w:shd w:val="clear" w:color="auto" w:fill="FFFFFF" w:themeFill="background1"/>
            <w:vAlign w:val="bottom"/>
          </w:tcPr>
          <w:p w14:paraId="2AD364C3" w14:textId="2716EB63"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326</w:t>
            </w:r>
          </w:p>
        </w:tc>
      </w:tr>
    </w:tbl>
    <w:p w14:paraId="6EA42D4F" w14:textId="5C46CA56" w:rsidR="001C31FA" w:rsidRDefault="006A75F6" w:rsidP="00A02610">
      <w:pPr>
        <w:keepNext/>
      </w:pPr>
      <w:r>
        <w:rPr>
          <w:noProof/>
        </w:rPr>
        <w:lastRenderedPageBreak/>
        <w:drawing>
          <wp:inline distT="0" distB="0" distL="0" distR="0" wp14:anchorId="7E6C5EB7" wp14:editId="2EBE1EF4">
            <wp:extent cx="5760720" cy="4551680"/>
            <wp:effectExtent l="0" t="0" r="0" b="1270"/>
            <wp:doc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551680"/>
                    </a:xfrm>
                    <a:prstGeom prst="rect">
                      <a:avLst/>
                    </a:prstGeom>
                    <a:noFill/>
                    <a:ln>
                      <a:noFill/>
                    </a:ln>
                  </pic:spPr>
                </pic:pic>
              </a:graphicData>
            </a:graphic>
          </wp:inline>
        </w:drawing>
      </w:r>
    </w:p>
    <w:p w14:paraId="1F071B04" w14:textId="2993F13F" w:rsidR="001C31FA" w:rsidRDefault="001C31FA" w:rsidP="002B4585">
      <w:pPr>
        <w:pStyle w:val="Beschriftung"/>
        <w:jc w:val="both"/>
        <w:rPr>
          <w:lang w:val="en-US"/>
        </w:rPr>
      </w:pPr>
      <w:bookmarkStart w:id="90" w:name="_Ref235016370"/>
      <w:r w:rsidRPr="00131D89">
        <w:rPr>
          <w:lang w:val="en-US"/>
        </w:rPr>
        <w:t xml:space="preserve">Figure </w:t>
      </w:r>
      <w:r>
        <w:fldChar w:fldCharType="begin"/>
      </w:r>
      <w:r w:rsidRPr="00131D89">
        <w:rPr>
          <w:lang w:val="en-US"/>
        </w:rPr>
        <w:instrText xml:space="preserve"> SEQ Figure \* ARABIC </w:instrText>
      </w:r>
      <w:r>
        <w:fldChar w:fldCharType="separate"/>
      </w:r>
      <w:r w:rsidR="00C243AC">
        <w:rPr>
          <w:noProof/>
          <w:lang w:val="en-US"/>
        </w:rPr>
        <w:t>19</w:t>
      </w:r>
      <w:r>
        <w:fldChar w:fldCharType="end"/>
      </w:r>
      <w:bookmarkEnd w:id="90"/>
      <w:r w:rsidRPr="00131D89">
        <w:rPr>
          <w:lang w:val="en-US"/>
        </w:rPr>
        <w:t xml:space="preserve">: </w:t>
      </w:r>
      <w:r w:rsidR="002A7DE2" w:rsidRPr="002A7DE2">
        <w:rPr>
          <w:lang w:val="en-US"/>
        </w:rPr>
        <w:t>Validation of the satellite-modeled constituent backscattering at 620 nm from Sentinel-3 (b</w:t>
      </w:r>
      <w:r w:rsidR="002A7DE2" w:rsidRPr="002A7DE2">
        <w:rPr>
          <w:vertAlign w:val="subscript"/>
          <w:lang w:val="en-US"/>
        </w:rPr>
        <w:t>b,wc,S3</w:t>
      </w:r>
      <w:r w:rsidR="002A7DE2" w:rsidRPr="002A7DE2">
        <w:rPr>
          <w:lang w:val="en-US"/>
        </w:rPr>
        <w:t>(620)) against the in situ estimate converted from scattering measurements at 630 nm (b</w:t>
      </w:r>
      <w:r w:rsidR="002A7DE2" w:rsidRPr="002A7DE2">
        <w:rPr>
          <w:vertAlign w:val="subscript"/>
          <w:lang w:val="en-US"/>
        </w:rPr>
        <w:t>b,wc</w:t>
      </w:r>
      <w:r w:rsidR="002A7DE2" w:rsidRPr="002A7DE2">
        <w:rPr>
          <w:lang w:val="en-US"/>
        </w:rPr>
        <w:t>(630)); S3A and S3B matchups are shown as circles and squares. Top-left: points colored by satellite-modeled phytoplankton concentration (CPHY</w:t>
      </w:r>
      <w:r w:rsidR="002A7DE2" w:rsidRPr="002A7DE2">
        <w:rPr>
          <w:vertAlign w:val="subscript"/>
          <w:lang w:val="en-US"/>
        </w:rPr>
        <w:t>S3</w:t>
      </w:r>
      <w:r w:rsidR="002A7DE2" w:rsidRPr="002A7DE2">
        <w:rPr>
          <w:lang w:val="en-US"/>
        </w:rPr>
        <w:t>). Top-right: points colored by the (log-scale) ratio of retrieved non-algal particulate backscattering (b</w:t>
      </w:r>
      <w:r w:rsidR="002A7DE2" w:rsidRPr="002A7DE2">
        <w:rPr>
          <w:vertAlign w:val="subscript"/>
          <w:lang w:val="en-US"/>
        </w:rPr>
        <w:t>b,NAP</w:t>
      </w:r>
      <w:r w:rsidR="002A7DE2" w:rsidRPr="002A7DE2">
        <w:rPr>
          <w:lang w:val="en-US"/>
        </w:rPr>
        <w:t>) to retrieved phytoplankton backscattering (b</w:t>
      </w:r>
      <w:r w:rsidR="002A7DE2" w:rsidRPr="002A7DE2">
        <w:rPr>
          <w:vertAlign w:val="subscript"/>
          <w:lang w:val="en-US"/>
        </w:rPr>
        <w:t>b,phy</w:t>
      </w:r>
      <w:r w:rsidR="002A7DE2" w:rsidRPr="002A7DE2">
        <w:rPr>
          <w:lang w:val="en-US"/>
        </w:rPr>
        <w:t>). Bottom: points colored by satellite-modeled non-algal particle concentration (NAP</w:t>
      </w:r>
      <w:r w:rsidR="002A7DE2" w:rsidRPr="002A7DE2">
        <w:rPr>
          <w:vertAlign w:val="subscript"/>
          <w:lang w:val="en-US"/>
        </w:rPr>
        <w:t>S3</w:t>
      </w:r>
      <w:r w:rsidR="002A7DE2" w:rsidRPr="002A7DE2">
        <w:rPr>
          <w:lang w:val="en-US"/>
        </w:rPr>
        <w:t>). The 1:1 line (dashed) and best fit (solid) are shown in each panel.</w:t>
      </w:r>
    </w:p>
    <w:p w14:paraId="40B46544" w14:textId="6828DB15" w:rsidR="00435703" w:rsidRPr="00D85B19" w:rsidRDefault="00435703" w:rsidP="00435703">
      <w:pPr>
        <w:jc w:val="both"/>
        <w:rPr>
          <w:lang w:val="en-US"/>
        </w:rPr>
      </w:pPr>
      <w:r w:rsidRPr="00DB3A99">
        <w:rPr>
          <w:lang w:val="en-US"/>
        </w:rPr>
        <w:t xml:space="preserve">Satellite retrievals were significantly lower </w:t>
      </w:r>
      <w:r w:rsidR="00A93A07" w:rsidRPr="00A93A07">
        <w:rPr>
          <w:lang w:val="en-US"/>
        </w:rPr>
        <w:t xml:space="preserve">than </w:t>
      </w:r>
      <w:r w:rsidR="00A93A07" w:rsidRPr="00A93A07">
        <w:rPr>
          <w:i/>
          <w:iCs/>
          <w:lang w:val="en-US"/>
        </w:rPr>
        <w:t>in situ</w:t>
      </w:r>
      <w:r w:rsidR="00A93A07" w:rsidRPr="00A93A07">
        <w:rPr>
          <w:lang w:val="en-US"/>
        </w:rPr>
        <w:t xml:space="preserve"> measurements </w:t>
      </w:r>
      <w:r>
        <w:rPr>
          <w:lang w:val="en-US"/>
        </w:rPr>
        <w:t>(-</w:t>
      </w:r>
      <w:r w:rsidR="00920DB5">
        <w:rPr>
          <w:lang w:val="en-US"/>
        </w:rPr>
        <w:t>70.4</w:t>
      </w:r>
      <w:r>
        <w:rPr>
          <w:lang w:val="en-US"/>
        </w:rPr>
        <w:t xml:space="preserve">% </w:t>
      </w:r>
      <w:r w:rsidR="00B0709A">
        <w:rPr>
          <w:lang w:val="en-US"/>
        </w:rPr>
        <w:t>–</w:t>
      </w:r>
      <w:r>
        <w:rPr>
          <w:lang w:val="en-US"/>
        </w:rPr>
        <w:t xml:space="preserve"> -</w:t>
      </w:r>
      <w:r w:rsidR="00B0709A">
        <w:rPr>
          <w:lang w:val="en-US"/>
        </w:rPr>
        <w:t>37.6</w:t>
      </w:r>
      <w:r>
        <w:rPr>
          <w:lang w:val="en-US"/>
        </w:rPr>
        <w:t xml:space="preserve">%) with MdSA </w:t>
      </w:r>
      <w:r w:rsidR="00A93A07">
        <w:rPr>
          <w:lang w:val="en-US"/>
        </w:rPr>
        <w:t xml:space="preserve">ranging </w:t>
      </w:r>
      <w:r>
        <w:rPr>
          <w:lang w:val="en-US"/>
        </w:rPr>
        <w:t xml:space="preserve">from </w:t>
      </w:r>
      <w:r w:rsidR="001E2996">
        <w:rPr>
          <w:lang w:val="en-US"/>
        </w:rPr>
        <w:t>40</w:t>
      </w:r>
      <w:r>
        <w:rPr>
          <w:lang w:val="en-US"/>
        </w:rPr>
        <w:t xml:space="preserve"> to </w:t>
      </w:r>
      <w:r w:rsidR="001E2996">
        <w:rPr>
          <w:lang w:val="en-US"/>
        </w:rPr>
        <w:t>70.4</w:t>
      </w:r>
      <w:r>
        <w:rPr>
          <w:lang w:val="en-US"/>
        </w:rPr>
        <w:t xml:space="preserve">% and RMSE </w:t>
      </w:r>
      <w:r w:rsidR="00B17CB0">
        <w:rPr>
          <w:lang w:val="en-US"/>
        </w:rPr>
        <w:t>around</w:t>
      </w:r>
      <w:r>
        <w:rPr>
          <w:lang w:val="en-US"/>
        </w:rPr>
        <w:t xml:space="preserve"> 0.0</w:t>
      </w:r>
      <w:r w:rsidR="00B17CB0">
        <w:rPr>
          <w:lang w:val="en-US"/>
        </w:rPr>
        <w:t>1</w:t>
      </w:r>
      <w:r>
        <w:rPr>
          <w:lang w:val="en-US"/>
        </w:rPr>
        <w:t xml:space="preserve"> </w:t>
      </w:r>
      <w:r w:rsidR="00B17CB0">
        <w:rPr>
          <w:lang w:val="en-US"/>
        </w:rPr>
        <w:t>m</w:t>
      </w:r>
      <w:r w:rsidR="00B17CB0" w:rsidRPr="00B17CB0">
        <w:rPr>
          <w:vertAlign w:val="superscript"/>
          <w:lang w:val="en-US"/>
        </w:rPr>
        <w:t>-1</w:t>
      </w:r>
      <w:r w:rsidR="00B17CB0">
        <w:rPr>
          <w:lang w:val="en-US"/>
        </w:rPr>
        <w:t xml:space="preserve"> (</w:t>
      </w:r>
      <w:r w:rsidR="00CF359B">
        <w:rPr>
          <w:lang w:val="en-US"/>
        </w:rPr>
        <w:fldChar w:fldCharType="begin"/>
      </w:r>
      <w:r w:rsidR="00CF359B">
        <w:rPr>
          <w:lang w:val="en-US"/>
        </w:rPr>
        <w:instrText xml:space="preserve"> REF _Ref235007257 \h </w:instrText>
      </w:r>
      <w:r w:rsidR="00CF359B">
        <w:rPr>
          <w:lang w:val="en-US"/>
        </w:rPr>
      </w:r>
      <w:r w:rsidR="00CF359B">
        <w:rPr>
          <w:lang w:val="en-US"/>
        </w:rPr>
        <w:fldChar w:fldCharType="separate"/>
      </w:r>
      <w:r w:rsidR="00C243AC" w:rsidRPr="00131D89">
        <w:rPr>
          <w:lang w:val="en-US"/>
        </w:rPr>
        <w:t xml:space="preserve">Table </w:t>
      </w:r>
      <w:r w:rsidR="00C243AC">
        <w:rPr>
          <w:noProof/>
          <w:lang w:val="en-US"/>
        </w:rPr>
        <w:t>15</w:t>
      </w:r>
      <w:r w:rsidR="00CF359B">
        <w:rPr>
          <w:lang w:val="en-US"/>
        </w:rPr>
        <w:fldChar w:fldCharType="end"/>
      </w:r>
      <w:r w:rsidR="00CF359B">
        <w:rPr>
          <w:lang w:val="en-US"/>
        </w:rPr>
        <w:t>)</w:t>
      </w:r>
      <w:r>
        <w:rPr>
          <w:lang w:val="en-US"/>
        </w:rPr>
        <w:t xml:space="preserve">. </w:t>
      </w:r>
      <w:r w:rsidR="00397532">
        <w:rPr>
          <w:lang w:val="en-US"/>
        </w:rPr>
        <w:t>As for absorption, t</w:t>
      </w:r>
      <w:r>
        <w:rPr>
          <w:lang w:val="en-US"/>
        </w:rPr>
        <w:t xml:space="preserve">his pattern is not exclusive to satellite retrievals; </w:t>
      </w:r>
      <w:r w:rsidR="00A93A07" w:rsidRPr="00A93A07">
        <w:rPr>
          <w:lang w:val="en-US"/>
        </w:rPr>
        <w:t xml:space="preserve">a similar trend was observed in hyperspectral </w:t>
      </w:r>
      <w:r w:rsidR="00A93A07" w:rsidRPr="00A93A07">
        <w:rPr>
          <w:i/>
          <w:iCs/>
          <w:lang w:val="en-US"/>
        </w:rPr>
        <w:t>in situ</w:t>
      </w:r>
      <w:r w:rsidR="00A93A07" w:rsidRPr="00A93A07">
        <w:rPr>
          <w:lang w:val="en-US"/>
        </w:rPr>
        <w:t xml:space="preserve"> inversions</w:t>
      </w:r>
      <w:r>
        <w:rPr>
          <w:lang w:val="en-US"/>
        </w:rPr>
        <w:t xml:space="preserve"> (</w:t>
      </w:r>
      <w:r w:rsidR="00A93A07">
        <w:rPr>
          <w:lang w:val="en-US"/>
        </w:rPr>
        <w:t xml:space="preserve">see </w:t>
      </w:r>
      <w:r w:rsidR="00546546">
        <w:rPr>
          <w:lang w:val="en-US"/>
        </w:rPr>
        <w:t>Appendix 3</w:t>
      </w:r>
      <w:r>
        <w:rPr>
          <w:lang w:val="en-US"/>
        </w:rPr>
        <w:t>).</w:t>
      </w:r>
    </w:p>
    <w:p w14:paraId="4B8313AB" w14:textId="40EB96FD" w:rsidR="00E37740" w:rsidRPr="00A02610" w:rsidRDefault="00435703" w:rsidP="00A02610">
      <w:pPr>
        <w:jc w:val="both"/>
        <w:rPr>
          <w:rFonts w:cstheme="minorHAnsi"/>
          <w:lang w:val="en-US"/>
        </w:rPr>
      </w:pPr>
      <w:r>
        <w:rPr>
          <w:lang w:val="en-US"/>
        </w:rPr>
        <w:t>The</w:t>
      </w:r>
      <w:r w:rsidRPr="00D31864">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Pr>
          <w:rFonts w:eastAsiaTheme="minorEastAsia" w:cstheme="minorHAnsi"/>
          <w:lang w:val="en-US"/>
        </w:rPr>
        <w:t xml:space="preserve"> </w:t>
      </w:r>
      <w:r w:rsidRPr="00D31864">
        <w:rPr>
          <w:rFonts w:cstheme="minorHAnsi"/>
          <w:lang w:val="en-US"/>
        </w:rPr>
        <w:t xml:space="preserve">vs.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440</m:t>
            </m:r>
          </m:e>
        </m:d>
      </m:oMath>
      <w:r>
        <w:rPr>
          <w:rFonts w:eastAsiaTheme="minorEastAsia" w:cstheme="minorHAnsi"/>
          <w:lang w:val="en-US"/>
        </w:rPr>
        <w:t xml:space="preserve"> </w:t>
      </w:r>
      <w:r>
        <w:rPr>
          <w:rFonts w:cstheme="minorHAnsi"/>
          <w:lang w:val="en-US"/>
        </w:rPr>
        <w:t xml:space="preserve">comparison showed less </w:t>
      </w:r>
      <w:r w:rsidR="00554D23">
        <w:rPr>
          <w:rFonts w:cstheme="minorHAnsi"/>
          <w:lang w:val="en-US"/>
        </w:rPr>
        <w:t>Bias</w:t>
      </w:r>
      <w:r>
        <w:rPr>
          <w:rFonts w:cstheme="minorHAnsi"/>
          <w:lang w:val="en-US"/>
        </w:rPr>
        <w:t xml:space="preserve"> than the others (</w:t>
      </w:r>
      <w:r>
        <w:rPr>
          <w:rFonts w:cstheme="minorHAnsi"/>
          <w:lang w:val="en-US"/>
        </w:rPr>
        <w:fldChar w:fldCharType="begin"/>
      </w:r>
      <w:r>
        <w:rPr>
          <w:rFonts w:cstheme="minorHAnsi"/>
          <w:lang w:val="en-US"/>
        </w:rPr>
        <w:instrText xml:space="preserve"> REF _Ref235007257 \h </w:instrText>
      </w:r>
      <w:r>
        <w:rPr>
          <w:rFonts w:cstheme="minorHAnsi"/>
          <w:lang w:val="en-US"/>
        </w:rPr>
      </w:r>
      <w:r>
        <w:rPr>
          <w:rFonts w:cstheme="minorHAnsi"/>
          <w:lang w:val="en-US"/>
        </w:rPr>
        <w:fldChar w:fldCharType="separate"/>
      </w:r>
      <w:r w:rsidR="00C243AC" w:rsidRPr="00131D89">
        <w:rPr>
          <w:lang w:val="en-US"/>
        </w:rPr>
        <w:t xml:space="preserve">Table </w:t>
      </w:r>
      <w:r w:rsidR="00C243AC">
        <w:rPr>
          <w:noProof/>
          <w:lang w:val="en-US"/>
        </w:rPr>
        <w:t>15</w:t>
      </w:r>
      <w:r>
        <w:rPr>
          <w:rFonts w:cstheme="minorHAnsi"/>
          <w:lang w:val="en-US"/>
        </w:rPr>
        <w:fldChar w:fldCharType="end"/>
      </w:r>
      <w:r>
        <w:rPr>
          <w:rFonts w:cstheme="minorHAnsi"/>
          <w:lang w:val="en-US"/>
        </w:rPr>
        <w:t>). In accordance with</w:t>
      </w:r>
      <w:r w:rsidR="00E30EF9">
        <w:rPr>
          <w:rFonts w:cstheme="minorHAnsi"/>
          <w:lang w:val="en-US"/>
        </w:rPr>
        <w:t xml:space="preserve"> the spectral shape of</w:t>
      </w:r>
      <w:r>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(see </w:t>
      </w:r>
      <w:r>
        <w:rPr>
          <w:rFonts w:cstheme="minorHAnsi"/>
          <w:lang w:val="en-US"/>
        </w:rPr>
        <w:fldChar w:fldCharType="begin"/>
      </w:r>
      <w:r>
        <w:rPr>
          <w:rFonts w:cstheme="minorHAnsi"/>
          <w:lang w:val="en-US"/>
        </w:rPr>
        <w:instrText xml:space="preserve"> REF _Ref235016072 \h </w:instrText>
      </w:r>
      <w:r>
        <w:rPr>
          <w:rFonts w:cstheme="minorHAnsi"/>
          <w:lang w:val="en-US"/>
        </w:rPr>
      </w:r>
      <w:r>
        <w:rPr>
          <w:rFonts w:cstheme="minorHAnsi"/>
          <w:lang w:val="en-US"/>
        </w:rPr>
        <w:fldChar w:fldCharType="separate"/>
      </w:r>
      <w:r w:rsidR="00C243AC" w:rsidRPr="00E95D4C">
        <w:rPr>
          <w:lang w:val="en-US"/>
        </w:rPr>
        <w:t xml:space="preserve">Figure </w:t>
      </w:r>
      <w:r w:rsidR="00C243AC">
        <w:rPr>
          <w:noProof/>
          <w:lang w:val="en-US"/>
        </w:rPr>
        <w:t>5</w:t>
      </w:r>
      <w:r>
        <w:rPr>
          <w:rFonts w:cstheme="minorHAnsi"/>
          <w:lang w:val="en-US"/>
        </w:rPr>
        <w:fldChar w:fldCharType="end"/>
      </w:r>
      <w:r>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sidRPr="00D31864">
        <w:rPr>
          <w:rFonts w:cstheme="minorHAnsi"/>
          <w:lang w:val="en-US"/>
        </w:rPr>
        <w:t xml:space="preserve"> </w:t>
      </w:r>
      <w:r>
        <w:rPr>
          <w:rFonts w:cstheme="minorHAnsi"/>
          <w:lang w:val="en-US"/>
        </w:rPr>
        <w:t xml:space="preserve">naturally has a stronger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component </w:t>
      </w:r>
      <w:r w:rsidR="00B2418A">
        <w:rPr>
          <w:rFonts w:cstheme="minorHAnsi"/>
          <w:lang w:val="en-US"/>
        </w:rPr>
        <w:t xml:space="preserve">and higher total backscattering </w:t>
      </w:r>
      <w:r>
        <w:rPr>
          <w:rFonts w:cstheme="minorHAnsi"/>
          <w:lang w:val="en-US"/>
        </w:rPr>
        <w:t>than the longer wavelengths.</w:t>
      </w:r>
    </w:p>
    <w:p w14:paraId="673D9EB5" w14:textId="61B119A0" w:rsidR="00C17956" w:rsidRPr="009C14D5" w:rsidRDefault="00C17956" w:rsidP="00942566">
      <w:pPr>
        <w:jc w:val="both"/>
        <w:rPr>
          <w:lang w:val="en-US"/>
        </w:rPr>
      </w:pPr>
      <w:r w:rsidRPr="00080273">
        <w:rPr>
          <w:lang w:val="en-US"/>
        </w:rPr>
        <w:t xml:space="preserve">Normalized </w:t>
      </w:r>
      <w:r w:rsidRPr="00080273">
        <w:rPr>
          <w:i/>
          <w:iCs/>
          <w:lang w:val="en-US"/>
        </w:rPr>
        <w:t>in situ</w:t>
      </w:r>
      <w:r w:rsidRPr="00080273">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Pr="00080273">
        <w:rPr>
          <w:lang w:val="en-US"/>
        </w:rPr>
        <w:t xml:space="preserve"> shows significant spectral variation</w:t>
      </w:r>
      <w:r w:rsidR="00071E4A">
        <w:rPr>
          <w:lang w:val="en-US"/>
        </w:rPr>
        <w:t xml:space="preserve"> </w:t>
      </w:r>
      <w:r w:rsidR="00A93A07" w:rsidRPr="00A93A07">
        <w:rPr>
          <w:lang w:val="en-US"/>
        </w:rPr>
        <w:t>but the spectral shapes are relatively well matched on average</w:t>
      </w:r>
      <w:r>
        <w:rPr>
          <w:lang w:val="en-US"/>
        </w:rPr>
        <w:t xml:space="preserve"> </w:t>
      </w:r>
      <w:r w:rsidR="004E78CE">
        <w:rPr>
          <w:lang w:val="en-US"/>
        </w:rPr>
        <w:t>(</w:t>
      </w:r>
      <w:r w:rsidR="0053364F">
        <w:rPr>
          <w:lang w:val="en-US"/>
        </w:rPr>
        <w:fldChar w:fldCharType="begin"/>
      </w:r>
      <w:r w:rsidR="0053364F">
        <w:rPr>
          <w:lang w:val="en-US"/>
        </w:rPr>
        <w:instrText xml:space="preserve"> REF _Ref237522324 \h </w:instrText>
      </w:r>
      <w:r w:rsidR="0053364F">
        <w:rPr>
          <w:lang w:val="en-US"/>
        </w:rPr>
      </w:r>
      <w:r w:rsidR="0053364F">
        <w:rPr>
          <w:lang w:val="en-US"/>
        </w:rPr>
        <w:fldChar w:fldCharType="separate"/>
      </w:r>
      <w:r w:rsidR="00C243AC" w:rsidRPr="00464623">
        <w:rPr>
          <w:lang w:val="en-US"/>
        </w:rPr>
        <w:t xml:space="preserve">Figure </w:t>
      </w:r>
      <w:r w:rsidR="00C243AC">
        <w:rPr>
          <w:noProof/>
          <w:lang w:val="en-US"/>
        </w:rPr>
        <w:t>20</w:t>
      </w:r>
      <w:r w:rsidR="0053364F">
        <w:rPr>
          <w:lang w:val="en-US"/>
        </w:rPr>
        <w:fldChar w:fldCharType="end"/>
      </w:r>
      <w:r w:rsidR="00B473D8">
        <w:rPr>
          <w:lang w:val="en-US"/>
        </w:rPr>
        <w:t>,</w:t>
      </w:r>
      <w:r w:rsidR="004A1267">
        <w:rPr>
          <w:lang w:val="en-US"/>
        </w:rPr>
        <w:t xml:space="preserve"> A</w:t>
      </w:r>
      <w:r w:rsidR="004E78CE">
        <w:rPr>
          <w:lang w:val="en-US"/>
        </w:rPr>
        <w:t>)</w:t>
      </w:r>
      <w:r>
        <w:rPr>
          <w:lang w:val="en-US"/>
        </w:rPr>
        <w:t xml:space="preserve">. </w:t>
      </w:r>
      <w:r w:rsidRPr="00080273">
        <w:rPr>
          <w:lang w:val="en-US"/>
        </w:rPr>
        <w:t xml:space="preserve"> </w:t>
      </w:r>
      <w:r w:rsidR="00A700B7" w:rsidRPr="00A700B7">
        <w:rPr>
          <w:lang w:val="en-US"/>
        </w:rPr>
        <w:t>Although NAP</w:t>
      </w:r>
      <w:r w:rsidR="00A700B7" w:rsidRPr="00A700B7">
        <w:rPr>
          <w:vertAlign w:val="subscript"/>
          <w:lang w:val="en-US"/>
        </w:rPr>
        <w:t>S3</w:t>
      </w:r>
      <w:r w:rsidR="00A700B7" w:rsidRPr="00A700B7">
        <w:rPr>
          <w:lang w:val="en-US"/>
        </w:rPr>
        <w:t>-dominated spectra are generally more spectrally flat, they exhibit greater variability in shape than CPHY</w:t>
      </w:r>
      <w:r w:rsidR="00A700B7" w:rsidRPr="00A700B7">
        <w:rPr>
          <w:vertAlign w:val="subscript"/>
          <w:lang w:val="en-US"/>
        </w:rPr>
        <w:t>S3</w:t>
      </w:r>
      <w:r w:rsidR="00A700B7" w:rsidRPr="00A700B7">
        <w:rPr>
          <w:lang w:val="en-US"/>
        </w:rPr>
        <w:t>-dominated spectra. Mismatch in the blue can be observed for CPHY</w:t>
      </w:r>
      <w:r w:rsidR="00A700B7" w:rsidRPr="00A700B7">
        <w:rPr>
          <w:vertAlign w:val="subscript"/>
          <w:lang w:val="en-US"/>
        </w:rPr>
        <w:t>S3</w:t>
      </w:r>
      <w:r w:rsidR="00A700B7" w:rsidRPr="00A700B7">
        <w:rPr>
          <w:lang w:val="en-US"/>
        </w:rPr>
        <w:t>-dominated spectra</w:t>
      </w:r>
      <w:r w:rsidR="008D4722">
        <w:rPr>
          <w:lang w:val="en-US"/>
        </w:rPr>
        <w:t xml:space="preserve"> (</w:t>
      </w:r>
      <w:r w:rsidR="0053364F">
        <w:rPr>
          <w:lang w:val="en-US"/>
        </w:rPr>
        <w:fldChar w:fldCharType="begin"/>
      </w:r>
      <w:r w:rsidR="0053364F">
        <w:rPr>
          <w:lang w:val="en-US"/>
        </w:rPr>
        <w:instrText xml:space="preserve"> REF _Ref237522324 \h </w:instrText>
      </w:r>
      <w:r w:rsidR="0053364F">
        <w:rPr>
          <w:lang w:val="en-US"/>
        </w:rPr>
      </w:r>
      <w:r w:rsidR="0053364F">
        <w:rPr>
          <w:lang w:val="en-US"/>
        </w:rPr>
        <w:fldChar w:fldCharType="separate"/>
      </w:r>
      <w:r w:rsidR="00C243AC" w:rsidRPr="00464623">
        <w:rPr>
          <w:lang w:val="en-US"/>
        </w:rPr>
        <w:t xml:space="preserve">Figure </w:t>
      </w:r>
      <w:r w:rsidR="00C243AC">
        <w:rPr>
          <w:noProof/>
          <w:lang w:val="en-US"/>
        </w:rPr>
        <w:t>20</w:t>
      </w:r>
      <w:r w:rsidR="0053364F">
        <w:rPr>
          <w:lang w:val="en-US"/>
        </w:rPr>
        <w:fldChar w:fldCharType="end"/>
      </w:r>
      <w:r w:rsidR="008D4722">
        <w:rPr>
          <w:lang w:val="en-US"/>
        </w:rPr>
        <w:t xml:space="preserve">, </w:t>
      </w:r>
      <w:r w:rsidR="008817F0">
        <w:rPr>
          <w:lang w:val="en-US"/>
        </w:rPr>
        <w:t>B</w:t>
      </w:r>
      <w:r w:rsidR="008D4722">
        <w:rPr>
          <w:lang w:val="en-US"/>
        </w:rPr>
        <w:t>) while NAP</w:t>
      </w:r>
      <w:r w:rsidR="008D4722" w:rsidRPr="008D4722">
        <w:rPr>
          <w:vertAlign w:val="subscript"/>
          <w:lang w:val="en-US"/>
        </w:rPr>
        <w:t>S3</w:t>
      </w:r>
      <w:r w:rsidR="00A700B7">
        <w:rPr>
          <w:lang w:val="en-US"/>
        </w:rPr>
        <w:t>-</w:t>
      </w:r>
      <w:r w:rsidR="008D4722">
        <w:rPr>
          <w:lang w:val="en-US"/>
        </w:rPr>
        <w:t xml:space="preserve">dominated </w:t>
      </w:r>
      <w:r w:rsidR="00A700B7">
        <w:rPr>
          <w:lang w:val="en-US"/>
        </w:rPr>
        <w:t>spectra</w:t>
      </w:r>
      <w:r w:rsidR="008D4722">
        <w:rPr>
          <w:lang w:val="en-US"/>
        </w:rPr>
        <w:t xml:space="preserve"> </w:t>
      </w:r>
      <w:r w:rsidR="00624E99">
        <w:rPr>
          <w:lang w:val="en-US"/>
        </w:rPr>
        <w:t xml:space="preserve">show a less prominent mismatch at </w:t>
      </w:r>
      <w:r w:rsidR="0039234D">
        <w:rPr>
          <w:lang w:val="en-US"/>
        </w:rPr>
        <w:t>532 nm</w:t>
      </w:r>
      <w:r w:rsidR="008817F0">
        <w:rPr>
          <w:lang w:val="en-US"/>
        </w:rPr>
        <w:t xml:space="preserve"> (</w:t>
      </w:r>
      <w:r w:rsidR="008817F0">
        <w:rPr>
          <w:lang w:val="en-US"/>
        </w:rPr>
        <w:fldChar w:fldCharType="begin"/>
      </w:r>
      <w:r w:rsidR="008817F0">
        <w:rPr>
          <w:lang w:val="en-US"/>
        </w:rPr>
        <w:instrText xml:space="preserve"> REF _Ref237522324 \h </w:instrText>
      </w:r>
      <w:r w:rsidR="008817F0">
        <w:rPr>
          <w:lang w:val="en-US"/>
        </w:rPr>
      </w:r>
      <w:r w:rsidR="008817F0">
        <w:rPr>
          <w:lang w:val="en-US"/>
        </w:rPr>
        <w:fldChar w:fldCharType="separate"/>
      </w:r>
      <w:r w:rsidR="008817F0" w:rsidRPr="00464623">
        <w:rPr>
          <w:lang w:val="en-US"/>
        </w:rPr>
        <w:t xml:space="preserve">Figure </w:t>
      </w:r>
      <w:r w:rsidR="008817F0">
        <w:rPr>
          <w:noProof/>
          <w:lang w:val="en-US"/>
        </w:rPr>
        <w:t>20</w:t>
      </w:r>
      <w:r w:rsidR="008817F0">
        <w:rPr>
          <w:lang w:val="en-US"/>
        </w:rPr>
        <w:fldChar w:fldCharType="end"/>
      </w:r>
      <w:r w:rsidR="008817F0">
        <w:rPr>
          <w:lang w:val="en-US"/>
        </w:rPr>
        <w:t>, C)</w:t>
      </w:r>
      <w:r w:rsidR="008D4722">
        <w:rPr>
          <w:lang w:val="en-US"/>
        </w:rPr>
        <w:t xml:space="preserve">. </w:t>
      </w:r>
      <w:r w:rsidR="0053364F">
        <w:rPr>
          <w:lang w:val="en-US"/>
        </w:rPr>
        <w:fldChar w:fldCharType="begin"/>
      </w:r>
      <w:r w:rsidR="0053364F">
        <w:rPr>
          <w:lang w:val="en-US"/>
        </w:rPr>
        <w:instrText xml:space="preserve"> REF _Ref237522324 \h </w:instrText>
      </w:r>
      <w:r w:rsidR="0053364F">
        <w:rPr>
          <w:lang w:val="en-US"/>
        </w:rPr>
      </w:r>
      <w:r w:rsidR="0053364F">
        <w:rPr>
          <w:lang w:val="en-US"/>
        </w:rPr>
        <w:fldChar w:fldCharType="separate"/>
      </w:r>
      <w:r w:rsidR="00C243AC" w:rsidRPr="00464623">
        <w:rPr>
          <w:lang w:val="en-US"/>
        </w:rPr>
        <w:t xml:space="preserve">Figure </w:t>
      </w:r>
      <w:r w:rsidR="00C243AC">
        <w:rPr>
          <w:noProof/>
          <w:lang w:val="en-US"/>
        </w:rPr>
        <w:t>20</w:t>
      </w:r>
      <w:r w:rsidR="0053364F">
        <w:rPr>
          <w:lang w:val="en-US"/>
        </w:rPr>
        <w:fldChar w:fldCharType="end"/>
      </w:r>
      <w:r w:rsidR="00B473D8">
        <w:rPr>
          <w:lang w:val="en-US"/>
        </w:rPr>
        <w:t>,</w:t>
      </w:r>
      <w:r w:rsidR="00BD4856">
        <w:rPr>
          <w:lang w:val="en-US"/>
        </w:rPr>
        <w:t xml:space="preserve"> D</w:t>
      </w:r>
      <w:r w:rsidR="0030269F">
        <w:rPr>
          <w:lang w:val="en-US"/>
        </w:rPr>
        <w:t xml:space="preserve">, </w:t>
      </w:r>
      <w:r w:rsidR="00A700B7" w:rsidRPr="00A700B7">
        <w:rPr>
          <w:lang w:val="en-US"/>
        </w:rPr>
        <w:t xml:space="preserve">which shows unnormalized spectra, further reinforces some </w:t>
      </w:r>
      <w:r w:rsidR="00A700B7" w:rsidRPr="00A700B7">
        <w:rPr>
          <w:lang w:val="en-US"/>
        </w:rPr>
        <w:lastRenderedPageBreak/>
        <w:t>of the observations from</w:t>
      </w:r>
      <w:r w:rsidR="00BA53D3">
        <w:rPr>
          <w:lang w:val="en-US"/>
        </w:rPr>
        <w:t xml:space="preserve"> </w:t>
      </w:r>
      <w:r w:rsidR="009F01D9">
        <w:rPr>
          <w:lang w:val="en-US"/>
        </w:rPr>
        <w:fldChar w:fldCharType="begin"/>
      </w:r>
      <w:r w:rsidR="009F01D9">
        <w:rPr>
          <w:lang w:val="en-US"/>
        </w:rPr>
        <w:instrText xml:space="preserve"> REF _Ref235016370 \h </w:instrText>
      </w:r>
      <w:r w:rsidR="009F01D9">
        <w:rPr>
          <w:lang w:val="en-US"/>
        </w:rPr>
      </w:r>
      <w:r w:rsidR="009F01D9">
        <w:rPr>
          <w:lang w:val="en-US"/>
        </w:rPr>
        <w:fldChar w:fldCharType="separate"/>
      </w:r>
      <w:r w:rsidR="00C243AC" w:rsidRPr="00131D89">
        <w:rPr>
          <w:lang w:val="en-US"/>
        </w:rPr>
        <w:t xml:space="preserve">Figure </w:t>
      </w:r>
      <w:r w:rsidR="00C243AC">
        <w:rPr>
          <w:noProof/>
          <w:lang w:val="en-US"/>
        </w:rPr>
        <w:t>19</w:t>
      </w:r>
      <w:r w:rsidR="009F01D9">
        <w:rPr>
          <w:lang w:val="en-US"/>
        </w:rPr>
        <w:fldChar w:fldCharType="end"/>
      </w:r>
      <w:r w:rsidR="00194D2D">
        <w:rPr>
          <w:lang w:val="en-US"/>
        </w:rPr>
        <w:t>:</w:t>
      </w:r>
      <w:r w:rsidR="00FB4068">
        <w:rPr>
          <w:lang w:val="en-US"/>
        </w:rPr>
        <w:t xml:space="preserve"> </w:t>
      </w:r>
      <w:r w:rsidR="0042660D">
        <w:rPr>
          <w:lang w:val="en-US"/>
        </w:rPr>
        <w:t xml:space="preserve">a) </w:t>
      </w:r>
      <w:r w:rsidR="00A700B7">
        <w:rPr>
          <w:lang w:val="en-US"/>
        </w:rPr>
        <w:t>B</w:t>
      </w:r>
      <w:r w:rsidR="007B34E8">
        <w:rPr>
          <w:lang w:val="en-US"/>
        </w:rPr>
        <w:t xml:space="preserve">ackscattering is </w:t>
      </w:r>
      <w:r w:rsidR="008817F0">
        <w:rPr>
          <w:lang w:val="en-US"/>
        </w:rPr>
        <w:t xml:space="preserve">generally </w:t>
      </w:r>
      <w:r w:rsidR="007B34E8">
        <w:rPr>
          <w:lang w:val="en-US"/>
        </w:rPr>
        <w:t>lower for CPHY</w:t>
      </w:r>
      <w:r w:rsidR="007B34E8" w:rsidRPr="009C14D5">
        <w:rPr>
          <w:vertAlign w:val="subscript"/>
          <w:lang w:val="en-US"/>
        </w:rPr>
        <w:t>S3</w:t>
      </w:r>
      <w:r w:rsidR="009C14D5">
        <w:rPr>
          <w:lang w:val="en-US"/>
        </w:rPr>
        <w:t>-</w:t>
      </w:r>
      <w:r w:rsidR="007B34E8">
        <w:rPr>
          <w:lang w:val="en-US"/>
        </w:rPr>
        <w:t xml:space="preserve">dominated spectra </w:t>
      </w:r>
      <w:r w:rsidR="00A700B7" w:rsidRPr="00A700B7">
        <w:rPr>
          <w:lang w:val="en-US"/>
        </w:rPr>
        <w:t xml:space="preserve">(for both </w:t>
      </w:r>
      <w:r w:rsidR="00A700B7" w:rsidRPr="00A700B7">
        <w:rPr>
          <w:i/>
          <w:iCs/>
          <w:lang w:val="en-US"/>
        </w:rPr>
        <w:t>in situ</w:t>
      </w:r>
      <w:r w:rsidR="00A700B7" w:rsidRPr="00A700B7">
        <w:rPr>
          <w:lang w:val="en-US"/>
        </w:rPr>
        <w:t xml:space="preserve"> and satellite measurements).</w:t>
      </w:r>
      <w:r w:rsidR="009C14D5">
        <w:rPr>
          <w:lang w:val="en-US"/>
        </w:rPr>
        <w:t xml:space="preserve"> </w:t>
      </w:r>
      <w:r w:rsidR="0042660D">
        <w:rPr>
          <w:lang w:val="en-US"/>
        </w:rPr>
        <w:t xml:space="preserve">b) </w:t>
      </w:r>
      <w:r w:rsidR="00A700B7">
        <w:rPr>
          <w:lang w:val="en-US"/>
        </w:rPr>
        <w:t xml:space="preserve">There is </w:t>
      </w:r>
      <w:r w:rsidR="009C14D5">
        <w:rPr>
          <w:lang w:val="en-US"/>
        </w:rPr>
        <w:t>a</w:t>
      </w:r>
      <w:r w:rsidR="00A7107C">
        <w:rPr>
          <w:lang w:val="en-US"/>
        </w:rPr>
        <w:t xml:space="preserve"> mismatch </w:t>
      </w:r>
      <w:r w:rsidR="00A700B7">
        <w:rPr>
          <w:lang w:val="en-US"/>
        </w:rPr>
        <w:t>in</w:t>
      </w:r>
      <w:r w:rsidR="00A7107C">
        <w:rPr>
          <w:lang w:val="en-US"/>
        </w:rPr>
        <w:t xml:space="preserve"> magnitude</w:t>
      </w:r>
      <w:r w:rsidR="0042660D">
        <w:rPr>
          <w:lang w:val="en-US"/>
        </w:rPr>
        <w:t xml:space="preserve"> (regardless</w:t>
      </w:r>
      <w:r w:rsidR="008953DA">
        <w:rPr>
          <w:lang w:val="en-US"/>
        </w:rPr>
        <w:t xml:space="preserve"> of the dominating constituent) </w:t>
      </w:r>
      <w:r w:rsidR="0042660D">
        <w:rPr>
          <w:lang w:val="en-US"/>
        </w:rPr>
        <w:t xml:space="preserve">between </w:t>
      </w:r>
      <w:r w:rsidR="0042660D" w:rsidRPr="0042660D">
        <w:rPr>
          <w:i/>
          <w:iCs/>
          <w:lang w:val="en-US"/>
        </w:rPr>
        <w:t>in situ</w:t>
      </w:r>
      <w:r w:rsidR="0042660D">
        <w:rPr>
          <w:lang w:val="en-US"/>
        </w:rPr>
        <w:t xml:space="preserve"> </w:t>
      </w:r>
      <w:r w:rsidR="00A700B7">
        <w:rPr>
          <w:lang w:val="en-US"/>
        </w:rPr>
        <w:t xml:space="preserve">measurements </w:t>
      </w:r>
      <w:r w:rsidR="0042660D">
        <w:rPr>
          <w:lang w:val="en-US"/>
        </w:rPr>
        <w:t>and satellite</w:t>
      </w:r>
      <w:r w:rsidR="00A700B7">
        <w:rPr>
          <w:lang w:val="en-US"/>
        </w:rPr>
        <w:t xml:space="preserve"> retrievals which is </w:t>
      </w:r>
      <w:r w:rsidR="000E43C8">
        <w:rPr>
          <w:lang w:val="en-US"/>
        </w:rPr>
        <w:t xml:space="preserve">generally </w:t>
      </w:r>
      <w:r w:rsidR="00F509DD">
        <w:rPr>
          <w:lang w:val="en-US"/>
        </w:rPr>
        <w:t xml:space="preserve">slightly </w:t>
      </w:r>
      <w:r w:rsidR="002D4549">
        <w:rPr>
          <w:lang w:val="en-US"/>
        </w:rPr>
        <w:t>stronger at larger wavelengths</w:t>
      </w:r>
      <w:r w:rsidR="0042660D">
        <w:rPr>
          <w:lang w:val="en-US"/>
        </w:rPr>
        <w:t>.</w:t>
      </w:r>
    </w:p>
    <w:p w14:paraId="6E70FBB2" w14:textId="77777777" w:rsidR="009022FD" w:rsidRDefault="00AD43A6" w:rsidP="009022FD">
      <w:pPr>
        <w:keepNext/>
        <w:jc w:val="both"/>
      </w:pPr>
      <w:r>
        <w:rPr>
          <w:noProof/>
        </w:rPr>
        <w:drawing>
          <wp:inline distT="0" distB="0" distL="0" distR="0" wp14:anchorId="693024F7" wp14:editId="59DB1120">
            <wp:extent cx="5760720" cy="5028565"/>
            <wp:effectExtent l="0" t="0" r="0" b="635"/>
            <wp:doc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5028565"/>
                    </a:xfrm>
                    <a:prstGeom prst="rect">
                      <a:avLst/>
                    </a:prstGeom>
                    <a:noFill/>
                    <a:ln>
                      <a:noFill/>
                    </a:ln>
                  </pic:spPr>
                </pic:pic>
              </a:graphicData>
            </a:graphic>
          </wp:inline>
        </w:drawing>
      </w:r>
    </w:p>
    <w:p w14:paraId="1A4D05DA" w14:textId="65C2C673" w:rsidR="009022FD" w:rsidRPr="002D710F" w:rsidRDefault="009022FD" w:rsidP="009022FD">
      <w:pPr>
        <w:pStyle w:val="Beschriftung"/>
        <w:jc w:val="both"/>
        <w:rPr>
          <w:rFonts w:cstheme="minorHAnsi"/>
          <w:lang w:val="en-US"/>
        </w:rPr>
      </w:pPr>
      <w:bookmarkStart w:id="91" w:name="_Ref237522324"/>
      <w:r w:rsidRPr="00464623">
        <w:rPr>
          <w:lang w:val="en-US"/>
        </w:rPr>
        <w:t xml:space="preserve">Figure </w:t>
      </w:r>
      <w:r>
        <w:fldChar w:fldCharType="begin"/>
      </w:r>
      <w:r w:rsidRPr="00464623">
        <w:rPr>
          <w:lang w:val="en-US"/>
        </w:rPr>
        <w:instrText xml:space="preserve"> SEQ Figure \* ARABIC </w:instrText>
      </w:r>
      <w:r>
        <w:fldChar w:fldCharType="separate"/>
      </w:r>
      <w:r w:rsidR="00C243AC">
        <w:rPr>
          <w:noProof/>
          <w:lang w:val="en-US"/>
        </w:rPr>
        <w:t>20</w:t>
      </w:r>
      <w:r>
        <w:fldChar w:fldCharType="end"/>
      </w:r>
      <w:bookmarkEnd w:id="91"/>
      <w:r w:rsidRPr="00223DEB">
        <w:rPr>
          <w:noProof/>
          <w:lang w:val="en-US"/>
        </w:rPr>
        <w:t xml:space="preserve">: </w:t>
      </w:r>
      <w:r w:rsidR="00896ED8" w:rsidRPr="00896ED8">
        <w:rPr>
          <w:lang w:val="en-US"/>
        </w:rPr>
        <w:t>Comparison of satellite-modeled and in situ backscattering (b</w:t>
      </w:r>
      <w:r w:rsidR="00896ED8" w:rsidRPr="00896ED8">
        <w:rPr>
          <w:vertAlign w:val="subscript"/>
          <w:lang w:val="en-US"/>
        </w:rPr>
        <w:t>b</w:t>
      </w:r>
      <w:r w:rsidR="00896ED8" w:rsidRPr="00896ED8">
        <w:rPr>
          <w:lang w:val="en-US"/>
        </w:rPr>
        <w:t>) spectral shapes. b</w:t>
      </w:r>
      <w:r w:rsidR="00896ED8" w:rsidRPr="00896ED8">
        <w:rPr>
          <w:vertAlign w:val="subscript"/>
          <w:lang w:val="en-US"/>
        </w:rPr>
        <w:t>b,NAP</w:t>
      </w:r>
      <w:r w:rsidR="00896ED8" w:rsidRPr="00896ED8">
        <w:rPr>
          <w:lang w:val="en-US"/>
        </w:rPr>
        <w:t>: backscattering by non-algal particles, b</w:t>
      </w:r>
      <w:r w:rsidR="00896ED8" w:rsidRPr="00896ED8">
        <w:rPr>
          <w:vertAlign w:val="subscript"/>
          <w:lang w:val="en-US"/>
        </w:rPr>
        <w:t>b,phy</w:t>
      </w:r>
      <w:r w:rsidR="00896ED8" w:rsidRPr="00896ED8">
        <w:rPr>
          <w:lang w:val="en-US"/>
        </w:rPr>
        <w:t>: backscattering by phytoplankton (both retrieved), CPHY</w:t>
      </w:r>
      <w:r w:rsidR="00896ED8" w:rsidRPr="00896ED8">
        <w:rPr>
          <w:vertAlign w:val="subscript"/>
          <w:lang w:val="en-US"/>
        </w:rPr>
        <w:t>S3</w:t>
      </w:r>
      <w:r w:rsidR="00896ED8" w:rsidRPr="00896ED8">
        <w:rPr>
          <w:lang w:val="en-US"/>
        </w:rPr>
        <w:t>: satellite-modeled phytoplankton concentration, NAP</w:t>
      </w:r>
      <w:r w:rsidR="00896ED8" w:rsidRPr="00896ED8">
        <w:rPr>
          <w:vertAlign w:val="subscript"/>
          <w:lang w:val="en-US"/>
        </w:rPr>
        <w:t>S3</w:t>
      </w:r>
      <w:r w:rsidR="00896ED8" w:rsidRPr="00896ED8">
        <w:rPr>
          <w:lang w:val="en-US"/>
        </w:rPr>
        <w:t>: satellite-modeled non-algal particle concentration. Spectra in panels A</w:t>
      </w:r>
      <w:r w:rsidR="00896ED8">
        <w:rPr>
          <w:lang w:val="en-US"/>
        </w:rPr>
        <w:t xml:space="preserve"> </w:t>
      </w:r>
      <w:r w:rsidR="00896ED8" w:rsidRPr="00896ED8">
        <w:rPr>
          <w:lang w:val="en-US"/>
        </w:rPr>
        <w:t>–</w:t>
      </w:r>
      <w:r w:rsidR="00896ED8">
        <w:rPr>
          <w:lang w:val="en-US"/>
        </w:rPr>
        <w:t xml:space="preserve"> </w:t>
      </w:r>
      <w:r w:rsidR="00896ED8" w:rsidRPr="00896ED8">
        <w:rPr>
          <w:lang w:val="en-US"/>
        </w:rPr>
        <w:t>C are normalized at 630 nm (in situ) or 620 nm (satellite); thick lines show the average spectrum per group. A) All normalized spectra, in situ vs. satellite. B) Spectra where b</w:t>
      </w:r>
      <w:r w:rsidR="00896ED8" w:rsidRPr="00896ED8">
        <w:rPr>
          <w:vertAlign w:val="subscript"/>
          <w:lang w:val="en-US"/>
        </w:rPr>
        <w:t xml:space="preserve">b,phy </w:t>
      </w:r>
      <w:r w:rsidR="00896ED8" w:rsidRPr="00896ED8">
        <w:rPr>
          <w:lang w:val="en-US"/>
        </w:rPr>
        <w:t>exceeds b</w:t>
      </w:r>
      <w:r w:rsidR="00896ED8" w:rsidRPr="00896ED8">
        <w:rPr>
          <w:vertAlign w:val="subscript"/>
          <w:lang w:val="en-US"/>
        </w:rPr>
        <w:t xml:space="preserve">b,NAP </w:t>
      </w:r>
      <w:r w:rsidR="00896ED8" w:rsidRPr="00896ED8">
        <w:rPr>
          <w:lang w:val="en-US"/>
        </w:rPr>
        <w:t>("CPHY</w:t>
      </w:r>
      <w:r w:rsidR="00896ED8" w:rsidRPr="00896ED8">
        <w:rPr>
          <w:vertAlign w:val="subscript"/>
          <w:lang w:val="en-US"/>
        </w:rPr>
        <w:t>S3</w:t>
      </w:r>
      <w:r w:rsidR="00896ED8" w:rsidRPr="00896ED8">
        <w:rPr>
          <w:lang w:val="en-US"/>
        </w:rPr>
        <w:t>-dominated"). C) Spectra where b</w:t>
      </w:r>
      <w:r w:rsidR="00896ED8" w:rsidRPr="00464B7C">
        <w:rPr>
          <w:vertAlign w:val="subscript"/>
          <w:lang w:val="en-US"/>
        </w:rPr>
        <w:t xml:space="preserve">b,NAP </w:t>
      </w:r>
      <w:r w:rsidR="00896ED8" w:rsidRPr="00896ED8">
        <w:rPr>
          <w:lang w:val="en-US"/>
        </w:rPr>
        <w:t>exceeds b</w:t>
      </w:r>
      <w:r w:rsidR="00896ED8" w:rsidRPr="00464B7C">
        <w:rPr>
          <w:vertAlign w:val="subscript"/>
          <w:lang w:val="en-US"/>
        </w:rPr>
        <w:t>b,phy</w:t>
      </w:r>
      <w:r w:rsidR="00896ED8" w:rsidRPr="00896ED8">
        <w:rPr>
          <w:lang w:val="en-US"/>
        </w:rPr>
        <w:t xml:space="preserve"> ("NAP</w:t>
      </w:r>
      <w:r w:rsidR="00896ED8" w:rsidRPr="00464B7C">
        <w:rPr>
          <w:vertAlign w:val="subscript"/>
          <w:lang w:val="en-US"/>
        </w:rPr>
        <w:t>S3</w:t>
      </w:r>
      <w:r w:rsidR="00896ED8" w:rsidRPr="00896ED8">
        <w:rPr>
          <w:lang w:val="en-US"/>
        </w:rPr>
        <w:t>-dominated"). D) The same six group-average spectra as A</w:t>
      </w:r>
      <w:r w:rsidR="00464B7C">
        <w:rPr>
          <w:lang w:val="en-US"/>
        </w:rPr>
        <w:t xml:space="preserve"> </w:t>
      </w:r>
      <w:r w:rsidR="00896ED8" w:rsidRPr="00896ED8">
        <w:rPr>
          <w:lang w:val="en-US"/>
        </w:rPr>
        <w:t>–</w:t>
      </w:r>
      <w:r w:rsidR="00464B7C">
        <w:rPr>
          <w:lang w:val="en-US"/>
        </w:rPr>
        <w:t xml:space="preserve"> </w:t>
      </w:r>
      <w:r w:rsidR="00896ED8" w:rsidRPr="00896ED8">
        <w:rPr>
          <w:lang w:val="en-US"/>
        </w:rPr>
        <w:t>C, but non-normalized, with shaded polygons showing the observed range within each group.</w:t>
      </w:r>
    </w:p>
    <w:p w14:paraId="64EE7ACF" w14:textId="0A73DAC8" w:rsidR="009A131B" w:rsidRDefault="00435EE6" w:rsidP="00D5120B">
      <w:pPr>
        <w:pStyle w:val="berschrift2"/>
        <w:rPr>
          <w:lang w:val="en-US"/>
        </w:rPr>
      </w:pPr>
      <w:r>
        <w:rPr>
          <w:lang w:val="en-US"/>
        </w:rPr>
        <w:br w:type="page"/>
      </w:r>
      <w:bookmarkStart w:id="92" w:name="_Toc238045142"/>
      <w:r w:rsidR="00684711" w:rsidRPr="00E81181">
        <w:rPr>
          <w:lang w:val="en-US"/>
        </w:rPr>
        <w:lastRenderedPageBreak/>
        <w:t>3.</w:t>
      </w:r>
      <w:r w:rsidR="006055FE">
        <w:rPr>
          <w:lang w:val="en-US"/>
        </w:rPr>
        <w:t>4</w:t>
      </w:r>
      <w:r w:rsidR="00684711" w:rsidRPr="00E81181">
        <w:rPr>
          <w:lang w:val="en-US"/>
        </w:rPr>
        <w:t xml:space="preserve"> eawag field campaigns</w:t>
      </w:r>
      <w:bookmarkEnd w:id="92"/>
    </w:p>
    <w:p w14:paraId="36E378D6" w14:textId="4A30CB0D" w:rsidR="008B29BE" w:rsidRPr="00AE23BF" w:rsidRDefault="00067568" w:rsidP="00942566">
      <w:pPr>
        <w:jc w:val="both"/>
        <w:rPr>
          <w:lang w:val="en-US"/>
        </w:rPr>
      </w:pPr>
      <w:r w:rsidRPr="00067568">
        <w:rPr>
          <w:lang w:val="en-US"/>
        </w:rPr>
        <w:t>On 20 May 2021, both S3A and S3B covered Lake Geneva, coinciding with a field campaign on the same date. The true color RGB images reveal a gyre-like structure with a comparatively high</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54FC6">
        <w:rPr>
          <w:lang w:val="en-US"/>
        </w:rPr>
        <w:t xml:space="preserve"> </w:t>
      </w:r>
      <w:r w:rsidR="00EB5F96">
        <w:rPr>
          <w:lang w:val="en-US"/>
        </w:rPr>
        <w:t xml:space="preserve">in the sampling </w:t>
      </w:r>
      <w:r w:rsidR="008B5654">
        <w:rPr>
          <w:lang w:val="en-US"/>
        </w:rPr>
        <w:t>zone</w:t>
      </w:r>
      <w:r w:rsidR="00201806">
        <w:rPr>
          <w:lang w:val="en-US"/>
        </w:rPr>
        <w:t xml:space="preserve"> (see </w:t>
      </w:r>
      <w:r w:rsidR="00201806">
        <w:rPr>
          <w:lang w:val="en-US"/>
        </w:rPr>
        <w:fldChar w:fldCharType="begin"/>
      </w:r>
      <w:r w:rsidR="00201806">
        <w:rPr>
          <w:lang w:val="en-US"/>
        </w:rPr>
        <w:instrText xml:space="preserve"> REF _Ref235016517 \h </w:instrText>
      </w:r>
      <w:r w:rsidR="00201806">
        <w:rPr>
          <w:lang w:val="en-US"/>
        </w:rPr>
      </w:r>
      <w:r w:rsidR="00201806">
        <w:rPr>
          <w:lang w:val="en-US"/>
        </w:rPr>
        <w:fldChar w:fldCharType="separate"/>
      </w:r>
      <w:r w:rsidR="00C243AC" w:rsidRPr="00C22850">
        <w:rPr>
          <w:lang w:val="en-US"/>
        </w:rPr>
        <w:t xml:space="preserve">Figure </w:t>
      </w:r>
      <w:r w:rsidR="00C243AC">
        <w:rPr>
          <w:noProof/>
          <w:lang w:val="en-US"/>
        </w:rPr>
        <w:t>21</w:t>
      </w:r>
      <w:r w:rsidR="00201806">
        <w:rPr>
          <w:lang w:val="en-US"/>
        </w:rPr>
        <w:fldChar w:fldCharType="end"/>
      </w:r>
      <w:r w:rsidR="00201806">
        <w:rPr>
          <w:lang w:val="en-US"/>
        </w:rPr>
        <w:t>)</w:t>
      </w:r>
      <w:r w:rsidR="008B5654">
        <w:rPr>
          <w:lang w:val="en-US"/>
        </w:rPr>
        <w:t>.</w:t>
      </w:r>
    </w:p>
    <w:p w14:paraId="7AD64F17" w14:textId="235694C7" w:rsidR="00E545AC" w:rsidRDefault="00C57CF2" w:rsidP="00942566">
      <w:pPr>
        <w:jc w:val="both"/>
        <w:rPr>
          <w:lang w:val="en-US"/>
        </w:rPr>
      </w:pPr>
      <w:r>
        <w:rPr>
          <w:lang w:val="en-US"/>
        </w:rPr>
        <w:t>Four</w:t>
      </w:r>
      <w:r w:rsidR="00817383">
        <w:rPr>
          <w:lang w:val="en-US"/>
        </w:rPr>
        <w:t xml:space="preserve"> sampling points (</w:t>
      </w:r>
      <w:r>
        <w:rPr>
          <w:lang w:val="en-US"/>
        </w:rPr>
        <w:t xml:space="preserve">P1, </w:t>
      </w:r>
      <w:r w:rsidR="00C87C02">
        <w:rPr>
          <w:lang w:val="en-US"/>
        </w:rPr>
        <w:t>P</w:t>
      </w:r>
      <w:r w:rsidR="00817383">
        <w:rPr>
          <w:lang w:val="en-US"/>
        </w:rPr>
        <w:t>2, P4</w:t>
      </w:r>
      <w:r w:rsidR="00784CF1">
        <w:rPr>
          <w:lang w:val="en-US"/>
        </w:rPr>
        <w:t xml:space="preserve"> and</w:t>
      </w:r>
      <w:r w:rsidR="00817383">
        <w:rPr>
          <w:lang w:val="en-US"/>
        </w:rPr>
        <w:t xml:space="preserve"> P5) </w:t>
      </w:r>
      <w:r w:rsidR="004446D2">
        <w:rPr>
          <w:lang w:val="en-US"/>
        </w:rPr>
        <w:t xml:space="preserve">are located on the northern edge of </w:t>
      </w:r>
      <w:r w:rsidR="002916F7">
        <w:rPr>
          <w:lang w:val="en-US"/>
        </w:rPr>
        <w:t>the gyre</w:t>
      </w:r>
      <w:r w:rsidR="00C75D28">
        <w:rPr>
          <w:lang w:val="en-US"/>
        </w:rPr>
        <w:t xml:space="preserve">. </w:t>
      </w:r>
      <w:r w:rsidR="00601E63">
        <w:rPr>
          <w:lang w:val="en-US"/>
        </w:rPr>
        <w:t>According</w:t>
      </w:r>
      <w:r w:rsidR="00095E96">
        <w:rPr>
          <w:lang w:val="en-US"/>
        </w:rPr>
        <w:t xml:space="preserve">ly, </w:t>
      </w:r>
      <w:r w:rsidR="00AD03FD">
        <w:rPr>
          <w:lang w:val="en-US"/>
        </w:rPr>
        <w:t xml:space="preserve">slightly </w:t>
      </w:r>
      <w:r w:rsidR="00095E96">
        <w:rPr>
          <w:lang w:val="en-US"/>
        </w:rPr>
        <w:t xml:space="preserve">higher </w:t>
      </w:r>
      <w:r w:rsidR="00D206B0">
        <w:rPr>
          <w:lang w:val="en-US"/>
        </w:rPr>
        <w:t>NAP</w:t>
      </w:r>
      <w:r w:rsidR="00D206B0" w:rsidRPr="00D206B0">
        <w:rPr>
          <w:vertAlign w:val="subscript"/>
          <w:lang w:val="en-US"/>
        </w:rPr>
        <w:t>S3</w:t>
      </w:r>
      <w:r w:rsidR="00095E96">
        <w:rPr>
          <w:lang w:val="en-US"/>
        </w:rPr>
        <w:t xml:space="preserve"> values were retrieved (</w:t>
      </w:r>
      <w:r>
        <w:rPr>
          <w:lang w:val="en-US"/>
        </w:rPr>
        <w:t xml:space="preserve">0.78, </w:t>
      </w:r>
      <w:r w:rsidR="00095E96">
        <w:rPr>
          <w:lang w:val="en-US"/>
        </w:rPr>
        <w:t>0.</w:t>
      </w:r>
      <w:r w:rsidR="00EF7919">
        <w:rPr>
          <w:lang w:val="en-US"/>
        </w:rPr>
        <w:t>99</w:t>
      </w:r>
      <w:r w:rsidR="00095E96">
        <w:rPr>
          <w:lang w:val="en-US"/>
        </w:rPr>
        <w:t>,</w:t>
      </w:r>
      <w:r w:rsidR="0000080D">
        <w:rPr>
          <w:lang w:val="en-US"/>
        </w:rPr>
        <w:t xml:space="preserve"> 0.84</w:t>
      </w:r>
      <w:r w:rsidR="00784CF1">
        <w:rPr>
          <w:lang w:val="en-US"/>
        </w:rPr>
        <w:t xml:space="preserve"> and</w:t>
      </w:r>
      <w:r w:rsidR="0000080D">
        <w:rPr>
          <w:lang w:val="en-US"/>
        </w:rPr>
        <w:t xml:space="preserve"> 0.83 g m</w:t>
      </w:r>
      <w:r w:rsidR="0000080D" w:rsidRPr="0000080D">
        <w:rPr>
          <w:vertAlign w:val="superscript"/>
          <w:lang w:val="en-US"/>
        </w:rPr>
        <w:t>-3</w:t>
      </w:r>
      <w:r w:rsidR="0000080D">
        <w:rPr>
          <w:lang w:val="en-US"/>
        </w:rPr>
        <w:t>)</w:t>
      </w:r>
      <w:r w:rsidR="00C90CE3">
        <w:rPr>
          <w:lang w:val="en-US"/>
        </w:rPr>
        <w:t xml:space="preserve"> than for P</w:t>
      </w:r>
      <w:r w:rsidR="00AE52B0">
        <w:rPr>
          <w:lang w:val="en-US"/>
        </w:rPr>
        <w:t>3</w:t>
      </w:r>
      <w:r>
        <w:rPr>
          <w:lang w:val="en-US"/>
        </w:rPr>
        <w:t xml:space="preserve"> </w:t>
      </w:r>
      <w:r w:rsidR="00D62BEE">
        <w:rPr>
          <w:lang w:val="en-US"/>
        </w:rPr>
        <w:t xml:space="preserve">and </w:t>
      </w:r>
      <w:r w:rsidR="00AE52B0">
        <w:rPr>
          <w:lang w:val="en-US"/>
        </w:rPr>
        <w:t>P6</w:t>
      </w:r>
      <w:r w:rsidR="00D62BEE">
        <w:rPr>
          <w:lang w:val="en-US"/>
        </w:rPr>
        <w:t xml:space="preserve"> (</w:t>
      </w:r>
      <w:r w:rsidR="00A404D9">
        <w:rPr>
          <w:lang w:val="en-US"/>
        </w:rPr>
        <w:t>0.71</w:t>
      </w:r>
      <w:r w:rsidR="00784CF1">
        <w:rPr>
          <w:lang w:val="en-US"/>
        </w:rPr>
        <w:t xml:space="preserve"> and</w:t>
      </w:r>
      <w:r w:rsidR="00A404D9">
        <w:rPr>
          <w:lang w:val="en-US"/>
        </w:rPr>
        <w:t xml:space="preserve"> 0.5 g m</w:t>
      </w:r>
      <w:r w:rsidR="00A404D9" w:rsidRPr="00A404D9">
        <w:rPr>
          <w:vertAlign w:val="superscript"/>
          <w:lang w:val="en-US"/>
        </w:rPr>
        <w:t>-3</w:t>
      </w:r>
      <w:r w:rsidR="00A404D9">
        <w:rPr>
          <w:lang w:val="en-US"/>
        </w:rPr>
        <w:t>)</w:t>
      </w:r>
      <w:r w:rsidR="00C75D28">
        <w:rPr>
          <w:lang w:val="en-US"/>
        </w:rPr>
        <w:t xml:space="preserve"> in the case of the S3A image</w:t>
      </w:r>
      <w:r w:rsidR="00A404D9">
        <w:rPr>
          <w:lang w:val="en-US"/>
        </w:rPr>
        <w:t xml:space="preserve">. </w:t>
      </w:r>
      <w:r w:rsidR="00046DAE">
        <w:rPr>
          <w:lang w:val="en-US"/>
        </w:rPr>
        <w:t xml:space="preserve">For </w:t>
      </w:r>
      <w:r w:rsidR="00D7419E">
        <w:rPr>
          <w:lang w:val="en-US"/>
        </w:rPr>
        <w:t>C</w:t>
      </w:r>
      <w:r w:rsidR="00932891">
        <w:rPr>
          <w:lang w:val="en-US"/>
        </w:rPr>
        <w:t>PHY</w:t>
      </w:r>
      <w:r w:rsidR="00046DAE" w:rsidRPr="00046DAE">
        <w:rPr>
          <w:vertAlign w:val="subscript"/>
          <w:lang w:val="en-US"/>
        </w:rPr>
        <w:t>S3</w:t>
      </w:r>
      <w:r w:rsidR="00046DAE">
        <w:rPr>
          <w:lang w:val="en-US"/>
        </w:rPr>
        <w:t xml:space="preserve">, </w:t>
      </w:r>
      <w:r w:rsidR="00E27A17">
        <w:rPr>
          <w:lang w:val="en-US"/>
        </w:rPr>
        <w:t xml:space="preserve">values </w:t>
      </w:r>
      <w:r w:rsidR="00F75ED1">
        <w:rPr>
          <w:lang w:val="en-US"/>
        </w:rPr>
        <w:t>were</w:t>
      </w:r>
      <w:r w:rsidR="000A38CA">
        <w:rPr>
          <w:lang w:val="en-US"/>
        </w:rPr>
        <w:t xml:space="preserve"> generally lower </w:t>
      </w:r>
      <w:r w:rsidR="00A9059D">
        <w:rPr>
          <w:lang w:val="en-US"/>
        </w:rPr>
        <w:t>i</w:t>
      </w:r>
      <w:r w:rsidR="00A73E62">
        <w:rPr>
          <w:lang w:val="en-US"/>
        </w:rPr>
        <w:t>n</w:t>
      </w:r>
      <w:r w:rsidR="00DC547F">
        <w:rPr>
          <w:lang w:val="en-US"/>
        </w:rPr>
        <w:t xml:space="preserve"> the </w:t>
      </w:r>
      <w:r w:rsidR="00A73E62">
        <w:rPr>
          <w:lang w:val="en-US"/>
        </w:rPr>
        <w:t xml:space="preserve">main arm of the </w:t>
      </w:r>
      <w:r w:rsidR="00DC547F">
        <w:rPr>
          <w:lang w:val="en-US"/>
        </w:rPr>
        <w:t xml:space="preserve">gyre; </w:t>
      </w:r>
      <w:r w:rsidR="002D1BA0">
        <w:rPr>
          <w:lang w:val="en-US"/>
        </w:rPr>
        <w:t>however,</w:t>
      </w:r>
      <w:r w:rsidR="00DC547F">
        <w:rPr>
          <w:lang w:val="en-US"/>
        </w:rPr>
        <w:t xml:space="preserve"> due to high noise this d</w:t>
      </w:r>
      <w:r w:rsidR="007D27D5">
        <w:rPr>
          <w:lang w:val="en-US"/>
        </w:rPr>
        <w:t>id</w:t>
      </w:r>
      <w:r w:rsidR="00DC547F">
        <w:rPr>
          <w:lang w:val="en-US"/>
        </w:rPr>
        <w:t xml:space="preserve"> not </w:t>
      </w:r>
      <w:r w:rsidR="00E30D7F">
        <w:rPr>
          <w:lang w:val="en-US"/>
        </w:rPr>
        <w:t>always</w:t>
      </w:r>
      <w:r w:rsidR="00DC547F">
        <w:rPr>
          <w:lang w:val="en-US"/>
        </w:rPr>
        <w:t xml:space="preserve"> </w:t>
      </w:r>
      <w:r w:rsidR="002D1BA0">
        <w:rPr>
          <w:lang w:val="en-US"/>
        </w:rPr>
        <w:t xml:space="preserve">translate to </w:t>
      </w:r>
      <w:r w:rsidR="00E30D7F">
        <w:rPr>
          <w:lang w:val="en-US"/>
        </w:rPr>
        <w:t>matchups</w:t>
      </w:r>
      <w:r w:rsidR="002D1BA0">
        <w:rPr>
          <w:lang w:val="en-US"/>
        </w:rPr>
        <w:t>.</w:t>
      </w:r>
    </w:p>
    <w:p w14:paraId="787B05FB" w14:textId="7DE13273" w:rsidR="007132E1" w:rsidRPr="00255E70" w:rsidRDefault="00067568" w:rsidP="00942566">
      <w:pPr>
        <w:jc w:val="both"/>
        <w:rPr>
          <w:lang w:val="en-US"/>
        </w:rPr>
      </w:pPr>
      <w:r w:rsidRPr="00067568">
        <w:rPr>
          <w:lang w:val="en-US"/>
        </w:rPr>
        <w:t>The S3B image is very similar to the S3A image but is slightly darker; consequently, lower NAP</w:t>
      </w:r>
      <w:r w:rsidRPr="00067568">
        <w:rPr>
          <w:vertAlign w:val="subscript"/>
          <w:lang w:val="en-US"/>
        </w:rPr>
        <w:t>S3</w:t>
      </w:r>
      <w:r w:rsidRPr="00067568">
        <w:rPr>
          <w:lang w:val="en-US"/>
        </w:rPr>
        <w:t xml:space="preserve"> concentrations and higher CPHY</w:t>
      </w:r>
      <w:r w:rsidRPr="00067568">
        <w:rPr>
          <w:vertAlign w:val="subscript"/>
          <w:lang w:val="en-US"/>
        </w:rPr>
        <w:t>S3</w:t>
      </w:r>
      <w:r w:rsidRPr="00067568">
        <w:rPr>
          <w:lang w:val="en-US"/>
        </w:rPr>
        <w:t xml:space="preserve"> concentrations were obtained </w:t>
      </w:r>
      <w:r w:rsidR="00027870">
        <w:rPr>
          <w:lang w:val="en-US"/>
        </w:rPr>
        <w:t>(</w:t>
      </w:r>
      <w:r w:rsidR="00FA21E2">
        <w:rPr>
          <w:lang w:val="en-US"/>
        </w:rPr>
        <w:t>maps not shown</w:t>
      </w:r>
      <w:r w:rsidR="00027870">
        <w:rPr>
          <w:lang w:val="en-US"/>
        </w:rPr>
        <w:t>;</w:t>
      </w:r>
      <w:r w:rsidR="00FA21E2">
        <w:rPr>
          <w:lang w:val="en-US"/>
        </w:rPr>
        <w:t xml:space="preserve"> see</w:t>
      </w:r>
      <w:r w:rsidR="00027870">
        <w:rPr>
          <w:lang w:val="en-US"/>
        </w:rPr>
        <w:t xml:space="preserve"> </w:t>
      </w:r>
      <w:r w:rsidR="007C4A7C">
        <w:rPr>
          <w:lang w:val="en-US"/>
        </w:rPr>
        <w:fldChar w:fldCharType="begin"/>
      </w:r>
      <w:r w:rsidR="007C4A7C">
        <w:rPr>
          <w:lang w:val="en-US"/>
        </w:rPr>
        <w:instrText xml:space="preserve"> REF _Ref235007286 \h </w:instrText>
      </w:r>
      <w:r w:rsidR="007C4A7C">
        <w:rPr>
          <w:lang w:val="en-US"/>
        </w:rPr>
      </w:r>
      <w:r w:rsidR="007C4A7C">
        <w:rPr>
          <w:lang w:val="en-US"/>
        </w:rPr>
        <w:fldChar w:fldCharType="separate"/>
      </w:r>
      <w:r w:rsidR="00C243AC" w:rsidRPr="00BE5D9A">
        <w:rPr>
          <w:lang w:val="en-US"/>
        </w:rPr>
        <w:t xml:space="preserve">Table </w:t>
      </w:r>
      <w:r w:rsidR="00C243AC">
        <w:rPr>
          <w:noProof/>
          <w:lang w:val="en-US"/>
        </w:rPr>
        <w:t>16</w:t>
      </w:r>
      <w:r w:rsidR="007C4A7C">
        <w:rPr>
          <w:lang w:val="en-US"/>
        </w:rPr>
        <w:fldChar w:fldCharType="end"/>
      </w:r>
      <w:r w:rsidR="00027870">
        <w:rPr>
          <w:lang w:val="en-US"/>
        </w:rPr>
        <w:t>)</w:t>
      </w:r>
      <w:r w:rsidR="00255E70">
        <w:rPr>
          <w:lang w:val="en-US"/>
        </w:rPr>
        <w:t>.</w:t>
      </w:r>
      <w:r w:rsidR="007132E1">
        <w:rPr>
          <w:lang w:val="en-US"/>
        </w:rPr>
        <w:t xml:space="preserve"> </w:t>
      </w:r>
      <w:r>
        <w:rPr>
          <w:lang w:val="en-US"/>
        </w:rPr>
        <w:t>While</w:t>
      </w:r>
      <w:r w:rsidR="007132E1">
        <w:rPr>
          <w:lang w:val="en-US"/>
        </w:rPr>
        <w:t xml:space="preserve"> the </w:t>
      </w:r>
      <w:r w:rsidR="007132E1" w:rsidRPr="00DD5D2D">
        <w:rPr>
          <w:i/>
          <w:iCs/>
          <w:lang w:val="en-US"/>
        </w:rPr>
        <w:t>in situ</w:t>
      </w:r>
      <w:r w:rsidR="007132E1">
        <w:rPr>
          <w:lang w:val="en-US"/>
        </w:rPr>
        <w:t xml:space="preserve"> samples do not necessarily follow the spatial distribution of the maps, the general range of values is in good agreement (</w:t>
      </w:r>
      <w:r w:rsidR="009E4CB9">
        <w:rPr>
          <w:lang w:val="en-US"/>
        </w:rPr>
        <w:fldChar w:fldCharType="begin"/>
      </w:r>
      <w:r w:rsidR="009E4CB9">
        <w:rPr>
          <w:lang w:val="en-US"/>
        </w:rPr>
        <w:instrText xml:space="preserve"> REF _Ref235007286 \h </w:instrText>
      </w:r>
      <w:r w:rsidR="009E4CB9">
        <w:rPr>
          <w:lang w:val="en-US"/>
        </w:rPr>
      </w:r>
      <w:r w:rsidR="009E4CB9">
        <w:rPr>
          <w:lang w:val="en-US"/>
        </w:rPr>
        <w:fldChar w:fldCharType="separate"/>
      </w:r>
      <w:r w:rsidR="00C243AC" w:rsidRPr="00BE5D9A">
        <w:rPr>
          <w:lang w:val="en-US"/>
        </w:rPr>
        <w:t xml:space="preserve">Table </w:t>
      </w:r>
      <w:r w:rsidR="00C243AC">
        <w:rPr>
          <w:noProof/>
          <w:lang w:val="en-US"/>
        </w:rPr>
        <w:t>16</w:t>
      </w:r>
      <w:r w:rsidR="009E4CB9">
        <w:rPr>
          <w:lang w:val="en-US"/>
        </w:rPr>
        <w:fldChar w:fldCharType="end"/>
      </w:r>
      <w:r w:rsidR="007132E1">
        <w:rPr>
          <w:lang w:val="en-US"/>
        </w:rPr>
        <w:t>).</w:t>
      </w:r>
    </w:p>
    <w:p w14:paraId="0BD5F090" w14:textId="1F16BA23" w:rsidR="00345BEA" w:rsidRDefault="004C6B61" w:rsidP="005355A6">
      <w:pPr>
        <w:keepNext/>
        <w:spacing w:before="240" w:after="0"/>
        <w:jc w:val="center"/>
      </w:pPr>
      <w:r>
        <w:rPr>
          <w:noProof/>
        </w:rPr>
        <w:drawing>
          <wp:inline distT="0" distB="0" distL="0" distR="0" wp14:anchorId="600A4BD1" wp14:editId="58DCAC49">
            <wp:extent cx="5094000" cy="3600000"/>
            <wp:effectExtent l="0" t="0" r="0" b="635"/>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6EDFC928" w14:textId="3753F27B" w:rsidR="0088267B" w:rsidRDefault="00027870" w:rsidP="001457BC">
      <w:pPr>
        <w:pStyle w:val="Beschriftung"/>
        <w:spacing w:before="240"/>
        <w:jc w:val="both"/>
        <w:rPr>
          <w:lang w:val="en-US"/>
        </w:rPr>
      </w:pPr>
      <w:bookmarkStart w:id="93" w:name="_Ref235016517"/>
      <w:r w:rsidRPr="00C22850">
        <w:rPr>
          <w:lang w:val="en-US"/>
        </w:rPr>
        <w:t xml:space="preserve">Figure </w:t>
      </w:r>
      <w:r>
        <w:fldChar w:fldCharType="begin"/>
      </w:r>
      <w:r w:rsidRPr="00C22850">
        <w:rPr>
          <w:lang w:val="en-US"/>
        </w:rPr>
        <w:instrText xml:space="preserve"> SEQ Figure \* ARABIC </w:instrText>
      </w:r>
      <w:r>
        <w:fldChar w:fldCharType="separate"/>
      </w:r>
      <w:r w:rsidR="00C243AC">
        <w:rPr>
          <w:noProof/>
          <w:lang w:val="en-US"/>
        </w:rPr>
        <w:t>21</w:t>
      </w:r>
      <w:r>
        <w:fldChar w:fldCharType="end"/>
      </w:r>
      <w:bookmarkEnd w:id="93"/>
      <w:r w:rsidR="00575CED" w:rsidRPr="00C22850">
        <w:rPr>
          <w:lang w:val="en-US"/>
        </w:rPr>
        <w:t>:</w:t>
      </w:r>
      <w:r w:rsidR="00C22850" w:rsidRPr="00C22850">
        <w:rPr>
          <w:lang w:val="en-US"/>
        </w:rPr>
        <w:t xml:space="preserve"> </w:t>
      </w:r>
      <w:r w:rsidR="001457BC" w:rsidRPr="001457BC">
        <w:rPr>
          <w:lang w:val="en-US"/>
        </w:rPr>
        <w:t>Map-based retrievals from a Sentinel-3A (S3A) image on 20 May 2021 in Lake Geneva, paired with in situ point samples (P1</w:t>
      </w:r>
      <w:r w:rsidR="001457BC">
        <w:rPr>
          <w:lang w:val="en-US"/>
        </w:rPr>
        <w:t xml:space="preserve"> </w:t>
      </w:r>
      <w:r w:rsidR="001457BC" w:rsidRPr="001457BC">
        <w:rPr>
          <w:lang w:val="en-US"/>
        </w:rPr>
        <w:t>–</w:t>
      </w:r>
      <w:r w:rsidR="001457BC">
        <w:rPr>
          <w:lang w:val="en-US"/>
        </w:rPr>
        <w:t xml:space="preserve"> </w:t>
      </w:r>
      <w:r w:rsidR="001457BC" w:rsidRPr="001457BC">
        <w:rPr>
          <w:lang w:val="en-US"/>
        </w:rPr>
        <w:t>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w:t>
      </w:r>
    </w:p>
    <w:p w14:paraId="5B0CDEE4" w14:textId="1D275517" w:rsidR="00F026A0" w:rsidRPr="0088267B" w:rsidRDefault="0088267B" w:rsidP="0088267B">
      <w:pPr>
        <w:rPr>
          <w:i/>
          <w:iCs/>
          <w:color w:val="0E2841" w:themeColor="text2"/>
          <w:sz w:val="18"/>
          <w:szCs w:val="18"/>
          <w:lang w:val="en-US"/>
        </w:rPr>
      </w:pPr>
      <w:r>
        <w:rPr>
          <w:lang w:val="en-US"/>
        </w:rPr>
        <w:br w:type="page"/>
      </w:r>
    </w:p>
    <w:p w14:paraId="502C5B96" w14:textId="73C396BC" w:rsidR="00345BEA" w:rsidRPr="001457BC" w:rsidRDefault="00345BEA" w:rsidP="000B1D73">
      <w:pPr>
        <w:pStyle w:val="Beschriftung"/>
        <w:keepNext/>
        <w:jc w:val="both"/>
        <w:rPr>
          <w:lang w:val="en-US"/>
        </w:rPr>
      </w:pPr>
      <w:bookmarkStart w:id="94" w:name="_Ref235007286"/>
      <w:r w:rsidRPr="00BE5D9A">
        <w:rPr>
          <w:lang w:val="en-US"/>
        </w:rPr>
        <w:lastRenderedPageBreak/>
        <w:t xml:space="preserve">Table </w:t>
      </w:r>
      <w:r>
        <w:fldChar w:fldCharType="begin"/>
      </w:r>
      <w:r w:rsidRPr="00BE5D9A">
        <w:rPr>
          <w:lang w:val="en-US"/>
        </w:rPr>
        <w:instrText xml:space="preserve"> SEQ Table \* ARABIC </w:instrText>
      </w:r>
      <w:r>
        <w:fldChar w:fldCharType="separate"/>
      </w:r>
      <w:r w:rsidR="00C243AC">
        <w:rPr>
          <w:noProof/>
          <w:lang w:val="en-US"/>
        </w:rPr>
        <w:t>16</w:t>
      </w:r>
      <w:r>
        <w:fldChar w:fldCharType="end"/>
      </w:r>
      <w:bookmarkEnd w:id="94"/>
      <w:r w:rsidRPr="00BE5D9A">
        <w:rPr>
          <w:lang w:val="en-US"/>
        </w:rPr>
        <w:t xml:space="preserve">: </w:t>
      </w:r>
      <w:r w:rsidR="001457BC" w:rsidRPr="001457BC">
        <w:rPr>
          <w:lang w:val="en-US"/>
        </w:rPr>
        <w:t>In situ vs. satellite-modeled matchup values at the six sampling points (P1</w:t>
      </w:r>
      <w:r w:rsidR="001457BC">
        <w:rPr>
          <w:lang w:val="en-US"/>
        </w:rPr>
        <w:t xml:space="preserve"> </w:t>
      </w:r>
      <w:r w:rsidR="001457BC" w:rsidRPr="001457BC">
        <w:rPr>
          <w:lang w:val="en-US"/>
        </w:rPr>
        <w:t>–</w:t>
      </w:r>
      <w:r w:rsidR="001457BC">
        <w:rPr>
          <w:lang w:val="en-US"/>
        </w:rPr>
        <w:t xml:space="preserve"> </w:t>
      </w:r>
      <w:r w:rsidR="001457BC" w:rsidRPr="001457BC">
        <w:rPr>
          <w:lang w:val="en-US"/>
        </w:rPr>
        <w:t xml:space="preserve">P6) of the 20 May 2021 field campaign shown in </w:t>
      </w:r>
      <w:r w:rsidR="001457BC">
        <w:rPr>
          <w:lang w:val="en-US"/>
        </w:rPr>
        <w:fldChar w:fldCharType="begin"/>
      </w:r>
      <w:r w:rsidR="001457BC">
        <w:rPr>
          <w:lang w:val="en-US"/>
        </w:rPr>
        <w:instrText xml:space="preserve"> REF _Ref235016517 \h </w:instrText>
      </w:r>
      <w:r w:rsidR="001457BC">
        <w:rPr>
          <w:lang w:val="en-US"/>
        </w:rPr>
      </w:r>
      <w:r w:rsidR="001457BC">
        <w:rPr>
          <w:lang w:val="en-US"/>
        </w:rPr>
        <w:fldChar w:fldCharType="separate"/>
      </w:r>
      <w:r w:rsidR="001457BC" w:rsidRPr="00C22850">
        <w:rPr>
          <w:lang w:val="en-US"/>
        </w:rPr>
        <w:t xml:space="preserve">Figure </w:t>
      </w:r>
      <w:r w:rsidR="001457BC">
        <w:rPr>
          <w:noProof/>
          <w:lang w:val="en-US"/>
        </w:rPr>
        <w:t>21</w:t>
      </w:r>
      <w:r w:rsidR="001457BC">
        <w:rPr>
          <w:lang w:val="en-US"/>
        </w:rPr>
        <w:fldChar w:fldCharType="end"/>
      </w:r>
      <w:r w:rsidR="001457BC" w:rsidRPr="001457BC">
        <w:rPr>
          <w:lang w:val="en-US"/>
        </w:rPr>
        <w:t>, for Sentinel-3A and 3B (S3A and S3B). Top block: in situ total suspended matter (TSM) against satellite-modeled non-algal particle concentration (NAP</w:t>
      </w:r>
      <w:r w:rsidR="001457BC" w:rsidRPr="001457BC">
        <w:rPr>
          <w:vertAlign w:val="subscript"/>
          <w:lang w:val="en-US"/>
        </w:rPr>
        <w:t>S3</w:t>
      </w:r>
      <w:r w:rsidR="001457BC" w:rsidRPr="001457BC">
        <w:rPr>
          <w:lang w:val="en-US"/>
        </w:rPr>
        <w:t>). Bottom block: in situ total phytoplankton pigment concentration from laboratory HPLC analysis (CPHY</w:t>
      </w:r>
      <w:r w:rsidR="001457BC" w:rsidRPr="001457BC">
        <w:rPr>
          <w:vertAlign w:val="subscript"/>
          <w:lang w:val="en-US"/>
        </w:rPr>
        <w:t>HPLC</w:t>
      </w:r>
      <w:r w:rsidR="001457BC" w:rsidRPr="001457BC">
        <w:rPr>
          <w:lang w:val="en-US"/>
        </w:rPr>
        <w:t>) against satellite-modeled phytoplankton concentration (CPHY</w:t>
      </w:r>
      <w:r w:rsidR="001457BC" w:rsidRPr="001457BC">
        <w:rPr>
          <w:vertAlign w:val="subscript"/>
          <w:lang w:val="en-US"/>
        </w:rPr>
        <w:t>S3</w:t>
      </w:r>
      <w:r w:rsidR="001457BC" w:rsidRPr="001457BC">
        <w:rPr>
          <w:lang w:val="en-US"/>
        </w:rPr>
        <w:t>).</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B2AF1" w14:paraId="528F2343" w14:textId="77777777" w:rsidTr="003A33FC">
        <w:tc>
          <w:tcPr>
            <w:tcW w:w="1249" w:type="dxa"/>
            <w:shd w:val="clear" w:color="auto" w:fill="C1E4F5" w:themeFill="accent1" w:themeFillTint="33"/>
          </w:tcPr>
          <w:p w14:paraId="50C263EE" w14:textId="77777777" w:rsidR="00345BEA" w:rsidRPr="001457BC" w:rsidRDefault="00345BEA" w:rsidP="00942566">
            <w:pPr>
              <w:jc w:val="both"/>
              <w:rPr>
                <w:rFonts w:cstheme="minorHAnsi"/>
                <w:sz w:val="18"/>
                <w:szCs w:val="18"/>
                <w:lang w:val="en-US"/>
              </w:rPr>
            </w:pPr>
          </w:p>
        </w:tc>
        <w:tc>
          <w:tcPr>
            <w:tcW w:w="1180" w:type="dxa"/>
            <w:shd w:val="clear" w:color="auto" w:fill="C1E4F5" w:themeFill="accent1" w:themeFillTint="33"/>
          </w:tcPr>
          <w:p w14:paraId="4C808484" w14:textId="77777777" w:rsidR="00345BEA" w:rsidRDefault="00345BEA"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3D0515E2" w14:textId="5924F7DE" w:rsidR="00345BEA" w:rsidRPr="002E0AC2" w:rsidRDefault="00345BEA"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0725550C" w14:textId="77777777" w:rsidR="00345BEA" w:rsidRDefault="00345BEA"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E3C6DF3" w14:textId="77777777" w:rsidR="00345BEA" w:rsidRDefault="00345BEA"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2F52CCC9" w14:textId="77777777" w:rsidR="00345BEA" w:rsidRDefault="00345BEA"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1686F5C4" w14:textId="77777777" w:rsidR="00345BEA" w:rsidRDefault="00345BEA" w:rsidP="00942566">
            <w:pPr>
              <w:jc w:val="both"/>
              <w:rPr>
                <w:rFonts w:cstheme="minorHAnsi"/>
                <w:sz w:val="18"/>
                <w:szCs w:val="18"/>
                <w:lang w:val="en-US"/>
              </w:rPr>
            </w:pPr>
            <w:r>
              <w:rPr>
                <w:rFonts w:cstheme="minorHAnsi"/>
                <w:sz w:val="18"/>
                <w:szCs w:val="18"/>
                <w:lang w:val="en-US"/>
              </w:rPr>
              <w:t>P6</w:t>
            </w:r>
          </w:p>
        </w:tc>
      </w:tr>
      <w:tr w:rsidR="006A1462" w:rsidRPr="00BB1327" w14:paraId="48C3B82C" w14:textId="77777777" w:rsidTr="003A33FC">
        <w:tc>
          <w:tcPr>
            <w:tcW w:w="7816" w:type="dxa"/>
            <w:gridSpan w:val="6"/>
            <w:shd w:val="clear" w:color="auto" w:fill="BFBFBF" w:themeFill="background1" w:themeFillShade="BF"/>
          </w:tcPr>
          <w:p w14:paraId="5848B0FB" w14:textId="29B3FBFC" w:rsidR="006A1462" w:rsidRDefault="006A1462" w:rsidP="006A1462">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77BA7FBF" w14:textId="77777777" w:rsidR="006A1462" w:rsidRDefault="006A1462" w:rsidP="006A1462">
            <w:pPr>
              <w:jc w:val="both"/>
              <w:rPr>
                <w:rFonts w:cstheme="minorHAnsi"/>
                <w:sz w:val="18"/>
                <w:szCs w:val="18"/>
                <w:lang w:val="en-US"/>
              </w:rPr>
            </w:pPr>
          </w:p>
        </w:tc>
      </w:tr>
      <w:tr w:rsidR="006A1462" w:rsidRPr="000B2AF1" w14:paraId="00AC3189" w14:textId="77777777" w:rsidTr="003A33FC">
        <w:tc>
          <w:tcPr>
            <w:tcW w:w="1249" w:type="dxa"/>
            <w:shd w:val="clear" w:color="auto" w:fill="FFFFFF" w:themeFill="background1"/>
          </w:tcPr>
          <w:p w14:paraId="177D5E82" w14:textId="77777777" w:rsidR="006A1462" w:rsidRPr="003B29F6" w:rsidRDefault="006A1462" w:rsidP="006A1462">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3F9F51A1"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51" w:type="dxa"/>
            <w:shd w:val="clear" w:color="auto" w:fill="FFFFFF" w:themeFill="background1"/>
            <w:vAlign w:val="bottom"/>
          </w:tcPr>
          <w:p w14:paraId="5E0B745D" w14:textId="77777777" w:rsidR="006A1462" w:rsidRPr="002E0AC2" w:rsidRDefault="006A1462" w:rsidP="006A1462">
            <w:pPr>
              <w:jc w:val="both"/>
              <w:rPr>
                <w:rFonts w:cstheme="minorHAnsi"/>
                <w:sz w:val="18"/>
                <w:szCs w:val="18"/>
                <w:lang w:val="en-US"/>
              </w:rPr>
            </w:pPr>
            <w:r>
              <w:rPr>
                <w:rFonts w:cstheme="minorHAnsi"/>
                <w:sz w:val="18"/>
                <w:szCs w:val="18"/>
                <w:lang w:val="en-US"/>
              </w:rPr>
              <w:t>0.99</w:t>
            </w:r>
          </w:p>
        </w:tc>
        <w:tc>
          <w:tcPr>
            <w:tcW w:w="1361" w:type="dxa"/>
            <w:shd w:val="clear" w:color="auto" w:fill="FFFFFF" w:themeFill="background1"/>
            <w:vAlign w:val="bottom"/>
          </w:tcPr>
          <w:p w14:paraId="787BFCAF" w14:textId="77777777" w:rsidR="006A1462" w:rsidRPr="002E0AC2" w:rsidRDefault="006A1462" w:rsidP="006A1462">
            <w:pPr>
              <w:jc w:val="both"/>
              <w:rPr>
                <w:rFonts w:cstheme="minorHAnsi"/>
                <w:sz w:val="18"/>
                <w:szCs w:val="18"/>
                <w:lang w:val="en-US"/>
              </w:rPr>
            </w:pPr>
            <w:r>
              <w:rPr>
                <w:rFonts w:cstheme="minorHAnsi"/>
                <w:sz w:val="18"/>
                <w:szCs w:val="18"/>
                <w:lang w:val="en-US"/>
              </w:rPr>
              <w:t>0.71</w:t>
            </w:r>
          </w:p>
        </w:tc>
        <w:tc>
          <w:tcPr>
            <w:tcW w:w="1357" w:type="dxa"/>
            <w:shd w:val="clear" w:color="auto" w:fill="FFFFFF" w:themeFill="background1"/>
            <w:vAlign w:val="bottom"/>
          </w:tcPr>
          <w:p w14:paraId="4799AACD" w14:textId="77777777" w:rsidR="006A1462" w:rsidRPr="002E0AC2" w:rsidRDefault="006A1462" w:rsidP="006A1462">
            <w:pPr>
              <w:jc w:val="both"/>
              <w:rPr>
                <w:rFonts w:cstheme="minorHAnsi"/>
                <w:sz w:val="18"/>
                <w:szCs w:val="18"/>
                <w:lang w:val="en-US"/>
              </w:rPr>
            </w:pPr>
            <w:r>
              <w:rPr>
                <w:rFonts w:cstheme="minorHAnsi"/>
                <w:sz w:val="18"/>
                <w:szCs w:val="18"/>
                <w:lang w:val="en-US"/>
              </w:rPr>
              <w:t>0.84</w:t>
            </w:r>
          </w:p>
        </w:tc>
        <w:tc>
          <w:tcPr>
            <w:tcW w:w="1318" w:type="dxa"/>
            <w:shd w:val="clear" w:color="auto" w:fill="FFFFFF" w:themeFill="background1"/>
            <w:vAlign w:val="bottom"/>
          </w:tcPr>
          <w:p w14:paraId="6D3A6398" w14:textId="77777777" w:rsidR="006A1462" w:rsidRPr="002E0AC2" w:rsidRDefault="006A1462" w:rsidP="006A1462">
            <w:pPr>
              <w:jc w:val="both"/>
              <w:rPr>
                <w:rFonts w:cstheme="minorHAnsi"/>
                <w:sz w:val="18"/>
                <w:szCs w:val="18"/>
                <w:lang w:val="en-US"/>
              </w:rPr>
            </w:pPr>
            <w:r>
              <w:rPr>
                <w:rFonts w:cstheme="minorHAnsi"/>
                <w:sz w:val="18"/>
                <w:szCs w:val="18"/>
                <w:lang w:val="en-US"/>
              </w:rPr>
              <w:t>0.83</w:t>
            </w:r>
          </w:p>
        </w:tc>
        <w:tc>
          <w:tcPr>
            <w:tcW w:w="1246" w:type="dxa"/>
            <w:shd w:val="clear" w:color="auto" w:fill="FFFFFF" w:themeFill="background1"/>
          </w:tcPr>
          <w:p w14:paraId="740BB859" w14:textId="77777777" w:rsidR="006A1462" w:rsidRPr="002E0AC2" w:rsidRDefault="006A1462" w:rsidP="006A1462">
            <w:pPr>
              <w:jc w:val="both"/>
              <w:rPr>
                <w:rFonts w:cstheme="minorHAnsi"/>
                <w:sz w:val="18"/>
                <w:szCs w:val="18"/>
                <w:lang w:val="en-US"/>
              </w:rPr>
            </w:pPr>
            <w:r>
              <w:rPr>
                <w:rFonts w:cstheme="minorHAnsi"/>
                <w:sz w:val="18"/>
                <w:szCs w:val="18"/>
                <w:lang w:val="en-US"/>
              </w:rPr>
              <w:t>0.50</w:t>
            </w:r>
          </w:p>
        </w:tc>
      </w:tr>
      <w:tr w:rsidR="006A1462" w:rsidRPr="000B2AF1" w14:paraId="44EA3242" w14:textId="77777777" w:rsidTr="003A33FC">
        <w:tc>
          <w:tcPr>
            <w:tcW w:w="1249" w:type="dxa"/>
            <w:shd w:val="clear" w:color="auto" w:fill="FFFFFF" w:themeFill="background1"/>
          </w:tcPr>
          <w:p w14:paraId="68F50A57" w14:textId="77777777" w:rsidR="006A1462" w:rsidRDefault="006A1462" w:rsidP="006A1462">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1B9AA6F1" w14:textId="77777777" w:rsidR="006A1462" w:rsidRPr="00986826" w:rsidRDefault="006A1462" w:rsidP="006A1462">
            <w:pPr>
              <w:jc w:val="both"/>
              <w:rPr>
                <w:rFonts w:cstheme="minorHAnsi"/>
                <w:sz w:val="18"/>
                <w:szCs w:val="18"/>
                <w:lang w:val="en-US"/>
              </w:rPr>
            </w:pPr>
            <w:r>
              <w:rPr>
                <w:rFonts w:cstheme="minorHAnsi"/>
                <w:sz w:val="18"/>
                <w:szCs w:val="18"/>
                <w:lang w:val="en-US"/>
              </w:rPr>
              <w:t>0.65</w:t>
            </w:r>
          </w:p>
        </w:tc>
        <w:tc>
          <w:tcPr>
            <w:tcW w:w="1351" w:type="dxa"/>
            <w:shd w:val="clear" w:color="auto" w:fill="FFFFFF" w:themeFill="background1"/>
            <w:vAlign w:val="bottom"/>
          </w:tcPr>
          <w:p w14:paraId="170329BE"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61" w:type="dxa"/>
            <w:shd w:val="clear" w:color="auto" w:fill="FFFFFF" w:themeFill="background1"/>
            <w:vAlign w:val="bottom"/>
          </w:tcPr>
          <w:p w14:paraId="6F652EB8"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57" w:type="dxa"/>
            <w:shd w:val="clear" w:color="auto" w:fill="FFFFFF" w:themeFill="background1"/>
            <w:vAlign w:val="bottom"/>
          </w:tcPr>
          <w:p w14:paraId="17BE3ABD"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18" w:type="dxa"/>
            <w:shd w:val="clear" w:color="auto" w:fill="FFFFFF" w:themeFill="background1"/>
            <w:vAlign w:val="bottom"/>
          </w:tcPr>
          <w:p w14:paraId="77E01BBB" w14:textId="77777777" w:rsidR="006A1462" w:rsidRPr="003B29F6" w:rsidRDefault="006A1462" w:rsidP="006A1462">
            <w:pPr>
              <w:jc w:val="both"/>
              <w:rPr>
                <w:rFonts w:cstheme="minorHAnsi"/>
                <w:sz w:val="18"/>
                <w:szCs w:val="18"/>
                <w:lang w:val="en-US"/>
              </w:rPr>
            </w:pPr>
            <w:r>
              <w:rPr>
                <w:rFonts w:cstheme="minorHAnsi"/>
                <w:sz w:val="18"/>
                <w:szCs w:val="18"/>
                <w:lang w:val="en-US"/>
              </w:rPr>
              <w:t>0.69</w:t>
            </w:r>
          </w:p>
        </w:tc>
        <w:tc>
          <w:tcPr>
            <w:tcW w:w="1246" w:type="dxa"/>
            <w:shd w:val="clear" w:color="auto" w:fill="FFFFFF" w:themeFill="background1"/>
          </w:tcPr>
          <w:p w14:paraId="6B94C22D" w14:textId="77777777" w:rsidR="006A1462" w:rsidRPr="003B29F6" w:rsidRDefault="006A1462" w:rsidP="006A1462">
            <w:pPr>
              <w:jc w:val="both"/>
              <w:rPr>
                <w:rFonts w:cstheme="minorHAnsi"/>
                <w:sz w:val="18"/>
                <w:szCs w:val="18"/>
                <w:lang w:val="en-US"/>
              </w:rPr>
            </w:pPr>
            <w:r>
              <w:rPr>
                <w:rFonts w:cstheme="minorHAnsi"/>
                <w:sz w:val="18"/>
                <w:szCs w:val="18"/>
                <w:lang w:val="en-US"/>
              </w:rPr>
              <w:t>0.50</w:t>
            </w:r>
          </w:p>
        </w:tc>
      </w:tr>
      <w:tr w:rsidR="006A1462" w:rsidRPr="00A607D9" w14:paraId="6DA89301" w14:textId="77777777" w:rsidTr="003A33FC">
        <w:trPr>
          <w:trHeight w:val="73"/>
        </w:trPr>
        <w:tc>
          <w:tcPr>
            <w:tcW w:w="1249" w:type="dxa"/>
            <w:shd w:val="clear" w:color="auto" w:fill="FFFFFF" w:themeFill="background1"/>
          </w:tcPr>
          <w:p w14:paraId="6796D5D5"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0962DA3" w14:textId="77777777" w:rsidR="006A1462" w:rsidRPr="003B29F6" w:rsidRDefault="006A1462" w:rsidP="006A1462">
            <w:pPr>
              <w:jc w:val="both"/>
              <w:rPr>
                <w:rFonts w:cstheme="minorHAnsi"/>
                <w:sz w:val="18"/>
                <w:szCs w:val="18"/>
                <w:lang w:val="en-US"/>
              </w:rPr>
            </w:pPr>
            <w:r w:rsidRPr="00FC6EBF">
              <w:rPr>
                <w:rFonts w:cstheme="minorHAnsi"/>
                <w:sz w:val="18"/>
                <w:szCs w:val="18"/>
                <w:lang w:val="en-US"/>
              </w:rPr>
              <w:t>1.2</w:t>
            </w:r>
          </w:p>
        </w:tc>
        <w:tc>
          <w:tcPr>
            <w:tcW w:w="1351" w:type="dxa"/>
            <w:shd w:val="clear" w:color="auto" w:fill="FFFFFF" w:themeFill="background1"/>
            <w:vAlign w:val="bottom"/>
          </w:tcPr>
          <w:p w14:paraId="3C619736" w14:textId="77777777" w:rsidR="006A1462" w:rsidRPr="002E0AC2" w:rsidRDefault="006A1462" w:rsidP="006A1462">
            <w:pPr>
              <w:jc w:val="both"/>
              <w:rPr>
                <w:rFonts w:cstheme="minorHAnsi"/>
                <w:sz w:val="18"/>
                <w:szCs w:val="18"/>
                <w:lang w:val="en-US"/>
              </w:rPr>
            </w:pPr>
            <w:r w:rsidRPr="00FC6EBF">
              <w:rPr>
                <w:rFonts w:cstheme="minorHAnsi"/>
                <w:sz w:val="18"/>
                <w:szCs w:val="18"/>
                <w:lang w:val="en-US"/>
              </w:rPr>
              <w:t>1.3</w:t>
            </w:r>
            <w:r>
              <w:rPr>
                <w:rFonts w:cstheme="minorHAnsi"/>
                <w:sz w:val="18"/>
                <w:szCs w:val="18"/>
                <w:lang w:val="en-US"/>
              </w:rPr>
              <w:t>7</w:t>
            </w:r>
          </w:p>
        </w:tc>
        <w:tc>
          <w:tcPr>
            <w:tcW w:w="1361" w:type="dxa"/>
            <w:shd w:val="clear" w:color="auto" w:fill="FFFFFF" w:themeFill="background1"/>
            <w:vAlign w:val="bottom"/>
          </w:tcPr>
          <w:p w14:paraId="06F2DA06"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w:t>
            </w:r>
            <w:r>
              <w:rPr>
                <w:rFonts w:cstheme="minorHAnsi"/>
                <w:sz w:val="18"/>
                <w:szCs w:val="18"/>
                <w:lang w:val="en-US"/>
              </w:rPr>
              <w:t>80</w:t>
            </w:r>
          </w:p>
        </w:tc>
        <w:tc>
          <w:tcPr>
            <w:tcW w:w="1357" w:type="dxa"/>
            <w:shd w:val="clear" w:color="auto" w:fill="FFFFFF" w:themeFill="background1"/>
            <w:vAlign w:val="bottom"/>
          </w:tcPr>
          <w:p w14:paraId="2DA2BEC5"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0.97</w:t>
            </w:r>
          </w:p>
        </w:tc>
        <w:tc>
          <w:tcPr>
            <w:tcW w:w="1318" w:type="dxa"/>
            <w:shd w:val="clear" w:color="auto" w:fill="FFFFFF" w:themeFill="background1"/>
            <w:vAlign w:val="bottom"/>
          </w:tcPr>
          <w:p w14:paraId="577D53F2" w14:textId="77777777" w:rsidR="006A1462" w:rsidRDefault="006A1462" w:rsidP="006A1462">
            <w:pPr>
              <w:jc w:val="both"/>
              <w:rPr>
                <w:rFonts w:cstheme="minorHAnsi"/>
                <w:sz w:val="18"/>
                <w:szCs w:val="18"/>
                <w:lang w:val="en-US"/>
              </w:rPr>
            </w:pPr>
            <w:r w:rsidRPr="00157C8D">
              <w:rPr>
                <w:rFonts w:cstheme="minorHAnsi"/>
                <w:sz w:val="18"/>
                <w:szCs w:val="18"/>
                <w:lang w:val="en-US"/>
              </w:rPr>
              <w:t>0.96</w:t>
            </w:r>
          </w:p>
        </w:tc>
        <w:tc>
          <w:tcPr>
            <w:tcW w:w="1246" w:type="dxa"/>
            <w:shd w:val="clear" w:color="auto" w:fill="FFFFFF" w:themeFill="background1"/>
          </w:tcPr>
          <w:p w14:paraId="7E0A5695" w14:textId="77777777" w:rsidR="006A1462" w:rsidRDefault="006A1462" w:rsidP="006A1462">
            <w:pPr>
              <w:jc w:val="both"/>
              <w:rPr>
                <w:rFonts w:cstheme="minorHAnsi"/>
                <w:sz w:val="18"/>
                <w:szCs w:val="18"/>
                <w:lang w:val="en-US"/>
              </w:rPr>
            </w:pPr>
            <w:r w:rsidRPr="00157C8D">
              <w:rPr>
                <w:rFonts w:cstheme="minorHAnsi"/>
                <w:sz w:val="18"/>
                <w:szCs w:val="18"/>
                <w:lang w:val="en-US"/>
              </w:rPr>
              <w:t>0.9</w:t>
            </w:r>
            <w:r>
              <w:rPr>
                <w:rFonts w:cstheme="minorHAnsi"/>
                <w:sz w:val="18"/>
                <w:szCs w:val="18"/>
                <w:lang w:val="en-US"/>
              </w:rPr>
              <w:t>7</w:t>
            </w:r>
          </w:p>
        </w:tc>
      </w:tr>
      <w:tr w:rsidR="006A1462" w:rsidRPr="00A607D9" w14:paraId="628B3107" w14:textId="77777777" w:rsidTr="003A33FC">
        <w:trPr>
          <w:trHeight w:val="73"/>
        </w:trPr>
        <w:tc>
          <w:tcPr>
            <w:tcW w:w="7816" w:type="dxa"/>
            <w:gridSpan w:val="6"/>
            <w:shd w:val="clear" w:color="auto" w:fill="BFBFBF" w:themeFill="background1" w:themeFillShade="BF"/>
          </w:tcPr>
          <w:p w14:paraId="771C7762" w14:textId="6174105C" w:rsidR="006A1462" w:rsidRPr="006A1462" w:rsidRDefault="006A1462" w:rsidP="006A1462">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1A1CEBB5" w14:textId="77777777" w:rsidR="006A1462" w:rsidRPr="006A1462" w:rsidRDefault="006A1462" w:rsidP="006A1462">
            <w:pPr>
              <w:jc w:val="both"/>
              <w:rPr>
                <w:rFonts w:cstheme="minorHAnsi"/>
                <w:sz w:val="18"/>
                <w:szCs w:val="18"/>
                <w:lang w:val="de-CH"/>
              </w:rPr>
            </w:pPr>
          </w:p>
        </w:tc>
      </w:tr>
      <w:tr w:rsidR="006A1462" w:rsidRPr="00A607D9" w14:paraId="72F816F7" w14:textId="77777777" w:rsidTr="003A33FC">
        <w:trPr>
          <w:trHeight w:val="73"/>
        </w:trPr>
        <w:tc>
          <w:tcPr>
            <w:tcW w:w="1249" w:type="dxa"/>
            <w:shd w:val="clear" w:color="auto" w:fill="FFFFFF" w:themeFill="background1"/>
          </w:tcPr>
          <w:p w14:paraId="10E4D52E" w14:textId="77777777" w:rsidR="006A1462" w:rsidRPr="00C51130" w:rsidRDefault="006A1462" w:rsidP="006A1462">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35D2EDF3" w14:textId="77777777" w:rsidR="006A1462" w:rsidRPr="00310BF3" w:rsidRDefault="006A1462" w:rsidP="006A1462">
            <w:pPr>
              <w:jc w:val="both"/>
              <w:rPr>
                <w:rFonts w:cstheme="minorHAnsi"/>
                <w:sz w:val="18"/>
                <w:szCs w:val="18"/>
                <w:lang w:val="en-US"/>
              </w:rPr>
            </w:pPr>
            <w:r>
              <w:rPr>
                <w:rFonts w:cstheme="minorHAnsi"/>
                <w:sz w:val="18"/>
                <w:szCs w:val="18"/>
                <w:lang w:val="en-US"/>
              </w:rPr>
              <w:t>3.66</w:t>
            </w:r>
          </w:p>
        </w:tc>
        <w:tc>
          <w:tcPr>
            <w:tcW w:w="1351" w:type="dxa"/>
            <w:shd w:val="clear" w:color="auto" w:fill="FFFFFF" w:themeFill="background1"/>
            <w:vAlign w:val="bottom"/>
          </w:tcPr>
          <w:p w14:paraId="77FF4B81" w14:textId="77777777" w:rsidR="006A1462" w:rsidRPr="00310BF3" w:rsidRDefault="006A1462" w:rsidP="006A1462">
            <w:pPr>
              <w:jc w:val="both"/>
              <w:rPr>
                <w:rFonts w:cstheme="minorHAnsi"/>
                <w:sz w:val="18"/>
                <w:szCs w:val="18"/>
                <w:lang w:val="en-US"/>
              </w:rPr>
            </w:pPr>
            <w:r>
              <w:rPr>
                <w:rFonts w:cstheme="minorHAnsi"/>
                <w:sz w:val="18"/>
                <w:szCs w:val="18"/>
                <w:lang w:val="en-US"/>
              </w:rPr>
              <w:t>3.28</w:t>
            </w:r>
          </w:p>
        </w:tc>
        <w:tc>
          <w:tcPr>
            <w:tcW w:w="1361" w:type="dxa"/>
            <w:shd w:val="clear" w:color="auto" w:fill="FFFFFF" w:themeFill="background1"/>
            <w:vAlign w:val="bottom"/>
          </w:tcPr>
          <w:p w14:paraId="180097F7"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7" w:type="dxa"/>
            <w:shd w:val="clear" w:color="auto" w:fill="FFFFFF" w:themeFill="background1"/>
            <w:vAlign w:val="bottom"/>
          </w:tcPr>
          <w:p w14:paraId="69D29B32" w14:textId="77777777" w:rsidR="006A1462" w:rsidRPr="00310BF3" w:rsidRDefault="006A1462" w:rsidP="006A1462">
            <w:pPr>
              <w:jc w:val="both"/>
              <w:rPr>
                <w:rFonts w:cstheme="minorHAnsi"/>
                <w:sz w:val="18"/>
                <w:szCs w:val="18"/>
                <w:lang w:val="en-US"/>
              </w:rPr>
            </w:pPr>
            <w:r>
              <w:rPr>
                <w:rFonts w:cstheme="minorHAnsi"/>
                <w:sz w:val="18"/>
                <w:szCs w:val="18"/>
                <w:lang w:val="en-US"/>
              </w:rPr>
              <w:t xml:space="preserve"> 3.61</w:t>
            </w:r>
          </w:p>
        </w:tc>
        <w:tc>
          <w:tcPr>
            <w:tcW w:w="1318" w:type="dxa"/>
            <w:shd w:val="clear" w:color="auto" w:fill="FFFFFF" w:themeFill="background1"/>
            <w:vAlign w:val="bottom"/>
          </w:tcPr>
          <w:p w14:paraId="4F98BD68" w14:textId="77777777" w:rsidR="006A1462" w:rsidRPr="00310BF3" w:rsidRDefault="006A1462" w:rsidP="006A1462">
            <w:pPr>
              <w:jc w:val="both"/>
              <w:rPr>
                <w:rFonts w:cstheme="minorHAnsi"/>
                <w:sz w:val="18"/>
                <w:szCs w:val="18"/>
                <w:lang w:val="en-US"/>
              </w:rPr>
            </w:pPr>
            <w:r>
              <w:rPr>
                <w:rFonts w:cstheme="minorHAnsi"/>
                <w:sz w:val="18"/>
                <w:szCs w:val="18"/>
                <w:lang w:val="en-US"/>
              </w:rPr>
              <w:t>4.15</w:t>
            </w:r>
          </w:p>
        </w:tc>
        <w:tc>
          <w:tcPr>
            <w:tcW w:w="1246" w:type="dxa"/>
            <w:shd w:val="clear" w:color="auto" w:fill="FFFFFF" w:themeFill="background1"/>
          </w:tcPr>
          <w:p w14:paraId="31A71C5E" w14:textId="77777777" w:rsidR="006A1462" w:rsidRPr="00310BF3" w:rsidRDefault="006A1462" w:rsidP="006A1462">
            <w:pPr>
              <w:jc w:val="both"/>
              <w:rPr>
                <w:rFonts w:cstheme="minorHAnsi"/>
                <w:sz w:val="18"/>
                <w:szCs w:val="18"/>
                <w:lang w:val="en-US"/>
              </w:rPr>
            </w:pPr>
            <w:r>
              <w:rPr>
                <w:rFonts w:cstheme="minorHAnsi"/>
                <w:sz w:val="18"/>
                <w:szCs w:val="18"/>
                <w:lang w:val="en-US"/>
              </w:rPr>
              <w:t>4.44</w:t>
            </w:r>
          </w:p>
        </w:tc>
      </w:tr>
      <w:tr w:rsidR="006A1462" w:rsidRPr="00A607D9" w14:paraId="0FB7C285" w14:textId="77777777" w:rsidTr="003A33FC">
        <w:trPr>
          <w:trHeight w:val="73"/>
        </w:trPr>
        <w:tc>
          <w:tcPr>
            <w:tcW w:w="1249" w:type="dxa"/>
            <w:shd w:val="clear" w:color="auto" w:fill="FFFFFF" w:themeFill="background1"/>
          </w:tcPr>
          <w:p w14:paraId="3295F33F" w14:textId="77777777" w:rsidR="006A1462" w:rsidRPr="00C51130" w:rsidRDefault="006A1462" w:rsidP="006A1462">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3DA198EB"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1" w:type="dxa"/>
            <w:shd w:val="clear" w:color="auto" w:fill="FFFFFF" w:themeFill="background1"/>
            <w:vAlign w:val="bottom"/>
          </w:tcPr>
          <w:p w14:paraId="7B7451D3" w14:textId="77777777" w:rsidR="006A1462" w:rsidRPr="00310BF3" w:rsidRDefault="006A1462" w:rsidP="006A1462">
            <w:pPr>
              <w:jc w:val="both"/>
              <w:rPr>
                <w:rFonts w:cstheme="minorHAnsi"/>
                <w:sz w:val="18"/>
                <w:szCs w:val="18"/>
                <w:lang w:val="en-US"/>
              </w:rPr>
            </w:pPr>
            <w:r>
              <w:rPr>
                <w:rFonts w:cstheme="minorHAnsi"/>
                <w:sz w:val="18"/>
                <w:szCs w:val="18"/>
                <w:lang w:val="en-US"/>
              </w:rPr>
              <w:t>4.57</w:t>
            </w:r>
          </w:p>
        </w:tc>
        <w:tc>
          <w:tcPr>
            <w:tcW w:w="1361" w:type="dxa"/>
            <w:shd w:val="clear" w:color="auto" w:fill="FFFFFF" w:themeFill="background1"/>
            <w:vAlign w:val="bottom"/>
          </w:tcPr>
          <w:p w14:paraId="3873FF6B" w14:textId="77777777" w:rsidR="006A1462" w:rsidRPr="00310BF3" w:rsidRDefault="006A1462" w:rsidP="006A1462">
            <w:pPr>
              <w:jc w:val="both"/>
              <w:rPr>
                <w:rFonts w:cstheme="minorHAnsi"/>
                <w:sz w:val="18"/>
                <w:szCs w:val="18"/>
                <w:lang w:val="en-US"/>
              </w:rPr>
            </w:pPr>
            <w:r>
              <w:rPr>
                <w:rFonts w:cstheme="minorHAnsi"/>
                <w:sz w:val="18"/>
                <w:szCs w:val="18"/>
                <w:lang w:val="en-US"/>
              </w:rPr>
              <w:t>4.23</w:t>
            </w:r>
          </w:p>
        </w:tc>
        <w:tc>
          <w:tcPr>
            <w:tcW w:w="1357" w:type="dxa"/>
            <w:shd w:val="clear" w:color="auto" w:fill="FFFFFF" w:themeFill="background1"/>
            <w:vAlign w:val="bottom"/>
          </w:tcPr>
          <w:p w14:paraId="551A77C6" w14:textId="77777777" w:rsidR="006A1462" w:rsidRPr="00310BF3" w:rsidRDefault="006A1462" w:rsidP="006A1462">
            <w:pPr>
              <w:jc w:val="both"/>
              <w:rPr>
                <w:rFonts w:cstheme="minorHAnsi"/>
                <w:sz w:val="18"/>
                <w:szCs w:val="18"/>
                <w:lang w:val="en-US"/>
              </w:rPr>
            </w:pPr>
            <w:r>
              <w:rPr>
                <w:rFonts w:cstheme="minorHAnsi"/>
                <w:sz w:val="18"/>
                <w:szCs w:val="18"/>
                <w:lang w:val="en-US"/>
              </w:rPr>
              <w:t>4.58</w:t>
            </w:r>
          </w:p>
        </w:tc>
        <w:tc>
          <w:tcPr>
            <w:tcW w:w="1318" w:type="dxa"/>
            <w:shd w:val="clear" w:color="auto" w:fill="FFFFFF" w:themeFill="background1"/>
            <w:vAlign w:val="bottom"/>
          </w:tcPr>
          <w:p w14:paraId="7371C0D7" w14:textId="77777777" w:rsidR="006A1462" w:rsidRPr="00310BF3" w:rsidRDefault="006A1462" w:rsidP="006A1462">
            <w:pPr>
              <w:jc w:val="both"/>
              <w:rPr>
                <w:rFonts w:cstheme="minorHAnsi"/>
                <w:sz w:val="18"/>
                <w:szCs w:val="18"/>
                <w:lang w:val="en-US"/>
              </w:rPr>
            </w:pPr>
            <w:r>
              <w:rPr>
                <w:rFonts w:cstheme="minorHAnsi"/>
                <w:sz w:val="18"/>
                <w:szCs w:val="18"/>
                <w:lang w:val="en-US"/>
              </w:rPr>
              <w:t>4.32</w:t>
            </w:r>
          </w:p>
        </w:tc>
        <w:tc>
          <w:tcPr>
            <w:tcW w:w="1246" w:type="dxa"/>
            <w:shd w:val="clear" w:color="auto" w:fill="FFFFFF" w:themeFill="background1"/>
          </w:tcPr>
          <w:p w14:paraId="6DFFF71B" w14:textId="77777777" w:rsidR="006A1462" w:rsidRPr="00310BF3" w:rsidRDefault="006A1462" w:rsidP="006A1462">
            <w:pPr>
              <w:jc w:val="both"/>
              <w:rPr>
                <w:rFonts w:cstheme="minorHAnsi"/>
                <w:sz w:val="18"/>
                <w:szCs w:val="18"/>
                <w:lang w:val="en-US"/>
              </w:rPr>
            </w:pPr>
            <w:r>
              <w:rPr>
                <w:rFonts w:cstheme="minorHAnsi"/>
                <w:sz w:val="18"/>
                <w:szCs w:val="18"/>
                <w:lang w:val="en-US"/>
              </w:rPr>
              <w:t>4.55</w:t>
            </w:r>
          </w:p>
        </w:tc>
      </w:tr>
      <w:tr w:rsidR="006A1462" w:rsidRPr="00A607D9" w14:paraId="02E4061C" w14:textId="77777777" w:rsidTr="003A33FC">
        <w:trPr>
          <w:trHeight w:val="73"/>
        </w:trPr>
        <w:tc>
          <w:tcPr>
            <w:tcW w:w="1249" w:type="dxa"/>
            <w:shd w:val="clear" w:color="auto" w:fill="FFFFFF" w:themeFill="background1"/>
          </w:tcPr>
          <w:p w14:paraId="17AE1799"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0CCC13AA" w14:textId="77777777" w:rsidR="006A1462" w:rsidRPr="00310BF3" w:rsidRDefault="006A1462" w:rsidP="006A1462">
            <w:pPr>
              <w:jc w:val="both"/>
              <w:rPr>
                <w:rFonts w:cstheme="minorHAnsi"/>
                <w:sz w:val="18"/>
                <w:szCs w:val="18"/>
                <w:lang w:val="en-US"/>
              </w:rPr>
            </w:pPr>
            <w:r w:rsidRPr="00900EED">
              <w:rPr>
                <w:rFonts w:cstheme="minorHAnsi"/>
                <w:sz w:val="18"/>
                <w:szCs w:val="18"/>
                <w:lang w:val="en-US"/>
              </w:rPr>
              <w:t>3.67</w:t>
            </w:r>
          </w:p>
        </w:tc>
        <w:tc>
          <w:tcPr>
            <w:tcW w:w="1351" w:type="dxa"/>
            <w:shd w:val="clear" w:color="auto" w:fill="FFFFFF" w:themeFill="background1"/>
            <w:vAlign w:val="bottom"/>
          </w:tcPr>
          <w:p w14:paraId="0C1B1463"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4.4</w:t>
            </w:r>
            <w:r>
              <w:rPr>
                <w:rFonts w:cstheme="minorHAnsi"/>
                <w:sz w:val="18"/>
                <w:szCs w:val="18"/>
                <w:lang w:val="en-US"/>
              </w:rPr>
              <w:t>3</w:t>
            </w:r>
          </w:p>
        </w:tc>
        <w:tc>
          <w:tcPr>
            <w:tcW w:w="1361" w:type="dxa"/>
            <w:shd w:val="clear" w:color="auto" w:fill="FFFFFF" w:themeFill="background1"/>
            <w:vAlign w:val="bottom"/>
          </w:tcPr>
          <w:p w14:paraId="05E9D337"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3.</w:t>
            </w:r>
            <w:r>
              <w:rPr>
                <w:rFonts w:cstheme="minorHAnsi"/>
                <w:sz w:val="18"/>
                <w:szCs w:val="18"/>
                <w:lang w:val="en-US"/>
              </w:rPr>
              <w:t>50</w:t>
            </w:r>
          </w:p>
        </w:tc>
        <w:tc>
          <w:tcPr>
            <w:tcW w:w="1357" w:type="dxa"/>
            <w:shd w:val="clear" w:color="auto" w:fill="FFFFFF" w:themeFill="background1"/>
            <w:vAlign w:val="bottom"/>
          </w:tcPr>
          <w:p w14:paraId="76588FC3" w14:textId="77777777" w:rsidR="006A1462" w:rsidRPr="00310BF3" w:rsidRDefault="006A1462" w:rsidP="006A1462">
            <w:pPr>
              <w:jc w:val="both"/>
              <w:rPr>
                <w:rFonts w:cstheme="minorHAnsi"/>
                <w:sz w:val="18"/>
                <w:szCs w:val="18"/>
                <w:lang w:val="en-US"/>
              </w:rPr>
            </w:pPr>
            <w:r>
              <w:rPr>
                <w:rFonts w:cstheme="minorHAnsi"/>
                <w:sz w:val="18"/>
                <w:szCs w:val="18"/>
                <w:lang w:val="en-US"/>
              </w:rPr>
              <w:t>3.00</w:t>
            </w:r>
          </w:p>
        </w:tc>
        <w:tc>
          <w:tcPr>
            <w:tcW w:w="1318" w:type="dxa"/>
            <w:shd w:val="clear" w:color="auto" w:fill="FFFFFF" w:themeFill="background1"/>
            <w:vAlign w:val="bottom"/>
          </w:tcPr>
          <w:p w14:paraId="3E90212E" w14:textId="77777777" w:rsidR="006A1462" w:rsidRPr="00310BF3" w:rsidRDefault="006A1462" w:rsidP="006A1462">
            <w:pPr>
              <w:jc w:val="both"/>
              <w:rPr>
                <w:rFonts w:cstheme="minorHAnsi"/>
                <w:sz w:val="18"/>
                <w:szCs w:val="18"/>
                <w:lang w:val="en-US"/>
              </w:rPr>
            </w:pPr>
            <w:r w:rsidRPr="0021089A">
              <w:rPr>
                <w:rFonts w:cstheme="minorHAnsi"/>
                <w:sz w:val="18"/>
                <w:szCs w:val="18"/>
                <w:lang w:val="en-US"/>
              </w:rPr>
              <w:t>3.8</w:t>
            </w:r>
            <w:r>
              <w:rPr>
                <w:rFonts w:cstheme="minorHAnsi"/>
                <w:sz w:val="18"/>
                <w:szCs w:val="18"/>
                <w:lang w:val="en-US"/>
              </w:rPr>
              <w:t>6</w:t>
            </w:r>
          </w:p>
        </w:tc>
        <w:tc>
          <w:tcPr>
            <w:tcW w:w="1246" w:type="dxa"/>
            <w:shd w:val="clear" w:color="auto" w:fill="FFFFFF" w:themeFill="background1"/>
          </w:tcPr>
          <w:p w14:paraId="3A55A692" w14:textId="77777777" w:rsidR="006A1462" w:rsidRDefault="006A1462" w:rsidP="006A1462">
            <w:pPr>
              <w:jc w:val="both"/>
              <w:rPr>
                <w:rFonts w:cstheme="minorHAnsi"/>
                <w:sz w:val="18"/>
                <w:szCs w:val="18"/>
                <w:lang w:val="en-US"/>
              </w:rPr>
            </w:pPr>
            <w:r w:rsidRPr="0021089A">
              <w:rPr>
                <w:rFonts w:cstheme="minorHAnsi"/>
                <w:sz w:val="18"/>
                <w:szCs w:val="18"/>
                <w:lang w:val="en-US"/>
              </w:rPr>
              <w:t>3.1</w:t>
            </w:r>
            <w:r>
              <w:rPr>
                <w:rFonts w:cstheme="minorHAnsi"/>
                <w:sz w:val="18"/>
                <w:szCs w:val="18"/>
                <w:lang w:val="en-US"/>
              </w:rPr>
              <w:t>9</w:t>
            </w:r>
          </w:p>
        </w:tc>
      </w:tr>
    </w:tbl>
    <w:p w14:paraId="58D91E03" w14:textId="504F496F" w:rsidR="00950B90" w:rsidRDefault="00476947" w:rsidP="00880962">
      <w:pPr>
        <w:spacing w:before="240"/>
        <w:jc w:val="both"/>
        <w:rPr>
          <w:lang w:val="en-US"/>
        </w:rPr>
      </w:pPr>
      <w:r w:rsidRPr="00476947">
        <w:rPr>
          <w:lang w:val="en-US"/>
        </w:rPr>
        <w:t>On 11 June 2021, a campaign was covered only by S3B. This revealed very bright areas with high</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F765B">
        <w:rPr>
          <w:rFonts w:eastAsiaTheme="minorEastAsia"/>
          <w:lang w:val="en-US"/>
        </w:rPr>
        <w:t xml:space="preserve"> </w:t>
      </w:r>
      <w:r w:rsidR="00A70457">
        <w:rPr>
          <w:lang w:val="en-US"/>
        </w:rPr>
        <w:t>in</w:t>
      </w:r>
      <w:r w:rsidR="00EE6197">
        <w:rPr>
          <w:lang w:val="en-US"/>
        </w:rPr>
        <w:t xml:space="preserve"> </w:t>
      </w:r>
      <w:r w:rsidR="00A70457">
        <w:rPr>
          <w:lang w:val="en-US"/>
        </w:rPr>
        <w:t>the sampling zone</w:t>
      </w:r>
      <w:r w:rsidR="00C1566F">
        <w:rPr>
          <w:lang w:val="en-US"/>
        </w:rPr>
        <w:t xml:space="preserve"> </w:t>
      </w:r>
      <w:r w:rsidR="00547D55">
        <w:rPr>
          <w:lang w:val="en-US"/>
        </w:rPr>
        <w:t>towards the north</w:t>
      </w:r>
      <w:r w:rsidR="00B728C6">
        <w:rPr>
          <w:lang w:val="en-US"/>
        </w:rPr>
        <w:t>-eastern</w:t>
      </w:r>
      <w:r w:rsidR="00547D55">
        <w:rPr>
          <w:lang w:val="en-US"/>
        </w:rPr>
        <w:t xml:space="preserve"> shore</w:t>
      </w:r>
      <w:r w:rsidR="0078772B">
        <w:rPr>
          <w:lang w:val="en-US"/>
        </w:rPr>
        <w:t xml:space="preserve">, with </w:t>
      </w:r>
      <w:r w:rsidR="00713824">
        <w:rPr>
          <w:lang w:val="en-US"/>
        </w:rPr>
        <w:t>NAP</w:t>
      </w:r>
      <w:r w:rsidR="00713824" w:rsidRPr="00713824">
        <w:rPr>
          <w:vertAlign w:val="subscript"/>
          <w:lang w:val="en-US"/>
        </w:rPr>
        <w:t>S3</w:t>
      </w:r>
      <w:r w:rsidR="00713824">
        <w:rPr>
          <w:lang w:val="en-US"/>
        </w:rPr>
        <w:t xml:space="preserve"> </w:t>
      </w:r>
      <w:r w:rsidR="00383D5C">
        <w:rPr>
          <w:lang w:val="en-US"/>
        </w:rPr>
        <w:t xml:space="preserve">retrievals </w:t>
      </w:r>
      <w:r w:rsidR="0078772B">
        <w:rPr>
          <w:lang w:val="en-US"/>
        </w:rPr>
        <w:t xml:space="preserve">exceeding 2.5 g </w:t>
      </w:r>
      <w:r w:rsidR="00A90FF4">
        <w:rPr>
          <w:lang w:val="en-US"/>
        </w:rPr>
        <w:t>m</w:t>
      </w:r>
      <w:r w:rsidR="00A90FF4" w:rsidRPr="00A90FF4">
        <w:rPr>
          <w:vertAlign w:val="superscript"/>
          <w:lang w:val="en-US"/>
        </w:rPr>
        <w:t>-3</w:t>
      </w:r>
      <w:r w:rsidR="00A90FF4">
        <w:rPr>
          <w:lang w:val="en-US"/>
        </w:rPr>
        <w:t>.</w:t>
      </w:r>
      <w:r w:rsidR="000C25BA">
        <w:rPr>
          <w:lang w:val="en-US"/>
        </w:rPr>
        <w:t xml:space="preserve"> CPHY</w:t>
      </w:r>
      <w:r w:rsidR="000C25BA" w:rsidRPr="000C25BA">
        <w:rPr>
          <w:vertAlign w:val="subscript"/>
          <w:lang w:val="en-US"/>
        </w:rPr>
        <w:t>S3</w:t>
      </w:r>
      <w:r w:rsidR="000C25BA">
        <w:rPr>
          <w:lang w:val="en-US"/>
        </w:rPr>
        <w:t xml:space="preserve"> </w:t>
      </w:r>
      <w:r w:rsidR="00AF26B1">
        <w:rPr>
          <w:lang w:val="en-US"/>
        </w:rPr>
        <w:t>retrievals were relatively low in the area of interest</w:t>
      </w:r>
      <w:r w:rsidR="00A2142E">
        <w:rPr>
          <w:lang w:val="en-US"/>
        </w:rPr>
        <w:t xml:space="preserve">, </w:t>
      </w:r>
      <w:r>
        <w:rPr>
          <w:lang w:val="en-US"/>
        </w:rPr>
        <w:t>particularly</w:t>
      </w:r>
      <w:r w:rsidR="00775CDA">
        <w:rPr>
          <w:lang w:val="en-US"/>
        </w:rPr>
        <w:t xml:space="preserve"> in </w:t>
      </w:r>
      <w:r>
        <w:rPr>
          <w:lang w:val="en-US"/>
        </w:rPr>
        <w:t>regions with</w:t>
      </w:r>
      <w:r w:rsidR="00775CDA">
        <w:rPr>
          <w:lang w:val="en-US"/>
        </w:rPr>
        <w:t xml:space="preserve"> very high NAP</w:t>
      </w:r>
      <w:r w:rsidR="00775CDA" w:rsidRPr="00775CDA">
        <w:rPr>
          <w:vertAlign w:val="subscript"/>
          <w:lang w:val="en-US"/>
        </w:rPr>
        <w:t>S3</w:t>
      </w:r>
      <w:r w:rsidR="001C7BE8">
        <w:rPr>
          <w:lang w:val="en-US"/>
        </w:rPr>
        <w:t xml:space="preserve"> </w:t>
      </w:r>
      <w:r>
        <w:rPr>
          <w:lang w:val="en-US"/>
        </w:rPr>
        <w:t xml:space="preserve">values </w:t>
      </w:r>
      <w:r w:rsidR="001C7BE8">
        <w:rPr>
          <w:lang w:val="en-US"/>
        </w:rPr>
        <w:t>(</w:t>
      </w:r>
      <w:r w:rsidR="001C7BE8">
        <w:rPr>
          <w:lang w:val="en-US"/>
        </w:rPr>
        <w:fldChar w:fldCharType="begin"/>
      </w:r>
      <w:r w:rsidR="001C7BE8">
        <w:rPr>
          <w:lang w:val="en-US"/>
        </w:rPr>
        <w:instrText xml:space="preserve"> REF _Ref235016538 \h </w:instrText>
      </w:r>
      <w:r w:rsidR="001C7BE8">
        <w:rPr>
          <w:lang w:val="en-US"/>
        </w:rPr>
      </w:r>
      <w:r w:rsidR="001C7BE8">
        <w:rPr>
          <w:lang w:val="en-US"/>
        </w:rPr>
        <w:fldChar w:fldCharType="separate"/>
      </w:r>
      <w:r w:rsidR="00C243AC" w:rsidRPr="00CB71E7">
        <w:rPr>
          <w:lang w:val="en-US"/>
        </w:rPr>
        <w:t xml:space="preserve">Figure </w:t>
      </w:r>
      <w:r w:rsidR="00C243AC">
        <w:rPr>
          <w:noProof/>
          <w:lang w:val="en-US"/>
        </w:rPr>
        <w:t>22</w:t>
      </w:r>
      <w:r w:rsidR="001C7BE8">
        <w:rPr>
          <w:lang w:val="en-US"/>
        </w:rPr>
        <w:fldChar w:fldCharType="end"/>
      </w:r>
      <w:r w:rsidR="001C7BE8">
        <w:rPr>
          <w:lang w:val="en-US"/>
        </w:rPr>
        <w:t>)</w:t>
      </w:r>
      <w:r w:rsidR="00C60868">
        <w:rPr>
          <w:lang w:val="en-US"/>
        </w:rPr>
        <w:t xml:space="preserve">. </w:t>
      </w:r>
    </w:p>
    <w:p w14:paraId="3A0FE1DF" w14:textId="73304559" w:rsidR="009F765B" w:rsidRDefault="00907FE1" w:rsidP="00942566">
      <w:pPr>
        <w:jc w:val="both"/>
        <w:rPr>
          <w:rFonts w:eastAsiaTheme="minorEastAsia"/>
          <w:lang w:val="en-US"/>
        </w:rPr>
      </w:pPr>
      <w:r>
        <w:rPr>
          <w:lang w:val="en-US"/>
        </w:rPr>
        <w:t>NAP</w:t>
      </w:r>
      <w:r w:rsidRPr="00907FE1">
        <w:rPr>
          <w:vertAlign w:val="subscript"/>
          <w:lang w:val="en-US"/>
        </w:rPr>
        <w:t>S3</w:t>
      </w:r>
      <w:r>
        <w:rPr>
          <w:lang w:val="en-US"/>
        </w:rPr>
        <w:t xml:space="preserve"> retrievals match </w:t>
      </w:r>
      <w:r w:rsidR="00B32E59">
        <w:rPr>
          <w:lang w:val="en-US"/>
        </w:rPr>
        <w:t>the general</w:t>
      </w:r>
      <w:r w:rsidR="00603C68">
        <w:rPr>
          <w:lang w:val="en-US"/>
        </w:rPr>
        <w:t xml:space="preserve"> spatial distribution </w:t>
      </w:r>
      <w:r w:rsidR="005A0237">
        <w:rPr>
          <w:lang w:val="en-US"/>
        </w:rPr>
        <w:t xml:space="preserve">of the </w:t>
      </w:r>
      <w:r w:rsidR="005A0237" w:rsidRPr="005A0237">
        <w:rPr>
          <w:i/>
          <w:iCs/>
          <w:lang w:val="en-US"/>
        </w:rPr>
        <w:t>in situ</w:t>
      </w:r>
      <w:r w:rsidR="005A0237">
        <w:rPr>
          <w:lang w:val="en-US"/>
        </w:rPr>
        <w:t xml:space="preserve"> </w:t>
      </w:r>
      <w:r w:rsidR="00BD1BC3">
        <w:rPr>
          <w:lang w:val="en-US"/>
        </w:rPr>
        <w:t>TSM</w:t>
      </w:r>
      <w:r w:rsidR="005A0237">
        <w:rPr>
          <w:lang w:val="en-US"/>
        </w:rPr>
        <w:t xml:space="preserve"> samples</w:t>
      </w:r>
      <w:r w:rsidR="00476947">
        <w:rPr>
          <w:lang w:val="en-US"/>
        </w:rPr>
        <w:t>.</w:t>
      </w:r>
      <w:r w:rsidR="005A0237">
        <w:rPr>
          <w:lang w:val="en-US"/>
        </w:rPr>
        <w:t xml:space="preserve"> </w:t>
      </w:r>
      <w:r w:rsidR="00CF02AB">
        <w:rPr>
          <w:lang w:val="en-US"/>
        </w:rPr>
        <w:t xml:space="preserve">The two </w:t>
      </w:r>
      <w:r w:rsidR="001E1F11">
        <w:rPr>
          <w:lang w:val="en-US"/>
        </w:rPr>
        <w:t xml:space="preserve">points within the </w:t>
      </w:r>
      <w:r w:rsidR="00D97335">
        <w:rPr>
          <w:lang w:val="en-US"/>
        </w:rPr>
        <w:t>bright</w:t>
      </w:r>
      <w:r w:rsidR="001E1F11">
        <w:rPr>
          <w:rFonts w:eastAsiaTheme="minorEastAsia"/>
          <w:lang w:val="en-US"/>
        </w:rPr>
        <w:t xml:space="preserve"> area </w:t>
      </w:r>
      <w:r w:rsidR="00FA5DA0">
        <w:rPr>
          <w:rFonts w:eastAsiaTheme="minorEastAsia"/>
          <w:lang w:val="en-US"/>
        </w:rPr>
        <w:t xml:space="preserve">(P3 and P4) </w:t>
      </w:r>
      <w:r w:rsidR="004A2BDD">
        <w:rPr>
          <w:rFonts w:eastAsiaTheme="minorEastAsia"/>
          <w:lang w:val="en-US"/>
        </w:rPr>
        <w:t xml:space="preserve">correspond to the highest </w:t>
      </w:r>
      <w:r w:rsidR="009672D3">
        <w:rPr>
          <w:rFonts w:eastAsiaTheme="minorEastAsia"/>
          <w:lang w:val="en-US"/>
        </w:rPr>
        <w:t>retrievals (</w:t>
      </w:r>
      <w:r w:rsidR="0016115D">
        <w:rPr>
          <w:rFonts w:eastAsiaTheme="minorEastAsia"/>
          <w:lang w:val="en-US"/>
        </w:rPr>
        <w:t>2.</w:t>
      </w:r>
      <w:r w:rsidR="009B0654">
        <w:rPr>
          <w:rFonts w:eastAsiaTheme="minorEastAsia"/>
          <w:lang w:val="en-US"/>
        </w:rPr>
        <w:t>15</w:t>
      </w:r>
      <w:r w:rsidR="0016115D">
        <w:rPr>
          <w:rFonts w:eastAsiaTheme="minorEastAsia"/>
          <w:lang w:val="en-US"/>
        </w:rPr>
        <w:t xml:space="preserve"> and 2.</w:t>
      </w:r>
      <w:r w:rsidR="009B0654">
        <w:rPr>
          <w:rFonts w:eastAsiaTheme="minorEastAsia"/>
          <w:lang w:val="en-US"/>
        </w:rPr>
        <w:t>56 g m</w:t>
      </w:r>
      <w:r w:rsidR="009B0654" w:rsidRPr="009B0654">
        <w:rPr>
          <w:rFonts w:eastAsiaTheme="minorEastAsia"/>
          <w:vertAlign w:val="superscript"/>
          <w:lang w:val="en-US"/>
        </w:rPr>
        <w:t>-3</w:t>
      </w:r>
      <w:r w:rsidR="009672D3">
        <w:rPr>
          <w:rFonts w:eastAsiaTheme="minorEastAsia"/>
          <w:lang w:val="en-US"/>
        </w:rPr>
        <w:t xml:space="preserve">) and </w:t>
      </w:r>
      <w:r w:rsidR="009672D3" w:rsidRPr="009672D3">
        <w:rPr>
          <w:rFonts w:eastAsiaTheme="minorEastAsia"/>
          <w:i/>
          <w:iCs/>
          <w:lang w:val="en-US"/>
        </w:rPr>
        <w:t>in situ</w:t>
      </w:r>
      <w:r w:rsidR="009672D3">
        <w:rPr>
          <w:rFonts w:eastAsiaTheme="minorEastAsia"/>
          <w:lang w:val="en-US"/>
        </w:rPr>
        <w:t xml:space="preserve"> </w:t>
      </w:r>
      <w:r w:rsidR="00476947">
        <w:rPr>
          <w:rFonts w:eastAsiaTheme="minorEastAsia"/>
          <w:lang w:val="en-US"/>
        </w:rPr>
        <w:t xml:space="preserve">samples </w:t>
      </w:r>
      <w:r w:rsidR="009672D3">
        <w:rPr>
          <w:rFonts w:eastAsiaTheme="minorEastAsia"/>
          <w:lang w:val="en-US"/>
        </w:rPr>
        <w:t>(</w:t>
      </w:r>
      <w:r w:rsidR="009B0654">
        <w:rPr>
          <w:rFonts w:eastAsiaTheme="minorEastAsia"/>
          <w:lang w:val="en-US"/>
        </w:rPr>
        <w:t>2.33 and 2.3 g m</w:t>
      </w:r>
      <w:r w:rsidR="009B0654" w:rsidRPr="009B0654">
        <w:rPr>
          <w:rFonts w:eastAsiaTheme="minorEastAsia"/>
          <w:vertAlign w:val="superscript"/>
          <w:lang w:val="en-US"/>
        </w:rPr>
        <w:t>-3</w:t>
      </w:r>
      <w:r w:rsidR="009672D3">
        <w:rPr>
          <w:rFonts w:eastAsiaTheme="minorEastAsia"/>
          <w:lang w:val="en-US"/>
        </w:rPr>
        <w:t>).</w:t>
      </w:r>
      <w:r w:rsidR="0079172F">
        <w:rPr>
          <w:rFonts w:eastAsiaTheme="minorEastAsia"/>
          <w:lang w:val="en-US"/>
        </w:rPr>
        <w:t xml:space="preserve"> </w:t>
      </w:r>
      <w:r w:rsidR="00A10D17">
        <w:rPr>
          <w:rFonts w:eastAsiaTheme="minorEastAsia"/>
          <w:lang w:val="en-US"/>
        </w:rPr>
        <w:t xml:space="preserve">P2, located </w:t>
      </w:r>
      <w:r w:rsidR="00ED3693">
        <w:rPr>
          <w:rFonts w:eastAsiaTheme="minorEastAsia"/>
          <w:lang w:val="en-US"/>
        </w:rPr>
        <w:t>on the very edge</w:t>
      </w:r>
      <w:r w:rsidR="00BF78A8">
        <w:rPr>
          <w:rFonts w:eastAsiaTheme="minorEastAsia"/>
          <w:lang w:val="en-US"/>
        </w:rPr>
        <w:t xml:space="preserve"> of</w:t>
      </w:r>
      <w:r w:rsidR="002D3DC4">
        <w:rPr>
          <w:rFonts w:eastAsiaTheme="minorEastAsia"/>
          <w:lang w:val="en-US"/>
        </w:rPr>
        <w:t xml:space="preserve"> the </w:t>
      </w:r>
      <w:r w:rsidR="00476947">
        <w:rPr>
          <w:rFonts w:eastAsiaTheme="minorEastAsia"/>
          <w:lang w:val="en-US"/>
        </w:rPr>
        <w:t>a</w:t>
      </w:r>
      <w:r w:rsidR="002D3DC4">
        <w:rPr>
          <w:rFonts w:eastAsiaTheme="minorEastAsia"/>
          <w:lang w:val="en-US"/>
        </w:rPr>
        <w:t xml:space="preserve">forementioned area, </w:t>
      </w:r>
      <w:r w:rsidR="00476947">
        <w:rPr>
          <w:rFonts w:eastAsiaTheme="minorEastAsia"/>
          <w:lang w:val="en-US"/>
        </w:rPr>
        <w:t>exhibited</w:t>
      </w:r>
      <w:r w:rsidR="002D3DC4">
        <w:rPr>
          <w:rFonts w:eastAsiaTheme="minorEastAsia"/>
          <w:lang w:val="en-US"/>
        </w:rPr>
        <w:t xml:space="preserve"> similar</w:t>
      </w:r>
      <w:r w:rsidR="0068066F">
        <w:rPr>
          <w:rFonts w:eastAsiaTheme="minorEastAsia"/>
          <w:lang w:val="en-US"/>
        </w:rPr>
        <w:t xml:space="preserve"> NAP</w:t>
      </w:r>
      <w:r w:rsidR="0068066F" w:rsidRPr="0068066F">
        <w:rPr>
          <w:rFonts w:eastAsiaTheme="minorEastAsia"/>
          <w:vertAlign w:val="subscript"/>
          <w:lang w:val="en-US"/>
        </w:rPr>
        <w:t>S3</w:t>
      </w:r>
      <w:r w:rsidR="0068066F">
        <w:rPr>
          <w:rFonts w:eastAsiaTheme="minorEastAsia"/>
          <w:lang w:val="en-US"/>
        </w:rPr>
        <w:t xml:space="preserve"> (</w:t>
      </w:r>
      <w:r w:rsidR="00ED3693">
        <w:rPr>
          <w:rFonts w:eastAsiaTheme="minorEastAsia"/>
          <w:lang w:val="en-US"/>
        </w:rPr>
        <w:t>2 g m</w:t>
      </w:r>
      <w:r w:rsidR="00ED3693" w:rsidRPr="009B0654">
        <w:rPr>
          <w:rFonts w:eastAsiaTheme="minorEastAsia"/>
          <w:vertAlign w:val="superscript"/>
          <w:lang w:val="en-US"/>
        </w:rPr>
        <w:t>-3</w:t>
      </w:r>
      <w:r w:rsidR="0068066F">
        <w:rPr>
          <w:rFonts w:eastAsiaTheme="minorEastAsia"/>
          <w:lang w:val="en-US"/>
        </w:rPr>
        <w:t>)</w:t>
      </w:r>
      <w:r w:rsidR="002408A2">
        <w:rPr>
          <w:rFonts w:eastAsiaTheme="minorEastAsia"/>
          <w:lang w:val="en-US"/>
        </w:rPr>
        <w:t xml:space="preserve"> but somewhat lower </w:t>
      </w:r>
      <w:r w:rsidR="002408A2" w:rsidRPr="00BF6241">
        <w:rPr>
          <w:rFonts w:eastAsiaTheme="minorEastAsia"/>
          <w:i/>
          <w:iCs/>
          <w:lang w:val="en-US"/>
        </w:rPr>
        <w:t>in situ</w:t>
      </w:r>
      <w:r w:rsidR="002408A2">
        <w:rPr>
          <w:rFonts w:eastAsiaTheme="minorEastAsia"/>
          <w:lang w:val="en-US"/>
        </w:rPr>
        <w:t xml:space="preserve"> </w:t>
      </w:r>
      <w:r w:rsidR="00476947">
        <w:rPr>
          <w:rFonts w:eastAsiaTheme="minorEastAsia"/>
          <w:lang w:val="en-US"/>
        </w:rPr>
        <w:t xml:space="preserve">values </w:t>
      </w:r>
      <w:r w:rsidR="002408A2">
        <w:rPr>
          <w:rFonts w:eastAsiaTheme="minorEastAsia"/>
          <w:lang w:val="en-US"/>
        </w:rPr>
        <w:t>(1.65 g m</w:t>
      </w:r>
      <w:r w:rsidR="002408A2" w:rsidRPr="009B0654">
        <w:rPr>
          <w:rFonts w:eastAsiaTheme="minorEastAsia"/>
          <w:vertAlign w:val="superscript"/>
          <w:lang w:val="en-US"/>
        </w:rPr>
        <w:t>-3</w:t>
      </w:r>
      <w:r w:rsidR="002408A2">
        <w:rPr>
          <w:rFonts w:eastAsiaTheme="minorEastAsia"/>
          <w:lang w:val="en-US"/>
        </w:rPr>
        <w:t>). P5 and P6</w:t>
      </w:r>
      <w:r w:rsidR="003B385B">
        <w:rPr>
          <w:rFonts w:eastAsiaTheme="minorEastAsia"/>
          <w:lang w:val="en-US"/>
        </w:rPr>
        <w:t xml:space="preserve"> had lower NAP</w:t>
      </w:r>
      <w:r w:rsidR="003B385B" w:rsidRPr="0068066F">
        <w:rPr>
          <w:rFonts w:eastAsiaTheme="minorEastAsia"/>
          <w:vertAlign w:val="subscript"/>
          <w:lang w:val="en-US"/>
        </w:rPr>
        <w:t>S3</w:t>
      </w:r>
      <w:r w:rsidR="003B385B">
        <w:rPr>
          <w:rFonts w:eastAsiaTheme="minorEastAsia"/>
          <w:lang w:val="en-US"/>
        </w:rPr>
        <w:t xml:space="preserve"> </w:t>
      </w:r>
      <w:r w:rsidR="00476947">
        <w:rPr>
          <w:rFonts w:eastAsiaTheme="minorEastAsia"/>
          <w:lang w:val="en-US"/>
        </w:rPr>
        <w:t xml:space="preserve">values </w:t>
      </w:r>
      <w:r w:rsidR="003B385B">
        <w:rPr>
          <w:rFonts w:eastAsiaTheme="minorEastAsia"/>
          <w:lang w:val="en-US"/>
        </w:rPr>
        <w:t xml:space="preserve">(1.43 and 1.24 </w:t>
      </w:r>
      <w:r w:rsidR="00B76EC5">
        <w:rPr>
          <w:rFonts w:eastAsiaTheme="minorEastAsia"/>
          <w:lang w:val="en-US"/>
        </w:rPr>
        <w:t xml:space="preserve">g </w:t>
      </w:r>
      <w:r w:rsidR="003B385B">
        <w:rPr>
          <w:rFonts w:eastAsiaTheme="minorEastAsia"/>
          <w:lang w:val="en-US"/>
        </w:rPr>
        <w:t>m</w:t>
      </w:r>
      <w:r w:rsidR="003B385B" w:rsidRPr="009B0654">
        <w:rPr>
          <w:rFonts w:eastAsiaTheme="minorEastAsia"/>
          <w:vertAlign w:val="superscript"/>
          <w:lang w:val="en-US"/>
        </w:rPr>
        <w:t>-3</w:t>
      </w:r>
      <w:r w:rsidR="003B385B">
        <w:rPr>
          <w:rFonts w:eastAsiaTheme="minorEastAsia"/>
          <w:lang w:val="en-US"/>
        </w:rPr>
        <w:t>)</w:t>
      </w:r>
      <w:r w:rsidR="00AA2515">
        <w:rPr>
          <w:rFonts w:eastAsiaTheme="minorEastAsia"/>
          <w:lang w:val="en-US"/>
        </w:rPr>
        <w:t xml:space="preserve">, with </w:t>
      </w:r>
      <w:r w:rsidR="00AA2515" w:rsidRPr="00AA2515">
        <w:rPr>
          <w:rFonts w:eastAsiaTheme="minorEastAsia"/>
          <w:i/>
          <w:iCs/>
          <w:lang w:val="en-US"/>
        </w:rPr>
        <w:t>in situ</w:t>
      </w:r>
      <w:r w:rsidR="00AA2515">
        <w:rPr>
          <w:rFonts w:eastAsiaTheme="minorEastAsia"/>
          <w:lang w:val="en-US"/>
        </w:rPr>
        <w:t xml:space="preserve"> </w:t>
      </w:r>
      <w:r w:rsidR="00BD1BC3">
        <w:rPr>
          <w:rFonts w:eastAsiaTheme="minorEastAsia"/>
          <w:lang w:val="en-US"/>
        </w:rPr>
        <w:t>TSM</w:t>
      </w:r>
      <w:r w:rsidR="00AA2515">
        <w:rPr>
          <w:rFonts w:eastAsiaTheme="minorEastAsia"/>
          <w:lang w:val="en-US"/>
        </w:rPr>
        <w:t xml:space="preserve"> values of 1.45 and 1.75 </w:t>
      </w:r>
      <w:r w:rsidR="00B76EC5">
        <w:rPr>
          <w:rFonts w:eastAsiaTheme="minorEastAsia"/>
          <w:lang w:val="en-US"/>
        </w:rPr>
        <w:t>g m</w:t>
      </w:r>
      <w:r w:rsidR="00B76EC5" w:rsidRPr="009B0654">
        <w:rPr>
          <w:rFonts w:eastAsiaTheme="minorEastAsia"/>
          <w:vertAlign w:val="superscript"/>
          <w:lang w:val="en-US"/>
        </w:rPr>
        <w:t>-</w:t>
      </w:r>
      <w:r w:rsidR="00B76EC5" w:rsidRPr="00B76EC5">
        <w:rPr>
          <w:rFonts w:eastAsiaTheme="minorEastAsia"/>
          <w:vertAlign w:val="superscript"/>
          <w:lang w:val="en-US"/>
        </w:rPr>
        <w:t>3</w:t>
      </w:r>
      <w:r w:rsidR="00B76EC5">
        <w:rPr>
          <w:rFonts w:eastAsiaTheme="minorEastAsia"/>
          <w:lang w:val="en-US"/>
        </w:rPr>
        <w:t xml:space="preserve"> </w:t>
      </w:r>
      <w:r w:rsidR="00AA2515" w:rsidRPr="00B76EC5">
        <w:rPr>
          <w:rFonts w:eastAsiaTheme="minorEastAsia"/>
          <w:lang w:val="en-US"/>
        </w:rPr>
        <w:t>respectively</w:t>
      </w:r>
      <w:r w:rsidR="00B76EC5">
        <w:rPr>
          <w:rFonts w:eastAsiaTheme="minorEastAsia"/>
          <w:lang w:val="en-US"/>
        </w:rPr>
        <w:t>.</w:t>
      </w:r>
    </w:p>
    <w:p w14:paraId="5A85899A" w14:textId="6DA544CF" w:rsidR="000E7640" w:rsidRDefault="00E93F60" w:rsidP="00165EC9">
      <w:pPr>
        <w:keepNext/>
        <w:jc w:val="center"/>
      </w:pPr>
      <w:r>
        <w:rPr>
          <w:noProof/>
        </w:rPr>
        <w:drawing>
          <wp:inline distT="0" distB="0" distL="0" distR="0" wp14:anchorId="5D8A311F" wp14:editId="0B8AF9FE">
            <wp:extent cx="5089501" cy="3521947"/>
            <wp:effectExtent l="0" t="0" r="0" b="254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116" b="1034"/>
                    <a:stretch>
                      <a:fillRect/>
                    </a:stretch>
                  </pic:blipFill>
                  <pic:spPr bwMode="auto">
                    <a:xfrm>
                      <a:off x="0" y="0"/>
                      <a:ext cx="5090400" cy="3522569"/>
                    </a:xfrm>
                    <a:prstGeom prst="rect">
                      <a:avLst/>
                    </a:prstGeom>
                    <a:noFill/>
                    <a:ln>
                      <a:noFill/>
                    </a:ln>
                    <a:extLst>
                      <a:ext uri="{53640926-AAD7-44D8-BBD7-CCE9431645EC}">
                        <a14:shadowObscured xmlns:a14="http://schemas.microsoft.com/office/drawing/2010/main"/>
                      </a:ext>
                    </a:extLst>
                  </pic:spPr>
                </pic:pic>
              </a:graphicData>
            </a:graphic>
          </wp:inline>
        </w:drawing>
      </w:r>
    </w:p>
    <w:p w14:paraId="2C884DC6" w14:textId="14399F6A" w:rsidR="00FA137A" w:rsidRDefault="000E7640" w:rsidP="00942566">
      <w:pPr>
        <w:pStyle w:val="Beschriftung"/>
        <w:jc w:val="both"/>
        <w:rPr>
          <w:lang w:val="en-US"/>
        </w:rPr>
      </w:pPr>
      <w:bookmarkStart w:id="95" w:name="_Ref235016538"/>
      <w:r w:rsidRPr="00CB71E7">
        <w:rPr>
          <w:lang w:val="en-US"/>
        </w:rPr>
        <w:t xml:space="preserve">Figure </w:t>
      </w:r>
      <w:r>
        <w:fldChar w:fldCharType="begin"/>
      </w:r>
      <w:r w:rsidRPr="00CB71E7">
        <w:rPr>
          <w:lang w:val="en-US"/>
        </w:rPr>
        <w:instrText xml:space="preserve"> SEQ Figure \* ARABIC </w:instrText>
      </w:r>
      <w:r>
        <w:fldChar w:fldCharType="separate"/>
      </w:r>
      <w:r w:rsidR="00C243AC">
        <w:rPr>
          <w:noProof/>
          <w:lang w:val="en-US"/>
        </w:rPr>
        <w:t>22</w:t>
      </w:r>
      <w:r>
        <w:fldChar w:fldCharType="end"/>
      </w:r>
      <w:bookmarkEnd w:id="95"/>
      <w:r w:rsidR="00CB71E7" w:rsidRPr="00CB71E7">
        <w:rPr>
          <w:lang w:val="en-US"/>
        </w:rPr>
        <w:t xml:space="preserve">: </w:t>
      </w:r>
      <w:r w:rsidR="001457BC" w:rsidRPr="001457BC">
        <w:rPr>
          <w:lang w:val="en-US"/>
        </w:rPr>
        <w:t>Map-based retrievals from a Sentinel-3B (S3B) image on 11 June 2021 in Lake Geneva, paired with in situ point samples (P2</w:t>
      </w:r>
      <w:r w:rsidR="001457BC">
        <w:rPr>
          <w:lang w:val="en-US"/>
        </w:rPr>
        <w:t xml:space="preserve"> </w:t>
      </w:r>
      <w:r w:rsidR="001457BC" w:rsidRPr="001457BC">
        <w:rPr>
          <w:lang w:val="en-US"/>
        </w:rPr>
        <w:t>–</w:t>
      </w:r>
      <w:r w:rsidR="001457BC">
        <w:rPr>
          <w:lang w:val="en-US"/>
        </w:rPr>
        <w:t xml:space="preserve"> </w:t>
      </w:r>
      <w:r w:rsidR="001457BC" w:rsidRPr="001457BC">
        <w:rPr>
          <w:lang w:val="en-US"/>
        </w:rPr>
        <w:t>P6; P1 fell outside the valid image area)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p>
    <w:p w14:paraId="7733D140" w14:textId="43EBE029" w:rsidR="007706DD" w:rsidRDefault="007706DD" w:rsidP="007706DD">
      <w:pPr>
        <w:jc w:val="both"/>
        <w:rPr>
          <w:lang w:val="en-US"/>
        </w:rPr>
      </w:pPr>
      <w:bookmarkStart w:id="96" w:name="_Ref235007302"/>
      <w:r>
        <w:rPr>
          <w:rFonts w:eastAsiaTheme="minorEastAsia"/>
          <w:lang w:val="en-US"/>
        </w:rPr>
        <w:lastRenderedPageBreak/>
        <w:t>Both CPHY</w:t>
      </w:r>
      <w:r w:rsidRPr="0023382D">
        <w:rPr>
          <w:rFonts w:eastAsiaTheme="minorEastAsia"/>
          <w:vertAlign w:val="subscript"/>
          <w:lang w:val="en-US"/>
        </w:rPr>
        <w:t>S3</w:t>
      </w:r>
      <w:r>
        <w:rPr>
          <w:rFonts w:eastAsiaTheme="minorEastAsia"/>
          <w:lang w:val="en-US"/>
        </w:rPr>
        <w:t xml:space="preserve"> and CPHY</w:t>
      </w:r>
      <w:r w:rsidRPr="007437E7">
        <w:rPr>
          <w:rFonts w:eastAsiaTheme="minorEastAsia"/>
          <w:vertAlign w:val="subscript"/>
          <w:lang w:val="en-US"/>
        </w:rPr>
        <w:t>HPLC</w:t>
      </w:r>
      <w:r>
        <w:rPr>
          <w:rFonts w:eastAsiaTheme="minorEastAsia"/>
          <w:lang w:val="en-US"/>
        </w:rPr>
        <w:t xml:space="preserve"> </w:t>
      </w:r>
      <w:r w:rsidR="00476947">
        <w:rPr>
          <w:rFonts w:eastAsiaTheme="minorEastAsia"/>
          <w:lang w:val="en-US"/>
        </w:rPr>
        <w:t>indicate that</w:t>
      </w:r>
      <w:r>
        <w:rPr>
          <w:rFonts w:eastAsiaTheme="minorEastAsia"/>
          <w:lang w:val="en-US"/>
        </w:rPr>
        <w:t xml:space="preserve"> P6 </w:t>
      </w:r>
      <w:r w:rsidR="00476947">
        <w:rPr>
          <w:rFonts w:eastAsiaTheme="minorEastAsia"/>
          <w:lang w:val="en-US"/>
        </w:rPr>
        <w:t>has the</w:t>
      </w:r>
      <w:r>
        <w:rPr>
          <w:rFonts w:eastAsiaTheme="minorEastAsia"/>
          <w:lang w:val="en-US"/>
        </w:rPr>
        <w:t xml:space="preserve"> highest CPHY concentrations. While CPHY</w:t>
      </w:r>
      <w:r w:rsidRPr="0023382D">
        <w:rPr>
          <w:rFonts w:eastAsiaTheme="minorEastAsia"/>
          <w:vertAlign w:val="subscript"/>
          <w:lang w:val="en-US"/>
        </w:rPr>
        <w:t>S3</w:t>
      </w:r>
      <w:r>
        <w:rPr>
          <w:rFonts w:eastAsiaTheme="minorEastAsia"/>
          <w:lang w:val="en-US"/>
        </w:rPr>
        <w:t xml:space="preserve"> does not </w:t>
      </w:r>
      <w:r w:rsidR="00476C84" w:rsidRPr="00476C84">
        <w:rPr>
          <w:rFonts w:eastAsiaTheme="minorEastAsia"/>
          <w:lang w:val="en-US"/>
        </w:rPr>
        <w:t>strictly adhere to</w:t>
      </w:r>
      <w:r w:rsidR="00476C84">
        <w:rPr>
          <w:rFonts w:eastAsiaTheme="minorEastAsia"/>
          <w:lang w:val="en-US"/>
        </w:rPr>
        <w:t xml:space="preserve"> </w:t>
      </w:r>
      <w:r>
        <w:rPr>
          <w:rFonts w:eastAsiaTheme="minorEastAsia"/>
          <w:lang w:val="en-US"/>
        </w:rPr>
        <w:t>the spatial distribution of CPHY</w:t>
      </w:r>
      <w:r w:rsidRPr="007437E7">
        <w:rPr>
          <w:rFonts w:eastAsiaTheme="minorEastAsia"/>
          <w:vertAlign w:val="subscript"/>
          <w:lang w:val="en-US"/>
        </w:rPr>
        <w:t>HPLC</w:t>
      </w:r>
      <w:r>
        <w:rPr>
          <w:rFonts w:eastAsiaTheme="minorEastAsia"/>
          <w:lang w:val="en-US"/>
        </w:rPr>
        <w:t xml:space="preserve"> and shows slightly lower concentrations, the absolute values are in a similar range </w:t>
      </w:r>
      <w:r w:rsidR="00476C84">
        <w:rPr>
          <w:rFonts w:eastAsiaTheme="minorEastAsia"/>
          <w:lang w:val="en-US"/>
        </w:rPr>
        <w:t xml:space="preserve">(see </w:t>
      </w:r>
      <w:r w:rsidR="00464623">
        <w:rPr>
          <w:rFonts w:eastAsiaTheme="minorEastAsia"/>
          <w:lang w:val="en-US"/>
        </w:rPr>
        <w:fldChar w:fldCharType="begin"/>
      </w:r>
      <w:r w:rsidR="00464623">
        <w:rPr>
          <w:rFonts w:eastAsiaTheme="minorEastAsia"/>
          <w:lang w:val="en-US"/>
        </w:rPr>
        <w:instrText xml:space="preserve"> REF _Ref237522485 \h </w:instrText>
      </w:r>
      <w:r w:rsidR="00464623">
        <w:rPr>
          <w:rFonts w:eastAsiaTheme="minorEastAsia"/>
          <w:lang w:val="en-US"/>
        </w:rPr>
      </w:r>
      <w:r w:rsidR="00464623">
        <w:rPr>
          <w:rFonts w:eastAsiaTheme="minorEastAsia"/>
          <w:lang w:val="en-US"/>
        </w:rPr>
        <w:fldChar w:fldCharType="separate"/>
      </w:r>
      <w:r w:rsidR="00C243AC" w:rsidRPr="00BE5D9A">
        <w:rPr>
          <w:lang w:val="en-US"/>
        </w:rPr>
        <w:t xml:space="preserve">Table </w:t>
      </w:r>
      <w:r w:rsidR="00C243AC">
        <w:rPr>
          <w:noProof/>
          <w:lang w:val="en-US"/>
        </w:rPr>
        <w:t>17</w:t>
      </w:r>
      <w:r w:rsidR="00464623">
        <w:rPr>
          <w:rFonts w:eastAsiaTheme="minorEastAsia"/>
          <w:lang w:val="en-US"/>
        </w:rPr>
        <w:fldChar w:fldCharType="end"/>
      </w:r>
      <w:r w:rsidR="00476C84">
        <w:rPr>
          <w:rFonts w:eastAsiaTheme="minorEastAsia"/>
          <w:lang w:val="en-US"/>
        </w:rPr>
        <w:t>)</w:t>
      </w:r>
      <w:r>
        <w:rPr>
          <w:rFonts w:eastAsiaTheme="minorEastAsia"/>
          <w:lang w:val="en-US"/>
        </w:rPr>
        <w:t>.</w:t>
      </w:r>
    </w:p>
    <w:p w14:paraId="1DC2EB15" w14:textId="29A65DF9" w:rsidR="00A720FB" w:rsidRPr="007D03E7" w:rsidRDefault="00A720FB" w:rsidP="000B1D73">
      <w:pPr>
        <w:pStyle w:val="Beschriftung"/>
        <w:keepNext/>
        <w:jc w:val="both"/>
        <w:rPr>
          <w:lang w:val="en-US"/>
        </w:rPr>
      </w:pPr>
      <w:bookmarkStart w:id="97" w:name="_Ref237522485"/>
      <w:r w:rsidRPr="00BE5D9A">
        <w:rPr>
          <w:lang w:val="en-US"/>
        </w:rPr>
        <w:t xml:space="preserve">Table </w:t>
      </w:r>
      <w:r>
        <w:fldChar w:fldCharType="begin"/>
      </w:r>
      <w:r w:rsidRPr="00BE5D9A">
        <w:rPr>
          <w:lang w:val="en-US"/>
        </w:rPr>
        <w:instrText xml:space="preserve"> SEQ Table \* ARABIC </w:instrText>
      </w:r>
      <w:r>
        <w:fldChar w:fldCharType="separate"/>
      </w:r>
      <w:r w:rsidR="00C243AC">
        <w:rPr>
          <w:noProof/>
          <w:lang w:val="en-US"/>
        </w:rPr>
        <w:t>17</w:t>
      </w:r>
      <w:r>
        <w:fldChar w:fldCharType="end"/>
      </w:r>
      <w:bookmarkEnd w:id="96"/>
      <w:bookmarkEnd w:id="97"/>
      <w:r w:rsidRPr="00BE5D9A">
        <w:rPr>
          <w:lang w:val="en-US"/>
        </w:rPr>
        <w:t xml:space="preserve">: </w:t>
      </w:r>
      <w:r w:rsidR="001457BC" w:rsidRPr="001457BC">
        <w:rPr>
          <w:lang w:val="en-US"/>
        </w:rPr>
        <w:t>In situ vs. satellite-modeled matchup values at five of the six sampling points (P2</w:t>
      </w:r>
      <w:r w:rsidR="001457BC">
        <w:rPr>
          <w:lang w:val="en-US"/>
        </w:rPr>
        <w:t xml:space="preserve"> </w:t>
      </w:r>
      <w:r w:rsidR="001457BC" w:rsidRPr="001457BC">
        <w:rPr>
          <w:lang w:val="en-US"/>
        </w:rPr>
        <w:t>–</w:t>
      </w:r>
      <w:r w:rsidR="001457BC">
        <w:rPr>
          <w:lang w:val="en-US"/>
        </w:rPr>
        <w:t xml:space="preserve"> </w:t>
      </w:r>
      <w:r w:rsidR="001457BC" w:rsidRPr="001457BC">
        <w:rPr>
          <w:lang w:val="en-US"/>
        </w:rPr>
        <w:t xml:space="preserve">P6; P1 fell outside the valid image area) of the 11 June 2021 field campaign shown in </w:t>
      </w:r>
      <w:r w:rsidR="001D1F32">
        <w:rPr>
          <w:lang w:val="en-US"/>
        </w:rPr>
        <w:fldChar w:fldCharType="begin"/>
      </w:r>
      <w:r w:rsidR="001D1F32">
        <w:rPr>
          <w:lang w:val="en-US"/>
        </w:rPr>
        <w:instrText xml:space="preserve"> REF _Ref235016538 \h </w:instrText>
      </w:r>
      <w:r w:rsidR="001D1F32">
        <w:rPr>
          <w:lang w:val="en-US"/>
        </w:rPr>
      </w:r>
      <w:r w:rsidR="001D1F32">
        <w:rPr>
          <w:lang w:val="en-US"/>
        </w:rPr>
        <w:fldChar w:fldCharType="separate"/>
      </w:r>
      <w:r w:rsidR="001D1F32" w:rsidRPr="00CB71E7">
        <w:rPr>
          <w:lang w:val="en-US"/>
        </w:rPr>
        <w:t xml:space="preserve">Figure </w:t>
      </w:r>
      <w:r w:rsidR="001D1F32">
        <w:rPr>
          <w:noProof/>
          <w:lang w:val="en-US"/>
        </w:rPr>
        <w:t>22</w:t>
      </w:r>
      <w:r w:rsidR="001D1F32">
        <w:rPr>
          <w:lang w:val="en-US"/>
        </w:rPr>
        <w:fldChar w:fldCharType="end"/>
      </w:r>
      <w:r w:rsidR="001457BC" w:rsidRPr="001457BC">
        <w:rPr>
          <w:lang w:val="en-US"/>
        </w:rPr>
        <w:t>, for Sentinel-3B (S3B). Top block: in situ total suspended matter (TSM) against satellite-modeled non-algal particle concentration (NAP</w:t>
      </w:r>
      <w:r w:rsidR="001457BC" w:rsidRPr="001D1F32">
        <w:rPr>
          <w:vertAlign w:val="subscript"/>
          <w:lang w:val="en-US"/>
        </w:rPr>
        <w:t>S3</w:t>
      </w:r>
      <w:r w:rsidR="001457BC" w:rsidRPr="001457BC">
        <w:rPr>
          <w:lang w:val="en-US"/>
        </w:rPr>
        <w:t>). Bottom block: in situ total phytoplankton pigment concentration from laboratory HPLC analysis (CPHY</w:t>
      </w:r>
      <w:r w:rsidR="001457BC" w:rsidRPr="001D1F32">
        <w:rPr>
          <w:vertAlign w:val="subscript"/>
          <w:lang w:val="en-US"/>
        </w:rPr>
        <w:t>HPLC</w:t>
      </w:r>
      <w:r w:rsidR="001457BC" w:rsidRPr="001457BC">
        <w:rPr>
          <w:lang w:val="en-US"/>
        </w:rPr>
        <w:t>) against satellite-modeled phytoplankton concentration (CPHY</w:t>
      </w:r>
      <w:r w:rsidR="001457BC" w:rsidRPr="001D1F32">
        <w:rPr>
          <w:vertAlign w:val="subscript"/>
          <w:lang w:val="en-US"/>
        </w:rPr>
        <w:t>S3</w:t>
      </w:r>
      <w:r w:rsidR="001457BC" w:rsidRPr="001457BC">
        <w:rPr>
          <w:lang w:val="en-US"/>
        </w:rPr>
        <w:t>).</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B2AF1" w14:paraId="3F16EC13" w14:textId="77777777" w:rsidTr="003A33FC">
        <w:tc>
          <w:tcPr>
            <w:tcW w:w="1249" w:type="dxa"/>
            <w:shd w:val="clear" w:color="auto" w:fill="C1E4F5" w:themeFill="accent1" w:themeFillTint="33"/>
          </w:tcPr>
          <w:p w14:paraId="59C142E5" w14:textId="77777777" w:rsidR="00A720FB" w:rsidRPr="007D03E7" w:rsidRDefault="00A720FB" w:rsidP="00942566">
            <w:pPr>
              <w:jc w:val="both"/>
              <w:rPr>
                <w:rFonts w:cstheme="minorHAnsi"/>
                <w:sz w:val="18"/>
                <w:szCs w:val="18"/>
                <w:lang w:val="en-US"/>
              </w:rPr>
            </w:pPr>
          </w:p>
        </w:tc>
        <w:tc>
          <w:tcPr>
            <w:tcW w:w="1180" w:type="dxa"/>
            <w:shd w:val="clear" w:color="auto" w:fill="C1E4F5" w:themeFill="accent1" w:themeFillTint="33"/>
          </w:tcPr>
          <w:p w14:paraId="663022DB" w14:textId="77777777" w:rsidR="00A720FB" w:rsidRDefault="00A720FB"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67F68953" w14:textId="3C92198A" w:rsidR="00A720FB" w:rsidRPr="002E0AC2" w:rsidRDefault="00A720FB"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77FF1EE0" w14:textId="77777777" w:rsidR="00A720FB" w:rsidRDefault="00A720FB"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11505C88" w14:textId="77777777" w:rsidR="00A720FB" w:rsidRDefault="00A720FB"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52FA8946" w14:textId="77777777" w:rsidR="00A720FB" w:rsidRDefault="00A720FB"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70712149" w14:textId="77777777" w:rsidR="00A720FB" w:rsidRDefault="00A720FB" w:rsidP="00942566">
            <w:pPr>
              <w:jc w:val="both"/>
              <w:rPr>
                <w:rFonts w:cstheme="minorHAnsi"/>
                <w:sz w:val="18"/>
                <w:szCs w:val="18"/>
                <w:lang w:val="en-US"/>
              </w:rPr>
            </w:pPr>
            <w:r>
              <w:rPr>
                <w:rFonts w:cstheme="minorHAnsi"/>
                <w:sz w:val="18"/>
                <w:szCs w:val="18"/>
                <w:lang w:val="en-US"/>
              </w:rPr>
              <w:t>P6</w:t>
            </w:r>
          </w:p>
        </w:tc>
      </w:tr>
      <w:tr w:rsidR="00A720FB" w:rsidRPr="00BB1327" w14:paraId="3C8AEDA5" w14:textId="77777777" w:rsidTr="003A33FC">
        <w:tc>
          <w:tcPr>
            <w:tcW w:w="7816" w:type="dxa"/>
            <w:gridSpan w:val="6"/>
            <w:shd w:val="clear" w:color="auto" w:fill="BFBFBF" w:themeFill="background1" w:themeFillShade="BF"/>
          </w:tcPr>
          <w:p w14:paraId="6D6B66CC" w14:textId="17787033" w:rsidR="00A720FB" w:rsidRPr="00204BCD" w:rsidRDefault="00A720FB" w:rsidP="00942566">
            <w:pPr>
              <w:jc w:val="both"/>
              <w:rPr>
                <w:rFonts w:cstheme="minorHAnsi"/>
                <w:sz w:val="18"/>
                <w:szCs w:val="18"/>
                <w:lang w:val="en-US"/>
              </w:rPr>
            </w:pPr>
            <w:r>
              <w:rPr>
                <w:rFonts w:cstheme="minorHAnsi"/>
                <w:sz w:val="18"/>
                <w:szCs w:val="18"/>
                <w:lang w:val="en-US"/>
              </w:rPr>
              <w:t xml:space="preserve">  TSM </w:t>
            </w:r>
            <w:r w:rsidR="00204BCD">
              <w:rPr>
                <w:rFonts w:cstheme="minorHAnsi"/>
                <w:sz w:val="18"/>
                <w:szCs w:val="18"/>
                <w:lang w:val="en-US"/>
              </w:rPr>
              <w:t>vs.</w:t>
            </w:r>
            <w:r>
              <w:rPr>
                <w:rFonts w:cstheme="minorHAnsi"/>
                <w:sz w:val="18"/>
                <w:szCs w:val="18"/>
                <w:lang w:val="en-US"/>
              </w:rPr>
              <w:t xml:space="preserve"> NAP</w:t>
            </w:r>
            <w:r w:rsidRPr="001A736E">
              <w:rPr>
                <w:rFonts w:cstheme="minorHAnsi"/>
                <w:sz w:val="18"/>
                <w:szCs w:val="18"/>
                <w:vertAlign w:val="subscript"/>
                <w:lang w:val="en-US"/>
              </w:rPr>
              <w:t>S3</w:t>
            </w:r>
            <w:r w:rsidR="00204BCD">
              <w:rPr>
                <w:rFonts w:cstheme="minorHAnsi"/>
                <w:sz w:val="18"/>
                <w:szCs w:val="18"/>
                <w:lang w:val="en-US"/>
              </w:rPr>
              <w:t xml:space="preserve"> [g </w:t>
            </w:r>
            <w:r w:rsidR="006A1462">
              <w:rPr>
                <w:rFonts w:cstheme="minorHAnsi"/>
                <w:sz w:val="18"/>
                <w:szCs w:val="18"/>
                <w:lang w:val="en-US"/>
              </w:rPr>
              <w:t>m</w:t>
            </w:r>
            <w:r w:rsidR="006A1462" w:rsidRPr="006A1462">
              <w:rPr>
                <w:rFonts w:cstheme="minorHAnsi"/>
                <w:sz w:val="18"/>
                <w:szCs w:val="18"/>
                <w:vertAlign w:val="superscript"/>
                <w:lang w:val="en-US"/>
              </w:rPr>
              <w:t>-3</w:t>
            </w:r>
            <w:r w:rsidR="006A1462">
              <w:rPr>
                <w:rFonts w:cstheme="minorHAnsi"/>
                <w:sz w:val="18"/>
                <w:szCs w:val="18"/>
                <w:lang w:val="en-US"/>
              </w:rPr>
              <w:t>]</w:t>
            </w:r>
          </w:p>
        </w:tc>
        <w:tc>
          <w:tcPr>
            <w:tcW w:w="1246" w:type="dxa"/>
            <w:shd w:val="clear" w:color="auto" w:fill="BFBFBF" w:themeFill="background1" w:themeFillShade="BF"/>
          </w:tcPr>
          <w:p w14:paraId="4C538E67" w14:textId="77777777" w:rsidR="00A720FB" w:rsidRDefault="00A720FB" w:rsidP="00942566">
            <w:pPr>
              <w:jc w:val="both"/>
              <w:rPr>
                <w:rFonts w:cstheme="minorHAnsi"/>
                <w:sz w:val="18"/>
                <w:szCs w:val="18"/>
                <w:lang w:val="en-US"/>
              </w:rPr>
            </w:pPr>
          </w:p>
        </w:tc>
      </w:tr>
      <w:tr w:rsidR="00A720FB" w:rsidRPr="000B2AF1" w14:paraId="0F5F361E" w14:textId="77777777" w:rsidTr="003A33FC">
        <w:tc>
          <w:tcPr>
            <w:tcW w:w="1249" w:type="dxa"/>
            <w:shd w:val="clear" w:color="auto" w:fill="FFFFFF" w:themeFill="background1"/>
          </w:tcPr>
          <w:p w14:paraId="38CB9FD2" w14:textId="77777777" w:rsidR="00A720FB" w:rsidRDefault="00A720FB" w:rsidP="00942566">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76BEFCB3" w14:textId="77777777" w:rsidR="00A720FB" w:rsidRPr="0098682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7F14ED3" w14:textId="77777777" w:rsidR="00A720FB" w:rsidRPr="003B29F6" w:rsidRDefault="00A720FB" w:rsidP="00942566">
            <w:pPr>
              <w:jc w:val="both"/>
              <w:rPr>
                <w:rFonts w:cstheme="minorHAnsi"/>
                <w:sz w:val="18"/>
                <w:szCs w:val="18"/>
                <w:lang w:val="en-US"/>
              </w:rPr>
            </w:pPr>
            <w:r>
              <w:rPr>
                <w:rFonts w:cstheme="minorHAnsi"/>
                <w:sz w:val="18"/>
                <w:szCs w:val="18"/>
                <w:lang w:val="en-US"/>
              </w:rPr>
              <w:t>2.0</w:t>
            </w:r>
          </w:p>
        </w:tc>
        <w:tc>
          <w:tcPr>
            <w:tcW w:w="1361" w:type="dxa"/>
            <w:shd w:val="clear" w:color="auto" w:fill="FFFFFF" w:themeFill="background1"/>
            <w:vAlign w:val="bottom"/>
          </w:tcPr>
          <w:p w14:paraId="1F69A86E" w14:textId="77777777" w:rsidR="00A720FB" w:rsidRPr="003B29F6" w:rsidRDefault="00A720FB" w:rsidP="00942566">
            <w:pPr>
              <w:jc w:val="both"/>
              <w:rPr>
                <w:rFonts w:cstheme="minorHAnsi"/>
                <w:sz w:val="18"/>
                <w:szCs w:val="18"/>
                <w:lang w:val="en-US"/>
              </w:rPr>
            </w:pPr>
            <w:r>
              <w:rPr>
                <w:rFonts w:cstheme="minorHAnsi"/>
                <w:sz w:val="18"/>
                <w:szCs w:val="18"/>
                <w:lang w:val="en-US"/>
              </w:rPr>
              <w:t>2.15</w:t>
            </w:r>
          </w:p>
        </w:tc>
        <w:tc>
          <w:tcPr>
            <w:tcW w:w="1357" w:type="dxa"/>
            <w:shd w:val="clear" w:color="auto" w:fill="FFFFFF" w:themeFill="background1"/>
            <w:vAlign w:val="bottom"/>
          </w:tcPr>
          <w:p w14:paraId="336F4B25" w14:textId="77777777" w:rsidR="00A720FB" w:rsidRPr="003B29F6" w:rsidRDefault="00A720FB" w:rsidP="00942566">
            <w:pPr>
              <w:jc w:val="both"/>
              <w:rPr>
                <w:rFonts w:cstheme="minorHAnsi"/>
                <w:sz w:val="18"/>
                <w:szCs w:val="18"/>
                <w:lang w:val="en-US"/>
              </w:rPr>
            </w:pPr>
            <w:r>
              <w:rPr>
                <w:rFonts w:cstheme="minorHAnsi"/>
                <w:sz w:val="18"/>
                <w:szCs w:val="18"/>
                <w:lang w:val="en-US"/>
              </w:rPr>
              <w:t>2.56</w:t>
            </w:r>
          </w:p>
        </w:tc>
        <w:tc>
          <w:tcPr>
            <w:tcW w:w="1318" w:type="dxa"/>
            <w:shd w:val="clear" w:color="auto" w:fill="FFFFFF" w:themeFill="background1"/>
            <w:vAlign w:val="bottom"/>
          </w:tcPr>
          <w:p w14:paraId="4FA29359" w14:textId="77777777" w:rsidR="00A720FB" w:rsidRPr="003B29F6" w:rsidRDefault="00A720FB" w:rsidP="00942566">
            <w:pPr>
              <w:jc w:val="both"/>
              <w:rPr>
                <w:rFonts w:cstheme="minorHAnsi"/>
                <w:sz w:val="18"/>
                <w:szCs w:val="18"/>
                <w:lang w:val="en-US"/>
              </w:rPr>
            </w:pPr>
            <w:r>
              <w:rPr>
                <w:rFonts w:cstheme="minorHAnsi"/>
                <w:sz w:val="18"/>
                <w:szCs w:val="18"/>
                <w:lang w:val="en-US"/>
              </w:rPr>
              <w:t>1.43</w:t>
            </w:r>
          </w:p>
        </w:tc>
        <w:tc>
          <w:tcPr>
            <w:tcW w:w="1246" w:type="dxa"/>
            <w:shd w:val="clear" w:color="auto" w:fill="FFFFFF" w:themeFill="background1"/>
          </w:tcPr>
          <w:p w14:paraId="2AFB8D0F" w14:textId="77777777" w:rsidR="00A720FB" w:rsidRPr="003B29F6" w:rsidRDefault="00A720FB" w:rsidP="00942566">
            <w:pPr>
              <w:jc w:val="both"/>
              <w:rPr>
                <w:rFonts w:cstheme="minorHAnsi"/>
                <w:sz w:val="18"/>
                <w:szCs w:val="18"/>
                <w:lang w:val="en-US"/>
              </w:rPr>
            </w:pPr>
            <w:r>
              <w:rPr>
                <w:rFonts w:cstheme="minorHAnsi"/>
                <w:sz w:val="18"/>
                <w:szCs w:val="18"/>
                <w:lang w:val="en-US"/>
              </w:rPr>
              <w:t>1.24</w:t>
            </w:r>
          </w:p>
        </w:tc>
      </w:tr>
      <w:tr w:rsidR="00A720FB" w:rsidRPr="00A607D9" w14:paraId="4FB750DA" w14:textId="77777777" w:rsidTr="003A33FC">
        <w:trPr>
          <w:trHeight w:val="73"/>
        </w:trPr>
        <w:tc>
          <w:tcPr>
            <w:tcW w:w="1249" w:type="dxa"/>
            <w:shd w:val="clear" w:color="auto" w:fill="FFFFFF" w:themeFill="background1"/>
          </w:tcPr>
          <w:p w14:paraId="52ABE32E"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7374416" w14:textId="77777777" w:rsidR="00A720FB" w:rsidRPr="003B29F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0E3BDACF" w14:textId="77777777" w:rsidR="00A720FB" w:rsidRPr="002E0AC2" w:rsidRDefault="00A720FB" w:rsidP="00942566">
            <w:pPr>
              <w:jc w:val="both"/>
              <w:rPr>
                <w:rFonts w:cstheme="minorHAnsi"/>
                <w:sz w:val="18"/>
                <w:szCs w:val="18"/>
                <w:lang w:val="en-US"/>
              </w:rPr>
            </w:pPr>
            <w:r>
              <w:rPr>
                <w:rFonts w:cstheme="minorHAnsi"/>
                <w:sz w:val="18"/>
                <w:szCs w:val="18"/>
                <w:lang w:val="en-US"/>
              </w:rPr>
              <w:t>1.65</w:t>
            </w:r>
          </w:p>
        </w:tc>
        <w:tc>
          <w:tcPr>
            <w:tcW w:w="1361" w:type="dxa"/>
            <w:shd w:val="clear" w:color="auto" w:fill="FFFFFF" w:themeFill="background1"/>
            <w:vAlign w:val="bottom"/>
          </w:tcPr>
          <w:p w14:paraId="2945F05F" w14:textId="77777777" w:rsidR="00A720FB" w:rsidRPr="002E0AC2" w:rsidRDefault="00A720FB" w:rsidP="00942566">
            <w:pPr>
              <w:jc w:val="both"/>
              <w:rPr>
                <w:rFonts w:cstheme="minorHAnsi"/>
                <w:sz w:val="18"/>
                <w:szCs w:val="18"/>
                <w:lang w:val="en-US"/>
              </w:rPr>
            </w:pPr>
            <w:r>
              <w:rPr>
                <w:rFonts w:cstheme="minorHAnsi"/>
                <w:sz w:val="18"/>
                <w:szCs w:val="18"/>
                <w:lang w:val="en-US"/>
              </w:rPr>
              <w:t>2.33</w:t>
            </w:r>
          </w:p>
        </w:tc>
        <w:tc>
          <w:tcPr>
            <w:tcW w:w="1357" w:type="dxa"/>
            <w:shd w:val="clear" w:color="auto" w:fill="FFFFFF" w:themeFill="background1"/>
            <w:vAlign w:val="bottom"/>
          </w:tcPr>
          <w:p w14:paraId="7B2336B0" w14:textId="77777777" w:rsidR="00A720FB" w:rsidRPr="002E0AC2" w:rsidRDefault="00A720FB" w:rsidP="00942566">
            <w:pPr>
              <w:jc w:val="both"/>
              <w:rPr>
                <w:rFonts w:cstheme="minorHAnsi"/>
                <w:sz w:val="18"/>
                <w:szCs w:val="18"/>
                <w:lang w:val="en-US"/>
              </w:rPr>
            </w:pPr>
            <w:r>
              <w:rPr>
                <w:rFonts w:cstheme="minorHAnsi"/>
                <w:sz w:val="18"/>
                <w:szCs w:val="18"/>
                <w:lang w:val="en-US"/>
              </w:rPr>
              <w:t>2.30</w:t>
            </w:r>
          </w:p>
        </w:tc>
        <w:tc>
          <w:tcPr>
            <w:tcW w:w="1318" w:type="dxa"/>
            <w:shd w:val="clear" w:color="auto" w:fill="FFFFFF" w:themeFill="background1"/>
            <w:vAlign w:val="bottom"/>
          </w:tcPr>
          <w:p w14:paraId="10F5F766" w14:textId="77777777" w:rsidR="00A720FB" w:rsidRDefault="00A720FB" w:rsidP="00942566">
            <w:pPr>
              <w:jc w:val="both"/>
              <w:rPr>
                <w:rFonts w:cstheme="minorHAnsi"/>
                <w:sz w:val="18"/>
                <w:szCs w:val="18"/>
                <w:lang w:val="en-US"/>
              </w:rPr>
            </w:pPr>
            <w:r>
              <w:rPr>
                <w:rFonts w:cstheme="minorHAnsi"/>
                <w:sz w:val="18"/>
                <w:szCs w:val="18"/>
                <w:lang w:val="en-US"/>
              </w:rPr>
              <w:t>1.45</w:t>
            </w:r>
          </w:p>
        </w:tc>
        <w:tc>
          <w:tcPr>
            <w:tcW w:w="1246" w:type="dxa"/>
            <w:shd w:val="clear" w:color="auto" w:fill="FFFFFF" w:themeFill="background1"/>
          </w:tcPr>
          <w:p w14:paraId="4720C877" w14:textId="77777777" w:rsidR="00A720FB" w:rsidRDefault="00A720FB" w:rsidP="00942566">
            <w:pPr>
              <w:jc w:val="both"/>
              <w:rPr>
                <w:rFonts w:cstheme="minorHAnsi"/>
                <w:sz w:val="18"/>
                <w:szCs w:val="18"/>
                <w:lang w:val="en-US"/>
              </w:rPr>
            </w:pPr>
            <w:r>
              <w:rPr>
                <w:rFonts w:cstheme="minorHAnsi"/>
                <w:sz w:val="18"/>
                <w:szCs w:val="18"/>
                <w:lang w:val="en-US"/>
              </w:rPr>
              <w:t>1.75</w:t>
            </w:r>
          </w:p>
        </w:tc>
      </w:tr>
      <w:tr w:rsidR="00A720FB" w:rsidRPr="00A607D9" w14:paraId="2ADFFE20" w14:textId="77777777" w:rsidTr="003A33FC">
        <w:trPr>
          <w:trHeight w:val="73"/>
        </w:trPr>
        <w:tc>
          <w:tcPr>
            <w:tcW w:w="7816" w:type="dxa"/>
            <w:gridSpan w:val="6"/>
            <w:shd w:val="clear" w:color="auto" w:fill="BFBFBF" w:themeFill="background1" w:themeFillShade="BF"/>
          </w:tcPr>
          <w:p w14:paraId="46A589F2" w14:textId="1CC7217E" w:rsidR="00A720FB" w:rsidRPr="006A1462" w:rsidRDefault="00A720FB" w:rsidP="00942566">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w:t>
            </w:r>
            <w:r w:rsidR="00204BCD" w:rsidRPr="006A1462">
              <w:rPr>
                <w:rFonts w:cstheme="minorHAnsi"/>
                <w:sz w:val="18"/>
                <w:szCs w:val="18"/>
                <w:lang w:val="de-CH"/>
              </w:rPr>
              <w:t>vs.</w:t>
            </w:r>
            <w:r w:rsidRPr="006A1462">
              <w:rPr>
                <w:rFonts w:cstheme="minorHAnsi"/>
                <w:sz w:val="18"/>
                <w:szCs w:val="18"/>
                <w:lang w:val="de-CH"/>
              </w:rPr>
              <w:t xml:space="preserve"> CPHY</w:t>
            </w:r>
            <w:r w:rsidRPr="006A1462">
              <w:rPr>
                <w:rFonts w:cstheme="minorHAnsi"/>
                <w:sz w:val="18"/>
                <w:szCs w:val="18"/>
                <w:vertAlign w:val="subscript"/>
                <w:lang w:val="de-CH"/>
              </w:rPr>
              <w:t>S3</w:t>
            </w:r>
            <w:r w:rsidR="006A1462" w:rsidRPr="006A1462">
              <w:rPr>
                <w:rFonts w:cstheme="minorHAnsi"/>
                <w:sz w:val="18"/>
                <w:szCs w:val="18"/>
                <w:lang w:val="de-CH"/>
              </w:rPr>
              <w:t xml:space="preserve"> [</w:t>
            </w:r>
            <w:r w:rsidR="006A1462">
              <w:rPr>
                <w:rFonts w:cstheme="minorHAnsi"/>
                <w:sz w:val="18"/>
                <w:szCs w:val="18"/>
                <w:lang w:val="de-CH"/>
              </w:rPr>
              <w:t>m</w:t>
            </w:r>
            <w:r w:rsidR="006A1462" w:rsidRPr="006A1462">
              <w:rPr>
                <w:rFonts w:cstheme="minorHAnsi"/>
                <w:sz w:val="18"/>
                <w:szCs w:val="18"/>
                <w:lang w:val="de-CH"/>
              </w:rPr>
              <w:t>g m</w:t>
            </w:r>
            <w:r w:rsidR="006A1462" w:rsidRPr="006A1462">
              <w:rPr>
                <w:rFonts w:cstheme="minorHAnsi"/>
                <w:sz w:val="18"/>
                <w:szCs w:val="18"/>
                <w:vertAlign w:val="superscript"/>
                <w:lang w:val="de-CH"/>
              </w:rPr>
              <w:t>-3</w:t>
            </w:r>
            <w:r w:rsidR="006A1462" w:rsidRPr="006A1462">
              <w:rPr>
                <w:rFonts w:cstheme="minorHAnsi"/>
                <w:sz w:val="18"/>
                <w:szCs w:val="18"/>
                <w:lang w:val="de-CH"/>
              </w:rPr>
              <w:t>]</w:t>
            </w:r>
          </w:p>
        </w:tc>
        <w:tc>
          <w:tcPr>
            <w:tcW w:w="1246" w:type="dxa"/>
            <w:shd w:val="clear" w:color="auto" w:fill="BFBFBF" w:themeFill="background1" w:themeFillShade="BF"/>
          </w:tcPr>
          <w:p w14:paraId="57A9DF15" w14:textId="77777777" w:rsidR="00A720FB" w:rsidRPr="006A1462" w:rsidRDefault="00A720FB" w:rsidP="00942566">
            <w:pPr>
              <w:jc w:val="both"/>
              <w:rPr>
                <w:rFonts w:cstheme="minorHAnsi"/>
                <w:sz w:val="18"/>
                <w:szCs w:val="18"/>
                <w:lang w:val="de-CH"/>
              </w:rPr>
            </w:pPr>
          </w:p>
        </w:tc>
      </w:tr>
      <w:tr w:rsidR="00A720FB" w:rsidRPr="00A607D9" w14:paraId="0E13C487" w14:textId="77777777" w:rsidTr="003A33FC">
        <w:trPr>
          <w:trHeight w:val="73"/>
        </w:trPr>
        <w:tc>
          <w:tcPr>
            <w:tcW w:w="1249" w:type="dxa"/>
            <w:shd w:val="clear" w:color="auto" w:fill="FFFFFF" w:themeFill="background1"/>
          </w:tcPr>
          <w:p w14:paraId="6E24CEC4" w14:textId="77777777" w:rsidR="00A720FB" w:rsidRPr="00C51130" w:rsidRDefault="00A720FB" w:rsidP="00942566">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151D1770"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818DC43" w14:textId="77777777" w:rsidR="00A720FB" w:rsidRPr="00310BF3" w:rsidRDefault="00A720FB" w:rsidP="00942566">
            <w:pPr>
              <w:jc w:val="both"/>
              <w:rPr>
                <w:rFonts w:cstheme="minorHAnsi"/>
                <w:sz w:val="18"/>
                <w:szCs w:val="18"/>
                <w:lang w:val="en-US"/>
              </w:rPr>
            </w:pPr>
            <w:r>
              <w:rPr>
                <w:rFonts w:cstheme="minorHAnsi"/>
                <w:sz w:val="18"/>
                <w:szCs w:val="18"/>
                <w:lang w:val="en-US"/>
              </w:rPr>
              <w:t>1.93</w:t>
            </w:r>
          </w:p>
        </w:tc>
        <w:tc>
          <w:tcPr>
            <w:tcW w:w="1361" w:type="dxa"/>
            <w:shd w:val="clear" w:color="auto" w:fill="FFFFFF" w:themeFill="background1"/>
            <w:vAlign w:val="bottom"/>
          </w:tcPr>
          <w:p w14:paraId="0CC6AF24" w14:textId="77777777" w:rsidR="00A720FB" w:rsidRPr="00310BF3" w:rsidRDefault="00A720FB" w:rsidP="00942566">
            <w:pPr>
              <w:jc w:val="both"/>
              <w:rPr>
                <w:rFonts w:cstheme="minorHAnsi"/>
                <w:sz w:val="18"/>
                <w:szCs w:val="18"/>
                <w:lang w:val="en-US"/>
              </w:rPr>
            </w:pPr>
            <w:r>
              <w:rPr>
                <w:rFonts w:cstheme="minorHAnsi"/>
                <w:sz w:val="18"/>
                <w:szCs w:val="18"/>
                <w:lang w:val="en-US"/>
              </w:rPr>
              <w:t>1.57</w:t>
            </w:r>
          </w:p>
        </w:tc>
        <w:tc>
          <w:tcPr>
            <w:tcW w:w="1357" w:type="dxa"/>
            <w:shd w:val="clear" w:color="auto" w:fill="FFFFFF" w:themeFill="background1"/>
            <w:vAlign w:val="bottom"/>
          </w:tcPr>
          <w:p w14:paraId="3D399F6A" w14:textId="77777777" w:rsidR="00A720FB" w:rsidRPr="00310BF3" w:rsidRDefault="00A720FB" w:rsidP="00942566">
            <w:pPr>
              <w:jc w:val="both"/>
              <w:rPr>
                <w:rFonts w:cstheme="minorHAnsi"/>
                <w:sz w:val="18"/>
                <w:szCs w:val="18"/>
                <w:lang w:val="en-US"/>
              </w:rPr>
            </w:pPr>
            <w:r>
              <w:rPr>
                <w:rFonts w:cstheme="minorHAnsi"/>
                <w:sz w:val="18"/>
                <w:szCs w:val="18"/>
                <w:lang w:val="en-US"/>
              </w:rPr>
              <w:t>1.45</w:t>
            </w:r>
          </w:p>
        </w:tc>
        <w:tc>
          <w:tcPr>
            <w:tcW w:w="1318" w:type="dxa"/>
            <w:shd w:val="clear" w:color="auto" w:fill="FFFFFF" w:themeFill="background1"/>
            <w:vAlign w:val="bottom"/>
          </w:tcPr>
          <w:p w14:paraId="66A58D35" w14:textId="77777777" w:rsidR="00A720FB" w:rsidRPr="00310BF3" w:rsidRDefault="00A720FB" w:rsidP="00942566">
            <w:pPr>
              <w:jc w:val="both"/>
              <w:rPr>
                <w:rFonts w:cstheme="minorHAnsi"/>
                <w:sz w:val="18"/>
                <w:szCs w:val="18"/>
                <w:lang w:val="en-US"/>
              </w:rPr>
            </w:pPr>
            <w:r>
              <w:rPr>
                <w:rFonts w:cstheme="minorHAnsi"/>
                <w:sz w:val="18"/>
                <w:szCs w:val="18"/>
                <w:lang w:val="en-US"/>
              </w:rPr>
              <w:t>1.76</w:t>
            </w:r>
          </w:p>
        </w:tc>
        <w:tc>
          <w:tcPr>
            <w:tcW w:w="1246" w:type="dxa"/>
            <w:shd w:val="clear" w:color="auto" w:fill="FFFFFF" w:themeFill="background1"/>
          </w:tcPr>
          <w:p w14:paraId="78271313" w14:textId="77777777" w:rsidR="00A720FB" w:rsidRPr="00310BF3" w:rsidRDefault="00A720FB" w:rsidP="00942566">
            <w:pPr>
              <w:jc w:val="both"/>
              <w:rPr>
                <w:rFonts w:cstheme="minorHAnsi"/>
                <w:sz w:val="18"/>
                <w:szCs w:val="18"/>
                <w:lang w:val="en-US"/>
              </w:rPr>
            </w:pPr>
            <w:r>
              <w:rPr>
                <w:rFonts w:cstheme="minorHAnsi"/>
                <w:sz w:val="18"/>
                <w:szCs w:val="18"/>
                <w:lang w:val="en-US"/>
              </w:rPr>
              <w:t>2.14</w:t>
            </w:r>
          </w:p>
        </w:tc>
      </w:tr>
      <w:tr w:rsidR="00A720FB" w:rsidRPr="00A607D9" w14:paraId="3478AD53" w14:textId="77777777" w:rsidTr="003A33FC">
        <w:trPr>
          <w:trHeight w:val="73"/>
        </w:trPr>
        <w:tc>
          <w:tcPr>
            <w:tcW w:w="1249" w:type="dxa"/>
            <w:shd w:val="clear" w:color="auto" w:fill="FFFFFF" w:themeFill="background1"/>
          </w:tcPr>
          <w:p w14:paraId="27673600"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D8F785D"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440963DF" w14:textId="77777777" w:rsidR="00A720FB" w:rsidRPr="00310BF3" w:rsidRDefault="00A720FB" w:rsidP="00942566">
            <w:pPr>
              <w:jc w:val="both"/>
              <w:rPr>
                <w:rFonts w:cstheme="minorHAnsi"/>
                <w:sz w:val="18"/>
                <w:szCs w:val="18"/>
                <w:lang w:val="en-US"/>
              </w:rPr>
            </w:pPr>
            <w:r>
              <w:rPr>
                <w:rFonts w:cstheme="minorHAnsi"/>
                <w:sz w:val="18"/>
                <w:szCs w:val="18"/>
                <w:lang w:val="en-US"/>
              </w:rPr>
              <w:t>2.47</w:t>
            </w:r>
          </w:p>
        </w:tc>
        <w:tc>
          <w:tcPr>
            <w:tcW w:w="1361" w:type="dxa"/>
            <w:shd w:val="clear" w:color="auto" w:fill="FFFFFF" w:themeFill="background1"/>
            <w:vAlign w:val="bottom"/>
          </w:tcPr>
          <w:p w14:paraId="374944EB" w14:textId="77777777" w:rsidR="00A720FB" w:rsidRPr="00310BF3" w:rsidRDefault="00A720FB" w:rsidP="00942566">
            <w:pPr>
              <w:jc w:val="both"/>
              <w:rPr>
                <w:rFonts w:cstheme="minorHAnsi"/>
                <w:sz w:val="18"/>
                <w:szCs w:val="18"/>
                <w:lang w:val="en-US"/>
              </w:rPr>
            </w:pPr>
            <w:r>
              <w:rPr>
                <w:rFonts w:cstheme="minorHAnsi"/>
                <w:sz w:val="18"/>
                <w:szCs w:val="18"/>
                <w:lang w:val="en-US"/>
              </w:rPr>
              <w:t>2.49</w:t>
            </w:r>
          </w:p>
        </w:tc>
        <w:tc>
          <w:tcPr>
            <w:tcW w:w="1357" w:type="dxa"/>
            <w:shd w:val="clear" w:color="auto" w:fill="FFFFFF" w:themeFill="background1"/>
            <w:vAlign w:val="bottom"/>
          </w:tcPr>
          <w:p w14:paraId="10E5BC39" w14:textId="77777777" w:rsidR="00A720FB" w:rsidRPr="00310BF3" w:rsidRDefault="00A720FB" w:rsidP="00942566">
            <w:pPr>
              <w:jc w:val="both"/>
              <w:rPr>
                <w:rFonts w:cstheme="minorHAnsi"/>
                <w:sz w:val="18"/>
                <w:szCs w:val="18"/>
                <w:lang w:val="en-US"/>
              </w:rPr>
            </w:pPr>
            <w:r>
              <w:rPr>
                <w:rFonts w:cstheme="minorHAnsi"/>
                <w:sz w:val="18"/>
                <w:szCs w:val="18"/>
                <w:lang w:val="en-US"/>
              </w:rPr>
              <w:t>2.67</w:t>
            </w:r>
          </w:p>
        </w:tc>
        <w:tc>
          <w:tcPr>
            <w:tcW w:w="1318" w:type="dxa"/>
            <w:shd w:val="clear" w:color="auto" w:fill="FFFFFF" w:themeFill="background1"/>
            <w:vAlign w:val="bottom"/>
          </w:tcPr>
          <w:p w14:paraId="587289CF" w14:textId="77777777" w:rsidR="00A720FB" w:rsidRPr="00310BF3" w:rsidRDefault="00A720FB" w:rsidP="00942566">
            <w:pPr>
              <w:jc w:val="both"/>
              <w:rPr>
                <w:rFonts w:cstheme="minorHAnsi"/>
                <w:sz w:val="18"/>
                <w:szCs w:val="18"/>
                <w:lang w:val="en-US"/>
              </w:rPr>
            </w:pPr>
            <w:r>
              <w:rPr>
                <w:rFonts w:cstheme="minorHAnsi"/>
                <w:sz w:val="18"/>
                <w:szCs w:val="18"/>
                <w:lang w:val="en-US"/>
              </w:rPr>
              <w:t>2.40</w:t>
            </w:r>
          </w:p>
        </w:tc>
        <w:tc>
          <w:tcPr>
            <w:tcW w:w="1246" w:type="dxa"/>
            <w:shd w:val="clear" w:color="auto" w:fill="FFFFFF" w:themeFill="background1"/>
          </w:tcPr>
          <w:p w14:paraId="3D1D9F65" w14:textId="77777777" w:rsidR="00A720FB" w:rsidRDefault="00A720FB" w:rsidP="00942566">
            <w:pPr>
              <w:jc w:val="both"/>
              <w:rPr>
                <w:rFonts w:cstheme="minorHAnsi"/>
                <w:sz w:val="18"/>
                <w:szCs w:val="18"/>
                <w:lang w:val="en-US"/>
              </w:rPr>
            </w:pPr>
            <w:r>
              <w:rPr>
                <w:rFonts w:cstheme="minorHAnsi"/>
                <w:sz w:val="18"/>
                <w:szCs w:val="18"/>
                <w:lang w:val="en-US"/>
              </w:rPr>
              <w:t>3.48</w:t>
            </w:r>
          </w:p>
        </w:tc>
      </w:tr>
    </w:tbl>
    <w:p w14:paraId="496AEF8D" w14:textId="7B78AE79" w:rsidR="00A720FB" w:rsidRDefault="00D13434" w:rsidP="007706DD">
      <w:pPr>
        <w:spacing w:before="240"/>
        <w:jc w:val="both"/>
        <w:rPr>
          <w:lang w:val="en-US"/>
        </w:rPr>
      </w:pPr>
      <w:r w:rsidRPr="00D13434">
        <w:rPr>
          <w:lang w:val="en-US"/>
        </w:rPr>
        <w:t>Images from S3A and S3B on 16 June 2021 show that the abundance of suspended matter recorded five days earlier had moved towards the western edge of the sampling zone. This is reflected in the NAP</w:t>
      </w:r>
      <w:r w:rsidRPr="00D13434">
        <w:rPr>
          <w:vertAlign w:val="subscript"/>
          <w:lang w:val="en-US"/>
        </w:rPr>
        <w:t xml:space="preserve">S3 </w:t>
      </w:r>
      <w:r w:rsidRPr="00D13434">
        <w:rPr>
          <w:lang w:val="en-US"/>
        </w:rPr>
        <w:t xml:space="preserve">retrievals </w:t>
      </w:r>
      <w:r w:rsidR="002F7645">
        <w:rPr>
          <w:lang w:val="en-US"/>
        </w:rPr>
        <w:t>(</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C243AC" w:rsidRPr="005C5054">
        <w:rPr>
          <w:lang w:val="en-US"/>
        </w:rPr>
        <w:t xml:space="preserve">Figure </w:t>
      </w:r>
      <w:r w:rsidR="00C243AC">
        <w:rPr>
          <w:noProof/>
          <w:lang w:val="en-US"/>
        </w:rPr>
        <w:t>23</w:t>
      </w:r>
      <w:r w:rsidR="00201806">
        <w:rPr>
          <w:lang w:val="en-US"/>
        </w:rPr>
        <w:fldChar w:fldCharType="end"/>
      </w:r>
      <w:r w:rsidR="002F7645">
        <w:rPr>
          <w:lang w:val="en-US"/>
        </w:rPr>
        <w:t>)</w:t>
      </w:r>
      <w:r>
        <w:rPr>
          <w:lang w:val="en-US"/>
        </w:rPr>
        <w:t>.</w:t>
      </w:r>
      <w:r w:rsidR="005033D7">
        <w:rPr>
          <w:lang w:val="en-US"/>
        </w:rPr>
        <w:t xml:space="preserve"> S</w:t>
      </w:r>
      <w:r w:rsidR="007726EC">
        <w:rPr>
          <w:lang w:val="en-US"/>
        </w:rPr>
        <w:t>ampling points P4, P5</w:t>
      </w:r>
      <w:r w:rsidR="00784CF1">
        <w:rPr>
          <w:lang w:val="en-US"/>
        </w:rPr>
        <w:t xml:space="preserve"> and</w:t>
      </w:r>
      <w:r w:rsidR="007726EC">
        <w:rPr>
          <w:lang w:val="en-US"/>
        </w:rPr>
        <w:t xml:space="preserve"> P6 </w:t>
      </w:r>
      <w:r w:rsidR="00277C55">
        <w:rPr>
          <w:lang w:val="en-US"/>
        </w:rPr>
        <w:t xml:space="preserve">were </w:t>
      </w:r>
      <w:r>
        <w:rPr>
          <w:lang w:val="en-US"/>
        </w:rPr>
        <w:t xml:space="preserve">located </w:t>
      </w:r>
      <w:r w:rsidR="00277C55">
        <w:rPr>
          <w:lang w:val="en-US"/>
        </w:rPr>
        <w:t>in</w:t>
      </w:r>
      <w:r w:rsidR="007726EC">
        <w:rPr>
          <w:lang w:val="en-US"/>
        </w:rPr>
        <w:t xml:space="preserve"> </w:t>
      </w:r>
      <w:r w:rsidR="002705B4">
        <w:rPr>
          <w:lang w:val="en-US"/>
        </w:rPr>
        <w:t xml:space="preserve">bright </w:t>
      </w:r>
      <w:r w:rsidR="00277C55">
        <w:rPr>
          <w:lang w:val="en-US"/>
        </w:rPr>
        <w:t>areas</w:t>
      </w:r>
      <w:r w:rsidR="0006144F">
        <w:rPr>
          <w:lang w:val="en-US"/>
        </w:rPr>
        <w:t xml:space="preserve">, with </w:t>
      </w:r>
      <w:r>
        <w:rPr>
          <w:lang w:val="en-US"/>
        </w:rPr>
        <w:t xml:space="preserve">S3A </w:t>
      </w:r>
      <w:r w:rsidR="0006144F">
        <w:rPr>
          <w:lang w:val="en-US"/>
        </w:rPr>
        <w:t xml:space="preserve">retrievals of </w:t>
      </w:r>
      <w:r w:rsidR="00CF02D4">
        <w:rPr>
          <w:lang w:val="en-US"/>
        </w:rPr>
        <w:t>2.27, 2.78</w:t>
      </w:r>
      <w:r w:rsidR="00784CF1">
        <w:rPr>
          <w:lang w:val="en-US"/>
        </w:rPr>
        <w:t xml:space="preserve"> and</w:t>
      </w:r>
      <w:r w:rsidR="00CF02D4">
        <w:rPr>
          <w:lang w:val="en-US"/>
        </w:rPr>
        <w:t xml:space="preserve"> 2.57 g m</w:t>
      </w:r>
      <w:r w:rsidR="00CF02D4" w:rsidRPr="0006144F">
        <w:rPr>
          <w:vertAlign w:val="superscript"/>
          <w:lang w:val="en-US"/>
        </w:rPr>
        <w:t>-3</w:t>
      </w:r>
      <w:r w:rsidR="00277C55">
        <w:rPr>
          <w:lang w:val="en-US"/>
        </w:rPr>
        <w:t xml:space="preserve">, </w:t>
      </w:r>
      <w:r>
        <w:rPr>
          <w:lang w:val="en-US"/>
        </w:rPr>
        <w:t xml:space="preserve">respectively. </w:t>
      </w:r>
      <w:r w:rsidRPr="00D13434">
        <w:rPr>
          <w:lang w:val="en-US"/>
        </w:rPr>
        <w:t>P1 was located right on the edge with a retrieval of 2.2 g m</w:t>
      </w:r>
      <w:r w:rsidRPr="0006144F">
        <w:rPr>
          <w:vertAlign w:val="superscript"/>
          <w:lang w:val="en-US"/>
        </w:rPr>
        <w:t>-3</w:t>
      </w:r>
      <w:r w:rsidRPr="00D13434">
        <w:rPr>
          <w:lang w:val="en-US"/>
        </w:rPr>
        <w:t>, while P2 and P3 were located to the south-east with retrievals of 1.55 and 1.5 g m</w:t>
      </w:r>
      <w:r w:rsidRPr="0006144F">
        <w:rPr>
          <w:vertAlign w:val="superscript"/>
          <w:lang w:val="en-US"/>
        </w:rPr>
        <w:t>-3</w:t>
      </w:r>
      <w:r w:rsidRPr="00D13434">
        <w:rPr>
          <w:lang w:val="en-US"/>
        </w:rPr>
        <w:t xml:space="preserve">, respectively. This pattern is only partly visible in the </w:t>
      </w:r>
      <w:r w:rsidRPr="00784CF1">
        <w:rPr>
          <w:i/>
          <w:iCs/>
          <w:lang w:val="en-US"/>
        </w:rPr>
        <w:t>in situ</w:t>
      </w:r>
      <w:r w:rsidRPr="00D13434">
        <w:rPr>
          <w:lang w:val="en-US"/>
        </w:rPr>
        <w:t xml:space="preserve"> data, with notably high concentrations at P2 and notably low concentrations at P6</w:t>
      </w:r>
      <w:r w:rsidR="00A720FB">
        <w:rPr>
          <w:lang w:val="en-US"/>
        </w:rPr>
        <w:t xml:space="preserve">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C243AC" w:rsidRPr="00E707CD">
        <w:rPr>
          <w:lang w:val="en-US"/>
        </w:rPr>
        <w:t xml:space="preserve">Table </w:t>
      </w:r>
      <w:r w:rsidR="00C243AC">
        <w:rPr>
          <w:noProof/>
          <w:lang w:val="en-US"/>
        </w:rPr>
        <w:t>18</w:t>
      </w:r>
      <w:r w:rsidR="00233FC1">
        <w:rPr>
          <w:lang w:val="en-US"/>
        </w:rPr>
        <w:fldChar w:fldCharType="end"/>
      </w:r>
      <w:r w:rsidR="00A720FB">
        <w:rPr>
          <w:lang w:val="en-US"/>
        </w:rPr>
        <w:t>).</w:t>
      </w:r>
    </w:p>
    <w:p w14:paraId="3652D8A4" w14:textId="78A63C13" w:rsidR="007C3D46" w:rsidRDefault="002F7645" w:rsidP="00942566">
      <w:pPr>
        <w:jc w:val="both"/>
        <w:rPr>
          <w:lang w:val="en-US"/>
        </w:rPr>
      </w:pPr>
      <w:r>
        <w:rPr>
          <w:lang w:val="en-US"/>
        </w:rPr>
        <w:t>CPHY</w:t>
      </w:r>
      <w:r w:rsidRPr="002F7645">
        <w:rPr>
          <w:vertAlign w:val="subscript"/>
          <w:lang w:val="en-US"/>
        </w:rPr>
        <w:t>S3</w:t>
      </w:r>
      <w:r>
        <w:rPr>
          <w:lang w:val="en-US"/>
        </w:rPr>
        <w:t xml:space="preserve"> </w:t>
      </w:r>
      <w:r w:rsidR="00E707CD">
        <w:rPr>
          <w:lang w:val="en-US"/>
        </w:rPr>
        <w:t xml:space="preserve">showed rather low concentrations </w:t>
      </w:r>
      <w:r w:rsidR="00363EA3">
        <w:rPr>
          <w:lang w:val="en-US"/>
        </w:rPr>
        <w:t>(around 1.5 mg m</w:t>
      </w:r>
      <w:r w:rsidR="00363EA3" w:rsidRPr="00363EA3">
        <w:rPr>
          <w:vertAlign w:val="superscript"/>
          <w:lang w:val="en-US"/>
        </w:rPr>
        <w:t>-3</w:t>
      </w:r>
      <w:r w:rsidR="00363EA3">
        <w:rPr>
          <w:lang w:val="en-US"/>
        </w:rPr>
        <w:t xml:space="preserve">) </w:t>
      </w:r>
      <w:r w:rsidR="00D13434" w:rsidRPr="00D13434">
        <w:rPr>
          <w:lang w:val="en-US"/>
        </w:rPr>
        <w:t>across the entire area of interest</w:t>
      </w:r>
      <w:r w:rsidR="00E707CD">
        <w:rPr>
          <w:lang w:val="en-US"/>
        </w:rPr>
        <w:t>.</w:t>
      </w:r>
      <w:r w:rsidR="00FF0A5D">
        <w:rPr>
          <w:lang w:val="en-US"/>
        </w:rPr>
        <w:t xml:space="preserve"> </w:t>
      </w:r>
      <w:r w:rsidR="004B3EB1">
        <w:rPr>
          <w:lang w:val="en-US"/>
        </w:rPr>
        <w:t xml:space="preserve">A horseshoe-like </w:t>
      </w:r>
      <w:r w:rsidR="00D13434">
        <w:rPr>
          <w:lang w:val="en-US"/>
        </w:rPr>
        <w:t>area</w:t>
      </w:r>
      <w:r w:rsidR="004B3EB1">
        <w:rPr>
          <w:lang w:val="en-US"/>
        </w:rPr>
        <w:t xml:space="preserve"> of </w:t>
      </w:r>
      <w:r w:rsidR="00C40E74">
        <w:rPr>
          <w:lang w:val="en-US"/>
        </w:rPr>
        <w:t xml:space="preserve">very low </w:t>
      </w:r>
      <w:r w:rsidR="005C2023">
        <w:rPr>
          <w:lang w:val="en-US"/>
        </w:rPr>
        <w:t>(</w:t>
      </w:r>
      <w:r w:rsidR="00363EA3">
        <w:rPr>
          <w:lang w:val="en-US"/>
        </w:rPr>
        <w:t>often below</w:t>
      </w:r>
      <w:r w:rsidR="005C2023">
        <w:rPr>
          <w:lang w:val="en-US"/>
        </w:rPr>
        <w:t xml:space="preserve"> 1 mg m</w:t>
      </w:r>
      <w:r w:rsidR="005C2023" w:rsidRPr="005C2023">
        <w:rPr>
          <w:vertAlign w:val="superscript"/>
          <w:lang w:val="en-US"/>
        </w:rPr>
        <w:t>-3</w:t>
      </w:r>
      <w:r w:rsidR="005C2023">
        <w:rPr>
          <w:lang w:val="en-US"/>
        </w:rPr>
        <w:t xml:space="preserve">) </w:t>
      </w:r>
      <w:r w:rsidR="00C40E74">
        <w:rPr>
          <w:lang w:val="en-US"/>
        </w:rPr>
        <w:t>CPHY</w:t>
      </w:r>
      <w:r w:rsidR="00C40E74" w:rsidRPr="00C40E74">
        <w:rPr>
          <w:vertAlign w:val="subscript"/>
          <w:lang w:val="en-US"/>
        </w:rPr>
        <w:t>S3</w:t>
      </w:r>
      <w:r w:rsidR="00C40E74">
        <w:rPr>
          <w:lang w:val="en-US"/>
        </w:rPr>
        <w:t xml:space="preserve"> encompasses P</w:t>
      </w:r>
      <w:r w:rsidR="00AF4537">
        <w:rPr>
          <w:lang w:val="en-US"/>
        </w:rPr>
        <w:t>4 and P5</w:t>
      </w:r>
      <w:r w:rsidR="00D13434">
        <w:rPr>
          <w:lang w:val="en-US"/>
        </w:rPr>
        <w:t>,</w:t>
      </w:r>
      <w:r w:rsidR="00A05CB7">
        <w:rPr>
          <w:lang w:val="en-US"/>
        </w:rPr>
        <w:t xml:space="preserve"> where the RGB image is distinctly turquoise</w:t>
      </w:r>
      <w:r w:rsidR="00B6675C">
        <w:rPr>
          <w:lang w:val="en-US"/>
        </w:rPr>
        <w:t>.</w:t>
      </w:r>
      <w:r w:rsidR="00935397">
        <w:rPr>
          <w:lang w:val="en-US"/>
        </w:rPr>
        <w:t xml:space="preserve"> </w:t>
      </w:r>
      <w:r w:rsidR="00D13434">
        <w:rPr>
          <w:lang w:val="en-US"/>
        </w:rPr>
        <w:t xml:space="preserve">The </w:t>
      </w:r>
      <w:r w:rsidR="0059167E">
        <w:rPr>
          <w:lang w:val="en-US"/>
        </w:rPr>
        <w:t>CPHY</w:t>
      </w:r>
      <w:r w:rsidR="0059167E" w:rsidRPr="0059167E">
        <w:rPr>
          <w:vertAlign w:val="subscript"/>
          <w:lang w:val="en-US"/>
        </w:rPr>
        <w:t>HPLC</w:t>
      </w:r>
      <w:r w:rsidR="0059167E">
        <w:rPr>
          <w:lang w:val="en-US"/>
        </w:rPr>
        <w:t xml:space="preserve"> data matches </w:t>
      </w:r>
      <w:r w:rsidR="000C62BE">
        <w:rPr>
          <w:lang w:val="en-US"/>
        </w:rPr>
        <w:t xml:space="preserve">the map very well, making the </w:t>
      </w:r>
      <w:r w:rsidR="000C62BE" w:rsidRPr="00784CF1">
        <w:rPr>
          <w:i/>
          <w:iCs/>
          <w:lang w:val="en-US"/>
        </w:rPr>
        <w:t>in situ</w:t>
      </w:r>
      <w:r w:rsidR="000C62BE">
        <w:rPr>
          <w:lang w:val="en-US"/>
        </w:rPr>
        <w:t xml:space="preserve"> sampling points nearly invisible in the CPHY map </w:t>
      </w:r>
      <w:r w:rsidR="00D13434">
        <w:rPr>
          <w:lang w:val="en-US"/>
        </w:rPr>
        <w:t xml:space="preserve">in </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C243AC" w:rsidRPr="005C5054">
        <w:rPr>
          <w:lang w:val="en-US"/>
        </w:rPr>
        <w:t xml:space="preserve">Figure </w:t>
      </w:r>
      <w:r w:rsidR="00C243AC">
        <w:rPr>
          <w:noProof/>
          <w:lang w:val="en-US"/>
        </w:rPr>
        <w:t>23</w:t>
      </w:r>
      <w:r w:rsidR="00201806">
        <w:rPr>
          <w:lang w:val="en-US"/>
        </w:rPr>
        <w:fldChar w:fldCharType="end"/>
      </w:r>
      <w:r w:rsidR="000C62BE">
        <w:rPr>
          <w:lang w:val="en-US"/>
        </w:rPr>
        <w:t>.</w:t>
      </w:r>
      <w:r w:rsidR="005A2AD0">
        <w:rPr>
          <w:lang w:val="en-US"/>
        </w:rPr>
        <w:t xml:space="preserve"> </w:t>
      </w:r>
      <w:r w:rsidR="007C3D46">
        <w:rPr>
          <w:lang w:val="en-US"/>
        </w:rPr>
        <w:t xml:space="preserve">Retrievals for the S3B image </w:t>
      </w:r>
      <w:r w:rsidR="005C5054">
        <w:rPr>
          <w:lang w:val="en-US"/>
        </w:rPr>
        <w:t xml:space="preserve">(not shown) </w:t>
      </w:r>
      <w:r w:rsidR="007C3D46">
        <w:rPr>
          <w:lang w:val="en-US"/>
        </w:rPr>
        <w:t xml:space="preserve">are </w:t>
      </w:r>
      <w:r w:rsidR="00D13434">
        <w:rPr>
          <w:lang w:val="en-US"/>
        </w:rPr>
        <w:t>almost</w:t>
      </w:r>
      <w:r w:rsidR="007C3D46">
        <w:rPr>
          <w:lang w:val="en-US"/>
        </w:rPr>
        <w:t xml:space="preserve"> identical to t</w:t>
      </w:r>
      <w:r w:rsidR="00D13434">
        <w:rPr>
          <w:lang w:val="en-US"/>
        </w:rPr>
        <w:t>hose of</w:t>
      </w:r>
      <w:r w:rsidR="007C3D46">
        <w:rPr>
          <w:lang w:val="en-US"/>
        </w:rPr>
        <w:t xml:space="preserve"> S3</w:t>
      </w:r>
      <w:r w:rsidR="00A272DD">
        <w:rPr>
          <w:lang w:val="en-US"/>
        </w:rPr>
        <w:t xml:space="preserve">A, </w:t>
      </w:r>
      <w:r w:rsidR="00D13434">
        <w:rPr>
          <w:lang w:val="en-US"/>
        </w:rPr>
        <w:t>except for</w:t>
      </w:r>
      <w:r w:rsidR="00A272DD">
        <w:rPr>
          <w:lang w:val="en-US"/>
        </w:rPr>
        <w:t xml:space="preserve"> </w:t>
      </w:r>
      <w:r w:rsidR="008E5E68">
        <w:rPr>
          <w:lang w:val="en-US"/>
        </w:rPr>
        <w:t>slightly</w:t>
      </w:r>
      <w:r w:rsidR="00A272DD">
        <w:rPr>
          <w:lang w:val="en-US"/>
        </w:rPr>
        <w:t xml:space="preserve"> lower concentrations </w:t>
      </w:r>
      <w:r w:rsidR="00D13434">
        <w:rPr>
          <w:lang w:val="en-US"/>
        </w:rPr>
        <w:t>of</w:t>
      </w:r>
      <w:r w:rsidR="00A272DD">
        <w:rPr>
          <w:lang w:val="en-US"/>
        </w:rPr>
        <w:t xml:space="preserve"> both NAP</w:t>
      </w:r>
      <w:r w:rsidR="00A272DD" w:rsidRPr="00A272DD">
        <w:rPr>
          <w:vertAlign w:val="subscript"/>
          <w:lang w:val="en-US"/>
        </w:rPr>
        <w:t>S3</w:t>
      </w:r>
      <w:r w:rsidR="00A272DD">
        <w:rPr>
          <w:lang w:val="en-US"/>
        </w:rPr>
        <w:t xml:space="preserve"> and CPHY</w:t>
      </w:r>
      <w:r w:rsidR="00A272DD" w:rsidRPr="00A272DD">
        <w:rPr>
          <w:vertAlign w:val="subscript"/>
          <w:lang w:val="en-US"/>
        </w:rPr>
        <w:t>S3</w:t>
      </w:r>
      <w:r w:rsidR="008E5E68">
        <w:rPr>
          <w:lang w:val="en-US"/>
        </w:rPr>
        <w:t xml:space="preserve"> (</w:t>
      </w:r>
      <w:r w:rsidR="00D13434">
        <w:rPr>
          <w:lang w:val="en-US"/>
        </w:rPr>
        <w:t xml:space="preserve">see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C243AC" w:rsidRPr="00E707CD">
        <w:rPr>
          <w:lang w:val="en-US"/>
        </w:rPr>
        <w:t xml:space="preserve">Table </w:t>
      </w:r>
      <w:r w:rsidR="00C243AC">
        <w:rPr>
          <w:noProof/>
          <w:lang w:val="en-US"/>
        </w:rPr>
        <w:t>18</w:t>
      </w:r>
      <w:r w:rsidR="00233FC1">
        <w:rPr>
          <w:lang w:val="en-US"/>
        </w:rPr>
        <w:fldChar w:fldCharType="end"/>
      </w:r>
      <w:r w:rsidR="008E5E68">
        <w:rPr>
          <w:lang w:val="en-US"/>
        </w:rPr>
        <w:t>)</w:t>
      </w:r>
      <w:r w:rsidR="00A272DD">
        <w:rPr>
          <w:lang w:val="en-US"/>
        </w:rPr>
        <w:t>.</w:t>
      </w:r>
    </w:p>
    <w:p w14:paraId="16148D89" w14:textId="2DC3DAD0" w:rsidR="00930636" w:rsidRPr="001D1F32" w:rsidRDefault="00930636" w:rsidP="00930636">
      <w:pPr>
        <w:pStyle w:val="Beschriftung"/>
        <w:keepNext/>
        <w:jc w:val="both"/>
        <w:rPr>
          <w:lang w:val="en-US"/>
        </w:rPr>
      </w:pPr>
      <w:bookmarkStart w:id="98" w:name="_Ref235007351"/>
      <w:r w:rsidRPr="00E707CD">
        <w:rPr>
          <w:lang w:val="en-US"/>
        </w:rPr>
        <w:t xml:space="preserve">Table </w:t>
      </w:r>
      <w:r>
        <w:fldChar w:fldCharType="begin"/>
      </w:r>
      <w:r w:rsidRPr="00E707CD">
        <w:rPr>
          <w:lang w:val="en-US"/>
        </w:rPr>
        <w:instrText xml:space="preserve"> SEQ Table \* ARABIC </w:instrText>
      </w:r>
      <w:r>
        <w:fldChar w:fldCharType="separate"/>
      </w:r>
      <w:r w:rsidR="00C243AC">
        <w:rPr>
          <w:noProof/>
          <w:lang w:val="en-US"/>
        </w:rPr>
        <w:t>18</w:t>
      </w:r>
      <w:r>
        <w:fldChar w:fldCharType="end"/>
      </w:r>
      <w:bookmarkEnd w:id="98"/>
      <w:r w:rsidRPr="00E707CD">
        <w:rPr>
          <w:lang w:val="en-US"/>
        </w:rPr>
        <w:t>:</w:t>
      </w:r>
      <w:r>
        <w:rPr>
          <w:lang w:val="en-US"/>
        </w:rPr>
        <w:t xml:space="preserve"> </w:t>
      </w:r>
      <w:r w:rsidR="001D1F32" w:rsidRPr="001D1F32">
        <w:rPr>
          <w:lang w:val="en-US"/>
        </w:rPr>
        <w:t>In situ vs. satellite-modeled matchup values at the six sampling points (P1</w:t>
      </w:r>
      <w:r w:rsidR="001D1F32">
        <w:rPr>
          <w:lang w:val="en-US"/>
        </w:rPr>
        <w:t xml:space="preserve"> </w:t>
      </w:r>
      <w:r w:rsidR="001D1F32" w:rsidRPr="001D1F32">
        <w:rPr>
          <w:lang w:val="en-US"/>
        </w:rPr>
        <w:t>–</w:t>
      </w:r>
      <w:r w:rsidR="001D1F32">
        <w:rPr>
          <w:lang w:val="en-US"/>
        </w:rPr>
        <w:t xml:space="preserve"> </w:t>
      </w:r>
      <w:r w:rsidR="001D1F32" w:rsidRPr="001D1F32">
        <w:rPr>
          <w:lang w:val="en-US"/>
        </w:rPr>
        <w:t xml:space="preserve">P6) of the 16 June 2021 field campaign shown in </w:t>
      </w:r>
      <w:r w:rsidR="001D1F32">
        <w:rPr>
          <w:lang w:val="en-US"/>
        </w:rPr>
        <w:fldChar w:fldCharType="begin"/>
      </w:r>
      <w:r w:rsidR="001D1F32">
        <w:rPr>
          <w:lang w:val="en-US"/>
        </w:rPr>
        <w:instrText xml:space="preserve"> REF _Ref235016584 \h </w:instrText>
      </w:r>
      <w:r w:rsidR="001D1F32">
        <w:rPr>
          <w:lang w:val="en-US"/>
        </w:rPr>
      </w:r>
      <w:r w:rsidR="001D1F32">
        <w:rPr>
          <w:lang w:val="en-US"/>
        </w:rPr>
        <w:fldChar w:fldCharType="separate"/>
      </w:r>
      <w:r w:rsidR="001D1F32" w:rsidRPr="005C5054">
        <w:rPr>
          <w:lang w:val="en-US"/>
        </w:rPr>
        <w:t xml:space="preserve">Figure </w:t>
      </w:r>
      <w:r w:rsidR="001D1F32">
        <w:rPr>
          <w:noProof/>
          <w:lang w:val="en-US"/>
        </w:rPr>
        <w:t>23</w:t>
      </w:r>
      <w:r w:rsidR="001D1F32">
        <w:rPr>
          <w:lang w:val="en-US"/>
        </w:rPr>
        <w:fldChar w:fldCharType="end"/>
      </w:r>
      <w:r w:rsidR="001D1F32" w:rsidRPr="001D1F32">
        <w:rPr>
          <w:lang w:val="en-US"/>
        </w:rPr>
        <w:t>, for Sentinel-3A and 3B (S3A and S3B). Top block: in situ total suspended matter (TSM) against satellite-modeled non-algal particle concentration (NAP</w:t>
      </w:r>
      <w:r w:rsidR="001D1F32" w:rsidRPr="001D1F32">
        <w:rPr>
          <w:vertAlign w:val="subscript"/>
          <w:lang w:val="en-US"/>
        </w:rPr>
        <w:t>S3</w:t>
      </w:r>
      <w:r w:rsidR="001D1F32" w:rsidRPr="001D1F32">
        <w:rPr>
          <w:lang w:val="en-US"/>
        </w:rPr>
        <w:t>). Bottom block: in situ total phytoplankton pigment concentration from laboratory HPLC analysis (CPHY</w:t>
      </w:r>
      <w:r w:rsidR="001D1F32" w:rsidRPr="001D1F32">
        <w:rPr>
          <w:vertAlign w:val="subscript"/>
          <w:lang w:val="en-US"/>
        </w:rPr>
        <w:t>HPLC</w:t>
      </w:r>
      <w:r w:rsidR="001D1F32" w:rsidRPr="001D1F32">
        <w:rPr>
          <w:lang w:val="en-US"/>
        </w:rPr>
        <w:t>) against satellite-modeled phytoplankton concentration (CPHY</w:t>
      </w:r>
      <w:r w:rsidR="001D1F32" w:rsidRPr="001D1F32">
        <w:rPr>
          <w:vertAlign w:val="subscript"/>
          <w:lang w:val="en-US"/>
        </w:rPr>
        <w:t>S3</w:t>
      </w:r>
      <w:r w:rsidR="001D1F32" w:rsidRPr="001D1F32">
        <w:rPr>
          <w:lang w:val="en-US"/>
        </w:rPr>
        <w:t>).</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930636" w:rsidRPr="000B2AF1" w14:paraId="225D888F" w14:textId="77777777" w:rsidTr="003A33FC">
        <w:tc>
          <w:tcPr>
            <w:tcW w:w="1249" w:type="dxa"/>
            <w:shd w:val="clear" w:color="auto" w:fill="C1E4F5" w:themeFill="accent1" w:themeFillTint="33"/>
          </w:tcPr>
          <w:p w14:paraId="2D86815C" w14:textId="77777777" w:rsidR="00930636" w:rsidRPr="001D1F32" w:rsidRDefault="00930636" w:rsidP="003A33FC">
            <w:pPr>
              <w:jc w:val="both"/>
              <w:rPr>
                <w:rFonts w:cstheme="minorHAnsi"/>
                <w:sz w:val="18"/>
                <w:szCs w:val="18"/>
                <w:lang w:val="en-US"/>
              </w:rPr>
            </w:pPr>
          </w:p>
        </w:tc>
        <w:tc>
          <w:tcPr>
            <w:tcW w:w="1180" w:type="dxa"/>
            <w:shd w:val="clear" w:color="auto" w:fill="C1E4F5" w:themeFill="accent1" w:themeFillTint="33"/>
          </w:tcPr>
          <w:p w14:paraId="1C1D6FEE" w14:textId="77777777" w:rsidR="00930636" w:rsidRDefault="00930636" w:rsidP="003A33FC">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305BB835" w14:textId="77777777" w:rsidR="00930636" w:rsidRDefault="00930636" w:rsidP="003A33FC">
            <w:pPr>
              <w:jc w:val="both"/>
              <w:rPr>
                <w:rFonts w:cstheme="minorHAnsi"/>
                <w:sz w:val="18"/>
                <w:szCs w:val="18"/>
                <w:lang w:val="en-US"/>
              </w:rPr>
            </w:pPr>
            <w:r>
              <w:rPr>
                <w:rFonts w:cstheme="minorHAnsi"/>
                <w:sz w:val="18"/>
                <w:szCs w:val="18"/>
                <w:lang w:val="en-US"/>
              </w:rPr>
              <w:t>P2</w:t>
            </w:r>
          </w:p>
          <w:p w14:paraId="49B68C51" w14:textId="77777777" w:rsidR="00930636" w:rsidRPr="002E0AC2" w:rsidRDefault="00930636" w:rsidP="003A33FC">
            <w:pPr>
              <w:jc w:val="both"/>
              <w:rPr>
                <w:rFonts w:cstheme="minorHAnsi"/>
                <w:sz w:val="18"/>
                <w:szCs w:val="18"/>
                <w:lang w:val="en-US"/>
              </w:rPr>
            </w:pPr>
          </w:p>
        </w:tc>
        <w:tc>
          <w:tcPr>
            <w:tcW w:w="1361" w:type="dxa"/>
            <w:shd w:val="clear" w:color="auto" w:fill="C1E4F5" w:themeFill="accent1" w:themeFillTint="33"/>
          </w:tcPr>
          <w:p w14:paraId="7B31C8B4" w14:textId="77777777" w:rsidR="00930636" w:rsidRDefault="00930636" w:rsidP="003A33FC">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FED93F5" w14:textId="77777777" w:rsidR="00930636" w:rsidRDefault="00930636" w:rsidP="003A33FC">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1851ED81" w14:textId="77777777" w:rsidR="00930636" w:rsidRDefault="00930636" w:rsidP="003A33FC">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1A113CFD" w14:textId="77777777" w:rsidR="00930636" w:rsidRDefault="00930636" w:rsidP="003A33FC">
            <w:pPr>
              <w:jc w:val="both"/>
              <w:rPr>
                <w:rFonts w:cstheme="minorHAnsi"/>
                <w:sz w:val="18"/>
                <w:szCs w:val="18"/>
                <w:lang w:val="en-US"/>
              </w:rPr>
            </w:pPr>
            <w:r>
              <w:rPr>
                <w:rFonts w:cstheme="minorHAnsi"/>
                <w:sz w:val="18"/>
                <w:szCs w:val="18"/>
                <w:lang w:val="en-US"/>
              </w:rPr>
              <w:t>P6</w:t>
            </w:r>
          </w:p>
        </w:tc>
      </w:tr>
      <w:tr w:rsidR="00930636" w:rsidRPr="00BB1327" w14:paraId="58F0F6F5" w14:textId="77777777" w:rsidTr="003A33FC">
        <w:tc>
          <w:tcPr>
            <w:tcW w:w="7816" w:type="dxa"/>
            <w:gridSpan w:val="6"/>
            <w:shd w:val="clear" w:color="auto" w:fill="BFBFBF" w:themeFill="background1" w:themeFillShade="BF"/>
          </w:tcPr>
          <w:p w14:paraId="794C96D5" w14:textId="77777777" w:rsidR="00930636" w:rsidRDefault="00930636" w:rsidP="003A33FC">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0A437520" w14:textId="77777777" w:rsidR="00930636" w:rsidRDefault="00930636" w:rsidP="003A33FC">
            <w:pPr>
              <w:jc w:val="both"/>
              <w:rPr>
                <w:rFonts w:cstheme="minorHAnsi"/>
                <w:sz w:val="18"/>
                <w:szCs w:val="18"/>
                <w:lang w:val="en-US"/>
              </w:rPr>
            </w:pPr>
          </w:p>
        </w:tc>
      </w:tr>
      <w:tr w:rsidR="00930636" w:rsidRPr="000B2AF1" w14:paraId="48764171" w14:textId="77777777" w:rsidTr="003A33FC">
        <w:tc>
          <w:tcPr>
            <w:tcW w:w="1249" w:type="dxa"/>
            <w:shd w:val="clear" w:color="auto" w:fill="FFFFFF" w:themeFill="background1"/>
          </w:tcPr>
          <w:p w14:paraId="2F3F06E5" w14:textId="77777777" w:rsidR="00930636" w:rsidRPr="003B29F6" w:rsidRDefault="00930636" w:rsidP="003A33FC">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1FF85CA1" w14:textId="77777777" w:rsidR="00930636" w:rsidRPr="003B29F6" w:rsidRDefault="00930636" w:rsidP="003A33FC">
            <w:pPr>
              <w:jc w:val="both"/>
              <w:rPr>
                <w:rFonts w:cstheme="minorHAnsi"/>
                <w:sz w:val="18"/>
                <w:szCs w:val="18"/>
                <w:lang w:val="en-US"/>
              </w:rPr>
            </w:pPr>
            <w:r>
              <w:rPr>
                <w:rFonts w:cstheme="minorHAnsi"/>
                <w:sz w:val="18"/>
                <w:szCs w:val="18"/>
                <w:lang w:val="en-US"/>
              </w:rPr>
              <w:t>2.20</w:t>
            </w:r>
          </w:p>
        </w:tc>
        <w:tc>
          <w:tcPr>
            <w:tcW w:w="1351" w:type="dxa"/>
            <w:shd w:val="clear" w:color="auto" w:fill="FFFFFF" w:themeFill="background1"/>
            <w:vAlign w:val="bottom"/>
          </w:tcPr>
          <w:p w14:paraId="16065360" w14:textId="77777777" w:rsidR="00930636" w:rsidRPr="002E0AC2" w:rsidRDefault="00930636" w:rsidP="003A33FC">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0BB936E9" w14:textId="77777777" w:rsidR="00930636" w:rsidRPr="002E0AC2" w:rsidRDefault="00930636" w:rsidP="003A33FC">
            <w:pPr>
              <w:jc w:val="both"/>
              <w:rPr>
                <w:rFonts w:cstheme="minorHAnsi"/>
                <w:sz w:val="18"/>
                <w:szCs w:val="18"/>
                <w:lang w:val="en-US"/>
              </w:rPr>
            </w:pPr>
            <w:r>
              <w:rPr>
                <w:rFonts w:cstheme="minorHAnsi"/>
                <w:sz w:val="18"/>
                <w:szCs w:val="18"/>
                <w:lang w:val="en-US"/>
              </w:rPr>
              <w:t>1.50</w:t>
            </w:r>
          </w:p>
        </w:tc>
        <w:tc>
          <w:tcPr>
            <w:tcW w:w="1357" w:type="dxa"/>
            <w:shd w:val="clear" w:color="auto" w:fill="FFFFFF" w:themeFill="background1"/>
            <w:vAlign w:val="bottom"/>
          </w:tcPr>
          <w:p w14:paraId="5B7C427D" w14:textId="77777777" w:rsidR="00930636" w:rsidRPr="002E0AC2" w:rsidRDefault="00930636" w:rsidP="003A33FC">
            <w:pPr>
              <w:jc w:val="both"/>
              <w:rPr>
                <w:rFonts w:cstheme="minorHAnsi"/>
                <w:sz w:val="18"/>
                <w:szCs w:val="18"/>
                <w:lang w:val="en-US"/>
              </w:rPr>
            </w:pPr>
            <w:r>
              <w:rPr>
                <w:rFonts w:cstheme="minorHAnsi"/>
                <w:sz w:val="18"/>
                <w:szCs w:val="18"/>
                <w:lang w:val="en-US"/>
              </w:rPr>
              <w:t>2.27</w:t>
            </w:r>
          </w:p>
        </w:tc>
        <w:tc>
          <w:tcPr>
            <w:tcW w:w="1318" w:type="dxa"/>
            <w:shd w:val="clear" w:color="auto" w:fill="FFFFFF" w:themeFill="background1"/>
            <w:vAlign w:val="bottom"/>
          </w:tcPr>
          <w:p w14:paraId="490F97F1" w14:textId="77777777" w:rsidR="00930636" w:rsidRPr="002E0AC2" w:rsidRDefault="00930636" w:rsidP="003A33FC">
            <w:pPr>
              <w:jc w:val="both"/>
              <w:rPr>
                <w:rFonts w:cstheme="minorHAnsi"/>
                <w:sz w:val="18"/>
                <w:szCs w:val="18"/>
                <w:lang w:val="en-US"/>
              </w:rPr>
            </w:pPr>
            <w:r>
              <w:rPr>
                <w:rFonts w:cstheme="minorHAnsi"/>
                <w:sz w:val="18"/>
                <w:szCs w:val="18"/>
                <w:lang w:val="en-US"/>
              </w:rPr>
              <w:t>2.78</w:t>
            </w:r>
          </w:p>
        </w:tc>
        <w:tc>
          <w:tcPr>
            <w:tcW w:w="1246" w:type="dxa"/>
            <w:shd w:val="clear" w:color="auto" w:fill="FFFFFF" w:themeFill="background1"/>
          </w:tcPr>
          <w:p w14:paraId="7644CCEB" w14:textId="77777777" w:rsidR="00930636" w:rsidRPr="002E0AC2" w:rsidRDefault="00930636" w:rsidP="003A33FC">
            <w:pPr>
              <w:jc w:val="both"/>
              <w:rPr>
                <w:rFonts w:cstheme="minorHAnsi"/>
                <w:sz w:val="18"/>
                <w:szCs w:val="18"/>
                <w:lang w:val="en-US"/>
              </w:rPr>
            </w:pPr>
            <w:r>
              <w:rPr>
                <w:rFonts w:cstheme="minorHAnsi"/>
                <w:sz w:val="18"/>
                <w:szCs w:val="18"/>
                <w:lang w:val="en-US"/>
              </w:rPr>
              <w:t>2.57</w:t>
            </w:r>
          </w:p>
        </w:tc>
      </w:tr>
      <w:tr w:rsidR="00930636" w:rsidRPr="000B2AF1" w14:paraId="7552CDB8" w14:textId="77777777" w:rsidTr="003A33FC">
        <w:tc>
          <w:tcPr>
            <w:tcW w:w="1249" w:type="dxa"/>
            <w:shd w:val="clear" w:color="auto" w:fill="FFFFFF" w:themeFill="background1"/>
          </w:tcPr>
          <w:p w14:paraId="7BB95F71" w14:textId="77777777" w:rsidR="00930636" w:rsidRDefault="00930636" w:rsidP="003A33FC">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118F78A0" w14:textId="77777777" w:rsidR="00930636" w:rsidRPr="00986826" w:rsidRDefault="00930636" w:rsidP="003A33FC">
            <w:pPr>
              <w:jc w:val="both"/>
              <w:rPr>
                <w:rFonts w:cstheme="minorHAnsi"/>
                <w:sz w:val="18"/>
                <w:szCs w:val="18"/>
                <w:lang w:val="en-US"/>
              </w:rPr>
            </w:pPr>
            <w:r>
              <w:rPr>
                <w:rFonts w:cstheme="minorHAnsi"/>
                <w:sz w:val="18"/>
                <w:szCs w:val="18"/>
                <w:lang w:val="en-US"/>
              </w:rPr>
              <w:t>2.14</w:t>
            </w:r>
          </w:p>
        </w:tc>
        <w:tc>
          <w:tcPr>
            <w:tcW w:w="1351" w:type="dxa"/>
            <w:shd w:val="clear" w:color="auto" w:fill="FFFFFF" w:themeFill="background1"/>
            <w:vAlign w:val="bottom"/>
          </w:tcPr>
          <w:p w14:paraId="48134E4B" w14:textId="77777777" w:rsidR="00930636" w:rsidRPr="003B29F6" w:rsidRDefault="00930636" w:rsidP="003A33FC">
            <w:pPr>
              <w:jc w:val="both"/>
              <w:rPr>
                <w:rFonts w:cstheme="minorHAnsi"/>
                <w:sz w:val="18"/>
                <w:szCs w:val="18"/>
                <w:lang w:val="en-US"/>
              </w:rPr>
            </w:pPr>
            <w:r>
              <w:rPr>
                <w:rFonts w:cstheme="minorHAnsi"/>
                <w:sz w:val="18"/>
                <w:szCs w:val="18"/>
                <w:lang w:val="en-US"/>
              </w:rPr>
              <w:t>1.48</w:t>
            </w:r>
          </w:p>
        </w:tc>
        <w:tc>
          <w:tcPr>
            <w:tcW w:w="1361" w:type="dxa"/>
            <w:shd w:val="clear" w:color="auto" w:fill="FFFFFF" w:themeFill="background1"/>
            <w:vAlign w:val="bottom"/>
          </w:tcPr>
          <w:p w14:paraId="27AF679E" w14:textId="77777777" w:rsidR="00930636" w:rsidRPr="003B29F6" w:rsidRDefault="00930636" w:rsidP="003A33FC">
            <w:pPr>
              <w:jc w:val="both"/>
              <w:rPr>
                <w:rFonts w:cstheme="minorHAnsi"/>
                <w:sz w:val="18"/>
                <w:szCs w:val="18"/>
                <w:lang w:val="en-US"/>
              </w:rPr>
            </w:pPr>
            <w:r>
              <w:rPr>
                <w:rFonts w:cstheme="minorHAnsi"/>
                <w:sz w:val="18"/>
                <w:szCs w:val="18"/>
                <w:lang w:val="en-US"/>
              </w:rPr>
              <w:t>1.37</w:t>
            </w:r>
          </w:p>
        </w:tc>
        <w:tc>
          <w:tcPr>
            <w:tcW w:w="1357" w:type="dxa"/>
            <w:shd w:val="clear" w:color="auto" w:fill="FFFFFF" w:themeFill="background1"/>
            <w:vAlign w:val="bottom"/>
          </w:tcPr>
          <w:p w14:paraId="0F26E01C" w14:textId="77777777" w:rsidR="00930636" w:rsidRPr="003B29F6" w:rsidRDefault="00930636" w:rsidP="003A33FC">
            <w:pPr>
              <w:jc w:val="both"/>
              <w:rPr>
                <w:rFonts w:cstheme="minorHAnsi"/>
                <w:sz w:val="18"/>
                <w:szCs w:val="18"/>
                <w:lang w:val="en-US"/>
              </w:rPr>
            </w:pPr>
            <w:r>
              <w:rPr>
                <w:rFonts w:cstheme="minorHAnsi"/>
                <w:sz w:val="18"/>
                <w:szCs w:val="18"/>
                <w:lang w:val="en-US"/>
              </w:rPr>
              <w:t>1.99</w:t>
            </w:r>
          </w:p>
        </w:tc>
        <w:tc>
          <w:tcPr>
            <w:tcW w:w="1318" w:type="dxa"/>
            <w:shd w:val="clear" w:color="auto" w:fill="FFFFFF" w:themeFill="background1"/>
            <w:vAlign w:val="bottom"/>
          </w:tcPr>
          <w:p w14:paraId="61703F21" w14:textId="77777777" w:rsidR="00930636" w:rsidRPr="003B29F6" w:rsidRDefault="00930636" w:rsidP="003A33FC">
            <w:pPr>
              <w:jc w:val="both"/>
              <w:rPr>
                <w:rFonts w:cstheme="minorHAnsi"/>
                <w:sz w:val="18"/>
                <w:szCs w:val="18"/>
                <w:lang w:val="en-US"/>
              </w:rPr>
            </w:pPr>
            <w:r>
              <w:rPr>
                <w:rFonts w:cstheme="minorHAnsi"/>
                <w:sz w:val="18"/>
                <w:szCs w:val="18"/>
                <w:lang w:val="en-US"/>
              </w:rPr>
              <w:t>2.45</w:t>
            </w:r>
          </w:p>
        </w:tc>
        <w:tc>
          <w:tcPr>
            <w:tcW w:w="1246" w:type="dxa"/>
            <w:shd w:val="clear" w:color="auto" w:fill="FFFFFF" w:themeFill="background1"/>
          </w:tcPr>
          <w:p w14:paraId="2A32AE3B" w14:textId="77777777" w:rsidR="00930636" w:rsidRPr="003B29F6" w:rsidRDefault="00930636" w:rsidP="003A33FC">
            <w:pPr>
              <w:jc w:val="both"/>
              <w:rPr>
                <w:rFonts w:cstheme="minorHAnsi"/>
                <w:sz w:val="18"/>
                <w:szCs w:val="18"/>
                <w:lang w:val="en-US"/>
              </w:rPr>
            </w:pPr>
            <w:r>
              <w:rPr>
                <w:rFonts w:cstheme="minorHAnsi"/>
                <w:sz w:val="18"/>
                <w:szCs w:val="18"/>
                <w:lang w:val="en-US"/>
              </w:rPr>
              <w:t>2.26</w:t>
            </w:r>
          </w:p>
        </w:tc>
      </w:tr>
      <w:tr w:rsidR="00930636" w:rsidRPr="00A607D9" w14:paraId="6F8AC253" w14:textId="77777777" w:rsidTr="003A33FC">
        <w:trPr>
          <w:trHeight w:val="73"/>
        </w:trPr>
        <w:tc>
          <w:tcPr>
            <w:tcW w:w="1249" w:type="dxa"/>
            <w:shd w:val="clear" w:color="auto" w:fill="FFFFFF" w:themeFill="background1"/>
          </w:tcPr>
          <w:p w14:paraId="04AB0635" w14:textId="77777777" w:rsidR="00930636" w:rsidRPr="00C51130" w:rsidRDefault="00930636" w:rsidP="003A33FC">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019C432" w14:textId="77777777" w:rsidR="00930636" w:rsidRPr="003B29F6" w:rsidRDefault="00930636" w:rsidP="003A33FC">
            <w:pPr>
              <w:jc w:val="both"/>
              <w:rPr>
                <w:rFonts w:cstheme="minorHAnsi"/>
                <w:sz w:val="18"/>
                <w:szCs w:val="18"/>
                <w:lang w:val="en-US"/>
              </w:rPr>
            </w:pPr>
            <w:r w:rsidRPr="00DA6892">
              <w:rPr>
                <w:rFonts w:cstheme="minorHAnsi"/>
                <w:sz w:val="18"/>
                <w:szCs w:val="18"/>
                <w:lang w:val="en-US"/>
              </w:rPr>
              <w:t>1.7</w:t>
            </w:r>
            <w:r>
              <w:rPr>
                <w:rFonts w:cstheme="minorHAnsi"/>
                <w:sz w:val="18"/>
                <w:szCs w:val="18"/>
                <w:lang w:val="en-US"/>
              </w:rPr>
              <w:t>0</w:t>
            </w:r>
          </w:p>
        </w:tc>
        <w:tc>
          <w:tcPr>
            <w:tcW w:w="1351" w:type="dxa"/>
            <w:shd w:val="clear" w:color="auto" w:fill="FFFFFF" w:themeFill="background1"/>
            <w:vAlign w:val="bottom"/>
          </w:tcPr>
          <w:p w14:paraId="67887AB1" w14:textId="77777777" w:rsidR="00930636" w:rsidRPr="002E0AC2" w:rsidRDefault="00930636" w:rsidP="003A33FC">
            <w:pPr>
              <w:jc w:val="both"/>
              <w:rPr>
                <w:rFonts w:cstheme="minorHAnsi"/>
                <w:sz w:val="18"/>
                <w:szCs w:val="18"/>
                <w:lang w:val="en-US"/>
              </w:rPr>
            </w:pPr>
            <w:r w:rsidRPr="00DA6892">
              <w:rPr>
                <w:rFonts w:cstheme="minorHAnsi"/>
                <w:sz w:val="18"/>
                <w:szCs w:val="18"/>
                <w:lang w:val="en-US"/>
              </w:rPr>
              <w:t>2.1</w:t>
            </w:r>
            <w:r>
              <w:rPr>
                <w:rFonts w:cstheme="minorHAnsi"/>
                <w:sz w:val="18"/>
                <w:szCs w:val="18"/>
                <w:lang w:val="en-US"/>
              </w:rPr>
              <w:t>0</w:t>
            </w:r>
          </w:p>
        </w:tc>
        <w:tc>
          <w:tcPr>
            <w:tcW w:w="1361" w:type="dxa"/>
            <w:shd w:val="clear" w:color="auto" w:fill="FFFFFF" w:themeFill="background1"/>
            <w:vAlign w:val="bottom"/>
          </w:tcPr>
          <w:p w14:paraId="79D7D1E8" w14:textId="77777777" w:rsidR="00930636" w:rsidRPr="002E0AC2" w:rsidRDefault="00930636" w:rsidP="003A33FC">
            <w:pPr>
              <w:jc w:val="both"/>
              <w:rPr>
                <w:rFonts w:cstheme="minorHAnsi"/>
                <w:sz w:val="18"/>
                <w:szCs w:val="18"/>
                <w:lang w:val="en-US"/>
              </w:rPr>
            </w:pPr>
            <w:r w:rsidRPr="00DA6892">
              <w:rPr>
                <w:rFonts w:cstheme="minorHAnsi"/>
                <w:sz w:val="18"/>
                <w:szCs w:val="18"/>
                <w:lang w:val="en-US"/>
              </w:rPr>
              <w:t>1.6</w:t>
            </w:r>
            <w:r>
              <w:rPr>
                <w:rFonts w:cstheme="minorHAnsi"/>
                <w:sz w:val="18"/>
                <w:szCs w:val="18"/>
                <w:lang w:val="en-US"/>
              </w:rPr>
              <w:t>0</w:t>
            </w:r>
          </w:p>
        </w:tc>
        <w:tc>
          <w:tcPr>
            <w:tcW w:w="1357" w:type="dxa"/>
            <w:shd w:val="clear" w:color="auto" w:fill="FFFFFF" w:themeFill="background1"/>
            <w:vAlign w:val="bottom"/>
          </w:tcPr>
          <w:p w14:paraId="679CA9EA" w14:textId="77777777" w:rsidR="00930636" w:rsidRPr="002E0AC2" w:rsidRDefault="00930636" w:rsidP="003A33FC">
            <w:pPr>
              <w:jc w:val="both"/>
              <w:rPr>
                <w:rFonts w:cstheme="minorHAnsi"/>
                <w:sz w:val="18"/>
                <w:szCs w:val="18"/>
                <w:lang w:val="en-US"/>
              </w:rPr>
            </w:pPr>
            <w:r w:rsidRPr="00C03B38">
              <w:rPr>
                <w:rFonts w:cstheme="minorHAnsi"/>
                <w:sz w:val="18"/>
                <w:szCs w:val="18"/>
                <w:lang w:val="en-US"/>
              </w:rPr>
              <w:t>2.1</w:t>
            </w:r>
            <w:r>
              <w:rPr>
                <w:rFonts w:cstheme="minorHAnsi"/>
                <w:sz w:val="18"/>
                <w:szCs w:val="18"/>
                <w:lang w:val="en-US"/>
              </w:rPr>
              <w:t>2</w:t>
            </w:r>
          </w:p>
        </w:tc>
        <w:tc>
          <w:tcPr>
            <w:tcW w:w="1318" w:type="dxa"/>
            <w:shd w:val="clear" w:color="auto" w:fill="FFFFFF" w:themeFill="background1"/>
            <w:vAlign w:val="bottom"/>
          </w:tcPr>
          <w:p w14:paraId="002F60EF" w14:textId="77777777" w:rsidR="00930636" w:rsidRDefault="00930636" w:rsidP="003A33FC">
            <w:pPr>
              <w:jc w:val="both"/>
              <w:rPr>
                <w:rFonts w:cstheme="minorHAnsi"/>
                <w:sz w:val="18"/>
                <w:szCs w:val="18"/>
                <w:lang w:val="en-US"/>
              </w:rPr>
            </w:pPr>
            <w:r>
              <w:rPr>
                <w:rFonts w:cstheme="minorHAnsi"/>
                <w:sz w:val="18"/>
                <w:szCs w:val="18"/>
                <w:lang w:val="en-US"/>
              </w:rPr>
              <w:t>1.9</w:t>
            </w:r>
          </w:p>
        </w:tc>
        <w:tc>
          <w:tcPr>
            <w:tcW w:w="1246" w:type="dxa"/>
            <w:shd w:val="clear" w:color="auto" w:fill="FFFFFF" w:themeFill="background1"/>
          </w:tcPr>
          <w:p w14:paraId="34A66C05" w14:textId="77777777" w:rsidR="00930636" w:rsidRDefault="00930636" w:rsidP="003A33FC">
            <w:pPr>
              <w:jc w:val="both"/>
              <w:rPr>
                <w:rFonts w:cstheme="minorHAnsi"/>
                <w:sz w:val="18"/>
                <w:szCs w:val="18"/>
                <w:lang w:val="en-US"/>
              </w:rPr>
            </w:pPr>
            <w:r>
              <w:rPr>
                <w:rFonts w:cstheme="minorHAnsi"/>
                <w:sz w:val="18"/>
                <w:szCs w:val="18"/>
                <w:lang w:val="en-US"/>
              </w:rPr>
              <w:t>1.45</w:t>
            </w:r>
          </w:p>
        </w:tc>
      </w:tr>
      <w:tr w:rsidR="00930636" w:rsidRPr="00A607D9" w14:paraId="562D3E93" w14:textId="77777777" w:rsidTr="003A33FC">
        <w:trPr>
          <w:trHeight w:val="73"/>
        </w:trPr>
        <w:tc>
          <w:tcPr>
            <w:tcW w:w="7816" w:type="dxa"/>
            <w:gridSpan w:val="6"/>
            <w:shd w:val="clear" w:color="auto" w:fill="BFBFBF" w:themeFill="background1" w:themeFillShade="BF"/>
          </w:tcPr>
          <w:p w14:paraId="394DCF75" w14:textId="77777777" w:rsidR="00930636" w:rsidRPr="006A1462" w:rsidRDefault="00930636" w:rsidP="003A33FC">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791C8528" w14:textId="77777777" w:rsidR="00930636" w:rsidRPr="006A1462" w:rsidRDefault="00930636" w:rsidP="003A33FC">
            <w:pPr>
              <w:jc w:val="both"/>
              <w:rPr>
                <w:rFonts w:cstheme="minorHAnsi"/>
                <w:sz w:val="18"/>
                <w:szCs w:val="18"/>
                <w:lang w:val="de-CH"/>
              </w:rPr>
            </w:pPr>
          </w:p>
        </w:tc>
      </w:tr>
      <w:tr w:rsidR="00930636" w:rsidRPr="00A607D9" w14:paraId="29D32B2C" w14:textId="77777777" w:rsidTr="003A33FC">
        <w:trPr>
          <w:trHeight w:val="73"/>
        </w:trPr>
        <w:tc>
          <w:tcPr>
            <w:tcW w:w="1249" w:type="dxa"/>
            <w:shd w:val="clear" w:color="auto" w:fill="FFFFFF" w:themeFill="background1"/>
          </w:tcPr>
          <w:p w14:paraId="20C66EBD" w14:textId="77777777" w:rsidR="00930636" w:rsidRPr="00C51130" w:rsidRDefault="00930636" w:rsidP="003A33FC">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7792FA42" w14:textId="77777777" w:rsidR="00930636" w:rsidRPr="00310BF3" w:rsidRDefault="00930636" w:rsidP="003A33FC">
            <w:pPr>
              <w:jc w:val="both"/>
              <w:rPr>
                <w:rFonts w:cstheme="minorHAnsi"/>
                <w:sz w:val="18"/>
                <w:szCs w:val="18"/>
                <w:lang w:val="en-US"/>
              </w:rPr>
            </w:pPr>
            <w:r>
              <w:rPr>
                <w:rFonts w:cstheme="minorHAnsi"/>
                <w:sz w:val="18"/>
                <w:szCs w:val="18"/>
                <w:lang w:val="en-US"/>
              </w:rPr>
              <w:t>1.42</w:t>
            </w:r>
          </w:p>
        </w:tc>
        <w:tc>
          <w:tcPr>
            <w:tcW w:w="1351" w:type="dxa"/>
            <w:shd w:val="clear" w:color="auto" w:fill="FFFFFF" w:themeFill="background1"/>
            <w:vAlign w:val="bottom"/>
          </w:tcPr>
          <w:p w14:paraId="5C97BF9E" w14:textId="77777777" w:rsidR="00930636" w:rsidRPr="00310BF3" w:rsidRDefault="00930636" w:rsidP="003A33FC">
            <w:pPr>
              <w:jc w:val="both"/>
              <w:rPr>
                <w:rFonts w:cstheme="minorHAnsi"/>
                <w:sz w:val="18"/>
                <w:szCs w:val="18"/>
                <w:lang w:val="en-US"/>
              </w:rPr>
            </w:pPr>
            <w:r>
              <w:rPr>
                <w:rFonts w:cstheme="minorHAnsi"/>
                <w:sz w:val="18"/>
                <w:szCs w:val="18"/>
                <w:lang w:val="en-US"/>
              </w:rPr>
              <w:t>1.49</w:t>
            </w:r>
          </w:p>
        </w:tc>
        <w:tc>
          <w:tcPr>
            <w:tcW w:w="1361" w:type="dxa"/>
            <w:shd w:val="clear" w:color="auto" w:fill="FFFFFF" w:themeFill="background1"/>
            <w:vAlign w:val="bottom"/>
          </w:tcPr>
          <w:p w14:paraId="449F042A" w14:textId="77777777" w:rsidR="00930636" w:rsidRPr="00310BF3" w:rsidRDefault="00930636" w:rsidP="003A33FC">
            <w:pPr>
              <w:jc w:val="both"/>
              <w:rPr>
                <w:rFonts w:cstheme="minorHAnsi"/>
                <w:sz w:val="18"/>
                <w:szCs w:val="18"/>
                <w:lang w:val="en-US"/>
              </w:rPr>
            </w:pPr>
            <w:r>
              <w:rPr>
                <w:rFonts w:cstheme="minorHAnsi"/>
                <w:sz w:val="18"/>
                <w:szCs w:val="18"/>
                <w:lang w:val="en-US"/>
              </w:rPr>
              <w:t>1.49</w:t>
            </w:r>
          </w:p>
        </w:tc>
        <w:tc>
          <w:tcPr>
            <w:tcW w:w="1357" w:type="dxa"/>
            <w:shd w:val="clear" w:color="auto" w:fill="FFFFFF" w:themeFill="background1"/>
            <w:vAlign w:val="bottom"/>
          </w:tcPr>
          <w:p w14:paraId="236F8B16" w14:textId="77777777" w:rsidR="00930636" w:rsidRPr="00310BF3" w:rsidRDefault="00930636" w:rsidP="003A33FC">
            <w:pPr>
              <w:jc w:val="both"/>
              <w:rPr>
                <w:rFonts w:cstheme="minorHAnsi"/>
                <w:sz w:val="18"/>
                <w:szCs w:val="18"/>
                <w:lang w:val="en-US"/>
              </w:rPr>
            </w:pPr>
            <w:r>
              <w:rPr>
                <w:rFonts w:cstheme="minorHAnsi"/>
                <w:sz w:val="18"/>
                <w:szCs w:val="18"/>
                <w:lang w:val="en-US"/>
              </w:rPr>
              <w:t>0.91</w:t>
            </w:r>
          </w:p>
        </w:tc>
        <w:tc>
          <w:tcPr>
            <w:tcW w:w="1318" w:type="dxa"/>
            <w:shd w:val="clear" w:color="auto" w:fill="FFFFFF" w:themeFill="background1"/>
            <w:vAlign w:val="bottom"/>
          </w:tcPr>
          <w:p w14:paraId="09379DF1" w14:textId="77777777" w:rsidR="00930636" w:rsidRPr="00310BF3" w:rsidRDefault="00930636" w:rsidP="003A33FC">
            <w:pPr>
              <w:jc w:val="both"/>
              <w:rPr>
                <w:rFonts w:cstheme="minorHAnsi"/>
                <w:sz w:val="18"/>
                <w:szCs w:val="18"/>
                <w:lang w:val="en-US"/>
              </w:rPr>
            </w:pPr>
            <w:r>
              <w:rPr>
                <w:rFonts w:cstheme="minorHAnsi"/>
                <w:sz w:val="18"/>
                <w:szCs w:val="18"/>
                <w:lang w:val="en-US"/>
              </w:rPr>
              <w:t>1.11</w:t>
            </w:r>
          </w:p>
        </w:tc>
        <w:tc>
          <w:tcPr>
            <w:tcW w:w="1246" w:type="dxa"/>
            <w:shd w:val="clear" w:color="auto" w:fill="FFFFFF" w:themeFill="background1"/>
          </w:tcPr>
          <w:p w14:paraId="35B2DCF3" w14:textId="77777777" w:rsidR="00930636" w:rsidRPr="00310BF3" w:rsidRDefault="00930636" w:rsidP="003A33FC">
            <w:pPr>
              <w:jc w:val="both"/>
              <w:rPr>
                <w:rFonts w:cstheme="minorHAnsi"/>
                <w:sz w:val="18"/>
                <w:szCs w:val="18"/>
                <w:lang w:val="en-US"/>
              </w:rPr>
            </w:pPr>
            <w:r>
              <w:rPr>
                <w:rFonts w:cstheme="minorHAnsi"/>
                <w:sz w:val="18"/>
                <w:szCs w:val="18"/>
                <w:lang w:val="en-US"/>
              </w:rPr>
              <w:t>1.43</w:t>
            </w:r>
          </w:p>
        </w:tc>
      </w:tr>
      <w:tr w:rsidR="00930636" w:rsidRPr="00A607D9" w14:paraId="00F018A4" w14:textId="77777777" w:rsidTr="003A33FC">
        <w:trPr>
          <w:trHeight w:val="73"/>
        </w:trPr>
        <w:tc>
          <w:tcPr>
            <w:tcW w:w="1249" w:type="dxa"/>
            <w:shd w:val="clear" w:color="auto" w:fill="FFFFFF" w:themeFill="background1"/>
          </w:tcPr>
          <w:p w14:paraId="252C091C" w14:textId="77777777" w:rsidR="00930636" w:rsidRPr="00C51130" w:rsidRDefault="00930636" w:rsidP="003A33FC">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25662DA6" w14:textId="77777777" w:rsidR="00930636" w:rsidRPr="00310BF3" w:rsidRDefault="00930636" w:rsidP="003A33FC">
            <w:pPr>
              <w:jc w:val="both"/>
              <w:rPr>
                <w:rFonts w:cstheme="minorHAnsi"/>
                <w:sz w:val="18"/>
                <w:szCs w:val="18"/>
                <w:lang w:val="en-US"/>
              </w:rPr>
            </w:pPr>
            <w:r>
              <w:rPr>
                <w:rFonts w:cstheme="minorHAnsi"/>
                <w:sz w:val="18"/>
                <w:szCs w:val="18"/>
                <w:lang w:val="en-US"/>
              </w:rPr>
              <w:t>1.35</w:t>
            </w:r>
          </w:p>
        </w:tc>
        <w:tc>
          <w:tcPr>
            <w:tcW w:w="1351" w:type="dxa"/>
            <w:shd w:val="clear" w:color="auto" w:fill="FFFFFF" w:themeFill="background1"/>
            <w:vAlign w:val="bottom"/>
          </w:tcPr>
          <w:p w14:paraId="5BF1EECD" w14:textId="77777777" w:rsidR="00930636" w:rsidRPr="00310BF3" w:rsidRDefault="00930636" w:rsidP="003A33FC">
            <w:pPr>
              <w:jc w:val="both"/>
              <w:rPr>
                <w:rFonts w:cstheme="minorHAnsi"/>
                <w:sz w:val="18"/>
                <w:szCs w:val="18"/>
                <w:lang w:val="en-US"/>
              </w:rPr>
            </w:pPr>
            <w:r>
              <w:rPr>
                <w:rFonts w:cstheme="minorHAnsi"/>
                <w:sz w:val="18"/>
                <w:szCs w:val="18"/>
                <w:lang w:val="en-US"/>
              </w:rPr>
              <w:t>1.44</w:t>
            </w:r>
          </w:p>
        </w:tc>
        <w:tc>
          <w:tcPr>
            <w:tcW w:w="1361" w:type="dxa"/>
            <w:shd w:val="clear" w:color="auto" w:fill="FFFFFF" w:themeFill="background1"/>
            <w:vAlign w:val="bottom"/>
          </w:tcPr>
          <w:p w14:paraId="6B6322D5" w14:textId="77777777" w:rsidR="00930636" w:rsidRPr="00310BF3" w:rsidRDefault="00930636" w:rsidP="003A33FC">
            <w:pPr>
              <w:jc w:val="both"/>
              <w:rPr>
                <w:rFonts w:cstheme="minorHAnsi"/>
                <w:sz w:val="18"/>
                <w:szCs w:val="18"/>
                <w:lang w:val="en-US"/>
              </w:rPr>
            </w:pPr>
            <w:r>
              <w:rPr>
                <w:rFonts w:cstheme="minorHAnsi"/>
                <w:sz w:val="18"/>
                <w:szCs w:val="18"/>
                <w:lang w:val="en-US"/>
              </w:rPr>
              <w:t>1.39</w:t>
            </w:r>
          </w:p>
        </w:tc>
        <w:tc>
          <w:tcPr>
            <w:tcW w:w="1357" w:type="dxa"/>
            <w:shd w:val="clear" w:color="auto" w:fill="FFFFFF" w:themeFill="background1"/>
            <w:vAlign w:val="bottom"/>
          </w:tcPr>
          <w:p w14:paraId="553C48F4" w14:textId="77777777" w:rsidR="00930636" w:rsidRPr="00310BF3" w:rsidRDefault="00930636" w:rsidP="003A33FC">
            <w:pPr>
              <w:jc w:val="both"/>
              <w:rPr>
                <w:rFonts w:cstheme="minorHAnsi"/>
                <w:sz w:val="18"/>
                <w:szCs w:val="18"/>
                <w:lang w:val="en-US"/>
              </w:rPr>
            </w:pPr>
            <w:r>
              <w:rPr>
                <w:rFonts w:cstheme="minorHAnsi"/>
                <w:sz w:val="18"/>
                <w:szCs w:val="18"/>
                <w:lang w:val="en-US"/>
              </w:rPr>
              <w:t>0.88</w:t>
            </w:r>
          </w:p>
        </w:tc>
        <w:tc>
          <w:tcPr>
            <w:tcW w:w="1318" w:type="dxa"/>
            <w:shd w:val="clear" w:color="auto" w:fill="FFFFFF" w:themeFill="background1"/>
            <w:vAlign w:val="bottom"/>
          </w:tcPr>
          <w:p w14:paraId="04C790FC" w14:textId="77777777" w:rsidR="00930636" w:rsidRPr="00310BF3" w:rsidRDefault="00930636" w:rsidP="003A33FC">
            <w:pPr>
              <w:jc w:val="both"/>
              <w:rPr>
                <w:rFonts w:cstheme="minorHAnsi"/>
                <w:sz w:val="18"/>
                <w:szCs w:val="18"/>
                <w:lang w:val="en-US"/>
              </w:rPr>
            </w:pPr>
            <w:r>
              <w:rPr>
                <w:rFonts w:cstheme="minorHAnsi"/>
                <w:sz w:val="18"/>
                <w:szCs w:val="18"/>
                <w:lang w:val="en-US"/>
              </w:rPr>
              <w:t>0.71</w:t>
            </w:r>
          </w:p>
        </w:tc>
        <w:tc>
          <w:tcPr>
            <w:tcW w:w="1246" w:type="dxa"/>
            <w:shd w:val="clear" w:color="auto" w:fill="FFFFFF" w:themeFill="background1"/>
          </w:tcPr>
          <w:p w14:paraId="7711CCF0" w14:textId="77777777" w:rsidR="00930636" w:rsidRPr="00310BF3" w:rsidRDefault="00930636" w:rsidP="003A33FC">
            <w:pPr>
              <w:jc w:val="both"/>
              <w:rPr>
                <w:rFonts w:cstheme="minorHAnsi"/>
                <w:sz w:val="18"/>
                <w:szCs w:val="18"/>
                <w:lang w:val="en-US"/>
              </w:rPr>
            </w:pPr>
            <w:r>
              <w:rPr>
                <w:rFonts w:cstheme="minorHAnsi"/>
                <w:sz w:val="18"/>
                <w:szCs w:val="18"/>
                <w:lang w:val="en-US"/>
              </w:rPr>
              <w:t>1.46</w:t>
            </w:r>
          </w:p>
        </w:tc>
      </w:tr>
      <w:tr w:rsidR="00930636" w:rsidRPr="00A607D9" w14:paraId="503F62FC" w14:textId="77777777" w:rsidTr="003A33FC">
        <w:trPr>
          <w:trHeight w:val="73"/>
        </w:trPr>
        <w:tc>
          <w:tcPr>
            <w:tcW w:w="1249" w:type="dxa"/>
            <w:shd w:val="clear" w:color="auto" w:fill="FFFFFF" w:themeFill="background1"/>
          </w:tcPr>
          <w:p w14:paraId="15EDEC06" w14:textId="77777777" w:rsidR="00930636" w:rsidRPr="00C51130" w:rsidRDefault="00930636" w:rsidP="003A33FC">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63846E9B" w14:textId="77777777" w:rsidR="00930636" w:rsidRPr="00310BF3" w:rsidRDefault="00930636" w:rsidP="003A33FC">
            <w:pPr>
              <w:jc w:val="both"/>
              <w:rPr>
                <w:rFonts w:cstheme="minorHAnsi"/>
                <w:sz w:val="18"/>
                <w:szCs w:val="18"/>
                <w:lang w:val="en-US"/>
              </w:rPr>
            </w:pPr>
            <w:r w:rsidRPr="000859E8">
              <w:rPr>
                <w:rFonts w:cstheme="minorHAnsi"/>
                <w:sz w:val="18"/>
                <w:szCs w:val="18"/>
                <w:lang w:val="en-US"/>
              </w:rPr>
              <w:t>1.32</w:t>
            </w:r>
          </w:p>
        </w:tc>
        <w:tc>
          <w:tcPr>
            <w:tcW w:w="1351" w:type="dxa"/>
            <w:shd w:val="clear" w:color="auto" w:fill="FFFFFF" w:themeFill="background1"/>
            <w:vAlign w:val="bottom"/>
          </w:tcPr>
          <w:p w14:paraId="6A942023" w14:textId="77777777" w:rsidR="00930636" w:rsidRPr="00310BF3" w:rsidRDefault="00930636" w:rsidP="003A33FC">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4FA1CF8E" w14:textId="77777777" w:rsidR="00930636" w:rsidRPr="00310BF3" w:rsidRDefault="00930636" w:rsidP="003A33FC">
            <w:pPr>
              <w:jc w:val="both"/>
              <w:rPr>
                <w:rFonts w:cstheme="minorHAnsi"/>
                <w:sz w:val="18"/>
                <w:szCs w:val="18"/>
                <w:lang w:val="en-US"/>
              </w:rPr>
            </w:pPr>
            <w:r>
              <w:rPr>
                <w:rFonts w:cstheme="minorHAnsi"/>
                <w:sz w:val="18"/>
                <w:szCs w:val="18"/>
                <w:lang w:val="en-US"/>
              </w:rPr>
              <w:t>1.82</w:t>
            </w:r>
          </w:p>
        </w:tc>
        <w:tc>
          <w:tcPr>
            <w:tcW w:w="1357" w:type="dxa"/>
            <w:shd w:val="clear" w:color="auto" w:fill="FFFFFF" w:themeFill="background1"/>
            <w:vAlign w:val="bottom"/>
          </w:tcPr>
          <w:p w14:paraId="0DA4698F" w14:textId="77777777" w:rsidR="00930636" w:rsidRPr="00310BF3" w:rsidRDefault="00930636" w:rsidP="003A33FC">
            <w:pPr>
              <w:jc w:val="both"/>
              <w:rPr>
                <w:rFonts w:cstheme="minorHAnsi"/>
                <w:sz w:val="18"/>
                <w:szCs w:val="18"/>
                <w:lang w:val="en-US"/>
              </w:rPr>
            </w:pPr>
            <w:r>
              <w:rPr>
                <w:rFonts w:cstheme="minorHAnsi"/>
                <w:sz w:val="18"/>
                <w:szCs w:val="18"/>
                <w:lang w:val="en-US"/>
              </w:rPr>
              <w:t>1.07</w:t>
            </w:r>
          </w:p>
        </w:tc>
        <w:tc>
          <w:tcPr>
            <w:tcW w:w="1318" w:type="dxa"/>
            <w:shd w:val="clear" w:color="auto" w:fill="FFFFFF" w:themeFill="background1"/>
            <w:vAlign w:val="bottom"/>
          </w:tcPr>
          <w:p w14:paraId="777246CC" w14:textId="77777777" w:rsidR="00930636" w:rsidRPr="00310BF3" w:rsidRDefault="00930636" w:rsidP="003A33FC">
            <w:pPr>
              <w:jc w:val="both"/>
              <w:rPr>
                <w:rFonts w:cstheme="minorHAnsi"/>
                <w:sz w:val="18"/>
                <w:szCs w:val="18"/>
                <w:lang w:val="en-US"/>
              </w:rPr>
            </w:pPr>
            <w:r>
              <w:rPr>
                <w:rFonts w:cstheme="minorHAnsi"/>
                <w:sz w:val="18"/>
                <w:szCs w:val="18"/>
                <w:lang w:val="en-US"/>
              </w:rPr>
              <w:t>1.02</w:t>
            </w:r>
          </w:p>
        </w:tc>
        <w:tc>
          <w:tcPr>
            <w:tcW w:w="1246" w:type="dxa"/>
            <w:shd w:val="clear" w:color="auto" w:fill="FFFFFF" w:themeFill="background1"/>
          </w:tcPr>
          <w:p w14:paraId="7612F49F" w14:textId="77777777" w:rsidR="00930636" w:rsidRDefault="00930636" w:rsidP="003A33FC">
            <w:pPr>
              <w:jc w:val="both"/>
              <w:rPr>
                <w:rFonts w:cstheme="minorHAnsi"/>
                <w:sz w:val="18"/>
                <w:szCs w:val="18"/>
                <w:lang w:val="en-US"/>
              </w:rPr>
            </w:pPr>
            <w:r>
              <w:rPr>
                <w:rFonts w:cstheme="minorHAnsi"/>
                <w:sz w:val="18"/>
                <w:szCs w:val="18"/>
                <w:lang w:val="en-US"/>
              </w:rPr>
              <w:t>1.44</w:t>
            </w:r>
          </w:p>
        </w:tc>
      </w:tr>
    </w:tbl>
    <w:p w14:paraId="38970E83" w14:textId="77777777" w:rsidR="00930636" w:rsidRDefault="00930636" w:rsidP="00942566">
      <w:pPr>
        <w:jc w:val="both"/>
        <w:rPr>
          <w:lang w:val="en-US"/>
        </w:rPr>
      </w:pPr>
    </w:p>
    <w:p w14:paraId="184D1BAB" w14:textId="77777777" w:rsidR="008E5E68" w:rsidRDefault="008E5E68" w:rsidP="005A2AD0">
      <w:pPr>
        <w:keepNext/>
        <w:spacing w:before="240"/>
        <w:jc w:val="center"/>
      </w:pPr>
      <w:r>
        <w:rPr>
          <w:noProof/>
        </w:rPr>
        <w:lastRenderedPageBreak/>
        <w:drawing>
          <wp:inline distT="0" distB="0" distL="0" distR="0" wp14:anchorId="531108C1" wp14:editId="4DAE34DA">
            <wp:extent cx="5094000" cy="3600000"/>
            <wp:effectExtent l="0" t="0" r="0" b="635"/>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1610A9C1" w14:textId="411FDE37" w:rsidR="008E5E68" w:rsidRDefault="008E5E68" w:rsidP="00942566">
      <w:pPr>
        <w:pStyle w:val="Beschriftung"/>
        <w:jc w:val="both"/>
        <w:rPr>
          <w:lang w:val="en-US"/>
        </w:rPr>
      </w:pPr>
      <w:bookmarkStart w:id="99" w:name="_Ref235016584"/>
      <w:r w:rsidRPr="005C5054">
        <w:rPr>
          <w:lang w:val="en-US"/>
        </w:rPr>
        <w:t xml:space="preserve">Figure </w:t>
      </w:r>
      <w:r>
        <w:fldChar w:fldCharType="begin"/>
      </w:r>
      <w:r w:rsidRPr="005C5054">
        <w:rPr>
          <w:lang w:val="en-US"/>
        </w:rPr>
        <w:instrText xml:space="preserve"> SEQ Figure \* ARABIC </w:instrText>
      </w:r>
      <w:r>
        <w:fldChar w:fldCharType="separate"/>
      </w:r>
      <w:r w:rsidR="00C243AC">
        <w:rPr>
          <w:noProof/>
          <w:lang w:val="en-US"/>
        </w:rPr>
        <w:t>23</w:t>
      </w:r>
      <w:r>
        <w:fldChar w:fldCharType="end"/>
      </w:r>
      <w:bookmarkEnd w:id="99"/>
      <w:r w:rsidRPr="005C5054">
        <w:rPr>
          <w:lang w:val="en-US"/>
        </w:rPr>
        <w:t xml:space="preserve">: </w:t>
      </w:r>
      <w:r w:rsidR="001D1F32" w:rsidRPr="001D1F32">
        <w:rPr>
          <w:lang w:val="en-US"/>
        </w:rPr>
        <w:t>Map-based retrievals from a Sentinel-3A (S3A) image on 16 June 2021 in Lake Geneva, paired with in situ point samples (P1</w:t>
      </w:r>
      <w:r w:rsidR="001D1F32">
        <w:rPr>
          <w:lang w:val="en-US"/>
        </w:rPr>
        <w:t xml:space="preserve"> </w:t>
      </w:r>
      <w:r w:rsidR="001D1F32" w:rsidRPr="001D1F32">
        <w:rPr>
          <w:lang w:val="en-US"/>
        </w:rPr>
        <w:t>–</w:t>
      </w:r>
      <w:r w:rsidR="001D1F32">
        <w:rPr>
          <w:lang w:val="en-US"/>
        </w:rPr>
        <w:t xml:space="preserve"> </w:t>
      </w:r>
      <w:r w:rsidR="001D1F32" w:rsidRPr="001D1F32">
        <w:rPr>
          <w:lang w:val="en-US"/>
        </w:rPr>
        <w:t>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p>
    <w:p w14:paraId="6925D820" w14:textId="18FEA90D" w:rsidR="00520E5B" w:rsidRDefault="00FC054F" w:rsidP="00942566">
      <w:pPr>
        <w:keepNext/>
        <w:jc w:val="both"/>
      </w:pPr>
      <w:r>
        <w:rPr>
          <w:noProof/>
        </w:rPr>
        <w:drawing>
          <wp:inline distT="0" distB="0" distL="0" distR="0" wp14:anchorId="1FA87A81" wp14:editId="605D2550">
            <wp:extent cx="5681345" cy="2686612"/>
            <wp:effectExtent l="0" t="0" r="3175" b="0"/>
            <wp:docPr id="555540872" name="Grafik 8" descr="The image presents a scatter plot comparing different variables such as NAP s3, CPHY s3, and other statistical measures (RMSE, MdSA) across different sample sizes (N=12, N=17, N=2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872" name="Grafik 8" descr="The image presents a scatter plot comparing different variables such as NAP s3, CPHY s3, and other statistical measures (RMSE, MdSA) across different sample sizes (N=12, N=17, N=29).&#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81345" cy="2686612"/>
                    </a:xfrm>
                    <a:prstGeom prst="rect">
                      <a:avLst/>
                    </a:prstGeom>
                    <a:noFill/>
                    <a:ln>
                      <a:noFill/>
                    </a:ln>
                  </pic:spPr>
                </pic:pic>
              </a:graphicData>
            </a:graphic>
          </wp:inline>
        </w:drawing>
      </w:r>
    </w:p>
    <w:p w14:paraId="2E8690A8" w14:textId="361834E5" w:rsidR="001D1F32" w:rsidRDefault="00520E5B" w:rsidP="00C77DC8">
      <w:pPr>
        <w:pStyle w:val="Beschriftung"/>
        <w:keepNext/>
        <w:spacing w:after="0"/>
        <w:jc w:val="both"/>
        <w:rPr>
          <w:lang w:val="en-US"/>
        </w:rPr>
      </w:pPr>
      <w:bookmarkStart w:id="100" w:name="_Ref235016603"/>
      <w:r w:rsidRPr="00DE4670">
        <w:rPr>
          <w:lang w:val="en-US"/>
        </w:rPr>
        <w:t xml:space="preserve">Figure </w:t>
      </w:r>
      <w:r>
        <w:fldChar w:fldCharType="begin"/>
      </w:r>
      <w:r w:rsidRPr="00DE4670">
        <w:rPr>
          <w:lang w:val="en-US"/>
        </w:rPr>
        <w:instrText xml:space="preserve"> SEQ Figure \* ARABIC </w:instrText>
      </w:r>
      <w:r>
        <w:fldChar w:fldCharType="separate"/>
      </w:r>
      <w:r w:rsidR="00C243AC">
        <w:rPr>
          <w:noProof/>
          <w:lang w:val="en-US"/>
        </w:rPr>
        <w:t>24</w:t>
      </w:r>
      <w:r>
        <w:fldChar w:fldCharType="end"/>
      </w:r>
      <w:bookmarkEnd w:id="100"/>
      <w:r w:rsidRPr="00DE4670">
        <w:rPr>
          <w:lang w:val="en-US"/>
        </w:rPr>
        <w:t xml:space="preserve">: </w:t>
      </w:r>
      <w:r w:rsidR="001D1F32" w:rsidRPr="001D1F32">
        <w:rPr>
          <w:lang w:val="en-US"/>
        </w:rPr>
        <w:t>Combined validation of satellite-modeled phytoplankton concentration (CPHY</w:t>
      </w:r>
      <w:r w:rsidR="001D1F32" w:rsidRPr="001D1F32">
        <w:rPr>
          <w:vertAlign w:val="subscript"/>
          <w:lang w:val="en-US"/>
        </w:rPr>
        <w:t>S3</w:t>
      </w:r>
      <w:r w:rsidR="001D1F32" w:rsidRPr="001D1F32">
        <w:rPr>
          <w:lang w:val="en-US"/>
        </w:rPr>
        <w:t>, left) and non-algal particle concentration (NAP</w:t>
      </w:r>
      <w:r w:rsidR="001D1F32" w:rsidRPr="001D1F32">
        <w:rPr>
          <w:vertAlign w:val="subscript"/>
          <w:lang w:val="en-US"/>
        </w:rPr>
        <w:t>S3</w:t>
      </w:r>
      <w:r w:rsidR="001D1F32" w:rsidRPr="001D1F32">
        <w:rPr>
          <w:lang w:val="en-US"/>
        </w:rPr>
        <w:t>, right) against in situ references, pooling matchups from five Sentinel-3A and 3B (S3A and S3B) images across the three spatially distributed field campaigns shown in Figures 21</w:t>
      </w:r>
      <w:r w:rsidR="001D1F32">
        <w:rPr>
          <w:lang w:val="en-US"/>
        </w:rPr>
        <w:t xml:space="preserve"> </w:t>
      </w:r>
      <w:r w:rsidR="001D1F32" w:rsidRPr="001D1F32">
        <w:rPr>
          <w:lang w:val="en-US"/>
        </w:rPr>
        <w:t>–</w:t>
      </w:r>
      <w:r w:rsidR="001D1F32">
        <w:rPr>
          <w:lang w:val="en-US"/>
        </w:rPr>
        <w:t xml:space="preserve"> </w:t>
      </w:r>
      <w:r w:rsidR="001D1F32" w:rsidRPr="001D1F32">
        <w:rPr>
          <w:lang w:val="en-US"/>
        </w:rPr>
        <w:t>23. In situ references: total phytoplankton pigment concentration from laboratory HPLC analysis (CPHY</w:t>
      </w:r>
      <w:r w:rsidR="001D1F32" w:rsidRPr="001D1F32">
        <w:rPr>
          <w:vertAlign w:val="subscript"/>
          <w:lang w:val="en-US"/>
        </w:rPr>
        <w:t>HPLC</w:t>
      </w:r>
      <w:r w:rsidR="001D1F32" w:rsidRPr="001D1F32">
        <w:rPr>
          <w:lang w:val="en-US"/>
        </w:rPr>
        <w:t xml:space="preserve">) and total suspended matter (TSM). </w:t>
      </w:r>
      <w:r w:rsidR="001D1F32" w:rsidRPr="002A7DE2">
        <w:rPr>
          <w:lang w:val="en-US"/>
        </w:rPr>
        <w:t>The 1:1 line (dashed) and best fit (solid) are shown in each panel</w:t>
      </w:r>
      <w:r w:rsidR="001D1F32">
        <w:rPr>
          <w:lang w:val="en-US"/>
        </w:rPr>
        <w:t>.</w:t>
      </w:r>
    </w:p>
    <w:p w14:paraId="1C1393C2" w14:textId="1F33D4DD" w:rsidR="004608E3" w:rsidRPr="001D1F32" w:rsidRDefault="001D1F32" w:rsidP="001D1F32">
      <w:pPr>
        <w:rPr>
          <w:i/>
          <w:iCs/>
          <w:color w:val="0E2841" w:themeColor="text2"/>
          <w:sz w:val="18"/>
          <w:szCs w:val="18"/>
          <w:lang w:val="en-US"/>
        </w:rPr>
      </w:pPr>
      <w:r>
        <w:rPr>
          <w:lang w:val="en-US"/>
        </w:rPr>
        <w:br w:type="page"/>
      </w:r>
    </w:p>
    <w:p w14:paraId="76915C27" w14:textId="6ECC5D6B" w:rsidR="00F32494" w:rsidRDefault="00F32494" w:rsidP="00FD4969">
      <w:pPr>
        <w:spacing w:before="240"/>
        <w:jc w:val="both"/>
        <w:rPr>
          <w:lang w:val="en-US"/>
        </w:rPr>
      </w:pPr>
      <w:r>
        <w:rPr>
          <w:lang w:val="en-US"/>
        </w:rPr>
        <w:lastRenderedPageBreak/>
        <w:t>Combining the results from all three campaigns (</w:t>
      </w:r>
      <w:r>
        <w:rPr>
          <w:lang w:val="en-US"/>
        </w:rPr>
        <w:fldChar w:fldCharType="begin"/>
      </w:r>
      <w:r>
        <w:rPr>
          <w:lang w:val="en-US"/>
        </w:rPr>
        <w:instrText xml:space="preserve"> REF _Ref235016603 \h </w:instrText>
      </w:r>
      <w:r>
        <w:rPr>
          <w:lang w:val="en-US"/>
        </w:rPr>
      </w:r>
      <w:r>
        <w:rPr>
          <w:lang w:val="en-US"/>
        </w:rPr>
        <w:fldChar w:fldCharType="separate"/>
      </w:r>
      <w:r w:rsidRPr="00DE4670">
        <w:rPr>
          <w:lang w:val="en-US"/>
        </w:rPr>
        <w:t xml:space="preserve">Figure </w:t>
      </w:r>
      <w:r>
        <w:rPr>
          <w:noProof/>
          <w:lang w:val="en-US"/>
        </w:rPr>
        <w:t>24</w:t>
      </w:r>
      <w:r>
        <w:rPr>
          <w:lang w:val="en-US"/>
        </w:rPr>
        <w:fldChar w:fldCharType="end"/>
      </w:r>
      <w:r>
        <w:rPr>
          <w:lang w:val="en-US"/>
        </w:rPr>
        <w:t>)</w:t>
      </w:r>
      <w:r w:rsidRPr="002C6796">
        <w:rPr>
          <w:lang w:val="en-US"/>
        </w:rPr>
        <w:t xml:space="preserve">, very good agreement was </w:t>
      </w:r>
      <w:r>
        <w:rPr>
          <w:lang w:val="en-US"/>
        </w:rPr>
        <w:t xml:space="preserve">achieved </w:t>
      </w:r>
      <w:r w:rsidRPr="002C6796">
        <w:rPr>
          <w:lang w:val="en-US"/>
        </w:rPr>
        <w:t>between CPHY</w:t>
      </w:r>
      <w:r w:rsidRPr="002C6796">
        <w:rPr>
          <w:vertAlign w:val="subscript"/>
          <w:lang w:val="en-US"/>
        </w:rPr>
        <w:t>S3</w:t>
      </w:r>
      <w:r w:rsidRPr="002C6796">
        <w:rPr>
          <w:lang w:val="en-US"/>
        </w:rPr>
        <w:t xml:space="preserve"> and CPHY</w:t>
      </w:r>
      <w:r w:rsidRPr="002C6796">
        <w:rPr>
          <w:vertAlign w:val="subscript"/>
          <w:lang w:val="en-US"/>
        </w:rPr>
        <w:t>HPLC</w:t>
      </w:r>
      <w:r>
        <w:rPr>
          <w:lang w:val="en-US"/>
        </w:rPr>
        <w:t xml:space="preserve"> (r = 0.87, </w:t>
      </w:r>
      <w:r w:rsidR="00554D23">
        <w:rPr>
          <w:lang w:val="en-US"/>
        </w:rPr>
        <w:t>Bias</w:t>
      </w:r>
      <w:r>
        <w:rPr>
          <w:lang w:val="en-US"/>
        </w:rPr>
        <w:t xml:space="preserve"> = 0.3%, RMSE = 0.72 mg m</w:t>
      </w:r>
      <w:r w:rsidRPr="00C679C7">
        <w:rPr>
          <w:vertAlign w:val="superscript"/>
          <w:lang w:val="en-US"/>
        </w:rPr>
        <w:t>-3</w:t>
      </w:r>
      <w:r>
        <w:rPr>
          <w:lang w:val="en-US"/>
        </w:rPr>
        <w:t>, MdSA = 20.7%). Similar good results were also obtained when comparing NAP</w:t>
      </w:r>
      <w:r w:rsidRPr="00147E0B">
        <w:rPr>
          <w:vertAlign w:val="subscript"/>
          <w:lang w:val="en-US"/>
        </w:rPr>
        <w:t xml:space="preserve">S3 </w:t>
      </w:r>
      <w:r>
        <w:rPr>
          <w:lang w:val="en-US"/>
        </w:rPr>
        <w:t xml:space="preserve">and TSM (r = 0.78, </w:t>
      </w:r>
      <w:r w:rsidR="00554D23">
        <w:rPr>
          <w:lang w:val="en-US"/>
        </w:rPr>
        <w:t>Bias</w:t>
      </w:r>
      <w:r>
        <w:rPr>
          <w:lang w:val="en-US"/>
        </w:rPr>
        <w:t xml:space="preserve"> = 15.1%, RMSE = 0.47 g m</w:t>
      </w:r>
      <w:r w:rsidRPr="005476DD">
        <w:rPr>
          <w:vertAlign w:val="superscript"/>
          <w:lang w:val="en-US"/>
        </w:rPr>
        <w:t>-3</w:t>
      </w:r>
      <w:r>
        <w:rPr>
          <w:lang w:val="en-US"/>
        </w:rPr>
        <w:t>, MdSA = 29.6%).</w:t>
      </w:r>
    </w:p>
    <w:p w14:paraId="5D63F935" w14:textId="01CBA5CC" w:rsidR="00FD4969" w:rsidRPr="00FD4969" w:rsidRDefault="00FD4969" w:rsidP="00FD4969">
      <w:pPr>
        <w:spacing w:before="240"/>
        <w:jc w:val="both"/>
        <w:rPr>
          <w:lang w:val="en-US"/>
        </w:rPr>
      </w:pPr>
      <w:r>
        <w:rPr>
          <w:lang w:val="en-US"/>
        </w:rPr>
        <w:t>However, when CPHY</w:t>
      </w:r>
      <w:r w:rsidRPr="00555592">
        <w:rPr>
          <w:vertAlign w:val="subscript"/>
          <w:lang w:val="en-US"/>
        </w:rPr>
        <w:t>S3</w:t>
      </w:r>
      <w:r>
        <w:rPr>
          <w:lang w:val="en-US"/>
        </w:rPr>
        <w:t xml:space="preserve"> was compared to CHL</w:t>
      </w:r>
      <w:r w:rsidRPr="00611B1A">
        <w:rPr>
          <w:vertAlign w:val="subscript"/>
          <w:lang w:val="en-US"/>
        </w:rPr>
        <w:t>HPLC</w:t>
      </w:r>
      <w:r>
        <w:rPr>
          <w:lang w:val="en-US"/>
        </w:rPr>
        <w:t xml:space="preserve"> (also excluding chlorophyll </w:t>
      </w:r>
      <w:r w:rsidRPr="00455A79">
        <w:rPr>
          <w:i/>
          <w:iCs/>
          <w:lang w:val="en-US"/>
        </w:rPr>
        <w:t>a</w:t>
      </w:r>
      <w:r>
        <w:rPr>
          <w:lang w:val="en-US"/>
        </w:rPr>
        <w:t xml:space="preserve"> chlorophyllide and other chlorophylls) instead of CPHY</w:t>
      </w:r>
      <w:r w:rsidRPr="00611B1A">
        <w:rPr>
          <w:vertAlign w:val="subscript"/>
          <w:lang w:val="en-US"/>
        </w:rPr>
        <w:t>HPLC</w:t>
      </w:r>
      <w:r w:rsidRPr="00FD4969">
        <w:rPr>
          <w:lang w:val="en-US"/>
        </w:rPr>
        <w:t xml:space="preserve"> </w:t>
      </w:r>
      <w:r>
        <w:rPr>
          <w:lang w:val="en-US"/>
        </w:rPr>
        <w:t xml:space="preserve">(total pigment concentration), the correlation remained similar (r = 0.81), but a significant </w:t>
      </w:r>
      <w:r w:rsidR="00554D23">
        <w:rPr>
          <w:lang w:val="en-US"/>
        </w:rPr>
        <w:t>Bias</w:t>
      </w:r>
      <w:r>
        <w:rPr>
          <w:lang w:val="en-US"/>
        </w:rPr>
        <w:t xml:space="preserve"> was introduced (86.2%), resulting in apparent overestimates.</w:t>
      </w:r>
    </w:p>
    <w:p w14:paraId="17E63DDA" w14:textId="77777777" w:rsidR="007D43AF" w:rsidRDefault="007D43AF" w:rsidP="00FD4969">
      <w:pPr>
        <w:pStyle w:val="berschrift1"/>
        <w:spacing w:before="0"/>
        <w:jc w:val="both"/>
        <w:rPr>
          <w:lang w:val="en-US"/>
        </w:rPr>
      </w:pPr>
      <w:bookmarkStart w:id="101" w:name="_Toc238045143"/>
      <w:r>
        <w:rPr>
          <w:lang w:val="en-US"/>
        </w:rPr>
        <w:t>4. Discussion</w:t>
      </w:r>
      <w:bookmarkEnd w:id="101"/>
    </w:p>
    <w:p w14:paraId="412A40AA" w14:textId="02A341C2" w:rsidR="00EA689D" w:rsidRDefault="00EA689D" w:rsidP="00EA689D">
      <w:pPr>
        <w:pStyle w:val="berschrift2"/>
        <w:jc w:val="both"/>
        <w:rPr>
          <w:lang w:val="en-US"/>
        </w:rPr>
      </w:pPr>
      <w:bookmarkStart w:id="102" w:name="_Toc238045144"/>
      <w:r w:rsidRPr="00594509">
        <w:rPr>
          <w:lang w:val="en-US"/>
        </w:rPr>
        <w:t>4.</w:t>
      </w:r>
      <w:r>
        <w:rPr>
          <w:lang w:val="en-US"/>
        </w:rPr>
        <w:t>1</w:t>
      </w:r>
      <w:r w:rsidRPr="00594509">
        <w:rPr>
          <w:lang w:val="en-US"/>
        </w:rPr>
        <w:t xml:space="preserve"> </w:t>
      </w:r>
      <w:r w:rsidRPr="0023520E">
        <w:rPr>
          <w:lang w:val="en-US"/>
        </w:rPr>
        <w:t xml:space="preserve">Bulk phytoplankton retrieval: </w:t>
      </w:r>
      <w:r w:rsidR="00376B86">
        <w:rPr>
          <w:lang w:val="en-US"/>
        </w:rPr>
        <w:t>S</w:t>
      </w:r>
      <w:r w:rsidRPr="0023520E">
        <w:rPr>
          <w:lang w:val="en-US"/>
        </w:rPr>
        <w:t>trengths and limitations</w:t>
      </w:r>
      <w:bookmarkEnd w:id="102"/>
    </w:p>
    <w:p w14:paraId="0CFF9E8A" w14:textId="0A7F767E" w:rsidR="00EA689D" w:rsidRPr="007E6A1F" w:rsidRDefault="00EA689D" w:rsidP="00EA689D">
      <w:pPr>
        <w:pStyle w:val="berschrift3"/>
        <w:rPr>
          <w:lang w:val="en-US"/>
        </w:rPr>
      </w:pPr>
      <w:bookmarkStart w:id="103" w:name="_Toc238045145"/>
      <w:r w:rsidRPr="001E213D">
        <w:rPr>
          <w:lang w:val="en-US"/>
        </w:rPr>
        <w:t>4.</w:t>
      </w:r>
      <w:r>
        <w:rPr>
          <w:lang w:val="en-US"/>
        </w:rPr>
        <w:t>1</w:t>
      </w:r>
      <w:r w:rsidRPr="001E213D">
        <w:rPr>
          <w:lang w:val="en-US"/>
        </w:rPr>
        <w:t>.1 SHL2 validation and matchup representativeness</w:t>
      </w:r>
      <w:bookmarkEnd w:id="103"/>
    </w:p>
    <w:p w14:paraId="4571D35F" w14:textId="6833B30E" w:rsidR="00EA689D" w:rsidRDefault="00EA689D" w:rsidP="00EA689D">
      <w:pPr>
        <w:rPr>
          <w:lang w:val="en-US"/>
        </w:rPr>
      </w:pPr>
      <w:r w:rsidRPr="0028588E">
        <w:rPr>
          <w:lang w:val="en-US"/>
        </w:rPr>
        <w:t>Although retrievals of individual taxa were unsuccessful</w:t>
      </w:r>
      <w:r w:rsidR="00B74B97">
        <w:rPr>
          <w:lang w:val="en-US"/>
        </w:rPr>
        <w:t xml:space="preserve"> (as will be discussed in Section 4.5)</w:t>
      </w:r>
      <w:r w:rsidRPr="0028588E">
        <w:rPr>
          <w:lang w:val="en-US"/>
        </w:rPr>
        <w:t>, bulk phytoplankton retrievals in the form of</w:t>
      </w:r>
      <w:r>
        <w:rPr>
          <w:lang w:val="en-US"/>
        </w:rPr>
        <w:t xml:space="preserve"> CHL largely achieved good results (Sections 3.2.1, 3.3.1 and 3.4).</w:t>
      </w:r>
    </w:p>
    <w:p w14:paraId="3AC6C90A" w14:textId="77777777" w:rsidR="00EA689D" w:rsidRDefault="00EA689D" w:rsidP="00EA689D">
      <w:pPr>
        <w:jc w:val="both"/>
        <w:rPr>
          <w:lang w:val="en-US"/>
        </w:rPr>
      </w:pPr>
      <w:r w:rsidRPr="0028588E">
        <w:rPr>
          <w:lang w:val="en-US"/>
        </w:rPr>
        <w:t>Good results were achieved at SHL2</w:t>
      </w:r>
      <w:r>
        <w:rPr>
          <w:lang w:val="en-US"/>
        </w:rPr>
        <w:t xml:space="preserve"> (r = 0.8) with good matching of the </w:t>
      </w:r>
      <w:r w:rsidRPr="00E87446">
        <w:rPr>
          <w:i/>
          <w:iCs/>
          <w:lang w:val="en-US"/>
        </w:rPr>
        <w:t>in situ</w:t>
      </w:r>
      <w:r>
        <w:rPr>
          <w:lang w:val="en-US"/>
        </w:rPr>
        <w:t xml:space="preserve"> time series. </w:t>
      </w:r>
      <w:r w:rsidRPr="0028588E">
        <w:rPr>
          <w:lang w:val="en-US"/>
        </w:rPr>
        <w:t>Underestimation of CHL</w:t>
      </w:r>
      <w:r w:rsidRPr="0028588E">
        <w:rPr>
          <w:vertAlign w:val="subscript"/>
          <w:lang w:val="en-US"/>
        </w:rPr>
        <w:t>S</w:t>
      </w:r>
      <w:r w:rsidRPr="0028588E">
        <w:rPr>
          <w:lang w:val="en-US"/>
        </w:rPr>
        <w:t xml:space="preserve"> coincided with the maximum being below the Secchi depth, yet still within the top 7.5 meters of the water column, for five matchups in mid-2021 and autumn 2023. In such cases, the CHL maximum is not visible to the satellite, yet still </w:t>
      </w:r>
      <w:r>
        <w:rPr>
          <w:lang w:val="en-US"/>
        </w:rPr>
        <w:t>relevant</w:t>
      </w:r>
      <w:r w:rsidRPr="0028588E">
        <w:rPr>
          <w:lang w:val="en-US"/>
        </w:rPr>
        <w:t xml:space="preserve"> in the </w:t>
      </w:r>
      <w:r w:rsidRPr="0028588E">
        <w:rPr>
          <w:i/>
          <w:iCs/>
          <w:lang w:val="en-US"/>
        </w:rPr>
        <w:t>in situ</w:t>
      </w:r>
      <w:r w:rsidRPr="0028588E">
        <w:rPr>
          <w:lang w:val="en-US"/>
        </w:rPr>
        <w:t xml:space="preserve"> reference.</w:t>
      </w:r>
    </w:p>
    <w:p w14:paraId="771B6330" w14:textId="77777777" w:rsidR="00EA689D" w:rsidRDefault="00EA689D" w:rsidP="00EA689D">
      <w:pPr>
        <w:jc w:val="both"/>
        <w:rPr>
          <w:lang w:val="en-US"/>
        </w:rPr>
      </w:pPr>
      <w:r w:rsidRPr="0028588E">
        <w:rPr>
          <w:lang w:val="en-US"/>
        </w:rPr>
        <w:t>Using the same dataset</w:t>
      </w:r>
      <w:r>
        <w:rPr>
          <w:lang w:val="en-US"/>
        </w:rPr>
        <w:t xml:space="preserve">, Bonnier et al. </w:t>
      </w:r>
      <w:r>
        <w:rPr>
          <w:lang w:val="en-US"/>
        </w:rPr>
        <w:fldChar w:fldCharType="begin"/>
      </w:r>
      <w:r>
        <w:rPr>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Pr>
          <w:lang w:val="en-US"/>
        </w:rPr>
        <w:fldChar w:fldCharType="separate"/>
      </w:r>
      <w:r w:rsidRPr="00F87A3D">
        <w:rPr>
          <w:rFonts w:ascii="Aptos" w:hAnsi="Aptos"/>
          <w:lang w:val="en-US"/>
        </w:rPr>
        <w:t>(2024)</w:t>
      </w:r>
      <w:r>
        <w:rPr>
          <w:lang w:val="en-US"/>
        </w:rPr>
        <w:fldChar w:fldCharType="end"/>
      </w:r>
      <w:r>
        <w:rPr>
          <w:lang w:val="en-US"/>
        </w:rPr>
        <w:t xml:space="preserve"> </w:t>
      </w:r>
      <w:r w:rsidRPr="0028588E">
        <w:rPr>
          <w:lang w:val="en-US"/>
        </w:rPr>
        <w:t xml:space="preserve">weighted the </w:t>
      </w:r>
      <w:r w:rsidRPr="0028588E">
        <w:rPr>
          <w:i/>
          <w:iCs/>
          <w:lang w:val="en-US"/>
        </w:rPr>
        <w:t>in situ</w:t>
      </w:r>
      <w:r w:rsidRPr="0028588E">
        <w:rPr>
          <w:lang w:val="en-US"/>
        </w:rPr>
        <w:t xml:space="preserve"> data according to optical visibility in order to improve the representativeness of the matchup. This resulted in better agreement between the S3-derived ESA </w:t>
      </w:r>
      <w:r>
        <w:rPr>
          <w:lang w:val="en-US"/>
        </w:rPr>
        <w:t>climate change initiative (</w:t>
      </w:r>
      <w:r w:rsidRPr="0028588E">
        <w:rPr>
          <w:lang w:val="en-US"/>
        </w:rPr>
        <w:t>CCI</w:t>
      </w:r>
      <w:r>
        <w:rPr>
          <w:lang w:val="en-US"/>
        </w:rPr>
        <w:t>)</w:t>
      </w:r>
      <w:r w:rsidRPr="0028588E">
        <w:rPr>
          <w:lang w:val="en-US"/>
        </w:rPr>
        <w:t xml:space="preserve"> product and CHLS than when a simple depth average was taken (r = 0.8 vs. r = 0.85). They also noted that agreement was generally highest when considering the first 2 or 5 meters of the water column. However, </w:t>
      </w:r>
      <w:r>
        <w:rPr>
          <w:lang w:val="en-US"/>
        </w:rPr>
        <w:t>we</w:t>
      </w:r>
      <w:r w:rsidRPr="0028588E">
        <w:rPr>
          <w:lang w:val="en-US"/>
        </w:rPr>
        <w:t xml:space="preserve"> observed no improvements when decreasing the averaging depth, so it was kept at 7.5 m.</w:t>
      </w:r>
      <w:r>
        <w:rPr>
          <w:lang w:val="en-US"/>
        </w:rPr>
        <w:t xml:space="preserve"> </w:t>
      </w:r>
    </w:p>
    <w:p w14:paraId="70B9317B" w14:textId="4104F6C4" w:rsidR="00EA689D" w:rsidRDefault="00EA689D" w:rsidP="00EA689D">
      <w:pPr>
        <w:jc w:val="both"/>
        <w:rPr>
          <w:lang w:val="en-US"/>
        </w:rPr>
      </w:pPr>
      <w:r w:rsidRPr="00A67727">
        <w:rPr>
          <w:lang w:val="en-US"/>
        </w:rPr>
        <w:t>Although optically weighing the in situ data may increase the representativeness of the matchup, a simple depth-averaged CHL is a physically defined and directly measurable quantity. In contrast, optically weighted CHL is a derived quantity whose value depends on the chosen weighting scheme.</w:t>
      </w:r>
      <w:r w:rsidR="00AF26FE">
        <w:rPr>
          <w:lang w:val="en-US"/>
        </w:rPr>
        <w:t xml:space="preserve"> </w:t>
      </w:r>
      <w:r w:rsidR="00151C7A">
        <w:rPr>
          <w:lang w:val="en-US"/>
        </w:rPr>
        <w:t>M</w:t>
      </w:r>
      <w:r w:rsidR="00AF26FE">
        <w:rPr>
          <w:lang w:val="en-US"/>
        </w:rPr>
        <w:t xml:space="preserve">atchup representativeness </w:t>
      </w:r>
      <w:r w:rsidR="00151C7A">
        <w:rPr>
          <w:lang w:val="en-US"/>
        </w:rPr>
        <w:t>of</w:t>
      </w:r>
      <w:r w:rsidR="00AF26FE">
        <w:rPr>
          <w:lang w:val="en-US"/>
        </w:rPr>
        <w:t xml:space="preserve"> this study is further discussed </w:t>
      </w:r>
      <w:r w:rsidR="00151C7A">
        <w:rPr>
          <w:lang w:val="en-US"/>
        </w:rPr>
        <w:t xml:space="preserve">in-depth </w:t>
      </w:r>
      <w:r w:rsidR="00AF26FE">
        <w:rPr>
          <w:lang w:val="en-US"/>
        </w:rPr>
        <w:t xml:space="preserve">in </w:t>
      </w:r>
      <w:r w:rsidR="00AF26FE" w:rsidRPr="005B29E3">
        <w:rPr>
          <w:lang w:val="en-US"/>
        </w:rPr>
        <w:t>Section 4.7</w:t>
      </w:r>
      <w:r w:rsidR="00AF26FE">
        <w:rPr>
          <w:lang w:val="en-US"/>
        </w:rPr>
        <w:t>.</w:t>
      </w:r>
    </w:p>
    <w:p w14:paraId="0BAC1E11" w14:textId="77777777" w:rsidR="00EA689D" w:rsidRDefault="00EA689D" w:rsidP="00EA689D">
      <w:pPr>
        <w:jc w:val="both"/>
        <w:rPr>
          <w:lang w:val="en-US"/>
        </w:rPr>
      </w:pPr>
      <w:r>
        <w:rPr>
          <w:lang w:val="en-US"/>
        </w:rPr>
        <w:t xml:space="preserve">This study achieved the same correlation as the ESA CCI product (r = 0.8). </w:t>
      </w:r>
      <w:r w:rsidRPr="00A67727">
        <w:rPr>
          <w:lang w:val="en-US"/>
        </w:rPr>
        <w:t xml:space="preserve">However, the uncorrected ESA CCI product showed a clear </w:t>
      </w:r>
      <w:r>
        <w:rPr>
          <w:lang w:val="en-US"/>
        </w:rPr>
        <w:t>Bias</w:t>
      </w:r>
      <w:r w:rsidRPr="00A67727">
        <w:rPr>
          <w:lang w:val="en-US"/>
        </w:rPr>
        <w:t xml:space="preserve"> of -2.7 mg m</w:t>
      </w:r>
      <w:r w:rsidRPr="00A67727">
        <w:rPr>
          <w:vertAlign w:val="superscript"/>
          <w:lang w:val="en-US"/>
        </w:rPr>
        <w:t>-3</w:t>
      </w:r>
      <w:r w:rsidRPr="00A67727">
        <w:rPr>
          <w:lang w:val="en-US"/>
        </w:rPr>
        <w:t>, whereas this was less of an issue for MiniWASI retrievals (see Section 3.2.1)</w:t>
      </w:r>
      <w:r>
        <w:rPr>
          <w:lang w:val="en-US"/>
        </w:rPr>
        <w:t xml:space="preserve">. This supports the general notion that physical models are more widely applicable </w:t>
      </w:r>
      <w:r>
        <w:rPr>
          <w:lang w:val="en-US"/>
        </w:rPr>
        <w:fldChar w:fldCharType="begin"/>
      </w:r>
      <w:r>
        <w:rPr>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Pr>
          <w:lang w:val="en-US"/>
        </w:rPr>
        <w:fldChar w:fldCharType="separate"/>
      </w:r>
      <w:r w:rsidRPr="006F2A26">
        <w:rPr>
          <w:rFonts w:ascii="Aptos" w:hAnsi="Aptos"/>
          <w:lang w:val="en-US"/>
        </w:rPr>
        <w:t>(Giardino et al., 2019)</w:t>
      </w:r>
      <w:r>
        <w:rPr>
          <w:lang w:val="en-US"/>
        </w:rPr>
        <w:fldChar w:fldCharType="end"/>
      </w:r>
      <w:r>
        <w:rPr>
          <w:lang w:val="en-US"/>
        </w:rPr>
        <w:t xml:space="preserve">, whereas empirical models, such as the </w:t>
      </w:r>
      <w:r w:rsidRPr="00A67727">
        <w:rPr>
          <w:lang w:val="en-US"/>
        </w:rPr>
        <w:t xml:space="preserve">OC2 algorithm used by ESA CCI for Lake Geneva require </w:t>
      </w:r>
      <w:r w:rsidRPr="00A67727">
        <w:rPr>
          <w:lang w:val="en-US"/>
        </w:rPr>
        <w:lastRenderedPageBreak/>
        <w:t>lake-specific calibration</w:t>
      </w:r>
      <w:r>
        <w:rPr>
          <w:lang w:val="en-US"/>
        </w:rPr>
        <w:t xml:space="preserve">. Comparing different OCx algorithms, Bonnier et al. </w:t>
      </w:r>
      <w:r>
        <w:rPr>
          <w:lang w:val="en-US"/>
        </w:rPr>
        <w:fldChar w:fldCharType="begin"/>
      </w:r>
      <w:r>
        <w:rPr>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Pr>
          <w:lang w:val="en-US"/>
        </w:rPr>
        <w:fldChar w:fldCharType="separate"/>
      </w:r>
      <w:r w:rsidRPr="00674769">
        <w:rPr>
          <w:rFonts w:ascii="Aptos" w:hAnsi="Aptos"/>
          <w:lang w:val="en-US"/>
        </w:rPr>
        <w:t>(2024)</w:t>
      </w:r>
      <w:r>
        <w:rPr>
          <w:lang w:val="en-US"/>
        </w:rPr>
        <w:fldChar w:fldCharType="end"/>
      </w:r>
      <w:r>
        <w:rPr>
          <w:lang w:val="en-US"/>
        </w:rPr>
        <w:t xml:space="preserve"> found best results for re-calibrated OC4 (r = 0.9)</w:t>
      </w:r>
      <w:r w:rsidRPr="00A67727">
        <w:rPr>
          <w:lang w:val="en-US"/>
        </w:rPr>
        <w:t>; however, this comparison applied the aforementioned optical weighting strategy, making it difficult to directly compare the results with those of this study.</w:t>
      </w:r>
    </w:p>
    <w:p w14:paraId="650A38AE" w14:textId="41ADA002" w:rsidR="00EA689D" w:rsidRPr="002402ED" w:rsidRDefault="00EA689D" w:rsidP="00EA689D">
      <w:pPr>
        <w:pStyle w:val="berschrift3"/>
        <w:rPr>
          <w:lang w:val="en-US"/>
        </w:rPr>
      </w:pPr>
      <w:bookmarkStart w:id="104" w:name="_Toc238045146"/>
      <w:r w:rsidRPr="002402ED">
        <w:rPr>
          <w:lang w:val="en-US"/>
        </w:rPr>
        <w:t>4.</w:t>
      </w:r>
      <w:r>
        <w:rPr>
          <w:lang w:val="en-US"/>
        </w:rPr>
        <w:t>1</w:t>
      </w:r>
      <w:r w:rsidRPr="002402ED">
        <w:rPr>
          <w:lang w:val="en-US"/>
        </w:rPr>
        <w:t xml:space="preserve">.2 LéXPLORE: </w:t>
      </w:r>
      <w:r w:rsidR="00376B86">
        <w:rPr>
          <w:lang w:val="en-US"/>
        </w:rPr>
        <w:t>I</w:t>
      </w:r>
      <w:r w:rsidRPr="002402ED">
        <w:rPr>
          <w:lang w:val="en-US"/>
        </w:rPr>
        <w:t xml:space="preserve">ntercomparison of </w:t>
      </w:r>
      <w:r w:rsidRPr="00D95BC5">
        <w:rPr>
          <w:i/>
          <w:iCs/>
          <w:lang w:val="en-US"/>
        </w:rPr>
        <w:t>in situ</w:t>
      </w:r>
      <w:r w:rsidRPr="002402ED">
        <w:rPr>
          <w:lang w:val="en-US"/>
        </w:rPr>
        <w:t xml:space="preserve"> CHL </w:t>
      </w:r>
      <w:r>
        <w:rPr>
          <w:lang w:val="en-US"/>
        </w:rPr>
        <w:t xml:space="preserve">and CPHY </w:t>
      </w:r>
      <w:r w:rsidRPr="002402ED">
        <w:rPr>
          <w:lang w:val="en-US"/>
        </w:rPr>
        <w:t>references</w:t>
      </w:r>
      <w:bookmarkEnd w:id="104"/>
    </w:p>
    <w:p w14:paraId="542D687D" w14:textId="77777777" w:rsidR="00EA689D" w:rsidRPr="007C7020" w:rsidRDefault="00EA689D" w:rsidP="00EA689D">
      <w:pPr>
        <w:jc w:val="both"/>
        <w:rPr>
          <w:rFonts w:cstheme="minorHAnsi"/>
          <w:lang w:val="en-US"/>
        </w:rPr>
      </w:pPr>
      <w:r w:rsidRPr="00A67727">
        <w:rPr>
          <w:lang w:val="en-US"/>
        </w:rPr>
        <w:t xml:space="preserve">At LéXPLORE, there were substantial differences between the </w:t>
      </w:r>
      <w:r w:rsidRPr="00784CF1">
        <w:rPr>
          <w:i/>
          <w:iCs/>
          <w:lang w:val="en-US"/>
        </w:rPr>
        <w:t>in situ</w:t>
      </w:r>
      <w:r w:rsidRPr="00A67727">
        <w:rPr>
          <w:lang w:val="en-US"/>
        </w:rPr>
        <w:t xml:space="preserve"> products of CHL and CPHY. CHL</w:t>
      </w:r>
      <w:r w:rsidRPr="00A67727">
        <w:rPr>
          <w:vertAlign w:val="subscript"/>
          <w:lang w:val="en-US"/>
        </w:rPr>
        <w:t>F</w:t>
      </w:r>
      <w:r w:rsidRPr="00A67727">
        <w:rPr>
          <w:lang w:val="en-US"/>
        </w:rPr>
        <w:t xml:space="preserve"> was negatively </w:t>
      </w:r>
      <w:r>
        <w:rPr>
          <w:lang w:val="en-US"/>
        </w:rPr>
        <w:t>biased</w:t>
      </w:r>
      <w:r w:rsidRPr="00A67727">
        <w:rPr>
          <w:lang w:val="en-US"/>
        </w:rPr>
        <w:t xml:space="preserve"> compared to the other products, most likely due to systematic underestimations under NPQ conditions (see Section 2.3.2). CPHY</w:t>
      </w:r>
      <w:r w:rsidRPr="00A67727">
        <w:rPr>
          <w:vertAlign w:val="subscript"/>
          <w:lang w:val="en-US"/>
        </w:rPr>
        <w:t>R</w:t>
      </w:r>
      <w:r w:rsidRPr="00A67727">
        <w:rPr>
          <w:lang w:val="en-US"/>
        </w:rPr>
        <w:t xml:space="preserve"> exhibited some outliers that negatively impacted the correlation with the other products. Nevertheless, its good overall agreement with CHL</w:t>
      </w:r>
      <w:r w:rsidRPr="00A67727">
        <w:rPr>
          <w:vertAlign w:val="subscript"/>
          <w:lang w:val="en-US"/>
        </w:rPr>
        <w:t>A</w:t>
      </w:r>
      <w:r w:rsidRPr="00A67727">
        <w:rPr>
          <w:lang w:val="en-US"/>
        </w:rPr>
        <w:t xml:space="preserve"> and </w:t>
      </w:r>
      <w:r w:rsidRPr="00076B61">
        <w:rPr>
          <w:rFonts w:cstheme="minorHAnsi"/>
          <w:lang w:val="en-US"/>
        </w:rPr>
        <w:t>aLH</w:t>
      </w:r>
      <w:r w:rsidRPr="00076B61">
        <w:rPr>
          <w:rFonts w:cstheme="minorHAnsi"/>
          <w:vertAlign w:val="subscript"/>
          <w:lang w:val="en-US"/>
        </w:rPr>
        <w:t>676</w:t>
      </w:r>
      <w:r w:rsidRPr="00076B61">
        <w:rPr>
          <w:rFonts w:cstheme="minorHAnsi"/>
          <w:lang w:val="en-US"/>
        </w:rPr>
        <w:t>→</w:t>
      </w:r>
      <w:r>
        <w:rPr>
          <w:rFonts w:cstheme="minorHAnsi"/>
          <w:lang w:val="en-US"/>
        </w:rPr>
        <w:t>CHL supports the chosen methodology as a means of phytoplankton retrieval</w:t>
      </w:r>
      <w:r w:rsidRPr="00A67727">
        <w:rPr>
          <w:lang w:val="en-US"/>
        </w:rPr>
        <w:t>.</w:t>
      </w:r>
    </w:p>
    <w:p w14:paraId="6D0E7839" w14:textId="77777777" w:rsidR="00EA689D" w:rsidRDefault="00EA689D" w:rsidP="00EA689D">
      <w:pPr>
        <w:jc w:val="both"/>
        <w:rPr>
          <w:rFonts w:cstheme="minorHAnsi"/>
          <w:lang w:val="en-US"/>
        </w:rPr>
      </w:pPr>
      <w:r w:rsidRPr="00A67727">
        <w:rPr>
          <w:rFonts w:cstheme="minorHAnsi"/>
          <w:lang w:val="en-US"/>
        </w:rPr>
        <w:t>While aLH</w:t>
      </w:r>
      <w:r w:rsidRPr="00A67727">
        <w:rPr>
          <w:rFonts w:cstheme="minorHAnsi"/>
          <w:vertAlign w:val="subscript"/>
          <w:lang w:val="en-US"/>
        </w:rPr>
        <w:t>676</w:t>
      </w:r>
      <w:r w:rsidRPr="00A67727">
        <w:rPr>
          <w:rFonts w:cstheme="minorHAnsi"/>
          <w:lang w:val="en-US"/>
        </w:rPr>
        <w:t xml:space="preserve"> showed a high degree of correlation with other products, cross-comparisons revealed that the linear conversion of aLH</w:t>
      </w:r>
      <w:r w:rsidRPr="00A67727">
        <w:rPr>
          <w:rFonts w:cstheme="minorHAnsi"/>
          <w:vertAlign w:val="subscript"/>
          <w:lang w:val="en-US"/>
        </w:rPr>
        <w:t>676</w:t>
      </w:r>
      <w:r w:rsidRPr="00A67727">
        <w:rPr>
          <w:rFonts w:cstheme="minorHAnsi"/>
          <w:lang w:val="en-US"/>
        </w:rPr>
        <w:t xml:space="preserve"> to CHL consistently produced overestimates at low concentrations and underestimates at high concentrations.</w:t>
      </w:r>
      <w:r>
        <w:rPr>
          <w:rFonts w:cstheme="minorHAnsi"/>
          <w:lang w:val="en-US"/>
        </w:rPr>
        <w:t xml:space="preserve"> </w:t>
      </w:r>
      <w:r w:rsidRPr="00A67727">
        <w:rPr>
          <w:rFonts w:cstheme="minorHAnsi"/>
          <w:lang w:val="en-US"/>
        </w:rPr>
        <w:t>Various equations have been suggested to calculate the conversion of aLH</w:t>
      </w:r>
      <w:r w:rsidRPr="00361B99">
        <w:rPr>
          <w:rFonts w:cstheme="minorHAnsi"/>
          <w:vertAlign w:val="subscript"/>
          <w:lang w:val="en-US"/>
        </w:rPr>
        <w:t>676</w:t>
      </w:r>
      <w:r w:rsidRPr="00A67727">
        <w:rPr>
          <w:rFonts w:cstheme="minorHAnsi"/>
          <w:lang w:val="en-US"/>
        </w:rPr>
        <w:t xml:space="preserve"> to CHL in Case 1 waters</w:t>
      </w:r>
      <w:r>
        <w:rPr>
          <w:rFonts w:cstheme="minorHAnsi"/>
          <w:lang w:val="en-US"/>
        </w:rPr>
        <w:t xml:space="preserve"> </w:t>
      </w:r>
      <w:r>
        <w:rPr>
          <w:rFonts w:cstheme="minorHAnsi"/>
          <w:lang w:val="en-US"/>
        </w:rPr>
        <w:fldChar w:fldCharType="begin"/>
      </w:r>
      <w:r>
        <w:rPr>
          <w:rFonts w:cstheme="minorHAnsi"/>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Pr>
          <w:rFonts w:ascii="Cambria Math" w:hAnsi="Cambria Math" w:cs="Cambria Math"/>
          <w:lang w:val="en-US"/>
        </w:rPr>
        <w:instrText>∼</w:instrText>
      </w:r>
      <w:r>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Pr>
          <w:rFonts w:cstheme="minorHAnsi"/>
          <w:lang w:val="en-US"/>
        </w:rPr>
        <w:fldChar w:fldCharType="separate"/>
      </w:r>
      <w:r w:rsidRPr="00D72B65">
        <w:rPr>
          <w:rFonts w:ascii="Aptos" w:hAnsi="Aptos"/>
          <w:lang w:val="en-US"/>
        </w:rPr>
        <w:t>(</w:t>
      </w:r>
      <w:r>
        <w:rPr>
          <w:rFonts w:ascii="Aptos" w:hAnsi="Aptos"/>
          <w:lang w:val="en-US"/>
        </w:rPr>
        <w:t xml:space="preserve">see </w:t>
      </w:r>
      <w:r w:rsidRPr="00D72B65">
        <w:rPr>
          <w:rFonts w:ascii="Aptos" w:hAnsi="Aptos"/>
          <w:lang w:val="en-US"/>
        </w:rPr>
        <w:t>e.g. Boss et al., 2013; Cael et al., 2020)</w:t>
      </w:r>
      <w:r>
        <w:rPr>
          <w:rFonts w:cstheme="minorHAnsi"/>
          <w:lang w:val="en-US"/>
        </w:rPr>
        <w:fldChar w:fldCharType="end"/>
      </w:r>
      <w:r w:rsidRPr="00D72B65">
        <w:rPr>
          <w:rFonts w:cstheme="minorHAnsi"/>
          <w:lang w:val="en-US"/>
        </w:rPr>
        <w:t xml:space="preserve">. </w:t>
      </w:r>
      <w:r w:rsidRPr="00A67727">
        <w:rPr>
          <w:rFonts w:cstheme="minorHAnsi"/>
          <w:lang w:val="en-US"/>
        </w:rPr>
        <w:t xml:space="preserve">Conversion from phytoplankton absorption to CHL or CPHY depends on </w:t>
      </w:r>
      <w:r>
        <w:rPr>
          <w:rFonts w:cstheme="minorHAnsi"/>
          <w:lang w:val="en-US"/>
        </w:rPr>
        <w:t xml:space="preserve">the </w:t>
      </w:r>
      <w:r w:rsidRPr="00A67727">
        <w:rPr>
          <w:rFonts w:cstheme="minorHAnsi"/>
          <w:lang w:val="en-US"/>
        </w:rPr>
        <w:t>packaging effect</w:t>
      </w:r>
      <w:r>
        <w:rPr>
          <w:rFonts w:cstheme="minorHAnsi"/>
          <w:lang w:val="en-US"/>
        </w:rPr>
        <w:t xml:space="preserve"> </w:t>
      </w:r>
      <w:r>
        <w:rPr>
          <w:rFonts w:cstheme="minorHAnsi"/>
          <w:lang w:val="en-US"/>
        </w:rPr>
        <w:fldChar w:fldCharType="begin"/>
      </w:r>
      <w:r>
        <w:rPr>
          <w:rFonts w:cstheme="minorHAnsi"/>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w:instrText>
      </w:r>
      <w:r>
        <w:rPr>
          <w:rFonts w:ascii="Cambria Math" w:hAnsi="Cambria Math" w:cs="Cambria Math"/>
          <w:lang w:val="en-US"/>
        </w:rPr>
        <w:instrText>‐</w:instrText>
      </w:r>
      <w:r>
        <w:rPr>
          <w:rFonts w:cstheme="minorHAnsi"/>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Pr>
          <w:rFonts w:ascii="MS Gothic" w:eastAsia="MS Gothic" w:hAnsi="MS Gothic" w:cs="MS Gothic" w:hint="eastAsia"/>
          <w:lang w:val="en-US"/>
        </w:rPr>
        <w:instrText>〈</w:instrText>
      </w:r>
      <w:r>
        <w:rPr>
          <w:rFonts w:cstheme="minorHAnsi"/>
          <w:lang w:val="en-US"/>
        </w:rPr>
        <w:instrText>chl</w:instrText>
      </w:r>
      <w:r>
        <w:rPr>
          <w:rFonts w:ascii="MS Gothic" w:eastAsia="MS Gothic" w:hAnsi="MS Gothic" w:cs="MS Gothic" w:hint="eastAsia"/>
          <w:lang w:val="en-US"/>
        </w:rPr>
        <w:instrText>〉</w:instrText>
      </w:r>
      <w:r>
        <w:rPr>
          <w:rFonts w:cstheme="minorHAnsi"/>
          <w:lang w:val="en-US"/>
        </w:rPr>
        <w:instrText xml:space="preserve"> were derived by least squares fitting to power functions. These relationships can be used to produce\n              a\n              \n                ph\n              \n              *\n              spectra as a function of </w:instrText>
      </w:r>
      <w:r>
        <w:rPr>
          <w:rFonts w:ascii="MS Gothic" w:eastAsia="MS Gothic" w:hAnsi="MS Gothic" w:cs="MS Gothic" w:hint="eastAsia"/>
          <w:lang w:val="en-US"/>
        </w:rPr>
        <w:instrText>〈</w:instrText>
      </w:r>
      <w:r>
        <w:rPr>
          <w:rFonts w:cstheme="minorHAnsi"/>
          <w:lang w:val="en-US"/>
        </w:rPr>
        <w:instrText>chl</w:instrText>
      </w:r>
      <w:r>
        <w:rPr>
          <w:rFonts w:ascii="MS Gothic" w:eastAsia="MS Gothic" w:hAnsi="MS Gothic" w:cs="MS Gothic" w:hint="eastAsia"/>
          <w:lang w:val="en-US"/>
        </w:rPr>
        <w:instrText>〉</w:instrText>
      </w:r>
      <w:r>
        <w:rPr>
          <w:rFonts w:cstheme="minorHAnsi"/>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Pr>
          <w:rFonts w:ascii="Cambria Math" w:hAnsi="Cambria Math" w:cs="Cambria Math"/>
          <w:lang w:val="en-US"/>
        </w:rPr>
        <w:instrText>‐</w:instrText>
      </w:r>
      <w:r>
        <w:rPr>
          <w:rFonts w:cstheme="minorHAnsi"/>
          <w:lang w:val="en-US"/>
        </w:rPr>
        <w:instrText>specific absorption coefficients of natural phytoplankton: Analysis and parameterization","title-short":"Variability in the chlorophyll</w:instrText>
      </w:r>
      <w:r>
        <w:rPr>
          <w:rFonts w:ascii="Cambria Math" w:hAnsi="Cambria Math" w:cs="Cambria Math"/>
          <w:lang w:val="en-US"/>
        </w:rPr>
        <w:instrText>‐</w:instrText>
      </w:r>
      <w:r>
        <w:rPr>
          <w:rFonts w:cstheme="minorHAnsi"/>
          <w:lang w:val="en-US"/>
        </w:rPr>
        <w:instrText xml:space="preserve">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Pr>
          <w:rFonts w:ascii="Cambria Math" w:hAnsi="Cambria Math" w:cs="Cambria Math"/>
          <w:lang w:val="en-US"/>
        </w:rPr>
        <w:instrText>‐</w:instrText>
      </w:r>
      <w:r>
        <w:rPr>
          <w:rFonts w:cstheme="minorHAnsi"/>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Pr>
          <w:rFonts w:ascii="Cambria Math" w:hAnsi="Cambria Math" w:cs="Cambria Math"/>
          <w:lang w:val="en-US"/>
        </w:rPr>
        <w:instrText>‐</w:instrText>
      </w:r>
      <w:r>
        <w:rPr>
          <w:rFonts w:cstheme="minorHAnsi"/>
          <w:lang w:val="en-US"/>
        </w:rPr>
        <w:instrText>optical algorithms when applied to the Southern Ocean.\n            \n          , \n            Key Points\n            \n              \n                \n                  Variations in photosynthetic and photoprotective pigments are not discernible by changes in the chlorophyll</w:instrText>
      </w:r>
      <w:r>
        <w:rPr>
          <w:rFonts w:ascii="Cambria Math" w:hAnsi="Cambria Math" w:cs="Cambria Math"/>
          <w:lang w:val="en-US"/>
        </w:rPr>
        <w:instrText>‐</w:instrText>
      </w:r>
      <w:r>
        <w:rPr>
          <w:rFonts w:cstheme="minorHAnsi"/>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Pr>
          <w:rFonts w:cstheme="minorHAnsi"/>
          <w:lang w:val="en-US"/>
        </w:rPr>
        <w:fldChar w:fldCharType="separate"/>
      </w:r>
      <w:r w:rsidRPr="00230FEC">
        <w:rPr>
          <w:rFonts w:ascii="Aptos" w:hAnsi="Aptos"/>
          <w:lang w:val="en-US"/>
        </w:rPr>
        <w:t>(Bricaud et al., 1995; Ferreira et al., 2017)</w:t>
      </w:r>
      <w:r>
        <w:rPr>
          <w:rFonts w:cstheme="minorHAnsi"/>
          <w:lang w:val="en-US"/>
        </w:rPr>
        <w:fldChar w:fldCharType="end"/>
      </w:r>
      <w:r>
        <w:rPr>
          <w:rFonts w:cstheme="minorHAnsi"/>
          <w:lang w:val="en-US"/>
        </w:rPr>
        <w:t xml:space="preserve"> and thus also cell size and the phytoplankton community composition </w:t>
      </w:r>
      <w:r>
        <w:rPr>
          <w:rFonts w:cstheme="minorHAnsi"/>
          <w:lang w:val="en-US"/>
        </w:rPr>
        <w:fldChar w:fldCharType="begin"/>
      </w:r>
      <w:r>
        <w:rPr>
          <w:rFonts w:cstheme="minorHAnsi"/>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Pr>
          <w:rFonts w:ascii="Cambria Math" w:hAnsi="Cambria Math" w:cs="Cambria Math"/>
          <w:lang w:val="en-US"/>
        </w:rPr>
        <w:instrText>∼</w:instrText>
      </w:r>
      <w:r>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Pr>
          <w:rFonts w:cstheme="minorHAnsi"/>
          <w:lang w:val="en-US"/>
        </w:rPr>
        <w:fldChar w:fldCharType="separate"/>
      </w:r>
      <w:r w:rsidRPr="0009416C">
        <w:rPr>
          <w:rFonts w:ascii="Aptos" w:hAnsi="Aptos"/>
          <w:lang w:val="en-US"/>
        </w:rPr>
        <w:t>(Boss et al., 2013; Cael et al., 2020)</w:t>
      </w:r>
      <w:r>
        <w:rPr>
          <w:rFonts w:cstheme="minorHAnsi"/>
          <w:lang w:val="en-US"/>
        </w:rPr>
        <w:fldChar w:fldCharType="end"/>
      </w:r>
      <w:r>
        <w:rPr>
          <w:rFonts w:cstheme="minorHAnsi"/>
          <w:lang w:val="en-US"/>
        </w:rPr>
        <w:t xml:space="preserve">. </w:t>
      </w:r>
      <w:r w:rsidRPr="009240FA">
        <w:rPr>
          <w:rFonts w:cstheme="minorHAnsi"/>
          <w:lang w:val="en-US"/>
        </w:rPr>
        <w:t xml:space="preserve">Furthermore, any </w:t>
      </w:r>
      <w:r>
        <w:rPr>
          <w:rFonts w:cstheme="minorHAnsi"/>
          <w:lang w:val="en-US"/>
        </w:rPr>
        <w:t>Bias</w:t>
      </w:r>
      <w:r w:rsidRPr="009240FA">
        <w:rPr>
          <w:rFonts w:cstheme="minorHAnsi"/>
          <w:lang w:val="en-US"/>
        </w:rPr>
        <w:t xml:space="preserve"> in the absorption measurements naturally propagates, so conversion was computed based on a local relationship for the Thetis profiler</w:t>
      </w:r>
      <w:r>
        <w:rPr>
          <w:rFonts w:cstheme="minorHAnsi"/>
          <w:lang w:val="en-US"/>
        </w:rPr>
        <w:t xml:space="preserve"> </w:t>
      </w:r>
      <w:r>
        <w:rPr>
          <w:rFonts w:cstheme="minorHAnsi"/>
          <w:lang w:val="en-US"/>
        </w:rPr>
        <w:fldChar w:fldCharType="begin"/>
      </w:r>
      <w:r>
        <w:rPr>
          <w:rFonts w:cstheme="minorHAnsi"/>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rFonts w:cstheme="minorHAnsi"/>
          <w:lang w:val="en-US"/>
        </w:rPr>
        <w:fldChar w:fldCharType="separate"/>
      </w:r>
      <w:r w:rsidRPr="005D0E94">
        <w:rPr>
          <w:rFonts w:ascii="Aptos" w:hAnsi="Aptos"/>
          <w:lang w:val="en-US"/>
        </w:rPr>
        <w:t>(Minaudo et al., 2021</w:t>
      </w:r>
      <w:r>
        <w:rPr>
          <w:rFonts w:ascii="Aptos" w:hAnsi="Aptos"/>
          <w:lang w:val="en-US"/>
        </w:rPr>
        <w:t>, supplementary material</w:t>
      </w:r>
      <w:r w:rsidRPr="005D0E94">
        <w:rPr>
          <w:rFonts w:ascii="Aptos" w:hAnsi="Aptos"/>
          <w:lang w:val="en-US"/>
        </w:rPr>
        <w:t>)</w:t>
      </w:r>
      <w:r>
        <w:rPr>
          <w:rFonts w:cstheme="minorHAnsi"/>
          <w:lang w:val="en-US"/>
        </w:rPr>
        <w:fldChar w:fldCharType="end"/>
      </w:r>
      <w:r>
        <w:rPr>
          <w:rFonts w:cstheme="minorHAnsi"/>
          <w:lang w:val="en-US"/>
        </w:rPr>
        <w:t>.</w:t>
      </w:r>
    </w:p>
    <w:p w14:paraId="5F27035D" w14:textId="00B95E07" w:rsidR="00EA689D" w:rsidRDefault="00EA689D" w:rsidP="00EA689D">
      <w:pPr>
        <w:jc w:val="both"/>
        <w:rPr>
          <w:lang w:val="en-US"/>
        </w:rPr>
      </w:pPr>
      <w:r>
        <w:rPr>
          <w:rFonts w:cstheme="minorHAnsi"/>
          <w:lang w:val="en-US"/>
        </w:rPr>
        <w:t xml:space="preserve">While such conversions are routinely used to assess CHL and CPHY in Case 1 waters, the used conversion method has not been evaluated for the Thetis profiler. Rather, past research at LéXPLORE used </w:t>
      </w:r>
      <w:r w:rsidRPr="00076B61">
        <w:rPr>
          <w:rFonts w:cstheme="minorHAnsi"/>
          <w:lang w:val="en-US"/>
        </w:rPr>
        <w:t>aLH</w:t>
      </w:r>
      <w:r w:rsidRPr="00076B61">
        <w:rPr>
          <w:rFonts w:cstheme="minorHAnsi"/>
          <w:vertAlign w:val="subscript"/>
          <w:lang w:val="en-US"/>
        </w:rPr>
        <w:t>676</w:t>
      </w:r>
      <w:r>
        <w:rPr>
          <w:rFonts w:cstheme="minorHAnsi"/>
          <w:lang w:val="en-US"/>
        </w:rPr>
        <w:t xml:space="preserve"> to correct CHL</w:t>
      </w:r>
      <w:r w:rsidRPr="008146B4">
        <w:rPr>
          <w:rFonts w:cstheme="minorHAnsi"/>
          <w:vertAlign w:val="subscript"/>
          <w:lang w:val="en-US"/>
        </w:rPr>
        <w:t>F</w:t>
      </w:r>
      <w:r>
        <w:rPr>
          <w:rFonts w:cstheme="minorHAnsi"/>
          <w:lang w:val="en-US"/>
        </w:rPr>
        <w:t xml:space="preserve"> for NPQ effects </w:t>
      </w:r>
      <w:r>
        <w:rPr>
          <w:rFonts w:cstheme="minorHAnsi"/>
          <w:lang w:val="en-US"/>
        </w:rPr>
        <w:fldChar w:fldCharType="begin"/>
      </w:r>
      <w:r>
        <w:rPr>
          <w:rFonts w:cstheme="minorHAnsi"/>
          <w:lang w:val="en-US"/>
        </w:rPr>
        <w:instrText xml:space="preserve"> ADDIN ZOTERO_ITEM CSL_CITATION {"citationID":"S5qK5MST","properties":{"unsorted":false,"formattedCitation":"(Gupana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rFonts w:cstheme="minorHAnsi"/>
          <w:lang w:val="en-US"/>
        </w:rPr>
        <w:fldChar w:fldCharType="separate"/>
      </w:r>
      <w:r w:rsidRPr="0008721B">
        <w:rPr>
          <w:rFonts w:ascii="Aptos" w:hAnsi="Aptos"/>
          <w:lang w:val="en-US"/>
        </w:rPr>
        <w:t>(Gupana et al., 2025; Werther et al., 2022)</w:t>
      </w:r>
      <w:r>
        <w:rPr>
          <w:rFonts w:cstheme="minorHAnsi"/>
          <w:lang w:val="en-US"/>
        </w:rPr>
        <w:fldChar w:fldCharType="end"/>
      </w:r>
      <w:r>
        <w:rPr>
          <w:rFonts w:cstheme="minorHAnsi"/>
          <w:lang w:val="en-US"/>
        </w:rPr>
        <w:t>. Although CHL</w:t>
      </w:r>
      <w:r w:rsidRPr="001E3C99">
        <w:rPr>
          <w:rFonts w:cstheme="minorHAnsi"/>
          <w:vertAlign w:val="subscript"/>
          <w:lang w:val="en-US"/>
        </w:rPr>
        <w:t>A</w:t>
      </w:r>
      <w:r>
        <w:rPr>
          <w:lang w:val="en-US"/>
        </w:rPr>
        <w:t xml:space="preserve"> was consistent with other products, uncertainties in the absorption measurements </w:t>
      </w:r>
      <w:r w:rsidR="00361B99">
        <w:rPr>
          <w:lang w:val="en-US"/>
        </w:rPr>
        <w:t>may</w:t>
      </w:r>
      <w:r>
        <w:rPr>
          <w:lang w:val="en-US"/>
        </w:rPr>
        <w:t xml:space="preserve"> propagate to aLH</w:t>
      </w:r>
      <w:r w:rsidRPr="00676FBD">
        <w:rPr>
          <w:vertAlign w:val="subscript"/>
          <w:lang w:val="en-US"/>
        </w:rPr>
        <w:t>676</w:t>
      </w:r>
      <w:r>
        <w:rPr>
          <w:lang w:val="en-US"/>
        </w:rPr>
        <w:t xml:space="preserve"> and, in turn, to CHL</w:t>
      </w:r>
      <w:r w:rsidRPr="00A21208">
        <w:rPr>
          <w:vertAlign w:val="subscript"/>
          <w:lang w:val="en-US"/>
        </w:rPr>
        <w:t>A</w:t>
      </w:r>
      <w:r>
        <w:rPr>
          <w:lang w:val="en-US"/>
        </w:rPr>
        <w:t xml:space="preserve">. </w:t>
      </w:r>
    </w:p>
    <w:p w14:paraId="76B8ECE9" w14:textId="77777777" w:rsidR="00EA689D" w:rsidRDefault="00EA689D" w:rsidP="00EA689D">
      <w:pPr>
        <w:jc w:val="both"/>
        <w:rPr>
          <w:lang w:val="en-US"/>
        </w:rPr>
      </w:pPr>
      <w:r w:rsidRPr="009240FA">
        <w:rPr>
          <w:lang w:val="en-US"/>
        </w:rPr>
        <w:t>Quality control of the hyperspectral absorption profiles revealed that many of them had spikes and gaps. Such profiles were filtered out for absorption matchups (N = 146), but not for aLH</w:t>
      </w:r>
      <w:r w:rsidRPr="00361B99">
        <w:rPr>
          <w:vertAlign w:val="subscript"/>
          <w:lang w:val="en-US"/>
        </w:rPr>
        <w:t>676</w:t>
      </w:r>
      <w:r w:rsidRPr="009240FA">
        <w:rPr>
          <w:lang w:val="en-US"/>
        </w:rPr>
        <w:t xml:space="preserve"> matchups (N = 299). Using the standard L2 aLH</w:t>
      </w:r>
      <w:r w:rsidRPr="00361B99">
        <w:rPr>
          <w:vertAlign w:val="subscript"/>
          <w:lang w:val="en-US"/>
        </w:rPr>
        <w:t>676</w:t>
      </w:r>
      <w:r w:rsidRPr="009240FA">
        <w:rPr>
          <w:lang w:val="en-US"/>
        </w:rPr>
        <w:t xml:space="preserve"> provided by the Datalakes website ensures consistency with previous studies using the same dataset</w:t>
      </w:r>
      <w:r>
        <w:rPr>
          <w:lang w:val="en-US"/>
        </w:rPr>
        <w:t xml:space="preserve"> </w:t>
      </w:r>
      <w:r>
        <w:rPr>
          <w:lang w:val="en-US"/>
        </w:rPr>
        <w:fldChar w:fldCharType="begin"/>
      </w:r>
      <w:r>
        <w:rPr>
          <w:lang w:val="en-US"/>
        </w:rPr>
        <w:instrText xml:space="preserve"> ADDIN ZOTERO_ITEM CSL_CITATION {"citationID":"1KuW7JoZ","properties":{"unsorted":false,"formattedCitation":"(Gupana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sidRPr="00675825">
        <w:rPr>
          <w:rFonts w:ascii="Aptos" w:hAnsi="Aptos"/>
          <w:lang w:val="en-US"/>
        </w:rPr>
        <w:t>(</w:t>
      </w:r>
      <w:r>
        <w:rPr>
          <w:rFonts w:ascii="Aptos" w:hAnsi="Aptos"/>
          <w:lang w:val="en-US"/>
        </w:rPr>
        <w:t xml:space="preserve">e.g. </w:t>
      </w:r>
      <w:r w:rsidRPr="00675825">
        <w:rPr>
          <w:rFonts w:ascii="Aptos" w:hAnsi="Aptos"/>
          <w:lang w:val="en-US"/>
        </w:rPr>
        <w:t>Gupana et al., 2025; Werther et al., 2022)</w:t>
      </w:r>
      <w:r>
        <w:rPr>
          <w:lang w:val="en-US"/>
        </w:rPr>
        <w:fldChar w:fldCharType="end"/>
      </w:r>
      <w:r w:rsidRPr="009240FA">
        <w:rPr>
          <w:lang w:val="en-US"/>
        </w:rPr>
        <w:t>, as well as general reproducibility. However, additional quality control may improve the accuracy of the products.</w:t>
      </w:r>
    </w:p>
    <w:p w14:paraId="2F659697" w14:textId="78013960" w:rsidR="00EA689D" w:rsidRPr="00465E0A" w:rsidRDefault="00EA689D" w:rsidP="00EA689D">
      <w:pPr>
        <w:pStyle w:val="berschrift3"/>
        <w:rPr>
          <w:lang w:val="en-US"/>
        </w:rPr>
      </w:pPr>
      <w:bookmarkStart w:id="105" w:name="_Toc238045147"/>
      <w:r w:rsidRPr="00F54786">
        <w:rPr>
          <w:lang w:val="en-US"/>
        </w:rPr>
        <w:t>4.</w:t>
      </w:r>
      <w:r>
        <w:rPr>
          <w:lang w:val="en-US"/>
        </w:rPr>
        <w:t>1</w:t>
      </w:r>
      <w:r w:rsidRPr="00F54786">
        <w:rPr>
          <w:lang w:val="en-US"/>
        </w:rPr>
        <w:t xml:space="preserve">.3 </w:t>
      </w:r>
      <w:r w:rsidRPr="00465E0A">
        <w:rPr>
          <w:lang w:val="en-US"/>
        </w:rPr>
        <w:t>Factors limiting retrieval performance at LéXPLORE</w:t>
      </w:r>
      <w:bookmarkEnd w:id="105"/>
    </w:p>
    <w:p w14:paraId="674EE0B7" w14:textId="77777777" w:rsidR="00EA689D" w:rsidRPr="009240FA" w:rsidRDefault="00EA689D" w:rsidP="00EA689D">
      <w:pPr>
        <w:jc w:val="both"/>
        <w:rPr>
          <w:lang w:val="en-US"/>
        </w:rPr>
      </w:pPr>
      <w:r w:rsidRPr="009240FA">
        <w:rPr>
          <w:lang w:val="en-US"/>
        </w:rPr>
        <w:t>The correlations between CPHY</w:t>
      </w:r>
      <w:r w:rsidRPr="009240FA">
        <w:rPr>
          <w:vertAlign w:val="subscript"/>
          <w:lang w:val="en-US"/>
        </w:rPr>
        <w:t>S3</w:t>
      </w:r>
      <w:r w:rsidRPr="009240FA">
        <w:rPr>
          <w:lang w:val="en-US"/>
        </w:rPr>
        <w:t xml:space="preserve"> and the </w:t>
      </w:r>
      <w:r w:rsidRPr="009240FA">
        <w:rPr>
          <w:i/>
          <w:iCs/>
          <w:lang w:val="en-US"/>
        </w:rPr>
        <w:t>in situ</w:t>
      </w:r>
      <w:r w:rsidRPr="009240FA">
        <w:rPr>
          <w:lang w:val="en-US"/>
        </w:rPr>
        <w:t xml:space="preserve"> data at LéXPLORE (ranging from 0.68 to 0.73) were lower than those at SHL2 (r = 0.8). Furthermore, CPHY</w:t>
      </w:r>
      <w:r w:rsidRPr="009240FA">
        <w:rPr>
          <w:vertAlign w:val="subscript"/>
          <w:lang w:val="en-US"/>
        </w:rPr>
        <w:t>S3</w:t>
      </w:r>
      <w:r w:rsidRPr="009240FA">
        <w:rPr>
          <w:lang w:val="en-US"/>
        </w:rPr>
        <w:t xml:space="preserve"> tended to underestimate CHL and CPHY significantly, except for CHL</w:t>
      </w:r>
      <w:r w:rsidRPr="009240FA">
        <w:rPr>
          <w:vertAlign w:val="subscript"/>
          <w:lang w:val="en-US"/>
        </w:rPr>
        <w:t>F</w:t>
      </w:r>
      <w:r w:rsidRPr="009240FA">
        <w:rPr>
          <w:lang w:val="en-US"/>
        </w:rPr>
        <w:t>, which was expected due to NPQ effects. Possible reasons for the degraded performance may include:</w:t>
      </w:r>
    </w:p>
    <w:p w14:paraId="580FBFB8" w14:textId="77777777" w:rsidR="00EA689D" w:rsidRDefault="00EA689D" w:rsidP="00EA689D">
      <w:pPr>
        <w:pStyle w:val="Listenabsatz"/>
        <w:numPr>
          <w:ilvl w:val="0"/>
          <w:numId w:val="7"/>
        </w:numPr>
        <w:jc w:val="both"/>
        <w:rPr>
          <w:lang w:val="en-US"/>
        </w:rPr>
      </w:pPr>
      <w:r>
        <w:rPr>
          <w:lang w:val="en-US"/>
        </w:rPr>
        <w:lastRenderedPageBreak/>
        <w:t xml:space="preserve">Lower quality of </w:t>
      </w:r>
      <w:r w:rsidRPr="002B36C9">
        <w:rPr>
          <w:i/>
          <w:iCs/>
          <w:lang w:val="en-US"/>
        </w:rPr>
        <w:t>in situ</w:t>
      </w:r>
      <w:r>
        <w:rPr>
          <w:lang w:val="en-US"/>
        </w:rPr>
        <w:t xml:space="preserve"> data: CHL</w:t>
      </w:r>
      <w:r w:rsidRPr="00180BDD">
        <w:rPr>
          <w:vertAlign w:val="subscript"/>
          <w:lang w:val="en-US"/>
        </w:rPr>
        <w:t>S</w:t>
      </w:r>
      <w:r>
        <w:rPr>
          <w:lang w:val="en-US"/>
        </w:rPr>
        <w:t xml:space="preserve"> samples are collected using a state-of-the-art spectrophotometric approach (</w:t>
      </w:r>
      <w:r w:rsidRPr="00F362BF">
        <w:rPr>
          <w:lang w:val="en-US"/>
        </w:rPr>
        <w:t>ISO10260:1992</w:t>
      </w:r>
      <w:r>
        <w:rPr>
          <w:lang w:val="en-US"/>
        </w:rPr>
        <w:t>). However, CHL</w:t>
      </w:r>
      <w:r w:rsidRPr="00620659">
        <w:rPr>
          <w:vertAlign w:val="subscript"/>
          <w:lang w:val="en-US"/>
        </w:rPr>
        <w:t>F</w:t>
      </w:r>
      <w:r>
        <w:rPr>
          <w:lang w:val="en-US"/>
        </w:rPr>
        <w:t>, CHL</w:t>
      </w:r>
      <w:r w:rsidRPr="00947A00">
        <w:rPr>
          <w:vertAlign w:val="subscript"/>
          <w:lang w:val="en-US"/>
        </w:rPr>
        <w:t>A</w:t>
      </w:r>
      <w:r>
        <w:rPr>
          <w:lang w:val="en-US"/>
        </w:rPr>
        <w:t xml:space="preserve"> and </w:t>
      </w:r>
      <w:r w:rsidRPr="00076B61">
        <w:rPr>
          <w:rFonts w:cstheme="minorHAnsi"/>
          <w:lang w:val="en-US"/>
        </w:rPr>
        <w:t>aLH</w:t>
      </w:r>
      <w:r w:rsidRPr="00076B61">
        <w:rPr>
          <w:rFonts w:cstheme="minorHAnsi"/>
          <w:vertAlign w:val="subscript"/>
          <w:lang w:val="en-US"/>
        </w:rPr>
        <w:t>676</w:t>
      </w:r>
      <w:r w:rsidRPr="00076B61">
        <w:rPr>
          <w:rFonts w:cstheme="minorHAnsi"/>
          <w:lang w:val="en-US"/>
        </w:rPr>
        <w:t>→</w:t>
      </w:r>
      <w:r>
        <w:rPr>
          <w:rFonts w:cstheme="minorHAnsi"/>
          <w:lang w:val="en-US"/>
        </w:rPr>
        <w:t>CHL are not laboratory measurements of CHL, but rather convert either fluorescence (CHL</w:t>
      </w:r>
      <w:r w:rsidRPr="000D7948">
        <w:rPr>
          <w:rFonts w:cstheme="minorHAnsi"/>
          <w:vertAlign w:val="subscript"/>
          <w:lang w:val="en-US"/>
        </w:rPr>
        <w:t>F</w:t>
      </w:r>
      <w:r>
        <w:rPr>
          <w:rFonts w:cstheme="minorHAnsi"/>
          <w:lang w:val="en-US"/>
        </w:rPr>
        <w:t>), absorption (</w:t>
      </w:r>
      <w:r w:rsidRPr="00076B61">
        <w:rPr>
          <w:rFonts w:cstheme="minorHAnsi"/>
          <w:lang w:val="en-US"/>
        </w:rPr>
        <w:t>aLH</w:t>
      </w:r>
      <w:r w:rsidRPr="00076B61">
        <w:rPr>
          <w:rFonts w:cstheme="minorHAnsi"/>
          <w:vertAlign w:val="subscript"/>
          <w:lang w:val="en-US"/>
        </w:rPr>
        <w:t>676</w:t>
      </w:r>
      <w:r w:rsidRPr="00076B61">
        <w:rPr>
          <w:rFonts w:cstheme="minorHAnsi"/>
          <w:lang w:val="en-US"/>
        </w:rPr>
        <w:t>→</w:t>
      </w:r>
      <w:r>
        <w:rPr>
          <w:rFonts w:cstheme="minorHAnsi"/>
          <w:lang w:val="en-US"/>
        </w:rPr>
        <w:t>CHL), or a mix of both (</w:t>
      </w:r>
      <w:r>
        <w:rPr>
          <w:lang w:val="en-US"/>
        </w:rPr>
        <w:t>CHL</w:t>
      </w:r>
      <w:r w:rsidRPr="00947A00">
        <w:rPr>
          <w:vertAlign w:val="subscript"/>
          <w:lang w:val="en-US"/>
        </w:rPr>
        <w:t>A</w:t>
      </w:r>
      <w:r>
        <w:rPr>
          <w:rFonts w:cstheme="minorHAnsi"/>
          <w:lang w:val="en-US"/>
        </w:rPr>
        <w:t>) to CHL. This data is further acquired autonomously by the Thetis profiler and is not routinely manually checked. CPHY</w:t>
      </w:r>
      <w:r w:rsidRPr="0005251D">
        <w:rPr>
          <w:rFonts w:cstheme="minorHAnsi"/>
          <w:vertAlign w:val="subscript"/>
          <w:lang w:val="en-US"/>
        </w:rPr>
        <w:t>R</w:t>
      </w:r>
      <w:r>
        <w:rPr>
          <w:rFonts w:cstheme="minorHAnsi"/>
          <w:lang w:val="en-US"/>
        </w:rPr>
        <w:t xml:space="preserve"> is, like CPHY</w:t>
      </w:r>
      <w:r w:rsidRPr="0005251D">
        <w:rPr>
          <w:rFonts w:cstheme="minorHAnsi"/>
          <w:vertAlign w:val="subscript"/>
          <w:lang w:val="en-US"/>
        </w:rPr>
        <w:t>S3</w:t>
      </w:r>
      <w:r>
        <w:rPr>
          <w:lang w:val="en-US"/>
        </w:rPr>
        <w:t xml:space="preserve">, is a result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inversion and should thus be interpreted with additional caution.</w:t>
      </w:r>
    </w:p>
    <w:p w14:paraId="6F3ADD9E" w14:textId="64FA135A" w:rsidR="00EA689D" w:rsidRPr="00D074F8" w:rsidRDefault="00EA689D" w:rsidP="00EA689D">
      <w:pPr>
        <w:pStyle w:val="Listenabsatz"/>
        <w:numPr>
          <w:ilvl w:val="0"/>
          <w:numId w:val="7"/>
        </w:numPr>
        <w:jc w:val="both"/>
        <w:rPr>
          <w:lang w:val="en-US"/>
        </w:rPr>
      </w:pPr>
      <w:r>
        <w:rPr>
          <w:lang w:val="en-US"/>
        </w:rPr>
        <w:t xml:space="preserve">Positional uncertainty: To avoid undesired effects of the LéXPLORE platform on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the pixel to the south of the platform was taken as reference. This resulted in a spatial mismatch: </w:t>
      </w:r>
      <w:r w:rsidR="00E81008">
        <w:rPr>
          <w:lang w:val="en-US"/>
        </w:rPr>
        <w:t>T</w:t>
      </w:r>
      <w:r>
        <w:rPr>
          <w:lang w:val="en-US"/>
        </w:rPr>
        <w:t xml:space="preserve">he distance between the Thetis profiler and the center of the southern pixel is approximately 250 meters. </w:t>
      </w:r>
    </w:p>
    <w:p w14:paraId="4054E631" w14:textId="3F00329F" w:rsidR="00EA689D" w:rsidRDefault="00EA689D" w:rsidP="00EA689D">
      <w:pPr>
        <w:pStyle w:val="Listenabsatz"/>
        <w:numPr>
          <w:ilvl w:val="0"/>
          <w:numId w:val="7"/>
        </w:numPr>
        <w:jc w:val="both"/>
        <w:rPr>
          <w:lang w:val="en-US"/>
        </w:rPr>
      </w:pPr>
      <w:r>
        <w:rPr>
          <w:lang w:val="en-US"/>
        </w:rPr>
        <w:t xml:space="preserve">Lower quality of </w:t>
      </w:r>
      <w:r w:rsidRPr="000024D3">
        <w:rPr>
          <w:lang w:val="en-US"/>
        </w:rPr>
        <w:t>satellite</w:t>
      </w:r>
      <w:r>
        <w:rPr>
          <w:i/>
          <w:iCs/>
          <w:lang w:val="en-US"/>
        </w:rPr>
        <w:t xml:space="preserve"> </w:t>
      </w:r>
      <w:r>
        <w:rPr>
          <w:lang w:val="en-US"/>
        </w:rPr>
        <w:t xml:space="preserve">data due to AE: </w:t>
      </w:r>
      <w:r w:rsidR="00376B86">
        <w:rPr>
          <w:lang w:val="en-US"/>
        </w:rPr>
        <w:t>P</w:t>
      </w:r>
      <w:r>
        <w:rPr>
          <w:lang w:val="en-US"/>
        </w:rPr>
        <w:t xml:space="preserve">ixels located close to the shore are more strongly impacted, i.e. a significant part of the optical signal may originate from adjacent land pixels through atmospheric scattering rather than the lake </w:t>
      </w:r>
      <w:r>
        <w:rPr>
          <w:lang w:val="en-US"/>
        </w:rPr>
        <w:fldChar w:fldCharType="begin"/>
      </w:r>
      <w:r>
        <w:rPr>
          <w:lang w:val="en-US"/>
        </w:rPr>
        <w:instrText xml:space="preserve"> ADDIN ZOTERO_ITEM CSL_CITATION {"citationID":"nTPRJ8av","properties":{"unsorted":false,"formattedCitation":"(Castagna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887FC2">
        <w:rPr>
          <w:rFonts w:ascii="Aptos" w:hAnsi="Aptos"/>
          <w:lang w:val="en-US"/>
        </w:rPr>
        <w:t>(Castagna &amp; Vanhellemont, 2025)</w:t>
      </w:r>
      <w:r>
        <w:rPr>
          <w:lang w:val="en-US"/>
        </w:rPr>
        <w:fldChar w:fldCharType="end"/>
      </w:r>
      <w:r>
        <w:rPr>
          <w:lang w:val="en-US"/>
        </w:rPr>
        <w:t>.</w:t>
      </w:r>
    </w:p>
    <w:p w14:paraId="140FBFF1" w14:textId="77777777" w:rsidR="00EA689D" w:rsidRDefault="00EA689D" w:rsidP="00EA689D">
      <w:pPr>
        <w:pStyle w:val="Listenabsatz"/>
        <w:numPr>
          <w:ilvl w:val="0"/>
          <w:numId w:val="7"/>
        </w:numPr>
        <w:jc w:val="both"/>
        <w:rPr>
          <w:lang w:val="en-US"/>
        </w:rPr>
      </w:pPr>
      <w:r>
        <w:rPr>
          <w:lang w:val="en-US"/>
        </w:rPr>
        <w:t xml:space="preserve">Higher optical complexity: While </w:t>
      </w:r>
      <w:r w:rsidRPr="00DC3349">
        <w:rPr>
          <w:lang w:val="en-US"/>
        </w:rPr>
        <w:t>NAP</w:t>
      </w:r>
      <w:r w:rsidRPr="006A31DC">
        <w:rPr>
          <w:vertAlign w:val="subscript"/>
          <w:lang w:val="en-US"/>
        </w:rPr>
        <w:t>S3</w:t>
      </w:r>
      <w:r>
        <w:rPr>
          <w:lang w:val="en-US"/>
        </w:rPr>
        <w:t xml:space="preserve"> was at most moderate (2 g m</w:t>
      </w:r>
      <w:r w:rsidRPr="00C91D6E">
        <w:rPr>
          <w:vertAlign w:val="superscript"/>
          <w:lang w:val="en-US"/>
        </w:rPr>
        <w:t>-3</w:t>
      </w:r>
      <w:r>
        <w:rPr>
          <w:lang w:val="en-US"/>
        </w:rPr>
        <w:t>) at SHL2 (</w:t>
      </w:r>
      <w:r>
        <w:rPr>
          <w:lang w:val="en-US"/>
        </w:rPr>
        <w:fldChar w:fldCharType="begin"/>
      </w:r>
      <w:r>
        <w:rPr>
          <w:lang w:val="en-US"/>
        </w:rPr>
        <w:instrText xml:space="preserve"> REF _Ref235016151 \h </w:instrText>
      </w:r>
      <w:r>
        <w:rPr>
          <w:lang w:val="en-US"/>
        </w:rPr>
      </w:r>
      <w:r>
        <w:rPr>
          <w:lang w:val="en-US"/>
        </w:rPr>
        <w:fldChar w:fldCharType="separate"/>
      </w:r>
      <w:r w:rsidRPr="00BE7644">
        <w:rPr>
          <w:lang w:val="en-US"/>
        </w:rPr>
        <w:t xml:space="preserve">Figure </w:t>
      </w:r>
      <w:r>
        <w:rPr>
          <w:noProof/>
          <w:lang w:val="en-US"/>
        </w:rPr>
        <w:t>10</w:t>
      </w:r>
      <w:r>
        <w:rPr>
          <w:lang w:val="en-US"/>
        </w:rPr>
        <w:fldChar w:fldCharType="end"/>
      </w:r>
      <w:r>
        <w:rPr>
          <w:lang w:val="en-US"/>
        </w:rPr>
        <w:t>) high concentrations of up to 4 g m</w:t>
      </w:r>
      <w:r w:rsidRPr="00C91D6E">
        <w:rPr>
          <w:vertAlign w:val="superscript"/>
          <w:lang w:val="en-US"/>
        </w:rPr>
        <w:t>-3</w:t>
      </w:r>
      <w:r>
        <w:rPr>
          <w:lang w:val="en-US"/>
        </w:rPr>
        <w:t xml:space="preserve"> were sometimes observed at LéXPLORE (</w:t>
      </w:r>
      <w:r>
        <w:rPr>
          <w:lang w:val="en-US"/>
        </w:rPr>
        <w:fldChar w:fldCharType="begin"/>
      </w:r>
      <w:r>
        <w:rPr>
          <w:lang w:val="en-US"/>
        </w:rPr>
        <w:instrText xml:space="preserve"> REF _Ref235016318 \h </w:instrText>
      </w:r>
      <w:r>
        <w:rPr>
          <w:lang w:val="en-US"/>
        </w:rPr>
      </w:r>
      <w:r>
        <w:rPr>
          <w:lang w:val="en-US"/>
        </w:rPr>
        <w:fldChar w:fldCharType="separate"/>
      </w:r>
      <w:r w:rsidRPr="00712D8E">
        <w:rPr>
          <w:lang w:val="en-US"/>
        </w:rPr>
        <w:t xml:space="preserve">Figure </w:t>
      </w:r>
      <w:r>
        <w:rPr>
          <w:noProof/>
          <w:lang w:val="en-US"/>
        </w:rPr>
        <w:t>17</w:t>
      </w:r>
      <w:r>
        <w:rPr>
          <w:lang w:val="en-US"/>
        </w:rPr>
        <w:fldChar w:fldCharType="end"/>
      </w:r>
      <w:r>
        <w:rPr>
          <w:lang w:val="en-US"/>
        </w:rPr>
        <w:t>). This reflects large scale lake processes: A</w:t>
      </w:r>
      <w:r w:rsidRPr="00DC3349">
        <w:rPr>
          <w:lang w:val="en-US"/>
        </w:rPr>
        <w:t>t</w:t>
      </w:r>
      <w:r>
        <w:rPr>
          <w:lang w:val="en-US"/>
        </w:rPr>
        <w:t xml:space="preserve"> the northern shore, interflow dynamics may lead to the upwelling of suspended matter and the precipitation of calcite </w:t>
      </w:r>
      <w:r>
        <w:rPr>
          <w:lang w:val="en-US"/>
        </w:rPr>
        <w:fldChar w:fldCharType="begin"/>
      </w:r>
      <w:r>
        <w:rPr>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w:instrText>
      </w:r>
      <w:r w:rsidRPr="003B32C9">
        <w:rPr>
          <w:lang w:val="en-US"/>
        </w:rPr>
        <w:instrText xml:space="preserve">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Pr>
          <w:lang w:val="en-US"/>
        </w:rPr>
        <w:fldChar w:fldCharType="separate"/>
      </w:r>
      <w:r w:rsidRPr="003B32C9">
        <w:rPr>
          <w:rFonts w:ascii="Aptos" w:hAnsi="Aptos"/>
          <w:lang w:val="en-US"/>
        </w:rPr>
        <w:t>(Many et al., 2022; Many et al., 2024; Nouchi et al., 2019)</w:t>
      </w:r>
      <w:r>
        <w:rPr>
          <w:lang w:val="en-US"/>
        </w:rPr>
        <w:fldChar w:fldCharType="end"/>
      </w:r>
      <w:r w:rsidRPr="003B32C9">
        <w:rPr>
          <w:lang w:val="en-US"/>
        </w:rPr>
        <w:t xml:space="preserve">. </w:t>
      </w:r>
      <w:r>
        <w:rPr>
          <w:lang w:val="en-US"/>
        </w:rPr>
        <w:t>The possible</w:t>
      </w:r>
      <w:r w:rsidRPr="00301EB6">
        <w:rPr>
          <w:lang w:val="en-US"/>
        </w:rPr>
        <w:t xml:space="preserve"> implications</w:t>
      </w:r>
      <w:r>
        <w:rPr>
          <w:lang w:val="en-US"/>
        </w:rPr>
        <w:t>,</w:t>
      </w:r>
      <w:r w:rsidRPr="00301EB6">
        <w:rPr>
          <w:lang w:val="en-US"/>
        </w:rPr>
        <w:t xml:space="preserve"> </w:t>
      </w:r>
      <w:r w:rsidRPr="009240FA">
        <w:rPr>
          <w:lang w:val="en-US"/>
        </w:rPr>
        <w:t xml:space="preserve">which include the masking of the optical signal </w:t>
      </w:r>
      <w:r>
        <w:rPr>
          <w:lang w:val="en-US"/>
        </w:rPr>
        <w:fldChar w:fldCharType="begin"/>
      </w:r>
      <w:r>
        <w:rPr>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Pr>
          <w:lang w:val="en-US"/>
        </w:rPr>
        <w:fldChar w:fldCharType="separate"/>
      </w:r>
      <w:r w:rsidRPr="00F64A08">
        <w:rPr>
          <w:rFonts w:ascii="Aptos" w:hAnsi="Aptos"/>
          <w:lang w:val="en-US"/>
        </w:rPr>
        <w:t>(Giardino et al., 2019)</w:t>
      </w:r>
      <w:r>
        <w:rPr>
          <w:lang w:val="en-US"/>
        </w:rPr>
        <w:fldChar w:fldCharType="end"/>
      </w:r>
      <w:r>
        <w:rPr>
          <w:lang w:val="en-US"/>
        </w:rPr>
        <w:t xml:space="preserve"> </w:t>
      </w:r>
      <w:r w:rsidRPr="009240FA">
        <w:rPr>
          <w:lang w:val="en-US"/>
        </w:rPr>
        <w:t>and degraded representativeness of the matchup</w:t>
      </w:r>
      <w:r>
        <w:rPr>
          <w:lang w:val="en-US"/>
        </w:rPr>
        <w:t>s</w:t>
      </w:r>
      <w:r w:rsidRPr="009240FA">
        <w:rPr>
          <w:lang w:val="en-US"/>
        </w:rPr>
        <w:t>, are discussed further.</w:t>
      </w:r>
    </w:p>
    <w:p w14:paraId="3B4347BC" w14:textId="57BCD213" w:rsidR="00EA689D" w:rsidRPr="00301EB6" w:rsidRDefault="00B86428" w:rsidP="00EA689D">
      <w:pPr>
        <w:pStyle w:val="Listenabsatz"/>
        <w:numPr>
          <w:ilvl w:val="0"/>
          <w:numId w:val="7"/>
        </w:numPr>
        <w:jc w:val="both"/>
        <w:rPr>
          <w:lang w:val="en-US"/>
        </w:rPr>
      </w:pPr>
      <w:r>
        <w:rPr>
          <w:lang w:val="en-US"/>
        </w:rPr>
        <w:t>Differing timeframe</w:t>
      </w:r>
      <w:r w:rsidR="00EA689D">
        <w:rPr>
          <w:lang w:val="en-US"/>
        </w:rPr>
        <w:t>: SHL2 data did not include 2024 data, where retrievals at LéXPLORE were in comparatively bad agreement with CHL</w:t>
      </w:r>
      <w:r w:rsidR="00EA689D" w:rsidRPr="00117EFC">
        <w:rPr>
          <w:vertAlign w:val="subscript"/>
          <w:lang w:val="en-US"/>
        </w:rPr>
        <w:t>A</w:t>
      </w:r>
      <w:r w:rsidR="00EA689D">
        <w:rPr>
          <w:lang w:val="en-US"/>
        </w:rPr>
        <w:t xml:space="preserve"> (see Section 3.3.3).</w:t>
      </w:r>
    </w:p>
    <w:p w14:paraId="1F23C034" w14:textId="77777777" w:rsidR="00EA689D" w:rsidRPr="00BC2067" w:rsidRDefault="00EA689D" w:rsidP="00EA689D">
      <w:pPr>
        <w:jc w:val="both"/>
        <w:rPr>
          <w:lang w:val="en-US"/>
        </w:rPr>
      </w:pPr>
      <w:r>
        <w:rPr>
          <w:lang w:val="en-US"/>
        </w:rPr>
        <w:t>Noticeable underestimations of CHL</w:t>
      </w:r>
      <w:r w:rsidRPr="00E2419F">
        <w:rPr>
          <w:vertAlign w:val="subscript"/>
          <w:lang w:val="en-US"/>
        </w:rPr>
        <w:t>A</w:t>
      </w:r>
      <w:r>
        <w:rPr>
          <w:lang w:val="en-US"/>
        </w:rPr>
        <w:t xml:space="preserve"> in summer 2024 may be caused by high NAP concentrations. On one hand, the accurate retrieval of low to intermediate CHL may be difficult given the large NAP contribution to the optical signal (“masking effect”). On the other hand, </w:t>
      </w:r>
      <w:r w:rsidRPr="00645B8E">
        <w:rPr>
          <w:lang w:val="en-US"/>
        </w:rPr>
        <w:t>high NAP concentrations could affect the representativeness of the matchup, as the maximum CHL may not be visible to the satellite while still showing up in the depth-averaged CHL</w:t>
      </w:r>
      <w:r w:rsidRPr="00645B8E">
        <w:rPr>
          <w:vertAlign w:val="subscript"/>
          <w:lang w:val="en-US"/>
        </w:rPr>
        <w:t>A</w:t>
      </w:r>
      <w:r w:rsidRPr="00645B8E">
        <w:rPr>
          <w:lang w:val="en-US"/>
        </w:rPr>
        <w:t xml:space="preserve">. This has also been demonstrated for the SHL2 station using auxiliary Secchi depth data. Although visibility is unknown, inspection of the corresponding </w:t>
      </w:r>
      <w:r w:rsidRPr="00645B8E">
        <w:rPr>
          <w:i/>
          <w:iCs/>
          <w:lang w:val="en-US"/>
        </w:rPr>
        <w:t>in situ</w:t>
      </w:r>
      <w:r w:rsidRPr="00645B8E">
        <w:rPr>
          <w:lang w:val="en-US"/>
        </w:rPr>
        <w:t xml:space="preserve"> aLH</w:t>
      </w:r>
      <w:r w:rsidRPr="00645B8E">
        <w:rPr>
          <w:vertAlign w:val="subscript"/>
          <w:lang w:val="en-US"/>
        </w:rPr>
        <w:t>676</w:t>
      </w:r>
      <w:r w:rsidRPr="00645B8E">
        <w:rPr>
          <w:lang w:val="en-US"/>
        </w:rPr>
        <w:t xml:space="preserve"> depth profiles revealed non-surface CHL maxima, suggesting that this assumption is </w:t>
      </w:r>
      <w:r>
        <w:rPr>
          <w:lang w:val="en-US"/>
        </w:rPr>
        <w:t>reasonable</w:t>
      </w:r>
      <w:r w:rsidRPr="00645B8E">
        <w:rPr>
          <w:lang w:val="en-US"/>
        </w:rPr>
        <w:t>.</w:t>
      </w:r>
    </w:p>
    <w:p w14:paraId="39915A9D" w14:textId="0CBC75C5" w:rsidR="00EA689D" w:rsidRPr="004B7293" w:rsidRDefault="00EA689D" w:rsidP="00EA689D">
      <w:pPr>
        <w:jc w:val="both"/>
        <w:rPr>
          <w:lang w:val="en-US"/>
        </w:rPr>
      </w:pPr>
      <w:r w:rsidRPr="00645B8E">
        <w:rPr>
          <w:lang w:val="en-US"/>
        </w:rPr>
        <w:t xml:space="preserve">The issue of representativeness is illustrated by a striking outlier: </w:t>
      </w:r>
      <w:r w:rsidR="00E81008">
        <w:rPr>
          <w:lang w:val="en-US"/>
        </w:rPr>
        <w:t>O</w:t>
      </w:r>
      <w:r w:rsidRPr="00645B8E">
        <w:rPr>
          <w:lang w:val="en-US"/>
        </w:rPr>
        <w:t>n 5 September 2021, CPHY</w:t>
      </w:r>
      <w:r w:rsidRPr="00B71320">
        <w:rPr>
          <w:vertAlign w:val="subscript"/>
          <w:lang w:val="en-US"/>
        </w:rPr>
        <w:t>S3</w:t>
      </w:r>
      <w:r w:rsidRPr="00645B8E">
        <w:rPr>
          <w:lang w:val="en-US"/>
        </w:rPr>
        <w:t xml:space="preserve"> signaled a significant algal bloom (around 14 mg</w:t>
      </w:r>
      <w:r>
        <w:rPr>
          <w:lang w:val="en-US"/>
        </w:rPr>
        <w:t xml:space="preserve"> </w:t>
      </w:r>
      <w:r w:rsidRPr="00645B8E">
        <w:rPr>
          <w:lang w:val="en-US"/>
        </w:rPr>
        <w:t>m</w:t>
      </w:r>
      <w:r w:rsidRPr="00645B8E">
        <w:rPr>
          <w:vertAlign w:val="superscript"/>
          <w:lang w:val="en-US"/>
        </w:rPr>
        <w:t>-3</w:t>
      </w:r>
      <w:r w:rsidRPr="00645B8E">
        <w:rPr>
          <w:lang w:val="en-US"/>
        </w:rPr>
        <w:t>), whereas CHL</w:t>
      </w:r>
      <w:r w:rsidRPr="00361B99">
        <w:rPr>
          <w:vertAlign w:val="subscript"/>
          <w:lang w:val="en-US"/>
        </w:rPr>
        <w:t>A</w:t>
      </w:r>
      <w:r w:rsidRPr="00645B8E">
        <w:rPr>
          <w:lang w:val="en-US"/>
        </w:rPr>
        <w:t xml:space="preserve"> was more conservative in its estimate </w:t>
      </w:r>
      <w:r>
        <w:rPr>
          <w:lang w:val="en-US"/>
        </w:rPr>
        <w:t>(8 mg m</w:t>
      </w:r>
      <w:r w:rsidRPr="00A21851">
        <w:rPr>
          <w:vertAlign w:val="superscript"/>
          <w:lang w:val="en-US"/>
        </w:rPr>
        <w:t>-3</w:t>
      </w:r>
      <w:r>
        <w:rPr>
          <w:lang w:val="en-US"/>
        </w:rPr>
        <w:t xml:space="preserve">, see </w:t>
      </w:r>
      <w:r>
        <w:rPr>
          <w:lang w:val="en-US"/>
        </w:rPr>
        <w:fldChar w:fldCharType="begin"/>
      </w:r>
      <w:r>
        <w:rPr>
          <w:lang w:val="en-US"/>
        </w:rPr>
        <w:instrText xml:space="preserve"> REF _Ref235016277 \h </w:instrText>
      </w:r>
      <w:r>
        <w:rPr>
          <w:lang w:val="en-US"/>
        </w:rPr>
      </w:r>
      <w:r>
        <w:rPr>
          <w:lang w:val="en-US"/>
        </w:rPr>
        <w:fldChar w:fldCharType="separate"/>
      </w:r>
      <w:r w:rsidRPr="0028145C">
        <w:rPr>
          <w:lang w:val="en-US"/>
        </w:rPr>
        <w:t xml:space="preserve">Figure </w:t>
      </w:r>
      <w:r>
        <w:rPr>
          <w:noProof/>
          <w:lang w:val="en-US"/>
        </w:rPr>
        <w:t>14</w:t>
      </w:r>
      <w:r>
        <w:rPr>
          <w:lang w:val="en-US"/>
        </w:rPr>
        <w:fldChar w:fldCharType="end"/>
      </w:r>
      <w:r>
        <w:rPr>
          <w:lang w:val="en-US"/>
        </w:rPr>
        <w:t xml:space="preserve">). This instance corresponds to the aforementioned </w:t>
      </w:r>
      <w:r w:rsidRPr="00711B0C">
        <w:rPr>
          <w:i/>
          <w:iCs/>
          <w:lang w:val="en-US"/>
        </w:rPr>
        <w:t>Uroglena sp.</w:t>
      </w:r>
      <w:r>
        <w:rPr>
          <w:lang w:val="en-US"/>
        </w:rPr>
        <w:t xml:space="preserve"> bloom (see </w:t>
      </w:r>
      <w:r>
        <w:rPr>
          <w:lang w:val="en-US"/>
        </w:rPr>
        <w:fldChar w:fldCharType="begin"/>
      </w:r>
      <w:r>
        <w:rPr>
          <w:lang w:val="en-US"/>
        </w:rPr>
        <w:instrText xml:space="preserve"> REF _Ref235015958 \h </w:instrText>
      </w:r>
      <w:r>
        <w:rPr>
          <w:lang w:val="en-US"/>
        </w:rPr>
      </w:r>
      <w:r>
        <w:rPr>
          <w:lang w:val="en-US"/>
        </w:rPr>
        <w:fldChar w:fldCharType="separate"/>
      </w:r>
      <w:r w:rsidRPr="00833D89">
        <w:rPr>
          <w:lang w:val="en-US"/>
        </w:rPr>
        <w:t xml:space="preserve">Figure </w:t>
      </w:r>
      <w:r>
        <w:rPr>
          <w:noProof/>
          <w:lang w:val="en-US"/>
        </w:rPr>
        <w:t>1</w:t>
      </w:r>
      <w:r>
        <w:rPr>
          <w:lang w:val="en-US"/>
        </w:rPr>
        <w:fldChar w:fldCharType="end"/>
      </w:r>
      <w:r>
        <w:rPr>
          <w:lang w:val="en-US"/>
        </w:rPr>
        <w:t xml:space="preserve">, B). For the same event </w:t>
      </w:r>
      <w:r>
        <w:rPr>
          <w:lang w:val="en-US"/>
        </w:rPr>
        <w:fldChar w:fldCharType="begin"/>
      </w:r>
      <w:r>
        <w:rPr>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Pr>
          <w:lang w:val="en-US"/>
        </w:rPr>
        <w:fldChar w:fldCharType="separate"/>
      </w:r>
      <w:r w:rsidRPr="00A970C8">
        <w:rPr>
          <w:rFonts w:ascii="Aptos" w:hAnsi="Aptos"/>
          <w:lang w:val="en-US"/>
        </w:rPr>
        <w:t>Irani Rahaghi et al.</w:t>
      </w:r>
      <w:r>
        <w:rPr>
          <w:rFonts w:ascii="Aptos" w:hAnsi="Aptos"/>
          <w:lang w:val="en-US"/>
        </w:rPr>
        <w:t xml:space="preserve"> (</w:t>
      </w:r>
      <w:r w:rsidRPr="00A970C8">
        <w:rPr>
          <w:rFonts w:ascii="Aptos" w:hAnsi="Aptos"/>
          <w:lang w:val="en-US"/>
        </w:rPr>
        <w:t>2024)</w:t>
      </w:r>
      <w:r>
        <w:rPr>
          <w:lang w:val="en-US"/>
        </w:rPr>
        <w:fldChar w:fldCharType="end"/>
      </w:r>
      <w:r>
        <w:rPr>
          <w:lang w:val="en-US"/>
        </w:rPr>
        <w:t xml:space="preserve"> estimate surface concentrations of up to 50 mg m</w:t>
      </w:r>
      <w:r w:rsidRPr="004672F0">
        <w:rPr>
          <w:vertAlign w:val="superscript"/>
          <w:lang w:val="en-US"/>
        </w:rPr>
        <w:t>-3</w:t>
      </w:r>
      <w:r>
        <w:rPr>
          <w:lang w:val="en-US"/>
        </w:rPr>
        <w:t xml:space="preserve">. This </w:t>
      </w:r>
      <w:r w:rsidRPr="00645B8E">
        <w:rPr>
          <w:lang w:val="en-US"/>
        </w:rPr>
        <w:t>discrepancy</w:t>
      </w:r>
      <w:r>
        <w:rPr>
          <w:lang w:val="en-US"/>
        </w:rPr>
        <w:t xml:space="preserve"> may be due to strong non-uniformity, with CHL being strongly concentrated at the surface (thus </w:t>
      </w:r>
      <w:r>
        <w:rPr>
          <w:lang w:val="en-US"/>
        </w:rPr>
        <w:lastRenderedPageBreak/>
        <w:t xml:space="preserve">strongly influencing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but </w:t>
      </w:r>
      <w:r w:rsidRPr="00645B8E">
        <w:rPr>
          <w:lang w:val="en-US"/>
        </w:rPr>
        <w:t xml:space="preserve">decreasing rapidly with depth, </w:t>
      </w:r>
      <w:r>
        <w:rPr>
          <w:lang w:val="en-US"/>
        </w:rPr>
        <w:t>as can be seen in the corresponding aLH</w:t>
      </w:r>
      <w:r w:rsidRPr="00157092">
        <w:rPr>
          <w:vertAlign w:val="subscript"/>
          <w:lang w:val="en-US"/>
        </w:rPr>
        <w:t>676</w:t>
      </w:r>
      <w:r>
        <w:rPr>
          <w:lang w:val="en-US"/>
        </w:rPr>
        <w:t xml:space="preserve"> profile (see Appendix 4).</w:t>
      </w:r>
    </w:p>
    <w:p w14:paraId="184E1D11" w14:textId="2D1E393C" w:rsidR="00EA689D" w:rsidRDefault="00EA689D" w:rsidP="00EA689D">
      <w:pPr>
        <w:pStyle w:val="berschrift3"/>
        <w:rPr>
          <w:lang w:val="en-US"/>
        </w:rPr>
      </w:pPr>
      <w:bookmarkStart w:id="106" w:name="_Toc238045148"/>
      <w:r w:rsidRPr="00E54C1E">
        <w:rPr>
          <w:lang w:val="en-US"/>
        </w:rPr>
        <w:t>4.</w:t>
      </w:r>
      <w:r>
        <w:rPr>
          <w:lang w:val="en-US"/>
        </w:rPr>
        <w:t>1</w:t>
      </w:r>
      <w:r w:rsidRPr="00E54C1E">
        <w:rPr>
          <w:lang w:val="en-US"/>
        </w:rPr>
        <w:t>.4 Benchmarking against empirical algorithms and literature</w:t>
      </w:r>
      <w:bookmarkEnd w:id="106"/>
    </w:p>
    <w:p w14:paraId="07BDDB76" w14:textId="77777777" w:rsidR="00EA689D" w:rsidRDefault="00EA689D" w:rsidP="00EA689D">
      <w:pPr>
        <w:jc w:val="both"/>
        <w:rPr>
          <w:lang w:val="en-US"/>
        </w:rPr>
      </w:pPr>
      <w:r w:rsidRPr="00645B8E">
        <w:rPr>
          <w:lang w:val="en-US"/>
        </w:rPr>
        <w:t>A comparison with CHL</w:t>
      </w:r>
      <w:r w:rsidRPr="00645B8E">
        <w:rPr>
          <w:vertAlign w:val="subscript"/>
          <w:lang w:val="en-US"/>
        </w:rPr>
        <w:t>A</w:t>
      </w:r>
      <w:r w:rsidRPr="00645B8E">
        <w:rPr>
          <w:lang w:val="en-US"/>
        </w:rPr>
        <w:t xml:space="preserve"> (MdSA = 45%) revealed that the MiniWASI retrievals outperformed various empirical algorithms that were not specifically calibrated for Lake Geneva, achieving an MdSA ranging from 49.79% to 175.18%</w:t>
      </w:r>
      <w:r>
        <w:rPr>
          <w:lang w:val="en-US"/>
        </w:rPr>
        <w:t xml:space="preserve"> (</w:t>
      </w:r>
      <w:r w:rsidRPr="000442AA">
        <w:rPr>
          <w:rFonts w:ascii="Aptos" w:hAnsi="Aptos"/>
          <w:lang w:val="en-US"/>
        </w:rPr>
        <w:t>Werther et al., 2022)</w:t>
      </w:r>
      <w:r>
        <w:rPr>
          <w:lang w:val="en-US"/>
        </w:rPr>
        <w:t xml:space="preserve">. However, re-calibrated OC3 (MdSA = 26.59%) outperformed retrievals presented in this study </w:t>
      </w:r>
      <w:r>
        <w:rPr>
          <w:lang w:val="en-US"/>
        </w:rPr>
        <w:fldChar w:fldCharType="begin"/>
      </w:r>
      <w:r>
        <w:rPr>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Pr>
          <w:lang w:val="en-US"/>
        </w:rPr>
        <w:fldChar w:fldCharType="separate"/>
      </w:r>
      <w:r w:rsidRPr="00735BED">
        <w:rPr>
          <w:rFonts w:ascii="Aptos" w:hAnsi="Aptos"/>
          <w:lang w:val="en-US"/>
        </w:rPr>
        <w:t>(Gupana et al., 2025)</w:t>
      </w:r>
      <w:r>
        <w:rPr>
          <w:lang w:val="en-US"/>
        </w:rPr>
        <w:fldChar w:fldCharType="end"/>
      </w:r>
      <w:r>
        <w:rPr>
          <w:lang w:val="en-US"/>
        </w:rPr>
        <w:t xml:space="preserve">. </w:t>
      </w:r>
      <w:r w:rsidRPr="00645B8E">
        <w:rPr>
          <w:lang w:val="en-US"/>
        </w:rPr>
        <w:t>It should be noted that the study</w:t>
      </w:r>
      <w:r>
        <w:rPr>
          <w:lang w:val="en-US"/>
        </w:rPr>
        <w:t xml:space="preserve"> by Gupana et al. </w:t>
      </w:r>
      <w:r>
        <w:rPr>
          <w:lang w:val="en-US"/>
        </w:rPr>
        <w:fldChar w:fldCharType="begin"/>
      </w:r>
      <w:r>
        <w:rPr>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Pr>
          <w:lang w:val="en-US"/>
        </w:rPr>
        <w:fldChar w:fldCharType="separate"/>
      </w:r>
      <w:r w:rsidRPr="00D155F1">
        <w:rPr>
          <w:rFonts w:ascii="Aptos" w:hAnsi="Aptos"/>
          <w:lang w:val="en-US"/>
        </w:rPr>
        <w:t>(2025)</w:t>
      </w:r>
      <w:r>
        <w:rPr>
          <w:lang w:val="en-US"/>
        </w:rPr>
        <w:fldChar w:fldCharType="end"/>
      </w:r>
      <w:r>
        <w:rPr>
          <w:lang w:val="en-US"/>
        </w:rPr>
        <w:t xml:space="preserve"> did only include data until August 2022 and that MiniWASI performance was somewhat weaker thereafter, especially in 2024 (see </w:t>
      </w:r>
      <w:r>
        <w:rPr>
          <w:lang w:val="en-US"/>
        </w:rPr>
        <w:fldChar w:fldCharType="begin"/>
      </w:r>
      <w:r>
        <w:rPr>
          <w:lang w:val="en-US"/>
        </w:rPr>
        <w:instrText xml:space="preserve"> REF _Ref235016318 \h </w:instrText>
      </w:r>
      <w:r>
        <w:rPr>
          <w:lang w:val="en-US"/>
        </w:rPr>
      </w:r>
      <w:r>
        <w:rPr>
          <w:lang w:val="en-US"/>
        </w:rPr>
        <w:fldChar w:fldCharType="separate"/>
      </w:r>
      <w:r w:rsidRPr="00712D8E">
        <w:rPr>
          <w:lang w:val="en-US"/>
        </w:rPr>
        <w:t xml:space="preserve">Figure </w:t>
      </w:r>
      <w:r>
        <w:rPr>
          <w:noProof/>
          <w:lang w:val="en-US"/>
        </w:rPr>
        <w:t>17</w:t>
      </w:r>
      <w:r>
        <w:rPr>
          <w:lang w:val="en-US"/>
        </w:rPr>
        <w:fldChar w:fldCharType="end"/>
      </w:r>
      <w:r>
        <w:rPr>
          <w:lang w:val="en-US"/>
        </w:rPr>
        <w:t>).</w:t>
      </w:r>
    </w:p>
    <w:p w14:paraId="1998FFE2" w14:textId="742CF69E" w:rsidR="00EA689D" w:rsidRPr="00245DEB" w:rsidRDefault="00EA689D" w:rsidP="00EA689D">
      <w:pPr>
        <w:pStyle w:val="berschrift3"/>
        <w:rPr>
          <w:lang w:val="en-US"/>
        </w:rPr>
      </w:pPr>
      <w:bookmarkStart w:id="107" w:name="_Toc238045149"/>
      <w:r w:rsidRPr="001E213D">
        <w:rPr>
          <w:lang w:val="en-US"/>
        </w:rPr>
        <w:t>4.</w:t>
      </w:r>
      <w:r>
        <w:rPr>
          <w:lang w:val="en-US"/>
        </w:rPr>
        <w:t>1</w:t>
      </w:r>
      <w:r w:rsidRPr="001E213D">
        <w:rPr>
          <w:lang w:val="en-US"/>
        </w:rPr>
        <w:t>.5 Pigment composition and SIOP considerations</w:t>
      </w:r>
      <w:bookmarkEnd w:id="107"/>
    </w:p>
    <w:p w14:paraId="1D9D358E" w14:textId="77777777" w:rsidR="00EA689D" w:rsidRDefault="00EA689D" w:rsidP="00EA689D">
      <w:pPr>
        <w:jc w:val="both"/>
        <w:rPr>
          <w:lang w:val="en-US"/>
        </w:rPr>
      </w:pPr>
      <w:r>
        <w:rPr>
          <w:lang w:val="en-US"/>
        </w:rPr>
        <w:t>The best results were obtained for matchups with CPHY</w:t>
      </w:r>
      <w:r w:rsidRPr="00A436E0">
        <w:rPr>
          <w:vertAlign w:val="subscript"/>
          <w:lang w:val="en-US"/>
        </w:rPr>
        <w:t>HPLC</w:t>
      </w:r>
      <w:r>
        <w:rPr>
          <w:lang w:val="en-US"/>
        </w:rPr>
        <w:t xml:space="preserve"> (see Section 3.4), resulting in a high correlation coefficient (r = 0.87) and low absolute and relative errors (RMSE = 0.72 mg m</w:t>
      </w:r>
      <w:r w:rsidRPr="00365B83">
        <w:rPr>
          <w:vertAlign w:val="superscript"/>
          <w:lang w:val="en-US"/>
        </w:rPr>
        <w:t>-</w:t>
      </w:r>
      <w:r w:rsidRPr="008E3B1E">
        <w:rPr>
          <w:vertAlign w:val="superscript"/>
          <w:lang w:val="en-US"/>
        </w:rPr>
        <w:t>3</w:t>
      </w:r>
      <w:r>
        <w:rPr>
          <w:lang w:val="en-US"/>
        </w:rPr>
        <w:t xml:space="preserve">, </w:t>
      </w:r>
      <w:r w:rsidRPr="008E3B1E">
        <w:rPr>
          <w:lang w:val="en-US"/>
        </w:rPr>
        <w:t>MdSA</w:t>
      </w:r>
      <w:r>
        <w:rPr>
          <w:lang w:val="en-US"/>
        </w:rPr>
        <w:t xml:space="preserve"> = 20.7%). </w:t>
      </w:r>
      <w:r w:rsidRPr="003724D3">
        <w:rPr>
          <w:lang w:val="en-US"/>
        </w:rPr>
        <w:t>The poorer results obtained when considering only CHL</w:t>
      </w:r>
      <w:r w:rsidRPr="003724D3">
        <w:rPr>
          <w:vertAlign w:val="subscript"/>
          <w:lang w:val="en-US"/>
        </w:rPr>
        <w:t>HPLC</w:t>
      </w:r>
      <w:r w:rsidRPr="003724D3">
        <w:rPr>
          <w:lang w:val="en-US"/>
        </w:rPr>
        <w:t xml:space="preserve"> demonstrate that careful consideration of which pigments are to be retrieved on the model side and which are measured </w:t>
      </w:r>
      <w:r w:rsidRPr="003724D3">
        <w:rPr>
          <w:i/>
          <w:iCs/>
          <w:lang w:val="en-US"/>
        </w:rPr>
        <w:t>in situ</w:t>
      </w:r>
      <w:r w:rsidRPr="003724D3">
        <w:rPr>
          <w:lang w:val="en-US"/>
        </w:rPr>
        <w:t xml:space="preserve"> is required for such a validation exercise.</w:t>
      </w:r>
    </w:p>
    <w:p w14:paraId="331C41C2" w14:textId="77777777" w:rsidR="00EA689D" w:rsidRDefault="00EA689D" w:rsidP="00EA689D">
      <w:pPr>
        <w:jc w:val="both"/>
        <w:rPr>
          <w:lang w:val="en-US"/>
        </w:rPr>
      </w:pPr>
      <w:r>
        <w:rPr>
          <w:lang w:val="en-US"/>
        </w:rPr>
        <w:t xml:space="preserve">The SIOPs used in this study encompass a variety of absorption features that do not originate from CHL. </w:t>
      </w:r>
      <w:r w:rsidRPr="00403933">
        <w:rPr>
          <w:lang w:val="en-US"/>
        </w:rPr>
        <w:t xml:space="preserve">For example, green algae exhibit features of chlorophyll </w:t>
      </w:r>
      <w:r w:rsidRPr="00B71320">
        <w:rPr>
          <w:i/>
          <w:iCs/>
          <w:lang w:val="en-US"/>
        </w:rPr>
        <w:t>b</w:t>
      </w:r>
      <w:r w:rsidRPr="00403933">
        <w:rPr>
          <w:lang w:val="en-US"/>
        </w:rPr>
        <w:t>, while the spectrum of the used cyanobacteria has a strong phycoerythrin feature at 560 nm</w:t>
      </w:r>
      <w:r>
        <w:rPr>
          <w:lang w:val="en-US"/>
        </w:rPr>
        <w:t xml:space="preserve"> </w:t>
      </w:r>
      <w:r>
        <w:rPr>
          <w:lang w:val="en-US"/>
        </w:rPr>
        <w:fldChar w:fldCharType="begin"/>
      </w:r>
      <w:r>
        <w:rPr>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280083">
        <w:rPr>
          <w:rFonts w:ascii="Aptos" w:hAnsi="Aptos"/>
          <w:lang w:val="en-US"/>
        </w:rPr>
        <w:t>(Maire et al., 2025)</w:t>
      </w:r>
      <w:r>
        <w:rPr>
          <w:lang w:val="en-US"/>
        </w:rPr>
        <w:fldChar w:fldCharType="end"/>
      </w:r>
      <w:r>
        <w:rPr>
          <w:lang w:val="en-US"/>
        </w:rPr>
        <w:t xml:space="preserve">. Accessory pigments such as chlorophyll </w:t>
      </w:r>
      <w:r w:rsidRPr="008B5188">
        <w:rPr>
          <w:i/>
          <w:iCs/>
          <w:lang w:val="en-US"/>
        </w:rPr>
        <w:t>b</w:t>
      </w:r>
      <w:r>
        <w:rPr>
          <w:lang w:val="en-US"/>
        </w:rPr>
        <w:t xml:space="preserve"> and </w:t>
      </w:r>
      <w:r w:rsidRPr="008B5188">
        <w:rPr>
          <w:i/>
          <w:iCs/>
          <w:lang w:val="en-US"/>
        </w:rPr>
        <w:t>c</w:t>
      </w:r>
      <w:r>
        <w:rPr>
          <w:lang w:val="en-US"/>
        </w:rPr>
        <w:t xml:space="preserve">, as well as various </w:t>
      </w:r>
      <w:r w:rsidRPr="005F4988">
        <w:rPr>
          <w:lang w:val="en-US"/>
        </w:rPr>
        <w:t xml:space="preserve">photosynthetic </w:t>
      </w:r>
      <w:r>
        <w:rPr>
          <w:lang w:val="en-US"/>
        </w:rPr>
        <w:t xml:space="preserve">and photoprotective </w:t>
      </w:r>
      <w:r w:rsidRPr="005F4988">
        <w:rPr>
          <w:lang w:val="en-US"/>
        </w:rPr>
        <w:t xml:space="preserve">carotenoids </w:t>
      </w:r>
      <w:r>
        <w:rPr>
          <w:lang w:val="en-US"/>
        </w:rPr>
        <w:t xml:space="preserve">can account for a significant proportion of the total phytoplankton pigment concentration </w:t>
      </w:r>
      <w:r>
        <w:rPr>
          <w:lang w:val="en-US"/>
        </w:rPr>
        <w:fldChar w:fldCharType="begin"/>
      </w:r>
      <w:r>
        <w:rPr>
          <w:lang w:val="en-US"/>
        </w:rPr>
        <w:instrText xml:space="preserve"> ADDIN ZOTERO_ITEM CSL_CITATION {"citationID":"rR8dn16G","properties":{"unsorted":false,"formattedCitation":"(Babin, Morel, et al., 2003; Ferreira et al., 2017)","plainCitation":"(Babin, Morel, et al., 2003;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Pr>
          <w:rFonts w:ascii="Cambria Math" w:hAnsi="Cambria Math" w:cs="Cambria Math"/>
          <w:lang w:val="en-US"/>
        </w:rPr>
        <w:instrText>‐</w:instrText>
      </w:r>
      <w:r>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Pr>
          <w:rFonts w:ascii="Cambria Math" w:hAnsi="Cambria Math" w:cs="Cambria Math"/>
          <w:lang w:val="en-US"/>
        </w:rPr>
        <w:instrText>‐</w:instrText>
      </w:r>
      <w:r>
        <w:rPr>
          <w:lang w:val="en-US"/>
        </w:rPr>
        <w:instrText xml:space="preserv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Pr>
          <w:rFonts w:ascii="Cambria Math" w:hAnsi="Cambria Math" w:cs="Cambria Math"/>
          <w:lang w:val="en-US"/>
        </w:rPr>
        <w:instrText>‐</w:instrText>
      </w:r>
      <w:r>
        <w:rPr>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Pr>
          <w:rFonts w:ascii="Cambria Math" w:hAnsi="Cambria Math" w:cs="Cambria Math"/>
          <w:lang w:val="en-US"/>
        </w:rPr>
        <w:instrText>‐</w:instrText>
      </w:r>
      <w:r>
        <w:rPr>
          <w:lang w:val="en-US"/>
        </w:rPr>
        <w:instrText>optical algorithms when applied to the Southern Ocean.\n            \n          , \n            Key Points\n            \n              \n                \n                  Variations in photosynthetic and photoprotective pigments are not discernible by changes in the chlorophyll</w:instrText>
      </w:r>
      <w:r>
        <w:rPr>
          <w:rFonts w:ascii="Cambria Math" w:hAnsi="Cambria Math" w:cs="Cambria Math"/>
          <w:lang w:val="en-US"/>
        </w:rPr>
        <w:instrText>‐</w:instrText>
      </w:r>
      <w:r>
        <w:rPr>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Pr>
          <w:lang w:val="en-US"/>
        </w:rPr>
        <w:fldChar w:fldCharType="separate"/>
      </w:r>
      <w:r w:rsidRPr="00A00303">
        <w:rPr>
          <w:rFonts w:ascii="Aptos" w:hAnsi="Aptos"/>
          <w:lang w:val="en-US"/>
        </w:rPr>
        <w:t>(Babin, Morel, et al., 2003; Ferreira et al., 2017)</w:t>
      </w:r>
      <w:r>
        <w:rPr>
          <w:lang w:val="en-US"/>
        </w:rPr>
        <w:fldChar w:fldCharType="end"/>
      </w:r>
      <w:r>
        <w:rPr>
          <w:lang w:val="en-US"/>
        </w:rPr>
        <w:t xml:space="preserve">. For the three field campaigns, HPLC analysis showed accessory pigment concentrations of up to 50%, mainly consisting of chlorophyll </w:t>
      </w:r>
      <w:r w:rsidRPr="00E67BBA">
        <w:rPr>
          <w:i/>
          <w:iCs/>
          <w:lang w:val="en-US"/>
        </w:rPr>
        <w:t>b</w:t>
      </w:r>
      <w:r>
        <w:rPr>
          <w:lang w:val="en-US"/>
        </w:rPr>
        <w:t xml:space="preserve"> and chlorophyllides.</w:t>
      </w:r>
    </w:p>
    <w:p w14:paraId="5E1379A7" w14:textId="77777777" w:rsidR="00EA689D" w:rsidRDefault="00EA689D" w:rsidP="00EA689D">
      <w:pPr>
        <w:jc w:val="both"/>
        <w:rPr>
          <w:lang w:val="en-US"/>
        </w:rPr>
      </w:pPr>
      <w:r w:rsidRPr="00403933">
        <w:rPr>
          <w:lang w:val="en-US"/>
        </w:rPr>
        <w:t>However, in WASI, phytoplankton absorption was normalized by either CHL (e.g. for cyanobacteria</w:t>
      </w:r>
      <w:r>
        <w:rPr>
          <w:lang w:val="en-US"/>
        </w:rPr>
        <w:t xml:space="preserve">; </w:t>
      </w:r>
      <w:r>
        <w:rPr>
          <w:lang w:val="en-US"/>
        </w:rPr>
        <w:fldChar w:fldCharType="begin"/>
      </w:r>
      <w:r>
        <w:rPr>
          <w:lang w:val="en-US"/>
        </w:rPr>
        <w:instrText xml:space="preserve"> ADDIN ZOTERO_ITEM CSL_CITATION {"citationID":"OX3jamjF","properties":{"unsorted":false,"formattedCitation":"(Xi et al., 2017)","plainCitation":"(Xi et al., 2017)","noteIndex":0},"citationItems":[{"id":89,"uris":["http://zotero.org/users/local/MXqSo32P/items/UZ6VJMTX"],"itemData":{"id":89,"type":"article-journal","container-title":"Frontiers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Pr>
          <w:lang w:val="en-US"/>
        </w:rPr>
        <w:fldChar w:fldCharType="separate"/>
      </w:r>
      <w:r w:rsidRPr="00B71320">
        <w:rPr>
          <w:rFonts w:ascii="Aptos" w:hAnsi="Aptos"/>
          <w:lang w:val="en-US"/>
        </w:rPr>
        <w:t>Xi et al.</w:t>
      </w:r>
      <w:r>
        <w:rPr>
          <w:rFonts w:ascii="Aptos" w:hAnsi="Aptos"/>
          <w:lang w:val="en-US"/>
        </w:rPr>
        <w:t xml:space="preserve"> (</w:t>
      </w:r>
      <w:r w:rsidRPr="00B71320">
        <w:rPr>
          <w:rFonts w:ascii="Aptos" w:hAnsi="Aptos"/>
          <w:lang w:val="en-US"/>
        </w:rPr>
        <w:t>2017)</w:t>
      </w:r>
      <w:r>
        <w:rPr>
          <w:lang w:val="en-US"/>
        </w:rPr>
        <w:fldChar w:fldCharType="end"/>
      </w:r>
      <w:r w:rsidRPr="00403933">
        <w:rPr>
          <w:lang w:val="en-US"/>
        </w:rPr>
        <w:t>), or, in some cases, the sum of CHL and phaeophytin (e.g. for diatoms</w:t>
      </w:r>
      <w:r>
        <w:rPr>
          <w:lang w:val="en-US"/>
        </w:rPr>
        <w:t xml:space="preserve">; </w:t>
      </w:r>
      <w:r>
        <w:rPr>
          <w:lang w:val="en-US"/>
        </w:rPr>
        <w:fldChar w:fldCharType="begin"/>
      </w:r>
      <w:r>
        <w:rPr>
          <w:lang w:val="en-US"/>
        </w:rPr>
        <w:instrText xml:space="preserve"> ADDIN ZOTERO_ITEM CSL_CITATION {"citationID":"fNhs9L3J","properties":{"unsorted":false,"formattedCitation":"(Gege,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Pr>
          <w:lang w:val="en-US"/>
        </w:rPr>
        <w:fldChar w:fldCharType="separate"/>
      </w:r>
      <w:r w:rsidRPr="00B71320">
        <w:rPr>
          <w:rFonts w:ascii="Aptos" w:hAnsi="Aptos"/>
          <w:lang w:val="en-US"/>
        </w:rPr>
        <w:t>Gege</w:t>
      </w:r>
      <w:r>
        <w:rPr>
          <w:rFonts w:ascii="Aptos" w:hAnsi="Aptos"/>
          <w:lang w:val="en-US"/>
        </w:rPr>
        <w:t xml:space="preserve"> (</w:t>
      </w:r>
      <w:r w:rsidRPr="00B71320">
        <w:rPr>
          <w:rFonts w:ascii="Aptos" w:hAnsi="Aptos"/>
          <w:lang w:val="en-US"/>
        </w:rPr>
        <w:t>2012)</w:t>
      </w:r>
      <w:r>
        <w:rPr>
          <w:lang w:val="en-US"/>
        </w:rPr>
        <w:fldChar w:fldCharType="end"/>
      </w:r>
      <w:r w:rsidRPr="00403933">
        <w:rPr>
          <w:lang w:val="en-US"/>
        </w:rPr>
        <w:t>). Therefore, although accessory pigments affect the spectral shape of SIOPs, the “phytoplankton concentration” retrieved in WASI is primarily the phytoplankton CHL concentration. Therefore, CPHY</w:t>
      </w:r>
      <w:r w:rsidRPr="00403933">
        <w:rPr>
          <w:vertAlign w:val="subscript"/>
          <w:lang w:val="en-US"/>
        </w:rPr>
        <w:t>S3</w:t>
      </w:r>
      <w:r w:rsidRPr="00403933">
        <w:rPr>
          <w:lang w:val="en-US"/>
        </w:rPr>
        <w:t xml:space="preserve"> should, in theory, be in better agreement with CHL</w:t>
      </w:r>
      <w:r w:rsidRPr="00403933">
        <w:rPr>
          <w:vertAlign w:val="subscript"/>
          <w:lang w:val="en-US"/>
        </w:rPr>
        <w:t>HPLC</w:t>
      </w:r>
      <w:r w:rsidRPr="00403933">
        <w:rPr>
          <w:lang w:val="en-US"/>
        </w:rPr>
        <w:t xml:space="preserve"> than CPHY</w:t>
      </w:r>
      <w:r w:rsidRPr="00403933">
        <w:rPr>
          <w:vertAlign w:val="subscript"/>
          <w:lang w:val="en-US"/>
        </w:rPr>
        <w:t>HPLC</w:t>
      </w:r>
      <w:r w:rsidRPr="00403933">
        <w:rPr>
          <w:lang w:val="en-US"/>
        </w:rPr>
        <w:t>, but this was not the case. No satisfactory explanation could be found for this surprising result.</w:t>
      </w:r>
    </w:p>
    <w:p w14:paraId="2C2EF521" w14:textId="77777777" w:rsidR="00EA689D" w:rsidRDefault="00EA689D" w:rsidP="00EA689D">
      <w:pPr>
        <w:jc w:val="both"/>
        <w:rPr>
          <w:lang w:val="en-US"/>
        </w:rPr>
      </w:pPr>
      <w:r>
        <w:rPr>
          <w:lang w:val="en-US"/>
        </w:rPr>
        <w:t xml:space="preserve">While HPLC is the gold standard for the analysis of phytoplankton pigment composition </w:t>
      </w:r>
      <w:r>
        <w:rPr>
          <w:lang w:val="en-US"/>
        </w:rPr>
        <w:fldChar w:fldCharType="begin"/>
      </w:r>
      <w:r>
        <w:rPr>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Pr>
          <w:lang w:val="en-US"/>
        </w:rPr>
        <w:fldChar w:fldCharType="separate"/>
      </w:r>
      <w:r w:rsidRPr="00746CCE">
        <w:rPr>
          <w:rFonts w:ascii="Aptos" w:hAnsi="Aptos"/>
          <w:lang w:val="en-US"/>
        </w:rPr>
        <w:t>(A. Aminot; F. Rey, 2001)</w:t>
      </w:r>
      <w:r>
        <w:rPr>
          <w:lang w:val="en-US"/>
        </w:rPr>
        <w:fldChar w:fldCharType="end"/>
      </w:r>
      <w:r>
        <w:rPr>
          <w:lang w:val="en-US"/>
        </w:rPr>
        <w:t xml:space="preserve">, the other methods this study used as reference are aimed at only retrieving CHL. </w:t>
      </w:r>
      <w:r w:rsidRPr="00403933">
        <w:rPr>
          <w:lang w:val="en-US"/>
        </w:rPr>
        <w:t>However, the quantity retrieved may include contributions from other pigments. For example, spectrophotometric procedures cannot distinguish between chlorophyllides and CHL, which naturally leads to slight overestimation</w:t>
      </w:r>
      <w:r>
        <w:rPr>
          <w:lang w:val="en-US"/>
        </w:rPr>
        <w:t xml:space="preserve"> </w:t>
      </w:r>
      <w:r>
        <w:rPr>
          <w:lang w:val="en-US"/>
        </w:rPr>
        <w:fldChar w:fldCharType="begin"/>
      </w:r>
      <w:r>
        <w:rPr>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Pr>
          <w:lang w:val="en-US"/>
        </w:rPr>
        <w:fldChar w:fldCharType="separate"/>
      </w:r>
      <w:r w:rsidRPr="001D1999">
        <w:rPr>
          <w:rFonts w:ascii="Aptos" w:hAnsi="Aptos"/>
          <w:lang w:val="en-US"/>
        </w:rPr>
        <w:t>(A. Aminot; F. Rey, 2001)</w:t>
      </w:r>
      <w:r>
        <w:rPr>
          <w:lang w:val="en-US"/>
        </w:rPr>
        <w:fldChar w:fldCharType="end"/>
      </w:r>
      <w:r>
        <w:rPr>
          <w:lang w:val="en-US"/>
        </w:rPr>
        <w:t>.</w:t>
      </w:r>
    </w:p>
    <w:p w14:paraId="6F4E0878" w14:textId="207EB753" w:rsidR="00EA689D" w:rsidRDefault="00EA689D" w:rsidP="00EA689D">
      <w:pPr>
        <w:rPr>
          <w:lang w:val="en-US"/>
        </w:rPr>
      </w:pPr>
      <w:r>
        <w:rPr>
          <w:lang w:val="en-US"/>
        </w:rPr>
        <w:lastRenderedPageBreak/>
        <w:t xml:space="preserve">Similar validation studies of constituent retrievals often overlook the optical complexity of phytoplankton pigments. Since CHL and the concentration of accessory pigments is highly correlated </w:t>
      </w:r>
      <w:r>
        <w:rPr>
          <w:lang w:val="en-US"/>
        </w:rPr>
        <w:fldChar w:fldCharType="begin"/>
      </w:r>
      <w:r>
        <w:rPr>
          <w:lang w:val="en-US"/>
        </w:rPr>
        <w:instrText xml:space="preserve"> ADDIN ZOTERO_ITEM CSL_CITATION {"citationID":"O88QVuoj","properties":{"unsorted":false,"formattedCitation":"(Babin,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Pr>
          <w:rFonts w:ascii="Cambria Math" w:hAnsi="Cambria Math" w:cs="Cambria Math"/>
          <w:lang w:val="en-US"/>
        </w:rPr>
        <w:instrText>‐</w:instrText>
      </w:r>
      <w:r>
        <w:rPr>
          <w:lang w:val="en-US"/>
        </w:rPr>
        <w:instrText>to</w:instrText>
      </w:r>
      <w:r>
        <w:rPr>
          <w:rFonts w:ascii="Cambria Math" w:hAnsi="Cambria Math" w:cs="Cambria Math"/>
          <w:lang w:val="en-US"/>
        </w:rPr>
        <w:instrText>‐</w:instrText>
      </w:r>
      <w:r>
        <w:rPr>
          <w:lang w:val="en-US"/>
        </w:rPr>
        <w:instrText xml:space="preserve">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Pr>
          <w:lang w:val="en-US"/>
        </w:rPr>
        <w:fldChar w:fldCharType="separate"/>
      </w:r>
      <w:r w:rsidRPr="004142BA">
        <w:rPr>
          <w:rFonts w:ascii="Aptos" w:hAnsi="Aptos"/>
          <w:lang w:val="en-US"/>
        </w:rPr>
        <w:t>(Babin, Stramski, et al., 2003)</w:t>
      </w:r>
      <w:r>
        <w:rPr>
          <w:lang w:val="en-US"/>
        </w:rPr>
        <w:fldChar w:fldCharType="end"/>
      </w:r>
      <w:r>
        <w:rPr>
          <w:lang w:val="en-US"/>
        </w:rPr>
        <w:t>, empirical models for CHL retrievals may implicitly c</w:t>
      </w:r>
      <w:r w:rsidRPr="0092665C">
        <w:rPr>
          <w:lang w:val="en-US"/>
        </w:rPr>
        <w:t>orrect for the accessory pigment signal during calibration</w:t>
      </w:r>
      <w:r>
        <w:rPr>
          <w:lang w:val="en-US"/>
        </w:rPr>
        <w:t xml:space="preserve">. For bio-optical models, careful consideration of both the used SIOPs and the </w:t>
      </w:r>
      <w:r w:rsidRPr="005A3167">
        <w:rPr>
          <w:i/>
          <w:iCs/>
          <w:lang w:val="en-US"/>
        </w:rPr>
        <w:t>in situ</w:t>
      </w:r>
      <w:r>
        <w:rPr>
          <w:lang w:val="en-US"/>
        </w:rPr>
        <w:t xml:space="preserve"> measurements is advised.</w:t>
      </w:r>
    </w:p>
    <w:p w14:paraId="2FEE0154" w14:textId="34DAC36A" w:rsidR="00EA689D" w:rsidRDefault="00EA689D" w:rsidP="00EA689D">
      <w:pPr>
        <w:pStyle w:val="berschrift2"/>
        <w:jc w:val="both"/>
        <w:rPr>
          <w:lang w:val="en-US"/>
        </w:rPr>
      </w:pPr>
      <w:bookmarkStart w:id="108" w:name="_Toc238045150"/>
      <w:r>
        <w:rPr>
          <w:lang w:val="en-US"/>
        </w:rPr>
        <w:t xml:space="preserve">4.2 NAP: </w:t>
      </w:r>
      <w:r w:rsidR="00376B86">
        <w:rPr>
          <w:lang w:val="en-US"/>
        </w:rPr>
        <w:t>S</w:t>
      </w:r>
      <w:r>
        <w:rPr>
          <w:lang w:val="en-US"/>
        </w:rPr>
        <w:t>table retrieval</w:t>
      </w:r>
      <w:bookmarkEnd w:id="108"/>
    </w:p>
    <w:p w14:paraId="58B5D24C" w14:textId="77777777" w:rsidR="00EA689D" w:rsidRDefault="00EA689D" w:rsidP="00EA689D">
      <w:pPr>
        <w:jc w:val="both"/>
        <w:rPr>
          <w:lang w:val="en-US"/>
        </w:rPr>
      </w:pPr>
      <w:r>
        <w:rPr>
          <w:lang w:val="en-US"/>
        </w:rPr>
        <w:t xml:space="preserve">NAP retrievals were in good overall agreement with TSM field samples from three spatially distributed campaigns (see Section 3.4). </w:t>
      </w:r>
      <w:r w:rsidRPr="008C0B5E">
        <w:rPr>
          <w:lang w:val="en-US"/>
        </w:rPr>
        <w:t>Notable outliers exist for the 16 June 2021 campaign: For P2, high TSM was sampled, whereas a dark water color resulted in low NAP</w:t>
      </w:r>
      <w:r w:rsidRPr="008C0B5E">
        <w:rPr>
          <w:vertAlign w:val="subscript"/>
          <w:lang w:val="en-US"/>
        </w:rPr>
        <w:t>S3</w:t>
      </w:r>
      <w:r w:rsidRPr="008C0B5E">
        <w:rPr>
          <w:lang w:val="en-US"/>
        </w:rPr>
        <w:t xml:space="preserve"> retrievals. The opposite occurred for P6, where whiting of the water and high NAP</w:t>
      </w:r>
      <w:r w:rsidRPr="008C0B5E">
        <w:rPr>
          <w:vertAlign w:val="subscript"/>
          <w:lang w:val="en-US"/>
        </w:rPr>
        <w:t>S3</w:t>
      </w:r>
      <w:r w:rsidRPr="008C0B5E">
        <w:rPr>
          <w:lang w:val="en-US"/>
        </w:rPr>
        <w:t xml:space="preserve"> were observed, but low TSM was sampled </w:t>
      </w:r>
      <w:r w:rsidRPr="008C0B5E">
        <w:rPr>
          <w:i/>
          <w:iCs/>
          <w:lang w:val="en-US"/>
        </w:rPr>
        <w:t>in situ</w:t>
      </w:r>
      <w:r w:rsidRPr="008C0B5E">
        <w:rPr>
          <w:lang w:val="en-US"/>
        </w:rPr>
        <w:t>.</w:t>
      </w:r>
    </w:p>
    <w:p w14:paraId="5251A532" w14:textId="0882B3B9" w:rsidR="00EA689D" w:rsidRDefault="00EA689D" w:rsidP="00EA689D">
      <w:pPr>
        <w:jc w:val="both"/>
        <w:rPr>
          <w:lang w:val="en-US"/>
        </w:rPr>
      </w:pPr>
      <w:r w:rsidRPr="008C0B5E">
        <w:rPr>
          <w:lang w:val="en-US"/>
        </w:rPr>
        <w:t xml:space="preserve">From a visual interpretation of the water colour, it seems unlikely that P2 experienced higher TSM concentrations than P6. Possible explanations unrelated to the quality of the </w:t>
      </w:r>
      <w:r w:rsidRPr="00361B99">
        <w:rPr>
          <w:i/>
          <w:iCs/>
          <w:lang w:val="en-US"/>
        </w:rPr>
        <w:t>in situ</w:t>
      </w:r>
      <w:r w:rsidRPr="008C0B5E">
        <w:rPr>
          <w:lang w:val="en-US"/>
        </w:rPr>
        <w:t xml:space="preserve"> data could include small-scale variations that cannot be resolved adequately by the spatial resolution of the S3 OLCI (300 m), or issues arising from </w:t>
      </w:r>
      <w:r w:rsidR="00361B99">
        <w:rPr>
          <w:lang w:val="en-US"/>
        </w:rPr>
        <w:t>a</w:t>
      </w:r>
      <w:r w:rsidRPr="008C0B5E">
        <w:rPr>
          <w:lang w:val="en-US"/>
        </w:rPr>
        <w:t xml:space="preserve"> temporal mismatch (four to five hours).</w:t>
      </w:r>
    </w:p>
    <w:p w14:paraId="213B451C" w14:textId="77777777" w:rsidR="00EA689D" w:rsidRDefault="00EA689D" w:rsidP="00EA689D">
      <w:pPr>
        <w:jc w:val="both"/>
        <w:rPr>
          <w:lang w:val="en-US"/>
        </w:rPr>
      </w:pPr>
      <w:r w:rsidRPr="008C0B5E">
        <w:rPr>
          <w:lang w:val="en-US"/>
        </w:rPr>
        <w:t>A relatively high correlation has been found between NAP</w:t>
      </w:r>
      <w:r w:rsidRPr="008C0B5E">
        <w:rPr>
          <w:vertAlign w:val="subscript"/>
          <w:lang w:val="en-US"/>
        </w:rPr>
        <w:t>S3</w:t>
      </w:r>
      <w:r w:rsidRPr="008C0B5E">
        <w:rPr>
          <w:lang w:val="en-US"/>
        </w:rPr>
        <w:t xml:space="preserve"> and NAP</w:t>
      </w:r>
      <w:r w:rsidRPr="008C0B5E">
        <w:rPr>
          <w:vertAlign w:val="subscript"/>
          <w:lang w:val="en-US"/>
        </w:rPr>
        <w:t>R</w:t>
      </w:r>
      <w:r w:rsidRPr="008C0B5E">
        <w:rPr>
          <w:lang w:val="en-US"/>
        </w:rPr>
        <w:t xml:space="preserve"> (r = 0.77). This result is supported by the high correlation observed for the predominantly NAP-dominated backscattering IOPs (r &gt; 0.8 for all comparisons; see Section 3.3.4). However, it should be noted that NAP</w:t>
      </w:r>
      <w:r w:rsidRPr="008C0B5E">
        <w:rPr>
          <w:vertAlign w:val="subscript"/>
          <w:lang w:val="en-US"/>
        </w:rPr>
        <w:t>R</w:t>
      </w:r>
      <w:r w:rsidRPr="008C0B5E">
        <w:rPr>
          <w:lang w:val="en-US"/>
        </w:rPr>
        <w:t xml:space="preserve"> is not a direct measurement, but rather the result of </w:t>
      </w:r>
      <w:r w:rsidRPr="008C0B5E">
        <w:rPr>
          <w:i/>
          <w:iCs/>
          <w:lang w:val="en-US"/>
        </w:rPr>
        <w:t>in situ</w:t>
      </w:r>
      <w:r w:rsidRPr="008C0B5E">
        <w:rPr>
          <w:lang w:val="en-US"/>
        </w:rPr>
        <w:t xml:space="preserve"> hyperspectral inversion using essentially the same model configuration as NAP</w:t>
      </w:r>
      <w:r w:rsidRPr="008C0B5E">
        <w:rPr>
          <w:vertAlign w:val="subscript"/>
          <w:lang w:val="en-US"/>
        </w:rPr>
        <w:t>S3</w:t>
      </w:r>
      <w:r w:rsidRPr="008C0B5E">
        <w:rPr>
          <w:lang w:val="en-US"/>
        </w:rPr>
        <w:t>. The general range of values is consistent with past inter-annual averages (2002</w:t>
      </w:r>
      <w:r>
        <w:rPr>
          <w:lang w:val="en-US"/>
        </w:rPr>
        <w:t xml:space="preserve"> </w:t>
      </w:r>
      <w:r w:rsidRPr="008C0B5E">
        <w:rPr>
          <w:lang w:val="en-US"/>
        </w:rPr>
        <w:t>–</w:t>
      </w:r>
      <w:r>
        <w:rPr>
          <w:lang w:val="en-US"/>
        </w:rPr>
        <w:t xml:space="preserve"> </w:t>
      </w:r>
      <w:r w:rsidRPr="008C0B5E">
        <w:rPr>
          <w:lang w:val="en-US"/>
        </w:rPr>
        <w:t>2015) reported for Lake Geneva. These show low TSM concentrations of less than 0.5 g</w:t>
      </w:r>
      <w:r>
        <w:rPr>
          <w:lang w:val="en-US"/>
        </w:rPr>
        <w:t xml:space="preserve"> </w:t>
      </w:r>
      <w:r w:rsidRPr="008C0B5E">
        <w:rPr>
          <w:lang w:val="en-US"/>
        </w:rPr>
        <w:t>m</w:t>
      </w:r>
      <w:r w:rsidRPr="008C0B5E">
        <w:rPr>
          <w:vertAlign w:val="superscript"/>
          <w:lang w:val="en-US"/>
        </w:rPr>
        <w:t>-3</w:t>
      </w:r>
      <w:r>
        <w:rPr>
          <w:lang w:val="en-US"/>
        </w:rPr>
        <w:t xml:space="preserve"> </w:t>
      </w:r>
      <w:r w:rsidRPr="008C0B5E">
        <w:rPr>
          <w:lang w:val="en-US"/>
        </w:rPr>
        <w:t>during winter and higher concentrations of more than 1 g</w:t>
      </w:r>
      <w:r>
        <w:rPr>
          <w:lang w:val="en-US"/>
        </w:rPr>
        <w:t xml:space="preserve"> </w:t>
      </w:r>
      <w:r w:rsidRPr="008C0B5E">
        <w:rPr>
          <w:lang w:val="en-US"/>
        </w:rPr>
        <w:t>m</w:t>
      </w:r>
      <w:r w:rsidRPr="008C0B5E">
        <w:rPr>
          <w:vertAlign w:val="superscript"/>
          <w:lang w:val="en-US"/>
        </w:rPr>
        <w:t>-3</w:t>
      </w:r>
      <w:r w:rsidRPr="008C0B5E">
        <w:rPr>
          <w:lang w:val="en-US"/>
        </w:rPr>
        <w:t xml:space="preserve"> during summer, which coincides with the hydrological cycle of the Rhône</w:t>
      </w:r>
      <w:r>
        <w:rPr>
          <w:lang w:val="en-US"/>
        </w:rPr>
        <w:t xml:space="preserve"> </w:t>
      </w:r>
      <w:r>
        <w:rPr>
          <w:lang w:val="en-US"/>
        </w:rPr>
        <w:fldChar w:fldCharType="begin"/>
      </w:r>
      <w:r>
        <w:rPr>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F3087E">
        <w:rPr>
          <w:rFonts w:ascii="Aptos" w:hAnsi="Aptos"/>
          <w:lang w:val="en-US"/>
        </w:rPr>
        <w:t>(Nouchi, 2018)</w:t>
      </w:r>
      <w:r>
        <w:rPr>
          <w:lang w:val="en-US"/>
        </w:rPr>
        <w:fldChar w:fldCharType="end"/>
      </w:r>
      <w:r>
        <w:rPr>
          <w:lang w:val="en-US"/>
        </w:rPr>
        <w:t>.</w:t>
      </w:r>
    </w:p>
    <w:p w14:paraId="201A66FF" w14:textId="79D703C2" w:rsidR="00EA689D" w:rsidRDefault="00EA689D" w:rsidP="00EA689D">
      <w:pPr>
        <w:rPr>
          <w:lang w:val="en-US"/>
        </w:rPr>
      </w:pPr>
      <w:r>
        <w:rPr>
          <w:lang w:val="en-US"/>
        </w:rPr>
        <w:t xml:space="preserve">Although some studies have investigated whiting events in Lake Geneva using spaceborne RS (see e.g. </w:t>
      </w:r>
      <w:r>
        <w:rPr>
          <w:lang w:val="en-US"/>
        </w:rPr>
        <w:fldChar w:fldCharType="begin"/>
      </w:r>
      <w:r>
        <w:rPr>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Pr>
          <w:lang w:val="en-US"/>
        </w:rPr>
        <w:fldChar w:fldCharType="separate"/>
      </w:r>
      <w:r w:rsidRPr="00944C83">
        <w:rPr>
          <w:rFonts w:ascii="Aptos" w:hAnsi="Aptos"/>
          <w:lang w:val="en-US"/>
        </w:rPr>
        <w:t>Li et al., 2022; Many et al., 2022; Nouchi et al., 2019)</w:t>
      </w:r>
      <w:r>
        <w:rPr>
          <w:lang w:val="en-US"/>
        </w:rPr>
        <w:fldChar w:fldCharType="end"/>
      </w:r>
      <w:r>
        <w:rPr>
          <w:lang w:val="en-US"/>
        </w:rPr>
        <w:t xml:space="preserve">, to the authors knowledge no previous studies have directly validated retrievals of suspended matter concentrations. For the application of particle tracking Li et al. </w:t>
      </w:r>
      <w:r>
        <w:rPr>
          <w:lang w:val="en-US"/>
        </w:rPr>
        <w:fldChar w:fldCharType="begin"/>
      </w:r>
      <w:r>
        <w:rPr>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Pr>
          <w:lang w:val="en-US"/>
        </w:rPr>
        <w:fldChar w:fldCharType="separate"/>
      </w:r>
      <w:r w:rsidRPr="007071FF">
        <w:rPr>
          <w:rFonts w:ascii="Aptos" w:hAnsi="Aptos"/>
          <w:lang w:val="en-US"/>
        </w:rPr>
        <w:t>(2022)</w:t>
      </w:r>
      <w:r>
        <w:rPr>
          <w:lang w:val="en-US"/>
        </w:rPr>
        <w:fldChar w:fldCharType="end"/>
      </w:r>
      <w:r>
        <w:rPr>
          <w:lang w:val="en-US"/>
        </w:rPr>
        <w:t xml:space="preserve"> retrieved TSM using the S3 OLCI 665 nm band. Indirect validation using turbidity measurements at SHL2 revealed a higher RMSE (0.76 g m</w:t>
      </w:r>
      <w:r w:rsidRPr="00E2199B">
        <w:rPr>
          <w:vertAlign w:val="superscript"/>
          <w:lang w:val="en-US"/>
        </w:rPr>
        <w:t>-3</w:t>
      </w:r>
      <w:r>
        <w:rPr>
          <w:lang w:val="en-US"/>
        </w:rPr>
        <w:t>, supplementary material) than achieved for this study (0.47 – 0.51 g m</w:t>
      </w:r>
      <w:r w:rsidRPr="00E2199B">
        <w:rPr>
          <w:vertAlign w:val="superscript"/>
          <w:lang w:val="en-US"/>
        </w:rPr>
        <w:t>-3</w:t>
      </w:r>
      <w:r>
        <w:rPr>
          <w:lang w:val="en-US"/>
        </w:rPr>
        <w:t>).</w:t>
      </w:r>
    </w:p>
    <w:p w14:paraId="389A62FA" w14:textId="26088D64" w:rsidR="00EA689D" w:rsidRDefault="00EA689D" w:rsidP="00EA689D">
      <w:pPr>
        <w:pStyle w:val="berschrift2"/>
        <w:jc w:val="both"/>
        <w:rPr>
          <w:lang w:val="en-US"/>
        </w:rPr>
      </w:pPr>
      <w:bookmarkStart w:id="109" w:name="_Toc238045151"/>
      <w:r w:rsidRPr="002A5FC3">
        <w:rPr>
          <w:lang w:val="en-US"/>
        </w:rPr>
        <w:t>4.</w:t>
      </w:r>
      <w:r>
        <w:rPr>
          <w:lang w:val="en-US"/>
        </w:rPr>
        <w:t>3</w:t>
      </w:r>
      <w:r w:rsidRPr="002A5FC3">
        <w:rPr>
          <w:lang w:val="en-US"/>
        </w:rPr>
        <w:t xml:space="preserve"> CDOM: </w:t>
      </w:r>
      <w:r w:rsidR="005015A0">
        <w:rPr>
          <w:lang w:val="en-US"/>
        </w:rPr>
        <w:t>A</w:t>
      </w:r>
      <w:r w:rsidRPr="002A5FC3">
        <w:rPr>
          <w:lang w:val="en-US"/>
        </w:rPr>
        <w:t xml:space="preserve"> retrieval failure and its causes</w:t>
      </w:r>
      <w:bookmarkEnd w:id="109"/>
    </w:p>
    <w:p w14:paraId="15D3EC9C" w14:textId="77777777" w:rsidR="00EA689D" w:rsidRDefault="00EA689D" w:rsidP="00EA689D">
      <w:pPr>
        <w:jc w:val="both"/>
        <w:rPr>
          <w:lang w:val="en-US"/>
        </w:rPr>
      </w:pPr>
      <w:r>
        <w:rPr>
          <w:lang w:val="en-US"/>
        </w:rPr>
        <w:t>CDOM retrievals were unsuccessful, with CDOM</w:t>
      </w:r>
      <w:r w:rsidRPr="00D6378A">
        <w:rPr>
          <w:vertAlign w:val="subscript"/>
          <w:lang w:val="en-US"/>
        </w:rPr>
        <w:t>S3</w:t>
      </w:r>
      <w:r>
        <w:rPr>
          <w:lang w:val="en-US"/>
        </w:rPr>
        <w:t xml:space="preserve"> retrievals being well below the CDOM</w:t>
      </w:r>
      <w:r w:rsidRPr="00C62B81">
        <w:rPr>
          <w:vertAlign w:val="subscript"/>
          <w:lang w:val="en-US"/>
        </w:rPr>
        <w:t>R</w:t>
      </w:r>
      <w:r>
        <w:rPr>
          <w:lang w:val="en-US"/>
        </w:rPr>
        <w:t xml:space="preserve"> references. Average CDOM values for Lake Geneva are 0.1 m</w:t>
      </w:r>
      <w:r w:rsidRPr="00B31D42">
        <w:rPr>
          <w:vertAlign w:val="superscript"/>
          <w:lang w:val="en-US"/>
        </w:rPr>
        <w:t>-1</w:t>
      </w:r>
      <w:r>
        <w:rPr>
          <w:lang w:val="en-US"/>
        </w:rPr>
        <w:t xml:space="preserve"> </w:t>
      </w:r>
      <w:r>
        <w:rPr>
          <w:lang w:val="en-US"/>
        </w:rPr>
        <w:fldChar w:fldCharType="begin"/>
      </w:r>
      <w:r>
        <w:rPr>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F3087E">
        <w:rPr>
          <w:rFonts w:ascii="Aptos" w:hAnsi="Aptos"/>
          <w:lang w:val="en-US"/>
        </w:rPr>
        <w:t>(Nouchi, 2018)</w:t>
      </w:r>
      <w:r>
        <w:rPr>
          <w:lang w:val="en-US"/>
        </w:rPr>
        <w:fldChar w:fldCharType="end"/>
      </w:r>
      <w:r>
        <w:rPr>
          <w:lang w:val="en-US"/>
        </w:rPr>
        <w:t xml:space="preserve">, hence this </w:t>
      </w:r>
      <w:r w:rsidRPr="002625E3">
        <w:rPr>
          <w:lang w:val="en-US"/>
        </w:rPr>
        <w:t xml:space="preserve">discrepancy </w:t>
      </w:r>
      <w:r>
        <w:rPr>
          <w:lang w:val="en-US"/>
        </w:rPr>
        <w:t xml:space="preserve">is </w:t>
      </w:r>
      <w:r w:rsidRPr="002625E3">
        <w:rPr>
          <w:lang w:val="en-US"/>
        </w:rPr>
        <w:t>due to a retrieval failure</w:t>
      </w:r>
      <w:r>
        <w:rPr>
          <w:lang w:val="en-US"/>
        </w:rPr>
        <w:t xml:space="preserve"> and not related to CDOM</w:t>
      </w:r>
      <w:r w:rsidRPr="0029529E">
        <w:rPr>
          <w:vertAlign w:val="subscript"/>
          <w:lang w:val="en-US"/>
        </w:rPr>
        <w:t>R</w:t>
      </w:r>
      <w:r>
        <w:rPr>
          <w:lang w:val="en-US"/>
        </w:rPr>
        <w:t xml:space="preserve">. </w:t>
      </w:r>
      <w:r w:rsidRPr="002625E3">
        <w:rPr>
          <w:lang w:val="en-US"/>
        </w:rPr>
        <w:t>The failure is most likely due to the interplay of several factors</w:t>
      </w:r>
      <w:r>
        <w:rPr>
          <w:lang w:val="en-US"/>
        </w:rPr>
        <w:t xml:space="preserve">: </w:t>
      </w:r>
    </w:p>
    <w:p w14:paraId="7E28E3B3" w14:textId="77777777" w:rsidR="00EA689D" w:rsidRPr="00AA33EA" w:rsidRDefault="00EA689D" w:rsidP="00EA689D">
      <w:pPr>
        <w:ind w:left="708"/>
        <w:jc w:val="both"/>
        <w:rPr>
          <w:lang w:val="en-US"/>
        </w:rPr>
      </w:pPr>
      <w:r>
        <w:rPr>
          <w:lang w:val="en-US"/>
        </w:rPr>
        <w:lastRenderedPageBreak/>
        <w:t xml:space="preserve">- </w:t>
      </w:r>
      <w:r w:rsidRPr="000A2940">
        <w:rPr>
          <w:lang w:val="en-US"/>
        </w:rPr>
        <w:t xml:space="preserve">AC errors in the blue bands: For matchups with (presumably) significant CDOM, i.e. with low to intermediate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0A2940">
        <w:rPr>
          <w:lang w:val="en-US"/>
        </w:rPr>
        <w:t xml:space="preserve"> in the 400</w:t>
      </w:r>
      <w:r>
        <w:rPr>
          <w:lang w:val="en-US"/>
        </w:rPr>
        <w:t xml:space="preserve"> </w:t>
      </w:r>
      <w:r w:rsidRPr="000A2940">
        <w:rPr>
          <w:lang w:val="en-US"/>
        </w:rPr>
        <w:t>–</w:t>
      </w:r>
      <w:r>
        <w:rPr>
          <w:lang w:val="en-US"/>
        </w:rPr>
        <w:t xml:space="preserve"> </w:t>
      </w:r>
      <w:r w:rsidRPr="000A2940">
        <w:rPr>
          <w:lang w:val="en-US"/>
        </w:rPr>
        <w:t xml:space="preserve">490 nm range, there is a clear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0A2940">
        <w:rPr>
          <w:lang w:val="en-US"/>
        </w:rPr>
        <w:t>. Consequently, the absence of CDOM, which strongly absorbs at these wavelengths, may be compensating for these AC errors.</w:t>
      </w:r>
    </w:p>
    <w:p w14:paraId="01B451BA" w14:textId="77777777" w:rsidR="00EA689D" w:rsidRDefault="00EA689D" w:rsidP="00EA689D">
      <w:pPr>
        <w:ind w:left="708"/>
        <w:jc w:val="both"/>
        <w:rPr>
          <w:lang w:val="en-US"/>
        </w:rPr>
      </w:pPr>
      <w:r>
        <w:rPr>
          <w:lang w:val="en-US"/>
        </w:rPr>
        <w:t>- Limited weighting of the blue wavelengths: Since CDOM strongly absorbs in the blue wavelengths, CDOM retrieval algorithms rely on them. This study did not use the first two OLCI bands (</w:t>
      </w:r>
      <w:r w:rsidRPr="00DA562E">
        <w:rPr>
          <w:lang w:val="en-US"/>
        </w:rPr>
        <w:t>400</w:t>
      </w:r>
      <w:r>
        <w:rPr>
          <w:lang w:val="en-US"/>
        </w:rPr>
        <w:t xml:space="preserve"> and</w:t>
      </w:r>
      <w:r w:rsidRPr="00DA562E">
        <w:rPr>
          <w:lang w:val="en-US"/>
        </w:rPr>
        <w:t xml:space="preserve"> 412.5</w:t>
      </w:r>
      <w:r>
        <w:rPr>
          <w:lang w:val="en-US"/>
        </w:rPr>
        <w:t xml:space="preserve"> nm) in order to stabilize CPHY</w:t>
      </w:r>
      <w:r w:rsidRPr="00FC4F27">
        <w:rPr>
          <w:vertAlign w:val="subscript"/>
          <w:lang w:val="en-US"/>
        </w:rPr>
        <w:t xml:space="preserve">S3 </w:t>
      </w:r>
      <w:r>
        <w:rPr>
          <w:lang w:val="en-US"/>
        </w:rPr>
        <w:t>retrievals. One intended use of these two bands is to help improve CDOM retrievals (</w:t>
      </w:r>
      <w:r>
        <w:rPr>
          <w:lang w:val="en-US"/>
        </w:rPr>
        <w:fldChar w:fldCharType="begin"/>
      </w:r>
      <w:r>
        <w:rPr>
          <w:lang w:val="en-US"/>
        </w:rPr>
        <w:instrText xml:space="preserve"> REF _Ref235006705 \h </w:instrText>
      </w:r>
      <w:r>
        <w:rPr>
          <w:lang w:val="en-US"/>
        </w:rPr>
      </w:r>
      <w:r>
        <w:rPr>
          <w:lang w:val="en-US"/>
        </w:rPr>
        <w:fldChar w:fldCharType="separate"/>
      </w:r>
      <w:r w:rsidRPr="00DA57D5">
        <w:rPr>
          <w:lang w:val="en-US"/>
        </w:rPr>
        <w:t xml:space="preserve">Table </w:t>
      </w:r>
      <w:r>
        <w:rPr>
          <w:noProof/>
          <w:lang w:val="en-US"/>
        </w:rPr>
        <w:t>4</w:t>
      </w:r>
      <w:r>
        <w:rPr>
          <w:lang w:val="en-US"/>
        </w:rPr>
        <w:fldChar w:fldCharType="end"/>
      </w:r>
      <w:r>
        <w:rPr>
          <w:lang w:val="en-US"/>
        </w:rPr>
        <w:t>).</w:t>
      </w:r>
    </w:p>
    <w:p w14:paraId="7DAFFE3F" w14:textId="59CF815E" w:rsidR="00EA689D" w:rsidRDefault="00EA689D" w:rsidP="00EA689D">
      <w:pPr>
        <w:ind w:left="708"/>
        <w:jc w:val="both"/>
        <w:rPr>
          <w:lang w:val="en-US"/>
        </w:rPr>
      </w:pPr>
      <w:r>
        <w:rPr>
          <w:lang w:val="en-US"/>
        </w:rPr>
        <w:t xml:space="preserve">- </w:t>
      </w:r>
      <w:r w:rsidRPr="000A2940">
        <w:rPr>
          <w:lang w:val="en-US"/>
        </w:rPr>
        <w:t xml:space="preserve">The CDOM absorption in Lake Geneva is far below that exhibited by most waters in comparable studies. A review of constituent retrievals in Case 2 waters by </w:t>
      </w:r>
      <w:r>
        <w:rPr>
          <w:lang w:val="en-US"/>
        </w:rPr>
        <w:fldChar w:fldCharType="begin"/>
      </w:r>
      <w:r>
        <w:rPr>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Pr>
          <w:lang w:val="en-US"/>
        </w:rPr>
        <w:fldChar w:fldCharType="separate"/>
      </w:r>
      <w:r w:rsidRPr="005C6F16">
        <w:rPr>
          <w:rFonts w:ascii="Aptos" w:hAnsi="Aptos"/>
          <w:lang w:val="en-US"/>
        </w:rPr>
        <w:t xml:space="preserve">Odermatt et al. </w:t>
      </w:r>
      <w:r>
        <w:rPr>
          <w:rFonts w:ascii="Aptos" w:hAnsi="Aptos"/>
          <w:lang w:val="en-US"/>
        </w:rPr>
        <w:t>(</w:t>
      </w:r>
      <w:r w:rsidRPr="005C6F16">
        <w:rPr>
          <w:rFonts w:ascii="Aptos" w:hAnsi="Aptos"/>
          <w:lang w:val="en-US"/>
        </w:rPr>
        <w:t>2012)</w:t>
      </w:r>
      <w:r>
        <w:rPr>
          <w:lang w:val="en-US"/>
        </w:rPr>
        <w:fldChar w:fldCharType="end"/>
      </w:r>
      <w:r w:rsidRPr="000A2940">
        <w:rPr>
          <w:lang w:val="en-US"/>
        </w:rPr>
        <w:t xml:space="preserve"> shows that previous studies have considered CDOM absorption ranges at 400 nm to be between 0.1 and 10 m</w:t>
      </w:r>
      <w:r w:rsidRPr="000A2940">
        <w:rPr>
          <w:vertAlign w:val="superscript"/>
          <w:lang w:val="en-US"/>
        </w:rPr>
        <w:t>-1</w:t>
      </w:r>
      <w:r w:rsidRPr="000A2940">
        <w:rPr>
          <w:lang w:val="en-US"/>
        </w:rPr>
        <w:t>. Griffin et al. (2018) define visibly colored CDOM waters as having a CDOM value greater than 3 m</w:t>
      </w:r>
      <w:r w:rsidRPr="000A2940">
        <w:rPr>
          <w:vertAlign w:val="superscript"/>
          <w:lang w:val="en-US"/>
        </w:rPr>
        <w:t>-1</w:t>
      </w:r>
      <w:r w:rsidRPr="000A2940">
        <w:rPr>
          <w:lang w:val="en-US"/>
        </w:rPr>
        <w:t>.</w:t>
      </w:r>
    </w:p>
    <w:p w14:paraId="63B9A123" w14:textId="77777777" w:rsidR="00EA689D" w:rsidRPr="00103896" w:rsidRDefault="00EA689D" w:rsidP="00EA689D">
      <w:pPr>
        <w:ind w:left="708"/>
        <w:jc w:val="both"/>
        <w:rPr>
          <w:lang w:val="en-US"/>
        </w:rPr>
      </w:pPr>
      <w:r>
        <w:rPr>
          <w:lang w:val="en-US"/>
        </w:rPr>
        <w:t xml:space="preserve">- </w:t>
      </w:r>
      <w:r w:rsidRPr="000A2940">
        <w:rPr>
          <w:lang w:val="en-US"/>
        </w:rPr>
        <w:t xml:space="preserve">Spectral ambiguity: Retrieving individual phytoplankton taxa is strongly ill-posed, as is retrieving CDOM. It </w:t>
      </w:r>
      <w:r>
        <w:rPr>
          <w:lang w:val="en-US"/>
        </w:rPr>
        <w:t>“</w:t>
      </w:r>
      <w:r w:rsidRPr="000A2940">
        <w:rPr>
          <w:lang w:val="en-US"/>
        </w:rPr>
        <w:t>competes</w:t>
      </w:r>
      <w:r>
        <w:rPr>
          <w:lang w:val="en-US"/>
        </w:rPr>
        <w:t>”</w:t>
      </w:r>
      <w:r w:rsidRPr="000A2940">
        <w:rPr>
          <w:lang w:val="en-US"/>
        </w:rPr>
        <w:t xml:space="preserve"> with six other unknown absorbers </w:t>
      </w:r>
      <w:r>
        <w:rPr>
          <w:lang w:val="en-US"/>
        </w:rPr>
        <w:t>(</w:t>
      </w:r>
      <m:oMath>
        <m:sSub>
          <m:sSubPr>
            <m:ctrlPr>
              <w:rPr>
                <w:rFonts w:ascii="Cambria Math" w:hAnsi="Cambria Math"/>
                <w:lang w:val="en-US"/>
              </w:rPr>
            </m:ctrlPr>
          </m:sSubPr>
          <m:e>
            <m:r>
              <w:rPr>
                <w:rFonts w:ascii="Cambria Math" w:hAnsi="Cambria Math"/>
              </w:rPr>
              <m:t>C</m:t>
            </m:r>
          </m:e>
          <m:sub>
            <m:r>
              <w:rPr>
                <w:rFonts w:ascii="Cambria Math" w:hAnsi="Cambria Math"/>
                <w:lang w:val="en-US"/>
              </w:rPr>
              <m:t>1</m:t>
            </m:r>
          </m:sub>
        </m:sSub>
      </m:oMath>
      <w:r w:rsidRPr="007540BC">
        <w:rPr>
          <w:lang w:val="en-US"/>
        </w:rPr>
        <w:t xml:space="preserve"> – </w:t>
      </w:r>
      <m:oMath>
        <m:sSub>
          <m:sSubPr>
            <m:ctrlPr>
              <w:rPr>
                <w:rFonts w:ascii="Cambria Math" w:hAnsi="Cambria Math"/>
                <w:lang w:val="en-US"/>
              </w:rPr>
            </m:ctrlPr>
          </m:sSubPr>
          <m:e>
            <m:r>
              <w:rPr>
                <w:rFonts w:ascii="Cambria Math" w:hAnsi="Cambria Math"/>
              </w:rPr>
              <m:t>C</m:t>
            </m:r>
          </m:e>
          <m:sub>
            <m:r>
              <w:rPr>
                <w:rFonts w:ascii="Cambria Math" w:hAnsi="Cambria Math"/>
                <w:lang w:val="en-US"/>
              </w:rPr>
              <m:t>5</m:t>
            </m:r>
          </m:sub>
        </m:sSub>
      </m:oMath>
      <w:r>
        <w:rPr>
          <w:lang w:val="en-US"/>
        </w:rPr>
        <w:t xml:space="preserve"> </w:t>
      </w:r>
      <w:r w:rsidRPr="000A2940">
        <w:rPr>
          <w:lang w:val="en-US"/>
        </w:rPr>
        <w:t xml:space="preserve">and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sidRPr="000A2940">
        <w:rPr>
          <w:lang w:val="en-US"/>
        </w:rPr>
        <w:t>), whose absorption peaks are largely superimposed</w:t>
      </w:r>
      <w:r>
        <w:rPr>
          <w:lang w:val="en-US"/>
        </w:rPr>
        <w:t xml:space="preserve"> </w:t>
      </w:r>
      <w:r>
        <w:rPr>
          <w:lang w:val="en-US"/>
        </w:rPr>
        <w:fldChar w:fldCharType="begin"/>
      </w:r>
      <w:r>
        <w:rPr>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Pr>
          <w:lang w:val="en-US"/>
        </w:rPr>
        <w:fldChar w:fldCharType="separate"/>
      </w:r>
      <w:r w:rsidRPr="006D6C77">
        <w:rPr>
          <w:rFonts w:ascii="Aptos" w:hAnsi="Aptos"/>
          <w:lang w:val="en-US"/>
        </w:rPr>
        <w:t>(</w:t>
      </w:r>
      <w:r>
        <w:rPr>
          <w:rFonts w:ascii="Aptos" w:hAnsi="Aptos"/>
          <w:lang w:val="en-US"/>
        </w:rPr>
        <w:t xml:space="preserve">see </w:t>
      </w:r>
      <w:r>
        <w:rPr>
          <w:rFonts w:ascii="Aptos" w:hAnsi="Aptos"/>
          <w:lang w:val="en-US"/>
        </w:rPr>
        <w:fldChar w:fldCharType="begin"/>
      </w:r>
      <w:r>
        <w:rPr>
          <w:rFonts w:ascii="Aptos" w:hAnsi="Aptos"/>
          <w:lang w:val="en-US"/>
        </w:rPr>
        <w:instrText xml:space="preserve"> REF _Ref235016072 \h </w:instrText>
      </w:r>
      <w:r>
        <w:rPr>
          <w:rFonts w:ascii="Aptos" w:hAnsi="Aptos"/>
          <w:lang w:val="en-US"/>
        </w:rPr>
      </w:r>
      <w:r>
        <w:rPr>
          <w:rFonts w:ascii="Aptos" w:hAnsi="Aptos"/>
          <w:lang w:val="en-US"/>
        </w:rPr>
        <w:fldChar w:fldCharType="separate"/>
      </w:r>
      <w:r w:rsidRPr="00E95D4C">
        <w:rPr>
          <w:lang w:val="en-US"/>
        </w:rPr>
        <w:t xml:space="preserve">Figure </w:t>
      </w:r>
      <w:r>
        <w:rPr>
          <w:noProof/>
          <w:lang w:val="en-US"/>
        </w:rPr>
        <w:t>5</w:t>
      </w:r>
      <w:r>
        <w:rPr>
          <w:rFonts w:ascii="Aptos" w:hAnsi="Aptos"/>
          <w:lang w:val="en-US"/>
        </w:rPr>
        <w:fldChar w:fldCharType="end"/>
      </w:r>
      <w:r w:rsidRPr="006D6C77">
        <w:rPr>
          <w:rFonts w:ascii="Aptos" w:hAnsi="Aptos"/>
          <w:lang w:val="en-US"/>
        </w:rPr>
        <w:t>)</w:t>
      </w:r>
      <w:r>
        <w:rPr>
          <w:lang w:val="en-US"/>
        </w:rPr>
        <w:fldChar w:fldCharType="end"/>
      </w:r>
      <w:r>
        <w:rPr>
          <w:lang w:val="en-US"/>
        </w:rPr>
        <w:t xml:space="preserve">. </w:t>
      </w:r>
      <w:r w:rsidRPr="000A2940">
        <w:rPr>
          <w:lang w:val="en-US"/>
        </w:rPr>
        <w:t xml:space="preserve">This study observed through experimentation that the amount of retrieved CDOM decreased with an increasing number of unknown </w:t>
      </w:r>
      <m:oMath>
        <m:sSub>
          <m:sSubPr>
            <m:ctrlPr>
              <w:rPr>
                <w:rFonts w:ascii="Cambria Math" w:hAnsi="Cambria Math"/>
                <w:lang w:val="en-US"/>
              </w:rPr>
            </m:ctrlPr>
          </m:sSubPr>
          <m:e>
            <m:r>
              <w:rPr>
                <w:rFonts w:ascii="Cambria Math" w:hAnsi="Cambria Math"/>
              </w:rPr>
              <m:t>C</m:t>
            </m:r>
          </m:e>
          <m:sub>
            <m:r>
              <w:rPr>
                <w:rFonts w:ascii="Cambria Math" w:hAnsi="Cambria Math"/>
                <w:lang w:val="en-US"/>
              </w:rPr>
              <m:t>i</m:t>
            </m:r>
          </m:sub>
        </m:sSub>
      </m:oMath>
      <w:r w:rsidRPr="000A2940">
        <w:rPr>
          <w:lang w:val="en-US"/>
        </w:rPr>
        <w:t>.</w:t>
      </w:r>
    </w:p>
    <w:p w14:paraId="63679BFF" w14:textId="77777777" w:rsidR="00EA689D" w:rsidRDefault="00EA689D" w:rsidP="00EA689D">
      <w:pPr>
        <w:jc w:val="both"/>
        <w:rPr>
          <w:lang w:val="en-US"/>
        </w:rPr>
      </w:pPr>
      <w:r w:rsidRPr="00D04560">
        <w:rPr>
          <w:lang w:val="en-US"/>
        </w:rPr>
        <w:t xml:space="preserve">The CDOM absorption configuration with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Pr="00D04560">
        <w:rPr>
          <w:lang w:val="en-US"/>
        </w:rPr>
        <w:t xml:space="preserve"> = 0.14 should accurately represent Lake Geneva, given that reported values of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Pr="00D04560">
        <w:rPr>
          <w:lang w:val="en-US"/>
        </w:rPr>
        <w:t xml:space="preserve"> range between 0.1 and 0.18 (Nouchi, 2018). Therefore, failure to retrieve data due to the configuration of CDOM absorption is unlikely.</w:t>
      </w:r>
    </w:p>
    <w:p w14:paraId="0B312F43" w14:textId="422C61F7" w:rsidR="00EA689D" w:rsidRDefault="00EA689D" w:rsidP="00EA689D">
      <w:pPr>
        <w:jc w:val="both"/>
        <w:rPr>
          <w:lang w:val="en-US"/>
        </w:rPr>
      </w:pPr>
      <w:r>
        <w:rPr>
          <w:rFonts w:eastAsiaTheme="minorEastAsia"/>
          <w:color w:val="000000" w:themeColor="text1"/>
          <w:lang w:val="en-US"/>
        </w:rPr>
        <w:t>This retrieval failure propagates through the whole range of relevant AOP, IOP and OAC comparisons</w:t>
      </w:r>
      <w:r>
        <w:rPr>
          <w:lang w:val="en-US"/>
        </w:rPr>
        <w:t xml:space="preserve">: </w:t>
      </w:r>
      <w:r w:rsidRPr="00D04560">
        <w:rPr>
          <w:lang w:val="en-US"/>
        </w:rPr>
        <w:t xml:space="preserve">There is too high an input of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D04560">
        <w:rPr>
          <w:lang w:val="en-US"/>
        </w:rPr>
        <w:t xml:space="preserve"> in the blue wavelengths </w:t>
      </w:r>
      <w:r>
        <w:rPr>
          <w:rFonts w:eastAsiaTheme="minorEastAsia"/>
          <w:lang w:val="en-US"/>
        </w:rPr>
        <w:t>(</w:t>
      </w:r>
      <w:r>
        <w:rPr>
          <w:rFonts w:eastAsiaTheme="minorEastAsia"/>
          <w:lang w:val="en-US"/>
        </w:rPr>
        <w:fldChar w:fldCharType="begin"/>
      </w:r>
      <w:r>
        <w:rPr>
          <w:rFonts w:eastAsiaTheme="minorEastAsia"/>
          <w:lang w:val="en-US"/>
        </w:rPr>
        <w:instrText xml:space="preserve"> REF _Ref235007078 \h </w:instrText>
      </w:r>
      <w:r>
        <w:rPr>
          <w:rFonts w:eastAsiaTheme="minorEastAsia"/>
          <w:lang w:val="en-US"/>
        </w:rPr>
      </w:r>
      <w:r>
        <w:rPr>
          <w:rFonts w:eastAsiaTheme="minorEastAsia"/>
          <w:lang w:val="en-US"/>
        </w:rPr>
        <w:fldChar w:fldCharType="separate"/>
      </w:r>
      <w:r w:rsidRPr="003B783E">
        <w:rPr>
          <w:lang w:val="en-US"/>
        </w:rPr>
        <w:t xml:space="preserve">Table </w:t>
      </w:r>
      <w:r>
        <w:rPr>
          <w:noProof/>
          <w:lang w:val="en-US"/>
        </w:rPr>
        <w:t>8</w:t>
      </w:r>
      <w:r>
        <w:rPr>
          <w:rFonts w:eastAsiaTheme="minorEastAsia"/>
          <w:lang w:val="en-US"/>
        </w:rPr>
        <w:fldChar w:fldCharType="end"/>
      </w:r>
      <w:r>
        <w:rPr>
          <w:rFonts w:eastAsiaTheme="minorEastAsia"/>
          <w:lang w:val="en-US"/>
        </w:rPr>
        <w:t>)</w:t>
      </w:r>
      <w:r w:rsidRPr="00D04560">
        <w:rPr>
          <w:lang w:val="en-US"/>
        </w:rPr>
        <w:t xml:space="preserve">, a very strong underestimation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D04560">
        <w:rPr>
          <w:lang w:val="en-US"/>
        </w:rPr>
        <w:t xml:space="preserve"> in the blue wavelengths </w:t>
      </w:r>
      <w:r>
        <w:rPr>
          <w:rFonts w:eastAsiaTheme="minorEastAsia"/>
          <w:lang w:val="en-US"/>
        </w:rPr>
        <w:t>(</w:t>
      </w:r>
      <w:r>
        <w:rPr>
          <w:lang w:val="en-US"/>
        </w:rPr>
        <w:fldChar w:fldCharType="begin"/>
      </w:r>
      <w:r>
        <w:rPr>
          <w:lang w:val="en-US"/>
        </w:rPr>
        <w:instrText xml:space="preserve"> REF _Ref235016331 \h </w:instrText>
      </w:r>
      <w:r>
        <w:rPr>
          <w:lang w:val="en-US"/>
        </w:rPr>
      </w:r>
      <w:r>
        <w:rPr>
          <w:lang w:val="en-US"/>
        </w:rPr>
        <w:fldChar w:fldCharType="separate"/>
      </w:r>
      <w:r w:rsidRPr="0005510A">
        <w:rPr>
          <w:lang w:val="en-US"/>
        </w:rPr>
        <w:t xml:space="preserve">Figure </w:t>
      </w:r>
      <w:r>
        <w:rPr>
          <w:noProof/>
          <w:lang w:val="en-US"/>
        </w:rPr>
        <w:t>18</w:t>
      </w:r>
      <w:r>
        <w:rPr>
          <w:lang w:val="en-US"/>
        </w:rPr>
        <w:fldChar w:fldCharType="end"/>
      </w:r>
      <w:r>
        <w:rPr>
          <w:lang w:val="en-US"/>
        </w:rPr>
        <w:t>) and</w:t>
      </w:r>
      <w:r w:rsidRPr="00D04560">
        <w:rPr>
          <w:lang w:val="en-US"/>
        </w:rPr>
        <w:t xml:space="preserve"> consequently a high level of CDOM absorption </w:t>
      </w:r>
      <w:r>
        <w:rPr>
          <w:lang w:val="en-US"/>
        </w:rPr>
        <w:t>(</w:t>
      </w:r>
      <w:r>
        <w:rPr>
          <w:lang w:val="en-US"/>
        </w:rPr>
        <w:fldChar w:fldCharType="begin"/>
      </w:r>
      <w:r>
        <w:rPr>
          <w:lang w:val="en-US"/>
        </w:rPr>
        <w:instrText xml:space="preserve"> REF _Ref235016286 \h </w:instrText>
      </w:r>
      <w:r>
        <w:rPr>
          <w:lang w:val="en-US"/>
        </w:rPr>
      </w:r>
      <w:r>
        <w:rPr>
          <w:lang w:val="en-US"/>
        </w:rPr>
        <w:fldChar w:fldCharType="separate"/>
      </w:r>
      <w:r w:rsidRPr="00DA76E5">
        <w:rPr>
          <w:lang w:val="en-US"/>
        </w:rPr>
        <w:t xml:space="preserve">Figure </w:t>
      </w:r>
      <w:r>
        <w:rPr>
          <w:noProof/>
          <w:lang w:val="en-US"/>
        </w:rPr>
        <w:t>15</w:t>
      </w:r>
      <w:r>
        <w:rPr>
          <w:lang w:val="en-US"/>
        </w:rPr>
        <w:fldChar w:fldCharType="end"/>
      </w:r>
      <w:r>
        <w:rPr>
          <w:lang w:val="en-US"/>
        </w:rPr>
        <w:t>)</w:t>
      </w:r>
      <w:r w:rsidRPr="00D04560">
        <w:rPr>
          <w:lang w:val="en-US"/>
        </w:rPr>
        <w:t>.</w:t>
      </w:r>
    </w:p>
    <w:p w14:paraId="36929253" w14:textId="75453BFB" w:rsidR="00EA689D" w:rsidRDefault="00EA689D" w:rsidP="00EA689D">
      <w:pPr>
        <w:pStyle w:val="berschrift2"/>
        <w:jc w:val="both"/>
        <w:rPr>
          <w:lang w:val="en-US"/>
        </w:rPr>
      </w:pPr>
      <w:bookmarkStart w:id="110" w:name="_Toc238045152"/>
      <w:r w:rsidRPr="00BA6D95">
        <w:rPr>
          <w:lang w:val="en-US"/>
        </w:rPr>
        <w:t>4.</w:t>
      </w:r>
      <w:r>
        <w:rPr>
          <w:lang w:val="en-US"/>
        </w:rPr>
        <w:t>4</w:t>
      </w:r>
      <w:r w:rsidRPr="00BA6D95">
        <w:rPr>
          <w:lang w:val="en-US"/>
        </w:rPr>
        <w:t xml:space="preserve"> IOPs</w:t>
      </w:r>
      <w:r>
        <w:rPr>
          <w:lang w:val="en-US"/>
        </w:rPr>
        <w:t xml:space="preserve">: </w:t>
      </w:r>
      <w:r w:rsidR="005015A0">
        <w:rPr>
          <w:lang w:val="en-US"/>
        </w:rPr>
        <w:t>I</w:t>
      </w:r>
      <w:r>
        <w:rPr>
          <w:lang w:val="en-US"/>
        </w:rPr>
        <w:t>mplications for model configuration</w:t>
      </w:r>
      <w:bookmarkEnd w:id="110"/>
    </w:p>
    <w:p w14:paraId="3004417C" w14:textId="77777777" w:rsidR="00EA689D" w:rsidRDefault="00EA689D" w:rsidP="00EA689D">
      <w:pPr>
        <w:jc w:val="both"/>
        <w:rPr>
          <w:lang w:val="en-US"/>
        </w:rPr>
      </w:pPr>
      <w:r>
        <w:rPr>
          <w:lang w:val="en-US"/>
        </w:rPr>
        <w:t xml:space="preserve">The retrieved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lang w:val="en-US"/>
        </w:rPr>
        <w:t xml:space="preserve"> strongly underestimated</w:t>
      </w:r>
      <w:r w:rsidRPr="00BA2C79">
        <w:rPr>
          <w:lang w:val="en-US"/>
        </w:rPr>
        <w:t xml:space="preserve"> absorption</w:t>
      </w:r>
      <w:r>
        <w:rPr>
          <w:lang w:val="en-US"/>
        </w:rPr>
        <w:t>, resulting in negative biases and significant errors (see Section 3.3.4). This is to a significant part due to missing CDOM absorption which was close to zero at LéXPLORE for most of the time. Accordingly, Bias decreased with increasing wavelength as the CDOM absorption becomes smaller. T</w:t>
      </w:r>
      <w:r w:rsidRPr="00AF4559">
        <w:rPr>
          <w:lang w:val="en-US"/>
        </w:rPr>
        <w:t>he erroneous domination of the absorption spectrum by CPHY</w:t>
      </w:r>
      <w:r w:rsidRPr="00AF4559">
        <w:rPr>
          <w:vertAlign w:val="subscript"/>
          <w:lang w:val="en-US"/>
        </w:rPr>
        <w:t>S3</w:t>
      </w:r>
      <w:r w:rsidRPr="00AF4559">
        <w:rPr>
          <w:lang w:val="en-US"/>
        </w:rPr>
        <w:t xml:space="preserve"> is indicated by high correlations with</w:t>
      </w:r>
      <w:r>
        <w:rPr>
          <w:lang w:val="en-US"/>
        </w:rPr>
        <w:t xml:space="preserve">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lang w:val="en-US"/>
        </w:rPr>
        <w:t xml:space="preserve"> but low to moderate correlations with </w:t>
      </w:r>
      <w:r w:rsidRPr="00CB6996">
        <w:rPr>
          <w:i/>
          <w:iCs/>
          <w:lang w:val="en-US"/>
        </w:rPr>
        <w:t>in 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This phenomenon is also reflected in the stronger correlation between CDOM</w:t>
      </w:r>
      <w:r w:rsidRPr="00B20384">
        <w:rPr>
          <w:vertAlign w:val="subscript"/>
          <w:lang w:val="en-US"/>
        </w:rPr>
        <w:t>R</w:t>
      </w:r>
      <w:r>
        <w:rPr>
          <w:lang w:val="en-US"/>
        </w:rPr>
        <w:t xml:space="preserve"> and CPHY</w:t>
      </w:r>
      <w:r w:rsidRPr="00B20384">
        <w:rPr>
          <w:vertAlign w:val="subscript"/>
          <w:lang w:val="en-US"/>
        </w:rPr>
        <w:t>S3</w:t>
      </w:r>
      <w:r>
        <w:rPr>
          <w:lang w:val="en-US"/>
        </w:rPr>
        <w:t xml:space="preserve"> (r = 0.56) than between CDOM</w:t>
      </w:r>
      <w:r w:rsidRPr="00BE47F5">
        <w:rPr>
          <w:vertAlign w:val="subscript"/>
          <w:lang w:val="en-US"/>
        </w:rPr>
        <w:t>R</w:t>
      </w:r>
      <w:r>
        <w:rPr>
          <w:lang w:val="en-US"/>
        </w:rPr>
        <w:t xml:space="preserve"> and CHL</w:t>
      </w:r>
      <w:r w:rsidRPr="00BE47F5">
        <w:rPr>
          <w:vertAlign w:val="subscript"/>
          <w:lang w:val="en-US"/>
        </w:rPr>
        <w:t>A</w:t>
      </w:r>
      <w:r>
        <w:rPr>
          <w:lang w:val="en-US"/>
        </w:rPr>
        <w:t xml:space="preserve"> (r = 0.29).</w:t>
      </w:r>
    </w:p>
    <w:p w14:paraId="2E5108E4" w14:textId="77777777" w:rsidR="00EA689D" w:rsidRDefault="00EA689D" w:rsidP="00EA689D">
      <w:pPr>
        <w:jc w:val="both"/>
        <w:rPr>
          <w:lang w:val="en-US"/>
        </w:rPr>
      </w:pPr>
      <w:r w:rsidRPr="00AF4559">
        <w:rPr>
          <w:lang w:val="en-US"/>
        </w:rPr>
        <w:t xml:space="preserve">Significant negative </w:t>
      </w:r>
      <w:r>
        <w:rPr>
          <w:lang w:val="en-US"/>
        </w:rPr>
        <w:t>biases</w:t>
      </w:r>
      <w:r w:rsidRPr="00AF4559">
        <w:rPr>
          <w:lang w:val="en-US"/>
        </w:rPr>
        <w:t xml:space="preserve"> (&gt;100% in the blue-green region) show that, even though CDOM absorption is small for Lake Geneva, CDOM is still a major absorber comparatively, even at low concentrations</w:t>
      </w:r>
      <w:r>
        <w:rPr>
          <w:lang w:val="en-US"/>
        </w:rPr>
        <w:t>. For typical Lake Geneva concentrations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Pr>
          <w:lang w:val="en-US"/>
        </w:rPr>
        <w:t xml:space="preserve"> = </w:t>
      </w:r>
      <w:r>
        <w:rPr>
          <w:lang w:val="en-US"/>
        </w:rPr>
        <w:lastRenderedPageBreak/>
        <w:t>1 g m</w:t>
      </w:r>
      <w:r w:rsidRPr="00F16D22">
        <w:rPr>
          <w:vertAlign w:val="superscript"/>
          <w:lang w:val="en-US"/>
        </w:rPr>
        <w:t>-3</w:t>
      </w:r>
      <w:r>
        <w:rPr>
          <w:lang w:val="en-US"/>
        </w:rPr>
        <w:t xml:space="preserve">, </w:t>
      </w:r>
      <m:oMath>
        <m:sSub>
          <m:sSubPr>
            <m:ctrlPr>
              <w:rPr>
                <w:rFonts w:ascii="Cambria Math" w:hAnsi="Cambria Math"/>
                <w:lang w:val="en-US"/>
              </w:rPr>
            </m:ctrlPr>
          </m:sSubPr>
          <m:e>
            <m:r>
              <w:rPr>
                <w:rFonts w:ascii="Cambria Math" w:hAnsi="Cambria Math"/>
              </w:rPr>
              <m:t>C</m:t>
            </m:r>
          </m:e>
          <m:sub>
            <m:r>
              <w:rPr>
                <w:rFonts w:ascii="Cambria Math" w:hAnsi="Cambria Math"/>
                <w:lang w:val="en-US"/>
              </w:rPr>
              <m:t>y</m:t>
            </m:r>
          </m:sub>
        </m:sSub>
      </m:oMath>
      <w:r>
        <w:rPr>
          <w:lang w:val="en-US"/>
        </w:rPr>
        <w:t xml:space="preserve"> = 0.1 m</w:t>
      </w:r>
      <w:r w:rsidRPr="00F16D22">
        <w:rPr>
          <w:vertAlign w:val="superscript"/>
          <w:lang w:val="en-US"/>
        </w:rPr>
        <w:t>-1</w:t>
      </w:r>
      <w:r>
        <w:rPr>
          <w:lang w:val="en-US"/>
        </w:rPr>
        <w:t xml:space="preserve">, </w:t>
      </w:r>
      <m:oMath>
        <m:sSub>
          <m:sSubPr>
            <m:ctrlPr>
              <w:rPr>
                <w:rFonts w:ascii="Cambria Math" w:hAnsi="Cambria Math"/>
                <w:lang w:val="en-US"/>
              </w:rPr>
            </m:ctrlPr>
          </m:sSubPr>
          <m:e>
            <m:r>
              <w:rPr>
                <w:rFonts w:ascii="Cambria Math" w:hAnsi="Cambria Math"/>
              </w:rPr>
              <m:t>C</m:t>
            </m:r>
          </m:e>
          <m:sub>
            <m:r>
              <w:rPr>
                <w:rFonts w:ascii="Cambria Math" w:hAnsi="Cambria Math"/>
                <w:lang w:val="en-US"/>
              </w:rPr>
              <m:t>0</m:t>
            </m:r>
          </m:sub>
        </m:sSub>
      </m:oMath>
      <w:r>
        <w:rPr>
          <w:rFonts w:eastAsiaTheme="minorEastAsia"/>
          <w:lang w:val="en-US"/>
        </w:rPr>
        <w:t xml:space="preserve"> </w:t>
      </w:r>
      <w:r>
        <w:rPr>
          <w:lang w:val="en-US"/>
        </w:rPr>
        <w:t>= 3 mg m</w:t>
      </w:r>
      <w:r w:rsidRPr="00F16D22">
        <w:rPr>
          <w:vertAlign w:val="superscript"/>
          <w:lang w:val="en-US"/>
        </w:rPr>
        <w:t>-3</w:t>
      </w:r>
      <w:r>
        <w:rPr>
          <w:lang w:val="en-US"/>
        </w:rPr>
        <w:t xml:space="preserve">) WASI forward modelling shows that </w:t>
      </w:r>
      <m:oMath>
        <m:sSub>
          <m:sSubPr>
            <m:ctrlPr>
              <w:rPr>
                <w:rFonts w:ascii="Cambria Math" w:hAnsi="Cambria Math"/>
                <w:lang w:val="en-US"/>
              </w:rPr>
            </m:ctrlPr>
          </m:sSubPr>
          <m:e>
            <m:r>
              <w:rPr>
                <w:rFonts w:ascii="Cambria Math" w:hAnsi="Cambria Math"/>
              </w:rPr>
              <m:t>C</m:t>
            </m:r>
          </m:e>
          <m:sub>
            <m:r>
              <w:rPr>
                <w:rFonts w:ascii="Cambria Math" w:hAnsi="Cambria Math"/>
                <w:lang w:val="en-US"/>
              </w:rPr>
              <m:t>y</m:t>
            </m:r>
          </m:sub>
        </m:sSub>
      </m:oMath>
      <w:r>
        <w:rPr>
          <w:lang w:val="en-US"/>
        </w:rPr>
        <w:t xml:space="preserve"> (i.e. CDOM) makes up approximately 50% of total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in the short blue wavelengths and significantly impacts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w:t>
      </w:r>
      <w:r>
        <w:rPr>
          <w:lang w:val="en-US"/>
        </w:rPr>
        <w:fldChar w:fldCharType="begin"/>
      </w:r>
      <w:r>
        <w:rPr>
          <w:lang w:val="en-US"/>
        </w:rPr>
        <w:instrText xml:space="preserve"> REF _Ref235016704 \h </w:instrText>
      </w:r>
      <w:r>
        <w:rPr>
          <w:lang w:val="en-US"/>
        </w:rPr>
      </w:r>
      <w:r>
        <w:rPr>
          <w:lang w:val="en-US"/>
        </w:rPr>
        <w:fldChar w:fldCharType="separate"/>
      </w:r>
      <w:r w:rsidRPr="00814FC6">
        <w:rPr>
          <w:lang w:val="en-US"/>
        </w:rPr>
        <w:t xml:space="preserve">Figure </w:t>
      </w:r>
      <w:r>
        <w:rPr>
          <w:noProof/>
          <w:lang w:val="en-US"/>
        </w:rPr>
        <w:t>25</w:t>
      </w:r>
      <w:r>
        <w:rPr>
          <w:lang w:val="en-US"/>
        </w:rPr>
        <w:fldChar w:fldCharType="end"/>
      </w:r>
      <w:r>
        <w:rPr>
          <w:lang w:val="en-US"/>
        </w:rPr>
        <w:t>).</w:t>
      </w:r>
    </w:p>
    <w:p w14:paraId="75CEDA4F" w14:textId="77777777" w:rsidR="00EA689D" w:rsidRDefault="00EA689D" w:rsidP="00EA689D">
      <w:pPr>
        <w:jc w:val="both"/>
        <w:rPr>
          <w:lang w:val="en-US"/>
        </w:rPr>
      </w:pPr>
      <w:r w:rsidRPr="00FB63B4">
        <w:rPr>
          <w:lang w:val="en-US"/>
        </w:rPr>
        <w:t xml:space="preserve">The absence of CDOM and the accompanying </w:t>
      </w:r>
      <w:r>
        <w:rPr>
          <w:lang w:val="en-US"/>
        </w:rPr>
        <w:t>Bias</w:t>
      </w:r>
      <w:r w:rsidRPr="00FB63B4">
        <w:rPr>
          <w:lang w:val="en-US"/>
        </w:rPr>
        <w:t xml:space="preserve"> makes it difficult to interpret the absorption bands used below 600 nm. At 665 nm, the contribution of CDOM absorption should be minimal. However, </w:t>
      </w:r>
      <w:r>
        <w:rPr>
          <w:lang w:val="en-US"/>
        </w:rPr>
        <w:t>Bias</w:t>
      </w:r>
      <w:r w:rsidRPr="00FB63B4">
        <w:rPr>
          <w:lang w:val="en-US"/>
        </w:rPr>
        <w:t xml:space="preserve"> was still present at this wavelength, albeit to a much lesser extent than at smaller wavelengths (-41.9%).</w:t>
      </w:r>
    </w:p>
    <w:p w14:paraId="1B99ED7B" w14:textId="77777777" w:rsidR="00EA689D" w:rsidRDefault="00EA689D" w:rsidP="00EA689D">
      <w:pPr>
        <w:jc w:val="both"/>
        <w:rPr>
          <w:lang w:val="en-US"/>
        </w:rPr>
      </w:pPr>
      <w:r>
        <w:rPr>
          <w:lang w:val="en-US"/>
        </w:rPr>
        <w:t>To rule out effects of any biases in the satellite images themselves, h</w:t>
      </w:r>
      <w:r w:rsidRPr="00190F56">
        <w:rPr>
          <w:lang w:val="en-US"/>
        </w:rPr>
        <w:t xml:space="preserve">yperspectral </w:t>
      </w:r>
      <w:r w:rsidRPr="00190F56">
        <w:rPr>
          <w:i/>
          <w:iCs/>
          <w:lang w:val="en-US"/>
        </w:rPr>
        <w:t>in situ</w:t>
      </w:r>
      <w:r w:rsidRPr="00190F56">
        <w:rPr>
          <w:lang w:val="en-US"/>
        </w:rPr>
        <w:t xml:space="preserve"> retrievals </w:t>
      </w:r>
      <w:r>
        <w:rPr>
          <w:lang w:val="en-US"/>
        </w:rPr>
        <w:t xml:space="preserve">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Pr="00190F56">
        <w:rPr>
          <w:lang w:val="en-US"/>
        </w:rPr>
        <w:t>were cros</w:t>
      </w:r>
      <w:r>
        <w:rPr>
          <w:lang w:val="en-US"/>
        </w:rPr>
        <w:t xml:space="preserve">s-checked, revealing high negative biases </w:t>
      </w:r>
      <w:r w:rsidRPr="00FB63B4">
        <w:rPr>
          <w:lang w:val="en-US"/>
        </w:rPr>
        <w:t>of -63.8% to -100.5% (see Appendix 3).</w:t>
      </w:r>
    </w:p>
    <w:p w14:paraId="7B3846FF" w14:textId="77777777" w:rsidR="00EA689D" w:rsidRDefault="00EA689D" w:rsidP="00EA689D">
      <w:pPr>
        <w:jc w:val="both"/>
        <w:rPr>
          <w:lang w:val="en-US"/>
        </w:rPr>
      </w:pPr>
      <w:r>
        <w:rPr>
          <w:lang w:val="en-US"/>
        </w:rPr>
        <w:t xml:space="preserve">This Bias </w:t>
      </w:r>
      <w:r w:rsidRPr="00FB63B4">
        <w:rPr>
          <w:lang w:val="en-US"/>
        </w:rPr>
        <w:t>prompted a thorough investigation into the processing and calibration of absorption data, which revealed AC</w:t>
      </w:r>
      <w:r>
        <w:rPr>
          <w:lang w:val="en-US"/>
        </w:rPr>
        <w:t>-</w:t>
      </w:r>
      <w:r w:rsidRPr="00FB63B4">
        <w:rPr>
          <w:lang w:val="en-US"/>
        </w:rPr>
        <w:t xml:space="preserve">S instrument drift (see Appendix 5). This drift can be up to one order of magnitude higher than the constituent absorption. Although processing the L2 Thetis dataset attempts to account for this drift by linearly interpolating between calibration measurements, the magnitude of the drift and the infrequent nature of these measurements suggest that the quality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FB63B4">
        <w:rPr>
          <w:lang w:val="en-US"/>
        </w:rPr>
        <w:t xml:space="preserve"> is limited. As drift does not appear to be strongly wavelength-dependent, its impact on aLH</w:t>
      </w:r>
      <w:r w:rsidRPr="00FB63B4">
        <w:rPr>
          <w:vertAlign w:val="subscript"/>
          <w:lang w:val="en-US"/>
        </w:rPr>
        <w:t>676</w:t>
      </w:r>
      <w:r w:rsidRPr="00FB63B4">
        <w:rPr>
          <w:lang w:val="en-US"/>
        </w:rPr>
        <w:t xml:space="preserve"> is assumed to be comparatively small.</w:t>
      </w:r>
    </w:p>
    <w:p w14:paraId="39089122" w14:textId="77777777" w:rsidR="00EA689D" w:rsidRDefault="00EA689D" w:rsidP="00EA689D">
      <w:pPr>
        <w:keepNext/>
        <w:jc w:val="center"/>
      </w:pPr>
      <w:r>
        <w:rPr>
          <w:noProof/>
        </w:rPr>
        <w:drawing>
          <wp:inline distT="0" distB="0" distL="0" distR="0" wp14:anchorId="1485FA5A" wp14:editId="72E2113B">
            <wp:extent cx="5020574" cy="3114062"/>
            <wp:effectExtent l="0" t="0" r="8890" b="0"/>
            <wp:docPr id="871632447" name="Grafik 1" descr="The diagram displays a comparison between reflectance (Rrs) and absorption (awc) values for various wavelengths (400-800 nm) across different bands, with a focus on the OLCI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2447" name="Grafik 1" descr="The diagram displays a comparison between reflectance (Rrs) and absorption (awc) values for various wavelengths (400-800 nm) across different bands, with a focus on the OLCI bands.&#10;&#10;KI-generierte Inhalte können fehlerhaft sein."/>
                    <pic:cNvPicPr/>
                  </pic:nvPicPr>
                  <pic:blipFill>
                    <a:blip r:embed="rId42"/>
                    <a:stretch>
                      <a:fillRect/>
                    </a:stretch>
                  </pic:blipFill>
                  <pic:spPr>
                    <a:xfrm>
                      <a:off x="0" y="0"/>
                      <a:ext cx="5023537" cy="3115900"/>
                    </a:xfrm>
                    <a:prstGeom prst="rect">
                      <a:avLst/>
                    </a:prstGeom>
                  </pic:spPr>
                </pic:pic>
              </a:graphicData>
            </a:graphic>
          </wp:inline>
        </w:drawing>
      </w:r>
    </w:p>
    <w:p w14:paraId="18B49FCB" w14:textId="77777777" w:rsidR="00EA689D" w:rsidRPr="00A912EF" w:rsidRDefault="00EA689D" w:rsidP="00EA689D">
      <w:pPr>
        <w:pStyle w:val="Beschriftung"/>
        <w:jc w:val="both"/>
        <w:rPr>
          <w:i w:val="0"/>
          <w:iCs w:val="0"/>
          <w:lang w:val="en-US"/>
        </w:rPr>
      </w:pPr>
      <w:bookmarkStart w:id="111" w:name="_Ref235016704"/>
      <w:r w:rsidRPr="00814FC6">
        <w:rPr>
          <w:lang w:val="en-US"/>
        </w:rPr>
        <w:t xml:space="preserve">Figure </w:t>
      </w:r>
      <w:r>
        <w:fldChar w:fldCharType="begin"/>
      </w:r>
      <w:r w:rsidRPr="00814FC6">
        <w:rPr>
          <w:lang w:val="en-US"/>
        </w:rPr>
        <w:instrText xml:space="preserve"> SEQ Figure \* ARABIC </w:instrText>
      </w:r>
      <w:r>
        <w:fldChar w:fldCharType="separate"/>
      </w:r>
      <w:r>
        <w:rPr>
          <w:noProof/>
          <w:lang w:val="en-US"/>
        </w:rPr>
        <w:t>25</w:t>
      </w:r>
      <w:r>
        <w:fldChar w:fldCharType="end"/>
      </w:r>
      <w:bookmarkEnd w:id="111"/>
      <w:r w:rsidRPr="00EC5F63">
        <w:rPr>
          <w:lang w:val="en-US"/>
        </w:rPr>
        <w:t xml:space="preserve">: </w:t>
      </w:r>
      <w:r>
        <w:rPr>
          <w:lang w:val="en-US"/>
        </w:rPr>
        <w:t>WASI f</w:t>
      </w:r>
      <w:r w:rsidRPr="00EC5F63">
        <w:rPr>
          <w:lang w:val="en-US"/>
        </w:rPr>
        <w:t>orward-modelled remote s</w:t>
      </w:r>
      <w:r>
        <w:rPr>
          <w:lang w:val="en-US"/>
        </w:rPr>
        <w:t>ensing reflectance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Pr>
          <w:rFonts w:eastAsiaTheme="minorEastAsia"/>
          <w:lang w:val="en-US"/>
        </w:rPr>
        <w:t>) and constituent absorption (</w:t>
      </w:r>
      <w:r>
        <w:rPr>
          <w:lang w:val="en-US"/>
        </w:rPr>
        <w:t>a</w:t>
      </w:r>
      <w:r w:rsidRPr="005209CD">
        <w:rPr>
          <w:vertAlign w:val="subscript"/>
          <w:lang w:val="en-US"/>
        </w:rPr>
        <w:t>wc</w:t>
      </w:r>
      <w:r>
        <w:rPr>
          <w:lang w:val="en-US"/>
        </w:rPr>
        <w:t>(</w:t>
      </w:r>
      <w:r w:rsidRPr="000D74F1">
        <w:t>λ</w:t>
      </w:r>
      <w:r>
        <w:rPr>
          <w:lang w:val="en-US"/>
        </w:rPr>
        <w:t>)) for Lake Geneva “standard” concentrations of C</w:t>
      </w:r>
      <w:r w:rsidRPr="00810B0C">
        <w:rPr>
          <w:vertAlign w:val="subscript"/>
          <w:lang w:val="en-US"/>
        </w:rPr>
        <w:t>0</w:t>
      </w:r>
      <w:r>
        <w:rPr>
          <w:lang w:val="en-US"/>
        </w:rPr>
        <w:t xml:space="preserve"> = 3 mg m</w:t>
      </w:r>
      <w:r w:rsidRPr="00A912EF">
        <w:rPr>
          <w:vertAlign w:val="superscript"/>
          <w:lang w:val="en-US"/>
        </w:rPr>
        <w:t>-3</w:t>
      </w:r>
      <w:r>
        <w:rPr>
          <w:lang w:val="en-US"/>
        </w:rPr>
        <w:t>, C</w:t>
      </w:r>
      <w:r w:rsidRPr="00810B0C">
        <w:rPr>
          <w:vertAlign w:val="subscript"/>
          <w:lang w:val="en-US"/>
        </w:rPr>
        <w:t>X</w:t>
      </w:r>
      <w:r>
        <w:rPr>
          <w:i w:val="0"/>
          <w:iCs w:val="0"/>
          <w:lang w:val="en-US"/>
        </w:rPr>
        <w:t xml:space="preserve"> = 1 g m</w:t>
      </w:r>
      <w:r w:rsidRPr="00A912EF">
        <w:rPr>
          <w:i w:val="0"/>
          <w:iCs w:val="0"/>
          <w:vertAlign w:val="superscript"/>
          <w:lang w:val="en-US"/>
        </w:rPr>
        <w:t>-3</w:t>
      </w:r>
      <w:r>
        <w:rPr>
          <w:i w:val="0"/>
          <w:iCs w:val="0"/>
          <w:lang w:val="en-US"/>
        </w:rPr>
        <w:t xml:space="preserve"> and varying C</w:t>
      </w:r>
      <w:r w:rsidRPr="00A912EF">
        <w:rPr>
          <w:i w:val="0"/>
          <w:iCs w:val="0"/>
          <w:vertAlign w:val="subscript"/>
          <w:lang w:val="en-US"/>
        </w:rPr>
        <w:t>y</w:t>
      </w:r>
      <w:r>
        <w:rPr>
          <w:i w:val="0"/>
          <w:iCs w:val="0"/>
          <w:lang w:val="en-US"/>
        </w:rPr>
        <w:t xml:space="preserve"> [0, 0.2 m</w:t>
      </w:r>
      <w:r w:rsidRPr="00A912EF">
        <w:rPr>
          <w:i w:val="0"/>
          <w:iCs w:val="0"/>
          <w:vertAlign w:val="superscript"/>
          <w:lang w:val="en-US"/>
        </w:rPr>
        <w:t>-1</w:t>
      </w:r>
      <w:r>
        <w:rPr>
          <w:i w:val="0"/>
          <w:iCs w:val="0"/>
          <w:lang w:val="en-US"/>
        </w:rPr>
        <w:t>]. OLCI bands at full width half maximum are highlighted grey, with hatched lines indicting the bands used for MiniWASI image inversion.</w:t>
      </w:r>
    </w:p>
    <w:p w14:paraId="6462EB70" w14:textId="77777777" w:rsidR="00EA689D" w:rsidRDefault="00000000" w:rsidP="00EA689D">
      <w:pPr>
        <w:jc w:val="both"/>
        <w:rPr>
          <w:lang w:val="en-US"/>
        </w:rPr>
      </w:pP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EA689D">
        <w:rPr>
          <w:rFonts w:eastAsiaTheme="minorEastAsia"/>
          <w:lang w:val="en-US"/>
        </w:rPr>
        <w:t xml:space="preserve"> </w:t>
      </w:r>
      <w:r w:rsidR="00EA689D">
        <w:rPr>
          <w:lang w:val="en-US"/>
        </w:rPr>
        <w:t xml:space="preserve">underestimated </w:t>
      </w:r>
      <w:r w:rsidR="00EA689D" w:rsidRPr="00E84406">
        <w:rPr>
          <w:i/>
          <w:iCs/>
          <w:lang w:val="en-US"/>
        </w:rPr>
        <w:t>in situ</w:t>
      </w:r>
      <w:r w:rsidR="00EA689D">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EA689D">
        <w:rPr>
          <w:lang w:val="en-US"/>
        </w:rPr>
        <w:t xml:space="preserve">, especially at high values. As the same pattern was also observed for hyperspectral </w:t>
      </w:r>
      <w:r w:rsidR="00EA689D" w:rsidRPr="0089494A">
        <w:rPr>
          <w:i/>
          <w:iCs/>
          <w:lang w:val="en-US"/>
        </w:rPr>
        <w:t>in situ</w:t>
      </w:r>
      <w:r w:rsidR="00EA689D">
        <w:rPr>
          <w:lang w:val="en-US"/>
        </w:rPr>
        <w:t xml:space="preserve"> retrievals (see Appendix 3), the observed Bias cannot be attributed to errors in 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689D">
        <w:rPr>
          <w:lang w:val="en-US"/>
        </w:rPr>
        <w:t xml:space="preserve"> or reduced spectral resolution.</w:t>
      </w:r>
    </w:p>
    <w:p w14:paraId="41EF0679" w14:textId="77777777" w:rsidR="00EA689D" w:rsidRDefault="00EA689D" w:rsidP="00EA689D">
      <w:pPr>
        <w:jc w:val="both"/>
        <w:rPr>
          <w:lang w:val="en-US"/>
        </w:rPr>
      </w:pPr>
      <w:r w:rsidRPr="00FB63B4">
        <w:rPr>
          <w:lang w:val="en-US"/>
        </w:rPr>
        <w:lastRenderedPageBreak/>
        <w:t xml:space="preserve">Observed </w:t>
      </w:r>
      <w:r>
        <w:rPr>
          <w:lang w:val="en-US"/>
        </w:rPr>
        <w:t>biases</w:t>
      </w:r>
      <w:r w:rsidRPr="00FB63B4">
        <w:rPr>
          <w:lang w:val="en-US"/>
        </w:rPr>
        <w:t xml:space="preserve"> in absorption and backscattering could indicate a SIOP mismatch</w:t>
      </w:r>
      <w:r>
        <w:rPr>
          <w:lang w:val="en-US"/>
        </w:rPr>
        <w:t xml:space="preserve">. The underestimation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hAnsi="Cambria Math"/>
              </w:rPr>
              <m:t>λ</m:t>
            </m:r>
          </m:e>
        </m:d>
      </m:oMath>
      <w:r>
        <w:rPr>
          <w:lang w:val="en-US"/>
        </w:rPr>
        <w:t xml:space="preserve"> would enable an underestimation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lang w:val="en-US"/>
        </w:rPr>
        <w:t xml:space="preserve"> while maintaining similar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hAnsi="Cambria Math"/>
              </w:rPr>
              <m:t>λ</m:t>
            </m:r>
          </m:e>
        </m:d>
      </m:oMath>
      <w:r>
        <w:rPr>
          <w:lang w:val="en-US"/>
        </w:rPr>
        <w:t xml:space="preserve">. </w:t>
      </w:r>
      <w:r w:rsidRPr="00FB63B4">
        <w:rPr>
          <w:lang w:val="en-US"/>
        </w:rPr>
        <w:t xml:space="preserve">However, issues observed in the absorption profiles (see Appendix 5) call into question the accuracy of the </w:t>
      </w:r>
      <w:r>
        <w:rPr>
          <w:lang w:val="en-US"/>
        </w:rPr>
        <w:t xml:space="preserve">unnormalized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w:t>
      </w:r>
    </w:p>
    <w:p w14:paraId="09D8212F" w14:textId="77777777" w:rsidR="00EA689D" w:rsidRDefault="00EA689D" w:rsidP="00EA689D">
      <w:pPr>
        <w:jc w:val="both"/>
        <w:rPr>
          <w:rFonts w:eastAsiaTheme="minorEastAsia"/>
          <w:lang w:val="en-US"/>
        </w:rPr>
      </w:pPr>
      <w:r>
        <w:rPr>
          <w:lang w:val="en-US"/>
        </w:rPr>
        <w:t>Retrieved backscattering was found to be largely dominated by NAP</w:t>
      </w:r>
      <w:r w:rsidRPr="00094F75">
        <w:rPr>
          <w:vertAlign w:val="subscript"/>
          <w:lang w:val="en-US"/>
        </w:rPr>
        <w:t>S3</w:t>
      </w:r>
      <w:r>
        <w:rPr>
          <w:lang w:val="en-US"/>
        </w:rPr>
        <w:t xml:space="preserve">. As no significant Bias was observed in the retrieved NAP (see </w:t>
      </w:r>
      <w:r>
        <w:rPr>
          <w:lang w:val="en-US"/>
        </w:rPr>
        <w:fldChar w:fldCharType="begin"/>
      </w:r>
      <w:r>
        <w:rPr>
          <w:lang w:val="en-US"/>
        </w:rPr>
        <w:instrText xml:space="preserve"> REF _Ref235016603 \h </w:instrText>
      </w:r>
      <w:r>
        <w:rPr>
          <w:lang w:val="en-US"/>
        </w:rPr>
      </w:r>
      <w:r>
        <w:rPr>
          <w:lang w:val="en-US"/>
        </w:rPr>
        <w:fldChar w:fldCharType="separate"/>
      </w:r>
      <w:r w:rsidRPr="00DE4670">
        <w:rPr>
          <w:lang w:val="en-US"/>
        </w:rPr>
        <w:t xml:space="preserve">Figure </w:t>
      </w:r>
      <w:r>
        <w:rPr>
          <w:noProof/>
          <w:lang w:val="en-US"/>
        </w:rPr>
        <w:t>24</w:t>
      </w:r>
      <w:r>
        <w:rPr>
          <w:lang w:val="en-US"/>
        </w:rPr>
        <w:fldChar w:fldCharType="end"/>
      </w:r>
      <w:r>
        <w:rPr>
          <w:lang w:val="en-US"/>
        </w:rPr>
        <w:t xml:space="preserve">) it is assumed that the magnitude of the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w:t>
      </w:r>
      <w:r>
        <w:rPr>
          <w:lang w:val="en-US"/>
        </w:rPr>
        <w:t xml:space="preserve">is generally appropriate. This notion is supported by similar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magnitudes for other peri-alpine lakes such as Lake Garda </w:t>
      </w:r>
      <w:r>
        <w:rPr>
          <w:rFonts w:eastAsiaTheme="minorEastAsia"/>
          <w:lang w:val="en-US"/>
        </w:rPr>
        <w:fldChar w:fldCharType="begin"/>
      </w:r>
      <w:r>
        <w:rPr>
          <w:rFonts w:eastAsiaTheme="minorEastAsia"/>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w:instrText>
      </w:r>
      <w:r w:rsidRPr="007C31A1">
        <w:rPr>
          <w:rFonts w:eastAsiaTheme="minorEastAsia"/>
          <w:lang w:val="en-US"/>
        </w:rPr>
        <w:instrText xml:space="preserve">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Pr>
          <w:rFonts w:eastAsiaTheme="minorEastAsia"/>
          <w:lang w:val="en-US"/>
        </w:rPr>
        <w:fldChar w:fldCharType="separate"/>
      </w:r>
      <w:r w:rsidRPr="007C31A1">
        <w:rPr>
          <w:rFonts w:ascii="Aptos" w:hAnsi="Aptos"/>
          <w:lang w:val="en-US"/>
        </w:rPr>
        <w:t>(Giardino et al., 2014)</w:t>
      </w:r>
      <w:r>
        <w:rPr>
          <w:rFonts w:eastAsiaTheme="minorEastAsia"/>
          <w:lang w:val="en-US"/>
        </w:rPr>
        <w:fldChar w:fldCharType="end"/>
      </w:r>
      <w:r w:rsidRPr="007C31A1">
        <w:rPr>
          <w:rFonts w:eastAsiaTheme="minorEastAsia"/>
          <w:lang w:val="en-US"/>
        </w:rPr>
        <w:t xml:space="preserve">, Lake Maggiore and Lake Varese </w:t>
      </w:r>
      <w:r>
        <w:rPr>
          <w:rFonts w:eastAsiaTheme="minorEastAsia"/>
          <w:lang w:val="en-US"/>
        </w:rPr>
        <w:fldChar w:fldCharType="begin"/>
      </w:r>
      <w:r w:rsidRPr="007C31A1">
        <w:rPr>
          <w:rFonts w:eastAsiaTheme="minorEastAsia"/>
          <w:lang w:val="en-US"/>
        </w:rPr>
        <w:instrText xml:space="preserve"> ADDIN ZOTERO_ITEM CSL_CITATION {"citationID":"DAmJPtsv","properties":{"unsorted":false,"</w:instrText>
      </w:r>
      <w:r w:rsidRPr="00AB1F31">
        <w:rPr>
          <w:rFonts w:eastAsiaTheme="minorEastAsia"/>
          <w:lang w:val="en-US"/>
        </w:rPr>
        <w:instrText>formattedCitation":"(Niroumand-Jadidi et al., 2022)","pl</w:instrText>
      </w:r>
      <w:r w:rsidRPr="001E213D">
        <w:rPr>
          <w:rFonts w:eastAsiaTheme="minorEastAsia"/>
          <w:lang w:val="en-US"/>
        </w:rPr>
        <w:instrText>ai</w:instrText>
      </w:r>
      <w:r w:rsidRPr="00080273">
        <w:rPr>
          <w:rFonts w:eastAsiaTheme="minorEastAsia"/>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7C31A1">
        <w:rPr>
          <w:rFonts w:eastAsiaTheme="minorEastAsia"/>
          <w:lang w:val="en-US"/>
        </w:rPr>
        <w:instrText>al network-based regress</w:instrText>
      </w:r>
      <w:r w:rsidRPr="00080273">
        <w:rPr>
          <w:rFonts w:eastAsiaTheme="minorEastAsia"/>
          <w:lang w:val="en-US"/>
        </w:rPr>
        <w:instrText xml:space="preserve">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rFonts w:eastAsiaTheme="minorEastAsia"/>
          <w:lang w:val="en-US"/>
        </w:rPr>
        <w:fldChar w:fldCharType="separate"/>
      </w:r>
      <w:r w:rsidRPr="00080273">
        <w:rPr>
          <w:rFonts w:ascii="Aptos" w:hAnsi="Aptos"/>
          <w:lang w:val="en-US"/>
        </w:rPr>
        <w:t>(Niroumand-Jadidi et al., 2022)</w:t>
      </w:r>
      <w:r>
        <w:rPr>
          <w:rFonts w:eastAsiaTheme="minorEastAsia"/>
          <w:lang w:val="en-US"/>
        </w:rPr>
        <w:fldChar w:fldCharType="end"/>
      </w:r>
      <w:r>
        <w:rPr>
          <w:rFonts w:eastAsiaTheme="minorEastAsia"/>
          <w:lang w:val="en-US"/>
        </w:rPr>
        <w:t xml:space="preserve"> based on exponential approximations of </w:t>
      </w:r>
      <w:r w:rsidRPr="00080273">
        <w:rPr>
          <w:rFonts w:eastAsiaTheme="minorEastAsia"/>
          <w:i/>
          <w:iCs/>
          <w:lang w:val="en-US"/>
        </w:rPr>
        <w:t>in situ</w:t>
      </w:r>
      <w:r>
        <w:rPr>
          <w:rFonts w:eastAsiaTheme="minorEastAsia"/>
          <w:lang w:val="en-US"/>
        </w:rPr>
        <w:t xml:space="preserve"> measurements. </w:t>
      </w:r>
    </w:p>
    <w:p w14:paraId="437DB7A7" w14:textId="77777777" w:rsidR="00EA689D" w:rsidRPr="00DE547B" w:rsidRDefault="00EA689D" w:rsidP="00EA689D">
      <w:pPr>
        <w:jc w:val="both"/>
        <w:rPr>
          <w:lang w:val="en-US"/>
        </w:rPr>
      </w:pPr>
      <w:r>
        <w:rPr>
          <w:rFonts w:eastAsiaTheme="minorEastAsia"/>
          <w:lang w:val="en-US"/>
        </w:rPr>
        <w:t xml:space="preserve">Note that these studies generally assume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w:t>
      </w:r>
      <w:r w:rsidRPr="00FB63B4">
        <w:rPr>
          <w:rFonts w:eastAsiaTheme="minorEastAsia"/>
          <w:lang w:val="en-US"/>
        </w:rPr>
        <w:t xml:space="preserve">to be higher than in this study. To </w:t>
      </w:r>
      <w:r>
        <w:rPr>
          <w:rFonts w:eastAsiaTheme="minorEastAsia"/>
          <w:lang w:val="en-US"/>
        </w:rPr>
        <w:t>in</w:t>
      </w:r>
      <w:r w:rsidRPr="00FB63B4">
        <w:rPr>
          <w:rFonts w:eastAsiaTheme="minorEastAsia"/>
          <w:lang w:val="en-US"/>
        </w:rPr>
        <w:t>crease</w:t>
      </w:r>
      <w:r>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rFonts w:eastAsiaTheme="minorEastAsia"/>
          <w:lang w:val="en-US"/>
        </w:rPr>
        <w:t xml:space="preserve"> even lower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would be needed. Even when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was set unreasonably low in experiments (e.g. to 0.003 </w:t>
      </w:r>
      <w:r>
        <w:rPr>
          <w:lang w:val="en-US"/>
        </w:rPr>
        <w:t>m</w:t>
      </w:r>
      <w:r w:rsidRPr="006145F6">
        <w:rPr>
          <w:vertAlign w:val="superscript"/>
          <w:lang w:val="en-US"/>
        </w:rPr>
        <w:t>2</w:t>
      </w:r>
      <w:r>
        <w:rPr>
          <w:lang w:val="en-US"/>
        </w:rPr>
        <w:t xml:space="preserve"> g</w:t>
      </w:r>
      <w:r w:rsidRPr="006145F6">
        <w:rPr>
          <w:vertAlign w:val="superscript"/>
          <w:lang w:val="en-US"/>
        </w:rPr>
        <w:t>-1</w:t>
      </w:r>
      <w:r>
        <w:rPr>
          <w:lang w:val="en-US"/>
        </w:rPr>
        <w:t xml:space="preserve"> </w:t>
      </w:r>
      <w:r>
        <w:rPr>
          <w:rFonts w:eastAsiaTheme="minorEastAsia"/>
          <w:lang w:val="en-US"/>
        </w:rPr>
        <w:t>at all wavelengths), which sometimes resulted in very unlikely NAP</w:t>
      </w:r>
      <w:r w:rsidRPr="00FB5A81">
        <w:rPr>
          <w:rFonts w:eastAsiaTheme="minorEastAsia"/>
          <w:vertAlign w:val="subscript"/>
          <w:lang w:val="en-US"/>
        </w:rPr>
        <w:t>S3</w:t>
      </w:r>
      <w:r>
        <w:rPr>
          <w:rFonts w:eastAsiaTheme="minorEastAsia"/>
          <w:lang w:val="en-US"/>
        </w:rPr>
        <w:t xml:space="preserve"> &gt; 10 g m</w:t>
      </w:r>
      <w:r w:rsidRPr="00ED7EEA">
        <w:rPr>
          <w:rFonts w:eastAsiaTheme="minorEastAsia"/>
          <w:vertAlign w:val="superscript"/>
          <w:lang w:val="en-US"/>
        </w:rPr>
        <w:t>-3</w:t>
      </w:r>
      <w:r>
        <w:rPr>
          <w:rFonts w:eastAsiaTheme="minorEastAsia"/>
          <w:lang w:val="en-US"/>
        </w:rPr>
        <w:t xml:space="preserve">, the negative Bias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lang w:val="en-US"/>
        </w:rPr>
        <w:t xml:space="preserve"> </w:t>
      </w:r>
      <w:r>
        <w:rPr>
          <w:rFonts w:eastAsiaTheme="minorEastAsia"/>
          <w:lang w:val="en-US"/>
        </w:rPr>
        <w:t>was still not fully removed.</w:t>
      </w:r>
    </w:p>
    <w:p w14:paraId="48FB689F" w14:textId="77777777" w:rsidR="00EA689D" w:rsidRDefault="00EA689D" w:rsidP="00EA689D">
      <w:pPr>
        <w:jc w:val="both"/>
        <w:rPr>
          <w:lang w:val="en-US"/>
        </w:rPr>
      </w:pPr>
      <w:r>
        <w:rPr>
          <w:rFonts w:eastAsiaTheme="minorEastAsia"/>
          <w:lang w:val="en-US"/>
        </w:rPr>
        <w:t xml:space="preserve">Of course,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Pr>
          <w:lang w:val="en-US"/>
        </w:rPr>
        <w:t xml:space="preserve"> is influenced not only by backscattering SIOPs such as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but also indirectly by absorption SIOPs (especially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and anisotropy modelling (e.g. the ill-favored Q factor). Removing the observed Bias would require parameter tuning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and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leading to unreasonable constituent outputs. </w:t>
      </w:r>
      <w:r w:rsidRPr="006429EB">
        <w:rPr>
          <w:lang w:val="en-US"/>
        </w:rPr>
        <w:t xml:space="preserve">Therefore, while uncertainties in SIOPs may contribute to the </w:t>
      </w:r>
      <w:r>
        <w:rPr>
          <w:lang w:val="en-US"/>
        </w:rPr>
        <w:t>Bias</w:t>
      </w:r>
      <w:r w:rsidRPr="006429EB">
        <w:rPr>
          <w:lang w:val="en-US"/>
        </w:rPr>
        <w:t>, it is deemed unlikely that they fully explain it.</w:t>
      </w:r>
    </w:p>
    <w:p w14:paraId="6FE96544" w14:textId="77777777" w:rsidR="00EA689D" w:rsidRPr="00080273" w:rsidRDefault="00EA689D" w:rsidP="00EA689D">
      <w:pPr>
        <w:jc w:val="both"/>
        <w:rPr>
          <w:lang w:val="en-US"/>
        </w:rPr>
      </w:pPr>
      <w:r w:rsidRPr="006429EB">
        <w:rPr>
          <w:lang w:val="en-US"/>
        </w:rPr>
        <w:t xml:space="preserve">Rather than measuring </w:t>
      </w:r>
      <w:r w:rsidRPr="006429EB">
        <w:rPr>
          <w:i/>
          <w:iCs/>
          <w:lang w:val="en-US"/>
        </w:rPr>
        <w:t>in situ</w:t>
      </w:r>
      <w:r>
        <w:rPr>
          <w:lang w:val="en-US"/>
        </w:rPr>
        <w:t xml:space="preserve"> </w:t>
      </w:r>
      <w:r w:rsidRPr="006429EB">
        <w:rPr>
          <w:lang w:val="en-US"/>
        </w:rPr>
        <w:t>backscattering directly, scattering at a single angle is converted to backscattering</w:t>
      </w:r>
      <w:r>
        <w:rPr>
          <w:lang w:val="en-US"/>
        </w:rPr>
        <w:t xml:space="preserve"> using</w:t>
      </w:r>
      <w:r w:rsidRPr="00080273">
        <w:rPr>
          <w:lang w:val="en-US"/>
        </w:rPr>
        <w:t xml:space="preserve"> the equations of </w:t>
      </w:r>
      <w:r>
        <w:rPr>
          <w:lang w:val="en-US"/>
        </w:rPr>
        <w:fldChar w:fldCharType="begin"/>
      </w:r>
      <w:r>
        <w:rPr>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Pr>
          <w:lang w:val="en-US"/>
        </w:rPr>
        <w:fldChar w:fldCharType="separate"/>
      </w:r>
      <w:r w:rsidRPr="000D3A4A">
        <w:rPr>
          <w:rFonts w:ascii="Aptos" w:hAnsi="Aptos"/>
          <w:lang w:val="en-US"/>
        </w:rPr>
        <w:t>Boss &amp; Pegau</w:t>
      </w:r>
      <w:r>
        <w:rPr>
          <w:rFonts w:ascii="Aptos" w:hAnsi="Aptos"/>
          <w:lang w:val="en-US"/>
        </w:rPr>
        <w:t xml:space="preserve"> (</w:t>
      </w:r>
      <w:r w:rsidRPr="000D3A4A">
        <w:rPr>
          <w:rFonts w:ascii="Aptos" w:hAnsi="Aptos"/>
          <w:lang w:val="en-US"/>
        </w:rPr>
        <w:t>2001)</w:t>
      </w:r>
      <w:r>
        <w:rPr>
          <w:lang w:val="en-US"/>
        </w:rPr>
        <w:fldChar w:fldCharType="end"/>
      </w:r>
      <w:r>
        <w:rPr>
          <w:lang w:val="en-US"/>
        </w:rPr>
        <w:t xml:space="preserve">. </w:t>
      </w:r>
      <w:r w:rsidRPr="006429EB">
        <w:rPr>
          <w:lang w:val="en-US"/>
        </w:rPr>
        <w:t>This conversion may introduce uncertainties</w:t>
      </w:r>
      <w:r>
        <w:rPr>
          <w:lang w:val="en-US"/>
        </w:rPr>
        <w:t xml:space="preserve"> </w:t>
      </w:r>
      <w:r>
        <w:rPr>
          <w:lang w:val="en-US"/>
        </w:rPr>
        <w:fldChar w:fldCharType="begin"/>
      </w:r>
      <w:r>
        <w:rPr>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Pr>
          <w:lang w:val="en-US"/>
        </w:rPr>
        <w:fldChar w:fldCharType="separate"/>
      </w:r>
      <w:r w:rsidRPr="00387313">
        <w:rPr>
          <w:rFonts w:ascii="Aptos" w:hAnsi="Aptos"/>
          <w:lang w:val="en-US"/>
        </w:rPr>
        <w:t>(</w:t>
      </w:r>
      <w:r>
        <w:rPr>
          <w:rFonts w:ascii="Aptos" w:hAnsi="Aptos"/>
          <w:lang w:val="en-US"/>
        </w:rPr>
        <w:t xml:space="preserve">see, for example, </w:t>
      </w:r>
      <w:r w:rsidRPr="00387313">
        <w:rPr>
          <w:rFonts w:ascii="Aptos" w:hAnsi="Aptos"/>
          <w:lang w:val="en-US"/>
        </w:rPr>
        <w:t>Vaillancourt</w:t>
      </w:r>
      <w:r>
        <w:rPr>
          <w:rFonts w:ascii="Aptos" w:hAnsi="Aptos"/>
          <w:lang w:val="en-US"/>
        </w:rPr>
        <w:t xml:space="preserve"> (</w:t>
      </w:r>
      <w:r w:rsidRPr="00387313">
        <w:rPr>
          <w:rFonts w:ascii="Aptos" w:hAnsi="Aptos"/>
          <w:lang w:val="en-US"/>
        </w:rPr>
        <w:t>2004)</w:t>
      </w:r>
      <w:r>
        <w:rPr>
          <w:lang w:val="en-US"/>
        </w:rPr>
        <w:fldChar w:fldCharType="end"/>
      </w:r>
      <w:r>
        <w:rPr>
          <w:lang w:val="en-US"/>
        </w:rPr>
        <w:t xml:space="preserve">), although not in the observed magnitude. Issues due to calibration (e.g. extrapolation to large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Pr>
          <w:lang w:val="en-US"/>
        </w:rPr>
        <w:t xml:space="preserve">) or air bubbles might also be present but cannot be assessed. As no direct measurements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Pr>
          <w:lang w:val="en-US"/>
        </w:rPr>
        <w:t xml:space="preserve"> and backscattering SIOPs have been published for Lake Geneva the exact nature of the observed Bias remains unknown.</w:t>
      </w:r>
    </w:p>
    <w:p w14:paraId="67DEC2CF" w14:textId="77777777" w:rsidR="00EA689D" w:rsidRDefault="00EA689D" w:rsidP="00EA689D">
      <w:pPr>
        <w:jc w:val="both"/>
        <w:rPr>
          <w:lang w:val="en-US"/>
        </w:rPr>
      </w:pPr>
      <w:r w:rsidRPr="006429EB">
        <w:rPr>
          <w:lang w:val="en-US"/>
        </w:rPr>
        <w:t xml:space="preserve">As with the magnitude of backscattering, the spectral shapes do not necessarily match the </w:t>
      </w:r>
      <w:r w:rsidRPr="006429EB">
        <w:rPr>
          <w:i/>
          <w:iCs/>
          <w:lang w:val="en-US"/>
        </w:rPr>
        <w:t>in situ</w:t>
      </w:r>
      <w:r w:rsidRPr="006429EB">
        <w:rPr>
          <w:lang w:val="en-US"/>
        </w:rPr>
        <w:t xml:space="preserve"> measurements </w:t>
      </w:r>
      <w:r>
        <w:rPr>
          <w:lang w:val="en-US"/>
        </w:rPr>
        <w:t>(</w:t>
      </w:r>
      <w:r>
        <w:rPr>
          <w:lang w:val="en-US"/>
        </w:rPr>
        <w:fldChar w:fldCharType="begin"/>
      </w:r>
      <w:r>
        <w:rPr>
          <w:lang w:val="en-US"/>
        </w:rPr>
        <w:instrText xml:space="preserve"> REF _Ref237522324 \h </w:instrText>
      </w:r>
      <w:r>
        <w:rPr>
          <w:lang w:val="en-US"/>
        </w:rPr>
      </w:r>
      <w:r>
        <w:rPr>
          <w:lang w:val="en-US"/>
        </w:rPr>
        <w:fldChar w:fldCharType="separate"/>
      </w:r>
      <w:r w:rsidRPr="00464623">
        <w:rPr>
          <w:lang w:val="en-US"/>
        </w:rPr>
        <w:t xml:space="preserve">Figure </w:t>
      </w:r>
      <w:r>
        <w:rPr>
          <w:noProof/>
          <w:lang w:val="en-US"/>
        </w:rPr>
        <w:t>20</w:t>
      </w:r>
      <w:r>
        <w:rPr>
          <w:lang w:val="en-US"/>
        </w:rPr>
        <w:fldChar w:fldCharType="end"/>
      </w:r>
      <w:r>
        <w:rPr>
          <w:lang w:val="en-US"/>
        </w:rPr>
        <w:t xml:space="preserve">). The observed spectra usually do </w:t>
      </w:r>
      <w:r w:rsidRPr="00080273">
        <w:rPr>
          <w:lang w:val="en-US"/>
        </w:rPr>
        <w:t>not follow a</w:t>
      </w:r>
      <w:r>
        <w:rPr>
          <w:lang w:val="en-US"/>
        </w:rPr>
        <w:t xml:space="preserve"> spectrally flat or</w:t>
      </w:r>
      <w:r w:rsidRPr="00080273">
        <w:rPr>
          <w:lang w:val="en-US"/>
        </w:rPr>
        <w:t xml:space="preserve"> exponential function</w:t>
      </w:r>
      <w:r>
        <w:rPr>
          <w:lang w:val="en-US"/>
        </w:rPr>
        <w:t xml:space="preserve">, as assumed by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lang w:val="en-US"/>
        </w:rPr>
        <w:t xml:space="preserve"> and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eastAsiaTheme="minorEastAsia"/>
          <w:lang w:val="en-US"/>
        </w:rPr>
        <w:t xml:space="preserve"> respectively</w:t>
      </w:r>
      <w:r>
        <w:rPr>
          <w:lang w:val="en-US"/>
        </w:rPr>
        <w:t xml:space="preserve">. </w:t>
      </w:r>
    </w:p>
    <w:p w14:paraId="67E4689F" w14:textId="7D055901" w:rsidR="00EA689D" w:rsidRDefault="00EA689D" w:rsidP="00EA689D">
      <w:pPr>
        <w:jc w:val="both"/>
        <w:rPr>
          <w:lang w:val="en-US"/>
        </w:rPr>
      </w:pPr>
      <w:r w:rsidRPr="006429EB">
        <w:rPr>
          <w:lang w:val="en-US"/>
        </w:rPr>
        <w:t xml:space="preserve">Therefore, these commonly used SIOP approximations for backscattering may not accurately capture wavelength dependency. However, the effect of these mismatches should not be overstated, as the </w:t>
      </w:r>
      <w:r w:rsidR="005558C0" w:rsidRPr="006429EB">
        <w:rPr>
          <w:lang w:val="en-US"/>
        </w:rPr>
        <w:t>normalization</w:t>
      </w:r>
      <w:r w:rsidRPr="006429EB">
        <w:rPr>
          <w:lang w:val="en-US"/>
        </w:rPr>
        <w:t xml:space="preserve"> of rather spectrally flat spectra strongly highlights spectral features.</w:t>
      </w:r>
    </w:p>
    <w:p w14:paraId="408E8B68" w14:textId="77777777" w:rsidR="00EA689D" w:rsidRPr="00C76915" w:rsidRDefault="00EA689D" w:rsidP="00EA689D">
      <w:pPr>
        <w:jc w:val="both"/>
        <w:rPr>
          <w:lang w:val="en-US"/>
        </w:rPr>
      </w:pPr>
      <w:r>
        <w:rPr>
          <w:lang w:val="en-US"/>
        </w:rPr>
        <w:t xml:space="preserve">Studies examining real world backscattering (see, for example, </w:t>
      </w:r>
      <w:r>
        <w:rPr>
          <w:lang w:val="en-US"/>
        </w:rPr>
        <w:fldChar w:fldCharType="begin"/>
      </w:r>
      <w:r>
        <w:rPr>
          <w:lang w:val="en-US"/>
        </w:rPr>
        <w:instrText xml:space="preserve"> REF _Ref235016780 \h </w:instrText>
      </w:r>
      <w:r>
        <w:rPr>
          <w:lang w:val="en-US"/>
        </w:rPr>
      </w:r>
      <w:r>
        <w:rPr>
          <w:lang w:val="en-US"/>
        </w:rPr>
        <w:fldChar w:fldCharType="separate"/>
      </w:r>
      <w:r w:rsidRPr="00080273">
        <w:rPr>
          <w:lang w:val="en-US"/>
        </w:rPr>
        <w:t xml:space="preserve">Figure </w:t>
      </w:r>
      <w:r>
        <w:rPr>
          <w:noProof/>
          <w:lang w:val="en-US"/>
        </w:rPr>
        <w:t>26</w:t>
      </w:r>
      <w:r>
        <w:rPr>
          <w:lang w:val="en-US"/>
        </w:rPr>
        <w:fldChar w:fldCharType="end"/>
      </w:r>
      <w:r>
        <w:rPr>
          <w:lang w:val="en-US"/>
        </w:rPr>
        <w:t xml:space="preserve">) have also observed spectral shapes that do not strictly adhere to common exponential or spectrally flat approximations </w:t>
      </w:r>
      <w:r>
        <w:rPr>
          <w:lang w:val="en-US"/>
        </w:rPr>
        <w:fldChar w:fldCharType="begin"/>
      </w:r>
      <w:r>
        <w:rPr>
          <w:lang w:val="en-US"/>
        </w:rPr>
        <w:instrText xml:space="preserve"> ADDIN ZOTERO_ITEM CSL_CITATION {"citationID":"tdLe46AH","properties":{"unsorted":false,"formattedCitation":"(Gallie &amp; Murtha, 1992; Gordon et al., 2009; Vaillancourt, 2004; Whitmire et al., 2010)","plainCitation":"(Gallie &amp;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w:instrText>
      </w:r>
      <w:r w:rsidRPr="00C04BA6">
        <w:rPr>
          <w:lang w:val="en-US"/>
        </w:rPr>
        <w:instrText>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Express","language":"en","license":"https://doi.org/10.1364/OA_License_v1#VOR-OA","p</w:instrText>
      </w:r>
      <w:r w:rsidRPr="002044AD">
        <w:rPr>
          <w:lang w:val="en-US"/>
        </w:rPr>
        <w:instrText xml:space="preserve">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Pr>
          <w:lang w:val="en-US"/>
        </w:rPr>
        <w:fldChar w:fldCharType="separate"/>
      </w:r>
      <w:r w:rsidRPr="002044AD">
        <w:rPr>
          <w:rFonts w:ascii="Aptos" w:hAnsi="Aptos"/>
          <w:lang w:val="en-US"/>
        </w:rPr>
        <w:t xml:space="preserve">(Gallie &amp; Murtha, 1992; Gordon et al., 2009; Vaillancourt, 2004; </w:t>
      </w:r>
      <w:r w:rsidRPr="002044AD">
        <w:rPr>
          <w:rFonts w:ascii="Aptos" w:hAnsi="Aptos"/>
          <w:lang w:val="en-US"/>
        </w:rPr>
        <w:lastRenderedPageBreak/>
        <w:t>Whitmire et al., 2010)</w:t>
      </w:r>
      <w:r>
        <w:rPr>
          <w:lang w:val="en-US"/>
        </w:rPr>
        <w:fldChar w:fldCharType="end"/>
      </w:r>
      <w:r w:rsidRPr="002044AD">
        <w:rPr>
          <w:lang w:val="en-US"/>
        </w:rPr>
        <w:t xml:space="preserve">. </w:t>
      </w:r>
      <w:r>
        <w:rPr>
          <w:lang w:val="en-US"/>
        </w:rPr>
        <w:t>Nevertheless</w:t>
      </w:r>
      <w:r w:rsidRPr="00783D75">
        <w:rPr>
          <w:lang w:val="en-US"/>
        </w:rPr>
        <w:t xml:space="preserve">, especially the exponential approximation is widely used and generally aligns with </w:t>
      </w:r>
      <w:r w:rsidRPr="00332D23">
        <w:rPr>
          <w:i/>
          <w:iCs/>
          <w:lang w:val="en-US"/>
        </w:rPr>
        <w:t>in situ</w:t>
      </w:r>
      <w:r w:rsidRPr="00783D75">
        <w:rPr>
          <w:lang w:val="en-US"/>
        </w:rPr>
        <w:t xml:space="preserve"> measurements to a satisfactory degree </w:t>
      </w:r>
      <w:r>
        <w:rPr>
          <w:lang w:val="en-US"/>
        </w:rPr>
        <w:fldChar w:fldCharType="begin"/>
      </w:r>
      <w:r>
        <w:rPr>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Pr>
          <w:lang w:val="en-US"/>
        </w:rPr>
        <w:fldChar w:fldCharType="separate"/>
      </w:r>
      <w:r w:rsidRPr="00783D75">
        <w:rPr>
          <w:rFonts w:ascii="Aptos" w:hAnsi="Aptos"/>
          <w:lang w:val="en-US"/>
        </w:rPr>
        <w:t>(see e</w:t>
      </w:r>
      <w:r>
        <w:rPr>
          <w:rFonts w:ascii="Aptos" w:hAnsi="Aptos"/>
          <w:lang w:val="en-US"/>
        </w:rPr>
        <w:t xml:space="preserve">.g. </w:t>
      </w:r>
      <w:r w:rsidRPr="00783D75">
        <w:rPr>
          <w:rFonts w:ascii="Aptos" w:hAnsi="Aptos"/>
          <w:lang w:val="en-US"/>
        </w:rPr>
        <w:t>Reynolds et al., 2016)</w:t>
      </w:r>
      <w:r>
        <w:rPr>
          <w:lang w:val="en-US"/>
        </w:rPr>
        <w:fldChar w:fldCharType="end"/>
      </w:r>
      <w:r>
        <w:rPr>
          <w:lang w:val="en-US"/>
        </w:rPr>
        <w:t>.</w:t>
      </w:r>
    </w:p>
    <w:p w14:paraId="3786E0FC" w14:textId="77777777" w:rsidR="00EA689D" w:rsidRPr="00080273" w:rsidRDefault="00EA689D" w:rsidP="00EA689D">
      <w:pPr>
        <w:keepNext/>
        <w:jc w:val="center"/>
        <w:rPr>
          <w:noProof/>
          <w:lang w:val="en-US"/>
        </w:rPr>
      </w:pPr>
      <w:r>
        <w:rPr>
          <w:noProof/>
        </w:rPr>
        <w:drawing>
          <wp:inline distT="0" distB="0" distL="0" distR="0" wp14:anchorId="65BBE9A9" wp14:editId="74FFE184">
            <wp:extent cx="3698790" cy="2851150"/>
            <wp:effectExtent l="0" t="0" r="0" b="6350"/>
            <wp:doc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7196" t="12199" r="14021" b="17108"/>
                    <a:stretch>
                      <a:fillRect/>
                    </a:stretch>
                  </pic:blipFill>
                  <pic:spPr bwMode="auto">
                    <a:xfrm>
                      <a:off x="0" y="0"/>
                      <a:ext cx="3709600" cy="2859482"/>
                    </a:xfrm>
                    <a:prstGeom prst="rect">
                      <a:avLst/>
                    </a:prstGeom>
                    <a:noFill/>
                    <a:ln>
                      <a:noFill/>
                    </a:ln>
                    <a:extLst>
                      <a:ext uri="{53640926-AAD7-44D8-BBD7-CCE9431645EC}">
                        <a14:shadowObscured xmlns:a14="http://schemas.microsoft.com/office/drawing/2010/main"/>
                      </a:ext>
                    </a:extLst>
                  </pic:spPr>
                </pic:pic>
              </a:graphicData>
            </a:graphic>
          </wp:inline>
        </w:drawing>
      </w:r>
    </w:p>
    <w:p w14:paraId="4C71F2F8" w14:textId="77777777" w:rsidR="00EA689D" w:rsidRDefault="00EA689D" w:rsidP="00EA689D">
      <w:pPr>
        <w:pStyle w:val="Beschriftung"/>
        <w:jc w:val="both"/>
        <w:rPr>
          <w:lang w:val="en-US"/>
        </w:rPr>
      </w:pPr>
      <w:bookmarkStart w:id="112" w:name="_Ref235016780"/>
      <w:r w:rsidRPr="00080273">
        <w:rPr>
          <w:lang w:val="en-US"/>
        </w:rPr>
        <w:t xml:space="preserve">Figure </w:t>
      </w:r>
      <w:r>
        <w:fldChar w:fldCharType="begin"/>
      </w:r>
      <w:r w:rsidRPr="00080273">
        <w:rPr>
          <w:lang w:val="en-US"/>
        </w:rPr>
        <w:instrText xml:space="preserve"> SEQ Figure \* ARABIC </w:instrText>
      </w:r>
      <w:r>
        <w:fldChar w:fldCharType="separate"/>
      </w:r>
      <w:r>
        <w:rPr>
          <w:noProof/>
          <w:lang w:val="en-US"/>
        </w:rPr>
        <w:t>26</w:t>
      </w:r>
      <w:r>
        <w:rPr>
          <w:noProof/>
        </w:rPr>
        <w:fldChar w:fldCharType="end"/>
      </w:r>
      <w:bookmarkEnd w:id="112"/>
      <w:r w:rsidRPr="00080273">
        <w:rPr>
          <w:lang w:val="en-US"/>
        </w:rPr>
        <w:t xml:space="preserve">: </w:t>
      </w:r>
      <w:r>
        <w:rPr>
          <w:lang w:val="en-US"/>
        </w:rPr>
        <w:t>M</w:t>
      </w:r>
      <w:r w:rsidRPr="00A20C7B">
        <w:rPr>
          <w:lang w:val="en-US"/>
        </w:rPr>
        <w:t>easured</w:t>
      </w:r>
      <w:r>
        <w:rPr>
          <w:lang w:val="en-US"/>
        </w:rPr>
        <w:t xml:space="preserve"> </w:t>
      </w:r>
      <w:r w:rsidRPr="00A20C7B">
        <w:rPr>
          <w:lang w:val="en-US"/>
        </w:rPr>
        <w:t>particle</w:t>
      </w:r>
      <w:r>
        <w:rPr>
          <w:lang w:val="en-US"/>
        </w:rPr>
        <w:t xml:space="preserve"> </w:t>
      </w:r>
      <w:r w:rsidRPr="00A20C7B">
        <w:rPr>
          <w:lang w:val="en-US"/>
        </w:rPr>
        <w:t>backscattering</w:t>
      </w:r>
      <w:r>
        <w:rPr>
          <w:lang w:val="en-US"/>
        </w:rPr>
        <w:t xml:space="preserve"> </w:t>
      </w:r>
      <w:r w:rsidRPr="00A20C7B">
        <w:rPr>
          <w:lang w:val="en-US"/>
        </w:rPr>
        <w:t>coefficient</w:t>
      </w:r>
      <w:r>
        <w:rPr>
          <w:lang w:val="en-US"/>
        </w:rPr>
        <w:t xml:space="preserve"> spectra</w:t>
      </w:r>
      <w:r w:rsidRPr="00A20C7B">
        <w:rPr>
          <w:lang w:val="en-US"/>
        </w:rPr>
        <w:t xml:space="preserve"> </w:t>
      </w:r>
      <w:r>
        <w:rPr>
          <w:lang w:val="en-US"/>
        </w:rPr>
        <w:t>(</w:t>
      </w:r>
      <m:oMath>
        <m:sSubSup>
          <m:sSubSupPr>
            <m:ctrlPr>
              <w:rPr>
                <w:rFonts w:ascii="Cambria Math" w:hAnsi="Cambria Math"/>
                <w:lang w:val="en-US"/>
              </w:rPr>
            </m:ctrlPr>
          </m:sSubSupPr>
          <m:e>
            <m:r>
              <w:rPr>
                <w:rFonts w:ascii="Cambria Math" w:hAnsi="Cambria Math"/>
                <w:lang w:val="en-US"/>
              </w:rPr>
              <m:t>b</m:t>
            </m:r>
          </m:e>
          <m:sub>
            <m:r>
              <w:rPr>
                <w:rFonts w:ascii="Cambria Math" w:hAnsi="Cambria Math"/>
                <w:lang w:val="en-US"/>
              </w:rPr>
              <m:t>bp</m:t>
            </m:r>
          </m:sub>
          <m:sup>
            <m:r>
              <w:rPr>
                <w:rFonts w:ascii="Cambria Math" w:hAnsi="Cambria Math"/>
                <w:lang w:val="en-US"/>
              </w:rPr>
              <m:t xml:space="preserve"> </m:t>
            </m:r>
          </m:sup>
        </m:sSubSup>
        <m:d>
          <m:dPr>
            <m:ctrlPr>
              <w:rPr>
                <w:rFonts w:ascii="Cambria Math" w:hAnsi="Cambria Math"/>
                <w:lang w:val="en-US"/>
              </w:rPr>
            </m:ctrlPr>
          </m:dPr>
          <m:e>
            <m:r>
              <w:rPr>
                <w:rFonts w:ascii="Cambria Math" w:hAnsi="Cambria Math"/>
                <w:lang w:val="en-US"/>
              </w:rPr>
              <m:t>λ</m:t>
            </m:r>
          </m:e>
        </m:d>
      </m:oMath>
      <w:r>
        <w:rPr>
          <w:rFonts w:eastAsiaTheme="minorEastAsia"/>
          <w:lang w:val="en-US"/>
        </w:rPr>
        <w:t xml:space="preserve">, </w:t>
      </w:r>
      <w:r>
        <w:rPr>
          <w:lang w:val="en-US"/>
        </w:rPr>
        <w:t xml:space="preserve">generally referred to as </w:t>
      </w:r>
      <m:oMath>
        <m:sSubSup>
          <m:sSubSupPr>
            <m:ctrlPr>
              <w:rPr>
                <w:rFonts w:ascii="Cambria Math" w:hAnsi="Cambria Math"/>
                <w:lang w:val="en-US"/>
              </w:rPr>
            </m:ctrlPr>
          </m:sSubSupPr>
          <m:e>
            <m:r>
              <w:rPr>
                <w:rFonts w:ascii="Cambria Math" w:hAnsi="Cambria Math"/>
                <w:lang w:val="en-US"/>
              </w:rPr>
              <m:t>b</m:t>
            </m:r>
          </m:e>
          <m:sub>
            <m:r>
              <w:rPr>
                <w:rFonts w:ascii="Cambria Math" w:hAnsi="Cambria Math"/>
                <w:lang w:val="en-US"/>
              </w:rPr>
              <m:t>b,</m:t>
            </m:r>
            <m:r>
              <m:rPr>
                <m:nor/>
              </m:rPr>
              <w:rPr>
                <w:rFonts w:ascii="Cambria Math" w:hAnsi="Cambria Math"/>
                <w:lang w:val="en-US"/>
              </w:rPr>
              <m:t>wc</m:t>
            </m:r>
          </m:sub>
          <m:sup>
            <m:r>
              <w:rPr>
                <w:rFonts w:ascii="Cambria Math" w:hAnsi="Cambria Math"/>
                <w:lang w:val="en-US"/>
              </w:rPr>
              <m:t xml:space="preserve"> </m:t>
            </m:r>
          </m:sup>
        </m:sSubSup>
        <m:d>
          <m:dPr>
            <m:ctrlPr>
              <w:rPr>
                <w:rFonts w:ascii="Cambria Math" w:hAnsi="Cambria Math"/>
                <w:lang w:val="en-US"/>
              </w:rPr>
            </m:ctrlPr>
          </m:dPr>
          <m:e>
            <m:r>
              <w:rPr>
                <w:rFonts w:ascii="Cambria Math" w:hAnsi="Cambria Math"/>
                <w:lang w:val="en-US"/>
              </w:rPr>
              <m:t>λ</m:t>
            </m:r>
          </m:e>
        </m:d>
      </m:oMath>
      <w:r>
        <w:rPr>
          <w:rFonts w:eastAsiaTheme="minorEastAsia"/>
          <w:lang w:val="en-US"/>
        </w:rPr>
        <w:t xml:space="preserve"> in this thesis)</w:t>
      </w:r>
      <w:r>
        <w:rPr>
          <w:lang w:val="en-US"/>
        </w:rPr>
        <w:t xml:space="preserve">  from the </w:t>
      </w:r>
      <w:r w:rsidRPr="00A20C7B">
        <w:rPr>
          <w:lang w:val="en-US"/>
        </w:rPr>
        <w:t>MALINA</w:t>
      </w:r>
      <w:r>
        <w:rPr>
          <w:lang w:val="en-US"/>
        </w:rPr>
        <w:t xml:space="preserve"> </w:t>
      </w:r>
      <w:r w:rsidRPr="00A20C7B">
        <w:rPr>
          <w:lang w:val="en-US"/>
        </w:rPr>
        <w:t>and ICESCAPE</w:t>
      </w:r>
      <w:r>
        <w:rPr>
          <w:lang w:val="en-US"/>
        </w:rPr>
        <w:t xml:space="preserve"> </w:t>
      </w:r>
      <w:r w:rsidRPr="00A20C7B">
        <w:rPr>
          <w:lang w:val="en-US"/>
        </w:rPr>
        <w:t>cruises</w:t>
      </w:r>
      <w:r>
        <w:rPr>
          <w:lang w:val="en-US"/>
        </w:rPr>
        <w:t xml:space="preserve"> </w:t>
      </w:r>
      <w:r>
        <w:rPr>
          <w:lang w:val="en-US"/>
        </w:rPr>
        <w:fldChar w:fldCharType="begin"/>
      </w:r>
      <w:r>
        <w:rPr>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Pr>
          <w:lang w:val="en-US"/>
        </w:rPr>
        <w:fldChar w:fldCharType="separate"/>
      </w:r>
      <w:r w:rsidRPr="00A20C7B">
        <w:rPr>
          <w:rFonts w:ascii="Aptos" w:hAnsi="Aptos"/>
          <w:lang w:val="en-US"/>
        </w:rPr>
        <w:t xml:space="preserve">(Reynolds et al., 2016, </w:t>
      </w:r>
      <w:r>
        <w:rPr>
          <w:rFonts w:ascii="Aptos" w:hAnsi="Aptos"/>
          <w:lang w:val="en-US"/>
        </w:rPr>
        <w:t>Figure</w:t>
      </w:r>
      <w:r w:rsidRPr="00A20C7B">
        <w:rPr>
          <w:rFonts w:ascii="Aptos" w:hAnsi="Aptos"/>
          <w:lang w:val="en-US"/>
        </w:rPr>
        <w:t xml:space="preserve"> 8a</w:t>
      </w:r>
      <w:r>
        <w:rPr>
          <w:rFonts w:ascii="Aptos" w:hAnsi="Aptos"/>
          <w:lang w:val="en-US"/>
        </w:rPr>
        <w:t>, adapted</w:t>
      </w:r>
      <w:r w:rsidRPr="00A20C7B">
        <w:rPr>
          <w:rFonts w:ascii="Aptos" w:hAnsi="Aptos"/>
          <w:lang w:val="en-US"/>
        </w:rPr>
        <w:t>)</w:t>
      </w:r>
      <w:r>
        <w:rPr>
          <w:lang w:val="en-US"/>
        </w:rPr>
        <w:fldChar w:fldCharType="end"/>
      </w:r>
      <w:r w:rsidRPr="00A20C7B">
        <w:rPr>
          <w:lang w:val="en-US"/>
        </w:rPr>
        <w:t>.</w:t>
      </w:r>
    </w:p>
    <w:p w14:paraId="4A83029D" w14:textId="77777777" w:rsidR="00EA689D" w:rsidRPr="00783D75" w:rsidRDefault="00EA689D" w:rsidP="00EA689D">
      <w:pPr>
        <w:jc w:val="both"/>
        <w:rPr>
          <w:lang w:val="en-US"/>
        </w:rPr>
      </w:pPr>
      <w:r>
        <w:rPr>
          <w:lang w:val="en-US"/>
        </w:rPr>
        <w:t>B</w:t>
      </w:r>
      <w:r w:rsidRPr="00783D75">
        <w:rPr>
          <w:lang w:val="en-US"/>
        </w:rPr>
        <w:t xml:space="preserve">ased on the comparison between phytoplankton-dominated modelled and </w:t>
      </w:r>
      <w:r w:rsidRPr="00783D75">
        <w:rPr>
          <w:i/>
          <w:iCs/>
          <w:lang w:val="en-US"/>
        </w:rPr>
        <w:t>in situ</w:t>
      </w:r>
      <w:r w:rsidRPr="00783D75">
        <w:rPr>
          <w:lang w:val="en-US"/>
        </w:rPr>
        <w:t xml:space="preserve"> measurements, </w:t>
      </w:r>
      <w:r>
        <w:rPr>
          <w:lang w:val="en-US"/>
        </w:rPr>
        <w:t xml:space="preserve">we suspect that the </w:t>
      </w:r>
      <w:r w:rsidRPr="00783D75">
        <w:rPr>
          <w:lang w:val="en-US"/>
        </w:rPr>
        <w:t>modelled phytoplankton backscattering is assumed too steep</w:t>
      </w:r>
      <w:r>
        <w:rPr>
          <w:lang w:val="en-US"/>
        </w:rPr>
        <w:t xml:space="preserve"> for this study. Note that this may not be necessarily towards the blue wavelengths (as </w:t>
      </w:r>
      <w:r>
        <w:rPr>
          <w:lang w:val="en-US"/>
        </w:rPr>
        <w:fldChar w:fldCharType="begin"/>
      </w:r>
      <w:r>
        <w:rPr>
          <w:lang w:val="en-US"/>
        </w:rPr>
        <w:instrText xml:space="preserve"> REF _Ref237522324 \h </w:instrText>
      </w:r>
      <w:r>
        <w:rPr>
          <w:lang w:val="en-US"/>
        </w:rPr>
      </w:r>
      <w:r>
        <w:rPr>
          <w:lang w:val="en-US"/>
        </w:rPr>
        <w:fldChar w:fldCharType="separate"/>
      </w:r>
      <w:r w:rsidRPr="00464623">
        <w:rPr>
          <w:lang w:val="en-US"/>
        </w:rPr>
        <w:t xml:space="preserve">Figure </w:t>
      </w:r>
      <w:r>
        <w:rPr>
          <w:noProof/>
          <w:lang w:val="en-US"/>
        </w:rPr>
        <w:t>20</w:t>
      </w:r>
      <w:r>
        <w:rPr>
          <w:lang w:val="en-US"/>
        </w:rPr>
        <w:fldChar w:fldCharType="end"/>
      </w:r>
      <w:r>
        <w:rPr>
          <w:lang w:val="en-US"/>
        </w:rPr>
        <w:t>, B might suggest) as such an interpretation would implicitly assume correct modelling at the normalization reference wavelength.</w:t>
      </w:r>
    </w:p>
    <w:p w14:paraId="2B9CB9D9" w14:textId="1F0817CE" w:rsidR="00EA689D" w:rsidRDefault="00EA689D" w:rsidP="00EA689D">
      <w:pPr>
        <w:jc w:val="both"/>
        <w:rPr>
          <w:lang w:val="en-US"/>
        </w:rPr>
      </w:pPr>
      <w:r>
        <w:rPr>
          <w:lang w:val="en-US"/>
        </w:rPr>
        <w:t>The o</w:t>
      </w:r>
      <w:r w:rsidRPr="00783D75">
        <w:rPr>
          <w:lang w:val="en-US"/>
        </w:rPr>
        <w:t xml:space="preserve">verall variability of </w:t>
      </w:r>
      <w:r w:rsidRPr="003C109C">
        <w:rPr>
          <w:i/>
          <w:iCs/>
          <w:lang w:val="en-US"/>
        </w:rPr>
        <w:t>in situ</w:t>
      </w:r>
      <w:r w:rsidRPr="00783D75">
        <w:rPr>
          <w:lang w:val="en-US"/>
        </w:rPr>
        <w:t xml:space="preserve"> backscattering shapes indicates that back</w:t>
      </w:r>
      <w:r w:rsidRPr="002044AD">
        <w:rPr>
          <w:lang w:val="en-US"/>
        </w:rPr>
        <w:t xml:space="preserve">scattering processes in Lake Geneva </w:t>
      </w:r>
      <w:r>
        <w:rPr>
          <w:lang w:val="en-US"/>
        </w:rPr>
        <w:t xml:space="preserve">are more complex than modeled. The spectral shape and magnitude of (concentration-specific) backscattering varies depending on a variety of factors, such as cell size, chemical composition and taxonomy </w:t>
      </w:r>
      <w:r>
        <w:rPr>
          <w:lang w:val="en-US"/>
        </w:rPr>
        <w:fldChar w:fldCharType="begin"/>
      </w:r>
      <w:r>
        <w:rPr>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Pr>
          <w:lang w:val="en-US"/>
        </w:rPr>
        <w:fldChar w:fldCharType="separate"/>
      </w:r>
      <w:r w:rsidRPr="00F32E0E">
        <w:rPr>
          <w:rFonts w:ascii="Aptos" w:hAnsi="Aptos"/>
          <w:lang w:val="en-US"/>
        </w:rPr>
        <w:t>(Brewin et al., 2012; Gege, 2004; Reynolds et al., 2016; Vaillancourt, 2004)</w:t>
      </w:r>
      <w:r>
        <w:rPr>
          <w:lang w:val="en-US"/>
        </w:rPr>
        <w:fldChar w:fldCharType="end"/>
      </w:r>
      <w:r>
        <w:rPr>
          <w:lang w:val="en-US"/>
        </w:rPr>
        <w:t>, making it challenging to model.</w:t>
      </w:r>
    </w:p>
    <w:p w14:paraId="4308F353" w14:textId="33135698" w:rsidR="00EA689D" w:rsidRPr="00A0487B" w:rsidRDefault="00EA689D" w:rsidP="00EA689D">
      <w:pPr>
        <w:pStyle w:val="berschrift2"/>
        <w:jc w:val="both"/>
        <w:rPr>
          <w:lang w:val="en-US"/>
        </w:rPr>
      </w:pPr>
      <w:bookmarkStart w:id="113" w:name="_Toc238045153"/>
      <w:r w:rsidRPr="00594509">
        <w:rPr>
          <w:lang w:val="en-US"/>
        </w:rPr>
        <w:t>4.</w:t>
      </w:r>
      <w:r>
        <w:rPr>
          <w:lang w:val="en-US"/>
        </w:rPr>
        <w:t>5</w:t>
      </w:r>
      <w:r w:rsidRPr="00594509">
        <w:rPr>
          <w:lang w:val="en-US"/>
        </w:rPr>
        <w:t xml:space="preserve"> Phytoplankton </w:t>
      </w:r>
      <w:r>
        <w:rPr>
          <w:lang w:val="en-US"/>
        </w:rPr>
        <w:t xml:space="preserve">taxa </w:t>
      </w:r>
      <w:r w:rsidRPr="00594509">
        <w:rPr>
          <w:lang w:val="en-US"/>
        </w:rPr>
        <w:t xml:space="preserve">retrieval: </w:t>
      </w:r>
      <w:r w:rsidR="005015A0">
        <w:rPr>
          <w:lang w:val="en-US"/>
        </w:rPr>
        <w:t>L</w:t>
      </w:r>
      <w:r w:rsidRPr="00594509">
        <w:rPr>
          <w:lang w:val="en-US"/>
        </w:rPr>
        <w:t>imitations</w:t>
      </w:r>
      <w:bookmarkEnd w:id="113"/>
    </w:p>
    <w:p w14:paraId="496B9B08" w14:textId="77777777" w:rsidR="00EA689D" w:rsidRDefault="00EA689D" w:rsidP="00EA689D">
      <w:pPr>
        <w:jc w:val="both"/>
        <w:rPr>
          <w:lang w:val="en-US"/>
        </w:rPr>
      </w:pPr>
      <w:r w:rsidRPr="00DB6098">
        <w:rPr>
          <w:lang w:val="en-US"/>
        </w:rPr>
        <w:t xml:space="preserve">Retrieval of individual phytoplankton taxa was largely unsuccessful; significant correlation could only be achieved with diatoms. While it has been demonstrated that such retrievals are feasible for Case 2 waters using </w:t>
      </w:r>
      <w:r w:rsidRPr="00DB6098">
        <w:rPr>
          <w:i/>
          <w:iCs/>
          <w:lang w:val="en-US"/>
        </w:rPr>
        <w:t>in situ</w:t>
      </w:r>
      <w:r w:rsidRPr="00DB6098">
        <w:rPr>
          <w:lang w:val="en-US"/>
        </w:rPr>
        <w:t xml:space="preserve"> hyperspectral data</w:t>
      </w:r>
      <w:r>
        <w:rPr>
          <w:lang w:val="en-US"/>
        </w:rPr>
        <w:t xml:space="preserve"> </w:t>
      </w:r>
      <w:r>
        <w:rPr>
          <w:lang w:val="en-US"/>
        </w:rPr>
        <w:fldChar w:fldCharType="begin"/>
      </w:r>
      <w:r>
        <w:rPr>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3B0BC8">
        <w:rPr>
          <w:rFonts w:ascii="Aptos" w:hAnsi="Aptos"/>
          <w:lang w:val="en-US"/>
        </w:rPr>
        <w:t>(Maire et al., 2025)</w:t>
      </w:r>
      <w:r>
        <w:rPr>
          <w:lang w:val="en-US"/>
        </w:rPr>
        <w:fldChar w:fldCharType="end"/>
      </w:r>
      <w:r w:rsidRPr="00DB6098">
        <w:rPr>
          <w:lang w:val="en-US"/>
        </w:rPr>
        <w:t>, applying this to spaceborne multispectral data remains challenging.</w:t>
      </w:r>
      <w:r>
        <w:rPr>
          <w:lang w:val="en-US"/>
        </w:rPr>
        <w:t xml:space="preserve"> </w:t>
      </w:r>
      <w:r w:rsidRPr="00DB6098">
        <w:rPr>
          <w:lang w:val="en-US"/>
        </w:rPr>
        <w:t xml:space="preserve">A variety of limitations exist on the sensor side, such as low spectral and spatial resolutions, AC errors and instrument noise (i.e. low </w:t>
      </w:r>
      <w:r>
        <w:rPr>
          <w:lang w:val="en-US"/>
        </w:rPr>
        <w:t>signal-to-noise ratio</w:t>
      </w:r>
      <w:r w:rsidRPr="00DB6098">
        <w:rPr>
          <w:lang w:val="en-US"/>
        </w:rPr>
        <w:t>)</w:t>
      </w:r>
      <w:r>
        <w:rPr>
          <w:lang w:val="en-US"/>
        </w:rPr>
        <w:t xml:space="preserve"> </w:t>
      </w:r>
      <w:r>
        <w:rPr>
          <w:lang w:val="en-US"/>
        </w:rPr>
        <w:fldChar w:fldCharType="begin"/>
      </w:r>
      <w:r>
        <w:rPr>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Pr>
          <w:lang w:val="en-US"/>
        </w:rPr>
        <w:fldChar w:fldCharType="separate"/>
      </w:r>
      <w:r w:rsidRPr="00006CAD">
        <w:rPr>
          <w:rFonts w:ascii="Aptos" w:hAnsi="Aptos"/>
          <w:lang w:val="en-US"/>
        </w:rPr>
        <w:t>(Giardino et al., 2019)</w:t>
      </w:r>
      <w:r>
        <w:rPr>
          <w:lang w:val="en-US"/>
        </w:rPr>
        <w:fldChar w:fldCharType="end"/>
      </w:r>
      <w:r>
        <w:rPr>
          <w:lang w:val="en-US"/>
        </w:rPr>
        <w:t>.</w:t>
      </w:r>
    </w:p>
    <w:p w14:paraId="4027609E" w14:textId="77777777" w:rsidR="00EA689D" w:rsidRDefault="00EA689D" w:rsidP="00EA689D">
      <w:pPr>
        <w:jc w:val="both"/>
        <w:rPr>
          <w:lang w:val="en-US"/>
        </w:rPr>
      </w:pPr>
      <w:r w:rsidRPr="00DB6098">
        <w:rPr>
          <w:lang w:val="en-US"/>
        </w:rPr>
        <w:t>In terms of the model, including different phytoplankton absorption SIOP spectra can result in the inversion becoming highly ill-posed, even for hyperspectral measurements</w:t>
      </w:r>
      <w:r>
        <w:rPr>
          <w:lang w:val="en-US"/>
        </w:rPr>
        <w:t xml:space="preserve"> </w:t>
      </w:r>
      <w:r>
        <w:rPr>
          <w:lang w:val="en-US"/>
        </w:rPr>
        <w:fldChar w:fldCharType="begin"/>
      </w:r>
      <w:r>
        <w:rPr>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Pr>
          <w:rFonts w:ascii="Cambria Math" w:hAnsi="Cambria Math" w:cs="Cambria Math"/>
          <w:lang w:val="en-US"/>
        </w:rPr>
        <w:instrText>∼</w:instrText>
      </w:r>
      <w:r>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Pr>
          <w:lang w:val="en-US"/>
        </w:rPr>
        <w:fldChar w:fldCharType="separate"/>
      </w:r>
      <w:r w:rsidRPr="00AF2E1F">
        <w:rPr>
          <w:rFonts w:ascii="Aptos" w:hAnsi="Aptos"/>
          <w:lang w:val="en-US"/>
        </w:rPr>
        <w:t>(Cael et al., 2020)</w:t>
      </w:r>
      <w:r>
        <w:rPr>
          <w:lang w:val="en-US"/>
        </w:rPr>
        <w:fldChar w:fldCharType="end"/>
      </w:r>
      <w:r>
        <w:rPr>
          <w:lang w:val="en-US"/>
        </w:rPr>
        <w:t xml:space="preserve">. </w:t>
      </w:r>
      <w:r w:rsidRPr="00DB6098">
        <w:rPr>
          <w:lang w:val="en-US"/>
        </w:rPr>
        <w:t xml:space="preserve">Conversely, introducing errors can degrade hyperspectral spaceborne </w:t>
      </w:r>
      <w:r w:rsidRPr="00DB6098">
        <w:rPr>
          <w:lang w:val="en-US"/>
        </w:rPr>
        <w:lastRenderedPageBreak/>
        <w:t xml:space="preserve">retrievals </w:t>
      </w:r>
      <w:r>
        <w:rPr>
          <w:lang w:val="en-US"/>
        </w:rPr>
        <w:t xml:space="preserve">(Maire et al., in preparation). </w:t>
      </w:r>
      <w:r w:rsidRPr="00DB6098">
        <w:rPr>
          <w:lang w:val="en-US"/>
        </w:rPr>
        <w:t>For multispectral sensors, the smaller number of bands naturally increases the ill-posedness of the inverse problem.</w:t>
      </w:r>
    </w:p>
    <w:p w14:paraId="41B257A7" w14:textId="77777777" w:rsidR="00EA689D" w:rsidRDefault="00EA689D" w:rsidP="00EA689D">
      <w:pPr>
        <w:jc w:val="both"/>
        <w:rPr>
          <w:lang w:val="en-US"/>
        </w:rPr>
      </w:pPr>
      <w:r w:rsidRPr="007A6E5B">
        <w:rPr>
          <w:lang w:val="en-US"/>
        </w:rPr>
        <w:t xml:space="preserve">Another significant modelling uncertainty is that the SIOPs used in this study were </w:t>
      </w:r>
      <w:r>
        <w:rPr>
          <w:lang w:val="en-US"/>
        </w:rPr>
        <w:t xml:space="preserve">mostly </w:t>
      </w:r>
      <w:r w:rsidRPr="007A6E5B">
        <w:rPr>
          <w:lang w:val="en-US"/>
        </w:rPr>
        <w:t xml:space="preserve">obtained from Lake Constance. There is no guarantee that they are representative of Lake Geneva, so this study is effectively working with an uncalibrated model. In the case of phytoplankton, one taxon with significant abundance and biovolume </w:t>
      </w:r>
      <w:r>
        <w:rPr>
          <w:lang w:val="en-US"/>
        </w:rPr>
        <w:t>(</w:t>
      </w:r>
      <w:r w:rsidRPr="007A6E5B">
        <w:rPr>
          <w:lang w:val="en-US"/>
        </w:rPr>
        <w:t>chrysophyceae</w:t>
      </w:r>
      <w:r>
        <w:rPr>
          <w:lang w:val="en-US"/>
        </w:rPr>
        <w:t xml:space="preserve">) </w:t>
      </w:r>
      <w:r w:rsidRPr="007A6E5B">
        <w:rPr>
          <w:lang w:val="en-US"/>
        </w:rPr>
        <w:t>was not parametrized.</w:t>
      </w:r>
    </w:p>
    <w:p w14:paraId="71D97BBB" w14:textId="77777777" w:rsidR="00EA689D" w:rsidRDefault="00EA689D" w:rsidP="00EA689D">
      <w:pPr>
        <w:jc w:val="both"/>
        <w:rPr>
          <w:lang w:val="en-US"/>
        </w:rPr>
      </w:pPr>
      <w:r w:rsidRPr="007A6E5B">
        <w:rPr>
          <w:lang w:val="en-US"/>
        </w:rPr>
        <w:t>The SIOPs of phytoplankton species can vary significantly even within a single taxon</w:t>
      </w:r>
      <w:r>
        <w:rPr>
          <w:lang w:val="en-US"/>
        </w:rPr>
        <w:t xml:space="preserve"> </w:t>
      </w:r>
      <w:r>
        <w:rPr>
          <w:lang w:val="en-US"/>
        </w:rPr>
        <w:fldChar w:fldCharType="begin"/>
      </w:r>
      <w:r>
        <w:rPr>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704264">
        <w:rPr>
          <w:rFonts w:ascii="Aptos" w:hAnsi="Aptos"/>
          <w:lang w:val="en-US"/>
        </w:rPr>
        <w:t>(Maire et al., 2025)</w:t>
      </w:r>
      <w:r>
        <w:rPr>
          <w:lang w:val="en-US"/>
        </w:rPr>
        <w:fldChar w:fldCharType="end"/>
      </w:r>
      <w:r>
        <w:rPr>
          <w:lang w:val="en-US"/>
        </w:rPr>
        <w:t xml:space="preserve">. </w:t>
      </w:r>
      <w:r w:rsidRPr="007A6E5B">
        <w:rPr>
          <w:lang w:val="en-US"/>
        </w:rPr>
        <w:t>Nevertheless, the absorption of bulk phytoplankton can generally be described by just a few spectral shapes</w:t>
      </w:r>
      <w:r>
        <w:rPr>
          <w:lang w:val="en-US"/>
        </w:rPr>
        <w:t xml:space="preserve"> </w:t>
      </w:r>
      <w:r>
        <w:rPr>
          <w:lang w:val="en-US"/>
        </w:rPr>
        <w:fldChar w:fldCharType="begin"/>
      </w:r>
      <w:r>
        <w:rPr>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Pr>
          <w:rFonts w:ascii="Cambria Math" w:hAnsi="Cambria Math" w:cs="Cambria Math"/>
          <w:lang w:val="en-US"/>
        </w:rPr>
        <w:instrText>∼</w:instrText>
      </w:r>
      <w:r>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Pr>
          <w:lang w:val="en-US"/>
        </w:rPr>
        <w:fldChar w:fldCharType="separate"/>
      </w:r>
      <w:r w:rsidRPr="00AF13D1">
        <w:rPr>
          <w:rFonts w:ascii="Aptos" w:hAnsi="Aptos"/>
          <w:lang w:val="en-US"/>
        </w:rPr>
        <w:t>(Cael et al., 2020)</w:t>
      </w:r>
      <w:r>
        <w:rPr>
          <w:lang w:val="en-US"/>
        </w:rPr>
        <w:fldChar w:fldCharType="end"/>
      </w:r>
      <w:r>
        <w:rPr>
          <w:lang w:val="en-US"/>
        </w:rPr>
        <w:t xml:space="preserve">. </w:t>
      </w:r>
      <w:r w:rsidRPr="007A6E5B">
        <w:rPr>
          <w:lang w:val="en-US"/>
        </w:rPr>
        <w:t xml:space="preserve">This may explain why individual phytoplankton taxa could not be identified, whereas the retrieved bulk concentration mostly aligned with </w:t>
      </w:r>
      <w:r w:rsidRPr="007A6E5B">
        <w:rPr>
          <w:i/>
          <w:iCs/>
          <w:lang w:val="en-US"/>
        </w:rPr>
        <w:t>in situ</w:t>
      </w:r>
      <w:r w:rsidRPr="007A6E5B">
        <w:rPr>
          <w:lang w:val="en-US"/>
        </w:rPr>
        <w:t xml:space="preserve"> measurements across various methods and locations.</w:t>
      </w:r>
    </w:p>
    <w:p w14:paraId="3F6C9B83" w14:textId="77777777" w:rsidR="00EA689D" w:rsidRDefault="00EA689D" w:rsidP="00EA689D">
      <w:pPr>
        <w:jc w:val="both"/>
        <w:rPr>
          <w:lang w:val="en-US"/>
        </w:rPr>
      </w:pPr>
      <w:r w:rsidRPr="007A6E5B">
        <w:rPr>
          <w:lang w:val="en-US"/>
        </w:rPr>
        <w:t>The exact concentrations of individual taxa are unknown, but their biovolumes suggest that they are generally low</w:t>
      </w:r>
      <w:r w:rsidRPr="007A6E5B">
        <w:rPr>
          <w:i/>
          <w:iCs/>
          <w:lang w:val="en-US"/>
        </w:rPr>
        <w:t xml:space="preserve"> </w:t>
      </w:r>
      <w:r w:rsidRPr="00CC427A">
        <w:rPr>
          <w:lang w:val="en-US"/>
        </w:rPr>
        <w:t>(</w:t>
      </w:r>
      <w:r>
        <w:rPr>
          <w:lang w:val="en-US"/>
        </w:rPr>
        <w:fldChar w:fldCharType="begin"/>
      </w:r>
      <w:r>
        <w:rPr>
          <w:lang w:val="en-US"/>
        </w:rPr>
        <w:instrText xml:space="preserve"> REF _Ref235016185 \h </w:instrText>
      </w:r>
      <w:r>
        <w:rPr>
          <w:lang w:val="en-US"/>
        </w:rPr>
      </w:r>
      <w:r>
        <w:rPr>
          <w:lang w:val="en-US"/>
        </w:rPr>
        <w:fldChar w:fldCharType="separate"/>
      </w:r>
      <w:r w:rsidRPr="001654FD">
        <w:rPr>
          <w:lang w:val="en-US"/>
        </w:rPr>
        <w:t xml:space="preserve">Figure </w:t>
      </w:r>
      <w:r>
        <w:rPr>
          <w:noProof/>
          <w:lang w:val="en-US"/>
        </w:rPr>
        <w:t>12</w:t>
      </w:r>
      <w:r>
        <w:rPr>
          <w:lang w:val="en-US"/>
        </w:rPr>
        <w:fldChar w:fldCharType="end"/>
      </w:r>
      <w:r>
        <w:rPr>
          <w:lang w:val="en-US"/>
        </w:rPr>
        <w:t>). Retrieval failure</w:t>
      </w:r>
      <w:r w:rsidRPr="008776D8">
        <w:rPr>
          <w:lang w:val="en-US"/>
        </w:rPr>
        <w:t xml:space="preserve"> </w:t>
      </w:r>
      <w:r>
        <w:rPr>
          <w:lang w:val="en-US"/>
        </w:rPr>
        <w:t xml:space="preserve">for Lake Geneva conditions </w:t>
      </w:r>
      <w:r w:rsidRPr="008776D8">
        <w:rPr>
          <w:lang w:val="en-US"/>
        </w:rPr>
        <w:t>is consistent with Maire et al. (in preparation), who report a detection limit of</w:t>
      </w:r>
      <w:r>
        <w:rPr>
          <w:lang w:val="en-US"/>
        </w:rPr>
        <w:t xml:space="preserve"> 5 mg m</w:t>
      </w:r>
      <w:r w:rsidRPr="007C461B">
        <w:rPr>
          <w:vertAlign w:val="superscript"/>
          <w:lang w:val="en-US"/>
        </w:rPr>
        <w:t>-3</w:t>
      </w:r>
      <w:r>
        <w:rPr>
          <w:lang w:val="en-US"/>
        </w:rPr>
        <w:t xml:space="preserve"> </w:t>
      </w:r>
      <w:r w:rsidRPr="008776D8">
        <w:rPr>
          <w:lang w:val="en-US"/>
        </w:rPr>
        <w:t>for retrieving individual phytoplankton taxa</w:t>
      </w:r>
      <w:r>
        <w:rPr>
          <w:lang w:val="en-US"/>
        </w:rPr>
        <w:t xml:space="preserve"> (mono-bloom case)</w:t>
      </w:r>
      <w:r w:rsidRPr="008776D8">
        <w:rPr>
          <w:lang w:val="en-US"/>
        </w:rPr>
        <w:t>.</w:t>
      </w:r>
      <w:r>
        <w:rPr>
          <w:lang w:val="en-US"/>
        </w:rPr>
        <w:t xml:space="preserve"> </w:t>
      </w:r>
      <w:r w:rsidRPr="007A6E5B">
        <w:rPr>
          <w:lang w:val="en-US"/>
        </w:rPr>
        <w:t xml:space="preserve">Diatoms are the only taxon for which retrievals correlate with </w:t>
      </w:r>
      <w:r w:rsidRPr="007A6E5B">
        <w:rPr>
          <w:i/>
          <w:iCs/>
          <w:lang w:val="en-US"/>
        </w:rPr>
        <w:t>in situ</w:t>
      </w:r>
      <w:r w:rsidRPr="007A6E5B">
        <w:rPr>
          <w:lang w:val="en-US"/>
        </w:rPr>
        <w:t xml:space="preserve"> data and they also show the highest biovolumes, which further supports this explanation</w:t>
      </w:r>
      <w:r>
        <w:rPr>
          <w:lang w:val="en-US"/>
        </w:rPr>
        <w:t>.</w:t>
      </w:r>
    </w:p>
    <w:p w14:paraId="61102283" w14:textId="65F8059E" w:rsidR="00EA689D" w:rsidRPr="00EA689D" w:rsidRDefault="00EA689D" w:rsidP="00EA689D">
      <w:pPr>
        <w:jc w:val="both"/>
        <w:rPr>
          <w:lang w:val="en-US"/>
        </w:rPr>
      </w:pPr>
      <w:r w:rsidRPr="007A6E5B">
        <w:rPr>
          <w:lang w:val="en-US"/>
        </w:rPr>
        <w:t>For this study, we suspect that the main reasons for the poor performance of taxa retrievals are the combination of significant errors in the input</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(21.4 – 99</w:t>
      </w:r>
      <w:r w:rsidRPr="00027576">
        <w:rPr>
          <w:lang w:val="en-US"/>
        </w:rPr>
        <w:t>%</w:t>
      </w:r>
      <w:r>
        <w:rPr>
          <w:lang w:val="en-US"/>
        </w:rPr>
        <w:t xml:space="preserve"> depending on the band), low spectral resolution (five used bands) and relatively low concentrations. </w:t>
      </w:r>
      <w:r w:rsidRPr="007A6E5B">
        <w:rPr>
          <w:lang w:val="en-US"/>
        </w:rPr>
        <w:t>Section 4.8.3 and Section 4.8.4 further discuss how spaceborne retrievals of phytoplankton taxa could be improved.</w:t>
      </w:r>
    </w:p>
    <w:p w14:paraId="0FFDDE89" w14:textId="4ABE5DB1" w:rsidR="003E382C" w:rsidRDefault="003D11CE" w:rsidP="00942566">
      <w:pPr>
        <w:pStyle w:val="berschrift2"/>
        <w:jc w:val="both"/>
        <w:rPr>
          <w:lang w:val="en-US"/>
        </w:rPr>
      </w:pPr>
      <w:bookmarkStart w:id="114" w:name="_Toc238045154"/>
      <w:r>
        <w:rPr>
          <w:lang w:val="en-US"/>
        </w:rPr>
        <w:t>4.</w:t>
      </w:r>
      <w:r w:rsidR="00EA689D">
        <w:rPr>
          <w:lang w:val="en-US"/>
        </w:rPr>
        <w:t>6</w:t>
      </w:r>
      <w:r>
        <w:rPr>
          <w:lang w:val="en-US"/>
        </w:rPr>
        <w:t xml:space="preserve"> </w:t>
      </w:r>
      <w:r w:rsidR="009F7F1D">
        <w:rPr>
          <w:lang w:val="en-US"/>
        </w:rPr>
        <w:t>AC</w:t>
      </w:r>
      <w:r w:rsidR="00F529E3">
        <w:rPr>
          <w:lang w:val="en-US"/>
        </w:rPr>
        <w:t xml:space="preserve">: </w:t>
      </w:r>
      <w:r w:rsidR="005015A0">
        <w:rPr>
          <w:lang w:val="en-US"/>
        </w:rPr>
        <w:t>A</w:t>
      </w:r>
      <w:r w:rsidR="00F529E3">
        <w:rPr>
          <w:lang w:val="en-US"/>
        </w:rPr>
        <w:t xml:space="preserve"> limiting factor</w:t>
      </w:r>
      <w:bookmarkEnd w:id="114"/>
    </w:p>
    <w:p w14:paraId="5A45C06A" w14:textId="6D641FE3" w:rsidR="000F26AF" w:rsidRDefault="00C72A9A" w:rsidP="00942566">
      <w:pPr>
        <w:jc w:val="both"/>
        <w:rPr>
          <w:lang w:val="en-US"/>
        </w:rPr>
      </w:pPr>
      <w:r>
        <w:rPr>
          <w:lang w:val="en-US"/>
        </w:rPr>
        <w:t xml:space="preserve">Water constituent retrievals should also include an assessment of AC accuracy </w:t>
      </w:r>
      <w:r>
        <w:rPr>
          <w:lang w:val="en-US"/>
        </w:rPr>
        <w:fldChar w:fldCharType="begin"/>
      </w:r>
      <w:r w:rsidR="000B003C">
        <w:rPr>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Pr>
          <w:lang w:val="en-US"/>
        </w:rPr>
        <w:fldChar w:fldCharType="separate"/>
      </w:r>
      <w:r w:rsidRPr="00F329D7">
        <w:rPr>
          <w:rFonts w:ascii="Aptos" w:hAnsi="Aptos"/>
          <w:lang w:val="en-US"/>
        </w:rPr>
        <w:t>(Ogashawara et al., 2021)</w:t>
      </w:r>
      <w:r>
        <w:rPr>
          <w:lang w:val="en-US"/>
        </w:rPr>
        <w:fldChar w:fldCharType="end"/>
      </w:r>
      <w:r>
        <w:rPr>
          <w:lang w:val="en-US"/>
        </w:rPr>
        <w:t>.</w:t>
      </w:r>
      <w:r w:rsidR="00115655">
        <w:rPr>
          <w:lang w:val="en-US"/>
        </w:rPr>
        <w:t xml:space="preserve"> </w:t>
      </w:r>
      <w:r w:rsidR="00F66FE8">
        <w:rPr>
          <w:lang w:val="en-US"/>
        </w:rPr>
        <w:t>AC</w:t>
      </w:r>
      <w:r w:rsidR="009A5A69">
        <w:rPr>
          <w:lang w:val="en-US"/>
        </w:rPr>
        <w:t xml:space="preserve"> </w:t>
      </w:r>
      <w:r w:rsidR="00115655">
        <w:rPr>
          <w:lang w:val="en-US"/>
        </w:rPr>
        <w:t>accuracy is a limiting factor, as these errors</w:t>
      </w:r>
      <w:r w:rsidR="001D7021">
        <w:rPr>
          <w:lang w:val="en-US"/>
        </w:rPr>
        <w:t xml:space="preserve"> </w:t>
      </w:r>
      <w:r w:rsidR="00EB1A49">
        <w:rPr>
          <w:lang w:val="en-US"/>
        </w:rPr>
        <w:t xml:space="preserve">strongly </w:t>
      </w:r>
      <w:r w:rsidR="001D7021">
        <w:rPr>
          <w:lang w:val="en-US"/>
        </w:rPr>
        <w:t xml:space="preserve">propagate downstream. </w:t>
      </w:r>
      <w:r>
        <w:rPr>
          <w:lang w:val="en-US"/>
        </w:rPr>
        <w:t>This notion is not new</w:t>
      </w:r>
      <w:r w:rsidR="005C43D3">
        <w:rPr>
          <w:lang w:val="en-US"/>
        </w:rPr>
        <w:t>:</w:t>
      </w:r>
      <w:r w:rsidR="00F51BD3">
        <w:rPr>
          <w:lang w:val="en-US"/>
        </w:rPr>
        <w:t xml:space="preserve"> </w:t>
      </w:r>
      <w:r w:rsidR="005015A0">
        <w:rPr>
          <w:lang w:val="en-US"/>
        </w:rPr>
        <w:t>A</w:t>
      </w:r>
      <w:r w:rsidR="00F51BD3">
        <w:rPr>
          <w:lang w:val="en-US"/>
        </w:rPr>
        <w:t xml:space="preserve">ccording to early estimates by </w:t>
      </w:r>
      <w:r w:rsidR="009C1F0E">
        <w:rPr>
          <w:lang w:val="en-US"/>
        </w:rPr>
        <w:t xml:space="preserve">Gordon and Clark </w:t>
      </w:r>
      <w:r w:rsidR="009C1F0E">
        <w:rPr>
          <w:lang w:val="en-US"/>
        </w:rPr>
        <w:fldChar w:fldCharType="begin"/>
      </w:r>
      <w:r w:rsidR="009C1F0E">
        <w:rPr>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Pr>
          <w:lang w:val="en-US"/>
        </w:rPr>
        <w:fldChar w:fldCharType="separate"/>
      </w:r>
      <w:r w:rsidR="009C1F0E" w:rsidRPr="009C1F0E">
        <w:rPr>
          <w:rFonts w:ascii="Aptos" w:hAnsi="Aptos"/>
          <w:lang w:val="en-US"/>
        </w:rPr>
        <w:t>(1981)</w:t>
      </w:r>
      <w:r w:rsidR="009C1F0E">
        <w:rPr>
          <w:lang w:val="en-US"/>
        </w:rPr>
        <w:fldChar w:fldCharType="end"/>
      </w:r>
      <w:r w:rsidR="005C43D3">
        <w:rPr>
          <w:lang w:val="en-US"/>
        </w:rPr>
        <w:t>,</w:t>
      </w:r>
      <w:r w:rsidR="001D7021" w:rsidRPr="00192425">
        <w:rPr>
          <w:lang w:val="en-US"/>
        </w:rPr>
        <w:t xml:space="preserve"> </w:t>
      </w:r>
      <w:r w:rsidR="004A1FC5">
        <w:rPr>
          <w:lang w:val="en-US"/>
        </w:rPr>
        <w:t xml:space="preserve">errors </w:t>
      </w:r>
      <w:r w:rsidR="005C43D3">
        <w:rPr>
          <w:lang w:val="en-US"/>
        </w:rPr>
        <w:t xml:space="preserve">of less than </w:t>
      </w:r>
      <w:r w:rsidR="004A1FC5">
        <w:rPr>
          <w:lang w:val="en-US"/>
        </w:rPr>
        <w:t>5%</w:t>
      </w:r>
      <w:r w:rsidR="00817CD3">
        <w:rPr>
          <w:lang w:val="en-US"/>
        </w:rPr>
        <w:t xml:space="preserve"> </w:t>
      </w:r>
      <w:r w:rsidR="009C1F0E">
        <w:rPr>
          <w:lang w:val="en-US"/>
        </w:rPr>
        <w:t xml:space="preserve">in the blue wavelengths </w:t>
      </w:r>
      <w:r w:rsidR="005C43D3">
        <w:rPr>
          <w:lang w:val="en-US"/>
        </w:rPr>
        <w:t>are needed t</w:t>
      </w:r>
      <w:r w:rsidR="005C43D3" w:rsidRPr="005C43D3">
        <w:rPr>
          <w:lang w:val="en-US"/>
        </w:rPr>
        <w:t>o achieve ocean products with errors of less than 30% in CHL</w:t>
      </w:r>
      <w:r w:rsidR="00F42E83">
        <w:rPr>
          <w:lang w:val="en-US"/>
        </w:rPr>
        <w:t>.</w:t>
      </w:r>
      <w:r w:rsidR="00AB016E">
        <w:rPr>
          <w:lang w:val="en-US"/>
        </w:rPr>
        <w:t xml:space="preserve"> </w:t>
      </w:r>
      <w:r w:rsidR="005C43D3">
        <w:rPr>
          <w:lang w:val="en-US"/>
        </w:rPr>
        <w:t>While</w:t>
      </w:r>
      <w:r w:rsidR="006406BA">
        <w:rPr>
          <w:lang w:val="en-US"/>
        </w:rPr>
        <w:t xml:space="preserve"> </w:t>
      </w:r>
      <w:r w:rsidR="001972EA">
        <w:rPr>
          <w:lang w:val="en-US"/>
        </w:rPr>
        <w:t>this early benchmark does not directly apply to this study</w:t>
      </w:r>
      <w:r w:rsidR="00B336DF">
        <w:rPr>
          <w:lang w:val="en-US"/>
        </w:rPr>
        <w:t xml:space="preserve"> and other more sophisticated retrieval algorithms</w:t>
      </w:r>
      <w:r w:rsidR="00C00210">
        <w:rPr>
          <w:lang w:val="en-US"/>
        </w:rPr>
        <w:t>,</w:t>
      </w:r>
      <w:r w:rsidR="00971F08">
        <w:rPr>
          <w:lang w:val="en-US"/>
        </w:rPr>
        <w:t xml:space="preserve"> </w:t>
      </w:r>
      <w:r w:rsidR="00B336DF">
        <w:rPr>
          <w:lang w:val="en-US"/>
        </w:rPr>
        <w:t>it clearly shows th</w:t>
      </w:r>
      <w:r w:rsidR="00334222">
        <w:rPr>
          <w:lang w:val="en-US"/>
        </w:rPr>
        <w:t>at</w:t>
      </w:r>
      <w:r w:rsidR="00B336DF">
        <w:rPr>
          <w:lang w:val="en-US"/>
        </w:rPr>
        <w:t xml:space="preserve"> </w:t>
      </w:r>
      <w:r w:rsidR="002C7FB5">
        <w:rPr>
          <w:lang w:val="en-US"/>
        </w:rPr>
        <w:t xml:space="preserve">even </w:t>
      </w:r>
      <w:r w:rsidR="00EB2C70">
        <w:rPr>
          <w:lang w:val="en-US"/>
        </w:rPr>
        <w:t xml:space="preserve">45 years later </w:t>
      </w:r>
      <w:r w:rsidR="00B336DF">
        <w:rPr>
          <w:lang w:val="en-US"/>
        </w:rPr>
        <w:t xml:space="preserve">AC errors </w:t>
      </w:r>
      <w:r w:rsidR="00C11CFD">
        <w:rPr>
          <w:lang w:val="en-US"/>
        </w:rPr>
        <w:t>(</w:t>
      </w:r>
      <w:r w:rsidR="00010F49">
        <w:rPr>
          <w:lang w:val="en-US"/>
        </w:rPr>
        <w:t xml:space="preserve">here </w:t>
      </w:r>
      <w:r w:rsidR="00C11CFD">
        <w:rPr>
          <w:lang w:val="en-US"/>
        </w:rPr>
        <w:t>21.</w:t>
      </w:r>
      <w:r w:rsidR="00DA77F5">
        <w:rPr>
          <w:lang w:val="en-US"/>
        </w:rPr>
        <w:t>4</w:t>
      </w:r>
      <w:r w:rsidR="00C11CFD">
        <w:rPr>
          <w:lang w:val="en-US"/>
        </w:rPr>
        <w:t xml:space="preserve"> </w:t>
      </w:r>
      <w:r w:rsidR="00947DDC">
        <w:rPr>
          <w:lang w:val="en-US"/>
        </w:rPr>
        <w:t>–</w:t>
      </w:r>
      <w:r w:rsidR="00C11CFD">
        <w:rPr>
          <w:lang w:val="en-US"/>
        </w:rPr>
        <w:t xml:space="preserve"> </w:t>
      </w:r>
      <w:r w:rsidR="00735228">
        <w:rPr>
          <w:lang w:val="en-US"/>
        </w:rPr>
        <w:t>9</w:t>
      </w:r>
      <w:r w:rsidR="00DA77F5">
        <w:rPr>
          <w:lang w:val="en-US"/>
        </w:rPr>
        <w:t>9</w:t>
      </w:r>
      <w:r w:rsidR="00C11CFD" w:rsidRPr="00027576">
        <w:rPr>
          <w:lang w:val="en-US"/>
        </w:rPr>
        <w:t>%</w:t>
      </w:r>
      <w:r w:rsidR="006B2593">
        <w:rPr>
          <w:lang w:val="en-US"/>
        </w:rPr>
        <w:t xml:space="preserve"> </w:t>
      </w:r>
      <w:r w:rsidR="005C43D3">
        <w:rPr>
          <w:lang w:val="en-US"/>
        </w:rPr>
        <w:t>in the</w:t>
      </w:r>
      <w:r w:rsidR="00010F49">
        <w:rPr>
          <w:lang w:val="en-US"/>
        </w:rPr>
        <w:t xml:space="preserve"> relevant bands</w:t>
      </w:r>
      <w:r w:rsidR="00C11CFD">
        <w:rPr>
          <w:lang w:val="en-US"/>
        </w:rPr>
        <w:t>)</w:t>
      </w:r>
      <w:r w:rsidR="006B2593">
        <w:rPr>
          <w:lang w:val="en-US"/>
        </w:rPr>
        <w:t xml:space="preserve"> </w:t>
      </w:r>
      <w:r w:rsidR="00C11CFD">
        <w:rPr>
          <w:lang w:val="en-US"/>
        </w:rPr>
        <w:t xml:space="preserve">are </w:t>
      </w:r>
      <w:r w:rsidR="00334222">
        <w:rPr>
          <w:lang w:val="en-US"/>
        </w:rPr>
        <w:t xml:space="preserve">still </w:t>
      </w:r>
      <w:r w:rsidR="00C11CFD">
        <w:rPr>
          <w:lang w:val="en-US"/>
        </w:rPr>
        <w:t xml:space="preserve">far beyond what would be </w:t>
      </w:r>
      <w:r w:rsidR="005C43D3">
        <w:rPr>
          <w:lang w:val="en-US"/>
        </w:rPr>
        <w:t>required</w:t>
      </w:r>
      <w:r w:rsidR="00C11CFD">
        <w:rPr>
          <w:lang w:val="en-US"/>
        </w:rPr>
        <w:t xml:space="preserve"> for high</w:t>
      </w:r>
      <w:r w:rsidR="005C43D3">
        <w:rPr>
          <w:lang w:val="en-US"/>
        </w:rPr>
        <w:t>ly</w:t>
      </w:r>
      <w:r w:rsidR="00C11CFD">
        <w:rPr>
          <w:lang w:val="en-US"/>
        </w:rPr>
        <w:t xml:space="preserve"> </w:t>
      </w:r>
      <w:r w:rsidR="005C43D3">
        <w:rPr>
          <w:lang w:val="en-US"/>
        </w:rPr>
        <w:t>accurate</w:t>
      </w:r>
      <w:r w:rsidR="00C11CFD">
        <w:rPr>
          <w:lang w:val="en-US"/>
        </w:rPr>
        <w:t xml:space="preserve"> retrievals</w:t>
      </w:r>
      <w:r w:rsidR="00674585">
        <w:rPr>
          <w:lang w:val="en-US"/>
        </w:rPr>
        <w:t>.</w:t>
      </w:r>
    </w:p>
    <w:p w14:paraId="0EDC6564" w14:textId="6B501D85" w:rsidR="00507165" w:rsidRDefault="00B32468" w:rsidP="00942566">
      <w:pPr>
        <w:jc w:val="both"/>
        <w:rPr>
          <w:lang w:val="en-US"/>
        </w:rPr>
      </w:pPr>
      <w:r>
        <w:rPr>
          <w:lang w:val="en-US"/>
        </w:rPr>
        <w:t xml:space="preserve">For the retrieval of </w:t>
      </w:r>
      <w:r w:rsidR="00D7419E">
        <w:rPr>
          <w:lang w:val="en-US"/>
        </w:rPr>
        <w:t>CHL</w:t>
      </w:r>
      <w:r w:rsidR="008522CA">
        <w:rPr>
          <w:lang w:val="en-US"/>
        </w:rPr>
        <w:t xml:space="preserve"> and </w:t>
      </w:r>
      <w:r>
        <w:rPr>
          <w:lang w:val="en-US"/>
        </w:rPr>
        <w:t>phytoplankton</w:t>
      </w:r>
      <w:r w:rsidR="008522CA">
        <w:rPr>
          <w:lang w:val="en-US"/>
        </w:rPr>
        <w:t xml:space="preserve"> </w:t>
      </w:r>
      <w:r w:rsidR="00500BD9">
        <w:rPr>
          <w:lang w:val="en-US"/>
        </w:rPr>
        <w:t xml:space="preserve">information about </w:t>
      </w:r>
      <w:r>
        <w:rPr>
          <w:lang w:val="en-US"/>
        </w:rPr>
        <w:t>the second absorption peak</w:t>
      </w:r>
      <w:r w:rsidR="008522CA">
        <w:rPr>
          <w:lang w:val="en-US"/>
        </w:rPr>
        <w:t xml:space="preserve"> around </w:t>
      </w:r>
      <w:r w:rsidR="00E40285">
        <w:rPr>
          <w:lang w:val="en-US"/>
        </w:rPr>
        <w:t>6</w:t>
      </w:r>
      <w:r w:rsidR="00F43D50">
        <w:rPr>
          <w:lang w:val="en-US"/>
        </w:rPr>
        <w:t>65</w:t>
      </w:r>
      <w:r w:rsidR="00E40285">
        <w:rPr>
          <w:lang w:val="en-US"/>
        </w:rPr>
        <w:t xml:space="preserve"> nm</w:t>
      </w:r>
      <w:r w:rsidR="0055046F">
        <w:rPr>
          <w:lang w:val="en-US"/>
        </w:rPr>
        <w:t xml:space="preserve"> is crucial </w:t>
      </w:r>
      <w:r w:rsidR="0055046F">
        <w:rPr>
          <w:lang w:val="en-US"/>
        </w:rPr>
        <w:fldChar w:fldCharType="begin"/>
      </w:r>
      <w:r w:rsidR="0055046F">
        <w:rPr>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Pr>
          <w:rFonts w:ascii="Cambria Math" w:hAnsi="Cambria Math" w:cs="Cambria Math"/>
          <w:lang w:val="en-US"/>
        </w:rPr>
        <w:instrText>∼</w:instrText>
      </w:r>
      <w:r w:rsidR="0055046F">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Pr>
          <w:lang w:val="en-US"/>
        </w:rPr>
        <w:fldChar w:fldCharType="separate"/>
      </w:r>
      <w:r w:rsidR="0055046F" w:rsidRPr="0055046F">
        <w:rPr>
          <w:rFonts w:ascii="Aptos" w:hAnsi="Aptos"/>
          <w:lang w:val="en-US"/>
        </w:rPr>
        <w:t>(Cael et al., 2020)</w:t>
      </w:r>
      <w:r w:rsidR="0055046F">
        <w:rPr>
          <w:lang w:val="en-US"/>
        </w:rPr>
        <w:fldChar w:fldCharType="end"/>
      </w:r>
      <w:r w:rsidR="0055046F">
        <w:rPr>
          <w:lang w:val="en-US"/>
        </w:rPr>
        <w:t xml:space="preserve">. </w:t>
      </w:r>
      <w:r w:rsidR="008522CA">
        <w:rPr>
          <w:lang w:val="en-US"/>
        </w:rPr>
        <w:t xml:space="preserve">However, </w:t>
      </w:r>
      <w:r w:rsidR="00530C59">
        <w:rPr>
          <w:lang w:val="en-US"/>
        </w:rPr>
        <w:t xml:space="preserve">evaluation of the 665 nm band revealed limited </w:t>
      </w:r>
      <w:r w:rsidR="00D605D8">
        <w:rPr>
          <w:lang w:val="en-US"/>
        </w:rPr>
        <w:t xml:space="preserve">AC </w:t>
      </w:r>
      <w:r w:rsidR="00530C59">
        <w:rPr>
          <w:lang w:val="en-US"/>
        </w:rPr>
        <w:t>accurac</w:t>
      </w:r>
      <w:r w:rsidR="005C43D3">
        <w:rPr>
          <w:lang w:val="en-US"/>
        </w:rPr>
        <w:t>y</w:t>
      </w:r>
      <w:r w:rsidR="00530C59">
        <w:rPr>
          <w:lang w:val="en-US"/>
        </w:rPr>
        <w:t xml:space="preserve"> (</w:t>
      </w:r>
      <w:r w:rsidR="00EA3AA1">
        <w:rPr>
          <w:lang w:val="en-US"/>
        </w:rPr>
        <w:t>MdSA</w:t>
      </w:r>
      <w:r w:rsidR="008E3EF3">
        <w:rPr>
          <w:lang w:val="en-US"/>
        </w:rPr>
        <w:t xml:space="preserve"> = </w:t>
      </w:r>
      <w:r w:rsidR="00735228">
        <w:rPr>
          <w:lang w:val="en-US"/>
        </w:rPr>
        <w:t>9</w:t>
      </w:r>
      <w:r w:rsidR="00A05FF1">
        <w:rPr>
          <w:lang w:val="en-US"/>
        </w:rPr>
        <w:t>9</w:t>
      </w:r>
      <w:r w:rsidR="008E3EF3">
        <w:rPr>
          <w:lang w:val="en-US"/>
        </w:rPr>
        <w:t>%</w:t>
      </w:r>
      <w:r w:rsidR="00530C59">
        <w:rPr>
          <w:lang w:val="en-US"/>
        </w:rPr>
        <w:t>)</w:t>
      </w:r>
      <w:r w:rsidR="00AD7AA0">
        <w:rPr>
          <w:lang w:val="en-US"/>
        </w:rPr>
        <w:t xml:space="preserve">. </w:t>
      </w:r>
      <w:r w:rsidR="005C43D3" w:rsidRPr="005C43D3">
        <w:rPr>
          <w:lang w:val="en-US"/>
        </w:rPr>
        <w:t>Previous studies</w:t>
      </w:r>
      <w:r w:rsidR="005C43D3">
        <w:rPr>
          <w:lang w:val="en-US"/>
        </w:rPr>
        <w:t xml:space="preserve"> </w:t>
      </w:r>
      <w:r w:rsidR="00D46A49">
        <w:rPr>
          <w:lang w:val="en-US"/>
        </w:rPr>
        <w:fldChar w:fldCharType="begin"/>
      </w:r>
      <w:r w:rsidR="00B71320">
        <w:rPr>
          <w:lang w:val="en-US"/>
        </w:rPr>
        <w:instrText xml:space="preserve"> ADDIN ZOTERO_ITEM CSL_CITATION {"citationID":"Lmx2YOn4","properties":{"unsorted":false,"formattedCitation":"(Soppa et al., 2021; Werther et al., 2022b)","plainCitation":"(Soppa et al., 2021; Werther et al., 2022b)","dontUpdate":true,"noteIndex":0},"citationItems":[{"id":111,"uris":["http://zotero.org/users/local/MXqSo32P/items/6S9W68NB"],"itemData":{"id":111,"type":"article-journal","abstract":"Spaceborne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eqH3H4uq/d0iHTGnp","uris":["http://zotero.org/users/local/MXqSo32P/items/S9F7LYPW"],"itemData":{"id":125,"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Pr>
          <w:lang w:val="en-US"/>
        </w:rPr>
        <w:fldChar w:fldCharType="separate"/>
      </w:r>
      <w:r w:rsidR="0008721B" w:rsidRPr="0008721B">
        <w:rPr>
          <w:rFonts w:ascii="Aptos" w:hAnsi="Aptos"/>
          <w:lang w:val="en-US"/>
        </w:rPr>
        <w:t>(Soppa et al., 2021; Werther et al., 2022)</w:t>
      </w:r>
      <w:r w:rsidR="00D46A49">
        <w:rPr>
          <w:lang w:val="en-US"/>
        </w:rPr>
        <w:fldChar w:fldCharType="end"/>
      </w:r>
      <w:r w:rsidR="005C43D3">
        <w:rPr>
          <w:lang w:val="en-US"/>
        </w:rPr>
        <w:t xml:space="preserve"> </w:t>
      </w:r>
      <w:r w:rsidR="005C43D3" w:rsidRPr="005C43D3">
        <w:rPr>
          <w:lang w:val="en-US"/>
        </w:rPr>
        <w:t xml:space="preserve">have </w:t>
      </w:r>
      <w:r w:rsidR="005C43D3">
        <w:rPr>
          <w:lang w:val="en-US"/>
        </w:rPr>
        <w:t xml:space="preserve">also </w:t>
      </w:r>
      <w:r w:rsidR="005C43D3" w:rsidRPr="005C43D3">
        <w:rPr>
          <w:lang w:val="en-US"/>
        </w:rPr>
        <w:t>observed the underperformance of POLYMER at longer wavelengths.</w:t>
      </w:r>
      <w:r w:rsidR="00C24B89">
        <w:rPr>
          <w:lang w:val="en-US"/>
        </w:rPr>
        <w:t xml:space="preserve"> </w:t>
      </w:r>
      <w:r w:rsidR="005C43D3">
        <w:rPr>
          <w:lang w:val="en-US"/>
        </w:rPr>
        <w:t>As</w:t>
      </w:r>
      <w:r w:rsidR="003352CC">
        <w:rPr>
          <w:lang w:val="en-US"/>
        </w:rPr>
        <w:t xml:space="preserve"> </w:t>
      </w:r>
      <w:r w:rsidR="001E458A">
        <w:rPr>
          <w:lang w:val="en-US"/>
        </w:rPr>
        <w:t xml:space="preserve">past studies using the Thetis dataset have shown </w:t>
      </w:r>
      <w:r w:rsidR="003352CC">
        <w:rPr>
          <w:lang w:val="en-US"/>
        </w:rPr>
        <w:t xml:space="preserve">POLYMER </w:t>
      </w:r>
      <w:r w:rsidR="005C43D3">
        <w:rPr>
          <w:lang w:val="en-US"/>
        </w:rPr>
        <w:t>to be</w:t>
      </w:r>
      <w:r w:rsidR="001E458A">
        <w:rPr>
          <w:lang w:val="en-US"/>
        </w:rPr>
        <w:t xml:space="preserve"> the best performing AC algorithm for Lake Geneva </w:t>
      </w:r>
      <w:r w:rsidR="00E50277">
        <w:rPr>
          <w:lang w:val="en-US"/>
        </w:rPr>
        <w:t>and that errors in the 665</w:t>
      </w:r>
      <w:r w:rsidR="005C43D3">
        <w:rPr>
          <w:lang w:val="en-US"/>
        </w:rPr>
        <w:t xml:space="preserve"> nm</w:t>
      </w:r>
      <w:r w:rsidR="00E50277">
        <w:rPr>
          <w:lang w:val="en-US"/>
        </w:rPr>
        <w:t xml:space="preserve"> band are high </w:t>
      </w:r>
      <w:r w:rsidR="00E50277">
        <w:rPr>
          <w:lang w:val="en-US"/>
        </w:rPr>
        <w:lastRenderedPageBreak/>
        <w:t xml:space="preserve">for all algorithms </w:t>
      </w:r>
      <w:r w:rsidR="00E50277">
        <w:rPr>
          <w:lang w:val="en-US"/>
        </w:rPr>
        <w:fldChar w:fldCharType="begin"/>
      </w:r>
      <w:r w:rsidR="00E1512D">
        <w:rPr>
          <w:lang w:val="en-US"/>
        </w:rPr>
        <w:instrText xml:space="preserve"> ADDIN ZOTERO_ITEM CSL_CITATION {"citationID":"1dZ91Oh7","properties":{"unsorted":false,"formattedCitation":"(Gupana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Pr>
          <w:lang w:val="en-US"/>
        </w:rPr>
        <w:fldChar w:fldCharType="separate"/>
      </w:r>
      <w:r w:rsidR="0008721B" w:rsidRPr="0008721B">
        <w:rPr>
          <w:rFonts w:ascii="Aptos" w:hAnsi="Aptos"/>
          <w:lang w:val="en-US"/>
        </w:rPr>
        <w:t>(Gupana et al., 2025; Werther et al., 2022)</w:t>
      </w:r>
      <w:r w:rsidR="00E50277">
        <w:rPr>
          <w:lang w:val="en-US"/>
        </w:rPr>
        <w:fldChar w:fldCharType="end"/>
      </w:r>
      <w:r w:rsidR="00A00F9A">
        <w:rPr>
          <w:lang w:val="en-US"/>
        </w:rPr>
        <w:t xml:space="preserve">, </w:t>
      </w:r>
      <w:r w:rsidR="005C43D3" w:rsidRPr="005C43D3">
        <w:rPr>
          <w:lang w:val="en-US"/>
        </w:rPr>
        <w:t>switching to a different AC algorithm is unlikely to improve the results.</w:t>
      </w:r>
      <w:r w:rsidR="005C43D3">
        <w:rPr>
          <w:lang w:val="en-US"/>
        </w:rPr>
        <w:t xml:space="preserve"> </w:t>
      </w:r>
      <w:r w:rsidR="005C43D3" w:rsidRPr="005C43D3">
        <w:rPr>
          <w:lang w:val="en-US"/>
        </w:rPr>
        <w:t>MiniWASI was somewhat resistant to AC errors at 665 nm</w:t>
      </w:r>
      <w:r w:rsidR="005C43D3">
        <w:rPr>
          <w:lang w:val="en-US"/>
        </w:rPr>
        <w:t>.</w:t>
      </w:r>
      <w:r w:rsidR="00B2372A">
        <w:rPr>
          <w:lang w:val="en-US"/>
        </w:rPr>
        <w:t xml:space="preserve"> </w:t>
      </w:r>
      <w:r w:rsidR="005C43D3">
        <w:rPr>
          <w:lang w:val="en-US"/>
        </w:rPr>
        <w:t>F</w:t>
      </w:r>
      <w:r w:rsidR="00EF6419">
        <w:rPr>
          <w:lang w:val="en-US"/>
        </w:rPr>
        <w:t>itted</w:t>
      </w:r>
      <w:r w:rsidR="00B2372A">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2372A">
        <w:rPr>
          <w:lang w:val="en-US"/>
        </w:rPr>
        <w:t xml:space="preserve"> </w:t>
      </w:r>
      <w:r w:rsidR="005C43D3">
        <w:rPr>
          <w:lang w:val="en-US"/>
        </w:rPr>
        <w:t>showed</w:t>
      </w:r>
      <w:r w:rsidR="00B2372A">
        <w:rPr>
          <w:lang w:val="en-US"/>
        </w:rPr>
        <w:t xml:space="preserve"> significantly better results</w:t>
      </w:r>
      <w:r w:rsidR="005C43D3" w:rsidRPr="005C43D3">
        <w:rPr>
          <w:lang w:val="en-US"/>
        </w:rPr>
        <w:t>, with an MdSA improvement from 99 to 37.7%</w:t>
      </w:r>
      <w:r w:rsidR="005C43D3">
        <w:rPr>
          <w:lang w:val="en-US"/>
        </w:rPr>
        <w:t>.</w:t>
      </w:r>
    </w:p>
    <w:p w14:paraId="325F2DB7" w14:textId="25F35A45" w:rsidR="00F70362" w:rsidRDefault="00F70362" w:rsidP="00942566">
      <w:pPr>
        <w:jc w:val="both"/>
        <w:rPr>
          <w:lang w:val="en-US"/>
        </w:rPr>
      </w:pPr>
      <w:r>
        <w:rPr>
          <w:lang w:val="en-US"/>
        </w:rPr>
        <w:t xml:space="preserve">The </w:t>
      </w:r>
      <w:r w:rsidR="00EE0481">
        <w:rPr>
          <w:lang w:val="en-US"/>
        </w:rPr>
        <w:t>impact</w:t>
      </w:r>
      <w:r>
        <w:rPr>
          <w:lang w:val="en-US"/>
        </w:rPr>
        <w:t xml:space="preserve"> of</w:t>
      </w:r>
      <w:r w:rsidR="00EE0481">
        <w:rPr>
          <w:lang w:val="en-US"/>
        </w:rPr>
        <w:t xml:space="preserve"> </w:t>
      </w:r>
      <w:r w:rsidR="00AA0EE5">
        <w:rPr>
          <w:lang w:val="en-US"/>
        </w:rPr>
        <w:t xml:space="preserve">the </w:t>
      </w:r>
      <w:r>
        <w:rPr>
          <w:lang w:val="en-US"/>
        </w:rPr>
        <w:t xml:space="preserve">adjacency effect </w:t>
      </w:r>
      <w:r w:rsidR="00EE0481">
        <w:rPr>
          <w:lang w:val="en-US"/>
        </w:rPr>
        <w:t xml:space="preserve">(AE) </w:t>
      </w:r>
      <w:r>
        <w:rPr>
          <w:lang w:val="en-US"/>
        </w:rPr>
        <w:t>remains a big unknown.</w:t>
      </w:r>
      <w:r w:rsidR="00EE0481">
        <w:rPr>
          <w:lang w:val="en-US"/>
        </w:rPr>
        <w:t xml:space="preserve"> The validation of POLYMER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E0481">
        <w:rPr>
          <w:lang w:val="en-US"/>
        </w:rPr>
        <w:t xml:space="preserve"> implicitly includes errors due to AE, which are technically not part of AC itself. </w:t>
      </w:r>
      <w:r w:rsidR="00AA0EE5">
        <w:rPr>
          <w:lang w:val="en-US"/>
        </w:rPr>
        <w:t>AE</w:t>
      </w:r>
      <w:r>
        <w:rPr>
          <w:lang w:val="en-US"/>
        </w:rPr>
        <w:t xml:space="preserve"> </w:t>
      </w:r>
      <w:r w:rsidR="00AA0EE5">
        <w:rPr>
          <w:lang w:val="en-US"/>
        </w:rPr>
        <w:t>is</w:t>
      </w:r>
      <w:r>
        <w:rPr>
          <w:lang w:val="en-US"/>
        </w:rPr>
        <w:t xml:space="preserve"> strongest close to the shore and </w:t>
      </w:r>
      <w:r w:rsidR="00D2516E">
        <w:rPr>
          <w:lang w:val="en-US"/>
        </w:rPr>
        <w:t>in</w:t>
      </w:r>
      <w:r>
        <w:rPr>
          <w:lang w:val="en-US"/>
        </w:rPr>
        <w:t xml:space="preserve"> the NIR bands</w:t>
      </w:r>
      <w:r w:rsidR="00D2516E">
        <w:rPr>
          <w:lang w:val="en-US"/>
        </w:rPr>
        <w:t xml:space="preserve"> </w:t>
      </w:r>
      <w:r>
        <w:rPr>
          <w:lang w:val="en-US"/>
        </w:rPr>
        <w:fldChar w:fldCharType="begin"/>
      </w:r>
      <w:r>
        <w:rPr>
          <w:lang w:val="en-US"/>
        </w:rPr>
        <w:instrText xml:space="preserve"> ADDIN ZOTERO_ITEM CSL_CITATION {"citationID":"AKFEZIiA","properties":{"unsorted":false,"formattedCitation":"(Castagna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9406C2">
        <w:rPr>
          <w:rFonts w:ascii="Aptos" w:hAnsi="Aptos"/>
          <w:lang w:val="en-US"/>
        </w:rPr>
        <w:t>(Castagna &amp; Vanhellemont, 2025)</w:t>
      </w:r>
      <w:r>
        <w:rPr>
          <w:lang w:val="en-US"/>
        </w:rPr>
        <w:fldChar w:fldCharType="end"/>
      </w:r>
      <w:r>
        <w:rPr>
          <w:lang w:val="en-US"/>
        </w:rPr>
        <w:t xml:space="preserve">. </w:t>
      </w:r>
      <w:r w:rsidR="005C43D3">
        <w:rPr>
          <w:lang w:val="en-US"/>
        </w:rPr>
        <w:t xml:space="preserve">Although </w:t>
      </w:r>
      <w:r>
        <w:rPr>
          <w:lang w:val="en-US"/>
        </w:rPr>
        <w:t>POLYMER can by design implicitly correct for (some of) the adjacency signal</w:t>
      </w:r>
      <w:r w:rsidR="005C43D3" w:rsidRPr="005C43D3">
        <w:rPr>
          <w:lang w:val="en-US"/>
        </w:rPr>
        <w:t>, it does so less effectively than explicit physical modelling</w:t>
      </w:r>
      <w:r w:rsidR="005C43D3">
        <w:rPr>
          <w:lang w:val="en-US"/>
        </w:rPr>
        <w:t xml:space="preserve"> </w:t>
      </w:r>
      <w:r>
        <w:rPr>
          <w:lang w:val="en-US"/>
        </w:rPr>
        <w:fldChar w:fldCharType="begin"/>
      </w:r>
      <w:r>
        <w:rPr>
          <w:lang w:val="en-US"/>
        </w:rPr>
        <w:instrText xml:space="preserve"> ADDIN ZOTERO_ITEM CSL_CITATION {"citationID":"FBFUM56n","properties":{"unsorted":false,"formattedCitation":"(Castagna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367CB0">
        <w:rPr>
          <w:rFonts w:ascii="Aptos" w:hAnsi="Aptos"/>
          <w:lang w:val="en-US"/>
        </w:rPr>
        <w:t>(Castagna &amp; Vanhellemont, 2025)</w:t>
      </w:r>
      <w:r>
        <w:rPr>
          <w:lang w:val="en-US"/>
        </w:rPr>
        <w:fldChar w:fldCharType="end"/>
      </w:r>
      <w:r>
        <w:rPr>
          <w:lang w:val="en-US"/>
        </w:rPr>
        <w:t>.</w:t>
      </w:r>
    </w:p>
    <w:p w14:paraId="1B5E834B" w14:textId="6C76783F" w:rsidR="00F70362" w:rsidRDefault="00F70362" w:rsidP="00942566">
      <w:pPr>
        <w:jc w:val="both"/>
        <w:rPr>
          <w:lang w:val="en-US"/>
        </w:rPr>
      </w:pPr>
      <w:r>
        <w:rPr>
          <w:lang w:val="en-US"/>
        </w:rPr>
        <w:t xml:space="preserve">While adjacency effects generally add to the total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5474C">
        <w:rPr>
          <w:rFonts w:eastAsiaTheme="minorEastAsia"/>
          <w:lang w:val="en-US"/>
        </w:rPr>
        <w:t xml:space="preserve">, </w:t>
      </w:r>
      <w:r w:rsidR="002148CB">
        <w:rPr>
          <w:lang w:val="en-US"/>
        </w:rPr>
        <w:t>AE</w:t>
      </w:r>
      <w:r>
        <w:rPr>
          <w:lang w:val="en-US"/>
        </w:rPr>
        <w:t xml:space="preserve"> in the NIR may propagate to different errors in the visible wavelengths </w:t>
      </w:r>
      <w:r w:rsidR="00E6647D">
        <w:rPr>
          <w:lang w:val="en-US"/>
        </w:rPr>
        <w:t xml:space="preserve">for POLYMER </w:t>
      </w:r>
      <w:r>
        <w:rPr>
          <w:lang w:val="en-US"/>
        </w:rPr>
        <w:fldChar w:fldCharType="begin"/>
      </w:r>
      <w:r w:rsidR="00B8569A">
        <w:rPr>
          <w:lang w:val="en-US"/>
        </w:rPr>
        <w:instrText xml:space="preserve"> ADDIN ZOTERO_ITEM CSL_CITATION {"citationID":"s4NFpZhh","properties":{"unsorted":false,"formattedCitation":"(Y. Wu et al., 2024)","plainCitation":"(Y. 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sidR="00B8569A" w:rsidRPr="00B8569A">
        <w:rPr>
          <w:rFonts w:ascii="Aptos" w:hAnsi="Aptos"/>
          <w:lang w:val="en-US"/>
        </w:rPr>
        <w:t>(Y. Wu et al., 2024)</w:t>
      </w:r>
      <w:r>
        <w:rPr>
          <w:lang w:val="en-US"/>
        </w:rPr>
        <w:fldChar w:fldCharType="end"/>
      </w:r>
      <w:r>
        <w:rPr>
          <w:lang w:val="en-US"/>
        </w:rPr>
        <w:t>.</w:t>
      </w:r>
      <w:r>
        <w:rPr>
          <w:lang w:val="en-US"/>
        </w:rPr>
        <w:fldChar w:fldCharType="begin"/>
      </w:r>
      <w:r>
        <w:rPr>
          <w:lang w:val="en-US"/>
        </w:rPr>
        <w:instrText xml:space="preserve"> ADDIN ZOTERO_ITEM CSL_CITATION {"citationID":"GNi68uhP","properties":{"unsorted":false,"formattedCitation":"(Wu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Pr>
          <w:rFonts w:ascii="Aptos" w:hAnsi="Aptos"/>
          <w:lang w:val="en-US"/>
        </w:rPr>
        <w:t xml:space="preserve"> </w:t>
      </w:r>
      <w:r w:rsidR="0016373F">
        <w:rPr>
          <w:rFonts w:ascii="Aptos" w:hAnsi="Aptos"/>
          <w:lang w:val="en-US"/>
        </w:rPr>
        <w:t xml:space="preserve">Y. </w:t>
      </w:r>
      <w:r w:rsidRPr="008A730F">
        <w:rPr>
          <w:rFonts w:ascii="Aptos" w:hAnsi="Aptos"/>
          <w:lang w:val="en-US"/>
        </w:rPr>
        <w:t>Wu et al.</w:t>
      </w:r>
      <w:r>
        <w:rPr>
          <w:rFonts w:ascii="Aptos" w:hAnsi="Aptos"/>
          <w:lang w:val="en-US"/>
        </w:rPr>
        <w:t xml:space="preserve"> (</w:t>
      </w:r>
      <w:r w:rsidRPr="008A730F">
        <w:rPr>
          <w:rFonts w:ascii="Aptos" w:hAnsi="Aptos"/>
          <w:lang w:val="en-US"/>
        </w:rPr>
        <w:t>2024)</w:t>
      </w:r>
      <w:r>
        <w:rPr>
          <w:lang w:val="en-US"/>
        </w:rPr>
        <w:fldChar w:fldCharType="end"/>
      </w:r>
      <w:r>
        <w:rPr>
          <w:lang w:val="en-US"/>
        </w:rPr>
        <w:t xml:space="preserve"> found, that </w:t>
      </w:r>
      <w:r w:rsidR="00730C03">
        <w:rPr>
          <w:lang w:val="en-US"/>
        </w:rPr>
        <w:t>AE</w:t>
      </w:r>
      <w:r>
        <w:rPr>
          <w:lang w:val="en-US"/>
        </w:rPr>
        <w:t xml:space="preserve"> correction significantly improved near-shore performance of POLYMER </w:t>
      </w:r>
      <w:r w:rsidR="005C43D3">
        <w:rPr>
          <w:lang w:val="en-US"/>
        </w:rPr>
        <w:t>across</w:t>
      </w:r>
      <w:r>
        <w:rPr>
          <w:lang w:val="en-US"/>
        </w:rPr>
        <w:t xml:space="preserve"> the whole spectrum.</w:t>
      </w:r>
      <w:r w:rsidR="00635D91">
        <w:rPr>
          <w:lang w:val="en-US"/>
        </w:rPr>
        <w:t xml:space="preserve"> </w:t>
      </w:r>
      <w:r>
        <w:rPr>
          <w:lang w:val="en-US"/>
        </w:rPr>
        <w:t xml:space="preserve">Visual interpretation suggests that </w:t>
      </w:r>
      <w:r w:rsidR="00A67A79">
        <w:rPr>
          <w:lang w:val="en-US"/>
        </w:rPr>
        <w:t>AE</w:t>
      </w:r>
      <w:r>
        <w:rPr>
          <w:lang w:val="en-US"/>
        </w:rPr>
        <w:t xml:space="preserve"> have a significant impact on the visual spectrum for about 3 pixels from shore (~1 km). </w:t>
      </w:r>
      <w:r w:rsidR="005C43D3" w:rsidRPr="005C43D3">
        <w:rPr>
          <w:lang w:val="en-US"/>
        </w:rPr>
        <w:t xml:space="preserve">However, visual interpretation alone cannot confirm a strong impact </w:t>
      </w:r>
      <w:r w:rsidR="00A73CD5">
        <w:rPr>
          <w:lang w:val="en-US"/>
        </w:rPr>
        <w:t xml:space="preserve">the </w:t>
      </w:r>
      <w:r w:rsidR="005C43D3" w:rsidRPr="005C43D3">
        <w:rPr>
          <w:lang w:val="en-US"/>
        </w:rPr>
        <w:t xml:space="preserve">pixel to the south of the LéXPLORE </w:t>
      </w:r>
      <w:r w:rsidR="00A73CD5">
        <w:rPr>
          <w:lang w:val="en-US"/>
        </w:rPr>
        <w:t>platform serving as reference</w:t>
      </w:r>
      <w:r w:rsidR="005C43D3" w:rsidRPr="005C43D3">
        <w:rPr>
          <w:lang w:val="en-US"/>
        </w:rPr>
        <w:t>.</w:t>
      </w:r>
    </w:p>
    <w:p w14:paraId="7D390931" w14:textId="0E330614" w:rsidR="00F67873" w:rsidRPr="00F67873" w:rsidRDefault="00F67873" w:rsidP="00942566">
      <w:pPr>
        <w:jc w:val="both"/>
        <w:rPr>
          <w:lang w:val="en-US"/>
        </w:rPr>
      </w:pPr>
      <w:r>
        <w:rPr>
          <w:lang w:val="en-US"/>
        </w:rPr>
        <w:t>Errors in the blue and red bands</w:t>
      </w:r>
      <w:r w:rsidRPr="00F67873">
        <w:rPr>
          <w:lang w:val="en-US"/>
        </w:rPr>
        <w:t xml:space="preserve"> propagate</w:t>
      </w:r>
      <w:r w:rsidR="00AF26FE">
        <w:rPr>
          <w:lang w:val="en-US"/>
        </w:rPr>
        <w:t>d</w:t>
      </w:r>
      <w:r w:rsidRPr="00F67873">
        <w:rPr>
          <w:lang w:val="en-US"/>
        </w:rPr>
        <w:t xml:space="preserve"> directly into the CDOM (Section 4.</w:t>
      </w:r>
      <w:r w:rsidR="00AF26FE">
        <w:rPr>
          <w:lang w:val="en-US"/>
        </w:rPr>
        <w:t>3</w:t>
      </w:r>
      <w:r w:rsidRPr="00F67873">
        <w:rPr>
          <w:lang w:val="en-US"/>
        </w:rPr>
        <w:t>) and absorption IOP (Section 4.</w:t>
      </w:r>
      <w:r w:rsidR="00AF26FE">
        <w:rPr>
          <w:lang w:val="en-US"/>
        </w:rPr>
        <w:t>4</w:t>
      </w:r>
      <w:r w:rsidRPr="00F67873">
        <w:rPr>
          <w:lang w:val="en-US"/>
        </w:rPr>
        <w:t xml:space="preserve">) results discussed </w:t>
      </w:r>
      <w:r w:rsidR="005558C0">
        <w:rPr>
          <w:lang w:val="en-US"/>
        </w:rPr>
        <w:t>above</w:t>
      </w:r>
      <w:r>
        <w:rPr>
          <w:lang w:val="en-US"/>
        </w:rPr>
        <w:t>.</w:t>
      </w:r>
    </w:p>
    <w:p w14:paraId="6911D1E0" w14:textId="1E4C155B" w:rsidR="005A2701" w:rsidRPr="003042E4" w:rsidRDefault="005A2701" w:rsidP="00942566">
      <w:pPr>
        <w:pStyle w:val="berschrift2"/>
        <w:jc w:val="both"/>
        <w:rPr>
          <w:lang w:val="en-US"/>
        </w:rPr>
      </w:pPr>
      <w:bookmarkStart w:id="115" w:name="_Toc238045155"/>
      <w:r w:rsidRPr="003042E4">
        <w:rPr>
          <w:lang w:val="en-US"/>
        </w:rPr>
        <w:t>4.</w:t>
      </w:r>
      <w:r w:rsidR="00EA689D">
        <w:rPr>
          <w:lang w:val="en-US"/>
        </w:rPr>
        <w:t>7</w:t>
      </w:r>
      <w:r w:rsidRPr="003042E4">
        <w:rPr>
          <w:lang w:val="en-US"/>
        </w:rPr>
        <w:t xml:space="preserve"> </w:t>
      </w:r>
      <w:r w:rsidR="00BA021C">
        <w:rPr>
          <w:lang w:val="en-US"/>
        </w:rPr>
        <w:t>Matchup representativeness</w:t>
      </w:r>
      <w:bookmarkEnd w:id="115"/>
    </w:p>
    <w:p w14:paraId="5698EF48" w14:textId="60E09019" w:rsidR="00064180" w:rsidRPr="00C90F2C" w:rsidRDefault="00151C7A" w:rsidP="00C90F2C">
      <w:pPr>
        <w:jc w:val="both"/>
        <w:rPr>
          <w:lang w:val="en-US"/>
        </w:rPr>
      </w:pPr>
      <w:r w:rsidRPr="005B29E3">
        <w:rPr>
          <w:lang w:val="en-US"/>
        </w:rPr>
        <w:t>Sections 4.1</w:t>
      </w:r>
      <w:r>
        <w:rPr>
          <w:lang w:val="en-US"/>
        </w:rPr>
        <w:t xml:space="preserve"> </w:t>
      </w:r>
      <w:r w:rsidRPr="005B29E3">
        <w:rPr>
          <w:lang w:val="en-US"/>
        </w:rPr>
        <w:t>–</w:t>
      </w:r>
      <w:r>
        <w:rPr>
          <w:lang w:val="en-US"/>
        </w:rPr>
        <w:t xml:space="preserve"> </w:t>
      </w:r>
      <w:r w:rsidRPr="005B29E3">
        <w:rPr>
          <w:lang w:val="en-US"/>
        </w:rPr>
        <w:t>4.6 repeatedly attributed validation discrepancies to matchup representativeness</w:t>
      </w:r>
      <w:r>
        <w:rPr>
          <w:lang w:val="en-US"/>
        </w:rPr>
        <w:t xml:space="preserve">, </w:t>
      </w:r>
      <w:r w:rsidRPr="005B29E3">
        <w:rPr>
          <w:lang w:val="en-US"/>
        </w:rPr>
        <w:t xml:space="preserve">e.g. </w:t>
      </w:r>
      <w:r w:rsidR="00DD0E61" w:rsidRPr="00DD0E61">
        <w:rPr>
          <w:lang w:val="en-US"/>
        </w:rPr>
        <w:t>the non-visible CHL</w:t>
      </w:r>
      <w:r w:rsidR="00DD0E61" w:rsidRPr="00DD0E61">
        <w:rPr>
          <w:vertAlign w:val="subscript"/>
          <w:lang w:val="en-US"/>
        </w:rPr>
        <w:t>S</w:t>
      </w:r>
      <w:r w:rsidR="00DD0E61" w:rsidRPr="00DD0E61">
        <w:rPr>
          <w:lang w:val="en-US"/>
        </w:rPr>
        <w:t xml:space="preserve"> maximum at SHL2 (Section 4.1.1</w:t>
      </w:r>
      <w:r w:rsidR="00DD0E61">
        <w:rPr>
          <w:lang w:val="en-US"/>
        </w:rPr>
        <w:t xml:space="preserve">). </w:t>
      </w:r>
      <w:r w:rsidRPr="005B29E3">
        <w:rPr>
          <w:lang w:val="en-US"/>
        </w:rPr>
        <w:t xml:space="preserve">This section synthesizes these recurring issues into </w:t>
      </w:r>
      <w:r w:rsidR="00B74B97">
        <w:rPr>
          <w:lang w:val="en-US"/>
        </w:rPr>
        <w:t>four</w:t>
      </w:r>
      <w:r w:rsidRPr="005B29E3">
        <w:rPr>
          <w:lang w:val="en-US"/>
        </w:rPr>
        <w:t xml:space="preserve"> general categories</w:t>
      </w:r>
      <w:r>
        <w:rPr>
          <w:lang w:val="en-US"/>
        </w:rPr>
        <w:t>:</w:t>
      </w:r>
    </w:p>
    <w:p w14:paraId="7A989E82" w14:textId="6274E31F" w:rsidR="00A73CD5" w:rsidRDefault="00A73CD5" w:rsidP="00C90F2C">
      <w:pPr>
        <w:pStyle w:val="Listenabsatz"/>
        <w:numPr>
          <w:ilvl w:val="0"/>
          <w:numId w:val="7"/>
        </w:numPr>
        <w:jc w:val="both"/>
        <w:rPr>
          <w:lang w:val="en-US"/>
        </w:rPr>
      </w:pPr>
      <w:r w:rsidRPr="00A73CD5">
        <w:rPr>
          <w:lang w:val="en-US"/>
        </w:rPr>
        <w:t xml:space="preserve">Vertical mismatch: </w:t>
      </w:r>
      <w:r w:rsidR="008817F0">
        <w:rPr>
          <w:lang w:val="en-US"/>
        </w:rPr>
        <w:t>F</w:t>
      </w:r>
      <w:r w:rsidRPr="00A73CD5">
        <w:rPr>
          <w:lang w:val="en-US"/>
        </w:rPr>
        <w:t xml:space="preserve">or phytoplankton, samples include water along the first 18 </w:t>
      </w:r>
      <w:r w:rsidR="008817F0" w:rsidRPr="00A73CD5">
        <w:rPr>
          <w:lang w:val="en-US"/>
        </w:rPr>
        <w:t>meters</w:t>
      </w:r>
      <w:r w:rsidRPr="00A73CD5">
        <w:rPr>
          <w:lang w:val="en-US"/>
        </w:rPr>
        <w:t xml:space="preserve"> of the column, whereas the visibility at SHL2 is, on average, only 7 </w:t>
      </w:r>
      <w:r w:rsidR="008817F0" w:rsidRPr="00A73CD5">
        <w:rPr>
          <w:lang w:val="en-US"/>
        </w:rPr>
        <w:t>meters</w:t>
      </w:r>
      <w:r w:rsidRPr="00A73CD5">
        <w:rPr>
          <w:lang w:val="en-US"/>
        </w:rPr>
        <w:t xml:space="preserve">. Consequently, a significant portion of the depth column contributing to the data is not visible to the satellite. Examples of the CHL maximum not being visible to the satellite, yet being present in the </w:t>
      </w:r>
      <w:r w:rsidRPr="00784CF1">
        <w:rPr>
          <w:i/>
          <w:iCs/>
          <w:lang w:val="en-US"/>
        </w:rPr>
        <w:t>in situ</w:t>
      </w:r>
      <w:r w:rsidRPr="00A73CD5">
        <w:rPr>
          <w:lang w:val="en-US"/>
        </w:rPr>
        <w:t xml:space="preserve"> reference, are shown and discussed in Sections 3.2.1 and 4.</w:t>
      </w:r>
      <w:r w:rsidR="00151C7A">
        <w:rPr>
          <w:lang w:val="en-US"/>
        </w:rPr>
        <w:t>1</w:t>
      </w:r>
      <w:r w:rsidRPr="00A73CD5">
        <w:rPr>
          <w:lang w:val="en-US"/>
        </w:rPr>
        <w:t>.1, respectively.</w:t>
      </w:r>
      <w:r w:rsidR="00DD0E61">
        <w:rPr>
          <w:lang w:val="en-US"/>
        </w:rPr>
        <w:t xml:space="preserve"> </w:t>
      </w:r>
      <w:r w:rsidR="00DD0E61" w:rsidRPr="00DD0E61">
        <w:rPr>
          <w:lang w:val="en-US"/>
        </w:rPr>
        <w:t>A comparable effect was observed at LéXPLORE, where high NAP concentrations were suspected to obscure a non-surface CHL maximum from the satellite (Section 4.1.3)</w:t>
      </w:r>
      <w:r w:rsidR="00DD0E61">
        <w:rPr>
          <w:lang w:val="en-US"/>
        </w:rPr>
        <w:t>.</w:t>
      </w:r>
    </w:p>
    <w:p w14:paraId="2AF66CD8" w14:textId="59912AE6" w:rsidR="00B74B97" w:rsidRPr="00B74B97" w:rsidRDefault="00B74B97" w:rsidP="00B74B97">
      <w:pPr>
        <w:pStyle w:val="Listenabsatz"/>
        <w:numPr>
          <w:ilvl w:val="0"/>
          <w:numId w:val="7"/>
        </w:numPr>
        <w:jc w:val="both"/>
        <w:rPr>
          <w:lang w:val="en-US"/>
        </w:rPr>
      </w:pPr>
      <w:r>
        <w:rPr>
          <w:lang w:val="en-US"/>
        </w:rPr>
        <w:t>N</w:t>
      </w:r>
      <w:r w:rsidRPr="00B74B97">
        <w:rPr>
          <w:lang w:val="en-US"/>
        </w:rPr>
        <w:t>on-uniformities</w:t>
      </w:r>
      <w:r>
        <w:rPr>
          <w:lang w:val="en-US"/>
        </w:rPr>
        <w:t>:</w:t>
      </w:r>
      <w:r w:rsidRPr="00B74B97">
        <w:rPr>
          <w:lang w:val="en-US"/>
        </w:rPr>
        <w:t xml:space="preserve"> Bio-optical models such as WASI assume that constituents are distributed uniformly throughout the vertical column. This is rarely the case, especially for phytoplankton. Consequently, the impact of near-surface constituent concentrations is most significant for the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B74B97">
        <w:rPr>
          <w:lang w:val="en-US"/>
        </w:rPr>
        <w:t xml:space="preserve"> spectrum. Furthermore, such non-uniformities result in wavelength-dependent effects (different penetration depths) which are difficult to account for. Radiative transfer simulations have demonstrated that this is a significant source of error </w:t>
      </w:r>
      <w:r w:rsidRPr="00B74B97">
        <w:rPr>
          <w:lang w:val="en-US"/>
        </w:rPr>
        <w:fldChar w:fldCharType="begin"/>
      </w:r>
      <w:r w:rsidRPr="00B74B97">
        <w:rPr>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B74B97">
        <w:rPr>
          <w:lang w:val="en-US"/>
        </w:rPr>
        <w:fldChar w:fldCharType="separate"/>
      </w:r>
      <w:r w:rsidRPr="00B74B97">
        <w:rPr>
          <w:rFonts w:ascii="Aptos" w:hAnsi="Aptos"/>
          <w:lang w:val="en-US"/>
        </w:rPr>
        <w:t xml:space="preserve">(Nouchi, </w:t>
      </w:r>
      <w:r w:rsidRPr="00B74B97">
        <w:rPr>
          <w:rFonts w:ascii="Aptos" w:hAnsi="Aptos"/>
          <w:lang w:val="en-US"/>
        </w:rPr>
        <w:lastRenderedPageBreak/>
        <w:t>2018)</w:t>
      </w:r>
      <w:r w:rsidRPr="00B74B97">
        <w:rPr>
          <w:lang w:val="en-US"/>
        </w:rPr>
        <w:fldChar w:fldCharType="end"/>
      </w:r>
      <w:r w:rsidRPr="00B74B97">
        <w:rPr>
          <w:lang w:val="en-US"/>
        </w:rPr>
        <w:t>. Appendix 4 presents an example of a strongly non-uniform aLH</w:t>
      </w:r>
      <w:r w:rsidRPr="00B74B97">
        <w:rPr>
          <w:vertAlign w:val="subscript"/>
          <w:lang w:val="en-US"/>
        </w:rPr>
        <w:t>676</w:t>
      </w:r>
      <w:r w:rsidRPr="00B74B97">
        <w:rPr>
          <w:lang w:val="en-US"/>
        </w:rPr>
        <w:t xml:space="preserve"> profile, which has been discussed in Section 4.1.3.</w:t>
      </w:r>
    </w:p>
    <w:p w14:paraId="5D708E91" w14:textId="3AC4E7F8" w:rsidR="00DB14A1" w:rsidRDefault="00DB14A1" w:rsidP="00C90F2C">
      <w:pPr>
        <w:pStyle w:val="Listenabsatz"/>
        <w:numPr>
          <w:ilvl w:val="0"/>
          <w:numId w:val="7"/>
        </w:numPr>
        <w:jc w:val="both"/>
        <w:rPr>
          <w:lang w:val="en-US"/>
        </w:rPr>
      </w:pPr>
      <w:r>
        <w:rPr>
          <w:lang w:val="en-US"/>
        </w:rPr>
        <w:t>Spatial mismatch:</w:t>
      </w:r>
      <w:r w:rsidR="005A2701">
        <w:rPr>
          <w:lang w:val="en-US"/>
        </w:rPr>
        <w:t xml:space="preserve"> </w:t>
      </w:r>
      <w:r>
        <w:rPr>
          <w:lang w:val="en-US"/>
        </w:rPr>
        <w:t>T</w:t>
      </w:r>
      <w:r w:rsidR="005A2701">
        <w:rPr>
          <w:lang w:val="en-US"/>
        </w:rPr>
        <w:t>he pixel area may not be representative of the sampling location</w:t>
      </w:r>
      <w:r>
        <w:rPr>
          <w:lang w:val="en-US"/>
        </w:rPr>
        <w:t xml:space="preserve"> (e.g. small scale patterns at </w:t>
      </w:r>
      <w:r w:rsidR="001F5227">
        <w:rPr>
          <w:lang w:val="en-US"/>
        </w:rPr>
        <w:t>low spatial resolution)</w:t>
      </w:r>
      <w:r>
        <w:rPr>
          <w:lang w:val="en-US"/>
        </w:rPr>
        <w:t>.</w:t>
      </w:r>
      <w:r w:rsidR="00B74B97">
        <w:rPr>
          <w:lang w:val="en-US"/>
        </w:rPr>
        <w:t xml:space="preserve"> </w:t>
      </w:r>
      <w:r w:rsidR="00DD0E61" w:rsidRPr="00DD0E61">
        <w:rPr>
          <w:lang w:val="en-US"/>
        </w:rPr>
        <w:t xml:space="preserve">In the case of Thetis matchups, using the pixel south of the platform further adds a spatial offset of approximately 250 m </w:t>
      </w:r>
      <w:r w:rsidR="00B74B97">
        <w:rPr>
          <w:lang w:val="en-US"/>
        </w:rPr>
        <w:t>(see Section 4.1.3).</w:t>
      </w:r>
      <w:r w:rsidR="00DD0E61">
        <w:rPr>
          <w:lang w:val="en-US"/>
        </w:rPr>
        <w:t xml:space="preserve"> </w:t>
      </w:r>
      <w:r w:rsidR="00DD0E61" w:rsidRPr="00DD0E61">
        <w:rPr>
          <w:lang w:val="en-US"/>
        </w:rPr>
        <w:t>Similarly, small-scale variations unresolved by the S3 OLCI's 300 m spatial resolution were suggested as one possible explanation for a field-campaign matchup outlier (Section 4.2).</w:t>
      </w:r>
    </w:p>
    <w:p w14:paraId="1AED82B5" w14:textId="408F580E" w:rsidR="00A73CD5" w:rsidRDefault="00A73CD5" w:rsidP="003A33FC">
      <w:pPr>
        <w:pStyle w:val="Listenabsatz"/>
        <w:numPr>
          <w:ilvl w:val="0"/>
          <w:numId w:val="7"/>
        </w:numPr>
        <w:jc w:val="both"/>
        <w:rPr>
          <w:lang w:val="en-US"/>
        </w:rPr>
      </w:pPr>
      <w:r w:rsidRPr="00A73CD5">
        <w:rPr>
          <w:lang w:val="en-US"/>
        </w:rPr>
        <w:t xml:space="preserve">Temporal mismatch: Significant changes in constituent concentrations may have occurred between image acquisition and the time of sampling. Temporal mismatch at LéXPLORE is usually less than an hour. </w:t>
      </w:r>
      <w:r w:rsidR="00DD0E61" w:rsidRPr="00DD0E61">
        <w:rPr>
          <w:lang w:val="en-US"/>
        </w:rPr>
        <w:t>It is unknown at SHL2 (as there are no timestamps) and is four to five hours for the field campaigns, which was suggested as an alternative explanation for the same outlier (Section 4.2).</w:t>
      </w:r>
    </w:p>
    <w:p w14:paraId="54680685" w14:textId="6DF336D2" w:rsidR="00D1168B" w:rsidRDefault="00D1168B" w:rsidP="00942566">
      <w:pPr>
        <w:pStyle w:val="berschrift2"/>
        <w:jc w:val="both"/>
        <w:rPr>
          <w:lang w:val="en-US"/>
        </w:rPr>
      </w:pPr>
      <w:bookmarkStart w:id="116" w:name="_Toc238045156"/>
      <w:r>
        <w:rPr>
          <w:lang w:val="en-US"/>
        </w:rPr>
        <w:t>4.</w:t>
      </w:r>
      <w:r w:rsidR="00726092">
        <w:rPr>
          <w:lang w:val="en-US"/>
        </w:rPr>
        <w:t>8</w:t>
      </w:r>
      <w:r>
        <w:rPr>
          <w:lang w:val="en-US"/>
        </w:rPr>
        <w:t xml:space="preserve"> </w:t>
      </w:r>
      <w:r w:rsidR="00831EA8">
        <w:rPr>
          <w:lang w:val="en-US"/>
        </w:rPr>
        <w:t>F</w:t>
      </w:r>
      <w:r>
        <w:rPr>
          <w:lang w:val="en-US"/>
        </w:rPr>
        <w:t>uture study directions</w:t>
      </w:r>
      <w:r w:rsidR="00831EA8">
        <w:rPr>
          <w:lang w:val="en-US"/>
        </w:rPr>
        <w:t xml:space="preserve"> and </w:t>
      </w:r>
      <w:r w:rsidR="00972259">
        <w:rPr>
          <w:lang w:val="en-US"/>
        </w:rPr>
        <w:t xml:space="preserve">general </w:t>
      </w:r>
      <w:r w:rsidR="00831EA8">
        <w:rPr>
          <w:lang w:val="en-US"/>
        </w:rPr>
        <w:t>limitations</w:t>
      </w:r>
      <w:bookmarkEnd w:id="116"/>
    </w:p>
    <w:p w14:paraId="294394A8" w14:textId="3EF68806" w:rsidR="00C51EA1" w:rsidRPr="00C51EA1" w:rsidRDefault="00C51EA1" w:rsidP="00942566">
      <w:pPr>
        <w:pStyle w:val="berschrift3"/>
        <w:jc w:val="both"/>
        <w:rPr>
          <w:lang w:val="en-US"/>
        </w:rPr>
      </w:pPr>
      <w:bookmarkStart w:id="117" w:name="_Toc238045157"/>
      <w:r>
        <w:rPr>
          <w:lang w:val="en-US"/>
        </w:rPr>
        <w:t>4.</w:t>
      </w:r>
      <w:r w:rsidR="00726092">
        <w:rPr>
          <w:lang w:val="en-US"/>
        </w:rPr>
        <w:t>8</w:t>
      </w:r>
      <w:r>
        <w:rPr>
          <w:lang w:val="en-US"/>
        </w:rPr>
        <w:t>.1 Uncertaint</w:t>
      </w:r>
      <w:r w:rsidR="00173A44">
        <w:rPr>
          <w:lang w:val="en-US"/>
        </w:rPr>
        <w:t>y</w:t>
      </w:r>
      <w:bookmarkEnd w:id="117"/>
    </w:p>
    <w:p w14:paraId="1DFDFF5B" w14:textId="6930416F" w:rsidR="00934826" w:rsidRDefault="00B7463B" w:rsidP="00942566">
      <w:pPr>
        <w:jc w:val="both"/>
        <w:rPr>
          <w:noProof/>
          <w:lang w:val="en-US"/>
        </w:rPr>
      </w:pPr>
      <w:r w:rsidRPr="00B7463B">
        <w:rPr>
          <w:noProof/>
          <w:lang w:val="en-US"/>
        </w:rPr>
        <w:t>Although crucial for end users</w:t>
      </w:r>
      <w:r>
        <w:rPr>
          <w:noProof/>
          <w:lang w:val="en-US"/>
        </w:rPr>
        <w:t xml:space="preserve"> </w:t>
      </w:r>
      <w:r w:rsidR="00CF139E">
        <w:rPr>
          <w:noProof/>
          <w:lang w:val="en-US"/>
        </w:rPr>
        <w:fldChar w:fldCharType="begin"/>
      </w:r>
      <w:r w:rsidR="000A79A9">
        <w:rPr>
          <w:noProof/>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Pr>
          <w:noProof/>
          <w:lang w:val="en-US"/>
        </w:rPr>
        <w:fldChar w:fldCharType="separate"/>
      </w:r>
      <w:r w:rsidR="000A79A9" w:rsidRPr="000A79A9">
        <w:rPr>
          <w:rFonts w:ascii="Aptos" w:hAnsi="Aptos"/>
          <w:lang w:val="en-US"/>
        </w:rPr>
        <w:t>(Giardino et al., 2019; IOCCG, 2019)</w:t>
      </w:r>
      <w:r w:rsidR="00CF139E">
        <w:rPr>
          <w:noProof/>
          <w:lang w:val="en-US"/>
        </w:rPr>
        <w:fldChar w:fldCharType="end"/>
      </w:r>
      <w:r>
        <w:rPr>
          <w:noProof/>
          <w:lang w:val="en-US"/>
        </w:rPr>
        <w:t xml:space="preserve"> </w:t>
      </w:r>
      <w:r w:rsidRPr="00B7463B">
        <w:rPr>
          <w:noProof/>
          <w:lang w:val="en-US"/>
        </w:rPr>
        <w:t xml:space="preserve">the assessment of uncertainties is rarely performed for constituent retrievals. While this need has been recognised </w:t>
      </w:r>
      <w:r w:rsidR="000A79A9">
        <w:rPr>
          <w:noProof/>
          <w:lang w:val="en-US"/>
        </w:rPr>
        <w:fldChar w:fldCharType="begin"/>
      </w:r>
      <w:r w:rsidR="000A79A9">
        <w:rPr>
          <w:noProof/>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Pr>
          <w:noProof/>
          <w:lang w:val="en-US"/>
        </w:rPr>
        <w:fldChar w:fldCharType="separate"/>
      </w:r>
      <w:r w:rsidR="000A79A9" w:rsidRPr="000A79A9">
        <w:rPr>
          <w:rFonts w:ascii="Aptos" w:hAnsi="Aptos"/>
          <w:lang w:val="en-US"/>
        </w:rPr>
        <w:t>(IOCCG, 2019)</w:t>
      </w:r>
      <w:r w:rsidR="000A79A9">
        <w:rPr>
          <w:noProof/>
          <w:lang w:val="en-US"/>
        </w:rPr>
        <w:fldChar w:fldCharType="end"/>
      </w:r>
      <w:r w:rsidR="00BB5F5A">
        <w:rPr>
          <w:noProof/>
          <w:lang w:val="en-US"/>
        </w:rPr>
        <w:t xml:space="preserve"> and s</w:t>
      </w:r>
      <w:r w:rsidR="00B12F6A">
        <w:rPr>
          <w:noProof/>
          <w:lang w:val="en-US"/>
        </w:rPr>
        <w:t>ome algorithms</w:t>
      </w:r>
      <w:r w:rsidR="00D075E8">
        <w:rPr>
          <w:noProof/>
          <w:lang w:val="en-US"/>
        </w:rPr>
        <w:t xml:space="preserve"> provide </w:t>
      </w:r>
      <w:r w:rsidR="00542EF3">
        <w:rPr>
          <w:noProof/>
          <w:lang w:val="en-US"/>
        </w:rPr>
        <w:t>an uncertainty</w:t>
      </w:r>
      <w:r>
        <w:rPr>
          <w:noProof/>
          <w:lang w:val="en-US"/>
        </w:rPr>
        <w:t xml:space="preserve"> estimate</w:t>
      </w:r>
      <w:r w:rsidR="00D6185D">
        <w:rPr>
          <w:noProof/>
          <w:lang w:val="en-US"/>
        </w:rPr>
        <w:t xml:space="preserve"> (see e.g. </w:t>
      </w:r>
      <w:r w:rsidR="00D6185D">
        <w:rPr>
          <w:noProof/>
          <w:lang w:val="en-US"/>
        </w:rPr>
        <w:fldChar w:fldCharType="begin"/>
      </w:r>
      <w:r w:rsidR="00D6750D">
        <w:rPr>
          <w:noProof/>
          <w:lang w:val="en-US"/>
        </w:rPr>
        <w:instrText xml:space="preserve"> ADDIN ZOTERO_ITEM CSL_CITATION {"citationID":"YkCrWG5w","properties":{"unsorted":false,"formattedCitation":"(Werther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Pr>
          <w:noProof/>
          <w:lang w:val="en-US"/>
        </w:rPr>
        <w:fldChar w:fldCharType="separate"/>
      </w:r>
      <w:r w:rsidR="00D6185D" w:rsidRPr="00D6185D">
        <w:rPr>
          <w:rFonts w:ascii="Aptos" w:hAnsi="Aptos"/>
          <w:lang w:val="en-US"/>
        </w:rPr>
        <w:t>Werther et al., 2022)</w:t>
      </w:r>
      <w:r w:rsidR="00D6185D">
        <w:rPr>
          <w:noProof/>
          <w:lang w:val="en-US"/>
        </w:rPr>
        <w:fldChar w:fldCharType="end"/>
      </w:r>
      <w:r w:rsidR="00A546E8">
        <w:rPr>
          <w:noProof/>
          <w:lang w:val="en-US"/>
        </w:rPr>
        <w:t xml:space="preserve">, bio-optical </w:t>
      </w:r>
      <w:r w:rsidR="008F6E28">
        <w:rPr>
          <w:noProof/>
          <w:lang w:val="en-US"/>
        </w:rPr>
        <w:t xml:space="preserve">models such as WASI and BOMBER do not directly report uncertainty. </w:t>
      </w:r>
      <w:r w:rsidR="00135109">
        <w:rPr>
          <w:noProof/>
          <w:lang w:val="en-US"/>
        </w:rPr>
        <w:t xml:space="preserve">For WASI, </w:t>
      </w:r>
      <w:r w:rsidR="003F1AF4">
        <w:rPr>
          <w:noProof/>
          <w:lang w:val="en-US"/>
        </w:rPr>
        <w:t>uncertainty</w:t>
      </w:r>
      <w:r w:rsidRPr="00B7463B">
        <w:rPr>
          <w:noProof/>
          <w:lang w:val="en-US"/>
        </w:rPr>
        <w:t xml:space="preserve"> </w:t>
      </w:r>
      <w:r>
        <w:rPr>
          <w:noProof/>
          <w:lang w:val="en-US"/>
        </w:rPr>
        <w:t xml:space="preserve">is typically </w:t>
      </w:r>
      <w:r w:rsidRPr="00B7463B">
        <w:rPr>
          <w:noProof/>
          <w:lang w:val="en-US"/>
        </w:rPr>
        <w:t>assessed by comparing it</w:t>
      </w:r>
      <w:r w:rsidR="00F615B8">
        <w:rPr>
          <w:noProof/>
          <w:lang w:val="en-US"/>
        </w:rPr>
        <w:t xml:space="preserve"> to WASI-AI</w:t>
      </w:r>
      <w:r w:rsidR="001161D9">
        <w:rPr>
          <w:noProof/>
          <w:lang w:val="en-US"/>
        </w:rPr>
        <w:t xml:space="preserve"> outputs </w:t>
      </w:r>
      <w:r w:rsidR="001161D9">
        <w:rPr>
          <w:noProof/>
          <w:lang w:val="en-US"/>
        </w:rPr>
        <w:fldChar w:fldCharType="begin"/>
      </w:r>
      <w:r w:rsidR="00E1512D">
        <w:rPr>
          <w:noProof/>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Pr>
          <w:noProof/>
          <w:lang w:val="en-US"/>
        </w:rPr>
        <w:fldChar w:fldCharType="separate"/>
      </w:r>
      <w:r w:rsidR="001161D9" w:rsidRPr="001161D9">
        <w:rPr>
          <w:rFonts w:ascii="Aptos" w:hAnsi="Aptos"/>
          <w:lang w:val="en-US"/>
        </w:rPr>
        <w:t>(Niroumand-Jadidi &amp; Gege, 2025</w:t>
      </w:r>
      <w:r w:rsidR="005E0550">
        <w:rPr>
          <w:rFonts w:ascii="Aptos" w:hAnsi="Aptos"/>
          <w:lang w:val="en-US"/>
        </w:rPr>
        <w:t>, see also Appendix 1</w:t>
      </w:r>
      <w:r w:rsidR="001161D9" w:rsidRPr="001161D9">
        <w:rPr>
          <w:rFonts w:ascii="Aptos" w:hAnsi="Aptos"/>
          <w:lang w:val="en-US"/>
        </w:rPr>
        <w:t>)</w:t>
      </w:r>
      <w:r w:rsidR="001161D9">
        <w:rPr>
          <w:noProof/>
          <w:lang w:val="en-US"/>
        </w:rPr>
        <w:fldChar w:fldCharType="end"/>
      </w:r>
      <w:r w:rsidR="001161D9">
        <w:rPr>
          <w:noProof/>
          <w:lang w:val="en-US"/>
        </w:rPr>
        <w:t xml:space="preserve">. </w:t>
      </w:r>
      <w:r w:rsidRPr="00B7463B">
        <w:rPr>
          <w:noProof/>
          <w:lang w:val="en-US"/>
        </w:rPr>
        <w:t xml:space="preserve">MiniWASI provides an estimate of the standard error (see Section 2.8.2), but the extreme ill-posedness resulting from inverting seven unknown variables </w:t>
      </w:r>
      <w:r>
        <w:rPr>
          <w:noProof/>
          <w:lang w:val="en-US"/>
        </w:rPr>
        <w:t>made</w:t>
      </w:r>
      <w:r w:rsidRPr="00B7463B">
        <w:rPr>
          <w:noProof/>
          <w:lang w:val="en-US"/>
        </w:rPr>
        <w:t xml:space="preserve"> this estimate impossible.</w:t>
      </w:r>
    </w:p>
    <w:p w14:paraId="3257A806" w14:textId="14407DB1" w:rsidR="00C0173A" w:rsidRDefault="00142D1D" w:rsidP="00942566">
      <w:pPr>
        <w:jc w:val="both"/>
        <w:rPr>
          <w:noProof/>
          <w:lang w:val="en-US"/>
        </w:rPr>
      </w:pPr>
      <w:r>
        <w:rPr>
          <w:noProof/>
          <w:lang w:val="en-US"/>
        </w:rPr>
        <w:t>Retrieval errors are relatively complex due to a chain of major uncertainties (e.g. sensor noise, AC errors, AE</w:t>
      </w:r>
      <w:r w:rsidR="00784CF1">
        <w:rPr>
          <w:noProof/>
          <w:lang w:val="en-US"/>
        </w:rPr>
        <w:t xml:space="preserve"> and</w:t>
      </w:r>
      <w:r w:rsidR="00B7463B">
        <w:rPr>
          <w:noProof/>
          <w:lang w:val="en-US"/>
        </w:rPr>
        <w:t xml:space="preserve"> </w:t>
      </w:r>
      <w:r w:rsidR="00E91F26">
        <w:rPr>
          <w:noProof/>
          <w:lang w:val="en-US"/>
        </w:rPr>
        <w:t xml:space="preserve">different </w:t>
      </w:r>
      <w:r>
        <w:rPr>
          <w:noProof/>
          <w:lang w:val="en-US"/>
        </w:rPr>
        <w:t>model uncertaint</w:t>
      </w:r>
      <w:r w:rsidR="007F516C">
        <w:rPr>
          <w:noProof/>
          <w:lang w:val="en-US"/>
        </w:rPr>
        <w:t>ies</w:t>
      </w:r>
      <w:r>
        <w:rPr>
          <w:noProof/>
          <w:lang w:val="en-US"/>
        </w:rPr>
        <w:t>).</w:t>
      </w:r>
      <w:r w:rsidR="008467A2">
        <w:rPr>
          <w:noProof/>
          <w:lang w:val="en-US"/>
        </w:rPr>
        <w:t xml:space="preserve"> For bio</w:t>
      </w:r>
      <w:r w:rsidR="004D750B">
        <w:rPr>
          <w:noProof/>
          <w:lang w:val="en-US"/>
        </w:rPr>
        <w:t>-</w:t>
      </w:r>
      <w:r w:rsidR="008467A2">
        <w:rPr>
          <w:noProof/>
          <w:lang w:val="en-US"/>
        </w:rPr>
        <w:t>optical models</w:t>
      </w:r>
      <w:r>
        <w:rPr>
          <w:noProof/>
          <w:lang w:val="en-US"/>
        </w:rPr>
        <w:t xml:space="preserve">, </w:t>
      </w:r>
      <w:r w:rsidR="00B7463B" w:rsidRPr="00B7463B">
        <w:rPr>
          <w:noProof/>
          <w:lang w:val="en-US"/>
        </w:rPr>
        <w:t>separating these errors using</w:t>
      </w:r>
      <w:r w:rsidR="00423266">
        <w:rPr>
          <w:noProof/>
          <w:lang w:val="en-US"/>
        </w:rPr>
        <w:t xml:space="preserve"> </w:t>
      </w:r>
      <w:r w:rsidR="00B7463B">
        <w:rPr>
          <w:noProof/>
          <w:lang w:val="en-US"/>
        </w:rPr>
        <w:t>an</w:t>
      </w:r>
      <w:r w:rsidR="00423266">
        <w:rPr>
          <w:noProof/>
          <w:lang w:val="en-US"/>
        </w:rPr>
        <w:t xml:space="preserve"> uncertainty budget </w:t>
      </w:r>
      <w:r w:rsidR="00C0173A">
        <w:rPr>
          <w:noProof/>
          <w:lang w:val="en-US"/>
        </w:rPr>
        <w:t xml:space="preserve">would be optimal, </w:t>
      </w:r>
      <w:r w:rsidR="00B7463B" w:rsidRPr="00B7463B">
        <w:rPr>
          <w:noProof/>
          <w:lang w:val="en-US"/>
        </w:rPr>
        <w:t>but this is a challenging task given the complexity and diversity of OACs</w:t>
      </w:r>
      <w:r w:rsidR="00917207">
        <w:rPr>
          <w:noProof/>
          <w:lang w:val="en-US"/>
        </w:rPr>
        <w:t xml:space="preserve"> </w:t>
      </w:r>
      <w:r w:rsidR="00423266">
        <w:rPr>
          <w:noProof/>
          <w:lang w:val="en-US"/>
        </w:rPr>
        <w:fldChar w:fldCharType="begin"/>
      </w:r>
      <w:r w:rsidR="00423266">
        <w:rPr>
          <w:noProof/>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Pr>
          <w:noProof/>
          <w:lang w:val="en-US"/>
        </w:rPr>
        <w:fldChar w:fldCharType="separate"/>
      </w:r>
      <w:r w:rsidR="00423266" w:rsidRPr="00423266">
        <w:rPr>
          <w:rFonts w:ascii="Aptos" w:hAnsi="Aptos"/>
          <w:lang w:val="en-US"/>
        </w:rPr>
        <w:t>(IOCCG, 2019)</w:t>
      </w:r>
      <w:r w:rsidR="00423266">
        <w:rPr>
          <w:noProof/>
          <w:lang w:val="en-US"/>
        </w:rPr>
        <w:fldChar w:fldCharType="end"/>
      </w:r>
      <w:r w:rsidR="00E7608E">
        <w:rPr>
          <w:noProof/>
          <w:lang w:val="en-US"/>
        </w:rPr>
        <w:t>.</w:t>
      </w:r>
      <w:r w:rsidR="007F516C">
        <w:rPr>
          <w:noProof/>
          <w:lang w:val="en-US"/>
        </w:rPr>
        <w:t xml:space="preserve"> </w:t>
      </w:r>
      <w:r w:rsidR="00B7463B" w:rsidRPr="00B7463B">
        <w:rPr>
          <w:noProof/>
          <w:lang w:val="en-US"/>
        </w:rPr>
        <w:t xml:space="preserve">It should also be noted that </w:t>
      </w:r>
      <w:r w:rsidR="00B7463B" w:rsidRPr="00784CF1">
        <w:rPr>
          <w:i/>
          <w:iCs/>
          <w:noProof/>
          <w:lang w:val="en-US"/>
        </w:rPr>
        <w:t>in situ</w:t>
      </w:r>
      <w:r w:rsidR="00B7463B" w:rsidRPr="00B7463B">
        <w:rPr>
          <w:noProof/>
          <w:lang w:val="en-US"/>
        </w:rPr>
        <w:t xml:space="preserve"> data are not error-free, as evidenced by the disagreement between different CHL proxies. Hence, validation studies such as this one should not be interpreted as providing a strict quantification of uncertainty in end products</w:t>
      </w:r>
      <w:r w:rsidR="00142171">
        <w:rPr>
          <w:noProof/>
          <w:lang w:val="en-US"/>
        </w:rPr>
        <w:t xml:space="preserve"> </w:t>
      </w:r>
      <w:r w:rsidR="0071470F">
        <w:rPr>
          <w:noProof/>
          <w:lang w:val="en-US"/>
        </w:rPr>
        <w:fldChar w:fldCharType="begin"/>
      </w:r>
      <w:r w:rsidR="00B72DF3">
        <w:rPr>
          <w:noProof/>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Pr>
          <w:noProof/>
          <w:lang w:val="en-US"/>
        </w:rPr>
        <w:fldChar w:fldCharType="separate"/>
      </w:r>
      <w:r w:rsidR="0071470F" w:rsidRPr="00423266">
        <w:rPr>
          <w:rFonts w:ascii="Aptos" w:hAnsi="Aptos"/>
          <w:lang w:val="en-US"/>
        </w:rPr>
        <w:t>(IOCCG, 2019)</w:t>
      </w:r>
      <w:r w:rsidR="0071470F">
        <w:rPr>
          <w:noProof/>
          <w:lang w:val="en-US"/>
        </w:rPr>
        <w:fldChar w:fldCharType="end"/>
      </w:r>
      <w:r w:rsidR="0071470F">
        <w:rPr>
          <w:noProof/>
          <w:lang w:val="en-US"/>
        </w:rPr>
        <w:t>.</w:t>
      </w:r>
      <w:r w:rsidR="00557DB2">
        <w:rPr>
          <w:noProof/>
          <w:lang w:val="en-US"/>
        </w:rPr>
        <w:t xml:space="preserve"> </w:t>
      </w:r>
      <w:r w:rsidR="00B7463B" w:rsidRPr="00B7463B">
        <w:rPr>
          <w:noProof/>
          <w:lang w:val="en-US"/>
        </w:rPr>
        <w:t>Future studies should explore how uncertainties can be quantified most effectively for bio-optical modelling.</w:t>
      </w:r>
    </w:p>
    <w:p w14:paraId="5D7B6BC4" w14:textId="62B902AB" w:rsidR="00406178" w:rsidRDefault="00406178" w:rsidP="00942566">
      <w:pPr>
        <w:pStyle w:val="berschrift3"/>
        <w:jc w:val="both"/>
        <w:rPr>
          <w:lang w:val="en-US"/>
        </w:rPr>
      </w:pPr>
      <w:bookmarkStart w:id="118" w:name="_Toc238045158"/>
      <w:r>
        <w:rPr>
          <w:lang w:val="en-US"/>
        </w:rPr>
        <w:t>4.</w:t>
      </w:r>
      <w:r w:rsidR="00726092">
        <w:rPr>
          <w:lang w:val="en-US"/>
        </w:rPr>
        <w:t>8</w:t>
      </w:r>
      <w:r>
        <w:rPr>
          <w:lang w:val="en-US"/>
        </w:rPr>
        <w:t>.</w:t>
      </w:r>
      <w:r w:rsidR="00644022">
        <w:rPr>
          <w:lang w:val="en-US"/>
        </w:rPr>
        <w:t xml:space="preserve">2 </w:t>
      </w:r>
      <w:r w:rsidR="00307BEC">
        <w:rPr>
          <w:lang w:val="en-US"/>
        </w:rPr>
        <w:t>AC and AE advancements</w:t>
      </w:r>
      <w:bookmarkEnd w:id="118"/>
    </w:p>
    <w:p w14:paraId="4E8A400F" w14:textId="35EC8477" w:rsidR="00406178" w:rsidRDefault="00B7463B" w:rsidP="00942566">
      <w:pPr>
        <w:jc w:val="both"/>
        <w:rPr>
          <w:noProof/>
          <w:lang w:val="en-US"/>
        </w:rPr>
      </w:pPr>
      <w:r w:rsidRPr="00B7463B">
        <w:rPr>
          <w:noProof/>
          <w:lang w:val="en-US"/>
        </w:rPr>
        <w:t>Although the exact effect of AC errors on the uncertainty budget is difficult to pinpoint</w:t>
      </w:r>
      <w:r w:rsidR="006A1AF8">
        <w:rPr>
          <w:noProof/>
          <w:lang w:val="en-US"/>
        </w:rPr>
        <w:t xml:space="preserve"> </w:t>
      </w:r>
      <w:r w:rsidR="006A1AF8">
        <w:rPr>
          <w:noProof/>
          <w:lang w:val="en-US"/>
        </w:rPr>
        <w:fldChar w:fldCharType="begin"/>
      </w:r>
      <w:r w:rsidR="006A1AF8">
        <w:rPr>
          <w:noProof/>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Pr>
          <w:noProof/>
          <w:lang w:val="en-US"/>
        </w:rPr>
        <w:fldChar w:fldCharType="separate"/>
      </w:r>
      <w:r w:rsidR="006A1AF8" w:rsidRPr="006A1AF8">
        <w:rPr>
          <w:rFonts w:ascii="Aptos" w:hAnsi="Aptos"/>
          <w:lang w:val="en-US"/>
        </w:rPr>
        <w:t>(IOCCG, 2019)</w:t>
      </w:r>
      <w:r w:rsidR="006A1AF8">
        <w:rPr>
          <w:noProof/>
          <w:lang w:val="en-US"/>
        </w:rPr>
        <w:fldChar w:fldCharType="end"/>
      </w:r>
      <w:r w:rsidR="001971A8">
        <w:rPr>
          <w:noProof/>
          <w:lang w:val="en-US"/>
        </w:rPr>
        <w:t xml:space="preserve">, </w:t>
      </w:r>
      <w:r w:rsidRPr="00B7463B">
        <w:rPr>
          <w:noProof/>
          <w:lang w:val="en-US"/>
        </w:rPr>
        <w:t>it is clear that the errors are substantial and that more accurate AC is required to improve constituent retrievals in Case 2 waters</w:t>
      </w:r>
      <w:r>
        <w:rPr>
          <w:noProof/>
          <w:lang w:val="en-US"/>
        </w:rPr>
        <w:t xml:space="preserve"> </w:t>
      </w:r>
      <w:r w:rsidR="006A1AF8">
        <w:rPr>
          <w:noProof/>
          <w:lang w:val="en-US"/>
        </w:rPr>
        <w:fldChar w:fldCharType="begin"/>
      </w:r>
      <w:r w:rsidR="006A1AF8">
        <w:rPr>
          <w:noProof/>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Pr>
          <w:noProof/>
          <w:lang w:val="en-US"/>
        </w:rPr>
        <w:fldChar w:fldCharType="separate"/>
      </w:r>
      <w:r w:rsidR="006A1AF8" w:rsidRPr="006A1AF8">
        <w:rPr>
          <w:rFonts w:ascii="Aptos" w:hAnsi="Aptos"/>
          <w:lang w:val="en-US"/>
        </w:rPr>
        <w:t>(Giardino et al., 2019)</w:t>
      </w:r>
      <w:r w:rsidR="006A1AF8">
        <w:rPr>
          <w:noProof/>
          <w:lang w:val="en-US"/>
        </w:rPr>
        <w:fldChar w:fldCharType="end"/>
      </w:r>
      <w:r w:rsidR="00406178">
        <w:rPr>
          <w:noProof/>
          <w:lang w:val="en-US"/>
        </w:rPr>
        <w:t xml:space="preserve">. </w:t>
      </w:r>
      <w:r w:rsidR="00842E4B">
        <w:rPr>
          <w:noProof/>
          <w:lang w:val="en-US"/>
        </w:rPr>
        <w:t>This study concludes, that</w:t>
      </w:r>
      <w:r w:rsidR="00406178">
        <w:rPr>
          <w:noProof/>
          <w:lang w:val="en-US"/>
        </w:rPr>
        <w:t xml:space="preserve"> higher accuracy in the 665 nm as well as the </w:t>
      </w:r>
      <w:r w:rsidR="004D5E45">
        <w:rPr>
          <w:noProof/>
          <w:lang w:val="en-US"/>
        </w:rPr>
        <w:t>blue</w:t>
      </w:r>
      <w:r w:rsidR="00406178">
        <w:rPr>
          <w:noProof/>
          <w:lang w:val="en-US"/>
        </w:rPr>
        <w:t xml:space="preserve"> bands could help improve OLCI bio-optical CHL and CDOM retrievals.</w:t>
      </w:r>
    </w:p>
    <w:p w14:paraId="6FB644FB" w14:textId="3579DC4A" w:rsidR="00B7463B" w:rsidRDefault="00B7463B" w:rsidP="00942566">
      <w:pPr>
        <w:jc w:val="both"/>
        <w:rPr>
          <w:noProof/>
          <w:lang w:val="en-US"/>
        </w:rPr>
      </w:pPr>
      <w:r>
        <w:rPr>
          <w:noProof/>
          <w:lang w:val="en-US"/>
        </w:rPr>
        <w:lastRenderedPageBreak/>
        <w:t>N</w:t>
      </w:r>
      <w:r w:rsidRPr="00B7463B">
        <w:rPr>
          <w:noProof/>
          <w:lang w:val="en-US"/>
        </w:rPr>
        <w:t xml:space="preserve">ear-shore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B7463B">
        <w:rPr>
          <w:noProof/>
          <w:lang w:val="en-US"/>
        </w:rPr>
        <w:t xml:space="preserve"> validation inherently includes errors due to AE. In order to potentially improve constituent retrievals, especially in the near-shore region, future research should explore newly developed AE correction algorithms, such as RAdCor </w:t>
      </w:r>
      <w:r>
        <w:rPr>
          <w:lang w:val="en-US"/>
        </w:rPr>
        <w:fldChar w:fldCharType="begin"/>
      </w:r>
      <w:r>
        <w:rPr>
          <w:lang w:val="en-US"/>
        </w:rPr>
        <w:instrText xml:space="preserve"> ADDIN ZOTERO_ITEM CSL_CITATION {"citationID":"2opTIiyS","properties":{"unsorted":false,"formattedCitation":"(Castagna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6F32CB">
        <w:rPr>
          <w:rFonts w:ascii="Aptos" w:hAnsi="Aptos"/>
          <w:lang w:val="en-US"/>
        </w:rPr>
        <w:t>(Castagna &amp; Vanhellemont, 2025)</w:t>
      </w:r>
      <w:r>
        <w:rPr>
          <w:lang w:val="en-US"/>
        </w:rPr>
        <w:fldChar w:fldCharType="end"/>
      </w:r>
      <w:r w:rsidRPr="00B7463B">
        <w:rPr>
          <w:noProof/>
          <w:lang w:val="en-US"/>
        </w:rPr>
        <w:t>. The impact of the prior application of such algorithms on the performance of AC algorithms is the subject of ongoing research (Pühringer et al., in preparation).</w:t>
      </w:r>
    </w:p>
    <w:p w14:paraId="0B35A56C" w14:textId="129E045A" w:rsidR="00D2788E" w:rsidRDefault="00D2788E" w:rsidP="00942566">
      <w:pPr>
        <w:pStyle w:val="berschrift3"/>
        <w:jc w:val="both"/>
        <w:rPr>
          <w:lang w:val="en-US"/>
        </w:rPr>
      </w:pPr>
      <w:bookmarkStart w:id="119" w:name="_Toc238045159"/>
      <w:r>
        <w:rPr>
          <w:lang w:val="en-US"/>
        </w:rPr>
        <w:t>4.</w:t>
      </w:r>
      <w:r w:rsidR="00B01AAE">
        <w:rPr>
          <w:lang w:val="en-US"/>
        </w:rPr>
        <w:t>8</w:t>
      </w:r>
      <w:r>
        <w:rPr>
          <w:lang w:val="en-US"/>
        </w:rPr>
        <w:t>.3 Bio-optical modelling</w:t>
      </w:r>
      <w:r w:rsidR="00D61669">
        <w:rPr>
          <w:lang w:val="en-US"/>
        </w:rPr>
        <w:t xml:space="preserve">: </w:t>
      </w:r>
      <w:r w:rsidR="005015A0">
        <w:rPr>
          <w:lang w:val="en-US"/>
        </w:rPr>
        <w:t>L</w:t>
      </w:r>
      <w:r w:rsidR="00CB4D65">
        <w:rPr>
          <w:lang w:val="en-US"/>
        </w:rPr>
        <w:t xml:space="preserve">imitations and </w:t>
      </w:r>
      <w:r w:rsidR="00D61669">
        <w:rPr>
          <w:lang w:val="en-US"/>
        </w:rPr>
        <w:t>possible improvements</w:t>
      </w:r>
      <w:bookmarkEnd w:id="119"/>
    </w:p>
    <w:p w14:paraId="3589041C" w14:textId="10DF9D10" w:rsidR="00B7463B" w:rsidRDefault="00B7463B" w:rsidP="00CB4D65">
      <w:pPr>
        <w:jc w:val="both"/>
        <w:rPr>
          <w:lang w:val="en-US"/>
        </w:rPr>
      </w:pPr>
      <w:r w:rsidRPr="00B7463B">
        <w:rPr>
          <w:lang w:val="en-US"/>
        </w:rPr>
        <w:t xml:space="preserve">Any study-specific issues encountered with IOPs and SIOPs have already been discussed in detail, including observed mismatches for absorption and backscattering, the absence of the </w:t>
      </w:r>
      <w:r>
        <w:rPr>
          <w:lang w:val="en-US"/>
        </w:rPr>
        <w:t>c</w:t>
      </w:r>
      <w:r w:rsidRPr="00B7463B">
        <w:rPr>
          <w:lang w:val="en-US"/>
        </w:rPr>
        <w:t>hrysophyceae taxon</w:t>
      </w:r>
      <w:r w:rsidR="00784CF1">
        <w:rPr>
          <w:lang w:val="en-US"/>
        </w:rPr>
        <w:t xml:space="preserve"> and</w:t>
      </w:r>
      <w:r w:rsidRPr="00B7463B">
        <w:rPr>
          <w:lang w:val="en-US"/>
        </w:rPr>
        <w:t xml:space="preserve"> the transfer of SIOPs from Lake Constance. This section will focus on </w:t>
      </w:r>
      <w:r>
        <w:rPr>
          <w:lang w:val="en-US"/>
        </w:rPr>
        <w:t>some</w:t>
      </w:r>
      <w:r w:rsidRPr="00B7463B">
        <w:rPr>
          <w:lang w:val="en-US"/>
        </w:rPr>
        <w:t xml:space="preserve"> general limitations of bio-optical modelling, which are difficult to quantify yet still relevant to the bigger picture and future advancements.</w:t>
      </w:r>
    </w:p>
    <w:p w14:paraId="6364932D" w14:textId="3D7B27E8" w:rsidR="00B71240" w:rsidRPr="00B71240" w:rsidRDefault="00DE2D29" w:rsidP="00CB4D65">
      <w:pPr>
        <w:jc w:val="both"/>
        <w:rPr>
          <w:lang w:val="en-US"/>
        </w:rPr>
      </w:pPr>
      <w:r>
        <w:rPr>
          <w:lang w:val="en-US"/>
        </w:rPr>
        <w:t xml:space="preserve">A </w:t>
      </w:r>
      <w:r w:rsidR="00B7463B">
        <w:rPr>
          <w:lang w:val="en-US"/>
        </w:rPr>
        <w:t>well-known</w:t>
      </w:r>
      <w:r>
        <w:rPr>
          <w:lang w:val="en-US"/>
        </w:rPr>
        <w:t xml:space="preserve"> issue </w:t>
      </w:r>
      <w:r w:rsidR="000A47A9">
        <w:rPr>
          <w:lang w:val="en-US"/>
        </w:rPr>
        <w:t>with absorption</w:t>
      </w:r>
      <w:r w:rsidR="00FC0B6A">
        <w:rPr>
          <w:lang w:val="en-US"/>
        </w:rPr>
        <w:t>-based estimates of phytoplankton concentrations</w:t>
      </w:r>
      <w:r w:rsidR="00B7463B">
        <w:rPr>
          <w:lang w:val="en-US"/>
        </w:rPr>
        <w:t xml:space="preserve">, first </w:t>
      </w:r>
      <w:r>
        <w:rPr>
          <w:lang w:val="en-US"/>
        </w:rPr>
        <w:t>raised</w:t>
      </w:r>
      <w:r w:rsidR="000A47A9">
        <w:rPr>
          <w:lang w:val="en-US"/>
        </w:rPr>
        <w:t xml:space="preserve"> </w:t>
      </w:r>
      <w:r w:rsidR="00B7463B">
        <w:rPr>
          <w:lang w:val="en-US"/>
        </w:rPr>
        <w:t xml:space="preserve">by  </w:t>
      </w:r>
      <w:r w:rsidR="00B7463B">
        <w:rPr>
          <w:lang w:val="en-US"/>
        </w:rPr>
        <w:fldChar w:fldCharType="begin"/>
      </w:r>
      <w:r w:rsidR="00B7463B">
        <w:rPr>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w:instrText>
      </w:r>
      <w:r w:rsidR="00B7463B">
        <w:rPr>
          <w:rFonts w:ascii="Cambria Math" w:hAnsi="Cambria Math" w:cs="Cambria Math"/>
          <w:lang w:val="en-US"/>
        </w:rPr>
        <w:instrText>‐</w:instrText>
      </w:r>
      <w:r w:rsidR="00B7463B">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7463B">
        <w:rPr>
          <w:rFonts w:ascii="MS Gothic" w:eastAsia="MS Gothic" w:hAnsi="MS Gothic" w:cs="MS Gothic" w:hint="eastAsia"/>
          <w:lang w:val="en-US"/>
        </w:rPr>
        <w:instrText>〈</w:instrText>
      </w:r>
      <w:r w:rsidR="00B7463B">
        <w:rPr>
          <w:lang w:val="en-US"/>
        </w:rPr>
        <w:instrText>chl</w:instrText>
      </w:r>
      <w:r w:rsidR="00B7463B">
        <w:rPr>
          <w:rFonts w:ascii="MS Gothic" w:eastAsia="MS Gothic" w:hAnsi="MS Gothic" w:cs="MS Gothic" w:hint="eastAsia"/>
          <w:lang w:val="en-US"/>
        </w:rPr>
        <w:instrText>〉</w:instrText>
      </w:r>
      <w:r w:rsidR="00B7463B">
        <w:rPr>
          <w:lang w:val="en-US"/>
        </w:rPr>
        <w:instrText xml:space="preserve"> were derived by least squares fitting to power functions. These relationships can be used to produce\n              a\n              \n                ph\n              \n              *\n              spectra as a function of </w:instrText>
      </w:r>
      <w:r w:rsidR="00B7463B">
        <w:rPr>
          <w:rFonts w:ascii="MS Gothic" w:eastAsia="MS Gothic" w:hAnsi="MS Gothic" w:cs="MS Gothic" w:hint="eastAsia"/>
          <w:lang w:val="en-US"/>
        </w:rPr>
        <w:instrText>〈</w:instrText>
      </w:r>
      <w:r w:rsidR="00B7463B">
        <w:rPr>
          <w:lang w:val="en-US"/>
        </w:rPr>
        <w:instrText>chl</w:instrText>
      </w:r>
      <w:r w:rsidR="00B7463B">
        <w:rPr>
          <w:rFonts w:ascii="MS Gothic" w:eastAsia="MS Gothic" w:hAnsi="MS Gothic" w:cs="MS Gothic" w:hint="eastAsia"/>
          <w:lang w:val="en-US"/>
        </w:rPr>
        <w:instrText>〉</w:instrText>
      </w:r>
      <w:r w:rsidR="00B7463B">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7463B">
        <w:rPr>
          <w:rFonts w:ascii="Cambria Math" w:hAnsi="Cambria Math" w:cs="Cambria Math"/>
          <w:lang w:val="en-US"/>
        </w:rPr>
        <w:instrText>‐</w:instrText>
      </w:r>
      <w:r w:rsidR="00B7463B">
        <w:rPr>
          <w:lang w:val="en-US"/>
        </w:rPr>
        <w:instrText>specific absorption coefficients of natural phytoplankton: Analysis and parameterization","title-short":"Variability in the chlorophyll</w:instrText>
      </w:r>
      <w:r w:rsidR="00B7463B">
        <w:rPr>
          <w:rFonts w:ascii="Cambria Math" w:hAnsi="Cambria Math" w:cs="Cambria Math"/>
          <w:lang w:val="en-US"/>
        </w:rPr>
        <w:instrText>‐</w:instrText>
      </w:r>
      <w:r w:rsidR="00B7463B">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463B">
        <w:rPr>
          <w:lang w:val="en-US"/>
        </w:rPr>
        <w:fldChar w:fldCharType="separate"/>
      </w:r>
      <w:r w:rsidR="00B7463B" w:rsidRPr="006E691D">
        <w:rPr>
          <w:rFonts w:ascii="Aptos" w:hAnsi="Aptos"/>
          <w:lang w:val="en-US"/>
        </w:rPr>
        <w:t>Bricaud et al.</w:t>
      </w:r>
      <w:r w:rsidR="00B7463B">
        <w:rPr>
          <w:rFonts w:ascii="Aptos" w:hAnsi="Aptos"/>
          <w:lang w:val="en-US"/>
        </w:rPr>
        <w:t xml:space="preserve"> (</w:t>
      </w:r>
      <w:r w:rsidR="00B7463B" w:rsidRPr="006E691D">
        <w:rPr>
          <w:rFonts w:ascii="Aptos" w:hAnsi="Aptos"/>
          <w:lang w:val="en-US"/>
        </w:rPr>
        <w:t>1995)</w:t>
      </w:r>
      <w:r w:rsidR="00B7463B">
        <w:rPr>
          <w:lang w:val="en-US"/>
        </w:rPr>
        <w:fldChar w:fldCharType="end"/>
      </w:r>
      <w:r w:rsidR="00B7463B">
        <w:rPr>
          <w:lang w:val="en-US"/>
        </w:rPr>
        <w:t xml:space="preserve"> </w:t>
      </w:r>
      <w:r w:rsidR="000A47A9">
        <w:rPr>
          <w:lang w:val="en-US"/>
        </w:rPr>
        <w:t>in the 1990s</w:t>
      </w:r>
      <w:r w:rsidR="00B7463B">
        <w:rPr>
          <w:lang w:val="en-US"/>
        </w:rPr>
        <w:t>,</w:t>
      </w:r>
      <w:r w:rsidR="000A47A9">
        <w:rPr>
          <w:lang w:val="en-US"/>
        </w:rPr>
        <w:t xml:space="preserve"> </w:t>
      </w:r>
      <w:r w:rsidR="00566D20">
        <w:rPr>
          <w:lang w:val="en-US"/>
        </w:rPr>
        <w:t>is the so-called “packaging effect”</w:t>
      </w:r>
      <w:r w:rsidR="00E81008">
        <w:rPr>
          <w:lang w:val="en-US"/>
        </w:rPr>
        <w:t>:</w:t>
      </w:r>
      <w:r>
        <w:rPr>
          <w:lang w:val="en-US"/>
        </w:rPr>
        <w:t xml:space="preserve"> </w:t>
      </w:r>
      <w:r w:rsidR="00E81008">
        <w:rPr>
          <w:lang w:val="en-US"/>
        </w:rPr>
        <w:t>T</w:t>
      </w:r>
      <w:r w:rsidR="00B7463B" w:rsidRPr="00B7463B">
        <w:rPr>
          <w:lang w:val="en-US"/>
        </w:rPr>
        <w:t>he shape and magnitude of phytoplankton absorption SIOPs depend not only on accessory pigments, but also on the packaging effect, whereby bundling pigments inside cells reduces their light-absorbing efficiency</w:t>
      </w:r>
      <w:r w:rsidR="00B71240">
        <w:rPr>
          <w:lang w:val="en-US"/>
        </w:rPr>
        <w:t xml:space="preserve"> </w:t>
      </w:r>
      <w:r w:rsidR="00B71240">
        <w:rPr>
          <w:lang w:val="en-US"/>
        </w:rPr>
        <w:fldChar w:fldCharType="begin"/>
      </w:r>
      <w:r w:rsidR="00B965DE">
        <w:rPr>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w:instrText>
      </w:r>
      <w:r w:rsidR="00B965DE">
        <w:rPr>
          <w:rFonts w:ascii="Cambria Math" w:hAnsi="Cambria Math" w:cs="Cambria Math"/>
          <w:lang w:val="en-US"/>
        </w:rPr>
        <w:instrText>‐</w:instrText>
      </w:r>
      <w:r w:rsidR="00B965DE">
        <w:rPr>
          <w:lang w:val="en-US"/>
        </w:rPr>
        <w:instrText>specific absorption coefficients of living phytoplankton\n              a\n              \n                ph\n              \n              *\n              (</w:instrText>
      </w:r>
      <w:r w:rsidR="00B965DE">
        <w:rPr>
          <w:rFonts w:ascii="Aptos" w:hAnsi="Aptos" w:cs="Aptos"/>
          <w:lang w:val="en-US"/>
        </w:rPr>
        <w:instrText>λ</w:instrText>
      </w:r>
      <w:r w:rsidR="00B965DE">
        <w:rPr>
          <w:lang w:val="en-US"/>
        </w:rPr>
        <w:instrText>) was analyzed using a data set including 815 spectra determined with the wet filter technique in different regions of the world ocean (covering the chlorophyll concentration range 0.02</w:instrText>
      </w:r>
      <w:r w:rsidR="00B965DE">
        <w:rPr>
          <w:rFonts w:ascii="Aptos" w:hAnsi="Aptos" w:cs="Aptos"/>
          <w:lang w:val="en-US"/>
        </w:rPr>
        <w:instrText>–</w:instrText>
      </w:r>
      <w:r w:rsidR="00B965DE">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xml:space="preserve"> were derived by least squares fitting to power functions. These relationships can be used to produce\n              a\n              \n                ph\n              \n              *\n              spectra as a function of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965DE">
        <w:rPr>
          <w:rFonts w:ascii="Cambria Math" w:hAnsi="Cambria Math" w:cs="Cambria Math"/>
          <w:lang w:val="en-US"/>
        </w:rPr>
        <w:instrText>‐</w:instrText>
      </w:r>
      <w:r w:rsidR="00B965DE">
        <w:rPr>
          <w:lang w:val="en-US"/>
        </w:rPr>
        <w:instrText>specific absorption coefficients of natural phytoplankton: Analysis and parameterization","title-short":"Variability in the chlorophyll</w:instrText>
      </w:r>
      <w:r w:rsidR="00B965DE">
        <w:rPr>
          <w:rFonts w:ascii="Cambria Math" w:hAnsi="Cambria Math" w:cs="Cambria Math"/>
          <w:lang w:val="en-US"/>
        </w:rPr>
        <w:instrText>‐</w:instrText>
      </w:r>
      <w:r w:rsidR="00B965DE">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Pr>
          <w:lang w:val="en-US"/>
        </w:rPr>
        <w:fldChar w:fldCharType="separate"/>
      </w:r>
      <w:r w:rsidR="00B71240" w:rsidRPr="006E691D">
        <w:rPr>
          <w:rFonts w:ascii="Aptos" w:hAnsi="Aptos"/>
          <w:lang w:val="en-US"/>
        </w:rPr>
        <w:t>(Bricaud et al., 1995)</w:t>
      </w:r>
      <w:r w:rsidR="00B71240">
        <w:rPr>
          <w:lang w:val="en-US"/>
        </w:rPr>
        <w:fldChar w:fldCharType="end"/>
      </w:r>
      <w:r w:rsidR="00B71240">
        <w:rPr>
          <w:lang w:val="en-US"/>
        </w:rPr>
        <w:t xml:space="preserve">. </w:t>
      </w:r>
      <w:r w:rsidR="009F221D" w:rsidRPr="009F221D">
        <w:rPr>
          <w:lang w:val="en-US"/>
        </w:rPr>
        <w:t>Using a variety of specific absorption spectra may partly account for the packaging effect (i.e. taxa-dependent cell sizes), but its impact on the results of this study remains unclear.</w:t>
      </w:r>
    </w:p>
    <w:p w14:paraId="61BCC5DF" w14:textId="18BF3599" w:rsidR="00BA226B" w:rsidRPr="00AB62DC" w:rsidRDefault="009F221D" w:rsidP="00144164">
      <w:pPr>
        <w:jc w:val="both"/>
        <w:rPr>
          <w:noProof/>
          <w:lang w:val="en-US"/>
        </w:rPr>
      </w:pPr>
      <w:r w:rsidRPr="009F221D">
        <w:rPr>
          <w:lang w:val="en-US"/>
        </w:rPr>
        <w:t>It should also be noted that, as with phytoplankton, NAP and CDOM are broad categories with variable optical properties, even within a single location</w:t>
      </w:r>
      <w:r w:rsidR="000D4702">
        <w:rPr>
          <w:lang w:val="en-US"/>
        </w:rPr>
        <w:t xml:space="preserve"> </w:t>
      </w:r>
      <w:r w:rsidR="000D4702">
        <w:rPr>
          <w:lang w:val="en-US"/>
        </w:rPr>
        <w:fldChar w:fldCharType="begin"/>
      </w:r>
      <w:r w:rsidR="000D4702">
        <w:rPr>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Pr>
          <w:lang w:val="en-US"/>
        </w:rPr>
        <w:fldChar w:fldCharType="separate"/>
      </w:r>
      <w:r w:rsidR="000D4702" w:rsidRPr="000D4702">
        <w:rPr>
          <w:rFonts w:ascii="Aptos" w:hAnsi="Aptos"/>
          <w:lang w:val="en-US"/>
        </w:rPr>
        <w:t>(Gege, 2024)</w:t>
      </w:r>
      <w:r w:rsidR="000D4702">
        <w:rPr>
          <w:lang w:val="en-US"/>
        </w:rPr>
        <w:fldChar w:fldCharType="end"/>
      </w:r>
      <w:r w:rsidR="00DF52B4">
        <w:rPr>
          <w:lang w:val="en-US"/>
        </w:rPr>
        <w:t>.</w:t>
      </w:r>
      <w:r w:rsidR="004A6EF5">
        <w:rPr>
          <w:lang w:val="en-US"/>
        </w:rPr>
        <w:t xml:space="preserve"> </w:t>
      </w:r>
      <w:r w:rsidR="00144164">
        <w:rPr>
          <w:noProof/>
          <w:lang w:val="en-US"/>
        </w:rPr>
        <w:t xml:space="preserve">SIOP measurements could help to </w:t>
      </w:r>
      <w:r w:rsidR="00574C9B">
        <w:rPr>
          <w:noProof/>
          <w:lang w:val="en-US"/>
        </w:rPr>
        <w:t>identify</w:t>
      </w:r>
      <w:r w:rsidR="00144164">
        <w:rPr>
          <w:noProof/>
          <w:lang w:val="en-US"/>
        </w:rPr>
        <w:t xml:space="preserve"> </w:t>
      </w:r>
      <w:r w:rsidR="00574C9B">
        <w:rPr>
          <w:noProof/>
          <w:lang w:val="en-US"/>
        </w:rPr>
        <w:t xml:space="preserve">the optical properties of different OACs </w:t>
      </w:r>
      <w:r w:rsidR="00B26892">
        <w:rPr>
          <w:noProof/>
          <w:lang w:val="en-US"/>
        </w:rPr>
        <w:t xml:space="preserve">and their variability in Lake Geneva. </w:t>
      </w:r>
      <w:r w:rsidRPr="009F221D">
        <w:rPr>
          <w:noProof/>
          <w:lang w:val="en-US"/>
        </w:rPr>
        <w:t>Such measurements could also help to determine whether the identified IOP mismatches (see Section 4.</w:t>
      </w:r>
      <w:r w:rsidR="00AF26FE">
        <w:rPr>
          <w:noProof/>
          <w:lang w:val="en-US"/>
        </w:rPr>
        <w:t>4</w:t>
      </w:r>
      <w:r w:rsidRPr="009F221D">
        <w:rPr>
          <w:noProof/>
          <w:lang w:val="en-US"/>
        </w:rPr>
        <w:t>) are due to the SIOPs used or to other factors, such as the limited quality of the Thetis IOP data.</w:t>
      </w:r>
    </w:p>
    <w:p w14:paraId="1AF68F37" w14:textId="6DDA0FC4" w:rsidR="00FC6391" w:rsidRDefault="009F221D" w:rsidP="00942566">
      <w:pPr>
        <w:jc w:val="both"/>
        <w:rPr>
          <w:noProof/>
          <w:lang w:val="en-US"/>
        </w:rPr>
      </w:pPr>
      <w:r w:rsidRPr="009F221D">
        <w:rPr>
          <w:noProof/>
          <w:lang w:val="en-US"/>
        </w:rPr>
        <w:t xml:space="preserve">A potential approach for future research would be to model the absorption of different phytoplankton pigments rather than phytoplankton taxa. </w:t>
      </w:r>
      <w:r>
        <w:rPr>
          <w:noProof/>
          <w:lang w:val="en-US"/>
        </w:rPr>
        <w:t xml:space="preserve">According to </w:t>
      </w:r>
      <w:r w:rsidRPr="00CB43EA">
        <w:rPr>
          <w:rFonts w:ascii="Aptos" w:hAnsi="Aptos"/>
          <w:lang w:val="en-US"/>
        </w:rPr>
        <w:t>Cael et al.</w:t>
      </w:r>
      <w:r>
        <w:rPr>
          <w:rFonts w:ascii="Aptos" w:hAnsi="Aptos"/>
          <w:lang w:val="en-US"/>
        </w:rPr>
        <w:t xml:space="preserve"> (</w:t>
      </w:r>
      <w:r w:rsidRPr="00CB43EA">
        <w:rPr>
          <w:rFonts w:ascii="Aptos" w:hAnsi="Aptos"/>
          <w:lang w:val="en-US"/>
        </w:rPr>
        <w:t>2020</w:t>
      </w:r>
      <w:r>
        <w:rPr>
          <w:rFonts w:ascii="Aptos" w:hAnsi="Aptos"/>
          <w:lang w:val="en-US"/>
        </w:rPr>
        <w:t xml:space="preserve">) </w:t>
      </w:r>
      <w:r>
        <w:rPr>
          <w:noProof/>
          <w:lang w:val="en-US"/>
        </w:rPr>
        <w:t>t</w:t>
      </w:r>
      <w:r w:rsidRPr="009F221D">
        <w:rPr>
          <w:noProof/>
          <w:lang w:val="en-US"/>
        </w:rPr>
        <w:t xml:space="preserve">his would provide a less ill-posed configuration while accounting for phytoplankton optical variability. Furthermore, regularisation of the inverse problem (e.g. through the use of priors) could enhance the accuracy of the results, particularly in the case of strongly ill-posed conditions </w:t>
      </w:r>
      <w:r w:rsidR="00CB43EA">
        <w:rPr>
          <w:noProof/>
          <w:lang w:val="en-US"/>
        </w:rPr>
        <w:fldChar w:fldCharType="begin"/>
      </w:r>
      <w:r w:rsidR="00CB43EA">
        <w:rPr>
          <w:noProof/>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Pr>
          <w:rFonts w:ascii="Cambria Math" w:hAnsi="Cambria Math" w:cs="Cambria Math"/>
          <w:noProof/>
          <w:lang w:val="en-US"/>
        </w:rPr>
        <w:instrText>∼</w:instrText>
      </w:r>
      <w:r w:rsidR="00CB43EA">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Pr>
          <w:noProof/>
          <w:lang w:val="en-US"/>
        </w:rPr>
        <w:fldChar w:fldCharType="separate"/>
      </w:r>
      <w:r w:rsidR="00CB43EA" w:rsidRPr="00CB43EA">
        <w:rPr>
          <w:rFonts w:ascii="Aptos" w:hAnsi="Aptos"/>
          <w:lang w:val="en-US"/>
        </w:rPr>
        <w:t>(Cael et al., 2020)</w:t>
      </w:r>
      <w:r w:rsidR="00CB43EA">
        <w:rPr>
          <w:noProof/>
          <w:lang w:val="en-US"/>
        </w:rPr>
        <w:fldChar w:fldCharType="end"/>
      </w:r>
      <w:r w:rsidR="00393272">
        <w:rPr>
          <w:noProof/>
          <w:lang w:val="en-US"/>
        </w:rPr>
        <w:t>.</w:t>
      </w:r>
    </w:p>
    <w:p w14:paraId="25E2F49D" w14:textId="4967AD4D" w:rsidR="0007530B" w:rsidRDefault="0007530B" w:rsidP="00942566">
      <w:pPr>
        <w:pStyle w:val="berschrift3"/>
        <w:jc w:val="both"/>
        <w:rPr>
          <w:lang w:val="en-US"/>
        </w:rPr>
      </w:pPr>
      <w:bookmarkStart w:id="120" w:name="_Toc238045160"/>
      <w:r>
        <w:rPr>
          <w:lang w:val="en-US"/>
        </w:rPr>
        <w:t>4.</w:t>
      </w:r>
      <w:r w:rsidR="00726092">
        <w:rPr>
          <w:lang w:val="en-US"/>
        </w:rPr>
        <w:t>8</w:t>
      </w:r>
      <w:r>
        <w:rPr>
          <w:lang w:val="en-US"/>
        </w:rPr>
        <w:t xml:space="preserve">.4 </w:t>
      </w:r>
      <w:r w:rsidR="00D80D1E">
        <w:rPr>
          <w:lang w:val="en-US"/>
        </w:rPr>
        <w:t>Hyperspectral</w:t>
      </w:r>
      <w:r w:rsidR="00F1692C">
        <w:rPr>
          <w:lang w:val="en-US"/>
        </w:rPr>
        <w:t xml:space="preserve"> missions</w:t>
      </w:r>
      <w:r w:rsidR="009E0E3A">
        <w:rPr>
          <w:lang w:val="en-US"/>
        </w:rPr>
        <w:t>: PACE</w:t>
      </w:r>
      <w:bookmarkEnd w:id="120"/>
    </w:p>
    <w:p w14:paraId="3DE82503" w14:textId="02F30AB6" w:rsidR="0067039E" w:rsidRDefault="00DC06C6" w:rsidP="00942566">
      <w:pPr>
        <w:jc w:val="both"/>
        <w:rPr>
          <w:noProof/>
          <w:lang w:val="en-US"/>
        </w:rPr>
      </w:pPr>
      <w:r w:rsidRPr="00DC06C6">
        <w:rPr>
          <w:noProof/>
          <w:lang w:val="en-US"/>
        </w:rPr>
        <w:t>This study supports the idea that accurately inverting phytoplankton taxa from multispectral measurements is extremely challenging (or even mathematically impossible) in the presence of significant errors in the input data</w:t>
      </w:r>
      <w:r>
        <w:rPr>
          <w:noProof/>
          <w:lang w:val="en-US"/>
        </w:rPr>
        <w:t xml:space="preserve"> </w:t>
      </w:r>
      <w:r w:rsidR="002A4921">
        <w:rPr>
          <w:noProof/>
          <w:lang w:val="en-US"/>
        </w:rPr>
        <w:fldChar w:fldCharType="begin"/>
      </w:r>
      <w:r w:rsidR="000A2940">
        <w:rPr>
          <w:noProof/>
          <w:lang w:val="en-US"/>
        </w:rPr>
        <w:instrText xml:space="preserve"> ADDIN ZOTERO_ITEM CSL_CITATION {"citationID":"vrrEIOWL","properties":{"unsorted":false,"formattedCitation":"(Cael et al., 2020)","plainCitation":"(Cael et al., 2020)","dontUpdate":true,"noteIndex":0},"citationItems":[{"id":50,"uris":["http://zotero.org/users/local/MXqSo32P/items/BAAK7V2G"],"itemData":{"id":50,"type":"article-journal","abstract":"The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A2940">
        <w:rPr>
          <w:rFonts w:ascii="Cambria Math" w:hAnsi="Cambria Math" w:cs="Cambria Math"/>
          <w:noProof/>
          <w:lang w:val="en-US"/>
        </w:rPr>
        <w:instrText>∼</w:instrText>
      </w:r>
      <w:r w:rsidR="000A2940">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Pr>
          <w:noProof/>
          <w:lang w:val="en-US"/>
        </w:rPr>
        <w:fldChar w:fldCharType="separate"/>
      </w:r>
      <w:r w:rsidR="002A4921" w:rsidRPr="002A4921">
        <w:rPr>
          <w:rFonts w:ascii="Aptos" w:hAnsi="Aptos"/>
          <w:lang w:val="en-US"/>
        </w:rPr>
        <w:t>(Cael et al., 2020</w:t>
      </w:r>
      <w:r w:rsidR="00E65118">
        <w:rPr>
          <w:rFonts w:ascii="Aptos" w:hAnsi="Aptos"/>
          <w:lang w:val="en-US"/>
        </w:rPr>
        <w:t>; Maire et al</w:t>
      </w:r>
      <w:r w:rsidR="001D5CAF">
        <w:rPr>
          <w:rFonts w:ascii="Aptos" w:hAnsi="Aptos"/>
          <w:lang w:val="en-US"/>
        </w:rPr>
        <w:t>.</w:t>
      </w:r>
      <w:r w:rsidR="00E65118">
        <w:rPr>
          <w:rFonts w:ascii="Aptos" w:hAnsi="Aptos"/>
          <w:lang w:val="en-US"/>
        </w:rPr>
        <w:t xml:space="preserve"> 2026</w:t>
      </w:r>
      <w:r w:rsidR="001D5CAF">
        <w:rPr>
          <w:rFonts w:ascii="Aptos" w:hAnsi="Aptos"/>
          <w:lang w:val="en-US"/>
        </w:rPr>
        <w:t>, in preparation</w:t>
      </w:r>
      <w:r w:rsidR="002A4921" w:rsidRPr="002A4921">
        <w:rPr>
          <w:rFonts w:ascii="Aptos" w:hAnsi="Aptos"/>
          <w:lang w:val="en-US"/>
        </w:rPr>
        <w:t>)</w:t>
      </w:r>
      <w:r w:rsidR="002A4921">
        <w:rPr>
          <w:noProof/>
          <w:lang w:val="en-US"/>
        </w:rPr>
        <w:fldChar w:fldCharType="end"/>
      </w:r>
      <w:r w:rsidR="00FC2D75">
        <w:rPr>
          <w:noProof/>
          <w:lang w:val="en-US"/>
        </w:rPr>
        <w:t xml:space="preserve">. </w:t>
      </w:r>
      <w:r w:rsidRPr="00DC06C6">
        <w:rPr>
          <w:noProof/>
          <w:lang w:val="en-US"/>
        </w:rPr>
        <w:t xml:space="preserve">Hyperspectral sensors offer new possibilities for identifying constituents, particularly for detecting different phytoplankton taxa </w:t>
      </w:r>
      <w:r w:rsidR="004C537B">
        <w:rPr>
          <w:noProof/>
          <w:lang w:val="en-US"/>
        </w:rPr>
        <w:fldChar w:fldCharType="begin"/>
      </w:r>
      <w:r w:rsidR="004C537B">
        <w:rPr>
          <w:noProof/>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Pr>
          <w:noProof/>
          <w:lang w:val="en-US"/>
        </w:rPr>
        <w:fldChar w:fldCharType="separate"/>
      </w:r>
      <w:r w:rsidR="004C537B" w:rsidRPr="004C537B">
        <w:rPr>
          <w:rFonts w:ascii="Aptos" w:hAnsi="Aptos"/>
          <w:lang w:val="en-US"/>
        </w:rPr>
        <w:t>(Giardino et al., 2019)</w:t>
      </w:r>
      <w:r w:rsidR="004C537B">
        <w:rPr>
          <w:noProof/>
          <w:lang w:val="en-US"/>
        </w:rPr>
        <w:fldChar w:fldCharType="end"/>
      </w:r>
      <w:r w:rsidR="00A007D9">
        <w:rPr>
          <w:noProof/>
          <w:lang w:val="en-US"/>
        </w:rPr>
        <w:t>.</w:t>
      </w:r>
      <w:r w:rsidR="00E918AB">
        <w:rPr>
          <w:noProof/>
          <w:lang w:val="en-US"/>
        </w:rPr>
        <w:t xml:space="preserve"> </w:t>
      </w:r>
    </w:p>
    <w:p w14:paraId="51933595" w14:textId="155583A4" w:rsidR="00172AB6" w:rsidRPr="00C63596" w:rsidRDefault="00E918AB" w:rsidP="00942566">
      <w:pPr>
        <w:jc w:val="both"/>
        <w:rPr>
          <w:noProof/>
          <w:lang w:val="en-US"/>
        </w:rPr>
      </w:pPr>
      <w:r>
        <w:rPr>
          <w:noProof/>
          <w:lang w:val="en-US"/>
        </w:rPr>
        <w:lastRenderedPageBreak/>
        <w:t>While past studies have relied on on-demand missions such as PRISMA</w:t>
      </w:r>
      <w:r w:rsidR="004E2C66">
        <w:rPr>
          <w:noProof/>
          <w:lang w:val="en-US"/>
        </w:rPr>
        <w:t xml:space="preserve"> </w:t>
      </w:r>
      <w:r w:rsidR="004E2C66" w:rsidRPr="004E2C66">
        <w:rPr>
          <w:lang w:val="en-US"/>
        </w:rPr>
        <w:t>(PRecursore IperSpettrale della Missione)</w:t>
      </w:r>
      <w:r>
        <w:rPr>
          <w:noProof/>
          <w:lang w:val="en-US"/>
        </w:rPr>
        <w:t xml:space="preserve"> (</w:t>
      </w:r>
      <w:r w:rsidR="00DB1ABD">
        <w:rPr>
          <w:noProof/>
          <w:lang w:val="en-US"/>
        </w:rPr>
        <w:t xml:space="preserve">see </w:t>
      </w:r>
      <w:r w:rsidR="00233FC1">
        <w:rPr>
          <w:noProof/>
          <w:lang w:val="en-US"/>
        </w:rPr>
        <w:fldChar w:fldCharType="begin"/>
      </w:r>
      <w:r w:rsidR="00233FC1">
        <w:rPr>
          <w:noProof/>
          <w:lang w:val="en-US"/>
        </w:rPr>
        <w:instrText xml:space="preserve"> REF _Ref235006484 \h </w:instrText>
      </w:r>
      <w:r w:rsidR="00233FC1">
        <w:rPr>
          <w:noProof/>
          <w:lang w:val="en-US"/>
        </w:rPr>
      </w:r>
      <w:r w:rsidR="00233FC1">
        <w:rPr>
          <w:noProof/>
          <w:lang w:val="en-US"/>
        </w:rPr>
        <w:fldChar w:fldCharType="separate"/>
      </w:r>
      <w:r w:rsidR="00C243AC" w:rsidRPr="007E4A5F">
        <w:rPr>
          <w:lang w:val="en-US"/>
        </w:rPr>
        <w:t xml:space="preserve">Table </w:t>
      </w:r>
      <w:r w:rsidR="00C243AC">
        <w:rPr>
          <w:noProof/>
          <w:lang w:val="en-US"/>
        </w:rPr>
        <w:t>1</w:t>
      </w:r>
      <w:r w:rsidR="00233FC1">
        <w:rPr>
          <w:noProof/>
          <w:lang w:val="en-US"/>
        </w:rPr>
        <w:fldChar w:fldCharType="end"/>
      </w:r>
      <w:r w:rsidR="00C24422">
        <w:rPr>
          <w:noProof/>
          <w:lang w:val="en-US"/>
        </w:rPr>
        <w:t>)</w:t>
      </w:r>
      <w:r w:rsidR="00DC06C6">
        <w:rPr>
          <w:noProof/>
          <w:lang w:val="en-US"/>
        </w:rPr>
        <w:t xml:space="preserve">, </w:t>
      </w:r>
      <w:r w:rsidR="00DC06C6" w:rsidRPr="00DC06C6">
        <w:rPr>
          <w:noProof/>
          <w:lang w:val="en-US"/>
        </w:rPr>
        <w:t xml:space="preserve">these may not be suitable for operational monitoring. </w:t>
      </w:r>
      <w:r w:rsidR="0072598E">
        <w:rPr>
          <w:noProof/>
          <w:lang w:val="en-US"/>
        </w:rPr>
        <w:t xml:space="preserve"> </w:t>
      </w:r>
      <w:r w:rsidR="00DC06C6" w:rsidRPr="00DC06C6">
        <w:rPr>
          <w:noProof/>
          <w:lang w:val="en-US"/>
        </w:rPr>
        <w:t>However, NASA's newly launched Plankton, Aerosol, Cloud, ocean Ecosystem (PACE) mission's ocean colour instrument provides 240 continuous bands between 340 and 890 nm at 2.5 nm spectral resolution, with a revisit time of approximately two days</w:t>
      </w:r>
      <w:r w:rsidR="00F0539D">
        <w:rPr>
          <w:noProof/>
          <w:lang w:val="en-US"/>
        </w:rPr>
        <w:t xml:space="preserve"> </w:t>
      </w:r>
      <w:r w:rsidR="00F0539D">
        <w:rPr>
          <w:noProof/>
          <w:lang w:val="en-US"/>
        </w:rPr>
        <w:fldChar w:fldCharType="begin"/>
      </w:r>
      <w:r w:rsidR="00F0539D">
        <w:rPr>
          <w:noProof/>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Pr>
          <w:noProof/>
          <w:lang w:val="en-US"/>
        </w:rPr>
        <w:fldChar w:fldCharType="separate"/>
      </w:r>
      <w:r w:rsidR="00F0539D" w:rsidRPr="00F0539D">
        <w:rPr>
          <w:rFonts w:ascii="Aptos" w:hAnsi="Aptos"/>
          <w:lang w:val="en-US"/>
        </w:rPr>
        <w:t>(Xu et al., 2026)</w:t>
      </w:r>
      <w:r w:rsidR="00F0539D">
        <w:rPr>
          <w:noProof/>
          <w:lang w:val="en-US"/>
        </w:rPr>
        <w:fldChar w:fldCharType="end"/>
      </w:r>
      <w:r w:rsidR="00F0539D">
        <w:rPr>
          <w:noProof/>
          <w:lang w:val="en-US"/>
        </w:rPr>
        <w:t>.</w:t>
      </w:r>
      <w:r w:rsidR="003E00CA">
        <w:rPr>
          <w:noProof/>
          <w:lang w:val="en-US"/>
        </w:rPr>
        <w:t xml:space="preserve"> </w:t>
      </w:r>
      <w:r w:rsidR="00DC06C6" w:rsidRPr="00DC06C6">
        <w:rPr>
          <w:noProof/>
          <w:lang w:val="en-US"/>
        </w:rPr>
        <w:t>PACE’s spectral range (including parts of the UV spectrum) may also enable it to distinguish between NAP, CDOM and phytoplankton signals more effectively</w:t>
      </w:r>
      <w:r w:rsidR="006E7F75">
        <w:rPr>
          <w:noProof/>
          <w:lang w:val="en-US"/>
        </w:rPr>
        <w:t xml:space="preserve"> </w:t>
      </w:r>
      <w:r w:rsidR="006E7F75">
        <w:rPr>
          <w:noProof/>
          <w:lang w:val="en-US"/>
        </w:rPr>
        <w:fldChar w:fldCharType="begin"/>
      </w:r>
      <w:r w:rsidR="006E7F75">
        <w:rPr>
          <w:noProof/>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Pr>
          <w:rFonts w:ascii="Cambria Math" w:hAnsi="Cambria Math" w:cs="Cambria Math"/>
          <w:noProof/>
          <w:lang w:val="en-US"/>
        </w:rPr>
        <w:instrText>∼</w:instrText>
      </w:r>
      <w:r w:rsidR="006E7F75">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Pr>
          <w:noProof/>
          <w:lang w:val="en-US"/>
        </w:rPr>
        <w:fldChar w:fldCharType="separate"/>
      </w:r>
      <w:r w:rsidR="006E7F75" w:rsidRPr="006E7F75">
        <w:rPr>
          <w:rFonts w:ascii="Aptos" w:hAnsi="Aptos"/>
          <w:lang w:val="en-US"/>
        </w:rPr>
        <w:t>(Cael et al., 2020)</w:t>
      </w:r>
      <w:r w:rsidR="006E7F75">
        <w:rPr>
          <w:noProof/>
          <w:lang w:val="en-US"/>
        </w:rPr>
        <w:fldChar w:fldCharType="end"/>
      </w:r>
      <w:r w:rsidR="006E7F75">
        <w:rPr>
          <w:noProof/>
          <w:lang w:val="en-US"/>
        </w:rPr>
        <w:t xml:space="preserve">. </w:t>
      </w:r>
      <w:r w:rsidR="00DC06C6" w:rsidRPr="00DC06C6">
        <w:rPr>
          <w:noProof/>
          <w:lang w:val="en-US"/>
        </w:rPr>
        <w:t>The use of the PACE mission to assess different phytoplankton taxa in Case 2 waters is the subject of ongoing research</w:t>
      </w:r>
      <w:r w:rsidR="00FB680B">
        <w:rPr>
          <w:noProof/>
          <w:lang w:val="en-US"/>
        </w:rPr>
        <w:t xml:space="preserve"> (Maire et al., in preparation).</w:t>
      </w:r>
    </w:p>
    <w:p w14:paraId="24B5C482" w14:textId="52B9FF25" w:rsidR="00D7419E" w:rsidRPr="00E918AB" w:rsidRDefault="00D7419E" w:rsidP="00942566">
      <w:pPr>
        <w:pStyle w:val="berschrift2"/>
        <w:jc w:val="both"/>
        <w:rPr>
          <w:noProof/>
          <w:lang w:val="en-US"/>
        </w:rPr>
      </w:pPr>
      <w:bookmarkStart w:id="121" w:name="_Toc238045161"/>
      <w:r w:rsidRPr="00E918AB">
        <w:rPr>
          <w:noProof/>
          <w:lang w:val="en-US"/>
        </w:rPr>
        <w:t>4.</w:t>
      </w:r>
      <w:r w:rsidR="00726092">
        <w:rPr>
          <w:noProof/>
          <w:lang w:val="en-US"/>
        </w:rPr>
        <w:t>9</w:t>
      </w:r>
      <w:r w:rsidRPr="00E918AB">
        <w:rPr>
          <w:noProof/>
          <w:lang w:val="en-US"/>
        </w:rPr>
        <w:t xml:space="preserve"> Conclusion</w:t>
      </w:r>
      <w:bookmarkEnd w:id="121"/>
    </w:p>
    <w:p w14:paraId="6ADF679C" w14:textId="28C715AA" w:rsidR="00DE39F9" w:rsidRDefault="00E670DA" w:rsidP="00942566">
      <w:pPr>
        <w:jc w:val="both"/>
        <w:rPr>
          <w:lang w:val="en-US"/>
        </w:rPr>
      </w:pPr>
      <w:r>
        <w:rPr>
          <w:lang w:val="en-US"/>
        </w:rPr>
        <w:t xml:space="preserve">This thesis developed </w:t>
      </w:r>
      <w:r w:rsidR="00B50F07">
        <w:rPr>
          <w:lang w:val="en-US"/>
        </w:rPr>
        <w:t xml:space="preserve">a bio-optical model MiniWASI </w:t>
      </w:r>
      <w:r w:rsidR="00333B0B">
        <w:rPr>
          <w:lang w:val="en-US"/>
        </w:rPr>
        <w:t>tailored</w:t>
      </w:r>
      <w:r w:rsidR="00B50F07">
        <w:rPr>
          <w:lang w:val="en-US"/>
        </w:rPr>
        <w:t xml:space="preserve"> </w:t>
      </w:r>
      <w:r w:rsidR="00333B0B">
        <w:rPr>
          <w:lang w:val="en-US"/>
        </w:rPr>
        <w:t>to</w:t>
      </w:r>
      <w:r w:rsidR="00B50F07">
        <w:rPr>
          <w:lang w:val="en-US"/>
        </w:rPr>
        <w:t xml:space="preserve"> operational retrievals of OACs </w:t>
      </w:r>
      <w:r w:rsidR="00FA446B">
        <w:rPr>
          <w:lang w:val="en-US"/>
        </w:rPr>
        <w:t xml:space="preserve">and IOPs </w:t>
      </w:r>
      <w:r w:rsidR="00B50F07">
        <w:rPr>
          <w:lang w:val="en-US"/>
        </w:rPr>
        <w:t>in optically deep Case</w:t>
      </w:r>
      <w:r w:rsidR="007448BC">
        <w:rPr>
          <w:lang w:val="en-US"/>
        </w:rPr>
        <w:t xml:space="preserve"> </w:t>
      </w:r>
      <w:r w:rsidR="00B50F07">
        <w:rPr>
          <w:lang w:val="en-US"/>
        </w:rPr>
        <w:t>2 waters.</w:t>
      </w:r>
      <w:r w:rsidR="00DE39F9">
        <w:rPr>
          <w:lang w:val="en-US"/>
        </w:rPr>
        <w:t xml:space="preserve"> </w:t>
      </w:r>
      <w:r w:rsidR="00026C6C" w:rsidRPr="00026C6C">
        <w:rPr>
          <w:lang w:val="en-US"/>
        </w:rPr>
        <w:t xml:space="preserve">By validating retrievals from </w:t>
      </w:r>
      <w:r w:rsidR="00F72AE6">
        <w:rPr>
          <w:lang w:val="en-US"/>
        </w:rPr>
        <w:t>365</w:t>
      </w:r>
      <w:r w:rsidR="00026C6C" w:rsidRPr="00026C6C">
        <w:rPr>
          <w:lang w:val="en-US"/>
        </w:rPr>
        <w:t xml:space="preserve"> images using a default set of SIOPs and automated processing, the thesis took a significant step towards a more operational approach in WASI inversions</w:t>
      </w:r>
    </w:p>
    <w:p w14:paraId="7219D1E8" w14:textId="6FA5F496" w:rsidR="00D50905" w:rsidRDefault="00026C6C" w:rsidP="00942566">
      <w:pPr>
        <w:jc w:val="both"/>
        <w:rPr>
          <w:lang w:val="en-US"/>
        </w:rPr>
      </w:pPr>
      <w:r w:rsidRPr="00026C6C">
        <w:rPr>
          <w:lang w:val="en-US"/>
        </w:rPr>
        <w:t>A WASI-based bio-optical inversion approach using a default set of SIOPs and S3 OLCI</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D50905" w:rsidRPr="00DC3E02">
        <w:rPr>
          <w:lang w:val="en-US"/>
        </w:rPr>
        <w:t>perform</w:t>
      </w:r>
      <w:r w:rsidR="00D50905">
        <w:rPr>
          <w:lang w:val="en-US"/>
        </w:rPr>
        <w:t>ed</w:t>
      </w:r>
      <w:r w:rsidR="00D50905" w:rsidRPr="00DC3E02">
        <w:rPr>
          <w:lang w:val="en-US"/>
        </w:rPr>
        <w:t xml:space="preserve"> </w:t>
      </w:r>
      <w:r w:rsidR="00D50905">
        <w:rPr>
          <w:lang w:val="en-US"/>
        </w:rPr>
        <w:t xml:space="preserve">well </w:t>
      </w:r>
      <w:r w:rsidR="00D50905" w:rsidRPr="00DC3E02">
        <w:rPr>
          <w:lang w:val="en-US"/>
        </w:rPr>
        <w:t xml:space="preserve">in retrieving </w:t>
      </w:r>
      <w:r w:rsidR="00D50905">
        <w:rPr>
          <w:lang w:val="en-US"/>
        </w:rPr>
        <w:t>CHL</w:t>
      </w:r>
      <w:r w:rsidR="00D50905" w:rsidRPr="00DC3E02">
        <w:rPr>
          <w:lang w:val="en-US"/>
        </w:rPr>
        <w:t xml:space="preserve"> (</w:t>
      </w:r>
      <w:r w:rsidR="00D50905">
        <w:rPr>
          <w:lang w:val="en-US"/>
        </w:rPr>
        <w:t>r = 0.</w:t>
      </w:r>
      <w:r w:rsidR="005654A2">
        <w:rPr>
          <w:lang w:val="en-US"/>
        </w:rPr>
        <w:t>7</w:t>
      </w:r>
      <w:r w:rsidR="004F52B5">
        <w:rPr>
          <w:lang w:val="en-US"/>
        </w:rPr>
        <w:t>2</w:t>
      </w:r>
      <w:r w:rsidR="005654A2">
        <w:rPr>
          <w:lang w:val="en-US"/>
        </w:rPr>
        <w:t xml:space="preserve"> </w:t>
      </w:r>
      <w:r w:rsidR="00D50905">
        <w:rPr>
          <w:lang w:val="en-US"/>
        </w:rPr>
        <w:t>– 0.8</w:t>
      </w:r>
      <w:r w:rsidR="005654A2">
        <w:rPr>
          <w:lang w:val="en-US"/>
        </w:rPr>
        <w:t>; for datasets used in previous studies</w:t>
      </w:r>
      <w:r w:rsidR="00D50905">
        <w:rPr>
          <w:lang w:val="en-US"/>
        </w:rPr>
        <w:t>) and TSM (r = 0.7</w:t>
      </w:r>
      <w:r w:rsidR="00DF4B6A">
        <w:rPr>
          <w:lang w:val="en-US"/>
        </w:rPr>
        <w:t>7</w:t>
      </w:r>
      <w:r w:rsidR="00D50905">
        <w:rPr>
          <w:lang w:val="en-US"/>
        </w:rPr>
        <w:t xml:space="preserve"> – </w:t>
      </w:r>
      <w:r w:rsidR="00583C12">
        <w:rPr>
          <w:lang w:val="en-US"/>
        </w:rPr>
        <w:t>0.78</w:t>
      </w:r>
      <w:r w:rsidR="00D50905" w:rsidRPr="00DC3E02">
        <w:rPr>
          <w:lang w:val="en-US"/>
        </w:rPr>
        <w:t xml:space="preserve">) in </w:t>
      </w:r>
      <w:r w:rsidRPr="00DC3E02">
        <w:rPr>
          <w:lang w:val="en-US"/>
        </w:rPr>
        <w:t>Lake Geneva</w:t>
      </w:r>
      <w:r>
        <w:rPr>
          <w:lang w:val="en-US"/>
        </w:rPr>
        <w:t xml:space="preserve"> but</w:t>
      </w:r>
      <w:r w:rsidRPr="00026C6C">
        <w:rPr>
          <w:lang w:val="en-US"/>
        </w:rPr>
        <w:t xml:space="preserve"> was unable to retrieve CDOM</w:t>
      </w:r>
      <w:r>
        <w:rPr>
          <w:lang w:val="en-US"/>
        </w:rPr>
        <w:t xml:space="preserve"> </w:t>
      </w:r>
      <w:r w:rsidRPr="00026C6C">
        <w:rPr>
          <w:lang w:val="en-US"/>
        </w:rPr>
        <w:t>or differentiate between different phytoplankton taxa.</w:t>
      </w:r>
    </w:p>
    <w:p w14:paraId="7B1107A1" w14:textId="282112E8" w:rsidR="00031CE5" w:rsidRDefault="002F1F9E" w:rsidP="00942566">
      <w:pPr>
        <w:jc w:val="both"/>
        <w:rPr>
          <w:lang w:val="en-US"/>
        </w:rPr>
      </w:pPr>
      <w:r>
        <w:rPr>
          <w:lang w:val="en-US"/>
        </w:rPr>
        <w:t>Validation</w:t>
      </w:r>
      <w:r w:rsidR="002D6293">
        <w:rPr>
          <w:lang w:val="en-US"/>
        </w:rPr>
        <w:t xml:space="preserve"> </w:t>
      </w:r>
      <w:r w:rsidR="00A63BE4">
        <w:rPr>
          <w:lang w:val="en-US"/>
        </w:rPr>
        <w:t xml:space="preserve">showed </w:t>
      </w:r>
      <w:r w:rsidR="006E144E">
        <w:rPr>
          <w:lang w:val="en-US"/>
        </w:rPr>
        <w:t xml:space="preserve">similar </w:t>
      </w:r>
      <w:r w:rsidR="00026C6C" w:rsidRPr="00026C6C">
        <w:rPr>
          <w:lang w:val="en-US"/>
        </w:rPr>
        <w:t>accuracy to that of empirical</w:t>
      </w:r>
      <w:r w:rsidR="0055015F">
        <w:rPr>
          <w:lang w:val="en-US"/>
        </w:rPr>
        <w:t xml:space="preserve">, locally calibrated CHL retrieval algorithms. </w:t>
      </w:r>
      <w:r w:rsidR="00026C6C">
        <w:rPr>
          <w:lang w:val="en-US"/>
        </w:rPr>
        <w:t>Retrieving</w:t>
      </w:r>
      <w:r w:rsidR="00C36759">
        <w:rPr>
          <w:lang w:val="en-US"/>
        </w:rPr>
        <w:t xml:space="preserve"> </w:t>
      </w:r>
      <w:r w:rsidR="008052A7">
        <w:rPr>
          <w:lang w:val="en-US"/>
        </w:rPr>
        <w:t>individual phytoplankton</w:t>
      </w:r>
      <w:r w:rsidR="00C36759">
        <w:rPr>
          <w:lang w:val="en-US"/>
        </w:rPr>
        <w:t xml:space="preserve"> taxa </w:t>
      </w:r>
      <w:r w:rsidR="0080201A">
        <w:rPr>
          <w:lang w:val="en-US"/>
        </w:rPr>
        <w:t xml:space="preserve">from S3 OLCI </w:t>
      </w:r>
      <w:r w:rsidR="00C36759">
        <w:rPr>
          <w:lang w:val="en-US"/>
        </w:rPr>
        <w:t>was not possible</w:t>
      </w:r>
      <w:r w:rsidR="001057DC">
        <w:rPr>
          <w:lang w:val="en-US"/>
        </w:rPr>
        <w:t xml:space="preserve"> due to the strong ill-posedness of the inverse problem</w:t>
      </w:r>
      <w:r w:rsidR="00541782">
        <w:rPr>
          <w:lang w:val="en-US"/>
        </w:rPr>
        <w:t xml:space="preserve"> at </w:t>
      </w:r>
      <w:r w:rsidR="008F6D54">
        <w:rPr>
          <w:lang w:val="en-US"/>
        </w:rPr>
        <w:t xml:space="preserve">low concentrations, </w:t>
      </w:r>
      <w:r w:rsidR="00541782">
        <w:rPr>
          <w:lang w:val="en-US"/>
        </w:rPr>
        <w:t>limited spectral resolution</w:t>
      </w:r>
      <w:r w:rsidR="00784CF1">
        <w:rPr>
          <w:lang w:val="en-US"/>
        </w:rPr>
        <w:t xml:space="preserve"> and</w:t>
      </w:r>
      <w:r w:rsidR="00C26406">
        <w:rPr>
          <w:lang w:val="en-US"/>
        </w:rPr>
        <w:t xml:space="preserve"> errors in input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26406">
        <w:rPr>
          <w:lang w:val="en-US"/>
        </w:rPr>
        <w:t>.</w:t>
      </w:r>
      <w:r w:rsidR="00521C08">
        <w:rPr>
          <w:lang w:val="en-US"/>
        </w:rPr>
        <w:t xml:space="preserve"> </w:t>
      </w:r>
    </w:p>
    <w:p w14:paraId="7D35E461" w14:textId="4A819037" w:rsidR="00026C6C" w:rsidRDefault="00026C6C" w:rsidP="00743EB3">
      <w:pPr>
        <w:jc w:val="both"/>
        <w:rPr>
          <w:lang w:val="en-US"/>
        </w:rPr>
      </w:pPr>
      <w:r w:rsidRPr="00026C6C">
        <w:rPr>
          <w:lang w:val="en-US"/>
        </w:rPr>
        <w:t xml:space="preserve">Spaceborne retrieval of CDOM was often not possible, with values frequently defaulting to 0, mainly due to </w:t>
      </w:r>
      <w:r w:rsidR="00554D23">
        <w:rPr>
          <w:lang w:val="en-US"/>
        </w:rPr>
        <w:t>biases</w:t>
      </w:r>
      <w:r w:rsidRPr="00026C6C">
        <w:rPr>
          <w:lang w:val="en-US"/>
        </w:rPr>
        <w:t xml:space="preserve"> in the blue bands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026C6C">
        <w:rPr>
          <w:lang w:val="en-US"/>
        </w:rPr>
        <w:t xml:space="preserve">) and model configuration (selected bands and many competing absorbers). </w:t>
      </w:r>
    </w:p>
    <w:p w14:paraId="7107CD97" w14:textId="333D114E" w:rsidR="00922452" w:rsidRDefault="00026C6C" w:rsidP="00743EB3">
      <w:pPr>
        <w:jc w:val="both"/>
        <w:rPr>
          <w:lang w:val="en-US"/>
        </w:rPr>
      </w:pPr>
      <w:r w:rsidRPr="00026C6C">
        <w:rPr>
          <w:lang w:val="en-US"/>
        </w:rPr>
        <w:t xml:space="preserve">Conversely, NAP showed robust agreement with a limited number of field samples and estimates from hyperspectral </w:t>
      </w:r>
      <w:r w:rsidRPr="00784CF1">
        <w:rPr>
          <w:i/>
          <w:iCs/>
          <w:lang w:val="en-US"/>
        </w:rPr>
        <w:t>in situ</w:t>
      </w:r>
      <w:r w:rsidRPr="00026C6C">
        <w:rPr>
          <w:lang w:val="en-US"/>
        </w:rPr>
        <w:t xml:space="preserve"> data. Consistency in NAP retrievals is further supported by the high correlation between modelled and measured</w:t>
      </w:r>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0E3126">
        <w:rPr>
          <w:lang w:val="en-US"/>
        </w:rPr>
        <w:t>.</w:t>
      </w:r>
    </w:p>
    <w:p w14:paraId="733B4EA0" w14:textId="67077F73" w:rsidR="009878DA" w:rsidRPr="006D1795" w:rsidRDefault="00026C6C" w:rsidP="006D1795">
      <w:pPr>
        <w:rPr>
          <w:rStyle w:val="berschrift1Zchn"/>
          <w:lang w:val="en-US"/>
        </w:rPr>
      </w:pPr>
      <w:bookmarkStart w:id="122" w:name="_Toc226928274"/>
      <w:bookmarkStart w:id="123" w:name="_Toc226928332"/>
      <w:bookmarkEnd w:id="41"/>
      <w:bookmarkEnd w:id="42"/>
      <w:bookmarkEnd w:id="43"/>
      <w:r w:rsidRPr="00026C6C">
        <w:rPr>
          <w:lang w:val="en-US"/>
        </w:rPr>
        <w:t>Future research directions include quantifying retrieval uncertainties, applying and improving AC and AE algorithms</w:t>
      </w:r>
      <w:r w:rsidR="00784CF1">
        <w:rPr>
          <w:lang w:val="en-US"/>
        </w:rPr>
        <w:t xml:space="preserve"> and</w:t>
      </w:r>
      <w:r w:rsidRPr="00026C6C">
        <w:rPr>
          <w:lang w:val="en-US"/>
        </w:rPr>
        <w:t xml:space="preserve"> performing explicit model calibration</w:t>
      </w:r>
      <w:r>
        <w:rPr>
          <w:lang w:val="en-US"/>
        </w:rPr>
        <w:t xml:space="preserve"> for Lake Geneva</w:t>
      </w:r>
      <w:r w:rsidRPr="00026C6C">
        <w:rPr>
          <w:lang w:val="en-US"/>
        </w:rPr>
        <w:t xml:space="preserve"> (e.g. through SIOP </w:t>
      </w:r>
      <w:r w:rsidRPr="00784CF1">
        <w:rPr>
          <w:i/>
          <w:iCs/>
          <w:lang w:val="en-US"/>
        </w:rPr>
        <w:t>in situ</w:t>
      </w:r>
      <w:r w:rsidRPr="00026C6C">
        <w:rPr>
          <w:lang w:val="en-US"/>
        </w:rPr>
        <w:t xml:space="preserve"> measurements). There is also scope for application to hyperspectral missions such as PACE.</w:t>
      </w:r>
      <w:r w:rsidR="00EA35DB">
        <w:rPr>
          <w:lang w:val="en-US"/>
        </w:rPr>
        <w:br w:type="page"/>
      </w:r>
      <w:bookmarkEnd w:id="122"/>
      <w:bookmarkEnd w:id="123"/>
    </w:p>
    <w:p w14:paraId="7B8F9669" w14:textId="00BABD35" w:rsidR="00110AE1" w:rsidRPr="00110AE1" w:rsidRDefault="00110AE1" w:rsidP="00110AE1">
      <w:pPr>
        <w:pStyle w:val="berschrift1"/>
        <w:rPr>
          <w:lang w:val="en-US"/>
        </w:rPr>
      </w:pPr>
      <w:bookmarkStart w:id="124" w:name="_Toc238045162"/>
      <w:r>
        <w:rPr>
          <w:lang w:val="en-US"/>
        </w:rPr>
        <w:lastRenderedPageBreak/>
        <w:t>Bibliography</w:t>
      </w:r>
      <w:bookmarkEnd w:id="124"/>
    </w:p>
    <w:p w14:paraId="7A09C647" w14:textId="77777777" w:rsidR="004F5B1D" w:rsidRPr="004F5B1D" w:rsidRDefault="009878DA" w:rsidP="004F5B1D">
      <w:pPr>
        <w:pStyle w:val="Literaturverzeichnis"/>
        <w:rPr>
          <w:lang w:val="en-US"/>
        </w:rPr>
      </w:pPr>
      <w:r w:rsidRPr="003F254A">
        <w:rPr>
          <w:szCs w:val="20"/>
          <w:lang w:val="en-US"/>
        </w:rPr>
        <w:fldChar w:fldCharType="begin"/>
      </w:r>
      <w:r w:rsidR="006F3270">
        <w:rPr>
          <w:szCs w:val="20"/>
          <w:lang w:val="en-US"/>
        </w:rPr>
        <w:instrText xml:space="preserve"> ADDIN ZOTERO_BIBL {"uncited":[],"omitted":[],"custom":[]} CSL_BIBLIOGRAPHY </w:instrText>
      </w:r>
      <w:r w:rsidRPr="003F254A">
        <w:rPr>
          <w:szCs w:val="20"/>
          <w:lang w:val="en-US"/>
        </w:rPr>
        <w:fldChar w:fldCharType="separate"/>
      </w:r>
      <w:r w:rsidR="004F5B1D" w:rsidRPr="004F5B1D">
        <w:rPr>
          <w:lang w:val="en-US"/>
        </w:rPr>
        <w:t xml:space="preserve">A. Aminot; F. Rey. (2001). </w:t>
      </w:r>
      <w:r w:rsidR="004F5B1D" w:rsidRPr="004F5B1D">
        <w:rPr>
          <w:i/>
          <w:iCs/>
          <w:lang w:val="en-US"/>
        </w:rPr>
        <w:t>Chlorophyll a: Determination by spectroscopic methods</w:t>
      </w:r>
      <w:r w:rsidR="004F5B1D" w:rsidRPr="004F5B1D">
        <w:rPr>
          <w:lang w:val="en-US"/>
        </w:rPr>
        <w:t>. ICES. https://doi.org/10.17895/ICES.PUB.5080</w:t>
      </w:r>
    </w:p>
    <w:p w14:paraId="640885C8" w14:textId="77777777" w:rsidR="004F5B1D" w:rsidRPr="004F5B1D" w:rsidRDefault="004F5B1D" w:rsidP="004F5B1D">
      <w:pPr>
        <w:pStyle w:val="Literaturverzeichnis"/>
        <w:rPr>
          <w:lang w:val="en-US"/>
        </w:rPr>
      </w:pPr>
      <w:r w:rsidRPr="004F5B1D">
        <w:rPr>
          <w:lang w:val="en-US"/>
        </w:rPr>
        <w:t xml:space="preserve">Albert, A., &amp; Mobley, C. (2003). An analytical model for subsurface irradiance and remote sensing reflectance in deep and shallow case-2 waters. </w:t>
      </w:r>
      <w:r w:rsidRPr="004F5B1D">
        <w:rPr>
          <w:i/>
          <w:iCs/>
          <w:lang w:val="en-US"/>
        </w:rPr>
        <w:t>Optics Express</w:t>
      </w:r>
      <w:r w:rsidRPr="004F5B1D">
        <w:rPr>
          <w:lang w:val="en-US"/>
        </w:rPr>
        <w:t xml:space="preserve">, </w:t>
      </w:r>
      <w:r w:rsidRPr="004F5B1D">
        <w:rPr>
          <w:i/>
          <w:iCs/>
          <w:lang w:val="en-US"/>
        </w:rPr>
        <w:t>11</w:t>
      </w:r>
      <w:r w:rsidRPr="004F5B1D">
        <w:rPr>
          <w:lang w:val="en-US"/>
        </w:rPr>
        <w:t>(22), 2873. https://doi.org/10.1364/OE.11.002873</w:t>
      </w:r>
    </w:p>
    <w:p w14:paraId="36012A64" w14:textId="77777777" w:rsidR="004F5B1D" w:rsidRPr="004F5B1D" w:rsidRDefault="004F5B1D" w:rsidP="004F5B1D">
      <w:pPr>
        <w:pStyle w:val="Literaturverzeichnis"/>
        <w:rPr>
          <w:lang w:val="en-US"/>
        </w:rPr>
      </w:pPr>
      <w:r w:rsidRPr="004F5B1D">
        <w:rPr>
          <w:lang w:val="en-US"/>
        </w:rPr>
        <w:t xml:space="preserve">Ansari, M., Knudby, A., Amani, M., &amp; Sawada, M. (2025). Retrieving Inland Water Quality Parameters via Satellite Remote Sensing: Sensor Evaluation, Atmospheric Correction, and Machine Learning Approaches. </w:t>
      </w:r>
      <w:r w:rsidRPr="004F5B1D">
        <w:rPr>
          <w:i/>
          <w:iCs/>
          <w:lang w:val="en-US"/>
        </w:rPr>
        <w:t>Remote Sensing</w:t>
      </w:r>
      <w:r w:rsidRPr="004F5B1D">
        <w:rPr>
          <w:lang w:val="en-US"/>
        </w:rPr>
        <w:t xml:space="preserve">, </w:t>
      </w:r>
      <w:r w:rsidRPr="004F5B1D">
        <w:rPr>
          <w:i/>
          <w:iCs/>
          <w:lang w:val="en-US"/>
        </w:rPr>
        <w:t>17</w:t>
      </w:r>
      <w:r w:rsidRPr="004F5B1D">
        <w:rPr>
          <w:lang w:val="en-US"/>
        </w:rPr>
        <w:t>(10), 1734. https://doi.org/10.3390/rs17101734</w:t>
      </w:r>
    </w:p>
    <w:p w14:paraId="65C404E9" w14:textId="77777777" w:rsidR="004F5B1D" w:rsidRPr="004F5B1D" w:rsidRDefault="004F5B1D" w:rsidP="004F5B1D">
      <w:pPr>
        <w:pStyle w:val="Literaturverzeichnis"/>
        <w:rPr>
          <w:lang w:val="en-US"/>
        </w:rPr>
      </w:pPr>
      <w:r w:rsidRPr="004F5B1D">
        <w:rPr>
          <w:lang w:val="en-US"/>
        </w:rPr>
        <w:t xml:space="preserve">Babin, M., Morel, A., Fournier-Sicre, V., Fell, F., &amp; Stramski, D. (2003). Light scattering properties of marine particles in coastal and open ocean waters asrelated to the particle mass concentration. </w:t>
      </w:r>
      <w:r w:rsidRPr="004F5B1D">
        <w:rPr>
          <w:i/>
          <w:iCs/>
          <w:lang w:val="en-US"/>
        </w:rPr>
        <w:t>Limnology and Oceanography</w:t>
      </w:r>
      <w:r w:rsidRPr="004F5B1D">
        <w:rPr>
          <w:lang w:val="en-US"/>
        </w:rPr>
        <w:t xml:space="preserve">, </w:t>
      </w:r>
      <w:r w:rsidRPr="004F5B1D">
        <w:rPr>
          <w:i/>
          <w:iCs/>
          <w:lang w:val="en-US"/>
        </w:rPr>
        <w:t>48</w:t>
      </w:r>
      <w:r w:rsidRPr="004F5B1D">
        <w:rPr>
          <w:lang w:val="en-US"/>
        </w:rPr>
        <w:t>(2), 843–859. https://doi.org/10.4319/lo.2003.48.2.0843</w:t>
      </w:r>
    </w:p>
    <w:p w14:paraId="2BFD3C88" w14:textId="77777777" w:rsidR="004F5B1D" w:rsidRPr="004F5B1D" w:rsidRDefault="004F5B1D" w:rsidP="004F5B1D">
      <w:pPr>
        <w:pStyle w:val="Literaturverzeichnis"/>
        <w:rPr>
          <w:lang w:val="en-US"/>
        </w:rPr>
      </w:pPr>
      <w:r w:rsidRPr="004F5B1D">
        <w:rPr>
          <w:lang w:val="en-US"/>
        </w:rPr>
        <w:t xml:space="preserve">Babin, M., Stramski, D., Ferrari, G. M., Claustre, H., Bricaud, A., Obolensky, G., &amp; Hoepffner, N. (2003). Variations in the light absorption coefficients of phytoplankton, nonalgal particles, and dissolved organic matter in coastal waters around Europe. </w:t>
      </w:r>
      <w:r w:rsidRPr="004F5B1D">
        <w:rPr>
          <w:i/>
          <w:iCs/>
          <w:lang w:val="en-US"/>
        </w:rPr>
        <w:t>Journal of Geophysical Research: Oceans</w:t>
      </w:r>
      <w:r w:rsidRPr="004F5B1D">
        <w:rPr>
          <w:lang w:val="en-US"/>
        </w:rPr>
        <w:t xml:space="preserve">, </w:t>
      </w:r>
      <w:r w:rsidRPr="004F5B1D">
        <w:rPr>
          <w:i/>
          <w:iCs/>
          <w:lang w:val="en-US"/>
        </w:rPr>
        <w:t>108</w:t>
      </w:r>
      <w:r w:rsidRPr="004F5B1D">
        <w:rPr>
          <w:lang w:val="en-US"/>
        </w:rPr>
        <w:t>(C7), 2001JC000882. https://doi.org/10.1029/2001JC000882</w:t>
      </w:r>
    </w:p>
    <w:p w14:paraId="2D07F7BD" w14:textId="77777777" w:rsidR="004F5B1D" w:rsidRPr="004F5B1D" w:rsidRDefault="004F5B1D" w:rsidP="004F5B1D">
      <w:pPr>
        <w:pStyle w:val="Literaturverzeichnis"/>
        <w:rPr>
          <w:lang w:val="en-US"/>
        </w:rPr>
      </w:pPr>
      <w:r w:rsidRPr="004F5B1D">
        <w:rPr>
          <w:lang w:val="en-US"/>
        </w:rPr>
        <w:t xml:space="preserve">Bi, S., Hieronymi, M., &amp; Röttgers, R. (2023). Bio-geo-optical modelling of natural waters. </w:t>
      </w:r>
      <w:r w:rsidRPr="004F5B1D">
        <w:rPr>
          <w:i/>
          <w:iCs/>
          <w:lang w:val="en-US"/>
        </w:rPr>
        <w:t>Frontiers in Marine Science</w:t>
      </w:r>
      <w:r w:rsidRPr="004F5B1D">
        <w:rPr>
          <w:lang w:val="en-US"/>
        </w:rPr>
        <w:t xml:space="preserve">, </w:t>
      </w:r>
      <w:r w:rsidRPr="004F5B1D">
        <w:rPr>
          <w:i/>
          <w:iCs/>
          <w:lang w:val="en-US"/>
        </w:rPr>
        <w:t>10</w:t>
      </w:r>
      <w:r w:rsidRPr="004F5B1D">
        <w:rPr>
          <w:lang w:val="en-US"/>
        </w:rPr>
        <w:t>, 1196352. https://doi.org/10.3389/fmars.2023.1196352</w:t>
      </w:r>
    </w:p>
    <w:p w14:paraId="25B7C855" w14:textId="77777777" w:rsidR="004F5B1D" w:rsidRPr="004F5B1D" w:rsidRDefault="004F5B1D" w:rsidP="004F5B1D">
      <w:pPr>
        <w:pStyle w:val="Literaturverzeichnis"/>
        <w:rPr>
          <w:lang w:val="en-US"/>
        </w:rPr>
      </w:pPr>
      <w:r w:rsidRPr="004F5B1D">
        <w:rPr>
          <w:lang w:val="en-US"/>
        </w:rPr>
        <w:t xml:space="preserve">Bonnier, M., Anneville, O., Iestyn Woolway, R., Thackeray, S. J., Morin, G. P., Reynaud, N., Soulignac, F., Tormos, T., &amp; Harmel, T. (2024). Assessing ESA Climate Change </w:t>
      </w:r>
      <w:r w:rsidRPr="004F5B1D">
        <w:rPr>
          <w:lang w:val="en-US"/>
        </w:rPr>
        <w:lastRenderedPageBreak/>
        <w:t xml:space="preserve">Initiative data for the monitoring of phytoplankton abundance and phenology in deep lakes: Investigation on Lake Geneva. </w:t>
      </w:r>
      <w:r w:rsidRPr="004F5B1D">
        <w:rPr>
          <w:i/>
          <w:iCs/>
          <w:lang w:val="en-US"/>
        </w:rPr>
        <w:t>Journal of Great Lakes Research</w:t>
      </w:r>
      <w:r w:rsidRPr="004F5B1D">
        <w:rPr>
          <w:lang w:val="en-US"/>
        </w:rPr>
        <w:t xml:space="preserve">, </w:t>
      </w:r>
      <w:r w:rsidRPr="004F5B1D">
        <w:rPr>
          <w:i/>
          <w:iCs/>
          <w:lang w:val="en-US"/>
        </w:rPr>
        <w:t>50</w:t>
      </w:r>
      <w:r w:rsidRPr="004F5B1D">
        <w:rPr>
          <w:lang w:val="en-US"/>
        </w:rPr>
        <w:t>(4), 102372. https://doi.org/10.1016/j.jglr.2024.102372</w:t>
      </w:r>
    </w:p>
    <w:p w14:paraId="168D20F9" w14:textId="77777777" w:rsidR="004F5B1D" w:rsidRPr="004F5B1D" w:rsidRDefault="004F5B1D" w:rsidP="004F5B1D">
      <w:pPr>
        <w:pStyle w:val="Literaturverzeichnis"/>
        <w:rPr>
          <w:lang w:val="en-US"/>
        </w:rPr>
      </w:pPr>
      <w:r w:rsidRPr="004F5B1D">
        <w:rPr>
          <w:lang w:val="en-US"/>
        </w:rPr>
        <w:t xml:space="preserve">Boss, E., &amp; Pegau, W. S. (2001). Relationship of light scattering at an angle in the backward direction to the backscattering coefficient. </w:t>
      </w:r>
      <w:r w:rsidRPr="004F5B1D">
        <w:rPr>
          <w:i/>
          <w:iCs/>
          <w:lang w:val="en-US"/>
        </w:rPr>
        <w:t>Applied Optics</w:t>
      </w:r>
      <w:r w:rsidRPr="004F5B1D">
        <w:rPr>
          <w:lang w:val="en-US"/>
        </w:rPr>
        <w:t xml:space="preserve">, </w:t>
      </w:r>
      <w:r w:rsidRPr="004F5B1D">
        <w:rPr>
          <w:i/>
          <w:iCs/>
          <w:lang w:val="en-US"/>
        </w:rPr>
        <w:t>40</w:t>
      </w:r>
      <w:r w:rsidRPr="004F5B1D">
        <w:rPr>
          <w:lang w:val="en-US"/>
        </w:rPr>
        <w:t>(30), 5503. https://doi.org/10.1364/AO.40.005503</w:t>
      </w:r>
    </w:p>
    <w:p w14:paraId="3F36BDDC" w14:textId="77777777" w:rsidR="004F5B1D" w:rsidRPr="004F5B1D" w:rsidRDefault="004F5B1D" w:rsidP="004F5B1D">
      <w:pPr>
        <w:pStyle w:val="Literaturverzeichnis"/>
        <w:rPr>
          <w:lang w:val="it-IT"/>
        </w:rPr>
      </w:pPr>
      <w:r w:rsidRPr="004F5B1D">
        <w:rPr>
          <w:lang w:val="en-US"/>
        </w:rPr>
        <w:t xml:space="preserve">Boss, E., Picheral, M., Leeuw, T., Chase, A., Karsenti, E., Gorsky, G., Taylor, L., Slade, W., Ras, J., &amp; Claustre, H. (2013). The characteristics of particulate absorption, scattering and attenuation coefficients in the surface ocean; Contribution of the Tara Oceans expedition. </w:t>
      </w:r>
      <w:r w:rsidRPr="004F5B1D">
        <w:rPr>
          <w:i/>
          <w:iCs/>
          <w:lang w:val="it-IT"/>
        </w:rPr>
        <w:t>Methods in Oceanography</w:t>
      </w:r>
      <w:r w:rsidRPr="004F5B1D">
        <w:rPr>
          <w:lang w:val="it-IT"/>
        </w:rPr>
        <w:t xml:space="preserve">, </w:t>
      </w:r>
      <w:r w:rsidRPr="004F5B1D">
        <w:rPr>
          <w:i/>
          <w:iCs/>
          <w:lang w:val="it-IT"/>
        </w:rPr>
        <w:t>7</w:t>
      </w:r>
      <w:r w:rsidRPr="004F5B1D">
        <w:rPr>
          <w:lang w:val="it-IT"/>
        </w:rPr>
        <w:t>, 52–62. https://doi.org/10.1016/j.mio.2013.11.002</w:t>
      </w:r>
    </w:p>
    <w:p w14:paraId="321E6CC0" w14:textId="77777777" w:rsidR="004F5B1D" w:rsidRPr="004F5B1D" w:rsidRDefault="004F5B1D" w:rsidP="004F5B1D">
      <w:pPr>
        <w:pStyle w:val="Literaturverzeichnis"/>
        <w:rPr>
          <w:lang w:val="en-US"/>
        </w:rPr>
      </w:pPr>
      <w:r w:rsidRPr="004F5B1D">
        <w:rPr>
          <w:lang w:val="it-IT"/>
        </w:rPr>
        <w:t xml:space="preserve">Brandão, L. P. M., Brighenti, L. S., Staehr, P. A., Asmala, E., Massicotte, P., Tonetta, D., Barbosa, F. A. R., Pujoni, D., &amp; Bezerra-Neto, J. F. (2018). </w:t>
      </w:r>
      <w:r w:rsidRPr="004F5B1D">
        <w:rPr>
          <w:lang w:val="en-US"/>
        </w:rPr>
        <w:t xml:space="preserve">Distinctive effects of allochthonous and autochthonous organic matter on CDOM spectra in a tropical lake. </w:t>
      </w:r>
      <w:r w:rsidRPr="004F5B1D">
        <w:rPr>
          <w:i/>
          <w:iCs/>
          <w:lang w:val="en-US"/>
        </w:rPr>
        <w:t>Biogeosciences</w:t>
      </w:r>
      <w:r w:rsidRPr="004F5B1D">
        <w:rPr>
          <w:lang w:val="en-US"/>
        </w:rPr>
        <w:t xml:space="preserve">, </w:t>
      </w:r>
      <w:r w:rsidRPr="004F5B1D">
        <w:rPr>
          <w:i/>
          <w:iCs/>
          <w:lang w:val="en-US"/>
        </w:rPr>
        <w:t>15</w:t>
      </w:r>
      <w:r w:rsidRPr="004F5B1D">
        <w:rPr>
          <w:lang w:val="en-US"/>
        </w:rPr>
        <w:t>(9), 2931–2943. https://doi.org/10.5194/bg-15-2931-2018</w:t>
      </w:r>
    </w:p>
    <w:p w14:paraId="543ED4B2" w14:textId="77777777" w:rsidR="004F5B1D" w:rsidRPr="004F5B1D" w:rsidRDefault="004F5B1D" w:rsidP="004F5B1D">
      <w:pPr>
        <w:pStyle w:val="Literaturverzeichnis"/>
        <w:rPr>
          <w:lang w:val="en-US"/>
        </w:rPr>
      </w:pPr>
      <w:r w:rsidRPr="004F5B1D">
        <w:rPr>
          <w:lang w:val="en-US"/>
        </w:rPr>
        <w:t xml:space="preserve">Brewin, R. J. W., Dall’Olmo, G., Sathyendranath, S., &amp; Hardman-Mountford, N. J. (2012). Particle backscattering as a function of chlorophyll and phytoplankton size structure in the open-ocean. </w:t>
      </w:r>
      <w:r w:rsidRPr="004F5B1D">
        <w:rPr>
          <w:i/>
          <w:iCs/>
          <w:lang w:val="en-US"/>
        </w:rPr>
        <w:t>Optics Express</w:t>
      </w:r>
      <w:r w:rsidRPr="004F5B1D">
        <w:rPr>
          <w:lang w:val="en-US"/>
        </w:rPr>
        <w:t xml:space="preserve">, </w:t>
      </w:r>
      <w:r w:rsidRPr="004F5B1D">
        <w:rPr>
          <w:i/>
          <w:iCs/>
          <w:lang w:val="en-US"/>
        </w:rPr>
        <w:t>20</w:t>
      </w:r>
      <w:r w:rsidRPr="004F5B1D">
        <w:rPr>
          <w:lang w:val="en-US"/>
        </w:rPr>
        <w:t>(16), 17632. https://doi.org/10.1364/OE.20.017632</w:t>
      </w:r>
    </w:p>
    <w:p w14:paraId="09728D6E" w14:textId="77777777" w:rsidR="004F5B1D" w:rsidRPr="004F5B1D" w:rsidRDefault="004F5B1D" w:rsidP="004F5B1D">
      <w:pPr>
        <w:pStyle w:val="Literaturverzeichnis"/>
        <w:rPr>
          <w:lang w:val="en-US"/>
        </w:rPr>
      </w:pPr>
      <w:r w:rsidRPr="004F5B1D">
        <w:rPr>
          <w:lang w:val="en-US"/>
        </w:rPr>
        <w:t>Bricaud, A., Babin, M., Morel, A., &amp; Claustre, H. (1995). Variability in the chlorophyll</w:t>
      </w:r>
      <w:r w:rsidRPr="004F5B1D">
        <w:rPr>
          <w:rFonts w:ascii="Cambria Math" w:hAnsi="Cambria Math" w:cs="Cambria Math"/>
          <w:lang w:val="en-US"/>
        </w:rPr>
        <w:t>‐</w:t>
      </w:r>
      <w:r w:rsidRPr="004F5B1D">
        <w:rPr>
          <w:lang w:val="en-US"/>
        </w:rPr>
        <w:t xml:space="preserve">specific absorption coefficients of natural phytoplankton: Analysis and parameterization. </w:t>
      </w:r>
      <w:r w:rsidRPr="004F5B1D">
        <w:rPr>
          <w:i/>
          <w:iCs/>
          <w:lang w:val="en-US"/>
        </w:rPr>
        <w:t>Journal of Geophysical Research: Oceans</w:t>
      </w:r>
      <w:r w:rsidRPr="004F5B1D">
        <w:rPr>
          <w:lang w:val="en-US"/>
        </w:rPr>
        <w:t xml:space="preserve">, </w:t>
      </w:r>
      <w:r w:rsidRPr="004F5B1D">
        <w:rPr>
          <w:i/>
          <w:iCs/>
          <w:lang w:val="en-US"/>
        </w:rPr>
        <w:t>100</w:t>
      </w:r>
      <w:r w:rsidRPr="004F5B1D">
        <w:rPr>
          <w:lang w:val="en-US"/>
        </w:rPr>
        <w:t>(C7), 13321–13332. https://doi.org/10.1029/95JC00463</w:t>
      </w:r>
    </w:p>
    <w:p w14:paraId="0AA8637F" w14:textId="77777777" w:rsidR="004F5B1D" w:rsidRPr="004F5B1D" w:rsidRDefault="004F5B1D" w:rsidP="004F5B1D">
      <w:pPr>
        <w:pStyle w:val="Literaturverzeichnis"/>
        <w:rPr>
          <w:lang w:val="en-US"/>
        </w:rPr>
      </w:pPr>
      <w:r w:rsidRPr="004F5B1D">
        <w:rPr>
          <w:lang w:val="en-US"/>
        </w:rPr>
        <w:lastRenderedPageBreak/>
        <w:t xml:space="preserve">Bricaud, A., Morel, A., &amp; Prieur, L. (1981). Absorption by dissolved organic matter of the sea (yellow substance) in the UV and visible domains1. </w:t>
      </w:r>
      <w:r w:rsidRPr="004F5B1D">
        <w:rPr>
          <w:i/>
          <w:iCs/>
          <w:lang w:val="en-US"/>
        </w:rPr>
        <w:t>Limnology and Oceanography</w:t>
      </w:r>
      <w:r w:rsidRPr="004F5B1D">
        <w:rPr>
          <w:lang w:val="en-US"/>
        </w:rPr>
        <w:t xml:space="preserve">, </w:t>
      </w:r>
      <w:r w:rsidRPr="004F5B1D">
        <w:rPr>
          <w:i/>
          <w:iCs/>
          <w:lang w:val="en-US"/>
        </w:rPr>
        <w:t>26</w:t>
      </w:r>
      <w:r w:rsidRPr="004F5B1D">
        <w:rPr>
          <w:lang w:val="en-US"/>
        </w:rPr>
        <w:t>(1), 43–53. https://doi.org/10.4319/lo.1981.26.1.0043</w:t>
      </w:r>
    </w:p>
    <w:p w14:paraId="78FDAAE4" w14:textId="77777777" w:rsidR="004F5B1D" w:rsidRPr="004F5B1D" w:rsidRDefault="004F5B1D" w:rsidP="004F5B1D">
      <w:pPr>
        <w:pStyle w:val="Literaturverzeichnis"/>
        <w:rPr>
          <w:lang w:val="en-US"/>
        </w:rPr>
      </w:pPr>
      <w:r w:rsidRPr="004F5B1D">
        <w:rPr>
          <w:lang w:val="en-US"/>
        </w:rPr>
        <w:t xml:space="preserve">Cael, B. B., Chase, A., &amp; Boss, E. (2020). Information content of absorption spectra and implications for ocean color inversion. </w:t>
      </w:r>
      <w:r w:rsidRPr="004F5B1D">
        <w:rPr>
          <w:i/>
          <w:iCs/>
          <w:lang w:val="en-US"/>
        </w:rPr>
        <w:t>Applied Optics</w:t>
      </w:r>
      <w:r w:rsidRPr="004F5B1D">
        <w:rPr>
          <w:lang w:val="en-US"/>
        </w:rPr>
        <w:t xml:space="preserve">, </w:t>
      </w:r>
      <w:r w:rsidRPr="004F5B1D">
        <w:rPr>
          <w:i/>
          <w:iCs/>
          <w:lang w:val="en-US"/>
        </w:rPr>
        <w:t>59</w:t>
      </w:r>
      <w:r w:rsidRPr="004F5B1D">
        <w:rPr>
          <w:lang w:val="en-US"/>
        </w:rPr>
        <w:t>(13), 3971. https://doi.org/10.1364/AO.389189</w:t>
      </w:r>
    </w:p>
    <w:p w14:paraId="3691F007" w14:textId="77777777" w:rsidR="004F5B1D" w:rsidRPr="004F5B1D" w:rsidRDefault="004F5B1D" w:rsidP="004F5B1D">
      <w:pPr>
        <w:pStyle w:val="Literaturverzeichnis"/>
        <w:rPr>
          <w:lang w:val="en-US"/>
        </w:rPr>
      </w:pPr>
      <w:r w:rsidRPr="004F5B1D">
        <w:rPr>
          <w:lang w:val="en-US"/>
        </w:rPr>
        <w:t xml:space="preserve">Carder, K. L., Steward, R. G., Harvey, G. R., &amp; Ortner, P. B. (1989). Marine humic and fulvic acids: Their effects on remote sensing of ocean chlorophyll. </w:t>
      </w:r>
      <w:r w:rsidRPr="004F5B1D">
        <w:rPr>
          <w:i/>
          <w:iCs/>
          <w:lang w:val="en-US"/>
        </w:rPr>
        <w:t>Limnology and Oceanography</w:t>
      </w:r>
      <w:r w:rsidRPr="004F5B1D">
        <w:rPr>
          <w:lang w:val="en-US"/>
        </w:rPr>
        <w:t xml:space="preserve">, </w:t>
      </w:r>
      <w:r w:rsidRPr="004F5B1D">
        <w:rPr>
          <w:i/>
          <w:iCs/>
          <w:lang w:val="en-US"/>
        </w:rPr>
        <w:t>34</w:t>
      </w:r>
      <w:r w:rsidRPr="004F5B1D">
        <w:rPr>
          <w:lang w:val="en-US"/>
        </w:rPr>
        <w:t>(1), 68–81. https://doi.org/10.4319/lo.1989.34.1.0068</w:t>
      </w:r>
    </w:p>
    <w:p w14:paraId="17B2187C" w14:textId="77777777" w:rsidR="004F5B1D" w:rsidRPr="004F5B1D" w:rsidRDefault="004F5B1D" w:rsidP="004F5B1D">
      <w:pPr>
        <w:pStyle w:val="Literaturverzeichnis"/>
        <w:rPr>
          <w:lang w:val="en-US"/>
        </w:rPr>
      </w:pPr>
      <w:r w:rsidRPr="004F5B1D">
        <w:rPr>
          <w:lang w:val="en-US"/>
        </w:rPr>
        <w:t xml:space="preserve">Castagna, A., &amp; Vanhellemont, Q. (2025). A generalized physics-based correction for adjacency effects. </w:t>
      </w:r>
      <w:r w:rsidRPr="004F5B1D">
        <w:rPr>
          <w:i/>
          <w:iCs/>
          <w:lang w:val="en-US"/>
        </w:rPr>
        <w:t>Applied Optics</w:t>
      </w:r>
      <w:r w:rsidRPr="004F5B1D">
        <w:rPr>
          <w:lang w:val="en-US"/>
        </w:rPr>
        <w:t xml:space="preserve">, </w:t>
      </w:r>
      <w:r w:rsidRPr="004F5B1D">
        <w:rPr>
          <w:i/>
          <w:iCs/>
          <w:lang w:val="en-US"/>
        </w:rPr>
        <w:t>64</w:t>
      </w:r>
      <w:r w:rsidRPr="004F5B1D">
        <w:rPr>
          <w:lang w:val="en-US"/>
        </w:rPr>
        <w:t>(10), 2719. https://doi.org/10.1364/AO.546766</w:t>
      </w:r>
    </w:p>
    <w:p w14:paraId="2661FBA7" w14:textId="77777777" w:rsidR="004F5B1D" w:rsidRPr="004F5B1D" w:rsidRDefault="004F5B1D" w:rsidP="004F5B1D">
      <w:pPr>
        <w:pStyle w:val="Literaturverzeichnis"/>
        <w:rPr>
          <w:lang w:val="en-US"/>
        </w:rPr>
      </w:pPr>
      <w:r w:rsidRPr="004F5B1D">
        <w:rPr>
          <w:lang w:val="en-US"/>
        </w:rPr>
        <w:t xml:space="preserve">Detoni, A. M. S., Oliveira, N. R., Zoffoli, M. L., Gege, P., Caballero, I., Navarro, G., Fontela, M., Álvarez Fernandéz, M. J., Serrano, M. L., Moreno, L., Teixeira, I. G., Velo, A., &amp; Padín, X. A. (2026). Unveiling optical and phytoplankton variability in the northwestern Iberian Peninsula using in-situ radiometry and the Water Colour Simulator – WASI. </w:t>
      </w:r>
      <w:r w:rsidRPr="004F5B1D">
        <w:rPr>
          <w:i/>
          <w:iCs/>
          <w:lang w:val="en-US"/>
        </w:rPr>
        <w:t>Estuarine, Coastal and Shelf Science</w:t>
      </w:r>
      <w:r w:rsidRPr="004F5B1D">
        <w:rPr>
          <w:lang w:val="en-US"/>
        </w:rPr>
        <w:t xml:space="preserve">, </w:t>
      </w:r>
      <w:r w:rsidRPr="004F5B1D">
        <w:rPr>
          <w:i/>
          <w:iCs/>
          <w:lang w:val="en-US"/>
        </w:rPr>
        <w:t>340</w:t>
      </w:r>
      <w:r w:rsidRPr="004F5B1D">
        <w:rPr>
          <w:lang w:val="en-US"/>
        </w:rPr>
        <w:t>, 109976. https://doi.org/10.1016/j.ecss.2026.109976</w:t>
      </w:r>
    </w:p>
    <w:p w14:paraId="18000EC3" w14:textId="77777777" w:rsidR="004F5B1D" w:rsidRPr="004F5B1D" w:rsidRDefault="004F5B1D" w:rsidP="004F5B1D">
      <w:pPr>
        <w:pStyle w:val="Literaturverzeichnis"/>
        <w:rPr>
          <w:lang w:val="en-US"/>
        </w:rPr>
      </w:pPr>
      <w:r>
        <w:t xml:space="preserve">Dörnhöfer, K., Göritz, A., Gege, P., Pflug, B., &amp; Oppelt, N. (2016). </w:t>
      </w:r>
      <w:r w:rsidRPr="004F5B1D">
        <w:rPr>
          <w:lang w:val="en-US"/>
        </w:rPr>
        <w:t xml:space="preserve">Water Constituents and Water Depth Retrieval from Sentinel-2A—A First Evaluation in an Oligotrophic Lake. </w:t>
      </w:r>
      <w:r w:rsidRPr="004F5B1D">
        <w:rPr>
          <w:i/>
          <w:iCs/>
          <w:lang w:val="en-US"/>
        </w:rPr>
        <w:t>Remote Sensing</w:t>
      </w:r>
      <w:r w:rsidRPr="004F5B1D">
        <w:rPr>
          <w:lang w:val="en-US"/>
        </w:rPr>
        <w:t xml:space="preserve">, </w:t>
      </w:r>
      <w:r w:rsidRPr="004F5B1D">
        <w:rPr>
          <w:i/>
          <w:iCs/>
          <w:lang w:val="en-US"/>
        </w:rPr>
        <w:t>8</w:t>
      </w:r>
      <w:r w:rsidRPr="004F5B1D">
        <w:rPr>
          <w:lang w:val="en-US"/>
        </w:rPr>
        <w:t>(11), 941. https://doi.org/10.3390/rs8110941</w:t>
      </w:r>
    </w:p>
    <w:p w14:paraId="55430131" w14:textId="77777777" w:rsidR="004F5B1D" w:rsidRPr="004F5B1D" w:rsidRDefault="004F5B1D" w:rsidP="004F5B1D">
      <w:pPr>
        <w:pStyle w:val="Literaturverzeichnis"/>
        <w:rPr>
          <w:lang w:val="it-IT"/>
        </w:rPr>
      </w:pPr>
      <w:r w:rsidRPr="004F5B1D">
        <w:rPr>
          <w:lang w:val="en-US"/>
        </w:rPr>
        <w:t xml:space="preserve">EUMETSAT. (2018). </w:t>
      </w:r>
      <w:r w:rsidRPr="004F5B1D">
        <w:rPr>
          <w:i/>
          <w:iCs/>
          <w:lang w:val="en-US"/>
        </w:rPr>
        <w:t>Sentinel-3 OLCI Marine User Handbook</w:t>
      </w:r>
      <w:r w:rsidRPr="004F5B1D">
        <w:rPr>
          <w:lang w:val="en-US"/>
        </w:rPr>
        <w:t xml:space="preserve"> (EUM/OPS-SEN3/MAN/17/907205). </w:t>
      </w:r>
      <w:r w:rsidRPr="004F5B1D">
        <w:rPr>
          <w:lang w:val="it-IT"/>
        </w:rPr>
        <w:t>EUMETSAT.</w:t>
      </w:r>
    </w:p>
    <w:p w14:paraId="0691910B" w14:textId="77777777" w:rsidR="004F5B1D" w:rsidRPr="004F5B1D" w:rsidRDefault="004F5B1D" w:rsidP="004F5B1D">
      <w:pPr>
        <w:pStyle w:val="Literaturverzeichnis"/>
        <w:rPr>
          <w:lang w:val="en-US"/>
        </w:rPr>
      </w:pPr>
      <w:r w:rsidRPr="004F5B1D">
        <w:rPr>
          <w:lang w:val="it-IT"/>
        </w:rPr>
        <w:lastRenderedPageBreak/>
        <w:t xml:space="preserve">Fabbretto, A., Pellegrino, A., Giardino, C., Bresciani, M., Alikas, K., Braga, F., Vaičiūtė, D., Lima, T. M. A. D., Mangano, S., Ghirardi, N., Daraio, M. G., &amp; Brando, V. E. (2023). </w:t>
      </w:r>
      <w:r w:rsidRPr="004F5B1D">
        <w:rPr>
          <w:lang w:val="en-US"/>
        </w:rPr>
        <w:t xml:space="preserve">Hyperspectral Prisma Data Processing For Water Quality Research And Applications. </w:t>
      </w:r>
      <w:r w:rsidRPr="004F5B1D">
        <w:rPr>
          <w:i/>
          <w:iCs/>
          <w:lang w:val="en-US"/>
        </w:rPr>
        <w:t>IGARSS 2023 - 2023 IEEE International Geoscience and Remote Sensing Symposium</w:t>
      </w:r>
      <w:r w:rsidRPr="004F5B1D">
        <w:rPr>
          <w:lang w:val="en-US"/>
        </w:rPr>
        <w:t>, 1744–1747. https://doi.org/10.1109/IGARSS52108.2023.10283366</w:t>
      </w:r>
    </w:p>
    <w:p w14:paraId="1975F71D" w14:textId="77777777" w:rsidR="004F5B1D" w:rsidRPr="004F5B1D" w:rsidRDefault="004F5B1D" w:rsidP="004F5B1D">
      <w:pPr>
        <w:pStyle w:val="Literaturverzeichnis"/>
        <w:rPr>
          <w:lang w:val="en-US"/>
        </w:rPr>
      </w:pPr>
      <w:r w:rsidRPr="004F5B1D">
        <w:rPr>
          <w:lang w:val="it-IT"/>
        </w:rPr>
        <w:t xml:space="preserve">Ferreira, A., Ciotti, Á. M., Mendes, C. R. B., Uitz, J., &amp; Bricaud, A. (2017). </w:t>
      </w:r>
      <w:r w:rsidRPr="004F5B1D">
        <w:rPr>
          <w:lang w:val="en-US"/>
        </w:rPr>
        <w:t xml:space="preserve">Phytoplankton light absorption and the package effect in relation to photosynthetic and photoprotective pigments in the northern tip of </w:t>
      </w:r>
      <w:r w:rsidRPr="004F5B1D">
        <w:rPr>
          <w:smallCaps/>
          <w:lang w:val="en-US"/>
        </w:rPr>
        <w:t>A</w:t>
      </w:r>
      <w:r w:rsidRPr="004F5B1D">
        <w:rPr>
          <w:lang w:val="en-US"/>
        </w:rPr>
        <w:t xml:space="preserve"> ntarctic </w:t>
      </w:r>
      <w:r w:rsidRPr="004F5B1D">
        <w:rPr>
          <w:smallCaps/>
          <w:lang w:val="en-US"/>
        </w:rPr>
        <w:t>P</w:t>
      </w:r>
      <w:r w:rsidRPr="004F5B1D">
        <w:rPr>
          <w:lang w:val="en-US"/>
        </w:rPr>
        <w:t xml:space="preserve"> eninsula. </w:t>
      </w:r>
      <w:r w:rsidRPr="004F5B1D">
        <w:rPr>
          <w:i/>
          <w:iCs/>
          <w:lang w:val="en-US"/>
        </w:rPr>
        <w:t>Journal of Geophysical Research: Oceans</w:t>
      </w:r>
      <w:r w:rsidRPr="004F5B1D">
        <w:rPr>
          <w:lang w:val="en-US"/>
        </w:rPr>
        <w:t xml:space="preserve">, </w:t>
      </w:r>
      <w:r w:rsidRPr="004F5B1D">
        <w:rPr>
          <w:i/>
          <w:iCs/>
          <w:lang w:val="en-US"/>
        </w:rPr>
        <w:t>122</w:t>
      </w:r>
      <w:r w:rsidRPr="004F5B1D">
        <w:rPr>
          <w:lang w:val="en-US"/>
        </w:rPr>
        <w:t>(9), 7344–7363. https://doi.org/10.1002/2017JC012964</w:t>
      </w:r>
    </w:p>
    <w:p w14:paraId="5D95DC24" w14:textId="77777777" w:rsidR="004F5B1D" w:rsidRPr="004F5B1D" w:rsidRDefault="004F5B1D" w:rsidP="004F5B1D">
      <w:pPr>
        <w:pStyle w:val="Literaturverzeichnis"/>
        <w:rPr>
          <w:lang w:val="en-US"/>
        </w:rPr>
      </w:pPr>
      <w:r w:rsidRPr="004F5B1D">
        <w:rPr>
          <w:lang w:val="en-US"/>
        </w:rPr>
        <w:t xml:space="preserve">Gallie, E. A., &amp; Murtha, P. A. (1992). Specific absorption and backscattering spectra for suspended minerals and chlorophyll-a in chilko lake, British Columbia. </w:t>
      </w:r>
      <w:r w:rsidRPr="004F5B1D">
        <w:rPr>
          <w:i/>
          <w:iCs/>
          <w:lang w:val="en-US"/>
        </w:rPr>
        <w:t>Remote Sensing of Environment</w:t>
      </w:r>
      <w:r w:rsidRPr="004F5B1D">
        <w:rPr>
          <w:lang w:val="en-US"/>
        </w:rPr>
        <w:t xml:space="preserve">, </w:t>
      </w:r>
      <w:r w:rsidRPr="004F5B1D">
        <w:rPr>
          <w:i/>
          <w:iCs/>
          <w:lang w:val="en-US"/>
        </w:rPr>
        <w:t>39</w:t>
      </w:r>
      <w:r w:rsidRPr="004F5B1D">
        <w:rPr>
          <w:lang w:val="en-US"/>
        </w:rPr>
        <w:t>(2), 103–118. https://doi.org/10.1016/0034-4257(92)90130-C</w:t>
      </w:r>
    </w:p>
    <w:p w14:paraId="592B2B4A" w14:textId="77777777" w:rsidR="004F5B1D" w:rsidRPr="004F5B1D" w:rsidRDefault="004F5B1D" w:rsidP="004F5B1D">
      <w:pPr>
        <w:pStyle w:val="Literaturverzeichnis"/>
        <w:rPr>
          <w:lang w:val="en-US"/>
        </w:rPr>
      </w:pPr>
      <w:r w:rsidRPr="004F5B1D">
        <w:rPr>
          <w:lang w:val="en-US"/>
        </w:rPr>
        <w:t xml:space="preserve">Gege, P. (2004). The water color simulator WASI: An integrating software tool for analysis and simulation of optical in situ spectra. </w:t>
      </w:r>
      <w:r w:rsidRPr="004F5B1D">
        <w:rPr>
          <w:i/>
          <w:iCs/>
          <w:lang w:val="en-US"/>
        </w:rPr>
        <w:t>Computers &amp; Geosciences</w:t>
      </w:r>
      <w:r w:rsidRPr="004F5B1D">
        <w:rPr>
          <w:lang w:val="en-US"/>
        </w:rPr>
        <w:t xml:space="preserve">, </w:t>
      </w:r>
      <w:r w:rsidRPr="004F5B1D">
        <w:rPr>
          <w:i/>
          <w:iCs/>
          <w:lang w:val="en-US"/>
        </w:rPr>
        <w:t>30</w:t>
      </w:r>
      <w:r w:rsidRPr="004F5B1D">
        <w:rPr>
          <w:lang w:val="en-US"/>
        </w:rPr>
        <w:t>(5), 523–532. https://doi.org/10.1016/j.cageo.2004.03.005</w:t>
      </w:r>
    </w:p>
    <w:p w14:paraId="6828AA65" w14:textId="77777777" w:rsidR="004F5B1D" w:rsidRPr="004F5B1D" w:rsidRDefault="004F5B1D" w:rsidP="004F5B1D">
      <w:pPr>
        <w:pStyle w:val="Literaturverzeichnis"/>
        <w:rPr>
          <w:lang w:val="en-US"/>
        </w:rPr>
      </w:pPr>
      <w:r w:rsidRPr="004F5B1D">
        <w:rPr>
          <w:lang w:val="en-US"/>
        </w:rPr>
        <w:t xml:space="preserve">Gege, P. (2012). Estimation of phytoplankton concentration from downwelling irradiance measurements in water. </w:t>
      </w:r>
      <w:r w:rsidRPr="004F5B1D">
        <w:rPr>
          <w:i/>
          <w:iCs/>
          <w:lang w:val="en-US"/>
        </w:rPr>
        <w:t>Israel Journal of Plant Sciences</w:t>
      </w:r>
      <w:r w:rsidRPr="004F5B1D">
        <w:rPr>
          <w:lang w:val="en-US"/>
        </w:rPr>
        <w:t xml:space="preserve">, </w:t>
      </w:r>
      <w:r w:rsidRPr="004F5B1D">
        <w:rPr>
          <w:i/>
          <w:iCs/>
          <w:lang w:val="en-US"/>
        </w:rPr>
        <w:t>60</w:t>
      </w:r>
      <w:r w:rsidRPr="004F5B1D">
        <w:rPr>
          <w:lang w:val="en-US"/>
        </w:rPr>
        <w:t>(1), 193–207. https://doi.org/10.1560/IJPS.60.1-2.193</w:t>
      </w:r>
    </w:p>
    <w:p w14:paraId="7B1DCFD6" w14:textId="77777777" w:rsidR="004F5B1D" w:rsidRPr="004F5B1D" w:rsidRDefault="004F5B1D" w:rsidP="004F5B1D">
      <w:pPr>
        <w:pStyle w:val="Literaturverzeichnis"/>
        <w:rPr>
          <w:lang w:val="en-US"/>
        </w:rPr>
      </w:pPr>
      <w:r w:rsidRPr="004F5B1D">
        <w:rPr>
          <w:lang w:val="en-US"/>
        </w:rPr>
        <w:t xml:space="preserve">Gege, P. (2014). WASI-2D: A software tool for regionally optimized analysis of imaging spectrometer data from deep and shallow waters. </w:t>
      </w:r>
      <w:r w:rsidRPr="004F5B1D">
        <w:rPr>
          <w:i/>
          <w:iCs/>
          <w:lang w:val="en-US"/>
        </w:rPr>
        <w:t>Computers &amp; Geosciences</w:t>
      </w:r>
      <w:r w:rsidRPr="004F5B1D">
        <w:rPr>
          <w:lang w:val="en-US"/>
        </w:rPr>
        <w:t xml:space="preserve">, </w:t>
      </w:r>
      <w:r w:rsidRPr="004F5B1D">
        <w:rPr>
          <w:i/>
          <w:iCs/>
          <w:lang w:val="en-US"/>
        </w:rPr>
        <w:t>62</w:t>
      </w:r>
      <w:r w:rsidRPr="004F5B1D">
        <w:rPr>
          <w:lang w:val="en-US"/>
        </w:rPr>
        <w:t>, 208–215. https://doi.org/10.1016/j.cageo.2013.07.022</w:t>
      </w:r>
    </w:p>
    <w:p w14:paraId="41BB3B34" w14:textId="77777777" w:rsidR="004F5B1D" w:rsidRDefault="004F5B1D" w:rsidP="004F5B1D">
      <w:pPr>
        <w:pStyle w:val="Literaturverzeichnis"/>
      </w:pPr>
      <w:r w:rsidRPr="004F5B1D">
        <w:rPr>
          <w:lang w:val="en-US"/>
        </w:rPr>
        <w:lastRenderedPageBreak/>
        <w:t xml:space="preserve">Gege, P. (2024). </w:t>
      </w:r>
      <w:r w:rsidRPr="004F5B1D">
        <w:rPr>
          <w:i/>
          <w:iCs/>
          <w:lang w:val="en-US"/>
        </w:rPr>
        <w:t>The Water Colour Simulator WASI — User manual for WASI version 7</w:t>
      </w:r>
      <w:r w:rsidRPr="004F5B1D">
        <w:rPr>
          <w:lang w:val="en-US"/>
        </w:rPr>
        <w:t xml:space="preserve"> (WASI version 7). </w:t>
      </w:r>
      <w:r>
        <w:t>German Aerospace Center (DLR), Institut für Methodik der Fernerkundung. https://ioccg.org/resources/software/</w:t>
      </w:r>
    </w:p>
    <w:p w14:paraId="46DB1A79" w14:textId="77777777" w:rsidR="004F5B1D" w:rsidRPr="004F5B1D" w:rsidRDefault="004F5B1D" w:rsidP="004F5B1D">
      <w:pPr>
        <w:pStyle w:val="Literaturverzeichnis"/>
        <w:rPr>
          <w:lang w:val="it-IT"/>
        </w:rPr>
      </w:pPr>
      <w:r>
        <w:t xml:space="preserve">Giardino, C., Brando, V. E., Gege, P., Pinnel, N., Hochberg, E., Knaeps, E., Reusen, I., Doerffer, R., Bresciani, M., Braga, F., Foerster, S., Champollion, N., &amp; Dekker, A. (2019). </w:t>
      </w:r>
      <w:r w:rsidRPr="004F5B1D">
        <w:rPr>
          <w:lang w:val="en-US"/>
        </w:rPr>
        <w:t xml:space="preserve">Imaging Spectrometry of Inland and Coastal Waters: State of the Art, Achievements and Perspectives. </w:t>
      </w:r>
      <w:r w:rsidRPr="004F5B1D">
        <w:rPr>
          <w:i/>
          <w:iCs/>
          <w:lang w:val="it-IT"/>
        </w:rPr>
        <w:t>Surveys in Geophysics</w:t>
      </w:r>
      <w:r w:rsidRPr="004F5B1D">
        <w:rPr>
          <w:lang w:val="it-IT"/>
        </w:rPr>
        <w:t xml:space="preserve">, </w:t>
      </w:r>
      <w:r w:rsidRPr="004F5B1D">
        <w:rPr>
          <w:i/>
          <w:iCs/>
          <w:lang w:val="it-IT"/>
        </w:rPr>
        <w:t>40</w:t>
      </w:r>
      <w:r w:rsidRPr="004F5B1D">
        <w:rPr>
          <w:lang w:val="it-IT"/>
        </w:rPr>
        <w:t>(3), 401–429. https://doi.org/10.1007/s10712-018-9476-0</w:t>
      </w:r>
    </w:p>
    <w:p w14:paraId="5E9372F7" w14:textId="77777777" w:rsidR="004F5B1D" w:rsidRPr="004F5B1D" w:rsidRDefault="004F5B1D" w:rsidP="004F5B1D">
      <w:pPr>
        <w:pStyle w:val="Literaturverzeichnis"/>
        <w:rPr>
          <w:lang w:val="it-IT"/>
        </w:rPr>
      </w:pPr>
      <w:r w:rsidRPr="004F5B1D">
        <w:rPr>
          <w:lang w:val="it-IT"/>
        </w:rPr>
        <w:t xml:space="preserve">Giardino, C., Bresciani, M., Cazzaniga, I., Schenk, K., Rieger, P., Braga, F., Matta, E., &amp; Brando, V. (2014). </w:t>
      </w:r>
      <w:r w:rsidRPr="004F5B1D">
        <w:rPr>
          <w:lang w:val="en-US"/>
        </w:rPr>
        <w:t xml:space="preserve">Evaluation of Multi-Resolution Satellite Sensors for Assessing Water Quality and Bottom Depth of Lake Garda. </w:t>
      </w:r>
      <w:r w:rsidRPr="004F5B1D">
        <w:rPr>
          <w:i/>
          <w:iCs/>
          <w:lang w:val="it-IT"/>
        </w:rPr>
        <w:t>Sensors</w:t>
      </w:r>
      <w:r w:rsidRPr="004F5B1D">
        <w:rPr>
          <w:lang w:val="it-IT"/>
        </w:rPr>
        <w:t xml:space="preserve">, </w:t>
      </w:r>
      <w:r w:rsidRPr="004F5B1D">
        <w:rPr>
          <w:i/>
          <w:iCs/>
          <w:lang w:val="it-IT"/>
        </w:rPr>
        <w:t>14</w:t>
      </w:r>
      <w:r w:rsidRPr="004F5B1D">
        <w:rPr>
          <w:lang w:val="it-IT"/>
        </w:rPr>
        <w:t>(12), 24116–24131. https://doi.org/10.3390/s141224116</w:t>
      </w:r>
    </w:p>
    <w:p w14:paraId="59AE53DB" w14:textId="77777777" w:rsidR="004F5B1D" w:rsidRPr="004F5B1D" w:rsidRDefault="004F5B1D" w:rsidP="004F5B1D">
      <w:pPr>
        <w:pStyle w:val="Literaturverzeichnis"/>
        <w:rPr>
          <w:lang w:val="en-US"/>
        </w:rPr>
      </w:pPr>
      <w:r w:rsidRPr="004F5B1D">
        <w:rPr>
          <w:lang w:val="it-IT"/>
        </w:rPr>
        <w:t xml:space="preserve">Giardino, C., Candiani, G., Bresciani, M., Lee, Z., Gagliano, S., &amp; Pepe, M. (2012). </w:t>
      </w:r>
      <w:r w:rsidRPr="004F5B1D">
        <w:rPr>
          <w:lang w:val="en-US"/>
        </w:rPr>
        <w:t xml:space="preserve">BOMBER: A tool for estimating water quality and bottom properties from remote sensing images. </w:t>
      </w:r>
      <w:r w:rsidRPr="004F5B1D">
        <w:rPr>
          <w:i/>
          <w:iCs/>
          <w:lang w:val="en-US"/>
        </w:rPr>
        <w:t>Computers &amp; Geosciences</w:t>
      </w:r>
      <w:r w:rsidRPr="004F5B1D">
        <w:rPr>
          <w:lang w:val="en-US"/>
        </w:rPr>
        <w:t xml:space="preserve">, </w:t>
      </w:r>
      <w:r w:rsidRPr="004F5B1D">
        <w:rPr>
          <w:i/>
          <w:iCs/>
          <w:lang w:val="en-US"/>
        </w:rPr>
        <w:t>45</w:t>
      </w:r>
      <w:r w:rsidRPr="004F5B1D">
        <w:rPr>
          <w:lang w:val="en-US"/>
        </w:rPr>
        <w:t>, 313–318. https://doi.org/10.1016/j.cageo.2011.11.022</w:t>
      </w:r>
    </w:p>
    <w:p w14:paraId="0FD3E881" w14:textId="77777777" w:rsidR="004F5B1D" w:rsidRPr="004F5B1D" w:rsidRDefault="004F5B1D" w:rsidP="004F5B1D">
      <w:pPr>
        <w:pStyle w:val="Literaturverzeichnis"/>
        <w:rPr>
          <w:lang w:val="en-US"/>
        </w:rPr>
      </w:pPr>
      <w:r w:rsidRPr="004F5B1D">
        <w:rPr>
          <w:lang w:val="en-US"/>
        </w:rPr>
        <w:t xml:space="preserve">Gordon, H. R., &amp; Clark, D. K. (1981). Clear water radiances for atmospheric correction of coastal zone color scanner imagery. </w:t>
      </w:r>
      <w:r w:rsidRPr="004F5B1D">
        <w:rPr>
          <w:i/>
          <w:iCs/>
          <w:lang w:val="en-US"/>
        </w:rPr>
        <w:t>Applied Optics</w:t>
      </w:r>
      <w:r w:rsidRPr="004F5B1D">
        <w:rPr>
          <w:lang w:val="en-US"/>
        </w:rPr>
        <w:t xml:space="preserve">, </w:t>
      </w:r>
      <w:r w:rsidRPr="004F5B1D">
        <w:rPr>
          <w:i/>
          <w:iCs/>
          <w:lang w:val="en-US"/>
        </w:rPr>
        <w:t>20</w:t>
      </w:r>
      <w:r w:rsidRPr="004F5B1D">
        <w:rPr>
          <w:lang w:val="en-US"/>
        </w:rPr>
        <w:t>(24), 4175. https://doi.org/10.1364/AO.20.004175</w:t>
      </w:r>
    </w:p>
    <w:p w14:paraId="4F8B5E93" w14:textId="77777777" w:rsidR="004F5B1D" w:rsidRPr="004F5B1D" w:rsidRDefault="004F5B1D" w:rsidP="004F5B1D">
      <w:pPr>
        <w:pStyle w:val="Literaturverzeichnis"/>
        <w:rPr>
          <w:lang w:val="en-US"/>
        </w:rPr>
      </w:pPr>
      <w:r w:rsidRPr="004F5B1D">
        <w:rPr>
          <w:lang w:val="en-US"/>
        </w:rPr>
        <w:t xml:space="preserve">Gordon, H. R., Lewis, M. R., McLean, S. D., Twardowski, M. S., Freeman, S. A., Voss, K. J., &amp; Boynton, G. C. (2009). Spectra of particulate backscattering in natural waters. </w:t>
      </w:r>
      <w:r w:rsidRPr="004F5B1D">
        <w:rPr>
          <w:i/>
          <w:iCs/>
          <w:lang w:val="en-US"/>
        </w:rPr>
        <w:t>Optics Express</w:t>
      </w:r>
      <w:r w:rsidRPr="004F5B1D">
        <w:rPr>
          <w:lang w:val="en-US"/>
        </w:rPr>
        <w:t xml:space="preserve">, </w:t>
      </w:r>
      <w:r w:rsidRPr="004F5B1D">
        <w:rPr>
          <w:i/>
          <w:iCs/>
          <w:lang w:val="en-US"/>
        </w:rPr>
        <w:t>17</w:t>
      </w:r>
      <w:r w:rsidRPr="004F5B1D">
        <w:rPr>
          <w:lang w:val="en-US"/>
        </w:rPr>
        <w:t>(18), 16192. https://doi.org/10.1364/OE.17.016192</w:t>
      </w:r>
    </w:p>
    <w:p w14:paraId="30B812B5" w14:textId="77777777" w:rsidR="004F5B1D" w:rsidRPr="004F5B1D" w:rsidRDefault="004F5B1D" w:rsidP="004F5B1D">
      <w:pPr>
        <w:pStyle w:val="Literaturverzeichnis"/>
        <w:rPr>
          <w:lang w:val="en-US"/>
        </w:rPr>
      </w:pPr>
      <w:r w:rsidRPr="004F5B1D">
        <w:rPr>
          <w:lang w:val="en-US"/>
        </w:rPr>
        <w:lastRenderedPageBreak/>
        <w:t xml:space="preserve">Griffin, C. G., Finlay, J. C., Brezonik, P. L., Olmanson, L., &amp; Hozalski, R. M. (2018). Limitations on using CDOM as a proxy for DOC in temperate lakes. </w:t>
      </w:r>
      <w:r w:rsidRPr="004F5B1D">
        <w:rPr>
          <w:i/>
          <w:iCs/>
          <w:lang w:val="en-US"/>
        </w:rPr>
        <w:t>Water Research</w:t>
      </w:r>
      <w:r w:rsidRPr="004F5B1D">
        <w:rPr>
          <w:lang w:val="en-US"/>
        </w:rPr>
        <w:t xml:space="preserve">, </w:t>
      </w:r>
      <w:r w:rsidRPr="004F5B1D">
        <w:rPr>
          <w:i/>
          <w:iCs/>
          <w:lang w:val="en-US"/>
        </w:rPr>
        <w:t>144</w:t>
      </w:r>
      <w:r w:rsidRPr="004F5B1D">
        <w:rPr>
          <w:lang w:val="en-US"/>
        </w:rPr>
        <w:t>, 719–727. https://doi.org/10.1016/j.watres.2018.08.007</w:t>
      </w:r>
    </w:p>
    <w:p w14:paraId="20B27369" w14:textId="77777777" w:rsidR="004F5B1D" w:rsidRPr="004F5B1D" w:rsidRDefault="004F5B1D" w:rsidP="004F5B1D">
      <w:pPr>
        <w:pStyle w:val="Literaturverzeichnis"/>
        <w:rPr>
          <w:lang w:val="en-US"/>
        </w:rPr>
      </w:pPr>
      <w:r w:rsidRPr="004F5B1D">
        <w:rPr>
          <w:lang w:val="en-US"/>
        </w:rPr>
        <w:t xml:space="preserve">Gupana, R. S., Damm, A., Rahaghi, A. I., Minaudo, C., &amp; Odermatt, D. (2022). Non-photochemical quenching estimates from in situ spectroradiometer measurements: Implications on remote sensing of sun-induced chlorophyll fluorescence in lakes. </w:t>
      </w:r>
      <w:r w:rsidRPr="004F5B1D">
        <w:rPr>
          <w:i/>
          <w:iCs/>
          <w:lang w:val="en-US"/>
        </w:rPr>
        <w:t>Optics Express</w:t>
      </w:r>
      <w:r w:rsidRPr="004F5B1D">
        <w:rPr>
          <w:lang w:val="en-US"/>
        </w:rPr>
        <w:t xml:space="preserve">, </w:t>
      </w:r>
      <w:r w:rsidRPr="004F5B1D">
        <w:rPr>
          <w:i/>
          <w:iCs/>
          <w:lang w:val="en-US"/>
        </w:rPr>
        <w:t>30</w:t>
      </w:r>
      <w:r w:rsidRPr="004F5B1D">
        <w:rPr>
          <w:lang w:val="en-US"/>
        </w:rPr>
        <w:t>(26), 46762. https://doi.org/10.1364/OE.469402</w:t>
      </w:r>
    </w:p>
    <w:p w14:paraId="79024BD2" w14:textId="77777777" w:rsidR="004F5B1D" w:rsidRPr="004F5B1D" w:rsidRDefault="004F5B1D" w:rsidP="004F5B1D">
      <w:pPr>
        <w:pStyle w:val="Literaturverzeichnis"/>
        <w:rPr>
          <w:lang w:val="en-US"/>
        </w:rPr>
      </w:pPr>
      <w:r w:rsidRPr="004F5B1D">
        <w:rPr>
          <w:lang w:val="en-US"/>
        </w:rPr>
        <w:t xml:space="preserve">Gupana, R. S., Odermatt, D., Rahaghi, A. I., Minaudo, C., Werther, M., Giardino, C., &amp; Damm, A. (2025). Remote Sensing of Sun-Induced Fluorescence in a Deep Lake: Disentangling Quenching Mechanisms Improves Relationship With Chlorophyll-a Concentration Estimates. </w:t>
      </w:r>
      <w:r w:rsidRPr="004F5B1D">
        <w:rPr>
          <w:i/>
          <w:iCs/>
          <w:lang w:val="en-US"/>
        </w:rPr>
        <w:t>IEEE Journal of Selected Topics in Applied Earth Observations and Remote Sensing</w:t>
      </w:r>
      <w:r w:rsidRPr="004F5B1D">
        <w:rPr>
          <w:lang w:val="en-US"/>
        </w:rPr>
        <w:t xml:space="preserve">, </w:t>
      </w:r>
      <w:r w:rsidRPr="004F5B1D">
        <w:rPr>
          <w:i/>
          <w:iCs/>
          <w:lang w:val="en-US"/>
        </w:rPr>
        <w:t>18</w:t>
      </w:r>
      <w:r w:rsidRPr="004F5B1D">
        <w:rPr>
          <w:lang w:val="en-US"/>
        </w:rPr>
        <w:t>, 4410–4426. https://doi.org/10.1109/JSTARS.2025.3528911</w:t>
      </w:r>
    </w:p>
    <w:p w14:paraId="6823BED5" w14:textId="77777777" w:rsidR="004F5B1D" w:rsidRPr="004F5B1D" w:rsidRDefault="004F5B1D" w:rsidP="004F5B1D">
      <w:pPr>
        <w:pStyle w:val="Literaturverzeichnis"/>
        <w:rPr>
          <w:lang w:val="it-IT"/>
        </w:rPr>
      </w:pPr>
      <w:r>
        <w:t xml:space="preserve">Heege, T. (2000). </w:t>
      </w:r>
      <w:r>
        <w:rPr>
          <w:i/>
          <w:iCs/>
        </w:rPr>
        <w:t>Flugzeuggestützte Fernerkundung von Wasserinhaltsstoffen im Bodensee</w:t>
      </w:r>
      <w:r>
        <w:t xml:space="preserve">. </w:t>
      </w:r>
      <w:r w:rsidRPr="004F5B1D">
        <w:rPr>
          <w:lang w:val="it-IT"/>
        </w:rPr>
        <w:t>DLR.</w:t>
      </w:r>
    </w:p>
    <w:p w14:paraId="3E5CE1D9" w14:textId="77777777" w:rsidR="004F5B1D" w:rsidRPr="004F5B1D" w:rsidRDefault="004F5B1D" w:rsidP="004F5B1D">
      <w:pPr>
        <w:pStyle w:val="Literaturverzeichnis"/>
        <w:rPr>
          <w:lang w:val="en-US"/>
        </w:rPr>
      </w:pPr>
      <w:r w:rsidRPr="004F5B1D">
        <w:rPr>
          <w:lang w:val="it-IT"/>
        </w:rPr>
        <w:t xml:space="preserve">Hernando, A. M., Piano, A. M., Blanco, A. C., Medina, J. M., &amp; Manuel, A. Y. (2024). </w:t>
      </w:r>
      <w:r w:rsidRPr="004F5B1D">
        <w:rPr>
          <w:lang w:val="en-US"/>
        </w:rPr>
        <w:t xml:space="preserve">Comparative Analysis of Prisma Hyperspectral and SENTINEL-2 Multispectral Images for Chlorophyll-A and Turbidity Mapping of Taal Lake. </w:t>
      </w:r>
      <w:r w:rsidRPr="004F5B1D">
        <w:rPr>
          <w:i/>
          <w:iCs/>
          <w:lang w:val="en-US"/>
        </w:rPr>
        <w:t>The International Archives of the Photogrammetry, Remote Sensing and Spatial Information Sciences</w:t>
      </w:r>
      <w:r w:rsidRPr="004F5B1D">
        <w:rPr>
          <w:lang w:val="en-US"/>
        </w:rPr>
        <w:t xml:space="preserve">, </w:t>
      </w:r>
      <w:r w:rsidRPr="004F5B1D">
        <w:rPr>
          <w:i/>
          <w:iCs/>
          <w:lang w:val="en-US"/>
        </w:rPr>
        <w:t>XLVIII-4/W8-2023</w:t>
      </w:r>
      <w:r w:rsidRPr="004F5B1D">
        <w:rPr>
          <w:lang w:val="en-US"/>
        </w:rPr>
        <w:t>, 293–299. https://doi.org/10.5194/isprs-archives-XLVIII-4-W8-2023-293-2024</w:t>
      </w:r>
    </w:p>
    <w:p w14:paraId="0C510DF6" w14:textId="77777777" w:rsidR="004F5B1D" w:rsidRPr="004F5B1D" w:rsidRDefault="004F5B1D" w:rsidP="004F5B1D">
      <w:pPr>
        <w:pStyle w:val="Literaturverzeichnis"/>
        <w:rPr>
          <w:lang w:val="en-US"/>
        </w:rPr>
      </w:pPr>
      <w:r w:rsidRPr="004F5B1D">
        <w:rPr>
          <w:lang w:val="en-US"/>
        </w:rPr>
        <w:t xml:space="preserve">Hou, X., Feng, L., Dai, Y., Hu, C., Gibson, L., Tang, J., Lee, Z., Wang, Y., Cai, X., Liu, J., Zheng, Y., &amp; Zheng, C. (2022). Global mapping reveals increase in lacustrine algal </w:t>
      </w:r>
      <w:r w:rsidRPr="004F5B1D">
        <w:rPr>
          <w:lang w:val="en-US"/>
        </w:rPr>
        <w:lastRenderedPageBreak/>
        <w:t xml:space="preserve">blooms over the past decade. </w:t>
      </w:r>
      <w:r w:rsidRPr="004F5B1D">
        <w:rPr>
          <w:i/>
          <w:iCs/>
          <w:lang w:val="en-US"/>
        </w:rPr>
        <w:t>Nature Geoscience</w:t>
      </w:r>
      <w:r w:rsidRPr="004F5B1D">
        <w:rPr>
          <w:lang w:val="en-US"/>
        </w:rPr>
        <w:t xml:space="preserve">, </w:t>
      </w:r>
      <w:r w:rsidRPr="004F5B1D">
        <w:rPr>
          <w:i/>
          <w:iCs/>
          <w:lang w:val="en-US"/>
        </w:rPr>
        <w:t>15</w:t>
      </w:r>
      <w:r w:rsidRPr="004F5B1D">
        <w:rPr>
          <w:lang w:val="en-US"/>
        </w:rPr>
        <w:t>(2), 130–134. https://doi.org/10.1038/s41561-021-00887-x</w:t>
      </w:r>
    </w:p>
    <w:p w14:paraId="1C915ED3" w14:textId="77777777" w:rsidR="004F5B1D" w:rsidRPr="004F5B1D" w:rsidRDefault="004F5B1D" w:rsidP="004F5B1D">
      <w:pPr>
        <w:pStyle w:val="Literaturverzeichnis"/>
        <w:rPr>
          <w:lang w:val="en-US"/>
        </w:rPr>
      </w:pPr>
      <w:r w:rsidRPr="004F5B1D">
        <w:rPr>
          <w:lang w:val="en-US"/>
        </w:rPr>
        <w:t xml:space="preserve">IOCCG. (2000). </w:t>
      </w:r>
      <w:r w:rsidRPr="004F5B1D">
        <w:rPr>
          <w:i/>
          <w:iCs/>
          <w:lang w:val="en-US"/>
        </w:rPr>
        <w:t>Remote Sensing of Ocean Colour in Coastal, and Other Optically-Complex, Waters</w:t>
      </w:r>
      <w:r w:rsidRPr="004F5B1D">
        <w:rPr>
          <w:lang w:val="en-US"/>
        </w:rPr>
        <w:t xml:space="preserve"> (Nr. 3; Reports of the International Ocean-Colour Coordinating Group 3, S. 140). IOCCG.</w:t>
      </w:r>
    </w:p>
    <w:p w14:paraId="0FEF90EF" w14:textId="77777777" w:rsidR="004F5B1D" w:rsidRPr="004F5B1D" w:rsidRDefault="004F5B1D" w:rsidP="004F5B1D">
      <w:pPr>
        <w:pStyle w:val="Literaturverzeichnis"/>
        <w:rPr>
          <w:lang w:val="en-US"/>
        </w:rPr>
      </w:pPr>
      <w:r w:rsidRPr="004F5B1D">
        <w:rPr>
          <w:lang w:val="en-US"/>
        </w:rPr>
        <w:t xml:space="preserve">IOCCG. (2019). </w:t>
      </w:r>
      <w:r w:rsidRPr="004F5B1D">
        <w:rPr>
          <w:i/>
          <w:iCs/>
          <w:lang w:val="en-US"/>
        </w:rPr>
        <w:t>Uncertainties in Ocean Colour Remote Sensing</w:t>
      </w:r>
      <w:r w:rsidRPr="004F5B1D">
        <w:rPr>
          <w:lang w:val="en-US"/>
        </w:rPr>
        <w:t xml:space="preserve"> (F. Mélin, Hrsg.) [163]. International Ocean Colour Coordinating Group (IOCCG). https://doi.org/10.25607/OBP-696</w:t>
      </w:r>
    </w:p>
    <w:p w14:paraId="7497D0DA" w14:textId="77777777" w:rsidR="004F5B1D" w:rsidRPr="004F5B1D" w:rsidRDefault="004F5B1D" w:rsidP="004F5B1D">
      <w:pPr>
        <w:pStyle w:val="Literaturverzeichnis"/>
        <w:rPr>
          <w:lang w:val="en-US"/>
        </w:rPr>
      </w:pPr>
      <w:r w:rsidRPr="004F5B1D">
        <w:rPr>
          <w:lang w:val="en-US"/>
        </w:rPr>
        <w:t xml:space="preserve">Irani Rahaghi, A., Odermatt, D., Anneville, O., Sepúlveda Steiner, O., Reiss, R. S., Amadori, M., Toffolon, M., Jacquet, S., Harmel, T., Werther, M., Soulignac, F., Dambrine, E., Jézéquel, D., Hatté, C., Tran-Khac, V., Rasconi, S., Rimet, F., &amp; Bouffard, D. (2024). Combined Earth observations reveal the sequence of conditions leading to a large algal bloom in Lake Geneva. </w:t>
      </w:r>
      <w:r w:rsidRPr="004F5B1D">
        <w:rPr>
          <w:i/>
          <w:iCs/>
          <w:lang w:val="en-US"/>
        </w:rPr>
        <w:t>Communications Earth &amp; Environment</w:t>
      </w:r>
      <w:r w:rsidRPr="004F5B1D">
        <w:rPr>
          <w:lang w:val="en-US"/>
        </w:rPr>
        <w:t xml:space="preserve">, </w:t>
      </w:r>
      <w:r w:rsidRPr="004F5B1D">
        <w:rPr>
          <w:i/>
          <w:iCs/>
          <w:lang w:val="en-US"/>
        </w:rPr>
        <w:t>5</w:t>
      </w:r>
      <w:r w:rsidRPr="004F5B1D">
        <w:rPr>
          <w:lang w:val="en-US"/>
        </w:rPr>
        <w:t>(1), 229. https://doi.org/10.1038/s43247-024-01351-5</w:t>
      </w:r>
    </w:p>
    <w:p w14:paraId="7F342597" w14:textId="77777777" w:rsidR="004F5B1D" w:rsidRPr="004F5B1D" w:rsidRDefault="004F5B1D" w:rsidP="004F5B1D">
      <w:pPr>
        <w:pStyle w:val="Literaturverzeichnis"/>
        <w:rPr>
          <w:lang w:val="en-US"/>
        </w:rPr>
      </w:pPr>
      <w:r w:rsidRPr="004F5B1D">
        <w:rPr>
          <w:lang w:val="en-US"/>
        </w:rPr>
        <w:t xml:space="preserve">Jacquet, S., Soulignac, F., &amp; Anneville, O. (2026). A complete overview of algal blooms in Lake Geneva: Shall the past shed light on the future? </w:t>
      </w:r>
      <w:r w:rsidRPr="004F5B1D">
        <w:rPr>
          <w:i/>
          <w:iCs/>
          <w:lang w:val="en-US"/>
        </w:rPr>
        <w:t>Aquatic Sciences</w:t>
      </w:r>
      <w:r w:rsidRPr="004F5B1D">
        <w:rPr>
          <w:lang w:val="en-US"/>
        </w:rPr>
        <w:t xml:space="preserve">, </w:t>
      </w:r>
      <w:r w:rsidRPr="004F5B1D">
        <w:rPr>
          <w:i/>
          <w:iCs/>
          <w:lang w:val="en-US"/>
        </w:rPr>
        <w:t>88</w:t>
      </w:r>
      <w:r w:rsidRPr="004F5B1D">
        <w:rPr>
          <w:lang w:val="en-US"/>
        </w:rPr>
        <w:t>(1), 3. https://doi.org/10.1007/s00027-025-01234-7</w:t>
      </w:r>
    </w:p>
    <w:p w14:paraId="0E930F5D" w14:textId="77777777" w:rsidR="004F5B1D" w:rsidRPr="004F5B1D" w:rsidRDefault="004F5B1D" w:rsidP="004F5B1D">
      <w:pPr>
        <w:pStyle w:val="Literaturverzeichnis"/>
        <w:rPr>
          <w:lang w:val="en-US"/>
        </w:rPr>
      </w:pPr>
      <w:r w:rsidRPr="004F5B1D">
        <w:rPr>
          <w:lang w:val="en-US"/>
        </w:rPr>
        <w:t xml:space="preserve">Kiefer, I., Odermatt, D., Anneville, O., Wüest, A., &amp; Bouffard, D. (2015). Application of remote sensing for the optimization of in-situ sampling for monitoring of phytoplankton abundance in a large lake. </w:t>
      </w:r>
      <w:r w:rsidRPr="004F5B1D">
        <w:rPr>
          <w:i/>
          <w:iCs/>
          <w:lang w:val="en-US"/>
        </w:rPr>
        <w:t>Science of The Total Environment</w:t>
      </w:r>
      <w:r w:rsidRPr="004F5B1D">
        <w:rPr>
          <w:lang w:val="en-US"/>
        </w:rPr>
        <w:t xml:space="preserve">, </w:t>
      </w:r>
      <w:r w:rsidRPr="004F5B1D">
        <w:rPr>
          <w:i/>
          <w:iCs/>
          <w:lang w:val="en-US"/>
        </w:rPr>
        <w:t>527–528</w:t>
      </w:r>
      <w:r w:rsidRPr="004F5B1D">
        <w:rPr>
          <w:lang w:val="en-US"/>
        </w:rPr>
        <w:t>, 493–506. https://doi.org/10.1016/j.scitotenv.2015.05.011</w:t>
      </w:r>
    </w:p>
    <w:p w14:paraId="3AC11FDA" w14:textId="77777777" w:rsidR="004F5B1D" w:rsidRPr="004F5B1D" w:rsidRDefault="004F5B1D" w:rsidP="004F5B1D">
      <w:pPr>
        <w:pStyle w:val="Literaturverzeichnis"/>
        <w:rPr>
          <w:lang w:val="en-US"/>
        </w:rPr>
      </w:pPr>
      <w:r w:rsidRPr="004F5B1D">
        <w:rPr>
          <w:lang w:val="en-US"/>
        </w:rPr>
        <w:t>Kou, L., Labrie, D., &amp; Chylek, P. (1993). Refractive indices of water and ice in the 065- to 25-</w:t>
      </w:r>
      <w:r>
        <w:t>μ</w:t>
      </w:r>
      <w:r w:rsidRPr="004F5B1D">
        <w:rPr>
          <w:lang w:val="en-US"/>
        </w:rPr>
        <w:t xml:space="preserve">m spectral range. </w:t>
      </w:r>
      <w:r w:rsidRPr="004F5B1D">
        <w:rPr>
          <w:i/>
          <w:iCs/>
          <w:lang w:val="en-US"/>
        </w:rPr>
        <w:t>Applied Optics</w:t>
      </w:r>
      <w:r w:rsidRPr="004F5B1D">
        <w:rPr>
          <w:lang w:val="en-US"/>
        </w:rPr>
        <w:t xml:space="preserve">, </w:t>
      </w:r>
      <w:r w:rsidRPr="004F5B1D">
        <w:rPr>
          <w:i/>
          <w:iCs/>
          <w:lang w:val="en-US"/>
        </w:rPr>
        <w:t>32</w:t>
      </w:r>
      <w:r w:rsidRPr="004F5B1D">
        <w:rPr>
          <w:lang w:val="en-US"/>
        </w:rPr>
        <w:t>(19), 3531. https://doi.org/10.1364/AO.32.003531</w:t>
      </w:r>
    </w:p>
    <w:p w14:paraId="1DEFC976" w14:textId="77777777" w:rsidR="004F5B1D" w:rsidRPr="004F5B1D" w:rsidRDefault="004F5B1D" w:rsidP="004F5B1D">
      <w:pPr>
        <w:pStyle w:val="Literaturverzeichnis"/>
        <w:rPr>
          <w:lang w:val="en-US"/>
        </w:rPr>
      </w:pPr>
      <w:r w:rsidRPr="004F5B1D">
        <w:rPr>
          <w:lang w:val="en-US"/>
        </w:rPr>
        <w:lastRenderedPageBreak/>
        <w:t xml:space="preserve">Levenberg, K. (1944). A method for the solution of certain non-linear problems in least squares. </w:t>
      </w:r>
      <w:r w:rsidRPr="004F5B1D">
        <w:rPr>
          <w:i/>
          <w:iCs/>
          <w:lang w:val="en-US"/>
        </w:rPr>
        <w:t>Quarterly of Applied Mathematics</w:t>
      </w:r>
      <w:r w:rsidRPr="004F5B1D">
        <w:rPr>
          <w:lang w:val="en-US"/>
        </w:rPr>
        <w:t xml:space="preserve">, </w:t>
      </w:r>
      <w:r w:rsidRPr="004F5B1D">
        <w:rPr>
          <w:i/>
          <w:iCs/>
          <w:lang w:val="en-US"/>
        </w:rPr>
        <w:t>2</w:t>
      </w:r>
      <w:r w:rsidRPr="004F5B1D">
        <w:rPr>
          <w:lang w:val="en-US"/>
        </w:rPr>
        <w:t>(2), 164–168. https://doi.org/10.1090/qam/10666</w:t>
      </w:r>
    </w:p>
    <w:p w14:paraId="1310707D" w14:textId="77777777" w:rsidR="004F5B1D" w:rsidRPr="004F5B1D" w:rsidRDefault="004F5B1D" w:rsidP="004F5B1D">
      <w:pPr>
        <w:pStyle w:val="Literaturverzeichnis"/>
        <w:rPr>
          <w:lang w:val="en-US"/>
        </w:rPr>
      </w:pPr>
      <w:r w:rsidRPr="004F5B1D">
        <w:rPr>
          <w:lang w:val="en-US"/>
        </w:rPr>
        <w:t xml:space="preserve">Li, C., Odermatt, D., Bouffard, D., Wüest, A., &amp; Kohn, T. (2022). Coupling remote sensing and particle tracking to estimate trajectories in large water bodies. </w:t>
      </w:r>
      <w:r w:rsidRPr="004F5B1D">
        <w:rPr>
          <w:i/>
          <w:iCs/>
          <w:lang w:val="en-US"/>
        </w:rPr>
        <w:t>International Journal of Applied Earth Observation and Geoinformation</w:t>
      </w:r>
      <w:r w:rsidRPr="004F5B1D">
        <w:rPr>
          <w:lang w:val="en-US"/>
        </w:rPr>
        <w:t xml:space="preserve">, </w:t>
      </w:r>
      <w:r w:rsidRPr="004F5B1D">
        <w:rPr>
          <w:i/>
          <w:iCs/>
          <w:lang w:val="en-US"/>
        </w:rPr>
        <w:t>110</w:t>
      </w:r>
      <w:r w:rsidRPr="004F5B1D">
        <w:rPr>
          <w:lang w:val="en-US"/>
        </w:rPr>
        <w:t>, 102809. https://doi.org/10.1016/j.jag.2022.102809</w:t>
      </w:r>
    </w:p>
    <w:p w14:paraId="78B81CDC" w14:textId="77777777" w:rsidR="004F5B1D" w:rsidRPr="004F5B1D" w:rsidRDefault="004F5B1D" w:rsidP="004F5B1D">
      <w:pPr>
        <w:pStyle w:val="Literaturverzeichnis"/>
        <w:rPr>
          <w:lang w:val="en-US"/>
        </w:rPr>
      </w:pPr>
      <w:r w:rsidRPr="004F5B1D">
        <w:rPr>
          <w:lang w:val="en-US"/>
        </w:rPr>
        <w:t xml:space="preserve">Lu, Z. (2007). </w:t>
      </w:r>
      <w:r w:rsidRPr="004F5B1D">
        <w:rPr>
          <w:i/>
          <w:iCs/>
          <w:lang w:val="en-US"/>
        </w:rPr>
        <w:t>Optical absorption of pure water in the blue and ultraviolet</w:t>
      </w:r>
      <w:r w:rsidRPr="004F5B1D">
        <w:rPr>
          <w:lang w:val="en-US"/>
        </w:rPr>
        <w:t>. Texas A&amp;M University.</w:t>
      </w:r>
    </w:p>
    <w:p w14:paraId="4A381FA1" w14:textId="77777777" w:rsidR="004F5B1D" w:rsidRPr="004F5B1D" w:rsidRDefault="004F5B1D" w:rsidP="004F5B1D">
      <w:pPr>
        <w:pStyle w:val="Literaturverzeichnis"/>
        <w:rPr>
          <w:lang w:val="en-US"/>
        </w:rPr>
      </w:pPr>
      <w:r w:rsidRPr="004F5B1D">
        <w:rPr>
          <w:lang w:val="en-US"/>
        </w:rPr>
        <w:t xml:space="preserve">Maire, L., Gege, P., Damm, A., &amp; Odermatt, D. (2025). Differentiating phytoplankton taxa in lakes using hyperspectral in situ reflectance and imaging microscopy. </w:t>
      </w:r>
      <w:r w:rsidRPr="004F5B1D">
        <w:rPr>
          <w:i/>
          <w:iCs/>
          <w:lang w:val="en-US"/>
        </w:rPr>
        <w:t>Science of The Total Environment</w:t>
      </w:r>
      <w:r w:rsidRPr="004F5B1D">
        <w:rPr>
          <w:lang w:val="en-US"/>
        </w:rPr>
        <w:t xml:space="preserve">, </w:t>
      </w:r>
      <w:r w:rsidRPr="004F5B1D">
        <w:rPr>
          <w:i/>
          <w:iCs/>
          <w:lang w:val="en-US"/>
        </w:rPr>
        <w:t>1003</w:t>
      </w:r>
      <w:r w:rsidRPr="004F5B1D">
        <w:rPr>
          <w:lang w:val="en-US"/>
        </w:rPr>
        <w:t>, 180718. https://doi.org/10.1016/j.scitotenv.2025.180718</w:t>
      </w:r>
    </w:p>
    <w:p w14:paraId="66223921" w14:textId="77777777" w:rsidR="004F5B1D" w:rsidRPr="004F5B1D" w:rsidRDefault="004F5B1D" w:rsidP="004F5B1D">
      <w:pPr>
        <w:pStyle w:val="Literaturverzeichnis"/>
        <w:rPr>
          <w:lang w:val="en-US"/>
        </w:rPr>
      </w:pPr>
      <w:r w:rsidRPr="004F5B1D">
        <w:rPr>
          <w:lang w:val="it-IT"/>
        </w:rPr>
        <w:t xml:space="preserve">Many, G., Escoffier, N., Ferrari, M., Jacquet, P., Odermatt, D., Mariethoz, G., Perolo, P., &amp; Perga, M.-E. (2022). </w:t>
      </w:r>
      <w:r w:rsidRPr="004F5B1D">
        <w:rPr>
          <w:lang w:val="en-US"/>
        </w:rPr>
        <w:t xml:space="preserve">Long-Term Spatiotemporal Variability of Whitings in Lake Geneva from Multispectral Remote Sensing and Machine Learning. </w:t>
      </w:r>
      <w:r w:rsidRPr="004F5B1D">
        <w:rPr>
          <w:i/>
          <w:iCs/>
          <w:lang w:val="en-US"/>
        </w:rPr>
        <w:t>Remote Sensing</w:t>
      </w:r>
      <w:r w:rsidRPr="004F5B1D">
        <w:rPr>
          <w:lang w:val="en-US"/>
        </w:rPr>
        <w:t xml:space="preserve">, </w:t>
      </w:r>
      <w:r w:rsidRPr="004F5B1D">
        <w:rPr>
          <w:i/>
          <w:iCs/>
          <w:lang w:val="en-US"/>
        </w:rPr>
        <w:t>14</w:t>
      </w:r>
      <w:r w:rsidRPr="004F5B1D">
        <w:rPr>
          <w:lang w:val="en-US"/>
        </w:rPr>
        <w:t>(23), 6175. https://doi.org/10.3390/rs14236175</w:t>
      </w:r>
    </w:p>
    <w:p w14:paraId="49F6986E" w14:textId="77777777" w:rsidR="004F5B1D" w:rsidRPr="004F5B1D" w:rsidRDefault="004F5B1D" w:rsidP="004F5B1D">
      <w:pPr>
        <w:pStyle w:val="Literaturverzeichnis"/>
        <w:rPr>
          <w:lang w:val="en-US"/>
        </w:rPr>
      </w:pPr>
      <w:r w:rsidRPr="004F5B1D">
        <w:rPr>
          <w:lang w:val="en-US"/>
        </w:rPr>
        <w:t xml:space="preserve">Many, G., Escoffier, N., Perolo, P., Bärenbold, F., Bouffard, D., &amp; Perga, M.-E. (2024). Calcite precipitation: The forgotten piece of lakes’ carbon cycle. </w:t>
      </w:r>
      <w:r w:rsidRPr="004F5B1D">
        <w:rPr>
          <w:i/>
          <w:iCs/>
          <w:lang w:val="en-US"/>
        </w:rPr>
        <w:t>Science Advances</w:t>
      </w:r>
      <w:r w:rsidRPr="004F5B1D">
        <w:rPr>
          <w:lang w:val="en-US"/>
        </w:rPr>
        <w:t xml:space="preserve">, </w:t>
      </w:r>
      <w:r w:rsidRPr="004F5B1D">
        <w:rPr>
          <w:i/>
          <w:iCs/>
          <w:lang w:val="en-US"/>
        </w:rPr>
        <w:t>10</w:t>
      </w:r>
      <w:r w:rsidRPr="004F5B1D">
        <w:rPr>
          <w:lang w:val="en-US"/>
        </w:rPr>
        <w:t>(44), eado5924. https://doi.org/10.1126/sciadv.ado5924</w:t>
      </w:r>
    </w:p>
    <w:p w14:paraId="14428DF4" w14:textId="77777777" w:rsidR="004F5B1D" w:rsidRPr="004F5B1D" w:rsidRDefault="004F5B1D" w:rsidP="004F5B1D">
      <w:pPr>
        <w:pStyle w:val="Literaturverzeichnis"/>
        <w:rPr>
          <w:lang w:val="en-US"/>
        </w:rPr>
      </w:pPr>
      <w:r w:rsidRPr="004F5B1D">
        <w:rPr>
          <w:lang w:val="en-US"/>
        </w:rPr>
        <w:t xml:space="preserve">Marquardt, D. W. (1963). An Algorithm for Least-Squares Estimation of Nonlinear Parameters. </w:t>
      </w:r>
      <w:r w:rsidRPr="004F5B1D">
        <w:rPr>
          <w:i/>
          <w:iCs/>
          <w:lang w:val="en-US"/>
        </w:rPr>
        <w:t>Journal of the Society for Industrial and Applied Mathematics</w:t>
      </w:r>
      <w:r w:rsidRPr="004F5B1D">
        <w:rPr>
          <w:lang w:val="en-US"/>
        </w:rPr>
        <w:t xml:space="preserve">, </w:t>
      </w:r>
      <w:r w:rsidRPr="004F5B1D">
        <w:rPr>
          <w:i/>
          <w:iCs/>
          <w:lang w:val="en-US"/>
        </w:rPr>
        <w:t>11</w:t>
      </w:r>
      <w:r w:rsidRPr="004F5B1D">
        <w:rPr>
          <w:lang w:val="en-US"/>
        </w:rPr>
        <w:t>(2), 431–441. https://doi.org/10.1137/0111030</w:t>
      </w:r>
    </w:p>
    <w:p w14:paraId="584C82E2" w14:textId="77777777" w:rsidR="004F5B1D" w:rsidRPr="004F5B1D" w:rsidRDefault="004F5B1D" w:rsidP="004F5B1D">
      <w:pPr>
        <w:pStyle w:val="Literaturverzeichnis"/>
        <w:rPr>
          <w:lang w:val="fr-CH"/>
        </w:rPr>
      </w:pPr>
      <w:r w:rsidRPr="004F5B1D">
        <w:rPr>
          <w:lang w:val="en-US"/>
        </w:rPr>
        <w:lastRenderedPageBreak/>
        <w:t xml:space="preserve">Minaudo, C., Odermatt, D., Bouffard, D., Rahaghi, A. I., Lavanchy, S., &amp; Wüest, A. (2021). The Imprint of Primary Production on High-Frequency Profiles of Lake Optical Properties. </w:t>
      </w:r>
      <w:r w:rsidRPr="004F5B1D">
        <w:rPr>
          <w:i/>
          <w:iCs/>
          <w:lang w:val="fr-CH"/>
        </w:rPr>
        <w:t>Environmental Science &amp; Technology</w:t>
      </w:r>
      <w:r w:rsidRPr="004F5B1D">
        <w:rPr>
          <w:lang w:val="fr-CH"/>
        </w:rPr>
        <w:t xml:space="preserve">, </w:t>
      </w:r>
      <w:r w:rsidRPr="004F5B1D">
        <w:rPr>
          <w:i/>
          <w:iCs/>
          <w:lang w:val="fr-CH"/>
        </w:rPr>
        <w:t>55</w:t>
      </w:r>
      <w:r w:rsidRPr="004F5B1D">
        <w:rPr>
          <w:lang w:val="fr-CH"/>
        </w:rPr>
        <w:t>(20), 14234–14244. https://doi.org/10.1021/acs.est.1c02585</w:t>
      </w:r>
    </w:p>
    <w:p w14:paraId="0A460F9E" w14:textId="77777777" w:rsidR="004F5B1D" w:rsidRPr="004F5B1D" w:rsidRDefault="004F5B1D" w:rsidP="004F5B1D">
      <w:pPr>
        <w:pStyle w:val="Literaturverzeichnis"/>
        <w:rPr>
          <w:lang w:val="en-US"/>
        </w:rPr>
      </w:pPr>
      <w:r w:rsidRPr="004F5B1D">
        <w:rPr>
          <w:lang w:val="fr-CH"/>
        </w:rPr>
        <w:t xml:space="preserve">Moisset, S. (2017). </w:t>
      </w:r>
      <w:r w:rsidRPr="004F5B1D">
        <w:rPr>
          <w:i/>
          <w:iCs/>
          <w:lang w:val="en-US"/>
        </w:rPr>
        <w:t>Investigation of the link between phytoplankton and nutrients dynamic in Lake Geneva</w:t>
      </w:r>
      <w:r w:rsidRPr="004F5B1D">
        <w:rPr>
          <w:lang w:val="en-US"/>
        </w:rPr>
        <w:t xml:space="preserve"> [Université de Genève]. https://doi.org/10.13097/ARCHIVE-OUVERTE/UNIGE:96830</w:t>
      </w:r>
    </w:p>
    <w:p w14:paraId="3CD1C903" w14:textId="77777777" w:rsidR="004F5B1D" w:rsidRPr="004F5B1D" w:rsidRDefault="004F5B1D" w:rsidP="004F5B1D">
      <w:pPr>
        <w:pStyle w:val="Literaturverzeichnis"/>
        <w:rPr>
          <w:lang w:val="en-US"/>
        </w:rPr>
      </w:pPr>
      <w:r w:rsidRPr="004F5B1D">
        <w:rPr>
          <w:lang w:val="en-US"/>
        </w:rPr>
        <w:t xml:space="preserve">Morel, A. (1974). Optical Properties of Pure Water and Pure Sea Water. </w:t>
      </w:r>
      <w:r w:rsidRPr="004F5B1D">
        <w:rPr>
          <w:i/>
          <w:iCs/>
          <w:lang w:val="en-US"/>
        </w:rPr>
        <w:t>Optical Aspects of Oceanography</w:t>
      </w:r>
      <w:r w:rsidRPr="004F5B1D">
        <w:rPr>
          <w:lang w:val="en-US"/>
        </w:rPr>
        <w:t>, 1–24.</w:t>
      </w:r>
    </w:p>
    <w:p w14:paraId="57193CCC" w14:textId="77777777" w:rsidR="004F5B1D" w:rsidRPr="004F5B1D" w:rsidRDefault="004F5B1D" w:rsidP="004F5B1D">
      <w:pPr>
        <w:pStyle w:val="Literaturverzeichnis"/>
        <w:rPr>
          <w:lang w:val="en-US"/>
        </w:rPr>
      </w:pPr>
      <w:r w:rsidRPr="004F5B1D">
        <w:rPr>
          <w:lang w:val="en-US"/>
        </w:rPr>
        <w:t xml:space="preserve">Nechad, B., Ruddick, K. G., &amp; Park, Y. (2010). Calibration and validation of a generic multisensor algorithm for mapping of total suspended matter in turbid waters. </w:t>
      </w:r>
      <w:r w:rsidRPr="004F5B1D">
        <w:rPr>
          <w:i/>
          <w:iCs/>
          <w:lang w:val="en-US"/>
        </w:rPr>
        <w:t>Remote Sensing of Environment</w:t>
      </w:r>
      <w:r w:rsidRPr="004F5B1D">
        <w:rPr>
          <w:lang w:val="en-US"/>
        </w:rPr>
        <w:t xml:space="preserve">, </w:t>
      </w:r>
      <w:r w:rsidRPr="004F5B1D">
        <w:rPr>
          <w:i/>
          <w:iCs/>
          <w:lang w:val="en-US"/>
        </w:rPr>
        <w:t>114</w:t>
      </w:r>
      <w:r w:rsidRPr="004F5B1D">
        <w:rPr>
          <w:lang w:val="en-US"/>
        </w:rPr>
        <w:t>(4), 854–866. https://doi.org/10.1016/j.rse.2009.11.022</w:t>
      </w:r>
    </w:p>
    <w:p w14:paraId="7E3E4D99" w14:textId="77777777" w:rsidR="004F5B1D" w:rsidRPr="004F5B1D" w:rsidRDefault="004F5B1D" w:rsidP="004F5B1D">
      <w:pPr>
        <w:pStyle w:val="Literaturverzeichnis"/>
        <w:rPr>
          <w:lang w:val="it-IT"/>
        </w:rPr>
      </w:pPr>
      <w:r w:rsidRPr="004F5B1D">
        <w:rPr>
          <w:lang w:val="en-US"/>
        </w:rPr>
        <w:t xml:space="preserve">Newville, M., Otten, R., Nelson, A., Stensitzki, T., Ingargiola, A., Allan, D., Fox, A., Carter, F., &amp; Rawlik, M. (2025). </w:t>
      </w:r>
      <w:r w:rsidRPr="004F5B1D">
        <w:rPr>
          <w:i/>
          <w:iCs/>
          <w:lang w:val="en-US"/>
        </w:rPr>
        <w:t>LMFIT: Non-Linear Least-Squares Minimization and Curve-Fitting for Python</w:t>
      </w:r>
      <w:r w:rsidRPr="004F5B1D">
        <w:rPr>
          <w:lang w:val="en-US"/>
        </w:rPr>
        <w:t xml:space="preserve"> (Version 1.3.4) [Software]. </w:t>
      </w:r>
      <w:r w:rsidRPr="004F5B1D">
        <w:rPr>
          <w:lang w:val="it-IT"/>
        </w:rPr>
        <w:t>Zenodo. https://doi.org/10.5281/ZENODO.598352</w:t>
      </w:r>
    </w:p>
    <w:p w14:paraId="3733F193" w14:textId="77777777" w:rsidR="004F5B1D" w:rsidRPr="004F5B1D" w:rsidRDefault="004F5B1D" w:rsidP="004F5B1D">
      <w:pPr>
        <w:pStyle w:val="Literaturverzeichnis"/>
        <w:rPr>
          <w:lang w:val="it-IT"/>
        </w:rPr>
      </w:pPr>
      <w:r w:rsidRPr="004F5B1D">
        <w:rPr>
          <w:lang w:val="it-IT"/>
        </w:rPr>
        <w:t xml:space="preserve">Niroumand-Jadidi, M., Bovolo, F., Bresciani, M., Gege, P., &amp; Giardino, C. (2022). </w:t>
      </w:r>
      <w:r w:rsidRPr="004F5B1D">
        <w:rPr>
          <w:lang w:val="en-US"/>
        </w:rPr>
        <w:t xml:space="preserve">Water Quality Retrieval from Landsat-9 (OLI-2) Imagery and Comparison to Sentinel-2. </w:t>
      </w:r>
      <w:r w:rsidRPr="004F5B1D">
        <w:rPr>
          <w:i/>
          <w:iCs/>
          <w:lang w:val="it-IT"/>
        </w:rPr>
        <w:t>Remote Sensing</w:t>
      </w:r>
      <w:r w:rsidRPr="004F5B1D">
        <w:rPr>
          <w:lang w:val="it-IT"/>
        </w:rPr>
        <w:t xml:space="preserve">, </w:t>
      </w:r>
      <w:r w:rsidRPr="004F5B1D">
        <w:rPr>
          <w:i/>
          <w:iCs/>
          <w:lang w:val="it-IT"/>
        </w:rPr>
        <w:t>14</w:t>
      </w:r>
      <w:r w:rsidRPr="004F5B1D">
        <w:rPr>
          <w:lang w:val="it-IT"/>
        </w:rPr>
        <w:t>(18), 4596. https://doi.org/10.3390/rs14184596</w:t>
      </w:r>
    </w:p>
    <w:p w14:paraId="5EC76C24" w14:textId="77777777" w:rsidR="004F5B1D" w:rsidRPr="004F5B1D" w:rsidRDefault="004F5B1D" w:rsidP="004F5B1D">
      <w:pPr>
        <w:pStyle w:val="Literaturverzeichnis"/>
        <w:rPr>
          <w:lang w:val="it-IT"/>
        </w:rPr>
      </w:pPr>
      <w:r w:rsidRPr="004F5B1D">
        <w:rPr>
          <w:lang w:val="it-IT"/>
        </w:rPr>
        <w:t xml:space="preserve">Niroumand-Jadidi, M., Bovolo, F., &amp; Bruzzone, L. (2020). </w:t>
      </w:r>
      <w:r w:rsidRPr="004F5B1D">
        <w:rPr>
          <w:lang w:val="en-US"/>
        </w:rPr>
        <w:t xml:space="preserve">Water Quality Retrieval from PRISMA Hyperspectral Images: First Experience in a Turbid Lake and Comparison with Sentinel-2. </w:t>
      </w:r>
      <w:r w:rsidRPr="004F5B1D">
        <w:rPr>
          <w:i/>
          <w:iCs/>
          <w:lang w:val="it-IT"/>
        </w:rPr>
        <w:t>Remote Sensing</w:t>
      </w:r>
      <w:r w:rsidRPr="004F5B1D">
        <w:rPr>
          <w:lang w:val="it-IT"/>
        </w:rPr>
        <w:t xml:space="preserve">, </w:t>
      </w:r>
      <w:r w:rsidRPr="004F5B1D">
        <w:rPr>
          <w:i/>
          <w:iCs/>
          <w:lang w:val="it-IT"/>
        </w:rPr>
        <w:t>12</w:t>
      </w:r>
      <w:r w:rsidRPr="004F5B1D">
        <w:rPr>
          <w:lang w:val="it-IT"/>
        </w:rPr>
        <w:t>(23), 3984. https://doi.org/10.3390/rs12233984</w:t>
      </w:r>
    </w:p>
    <w:p w14:paraId="238C95D2" w14:textId="77777777" w:rsidR="004F5B1D" w:rsidRPr="004F5B1D" w:rsidRDefault="004F5B1D" w:rsidP="004F5B1D">
      <w:pPr>
        <w:pStyle w:val="Literaturverzeichnis"/>
        <w:rPr>
          <w:lang w:val="en-US"/>
        </w:rPr>
      </w:pPr>
      <w:r w:rsidRPr="004F5B1D">
        <w:rPr>
          <w:lang w:val="it-IT"/>
        </w:rPr>
        <w:lastRenderedPageBreak/>
        <w:t xml:space="preserve">Niroumand-Jadidi, M., Bovolo, F., Bruzzone, L., &amp; Gege, P. (2021). </w:t>
      </w:r>
      <w:r w:rsidRPr="004F5B1D">
        <w:rPr>
          <w:lang w:val="en-US"/>
        </w:rPr>
        <w:t xml:space="preserve">Inter-Comparison of Methods for Chlorophyll-a Retrieval: Sentinel-2 Time-Series Analysis in Italian Lakes. </w:t>
      </w:r>
      <w:r w:rsidRPr="004F5B1D">
        <w:rPr>
          <w:i/>
          <w:iCs/>
          <w:lang w:val="en-US"/>
        </w:rPr>
        <w:t>Remote Sensing</w:t>
      </w:r>
      <w:r w:rsidRPr="004F5B1D">
        <w:rPr>
          <w:lang w:val="en-US"/>
        </w:rPr>
        <w:t xml:space="preserve">, </w:t>
      </w:r>
      <w:r w:rsidRPr="004F5B1D">
        <w:rPr>
          <w:i/>
          <w:iCs/>
          <w:lang w:val="en-US"/>
        </w:rPr>
        <w:t>13</w:t>
      </w:r>
      <w:r w:rsidRPr="004F5B1D">
        <w:rPr>
          <w:lang w:val="en-US"/>
        </w:rPr>
        <w:t>(12), 2381. https://doi.org/10.3390/rs13122381</w:t>
      </w:r>
    </w:p>
    <w:p w14:paraId="635C4C9D" w14:textId="77777777" w:rsidR="004F5B1D" w:rsidRPr="004F5B1D" w:rsidRDefault="004F5B1D" w:rsidP="004F5B1D">
      <w:pPr>
        <w:pStyle w:val="Literaturverzeichnis"/>
        <w:rPr>
          <w:lang w:val="en-US"/>
        </w:rPr>
      </w:pPr>
      <w:r w:rsidRPr="004F5B1D">
        <w:rPr>
          <w:lang w:val="en-US"/>
        </w:rPr>
        <w:t xml:space="preserve">Niroumand-Jadidi, M., &amp; Gege, P. (2025). WASI-AI: Synergistic Integration of AI and Physics for Retrieving Water Quality and Benthic Parameters from Multi- and Hyperspectral Images. </w:t>
      </w:r>
      <w:r w:rsidRPr="004F5B1D">
        <w:rPr>
          <w:i/>
          <w:iCs/>
          <w:lang w:val="en-US"/>
        </w:rPr>
        <w:t>IEEE Journal of Selected Topics in Applied Earth Observations and Remote Sensing</w:t>
      </w:r>
      <w:r w:rsidRPr="004F5B1D">
        <w:rPr>
          <w:lang w:val="en-US"/>
        </w:rPr>
        <w:t xml:space="preserve">, </w:t>
      </w:r>
      <w:r w:rsidRPr="004F5B1D">
        <w:rPr>
          <w:i/>
          <w:iCs/>
          <w:lang w:val="en-US"/>
        </w:rPr>
        <w:t>18</w:t>
      </w:r>
      <w:r w:rsidRPr="004F5B1D">
        <w:rPr>
          <w:lang w:val="en-US"/>
        </w:rPr>
        <w:t>, 22832–22846. https://doi.org/10.1109/JSTARS.2025.3605061</w:t>
      </w:r>
    </w:p>
    <w:p w14:paraId="66F40D22" w14:textId="77777777" w:rsidR="004F5B1D" w:rsidRPr="004F5B1D" w:rsidRDefault="004F5B1D" w:rsidP="004F5B1D">
      <w:pPr>
        <w:pStyle w:val="Literaturverzeichnis"/>
        <w:rPr>
          <w:lang w:val="en-US"/>
        </w:rPr>
      </w:pPr>
      <w:r w:rsidRPr="004F5B1D">
        <w:rPr>
          <w:lang w:val="en-US"/>
        </w:rPr>
        <w:t xml:space="preserve">Nouchi, V. (2018). </w:t>
      </w:r>
      <w:r w:rsidRPr="004F5B1D">
        <w:rPr>
          <w:i/>
          <w:iCs/>
          <w:lang w:val="en-US"/>
        </w:rPr>
        <w:t>Toward a systematic integration of optical remote sensing for inland waters studies</w:t>
      </w:r>
      <w:r w:rsidRPr="004F5B1D">
        <w:rPr>
          <w:lang w:val="en-US"/>
        </w:rPr>
        <w:t>. EPFL.</w:t>
      </w:r>
    </w:p>
    <w:p w14:paraId="3BA8B2FC" w14:textId="77777777" w:rsidR="004F5B1D" w:rsidRPr="004F5B1D" w:rsidRDefault="004F5B1D" w:rsidP="004F5B1D">
      <w:pPr>
        <w:pStyle w:val="Literaturverzeichnis"/>
        <w:rPr>
          <w:lang w:val="en-US"/>
        </w:rPr>
      </w:pPr>
      <w:r w:rsidRPr="004F5B1D">
        <w:rPr>
          <w:lang w:val="en-US"/>
        </w:rPr>
        <w:t xml:space="preserve">Nouchi, V., Kutser, T., Wüest, A., Müller, B., Odermatt, D., Baracchini, T., &amp; Bouffard, D. (2019). Resolving biogeochemical processes in lakes using remote sensing. </w:t>
      </w:r>
      <w:r w:rsidRPr="004F5B1D">
        <w:rPr>
          <w:i/>
          <w:iCs/>
          <w:lang w:val="en-US"/>
        </w:rPr>
        <w:t>Aquatic Sciences</w:t>
      </w:r>
      <w:r w:rsidRPr="004F5B1D">
        <w:rPr>
          <w:lang w:val="en-US"/>
        </w:rPr>
        <w:t xml:space="preserve">, </w:t>
      </w:r>
      <w:r w:rsidRPr="004F5B1D">
        <w:rPr>
          <w:i/>
          <w:iCs/>
          <w:lang w:val="en-US"/>
        </w:rPr>
        <w:t>81</w:t>
      </w:r>
      <w:r w:rsidRPr="004F5B1D">
        <w:rPr>
          <w:lang w:val="en-US"/>
        </w:rPr>
        <w:t>(2), 27. https://doi.org/10.1007/s00027-019-0626-3</w:t>
      </w:r>
    </w:p>
    <w:p w14:paraId="51E73B06" w14:textId="77777777" w:rsidR="004F5B1D" w:rsidRPr="004F5B1D" w:rsidRDefault="004F5B1D" w:rsidP="004F5B1D">
      <w:pPr>
        <w:pStyle w:val="Literaturverzeichnis"/>
        <w:rPr>
          <w:lang w:val="en-US"/>
        </w:rPr>
      </w:pPr>
      <w:r w:rsidRPr="004F5B1D">
        <w:rPr>
          <w:lang w:val="en-US"/>
        </w:rPr>
        <w:t xml:space="preserve">Odermatt, D., &amp; Gege, P. (2022). Lake Colors: Interpreting Apparent Optical Properties. In </w:t>
      </w:r>
      <w:r w:rsidRPr="004F5B1D">
        <w:rPr>
          <w:i/>
          <w:iCs/>
          <w:lang w:val="en-US"/>
        </w:rPr>
        <w:t>Encyclopedia of Inland Waters</w:t>
      </w:r>
      <w:r w:rsidRPr="004F5B1D">
        <w:rPr>
          <w:lang w:val="en-US"/>
        </w:rPr>
        <w:t xml:space="preserve"> (S. 474–489). Elsevier. https://doi.org/10.1016/B978-0-12-819166-8.00041-4</w:t>
      </w:r>
    </w:p>
    <w:p w14:paraId="2ED027FA" w14:textId="77777777" w:rsidR="004F5B1D" w:rsidRPr="004F5B1D" w:rsidRDefault="004F5B1D" w:rsidP="004F5B1D">
      <w:pPr>
        <w:pStyle w:val="Literaturverzeichnis"/>
        <w:rPr>
          <w:lang w:val="en-US"/>
        </w:rPr>
      </w:pPr>
      <w:r>
        <w:t xml:space="preserve">Odermatt, D., Gitelson, A., Brando, V. E., &amp; Schaepman, M. (2012). </w:t>
      </w:r>
      <w:r w:rsidRPr="004F5B1D">
        <w:rPr>
          <w:lang w:val="en-US"/>
        </w:rPr>
        <w:t xml:space="preserve">Review of constituent retrieval in optically deep and complex waters from satellite imagery. </w:t>
      </w:r>
      <w:r w:rsidRPr="004F5B1D">
        <w:rPr>
          <w:i/>
          <w:iCs/>
          <w:lang w:val="en-US"/>
        </w:rPr>
        <w:t>Remote Sensing of Environment</w:t>
      </w:r>
      <w:r w:rsidRPr="004F5B1D">
        <w:rPr>
          <w:lang w:val="en-US"/>
        </w:rPr>
        <w:t xml:space="preserve">, </w:t>
      </w:r>
      <w:r w:rsidRPr="004F5B1D">
        <w:rPr>
          <w:i/>
          <w:iCs/>
          <w:lang w:val="en-US"/>
        </w:rPr>
        <w:t>118</w:t>
      </w:r>
      <w:r w:rsidRPr="004F5B1D">
        <w:rPr>
          <w:lang w:val="en-US"/>
        </w:rPr>
        <w:t>, 116–126. https://doi.org/10.1016/j.rse.2011.11.013</w:t>
      </w:r>
    </w:p>
    <w:p w14:paraId="029A70A6" w14:textId="77777777" w:rsidR="004F5B1D" w:rsidRDefault="004F5B1D" w:rsidP="004F5B1D">
      <w:pPr>
        <w:pStyle w:val="Literaturverzeichnis"/>
      </w:pPr>
      <w:r w:rsidRPr="004F5B1D">
        <w:rPr>
          <w:lang w:val="en-US"/>
        </w:rPr>
        <w:t xml:space="preserve">Odermatt, D., Runnals, J., &amp; Damm, A. (2020). </w:t>
      </w:r>
      <w:r w:rsidRPr="004F5B1D">
        <w:rPr>
          <w:i/>
          <w:iCs/>
          <w:lang w:val="en-US"/>
        </w:rPr>
        <w:t>SenCast: Copernicus Satellite Data on Demand</w:t>
      </w:r>
      <w:r w:rsidRPr="004F5B1D">
        <w:rPr>
          <w:lang w:val="en-US"/>
        </w:rPr>
        <w:t xml:space="preserve"> [Software]. </w:t>
      </w:r>
      <w:r>
        <w:t>Eawag. https://github.com/eawag-surface-waters-research/sencast</w:t>
      </w:r>
    </w:p>
    <w:p w14:paraId="79E04713" w14:textId="77777777" w:rsidR="004F5B1D" w:rsidRPr="004F5B1D" w:rsidRDefault="004F5B1D" w:rsidP="004F5B1D">
      <w:pPr>
        <w:pStyle w:val="Literaturverzeichnis"/>
        <w:rPr>
          <w:lang w:val="en-US"/>
        </w:rPr>
      </w:pPr>
      <w:r>
        <w:t xml:space="preserve">Ogashawara, I., Kiel, C., Jechow, A., Kohnert, K., Ruhtz, T., Grossart, H.-P., Hölker, F., Nejstgaard, J. C., Berger, S. A., &amp; Wollrab, S. (2021). </w:t>
      </w:r>
      <w:r w:rsidRPr="004F5B1D">
        <w:rPr>
          <w:lang w:val="en-US"/>
        </w:rPr>
        <w:t xml:space="preserve">The Use of Sentinel-2 for </w:t>
      </w:r>
      <w:r w:rsidRPr="004F5B1D">
        <w:rPr>
          <w:lang w:val="en-US"/>
        </w:rPr>
        <w:lastRenderedPageBreak/>
        <w:t xml:space="preserve">Chlorophyll-a Spatial Dynamics Assessment: A Comparative Study on Different Lakes in Northern Germany. </w:t>
      </w:r>
      <w:r w:rsidRPr="004F5B1D">
        <w:rPr>
          <w:i/>
          <w:iCs/>
          <w:lang w:val="en-US"/>
        </w:rPr>
        <w:t>Remote Sensing</w:t>
      </w:r>
      <w:r w:rsidRPr="004F5B1D">
        <w:rPr>
          <w:lang w:val="en-US"/>
        </w:rPr>
        <w:t xml:space="preserve">, </w:t>
      </w:r>
      <w:r w:rsidRPr="004F5B1D">
        <w:rPr>
          <w:i/>
          <w:iCs/>
          <w:lang w:val="en-US"/>
        </w:rPr>
        <w:t>13</w:t>
      </w:r>
      <w:r w:rsidRPr="004F5B1D">
        <w:rPr>
          <w:lang w:val="en-US"/>
        </w:rPr>
        <w:t>(8), 1542. https://doi.org/10.3390/rs13081542</w:t>
      </w:r>
    </w:p>
    <w:p w14:paraId="2C139BA4" w14:textId="77777777" w:rsidR="004F5B1D" w:rsidRPr="004F5B1D" w:rsidRDefault="004F5B1D" w:rsidP="004F5B1D">
      <w:pPr>
        <w:pStyle w:val="Literaturverzeichnis"/>
        <w:rPr>
          <w:lang w:val="en-US"/>
        </w:rPr>
      </w:pPr>
      <w:r w:rsidRPr="004F5B1D">
        <w:rPr>
          <w:lang w:val="en-US"/>
        </w:rPr>
        <w:t xml:space="preserve">O’Reilly, J. E., Maritorena, S., Mitchell, B. G., Siegel, D. A., Carder, K. L., Garver, S. A., Kahru, M., &amp; McClain, C. (1998). Ocean color chlorophyll algorithms for SeaWiFS. </w:t>
      </w:r>
      <w:r w:rsidRPr="004F5B1D">
        <w:rPr>
          <w:i/>
          <w:iCs/>
          <w:lang w:val="en-US"/>
        </w:rPr>
        <w:t>Journal of Geophysical Research: Oceans</w:t>
      </w:r>
      <w:r w:rsidRPr="004F5B1D">
        <w:rPr>
          <w:lang w:val="en-US"/>
        </w:rPr>
        <w:t xml:space="preserve">, </w:t>
      </w:r>
      <w:r w:rsidRPr="004F5B1D">
        <w:rPr>
          <w:i/>
          <w:iCs/>
          <w:lang w:val="en-US"/>
        </w:rPr>
        <w:t>103</w:t>
      </w:r>
      <w:r w:rsidRPr="004F5B1D">
        <w:rPr>
          <w:lang w:val="en-US"/>
        </w:rPr>
        <w:t>(C11), 24937–24953. https://doi.org/10.1029/98JC02160</w:t>
      </w:r>
    </w:p>
    <w:p w14:paraId="0746B72D" w14:textId="77777777" w:rsidR="004F5B1D" w:rsidRPr="004F5B1D" w:rsidRDefault="004F5B1D" w:rsidP="004F5B1D">
      <w:pPr>
        <w:pStyle w:val="Literaturverzeichnis"/>
        <w:rPr>
          <w:lang w:val="it-IT"/>
        </w:rPr>
      </w:pPr>
      <w:r w:rsidRPr="004F5B1D">
        <w:rPr>
          <w:lang w:val="it-IT"/>
        </w:rPr>
        <w:t xml:space="preserve">Pinardi, M., Bresciani, M., Villa, P., Cazzaniga, I., Laini, A., Tóth, V., Fadel, A., Austoni, M., Lami, A., &amp; Giardino, C. (2018). </w:t>
      </w:r>
      <w:r w:rsidRPr="004F5B1D">
        <w:rPr>
          <w:lang w:val="en-US"/>
        </w:rPr>
        <w:t xml:space="preserve">Spatial and temporal dynamics of primary producers in shallow lakes as seen from space: Intra-annual observations from Sentinel-2A. </w:t>
      </w:r>
      <w:r w:rsidRPr="004F5B1D">
        <w:rPr>
          <w:i/>
          <w:iCs/>
          <w:lang w:val="it-IT"/>
        </w:rPr>
        <w:t>Limnologica</w:t>
      </w:r>
      <w:r w:rsidRPr="004F5B1D">
        <w:rPr>
          <w:lang w:val="it-IT"/>
        </w:rPr>
        <w:t xml:space="preserve">, </w:t>
      </w:r>
      <w:r w:rsidRPr="004F5B1D">
        <w:rPr>
          <w:i/>
          <w:iCs/>
          <w:lang w:val="it-IT"/>
        </w:rPr>
        <w:t>72</w:t>
      </w:r>
      <w:r w:rsidRPr="004F5B1D">
        <w:rPr>
          <w:lang w:val="it-IT"/>
        </w:rPr>
        <w:t>, 32–43. https://doi.org/10.1016/j.limno.2018.08.002</w:t>
      </w:r>
    </w:p>
    <w:p w14:paraId="3EEDEF99" w14:textId="77777777" w:rsidR="004F5B1D" w:rsidRPr="004F5B1D" w:rsidRDefault="004F5B1D" w:rsidP="004F5B1D">
      <w:pPr>
        <w:pStyle w:val="Literaturverzeichnis"/>
        <w:rPr>
          <w:lang w:val="en-US"/>
        </w:rPr>
      </w:pPr>
      <w:r w:rsidRPr="004F5B1D">
        <w:rPr>
          <w:lang w:val="it-IT"/>
        </w:rPr>
        <w:t xml:space="preserve">Pope, R. M., &amp; Fry, E. S. (1997). </w:t>
      </w:r>
      <w:r w:rsidRPr="004F5B1D">
        <w:rPr>
          <w:lang w:val="en-US"/>
        </w:rPr>
        <w:t xml:space="preserve">Absorption spectrum (380–700 nm) of pure water II Integrating cavity measurements. </w:t>
      </w:r>
      <w:r w:rsidRPr="004F5B1D">
        <w:rPr>
          <w:i/>
          <w:iCs/>
          <w:lang w:val="en-US"/>
        </w:rPr>
        <w:t>Applied Optics</w:t>
      </w:r>
      <w:r w:rsidRPr="004F5B1D">
        <w:rPr>
          <w:lang w:val="en-US"/>
        </w:rPr>
        <w:t xml:space="preserve">, </w:t>
      </w:r>
      <w:r w:rsidRPr="004F5B1D">
        <w:rPr>
          <w:i/>
          <w:iCs/>
          <w:lang w:val="en-US"/>
        </w:rPr>
        <w:t>36</w:t>
      </w:r>
      <w:r w:rsidRPr="004F5B1D">
        <w:rPr>
          <w:lang w:val="en-US"/>
        </w:rPr>
        <w:t>(33), 8710. https://doi.org/10.1364/AO.36.008710</w:t>
      </w:r>
    </w:p>
    <w:p w14:paraId="490D878A" w14:textId="77777777" w:rsidR="004F5B1D" w:rsidRPr="004F5B1D" w:rsidRDefault="004F5B1D" w:rsidP="004F5B1D">
      <w:pPr>
        <w:pStyle w:val="Literaturverzeichnis"/>
        <w:rPr>
          <w:lang w:val="en-US"/>
        </w:rPr>
      </w:pPr>
      <w:r w:rsidRPr="004F5B1D">
        <w:rPr>
          <w:lang w:val="en-US"/>
        </w:rPr>
        <w:t xml:space="preserve">Reynolds, R. A., Stramski, D., &amp; Neukermans, G. (2016). Optical backscattering by particles in Arctic seawater and relationships to particle mass concentration, size distribution, and bulk composition. </w:t>
      </w:r>
      <w:r w:rsidRPr="004F5B1D">
        <w:rPr>
          <w:i/>
          <w:iCs/>
          <w:lang w:val="en-US"/>
        </w:rPr>
        <w:t>Limnology and Oceanography</w:t>
      </w:r>
      <w:r w:rsidRPr="004F5B1D">
        <w:rPr>
          <w:lang w:val="en-US"/>
        </w:rPr>
        <w:t xml:space="preserve">, </w:t>
      </w:r>
      <w:r w:rsidRPr="004F5B1D">
        <w:rPr>
          <w:i/>
          <w:iCs/>
          <w:lang w:val="en-US"/>
        </w:rPr>
        <w:t>61</w:t>
      </w:r>
      <w:r w:rsidRPr="004F5B1D">
        <w:rPr>
          <w:lang w:val="en-US"/>
        </w:rPr>
        <w:t>(5), 1869–1890. https://doi.org/10.1002/lno.10341</w:t>
      </w:r>
    </w:p>
    <w:p w14:paraId="27159380" w14:textId="77777777" w:rsidR="004F5B1D" w:rsidRPr="004F5B1D" w:rsidRDefault="004F5B1D" w:rsidP="004F5B1D">
      <w:pPr>
        <w:pStyle w:val="Literaturverzeichnis"/>
        <w:rPr>
          <w:lang w:val="en-US"/>
        </w:rPr>
      </w:pPr>
      <w:r w:rsidRPr="004F5B1D">
        <w:rPr>
          <w:lang w:val="en-US"/>
        </w:rPr>
        <w:t xml:space="preserve">Rimet, F., Anneville, O., Barbet, D., Chardon, C., Crépin, L., Domaizon, I., Dorioz, J.-M., Espinat, L., Frossard, V., Guillard, J., Goulon, C., Hamelet, V., Hustache, J.-C., Jacquet, S., Lainé, L., Montuelle, B., Perney, P., Quetin, P., Rasconi, S., … Monet, G. (2020). The Observatory on LAkes (OLA) database: Sixty years of environmental data accessible to the public: The Observatory on LAkes (OLA) database. </w:t>
      </w:r>
      <w:r w:rsidRPr="004F5B1D">
        <w:rPr>
          <w:i/>
          <w:iCs/>
          <w:lang w:val="en-US"/>
        </w:rPr>
        <w:t>Journal of Limnology</w:t>
      </w:r>
      <w:r w:rsidRPr="004F5B1D">
        <w:rPr>
          <w:lang w:val="en-US"/>
        </w:rPr>
        <w:t xml:space="preserve">, </w:t>
      </w:r>
      <w:r w:rsidRPr="004F5B1D">
        <w:rPr>
          <w:i/>
          <w:iCs/>
          <w:lang w:val="en-US"/>
        </w:rPr>
        <w:t>79</w:t>
      </w:r>
      <w:r w:rsidRPr="004F5B1D">
        <w:rPr>
          <w:lang w:val="en-US"/>
        </w:rPr>
        <w:t>(2). https://doi.org/10.4081/jlimnol.2020.1944</w:t>
      </w:r>
    </w:p>
    <w:p w14:paraId="01C84B3A" w14:textId="77777777" w:rsidR="004F5B1D" w:rsidRPr="004F5B1D" w:rsidRDefault="004F5B1D" w:rsidP="004F5B1D">
      <w:pPr>
        <w:pStyle w:val="Literaturverzeichnis"/>
        <w:rPr>
          <w:lang w:val="en-US"/>
        </w:rPr>
      </w:pPr>
      <w:r w:rsidRPr="004F5B1D">
        <w:rPr>
          <w:lang w:val="en-US"/>
        </w:rPr>
        <w:lastRenderedPageBreak/>
        <w:t xml:space="preserve">Roesler, C. (2021). Non-Algal Particles (NAP). In </w:t>
      </w:r>
      <w:r w:rsidRPr="004F5B1D">
        <w:rPr>
          <w:i/>
          <w:iCs/>
          <w:lang w:val="en-US"/>
        </w:rPr>
        <w:t>Ocean Optics Web Book</w:t>
      </w:r>
      <w:r w:rsidRPr="004F5B1D">
        <w:rPr>
          <w:lang w:val="en-US"/>
        </w:rPr>
        <w:t>. https://www.oceanopticsbook.info/view/optical-constituents-of-the-ocean/non-algal-particles-nap</w:t>
      </w:r>
    </w:p>
    <w:p w14:paraId="7BFAAC9C" w14:textId="77777777" w:rsidR="004F5B1D" w:rsidRPr="004F5B1D" w:rsidRDefault="004F5B1D" w:rsidP="004F5B1D">
      <w:pPr>
        <w:pStyle w:val="Literaturverzeichnis"/>
        <w:rPr>
          <w:lang w:val="en-US"/>
        </w:rPr>
      </w:pPr>
      <w:r>
        <w:t xml:space="preserve">Röttgers, R., Doerffer, R., McKee, D., &amp; Schönfeld, W. (2013). </w:t>
      </w:r>
      <w:r w:rsidRPr="004F5B1D">
        <w:rPr>
          <w:i/>
          <w:iCs/>
          <w:lang w:val="en-US"/>
        </w:rPr>
        <w:t>Algorithm Theoretical Basis Document: The Water Optical Properties Processor (WOPP): Pure Water Spectral Absorption, Scattering, and Real Part of Refractive Index Model</w:t>
      </w:r>
      <w:r w:rsidRPr="004F5B1D">
        <w:rPr>
          <w:lang w:val="en-US"/>
        </w:rPr>
        <w:t xml:space="preserve"> (Revision 7). ESA/ESRIN.</w:t>
      </w:r>
    </w:p>
    <w:p w14:paraId="5ABCD3E2" w14:textId="77777777" w:rsidR="004F5B1D" w:rsidRPr="004F5B1D" w:rsidRDefault="004F5B1D" w:rsidP="004F5B1D">
      <w:pPr>
        <w:pStyle w:val="Literaturverzeichnis"/>
        <w:rPr>
          <w:lang w:val="en-US"/>
        </w:rPr>
      </w:pPr>
      <w:r w:rsidRPr="004F5B1D">
        <w:rPr>
          <w:lang w:val="en-US"/>
        </w:rPr>
        <w:t xml:space="preserve">Savitzky, Abraham., &amp; Golay, M. J. E. (1964). Smoothing and Differentiation of Data by Simplified Least Squares Procedures. </w:t>
      </w:r>
      <w:r w:rsidRPr="004F5B1D">
        <w:rPr>
          <w:i/>
          <w:iCs/>
          <w:lang w:val="en-US"/>
        </w:rPr>
        <w:t>Analytical Chemistry</w:t>
      </w:r>
      <w:r w:rsidRPr="004F5B1D">
        <w:rPr>
          <w:lang w:val="en-US"/>
        </w:rPr>
        <w:t xml:space="preserve">, </w:t>
      </w:r>
      <w:r w:rsidRPr="004F5B1D">
        <w:rPr>
          <w:i/>
          <w:iCs/>
          <w:lang w:val="en-US"/>
        </w:rPr>
        <w:t>36</w:t>
      </w:r>
      <w:r w:rsidRPr="004F5B1D">
        <w:rPr>
          <w:lang w:val="en-US"/>
        </w:rPr>
        <w:t>(8), 1627–1639. https://doi.org/10.1021/ac60214a047</w:t>
      </w:r>
    </w:p>
    <w:p w14:paraId="19197592" w14:textId="77777777" w:rsidR="004F5B1D" w:rsidRPr="004F5B1D" w:rsidRDefault="004F5B1D" w:rsidP="004F5B1D">
      <w:pPr>
        <w:pStyle w:val="Literaturverzeichnis"/>
        <w:rPr>
          <w:lang w:val="fr-CH"/>
        </w:rPr>
      </w:pPr>
      <w:r w:rsidRPr="004F5B1D">
        <w:rPr>
          <w:lang w:val="en-US"/>
        </w:rPr>
        <w:t xml:space="preserve">Soppa, M. A., Silva, B., Steinmetz, F., Keith, D., Scheffler, D., Bohn, N., &amp; Bracher, A. (2021). Assessment of Polymer Atmospheric Correction Algorithm for Hyperspectral Remote Sensing Imagery over Coastal Waters. </w:t>
      </w:r>
      <w:r w:rsidRPr="004F5B1D">
        <w:rPr>
          <w:i/>
          <w:iCs/>
          <w:lang w:val="fr-CH"/>
        </w:rPr>
        <w:t>Sensors</w:t>
      </w:r>
      <w:r w:rsidRPr="004F5B1D">
        <w:rPr>
          <w:lang w:val="fr-CH"/>
        </w:rPr>
        <w:t xml:space="preserve">, </w:t>
      </w:r>
      <w:r w:rsidRPr="004F5B1D">
        <w:rPr>
          <w:i/>
          <w:iCs/>
          <w:lang w:val="fr-CH"/>
        </w:rPr>
        <w:t>21</w:t>
      </w:r>
      <w:r w:rsidRPr="004F5B1D">
        <w:rPr>
          <w:lang w:val="fr-CH"/>
        </w:rPr>
        <w:t>(12), 4125. https://doi.org/10.3390/s21124125</w:t>
      </w:r>
    </w:p>
    <w:p w14:paraId="00C02E2C" w14:textId="77777777" w:rsidR="004F5B1D" w:rsidRPr="004F5B1D" w:rsidRDefault="004F5B1D" w:rsidP="004F5B1D">
      <w:pPr>
        <w:pStyle w:val="Literaturverzeichnis"/>
        <w:rPr>
          <w:lang w:val="en-US"/>
        </w:rPr>
      </w:pPr>
      <w:r w:rsidRPr="004F5B1D">
        <w:rPr>
          <w:lang w:val="fr-CH"/>
        </w:rPr>
        <w:t xml:space="preserve">Steinmetz, F., Deschamps, P.-Y., &amp; Ramon, D. (2011). </w:t>
      </w:r>
      <w:r w:rsidRPr="004F5B1D">
        <w:rPr>
          <w:lang w:val="en-US"/>
        </w:rPr>
        <w:t xml:space="preserve">Atmospheric correction in presence of sun glint: Application to MERIS. </w:t>
      </w:r>
      <w:r w:rsidRPr="004F5B1D">
        <w:rPr>
          <w:i/>
          <w:iCs/>
          <w:lang w:val="en-US"/>
        </w:rPr>
        <w:t>Optics Express</w:t>
      </w:r>
      <w:r w:rsidRPr="004F5B1D">
        <w:rPr>
          <w:lang w:val="en-US"/>
        </w:rPr>
        <w:t xml:space="preserve">, </w:t>
      </w:r>
      <w:r w:rsidRPr="004F5B1D">
        <w:rPr>
          <w:i/>
          <w:iCs/>
          <w:lang w:val="en-US"/>
        </w:rPr>
        <w:t>19</w:t>
      </w:r>
      <w:r w:rsidRPr="004F5B1D">
        <w:rPr>
          <w:lang w:val="en-US"/>
        </w:rPr>
        <w:t>(10), 9783. https://doi.org/10.1364/OE.19.009783</w:t>
      </w:r>
    </w:p>
    <w:p w14:paraId="67B7F013" w14:textId="77777777" w:rsidR="004F5B1D" w:rsidRPr="004F5B1D" w:rsidRDefault="004F5B1D" w:rsidP="004F5B1D">
      <w:pPr>
        <w:pStyle w:val="Literaturverzeichnis"/>
        <w:rPr>
          <w:lang w:val="en-US"/>
        </w:rPr>
      </w:pPr>
      <w:r w:rsidRPr="004F5B1D">
        <w:rPr>
          <w:lang w:val="en-US"/>
        </w:rPr>
        <w:t xml:space="preserve">Vaillancourt, R. D. (2004). Light backscattering properties of marine phytoplankton: Relationships to cell size, chemical composition and taxonomy. </w:t>
      </w:r>
      <w:r w:rsidRPr="004F5B1D">
        <w:rPr>
          <w:i/>
          <w:iCs/>
          <w:lang w:val="en-US"/>
        </w:rPr>
        <w:t>Journal of Plankton Research</w:t>
      </w:r>
      <w:r w:rsidRPr="004F5B1D">
        <w:rPr>
          <w:lang w:val="en-US"/>
        </w:rPr>
        <w:t xml:space="preserve">, </w:t>
      </w:r>
      <w:r w:rsidRPr="004F5B1D">
        <w:rPr>
          <w:i/>
          <w:iCs/>
          <w:lang w:val="en-US"/>
        </w:rPr>
        <w:t>26</w:t>
      </w:r>
      <w:r w:rsidRPr="004F5B1D">
        <w:rPr>
          <w:lang w:val="en-US"/>
        </w:rPr>
        <w:t>(2), 191–212. https://doi.org/10.1093/plankt/fbh012</w:t>
      </w:r>
    </w:p>
    <w:p w14:paraId="1681FB8C" w14:textId="77777777" w:rsidR="004F5B1D" w:rsidRPr="004F5B1D" w:rsidRDefault="004F5B1D" w:rsidP="004F5B1D">
      <w:pPr>
        <w:pStyle w:val="Literaturverzeichnis"/>
        <w:rPr>
          <w:lang w:val="en-US"/>
        </w:rPr>
      </w:pPr>
      <w:r w:rsidRPr="004F5B1D">
        <w:rPr>
          <w:lang w:val="en-US"/>
        </w:rPr>
        <w:t xml:space="preserve">Vanhellemont, Q., &amp; Ruddick, K. (2018). Atmospheric correction of metre-scale optical satellite data for inland and coastal water applications. </w:t>
      </w:r>
      <w:r w:rsidRPr="004F5B1D">
        <w:rPr>
          <w:i/>
          <w:iCs/>
          <w:lang w:val="en-US"/>
        </w:rPr>
        <w:t>Remote Sensing of Environment</w:t>
      </w:r>
      <w:r w:rsidRPr="004F5B1D">
        <w:rPr>
          <w:lang w:val="en-US"/>
        </w:rPr>
        <w:t xml:space="preserve">, </w:t>
      </w:r>
      <w:r w:rsidRPr="004F5B1D">
        <w:rPr>
          <w:i/>
          <w:iCs/>
          <w:lang w:val="en-US"/>
        </w:rPr>
        <w:t>216</w:t>
      </w:r>
      <w:r w:rsidRPr="004F5B1D">
        <w:rPr>
          <w:lang w:val="en-US"/>
        </w:rPr>
        <w:t>, 586–597. https://doi.org/10.1016/j.rse.2018.07.015</w:t>
      </w:r>
    </w:p>
    <w:p w14:paraId="139BE55B" w14:textId="77777777" w:rsidR="004F5B1D" w:rsidRPr="004F5B1D" w:rsidRDefault="004F5B1D" w:rsidP="004F5B1D">
      <w:pPr>
        <w:pStyle w:val="Literaturverzeichnis"/>
        <w:rPr>
          <w:lang w:val="en-US"/>
        </w:rPr>
      </w:pPr>
      <w:r w:rsidRPr="004F5B1D">
        <w:rPr>
          <w:lang w:val="en-US"/>
        </w:rPr>
        <w:lastRenderedPageBreak/>
        <w:t xml:space="preserve">Wang, L. (2008). </w:t>
      </w:r>
      <w:r w:rsidRPr="004F5B1D">
        <w:rPr>
          <w:i/>
          <w:iCs/>
          <w:lang w:val="en-US"/>
        </w:rPr>
        <w:t>Measuring optical absorption coefficient of pure water in UV using the inte grating cavity absorption meter</w:t>
      </w:r>
      <w:r w:rsidRPr="004F5B1D">
        <w:rPr>
          <w:lang w:val="en-US"/>
        </w:rPr>
        <w:t>. Texas A&amp;M University.</w:t>
      </w:r>
    </w:p>
    <w:p w14:paraId="5EBA9013" w14:textId="77777777" w:rsidR="004F5B1D" w:rsidRPr="004F5B1D" w:rsidRDefault="004F5B1D" w:rsidP="004F5B1D">
      <w:pPr>
        <w:pStyle w:val="Literaturverzeichnis"/>
        <w:rPr>
          <w:lang w:val="en-US"/>
        </w:rPr>
      </w:pPr>
      <w:r w:rsidRPr="004F5B1D">
        <w:rPr>
          <w:lang w:val="en-US"/>
        </w:rPr>
        <w:t xml:space="preserve">Warren, S. G. (1984). Optical constants of ice from the ultraviolet to the microwave. </w:t>
      </w:r>
      <w:r w:rsidRPr="004F5B1D">
        <w:rPr>
          <w:i/>
          <w:iCs/>
          <w:lang w:val="en-US"/>
        </w:rPr>
        <w:t>Applied Optics</w:t>
      </w:r>
      <w:r w:rsidRPr="004F5B1D">
        <w:rPr>
          <w:lang w:val="en-US"/>
        </w:rPr>
        <w:t xml:space="preserve">, </w:t>
      </w:r>
      <w:r w:rsidRPr="004F5B1D">
        <w:rPr>
          <w:i/>
          <w:iCs/>
          <w:lang w:val="en-US"/>
        </w:rPr>
        <w:t>23</w:t>
      </w:r>
      <w:r w:rsidRPr="004F5B1D">
        <w:rPr>
          <w:lang w:val="en-US"/>
        </w:rPr>
        <w:t>(8), 1206. https://doi.org/10.1364/AO.23.001206</w:t>
      </w:r>
    </w:p>
    <w:p w14:paraId="363615B3" w14:textId="77777777" w:rsidR="004F5B1D" w:rsidRPr="004F5B1D" w:rsidRDefault="004F5B1D" w:rsidP="004F5B1D">
      <w:pPr>
        <w:pStyle w:val="Literaturverzeichnis"/>
        <w:rPr>
          <w:lang w:val="en-US"/>
        </w:rPr>
      </w:pPr>
      <w:r w:rsidRPr="004F5B1D">
        <w:rPr>
          <w:lang w:val="en-US"/>
        </w:rPr>
        <w:t xml:space="preserve">Werther, M., Odermatt, D., Simis, S. G. H., Gurlin, D., Lehmann, M. K., Kutser, T., Gupana, R., Varley, A., Hunter, P. D., Tyler, A. N., &amp; Spyrakos, E. (2022a). A Bayesian approach for remote sensing of chlorophyll-a and associated retrieval uncertainty in oligotrophic and mesotrophic lakes. </w:t>
      </w:r>
      <w:r w:rsidRPr="004F5B1D">
        <w:rPr>
          <w:i/>
          <w:iCs/>
          <w:lang w:val="en-US"/>
        </w:rPr>
        <w:t>Remote Sensing of Environment</w:t>
      </w:r>
      <w:r w:rsidRPr="004F5B1D">
        <w:rPr>
          <w:lang w:val="en-US"/>
        </w:rPr>
        <w:t xml:space="preserve">, </w:t>
      </w:r>
      <w:r w:rsidRPr="004F5B1D">
        <w:rPr>
          <w:i/>
          <w:iCs/>
          <w:lang w:val="en-US"/>
        </w:rPr>
        <w:t>283</w:t>
      </w:r>
      <w:r w:rsidRPr="004F5B1D">
        <w:rPr>
          <w:lang w:val="en-US"/>
        </w:rPr>
        <w:t>, 113295. https://doi.org/10.1016/j.rse.2022.113295</w:t>
      </w:r>
    </w:p>
    <w:p w14:paraId="53EB43FA" w14:textId="77777777" w:rsidR="004F5B1D" w:rsidRPr="004F5B1D" w:rsidRDefault="004F5B1D" w:rsidP="004F5B1D">
      <w:pPr>
        <w:pStyle w:val="Literaturverzeichnis"/>
        <w:rPr>
          <w:lang w:val="en-US"/>
        </w:rPr>
      </w:pPr>
      <w:r w:rsidRPr="004F5B1D">
        <w:rPr>
          <w:lang w:val="en-US"/>
        </w:rPr>
        <w:t xml:space="preserve">Werther, M., Odermatt, D., Simis, S. G. H., Gurlin, D., Lehmann, M. K., Kutser, T., Gupana, R., Varley, A., Hunter, P. D., Tyler, A. N., &amp; Spyrakos, E. (2022b). A Bayesian approach for remote sensing of chlorophyll-a and associated retrieval uncertainty in oligotrophic and mesotrophic lakes. </w:t>
      </w:r>
      <w:r w:rsidRPr="004F5B1D">
        <w:rPr>
          <w:i/>
          <w:iCs/>
          <w:lang w:val="en-US"/>
        </w:rPr>
        <w:t>Remote Sensing of Environment</w:t>
      </w:r>
      <w:r w:rsidRPr="004F5B1D">
        <w:rPr>
          <w:lang w:val="en-US"/>
        </w:rPr>
        <w:t xml:space="preserve">, </w:t>
      </w:r>
      <w:r w:rsidRPr="004F5B1D">
        <w:rPr>
          <w:i/>
          <w:iCs/>
          <w:lang w:val="en-US"/>
        </w:rPr>
        <w:t>283</w:t>
      </w:r>
      <w:r w:rsidRPr="004F5B1D">
        <w:rPr>
          <w:lang w:val="en-US"/>
        </w:rPr>
        <w:t>, 113295. https://doi.org/10.1016/j.rse.2022.113295</w:t>
      </w:r>
    </w:p>
    <w:p w14:paraId="039BA065" w14:textId="77777777" w:rsidR="004F5B1D" w:rsidRPr="004F5B1D" w:rsidRDefault="004F5B1D" w:rsidP="004F5B1D">
      <w:pPr>
        <w:pStyle w:val="Literaturverzeichnis"/>
        <w:rPr>
          <w:lang w:val="en-US"/>
        </w:rPr>
      </w:pPr>
      <w:r w:rsidRPr="004F5B1D">
        <w:rPr>
          <w:lang w:val="en-US"/>
        </w:rPr>
        <w:t xml:space="preserve">Wevers, J., Müller, D., Kirches, G., Quast, R., &amp; Brockmann, C. (2022). </w:t>
      </w:r>
      <w:r w:rsidRPr="004F5B1D">
        <w:rPr>
          <w:i/>
          <w:iCs/>
          <w:lang w:val="en-US"/>
        </w:rPr>
        <w:t>IdePix for Sentinel-3 OLCI Algorithm Theoretical Basis Document</w:t>
      </w:r>
      <w:r w:rsidRPr="004F5B1D">
        <w:rPr>
          <w:lang w:val="en-US"/>
        </w:rPr>
        <w:t>. https://doi.org/10.5281/ZENODO.6517333</w:t>
      </w:r>
    </w:p>
    <w:p w14:paraId="0464FC9D" w14:textId="77777777" w:rsidR="004F5B1D" w:rsidRPr="004F5B1D" w:rsidRDefault="004F5B1D" w:rsidP="004F5B1D">
      <w:pPr>
        <w:pStyle w:val="Literaturverzeichnis"/>
        <w:rPr>
          <w:lang w:val="en-US"/>
        </w:rPr>
      </w:pPr>
      <w:r w:rsidRPr="004F5B1D">
        <w:rPr>
          <w:lang w:val="en-US"/>
        </w:rPr>
        <w:t xml:space="preserve">Whitmire, A. L., Pegau, W. S., Karp-Boss, L., Boss, E., &amp; Cowles, T. J. (2010). Spectral backscattering properties of marine phytoplankton cultures. </w:t>
      </w:r>
      <w:r w:rsidRPr="004F5B1D">
        <w:rPr>
          <w:i/>
          <w:iCs/>
          <w:lang w:val="en-US"/>
        </w:rPr>
        <w:t>Optics Express</w:t>
      </w:r>
      <w:r w:rsidRPr="004F5B1D">
        <w:rPr>
          <w:lang w:val="en-US"/>
        </w:rPr>
        <w:t xml:space="preserve">, </w:t>
      </w:r>
      <w:r w:rsidRPr="004F5B1D">
        <w:rPr>
          <w:i/>
          <w:iCs/>
          <w:lang w:val="en-US"/>
        </w:rPr>
        <w:t>18</w:t>
      </w:r>
      <w:r w:rsidRPr="004F5B1D">
        <w:rPr>
          <w:lang w:val="en-US"/>
        </w:rPr>
        <w:t>(14), 15073. https://doi.org/10.1364/OE.18.015073</w:t>
      </w:r>
    </w:p>
    <w:p w14:paraId="313BD62C" w14:textId="77777777" w:rsidR="004F5B1D" w:rsidRPr="004F5B1D" w:rsidRDefault="004F5B1D" w:rsidP="004F5B1D">
      <w:pPr>
        <w:pStyle w:val="Literaturverzeichnis"/>
        <w:rPr>
          <w:lang w:val="en-US"/>
        </w:rPr>
      </w:pPr>
      <w:r w:rsidRPr="004F5B1D">
        <w:rPr>
          <w:lang w:val="en-US"/>
        </w:rPr>
        <w:t xml:space="preserve">Wilks, D. S. (2019). </w:t>
      </w:r>
      <w:r w:rsidRPr="004F5B1D">
        <w:rPr>
          <w:i/>
          <w:iCs/>
          <w:lang w:val="en-US"/>
        </w:rPr>
        <w:t>Statistical methods in the atmospheric sciences</w:t>
      </w:r>
      <w:r w:rsidRPr="004F5B1D">
        <w:rPr>
          <w:lang w:val="en-US"/>
        </w:rPr>
        <w:t xml:space="preserve"> (Fourth edition). Elsevier.</w:t>
      </w:r>
    </w:p>
    <w:p w14:paraId="5F94263B" w14:textId="77777777" w:rsidR="004F5B1D" w:rsidRPr="004F5B1D" w:rsidRDefault="004F5B1D" w:rsidP="004F5B1D">
      <w:pPr>
        <w:pStyle w:val="Literaturverzeichnis"/>
        <w:rPr>
          <w:lang w:val="en-US"/>
        </w:rPr>
      </w:pPr>
      <w:r w:rsidRPr="004F5B1D">
        <w:rPr>
          <w:lang w:val="en-US"/>
        </w:rPr>
        <w:t xml:space="preserve">Wu, D., Liu, W., Makowski, D., Tang, T., Greenwood, E. E., Huang, Y., Ciais, P., Zhang, H., Du, T., Xia, X., &amp; Odermatt, D. (2026). COVID-19 containment and control </w:t>
      </w:r>
      <w:r w:rsidRPr="004F5B1D">
        <w:rPr>
          <w:lang w:val="en-US"/>
        </w:rPr>
        <w:lastRenderedPageBreak/>
        <w:t xml:space="preserve">reduced lake turbidity around the world. </w:t>
      </w:r>
      <w:r w:rsidRPr="004F5B1D">
        <w:rPr>
          <w:i/>
          <w:iCs/>
          <w:lang w:val="en-US"/>
        </w:rPr>
        <w:t>Communications Earth &amp; Environment</w:t>
      </w:r>
      <w:r w:rsidRPr="004F5B1D">
        <w:rPr>
          <w:lang w:val="en-US"/>
        </w:rPr>
        <w:t xml:space="preserve">, </w:t>
      </w:r>
      <w:r w:rsidRPr="004F5B1D">
        <w:rPr>
          <w:i/>
          <w:iCs/>
          <w:lang w:val="en-US"/>
        </w:rPr>
        <w:t>7</w:t>
      </w:r>
      <w:r w:rsidRPr="004F5B1D">
        <w:rPr>
          <w:lang w:val="en-US"/>
        </w:rPr>
        <w:t>(1), 201. https://doi.org/10.1038/s43247-026-03311-7</w:t>
      </w:r>
    </w:p>
    <w:p w14:paraId="518B93E1" w14:textId="77777777" w:rsidR="004F5B1D" w:rsidRPr="004F5B1D" w:rsidRDefault="004F5B1D" w:rsidP="004F5B1D">
      <w:pPr>
        <w:pStyle w:val="Literaturverzeichnis"/>
        <w:rPr>
          <w:lang w:val="en-US"/>
        </w:rPr>
      </w:pPr>
      <w:r w:rsidRPr="004F5B1D">
        <w:rPr>
          <w:lang w:val="en-US"/>
        </w:rPr>
        <w:t xml:space="preserve">Wu, Y., Knudby, A., Pahlevan, N., Lapen, D., &amp; Zeng, C. (2024). Sensor-generic adjacency-effect correction for remote sensing of coastal and inland waters. </w:t>
      </w:r>
      <w:r w:rsidRPr="004F5B1D">
        <w:rPr>
          <w:i/>
          <w:iCs/>
          <w:lang w:val="en-US"/>
        </w:rPr>
        <w:t>Remote Sensing of Environment</w:t>
      </w:r>
      <w:r w:rsidRPr="004F5B1D">
        <w:rPr>
          <w:lang w:val="en-US"/>
        </w:rPr>
        <w:t xml:space="preserve">, </w:t>
      </w:r>
      <w:r w:rsidRPr="004F5B1D">
        <w:rPr>
          <w:i/>
          <w:iCs/>
          <w:lang w:val="en-US"/>
        </w:rPr>
        <w:t>315</w:t>
      </w:r>
      <w:r w:rsidRPr="004F5B1D">
        <w:rPr>
          <w:lang w:val="en-US"/>
        </w:rPr>
        <w:t>, 114433. https://doi.org/10.1016/j.rse.2024.114433</w:t>
      </w:r>
    </w:p>
    <w:p w14:paraId="72B4EE89" w14:textId="77777777" w:rsidR="004F5B1D" w:rsidRDefault="004F5B1D" w:rsidP="004F5B1D">
      <w:pPr>
        <w:pStyle w:val="Literaturverzeichnis"/>
      </w:pPr>
      <w:r w:rsidRPr="004F5B1D">
        <w:rPr>
          <w:lang w:val="en-US"/>
        </w:rPr>
        <w:t xml:space="preserve">Wüest, A., Bouffard, D., Guillard, J., Ibelings, B. W., Lavanchy, S., Perga, M., &amp; Pasche, N. (2021). </w:t>
      </w:r>
      <w:r w:rsidRPr="004F5B1D">
        <w:rPr>
          <w:smallCaps/>
          <w:lang w:val="en-US"/>
        </w:rPr>
        <w:t>LéXPLORE</w:t>
      </w:r>
      <w:r w:rsidRPr="004F5B1D">
        <w:rPr>
          <w:lang w:val="en-US"/>
        </w:rPr>
        <w:t xml:space="preserve">: A floating laboratory on Lake Geneva offering unique lake research opportunities. </w:t>
      </w:r>
      <w:r>
        <w:rPr>
          <w:i/>
          <w:iCs/>
        </w:rPr>
        <w:t>WIREs Water</w:t>
      </w:r>
      <w:r>
        <w:t xml:space="preserve">, </w:t>
      </w:r>
      <w:r>
        <w:rPr>
          <w:i/>
          <w:iCs/>
        </w:rPr>
        <w:t>8</w:t>
      </w:r>
      <w:r>
        <w:t>(5), e1544. https://doi.org/10.1002/wat2.1544</w:t>
      </w:r>
    </w:p>
    <w:p w14:paraId="222FE8C5" w14:textId="77777777" w:rsidR="004F5B1D" w:rsidRPr="004F5B1D" w:rsidRDefault="004F5B1D" w:rsidP="004F5B1D">
      <w:pPr>
        <w:pStyle w:val="Literaturverzeichnis"/>
        <w:rPr>
          <w:lang w:val="en-US"/>
        </w:rPr>
      </w:pPr>
      <w:r>
        <w:t xml:space="preserve">Xi, H., Hieronymi, M., Krasemann, H., &amp; Röttgers, R. (2017). </w:t>
      </w:r>
      <w:r w:rsidRPr="004F5B1D">
        <w:rPr>
          <w:lang w:val="en-US"/>
        </w:rPr>
        <w:t xml:space="preserve">Phytoplankton Group Identification Using Simulated and In situ Hyperspectral Remote Sensing Reflectance. </w:t>
      </w:r>
      <w:r w:rsidRPr="004F5B1D">
        <w:rPr>
          <w:i/>
          <w:iCs/>
          <w:lang w:val="en-US"/>
        </w:rPr>
        <w:t>Frontiers in Marine Science</w:t>
      </w:r>
      <w:r w:rsidRPr="004F5B1D">
        <w:rPr>
          <w:lang w:val="en-US"/>
        </w:rPr>
        <w:t xml:space="preserve">, </w:t>
      </w:r>
      <w:r w:rsidRPr="004F5B1D">
        <w:rPr>
          <w:i/>
          <w:iCs/>
          <w:lang w:val="en-US"/>
        </w:rPr>
        <w:t>4</w:t>
      </w:r>
      <w:r w:rsidRPr="004F5B1D">
        <w:rPr>
          <w:lang w:val="en-US"/>
        </w:rPr>
        <w:t>, 272. https://doi.org/10.3389/fmars.2017.00272</w:t>
      </w:r>
    </w:p>
    <w:p w14:paraId="23018FBB" w14:textId="77777777" w:rsidR="004F5B1D" w:rsidRPr="004F5B1D" w:rsidRDefault="004F5B1D" w:rsidP="004F5B1D">
      <w:pPr>
        <w:pStyle w:val="Literaturverzeichnis"/>
        <w:rPr>
          <w:lang w:val="en-US"/>
        </w:rPr>
      </w:pPr>
      <w:r w:rsidRPr="004F5B1D">
        <w:rPr>
          <w:lang w:val="en-US"/>
        </w:rPr>
        <w:t xml:space="preserve">Xu, J., Xue, K., Fang, C., Shen, M., Cao, Z., &amp; Duan, H. (2026). Capabilities of PACE Ocean color Instrument (OCI) for phytoplankton pigments of inland lakes. </w:t>
      </w:r>
      <w:r w:rsidRPr="004F5B1D">
        <w:rPr>
          <w:i/>
          <w:iCs/>
          <w:lang w:val="en-US"/>
        </w:rPr>
        <w:t>International Journal of Applied Earth Observation and Geoinformation</w:t>
      </w:r>
      <w:r w:rsidRPr="004F5B1D">
        <w:rPr>
          <w:lang w:val="en-US"/>
        </w:rPr>
        <w:t xml:space="preserve">, </w:t>
      </w:r>
      <w:r w:rsidRPr="004F5B1D">
        <w:rPr>
          <w:i/>
          <w:iCs/>
          <w:lang w:val="en-US"/>
        </w:rPr>
        <w:t>149</w:t>
      </w:r>
      <w:r w:rsidRPr="004F5B1D">
        <w:rPr>
          <w:lang w:val="en-US"/>
        </w:rPr>
        <w:t>, 105265. https://doi.org/10.1016/j.jag.2026.105265</w:t>
      </w:r>
    </w:p>
    <w:p w14:paraId="6CC458B4" w14:textId="5A661014" w:rsidR="006D1795" w:rsidRDefault="009878DA" w:rsidP="00942566">
      <w:pPr>
        <w:jc w:val="both"/>
        <w:rPr>
          <w:sz w:val="20"/>
          <w:szCs w:val="20"/>
          <w:lang w:val="en-US"/>
        </w:rPr>
      </w:pPr>
      <w:r w:rsidRPr="003F254A">
        <w:rPr>
          <w:sz w:val="20"/>
          <w:szCs w:val="20"/>
          <w:lang w:val="en-US"/>
        </w:rPr>
        <w:fldChar w:fldCharType="end"/>
      </w:r>
    </w:p>
    <w:p w14:paraId="4533F9EA" w14:textId="77777777" w:rsidR="006D1795" w:rsidRDefault="006D1795">
      <w:pPr>
        <w:rPr>
          <w:sz w:val="20"/>
          <w:szCs w:val="20"/>
          <w:lang w:val="en-US"/>
        </w:rPr>
      </w:pPr>
      <w:r>
        <w:rPr>
          <w:sz w:val="20"/>
          <w:szCs w:val="20"/>
          <w:lang w:val="en-US"/>
        </w:rPr>
        <w:br w:type="page"/>
      </w:r>
    </w:p>
    <w:p w14:paraId="7607640A" w14:textId="77777777" w:rsidR="006D1795" w:rsidRDefault="006D1795" w:rsidP="006D1795">
      <w:pPr>
        <w:pStyle w:val="berschrift1"/>
        <w:jc w:val="both"/>
        <w:rPr>
          <w:lang w:val="en-US"/>
        </w:rPr>
      </w:pPr>
      <w:bookmarkStart w:id="125" w:name="_Toc238045163"/>
      <w:r w:rsidRPr="007105D4">
        <w:rPr>
          <w:lang w:val="en-US"/>
        </w:rPr>
        <w:lastRenderedPageBreak/>
        <w:t>Appendices</w:t>
      </w:r>
      <w:bookmarkEnd w:id="125"/>
    </w:p>
    <w:p w14:paraId="1495D244" w14:textId="77777777" w:rsidR="006D1795" w:rsidRPr="007105D4" w:rsidRDefault="006D1795" w:rsidP="006D1795">
      <w:pPr>
        <w:pStyle w:val="berschrift2"/>
        <w:jc w:val="both"/>
        <w:rPr>
          <w:lang w:val="en-US"/>
        </w:rPr>
      </w:pPr>
      <w:bookmarkStart w:id="126" w:name="_Toc238045164"/>
      <w:r w:rsidRPr="007105D4">
        <w:rPr>
          <w:lang w:val="en-US"/>
        </w:rPr>
        <w:t xml:space="preserve">Appendix </w:t>
      </w:r>
      <w:r>
        <w:rPr>
          <w:lang w:val="en-US"/>
        </w:rPr>
        <w:t>1</w:t>
      </w:r>
      <w:r w:rsidRPr="007105D4">
        <w:rPr>
          <w:lang w:val="en-US"/>
        </w:rPr>
        <w:t>: MiniWASI and WASI7 inversion performance</w:t>
      </w:r>
      <w:bookmarkEnd w:id="126"/>
    </w:p>
    <w:p w14:paraId="52B02D47" w14:textId="4ED5A900" w:rsidR="006D1795" w:rsidRDefault="006C2767" w:rsidP="006D1795">
      <w:pPr>
        <w:jc w:val="both"/>
        <w:rPr>
          <w:lang w:val="en-US"/>
        </w:rPr>
      </w:pPr>
      <w:r w:rsidRPr="006C2767">
        <w:rPr>
          <w:lang w:val="en-US"/>
        </w:rPr>
        <w:t>When using WASI, it was found that when varying three basic constituent classes (</w:t>
      </w:r>
      <m:oMath>
        <m:sSub>
          <m:sSubPr>
            <m:ctrlPr>
              <w:rPr>
                <w:rFonts w:ascii="Cambria Math" w:hAnsi="Cambria Math"/>
                <w:lang w:val="en-US"/>
              </w:rPr>
            </m:ctrlPr>
          </m:sSubPr>
          <m:e>
            <m:r>
              <w:rPr>
                <w:rFonts w:ascii="Cambria Math" w:hAnsi="Cambria Math"/>
              </w:rPr>
              <m:t>C</m:t>
            </m:r>
          </m:e>
          <m:sub>
            <m:r>
              <w:rPr>
                <w:rFonts w:ascii="Cambria Math" w:hAnsi="Cambria Math"/>
                <w:lang w:val="en-US"/>
              </w:rPr>
              <m:t>0</m:t>
            </m:r>
          </m:sub>
        </m:sSub>
      </m:oMath>
      <w:r w:rsidRPr="006C2767">
        <w:rPr>
          <w:lang w:val="en-US"/>
        </w:rPr>
        <w:t xml:space="preserve">,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sidRPr="006C2767">
        <w:rPr>
          <w:lang w:val="en-US"/>
        </w:rPr>
        <w:t xml:space="preserve"> and </w:t>
      </w:r>
      <m:oMath>
        <m:sSub>
          <m:sSubPr>
            <m:ctrlPr>
              <w:rPr>
                <w:rFonts w:ascii="Cambria Math" w:hAnsi="Cambria Math"/>
                <w:lang w:val="en-US"/>
              </w:rPr>
            </m:ctrlPr>
          </m:sSubPr>
          <m:e>
            <m:r>
              <w:rPr>
                <w:rFonts w:ascii="Cambria Math" w:hAnsi="Cambria Math"/>
              </w:rPr>
              <m:t>C</m:t>
            </m:r>
          </m:e>
          <m:sub>
            <m:r>
              <w:rPr>
                <w:rFonts w:ascii="Cambria Math" w:hAnsi="Cambria Math"/>
                <w:lang w:val="en-US"/>
              </w:rPr>
              <m:t>y</m:t>
            </m:r>
          </m:sub>
        </m:sSub>
      </m:oMath>
      <w:r w:rsidRPr="006C2767">
        <w:rPr>
          <w:lang w:val="en-US"/>
        </w:rPr>
        <w:t>), the phytoplankton proxy (</w:t>
      </w:r>
      <m:oMath>
        <m:sSub>
          <m:sSubPr>
            <m:ctrlPr>
              <w:rPr>
                <w:rFonts w:ascii="Cambria Math" w:hAnsi="Cambria Math"/>
                <w:lang w:val="en-US"/>
              </w:rPr>
            </m:ctrlPr>
          </m:sSubPr>
          <m:e>
            <m:r>
              <w:rPr>
                <w:rFonts w:ascii="Cambria Math" w:hAnsi="Cambria Math"/>
              </w:rPr>
              <m:t>C</m:t>
            </m:r>
          </m:e>
          <m:sub>
            <m:r>
              <w:rPr>
                <w:rFonts w:ascii="Cambria Math" w:hAnsi="Cambria Math"/>
                <w:lang w:val="en-US"/>
              </w:rPr>
              <m:t>0</m:t>
            </m:r>
          </m:sub>
        </m:sSub>
      </m:oMath>
      <w:r w:rsidRPr="006C2767">
        <w:rPr>
          <w:lang w:val="en-US"/>
        </w:rPr>
        <w:t>) tended to remain at its initial value under ill-posed conditions.</w:t>
      </w:r>
      <w:r w:rsidR="006D1795">
        <w:rPr>
          <w:lang w:val="en-US"/>
        </w:rPr>
        <w:t xml:space="preserve"> </w:t>
      </w:r>
      <w:r w:rsidR="00677BD5">
        <w:rPr>
          <w:lang w:val="en-US"/>
        </w:rPr>
        <w:fldChar w:fldCharType="begin"/>
      </w:r>
      <w:r w:rsidR="00677BD5">
        <w:rPr>
          <w:lang w:val="en-US"/>
        </w:rPr>
        <w:instrText xml:space="preserve"> REF _Ref237522727 \h </w:instrText>
      </w:r>
      <w:r w:rsidR="00677BD5">
        <w:rPr>
          <w:lang w:val="en-US"/>
        </w:rPr>
      </w:r>
      <w:r w:rsidR="00677BD5">
        <w:rPr>
          <w:lang w:val="en-US"/>
        </w:rPr>
        <w:fldChar w:fldCharType="separate"/>
      </w:r>
      <w:r w:rsidR="00C243AC" w:rsidRPr="00F51F64">
        <w:rPr>
          <w:lang w:val="en-US"/>
        </w:rPr>
        <w:t xml:space="preserve">Figure A1. </w:t>
      </w:r>
      <w:r w:rsidR="00C243AC">
        <w:rPr>
          <w:noProof/>
          <w:lang w:val="en-US"/>
        </w:rPr>
        <w:t>1</w:t>
      </w:r>
      <w:r w:rsidR="00677BD5">
        <w:rPr>
          <w:lang w:val="en-US"/>
        </w:rPr>
        <w:fldChar w:fldCharType="end"/>
      </w:r>
      <w:r w:rsidR="006D1795">
        <w:rPr>
          <w:lang w:val="en-US"/>
        </w:rPr>
        <w:t xml:space="preserve"> </w:t>
      </w:r>
      <w:r w:rsidR="00ED1C29" w:rsidRPr="00ED1C29">
        <w:rPr>
          <w:lang w:val="en-US"/>
        </w:rPr>
        <w:t>shows an example in which the WASI version 7 (WASI7) and WASI-AI retrievals remained at an initial value of 3 mg m</w:t>
      </w:r>
      <w:r w:rsidR="00ED1C29" w:rsidRPr="00ED1C29">
        <w:rPr>
          <w:vertAlign w:val="superscript"/>
          <w:lang w:val="en-US"/>
        </w:rPr>
        <w:t>-3</w:t>
      </w:r>
      <w:r w:rsidR="00ED1C29" w:rsidRPr="00ED1C29">
        <w:rPr>
          <w:lang w:val="en-US"/>
        </w:rPr>
        <w:t>; meanwhile, MiniWASI achieved lower residuals and was less dependent on the initial value.</w:t>
      </w:r>
    </w:p>
    <w:p w14:paraId="5B5826C6" w14:textId="77777777" w:rsidR="00F51F64" w:rsidRDefault="006D1795" w:rsidP="00F51F64">
      <w:pPr>
        <w:keepNext/>
        <w:jc w:val="both"/>
      </w:pPr>
      <w:r>
        <w:rPr>
          <w:noProof/>
        </w:rPr>
        <w:drawing>
          <wp:inline distT="0" distB="0" distL="0" distR="0" wp14:anchorId="11EA45C4" wp14:editId="63831AC3">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C5EDEF" w14:textId="54FA71CC" w:rsidR="006D1795" w:rsidRPr="00F51F64" w:rsidRDefault="00F51F64" w:rsidP="00F51F64">
      <w:pPr>
        <w:pStyle w:val="Beschriftung"/>
        <w:jc w:val="both"/>
        <w:rPr>
          <w:lang w:val="en-US"/>
        </w:rPr>
      </w:pPr>
      <w:bookmarkStart w:id="127" w:name="_Ref237522727"/>
      <w:r w:rsidRPr="00F51F64">
        <w:rPr>
          <w:lang w:val="en-US"/>
        </w:rPr>
        <w:t xml:space="preserve">Figure A1. </w:t>
      </w:r>
      <w:r>
        <w:fldChar w:fldCharType="begin"/>
      </w:r>
      <w:r w:rsidRPr="00F51F64">
        <w:rPr>
          <w:lang w:val="en-US"/>
        </w:rPr>
        <w:instrText xml:space="preserve"> SEQ Figure_A1. \* ARABIC </w:instrText>
      </w:r>
      <w:r>
        <w:fldChar w:fldCharType="separate"/>
      </w:r>
      <w:r w:rsidR="00C243AC">
        <w:rPr>
          <w:noProof/>
          <w:lang w:val="en-US"/>
        </w:rPr>
        <w:t>1</w:t>
      </w:r>
      <w:r>
        <w:fldChar w:fldCharType="end"/>
      </w:r>
      <w:bookmarkEnd w:id="127"/>
      <w:r w:rsidRPr="003E79DA">
        <w:rPr>
          <w:lang w:val="en-US"/>
        </w:rPr>
        <w:t xml:space="preserve">: </w:t>
      </w:r>
      <w:r w:rsidRPr="00EE3C76">
        <w:rPr>
          <w:lang w:val="en-US"/>
        </w:rPr>
        <w:t>Example of inversion p</w:t>
      </w:r>
      <w:r>
        <w:rPr>
          <w:lang w:val="en-US"/>
        </w:rPr>
        <w:t>erformance of MiniWASI and WASI7 under equal conditions. WASI7 shows higher residual values than MiniWASI. WASI7 and WASI-AI phytoplankton retrievals are “stuck” at the initial value of 3 mg m</w:t>
      </w:r>
      <w:r w:rsidRPr="00803A23">
        <w:rPr>
          <w:vertAlign w:val="superscript"/>
          <w:lang w:val="en-US"/>
        </w:rPr>
        <w:t>-3</w:t>
      </w:r>
      <w:r>
        <w:rPr>
          <w:lang w:val="en-US"/>
        </w:rPr>
        <w:t>. Variables and initial values used for this test: C</w:t>
      </w:r>
      <w:r w:rsidRPr="00591759">
        <w:rPr>
          <w:vertAlign w:val="subscript"/>
          <w:lang w:val="en-US"/>
        </w:rPr>
        <w:t>0</w:t>
      </w:r>
      <w:r>
        <w:rPr>
          <w:lang w:val="en-US"/>
        </w:rPr>
        <w:t>: 3, C</w:t>
      </w:r>
      <w:r w:rsidRPr="00591759">
        <w:rPr>
          <w:vertAlign w:val="subscript"/>
          <w:lang w:val="en-US"/>
        </w:rPr>
        <w:t>x</w:t>
      </w:r>
      <w:r>
        <w:rPr>
          <w:lang w:val="en-US"/>
        </w:rPr>
        <w:t>: 1, C</w:t>
      </w:r>
      <w:r w:rsidRPr="00591759">
        <w:rPr>
          <w:vertAlign w:val="subscript"/>
          <w:lang w:val="en-US"/>
        </w:rPr>
        <w:t>y</w:t>
      </w:r>
      <w:r>
        <w:rPr>
          <w:lang w:val="en-US"/>
        </w:rPr>
        <w:t>: 0.1. The number of iterations was doubled from the default 200 to 400 for WASI7.</w:t>
      </w:r>
    </w:p>
    <w:p w14:paraId="6F337B4C" w14:textId="77777777" w:rsidR="00F51F64" w:rsidRDefault="006D1795" w:rsidP="00F51F64">
      <w:pPr>
        <w:pStyle w:val="Beschriftung"/>
        <w:keepNext/>
        <w:jc w:val="both"/>
      </w:pPr>
      <w:r>
        <w:rPr>
          <w:noProof/>
          <w:lang w:val="en-US"/>
        </w:rPr>
        <w:drawing>
          <wp:inline distT="0" distB="0" distL="0" distR="0" wp14:anchorId="37A68B46" wp14:editId="12B2AB3A">
            <wp:extent cx="5759450" cy="2112434"/>
            <wp:effectExtent l="0" t="0" r="0" b="2540"/>
            <wp:docPr id="325502009" name="Grafik 3" descr="The image shows a scatter plot with correlation coefficients (R2) and root mean square error (RMSE) for various parameters comparing the performance of CycleGAN and CycleGAN-GAN on the WASI datase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2009" name="Grafik 3" descr="The image shows a scatter plot with correlation coefficients (R2) and root mean square error (RMSE) for various parameters comparing the performance of CycleGAN and CycleGAN-GAN on the WASI dataset.&#10;&#10;KI-generierte Inhalte können fehlerhaft sei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28085011" w14:textId="53D7956E" w:rsidR="006D1795" w:rsidRPr="003E79DA" w:rsidRDefault="00F51F64" w:rsidP="00F51F64">
      <w:pPr>
        <w:pStyle w:val="Beschriftung"/>
        <w:jc w:val="both"/>
        <w:rPr>
          <w:lang w:val="en-US"/>
        </w:rPr>
      </w:pPr>
      <w:bookmarkStart w:id="128" w:name="_Ref237524966"/>
      <w:bookmarkStart w:id="129" w:name="_Ref237524962"/>
      <w:r w:rsidRPr="00F51F64">
        <w:rPr>
          <w:lang w:val="en-US"/>
        </w:rPr>
        <w:t xml:space="preserve">Figure A1. </w:t>
      </w:r>
      <w:r>
        <w:fldChar w:fldCharType="begin"/>
      </w:r>
      <w:r w:rsidRPr="00F51F64">
        <w:rPr>
          <w:lang w:val="en-US"/>
        </w:rPr>
        <w:instrText xml:space="preserve"> SEQ Figure_A1. \* ARABIC </w:instrText>
      </w:r>
      <w:r>
        <w:fldChar w:fldCharType="separate"/>
      </w:r>
      <w:r w:rsidR="00C243AC">
        <w:rPr>
          <w:noProof/>
          <w:lang w:val="en-US"/>
        </w:rPr>
        <w:t>2</w:t>
      </w:r>
      <w:r>
        <w:fldChar w:fldCharType="end"/>
      </w:r>
      <w:bookmarkEnd w:id="128"/>
      <w:r w:rsidRPr="00F51F64">
        <w:rPr>
          <w:lang w:val="en-US"/>
        </w:rPr>
        <w:t xml:space="preserve">: </w:t>
      </w:r>
      <w:r>
        <w:rPr>
          <w:lang w:val="en-US"/>
        </w:rPr>
        <w:t xml:space="preserve">For the same image as in </w:t>
      </w:r>
      <w:r>
        <w:rPr>
          <w:lang w:val="en-US"/>
        </w:rPr>
        <w:fldChar w:fldCharType="begin"/>
      </w:r>
      <w:r>
        <w:rPr>
          <w:lang w:val="en-US"/>
        </w:rPr>
        <w:instrText xml:space="preserve"> REF _Ref237522727 \h </w:instrText>
      </w:r>
      <w:r>
        <w:rPr>
          <w:lang w:val="en-US"/>
        </w:rPr>
      </w:r>
      <w:r>
        <w:rPr>
          <w:lang w:val="en-US"/>
        </w:rPr>
        <w:fldChar w:fldCharType="separate"/>
      </w:r>
      <w:r w:rsidR="00C243AC" w:rsidRPr="00F51F64">
        <w:rPr>
          <w:lang w:val="en-US"/>
        </w:rPr>
        <w:t xml:space="preserve">Figure A1. </w:t>
      </w:r>
      <w:r w:rsidR="00C243AC">
        <w:rPr>
          <w:noProof/>
          <w:lang w:val="en-US"/>
        </w:rPr>
        <w:t>1</w:t>
      </w:r>
      <w:r>
        <w:rPr>
          <w:lang w:val="en-US"/>
        </w:rPr>
        <w:fldChar w:fldCharType="end"/>
      </w:r>
      <w:r>
        <w:rPr>
          <w:lang w:val="en-US"/>
        </w:rPr>
        <w:t xml:space="preserve">: </w:t>
      </w:r>
      <w:r w:rsidRPr="002E4A76">
        <w:rPr>
          <w:lang w:val="en-US"/>
        </w:rPr>
        <w:t>WASI vs. WASI-AI retrievals at 64 select pix</w:t>
      </w:r>
      <w:r>
        <w:rPr>
          <w:lang w:val="en-US"/>
        </w:rPr>
        <w:t>els, as automatically generated by the WASI7 graphical user interface. The strong disagreement of phytoplankton retrievals of WASI-AI and WASI7 indicate extreme ill-posedness for this parameter.</w:t>
      </w:r>
      <w:bookmarkEnd w:id="129"/>
    </w:p>
    <w:p w14:paraId="78D971B7" w14:textId="3F26C8BC" w:rsidR="006D1795" w:rsidRDefault="00E228B4" w:rsidP="006D1795">
      <w:pPr>
        <w:spacing w:before="240"/>
        <w:jc w:val="both"/>
        <w:rPr>
          <w:lang w:val="en-US"/>
        </w:rPr>
      </w:pPr>
      <w:r>
        <w:rPr>
          <w:lang w:val="en-US"/>
        </w:rPr>
        <w:lastRenderedPageBreak/>
        <w:fldChar w:fldCharType="begin"/>
      </w:r>
      <w:r>
        <w:rPr>
          <w:lang w:val="en-US"/>
        </w:rPr>
        <w:instrText xml:space="preserve"> REF _Ref237524966 \h </w:instrText>
      </w:r>
      <w:r>
        <w:rPr>
          <w:lang w:val="en-US"/>
        </w:rPr>
      </w:r>
      <w:r>
        <w:rPr>
          <w:lang w:val="en-US"/>
        </w:rPr>
        <w:fldChar w:fldCharType="separate"/>
      </w:r>
      <w:r w:rsidR="00C243AC" w:rsidRPr="00F51F64">
        <w:rPr>
          <w:lang w:val="en-US"/>
        </w:rPr>
        <w:t xml:space="preserve">Figure A1. </w:t>
      </w:r>
      <w:r w:rsidR="00C243AC">
        <w:rPr>
          <w:noProof/>
          <w:lang w:val="en-US"/>
        </w:rPr>
        <w:t>2</w:t>
      </w:r>
      <w:r>
        <w:rPr>
          <w:lang w:val="en-US"/>
        </w:rPr>
        <w:fldChar w:fldCharType="end"/>
      </w:r>
      <w:r>
        <w:rPr>
          <w:lang w:val="en-US"/>
        </w:rPr>
        <w:t xml:space="preserve"> </w:t>
      </w:r>
      <w:r w:rsidR="00ED1C29" w:rsidRPr="00ED1C29">
        <w:rPr>
          <w:lang w:val="en-US"/>
        </w:rPr>
        <w:t>shows that the phytoplankton retrievals for WASI7 and WASI-AI were around 3</w:t>
      </w:r>
      <w:r w:rsidR="006D1795">
        <w:rPr>
          <w:lang w:val="en-US"/>
        </w:rPr>
        <w:t xml:space="preserve"> mg m</w:t>
      </w:r>
      <w:r w:rsidR="006D1795" w:rsidRPr="007B3C07">
        <w:rPr>
          <w:vertAlign w:val="superscript"/>
          <w:lang w:val="en-US"/>
        </w:rPr>
        <w:t>-3</w:t>
      </w:r>
      <w:r w:rsidR="006D1795">
        <w:rPr>
          <w:lang w:val="en-US"/>
        </w:rPr>
        <w:t xml:space="preserve"> with low agreement among the validation pixels (WASI7 vs. WASI-AI, r-squared = 0.009). </w:t>
      </w:r>
      <w:r w:rsidR="00ED1C29" w:rsidRPr="00ED1C29">
        <w:rPr>
          <w:lang w:val="en-US"/>
        </w:rPr>
        <w:t>Poor correlation between WASI7 and WASI-AI indicates high ill-posedness of the parameter</w:t>
      </w:r>
      <w:r w:rsidR="00ED1C29">
        <w:rPr>
          <w:lang w:val="en-US"/>
        </w:rPr>
        <w:t xml:space="preserve"> </w:t>
      </w:r>
      <w:r w:rsidR="006D1795">
        <w:rPr>
          <w:lang w:val="en-US"/>
        </w:rPr>
        <w:fldChar w:fldCharType="begin"/>
      </w:r>
      <w:r w:rsidR="006D1795">
        <w:rPr>
          <w:lang w:val="en-US"/>
        </w:rPr>
        <w:instrText xml:space="preserve"> ADDIN ZOTERO_ITEM CSL_CITATION {"citationID":"4F9067DA","properties":{"unsorted":false,"formattedCitation":"(Niroumand-Jadidi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6D1795">
        <w:rPr>
          <w:lang w:val="en-US"/>
        </w:rPr>
        <w:fldChar w:fldCharType="separate"/>
      </w:r>
      <w:r w:rsidR="006D1795" w:rsidRPr="00B87E44">
        <w:rPr>
          <w:rFonts w:ascii="Aptos" w:hAnsi="Aptos"/>
          <w:lang w:val="en-US"/>
        </w:rPr>
        <w:t>(Niroumand-Jadidi &amp; Gege, 2025)</w:t>
      </w:r>
      <w:r w:rsidR="006D1795">
        <w:rPr>
          <w:lang w:val="en-US"/>
        </w:rPr>
        <w:fldChar w:fldCharType="end"/>
      </w:r>
      <w:r w:rsidR="006D1795">
        <w:rPr>
          <w:lang w:val="en-US"/>
        </w:rPr>
        <w:t xml:space="preserve">. </w:t>
      </w:r>
    </w:p>
    <w:p w14:paraId="48EC612E" w14:textId="700F412F" w:rsidR="006D1795" w:rsidRPr="00813B3D" w:rsidRDefault="00B04304" w:rsidP="006D1795">
      <w:pPr>
        <w:spacing w:before="240"/>
        <w:jc w:val="both"/>
        <w:rPr>
          <w:lang w:val="en-US"/>
        </w:rPr>
      </w:pPr>
      <w:r w:rsidRPr="00B04304">
        <w:rPr>
          <w:lang w:val="en-US"/>
        </w:rPr>
        <w:t>This is not limited to the image presented in</w:t>
      </w:r>
      <w:r w:rsidR="006D1795">
        <w:rPr>
          <w:lang w:val="en-US"/>
        </w:rPr>
        <w:t xml:space="preserve"> </w:t>
      </w:r>
      <w:r w:rsidR="005D699D">
        <w:rPr>
          <w:lang w:val="en-US"/>
        </w:rPr>
        <w:fldChar w:fldCharType="begin"/>
      </w:r>
      <w:r w:rsidR="005D699D">
        <w:rPr>
          <w:lang w:val="en-US"/>
        </w:rPr>
        <w:instrText xml:space="preserve"> REF _Ref237522727 \h </w:instrText>
      </w:r>
      <w:r w:rsidR="005D699D">
        <w:rPr>
          <w:lang w:val="en-US"/>
        </w:rPr>
      </w:r>
      <w:r w:rsidR="005D699D">
        <w:rPr>
          <w:lang w:val="en-US"/>
        </w:rPr>
        <w:fldChar w:fldCharType="separate"/>
      </w:r>
      <w:r w:rsidR="00C243AC" w:rsidRPr="00F51F64">
        <w:rPr>
          <w:lang w:val="en-US"/>
        </w:rPr>
        <w:t xml:space="preserve">Figure A1. </w:t>
      </w:r>
      <w:r w:rsidR="00C243AC">
        <w:rPr>
          <w:noProof/>
          <w:lang w:val="en-US"/>
        </w:rPr>
        <w:t>1</w:t>
      </w:r>
      <w:r w:rsidR="005D699D">
        <w:rPr>
          <w:lang w:val="en-US"/>
        </w:rPr>
        <w:fldChar w:fldCharType="end"/>
      </w:r>
      <w:r w:rsidR="006D1795">
        <w:rPr>
          <w:lang w:val="en-US"/>
        </w:rPr>
        <w:t xml:space="preserve">. </w:t>
      </w:r>
      <w:r w:rsidRPr="00B04304">
        <w:rPr>
          <w:lang w:val="en-US"/>
        </w:rPr>
        <w:t>The campaign images from Section 3.4 were inverted using the exact same model configuration with WASI7, WASI-AI and MiniWASI.</w:t>
      </w:r>
      <w:r w:rsidR="006D1795">
        <w:rPr>
          <w:lang w:val="en-US"/>
        </w:rPr>
        <w:t xml:space="preserve"> </w:t>
      </w:r>
      <w:r w:rsidR="00F33136">
        <w:rPr>
          <w:lang w:val="en-US"/>
        </w:rPr>
        <w:fldChar w:fldCharType="begin"/>
      </w:r>
      <w:r w:rsidR="00F33136">
        <w:rPr>
          <w:lang w:val="en-US"/>
        </w:rPr>
        <w:instrText xml:space="preserve"> REF _Ref237525180 \h </w:instrText>
      </w:r>
      <w:r w:rsidR="00F33136">
        <w:rPr>
          <w:lang w:val="en-US"/>
        </w:rPr>
      </w:r>
      <w:r w:rsidR="00F33136">
        <w:rPr>
          <w:lang w:val="en-US"/>
        </w:rPr>
        <w:fldChar w:fldCharType="separate"/>
      </w:r>
      <w:r w:rsidR="00C243AC" w:rsidRPr="00F51F64">
        <w:rPr>
          <w:lang w:val="en-US"/>
        </w:rPr>
        <w:t xml:space="preserve">Figure A1. </w:t>
      </w:r>
      <w:r w:rsidR="00C243AC">
        <w:rPr>
          <w:noProof/>
          <w:lang w:val="en-US"/>
        </w:rPr>
        <w:t>3</w:t>
      </w:r>
      <w:r w:rsidR="00F33136">
        <w:rPr>
          <w:lang w:val="en-US"/>
        </w:rPr>
        <w:fldChar w:fldCharType="end"/>
      </w:r>
      <w:r w:rsidR="00F33136">
        <w:rPr>
          <w:lang w:val="en-US"/>
        </w:rPr>
        <w:t xml:space="preserve"> </w:t>
      </w:r>
      <w:r w:rsidR="006D1795">
        <w:rPr>
          <w:lang w:val="en-US"/>
        </w:rPr>
        <w:t xml:space="preserve">shows that for WASI7 retrievals were largely </w:t>
      </w:r>
      <w:r>
        <w:rPr>
          <w:lang w:val="en-US"/>
        </w:rPr>
        <w:t>remained</w:t>
      </w:r>
      <w:r w:rsidR="006D1795">
        <w:rPr>
          <w:lang w:val="en-US"/>
        </w:rPr>
        <w:t xml:space="preserve"> around the initial value of 3 mg m</w:t>
      </w:r>
      <w:r w:rsidR="006D1795" w:rsidRPr="00E5693D">
        <w:rPr>
          <w:vertAlign w:val="superscript"/>
          <w:lang w:val="en-US"/>
        </w:rPr>
        <w:t>-3</w:t>
      </w:r>
      <w:r w:rsidR="006D1795">
        <w:rPr>
          <w:lang w:val="en-US"/>
        </w:rPr>
        <w:t xml:space="preserve"> while MiniWASI retrieved a broader range of values. </w:t>
      </w:r>
      <w:r w:rsidRPr="00B04304">
        <w:rPr>
          <w:lang w:val="en-US"/>
        </w:rPr>
        <w:t>As WASI-AI retrievals are image-based and learn from WASI7 retrievals, they are impacted by any issue in WASI7 inversion accuracy</w:t>
      </w:r>
      <w:r w:rsidR="006D1795">
        <w:rPr>
          <w:lang w:val="en-US"/>
        </w:rPr>
        <w:t xml:space="preserve"> (see</w:t>
      </w:r>
      <w:r w:rsidR="00E228B4">
        <w:rPr>
          <w:lang w:val="en-US"/>
        </w:rPr>
        <w:t xml:space="preserve"> </w:t>
      </w:r>
      <w:r w:rsidR="00E228B4">
        <w:rPr>
          <w:lang w:val="en-US"/>
        </w:rPr>
        <w:fldChar w:fldCharType="begin"/>
      </w:r>
      <w:r w:rsidR="00E228B4">
        <w:rPr>
          <w:lang w:val="en-US"/>
        </w:rPr>
        <w:instrText xml:space="preserve"> REF _Ref237522727 \h </w:instrText>
      </w:r>
      <w:r w:rsidR="00E228B4">
        <w:rPr>
          <w:lang w:val="en-US"/>
        </w:rPr>
      </w:r>
      <w:r w:rsidR="00E228B4">
        <w:rPr>
          <w:lang w:val="en-US"/>
        </w:rPr>
        <w:fldChar w:fldCharType="separate"/>
      </w:r>
      <w:r w:rsidR="00C243AC" w:rsidRPr="00F51F64">
        <w:rPr>
          <w:lang w:val="en-US"/>
        </w:rPr>
        <w:t xml:space="preserve">Figure A1. </w:t>
      </w:r>
      <w:r w:rsidR="00C243AC">
        <w:rPr>
          <w:noProof/>
          <w:lang w:val="en-US"/>
        </w:rPr>
        <w:t>1</w:t>
      </w:r>
      <w:r w:rsidR="00E228B4">
        <w:rPr>
          <w:lang w:val="en-US"/>
        </w:rPr>
        <w:fldChar w:fldCharType="end"/>
      </w:r>
      <w:r w:rsidR="006D1795">
        <w:rPr>
          <w:lang w:val="en-US"/>
        </w:rPr>
        <w:t>).</w:t>
      </w:r>
    </w:p>
    <w:p w14:paraId="3C2AF625" w14:textId="77777777" w:rsidR="00F51F64" w:rsidRDefault="006D1795" w:rsidP="00F51F64">
      <w:pPr>
        <w:keepNext/>
        <w:jc w:val="both"/>
      </w:pPr>
      <w:r>
        <w:rPr>
          <w:noProof/>
        </w:rPr>
        <w:drawing>
          <wp:inline distT="0" distB="0" distL="0" distR="0" wp14:anchorId="438D95DF" wp14:editId="29BB54D8">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6"/>
                    <a:stretch>
                      <a:fillRect/>
                    </a:stretch>
                  </pic:blipFill>
                  <pic:spPr>
                    <a:xfrm>
                      <a:off x="0" y="0"/>
                      <a:ext cx="5760720" cy="2560320"/>
                    </a:xfrm>
                    <a:prstGeom prst="rect">
                      <a:avLst/>
                    </a:prstGeom>
                  </pic:spPr>
                </pic:pic>
              </a:graphicData>
            </a:graphic>
          </wp:inline>
        </w:drawing>
      </w:r>
    </w:p>
    <w:p w14:paraId="2F590A89" w14:textId="7FAE350D" w:rsidR="006D1795" w:rsidRPr="00F51F64" w:rsidRDefault="00F51F64" w:rsidP="00F51F64">
      <w:pPr>
        <w:pStyle w:val="Beschriftung"/>
        <w:jc w:val="both"/>
        <w:rPr>
          <w:lang w:val="en-US"/>
        </w:rPr>
      </w:pPr>
      <w:bookmarkStart w:id="130" w:name="_Ref237525180"/>
      <w:r w:rsidRPr="00F51F64">
        <w:rPr>
          <w:lang w:val="en-US"/>
        </w:rPr>
        <w:t xml:space="preserve">Figure A1. </w:t>
      </w:r>
      <w:r>
        <w:fldChar w:fldCharType="begin"/>
      </w:r>
      <w:r w:rsidRPr="00F51F64">
        <w:rPr>
          <w:lang w:val="en-US"/>
        </w:rPr>
        <w:instrText xml:space="preserve"> SEQ Figure_A1. \* ARABIC </w:instrText>
      </w:r>
      <w:r>
        <w:fldChar w:fldCharType="separate"/>
      </w:r>
      <w:r w:rsidR="00C243AC">
        <w:rPr>
          <w:noProof/>
          <w:lang w:val="en-US"/>
        </w:rPr>
        <w:t>3</w:t>
      </w:r>
      <w:r>
        <w:fldChar w:fldCharType="end"/>
      </w:r>
      <w:bookmarkEnd w:id="130"/>
      <w:r w:rsidRPr="00474851">
        <w:rPr>
          <w:lang w:val="en-US"/>
        </w:rPr>
        <w:t xml:space="preserve">: Histograms of </w:t>
      </w:r>
      <w:r>
        <w:rPr>
          <w:lang w:val="en-US"/>
        </w:rPr>
        <w:t>p</w:t>
      </w:r>
      <w:r w:rsidRPr="00474851">
        <w:rPr>
          <w:lang w:val="en-US"/>
        </w:rPr>
        <w:t>hytoplankton concentration</w:t>
      </w:r>
      <w:r>
        <w:rPr>
          <w:lang w:val="en-US"/>
        </w:rPr>
        <w:t xml:space="preserve"> values of the five campaign images (see Section 3.4; </w:t>
      </w:r>
      <w:r w:rsidR="00677FBE">
        <w:rPr>
          <w:lang w:val="en-US"/>
        </w:rPr>
        <w:fldChar w:fldCharType="begin"/>
      </w:r>
      <w:r w:rsidR="00677FBE">
        <w:rPr>
          <w:lang w:val="en-US"/>
        </w:rPr>
        <w:instrText xml:space="preserve"> REF _Ref237522727 \h </w:instrText>
      </w:r>
      <w:r w:rsidR="00677FBE">
        <w:rPr>
          <w:lang w:val="en-US"/>
        </w:rPr>
      </w:r>
      <w:r w:rsidR="00677FBE">
        <w:rPr>
          <w:lang w:val="en-US"/>
        </w:rPr>
        <w:fldChar w:fldCharType="separate"/>
      </w:r>
      <w:r w:rsidR="00C243AC" w:rsidRPr="00F51F64">
        <w:rPr>
          <w:lang w:val="en-US"/>
        </w:rPr>
        <w:t xml:space="preserve">Figure A1. </w:t>
      </w:r>
      <w:r w:rsidR="00C243AC">
        <w:rPr>
          <w:noProof/>
          <w:lang w:val="en-US"/>
        </w:rPr>
        <w:t>1</w:t>
      </w:r>
      <w:r w:rsidR="00677FBE">
        <w:rPr>
          <w:lang w:val="en-US"/>
        </w:rPr>
        <w:fldChar w:fldCharType="end"/>
      </w:r>
      <w:r>
        <w:rPr>
          <w:lang w:val="en-US"/>
        </w:rPr>
        <w:t xml:space="preserve">). WASI7 retrievals of phytoplankton are strongly </w:t>
      </w:r>
      <w:r w:rsidR="00554D23">
        <w:rPr>
          <w:lang w:val="en-US"/>
        </w:rPr>
        <w:t>biased</w:t>
      </w:r>
      <w:r>
        <w:rPr>
          <w:lang w:val="en-US"/>
        </w:rPr>
        <w:t xml:space="preserve"> towards the initial value (3 mg m</w:t>
      </w:r>
      <w:r w:rsidRPr="009D5405">
        <w:rPr>
          <w:vertAlign w:val="superscript"/>
          <w:lang w:val="en-US"/>
        </w:rPr>
        <w:t>-3</w:t>
      </w:r>
      <w:r>
        <w:rPr>
          <w:lang w:val="en-US"/>
        </w:rPr>
        <w:t>) while MiniWASI retrievals show greater variability at higher overall inversion accuracy</w:t>
      </w:r>
      <w:r w:rsidR="008159AE">
        <w:rPr>
          <w:lang w:val="en-US"/>
        </w:rPr>
        <w:t xml:space="preserve">. </w:t>
      </w:r>
      <w:r>
        <w:rPr>
          <w:lang w:val="en-US"/>
        </w:rPr>
        <w:t>The number of pixels varies slightly due to the water masking procedure applied in WASI7.</w:t>
      </w:r>
    </w:p>
    <w:p w14:paraId="4C45F5E8" w14:textId="6A72E4A4" w:rsidR="006D1795" w:rsidRPr="00514DA0" w:rsidRDefault="00F33136" w:rsidP="00F51F64">
      <w:pPr>
        <w:jc w:val="both"/>
        <w:rPr>
          <w:lang w:val="en-US"/>
        </w:rPr>
      </w:pPr>
      <w:r>
        <w:rPr>
          <w:lang w:val="en-US"/>
        </w:rPr>
        <w:fldChar w:fldCharType="begin"/>
      </w:r>
      <w:r>
        <w:rPr>
          <w:lang w:val="en-US"/>
        </w:rPr>
        <w:instrText xml:space="preserve"> REF _Ref237523514 \h </w:instrText>
      </w:r>
      <w:r>
        <w:rPr>
          <w:lang w:val="en-US"/>
        </w:rPr>
      </w:r>
      <w:r>
        <w:rPr>
          <w:lang w:val="en-US"/>
        </w:rPr>
        <w:fldChar w:fldCharType="separate"/>
      </w:r>
      <w:r w:rsidR="00C243AC" w:rsidRPr="00F51F64">
        <w:rPr>
          <w:lang w:val="en-US"/>
        </w:rPr>
        <w:t xml:space="preserve">Table A1. </w:t>
      </w:r>
      <w:r w:rsidR="00C243AC">
        <w:rPr>
          <w:noProof/>
          <w:lang w:val="en-US"/>
        </w:rPr>
        <w:t>1</w:t>
      </w:r>
      <w:r>
        <w:rPr>
          <w:lang w:val="en-US"/>
        </w:rPr>
        <w:fldChar w:fldCharType="end"/>
      </w:r>
      <w:r>
        <w:rPr>
          <w:lang w:val="en-US"/>
        </w:rPr>
        <w:t xml:space="preserve"> </w:t>
      </w:r>
      <w:r w:rsidR="00B04304">
        <w:rPr>
          <w:lang w:val="en-US"/>
        </w:rPr>
        <w:t>s</w:t>
      </w:r>
      <w:r w:rsidR="00B04304" w:rsidRPr="00B04304">
        <w:rPr>
          <w:lang w:val="en-US"/>
        </w:rPr>
        <w:t>hows that MiniWASI was approximately two orders of magnitude faster than WASI7, producing lower residuals for all campaign images.</w:t>
      </w:r>
    </w:p>
    <w:p w14:paraId="4417AD51" w14:textId="2A9E9708" w:rsidR="00F51F64" w:rsidRPr="00F51F64" w:rsidRDefault="00F51F64" w:rsidP="00F51F64">
      <w:pPr>
        <w:pStyle w:val="Beschriftung"/>
        <w:keepNext/>
        <w:rPr>
          <w:lang w:val="en-US"/>
        </w:rPr>
      </w:pPr>
      <w:bookmarkStart w:id="131" w:name="_Ref237523514"/>
      <w:bookmarkStart w:id="132" w:name="_Ref237525151"/>
      <w:r w:rsidRPr="00F51F64">
        <w:rPr>
          <w:lang w:val="en-US"/>
        </w:rPr>
        <w:t xml:space="preserve">Table A1. </w:t>
      </w:r>
      <w:r>
        <w:fldChar w:fldCharType="begin"/>
      </w:r>
      <w:r w:rsidRPr="00F51F64">
        <w:rPr>
          <w:lang w:val="en-US"/>
        </w:rPr>
        <w:instrText xml:space="preserve"> SEQ Table_A1. \* ARABIC </w:instrText>
      </w:r>
      <w:r>
        <w:fldChar w:fldCharType="separate"/>
      </w:r>
      <w:r w:rsidR="00C243AC">
        <w:rPr>
          <w:noProof/>
          <w:lang w:val="en-US"/>
        </w:rPr>
        <w:t>1</w:t>
      </w:r>
      <w:r>
        <w:fldChar w:fldCharType="end"/>
      </w:r>
      <w:bookmarkEnd w:id="131"/>
      <w:r w:rsidRPr="00514DA0">
        <w:rPr>
          <w:lang w:val="en-US"/>
        </w:rPr>
        <w:t>: The mean residual</w:t>
      </w:r>
      <w:r>
        <w:rPr>
          <w:lang w:val="en-US"/>
        </w:rPr>
        <w:t xml:space="preserve"> and overall runtime</w:t>
      </w:r>
      <w:r w:rsidRPr="00514DA0">
        <w:rPr>
          <w:lang w:val="en-US"/>
        </w:rPr>
        <w:t xml:space="preserve"> for each campaign image o</w:t>
      </w:r>
      <w:r>
        <w:rPr>
          <w:lang w:val="en-US"/>
        </w:rPr>
        <w:t>f Section 3.4 when inverted with MiniWASI and WASI7 respectively. MiniWASI shows lower average residuals while being two orders of magnitude faster using parallel processing. Variables and initial values used for this test: C</w:t>
      </w:r>
      <w:r w:rsidRPr="00591759">
        <w:rPr>
          <w:vertAlign w:val="subscript"/>
          <w:lang w:val="en-US"/>
        </w:rPr>
        <w:t>0</w:t>
      </w:r>
      <w:r>
        <w:rPr>
          <w:lang w:val="en-US"/>
        </w:rPr>
        <w:t>: 3, C</w:t>
      </w:r>
      <w:r w:rsidRPr="00591759">
        <w:rPr>
          <w:vertAlign w:val="subscript"/>
          <w:lang w:val="en-US"/>
        </w:rPr>
        <w:t>x</w:t>
      </w:r>
      <w:r>
        <w:rPr>
          <w:lang w:val="en-US"/>
        </w:rPr>
        <w:t>: 1, C</w:t>
      </w:r>
      <w:r w:rsidRPr="00591759">
        <w:rPr>
          <w:vertAlign w:val="subscript"/>
          <w:lang w:val="en-US"/>
        </w:rPr>
        <w:t>y</w:t>
      </w:r>
      <w:r>
        <w:rPr>
          <w:lang w:val="en-US"/>
        </w:rPr>
        <w:t>: 0.1. Since it was not possible to adjust the viewing angle in WASI7 in image inverse mode it was set to 0 for both WASI7 and MiniWASI.</w:t>
      </w:r>
      <w:bookmarkEnd w:id="13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6D1795" w:rsidRPr="000B2AF1" w14:paraId="03739F9C" w14:textId="77777777" w:rsidTr="003A33FC">
        <w:tc>
          <w:tcPr>
            <w:tcW w:w="2263" w:type="dxa"/>
            <w:shd w:val="clear" w:color="auto" w:fill="C1E4F5" w:themeFill="accent1" w:themeFillTint="33"/>
          </w:tcPr>
          <w:p w14:paraId="32F7A99D" w14:textId="77777777" w:rsidR="006D1795" w:rsidRDefault="006D1795" w:rsidP="003A33FC">
            <w:pPr>
              <w:jc w:val="both"/>
              <w:rPr>
                <w:rFonts w:cstheme="minorHAnsi"/>
                <w:sz w:val="18"/>
                <w:szCs w:val="18"/>
                <w:lang w:val="en-US"/>
              </w:rPr>
            </w:pPr>
            <w:r>
              <w:rPr>
                <w:rFonts w:cstheme="minorHAnsi"/>
                <w:sz w:val="18"/>
                <w:szCs w:val="18"/>
                <w:lang w:val="en-US"/>
              </w:rPr>
              <w:t>Image</w:t>
            </w:r>
          </w:p>
        </w:tc>
        <w:tc>
          <w:tcPr>
            <w:tcW w:w="1985" w:type="dxa"/>
            <w:shd w:val="clear" w:color="auto" w:fill="C1E4F5" w:themeFill="accent1" w:themeFillTint="33"/>
          </w:tcPr>
          <w:p w14:paraId="6232A7D4" w14:textId="77777777" w:rsidR="006D1795" w:rsidRDefault="006D1795" w:rsidP="003A33FC">
            <w:pPr>
              <w:jc w:val="both"/>
              <w:rPr>
                <w:rFonts w:cstheme="minorHAnsi"/>
                <w:sz w:val="18"/>
                <w:szCs w:val="18"/>
                <w:lang w:val="en-US"/>
              </w:rPr>
            </w:pPr>
            <w:r>
              <w:rPr>
                <w:rFonts w:cstheme="minorHAnsi"/>
                <w:sz w:val="18"/>
                <w:szCs w:val="18"/>
                <w:lang w:val="en-US"/>
              </w:rPr>
              <w:t>Mean Resid MiniWASI [sr</w:t>
            </w:r>
            <w:r w:rsidRPr="007F4325">
              <w:rPr>
                <w:rFonts w:cstheme="minorHAnsi"/>
                <w:sz w:val="18"/>
                <w:szCs w:val="18"/>
                <w:vertAlign w:val="superscript"/>
                <w:lang w:val="en-US"/>
              </w:rPr>
              <w:t>-1</w:t>
            </w:r>
            <w:r>
              <w:rPr>
                <w:rFonts w:cstheme="minorHAnsi"/>
                <w:sz w:val="18"/>
                <w:szCs w:val="18"/>
                <w:lang w:val="en-US"/>
              </w:rPr>
              <w:t>]</w:t>
            </w:r>
          </w:p>
        </w:tc>
        <w:tc>
          <w:tcPr>
            <w:tcW w:w="1701" w:type="dxa"/>
            <w:shd w:val="clear" w:color="auto" w:fill="C1E4F5" w:themeFill="accent1" w:themeFillTint="33"/>
          </w:tcPr>
          <w:p w14:paraId="4C5D47E8" w14:textId="77777777" w:rsidR="006D1795" w:rsidRPr="002E0AC2" w:rsidRDefault="006D1795" w:rsidP="003A33FC">
            <w:pPr>
              <w:jc w:val="both"/>
              <w:rPr>
                <w:rFonts w:cstheme="minorHAnsi"/>
                <w:sz w:val="18"/>
                <w:szCs w:val="18"/>
                <w:lang w:val="en-US"/>
              </w:rPr>
            </w:pPr>
            <w:r>
              <w:rPr>
                <w:rFonts w:cstheme="minorHAnsi"/>
                <w:sz w:val="18"/>
                <w:szCs w:val="18"/>
                <w:lang w:val="en-US"/>
              </w:rPr>
              <w:t>Runtime MiniWASI [sec]</w:t>
            </w:r>
          </w:p>
        </w:tc>
        <w:tc>
          <w:tcPr>
            <w:tcW w:w="1701" w:type="dxa"/>
            <w:shd w:val="clear" w:color="auto" w:fill="C1E4F5" w:themeFill="accent1" w:themeFillTint="33"/>
          </w:tcPr>
          <w:p w14:paraId="319C6B98" w14:textId="77777777" w:rsidR="006D1795" w:rsidRDefault="006D1795" w:rsidP="003A33FC">
            <w:pPr>
              <w:jc w:val="both"/>
              <w:rPr>
                <w:rFonts w:cstheme="minorHAnsi"/>
                <w:sz w:val="18"/>
                <w:szCs w:val="18"/>
                <w:lang w:val="en-US"/>
              </w:rPr>
            </w:pPr>
            <w:r>
              <w:rPr>
                <w:rFonts w:cstheme="minorHAnsi"/>
                <w:sz w:val="18"/>
                <w:szCs w:val="18"/>
                <w:lang w:val="en-US"/>
              </w:rPr>
              <w:t>Mean Resid WASI7 [sr</w:t>
            </w:r>
            <w:r w:rsidRPr="007F4325">
              <w:rPr>
                <w:rFonts w:cstheme="minorHAnsi"/>
                <w:sz w:val="18"/>
                <w:szCs w:val="18"/>
                <w:vertAlign w:val="superscript"/>
                <w:lang w:val="en-US"/>
              </w:rPr>
              <w:t>-1</w:t>
            </w:r>
            <w:r>
              <w:rPr>
                <w:rFonts w:cstheme="minorHAnsi"/>
                <w:sz w:val="18"/>
                <w:szCs w:val="18"/>
                <w:lang w:val="en-US"/>
              </w:rPr>
              <w:t>]</w:t>
            </w:r>
          </w:p>
        </w:tc>
        <w:tc>
          <w:tcPr>
            <w:tcW w:w="1412" w:type="dxa"/>
            <w:shd w:val="clear" w:color="auto" w:fill="C1E4F5" w:themeFill="accent1" w:themeFillTint="33"/>
          </w:tcPr>
          <w:p w14:paraId="58D877AA" w14:textId="77777777" w:rsidR="006D1795" w:rsidRDefault="006D1795" w:rsidP="003A33FC">
            <w:pPr>
              <w:jc w:val="both"/>
              <w:rPr>
                <w:rFonts w:cstheme="minorHAnsi"/>
                <w:sz w:val="18"/>
                <w:szCs w:val="18"/>
                <w:lang w:val="en-US"/>
              </w:rPr>
            </w:pPr>
            <w:r>
              <w:rPr>
                <w:rFonts w:cstheme="minorHAnsi"/>
                <w:sz w:val="18"/>
                <w:szCs w:val="18"/>
                <w:lang w:val="en-US"/>
              </w:rPr>
              <w:t>Runtime WASI7 [sec]</w:t>
            </w:r>
          </w:p>
        </w:tc>
      </w:tr>
      <w:tr w:rsidR="006D1795" w:rsidRPr="000B2AF1" w14:paraId="0ADBA841" w14:textId="77777777" w:rsidTr="003A33FC">
        <w:tc>
          <w:tcPr>
            <w:tcW w:w="2263" w:type="dxa"/>
            <w:shd w:val="clear" w:color="auto" w:fill="FFFFFF" w:themeFill="background1"/>
          </w:tcPr>
          <w:p w14:paraId="05BED7E7" w14:textId="77777777" w:rsidR="006D1795" w:rsidRPr="003B29F6" w:rsidRDefault="006D1795" w:rsidP="003A33FC">
            <w:pPr>
              <w:jc w:val="both"/>
              <w:rPr>
                <w:rFonts w:cstheme="minorHAnsi"/>
                <w:sz w:val="18"/>
                <w:szCs w:val="18"/>
                <w:lang w:val="en-US"/>
              </w:rPr>
            </w:pPr>
            <w:r w:rsidRPr="001F4D1B">
              <w:rPr>
                <w:rFonts w:cstheme="minorHAnsi"/>
                <w:sz w:val="18"/>
                <w:szCs w:val="18"/>
                <w:lang w:val="en-US"/>
              </w:rPr>
              <w:t>S3A_20210520T101659</w:t>
            </w:r>
          </w:p>
        </w:tc>
        <w:tc>
          <w:tcPr>
            <w:tcW w:w="1985" w:type="dxa"/>
            <w:shd w:val="clear" w:color="auto" w:fill="FFFFFF" w:themeFill="background1"/>
          </w:tcPr>
          <w:p w14:paraId="056D5D30"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0.0002655</w:t>
            </w:r>
          </w:p>
        </w:tc>
        <w:tc>
          <w:tcPr>
            <w:tcW w:w="1701" w:type="dxa"/>
            <w:shd w:val="clear" w:color="auto" w:fill="FFFFFF" w:themeFill="background1"/>
          </w:tcPr>
          <w:p w14:paraId="4F9CAA9E"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8</w:t>
            </w:r>
          </w:p>
        </w:tc>
        <w:tc>
          <w:tcPr>
            <w:tcW w:w="1701" w:type="dxa"/>
            <w:shd w:val="clear" w:color="auto" w:fill="FFFFFF" w:themeFill="background1"/>
          </w:tcPr>
          <w:p w14:paraId="484A415F" w14:textId="77777777" w:rsidR="006D1795" w:rsidRPr="002E0AC2" w:rsidRDefault="006D1795" w:rsidP="003A33FC">
            <w:pPr>
              <w:jc w:val="both"/>
              <w:rPr>
                <w:rFonts w:cstheme="minorHAnsi"/>
                <w:sz w:val="18"/>
                <w:szCs w:val="18"/>
                <w:lang w:val="en-US"/>
              </w:rPr>
            </w:pPr>
            <w:r w:rsidRPr="001A12D8">
              <w:rPr>
                <w:rFonts w:cstheme="minorHAnsi"/>
                <w:sz w:val="18"/>
                <w:szCs w:val="18"/>
                <w:lang w:val="en-US"/>
              </w:rPr>
              <w:t>0.0003578</w:t>
            </w:r>
          </w:p>
        </w:tc>
        <w:tc>
          <w:tcPr>
            <w:tcW w:w="1412" w:type="dxa"/>
            <w:shd w:val="clear" w:color="auto" w:fill="FFFFFF" w:themeFill="background1"/>
          </w:tcPr>
          <w:p w14:paraId="63BAA869" w14:textId="77777777" w:rsidR="006D1795" w:rsidRPr="002E0AC2" w:rsidRDefault="006D1795" w:rsidP="003A33FC">
            <w:pPr>
              <w:jc w:val="both"/>
              <w:rPr>
                <w:rFonts w:cstheme="minorHAnsi"/>
                <w:sz w:val="18"/>
                <w:szCs w:val="18"/>
                <w:lang w:val="en-US"/>
              </w:rPr>
            </w:pPr>
            <w:r w:rsidRPr="00460CF1">
              <w:rPr>
                <w:rFonts w:cstheme="minorHAnsi"/>
                <w:sz w:val="18"/>
                <w:szCs w:val="18"/>
                <w:lang w:val="en-US"/>
              </w:rPr>
              <w:t>857</w:t>
            </w:r>
          </w:p>
        </w:tc>
      </w:tr>
      <w:tr w:rsidR="006D1795" w:rsidRPr="000B2AF1" w14:paraId="6DA90B03" w14:textId="77777777" w:rsidTr="003A33FC">
        <w:tc>
          <w:tcPr>
            <w:tcW w:w="2263" w:type="dxa"/>
            <w:shd w:val="clear" w:color="auto" w:fill="FFFFFF" w:themeFill="background1"/>
          </w:tcPr>
          <w:p w14:paraId="27D26C81" w14:textId="77777777" w:rsidR="006D1795" w:rsidRDefault="006D1795" w:rsidP="003A33FC">
            <w:pPr>
              <w:jc w:val="both"/>
              <w:rPr>
                <w:rFonts w:cstheme="minorHAnsi"/>
                <w:sz w:val="18"/>
                <w:szCs w:val="18"/>
                <w:lang w:val="en-US"/>
              </w:rPr>
            </w:pPr>
            <w:r w:rsidRPr="001F34D0">
              <w:rPr>
                <w:rFonts w:cstheme="minorHAnsi"/>
                <w:sz w:val="18"/>
                <w:szCs w:val="18"/>
                <w:lang w:val="en-US"/>
              </w:rPr>
              <w:t>S3A_20210616T101659</w:t>
            </w:r>
          </w:p>
        </w:tc>
        <w:tc>
          <w:tcPr>
            <w:tcW w:w="1985" w:type="dxa"/>
            <w:shd w:val="clear" w:color="auto" w:fill="FFFFFF" w:themeFill="background1"/>
          </w:tcPr>
          <w:p w14:paraId="4E994EC1"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0.0004936</w:t>
            </w:r>
          </w:p>
        </w:tc>
        <w:tc>
          <w:tcPr>
            <w:tcW w:w="1701" w:type="dxa"/>
            <w:shd w:val="clear" w:color="auto" w:fill="FFFFFF" w:themeFill="background1"/>
          </w:tcPr>
          <w:p w14:paraId="6A6F1D4C"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43C3EEFC" w14:textId="77777777" w:rsidR="006D1795" w:rsidRPr="003B29F6" w:rsidRDefault="006D1795" w:rsidP="003A33FC">
            <w:pPr>
              <w:jc w:val="both"/>
              <w:rPr>
                <w:rFonts w:cstheme="minorHAnsi"/>
                <w:sz w:val="18"/>
                <w:szCs w:val="18"/>
                <w:lang w:val="en-US"/>
              </w:rPr>
            </w:pPr>
            <w:r w:rsidRPr="0070600D">
              <w:rPr>
                <w:rFonts w:cstheme="minorHAnsi"/>
                <w:sz w:val="18"/>
                <w:szCs w:val="18"/>
                <w:lang w:val="en-US"/>
              </w:rPr>
              <w:t>0.0006733</w:t>
            </w:r>
          </w:p>
        </w:tc>
        <w:tc>
          <w:tcPr>
            <w:tcW w:w="1412" w:type="dxa"/>
            <w:shd w:val="clear" w:color="auto" w:fill="FFFFFF" w:themeFill="background1"/>
          </w:tcPr>
          <w:p w14:paraId="4EB4157C" w14:textId="77777777" w:rsidR="006D1795" w:rsidRPr="003B29F6" w:rsidRDefault="006D1795" w:rsidP="003A33FC">
            <w:pPr>
              <w:jc w:val="both"/>
              <w:rPr>
                <w:rFonts w:cstheme="minorHAnsi"/>
                <w:sz w:val="18"/>
                <w:szCs w:val="18"/>
                <w:lang w:val="en-US"/>
              </w:rPr>
            </w:pPr>
            <w:r w:rsidRPr="007443B9">
              <w:rPr>
                <w:rFonts w:cstheme="minorHAnsi"/>
                <w:sz w:val="18"/>
                <w:szCs w:val="18"/>
                <w:lang w:val="en-US"/>
              </w:rPr>
              <w:t>451</w:t>
            </w:r>
          </w:p>
        </w:tc>
      </w:tr>
      <w:tr w:rsidR="006D1795" w:rsidRPr="00A607D9" w14:paraId="298BF29D" w14:textId="77777777" w:rsidTr="003A33FC">
        <w:trPr>
          <w:trHeight w:val="73"/>
        </w:trPr>
        <w:tc>
          <w:tcPr>
            <w:tcW w:w="2263" w:type="dxa"/>
            <w:shd w:val="clear" w:color="auto" w:fill="FFFFFF" w:themeFill="background1"/>
          </w:tcPr>
          <w:p w14:paraId="0918718C" w14:textId="77777777" w:rsidR="006D1795" w:rsidRPr="003B29F6" w:rsidRDefault="006D1795" w:rsidP="003A33FC">
            <w:pPr>
              <w:jc w:val="both"/>
              <w:rPr>
                <w:rFonts w:cstheme="minorHAnsi"/>
                <w:sz w:val="18"/>
                <w:szCs w:val="18"/>
                <w:lang w:val="en-US"/>
              </w:rPr>
            </w:pPr>
            <w:r w:rsidRPr="001F34D0">
              <w:rPr>
                <w:rFonts w:cstheme="minorHAnsi"/>
                <w:sz w:val="18"/>
                <w:szCs w:val="18"/>
                <w:lang w:val="en-US"/>
              </w:rPr>
              <w:t>S3B_20210520T093729</w:t>
            </w:r>
          </w:p>
        </w:tc>
        <w:tc>
          <w:tcPr>
            <w:tcW w:w="1985" w:type="dxa"/>
            <w:shd w:val="clear" w:color="auto" w:fill="FFFFFF" w:themeFill="background1"/>
          </w:tcPr>
          <w:p w14:paraId="09C8BA4A"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0.0005574</w:t>
            </w:r>
          </w:p>
        </w:tc>
        <w:tc>
          <w:tcPr>
            <w:tcW w:w="1701" w:type="dxa"/>
            <w:shd w:val="clear" w:color="auto" w:fill="FFFFFF" w:themeFill="background1"/>
          </w:tcPr>
          <w:p w14:paraId="749F65B9"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1</w:t>
            </w:r>
          </w:p>
        </w:tc>
        <w:tc>
          <w:tcPr>
            <w:tcW w:w="1701" w:type="dxa"/>
            <w:shd w:val="clear" w:color="auto" w:fill="FFFFFF" w:themeFill="background1"/>
          </w:tcPr>
          <w:p w14:paraId="220E56EE" w14:textId="77777777" w:rsidR="006D1795" w:rsidRPr="002E0AC2" w:rsidRDefault="006D1795" w:rsidP="003A33FC">
            <w:pPr>
              <w:jc w:val="both"/>
              <w:rPr>
                <w:rFonts w:cstheme="minorHAnsi"/>
                <w:sz w:val="18"/>
                <w:szCs w:val="18"/>
                <w:lang w:val="en-US"/>
              </w:rPr>
            </w:pPr>
            <w:r w:rsidRPr="0070600D">
              <w:rPr>
                <w:rFonts w:cstheme="minorHAnsi"/>
                <w:sz w:val="18"/>
                <w:szCs w:val="18"/>
                <w:lang w:val="en-US"/>
              </w:rPr>
              <w:t>0.0008048</w:t>
            </w:r>
          </w:p>
        </w:tc>
        <w:tc>
          <w:tcPr>
            <w:tcW w:w="1412" w:type="dxa"/>
            <w:shd w:val="clear" w:color="auto" w:fill="FFFFFF" w:themeFill="background1"/>
          </w:tcPr>
          <w:p w14:paraId="1B29B185" w14:textId="77777777" w:rsidR="006D1795" w:rsidRDefault="006D1795" w:rsidP="003A33FC">
            <w:pPr>
              <w:jc w:val="both"/>
              <w:rPr>
                <w:rFonts w:cstheme="minorHAnsi"/>
                <w:sz w:val="18"/>
                <w:szCs w:val="18"/>
                <w:lang w:val="en-US"/>
              </w:rPr>
            </w:pPr>
            <w:r w:rsidRPr="007443B9">
              <w:rPr>
                <w:rFonts w:cstheme="minorHAnsi"/>
                <w:sz w:val="18"/>
                <w:szCs w:val="18"/>
                <w:lang w:val="en-US"/>
              </w:rPr>
              <w:t>450</w:t>
            </w:r>
          </w:p>
        </w:tc>
      </w:tr>
      <w:tr w:rsidR="006D1795" w:rsidRPr="00A607D9" w14:paraId="452151C3" w14:textId="77777777" w:rsidTr="003A33FC">
        <w:trPr>
          <w:trHeight w:val="73"/>
        </w:trPr>
        <w:tc>
          <w:tcPr>
            <w:tcW w:w="2263" w:type="dxa"/>
            <w:shd w:val="clear" w:color="auto" w:fill="FFFFFF" w:themeFill="background1"/>
          </w:tcPr>
          <w:p w14:paraId="78E74CD2" w14:textId="77777777" w:rsidR="006D1795" w:rsidRPr="003B29F6" w:rsidRDefault="006D1795" w:rsidP="003A33FC">
            <w:pPr>
              <w:jc w:val="both"/>
              <w:rPr>
                <w:rFonts w:cstheme="minorHAnsi"/>
                <w:sz w:val="18"/>
                <w:szCs w:val="18"/>
                <w:lang w:val="en-US"/>
              </w:rPr>
            </w:pPr>
            <w:r w:rsidRPr="001F34D0">
              <w:rPr>
                <w:rFonts w:cstheme="minorHAnsi"/>
                <w:sz w:val="18"/>
                <w:szCs w:val="18"/>
                <w:lang w:val="en-US"/>
              </w:rPr>
              <w:t>S3B_20210611T100729</w:t>
            </w:r>
          </w:p>
        </w:tc>
        <w:tc>
          <w:tcPr>
            <w:tcW w:w="1985" w:type="dxa"/>
            <w:shd w:val="clear" w:color="auto" w:fill="FFFFFF" w:themeFill="background1"/>
          </w:tcPr>
          <w:p w14:paraId="5C7B01AF"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0.0004078</w:t>
            </w:r>
          </w:p>
        </w:tc>
        <w:tc>
          <w:tcPr>
            <w:tcW w:w="1701" w:type="dxa"/>
            <w:shd w:val="clear" w:color="auto" w:fill="FFFFFF" w:themeFill="background1"/>
          </w:tcPr>
          <w:p w14:paraId="75FC77E7"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7190D73F" w14:textId="77777777" w:rsidR="006D1795" w:rsidRPr="002E0AC2" w:rsidRDefault="006D1795" w:rsidP="003A33FC">
            <w:pPr>
              <w:jc w:val="both"/>
              <w:rPr>
                <w:rFonts w:cstheme="minorHAnsi"/>
                <w:sz w:val="18"/>
                <w:szCs w:val="18"/>
                <w:lang w:val="en-US"/>
              </w:rPr>
            </w:pPr>
            <w:r w:rsidRPr="0070600D">
              <w:rPr>
                <w:rFonts w:cstheme="minorHAnsi"/>
                <w:sz w:val="18"/>
                <w:szCs w:val="18"/>
                <w:lang w:val="en-US"/>
              </w:rPr>
              <w:t>0.0005581</w:t>
            </w:r>
          </w:p>
        </w:tc>
        <w:tc>
          <w:tcPr>
            <w:tcW w:w="1412" w:type="dxa"/>
            <w:shd w:val="clear" w:color="auto" w:fill="FFFFFF" w:themeFill="background1"/>
          </w:tcPr>
          <w:p w14:paraId="5C9E6F51" w14:textId="77777777" w:rsidR="006D1795" w:rsidRDefault="006D1795" w:rsidP="003A33FC">
            <w:pPr>
              <w:jc w:val="both"/>
              <w:rPr>
                <w:rFonts w:cstheme="minorHAnsi"/>
                <w:sz w:val="18"/>
                <w:szCs w:val="18"/>
                <w:lang w:val="en-US"/>
              </w:rPr>
            </w:pPr>
            <w:r w:rsidRPr="00EA2C7E">
              <w:rPr>
                <w:rFonts w:cstheme="minorHAnsi"/>
                <w:sz w:val="18"/>
                <w:szCs w:val="18"/>
                <w:lang w:val="en-US"/>
              </w:rPr>
              <w:t>494</w:t>
            </w:r>
          </w:p>
        </w:tc>
      </w:tr>
      <w:tr w:rsidR="006D1795" w:rsidRPr="00A607D9" w14:paraId="7E3E21F9" w14:textId="77777777" w:rsidTr="003A33FC">
        <w:trPr>
          <w:trHeight w:val="73"/>
        </w:trPr>
        <w:tc>
          <w:tcPr>
            <w:tcW w:w="2263" w:type="dxa"/>
            <w:shd w:val="clear" w:color="auto" w:fill="FFFFFF" w:themeFill="background1"/>
          </w:tcPr>
          <w:p w14:paraId="2A4A8FCA" w14:textId="77777777" w:rsidR="006D1795" w:rsidRPr="003B29F6" w:rsidRDefault="006D1795" w:rsidP="003A33FC">
            <w:pPr>
              <w:jc w:val="both"/>
              <w:rPr>
                <w:rFonts w:cstheme="minorHAnsi"/>
                <w:sz w:val="18"/>
                <w:szCs w:val="18"/>
                <w:lang w:val="en-US"/>
              </w:rPr>
            </w:pPr>
            <w:r w:rsidRPr="001F34D0">
              <w:rPr>
                <w:rFonts w:cstheme="minorHAnsi"/>
                <w:sz w:val="18"/>
                <w:szCs w:val="18"/>
                <w:lang w:val="en-US"/>
              </w:rPr>
              <w:t>S3B_20210616T093735</w:t>
            </w:r>
          </w:p>
        </w:tc>
        <w:tc>
          <w:tcPr>
            <w:tcW w:w="1985" w:type="dxa"/>
            <w:shd w:val="clear" w:color="auto" w:fill="FFFFFF" w:themeFill="background1"/>
          </w:tcPr>
          <w:p w14:paraId="097B0C15"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0.0007878</w:t>
            </w:r>
          </w:p>
        </w:tc>
        <w:tc>
          <w:tcPr>
            <w:tcW w:w="1701" w:type="dxa"/>
            <w:shd w:val="clear" w:color="auto" w:fill="FFFFFF" w:themeFill="background1"/>
          </w:tcPr>
          <w:p w14:paraId="508B30FC" w14:textId="77777777" w:rsidR="006D1795" w:rsidRPr="00AF304A" w:rsidRDefault="006D1795" w:rsidP="003A33FC">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06E30599" w14:textId="77777777" w:rsidR="006D1795" w:rsidRPr="002E0AC2" w:rsidRDefault="006D1795" w:rsidP="003A33FC">
            <w:pPr>
              <w:jc w:val="both"/>
              <w:rPr>
                <w:rFonts w:cstheme="minorHAnsi"/>
                <w:sz w:val="18"/>
                <w:szCs w:val="18"/>
                <w:lang w:val="en-US"/>
              </w:rPr>
            </w:pPr>
            <w:r w:rsidRPr="0070600D">
              <w:rPr>
                <w:rFonts w:cstheme="minorHAnsi"/>
                <w:sz w:val="18"/>
                <w:szCs w:val="18"/>
                <w:lang w:val="en-US"/>
              </w:rPr>
              <w:t>0.001095</w:t>
            </w:r>
          </w:p>
        </w:tc>
        <w:tc>
          <w:tcPr>
            <w:tcW w:w="1412" w:type="dxa"/>
            <w:shd w:val="clear" w:color="auto" w:fill="FFFFFF" w:themeFill="background1"/>
          </w:tcPr>
          <w:p w14:paraId="4E5A6E16" w14:textId="77777777" w:rsidR="006D1795" w:rsidRDefault="006D1795" w:rsidP="003A33FC">
            <w:pPr>
              <w:jc w:val="both"/>
              <w:rPr>
                <w:rFonts w:cstheme="minorHAnsi"/>
                <w:sz w:val="18"/>
                <w:szCs w:val="18"/>
                <w:lang w:val="en-US"/>
              </w:rPr>
            </w:pPr>
            <w:r w:rsidRPr="00EA2C7E">
              <w:rPr>
                <w:rFonts w:cstheme="minorHAnsi"/>
                <w:sz w:val="18"/>
                <w:szCs w:val="18"/>
                <w:lang w:val="en-US"/>
              </w:rPr>
              <w:t>424</w:t>
            </w:r>
          </w:p>
        </w:tc>
      </w:tr>
    </w:tbl>
    <w:p w14:paraId="30AA4173" w14:textId="38AF211E" w:rsidR="006D1795" w:rsidRDefault="00B04304" w:rsidP="006D1795">
      <w:pPr>
        <w:spacing w:before="240"/>
        <w:jc w:val="both"/>
        <w:rPr>
          <w:lang w:val="en-US"/>
        </w:rPr>
      </w:pPr>
      <w:r w:rsidRPr="00B04304">
        <w:rPr>
          <w:lang w:val="en-US"/>
        </w:rPr>
        <w:t xml:space="preserve">The hyperspectral RAMSES measurements provided as part of the WASI demo data were inverted using all the available taxa-specific phytoplankton classes </w:t>
      </w:r>
      <w:r>
        <w:rPr>
          <w:lang w:val="en-US"/>
        </w:rPr>
        <w:t>(</w:t>
      </w:r>
      <m:oMath>
        <m:sSub>
          <m:sSubPr>
            <m:ctrlPr>
              <w:rPr>
                <w:rFonts w:ascii="Cambria Math" w:hAnsi="Cambria Math"/>
                <w:lang w:val="en-US"/>
              </w:rPr>
            </m:ctrlPr>
          </m:sSubPr>
          <m:e>
            <m:r>
              <w:rPr>
                <w:rFonts w:ascii="Cambria Math" w:hAnsi="Cambria Math"/>
              </w:rPr>
              <m:t>C</m:t>
            </m:r>
          </m:e>
          <m:sub>
            <m:r>
              <w:rPr>
                <w:rFonts w:ascii="Cambria Math" w:hAnsi="Cambria Math"/>
                <w:lang w:val="en-US"/>
              </w:rPr>
              <m:t>1</m:t>
            </m:r>
          </m:sub>
        </m:sSub>
      </m:oMath>
      <w:r w:rsidRPr="007540BC">
        <w:rPr>
          <w:lang w:val="en-US"/>
        </w:rPr>
        <w:t xml:space="preserve"> – </w:t>
      </w:r>
      <m:oMath>
        <m:sSub>
          <m:sSubPr>
            <m:ctrlPr>
              <w:rPr>
                <w:rFonts w:ascii="Cambria Math" w:hAnsi="Cambria Math"/>
                <w:lang w:val="en-US"/>
              </w:rPr>
            </m:ctrlPr>
          </m:sSubPr>
          <m:e>
            <m:r>
              <w:rPr>
                <w:rFonts w:ascii="Cambria Math" w:hAnsi="Cambria Math"/>
              </w:rPr>
              <m:t>C</m:t>
            </m:r>
          </m:e>
          <m:sub>
            <m:r>
              <w:rPr>
                <w:rFonts w:ascii="Cambria Math" w:hAnsi="Cambria Math"/>
                <w:lang w:val="en-US"/>
              </w:rPr>
              <m:t>5</m:t>
            </m:r>
          </m:sub>
        </m:sSub>
      </m:oMath>
      <w:r>
        <w:rPr>
          <w:lang w:val="en-US"/>
        </w:rPr>
        <w:t>)</w:t>
      </w:r>
      <w:r w:rsidRPr="00B04304">
        <w:rPr>
          <w:lang w:val="en-US"/>
        </w:rPr>
        <w:t xml:space="preserve">, using both WASI7 and MiniWASI </w:t>
      </w:r>
      <w:r w:rsidR="006D1795">
        <w:rPr>
          <w:lang w:val="en-US"/>
        </w:rPr>
        <w:t>(</w:t>
      </w:r>
      <w:r w:rsidR="009243D2">
        <w:rPr>
          <w:lang w:val="en-US"/>
        </w:rPr>
        <w:fldChar w:fldCharType="begin"/>
      </w:r>
      <w:r w:rsidR="009243D2">
        <w:rPr>
          <w:lang w:val="en-US"/>
        </w:rPr>
        <w:instrText xml:space="preserve"> REF _Ref237525454 \h </w:instrText>
      </w:r>
      <w:r w:rsidR="009243D2">
        <w:rPr>
          <w:lang w:val="en-US"/>
        </w:rPr>
      </w:r>
      <w:r w:rsidR="009243D2">
        <w:rPr>
          <w:lang w:val="en-US"/>
        </w:rPr>
        <w:fldChar w:fldCharType="separate"/>
      </w:r>
      <w:r w:rsidR="00C243AC" w:rsidRPr="00F51F64">
        <w:rPr>
          <w:lang w:val="en-US"/>
        </w:rPr>
        <w:t xml:space="preserve">Table A1. </w:t>
      </w:r>
      <w:r w:rsidR="00C243AC">
        <w:rPr>
          <w:noProof/>
          <w:lang w:val="en-US"/>
        </w:rPr>
        <w:t>2</w:t>
      </w:r>
      <w:r w:rsidR="009243D2">
        <w:rPr>
          <w:lang w:val="en-US"/>
        </w:rPr>
        <w:fldChar w:fldCharType="end"/>
      </w:r>
      <w:r w:rsidR="006D1795">
        <w:rPr>
          <w:lang w:val="en-US"/>
        </w:rPr>
        <w:t xml:space="preserve">). </w:t>
      </w:r>
      <w:r w:rsidRPr="00B04304">
        <w:rPr>
          <w:lang w:val="en-US"/>
        </w:rPr>
        <w:t xml:space="preserve">The aim was to establish whether residuals are </w:t>
      </w:r>
      <w:r w:rsidRPr="00B04304">
        <w:rPr>
          <w:lang w:val="en-US"/>
        </w:rPr>
        <w:lastRenderedPageBreak/>
        <w:t>calculated in the same way in MiniWASI and WASI7</w:t>
      </w:r>
      <w:r w:rsidR="00784CF1">
        <w:rPr>
          <w:lang w:val="en-US"/>
        </w:rPr>
        <w:t xml:space="preserve"> and</w:t>
      </w:r>
      <w:r w:rsidRPr="00B04304">
        <w:rPr>
          <w:lang w:val="en-US"/>
        </w:rPr>
        <w:t xml:space="preserve"> how they perform when inverting hyperspectral data with many phytoplankton classes (</w:t>
      </w:r>
      <m:oMath>
        <m:sSub>
          <m:sSubPr>
            <m:ctrlPr>
              <w:rPr>
                <w:rFonts w:ascii="Cambria Math" w:hAnsi="Cambria Math"/>
                <w:lang w:val="en-US"/>
              </w:rPr>
            </m:ctrlPr>
          </m:sSubPr>
          <m:e>
            <m:r>
              <w:rPr>
                <w:rFonts w:ascii="Cambria Math" w:hAnsi="Cambria Math"/>
              </w:rPr>
              <m:t>C</m:t>
            </m:r>
          </m:e>
          <m:sub>
            <m:r>
              <w:rPr>
                <w:rFonts w:ascii="Cambria Math" w:hAnsi="Cambria Math"/>
                <w:lang w:val="en-US"/>
              </w:rPr>
              <m:t>i</m:t>
            </m:r>
          </m:sub>
        </m:sSub>
      </m:oMath>
      <w:r w:rsidRPr="00B04304">
        <w:rPr>
          <w:lang w:val="en-US"/>
        </w:rPr>
        <w:t>).</w:t>
      </w:r>
    </w:p>
    <w:p w14:paraId="0E9D9326" w14:textId="4E5BD106" w:rsidR="006D1795" w:rsidRDefault="00B04304" w:rsidP="006D1795">
      <w:pPr>
        <w:spacing w:before="240"/>
        <w:jc w:val="both"/>
        <w:rPr>
          <w:lang w:val="en-US"/>
        </w:rPr>
      </w:pPr>
      <w:r w:rsidRPr="00B04304">
        <w:rPr>
          <w:lang w:val="en-US"/>
        </w:rPr>
        <w:t>Contrary to what is reported in the manual</w:t>
      </w:r>
      <w:r>
        <w:rPr>
          <w:lang w:val="en-US"/>
        </w:rPr>
        <w:t xml:space="preserve"> </w:t>
      </w:r>
      <w:r w:rsidR="006D1795">
        <w:rPr>
          <w:lang w:val="en-US"/>
        </w:rPr>
        <w:fldChar w:fldCharType="begin"/>
      </w:r>
      <w:r w:rsidR="006D1795">
        <w:rPr>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6D1795">
        <w:rPr>
          <w:lang w:val="en-US"/>
        </w:rPr>
        <w:fldChar w:fldCharType="separate"/>
      </w:r>
      <w:r w:rsidR="006D1795" w:rsidRPr="008B3CAF">
        <w:rPr>
          <w:rFonts w:ascii="Aptos" w:hAnsi="Aptos"/>
          <w:lang w:val="en-US"/>
        </w:rPr>
        <w:t>(Gege, 2024)</w:t>
      </w:r>
      <w:r w:rsidR="006D1795">
        <w:rPr>
          <w:lang w:val="en-US"/>
        </w:rPr>
        <w:fldChar w:fldCharType="end"/>
      </w:r>
      <w:r w:rsidR="006D1795">
        <w:rPr>
          <w:lang w:val="en-US"/>
        </w:rPr>
        <w:t xml:space="preserve">, </w:t>
      </w:r>
      <w:r>
        <w:rPr>
          <w:lang w:val="en-US"/>
        </w:rPr>
        <w:t xml:space="preserve">the </w:t>
      </w:r>
      <w:r w:rsidR="006D1795">
        <w:rPr>
          <w:lang w:val="en-US"/>
        </w:rPr>
        <w:t xml:space="preserve">WASI7 residuals displayed in the user interface appear to be square-rooted. The following equation uses the same variable formulation as in the WASI7 user manual </w:t>
      </w:r>
      <w:r w:rsidRPr="00B04304">
        <w:rPr>
          <w:lang w:val="en-US"/>
        </w:rPr>
        <w:t>to facilitate comparison</w:t>
      </w:r>
      <w:r>
        <w:rPr>
          <w:lang w:val="en-US"/>
        </w:rPr>
        <w:t>:</w:t>
      </w:r>
    </w:p>
    <w:p w14:paraId="4E22DF63" w14:textId="77777777" w:rsidR="006D1795" w:rsidRPr="009B7D49" w:rsidRDefault="006D1795" w:rsidP="006D1795">
      <w:pPr>
        <w:spacing w:before="240"/>
        <w:jc w:val="both"/>
        <w:rPr>
          <w:rFonts w:eastAsiaTheme="minorEastAsia"/>
          <w:lang w:val="it-IT"/>
        </w:rPr>
      </w:pPr>
      <m:oMathPara>
        <m:oMath>
          <m:r>
            <m:rPr>
              <m:nor/>
            </m:rPr>
            <w:rPr>
              <w:rFonts w:ascii="Cambria Math" w:hAnsi="Cambria Math"/>
              <w:lang w:val="it-IT"/>
            </w:rPr>
            <m:t>Residuum</m:t>
          </m:r>
          <m:r>
            <w:rPr>
              <w:rFonts w:ascii="Cambria Math" w:hAnsi="Cambria Math"/>
              <w:lang w:val="it-IT"/>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it-IT"/>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it-IT"/>
                    </w:rPr>
                    <m:t>=1</m:t>
                  </m:r>
                </m:sub>
                <m:sup>
                  <m:r>
                    <w:rPr>
                      <w:rFonts w:ascii="Cambria Math" w:hAnsi="Cambria Math"/>
                    </w:rPr>
                    <m:t>N</m:t>
                  </m:r>
                </m:sup>
                <m:e>
                  <m:sSub>
                    <m:sSubPr>
                      <m:ctrlPr>
                        <w:rPr>
                          <w:rFonts w:ascii="Cambria Math" w:hAnsi="Cambria Math"/>
                        </w:rPr>
                      </m:ctrlPr>
                    </m:sSubPr>
                    <m:e>
                      <m:r>
                        <w:rPr>
                          <w:rFonts w:ascii="Cambria Math" w:hAnsi="Cambria Math"/>
                        </w:rPr>
                        <m:t>g</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lang w:val="it-IT"/>
                        </w:rPr>
                        <m:t>-</m:t>
                      </m:r>
                      <m:sSub>
                        <m:sSubPr>
                          <m:ctrlPr>
                            <w:rPr>
                              <w:rFonts w:ascii="Cambria Math" w:hAnsi="Cambria Math"/>
                            </w:rPr>
                          </m:ctrlPr>
                        </m:sSubPr>
                        <m:e>
                          <m:r>
                            <w:rPr>
                              <w:rFonts w:ascii="Cambria Math" w:hAnsi="Cambria Math"/>
                            </w:rPr>
                            <m:t>f</m:t>
                          </m:r>
                        </m:e>
                        <m:sub>
                          <m:r>
                            <w:rPr>
                              <w:rFonts w:ascii="Cambria Math" w:hAnsi="Cambria Math"/>
                            </w:rPr>
                            <m:t>i</m:t>
                          </m:r>
                        </m:sub>
                      </m:sSub>
                    </m:e>
                  </m:d>
                </m:e>
                <m:sup>
                  <m:r>
                    <w:rPr>
                      <w:rFonts w:ascii="Cambria Math" w:hAnsi="Cambria Math"/>
                      <w:lang w:val="it-IT"/>
                    </w:rPr>
                    <m:t>2</m:t>
                  </m:r>
                </m:sup>
              </m:sSup>
            </m:e>
          </m:rad>
        </m:oMath>
      </m:oMathPara>
    </w:p>
    <w:p w14:paraId="2AE0B6DA" w14:textId="77777777" w:rsidR="006D1795" w:rsidRDefault="006D1795" w:rsidP="006D1795">
      <w:pPr>
        <w:spacing w:before="240"/>
        <w:jc w:val="both"/>
        <w:rPr>
          <w:rFonts w:eastAsiaTheme="minorEastAsia"/>
          <w:lang w:val="en-US"/>
        </w:rPr>
      </w:pPr>
      <w:r w:rsidRPr="00853F68">
        <w:rPr>
          <w:rFonts w:eastAsiaTheme="minorEastAsia"/>
          <w:lang w:val="en-US"/>
        </w:rPr>
        <w:t xml:space="preserve">where m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Pr>
          <w:rFonts w:eastAsiaTheme="minorEastAsia"/>
          <w:iCs/>
          <w:lang w:val="en-US"/>
        </w:rPr>
        <w:t>,</w:t>
      </w:r>
      <w:r w:rsidRPr="00853F68">
        <w:rPr>
          <w:rFonts w:eastAsiaTheme="minorEastAsia"/>
          <w:lang w:val="en-US"/>
        </w:rPr>
        <w:t xml:space="preserve"> f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Pr>
          <w:rFonts w:eastAsiaTheme="minorEastAsia"/>
          <w:iCs/>
          <w:lang w:val="en-US"/>
        </w:rPr>
        <w:t xml:space="preserve"> (see Equation 21)</w:t>
      </w:r>
      <w:r w:rsidRPr="00853F68">
        <w:rPr>
          <w:rFonts w:eastAsiaTheme="minorEastAsia"/>
          <w:lang w:val="en-US"/>
        </w:rPr>
        <w:t>, g</w:t>
      </w:r>
      <w:r w:rsidRPr="009D1687">
        <w:rPr>
          <w:rFonts w:eastAsiaTheme="minorEastAsia"/>
          <w:vertAlign w:val="subscript"/>
          <w:lang w:val="en-US"/>
        </w:rPr>
        <w:t>i</w:t>
      </w:r>
      <w:r w:rsidRPr="00853F68">
        <w:rPr>
          <w:rFonts w:eastAsiaTheme="minorEastAsia"/>
          <w:lang w:val="en-US"/>
        </w:rPr>
        <w:t xml:space="preserve"> = per-band weight, N = number of nonzero-weight bands. </w:t>
      </w:r>
      <w:r>
        <w:rPr>
          <w:rFonts w:eastAsiaTheme="minorEastAsia"/>
          <w:lang w:val="en-US"/>
        </w:rPr>
        <w:t xml:space="preserve">MiniWASI residual reporting was adjusted for this exercise accordingly. </w:t>
      </w:r>
      <w:r w:rsidRPr="00B86CA5">
        <w:rPr>
          <w:rFonts w:eastAsiaTheme="minorEastAsia"/>
          <w:lang w:val="en-US"/>
        </w:rPr>
        <w:t>W</w:t>
      </w:r>
      <w:r>
        <w:rPr>
          <w:rFonts w:eastAsiaTheme="minorEastAsia"/>
          <w:lang w:val="en-US"/>
        </w:rPr>
        <w:t>hile this formula does not exactly follow Equation 21, simple scaling does not impact the inversion result.</w:t>
      </w:r>
    </w:p>
    <w:p w14:paraId="09D39387" w14:textId="75CEBBA2" w:rsidR="006D1795" w:rsidRPr="00B86CA5" w:rsidRDefault="00B04304" w:rsidP="006D1795">
      <w:pPr>
        <w:spacing w:before="240"/>
        <w:jc w:val="both"/>
        <w:rPr>
          <w:lang w:val="en-US"/>
        </w:rPr>
      </w:pPr>
      <w:r w:rsidRPr="00B04304">
        <w:rPr>
          <w:lang w:val="en-US"/>
        </w:rPr>
        <w:t xml:space="preserve">The spectra were inverted using both WASI7 </w:t>
      </w:r>
      <w:r w:rsidR="006D1795">
        <w:rPr>
          <w:lang w:val="en-US"/>
        </w:rPr>
        <w:t>(</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C243AC" w:rsidRPr="00F51F64">
        <w:rPr>
          <w:lang w:val="en-US"/>
        </w:rPr>
        <w:t xml:space="preserve">Table A1. </w:t>
      </w:r>
      <w:r w:rsidR="00C243AC">
        <w:rPr>
          <w:noProof/>
          <w:lang w:val="en-US"/>
        </w:rPr>
        <w:t>2</w:t>
      </w:r>
      <w:r w:rsidR="008E55B9">
        <w:rPr>
          <w:lang w:val="en-US"/>
        </w:rPr>
        <w:fldChar w:fldCharType="end"/>
      </w:r>
      <w:r w:rsidR="008E55B9">
        <w:rPr>
          <w:lang w:val="en-US"/>
        </w:rPr>
        <w:t xml:space="preserve">, </w:t>
      </w:r>
      <w:r w:rsidR="006D1795">
        <w:rPr>
          <w:lang w:val="en-US"/>
        </w:rPr>
        <w:t>column “</w:t>
      </w:r>
      <w:r w:rsidR="006D1795" w:rsidRPr="00A44836">
        <w:rPr>
          <w:lang w:val="en-US"/>
        </w:rPr>
        <w:t>Resid WASI7”)</w:t>
      </w:r>
      <w:r w:rsidR="006D1795">
        <w:rPr>
          <w:lang w:val="en-US"/>
        </w:rPr>
        <w:t xml:space="preserve"> and MiniWASI (</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C243AC" w:rsidRPr="00F51F64">
        <w:rPr>
          <w:lang w:val="en-US"/>
        </w:rPr>
        <w:t xml:space="preserve">Table A1. </w:t>
      </w:r>
      <w:r w:rsidR="00C243AC">
        <w:rPr>
          <w:noProof/>
          <w:lang w:val="en-US"/>
        </w:rPr>
        <w:t>2</w:t>
      </w:r>
      <w:r w:rsidR="008E55B9">
        <w:rPr>
          <w:lang w:val="en-US"/>
        </w:rPr>
        <w:fldChar w:fldCharType="end"/>
      </w:r>
      <w:r w:rsidR="008E55B9">
        <w:rPr>
          <w:lang w:val="en-US"/>
        </w:rPr>
        <w:t xml:space="preserve">, </w:t>
      </w:r>
      <w:r w:rsidR="006D1795">
        <w:rPr>
          <w:lang w:val="en-US"/>
        </w:rPr>
        <w:t>column “</w:t>
      </w:r>
      <w:r w:rsidR="006D1795" w:rsidRPr="00A44836">
        <w:rPr>
          <w:lang w:val="en-US"/>
        </w:rPr>
        <w:t>Resid</w:t>
      </w:r>
      <w:r w:rsidR="006D1795">
        <w:rPr>
          <w:lang w:val="en-US"/>
        </w:rPr>
        <w:t xml:space="preserve"> </w:t>
      </w:r>
      <w:r w:rsidR="006D1795" w:rsidRPr="00A44836">
        <w:rPr>
          <w:lang w:val="en-US"/>
        </w:rPr>
        <w:t>MiniWASI”)</w:t>
      </w:r>
      <w:r w:rsidR="006D1795">
        <w:rPr>
          <w:lang w:val="en-US"/>
        </w:rPr>
        <w:t xml:space="preserve">, </w:t>
      </w:r>
      <w:r w:rsidRPr="00B04304">
        <w:rPr>
          <w:lang w:val="en-US"/>
        </w:rPr>
        <w:t>yielding inverted parameters and residuals for each method.</w:t>
      </w:r>
    </w:p>
    <w:p w14:paraId="14CF5CB7" w14:textId="45A1EC0F" w:rsidR="006D1795" w:rsidRPr="008E55B9" w:rsidRDefault="00B04304" w:rsidP="006D1795">
      <w:pPr>
        <w:spacing w:before="240"/>
        <w:jc w:val="both"/>
        <w:rPr>
          <w:lang w:val="en-US"/>
        </w:rPr>
      </w:pPr>
      <w:r w:rsidRPr="00B04304">
        <w:rPr>
          <w:lang w:val="en-US"/>
        </w:rPr>
        <w:t xml:space="preserve">To check whether a given WASI7 parameter set yields the same residuals in MiniWASI, the WASI7 parameter set was retrieved and used to forward calculate a spectrum in MiniWASI. The residuals resulting from this calculation were then manually recalculated against the original RAMSES spectrum </w:t>
      </w:r>
      <w:r w:rsidR="006D1795">
        <w:rPr>
          <w:lang w:val="en-US"/>
        </w:rPr>
        <w:t>(</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C243AC" w:rsidRPr="00F51F64">
        <w:rPr>
          <w:lang w:val="en-US"/>
        </w:rPr>
        <w:t xml:space="preserve">Table A1. </w:t>
      </w:r>
      <w:r w:rsidR="00C243AC">
        <w:rPr>
          <w:noProof/>
          <w:lang w:val="en-US"/>
        </w:rPr>
        <w:t>2</w:t>
      </w:r>
      <w:r w:rsidR="008E55B9">
        <w:rPr>
          <w:lang w:val="en-US"/>
        </w:rPr>
        <w:fldChar w:fldCharType="end"/>
      </w:r>
      <w:r w:rsidR="006D1795" w:rsidRPr="008E55B9">
        <w:rPr>
          <w:lang w:val="en-US"/>
        </w:rPr>
        <w:t>, column “Resid WASI7 in MiniWASI”).</w:t>
      </w:r>
    </w:p>
    <w:p w14:paraId="72249492" w14:textId="267E71F0" w:rsidR="006D1795" w:rsidRDefault="00B04304" w:rsidP="006D1795">
      <w:pPr>
        <w:spacing w:before="240"/>
        <w:jc w:val="both"/>
        <w:rPr>
          <w:lang w:val="en-US"/>
        </w:rPr>
      </w:pPr>
      <w:r w:rsidRPr="00B04304">
        <w:rPr>
          <w:lang w:val="en-US"/>
        </w:rPr>
        <w:t xml:space="preserve">The same procedure cannot be applied in reverse, since it is not possible to manually calculate a residual in WASI7. Therefore, to check whether a given MiniWASI parameter set yields the same residual in WASI7, the MiniWASI parameter set was retrieved and used to invert the original RAMSES spectrum with a single iteration </w:t>
      </w:r>
      <w:r w:rsidR="006D1795">
        <w:rPr>
          <w:lang w:val="en-US"/>
        </w:rPr>
        <w:t>(</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C243AC" w:rsidRPr="00F51F64">
        <w:rPr>
          <w:lang w:val="en-US"/>
        </w:rPr>
        <w:t xml:space="preserve">Table A1. </w:t>
      </w:r>
      <w:r w:rsidR="00C243AC">
        <w:rPr>
          <w:noProof/>
          <w:lang w:val="en-US"/>
        </w:rPr>
        <w:t>2</w:t>
      </w:r>
      <w:r w:rsidR="008E55B9">
        <w:rPr>
          <w:lang w:val="en-US"/>
        </w:rPr>
        <w:fldChar w:fldCharType="end"/>
      </w:r>
      <w:r w:rsidR="008E55B9">
        <w:rPr>
          <w:lang w:val="en-US"/>
        </w:rPr>
        <w:t xml:space="preserve">, </w:t>
      </w:r>
      <w:r w:rsidR="006D1795">
        <w:rPr>
          <w:lang w:val="en-US"/>
        </w:rPr>
        <w:t>column “</w:t>
      </w:r>
      <w:r w:rsidR="006D1795" w:rsidRPr="00A44836">
        <w:rPr>
          <w:lang w:val="en-US"/>
        </w:rPr>
        <w:t>Resid MiniWASI in WASI7”).</w:t>
      </w:r>
      <w:r w:rsidR="006D1795">
        <w:rPr>
          <w:lang w:val="en-US"/>
        </w:rPr>
        <w:t xml:space="preserve"> </w:t>
      </w:r>
      <w:r w:rsidRPr="00B04304">
        <w:rPr>
          <w:lang w:val="en-US"/>
        </w:rPr>
        <w:t>This single iteration had hardly any impact on the parameter set: Therefore, the residual could still be calculated without changing the parameters.</w:t>
      </w:r>
    </w:p>
    <w:p w14:paraId="3B6DE2EA" w14:textId="6DAF18FD" w:rsidR="0057472F" w:rsidRDefault="0057472F" w:rsidP="006D1795">
      <w:pPr>
        <w:spacing w:before="240"/>
        <w:jc w:val="both"/>
        <w:rPr>
          <w:lang w:val="en-US"/>
        </w:rPr>
      </w:pPr>
      <w:r w:rsidRPr="0057472F">
        <w:rPr>
          <w:lang w:val="en-US"/>
        </w:rPr>
        <w:t>The residuals were largely the same in MiniWASI and WASI7 for the same parameter set (i.e. Resid MiniWASI vs. Resid MiniWASI in WASI7</w:t>
      </w:r>
      <w:r w:rsidR="00784CF1">
        <w:rPr>
          <w:lang w:val="en-US"/>
        </w:rPr>
        <w:t xml:space="preserve"> and</w:t>
      </w:r>
      <w:r w:rsidRPr="0057472F">
        <w:rPr>
          <w:lang w:val="en-US"/>
        </w:rPr>
        <w:t xml:space="preserve"> Resid WASI7 in MiniWASI; Resid MiniWASI in WASI7 and Resid MiniWASI in WASI7 closely aligned). Slight differences may occur due to unknown differences in the residual or forward calculation. It should be noted that the forward calculations are visually indistinguishable when plotted on top of each other (not shown). </w:t>
      </w:r>
    </w:p>
    <w:p w14:paraId="26B0985D" w14:textId="38360360" w:rsidR="00F51F64" w:rsidRPr="007B3D66" w:rsidRDefault="0057472F" w:rsidP="006D1795">
      <w:pPr>
        <w:spacing w:before="240"/>
        <w:jc w:val="both"/>
        <w:rPr>
          <w:lang w:val="en-US"/>
        </w:rPr>
      </w:pPr>
      <w:r w:rsidRPr="0057472F">
        <w:rPr>
          <w:lang w:val="en-US"/>
        </w:rPr>
        <w:t xml:space="preserve">When judged by the MiniWASI replica of the WASI7 residual reporting, MiniWASI performed as well as or better than WASI7 for all RAMSES measurements. In only two cases was WASI7 as good as or better than MiniWASI when judged by the WASI7 user interface residual reporting </w:t>
      </w:r>
      <w:r w:rsidR="006D1795">
        <w:rPr>
          <w:lang w:val="en-US"/>
        </w:rPr>
        <w:t>(</w:t>
      </w:r>
      <w:r>
        <w:rPr>
          <w:lang w:val="en-US"/>
        </w:rPr>
        <w:t xml:space="preserve">see </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C243AC" w:rsidRPr="00F51F64">
        <w:rPr>
          <w:lang w:val="en-US"/>
        </w:rPr>
        <w:t xml:space="preserve">Table A1. </w:t>
      </w:r>
      <w:r w:rsidR="00C243AC">
        <w:rPr>
          <w:noProof/>
          <w:lang w:val="en-US"/>
        </w:rPr>
        <w:t>2</w:t>
      </w:r>
      <w:r w:rsidR="008E55B9">
        <w:rPr>
          <w:lang w:val="en-US"/>
        </w:rPr>
        <w:fldChar w:fldCharType="end"/>
      </w:r>
      <w:r w:rsidR="006D1795">
        <w:rPr>
          <w:lang w:val="en-US"/>
        </w:rPr>
        <w:t>).</w:t>
      </w:r>
    </w:p>
    <w:p w14:paraId="46276CC0" w14:textId="0EE0144C" w:rsidR="00F51F64" w:rsidRDefault="00F51F64" w:rsidP="00F51F64">
      <w:pPr>
        <w:pStyle w:val="Beschriftung"/>
        <w:keepNext/>
      </w:pPr>
      <w:bookmarkStart w:id="133" w:name="_Ref237525454"/>
      <w:bookmarkStart w:id="134" w:name="_Ref237525449"/>
      <w:r w:rsidRPr="00F51F64">
        <w:rPr>
          <w:lang w:val="en-US"/>
        </w:rPr>
        <w:lastRenderedPageBreak/>
        <w:t xml:space="preserve">Table A1. </w:t>
      </w:r>
      <w:r>
        <w:fldChar w:fldCharType="begin"/>
      </w:r>
      <w:r w:rsidRPr="00F51F64">
        <w:rPr>
          <w:lang w:val="en-US"/>
        </w:rPr>
        <w:instrText xml:space="preserve"> SEQ Table_A1. \* ARABIC </w:instrText>
      </w:r>
      <w:r>
        <w:fldChar w:fldCharType="separate"/>
      </w:r>
      <w:r w:rsidR="00C243AC">
        <w:rPr>
          <w:noProof/>
          <w:lang w:val="en-US"/>
        </w:rPr>
        <w:t>2</w:t>
      </w:r>
      <w:r>
        <w:fldChar w:fldCharType="end"/>
      </w:r>
      <w:bookmarkEnd w:id="133"/>
      <w:r w:rsidRPr="008150E7">
        <w:rPr>
          <w:lang w:val="en-US"/>
        </w:rPr>
        <w:t xml:space="preserve">: </w:t>
      </w:r>
      <w:r>
        <w:rPr>
          <w:lang w:val="en-US"/>
        </w:rPr>
        <w:t>Inversion of hyperspectral RAMSES measurements distributed as part of the WASI7 demo data using MiniWASI and WASI7 respectively. Residual calculations in WASI7 and MiniWASI, while nearly identical, show small differences. Hence MiniWASI retrievals were also assessed in WASI7 and vice versa. MiniWASI retrieves a lower or the same residual when depending on the MiniWASI residual calculation. For WASI-type residuals MiniWASI outperforms WASI7 in 6 out of 8 cases. Variables and initial values used for this test: C</w:t>
      </w:r>
      <w:r>
        <w:rPr>
          <w:vertAlign w:val="subscript"/>
          <w:lang w:val="en-US"/>
        </w:rPr>
        <w:t>1</w:t>
      </w:r>
      <w:r>
        <w:rPr>
          <w:lang w:val="en-US"/>
        </w:rPr>
        <w:t>: 1, C</w:t>
      </w:r>
      <w:r>
        <w:rPr>
          <w:vertAlign w:val="subscript"/>
          <w:lang w:val="en-US"/>
        </w:rPr>
        <w:t>2</w:t>
      </w:r>
      <w:r>
        <w:rPr>
          <w:lang w:val="en-US"/>
        </w:rPr>
        <w:t>: 1, C</w:t>
      </w:r>
      <w:r>
        <w:rPr>
          <w:vertAlign w:val="subscript"/>
          <w:lang w:val="en-US"/>
        </w:rPr>
        <w:t>3</w:t>
      </w:r>
      <w:r>
        <w:rPr>
          <w:lang w:val="en-US"/>
        </w:rPr>
        <w:t>: 1, C</w:t>
      </w:r>
      <w:r>
        <w:rPr>
          <w:vertAlign w:val="subscript"/>
          <w:lang w:val="en-US"/>
        </w:rPr>
        <w:t>4</w:t>
      </w:r>
      <w:r>
        <w:rPr>
          <w:lang w:val="en-US"/>
        </w:rPr>
        <w:t>: 1, 5</w:t>
      </w:r>
      <w:r>
        <w:rPr>
          <w:vertAlign w:val="subscript"/>
          <w:lang w:val="en-US"/>
        </w:rPr>
        <w:t>1</w:t>
      </w:r>
      <w:r>
        <w:rPr>
          <w:lang w:val="en-US"/>
        </w:rPr>
        <w:t>: 1, C</w:t>
      </w:r>
      <w:r w:rsidRPr="00591759">
        <w:rPr>
          <w:vertAlign w:val="subscript"/>
          <w:lang w:val="en-US"/>
        </w:rPr>
        <w:t>x</w:t>
      </w:r>
      <w:r>
        <w:rPr>
          <w:lang w:val="en-US"/>
        </w:rPr>
        <w:t>: 1, C</w:t>
      </w:r>
      <w:r w:rsidRPr="00591759">
        <w:rPr>
          <w:vertAlign w:val="subscript"/>
          <w:lang w:val="en-US"/>
        </w:rPr>
        <w:t>y</w:t>
      </w:r>
      <w:r>
        <w:rPr>
          <w:lang w:val="en-US"/>
        </w:rPr>
        <w:t>: 0.1. The number of iterations was set to 10000  for WASI7.</w:t>
      </w:r>
      <w:bookmarkEnd w:id="13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6D1795" w:rsidRPr="00B35EB1" w14:paraId="5F79902D" w14:textId="77777777" w:rsidTr="003A33FC">
        <w:tc>
          <w:tcPr>
            <w:tcW w:w="2268" w:type="dxa"/>
            <w:shd w:val="clear" w:color="auto" w:fill="C1E4F5" w:themeFill="accent1" w:themeFillTint="33"/>
          </w:tcPr>
          <w:p w14:paraId="5E215C6D" w14:textId="77777777" w:rsidR="006D1795" w:rsidRDefault="006D1795" w:rsidP="003A33FC">
            <w:pPr>
              <w:jc w:val="both"/>
              <w:rPr>
                <w:rFonts w:cstheme="minorHAnsi"/>
                <w:sz w:val="18"/>
                <w:szCs w:val="18"/>
                <w:lang w:val="en-US"/>
              </w:rPr>
            </w:pPr>
            <w:r>
              <w:rPr>
                <w:rFonts w:cstheme="minorHAnsi"/>
                <w:sz w:val="18"/>
                <w:szCs w:val="18"/>
                <w:lang w:val="en-US"/>
              </w:rPr>
              <w:t>File</w:t>
            </w:r>
          </w:p>
        </w:tc>
        <w:tc>
          <w:tcPr>
            <w:tcW w:w="1573" w:type="dxa"/>
            <w:shd w:val="clear" w:color="auto" w:fill="C1E4F5" w:themeFill="accent1" w:themeFillTint="33"/>
          </w:tcPr>
          <w:p w14:paraId="40E3B882" w14:textId="77777777" w:rsidR="006D1795" w:rsidRDefault="006D1795" w:rsidP="003A33FC">
            <w:pPr>
              <w:jc w:val="both"/>
              <w:rPr>
                <w:rFonts w:cstheme="minorHAnsi"/>
                <w:sz w:val="18"/>
                <w:szCs w:val="18"/>
                <w:lang w:val="en-US"/>
              </w:rPr>
            </w:pPr>
            <w:r>
              <w:rPr>
                <w:rFonts w:cstheme="minorHAnsi"/>
                <w:sz w:val="18"/>
                <w:szCs w:val="18"/>
                <w:lang w:val="en-US"/>
              </w:rPr>
              <w:t>Resid MiniWASI [sr</w:t>
            </w:r>
            <w:r w:rsidRPr="007F4325">
              <w:rPr>
                <w:rFonts w:cstheme="minorHAnsi"/>
                <w:sz w:val="18"/>
                <w:szCs w:val="18"/>
                <w:vertAlign w:val="superscript"/>
                <w:lang w:val="en-US"/>
              </w:rPr>
              <w:t>-1</w:t>
            </w:r>
            <w:r>
              <w:rPr>
                <w:rFonts w:cstheme="minorHAnsi"/>
                <w:sz w:val="18"/>
                <w:szCs w:val="18"/>
                <w:lang w:val="en-US"/>
              </w:rPr>
              <w:t>]</w:t>
            </w:r>
          </w:p>
        </w:tc>
        <w:tc>
          <w:tcPr>
            <w:tcW w:w="1688" w:type="dxa"/>
            <w:shd w:val="clear" w:color="auto" w:fill="C1E4F5" w:themeFill="accent1" w:themeFillTint="33"/>
          </w:tcPr>
          <w:p w14:paraId="7B2A372D" w14:textId="77777777" w:rsidR="006D1795" w:rsidRPr="00E94C27" w:rsidRDefault="006D1795" w:rsidP="003A33FC">
            <w:pPr>
              <w:jc w:val="both"/>
              <w:rPr>
                <w:rFonts w:cstheme="minorHAnsi"/>
                <w:sz w:val="18"/>
                <w:szCs w:val="18"/>
                <w:lang w:val="it-IT"/>
              </w:rPr>
            </w:pPr>
            <w:r w:rsidRPr="00B35EB1">
              <w:rPr>
                <w:rFonts w:cstheme="minorHAnsi"/>
                <w:sz w:val="18"/>
                <w:szCs w:val="18"/>
                <w:lang w:val="it-IT"/>
              </w:rPr>
              <w:t>Resid WASI7 in MiniWASI [sr</w:t>
            </w:r>
            <w:r w:rsidRPr="00B35EB1">
              <w:rPr>
                <w:rFonts w:cstheme="minorHAnsi"/>
                <w:sz w:val="18"/>
                <w:szCs w:val="18"/>
                <w:vertAlign w:val="superscript"/>
                <w:lang w:val="it-IT"/>
              </w:rPr>
              <w:t>-1</w:t>
            </w:r>
            <w:r w:rsidRPr="00B35EB1">
              <w:rPr>
                <w:rFonts w:cstheme="minorHAnsi"/>
                <w:sz w:val="18"/>
                <w:szCs w:val="18"/>
                <w:lang w:val="it-IT"/>
              </w:rPr>
              <w:t>]</w:t>
            </w:r>
          </w:p>
        </w:tc>
        <w:tc>
          <w:tcPr>
            <w:tcW w:w="1701" w:type="dxa"/>
            <w:shd w:val="clear" w:color="auto" w:fill="C1E4F5" w:themeFill="accent1" w:themeFillTint="33"/>
          </w:tcPr>
          <w:p w14:paraId="1D93C564" w14:textId="77777777" w:rsidR="006D1795" w:rsidRDefault="006D1795" w:rsidP="003A33FC">
            <w:pPr>
              <w:jc w:val="both"/>
              <w:rPr>
                <w:rFonts w:cstheme="minorHAnsi"/>
                <w:sz w:val="18"/>
                <w:szCs w:val="18"/>
                <w:lang w:val="en-US"/>
              </w:rPr>
            </w:pPr>
            <w:r>
              <w:rPr>
                <w:rFonts w:cstheme="minorHAnsi"/>
                <w:sz w:val="18"/>
                <w:szCs w:val="18"/>
                <w:lang w:val="en-US"/>
              </w:rPr>
              <w:t>Resid WASI7 [sr</w:t>
            </w:r>
            <w:r w:rsidRPr="007F4325">
              <w:rPr>
                <w:rFonts w:cstheme="minorHAnsi"/>
                <w:sz w:val="18"/>
                <w:szCs w:val="18"/>
                <w:vertAlign w:val="superscript"/>
                <w:lang w:val="en-US"/>
              </w:rPr>
              <w:t>-1</w:t>
            </w:r>
            <w:r>
              <w:rPr>
                <w:rFonts w:cstheme="minorHAnsi"/>
                <w:sz w:val="18"/>
                <w:szCs w:val="18"/>
                <w:lang w:val="en-US"/>
              </w:rPr>
              <w:t>]</w:t>
            </w:r>
          </w:p>
        </w:tc>
        <w:tc>
          <w:tcPr>
            <w:tcW w:w="1842" w:type="dxa"/>
            <w:shd w:val="clear" w:color="auto" w:fill="C1E4F5" w:themeFill="accent1" w:themeFillTint="33"/>
          </w:tcPr>
          <w:p w14:paraId="49085389" w14:textId="77777777" w:rsidR="006D1795" w:rsidRPr="00B35EB1" w:rsidRDefault="006D1795" w:rsidP="003A33FC">
            <w:pPr>
              <w:jc w:val="both"/>
              <w:rPr>
                <w:rFonts w:cstheme="minorHAnsi"/>
                <w:sz w:val="18"/>
                <w:szCs w:val="18"/>
                <w:lang w:val="it-IT"/>
              </w:rPr>
            </w:pPr>
            <w:r>
              <w:rPr>
                <w:rFonts w:cstheme="minorHAnsi"/>
                <w:sz w:val="18"/>
                <w:szCs w:val="18"/>
                <w:lang w:val="en-US"/>
              </w:rPr>
              <w:t>Resid MiniWASI in WASI7 [sr</w:t>
            </w:r>
            <w:r w:rsidRPr="007F4325">
              <w:rPr>
                <w:rFonts w:cstheme="minorHAnsi"/>
                <w:sz w:val="18"/>
                <w:szCs w:val="18"/>
                <w:vertAlign w:val="superscript"/>
                <w:lang w:val="en-US"/>
              </w:rPr>
              <w:t>-1</w:t>
            </w:r>
            <w:r>
              <w:rPr>
                <w:rFonts w:cstheme="minorHAnsi"/>
                <w:sz w:val="18"/>
                <w:szCs w:val="18"/>
                <w:lang w:val="en-US"/>
              </w:rPr>
              <w:t>]</w:t>
            </w:r>
          </w:p>
        </w:tc>
      </w:tr>
      <w:tr w:rsidR="006D1795" w:rsidRPr="00B35EB1" w14:paraId="1813D641" w14:textId="77777777" w:rsidTr="003A33FC">
        <w:tc>
          <w:tcPr>
            <w:tcW w:w="2268" w:type="dxa"/>
            <w:shd w:val="clear" w:color="auto" w:fill="FFFFFF" w:themeFill="background1"/>
            <w:vAlign w:val="bottom"/>
          </w:tcPr>
          <w:p w14:paraId="559CED48"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Ramses_STA10_09.rrs</w:t>
            </w:r>
          </w:p>
        </w:tc>
        <w:tc>
          <w:tcPr>
            <w:tcW w:w="1573" w:type="dxa"/>
            <w:shd w:val="clear" w:color="auto" w:fill="FFFFFF" w:themeFill="background1"/>
            <w:vAlign w:val="bottom"/>
          </w:tcPr>
          <w:p w14:paraId="0047C252" w14:textId="77777777" w:rsidR="006D1795" w:rsidRPr="00032A50" w:rsidRDefault="006D1795" w:rsidP="003A33FC">
            <w:pPr>
              <w:jc w:val="both"/>
              <w:rPr>
                <w:rFonts w:cstheme="minorHAnsi"/>
                <w:b/>
                <w:bCs/>
                <w:sz w:val="18"/>
                <w:szCs w:val="18"/>
                <w:lang w:val="it-IT"/>
              </w:rPr>
            </w:pPr>
            <w:r w:rsidRPr="00032A50">
              <w:rPr>
                <w:rFonts w:ascii="Aptos Narrow" w:hAnsi="Aptos Narrow"/>
                <w:b/>
                <w:bCs/>
                <w:color w:val="000000"/>
              </w:rPr>
              <w:t>3.41E-03</w:t>
            </w:r>
          </w:p>
        </w:tc>
        <w:tc>
          <w:tcPr>
            <w:tcW w:w="1688" w:type="dxa"/>
            <w:shd w:val="clear" w:color="auto" w:fill="FFFFFF" w:themeFill="background1"/>
            <w:vAlign w:val="bottom"/>
          </w:tcPr>
          <w:p w14:paraId="5BF66B20" w14:textId="77777777" w:rsidR="006D1795" w:rsidRPr="00032A50" w:rsidRDefault="006D1795" w:rsidP="003A33FC">
            <w:pPr>
              <w:jc w:val="both"/>
              <w:rPr>
                <w:rFonts w:ascii="Aptos Narrow" w:hAnsi="Aptos Narrow"/>
                <w:b/>
                <w:bCs/>
                <w:color w:val="000000"/>
              </w:rPr>
            </w:pPr>
            <w:r>
              <w:rPr>
                <w:rFonts w:ascii="Aptos Narrow" w:hAnsi="Aptos Narrow"/>
                <w:color w:val="000000"/>
              </w:rPr>
              <w:t>3.75E-03</w:t>
            </w:r>
          </w:p>
        </w:tc>
        <w:tc>
          <w:tcPr>
            <w:tcW w:w="1701" w:type="dxa"/>
            <w:shd w:val="clear" w:color="auto" w:fill="FFFFFF" w:themeFill="background1"/>
            <w:vAlign w:val="bottom"/>
          </w:tcPr>
          <w:p w14:paraId="17789254" w14:textId="77777777" w:rsidR="006D1795" w:rsidRPr="00B35EB1" w:rsidRDefault="006D1795" w:rsidP="003A33FC">
            <w:pPr>
              <w:jc w:val="both"/>
              <w:rPr>
                <w:rFonts w:cstheme="minorHAnsi"/>
                <w:sz w:val="18"/>
                <w:szCs w:val="18"/>
                <w:lang w:val="it-IT"/>
              </w:rPr>
            </w:pPr>
            <w:r>
              <w:rPr>
                <w:rFonts w:ascii="Aptos Narrow" w:hAnsi="Aptos Narrow"/>
                <w:color w:val="000000"/>
              </w:rPr>
              <w:t>3.75E-03</w:t>
            </w:r>
          </w:p>
        </w:tc>
        <w:tc>
          <w:tcPr>
            <w:tcW w:w="1842" w:type="dxa"/>
            <w:shd w:val="clear" w:color="auto" w:fill="FFFFFF" w:themeFill="background1"/>
            <w:vAlign w:val="bottom"/>
          </w:tcPr>
          <w:p w14:paraId="0792715E" w14:textId="77777777" w:rsidR="006D1795" w:rsidRPr="00B35EB1" w:rsidRDefault="006D1795" w:rsidP="003A33FC">
            <w:pPr>
              <w:jc w:val="both"/>
              <w:rPr>
                <w:rFonts w:cstheme="minorHAnsi"/>
                <w:sz w:val="18"/>
                <w:szCs w:val="18"/>
                <w:lang w:val="it-IT"/>
              </w:rPr>
            </w:pPr>
            <w:r w:rsidRPr="00032A50">
              <w:rPr>
                <w:rFonts w:ascii="Aptos Narrow" w:hAnsi="Aptos Narrow"/>
                <w:b/>
                <w:bCs/>
                <w:color w:val="000000"/>
              </w:rPr>
              <w:t>3.41E-03</w:t>
            </w:r>
          </w:p>
        </w:tc>
      </w:tr>
      <w:tr w:rsidR="006D1795" w:rsidRPr="00B35EB1" w14:paraId="2C23A6FE" w14:textId="77777777" w:rsidTr="003A33FC">
        <w:tc>
          <w:tcPr>
            <w:tcW w:w="2268" w:type="dxa"/>
            <w:shd w:val="clear" w:color="auto" w:fill="FFFFFF" w:themeFill="background1"/>
            <w:vAlign w:val="bottom"/>
          </w:tcPr>
          <w:p w14:paraId="4C0F2A71"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Ramses_STA11_09.rrs</w:t>
            </w:r>
          </w:p>
        </w:tc>
        <w:tc>
          <w:tcPr>
            <w:tcW w:w="1573" w:type="dxa"/>
            <w:shd w:val="clear" w:color="auto" w:fill="FFFFFF" w:themeFill="background1"/>
            <w:vAlign w:val="bottom"/>
          </w:tcPr>
          <w:p w14:paraId="7CDC1F0B" w14:textId="77777777" w:rsidR="006D1795" w:rsidRPr="00E94C27" w:rsidRDefault="006D1795" w:rsidP="003A33FC">
            <w:pPr>
              <w:jc w:val="both"/>
              <w:rPr>
                <w:rFonts w:cstheme="minorHAnsi"/>
                <w:b/>
                <w:bCs/>
                <w:sz w:val="18"/>
                <w:szCs w:val="18"/>
                <w:lang w:val="it-IT"/>
              </w:rPr>
            </w:pPr>
            <w:r w:rsidRPr="00E94C27">
              <w:rPr>
                <w:rFonts w:ascii="Aptos Narrow" w:hAnsi="Aptos Narrow"/>
                <w:b/>
                <w:bCs/>
                <w:color w:val="000000"/>
              </w:rPr>
              <w:t>1.06E-02</w:t>
            </w:r>
          </w:p>
        </w:tc>
        <w:tc>
          <w:tcPr>
            <w:tcW w:w="1688" w:type="dxa"/>
            <w:shd w:val="clear" w:color="auto" w:fill="FFFFFF" w:themeFill="background1"/>
            <w:vAlign w:val="bottom"/>
          </w:tcPr>
          <w:p w14:paraId="239FDBB7" w14:textId="77777777" w:rsidR="006D1795" w:rsidRPr="00E94C27" w:rsidRDefault="006D1795" w:rsidP="003A33FC">
            <w:pPr>
              <w:jc w:val="both"/>
              <w:rPr>
                <w:rFonts w:ascii="Aptos Narrow" w:hAnsi="Aptos Narrow"/>
                <w:b/>
                <w:bCs/>
                <w:color w:val="000000"/>
              </w:rPr>
            </w:pPr>
            <w:r w:rsidRPr="00E94C27">
              <w:rPr>
                <w:rFonts w:ascii="Aptos Narrow" w:hAnsi="Aptos Narrow"/>
                <w:b/>
                <w:bCs/>
                <w:color w:val="000000"/>
              </w:rPr>
              <w:t>1.06E-02</w:t>
            </w:r>
          </w:p>
        </w:tc>
        <w:tc>
          <w:tcPr>
            <w:tcW w:w="1701" w:type="dxa"/>
            <w:shd w:val="clear" w:color="auto" w:fill="FFFFFF" w:themeFill="background1"/>
            <w:vAlign w:val="bottom"/>
          </w:tcPr>
          <w:p w14:paraId="46BCB28D" w14:textId="77777777" w:rsidR="006D1795" w:rsidRPr="00032A50" w:rsidRDefault="006D1795" w:rsidP="003A33FC">
            <w:pPr>
              <w:jc w:val="both"/>
              <w:rPr>
                <w:rFonts w:cstheme="minorHAnsi"/>
                <w:b/>
                <w:bCs/>
                <w:sz w:val="18"/>
                <w:szCs w:val="18"/>
                <w:lang w:val="it-IT"/>
              </w:rPr>
            </w:pPr>
            <w:r w:rsidRPr="00032A50">
              <w:rPr>
                <w:rFonts w:ascii="Aptos Narrow" w:hAnsi="Aptos Narrow"/>
                <w:b/>
                <w:bCs/>
                <w:color w:val="000000"/>
              </w:rPr>
              <w:t>1.05E-02</w:t>
            </w:r>
          </w:p>
        </w:tc>
        <w:tc>
          <w:tcPr>
            <w:tcW w:w="1842" w:type="dxa"/>
            <w:shd w:val="clear" w:color="auto" w:fill="FFFFFF" w:themeFill="background1"/>
            <w:vAlign w:val="bottom"/>
          </w:tcPr>
          <w:p w14:paraId="501AB878" w14:textId="77777777" w:rsidR="006D1795" w:rsidRPr="00B35EB1" w:rsidRDefault="006D1795" w:rsidP="003A33FC">
            <w:pPr>
              <w:jc w:val="both"/>
              <w:rPr>
                <w:rFonts w:cstheme="minorHAnsi"/>
                <w:sz w:val="18"/>
                <w:szCs w:val="18"/>
                <w:lang w:val="it-IT"/>
              </w:rPr>
            </w:pPr>
            <w:r>
              <w:rPr>
                <w:rFonts w:ascii="Aptos Narrow" w:hAnsi="Aptos Narrow"/>
                <w:color w:val="000000"/>
              </w:rPr>
              <w:t>1.06E-02</w:t>
            </w:r>
          </w:p>
        </w:tc>
      </w:tr>
      <w:tr w:rsidR="006D1795" w:rsidRPr="00B35EB1" w14:paraId="3137EB02" w14:textId="77777777" w:rsidTr="003A33FC">
        <w:trPr>
          <w:trHeight w:val="73"/>
        </w:trPr>
        <w:tc>
          <w:tcPr>
            <w:tcW w:w="2268" w:type="dxa"/>
            <w:shd w:val="clear" w:color="auto" w:fill="FFFFFF" w:themeFill="background1"/>
            <w:vAlign w:val="bottom"/>
          </w:tcPr>
          <w:p w14:paraId="6ECA181E"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Ramses_STA12_09.rrs</w:t>
            </w:r>
          </w:p>
        </w:tc>
        <w:tc>
          <w:tcPr>
            <w:tcW w:w="1573" w:type="dxa"/>
            <w:shd w:val="clear" w:color="auto" w:fill="FFFFFF" w:themeFill="background1"/>
            <w:vAlign w:val="bottom"/>
          </w:tcPr>
          <w:p w14:paraId="5A0C196E" w14:textId="77777777" w:rsidR="006D1795" w:rsidRPr="00E94C27" w:rsidRDefault="006D1795" w:rsidP="003A33FC">
            <w:pPr>
              <w:jc w:val="both"/>
              <w:rPr>
                <w:rFonts w:cstheme="minorHAnsi"/>
                <w:b/>
                <w:bCs/>
                <w:sz w:val="18"/>
                <w:szCs w:val="18"/>
                <w:lang w:val="it-IT"/>
              </w:rPr>
            </w:pPr>
            <w:r w:rsidRPr="00E94C27">
              <w:rPr>
                <w:rFonts w:ascii="Aptos Narrow" w:hAnsi="Aptos Narrow"/>
                <w:b/>
                <w:bCs/>
                <w:color w:val="000000"/>
              </w:rPr>
              <w:t>7.44E-03</w:t>
            </w:r>
          </w:p>
        </w:tc>
        <w:tc>
          <w:tcPr>
            <w:tcW w:w="1688" w:type="dxa"/>
            <w:shd w:val="clear" w:color="auto" w:fill="FFFFFF" w:themeFill="background1"/>
            <w:vAlign w:val="bottom"/>
          </w:tcPr>
          <w:p w14:paraId="1D386568" w14:textId="77777777" w:rsidR="006D1795" w:rsidRPr="00FA6B6C" w:rsidRDefault="006D1795" w:rsidP="003A33FC">
            <w:pPr>
              <w:jc w:val="both"/>
              <w:rPr>
                <w:rFonts w:ascii="Aptos Narrow" w:hAnsi="Aptos Narrow"/>
                <w:b/>
                <w:bCs/>
                <w:color w:val="000000"/>
              </w:rPr>
            </w:pPr>
            <w:r>
              <w:rPr>
                <w:rFonts w:ascii="Aptos Narrow" w:hAnsi="Aptos Narrow"/>
                <w:color w:val="000000"/>
              </w:rPr>
              <w:t>7.90E-03</w:t>
            </w:r>
          </w:p>
        </w:tc>
        <w:tc>
          <w:tcPr>
            <w:tcW w:w="1701" w:type="dxa"/>
            <w:shd w:val="clear" w:color="auto" w:fill="FFFFFF" w:themeFill="background1"/>
            <w:vAlign w:val="bottom"/>
          </w:tcPr>
          <w:p w14:paraId="17971575" w14:textId="77777777" w:rsidR="006D1795" w:rsidRPr="00B35EB1" w:rsidRDefault="006D1795" w:rsidP="003A33FC">
            <w:pPr>
              <w:jc w:val="both"/>
              <w:rPr>
                <w:rFonts w:cstheme="minorHAnsi"/>
                <w:sz w:val="18"/>
                <w:szCs w:val="18"/>
                <w:lang w:val="it-IT"/>
              </w:rPr>
            </w:pPr>
            <w:r>
              <w:rPr>
                <w:rFonts w:ascii="Aptos Narrow" w:hAnsi="Aptos Narrow"/>
                <w:color w:val="000000"/>
              </w:rPr>
              <w:t>7.82E-03</w:t>
            </w:r>
          </w:p>
        </w:tc>
        <w:tc>
          <w:tcPr>
            <w:tcW w:w="1842" w:type="dxa"/>
            <w:shd w:val="clear" w:color="auto" w:fill="FFFFFF" w:themeFill="background1"/>
            <w:vAlign w:val="bottom"/>
          </w:tcPr>
          <w:p w14:paraId="1A1EF8B5" w14:textId="77777777" w:rsidR="006D1795" w:rsidRPr="00B35EB1" w:rsidRDefault="006D1795" w:rsidP="003A33FC">
            <w:pPr>
              <w:jc w:val="both"/>
              <w:rPr>
                <w:rFonts w:cstheme="minorHAnsi"/>
                <w:sz w:val="18"/>
                <w:szCs w:val="18"/>
                <w:lang w:val="it-IT"/>
              </w:rPr>
            </w:pPr>
            <w:r w:rsidRPr="00FA6B6C">
              <w:rPr>
                <w:rFonts w:ascii="Aptos Narrow" w:hAnsi="Aptos Narrow"/>
                <w:b/>
                <w:bCs/>
                <w:color w:val="000000"/>
              </w:rPr>
              <w:t>7.43E-03</w:t>
            </w:r>
          </w:p>
        </w:tc>
      </w:tr>
      <w:tr w:rsidR="006D1795" w:rsidRPr="00B35EB1" w14:paraId="31D1B08C" w14:textId="77777777" w:rsidTr="003A33FC">
        <w:trPr>
          <w:trHeight w:val="73"/>
        </w:trPr>
        <w:tc>
          <w:tcPr>
            <w:tcW w:w="2268" w:type="dxa"/>
            <w:shd w:val="clear" w:color="auto" w:fill="FFFFFF" w:themeFill="background1"/>
            <w:vAlign w:val="bottom"/>
          </w:tcPr>
          <w:p w14:paraId="493F687E"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Ramses_STA13_09.rrs</w:t>
            </w:r>
          </w:p>
        </w:tc>
        <w:tc>
          <w:tcPr>
            <w:tcW w:w="1573" w:type="dxa"/>
            <w:shd w:val="clear" w:color="auto" w:fill="FFFFFF" w:themeFill="background1"/>
            <w:vAlign w:val="bottom"/>
          </w:tcPr>
          <w:p w14:paraId="20988F87" w14:textId="77777777" w:rsidR="006D1795" w:rsidRPr="00E94C27" w:rsidRDefault="006D1795" w:rsidP="003A33FC">
            <w:pPr>
              <w:jc w:val="both"/>
              <w:rPr>
                <w:rFonts w:cstheme="minorHAnsi"/>
                <w:b/>
                <w:bCs/>
                <w:sz w:val="18"/>
                <w:szCs w:val="18"/>
                <w:lang w:val="it-IT"/>
              </w:rPr>
            </w:pPr>
            <w:r w:rsidRPr="00E94C27">
              <w:rPr>
                <w:rFonts w:ascii="Aptos Narrow" w:hAnsi="Aptos Narrow"/>
                <w:b/>
                <w:bCs/>
                <w:color w:val="000000"/>
              </w:rPr>
              <w:t>6.05E-03</w:t>
            </w:r>
          </w:p>
        </w:tc>
        <w:tc>
          <w:tcPr>
            <w:tcW w:w="1688" w:type="dxa"/>
            <w:shd w:val="clear" w:color="auto" w:fill="FFFFFF" w:themeFill="background1"/>
            <w:vAlign w:val="bottom"/>
          </w:tcPr>
          <w:p w14:paraId="17C6FB26" w14:textId="77777777" w:rsidR="006D1795" w:rsidRDefault="006D1795" w:rsidP="003A33FC">
            <w:pPr>
              <w:jc w:val="both"/>
              <w:rPr>
                <w:rFonts w:ascii="Aptos Narrow" w:hAnsi="Aptos Narrow"/>
                <w:color w:val="000000"/>
              </w:rPr>
            </w:pPr>
            <w:r>
              <w:rPr>
                <w:rFonts w:ascii="Aptos Narrow" w:hAnsi="Aptos Narrow"/>
                <w:color w:val="000000"/>
              </w:rPr>
              <w:t>6.06E-03</w:t>
            </w:r>
          </w:p>
        </w:tc>
        <w:tc>
          <w:tcPr>
            <w:tcW w:w="1701" w:type="dxa"/>
            <w:shd w:val="clear" w:color="auto" w:fill="FFFFFF" w:themeFill="background1"/>
            <w:vAlign w:val="bottom"/>
          </w:tcPr>
          <w:p w14:paraId="479D90C2" w14:textId="77777777" w:rsidR="006D1795" w:rsidRPr="00305962" w:rsidRDefault="006D1795" w:rsidP="003A33FC">
            <w:pPr>
              <w:jc w:val="both"/>
              <w:rPr>
                <w:rFonts w:cstheme="minorHAnsi"/>
                <w:b/>
                <w:bCs/>
                <w:sz w:val="18"/>
                <w:szCs w:val="18"/>
                <w:lang w:val="it-IT"/>
              </w:rPr>
            </w:pPr>
            <w:r w:rsidRPr="00305962">
              <w:rPr>
                <w:rFonts w:ascii="Aptos Narrow" w:hAnsi="Aptos Narrow"/>
                <w:b/>
                <w:bCs/>
                <w:color w:val="000000"/>
              </w:rPr>
              <w:t>5.9E-03</w:t>
            </w:r>
          </w:p>
        </w:tc>
        <w:tc>
          <w:tcPr>
            <w:tcW w:w="1842" w:type="dxa"/>
            <w:shd w:val="clear" w:color="auto" w:fill="FFFFFF" w:themeFill="background1"/>
            <w:vAlign w:val="bottom"/>
          </w:tcPr>
          <w:p w14:paraId="02C745E9" w14:textId="77777777" w:rsidR="006D1795" w:rsidRPr="00B35EB1" w:rsidRDefault="006D1795" w:rsidP="003A33FC">
            <w:pPr>
              <w:jc w:val="both"/>
              <w:rPr>
                <w:rFonts w:cstheme="minorHAnsi"/>
                <w:sz w:val="18"/>
                <w:szCs w:val="18"/>
                <w:lang w:val="it-IT"/>
              </w:rPr>
            </w:pPr>
            <w:r>
              <w:rPr>
                <w:rFonts w:ascii="Aptos Narrow" w:hAnsi="Aptos Narrow"/>
                <w:color w:val="000000"/>
              </w:rPr>
              <w:t>6.04E-03</w:t>
            </w:r>
          </w:p>
        </w:tc>
      </w:tr>
      <w:tr w:rsidR="006D1795" w:rsidRPr="00B35EB1" w14:paraId="2C1DDB7E" w14:textId="77777777" w:rsidTr="003A33FC">
        <w:trPr>
          <w:trHeight w:val="73"/>
        </w:trPr>
        <w:tc>
          <w:tcPr>
            <w:tcW w:w="2268" w:type="dxa"/>
            <w:shd w:val="clear" w:color="auto" w:fill="FFFFFF" w:themeFill="background1"/>
            <w:vAlign w:val="bottom"/>
          </w:tcPr>
          <w:p w14:paraId="546EA77A"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Ramses_STA14_09.rrs</w:t>
            </w:r>
          </w:p>
        </w:tc>
        <w:tc>
          <w:tcPr>
            <w:tcW w:w="1573" w:type="dxa"/>
            <w:shd w:val="clear" w:color="auto" w:fill="FFFFFF" w:themeFill="background1"/>
            <w:vAlign w:val="bottom"/>
          </w:tcPr>
          <w:p w14:paraId="341BE224" w14:textId="77777777" w:rsidR="006D1795" w:rsidRPr="00305962" w:rsidRDefault="006D1795" w:rsidP="003A33FC">
            <w:pPr>
              <w:jc w:val="both"/>
              <w:rPr>
                <w:rFonts w:cstheme="minorHAnsi"/>
                <w:b/>
                <w:bCs/>
                <w:sz w:val="18"/>
                <w:szCs w:val="18"/>
                <w:lang w:val="it-IT"/>
              </w:rPr>
            </w:pPr>
            <w:r w:rsidRPr="00305962">
              <w:rPr>
                <w:rFonts w:ascii="Aptos Narrow" w:hAnsi="Aptos Narrow"/>
                <w:b/>
                <w:bCs/>
                <w:color w:val="000000"/>
              </w:rPr>
              <w:t>4.84E-03</w:t>
            </w:r>
          </w:p>
        </w:tc>
        <w:tc>
          <w:tcPr>
            <w:tcW w:w="1688" w:type="dxa"/>
            <w:shd w:val="clear" w:color="auto" w:fill="FFFFFF" w:themeFill="background1"/>
            <w:vAlign w:val="bottom"/>
          </w:tcPr>
          <w:p w14:paraId="2CBF4B5B" w14:textId="77777777" w:rsidR="006D1795" w:rsidRPr="00305962" w:rsidRDefault="006D1795" w:rsidP="003A33FC">
            <w:pPr>
              <w:jc w:val="both"/>
              <w:rPr>
                <w:rFonts w:ascii="Aptos Narrow" w:hAnsi="Aptos Narrow"/>
                <w:b/>
                <w:bCs/>
                <w:color w:val="000000"/>
              </w:rPr>
            </w:pPr>
            <w:r>
              <w:rPr>
                <w:rFonts w:ascii="Aptos Narrow" w:hAnsi="Aptos Narrow"/>
                <w:color w:val="000000"/>
              </w:rPr>
              <w:t>4.90E-03</w:t>
            </w:r>
          </w:p>
        </w:tc>
        <w:tc>
          <w:tcPr>
            <w:tcW w:w="1701" w:type="dxa"/>
            <w:shd w:val="clear" w:color="auto" w:fill="FFFFFF" w:themeFill="background1"/>
            <w:vAlign w:val="bottom"/>
          </w:tcPr>
          <w:p w14:paraId="41BAB873" w14:textId="77777777" w:rsidR="006D1795" w:rsidRPr="00B35EB1" w:rsidRDefault="006D1795" w:rsidP="003A33FC">
            <w:pPr>
              <w:jc w:val="both"/>
              <w:rPr>
                <w:rFonts w:cstheme="minorHAnsi"/>
                <w:sz w:val="18"/>
                <w:szCs w:val="18"/>
                <w:lang w:val="it-IT"/>
              </w:rPr>
            </w:pPr>
            <w:r>
              <w:rPr>
                <w:rFonts w:ascii="Aptos Narrow" w:hAnsi="Aptos Narrow"/>
                <w:color w:val="000000"/>
              </w:rPr>
              <w:t>4.89E-03</w:t>
            </w:r>
          </w:p>
        </w:tc>
        <w:tc>
          <w:tcPr>
            <w:tcW w:w="1842" w:type="dxa"/>
            <w:shd w:val="clear" w:color="auto" w:fill="FFFFFF" w:themeFill="background1"/>
            <w:vAlign w:val="bottom"/>
          </w:tcPr>
          <w:p w14:paraId="3342FE2D" w14:textId="77777777" w:rsidR="006D1795" w:rsidRPr="00B35EB1" w:rsidRDefault="006D1795" w:rsidP="003A33FC">
            <w:pPr>
              <w:jc w:val="both"/>
              <w:rPr>
                <w:rFonts w:cstheme="minorHAnsi"/>
                <w:sz w:val="18"/>
                <w:szCs w:val="18"/>
                <w:lang w:val="it-IT"/>
              </w:rPr>
            </w:pPr>
            <w:r w:rsidRPr="00305962">
              <w:rPr>
                <w:rFonts w:ascii="Aptos Narrow" w:hAnsi="Aptos Narrow"/>
                <w:b/>
                <w:bCs/>
                <w:color w:val="000000"/>
              </w:rPr>
              <w:t>4.84E-03</w:t>
            </w:r>
          </w:p>
        </w:tc>
      </w:tr>
      <w:tr w:rsidR="006D1795" w:rsidRPr="00B35EB1" w14:paraId="1F4C953F" w14:textId="77777777" w:rsidTr="003A33FC">
        <w:trPr>
          <w:trHeight w:val="73"/>
        </w:trPr>
        <w:tc>
          <w:tcPr>
            <w:tcW w:w="2268" w:type="dxa"/>
            <w:shd w:val="clear" w:color="auto" w:fill="FFFFFF" w:themeFill="background1"/>
            <w:vAlign w:val="bottom"/>
          </w:tcPr>
          <w:p w14:paraId="107A2DC5"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Ramses_STA15_09.rrs</w:t>
            </w:r>
          </w:p>
        </w:tc>
        <w:tc>
          <w:tcPr>
            <w:tcW w:w="1573" w:type="dxa"/>
            <w:shd w:val="clear" w:color="auto" w:fill="FFFFFF" w:themeFill="background1"/>
            <w:vAlign w:val="bottom"/>
          </w:tcPr>
          <w:p w14:paraId="3A3A8C80" w14:textId="77777777" w:rsidR="006D1795" w:rsidRPr="00305962" w:rsidRDefault="006D1795" w:rsidP="003A33FC">
            <w:pPr>
              <w:jc w:val="both"/>
              <w:rPr>
                <w:rFonts w:cstheme="minorHAnsi"/>
                <w:b/>
                <w:bCs/>
                <w:sz w:val="18"/>
                <w:szCs w:val="18"/>
                <w:lang w:val="it-IT"/>
              </w:rPr>
            </w:pPr>
            <w:r w:rsidRPr="00305962">
              <w:rPr>
                <w:rFonts w:ascii="Aptos Narrow" w:hAnsi="Aptos Narrow"/>
                <w:b/>
                <w:bCs/>
                <w:color w:val="000000"/>
              </w:rPr>
              <w:t>1.26E-03</w:t>
            </w:r>
          </w:p>
        </w:tc>
        <w:tc>
          <w:tcPr>
            <w:tcW w:w="1688" w:type="dxa"/>
            <w:shd w:val="clear" w:color="auto" w:fill="FFFFFF" w:themeFill="background1"/>
            <w:vAlign w:val="bottom"/>
          </w:tcPr>
          <w:p w14:paraId="732CCB3C" w14:textId="77777777" w:rsidR="006D1795" w:rsidRDefault="006D1795" w:rsidP="003A33FC">
            <w:pPr>
              <w:jc w:val="both"/>
              <w:rPr>
                <w:rFonts w:ascii="Aptos Narrow" w:hAnsi="Aptos Narrow"/>
                <w:color w:val="000000"/>
              </w:rPr>
            </w:pPr>
            <w:r>
              <w:rPr>
                <w:rFonts w:ascii="Aptos Narrow" w:hAnsi="Aptos Narrow"/>
                <w:color w:val="000000"/>
              </w:rPr>
              <w:t>1.31E-03</w:t>
            </w:r>
          </w:p>
        </w:tc>
        <w:tc>
          <w:tcPr>
            <w:tcW w:w="1701" w:type="dxa"/>
            <w:shd w:val="clear" w:color="auto" w:fill="FFFFFF" w:themeFill="background1"/>
            <w:vAlign w:val="bottom"/>
          </w:tcPr>
          <w:p w14:paraId="187DBA9B" w14:textId="77777777" w:rsidR="006D1795" w:rsidRPr="00B35EB1" w:rsidRDefault="006D1795" w:rsidP="003A33FC">
            <w:pPr>
              <w:jc w:val="both"/>
              <w:rPr>
                <w:rFonts w:cstheme="minorHAnsi"/>
                <w:sz w:val="18"/>
                <w:szCs w:val="18"/>
                <w:lang w:val="it-IT"/>
              </w:rPr>
            </w:pPr>
            <w:r>
              <w:rPr>
                <w:rFonts w:ascii="Aptos Narrow" w:hAnsi="Aptos Narrow"/>
                <w:color w:val="000000"/>
              </w:rPr>
              <w:t>1.28E-03</w:t>
            </w:r>
          </w:p>
        </w:tc>
        <w:tc>
          <w:tcPr>
            <w:tcW w:w="1842" w:type="dxa"/>
            <w:shd w:val="clear" w:color="auto" w:fill="FFFFFF" w:themeFill="background1"/>
            <w:vAlign w:val="bottom"/>
          </w:tcPr>
          <w:p w14:paraId="2A6C7EE3" w14:textId="77777777" w:rsidR="006D1795" w:rsidRPr="009C1AA7" w:rsidRDefault="006D1795" w:rsidP="003A33FC">
            <w:pPr>
              <w:jc w:val="both"/>
              <w:rPr>
                <w:rFonts w:cstheme="minorHAnsi"/>
                <w:b/>
                <w:bCs/>
                <w:sz w:val="18"/>
                <w:szCs w:val="18"/>
                <w:lang w:val="it-IT"/>
              </w:rPr>
            </w:pPr>
            <w:r w:rsidRPr="009C1AA7">
              <w:rPr>
                <w:rFonts w:ascii="Aptos Narrow" w:hAnsi="Aptos Narrow"/>
                <w:b/>
                <w:bCs/>
                <w:color w:val="000000"/>
              </w:rPr>
              <w:t>1.27E-03</w:t>
            </w:r>
          </w:p>
        </w:tc>
      </w:tr>
      <w:tr w:rsidR="006D1795" w:rsidRPr="00B35EB1" w14:paraId="610994D1" w14:textId="77777777" w:rsidTr="003A33FC">
        <w:trPr>
          <w:trHeight w:val="73"/>
        </w:trPr>
        <w:tc>
          <w:tcPr>
            <w:tcW w:w="2268" w:type="dxa"/>
            <w:shd w:val="clear" w:color="auto" w:fill="FFFFFF" w:themeFill="background1"/>
            <w:vAlign w:val="bottom"/>
          </w:tcPr>
          <w:p w14:paraId="58065000"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Ramses_STA16_09.rrs</w:t>
            </w:r>
          </w:p>
        </w:tc>
        <w:tc>
          <w:tcPr>
            <w:tcW w:w="1573" w:type="dxa"/>
            <w:shd w:val="clear" w:color="auto" w:fill="FFFFFF" w:themeFill="background1"/>
            <w:vAlign w:val="bottom"/>
          </w:tcPr>
          <w:p w14:paraId="05380019" w14:textId="77777777" w:rsidR="006D1795" w:rsidRPr="00305962" w:rsidRDefault="006D1795" w:rsidP="003A33FC">
            <w:pPr>
              <w:jc w:val="both"/>
              <w:rPr>
                <w:rFonts w:cstheme="minorHAnsi"/>
                <w:b/>
                <w:bCs/>
                <w:sz w:val="18"/>
                <w:szCs w:val="18"/>
                <w:lang w:val="it-IT"/>
              </w:rPr>
            </w:pPr>
            <w:r w:rsidRPr="00305962">
              <w:rPr>
                <w:rFonts w:ascii="Aptos Narrow" w:hAnsi="Aptos Narrow"/>
                <w:b/>
                <w:bCs/>
                <w:color w:val="000000"/>
              </w:rPr>
              <w:t>1.18E-03</w:t>
            </w:r>
          </w:p>
        </w:tc>
        <w:tc>
          <w:tcPr>
            <w:tcW w:w="1688" w:type="dxa"/>
            <w:shd w:val="clear" w:color="auto" w:fill="FFFFFF" w:themeFill="background1"/>
            <w:vAlign w:val="bottom"/>
          </w:tcPr>
          <w:p w14:paraId="5068685E" w14:textId="77777777" w:rsidR="006D1795" w:rsidRPr="00305962" w:rsidRDefault="006D1795" w:rsidP="003A33FC">
            <w:pPr>
              <w:jc w:val="both"/>
              <w:rPr>
                <w:rFonts w:ascii="Aptos Narrow" w:hAnsi="Aptos Narrow"/>
                <w:b/>
                <w:bCs/>
                <w:color w:val="000000"/>
              </w:rPr>
            </w:pPr>
            <w:r>
              <w:rPr>
                <w:rFonts w:ascii="Aptos Narrow" w:hAnsi="Aptos Narrow"/>
                <w:color w:val="000000"/>
              </w:rPr>
              <w:t>1.21E-03</w:t>
            </w:r>
          </w:p>
        </w:tc>
        <w:tc>
          <w:tcPr>
            <w:tcW w:w="1701" w:type="dxa"/>
            <w:shd w:val="clear" w:color="auto" w:fill="FFFFFF" w:themeFill="background1"/>
            <w:vAlign w:val="bottom"/>
          </w:tcPr>
          <w:p w14:paraId="5078BB35" w14:textId="77777777" w:rsidR="006D1795" w:rsidRPr="00B35EB1" w:rsidRDefault="006D1795" w:rsidP="003A33FC">
            <w:pPr>
              <w:jc w:val="both"/>
              <w:rPr>
                <w:rFonts w:cstheme="minorHAnsi"/>
                <w:sz w:val="18"/>
                <w:szCs w:val="18"/>
                <w:lang w:val="it-IT"/>
              </w:rPr>
            </w:pPr>
            <w:r>
              <w:rPr>
                <w:rFonts w:ascii="Aptos Narrow" w:hAnsi="Aptos Narrow"/>
                <w:color w:val="000000"/>
              </w:rPr>
              <w:t>1.21E-03</w:t>
            </w:r>
          </w:p>
        </w:tc>
        <w:tc>
          <w:tcPr>
            <w:tcW w:w="1842" w:type="dxa"/>
            <w:shd w:val="clear" w:color="auto" w:fill="FFFFFF" w:themeFill="background1"/>
            <w:vAlign w:val="bottom"/>
          </w:tcPr>
          <w:p w14:paraId="42B2D105" w14:textId="77777777" w:rsidR="006D1795" w:rsidRPr="009C1AA7" w:rsidRDefault="006D1795" w:rsidP="003A33FC">
            <w:pPr>
              <w:jc w:val="both"/>
              <w:rPr>
                <w:rFonts w:cstheme="minorHAnsi"/>
                <w:b/>
                <w:bCs/>
                <w:sz w:val="18"/>
                <w:szCs w:val="18"/>
                <w:lang w:val="it-IT"/>
              </w:rPr>
            </w:pPr>
            <w:r w:rsidRPr="009C1AA7">
              <w:rPr>
                <w:rFonts w:ascii="Aptos Narrow" w:hAnsi="Aptos Narrow"/>
                <w:b/>
                <w:bCs/>
                <w:color w:val="000000"/>
              </w:rPr>
              <w:t>1.18E-03</w:t>
            </w:r>
          </w:p>
        </w:tc>
      </w:tr>
      <w:tr w:rsidR="006D1795" w:rsidRPr="00B35EB1" w14:paraId="16C38BEC" w14:textId="77777777" w:rsidTr="003A33FC">
        <w:trPr>
          <w:trHeight w:val="73"/>
        </w:trPr>
        <w:tc>
          <w:tcPr>
            <w:tcW w:w="2268" w:type="dxa"/>
            <w:shd w:val="clear" w:color="auto" w:fill="FFFFFF" w:themeFill="background1"/>
            <w:vAlign w:val="bottom"/>
          </w:tcPr>
          <w:p w14:paraId="479EF443" w14:textId="77777777" w:rsidR="006D1795" w:rsidRPr="00B35EB1" w:rsidRDefault="006D1795" w:rsidP="003A33FC">
            <w:pPr>
              <w:jc w:val="both"/>
              <w:rPr>
                <w:rFonts w:cstheme="minorHAnsi"/>
                <w:sz w:val="18"/>
                <w:szCs w:val="18"/>
                <w:lang w:val="it-IT"/>
              </w:rPr>
            </w:pPr>
            <w:r w:rsidRPr="00034CF9">
              <w:rPr>
                <w:rFonts w:ascii="Aptos Narrow" w:hAnsi="Aptos Narrow"/>
                <w:color w:val="000000"/>
                <w:lang w:val="it-IT"/>
              </w:rPr>
              <w:t>Ramses_STA18_09.rrs</w:t>
            </w:r>
          </w:p>
        </w:tc>
        <w:tc>
          <w:tcPr>
            <w:tcW w:w="1573" w:type="dxa"/>
            <w:shd w:val="clear" w:color="auto" w:fill="FFFFFF" w:themeFill="background1"/>
            <w:vAlign w:val="bottom"/>
          </w:tcPr>
          <w:p w14:paraId="380D7C1E" w14:textId="77777777" w:rsidR="006D1795" w:rsidRPr="00305962" w:rsidRDefault="006D1795" w:rsidP="003A33FC">
            <w:pPr>
              <w:jc w:val="both"/>
              <w:rPr>
                <w:rFonts w:cstheme="minorHAnsi"/>
                <w:b/>
                <w:bCs/>
                <w:sz w:val="18"/>
                <w:szCs w:val="18"/>
                <w:lang w:val="it-IT"/>
              </w:rPr>
            </w:pPr>
            <w:r w:rsidRPr="00305962">
              <w:rPr>
                <w:rFonts w:ascii="Aptos Narrow" w:hAnsi="Aptos Narrow"/>
                <w:b/>
                <w:bCs/>
                <w:color w:val="000000"/>
              </w:rPr>
              <w:t>5.00E-04</w:t>
            </w:r>
          </w:p>
        </w:tc>
        <w:tc>
          <w:tcPr>
            <w:tcW w:w="1688" w:type="dxa"/>
            <w:shd w:val="clear" w:color="auto" w:fill="FFFFFF" w:themeFill="background1"/>
            <w:vAlign w:val="bottom"/>
          </w:tcPr>
          <w:p w14:paraId="785F5333" w14:textId="77777777" w:rsidR="006D1795" w:rsidRDefault="006D1795" w:rsidP="003A33FC">
            <w:pPr>
              <w:jc w:val="both"/>
              <w:rPr>
                <w:rFonts w:ascii="Aptos Narrow" w:hAnsi="Aptos Narrow"/>
                <w:color w:val="000000"/>
              </w:rPr>
            </w:pPr>
            <w:r>
              <w:rPr>
                <w:rFonts w:ascii="Aptos Narrow" w:hAnsi="Aptos Narrow"/>
                <w:color w:val="000000"/>
              </w:rPr>
              <w:t>5.54E-04</w:t>
            </w:r>
          </w:p>
        </w:tc>
        <w:tc>
          <w:tcPr>
            <w:tcW w:w="1701" w:type="dxa"/>
            <w:shd w:val="clear" w:color="auto" w:fill="FFFFFF" w:themeFill="background1"/>
            <w:vAlign w:val="bottom"/>
          </w:tcPr>
          <w:p w14:paraId="7C07D697" w14:textId="77777777" w:rsidR="006D1795" w:rsidRPr="00B35EB1" w:rsidRDefault="006D1795" w:rsidP="003A33FC">
            <w:pPr>
              <w:jc w:val="both"/>
              <w:rPr>
                <w:rFonts w:cstheme="minorHAnsi"/>
                <w:sz w:val="18"/>
                <w:szCs w:val="18"/>
                <w:lang w:val="it-IT"/>
              </w:rPr>
            </w:pPr>
            <w:r>
              <w:rPr>
                <w:rFonts w:ascii="Aptos Narrow" w:hAnsi="Aptos Narrow"/>
                <w:color w:val="000000"/>
              </w:rPr>
              <w:t>5.55E-04</w:t>
            </w:r>
          </w:p>
        </w:tc>
        <w:tc>
          <w:tcPr>
            <w:tcW w:w="1842" w:type="dxa"/>
            <w:shd w:val="clear" w:color="auto" w:fill="FFFFFF" w:themeFill="background1"/>
            <w:vAlign w:val="bottom"/>
          </w:tcPr>
          <w:p w14:paraId="53C063DA" w14:textId="77777777" w:rsidR="006D1795" w:rsidRPr="009C1AA7" w:rsidRDefault="006D1795" w:rsidP="003A33FC">
            <w:pPr>
              <w:jc w:val="both"/>
              <w:rPr>
                <w:rFonts w:cstheme="minorHAnsi"/>
                <w:b/>
                <w:bCs/>
                <w:sz w:val="18"/>
                <w:szCs w:val="18"/>
                <w:lang w:val="it-IT"/>
              </w:rPr>
            </w:pPr>
            <w:r w:rsidRPr="009C1AA7">
              <w:rPr>
                <w:rFonts w:ascii="Aptos Narrow" w:hAnsi="Aptos Narrow"/>
                <w:b/>
                <w:bCs/>
                <w:color w:val="000000"/>
              </w:rPr>
              <w:t>5.02E-04</w:t>
            </w:r>
          </w:p>
        </w:tc>
      </w:tr>
    </w:tbl>
    <w:p w14:paraId="66DB9B86" w14:textId="77777777" w:rsidR="006D1795" w:rsidRDefault="006D1795" w:rsidP="006D1795">
      <w:pPr>
        <w:jc w:val="both"/>
        <w:rPr>
          <w:lang w:val="en-US"/>
        </w:rPr>
      </w:pPr>
    </w:p>
    <w:p w14:paraId="0FB15A2E" w14:textId="3FCBB1CB" w:rsidR="006D1795" w:rsidRDefault="006D1795">
      <w:pPr>
        <w:rPr>
          <w:sz w:val="20"/>
          <w:szCs w:val="20"/>
          <w:lang w:val="en-US"/>
        </w:rPr>
      </w:pPr>
      <w:r>
        <w:rPr>
          <w:sz w:val="20"/>
          <w:szCs w:val="20"/>
          <w:lang w:val="en-US"/>
        </w:rPr>
        <w:br w:type="page"/>
      </w:r>
    </w:p>
    <w:p w14:paraId="2DFAABA3" w14:textId="77777777" w:rsidR="006D1795" w:rsidRPr="00DC5941" w:rsidRDefault="006D1795" w:rsidP="006D1795">
      <w:pPr>
        <w:pStyle w:val="berschrift2"/>
        <w:jc w:val="both"/>
        <w:rPr>
          <w:lang w:val="en-US"/>
        </w:rPr>
      </w:pPr>
      <w:bookmarkStart w:id="135" w:name="_Toc238045165"/>
      <w:r w:rsidRPr="007105D4">
        <w:rPr>
          <w:lang w:val="en-US"/>
        </w:rPr>
        <w:lastRenderedPageBreak/>
        <w:t xml:space="preserve">Appendix </w:t>
      </w:r>
      <w:r>
        <w:rPr>
          <w:lang w:val="en-US"/>
        </w:rPr>
        <w:t>2</w:t>
      </w:r>
      <w:r w:rsidRPr="007105D4">
        <w:rPr>
          <w:lang w:val="en-US"/>
        </w:rPr>
        <w:t xml:space="preserve">: </w:t>
      </w:r>
      <w:r>
        <w:rPr>
          <w:lang w:val="en-US"/>
        </w:rPr>
        <w:t>Local relationship between aLH</w:t>
      </w:r>
      <w:r w:rsidRPr="00DC5941">
        <w:rPr>
          <w:vertAlign w:val="subscript"/>
          <w:lang w:val="en-US"/>
        </w:rPr>
        <w:t>676</w:t>
      </w:r>
      <w:r>
        <w:rPr>
          <w:lang w:val="en-US"/>
        </w:rPr>
        <w:t xml:space="preserve"> and CHL</w:t>
      </w:r>
      <w:r w:rsidRPr="001C1E5D">
        <w:rPr>
          <w:vertAlign w:val="subscript"/>
          <w:lang w:val="en-US"/>
        </w:rPr>
        <w:t>F</w:t>
      </w:r>
      <w:bookmarkEnd w:id="135"/>
    </w:p>
    <w:p w14:paraId="780FB339" w14:textId="77777777" w:rsidR="00793BB0" w:rsidRDefault="006D1795" w:rsidP="00793BB0">
      <w:pPr>
        <w:keepNext/>
      </w:pPr>
      <w:r w:rsidRPr="00DC5941">
        <w:rPr>
          <w:noProof/>
          <w:lang w:val="en-US"/>
        </w:rPr>
        <w:drawing>
          <wp:inline distT="0" distB="0" distL="0" distR="0" wp14:anchorId="12C4521C" wp14:editId="108EB02D">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47"/>
                    <a:stretch>
                      <a:fillRect/>
                    </a:stretch>
                  </pic:blipFill>
                  <pic:spPr>
                    <a:xfrm>
                      <a:off x="0" y="0"/>
                      <a:ext cx="5586867" cy="3894547"/>
                    </a:xfrm>
                    <a:prstGeom prst="rect">
                      <a:avLst/>
                    </a:prstGeom>
                  </pic:spPr>
                </pic:pic>
              </a:graphicData>
            </a:graphic>
          </wp:inline>
        </w:drawing>
      </w:r>
    </w:p>
    <w:p w14:paraId="50B7DFCA" w14:textId="247FCFA9" w:rsidR="006D1795" w:rsidRDefault="00793BB0" w:rsidP="00793BB0">
      <w:pPr>
        <w:pStyle w:val="Beschriftung"/>
        <w:rPr>
          <w:lang w:val="en-US"/>
        </w:rPr>
      </w:pPr>
      <w:r w:rsidRPr="00793BB0">
        <w:rPr>
          <w:lang w:val="en-US"/>
        </w:rPr>
        <w:t xml:space="preserve">Figure A2. </w:t>
      </w:r>
      <w:r>
        <w:fldChar w:fldCharType="begin"/>
      </w:r>
      <w:r w:rsidRPr="00793BB0">
        <w:rPr>
          <w:lang w:val="en-US"/>
        </w:rPr>
        <w:instrText xml:space="preserve"> SEQ Figure_A2. \* ARABIC </w:instrText>
      </w:r>
      <w:r>
        <w:fldChar w:fldCharType="separate"/>
      </w:r>
      <w:r w:rsidR="00C243AC">
        <w:rPr>
          <w:noProof/>
          <w:lang w:val="en-US"/>
        </w:rPr>
        <w:t>1</w:t>
      </w:r>
      <w:r>
        <w:fldChar w:fldCharType="end"/>
      </w:r>
      <w:r w:rsidRPr="001441BA">
        <w:rPr>
          <w:lang w:val="en-US"/>
        </w:rPr>
        <w:t xml:space="preserve">: </w:t>
      </w:r>
      <w:r w:rsidRPr="001C1E5D">
        <w:rPr>
          <w:lang w:val="en-US"/>
        </w:rPr>
        <w:t xml:space="preserve">Relationship between fluorescence-based CHL </w:t>
      </w:r>
      <w:r w:rsidR="00DA0CBB">
        <w:rPr>
          <w:lang w:val="en-US"/>
        </w:rPr>
        <w:t xml:space="preserve">(chlorophyll a) </w:t>
      </w:r>
      <w:r w:rsidRPr="001C1E5D">
        <w:rPr>
          <w:lang w:val="en-US"/>
        </w:rPr>
        <w:t>and aLH</w:t>
      </w:r>
      <w:r w:rsidRPr="00DA0CBB">
        <w:rPr>
          <w:vertAlign w:val="subscript"/>
          <w:lang w:val="en-US"/>
        </w:rPr>
        <w:t>676</w:t>
      </w:r>
      <w:r w:rsidRPr="001C1E5D">
        <w:rPr>
          <w:lang w:val="en-US"/>
        </w:rPr>
        <w:t xml:space="preserve"> </w:t>
      </w:r>
      <w:r w:rsidR="00DA0CBB">
        <w:rPr>
          <w:lang w:val="en-US"/>
        </w:rPr>
        <w:t xml:space="preserve">(absorption line height at 676 nm) </w:t>
      </w:r>
      <w:r w:rsidRPr="001C1E5D">
        <w:rPr>
          <w:lang w:val="en-US"/>
        </w:rPr>
        <w:t xml:space="preserve">over the entire database. Colorbar indicates the level of downwelling PAR </w:t>
      </w:r>
      <w:r w:rsidR="00DA0CBB">
        <w:rPr>
          <w:lang w:val="en-US"/>
        </w:rPr>
        <w:t xml:space="preserve">(Photosynthetically Active Radiation) </w:t>
      </w:r>
      <w:r w:rsidRPr="001C1E5D">
        <w:rPr>
          <w:lang w:val="en-US"/>
        </w:rPr>
        <w:t xml:space="preserve">irradiance received, evidencing non-photochemical quenching effect, which produces large </w:t>
      </w:r>
      <w:r w:rsidR="00554D23">
        <w:rPr>
          <w:lang w:val="en-US"/>
        </w:rPr>
        <w:t>biases</w:t>
      </w:r>
      <w:r w:rsidRPr="001C1E5D">
        <w:rPr>
          <w:lang w:val="en-US"/>
        </w:rPr>
        <w:t xml:space="preserve"> in fluorescence-based CHL estimates</w:t>
      </w:r>
      <w:r>
        <w:rPr>
          <w:lang w:val="en-US"/>
        </w:rPr>
        <w:t xml:space="preserve"> </w:t>
      </w:r>
      <w:r>
        <w:rPr>
          <w:lang w:val="en-US"/>
        </w:rPr>
        <w:fldChar w:fldCharType="begin"/>
      </w:r>
      <w:r>
        <w:rPr>
          <w:lang w:val="en-US"/>
        </w:rPr>
        <w:instrText xml:space="preserve"> ADDIN ZOTERO_ITEM CSL_CITATION {"citationID":"LMc1bXru","properties":{"unsorted":false,"formattedCitation":"(Minaudo et al., 2021, Abbildung S3)","plainCitation":"(Minaudo et al., 2021, Abbildung S3)","dontUpdate":true,"noteIndex":0},"citationItems":[{"id":57,"uris":["http://zotero.org/users/local/MXqSo32P/items/R8NY5IV2"],"itemData":{"id":57,"type":"article-journal","container-title":"Environmental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Irani"},{"family":"Lavanchy","given":"Sébastien"},{"family":"Wüest","given":"Alfred"}],"issued":{"date-parts":[["2021",10,19]]}},"locator":"S3","label":"figure"}],"schema":"https://github.com/citation-style-language/schema/raw/master/csl-citation.json"} </w:instrText>
      </w:r>
      <w:r>
        <w:rPr>
          <w:lang w:val="en-US"/>
        </w:rPr>
        <w:fldChar w:fldCharType="separate"/>
      </w:r>
      <w:r w:rsidRPr="00EA1CA0">
        <w:rPr>
          <w:rFonts w:ascii="Aptos" w:hAnsi="Aptos"/>
          <w:lang w:val="en-US"/>
        </w:rPr>
        <w:t xml:space="preserve">(Minaudo et al., 2021, </w:t>
      </w:r>
      <w:r>
        <w:rPr>
          <w:rFonts w:ascii="Aptos" w:hAnsi="Aptos"/>
          <w:lang w:val="en-US"/>
        </w:rPr>
        <w:t>Figure</w:t>
      </w:r>
      <w:r w:rsidRPr="00EA1CA0">
        <w:rPr>
          <w:rFonts w:ascii="Aptos" w:hAnsi="Aptos"/>
          <w:lang w:val="en-US"/>
        </w:rPr>
        <w:t xml:space="preserve"> S3)</w:t>
      </w:r>
      <w:r>
        <w:rPr>
          <w:lang w:val="en-US"/>
        </w:rPr>
        <w:fldChar w:fldCharType="end"/>
      </w:r>
      <w:r>
        <w:rPr>
          <w:lang w:val="en-US"/>
        </w:rPr>
        <w:t>. The red line, indicating the approximate relationship under low PAR conditions, was taken as reference for Equations 1 and 2.</w:t>
      </w:r>
      <w:r w:rsidR="006D1795">
        <w:rPr>
          <w:lang w:val="en-US"/>
        </w:rPr>
        <w:br w:type="page"/>
      </w:r>
    </w:p>
    <w:p w14:paraId="39111DBA" w14:textId="6BECB468" w:rsidR="006D1795" w:rsidRDefault="006D1795" w:rsidP="006D1795">
      <w:pPr>
        <w:pStyle w:val="berschrift2"/>
        <w:rPr>
          <w:lang w:val="en-US"/>
        </w:rPr>
      </w:pPr>
      <w:bookmarkStart w:id="136" w:name="_Toc238045166"/>
      <w:r w:rsidRPr="00917362">
        <w:rPr>
          <w:lang w:val="en-US"/>
        </w:rPr>
        <w:lastRenderedPageBreak/>
        <w:t xml:space="preserve">Appendix 3: Relationship between modeled and measured </w:t>
      </w:r>
      <w:r w:rsidRPr="00917362">
        <w:rPr>
          <w:i/>
          <w:iCs/>
          <w:lang w:val="en-US"/>
        </w:rPr>
        <w:t>in situ</w:t>
      </w:r>
      <w:r>
        <w:rPr>
          <w:lang w:val="en-US"/>
        </w:rPr>
        <w:t xml:space="preserve"> </w:t>
      </w:r>
      <w:r w:rsidRPr="00917362">
        <w:rPr>
          <w:lang w:val="en-US"/>
        </w:rPr>
        <w:t>IOPs</w:t>
      </w:r>
      <w:bookmarkEnd w:id="136"/>
    </w:p>
    <w:p w14:paraId="393B378E" w14:textId="4F0F1D59" w:rsidR="00902134" w:rsidRDefault="00024F91" w:rsidP="00902134">
      <w:pPr>
        <w:keepNext/>
      </w:pPr>
      <w:r>
        <w:rPr>
          <w:noProof/>
        </w:rPr>
        <w:drawing>
          <wp:inline distT="0" distB="0" distL="0" distR="0" wp14:anchorId="743BBBBB" wp14:editId="70FFE8A6">
            <wp:extent cx="5760720" cy="6201410"/>
            <wp:effectExtent l="0" t="0" r="0" b="8890"/>
            <wp:doc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6201410"/>
                    </a:xfrm>
                    <a:prstGeom prst="rect">
                      <a:avLst/>
                    </a:prstGeom>
                    <a:noFill/>
                    <a:ln>
                      <a:noFill/>
                    </a:ln>
                  </pic:spPr>
                </pic:pic>
              </a:graphicData>
            </a:graphic>
          </wp:inline>
        </w:drawing>
      </w:r>
    </w:p>
    <w:p w14:paraId="200C92E8" w14:textId="11366F79" w:rsidR="00F463E9" w:rsidRDefault="00902134" w:rsidP="00F463E9">
      <w:pPr>
        <w:pStyle w:val="Beschriftung"/>
        <w:rPr>
          <w:lang w:val="en-US"/>
        </w:rPr>
      </w:pPr>
      <w:r w:rsidRPr="00902134">
        <w:rPr>
          <w:lang w:val="en-US"/>
        </w:rPr>
        <w:t xml:space="preserve">Figure A3. </w:t>
      </w:r>
      <w:r>
        <w:fldChar w:fldCharType="begin"/>
      </w:r>
      <w:r w:rsidRPr="00902134">
        <w:rPr>
          <w:lang w:val="en-US"/>
        </w:rPr>
        <w:instrText xml:space="preserve"> SEQ Figure_A3. \* ARABIC </w:instrText>
      </w:r>
      <w:r>
        <w:fldChar w:fldCharType="separate"/>
      </w:r>
      <w:r w:rsidR="00C243AC">
        <w:rPr>
          <w:noProof/>
          <w:lang w:val="en-US"/>
        </w:rPr>
        <w:t>1</w:t>
      </w:r>
      <w:r>
        <w:fldChar w:fldCharType="end"/>
      </w:r>
      <w:r w:rsidRPr="00E3532E">
        <w:rPr>
          <w:lang w:val="en-US"/>
        </w:rPr>
        <w:t xml:space="preserve">: </w:t>
      </w:r>
      <w:r w:rsidR="00F463E9" w:rsidRPr="00F463E9">
        <w:rPr>
          <w:lang w:val="en-US"/>
        </w:rPr>
        <w:t xml:space="preserve">Validation of constituent backscattering modeled from hyperspectral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F463E9">
        <w:rPr>
          <w:rFonts w:eastAsiaTheme="minorEastAsia"/>
          <w:lang w:val="en-US"/>
        </w:rPr>
        <w:t xml:space="preserve"> </w:t>
      </w:r>
      <w:r w:rsidR="00F463E9" w:rsidRPr="00F463E9">
        <w:rPr>
          <w:lang w:val="en-US"/>
        </w:rPr>
        <w:t>at the four wavelength pairs used for satellite validation (442.5 vs. 440, 510 vs. 532, 620 vs. 630, and 708.75 vs. 700 nm). b</w:t>
      </w:r>
      <w:r w:rsidR="00F463E9" w:rsidRPr="00F463E9">
        <w:rPr>
          <w:vertAlign w:val="subscript"/>
          <w:lang w:val="en-US"/>
        </w:rPr>
        <w:t>b,wc,R</w:t>
      </w:r>
      <w:r w:rsidR="00F463E9" w:rsidRPr="00F463E9">
        <w:rPr>
          <w:lang w:val="en-US"/>
        </w:rPr>
        <w:t xml:space="preserve">(wvl): constituent backscattering as inverted from hyperspectral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F463E9" w:rsidRPr="00F463E9">
        <w:rPr>
          <w:lang w:val="en-US"/>
        </w:rPr>
        <w:t xml:space="preserve"> at wavelength "wvl". b</w:t>
      </w:r>
      <w:r w:rsidR="00F463E9" w:rsidRPr="00F463E9">
        <w:rPr>
          <w:vertAlign w:val="subscript"/>
          <w:lang w:val="en-US"/>
        </w:rPr>
        <w:t>b,wc</w:t>
      </w:r>
      <w:r w:rsidR="00F463E9" w:rsidRPr="00F463E9">
        <w:rPr>
          <w:lang w:val="en-US"/>
        </w:rPr>
        <w:t>(wvl): constituent backscattering from in situ scattering conversion at wavelength "wvl".</w:t>
      </w:r>
      <w:r w:rsidR="00F463E9">
        <w:rPr>
          <w:lang w:val="en-US"/>
        </w:rPr>
        <w:t xml:space="preserve"> </w:t>
      </w:r>
      <w:r w:rsidR="00F463E9" w:rsidRPr="00F463E9">
        <w:rPr>
          <w:lang w:val="en-US"/>
        </w:rPr>
        <w:t xml:space="preserve">The first column is colored by </w:t>
      </w:r>
      <w:r w:rsidR="00F463E9">
        <w:rPr>
          <w:lang w:val="en-US"/>
        </w:rPr>
        <w:t xml:space="preserve">non-algal particle </w:t>
      </w:r>
      <w:r w:rsidR="00F463E9" w:rsidRPr="00F463E9">
        <w:rPr>
          <w:lang w:val="en-US"/>
        </w:rPr>
        <w:t xml:space="preserve">concentration inverted from hyperspectral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F463E9" w:rsidRPr="00F463E9">
        <w:rPr>
          <w:lang w:val="en-US"/>
        </w:rPr>
        <w:t xml:space="preserve"> (</w:t>
      </w:r>
      <w:r w:rsidR="00F463E9">
        <w:rPr>
          <w:lang w:val="en-US"/>
        </w:rPr>
        <w:t>NAP</w:t>
      </w:r>
      <w:r w:rsidR="00F463E9" w:rsidRPr="00F463E9">
        <w:rPr>
          <w:vertAlign w:val="subscript"/>
          <w:lang w:val="en-US"/>
        </w:rPr>
        <w:t>R</w:t>
      </w:r>
      <w:r w:rsidR="00F463E9" w:rsidRPr="00F463E9">
        <w:rPr>
          <w:lang w:val="en-US"/>
        </w:rPr>
        <w:t xml:space="preserve">), </w:t>
      </w:r>
      <w:r w:rsidR="00F463E9">
        <w:rPr>
          <w:lang w:val="en-US"/>
        </w:rPr>
        <w:t xml:space="preserve">the second </w:t>
      </w:r>
      <w:r w:rsidR="00F463E9" w:rsidRPr="00F463E9">
        <w:rPr>
          <w:lang w:val="en-US"/>
        </w:rPr>
        <w:t>by phytoplankton concentration inverted</w:t>
      </w:r>
      <w:r w:rsidR="00F463E9">
        <w:rPr>
          <w:lang w:val="en-US"/>
        </w:rPr>
        <w:t xml:space="preserve"> </w:t>
      </w:r>
      <w:r w:rsidR="00F463E9" w:rsidRPr="00F463E9">
        <w:rPr>
          <w:lang w:val="en-US"/>
        </w:rPr>
        <w:t xml:space="preserve">from hyperspectral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F463E9">
        <w:rPr>
          <w:rFonts w:eastAsiaTheme="minorEastAsia"/>
          <w:lang w:val="en-US"/>
        </w:rPr>
        <w:t xml:space="preserve"> (CPHY</w:t>
      </w:r>
      <w:r w:rsidR="00F463E9" w:rsidRPr="00F463E9">
        <w:rPr>
          <w:rFonts w:eastAsiaTheme="minorEastAsia"/>
          <w:vertAlign w:val="subscript"/>
          <w:lang w:val="en-US"/>
        </w:rPr>
        <w:t>R</w:t>
      </w:r>
      <w:r w:rsidR="00F463E9">
        <w:rPr>
          <w:rFonts w:eastAsiaTheme="minorEastAsia"/>
          <w:lang w:val="en-US"/>
        </w:rPr>
        <w:t>)</w:t>
      </w:r>
      <w:r w:rsidR="00F463E9">
        <w:rPr>
          <w:lang w:val="en-US"/>
        </w:rPr>
        <w:t>, the third by</w:t>
      </w:r>
      <w:r w:rsidR="00F463E9" w:rsidRPr="00F463E9">
        <w:rPr>
          <w:lang w:val="en-US"/>
        </w:rPr>
        <w:t xml:space="preserve"> the </w:t>
      </w:r>
      <w:r w:rsidR="004033BC" w:rsidRPr="002A7DE2">
        <w:rPr>
          <w:lang w:val="en-US"/>
        </w:rPr>
        <w:t>(log-scale)</w:t>
      </w:r>
      <w:r w:rsidR="00F463E9">
        <w:rPr>
          <w:lang w:val="en-US"/>
        </w:rPr>
        <w:t xml:space="preserve"> </w:t>
      </w:r>
      <w:r w:rsidR="00F463E9" w:rsidRPr="00F463E9">
        <w:rPr>
          <w:lang w:val="en-US"/>
        </w:rPr>
        <w:t xml:space="preserve">proportion of </w:t>
      </w:r>
      <w:r w:rsidR="00F463E9">
        <w:rPr>
          <w:lang w:val="en-US"/>
        </w:rPr>
        <w:t>retrieved NAP backscattering (b</w:t>
      </w:r>
      <w:r w:rsidR="00F463E9" w:rsidRPr="00F463E9">
        <w:rPr>
          <w:vertAlign w:val="subscript"/>
          <w:lang w:val="en-US"/>
        </w:rPr>
        <w:t>b,</w:t>
      </w:r>
      <w:r w:rsidR="00F463E9">
        <w:rPr>
          <w:vertAlign w:val="subscript"/>
          <w:lang w:val="en-US"/>
        </w:rPr>
        <w:t>NAP</w:t>
      </w:r>
      <w:r w:rsidR="00F463E9">
        <w:rPr>
          <w:lang w:val="en-US"/>
        </w:rPr>
        <w:t>)</w:t>
      </w:r>
      <w:r w:rsidR="00F463E9" w:rsidRPr="00F463E9">
        <w:rPr>
          <w:lang w:val="en-US"/>
        </w:rPr>
        <w:t xml:space="preserve"> </w:t>
      </w:r>
      <w:r w:rsidR="00F463E9">
        <w:rPr>
          <w:lang w:val="en-US"/>
        </w:rPr>
        <w:t>to retrieved phytoplankton backscattering (b</w:t>
      </w:r>
      <w:r w:rsidR="00F463E9" w:rsidRPr="00F463E9">
        <w:rPr>
          <w:vertAlign w:val="subscript"/>
          <w:lang w:val="en-US"/>
        </w:rPr>
        <w:t>b,phy</w:t>
      </w:r>
      <w:r w:rsidR="00F463E9">
        <w:rPr>
          <w:lang w:val="en-US"/>
        </w:rPr>
        <w:t>).</w:t>
      </w:r>
      <w:r w:rsidR="009D7454" w:rsidRPr="009D7454">
        <w:rPr>
          <w:lang w:val="en-US"/>
        </w:rPr>
        <w:t xml:space="preserve"> </w:t>
      </w:r>
      <w:r w:rsidR="009D7454" w:rsidRPr="002A7DE2">
        <w:rPr>
          <w:lang w:val="en-US"/>
        </w:rPr>
        <w:t>The 1:1 line (dashed) and best fit (solid) are shown in each panel; note that panels use different axis bounds.</w:t>
      </w:r>
    </w:p>
    <w:p w14:paraId="396A7DF6" w14:textId="53027342" w:rsidR="00902134" w:rsidRPr="00F463E9" w:rsidRDefault="00024F91" w:rsidP="00F463E9">
      <w:pPr>
        <w:pStyle w:val="Beschriftung"/>
        <w:rPr>
          <w:lang w:val="en-US"/>
        </w:rPr>
      </w:pPr>
      <w:r>
        <w:rPr>
          <w:noProof/>
        </w:rPr>
        <w:lastRenderedPageBreak/>
        <w:drawing>
          <wp:inline distT="0" distB="0" distL="0" distR="0" wp14:anchorId="04A00091" wp14:editId="13F9CB7B">
            <wp:extent cx="5760720" cy="7763510"/>
            <wp:effectExtent l="0" t="0" r="0" b="8890"/>
            <wp:doc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7763510"/>
                    </a:xfrm>
                    <a:prstGeom prst="rect">
                      <a:avLst/>
                    </a:prstGeom>
                    <a:noFill/>
                    <a:ln>
                      <a:noFill/>
                    </a:ln>
                  </pic:spPr>
                </pic:pic>
              </a:graphicData>
            </a:graphic>
          </wp:inline>
        </w:drawing>
      </w:r>
    </w:p>
    <w:p w14:paraId="0B20D177" w14:textId="0E9910C0" w:rsidR="006D1795" w:rsidRPr="0053364F" w:rsidRDefault="00902134" w:rsidP="00902134">
      <w:pPr>
        <w:pStyle w:val="Beschriftung"/>
        <w:rPr>
          <w:lang w:val="en-US"/>
        </w:rPr>
      </w:pPr>
      <w:r w:rsidRPr="00902134">
        <w:rPr>
          <w:lang w:val="en-US"/>
        </w:rPr>
        <w:t xml:space="preserve">Figure A3. </w:t>
      </w:r>
      <w:r>
        <w:fldChar w:fldCharType="begin"/>
      </w:r>
      <w:r w:rsidRPr="00902134">
        <w:rPr>
          <w:lang w:val="en-US"/>
        </w:rPr>
        <w:instrText xml:space="preserve"> SEQ Figure_A3. \* ARABIC </w:instrText>
      </w:r>
      <w:r>
        <w:fldChar w:fldCharType="separate"/>
      </w:r>
      <w:r w:rsidR="00C243AC">
        <w:rPr>
          <w:noProof/>
          <w:lang w:val="en-US"/>
        </w:rPr>
        <w:t>2</w:t>
      </w:r>
      <w:r>
        <w:fldChar w:fldCharType="end"/>
      </w:r>
      <w:r w:rsidRPr="008143BA">
        <w:rPr>
          <w:lang w:val="en-US"/>
        </w:rPr>
        <w:t xml:space="preserve">: </w:t>
      </w:r>
      <w:r w:rsidR="00933E27" w:rsidRPr="00933E27">
        <w:rPr>
          <w:lang w:val="en-US"/>
        </w:rPr>
        <w:t xml:space="preserve">Validation of water constituent absorption modeled from hyperspectral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933E27" w:rsidRPr="00933E27">
        <w:rPr>
          <w:lang w:val="en-US"/>
        </w:rPr>
        <w:t xml:space="preserve"> at the five wavelengths used during inversion (442.5, 490, 510, 560, and 665 nm). a</w:t>
      </w:r>
      <w:r w:rsidR="00933E27" w:rsidRPr="00933E27">
        <w:rPr>
          <w:vertAlign w:val="subscript"/>
          <w:lang w:val="en-US"/>
        </w:rPr>
        <w:t>wc</w:t>
      </w:r>
      <w:r w:rsidR="00933E27" w:rsidRPr="00933E27">
        <w:rPr>
          <w:lang w:val="en-US"/>
        </w:rPr>
        <w:t>: absorption by water constituents measured in situ, a</w:t>
      </w:r>
      <w:r w:rsidR="00933E27" w:rsidRPr="00933E27">
        <w:rPr>
          <w:vertAlign w:val="subscript"/>
          <w:lang w:val="en-US"/>
        </w:rPr>
        <w:t>wc,R</w:t>
      </w:r>
      <w:r w:rsidR="00933E27" w:rsidRPr="00933E27">
        <w:rPr>
          <w:lang w:val="en-US"/>
        </w:rPr>
        <w:t xml:space="preserve">: absorption by water constituents as inverted from hyperspectral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933E27" w:rsidRPr="00933E27">
        <w:rPr>
          <w:lang w:val="en-US"/>
        </w:rPr>
        <w:t xml:space="preserve">. The first column is colored by phytoplankton concentration inverted from hyperspectral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933E27" w:rsidRPr="00933E27">
        <w:rPr>
          <w:lang w:val="en-US"/>
        </w:rPr>
        <w:t xml:space="preserve"> (CPHY</w:t>
      </w:r>
      <w:r w:rsidR="00933E27" w:rsidRPr="00933E27">
        <w:rPr>
          <w:vertAlign w:val="subscript"/>
          <w:lang w:val="en-US"/>
        </w:rPr>
        <w:t>R</w:t>
      </w:r>
      <w:r w:rsidR="00933E27" w:rsidRPr="00933E27">
        <w:rPr>
          <w:lang w:val="en-US"/>
        </w:rPr>
        <w:t xml:space="preserve">), the second by the </w:t>
      </w:r>
      <w:r w:rsidR="004033BC" w:rsidRPr="002A7DE2">
        <w:rPr>
          <w:lang w:val="en-US"/>
        </w:rPr>
        <w:t>(log-scale)</w:t>
      </w:r>
      <w:r w:rsidR="004033BC">
        <w:rPr>
          <w:lang w:val="en-US"/>
        </w:rPr>
        <w:t xml:space="preserve"> </w:t>
      </w:r>
      <w:r w:rsidR="00933E27" w:rsidRPr="00933E27">
        <w:rPr>
          <w:lang w:val="en-US"/>
        </w:rPr>
        <w:t>proportion of retrieved phytoplankton absorption (a</w:t>
      </w:r>
      <w:r w:rsidR="00933E27" w:rsidRPr="00933E27">
        <w:rPr>
          <w:vertAlign w:val="subscript"/>
          <w:lang w:val="en-US"/>
        </w:rPr>
        <w:t>phy</w:t>
      </w:r>
      <w:r w:rsidR="00933E27" w:rsidRPr="00933E27">
        <w:rPr>
          <w:lang w:val="en-US"/>
        </w:rPr>
        <w:t>) to retrieved non-algal particle absorption (a</w:t>
      </w:r>
      <w:r w:rsidR="00933E27" w:rsidRPr="00933E27">
        <w:rPr>
          <w:vertAlign w:val="subscript"/>
          <w:lang w:val="en-US"/>
        </w:rPr>
        <w:t>NAP</w:t>
      </w:r>
      <w:r w:rsidR="00933E27" w:rsidRPr="00933E27">
        <w:rPr>
          <w:lang w:val="en-US"/>
        </w:rPr>
        <w:t>), the third by the</w:t>
      </w:r>
      <w:r w:rsidR="004033BC">
        <w:rPr>
          <w:lang w:val="en-US"/>
        </w:rPr>
        <w:t xml:space="preserve"> </w:t>
      </w:r>
      <w:r w:rsidR="004033BC" w:rsidRPr="002A7DE2">
        <w:rPr>
          <w:lang w:val="en-US"/>
        </w:rPr>
        <w:t>(log-scale)</w:t>
      </w:r>
      <w:r w:rsidR="00933E27" w:rsidRPr="00933E27">
        <w:rPr>
          <w:lang w:val="en-US"/>
        </w:rPr>
        <w:t xml:space="preserve"> proportion of a</w:t>
      </w:r>
      <w:r w:rsidR="00933E27" w:rsidRPr="00933E27">
        <w:rPr>
          <w:vertAlign w:val="subscript"/>
          <w:lang w:val="en-US"/>
        </w:rPr>
        <w:t>phy</w:t>
      </w:r>
      <w:r w:rsidR="00933E27" w:rsidRPr="00933E27">
        <w:rPr>
          <w:lang w:val="en-US"/>
        </w:rPr>
        <w:t xml:space="preserve"> to retrieved colored dissolved organic matter absorption (a</w:t>
      </w:r>
      <w:r w:rsidR="00933E27" w:rsidRPr="00933E27">
        <w:rPr>
          <w:vertAlign w:val="subscript"/>
          <w:lang w:val="en-US"/>
        </w:rPr>
        <w:t>CDOM</w:t>
      </w:r>
      <w:r w:rsidR="00933E27" w:rsidRPr="00933E27">
        <w:rPr>
          <w:lang w:val="en-US"/>
        </w:rPr>
        <w:t>).</w:t>
      </w:r>
      <w:r w:rsidR="009D7454" w:rsidRPr="009D7454">
        <w:rPr>
          <w:lang w:val="en-US"/>
        </w:rPr>
        <w:t xml:space="preserve"> </w:t>
      </w:r>
      <w:r w:rsidR="009D7454" w:rsidRPr="002A7DE2">
        <w:rPr>
          <w:lang w:val="en-US"/>
        </w:rPr>
        <w:t>The 1:1 line (dashed) and best fit (solid) are shown in each panel; note that panels use different axis bounds.</w:t>
      </w:r>
      <w:r w:rsidR="006D1795" w:rsidRPr="003E6233">
        <w:rPr>
          <w:lang w:val="en-US"/>
        </w:rPr>
        <w:br w:type="page"/>
      </w:r>
    </w:p>
    <w:p w14:paraId="0510866B" w14:textId="77777777" w:rsidR="006D1795" w:rsidRPr="006D1795" w:rsidRDefault="006D1795" w:rsidP="006D1795">
      <w:pPr>
        <w:pStyle w:val="berschrift2"/>
        <w:rPr>
          <w:lang w:val="en-US"/>
        </w:rPr>
      </w:pPr>
      <w:bookmarkStart w:id="137" w:name="_Toc238045167"/>
      <w:r w:rsidRPr="006D1795">
        <w:rPr>
          <w:lang w:val="en-US"/>
        </w:rPr>
        <w:lastRenderedPageBreak/>
        <w:t>Appendix 4: aLH</w:t>
      </w:r>
      <w:r w:rsidRPr="006D1795">
        <w:rPr>
          <w:vertAlign w:val="subscript"/>
          <w:lang w:val="en-US"/>
        </w:rPr>
        <w:t>676</w:t>
      </w:r>
      <w:r w:rsidRPr="006D1795">
        <w:rPr>
          <w:lang w:val="en-US"/>
        </w:rPr>
        <w:t xml:space="preserve"> profile on 5.9.2021</w:t>
      </w:r>
      <w:bookmarkEnd w:id="137"/>
    </w:p>
    <w:p w14:paraId="64BE25F3" w14:textId="77777777" w:rsidR="004022C1" w:rsidRDefault="006D1795" w:rsidP="004022C1">
      <w:pPr>
        <w:keepNext/>
        <w:jc w:val="center"/>
      </w:pPr>
      <w:r w:rsidRPr="00A72C16">
        <w:rPr>
          <w:noProof/>
        </w:rPr>
        <w:drawing>
          <wp:inline distT="0" distB="0" distL="0" distR="0" wp14:anchorId="7E152DE6" wp14:editId="1D3C6753">
            <wp:extent cx="2909454" cy="4001246"/>
            <wp:effectExtent l="0" t="0" r="5715" b="0"/>
            <wp:docPr id="1088475735" name="Grafik 1" descr="The diagram depicts an acoustic impedance log, aLH676, with depths measured in meters, showing a linear increase in acoustic impedance values from 0.00 to 0.20 m^-1, dated 2021-09-05 at 10:5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descr="The diagram depicts an acoustic impedance log, aLH676, with depths measured in meters, showing a linear increase in acoustic impedance values from 0.00 to 0.20 m^-1, dated 2021-09-05 at 10:59.&#10;&#10;KI-generierte Inhalte können fehlerhaft sein."/>
                    <pic:cNvPicPr/>
                  </pic:nvPicPr>
                  <pic:blipFill rotWithShape="1">
                    <a:blip r:embed="rId50"/>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108D69A" w14:textId="45241572" w:rsidR="006D1795" w:rsidRPr="00995999" w:rsidRDefault="004022C1" w:rsidP="004022C1">
      <w:pPr>
        <w:pStyle w:val="Beschriftung"/>
        <w:rPr>
          <w:lang w:val="en-US"/>
        </w:rPr>
      </w:pPr>
      <w:r w:rsidRPr="004022C1">
        <w:rPr>
          <w:lang w:val="en-US"/>
        </w:rPr>
        <w:t xml:space="preserve">Figure A4. </w:t>
      </w:r>
      <w:r>
        <w:fldChar w:fldCharType="begin"/>
      </w:r>
      <w:r w:rsidRPr="004022C1">
        <w:rPr>
          <w:lang w:val="en-US"/>
        </w:rPr>
        <w:instrText xml:space="preserve"> SEQ Figure_A4. \* ARABIC </w:instrText>
      </w:r>
      <w:r>
        <w:fldChar w:fldCharType="separate"/>
      </w:r>
      <w:r w:rsidR="00C243AC">
        <w:rPr>
          <w:noProof/>
          <w:lang w:val="en-US"/>
        </w:rPr>
        <w:t>1</w:t>
      </w:r>
      <w:r>
        <w:fldChar w:fldCharType="end"/>
      </w:r>
      <w:r w:rsidRPr="002C7761">
        <w:rPr>
          <w:lang w:val="en-US"/>
        </w:rPr>
        <w:t xml:space="preserve">: </w:t>
      </w:r>
      <w:r>
        <w:rPr>
          <w:lang w:val="en-US"/>
        </w:rPr>
        <w:t>aLH</w:t>
      </w:r>
      <w:r w:rsidRPr="00C8117F">
        <w:rPr>
          <w:vertAlign w:val="subscript"/>
          <w:lang w:val="en-US"/>
        </w:rPr>
        <w:t>676</w:t>
      </w:r>
      <w:r>
        <w:rPr>
          <w:lang w:val="en-US"/>
        </w:rPr>
        <w:t xml:space="preserve"> profile on 5.9.2021, corresponding to a bloom of Uroglena sp. Note the strong non-uniform vertical distribution, including in  the range (0-5 m) used as average for in situ references. While near surface aLH</w:t>
      </w:r>
      <w:r w:rsidRPr="00B30676">
        <w:rPr>
          <w:vertAlign w:val="subscript"/>
          <w:lang w:val="en-US"/>
        </w:rPr>
        <w:t>676</w:t>
      </w:r>
      <w:r>
        <w:rPr>
          <w:lang w:val="en-US"/>
        </w:rPr>
        <w:t xml:space="preserve"> is approximately 0.2 m</w:t>
      </w:r>
      <w:r w:rsidRPr="00B30676">
        <w:rPr>
          <w:vertAlign w:val="superscript"/>
          <w:lang w:val="en-US"/>
        </w:rPr>
        <w:t>-1</w:t>
      </w:r>
      <w:r>
        <w:rPr>
          <w:lang w:val="en-US"/>
        </w:rPr>
        <w:t xml:space="preserve"> (corresponding to CHL ~ 15 mg m</w:t>
      </w:r>
      <w:r w:rsidRPr="00FE569F">
        <w:rPr>
          <w:vertAlign w:val="superscript"/>
          <w:lang w:val="en-US"/>
        </w:rPr>
        <w:t xml:space="preserve">-3 </w:t>
      </w:r>
      <w:r>
        <w:rPr>
          <w:lang w:val="en-US"/>
        </w:rPr>
        <w:t>when converted using Equation 2), it decreases to approximately 0.1 m</w:t>
      </w:r>
      <w:r w:rsidRPr="006B3412">
        <w:rPr>
          <w:vertAlign w:val="superscript"/>
          <w:lang w:val="en-US"/>
        </w:rPr>
        <w:t>-1</w:t>
      </w:r>
      <w:r>
        <w:rPr>
          <w:lang w:val="en-US"/>
        </w:rPr>
        <w:t xml:space="preserve"> at a depth of 5 m (CHL ~ 7.5 mg m</w:t>
      </w:r>
      <w:r>
        <w:rPr>
          <w:vertAlign w:val="superscript"/>
          <w:lang w:val="en-US"/>
        </w:rPr>
        <w:t>-3</w:t>
      </w:r>
      <w:r>
        <w:rPr>
          <w:lang w:val="en-US"/>
        </w:rPr>
        <w:t>).</w:t>
      </w:r>
      <w:r w:rsidR="006D1795">
        <w:rPr>
          <w:lang w:val="en-US"/>
        </w:rPr>
        <w:br w:type="page"/>
      </w:r>
    </w:p>
    <w:p w14:paraId="2B1DCD5B" w14:textId="455925DF" w:rsidR="006D1795" w:rsidRDefault="006D1795" w:rsidP="006D1795">
      <w:pPr>
        <w:pStyle w:val="berschrift2"/>
        <w:rPr>
          <w:lang w:val="en-US"/>
        </w:rPr>
      </w:pPr>
      <w:bookmarkStart w:id="138" w:name="_Toc238045168"/>
      <w:r w:rsidRPr="008763E2">
        <w:rPr>
          <w:lang w:val="en-US"/>
        </w:rPr>
        <w:lastRenderedPageBreak/>
        <w:t xml:space="preserve">Appendix </w:t>
      </w:r>
      <w:r>
        <w:rPr>
          <w:lang w:val="en-US"/>
        </w:rPr>
        <w:t>5</w:t>
      </w:r>
      <w:r w:rsidRPr="008763E2">
        <w:rPr>
          <w:lang w:val="en-US"/>
        </w:rPr>
        <w:t>: Drift of the A</w:t>
      </w:r>
      <w:r>
        <w:rPr>
          <w:lang w:val="en-US"/>
        </w:rPr>
        <w:t>C</w:t>
      </w:r>
      <w:r w:rsidR="001C5A02">
        <w:rPr>
          <w:lang w:val="en-US"/>
        </w:rPr>
        <w:t>-</w:t>
      </w:r>
      <w:r>
        <w:rPr>
          <w:lang w:val="en-US"/>
        </w:rPr>
        <w:t>S instrument</w:t>
      </w:r>
      <w:bookmarkEnd w:id="138"/>
    </w:p>
    <w:p w14:paraId="315BD5C1" w14:textId="080EBB19" w:rsidR="006D1795" w:rsidRDefault="00FD151E" w:rsidP="006D1795">
      <w:pPr>
        <w:jc w:val="both"/>
        <w:rPr>
          <w:lang w:val="en-US"/>
        </w:rPr>
      </w:pPr>
      <w:r>
        <w:rPr>
          <w:lang w:val="en-US"/>
        </w:rPr>
        <w:fldChar w:fldCharType="begin"/>
      </w:r>
      <w:r>
        <w:rPr>
          <w:lang w:val="en-US"/>
        </w:rPr>
        <w:instrText xml:space="preserve"> REF _Ref237525669 \h </w:instrText>
      </w:r>
      <w:r>
        <w:rPr>
          <w:lang w:val="en-US"/>
        </w:rPr>
      </w:r>
      <w:r>
        <w:rPr>
          <w:lang w:val="en-US"/>
        </w:rPr>
        <w:fldChar w:fldCharType="separate"/>
      </w:r>
      <w:r w:rsidR="00C243AC" w:rsidRPr="00587F85">
        <w:rPr>
          <w:lang w:val="en-US"/>
        </w:rPr>
        <w:t xml:space="preserve">Figure A5. </w:t>
      </w:r>
      <w:r w:rsidR="00C243AC">
        <w:rPr>
          <w:noProof/>
          <w:lang w:val="en-US"/>
        </w:rPr>
        <w:t>1</w:t>
      </w:r>
      <w:r>
        <w:rPr>
          <w:lang w:val="en-US"/>
        </w:rPr>
        <w:fldChar w:fldCharType="end"/>
      </w:r>
      <w:r>
        <w:rPr>
          <w:lang w:val="en-US"/>
        </w:rPr>
        <w:t xml:space="preserve"> </w:t>
      </w:r>
      <w:r w:rsidR="006D1795">
        <w:rPr>
          <w:lang w:val="en-US"/>
        </w:rPr>
        <w:t>shows the observed AC</w:t>
      </w:r>
      <w:r w:rsidR="001C5A02">
        <w:rPr>
          <w:lang w:val="en-US"/>
        </w:rPr>
        <w:t>-</w:t>
      </w:r>
      <w:r w:rsidR="006D1795">
        <w:rPr>
          <w:lang w:val="en-US"/>
        </w:rPr>
        <w:t>S instrument drift at Thetis using a pure water MiliQ reference where absorption should equal 0. Note that drift is sometimes an order of magnitude higher than usual constituent absorption in Lake Geneva (e.g. when &gt; 1 m</w:t>
      </w:r>
      <w:r w:rsidR="006D1795" w:rsidRPr="003A6556">
        <w:rPr>
          <w:vertAlign w:val="superscript"/>
          <w:lang w:val="en-US"/>
        </w:rPr>
        <w:t>-1</w:t>
      </w:r>
      <w:r w:rsidR="006D1795">
        <w:rPr>
          <w:lang w:val="en-US"/>
        </w:rPr>
        <w:t xml:space="preserve"> at 676 nm). This is in contrast to the claim of drift &lt;10% in the supplementary material of </w:t>
      </w:r>
      <w:r w:rsidR="006D1795">
        <w:rPr>
          <w:lang w:val="en-US"/>
        </w:rPr>
        <w:fldChar w:fldCharType="begin"/>
      </w:r>
      <w:r w:rsidR="006D1795">
        <w:rPr>
          <w:lang w:val="en-US"/>
        </w:rPr>
        <w:instrText xml:space="preserve"> ADDIN ZOTERO_ITEM CSL_CITATION {"citationID":"LANkzELf","properties":{"unsorted":false,"formattedCitation":"(Minaudo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6D1795">
        <w:rPr>
          <w:lang w:val="en-US"/>
        </w:rPr>
        <w:fldChar w:fldCharType="separate"/>
      </w:r>
      <w:r w:rsidR="006D1795" w:rsidRPr="0020717D">
        <w:rPr>
          <w:rFonts w:ascii="Aptos" w:hAnsi="Aptos"/>
          <w:lang w:val="en-US"/>
        </w:rPr>
        <w:t>Minaudo et al.</w:t>
      </w:r>
      <w:r w:rsidR="006D1795">
        <w:rPr>
          <w:rFonts w:ascii="Aptos" w:hAnsi="Aptos"/>
          <w:lang w:val="en-US"/>
        </w:rPr>
        <w:t xml:space="preserve"> (</w:t>
      </w:r>
      <w:r w:rsidR="006D1795" w:rsidRPr="0020717D">
        <w:rPr>
          <w:rFonts w:ascii="Aptos" w:hAnsi="Aptos"/>
          <w:lang w:val="en-US"/>
        </w:rPr>
        <w:t>2021)</w:t>
      </w:r>
      <w:r w:rsidR="006D1795">
        <w:rPr>
          <w:lang w:val="en-US"/>
        </w:rPr>
        <w:fldChar w:fldCharType="end"/>
      </w:r>
      <w:r w:rsidR="006D1795">
        <w:rPr>
          <w:lang w:val="en-US"/>
        </w:rPr>
        <w:t>. Cleaning seems to only partly correct the drift (e.g. by removing the effect of biofouling). Absorption measurements are corrected by linearly interpolating for drift between the MiliQ references.</w:t>
      </w:r>
    </w:p>
    <w:p w14:paraId="6FA9FC11" w14:textId="77777777" w:rsidR="00587F85" w:rsidRDefault="006D1795" w:rsidP="00587F85">
      <w:pPr>
        <w:keepNext/>
      </w:pPr>
      <w:r>
        <w:rPr>
          <w:noProof/>
        </w:rPr>
        <w:drawing>
          <wp:inline distT="0" distB="0" distL="0" distR="0" wp14:anchorId="3792DAC3" wp14:editId="17DF4BA6">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A70FC2D" w14:textId="1C8A3B63" w:rsidR="005B5802" w:rsidRPr="005B5802" w:rsidRDefault="00587F85" w:rsidP="005B5802">
      <w:pPr>
        <w:pStyle w:val="Beschriftung"/>
        <w:rPr>
          <w:lang w:val="en-US"/>
        </w:rPr>
      </w:pPr>
      <w:bookmarkStart w:id="139" w:name="_Ref237525669"/>
      <w:r w:rsidRPr="00587F85">
        <w:rPr>
          <w:lang w:val="en-US"/>
        </w:rPr>
        <w:t xml:space="preserve">Figure A5. </w:t>
      </w:r>
      <w:r>
        <w:fldChar w:fldCharType="begin"/>
      </w:r>
      <w:r w:rsidRPr="00587F85">
        <w:rPr>
          <w:lang w:val="en-US"/>
        </w:rPr>
        <w:instrText xml:space="preserve"> SEQ Figure_A5. \* ARABIC </w:instrText>
      </w:r>
      <w:r>
        <w:fldChar w:fldCharType="separate"/>
      </w:r>
      <w:r w:rsidR="00C243AC">
        <w:rPr>
          <w:noProof/>
          <w:lang w:val="en-US"/>
        </w:rPr>
        <w:t>1</w:t>
      </w:r>
      <w:r>
        <w:fldChar w:fldCharType="end"/>
      </w:r>
      <w:bookmarkEnd w:id="139"/>
      <w:r w:rsidRPr="00995999">
        <w:rPr>
          <w:lang w:val="en-US"/>
        </w:rPr>
        <w:t>:</w:t>
      </w:r>
      <w:r w:rsidRPr="005B5802">
        <w:rPr>
          <w:lang w:val="en-US"/>
        </w:rPr>
        <w:t xml:space="preserve"> Drift of the AC</w:t>
      </w:r>
      <w:r w:rsidR="001C5A02">
        <w:rPr>
          <w:lang w:val="en-US"/>
        </w:rPr>
        <w:t>-</w:t>
      </w:r>
      <w:r w:rsidRPr="005B5802">
        <w:rPr>
          <w:lang w:val="en-US"/>
        </w:rPr>
        <w:t>S instrument absorption measurements at Thetis. An AC</w:t>
      </w:r>
      <w:r w:rsidR="001C5A02">
        <w:rPr>
          <w:lang w:val="en-US"/>
        </w:rPr>
        <w:t>-</w:t>
      </w:r>
      <w:r w:rsidRPr="005B5802">
        <w:rPr>
          <w:lang w:val="en-US"/>
        </w:rPr>
        <w:t>S instrument switch is indicated in fall 2023. Courtesy of Jonas Wydler.</w:t>
      </w:r>
    </w:p>
    <w:p w14:paraId="789A4D90" w14:textId="5F737DF0" w:rsidR="006D1795" w:rsidRDefault="006D1795">
      <w:pPr>
        <w:rPr>
          <w:lang w:val="en-US"/>
        </w:rPr>
      </w:pPr>
      <w:r>
        <w:rPr>
          <w:lang w:val="en-US"/>
        </w:rPr>
        <w:br w:type="page"/>
      </w:r>
    </w:p>
    <w:p w14:paraId="0AEA87EF" w14:textId="3845EB33" w:rsidR="00A73BBE" w:rsidRPr="00A73BBE" w:rsidRDefault="006D1795" w:rsidP="00A73BBE">
      <w:pPr>
        <w:pStyle w:val="berschrift1"/>
        <w:rPr>
          <w:lang w:val="en-US"/>
        </w:rPr>
      </w:pPr>
      <w:bookmarkStart w:id="140" w:name="_Toc238045169"/>
      <w:r w:rsidRPr="006D1795">
        <w:rPr>
          <w:lang w:val="en-US"/>
        </w:rPr>
        <w:lastRenderedPageBreak/>
        <w:t xml:space="preserve">AI </w:t>
      </w:r>
      <w:r w:rsidR="001C3EE5">
        <w:rPr>
          <w:lang w:val="en-US"/>
        </w:rPr>
        <w:t>s</w:t>
      </w:r>
      <w:r w:rsidRPr="006D1795">
        <w:rPr>
          <w:lang w:val="en-US"/>
        </w:rPr>
        <w:t>tatement</w:t>
      </w:r>
      <w:bookmarkEnd w:id="140"/>
      <w:r w:rsidRPr="006D1795">
        <w:rPr>
          <w:lang w:val="en-US"/>
        </w:rPr>
        <w:t xml:space="preserve"> </w:t>
      </w:r>
    </w:p>
    <w:p w14:paraId="6CB34A35" w14:textId="447F16B9" w:rsidR="006D1795" w:rsidRPr="00A73BBE" w:rsidRDefault="00A73BBE" w:rsidP="00A73BBE">
      <w:pPr>
        <w:rPr>
          <w:lang w:val="en-US"/>
        </w:rPr>
      </w:pPr>
      <w:r w:rsidRPr="00A73BBE">
        <w:rPr>
          <w:lang w:val="en-US"/>
        </w:rPr>
        <w:t>When writing this thesis, I used the ChatGPT (Version 5, OpenAI) and Claude (Sonnet 5, Anthropic) language models to support my writing process</w:t>
      </w:r>
      <w:r w:rsidR="006D1795" w:rsidRPr="00A73BBE">
        <w:rPr>
          <w:lang w:val="en-US"/>
        </w:rPr>
        <w:t>. Throughout the thesis, I provided them with text I had written myself and asked them to correct grammar</w:t>
      </w:r>
      <w:r w:rsidR="00011305" w:rsidRPr="00A73BBE">
        <w:rPr>
          <w:lang w:val="en-US"/>
        </w:rPr>
        <w:t xml:space="preserve">, </w:t>
      </w:r>
      <w:r w:rsidR="006D1795" w:rsidRPr="00A73BBE">
        <w:rPr>
          <w:lang w:val="en-US"/>
        </w:rPr>
        <w:t>syntax</w:t>
      </w:r>
      <w:r w:rsidR="00011305" w:rsidRPr="00A73BBE">
        <w:rPr>
          <w:lang w:val="en-US"/>
        </w:rPr>
        <w:t xml:space="preserve"> and improve the wording of individual sentences</w:t>
      </w:r>
      <w:r w:rsidRPr="00A73BBE">
        <w:rPr>
          <w:lang w:val="en-US"/>
        </w:rPr>
        <w:t xml:space="preserve"> and figure captions</w:t>
      </w:r>
      <w:r w:rsidR="006D1795" w:rsidRPr="00A73BBE">
        <w:rPr>
          <w:lang w:val="en-US"/>
        </w:rPr>
        <w:t>.</w:t>
      </w:r>
      <w:r w:rsidRPr="00A73BBE">
        <w:rPr>
          <w:lang w:val="en-US"/>
        </w:rPr>
        <w:t xml:space="preserve"> Claude was further used to brainstorm on re-structuring sections.</w:t>
      </w:r>
      <w:r w:rsidR="00A30A2E" w:rsidRPr="00A73BBE">
        <w:rPr>
          <w:lang w:val="en-US"/>
        </w:rPr>
        <w:t xml:space="preserve"> DeepL was used to improve </w:t>
      </w:r>
      <w:r w:rsidR="00011305" w:rsidRPr="00A73BBE">
        <w:rPr>
          <w:lang w:val="en-US"/>
        </w:rPr>
        <w:t xml:space="preserve">grammar, </w:t>
      </w:r>
      <w:r w:rsidR="00A30A2E" w:rsidRPr="00A73BBE">
        <w:rPr>
          <w:lang w:val="en-US"/>
        </w:rPr>
        <w:t>wording</w:t>
      </w:r>
      <w:r w:rsidR="00011305" w:rsidRPr="00A73BBE">
        <w:rPr>
          <w:lang w:val="en-US"/>
        </w:rPr>
        <w:t xml:space="preserve"> </w:t>
      </w:r>
      <w:r w:rsidR="00784CF1" w:rsidRPr="00A73BBE">
        <w:rPr>
          <w:lang w:val="en-US"/>
        </w:rPr>
        <w:t>and</w:t>
      </w:r>
      <w:r w:rsidR="00A30A2E" w:rsidRPr="00A73BBE">
        <w:rPr>
          <w:lang w:val="en-US"/>
        </w:rPr>
        <w:t xml:space="preserve"> clarity.</w:t>
      </w:r>
    </w:p>
    <w:p w14:paraId="4DEDF161" w14:textId="7FB15294" w:rsidR="0061424E" w:rsidRPr="00A73BBE" w:rsidRDefault="0061424E" w:rsidP="00A73BBE">
      <w:pPr>
        <w:rPr>
          <w:lang w:val="en-US"/>
        </w:rPr>
      </w:pPr>
      <w:r w:rsidRPr="00A73BBE">
        <w:rPr>
          <w:lang w:val="en-US"/>
        </w:rPr>
        <w:t>Additionally, Claude was used as an assistant for coding.</w:t>
      </w:r>
    </w:p>
    <w:p w14:paraId="11C3368B" w14:textId="6187B0F5" w:rsidR="006D1795" w:rsidRPr="00A73BBE" w:rsidRDefault="006D1795" w:rsidP="00A73BBE">
      <w:pPr>
        <w:rPr>
          <w:lang w:val="en-US"/>
        </w:rPr>
      </w:pPr>
      <w:r w:rsidRPr="00A73BBE">
        <w:rPr>
          <w:lang w:val="en-US"/>
        </w:rPr>
        <w:t>All ideas, arguments</w:t>
      </w:r>
      <w:r w:rsidR="00784CF1" w:rsidRPr="00A73BBE">
        <w:rPr>
          <w:lang w:val="en-US"/>
        </w:rPr>
        <w:t xml:space="preserve"> and</w:t>
      </w:r>
      <w:r w:rsidRPr="00A73BBE">
        <w:rPr>
          <w:lang w:val="en-US"/>
        </w:rPr>
        <w:t xml:space="preserve"> interpretations presented in this thesis are my own.</w:t>
      </w:r>
    </w:p>
    <w:p w14:paraId="17EFEDE1" w14:textId="6A859166" w:rsidR="006D1795" w:rsidRDefault="006D1795">
      <w:pPr>
        <w:rPr>
          <w:sz w:val="20"/>
          <w:szCs w:val="20"/>
          <w:lang w:val="en-US"/>
        </w:rPr>
      </w:pPr>
      <w:r>
        <w:rPr>
          <w:sz w:val="20"/>
          <w:szCs w:val="20"/>
          <w:lang w:val="en-US"/>
        </w:rPr>
        <w:br w:type="page"/>
      </w:r>
    </w:p>
    <w:p w14:paraId="736E3975" w14:textId="77777777" w:rsidR="001C3EE5" w:rsidRPr="00EB1F0C" w:rsidRDefault="001C3EE5" w:rsidP="001C3EE5">
      <w:pPr>
        <w:pStyle w:val="berschrift1"/>
        <w:rPr>
          <w:lang w:val="en-US"/>
        </w:rPr>
      </w:pPr>
      <w:bookmarkStart w:id="141" w:name="_Toc166828739"/>
      <w:bookmarkStart w:id="142" w:name="_Toc238045170"/>
      <w:r w:rsidRPr="00EB1F0C">
        <w:rPr>
          <w:lang w:val="en-US"/>
        </w:rPr>
        <w:lastRenderedPageBreak/>
        <w:t>Statement of authorship</w:t>
      </w:r>
      <w:bookmarkEnd w:id="141"/>
      <w:bookmarkEnd w:id="142"/>
    </w:p>
    <w:p w14:paraId="27BF1248" w14:textId="61A4A366" w:rsidR="0061424E" w:rsidRPr="008178CC" w:rsidRDefault="008178CC" w:rsidP="0061424E">
      <w:pPr>
        <w:tabs>
          <w:tab w:val="left" w:pos="1213"/>
        </w:tabs>
        <w:rPr>
          <w:rFonts w:cstheme="minorHAnsi"/>
          <w:lang w:val="en-US"/>
        </w:rPr>
      </w:pPr>
      <w:r w:rsidRPr="008178CC">
        <w:rPr>
          <w:lang w:val="en-US"/>
        </w:rPr>
        <w:t>Personal declaration: I hereby declare that the submitted thesis is the result of my own, independent work. All external sources are explicitly acknowledged in the thesis</w:t>
      </w:r>
      <w:r>
        <w:rPr>
          <w:lang w:val="en-US"/>
        </w:rPr>
        <w:t>.</w:t>
      </w:r>
    </w:p>
    <w:p w14:paraId="7EB98F6C" w14:textId="200F0712" w:rsidR="0061424E" w:rsidRPr="008178CC" w:rsidRDefault="0061424E" w:rsidP="0061424E">
      <w:pPr>
        <w:tabs>
          <w:tab w:val="left" w:pos="1213"/>
        </w:tabs>
        <w:spacing w:after="0"/>
        <w:rPr>
          <w:rFonts w:cstheme="minorHAnsi"/>
          <w:lang w:val="en-US"/>
        </w:rPr>
      </w:pPr>
      <w:r w:rsidRPr="008178CC">
        <w:rPr>
          <w:rFonts w:cstheme="minorHAnsi"/>
          <w:lang w:val="en-US"/>
        </w:rPr>
        <w:t xml:space="preserve">Zurich, </w:t>
      </w:r>
      <w:r w:rsidR="001C3EE5" w:rsidRPr="008178CC">
        <w:rPr>
          <w:rFonts w:cstheme="minorHAnsi"/>
          <w:lang w:val="en-US"/>
        </w:rPr>
        <w:t>August 2026</w:t>
      </w:r>
    </w:p>
    <w:p w14:paraId="2FC01B78" w14:textId="77777777" w:rsidR="0061424E" w:rsidRPr="008178CC" w:rsidRDefault="0061424E" w:rsidP="0061424E">
      <w:pPr>
        <w:tabs>
          <w:tab w:val="left" w:pos="1213"/>
        </w:tabs>
        <w:spacing w:after="0"/>
        <w:rPr>
          <w:rFonts w:cstheme="minorHAnsi"/>
          <w:lang w:val="en-US"/>
        </w:rPr>
      </w:pPr>
      <w:r w:rsidRPr="008178CC">
        <w:rPr>
          <w:rFonts w:cstheme="minorHAnsi"/>
          <w:lang w:val="en-US"/>
        </w:rPr>
        <w:t>Samuel Nils Landolt</w:t>
      </w:r>
    </w:p>
    <w:p w14:paraId="62477A30" w14:textId="77EAA089" w:rsidR="006D1795" w:rsidRPr="0061424E" w:rsidRDefault="0061424E" w:rsidP="0061424E">
      <w:pPr>
        <w:rPr>
          <w:lang w:val="en-US"/>
        </w:rPr>
      </w:pPr>
      <w:r>
        <w:rPr>
          <w:rFonts w:cstheme="minorHAnsi"/>
          <w:noProof/>
          <w:lang w:val="en-US"/>
        </w:rPr>
        <w:drawing>
          <wp:inline distT="0" distB="0" distL="0" distR="0" wp14:anchorId="7F1D8EB8" wp14:editId="1A99041D">
            <wp:extent cx="588793" cy="1751657"/>
            <wp:effectExtent l="9208" t="0" r="0" b="0"/>
            <wp:docPr id="86858317" name="Picture 3" descr="The image shows a black pen stroke on a white backgroun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317" name="Picture 3" descr="The image shows a black pen stroke on a white background.&#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6200000">
                      <a:off x="0" y="0"/>
                      <a:ext cx="590410" cy="1756469"/>
                    </a:xfrm>
                    <a:prstGeom prst="rect">
                      <a:avLst/>
                    </a:prstGeom>
                    <a:noFill/>
                    <a:ln>
                      <a:noFill/>
                    </a:ln>
                  </pic:spPr>
                </pic:pic>
              </a:graphicData>
            </a:graphic>
          </wp:inline>
        </w:drawing>
      </w:r>
    </w:p>
    <w:sectPr w:rsidR="006D1795" w:rsidRPr="0061424E" w:rsidSect="007B57BB">
      <w:footerReference w:type="default" r:id="rId53"/>
      <w:footerReference w:type="first" r:id="rId5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29"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C5A0D" w14:textId="77777777" w:rsidR="005468F7" w:rsidRDefault="005468F7" w:rsidP="00D65742">
      <w:pPr>
        <w:spacing w:after="0" w:line="240" w:lineRule="auto"/>
      </w:pPr>
      <w:r>
        <w:separator/>
      </w:r>
    </w:p>
  </w:endnote>
  <w:endnote w:type="continuationSeparator" w:id="0">
    <w:p w14:paraId="574E2D13" w14:textId="77777777" w:rsidR="005468F7" w:rsidRDefault="005468F7"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683655"/>
      <w:docPartObj>
        <w:docPartGallery w:val="Page Numbers (Bottom of Page)"/>
        <w:docPartUnique/>
      </w:docPartObj>
    </w:sdtPr>
    <w:sdtContent>
      <w:p w14:paraId="107F3F19" w14:textId="77777777" w:rsidR="007B57BB" w:rsidRDefault="007B57BB">
        <w:pPr>
          <w:pStyle w:val="Fuzeile"/>
          <w:jc w:val="right"/>
        </w:pPr>
        <w:r>
          <w:fldChar w:fldCharType="begin"/>
        </w:r>
        <w:r>
          <w:instrText>PAGE   \* MERGEFORMAT</w:instrText>
        </w:r>
        <w:r>
          <w:fldChar w:fldCharType="separate"/>
        </w:r>
        <w:r>
          <w:rPr>
            <w:lang w:val="de-DE"/>
          </w:rPr>
          <w:t>2</w:t>
        </w:r>
        <w:r>
          <w:fldChar w:fldCharType="end"/>
        </w:r>
      </w:p>
    </w:sdtContent>
  </w:sdt>
  <w:p w14:paraId="7CA44EA9" w14:textId="77777777" w:rsidR="007B57BB" w:rsidRDefault="007B57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83286"/>
      <w:docPartObj>
        <w:docPartGallery w:val="Page Numbers (Bottom of Page)"/>
        <w:docPartUnique/>
      </w:docPartObj>
    </w:sdtPr>
    <w:sdtContent>
      <w:p w14:paraId="1B6D61BB" w14:textId="57FAADAD" w:rsidR="00FE147B" w:rsidRDefault="00FE147B">
        <w:pPr>
          <w:pStyle w:val="Fuzeile"/>
          <w:jc w:val="right"/>
        </w:pPr>
        <w:r>
          <w:fldChar w:fldCharType="begin"/>
        </w:r>
        <w:r>
          <w:instrText>PAGE   \* MERGEFORMAT</w:instrText>
        </w:r>
        <w:r>
          <w:fldChar w:fldCharType="separate"/>
        </w:r>
        <w:r>
          <w:rPr>
            <w:lang w:val="de-DE"/>
          </w:rPr>
          <w:t>2</w:t>
        </w:r>
        <w:r>
          <w:fldChar w:fldCharType="end"/>
        </w:r>
      </w:p>
    </w:sdtContent>
  </w:sdt>
  <w:p w14:paraId="4DC5BBE6" w14:textId="5E567F78" w:rsidR="00EB1F0C" w:rsidRDefault="00EB1F0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66577" w14:textId="77777777" w:rsidR="005468F7" w:rsidRDefault="005468F7" w:rsidP="00D65742">
      <w:pPr>
        <w:spacing w:after="0" w:line="240" w:lineRule="auto"/>
      </w:pPr>
      <w:r>
        <w:separator/>
      </w:r>
    </w:p>
  </w:footnote>
  <w:footnote w:type="continuationSeparator" w:id="0">
    <w:p w14:paraId="35FF2E3E" w14:textId="77777777" w:rsidR="005468F7" w:rsidRDefault="005468F7"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6"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2"/>
  </w:num>
  <w:num w:numId="2" w16cid:durableId="347951836">
    <w:abstractNumId w:val="5"/>
  </w:num>
  <w:num w:numId="3" w16cid:durableId="323777638">
    <w:abstractNumId w:val="6"/>
  </w:num>
  <w:num w:numId="4" w16cid:durableId="1893080782">
    <w:abstractNumId w:val="1"/>
  </w:num>
  <w:num w:numId="5" w16cid:durableId="2049134769">
    <w:abstractNumId w:val="7"/>
  </w:num>
  <w:num w:numId="6" w16cid:durableId="1413115101">
    <w:abstractNumId w:val="3"/>
  </w:num>
  <w:num w:numId="7" w16cid:durableId="1059203963">
    <w:abstractNumId w:val="10"/>
  </w:num>
  <w:num w:numId="8" w16cid:durableId="534196613">
    <w:abstractNumId w:val="15"/>
  </w:num>
  <w:num w:numId="9" w16cid:durableId="1533423466">
    <w:abstractNumId w:val="11"/>
  </w:num>
  <w:num w:numId="10" w16cid:durableId="556820186">
    <w:abstractNumId w:val="14"/>
  </w:num>
  <w:num w:numId="11" w16cid:durableId="365330374">
    <w:abstractNumId w:val="12"/>
  </w:num>
  <w:num w:numId="12" w16cid:durableId="320084486">
    <w:abstractNumId w:val="16"/>
  </w:num>
  <w:num w:numId="13" w16cid:durableId="197664535">
    <w:abstractNumId w:val="0"/>
  </w:num>
  <w:num w:numId="14" w16cid:durableId="1523200778">
    <w:abstractNumId w:val="4"/>
  </w:num>
  <w:num w:numId="15" w16cid:durableId="1248421263">
    <w:abstractNumId w:val="13"/>
  </w:num>
  <w:num w:numId="16" w16cid:durableId="1658994330">
    <w:abstractNumId w:val="9"/>
  </w:num>
  <w:num w:numId="17" w16cid:durableId="42788960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CEA"/>
    <w:rsid w:val="00002FDB"/>
    <w:rsid w:val="00002FFA"/>
    <w:rsid w:val="00003065"/>
    <w:rsid w:val="000030E8"/>
    <w:rsid w:val="000034FF"/>
    <w:rsid w:val="00003621"/>
    <w:rsid w:val="00003C50"/>
    <w:rsid w:val="000040DF"/>
    <w:rsid w:val="000040FC"/>
    <w:rsid w:val="000042D4"/>
    <w:rsid w:val="0000433E"/>
    <w:rsid w:val="0000477A"/>
    <w:rsid w:val="0000485B"/>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05"/>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4F91"/>
    <w:rsid w:val="0002508B"/>
    <w:rsid w:val="000250B9"/>
    <w:rsid w:val="000254C2"/>
    <w:rsid w:val="000255DA"/>
    <w:rsid w:val="00025604"/>
    <w:rsid w:val="000256BC"/>
    <w:rsid w:val="00025AC8"/>
    <w:rsid w:val="00025D40"/>
    <w:rsid w:val="00026032"/>
    <w:rsid w:val="0002606C"/>
    <w:rsid w:val="00026252"/>
    <w:rsid w:val="0002655B"/>
    <w:rsid w:val="00026683"/>
    <w:rsid w:val="000266B9"/>
    <w:rsid w:val="000268AB"/>
    <w:rsid w:val="000268F7"/>
    <w:rsid w:val="00026918"/>
    <w:rsid w:val="0002696A"/>
    <w:rsid w:val="00026C0E"/>
    <w:rsid w:val="00026C6C"/>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4E4"/>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67E1"/>
    <w:rsid w:val="00037C16"/>
    <w:rsid w:val="000400B7"/>
    <w:rsid w:val="000404C4"/>
    <w:rsid w:val="00040B8B"/>
    <w:rsid w:val="0004100D"/>
    <w:rsid w:val="00041061"/>
    <w:rsid w:val="00041286"/>
    <w:rsid w:val="0004149D"/>
    <w:rsid w:val="00042374"/>
    <w:rsid w:val="00042617"/>
    <w:rsid w:val="00042FF7"/>
    <w:rsid w:val="0004310B"/>
    <w:rsid w:val="000435F7"/>
    <w:rsid w:val="00043A88"/>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5B76"/>
    <w:rsid w:val="00056640"/>
    <w:rsid w:val="0005697F"/>
    <w:rsid w:val="00056E69"/>
    <w:rsid w:val="00057588"/>
    <w:rsid w:val="000576E7"/>
    <w:rsid w:val="0005781B"/>
    <w:rsid w:val="00057BA5"/>
    <w:rsid w:val="00057C1E"/>
    <w:rsid w:val="00060391"/>
    <w:rsid w:val="0006074E"/>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09"/>
    <w:rsid w:val="00064D4C"/>
    <w:rsid w:val="00065320"/>
    <w:rsid w:val="0006599C"/>
    <w:rsid w:val="000664F7"/>
    <w:rsid w:val="00066AE6"/>
    <w:rsid w:val="00066D1C"/>
    <w:rsid w:val="000672D0"/>
    <w:rsid w:val="000673B7"/>
    <w:rsid w:val="000674EF"/>
    <w:rsid w:val="00067568"/>
    <w:rsid w:val="00067647"/>
    <w:rsid w:val="000676B4"/>
    <w:rsid w:val="0007066E"/>
    <w:rsid w:val="000706F6"/>
    <w:rsid w:val="00070959"/>
    <w:rsid w:val="0007106B"/>
    <w:rsid w:val="0007154E"/>
    <w:rsid w:val="000719DC"/>
    <w:rsid w:val="00071C97"/>
    <w:rsid w:val="00071E4A"/>
    <w:rsid w:val="0007205B"/>
    <w:rsid w:val="0007251C"/>
    <w:rsid w:val="0007253B"/>
    <w:rsid w:val="00072576"/>
    <w:rsid w:val="00072B26"/>
    <w:rsid w:val="00072B8D"/>
    <w:rsid w:val="00072D25"/>
    <w:rsid w:val="00072D32"/>
    <w:rsid w:val="00072ED2"/>
    <w:rsid w:val="00072F95"/>
    <w:rsid w:val="0007340F"/>
    <w:rsid w:val="00073BBB"/>
    <w:rsid w:val="00073EAB"/>
    <w:rsid w:val="0007442D"/>
    <w:rsid w:val="0007492A"/>
    <w:rsid w:val="00074C60"/>
    <w:rsid w:val="00074D7F"/>
    <w:rsid w:val="00074DD5"/>
    <w:rsid w:val="00074FCF"/>
    <w:rsid w:val="00075162"/>
    <w:rsid w:val="0007530B"/>
    <w:rsid w:val="00075586"/>
    <w:rsid w:val="000755C2"/>
    <w:rsid w:val="00075C44"/>
    <w:rsid w:val="00075DE5"/>
    <w:rsid w:val="00075E4B"/>
    <w:rsid w:val="000760C2"/>
    <w:rsid w:val="00076B61"/>
    <w:rsid w:val="00076D86"/>
    <w:rsid w:val="00077528"/>
    <w:rsid w:val="000776EC"/>
    <w:rsid w:val="000778D8"/>
    <w:rsid w:val="00077D1E"/>
    <w:rsid w:val="00077F86"/>
    <w:rsid w:val="00080273"/>
    <w:rsid w:val="000802A0"/>
    <w:rsid w:val="00080793"/>
    <w:rsid w:val="000808D1"/>
    <w:rsid w:val="00080C75"/>
    <w:rsid w:val="00080E4A"/>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5DD"/>
    <w:rsid w:val="0008661E"/>
    <w:rsid w:val="0008721B"/>
    <w:rsid w:val="000874A3"/>
    <w:rsid w:val="0009013B"/>
    <w:rsid w:val="000902A5"/>
    <w:rsid w:val="0009033D"/>
    <w:rsid w:val="000903DB"/>
    <w:rsid w:val="00090CB4"/>
    <w:rsid w:val="000913AB"/>
    <w:rsid w:val="0009160D"/>
    <w:rsid w:val="000916B0"/>
    <w:rsid w:val="000918B8"/>
    <w:rsid w:val="000922C5"/>
    <w:rsid w:val="0009251E"/>
    <w:rsid w:val="000927B7"/>
    <w:rsid w:val="00092A1C"/>
    <w:rsid w:val="00092F76"/>
    <w:rsid w:val="00093448"/>
    <w:rsid w:val="0009416C"/>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40"/>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863"/>
    <w:rsid w:val="000A5AA0"/>
    <w:rsid w:val="000A5B02"/>
    <w:rsid w:val="000A5D2E"/>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B99"/>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3EB9"/>
    <w:rsid w:val="000C47E3"/>
    <w:rsid w:val="000C4D21"/>
    <w:rsid w:val="000C4D57"/>
    <w:rsid w:val="000C519D"/>
    <w:rsid w:val="000C617C"/>
    <w:rsid w:val="000C6274"/>
    <w:rsid w:val="000C62BE"/>
    <w:rsid w:val="000C62E5"/>
    <w:rsid w:val="000C6362"/>
    <w:rsid w:val="000C6491"/>
    <w:rsid w:val="000C64A3"/>
    <w:rsid w:val="000C6706"/>
    <w:rsid w:val="000C70A4"/>
    <w:rsid w:val="000C789F"/>
    <w:rsid w:val="000C78E4"/>
    <w:rsid w:val="000C7F28"/>
    <w:rsid w:val="000C7FB4"/>
    <w:rsid w:val="000D0213"/>
    <w:rsid w:val="000D0458"/>
    <w:rsid w:val="000D0596"/>
    <w:rsid w:val="000D0B8E"/>
    <w:rsid w:val="000D0E71"/>
    <w:rsid w:val="000D0EA1"/>
    <w:rsid w:val="000D0F93"/>
    <w:rsid w:val="000D15E3"/>
    <w:rsid w:val="000D1995"/>
    <w:rsid w:val="000D2696"/>
    <w:rsid w:val="000D27D9"/>
    <w:rsid w:val="000D2EB2"/>
    <w:rsid w:val="000D32FA"/>
    <w:rsid w:val="000D35B1"/>
    <w:rsid w:val="000D37A7"/>
    <w:rsid w:val="000D3A4A"/>
    <w:rsid w:val="000D3CE3"/>
    <w:rsid w:val="000D3ECD"/>
    <w:rsid w:val="000D4284"/>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6DE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3C8"/>
    <w:rsid w:val="000E4AE6"/>
    <w:rsid w:val="000E4EAD"/>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9BD"/>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53"/>
    <w:rsid w:val="000F4DA2"/>
    <w:rsid w:val="000F519F"/>
    <w:rsid w:val="000F526B"/>
    <w:rsid w:val="000F5AEB"/>
    <w:rsid w:val="000F5BB6"/>
    <w:rsid w:val="000F5BD6"/>
    <w:rsid w:val="000F5DF7"/>
    <w:rsid w:val="000F5E2D"/>
    <w:rsid w:val="000F63E5"/>
    <w:rsid w:val="000F6CE5"/>
    <w:rsid w:val="000F71D8"/>
    <w:rsid w:val="000F7404"/>
    <w:rsid w:val="000F74F6"/>
    <w:rsid w:val="000F7510"/>
    <w:rsid w:val="001007A6"/>
    <w:rsid w:val="00100D5A"/>
    <w:rsid w:val="00100E26"/>
    <w:rsid w:val="00101094"/>
    <w:rsid w:val="00101A5F"/>
    <w:rsid w:val="00102211"/>
    <w:rsid w:val="001026E9"/>
    <w:rsid w:val="00102798"/>
    <w:rsid w:val="0010291D"/>
    <w:rsid w:val="00102925"/>
    <w:rsid w:val="0010336E"/>
    <w:rsid w:val="00103827"/>
    <w:rsid w:val="00103864"/>
    <w:rsid w:val="00103896"/>
    <w:rsid w:val="00103B95"/>
    <w:rsid w:val="00104086"/>
    <w:rsid w:val="00104117"/>
    <w:rsid w:val="0010430F"/>
    <w:rsid w:val="0010445B"/>
    <w:rsid w:val="001045B9"/>
    <w:rsid w:val="0010493C"/>
    <w:rsid w:val="00104A5E"/>
    <w:rsid w:val="001057DC"/>
    <w:rsid w:val="00105B1C"/>
    <w:rsid w:val="00105EF8"/>
    <w:rsid w:val="00105F4F"/>
    <w:rsid w:val="0010612B"/>
    <w:rsid w:val="001061C2"/>
    <w:rsid w:val="00107433"/>
    <w:rsid w:val="0010747F"/>
    <w:rsid w:val="0010781A"/>
    <w:rsid w:val="00107D02"/>
    <w:rsid w:val="00107EF1"/>
    <w:rsid w:val="0011007F"/>
    <w:rsid w:val="001108A4"/>
    <w:rsid w:val="0011094B"/>
    <w:rsid w:val="00110982"/>
    <w:rsid w:val="00110A31"/>
    <w:rsid w:val="00110AE1"/>
    <w:rsid w:val="00110B19"/>
    <w:rsid w:val="00110D37"/>
    <w:rsid w:val="001113CC"/>
    <w:rsid w:val="001117A0"/>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0DE"/>
    <w:rsid w:val="001161D9"/>
    <w:rsid w:val="00116989"/>
    <w:rsid w:val="00116AD0"/>
    <w:rsid w:val="00116DE9"/>
    <w:rsid w:val="00116FBD"/>
    <w:rsid w:val="0011798E"/>
    <w:rsid w:val="00117BFF"/>
    <w:rsid w:val="00117E7F"/>
    <w:rsid w:val="00117EFC"/>
    <w:rsid w:val="0012170E"/>
    <w:rsid w:val="001217A4"/>
    <w:rsid w:val="001217C4"/>
    <w:rsid w:val="0012186A"/>
    <w:rsid w:val="00122569"/>
    <w:rsid w:val="00122EA9"/>
    <w:rsid w:val="001236FE"/>
    <w:rsid w:val="00123840"/>
    <w:rsid w:val="001238D1"/>
    <w:rsid w:val="00123919"/>
    <w:rsid w:val="00123A9F"/>
    <w:rsid w:val="00124412"/>
    <w:rsid w:val="00124461"/>
    <w:rsid w:val="00124C1B"/>
    <w:rsid w:val="001257E8"/>
    <w:rsid w:val="00125CD6"/>
    <w:rsid w:val="00126635"/>
    <w:rsid w:val="00126761"/>
    <w:rsid w:val="001268DB"/>
    <w:rsid w:val="00126C27"/>
    <w:rsid w:val="00126C2E"/>
    <w:rsid w:val="00126C47"/>
    <w:rsid w:val="001271F1"/>
    <w:rsid w:val="001272AD"/>
    <w:rsid w:val="001272E4"/>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69"/>
    <w:rsid w:val="001361D6"/>
    <w:rsid w:val="001363C5"/>
    <w:rsid w:val="00136424"/>
    <w:rsid w:val="00136D78"/>
    <w:rsid w:val="0013729B"/>
    <w:rsid w:val="001377FB"/>
    <w:rsid w:val="00137D2A"/>
    <w:rsid w:val="00137D9F"/>
    <w:rsid w:val="0014029D"/>
    <w:rsid w:val="00140556"/>
    <w:rsid w:val="001405CF"/>
    <w:rsid w:val="00140719"/>
    <w:rsid w:val="001408FC"/>
    <w:rsid w:val="001409A1"/>
    <w:rsid w:val="00140B61"/>
    <w:rsid w:val="00140F4B"/>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7BC"/>
    <w:rsid w:val="00145C34"/>
    <w:rsid w:val="00145D2D"/>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1C7A"/>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42F"/>
    <w:rsid w:val="001756C2"/>
    <w:rsid w:val="00175811"/>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87E2D"/>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23"/>
    <w:rsid w:val="001A02E3"/>
    <w:rsid w:val="001A048B"/>
    <w:rsid w:val="001A05F4"/>
    <w:rsid w:val="001A07AC"/>
    <w:rsid w:val="001A0824"/>
    <w:rsid w:val="001A086C"/>
    <w:rsid w:val="001A10CA"/>
    <w:rsid w:val="001A1141"/>
    <w:rsid w:val="001A12D8"/>
    <w:rsid w:val="001A14D6"/>
    <w:rsid w:val="001A17AC"/>
    <w:rsid w:val="001A1D98"/>
    <w:rsid w:val="001A29EF"/>
    <w:rsid w:val="001A3443"/>
    <w:rsid w:val="001A358F"/>
    <w:rsid w:val="001A36AC"/>
    <w:rsid w:val="001A3891"/>
    <w:rsid w:val="001A3BC3"/>
    <w:rsid w:val="001A4714"/>
    <w:rsid w:val="001A4DF3"/>
    <w:rsid w:val="001A4ECA"/>
    <w:rsid w:val="001A5AF5"/>
    <w:rsid w:val="001A5AFC"/>
    <w:rsid w:val="001A5D6D"/>
    <w:rsid w:val="001A60BA"/>
    <w:rsid w:val="001A687D"/>
    <w:rsid w:val="001A6935"/>
    <w:rsid w:val="001A6E82"/>
    <w:rsid w:val="001A71E9"/>
    <w:rsid w:val="001A736E"/>
    <w:rsid w:val="001A744A"/>
    <w:rsid w:val="001A7A17"/>
    <w:rsid w:val="001A7B79"/>
    <w:rsid w:val="001B00DD"/>
    <w:rsid w:val="001B0DE5"/>
    <w:rsid w:val="001B12C4"/>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E6A"/>
    <w:rsid w:val="001B7F0A"/>
    <w:rsid w:val="001C0021"/>
    <w:rsid w:val="001C14BA"/>
    <w:rsid w:val="001C1E5D"/>
    <w:rsid w:val="001C22AC"/>
    <w:rsid w:val="001C31FA"/>
    <w:rsid w:val="001C3773"/>
    <w:rsid w:val="001C3EE5"/>
    <w:rsid w:val="001C41F5"/>
    <w:rsid w:val="001C44F6"/>
    <w:rsid w:val="001C46A4"/>
    <w:rsid w:val="001C4CD7"/>
    <w:rsid w:val="001C50FE"/>
    <w:rsid w:val="001C59B4"/>
    <w:rsid w:val="001C5A02"/>
    <w:rsid w:val="001C5BF5"/>
    <w:rsid w:val="001C5F77"/>
    <w:rsid w:val="001C65F8"/>
    <w:rsid w:val="001C7BE8"/>
    <w:rsid w:val="001C7E48"/>
    <w:rsid w:val="001D0187"/>
    <w:rsid w:val="001D027E"/>
    <w:rsid w:val="001D03EA"/>
    <w:rsid w:val="001D0B35"/>
    <w:rsid w:val="001D109B"/>
    <w:rsid w:val="001D14B9"/>
    <w:rsid w:val="001D17A4"/>
    <w:rsid w:val="001D1999"/>
    <w:rsid w:val="001D1C76"/>
    <w:rsid w:val="001D1F32"/>
    <w:rsid w:val="001D24DC"/>
    <w:rsid w:val="001D2573"/>
    <w:rsid w:val="001D2577"/>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5CAF"/>
    <w:rsid w:val="001D60F4"/>
    <w:rsid w:val="001D65F7"/>
    <w:rsid w:val="001D681C"/>
    <w:rsid w:val="001D7021"/>
    <w:rsid w:val="001D75EC"/>
    <w:rsid w:val="001E0137"/>
    <w:rsid w:val="001E026C"/>
    <w:rsid w:val="001E055A"/>
    <w:rsid w:val="001E0650"/>
    <w:rsid w:val="001E106E"/>
    <w:rsid w:val="001E1247"/>
    <w:rsid w:val="001E130E"/>
    <w:rsid w:val="001E1314"/>
    <w:rsid w:val="001E1A22"/>
    <w:rsid w:val="001E1C96"/>
    <w:rsid w:val="001E1F11"/>
    <w:rsid w:val="001E213D"/>
    <w:rsid w:val="001E21D5"/>
    <w:rsid w:val="001E22D1"/>
    <w:rsid w:val="001E2996"/>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5CF2"/>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769"/>
    <w:rsid w:val="001F47BB"/>
    <w:rsid w:val="001F4947"/>
    <w:rsid w:val="001F4D1B"/>
    <w:rsid w:val="001F4EC8"/>
    <w:rsid w:val="001F4EC9"/>
    <w:rsid w:val="001F504C"/>
    <w:rsid w:val="001F5227"/>
    <w:rsid w:val="001F52B1"/>
    <w:rsid w:val="001F5383"/>
    <w:rsid w:val="001F5931"/>
    <w:rsid w:val="001F5A5C"/>
    <w:rsid w:val="001F5D8A"/>
    <w:rsid w:val="001F639E"/>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605"/>
    <w:rsid w:val="00202714"/>
    <w:rsid w:val="00202754"/>
    <w:rsid w:val="002027B5"/>
    <w:rsid w:val="00202C1F"/>
    <w:rsid w:val="002031A1"/>
    <w:rsid w:val="00203741"/>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5FB"/>
    <w:rsid w:val="00206625"/>
    <w:rsid w:val="0020699B"/>
    <w:rsid w:val="00206CAF"/>
    <w:rsid w:val="00206E8F"/>
    <w:rsid w:val="0020717D"/>
    <w:rsid w:val="00207849"/>
    <w:rsid w:val="00207B22"/>
    <w:rsid w:val="002101E0"/>
    <w:rsid w:val="00210348"/>
    <w:rsid w:val="00210679"/>
    <w:rsid w:val="0021089A"/>
    <w:rsid w:val="00211609"/>
    <w:rsid w:val="00211977"/>
    <w:rsid w:val="00211A41"/>
    <w:rsid w:val="00211A62"/>
    <w:rsid w:val="00211C2C"/>
    <w:rsid w:val="00211D88"/>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176EB"/>
    <w:rsid w:val="002207BA"/>
    <w:rsid w:val="00220D6F"/>
    <w:rsid w:val="00221140"/>
    <w:rsid w:val="002215E3"/>
    <w:rsid w:val="00221D1B"/>
    <w:rsid w:val="00221E9C"/>
    <w:rsid w:val="00221F5E"/>
    <w:rsid w:val="002222A8"/>
    <w:rsid w:val="0022242C"/>
    <w:rsid w:val="00222EA0"/>
    <w:rsid w:val="00222F7B"/>
    <w:rsid w:val="002232A7"/>
    <w:rsid w:val="002234FB"/>
    <w:rsid w:val="0022398A"/>
    <w:rsid w:val="00223BE3"/>
    <w:rsid w:val="00223DEB"/>
    <w:rsid w:val="00224504"/>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590"/>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ED0"/>
    <w:rsid w:val="00235F2C"/>
    <w:rsid w:val="00235FF9"/>
    <w:rsid w:val="00236300"/>
    <w:rsid w:val="00236462"/>
    <w:rsid w:val="002364E6"/>
    <w:rsid w:val="00236D1D"/>
    <w:rsid w:val="00236D72"/>
    <w:rsid w:val="00236F88"/>
    <w:rsid w:val="00237519"/>
    <w:rsid w:val="00237A17"/>
    <w:rsid w:val="00237C40"/>
    <w:rsid w:val="00237F5A"/>
    <w:rsid w:val="002402ED"/>
    <w:rsid w:val="00240335"/>
    <w:rsid w:val="002406A7"/>
    <w:rsid w:val="00240763"/>
    <w:rsid w:val="002408A2"/>
    <w:rsid w:val="00240D2B"/>
    <w:rsid w:val="00241106"/>
    <w:rsid w:val="0024132E"/>
    <w:rsid w:val="002418AA"/>
    <w:rsid w:val="00241D40"/>
    <w:rsid w:val="002424C9"/>
    <w:rsid w:val="00242677"/>
    <w:rsid w:val="002428BE"/>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22E"/>
    <w:rsid w:val="00250C52"/>
    <w:rsid w:val="00250FEE"/>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3D22"/>
    <w:rsid w:val="002543EC"/>
    <w:rsid w:val="00254D91"/>
    <w:rsid w:val="00255508"/>
    <w:rsid w:val="00255948"/>
    <w:rsid w:val="00255B0A"/>
    <w:rsid w:val="00255E70"/>
    <w:rsid w:val="00256402"/>
    <w:rsid w:val="0025666B"/>
    <w:rsid w:val="00256981"/>
    <w:rsid w:val="00256EFE"/>
    <w:rsid w:val="0025779A"/>
    <w:rsid w:val="00257E70"/>
    <w:rsid w:val="0026008D"/>
    <w:rsid w:val="002600F6"/>
    <w:rsid w:val="0026080B"/>
    <w:rsid w:val="00260857"/>
    <w:rsid w:val="002608B6"/>
    <w:rsid w:val="00260B28"/>
    <w:rsid w:val="0026155A"/>
    <w:rsid w:val="0026166D"/>
    <w:rsid w:val="002616E5"/>
    <w:rsid w:val="00262042"/>
    <w:rsid w:val="002625E3"/>
    <w:rsid w:val="0026281B"/>
    <w:rsid w:val="002628F4"/>
    <w:rsid w:val="00262C34"/>
    <w:rsid w:val="00263321"/>
    <w:rsid w:val="002636DF"/>
    <w:rsid w:val="00264160"/>
    <w:rsid w:val="002646B8"/>
    <w:rsid w:val="0026500C"/>
    <w:rsid w:val="0026540F"/>
    <w:rsid w:val="00265446"/>
    <w:rsid w:val="00265AFC"/>
    <w:rsid w:val="00265B49"/>
    <w:rsid w:val="00265D1B"/>
    <w:rsid w:val="00266569"/>
    <w:rsid w:val="002665D4"/>
    <w:rsid w:val="0026691D"/>
    <w:rsid w:val="00266B46"/>
    <w:rsid w:val="00266EFF"/>
    <w:rsid w:val="00266FFA"/>
    <w:rsid w:val="00267426"/>
    <w:rsid w:val="0026764F"/>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5921"/>
    <w:rsid w:val="00276A8C"/>
    <w:rsid w:val="00276CAA"/>
    <w:rsid w:val="00276CC1"/>
    <w:rsid w:val="00276D8D"/>
    <w:rsid w:val="00276DC6"/>
    <w:rsid w:val="00277455"/>
    <w:rsid w:val="00277598"/>
    <w:rsid w:val="0027788D"/>
    <w:rsid w:val="002778DD"/>
    <w:rsid w:val="00277BAE"/>
    <w:rsid w:val="00277C45"/>
    <w:rsid w:val="00277C55"/>
    <w:rsid w:val="00280083"/>
    <w:rsid w:val="00280211"/>
    <w:rsid w:val="002803B6"/>
    <w:rsid w:val="002806A7"/>
    <w:rsid w:val="00280794"/>
    <w:rsid w:val="002808BF"/>
    <w:rsid w:val="002809AD"/>
    <w:rsid w:val="00280A8A"/>
    <w:rsid w:val="00280BD7"/>
    <w:rsid w:val="00280CF3"/>
    <w:rsid w:val="00281091"/>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88E"/>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E09"/>
    <w:rsid w:val="00296FF0"/>
    <w:rsid w:val="00296FFE"/>
    <w:rsid w:val="00297072"/>
    <w:rsid w:val="00297871"/>
    <w:rsid w:val="0029796B"/>
    <w:rsid w:val="00297CDB"/>
    <w:rsid w:val="002A0197"/>
    <w:rsid w:val="002A082D"/>
    <w:rsid w:val="002A0A60"/>
    <w:rsid w:val="002A0B1D"/>
    <w:rsid w:val="002A116D"/>
    <w:rsid w:val="002A1731"/>
    <w:rsid w:val="002A183C"/>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B3A"/>
    <w:rsid w:val="002A7CED"/>
    <w:rsid w:val="002A7DE2"/>
    <w:rsid w:val="002B0083"/>
    <w:rsid w:val="002B0558"/>
    <w:rsid w:val="002B05C1"/>
    <w:rsid w:val="002B0C36"/>
    <w:rsid w:val="002B10D8"/>
    <w:rsid w:val="002B1206"/>
    <w:rsid w:val="002B137A"/>
    <w:rsid w:val="002B1417"/>
    <w:rsid w:val="002B1D8C"/>
    <w:rsid w:val="002B22BB"/>
    <w:rsid w:val="002B2348"/>
    <w:rsid w:val="002B24EF"/>
    <w:rsid w:val="002B277A"/>
    <w:rsid w:val="002B337B"/>
    <w:rsid w:val="002B35E9"/>
    <w:rsid w:val="002B36C9"/>
    <w:rsid w:val="002B36E3"/>
    <w:rsid w:val="002B4030"/>
    <w:rsid w:val="002B40EB"/>
    <w:rsid w:val="002B435F"/>
    <w:rsid w:val="002B4585"/>
    <w:rsid w:val="002B4592"/>
    <w:rsid w:val="002B4A1F"/>
    <w:rsid w:val="002B4A8B"/>
    <w:rsid w:val="002B4B72"/>
    <w:rsid w:val="002B5100"/>
    <w:rsid w:val="002B59DE"/>
    <w:rsid w:val="002B5DBE"/>
    <w:rsid w:val="002B6015"/>
    <w:rsid w:val="002B6138"/>
    <w:rsid w:val="002B64EA"/>
    <w:rsid w:val="002B6E2E"/>
    <w:rsid w:val="002B73F2"/>
    <w:rsid w:val="002B75BA"/>
    <w:rsid w:val="002C0124"/>
    <w:rsid w:val="002C0573"/>
    <w:rsid w:val="002C06F4"/>
    <w:rsid w:val="002C0971"/>
    <w:rsid w:val="002C09BB"/>
    <w:rsid w:val="002C0CBB"/>
    <w:rsid w:val="002C0EE4"/>
    <w:rsid w:val="002C0F4B"/>
    <w:rsid w:val="002C14F2"/>
    <w:rsid w:val="002C152C"/>
    <w:rsid w:val="002C1BA5"/>
    <w:rsid w:val="002C2C2D"/>
    <w:rsid w:val="002C3709"/>
    <w:rsid w:val="002C3E3F"/>
    <w:rsid w:val="002C416E"/>
    <w:rsid w:val="002C450B"/>
    <w:rsid w:val="002C4558"/>
    <w:rsid w:val="002C47C8"/>
    <w:rsid w:val="002C4965"/>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1F"/>
    <w:rsid w:val="002D0429"/>
    <w:rsid w:val="002D0749"/>
    <w:rsid w:val="002D0D3C"/>
    <w:rsid w:val="002D10D4"/>
    <w:rsid w:val="002D1269"/>
    <w:rsid w:val="002D168A"/>
    <w:rsid w:val="002D18F6"/>
    <w:rsid w:val="002D19FF"/>
    <w:rsid w:val="002D1AA6"/>
    <w:rsid w:val="002D1BA0"/>
    <w:rsid w:val="002D24A5"/>
    <w:rsid w:val="002D256A"/>
    <w:rsid w:val="002D2636"/>
    <w:rsid w:val="002D2813"/>
    <w:rsid w:val="002D28D9"/>
    <w:rsid w:val="002D2C5A"/>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270"/>
    <w:rsid w:val="002D75C3"/>
    <w:rsid w:val="002D763B"/>
    <w:rsid w:val="002D7828"/>
    <w:rsid w:val="002D7926"/>
    <w:rsid w:val="002D7A7C"/>
    <w:rsid w:val="002D7C12"/>
    <w:rsid w:val="002E007B"/>
    <w:rsid w:val="002E0298"/>
    <w:rsid w:val="002E07D1"/>
    <w:rsid w:val="002E10AE"/>
    <w:rsid w:val="002E165D"/>
    <w:rsid w:val="002E1A6E"/>
    <w:rsid w:val="002E2078"/>
    <w:rsid w:val="002E2104"/>
    <w:rsid w:val="002E2394"/>
    <w:rsid w:val="002E2440"/>
    <w:rsid w:val="002E249C"/>
    <w:rsid w:val="002E2870"/>
    <w:rsid w:val="002E2A97"/>
    <w:rsid w:val="002E2D32"/>
    <w:rsid w:val="002E2F61"/>
    <w:rsid w:val="002E3554"/>
    <w:rsid w:val="002E3C8A"/>
    <w:rsid w:val="002E3C9C"/>
    <w:rsid w:val="002E439B"/>
    <w:rsid w:val="002E4737"/>
    <w:rsid w:val="002E4818"/>
    <w:rsid w:val="002E487B"/>
    <w:rsid w:val="002E4A76"/>
    <w:rsid w:val="002E4AF7"/>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627"/>
    <w:rsid w:val="002F12A1"/>
    <w:rsid w:val="002F1589"/>
    <w:rsid w:val="002F17C3"/>
    <w:rsid w:val="002F19DA"/>
    <w:rsid w:val="002F1D9B"/>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B1"/>
    <w:rsid w:val="002F73F3"/>
    <w:rsid w:val="002F7645"/>
    <w:rsid w:val="002F7E56"/>
    <w:rsid w:val="002F7EEA"/>
    <w:rsid w:val="003006A0"/>
    <w:rsid w:val="0030092D"/>
    <w:rsid w:val="00300E28"/>
    <w:rsid w:val="003016B0"/>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8B2"/>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1DB4"/>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9C7"/>
    <w:rsid w:val="00322B20"/>
    <w:rsid w:val="00322C18"/>
    <w:rsid w:val="00323669"/>
    <w:rsid w:val="00323A99"/>
    <w:rsid w:val="00323BC1"/>
    <w:rsid w:val="0032402A"/>
    <w:rsid w:val="0032413B"/>
    <w:rsid w:val="0032424D"/>
    <w:rsid w:val="00324EA0"/>
    <w:rsid w:val="0032518C"/>
    <w:rsid w:val="00325266"/>
    <w:rsid w:val="00325E87"/>
    <w:rsid w:val="0032648C"/>
    <w:rsid w:val="0032669C"/>
    <w:rsid w:val="003269D9"/>
    <w:rsid w:val="003270EC"/>
    <w:rsid w:val="0032745C"/>
    <w:rsid w:val="003274A5"/>
    <w:rsid w:val="00327A17"/>
    <w:rsid w:val="00327B69"/>
    <w:rsid w:val="00330265"/>
    <w:rsid w:val="00330314"/>
    <w:rsid w:val="003303B6"/>
    <w:rsid w:val="003304C0"/>
    <w:rsid w:val="00330AAB"/>
    <w:rsid w:val="00330FB8"/>
    <w:rsid w:val="00331108"/>
    <w:rsid w:val="0033118F"/>
    <w:rsid w:val="0033120F"/>
    <w:rsid w:val="003314DF"/>
    <w:rsid w:val="0033196A"/>
    <w:rsid w:val="00331B6B"/>
    <w:rsid w:val="00331FF2"/>
    <w:rsid w:val="003325A8"/>
    <w:rsid w:val="003325BD"/>
    <w:rsid w:val="00332D23"/>
    <w:rsid w:val="0033309B"/>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57A"/>
    <w:rsid w:val="003365E9"/>
    <w:rsid w:val="00336A83"/>
    <w:rsid w:val="00337019"/>
    <w:rsid w:val="003375AA"/>
    <w:rsid w:val="00337929"/>
    <w:rsid w:val="00337B9E"/>
    <w:rsid w:val="00337DA4"/>
    <w:rsid w:val="00337E00"/>
    <w:rsid w:val="00337ED9"/>
    <w:rsid w:val="00340268"/>
    <w:rsid w:val="003402BF"/>
    <w:rsid w:val="0034190D"/>
    <w:rsid w:val="00342CEC"/>
    <w:rsid w:val="00342FFE"/>
    <w:rsid w:val="0034310C"/>
    <w:rsid w:val="003438DD"/>
    <w:rsid w:val="0034431F"/>
    <w:rsid w:val="00344699"/>
    <w:rsid w:val="003452C2"/>
    <w:rsid w:val="00345323"/>
    <w:rsid w:val="003453F2"/>
    <w:rsid w:val="00345462"/>
    <w:rsid w:val="00345BEA"/>
    <w:rsid w:val="00346455"/>
    <w:rsid w:val="003466FB"/>
    <w:rsid w:val="0034683D"/>
    <w:rsid w:val="00346B63"/>
    <w:rsid w:val="00346C2D"/>
    <w:rsid w:val="00346CA1"/>
    <w:rsid w:val="00347608"/>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776"/>
    <w:rsid w:val="0035583E"/>
    <w:rsid w:val="0035593D"/>
    <w:rsid w:val="00355FC5"/>
    <w:rsid w:val="00356329"/>
    <w:rsid w:val="00356481"/>
    <w:rsid w:val="00356AD8"/>
    <w:rsid w:val="00356B37"/>
    <w:rsid w:val="00360471"/>
    <w:rsid w:val="003607D2"/>
    <w:rsid w:val="0036090E"/>
    <w:rsid w:val="00360A54"/>
    <w:rsid w:val="00360B06"/>
    <w:rsid w:val="00360E7C"/>
    <w:rsid w:val="00360FB8"/>
    <w:rsid w:val="00360FE9"/>
    <w:rsid w:val="00361122"/>
    <w:rsid w:val="003611A6"/>
    <w:rsid w:val="003611F2"/>
    <w:rsid w:val="0036173E"/>
    <w:rsid w:val="00361B0B"/>
    <w:rsid w:val="00361B99"/>
    <w:rsid w:val="00361C72"/>
    <w:rsid w:val="00362310"/>
    <w:rsid w:val="00362633"/>
    <w:rsid w:val="00362D69"/>
    <w:rsid w:val="003631E8"/>
    <w:rsid w:val="00363209"/>
    <w:rsid w:val="003634E0"/>
    <w:rsid w:val="003637B0"/>
    <w:rsid w:val="0036387E"/>
    <w:rsid w:val="0036397B"/>
    <w:rsid w:val="00363B4E"/>
    <w:rsid w:val="00363D21"/>
    <w:rsid w:val="00363EA3"/>
    <w:rsid w:val="00364254"/>
    <w:rsid w:val="0036497D"/>
    <w:rsid w:val="003649BA"/>
    <w:rsid w:val="00364CD8"/>
    <w:rsid w:val="00364DAD"/>
    <w:rsid w:val="00364DBF"/>
    <w:rsid w:val="00365242"/>
    <w:rsid w:val="0036551D"/>
    <w:rsid w:val="0036588C"/>
    <w:rsid w:val="00365B83"/>
    <w:rsid w:val="00365F3B"/>
    <w:rsid w:val="0036728D"/>
    <w:rsid w:val="00367634"/>
    <w:rsid w:val="00367892"/>
    <w:rsid w:val="00367A6C"/>
    <w:rsid w:val="00367B97"/>
    <w:rsid w:val="00367CB0"/>
    <w:rsid w:val="00370490"/>
    <w:rsid w:val="00370F20"/>
    <w:rsid w:val="0037104B"/>
    <w:rsid w:val="003710E0"/>
    <w:rsid w:val="003716A6"/>
    <w:rsid w:val="0037175E"/>
    <w:rsid w:val="00371E16"/>
    <w:rsid w:val="003720EC"/>
    <w:rsid w:val="00372147"/>
    <w:rsid w:val="003721C3"/>
    <w:rsid w:val="003724D3"/>
    <w:rsid w:val="00372BC0"/>
    <w:rsid w:val="00372C20"/>
    <w:rsid w:val="00372CB2"/>
    <w:rsid w:val="00373020"/>
    <w:rsid w:val="0037377B"/>
    <w:rsid w:val="0037385F"/>
    <w:rsid w:val="003739BF"/>
    <w:rsid w:val="00373E1B"/>
    <w:rsid w:val="00373FDA"/>
    <w:rsid w:val="0037439B"/>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490"/>
    <w:rsid w:val="0037656D"/>
    <w:rsid w:val="00376A82"/>
    <w:rsid w:val="00376B86"/>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3BC"/>
    <w:rsid w:val="00384642"/>
    <w:rsid w:val="003851F8"/>
    <w:rsid w:val="00385848"/>
    <w:rsid w:val="00386109"/>
    <w:rsid w:val="0038616D"/>
    <w:rsid w:val="003862FD"/>
    <w:rsid w:val="00386916"/>
    <w:rsid w:val="00386D46"/>
    <w:rsid w:val="00386EBF"/>
    <w:rsid w:val="00386F0C"/>
    <w:rsid w:val="00386F12"/>
    <w:rsid w:val="00387313"/>
    <w:rsid w:val="003874C1"/>
    <w:rsid w:val="003874DC"/>
    <w:rsid w:val="0038760A"/>
    <w:rsid w:val="003878A8"/>
    <w:rsid w:val="0039058D"/>
    <w:rsid w:val="0039108E"/>
    <w:rsid w:val="0039143C"/>
    <w:rsid w:val="003917C8"/>
    <w:rsid w:val="00391A71"/>
    <w:rsid w:val="00392122"/>
    <w:rsid w:val="0039234D"/>
    <w:rsid w:val="00392443"/>
    <w:rsid w:val="00392511"/>
    <w:rsid w:val="00392E67"/>
    <w:rsid w:val="00392F90"/>
    <w:rsid w:val="00393272"/>
    <w:rsid w:val="00393430"/>
    <w:rsid w:val="003948FB"/>
    <w:rsid w:val="003949D0"/>
    <w:rsid w:val="00394C24"/>
    <w:rsid w:val="00394DA7"/>
    <w:rsid w:val="003950B7"/>
    <w:rsid w:val="00395554"/>
    <w:rsid w:val="003956C4"/>
    <w:rsid w:val="003966D7"/>
    <w:rsid w:val="0039710F"/>
    <w:rsid w:val="00397532"/>
    <w:rsid w:val="00397535"/>
    <w:rsid w:val="003975B3"/>
    <w:rsid w:val="00397740"/>
    <w:rsid w:val="00397E66"/>
    <w:rsid w:val="003A0465"/>
    <w:rsid w:val="003A070B"/>
    <w:rsid w:val="003A0860"/>
    <w:rsid w:val="003A1525"/>
    <w:rsid w:val="003A225E"/>
    <w:rsid w:val="003A280E"/>
    <w:rsid w:val="003A2CEA"/>
    <w:rsid w:val="003A2D7A"/>
    <w:rsid w:val="003A327E"/>
    <w:rsid w:val="003A33FC"/>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5C"/>
    <w:rsid w:val="003B0BC8"/>
    <w:rsid w:val="003B0BE9"/>
    <w:rsid w:val="003B1536"/>
    <w:rsid w:val="003B1C05"/>
    <w:rsid w:val="003B1F21"/>
    <w:rsid w:val="003B20A1"/>
    <w:rsid w:val="003B2469"/>
    <w:rsid w:val="003B29F6"/>
    <w:rsid w:val="003B2B3B"/>
    <w:rsid w:val="003B32C9"/>
    <w:rsid w:val="003B351B"/>
    <w:rsid w:val="003B385B"/>
    <w:rsid w:val="003B3A86"/>
    <w:rsid w:val="003B3ECB"/>
    <w:rsid w:val="003B41E6"/>
    <w:rsid w:val="003B442C"/>
    <w:rsid w:val="003B4437"/>
    <w:rsid w:val="003B44CD"/>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477"/>
    <w:rsid w:val="003C07E8"/>
    <w:rsid w:val="003C0C84"/>
    <w:rsid w:val="003C105E"/>
    <w:rsid w:val="003C109C"/>
    <w:rsid w:val="003C10C0"/>
    <w:rsid w:val="003C132F"/>
    <w:rsid w:val="003C1BCE"/>
    <w:rsid w:val="003C1C32"/>
    <w:rsid w:val="003C207A"/>
    <w:rsid w:val="003C2361"/>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1CF"/>
    <w:rsid w:val="003C55A5"/>
    <w:rsid w:val="003C55F1"/>
    <w:rsid w:val="003C5A41"/>
    <w:rsid w:val="003C63E1"/>
    <w:rsid w:val="003C6BB2"/>
    <w:rsid w:val="003C6BEE"/>
    <w:rsid w:val="003C74B6"/>
    <w:rsid w:val="003C75B6"/>
    <w:rsid w:val="003C7A91"/>
    <w:rsid w:val="003C7B72"/>
    <w:rsid w:val="003D01C3"/>
    <w:rsid w:val="003D11CE"/>
    <w:rsid w:val="003D17D7"/>
    <w:rsid w:val="003D17DB"/>
    <w:rsid w:val="003D183A"/>
    <w:rsid w:val="003D1FC5"/>
    <w:rsid w:val="003D1FEC"/>
    <w:rsid w:val="003D22C6"/>
    <w:rsid w:val="003D2ABF"/>
    <w:rsid w:val="003D2B03"/>
    <w:rsid w:val="003D2EA5"/>
    <w:rsid w:val="003D33D4"/>
    <w:rsid w:val="003D3636"/>
    <w:rsid w:val="003D37B8"/>
    <w:rsid w:val="003D45DC"/>
    <w:rsid w:val="003D48C3"/>
    <w:rsid w:val="003D5004"/>
    <w:rsid w:val="003D5B2A"/>
    <w:rsid w:val="003D5B33"/>
    <w:rsid w:val="003D64DC"/>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C1E"/>
    <w:rsid w:val="003E241D"/>
    <w:rsid w:val="003E25DD"/>
    <w:rsid w:val="003E26B9"/>
    <w:rsid w:val="003E294D"/>
    <w:rsid w:val="003E2FDD"/>
    <w:rsid w:val="003E3474"/>
    <w:rsid w:val="003E3581"/>
    <w:rsid w:val="003E382C"/>
    <w:rsid w:val="003E3C39"/>
    <w:rsid w:val="003E47E3"/>
    <w:rsid w:val="003E4D0F"/>
    <w:rsid w:val="003E4E42"/>
    <w:rsid w:val="003E510A"/>
    <w:rsid w:val="003E52D3"/>
    <w:rsid w:val="003E536E"/>
    <w:rsid w:val="003E5740"/>
    <w:rsid w:val="003E5DE9"/>
    <w:rsid w:val="003E5E61"/>
    <w:rsid w:val="003E618C"/>
    <w:rsid w:val="003E6233"/>
    <w:rsid w:val="003E6742"/>
    <w:rsid w:val="003E7020"/>
    <w:rsid w:val="003E7421"/>
    <w:rsid w:val="003E7507"/>
    <w:rsid w:val="003E76A9"/>
    <w:rsid w:val="003E78C3"/>
    <w:rsid w:val="003E79DA"/>
    <w:rsid w:val="003E79DD"/>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D5B"/>
    <w:rsid w:val="003F2D7F"/>
    <w:rsid w:val="003F2FAA"/>
    <w:rsid w:val="003F3154"/>
    <w:rsid w:val="003F3422"/>
    <w:rsid w:val="003F35D3"/>
    <w:rsid w:val="003F3730"/>
    <w:rsid w:val="003F3927"/>
    <w:rsid w:val="003F3A43"/>
    <w:rsid w:val="003F3BB0"/>
    <w:rsid w:val="003F3F17"/>
    <w:rsid w:val="003F44F1"/>
    <w:rsid w:val="003F4CD4"/>
    <w:rsid w:val="003F4DD3"/>
    <w:rsid w:val="003F4E37"/>
    <w:rsid w:val="003F550A"/>
    <w:rsid w:val="003F5B65"/>
    <w:rsid w:val="003F647E"/>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2C1"/>
    <w:rsid w:val="00402BE1"/>
    <w:rsid w:val="00402C1E"/>
    <w:rsid w:val="00402F0B"/>
    <w:rsid w:val="004033BC"/>
    <w:rsid w:val="004037D0"/>
    <w:rsid w:val="004037F8"/>
    <w:rsid w:val="00403865"/>
    <w:rsid w:val="00403933"/>
    <w:rsid w:val="00403B66"/>
    <w:rsid w:val="00403CCE"/>
    <w:rsid w:val="00403EC1"/>
    <w:rsid w:val="00404312"/>
    <w:rsid w:val="00404C35"/>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6CB"/>
    <w:rsid w:val="004077DA"/>
    <w:rsid w:val="00407B9E"/>
    <w:rsid w:val="00407E68"/>
    <w:rsid w:val="004107B5"/>
    <w:rsid w:val="00410826"/>
    <w:rsid w:val="00410CA9"/>
    <w:rsid w:val="00410F2B"/>
    <w:rsid w:val="004111A2"/>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4ED"/>
    <w:rsid w:val="00414834"/>
    <w:rsid w:val="004149BA"/>
    <w:rsid w:val="004149BE"/>
    <w:rsid w:val="00414BF0"/>
    <w:rsid w:val="004150A1"/>
    <w:rsid w:val="00415601"/>
    <w:rsid w:val="0041596C"/>
    <w:rsid w:val="004159C4"/>
    <w:rsid w:val="00415CCC"/>
    <w:rsid w:val="00415F32"/>
    <w:rsid w:val="00416C11"/>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145"/>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C39"/>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79C"/>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38E"/>
    <w:rsid w:val="00446EFF"/>
    <w:rsid w:val="004470D9"/>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351C"/>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FBE"/>
    <w:rsid w:val="00463548"/>
    <w:rsid w:val="004640E3"/>
    <w:rsid w:val="00464244"/>
    <w:rsid w:val="00464393"/>
    <w:rsid w:val="00464623"/>
    <w:rsid w:val="00464B7C"/>
    <w:rsid w:val="00464D73"/>
    <w:rsid w:val="00465077"/>
    <w:rsid w:val="00465586"/>
    <w:rsid w:val="004657E9"/>
    <w:rsid w:val="00465CCA"/>
    <w:rsid w:val="00465E0A"/>
    <w:rsid w:val="0046637E"/>
    <w:rsid w:val="0046649D"/>
    <w:rsid w:val="004664F0"/>
    <w:rsid w:val="00466551"/>
    <w:rsid w:val="004667B5"/>
    <w:rsid w:val="004672E9"/>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3F11"/>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6947"/>
    <w:rsid w:val="00476C84"/>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142"/>
    <w:rsid w:val="0048251A"/>
    <w:rsid w:val="004825C6"/>
    <w:rsid w:val="004826F9"/>
    <w:rsid w:val="004829AD"/>
    <w:rsid w:val="00482DD9"/>
    <w:rsid w:val="00484307"/>
    <w:rsid w:val="004845CC"/>
    <w:rsid w:val="00484CA1"/>
    <w:rsid w:val="00484F0B"/>
    <w:rsid w:val="00485377"/>
    <w:rsid w:val="004859E3"/>
    <w:rsid w:val="00485C30"/>
    <w:rsid w:val="004861CF"/>
    <w:rsid w:val="004863C5"/>
    <w:rsid w:val="004866BB"/>
    <w:rsid w:val="004868D3"/>
    <w:rsid w:val="00486987"/>
    <w:rsid w:val="00486E45"/>
    <w:rsid w:val="004875A9"/>
    <w:rsid w:val="00487767"/>
    <w:rsid w:val="00487820"/>
    <w:rsid w:val="004901DA"/>
    <w:rsid w:val="00490842"/>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CE7"/>
    <w:rsid w:val="00495155"/>
    <w:rsid w:val="00495694"/>
    <w:rsid w:val="00495AE7"/>
    <w:rsid w:val="0049607D"/>
    <w:rsid w:val="004968A2"/>
    <w:rsid w:val="00496BB7"/>
    <w:rsid w:val="00496E6F"/>
    <w:rsid w:val="00497DB8"/>
    <w:rsid w:val="004A01DA"/>
    <w:rsid w:val="004A046C"/>
    <w:rsid w:val="004A04E0"/>
    <w:rsid w:val="004A0888"/>
    <w:rsid w:val="004A0AB9"/>
    <w:rsid w:val="004A0D8B"/>
    <w:rsid w:val="004A1267"/>
    <w:rsid w:val="004A18E4"/>
    <w:rsid w:val="004A1AD1"/>
    <w:rsid w:val="004A1B14"/>
    <w:rsid w:val="004A1CA5"/>
    <w:rsid w:val="004A1FC5"/>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252"/>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0F99"/>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9C9"/>
    <w:rsid w:val="004E0DE4"/>
    <w:rsid w:val="004E1178"/>
    <w:rsid w:val="004E13CE"/>
    <w:rsid w:val="004E1A74"/>
    <w:rsid w:val="004E228B"/>
    <w:rsid w:val="004E22AC"/>
    <w:rsid w:val="004E24CD"/>
    <w:rsid w:val="004E25B9"/>
    <w:rsid w:val="004E2874"/>
    <w:rsid w:val="004E2C2C"/>
    <w:rsid w:val="004E2C66"/>
    <w:rsid w:val="004E2F78"/>
    <w:rsid w:val="004E3408"/>
    <w:rsid w:val="004E3804"/>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B66"/>
    <w:rsid w:val="004F2D64"/>
    <w:rsid w:val="004F2F0A"/>
    <w:rsid w:val="004F3070"/>
    <w:rsid w:val="004F3787"/>
    <w:rsid w:val="004F3997"/>
    <w:rsid w:val="004F3CDB"/>
    <w:rsid w:val="004F43E1"/>
    <w:rsid w:val="004F4BC7"/>
    <w:rsid w:val="004F4DE8"/>
    <w:rsid w:val="004F5251"/>
    <w:rsid w:val="004F52B5"/>
    <w:rsid w:val="004F5B1D"/>
    <w:rsid w:val="004F5DB0"/>
    <w:rsid w:val="004F5EFD"/>
    <w:rsid w:val="004F5F66"/>
    <w:rsid w:val="004F5F87"/>
    <w:rsid w:val="004F6112"/>
    <w:rsid w:val="004F6571"/>
    <w:rsid w:val="004F69CF"/>
    <w:rsid w:val="004F6CDC"/>
    <w:rsid w:val="004F6E3C"/>
    <w:rsid w:val="004F7E89"/>
    <w:rsid w:val="00500254"/>
    <w:rsid w:val="005005C9"/>
    <w:rsid w:val="005007BA"/>
    <w:rsid w:val="00500B9B"/>
    <w:rsid w:val="00500BD9"/>
    <w:rsid w:val="00500E2A"/>
    <w:rsid w:val="00500F74"/>
    <w:rsid w:val="005015A0"/>
    <w:rsid w:val="00501720"/>
    <w:rsid w:val="005017D4"/>
    <w:rsid w:val="00501A00"/>
    <w:rsid w:val="00501D8A"/>
    <w:rsid w:val="0050246D"/>
    <w:rsid w:val="0050255E"/>
    <w:rsid w:val="00502647"/>
    <w:rsid w:val="00502E39"/>
    <w:rsid w:val="005033D7"/>
    <w:rsid w:val="00503827"/>
    <w:rsid w:val="005038CC"/>
    <w:rsid w:val="00504013"/>
    <w:rsid w:val="00504031"/>
    <w:rsid w:val="0050413E"/>
    <w:rsid w:val="00504251"/>
    <w:rsid w:val="005042A4"/>
    <w:rsid w:val="005048B1"/>
    <w:rsid w:val="0050492E"/>
    <w:rsid w:val="00504AF1"/>
    <w:rsid w:val="00505052"/>
    <w:rsid w:val="00505249"/>
    <w:rsid w:val="005053F9"/>
    <w:rsid w:val="00505448"/>
    <w:rsid w:val="00505694"/>
    <w:rsid w:val="00505816"/>
    <w:rsid w:val="0050623B"/>
    <w:rsid w:val="00506B3C"/>
    <w:rsid w:val="00506E6E"/>
    <w:rsid w:val="00506FB4"/>
    <w:rsid w:val="00507165"/>
    <w:rsid w:val="005071AD"/>
    <w:rsid w:val="005071FE"/>
    <w:rsid w:val="005077EF"/>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41EB"/>
    <w:rsid w:val="00514352"/>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177"/>
    <w:rsid w:val="00517A43"/>
    <w:rsid w:val="00517D2F"/>
    <w:rsid w:val="00517F0A"/>
    <w:rsid w:val="00517FEB"/>
    <w:rsid w:val="00520585"/>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957"/>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2E2"/>
    <w:rsid w:val="0053158E"/>
    <w:rsid w:val="00531911"/>
    <w:rsid w:val="00531ACA"/>
    <w:rsid w:val="00531D8D"/>
    <w:rsid w:val="00532121"/>
    <w:rsid w:val="00532129"/>
    <w:rsid w:val="00532667"/>
    <w:rsid w:val="0053271F"/>
    <w:rsid w:val="00532CB6"/>
    <w:rsid w:val="00532E05"/>
    <w:rsid w:val="0053340E"/>
    <w:rsid w:val="0053364F"/>
    <w:rsid w:val="0053427B"/>
    <w:rsid w:val="00534A29"/>
    <w:rsid w:val="00534ABD"/>
    <w:rsid w:val="00534E28"/>
    <w:rsid w:val="005353BD"/>
    <w:rsid w:val="005355A6"/>
    <w:rsid w:val="005356B1"/>
    <w:rsid w:val="00535981"/>
    <w:rsid w:val="005362D6"/>
    <w:rsid w:val="00536647"/>
    <w:rsid w:val="00536A5F"/>
    <w:rsid w:val="00536BE7"/>
    <w:rsid w:val="00536FE5"/>
    <w:rsid w:val="00537DC6"/>
    <w:rsid w:val="00537EFA"/>
    <w:rsid w:val="00540054"/>
    <w:rsid w:val="0054024C"/>
    <w:rsid w:val="0054024E"/>
    <w:rsid w:val="005402CB"/>
    <w:rsid w:val="005403E8"/>
    <w:rsid w:val="00540497"/>
    <w:rsid w:val="00540B6C"/>
    <w:rsid w:val="005410CE"/>
    <w:rsid w:val="0054160E"/>
    <w:rsid w:val="00541782"/>
    <w:rsid w:val="00541C3A"/>
    <w:rsid w:val="0054240E"/>
    <w:rsid w:val="005427C3"/>
    <w:rsid w:val="0054292C"/>
    <w:rsid w:val="00542CE5"/>
    <w:rsid w:val="00542EF3"/>
    <w:rsid w:val="00543442"/>
    <w:rsid w:val="005439A0"/>
    <w:rsid w:val="00544156"/>
    <w:rsid w:val="005442C0"/>
    <w:rsid w:val="00544521"/>
    <w:rsid w:val="005446DF"/>
    <w:rsid w:val="00544F26"/>
    <w:rsid w:val="00545046"/>
    <w:rsid w:val="005456D2"/>
    <w:rsid w:val="005458BF"/>
    <w:rsid w:val="00545BE5"/>
    <w:rsid w:val="005461AC"/>
    <w:rsid w:val="00546546"/>
    <w:rsid w:val="005468F7"/>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7E"/>
    <w:rsid w:val="00551CEE"/>
    <w:rsid w:val="00551D3E"/>
    <w:rsid w:val="00551DED"/>
    <w:rsid w:val="00552150"/>
    <w:rsid w:val="00552154"/>
    <w:rsid w:val="00552834"/>
    <w:rsid w:val="005530E0"/>
    <w:rsid w:val="005530FC"/>
    <w:rsid w:val="00553790"/>
    <w:rsid w:val="005537D3"/>
    <w:rsid w:val="00553927"/>
    <w:rsid w:val="00553C6B"/>
    <w:rsid w:val="00553D4F"/>
    <w:rsid w:val="00553D94"/>
    <w:rsid w:val="00553FA2"/>
    <w:rsid w:val="00554080"/>
    <w:rsid w:val="005541A0"/>
    <w:rsid w:val="00554371"/>
    <w:rsid w:val="0055481D"/>
    <w:rsid w:val="00554C71"/>
    <w:rsid w:val="00554D23"/>
    <w:rsid w:val="00554E52"/>
    <w:rsid w:val="00555592"/>
    <w:rsid w:val="0055587E"/>
    <w:rsid w:val="005558C0"/>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60"/>
    <w:rsid w:val="00566589"/>
    <w:rsid w:val="005669BE"/>
    <w:rsid w:val="00566A4D"/>
    <w:rsid w:val="00566C06"/>
    <w:rsid w:val="00566D20"/>
    <w:rsid w:val="00566EDC"/>
    <w:rsid w:val="00566FB4"/>
    <w:rsid w:val="00567827"/>
    <w:rsid w:val="00567A38"/>
    <w:rsid w:val="00567B61"/>
    <w:rsid w:val="00567F60"/>
    <w:rsid w:val="005704D1"/>
    <w:rsid w:val="0057074F"/>
    <w:rsid w:val="00570BA4"/>
    <w:rsid w:val="00570D39"/>
    <w:rsid w:val="00570FCF"/>
    <w:rsid w:val="005711CB"/>
    <w:rsid w:val="005712F1"/>
    <w:rsid w:val="005716A7"/>
    <w:rsid w:val="00571701"/>
    <w:rsid w:val="005719C3"/>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2F"/>
    <w:rsid w:val="0057474D"/>
    <w:rsid w:val="00574AFD"/>
    <w:rsid w:val="00574C9B"/>
    <w:rsid w:val="00574F9E"/>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F60"/>
    <w:rsid w:val="005818E8"/>
    <w:rsid w:val="00581DDC"/>
    <w:rsid w:val="005823A2"/>
    <w:rsid w:val="00582BF9"/>
    <w:rsid w:val="00582CB3"/>
    <w:rsid w:val="00582D83"/>
    <w:rsid w:val="00582DD4"/>
    <w:rsid w:val="005835F9"/>
    <w:rsid w:val="00583C12"/>
    <w:rsid w:val="00583E20"/>
    <w:rsid w:val="0058422F"/>
    <w:rsid w:val="00584CF9"/>
    <w:rsid w:val="0058500D"/>
    <w:rsid w:val="0058513A"/>
    <w:rsid w:val="005854BB"/>
    <w:rsid w:val="0058579E"/>
    <w:rsid w:val="00585D0F"/>
    <w:rsid w:val="00585FAE"/>
    <w:rsid w:val="005866E3"/>
    <w:rsid w:val="00586D30"/>
    <w:rsid w:val="00586D77"/>
    <w:rsid w:val="005870B1"/>
    <w:rsid w:val="00587389"/>
    <w:rsid w:val="00587A51"/>
    <w:rsid w:val="00587B3A"/>
    <w:rsid w:val="00587BFE"/>
    <w:rsid w:val="00587F85"/>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890"/>
    <w:rsid w:val="005A0DC8"/>
    <w:rsid w:val="005A0DF2"/>
    <w:rsid w:val="005A12EB"/>
    <w:rsid w:val="005A132A"/>
    <w:rsid w:val="005A136D"/>
    <w:rsid w:val="005A1699"/>
    <w:rsid w:val="005A1CF8"/>
    <w:rsid w:val="005A25F8"/>
    <w:rsid w:val="005A2701"/>
    <w:rsid w:val="005A27FF"/>
    <w:rsid w:val="005A2AD0"/>
    <w:rsid w:val="005A2CA7"/>
    <w:rsid w:val="005A2CF3"/>
    <w:rsid w:val="005A3167"/>
    <w:rsid w:val="005A416A"/>
    <w:rsid w:val="005A42A6"/>
    <w:rsid w:val="005A43D2"/>
    <w:rsid w:val="005A4E76"/>
    <w:rsid w:val="005A5712"/>
    <w:rsid w:val="005A572B"/>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802"/>
    <w:rsid w:val="005B5E5E"/>
    <w:rsid w:val="005B5EDC"/>
    <w:rsid w:val="005B62E7"/>
    <w:rsid w:val="005B6493"/>
    <w:rsid w:val="005B6829"/>
    <w:rsid w:val="005B75A7"/>
    <w:rsid w:val="005B75B6"/>
    <w:rsid w:val="005B7B64"/>
    <w:rsid w:val="005B7BAB"/>
    <w:rsid w:val="005B7C47"/>
    <w:rsid w:val="005C000E"/>
    <w:rsid w:val="005C0342"/>
    <w:rsid w:val="005C03BF"/>
    <w:rsid w:val="005C05CC"/>
    <w:rsid w:val="005C066A"/>
    <w:rsid w:val="005C0803"/>
    <w:rsid w:val="005C0D2F"/>
    <w:rsid w:val="005C12F2"/>
    <w:rsid w:val="005C1909"/>
    <w:rsid w:val="005C1A7E"/>
    <w:rsid w:val="005C2023"/>
    <w:rsid w:val="005C2303"/>
    <w:rsid w:val="005C2411"/>
    <w:rsid w:val="005C2511"/>
    <w:rsid w:val="005C2CF6"/>
    <w:rsid w:val="005C2ECE"/>
    <w:rsid w:val="005C319B"/>
    <w:rsid w:val="005C331E"/>
    <w:rsid w:val="005C346C"/>
    <w:rsid w:val="005C3691"/>
    <w:rsid w:val="005C4356"/>
    <w:rsid w:val="005C43D3"/>
    <w:rsid w:val="005C4425"/>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B1E"/>
    <w:rsid w:val="005D0E94"/>
    <w:rsid w:val="005D0FC5"/>
    <w:rsid w:val="005D1471"/>
    <w:rsid w:val="005D1701"/>
    <w:rsid w:val="005D1FE0"/>
    <w:rsid w:val="005D20DB"/>
    <w:rsid w:val="005D232A"/>
    <w:rsid w:val="005D2B96"/>
    <w:rsid w:val="005D2C14"/>
    <w:rsid w:val="005D3052"/>
    <w:rsid w:val="005D32C9"/>
    <w:rsid w:val="005D38EC"/>
    <w:rsid w:val="005D3E0C"/>
    <w:rsid w:val="005D4384"/>
    <w:rsid w:val="005D460F"/>
    <w:rsid w:val="005D4863"/>
    <w:rsid w:val="005D4FA6"/>
    <w:rsid w:val="005D508A"/>
    <w:rsid w:val="005D5208"/>
    <w:rsid w:val="005D5386"/>
    <w:rsid w:val="005D5E70"/>
    <w:rsid w:val="005D68F4"/>
    <w:rsid w:val="005D699D"/>
    <w:rsid w:val="005D69C2"/>
    <w:rsid w:val="005D7044"/>
    <w:rsid w:val="005D7503"/>
    <w:rsid w:val="005D75CE"/>
    <w:rsid w:val="005D765A"/>
    <w:rsid w:val="005D7A87"/>
    <w:rsid w:val="005D7DCA"/>
    <w:rsid w:val="005E03CE"/>
    <w:rsid w:val="005E0550"/>
    <w:rsid w:val="005E0969"/>
    <w:rsid w:val="005E0B30"/>
    <w:rsid w:val="005E0B83"/>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679"/>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0FF"/>
    <w:rsid w:val="005F54E0"/>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2132"/>
    <w:rsid w:val="00602D01"/>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24E"/>
    <w:rsid w:val="006143D7"/>
    <w:rsid w:val="006145F6"/>
    <w:rsid w:val="00614651"/>
    <w:rsid w:val="00614678"/>
    <w:rsid w:val="00614890"/>
    <w:rsid w:val="00614CD5"/>
    <w:rsid w:val="00615565"/>
    <w:rsid w:val="00615FAC"/>
    <w:rsid w:val="00616395"/>
    <w:rsid w:val="00616609"/>
    <w:rsid w:val="00616899"/>
    <w:rsid w:val="00616A34"/>
    <w:rsid w:val="0061750A"/>
    <w:rsid w:val="00617917"/>
    <w:rsid w:val="00617D20"/>
    <w:rsid w:val="0062021E"/>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36"/>
    <w:rsid w:val="00623F82"/>
    <w:rsid w:val="006242D2"/>
    <w:rsid w:val="00624564"/>
    <w:rsid w:val="00624A78"/>
    <w:rsid w:val="00624E99"/>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361"/>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9EB"/>
    <w:rsid w:val="00642BBD"/>
    <w:rsid w:val="00642DFA"/>
    <w:rsid w:val="00643C03"/>
    <w:rsid w:val="00643C04"/>
    <w:rsid w:val="00644022"/>
    <w:rsid w:val="006447AA"/>
    <w:rsid w:val="006449F7"/>
    <w:rsid w:val="00644AD7"/>
    <w:rsid w:val="00644B45"/>
    <w:rsid w:val="00644C47"/>
    <w:rsid w:val="00644CED"/>
    <w:rsid w:val="00644CFC"/>
    <w:rsid w:val="00644D57"/>
    <w:rsid w:val="006452D6"/>
    <w:rsid w:val="00645545"/>
    <w:rsid w:val="00645B8E"/>
    <w:rsid w:val="00645D33"/>
    <w:rsid w:val="00645D42"/>
    <w:rsid w:val="006460B8"/>
    <w:rsid w:val="00646288"/>
    <w:rsid w:val="006467C4"/>
    <w:rsid w:val="00646B95"/>
    <w:rsid w:val="00646C95"/>
    <w:rsid w:val="00646D3C"/>
    <w:rsid w:val="00646DE6"/>
    <w:rsid w:val="00646EF7"/>
    <w:rsid w:val="00647019"/>
    <w:rsid w:val="0064709B"/>
    <w:rsid w:val="00647176"/>
    <w:rsid w:val="006473C4"/>
    <w:rsid w:val="00650624"/>
    <w:rsid w:val="00650818"/>
    <w:rsid w:val="006508A0"/>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DCF"/>
    <w:rsid w:val="00657F3F"/>
    <w:rsid w:val="006604A2"/>
    <w:rsid w:val="006615D4"/>
    <w:rsid w:val="00661BAB"/>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C79"/>
    <w:rsid w:val="00666697"/>
    <w:rsid w:val="00666772"/>
    <w:rsid w:val="00666A23"/>
    <w:rsid w:val="00666C49"/>
    <w:rsid w:val="00666EC5"/>
    <w:rsid w:val="006670FF"/>
    <w:rsid w:val="00667193"/>
    <w:rsid w:val="00667330"/>
    <w:rsid w:val="00667BDA"/>
    <w:rsid w:val="0067039E"/>
    <w:rsid w:val="00670709"/>
    <w:rsid w:val="00670B5E"/>
    <w:rsid w:val="00671267"/>
    <w:rsid w:val="00671446"/>
    <w:rsid w:val="0067157C"/>
    <w:rsid w:val="006716B3"/>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4FA"/>
    <w:rsid w:val="006755A9"/>
    <w:rsid w:val="00675825"/>
    <w:rsid w:val="00675A0E"/>
    <w:rsid w:val="00675DBE"/>
    <w:rsid w:val="006762F0"/>
    <w:rsid w:val="00676FBD"/>
    <w:rsid w:val="00677522"/>
    <w:rsid w:val="00677819"/>
    <w:rsid w:val="00677B7F"/>
    <w:rsid w:val="00677BD5"/>
    <w:rsid w:val="00677FBE"/>
    <w:rsid w:val="00680013"/>
    <w:rsid w:val="0068001D"/>
    <w:rsid w:val="00680251"/>
    <w:rsid w:val="006802BE"/>
    <w:rsid w:val="0068066F"/>
    <w:rsid w:val="006808A6"/>
    <w:rsid w:val="00680915"/>
    <w:rsid w:val="0068093F"/>
    <w:rsid w:val="006809A7"/>
    <w:rsid w:val="00680ACD"/>
    <w:rsid w:val="00681128"/>
    <w:rsid w:val="006813B5"/>
    <w:rsid w:val="006814F1"/>
    <w:rsid w:val="00681C77"/>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2E"/>
    <w:rsid w:val="00684B64"/>
    <w:rsid w:val="00684C12"/>
    <w:rsid w:val="00684D03"/>
    <w:rsid w:val="00684E44"/>
    <w:rsid w:val="00684E4D"/>
    <w:rsid w:val="00684EA0"/>
    <w:rsid w:val="00684EBB"/>
    <w:rsid w:val="006850B3"/>
    <w:rsid w:val="00685428"/>
    <w:rsid w:val="006854F8"/>
    <w:rsid w:val="00685675"/>
    <w:rsid w:val="006856CE"/>
    <w:rsid w:val="00685782"/>
    <w:rsid w:val="0068603C"/>
    <w:rsid w:val="006865C2"/>
    <w:rsid w:val="00686662"/>
    <w:rsid w:val="00686822"/>
    <w:rsid w:val="006869A9"/>
    <w:rsid w:val="00686EA3"/>
    <w:rsid w:val="006878FC"/>
    <w:rsid w:val="00687930"/>
    <w:rsid w:val="0069013F"/>
    <w:rsid w:val="0069020D"/>
    <w:rsid w:val="00690761"/>
    <w:rsid w:val="00690FFC"/>
    <w:rsid w:val="006918E2"/>
    <w:rsid w:val="00691CA5"/>
    <w:rsid w:val="006920F5"/>
    <w:rsid w:val="006921E3"/>
    <w:rsid w:val="0069238C"/>
    <w:rsid w:val="006926D1"/>
    <w:rsid w:val="00692777"/>
    <w:rsid w:val="00692A1E"/>
    <w:rsid w:val="00692C87"/>
    <w:rsid w:val="00692FCD"/>
    <w:rsid w:val="00693505"/>
    <w:rsid w:val="0069394C"/>
    <w:rsid w:val="00693D7A"/>
    <w:rsid w:val="006948CF"/>
    <w:rsid w:val="00694F56"/>
    <w:rsid w:val="006950F5"/>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0DB"/>
    <w:rsid w:val="006A5286"/>
    <w:rsid w:val="006A547A"/>
    <w:rsid w:val="006A577A"/>
    <w:rsid w:val="006A59DE"/>
    <w:rsid w:val="006A5A41"/>
    <w:rsid w:val="006A5BBD"/>
    <w:rsid w:val="006A5C29"/>
    <w:rsid w:val="006A5D69"/>
    <w:rsid w:val="006A5DC8"/>
    <w:rsid w:val="006A5F2E"/>
    <w:rsid w:val="006A61FE"/>
    <w:rsid w:val="006A6397"/>
    <w:rsid w:val="006A69B3"/>
    <w:rsid w:val="006A75F6"/>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19C"/>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5EC"/>
    <w:rsid w:val="006C2723"/>
    <w:rsid w:val="006C2767"/>
    <w:rsid w:val="006C29C7"/>
    <w:rsid w:val="006C3053"/>
    <w:rsid w:val="006C3CB8"/>
    <w:rsid w:val="006C4113"/>
    <w:rsid w:val="006C4453"/>
    <w:rsid w:val="006C4858"/>
    <w:rsid w:val="006C48C5"/>
    <w:rsid w:val="006C49A5"/>
    <w:rsid w:val="006C5179"/>
    <w:rsid w:val="006C5230"/>
    <w:rsid w:val="006C52A4"/>
    <w:rsid w:val="006C5551"/>
    <w:rsid w:val="006C5760"/>
    <w:rsid w:val="006C57F2"/>
    <w:rsid w:val="006C5CCE"/>
    <w:rsid w:val="006C5D11"/>
    <w:rsid w:val="006C65B3"/>
    <w:rsid w:val="006C6611"/>
    <w:rsid w:val="006C67C3"/>
    <w:rsid w:val="006C6A37"/>
    <w:rsid w:val="006C6B60"/>
    <w:rsid w:val="006C712C"/>
    <w:rsid w:val="006C718A"/>
    <w:rsid w:val="006C77F4"/>
    <w:rsid w:val="006C7819"/>
    <w:rsid w:val="006C784A"/>
    <w:rsid w:val="006C7972"/>
    <w:rsid w:val="006C7B71"/>
    <w:rsid w:val="006C7C42"/>
    <w:rsid w:val="006C7EC1"/>
    <w:rsid w:val="006C7EE5"/>
    <w:rsid w:val="006C7FA7"/>
    <w:rsid w:val="006D0177"/>
    <w:rsid w:val="006D01BA"/>
    <w:rsid w:val="006D0425"/>
    <w:rsid w:val="006D08DC"/>
    <w:rsid w:val="006D0E92"/>
    <w:rsid w:val="006D10F5"/>
    <w:rsid w:val="006D144F"/>
    <w:rsid w:val="006D1795"/>
    <w:rsid w:val="006D1A7B"/>
    <w:rsid w:val="006D1CB9"/>
    <w:rsid w:val="006D2206"/>
    <w:rsid w:val="006D2753"/>
    <w:rsid w:val="006D27A1"/>
    <w:rsid w:val="006D297C"/>
    <w:rsid w:val="006D2B17"/>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1F0"/>
    <w:rsid w:val="006E283E"/>
    <w:rsid w:val="006E2ADF"/>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18"/>
    <w:rsid w:val="006F0AB6"/>
    <w:rsid w:val="006F0CA0"/>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5E2"/>
    <w:rsid w:val="006F7618"/>
    <w:rsid w:val="006F7891"/>
    <w:rsid w:val="006F7C3F"/>
    <w:rsid w:val="00700102"/>
    <w:rsid w:val="00700454"/>
    <w:rsid w:val="00701389"/>
    <w:rsid w:val="0070166F"/>
    <w:rsid w:val="0070243A"/>
    <w:rsid w:val="007025C7"/>
    <w:rsid w:val="007027E4"/>
    <w:rsid w:val="00702A1E"/>
    <w:rsid w:val="00702B1B"/>
    <w:rsid w:val="00702E2D"/>
    <w:rsid w:val="0070314E"/>
    <w:rsid w:val="007038F3"/>
    <w:rsid w:val="00704264"/>
    <w:rsid w:val="00704639"/>
    <w:rsid w:val="0070527C"/>
    <w:rsid w:val="007053D8"/>
    <w:rsid w:val="007059F5"/>
    <w:rsid w:val="0070600D"/>
    <w:rsid w:val="0070666D"/>
    <w:rsid w:val="0070667E"/>
    <w:rsid w:val="007066B3"/>
    <w:rsid w:val="00706724"/>
    <w:rsid w:val="00706A93"/>
    <w:rsid w:val="00706B07"/>
    <w:rsid w:val="00706D86"/>
    <w:rsid w:val="007071FF"/>
    <w:rsid w:val="007073AF"/>
    <w:rsid w:val="00707D86"/>
    <w:rsid w:val="00707F8B"/>
    <w:rsid w:val="007100FE"/>
    <w:rsid w:val="007102C1"/>
    <w:rsid w:val="00710367"/>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5E34"/>
    <w:rsid w:val="00716BEC"/>
    <w:rsid w:val="00716C53"/>
    <w:rsid w:val="00717121"/>
    <w:rsid w:val="007172D3"/>
    <w:rsid w:val="00717365"/>
    <w:rsid w:val="00717739"/>
    <w:rsid w:val="00717FFA"/>
    <w:rsid w:val="007201AC"/>
    <w:rsid w:val="00720A93"/>
    <w:rsid w:val="00720C85"/>
    <w:rsid w:val="00720FAA"/>
    <w:rsid w:val="00720FD5"/>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6092"/>
    <w:rsid w:val="00726313"/>
    <w:rsid w:val="00726434"/>
    <w:rsid w:val="0072694C"/>
    <w:rsid w:val="0072722F"/>
    <w:rsid w:val="00727478"/>
    <w:rsid w:val="00727517"/>
    <w:rsid w:val="0073022D"/>
    <w:rsid w:val="007302EB"/>
    <w:rsid w:val="00730526"/>
    <w:rsid w:val="00730675"/>
    <w:rsid w:val="00730C03"/>
    <w:rsid w:val="00730D10"/>
    <w:rsid w:val="00730F85"/>
    <w:rsid w:val="00731079"/>
    <w:rsid w:val="00731AE0"/>
    <w:rsid w:val="007323E5"/>
    <w:rsid w:val="007324BE"/>
    <w:rsid w:val="00732D9E"/>
    <w:rsid w:val="00732F8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1F75"/>
    <w:rsid w:val="007520D7"/>
    <w:rsid w:val="00752AB5"/>
    <w:rsid w:val="00752DAB"/>
    <w:rsid w:val="00753D4B"/>
    <w:rsid w:val="00753DF1"/>
    <w:rsid w:val="00753EE8"/>
    <w:rsid w:val="00753FA4"/>
    <w:rsid w:val="007540BC"/>
    <w:rsid w:val="0075415B"/>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6E0"/>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6DD"/>
    <w:rsid w:val="007709EB"/>
    <w:rsid w:val="00770D26"/>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4CF1"/>
    <w:rsid w:val="0078504C"/>
    <w:rsid w:val="007856FF"/>
    <w:rsid w:val="00785ADF"/>
    <w:rsid w:val="00785BB1"/>
    <w:rsid w:val="00785BC5"/>
    <w:rsid w:val="00786D27"/>
    <w:rsid w:val="00786F62"/>
    <w:rsid w:val="007873BA"/>
    <w:rsid w:val="0078742E"/>
    <w:rsid w:val="00787593"/>
    <w:rsid w:val="0078772B"/>
    <w:rsid w:val="0078790D"/>
    <w:rsid w:val="00787C98"/>
    <w:rsid w:val="00787E3A"/>
    <w:rsid w:val="007904CE"/>
    <w:rsid w:val="00790684"/>
    <w:rsid w:val="00791028"/>
    <w:rsid w:val="0079119B"/>
    <w:rsid w:val="00791312"/>
    <w:rsid w:val="0079172F"/>
    <w:rsid w:val="00791A67"/>
    <w:rsid w:val="00791B39"/>
    <w:rsid w:val="00791D6F"/>
    <w:rsid w:val="0079203B"/>
    <w:rsid w:val="007933AF"/>
    <w:rsid w:val="0079343B"/>
    <w:rsid w:val="00793A4B"/>
    <w:rsid w:val="00793BB0"/>
    <w:rsid w:val="00793F59"/>
    <w:rsid w:val="007940D8"/>
    <w:rsid w:val="007942BB"/>
    <w:rsid w:val="0079485B"/>
    <w:rsid w:val="00794AFC"/>
    <w:rsid w:val="00794B29"/>
    <w:rsid w:val="00794D20"/>
    <w:rsid w:val="007953EA"/>
    <w:rsid w:val="0079561C"/>
    <w:rsid w:val="007956BE"/>
    <w:rsid w:val="00795762"/>
    <w:rsid w:val="00795802"/>
    <w:rsid w:val="00795AE6"/>
    <w:rsid w:val="00795CCE"/>
    <w:rsid w:val="00795EED"/>
    <w:rsid w:val="0079605B"/>
    <w:rsid w:val="00796606"/>
    <w:rsid w:val="00796B26"/>
    <w:rsid w:val="0079700D"/>
    <w:rsid w:val="00797452"/>
    <w:rsid w:val="007978D7"/>
    <w:rsid w:val="00797A19"/>
    <w:rsid w:val="00797CE2"/>
    <w:rsid w:val="00797DAE"/>
    <w:rsid w:val="007A0374"/>
    <w:rsid w:val="007A0A3D"/>
    <w:rsid w:val="007A0B6E"/>
    <w:rsid w:val="007A0EF3"/>
    <w:rsid w:val="007A1307"/>
    <w:rsid w:val="007A1389"/>
    <w:rsid w:val="007A139C"/>
    <w:rsid w:val="007A18B5"/>
    <w:rsid w:val="007A1DC0"/>
    <w:rsid w:val="007A257F"/>
    <w:rsid w:val="007A28F7"/>
    <w:rsid w:val="007A2A45"/>
    <w:rsid w:val="007A2DA0"/>
    <w:rsid w:val="007A32BD"/>
    <w:rsid w:val="007A347E"/>
    <w:rsid w:val="007A36EB"/>
    <w:rsid w:val="007A372B"/>
    <w:rsid w:val="007A3736"/>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6E5B"/>
    <w:rsid w:val="007A7719"/>
    <w:rsid w:val="007A7815"/>
    <w:rsid w:val="007A7D8B"/>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8DC"/>
    <w:rsid w:val="007B3C07"/>
    <w:rsid w:val="007B3C4E"/>
    <w:rsid w:val="007B3D66"/>
    <w:rsid w:val="007B41A7"/>
    <w:rsid w:val="007B424F"/>
    <w:rsid w:val="007B44D7"/>
    <w:rsid w:val="007B46C0"/>
    <w:rsid w:val="007B4D69"/>
    <w:rsid w:val="007B52F5"/>
    <w:rsid w:val="007B5472"/>
    <w:rsid w:val="007B55A2"/>
    <w:rsid w:val="007B5693"/>
    <w:rsid w:val="007B56BE"/>
    <w:rsid w:val="007B57BB"/>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E1F"/>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561"/>
    <w:rsid w:val="007D19BA"/>
    <w:rsid w:val="007D1AE1"/>
    <w:rsid w:val="007D20A1"/>
    <w:rsid w:val="007D23CF"/>
    <w:rsid w:val="007D27D5"/>
    <w:rsid w:val="007D2A37"/>
    <w:rsid w:val="007D2AB8"/>
    <w:rsid w:val="007D2C59"/>
    <w:rsid w:val="007D331D"/>
    <w:rsid w:val="007D3640"/>
    <w:rsid w:val="007D3712"/>
    <w:rsid w:val="007D3807"/>
    <w:rsid w:val="007D3B46"/>
    <w:rsid w:val="007D3F28"/>
    <w:rsid w:val="007D43AF"/>
    <w:rsid w:val="007D4500"/>
    <w:rsid w:val="007D460C"/>
    <w:rsid w:val="007D482E"/>
    <w:rsid w:val="007D4DA9"/>
    <w:rsid w:val="007D5475"/>
    <w:rsid w:val="007D567F"/>
    <w:rsid w:val="007D5ABA"/>
    <w:rsid w:val="007D6135"/>
    <w:rsid w:val="007D6155"/>
    <w:rsid w:val="007D6209"/>
    <w:rsid w:val="007D6285"/>
    <w:rsid w:val="007D6467"/>
    <w:rsid w:val="007D67FE"/>
    <w:rsid w:val="007D68C5"/>
    <w:rsid w:val="007D6994"/>
    <w:rsid w:val="007D69B6"/>
    <w:rsid w:val="007D6F16"/>
    <w:rsid w:val="007D7042"/>
    <w:rsid w:val="007D70B0"/>
    <w:rsid w:val="007D7F35"/>
    <w:rsid w:val="007E02A0"/>
    <w:rsid w:val="007E0312"/>
    <w:rsid w:val="007E0985"/>
    <w:rsid w:val="007E134B"/>
    <w:rsid w:val="007E19E4"/>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A6F"/>
    <w:rsid w:val="007F4BAB"/>
    <w:rsid w:val="007F4BB7"/>
    <w:rsid w:val="007F5091"/>
    <w:rsid w:val="007F516C"/>
    <w:rsid w:val="007F52BD"/>
    <w:rsid w:val="007F577A"/>
    <w:rsid w:val="007F58A6"/>
    <w:rsid w:val="007F5970"/>
    <w:rsid w:val="007F5D20"/>
    <w:rsid w:val="007F6117"/>
    <w:rsid w:val="007F6177"/>
    <w:rsid w:val="007F6206"/>
    <w:rsid w:val="007F6490"/>
    <w:rsid w:val="007F6665"/>
    <w:rsid w:val="007F6848"/>
    <w:rsid w:val="007F6AAA"/>
    <w:rsid w:val="007F6BB7"/>
    <w:rsid w:val="007F6E00"/>
    <w:rsid w:val="007F728A"/>
    <w:rsid w:val="007F750D"/>
    <w:rsid w:val="007F75E5"/>
    <w:rsid w:val="007F7B00"/>
    <w:rsid w:val="007F7E3E"/>
    <w:rsid w:val="00800869"/>
    <w:rsid w:val="00801A73"/>
    <w:rsid w:val="00801F0B"/>
    <w:rsid w:val="0080201A"/>
    <w:rsid w:val="008021E1"/>
    <w:rsid w:val="0080222A"/>
    <w:rsid w:val="008024FE"/>
    <w:rsid w:val="00802B79"/>
    <w:rsid w:val="00802E3E"/>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3BA"/>
    <w:rsid w:val="008146B4"/>
    <w:rsid w:val="00814814"/>
    <w:rsid w:val="008149B8"/>
    <w:rsid w:val="00814D13"/>
    <w:rsid w:val="00814F30"/>
    <w:rsid w:val="00814FC6"/>
    <w:rsid w:val="008150E7"/>
    <w:rsid w:val="008159AE"/>
    <w:rsid w:val="00815A86"/>
    <w:rsid w:val="00815D3F"/>
    <w:rsid w:val="00815F5A"/>
    <w:rsid w:val="008162E4"/>
    <w:rsid w:val="0081653A"/>
    <w:rsid w:val="0081680D"/>
    <w:rsid w:val="0081706E"/>
    <w:rsid w:val="008170FD"/>
    <w:rsid w:val="00817383"/>
    <w:rsid w:val="008178CC"/>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03C"/>
    <w:rsid w:val="00823229"/>
    <w:rsid w:val="00823774"/>
    <w:rsid w:val="0082389F"/>
    <w:rsid w:val="00823B4F"/>
    <w:rsid w:val="00823C88"/>
    <w:rsid w:val="00824819"/>
    <w:rsid w:val="0082489A"/>
    <w:rsid w:val="00824967"/>
    <w:rsid w:val="00824976"/>
    <w:rsid w:val="00824B2A"/>
    <w:rsid w:val="00824CF1"/>
    <w:rsid w:val="00825557"/>
    <w:rsid w:val="00825E5B"/>
    <w:rsid w:val="008264A7"/>
    <w:rsid w:val="008265D5"/>
    <w:rsid w:val="00826D69"/>
    <w:rsid w:val="008275CC"/>
    <w:rsid w:val="00827CF9"/>
    <w:rsid w:val="00827D76"/>
    <w:rsid w:val="00827E90"/>
    <w:rsid w:val="00827EE9"/>
    <w:rsid w:val="00827FF9"/>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CF4"/>
    <w:rsid w:val="00844F75"/>
    <w:rsid w:val="008450DB"/>
    <w:rsid w:val="00845468"/>
    <w:rsid w:val="008459D6"/>
    <w:rsid w:val="00845B8F"/>
    <w:rsid w:val="0084607D"/>
    <w:rsid w:val="0084611A"/>
    <w:rsid w:val="008467A2"/>
    <w:rsid w:val="0084684E"/>
    <w:rsid w:val="00846A24"/>
    <w:rsid w:val="00846B8E"/>
    <w:rsid w:val="0084746E"/>
    <w:rsid w:val="008474C1"/>
    <w:rsid w:val="008500C7"/>
    <w:rsid w:val="0085017F"/>
    <w:rsid w:val="0085046E"/>
    <w:rsid w:val="008507FE"/>
    <w:rsid w:val="008508C3"/>
    <w:rsid w:val="00850DE3"/>
    <w:rsid w:val="00851112"/>
    <w:rsid w:val="008513C9"/>
    <w:rsid w:val="00851528"/>
    <w:rsid w:val="0085154F"/>
    <w:rsid w:val="00851BA1"/>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026"/>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26F"/>
    <w:rsid w:val="0086630B"/>
    <w:rsid w:val="00866CE3"/>
    <w:rsid w:val="00866DE3"/>
    <w:rsid w:val="008673DC"/>
    <w:rsid w:val="008675D9"/>
    <w:rsid w:val="00867605"/>
    <w:rsid w:val="00867A90"/>
    <w:rsid w:val="008700E5"/>
    <w:rsid w:val="008706FE"/>
    <w:rsid w:val="008707F2"/>
    <w:rsid w:val="0087080A"/>
    <w:rsid w:val="00870ABF"/>
    <w:rsid w:val="008710E2"/>
    <w:rsid w:val="008719BA"/>
    <w:rsid w:val="00871EA7"/>
    <w:rsid w:val="00871F75"/>
    <w:rsid w:val="008727DD"/>
    <w:rsid w:val="00872C8D"/>
    <w:rsid w:val="00872E16"/>
    <w:rsid w:val="00872ECC"/>
    <w:rsid w:val="00872FE4"/>
    <w:rsid w:val="00873188"/>
    <w:rsid w:val="008734B1"/>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2D4"/>
    <w:rsid w:val="008763E2"/>
    <w:rsid w:val="00876959"/>
    <w:rsid w:val="008776D8"/>
    <w:rsid w:val="008776F5"/>
    <w:rsid w:val="00877A0A"/>
    <w:rsid w:val="00877A2E"/>
    <w:rsid w:val="00877BF5"/>
    <w:rsid w:val="00877EC2"/>
    <w:rsid w:val="00880402"/>
    <w:rsid w:val="00880962"/>
    <w:rsid w:val="00880ECF"/>
    <w:rsid w:val="00881425"/>
    <w:rsid w:val="00881546"/>
    <w:rsid w:val="008817F0"/>
    <w:rsid w:val="008819A2"/>
    <w:rsid w:val="00881D09"/>
    <w:rsid w:val="00881F0F"/>
    <w:rsid w:val="00882000"/>
    <w:rsid w:val="00882289"/>
    <w:rsid w:val="00882322"/>
    <w:rsid w:val="008823E5"/>
    <w:rsid w:val="00882483"/>
    <w:rsid w:val="0088267B"/>
    <w:rsid w:val="00882741"/>
    <w:rsid w:val="00882A18"/>
    <w:rsid w:val="00882AAD"/>
    <w:rsid w:val="00882E3C"/>
    <w:rsid w:val="00883336"/>
    <w:rsid w:val="008837F2"/>
    <w:rsid w:val="00883AF7"/>
    <w:rsid w:val="00883D20"/>
    <w:rsid w:val="00883D52"/>
    <w:rsid w:val="00883FB5"/>
    <w:rsid w:val="00884203"/>
    <w:rsid w:val="008851FD"/>
    <w:rsid w:val="008859E5"/>
    <w:rsid w:val="0088606B"/>
    <w:rsid w:val="00886627"/>
    <w:rsid w:val="00887118"/>
    <w:rsid w:val="00887516"/>
    <w:rsid w:val="0088751D"/>
    <w:rsid w:val="008879D1"/>
    <w:rsid w:val="008879F0"/>
    <w:rsid w:val="00887A77"/>
    <w:rsid w:val="00887EC9"/>
    <w:rsid w:val="00887FC2"/>
    <w:rsid w:val="00890287"/>
    <w:rsid w:val="008902DA"/>
    <w:rsid w:val="00890350"/>
    <w:rsid w:val="00890DEA"/>
    <w:rsid w:val="00890EBC"/>
    <w:rsid w:val="008915E7"/>
    <w:rsid w:val="00891CF0"/>
    <w:rsid w:val="0089254E"/>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6ED8"/>
    <w:rsid w:val="008976AE"/>
    <w:rsid w:val="008A048D"/>
    <w:rsid w:val="008A084D"/>
    <w:rsid w:val="008A186F"/>
    <w:rsid w:val="008A1A6E"/>
    <w:rsid w:val="008A1E8F"/>
    <w:rsid w:val="008A2741"/>
    <w:rsid w:val="008A2BA7"/>
    <w:rsid w:val="008A2F3B"/>
    <w:rsid w:val="008A3578"/>
    <w:rsid w:val="008A389D"/>
    <w:rsid w:val="008A3975"/>
    <w:rsid w:val="008A3F75"/>
    <w:rsid w:val="008A41E2"/>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188"/>
    <w:rsid w:val="008B5575"/>
    <w:rsid w:val="008B5654"/>
    <w:rsid w:val="008B5C92"/>
    <w:rsid w:val="008B609D"/>
    <w:rsid w:val="008B6721"/>
    <w:rsid w:val="008B73D0"/>
    <w:rsid w:val="008B7671"/>
    <w:rsid w:val="008B76D7"/>
    <w:rsid w:val="008B7CA6"/>
    <w:rsid w:val="008B7E11"/>
    <w:rsid w:val="008B7EE8"/>
    <w:rsid w:val="008C05B7"/>
    <w:rsid w:val="008C0627"/>
    <w:rsid w:val="008C0730"/>
    <w:rsid w:val="008C0882"/>
    <w:rsid w:val="008C0B5E"/>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1DD"/>
    <w:rsid w:val="008C634B"/>
    <w:rsid w:val="008C66F3"/>
    <w:rsid w:val="008C6809"/>
    <w:rsid w:val="008C6A8E"/>
    <w:rsid w:val="008C6B7E"/>
    <w:rsid w:val="008C6F19"/>
    <w:rsid w:val="008D03B0"/>
    <w:rsid w:val="008D112B"/>
    <w:rsid w:val="008D1322"/>
    <w:rsid w:val="008D1801"/>
    <w:rsid w:val="008D20B6"/>
    <w:rsid w:val="008D287C"/>
    <w:rsid w:val="008D2939"/>
    <w:rsid w:val="008D30A0"/>
    <w:rsid w:val="008D320E"/>
    <w:rsid w:val="008D3644"/>
    <w:rsid w:val="008D3663"/>
    <w:rsid w:val="008D39B6"/>
    <w:rsid w:val="008D3A4A"/>
    <w:rsid w:val="008D3D42"/>
    <w:rsid w:val="008D42FE"/>
    <w:rsid w:val="008D4722"/>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82B"/>
    <w:rsid w:val="008D7ACA"/>
    <w:rsid w:val="008D7CA9"/>
    <w:rsid w:val="008D7CD9"/>
    <w:rsid w:val="008E006E"/>
    <w:rsid w:val="008E0181"/>
    <w:rsid w:val="008E06DC"/>
    <w:rsid w:val="008E0725"/>
    <w:rsid w:val="008E0B11"/>
    <w:rsid w:val="008E0B96"/>
    <w:rsid w:val="008E0BC6"/>
    <w:rsid w:val="008E120D"/>
    <w:rsid w:val="008E1520"/>
    <w:rsid w:val="008E17C1"/>
    <w:rsid w:val="008E1A16"/>
    <w:rsid w:val="008E1EE9"/>
    <w:rsid w:val="008E22BA"/>
    <w:rsid w:val="008E250A"/>
    <w:rsid w:val="008E309C"/>
    <w:rsid w:val="008E32D3"/>
    <w:rsid w:val="008E3933"/>
    <w:rsid w:val="008E3A7F"/>
    <w:rsid w:val="008E3B1E"/>
    <w:rsid w:val="008E3E40"/>
    <w:rsid w:val="008E3EF3"/>
    <w:rsid w:val="008E4C1C"/>
    <w:rsid w:val="008E5056"/>
    <w:rsid w:val="008E51AD"/>
    <w:rsid w:val="008E5208"/>
    <w:rsid w:val="008E5409"/>
    <w:rsid w:val="008E55B9"/>
    <w:rsid w:val="008E5E68"/>
    <w:rsid w:val="008E632D"/>
    <w:rsid w:val="008E63AF"/>
    <w:rsid w:val="008E6528"/>
    <w:rsid w:val="008E656D"/>
    <w:rsid w:val="008E6579"/>
    <w:rsid w:val="008E6F56"/>
    <w:rsid w:val="008E7429"/>
    <w:rsid w:val="008E7588"/>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8F793F"/>
    <w:rsid w:val="0090002E"/>
    <w:rsid w:val="0090029A"/>
    <w:rsid w:val="00900441"/>
    <w:rsid w:val="00900497"/>
    <w:rsid w:val="00900827"/>
    <w:rsid w:val="00900EED"/>
    <w:rsid w:val="00901256"/>
    <w:rsid w:val="00901491"/>
    <w:rsid w:val="009015DD"/>
    <w:rsid w:val="00901A5B"/>
    <w:rsid w:val="00902134"/>
    <w:rsid w:val="009022FD"/>
    <w:rsid w:val="00902460"/>
    <w:rsid w:val="0090258C"/>
    <w:rsid w:val="009025B5"/>
    <w:rsid w:val="00902AAD"/>
    <w:rsid w:val="00902C79"/>
    <w:rsid w:val="00902E49"/>
    <w:rsid w:val="00903231"/>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72CE"/>
    <w:rsid w:val="00907510"/>
    <w:rsid w:val="00907586"/>
    <w:rsid w:val="00907626"/>
    <w:rsid w:val="00907883"/>
    <w:rsid w:val="00907FE1"/>
    <w:rsid w:val="009106C2"/>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207"/>
    <w:rsid w:val="0091798F"/>
    <w:rsid w:val="009179B2"/>
    <w:rsid w:val="00917C26"/>
    <w:rsid w:val="0092035F"/>
    <w:rsid w:val="009204FD"/>
    <w:rsid w:val="009205FF"/>
    <w:rsid w:val="00920DB5"/>
    <w:rsid w:val="00921D4D"/>
    <w:rsid w:val="00921E08"/>
    <w:rsid w:val="00921E9C"/>
    <w:rsid w:val="009222FA"/>
    <w:rsid w:val="00922452"/>
    <w:rsid w:val="009227CA"/>
    <w:rsid w:val="00922839"/>
    <w:rsid w:val="00922A41"/>
    <w:rsid w:val="00922B5F"/>
    <w:rsid w:val="00922E4A"/>
    <w:rsid w:val="0092309D"/>
    <w:rsid w:val="009233E4"/>
    <w:rsid w:val="0092398F"/>
    <w:rsid w:val="00923B4E"/>
    <w:rsid w:val="0092401B"/>
    <w:rsid w:val="009240FA"/>
    <w:rsid w:val="009243D2"/>
    <w:rsid w:val="00924635"/>
    <w:rsid w:val="009246DA"/>
    <w:rsid w:val="0092474E"/>
    <w:rsid w:val="00924C84"/>
    <w:rsid w:val="00924FCF"/>
    <w:rsid w:val="00925124"/>
    <w:rsid w:val="00925AB3"/>
    <w:rsid w:val="00925D92"/>
    <w:rsid w:val="00925E1A"/>
    <w:rsid w:val="00926175"/>
    <w:rsid w:val="0092635B"/>
    <w:rsid w:val="0092649E"/>
    <w:rsid w:val="00926637"/>
    <w:rsid w:val="0092665C"/>
    <w:rsid w:val="009266EB"/>
    <w:rsid w:val="00926882"/>
    <w:rsid w:val="00926AA5"/>
    <w:rsid w:val="009271CA"/>
    <w:rsid w:val="00927B50"/>
    <w:rsid w:val="00927D93"/>
    <w:rsid w:val="00927F3C"/>
    <w:rsid w:val="00927FC4"/>
    <w:rsid w:val="0093040B"/>
    <w:rsid w:val="00930636"/>
    <w:rsid w:val="00930C58"/>
    <w:rsid w:val="00931858"/>
    <w:rsid w:val="00931A6B"/>
    <w:rsid w:val="00931C81"/>
    <w:rsid w:val="00932690"/>
    <w:rsid w:val="0093279F"/>
    <w:rsid w:val="00932891"/>
    <w:rsid w:val="00932BEF"/>
    <w:rsid w:val="00932F83"/>
    <w:rsid w:val="00933673"/>
    <w:rsid w:val="009338BD"/>
    <w:rsid w:val="00933BDC"/>
    <w:rsid w:val="00933BFC"/>
    <w:rsid w:val="00933E27"/>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1A"/>
    <w:rsid w:val="009523E6"/>
    <w:rsid w:val="009527AC"/>
    <w:rsid w:val="0095293A"/>
    <w:rsid w:val="00952F83"/>
    <w:rsid w:val="00953068"/>
    <w:rsid w:val="009537F1"/>
    <w:rsid w:val="00954601"/>
    <w:rsid w:val="0095469F"/>
    <w:rsid w:val="009549A5"/>
    <w:rsid w:val="0095532A"/>
    <w:rsid w:val="009554C8"/>
    <w:rsid w:val="0095601E"/>
    <w:rsid w:val="00956764"/>
    <w:rsid w:val="00956892"/>
    <w:rsid w:val="0095713D"/>
    <w:rsid w:val="00957424"/>
    <w:rsid w:val="00957439"/>
    <w:rsid w:val="00957A02"/>
    <w:rsid w:val="009600DA"/>
    <w:rsid w:val="00960102"/>
    <w:rsid w:val="009601D5"/>
    <w:rsid w:val="009606EF"/>
    <w:rsid w:val="00960C8B"/>
    <w:rsid w:val="009613B5"/>
    <w:rsid w:val="0096143A"/>
    <w:rsid w:val="00961848"/>
    <w:rsid w:val="00961EA5"/>
    <w:rsid w:val="00962277"/>
    <w:rsid w:val="00962676"/>
    <w:rsid w:val="00962D2A"/>
    <w:rsid w:val="00962E8C"/>
    <w:rsid w:val="009632C8"/>
    <w:rsid w:val="0096333B"/>
    <w:rsid w:val="0096381B"/>
    <w:rsid w:val="0096432D"/>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2F72"/>
    <w:rsid w:val="009734A0"/>
    <w:rsid w:val="00973C25"/>
    <w:rsid w:val="00973C28"/>
    <w:rsid w:val="00973F9C"/>
    <w:rsid w:val="00974345"/>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0E2"/>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933"/>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B92"/>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72D"/>
    <w:rsid w:val="009A78C3"/>
    <w:rsid w:val="009A79C0"/>
    <w:rsid w:val="009A7A83"/>
    <w:rsid w:val="009B02A9"/>
    <w:rsid w:val="009B03F1"/>
    <w:rsid w:val="009B0477"/>
    <w:rsid w:val="009B0654"/>
    <w:rsid w:val="009B0735"/>
    <w:rsid w:val="009B09BE"/>
    <w:rsid w:val="009B0A4E"/>
    <w:rsid w:val="009B0D63"/>
    <w:rsid w:val="009B1158"/>
    <w:rsid w:val="009B1638"/>
    <w:rsid w:val="009B1E09"/>
    <w:rsid w:val="009B1FF2"/>
    <w:rsid w:val="009B20B1"/>
    <w:rsid w:val="009B28B0"/>
    <w:rsid w:val="009B2AC4"/>
    <w:rsid w:val="009B3008"/>
    <w:rsid w:val="009B3CC4"/>
    <w:rsid w:val="009B3E2A"/>
    <w:rsid w:val="009B4048"/>
    <w:rsid w:val="009B410B"/>
    <w:rsid w:val="009B4427"/>
    <w:rsid w:val="009B447D"/>
    <w:rsid w:val="009B49B4"/>
    <w:rsid w:val="009B49BC"/>
    <w:rsid w:val="009B4BF0"/>
    <w:rsid w:val="009B4DF5"/>
    <w:rsid w:val="009B5398"/>
    <w:rsid w:val="009B573F"/>
    <w:rsid w:val="009B5D44"/>
    <w:rsid w:val="009B687D"/>
    <w:rsid w:val="009B69BE"/>
    <w:rsid w:val="009B7131"/>
    <w:rsid w:val="009B71BF"/>
    <w:rsid w:val="009B776B"/>
    <w:rsid w:val="009B78B2"/>
    <w:rsid w:val="009B7906"/>
    <w:rsid w:val="009B7B46"/>
    <w:rsid w:val="009B7D49"/>
    <w:rsid w:val="009B7E14"/>
    <w:rsid w:val="009C0635"/>
    <w:rsid w:val="009C0816"/>
    <w:rsid w:val="009C0838"/>
    <w:rsid w:val="009C0942"/>
    <w:rsid w:val="009C14D5"/>
    <w:rsid w:val="009C14F6"/>
    <w:rsid w:val="009C15DF"/>
    <w:rsid w:val="009C1904"/>
    <w:rsid w:val="009C1938"/>
    <w:rsid w:val="009C1AA7"/>
    <w:rsid w:val="009C1C69"/>
    <w:rsid w:val="009C1F0E"/>
    <w:rsid w:val="009C2750"/>
    <w:rsid w:val="009C33D4"/>
    <w:rsid w:val="009C3967"/>
    <w:rsid w:val="009C4241"/>
    <w:rsid w:val="009C4534"/>
    <w:rsid w:val="009C470C"/>
    <w:rsid w:val="009C49E9"/>
    <w:rsid w:val="009C514B"/>
    <w:rsid w:val="009C5246"/>
    <w:rsid w:val="009C5D3A"/>
    <w:rsid w:val="009C5F13"/>
    <w:rsid w:val="009C63FA"/>
    <w:rsid w:val="009C64ED"/>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687"/>
    <w:rsid w:val="009D18BE"/>
    <w:rsid w:val="009D19D1"/>
    <w:rsid w:val="009D2394"/>
    <w:rsid w:val="009D2492"/>
    <w:rsid w:val="009D2CB9"/>
    <w:rsid w:val="009D2E0E"/>
    <w:rsid w:val="009D2FA2"/>
    <w:rsid w:val="009D3092"/>
    <w:rsid w:val="009D3178"/>
    <w:rsid w:val="009D326E"/>
    <w:rsid w:val="009D3A71"/>
    <w:rsid w:val="009D3B3D"/>
    <w:rsid w:val="009D3F9A"/>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7292"/>
    <w:rsid w:val="009D7454"/>
    <w:rsid w:val="009D754D"/>
    <w:rsid w:val="009D76C3"/>
    <w:rsid w:val="009D787F"/>
    <w:rsid w:val="009D7B64"/>
    <w:rsid w:val="009D7CF3"/>
    <w:rsid w:val="009E005C"/>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233"/>
    <w:rsid w:val="009E5846"/>
    <w:rsid w:val="009E5F87"/>
    <w:rsid w:val="009E6694"/>
    <w:rsid w:val="009E6880"/>
    <w:rsid w:val="009E6A65"/>
    <w:rsid w:val="009E6AE9"/>
    <w:rsid w:val="009E6E1B"/>
    <w:rsid w:val="009E6EDD"/>
    <w:rsid w:val="009E7009"/>
    <w:rsid w:val="009E71F3"/>
    <w:rsid w:val="009E724F"/>
    <w:rsid w:val="009E773A"/>
    <w:rsid w:val="009E78DD"/>
    <w:rsid w:val="009E7B4F"/>
    <w:rsid w:val="009E7EFC"/>
    <w:rsid w:val="009F01C6"/>
    <w:rsid w:val="009F01D9"/>
    <w:rsid w:val="009F074D"/>
    <w:rsid w:val="009F18E5"/>
    <w:rsid w:val="009F204E"/>
    <w:rsid w:val="009F221D"/>
    <w:rsid w:val="009F27E5"/>
    <w:rsid w:val="009F28ED"/>
    <w:rsid w:val="009F386D"/>
    <w:rsid w:val="009F39EE"/>
    <w:rsid w:val="009F3F70"/>
    <w:rsid w:val="009F4421"/>
    <w:rsid w:val="009F4748"/>
    <w:rsid w:val="009F4E4D"/>
    <w:rsid w:val="009F5887"/>
    <w:rsid w:val="009F5A2A"/>
    <w:rsid w:val="009F5AE1"/>
    <w:rsid w:val="009F5C1D"/>
    <w:rsid w:val="009F5C8F"/>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610"/>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4FC3"/>
    <w:rsid w:val="00A05CB7"/>
    <w:rsid w:val="00A05D17"/>
    <w:rsid w:val="00A05EFF"/>
    <w:rsid w:val="00A05FD5"/>
    <w:rsid w:val="00A05FF1"/>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F41"/>
    <w:rsid w:val="00A1611D"/>
    <w:rsid w:val="00A1680C"/>
    <w:rsid w:val="00A1686E"/>
    <w:rsid w:val="00A16D9E"/>
    <w:rsid w:val="00A16DB2"/>
    <w:rsid w:val="00A16F33"/>
    <w:rsid w:val="00A1703B"/>
    <w:rsid w:val="00A17056"/>
    <w:rsid w:val="00A17648"/>
    <w:rsid w:val="00A17AE6"/>
    <w:rsid w:val="00A17F24"/>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C7A"/>
    <w:rsid w:val="00A21D76"/>
    <w:rsid w:val="00A21F43"/>
    <w:rsid w:val="00A22435"/>
    <w:rsid w:val="00A23AAC"/>
    <w:rsid w:val="00A24317"/>
    <w:rsid w:val="00A243F2"/>
    <w:rsid w:val="00A2440D"/>
    <w:rsid w:val="00A24435"/>
    <w:rsid w:val="00A2450D"/>
    <w:rsid w:val="00A24755"/>
    <w:rsid w:val="00A2484B"/>
    <w:rsid w:val="00A24880"/>
    <w:rsid w:val="00A25617"/>
    <w:rsid w:val="00A25753"/>
    <w:rsid w:val="00A25BB8"/>
    <w:rsid w:val="00A2682F"/>
    <w:rsid w:val="00A26A71"/>
    <w:rsid w:val="00A272DD"/>
    <w:rsid w:val="00A27686"/>
    <w:rsid w:val="00A27C01"/>
    <w:rsid w:val="00A30094"/>
    <w:rsid w:val="00A300DB"/>
    <w:rsid w:val="00A3016A"/>
    <w:rsid w:val="00A30293"/>
    <w:rsid w:val="00A304BE"/>
    <w:rsid w:val="00A304C1"/>
    <w:rsid w:val="00A30634"/>
    <w:rsid w:val="00A30A2E"/>
    <w:rsid w:val="00A30A31"/>
    <w:rsid w:val="00A30AD0"/>
    <w:rsid w:val="00A30BDC"/>
    <w:rsid w:val="00A314B7"/>
    <w:rsid w:val="00A31893"/>
    <w:rsid w:val="00A31CEC"/>
    <w:rsid w:val="00A31E31"/>
    <w:rsid w:val="00A32EC6"/>
    <w:rsid w:val="00A3304C"/>
    <w:rsid w:val="00A3398C"/>
    <w:rsid w:val="00A339BF"/>
    <w:rsid w:val="00A33CF4"/>
    <w:rsid w:val="00A34056"/>
    <w:rsid w:val="00A34095"/>
    <w:rsid w:val="00A34C41"/>
    <w:rsid w:val="00A34D51"/>
    <w:rsid w:val="00A3527F"/>
    <w:rsid w:val="00A354B0"/>
    <w:rsid w:val="00A358EB"/>
    <w:rsid w:val="00A3595F"/>
    <w:rsid w:val="00A35F61"/>
    <w:rsid w:val="00A3600B"/>
    <w:rsid w:val="00A363BD"/>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791"/>
    <w:rsid w:val="00A4699A"/>
    <w:rsid w:val="00A46B99"/>
    <w:rsid w:val="00A47201"/>
    <w:rsid w:val="00A4727D"/>
    <w:rsid w:val="00A47512"/>
    <w:rsid w:val="00A4751D"/>
    <w:rsid w:val="00A47F6C"/>
    <w:rsid w:val="00A509F8"/>
    <w:rsid w:val="00A50A6F"/>
    <w:rsid w:val="00A50D65"/>
    <w:rsid w:val="00A51608"/>
    <w:rsid w:val="00A51855"/>
    <w:rsid w:val="00A51D8E"/>
    <w:rsid w:val="00A51F0C"/>
    <w:rsid w:val="00A5227C"/>
    <w:rsid w:val="00A527CA"/>
    <w:rsid w:val="00A52931"/>
    <w:rsid w:val="00A52AEE"/>
    <w:rsid w:val="00A52BCD"/>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E7B"/>
    <w:rsid w:val="00A55FCD"/>
    <w:rsid w:val="00A56121"/>
    <w:rsid w:val="00A561D2"/>
    <w:rsid w:val="00A567E4"/>
    <w:rsid w:val="00A56964"/>
    <w:rsid w:val="00A56A1A"/>
    <w:rsid w:val="00A56AFC"/>
    <w:rsid w:val="00A56C21"/>
    <w:rsid w:val="00A5719E"/>
    <w:rsid w:val="00A573D7"/>
    <w:rsid w:val="00A57C73"/>
    <w:rsid w:val="00A60464"/>
    <w:rsid w:val="00A607D9"/>
    <w:rsid w:val="00A6080B"/>
    <w:rsid w:val="00A614DB"/>
    <w:rsid w:val="00A61805"/>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727"/>
    <w:rsid w:val="00A67874"/>
    <w:rsid w:val="00A67A79"/>
    <w:rsid w:val="00A67EC4"/>
    <w:rsid w:val="00A67FAD"/>
    <w:rsid w:val="00A67FF4"/>
    <w:rsid w:val="00A700B7"/>
    <w:rsid w:val="00A701C2"/>
    <w:rsid w:val="00A70457"/>
    <w:rsid w:val="00A709D5"/>
    <w:rsid w:val="00A7107C"/>
    <w:rsid w:val="00A715FD"/>
    <w:rsid w:val="00A71D0F"/>
    <w:rsid w:val="00A71D9F"/>
    <w:rsid w:val="00A720FB"/>
    <w:rsid w:val="00A729A5"/>
    <w:rsid w:val="00A72C16"/>
    <w:rsid w:val="00A7306D"/>
    <w:rsid w:val="00A73476"/>
    <w:rsid w:val="00A73882"/>
    <w:rsid w:val="00A73BBE"/>
    <w:rsid w:val="00A73BD2"/>
    <w:rsid w:val="00A73CD5"/>
    <w:rsid w:val="00A73E62"/>
    <w:rsid w:val="00A74112"/>
    <w:rsid w:val="00A742D1"/>
    <w:rsid w:val="00A74E31"/>
    <w:rsid w:val="00A75081"/>
    <w:rsid w:val="00A755FD"/>
    <w:rsid w:val="00A770C5"/>
    <w:rsid w:val="00A77578"/>
    <w:rsid w:val="00A77D15"/>
    <w:rsid w:val="00A8007C"/>
    <w:rsid w:val="00A80089"/>
    <w:rsid w:val="00A8049F"/>
    <w:rsid w:val="00A80664"/>
    <w:rsid w:val="00A80704"/>
    <w:rsid w:val="00A807B2"/>
    <w:rsid w:val="00A80EE5"/>
    <w:rsid w:val="00A810C0"/>
    <w:rsid w:val="00A8122E"/>
    <w:rsid w:val="00A816C9"/>
    <w:rsid w:val="00A81CA7"/>
    <w:rsid w:val="00A81DD3"/>
    <w:rsid w:val="00A824AE"/>
    <w:rsid w:val="00A826F4"/>
    <w:rsid w:val="00A826FD"/>
    <w:rsid w:val="00A82707"/>
    <w:rsid w:val="00A8277F"/>
    <w:rsid w:val="00A828CC"/>
    <w:rsid w:val="00A828D1"/>
    <w:rsid w:val="00A82DA0"/>
    <w:rsid w:val="00A8320C"/>
    <w:rsid w:val="00A8345D"/>
    <w:rsid w:val="00A83605"/>
    <w:rsid w:val="00A8371D"/>
    <w:rsid w:val="00A8392E"/>
    <w:rsid w:val="00A83AD7"/>
    <w:rsid w:val="00A84188"/>
    <w:rsid w:val="00A84228"/>
    <w:rsid w:val="00A842B2"/>
    <w:rsid w:val="00A842E4"/>
    <w:rsid w:val="00A8447A"/>
    <w:rsid w:val="00A84705"/>
    <w:rsid w:val="00A8488A"/>
    <w:rsid w:val="00A85006"/>
    <w:rsid w:val="00A8513D"/>
    <w:rsid w:val="00A851D7"/>
    <w:rsid w:val="00A85208"/>
    <w:rsid w:val="00A8526D"/>
    <w:rsid w:val="00A85816"/>
    <w:rsid w:val="00A85970"/>
    <w:rsid w:val="00A85A57"/>
    <w:rsid w:val="00A85FD4"/>
    <w:rsid w:val="00A862B0"/>
    <w:rsid w:val="00A86D57"/>
    <w:rsid w:val="00A86FE9"/>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347"/>
    <w:rsid w:val="00A93A07"/>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5F2"/>
    <w:rsid w:val="00AA28BA"/>
    <w:rsid w:val="00AA2911"/>
    <w:rsid w:val="00AA2A0B"/>
    <w:rsid w:val="00AA2C3A"/>
    <w:rsid w:val="00AA33EA"/>
    <w:rsid w:val="00AA353E"/>
    <w:rsid w:val="00AA3793"/>
    <w:rsid w:val="00AA3826"/>
    <w:rsid w:val="00AA3A5B"/>
    <w:rsid w:val="00AA3BF6"/>
    <w:rsid w:val="00AA416B"/>
    <w:rsid w:val="00AA4217"/>
    <w:rsid w:val="00AA4408"/>
    <w:rsid w:val="00AA47A9"/>
    <w:rsid w:val="00AA4BF6"/>
    <w:rsid w:val="00AA4D19"/>
    <w:rsid w:val="00AA4F88"/>
    <w:rsid w:val="00AA5298"/>
    <w:rsid w:val="00AA5A51"/>
    <w:rsid w:val="00AA5FB0"/>
    <w:rsid w:val="00AA61BB"/>
    <w:rsid w:val="00AA6550"/>
    <w:rsid w:val="00AA6B45"/>
    <w:rsid w:val="00AA6EFE"/>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D08"/>
    <w:rsid w:val="00AB1F31"/>
    <w:rsid w:val="00AB29D3"/>
    <w:rsid w:val="00AB2D4B"/>
    <w:rsid w:val="00AB3479"/>
    <w:rsid w:val="00AB40DA"/>
    <w:rsid w:val="00AB50E4"/>
    <w:rsid w:val="00AB52B1"/>
    <w:rsid w:val="00AB5322"/>
    <w:rsid w:val="00AB537A"/>
    <w:rsid w:val="00AB53CE"/>
    <w:rsid w:val="00AB5779"/>
    <w:rsid w:val="00AB58A5"/>
    <w:rsid w:val="00AB61F5"/>
    <w:rsid w:val="00AB62DC"/>
    <w:rsid w:val="00AB6783"/>
    <w:rsid w:val="00AB6DD8"/>
    <w:rsid w:val="00AB78A8"/>
    <w:rsid w:val="00AB78E5"/>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02"/>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448"/>
    <w:rsid w:val="00AD38DD"/>
    <w:rsid w:val="00AD43A6"/>
    <w:rsid w:val="00AD4A6C"/>
    <w:rsid w:val="00AD4C45"/>
    <w:rsid w:val="00AD4DC9"/>
    <w:rsid w:val="00AD54E2"/>
    <w:rsid w:val="00AD57D7"/>
    <w:rsid w:val="00AD581E"/>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95D"/>
    <w:rsid w:val="00AE5A7A"/>
    <w:rsid w:val="00AE62B4"/>
    <w:rsid w:val="00AE65E8"/>
    <w:rsid w:val="00AE6B03"/>
    <w:rsid w:val="00AE7704"/>
    <w:rsid w:val="00AE7A4B"/>
    <w:rsid w:val="00AE7C5B"/>
    <w:rsid w:val="00AF0427"/>
    <w:rsid w:val="00AF07BF"/>
    <w:rsid w:val="00AF13D1"/>
    <w:rsid w:val="00AF1A50"/>
    <w:rsid w:val="00AF1E3A"/>
    <w:rsid w:val="00AF22AA"/>
    <w:rsid w:val="00AF26B1"/>
    <w:rsid w:val="00AF26FE"/>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4559"/>
    <w:rsid w:val="00AF4808"/>
    <w:rsid w:val="00AF5677"/>
    <w:rsid w:val="00AF59AF"/>
    <w:rsid w:val="00AF5B7F"/>
    <w:rsid w:val="00AF5CB6"/>
    <w:rsid w:val="00AF6B6B"/>
    <w:rsid w:val="00AF6B79"/>
    <w:rsid w:val="00AF6E58"/>
    <w:rsid w:val="00AF6EAE"/>
    <w:rsid w:val="00AF762A"/>
    <w:rsid w:val="00AF76B7"/>
    <w:rsid w:val="00AF7969"/>
    <w:rsid w:val="00AF7BFB"/>
    <w:rsid w:val="00AF7DD5"/>
    <w:rsid w:val="00AF7DD6"/>
    <w:rsid w:val="00B00321"/>
    <w:rsid w:val="00B004B0"/>
    <w:rsid w:val="00B00BDF"/>
    <w:rsid w:val="00B00C01"/>
    <w:rsid w:val="00B010D4"/>
    <w:rsid w:val="00B011BA"/>
    <w:rsid w:val="00B014E2"/>
    <w:rsid w:val="00B016C4"/>
    <w:rsid w:val="00B01AAE"/>
    <w:rsid w:val="00B01C98"/>
    <w:rsid w:val="00B01D7F"/>
    <w:rsid w:val="00B01ECA"/>
    <w:rsid w:val="00B01F6E"/>
    <w:rsid w:val="00B02052"/>
    <w:rsid w:val="00B021C7"/>
    <w:rsid w:val="00B0249D"/>
    <w:rsid w:val="00B026D3"/>
    <w:rsid w:val="00B031D5"/>
    <w:rsid w:val="00B03AE1"/>
    <w:rsid w:val="00B03F64"/>
    <w:rsid w:val="00B0420B"/>
    <w:rsid w:val="00B04304"/>
    <w:rsid w:val="00B04830"/>
    <w:rsid w:val="00B04961"/>
    <w:rsid w:val="00B04A90"/>
    <w:rsid w:val="00B05006"/>
    <w:rsid w:val="00B05011"/>
    <w:rsid w:val="00B05409"/>
    <w:rsid w:val="00B05444"/>
    <w:rsid w:val="00B05669"/>
    <w:rsid w:val="00B05844"/>
    <w:rsid w:val="00B0590C"/>
    <w:rsid w:val="00B05B9C"/>
    <w:rsid w:val="00B05F95"/>
    <w:rsid w:val="00B06035"/>
    <w:rsid w:val="00B0622E"/>
    <w:rsid w:val="00B0692F"/>
    <w:rsid w:val="00B06A61"/>
    <w:rsid w:val="00B06C06"/>
    <w:rsid w:val="00B06D6A"/>
    <w:rsid w:val="00B0709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6FC"/>
    <w:rsid w:val="00B13BDB"/>
    <w:rsid w:val="00B144CD"/>
    <w:rsid w:val="00B144D9"/>
    <w:rsid w:val="00B1459B"/>
    <w:rsid w:val="00B14E1D"/>
    <w:rsid w:val="00B14EEF"/>
    <w:rsid w:val="00B151C3"/>
    <w:rsid w:val="00B1569D"/>
    <w:rsid w:val="00B1587F"/>
    <w:rsid w:val="00B15B8F"/>
    <w:rsid w:val="00B16EF8"/>
    <w:rsid w:val="00B170D7"/>
    <w:rsid w:val="00B1725B"/>
    <w:rsid w:val="00B172B8"/>
    <w:rsid w:val="00B175EA"/>
    <w:rsid w:val="00B1763E"/>
    <w:rsid w:val="00B17779"/>
    <w:rsid w:val="00B17B06"/>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A89"/>
    <w:rsid w:val="00B23E06"/>
    <w:rsid w:val="00B2418A"/>
    <w:rsid w:val="00B24895"/>
    <w:rsid w:val="00B249F8"/>
    <w:rsid w:val="00B24B93"/>
    <w:rsid w:val="00B24E57"/>
    <w:rsid w:val="00B24FCD"/>
    <w:rsid w:val="00B256E8"/>
    <w:rsid w:val="00B25816"/>
    <w:rsid w:val="00B25F26"/>
    <w:rsid w:val="00B261D3"/>
    <w:rsid w:val="00B263BE"/>
    <w:rsid w:val="00B26892"/>
    <w:rsid w:val="00B269E5"/>
    <w:rsid w:val="00B26E5C"/>
    <w:rsid w:val="00B27027"/>
    <w:rsid w:val="00B270A2"/>
    <w:rsid w:val="00B27934"/>
    <w:rsid w:val="00B27CB3"/>
    <w:rsid w:val="00B30004"/>
    <w:rsid w:val="00B300E4"/>
    <w:rsid w:val="00B30676"/>
    <w:rsid w:val="00B314B5"/>
    <w:rsid w:val="00B31823"/>
    <w:rsid w:val="00B31D42"/>
    <w:rsid w:val="00B31FF0"/>
    <w:rsid w:val="00B3219E"/>
    <w:rsid w:val="00B322B4"/>
    <w:rsid w:val="00B32468"/>
    <w:rsid w:val="00B32729"/>
    <w:rsid w:val="00B327E6"/>
    <w:rsid w:val="00B32C46"/>
    <w:rsid w:val="00B32D11"/>
    <w:rsid w:val="00B32E59"/>
    <w:rsid w:val="00B3359A"/>
    <w:rsid w:val="00B336C3"/>
    <w:rsid w:val="00B336DF"/>
    <w:rsid w:val="00B33A77"/>
    <w:rsid w:val="00B33F88"/>
    <w:rsid w:val="00B33F9E"/>
    <w:rsid w:val="00B3441B"/>
    <w:rsid w:val="00B34449"/>
    <w:rsid w:val="00B351AE"/>
    <w:rsid w:val="00B357AA"/>
    <w:rsid w:val="00B357FD"/>
    <w:rsid w:val="00B35EB1"/>
    <w:rsid w:val="00B364DF"/>
    <w:rsid w:val="00B365DB"/>
    <w:rsid w:val="00B36B30"/>
    <w:rsid w:val="00B36CB0"/>
    <w:rsid w:val="00B36CC6"/>
    <w:rsid w:val="00B36E2E"/>
    <w:rsid w:val="00B36E9F"/>
    <w:rsid w:val="00B3737B"/>
    <w:rsid w:val="00B37902"/>
    <w:rsid w:val="00B37A13"/>
    <w:rsid w:val="00B37ADB"/>
    <w:rsid w:val="00B40616"/>
    <w:rsid w:val="00B40628"/>
    <w:rsid w:val="00B411FB"/>
    <w:rsid w:val="00B420CC"/>
    <w:rsid w:val="00B42EC7"/>
    <w:rsid w:val="00B43042"/>
    <w:rsid w:val="00B43EED"/>
    <w:rsid w:val="00B441CA"/>
    <w:rsid w:val="00B44BCB"/>
    <w:rsid w:val="00B44DE3"/>
    <w:rsid w:val="00B453E3"/>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E80"/>
    <w:rsid w:val="00B51FFF"/>
    <w:rsid w:val="00B52165"/>
    <w:rsid w:val="00B523F8"/>
    <w:rsid w:val="00B527C6"/>
    <w:rsid w:val="00B5283C"/>
    <w:rsid w:val="00B528CD"/>
    <w:rsid w:val="00B529C8"/>
    <w:rsid w:val="00B53773"/>
    <w:rsid w:val="00B538A5"/>
    <w:rsid w:val="00B53AAA"/>
    <w:rsid w:val="00B53D34"/>
    <w:rsid w:val="00B53E3A"/>
    <w:rsid w:val="00B53F2C"/>
    <w:rsid w:val="00B53FBE"/>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A77"/>
    <w:rsid w:val="00B61B7B"/>
    <w:rsid w:val="00B61F77"/>
    <w:rsid w:val="00B6232A"/>
    <w:rsid w:val="00B628D7"/>
    <w:rsid w:val="00B629E7"/>
    <w:rsid w:val="00B62A4D"/>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3A4"/>
    <w:rsid w:val="00B67404"/>
    <w:rsid w:val="00B67A2F"/>
    <w:rsid w:val="00B67AD1"/>
    <w:rsid w:val="00B7026D"/>
    <w:rsid w:val="00B70483"/>
    <w:rsid w:val="00B70799"/>
    <w:rsid w:val="00B70877"/>
    <w:rsid w:val="00B70888"/>
    <w:rsid w:val="00B7089D"/>
    <w:rsid w:val="00B71240"/>
    <w:rsid w:val="00B71320"/>
    <w:rsid w:val="00B71B64"/>
    <w:rsid w:val="00B71D66"/>
    <w:rsid w:val="00B7236A"/>
    <w:rsid w:val="00B7285B"/>
    <w:rsid w:val="00B728C6"/>
    <w:rsid w:val="00B72A93"/>
    <w:rsid w:val="00B72B94"/>
    <w:rsid w:val="00B72DF3"/>
    <w:rsid w:val="00B73574"/>
    <w:rsid w:val="00B73692"/>
    <w:rsid w:val="00B7393E"/>
    <w:rsid w:val="00B74195"/>
    <w:rsid w:val="00B7463B"/>
    <w:rsid w:val="00B746EE"/>
    <w:rsid w:val="00B74B97"/>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3653"/>
    <w:rsid w:val="00B848A3"/>
    <w:rsid w:val="00B84D8D"/>
    <w:rsid w:val="00B84DF2"/>
    <w:rsid w:val="00B84E79"/>
    <w:rsid w:val="00B85644"/>
    <w:rsid w:val="00B8569A"/>
    <w:rsid w:val="00B85717"/>
    <w:rsid w:val="00B858F6"/>
    <w:rsid w:val="00B85EF6"/>
    <w:rsid w:val="00B860FE"/>
    <w:rsid w:val="00B86236"/>
    <w:rsid w:val="00B86418"/>
    <w:rsid w:val="00B86428"/>
    <w:rsid w:val="00B865DB"/>
    <w:rsid w:val="00B8687E"/>
    <w:rsid w:val="00B86CA5"/>
    <w:rsid w:val="00B87438"/>
    <w:rsid w:val="00B87CCD"/>
    <w:rsid w:val="00B87E44"/>
    <w:rsid w:val="00B87F48"/>
    <w:rsid w:val="00B9016D"/>
    <w:rsid w:val="00B9052F"/>
    <w:rsid w:val="00B90973"/>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B9"/>
    <w:rsid w:val="00B95FF4"/>
    <w:rsid w:val="00B963D8"/>
    <w:rsid w:val="00B96526"/>
    <w:rsid w:val="00B965DE"/>
    <w:rsid w:val="00B96AB7"/>
    <w:rsid w:val="00B97184"/>
    <w:rsid w:val="00B972FD"/>
    <w:rsid w:val="00B97CC5"/>
    <w:rsid w:val="00B97CE6"/>
    <w:rsid w:val="00B97D30"/>
    <w:rsid w:val="00B97E6E"/>
    <w:rsid w:val="00BA0075"/>
    <w:rsid w:val="00BA021C"/>
    <w:rsid w:val="00BA0599"/>
    <w:rsid w:val="00BA12A2"/>
    <w:rsid w:val="00BA17E3"/>
    <w:rsid w:val="00BA19D5"/>
    <w:rsid w:val="00BA1A56"/>
    <w:rsid w:val="00BA1A67"/>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327"/>
    <w:rsid w:val="00BB15F3"/>
    <w:rsid w:val="00BB18ED"/>
    <w:rsid w:val="00BB24B3"/>
    <w:rsid w:val="00BB2578"/>
    <w:rsid w:val="00BB2DDB"/>
    <w:rsid w:val="00BB30C4"/>
    <w:rsid w:val="00BB38F9"/>
    <w:rsid w:val="00BB3A28"/>
    <w:rsid w:val="00BB3BBB"/>
    <w:rsid w:val="00BB3C7C"/>
    <w:rsid w:val="00BB3DDD"/>
    <w:rsid w:val="00BB4652"/>
    <w:rsid w:val="00BB49F2"/>
    <w:rsid w:val="00BB528E"/>
    <w:rsid w:val="00BB52FC"/>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A89"/>
    <w:rsid w:val="00BC3BCD"/>
    <w:rsid w:val="00BC3C6C"/>
    <w:rsid w:val="00BC3D79"/>
    <w:rsid w:val="00BC3FEA"/>
    <w:rsid w:val="00BC4BF2"/>
    <w:rsid w:val="00BC501B"/>
    <w:rsid w:val="00BC506D"/>
    <w:rsid w:val="00BC5467"/>
    <w:rsid w:val="00BC553F"/>
    <w:rsid w:val="00BC571C"/>
    <w:rsid w:val="00BC5AA7"/>
    <w:rsid w:val="00BC5F02"/>
    <w:rsid w:val="00BC6994"/>
    <w:rsid w:val="00BC76A4"/>
    <w:rsid w:val="00BC7751"/>
    <w:rsid w:val="00BC7A3B"/>
    <w:rsid w:val="00BC7CBE"/>
    <w:rsid w:val="00BC7EBE"/>
    <w:rsid w:val="00BD05E5"/>
    <w:rsid w:val="00BD0629"/>
    <w:rsid w:val="00BD0AAD"/>
    <w:rsid w:val="00BD0BE8"/>
    <w:rsid w:val="00BD1172"/>
    <w:rsid w:val="00BD1701"/>
    <w:rsid w:val="00BD1BC3"/>
    <w:rsid w:val="00BD1DD8"/>
    <w:rsid w:val="00BD22D2"/>
    <w:rsid w:val="00BD2803"/>
    <w:rsid w:val="00BD28AC"/>
    <w:rsid w:val="00BD2947"/>
    <w:rsid w:val="00BD2C76"/>
    <w:rsid w:val="00BD2D77"/>
    <w:rsid w:val="00BD3079"/>
    <w:rsid w:val="00BD3088"/>
    <w:rsid w:val="00BD4177"/>
    <w:rsid w:val="00BD41DC"/>
    <w:rsid w:val="00BD43BC"/>
    <w:rsid w:val="00BD43D6"/>
    <w:rsid w:val="00BD446C"/>
    <w:rsid w:val="00BD4856"/>
    <w:rsid w:val="00BD4B9E"/>
    <w:rsid w:val="00BD4C4A"/>
    <w:rsid w:val="00BD4CA4"/>
    <w:rsid w:val="00BD4F4E"/>
    <w:rsid w:val="00BD537F"/>
    <w:rsid w:val="00BD53C4"/>
    <w:rsid w:val="00BD5889"/>
    <w:rsid w:val="00BD5BF9"/>
    <w:rsid w:val="00BD6A83"/>
    <w:rsid w:val="00BD70EF"/>
    <w:rsid w:val="00BD7107"/>
    <w:rsid w:val="00BD7191"/>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7A5"/>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33"/>
    <w:rsid w:val="00BF0A84"/>
    <w:rsid w:val="00BF0CB2"/>
    <w:rsid w:val="00BF0EEE"/>
    <w:rsid w:val="00BF0F98"/>
    <w:rsid w:val="00BF1082"/>
    <w:rsid w:val="00BF1440"/>
    <w:rsid w:val="00BF1503"/>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2FC"/>
    <w:rsid w:val="00BF47DB"/>
    <w:rsid w:val="00BF4892"/>
    <w:rsid w:val="00BF4BC2"/>
    <w:rsid w:val="00BF4D08"/>
    <w:rsid w:val="00BF4E99"/>
    <w:rsid w:val="00BF5010"/>
    <w:rsid w:val="00BF58C3"/>
    <w:rsid w:val="00BF6232"/>
    <w:rsid w:val="00BF6241"/>
    <w:rsid w:val="00BF631A"/>
    <w:rsid w:val="00BF6352"/>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82F"/>
    <w:rsid w:val="00C10BF8"/>
    <w:rsid w:val="00C11648"/>
    <w:rsid w:val="00C11CFD"/>
    <w:rsid w:val="00C12026"/>
    <w:rsid w:val="00C1220D"/>
    <w:rsid w:val="00C124B7"/>
    <w:rsid w:val="00C12C3E"/>
    <w:rsid w:val="00C12C68"/>
    <w:rsid w:val="00C12DD4"/>
    <w:rsid w:val="00C12F6B"/>
    <w:rsid w:val="00C131A8"/>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044"/>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8A"/>
    <w:rsid w:val="00C213CB"/>
    <w:rsid w:val="00C21796"/>
    <w:rsid w:val="00C21A13"/>
    <w:rsid w:val="00C222D6"/>
    <w:rsid w:val="00C22850"/>
    <w:rsid w:val="00C22D4C"/>
    <w:rsid w:val="00C22D8B"/>
    <w:rsid w:val="00C22F13"/>
    <w:rsid w:val="00C232CD"/>
    <w:rsid w:val="00C235A2"/>
    <w:rsid w:val="00C23796"/>
    <w:rsid w:val="00C23822"/>
    <w:rsid w:val="00C23D6D"/>
    <w:rsid w:val="00C23D8E"/>
    <w:rsid w:val="00C2410D"/>
    <w:rsid w:val="00C24173"/>
    <w:rsid w:val="00C2425B"/>
    <w:rsid w:val="00C2433C"/>
    <w:rsid w:val="00C243AC"/>
    <w:rsid w:val="00C24422"/>
    <w:rsid w:val="00C246A4"/>
    <w:rsid w:val="00C24B89"/>
    <w:rsid w:val="00C25106"/>
    <w:rsid w:val="00C25524"/>
    <w:rsid w:val="00C255BA"/>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4EA0"/>
    <w:rsid w:val="00C353EB"/>
    <w:rsid w:val="00C35A48"/>
    <w:rsid w:val="00C35ECA"/>
    <w:rsid w:val="00C35FD2"/>
    <w:rsid w:val="00C36153"/>
    <w:rsid w:val="00C363AC"/>
    <w:rsid w:val="00C36759"/>
    <w:rsid w:val="00C36C2E"/>
    <w:rsid w:val="00C36DDE"/>
    <w:rsid w:val="00C36E7B"/>
    <w:rsid w:val="00C37005"/>
    <w:rsid w:val="00C373CB"/>
    <w:rsid w:val="00C37619"/>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02A"/>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422"/>
    <w:rsid w:val="00C53CC0"/>
    <w:rsid w:val="00C5411B"/>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24F"/>
    <w:rsid w:val="00C6033E"/>
    <w:rsid w:val="00C607FD"/>
    <w:rsid w:val="00C60868"/>
    <w:rsid w:val="00C60BF9"/>
    <w:rsid w:val="00C61002"/>
    <w:rsid w:val="00C61A33"/>
    <w:rsid w:val="00C61FC9"/>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2D2"/>
    <w:rsid w:val="00C73495"/>
    <w:rsid w:val="00C73942"/>
    <w:rsid w:val="00C73EDA"/>
    <w:rsid w:val="00C74544"/>
    <w:rsid w:val="00C747F5"/>
    <w:rsid w:val="00C748EF"/>
    <w:rsid w:val="00C74D72"/>
    <w:rsid w:val="00C74FAD"/>
    <w:rsid w:val="00C752A1"/>
    <w:rsid w:val="00C75533"/>
    <w:rsid w:val="00C75BA3"/>
    <w:rsid w:val="00C75D28"/>
    <w:rsid w:val="00C75D49"/>
    <w:rsid w:val="00C75DB5"/>
    <w:rsid w:val="00C75E6A"/>
    <w:rsid w:val="00C76093"/>
    <w:rsid w:val="00C766C9"/>
    <w:rsid w:val="00C76836"/>
    <w:rsid w:val="00C76915"/>
    <w:rsid w:val="00C7747E"/>
    <w:rsid w:val="00C776F3"/>
    <w:rsid w:val="00C779F1"/>
    <w:rsid w:val="00C77A93"/>
    <w:rsid w:val="00C77DC8"/>
    <w:rsid w:val="00C77F18"/>
    <w:rsid w:val="00C80088"/>
    <w:rsid w:val="00C801BB"/>
    <w:rsid w:val="00C801C6"/>
    <w:rsid w:val="00C80301"/>
    <w:rsid w:val="00C806BE"/>
    <w:rsid w:val="00C8081A"/>
    <w:rsid w:val="00C809D1"/>
    <w:rsid w:val="00C80C94"/>
    <w:rsid w:val="00C80F5D"/>
    <w:rsid w:val="00C8117F"/>
    <w:rsid w:val="00C812EB"/>
    <w:rsid w:val="00C81407"/>
    <w:rsid w:val="00C81411"/>
    <w:rsid w:val="00C8186D"/>
    <w:rsid w:val="00C81888"/>
    <w:rsid w:val="00C81A93"/>
    <w:rsid w:val="00C81DBB"/>
    <w:rsid w:val="00C81DF2"/>
    <w:rsid w:val="00C82669"/>
    <w:rsid w:val="00C8279A"/>
    <w:rsid w:val="00C828BE"/>
    <w:rsid w:val="00C828D2"/>
    <w:rsid w:val="00C829D5"/>
    <w:rsid w:val="00C82AF8"/>
    <w:rsid w:val="00C82F68"/>
    <w:rsid w:val="00C831E4"/>
    <w:rsid w:val="00C839EA"/>
    <w:rsid w:val="00C83C8D"/>
    <w:rsid w:val="00C83FA9"/>
    <w:rsid w:val="00C84011"/>
    <w:rsid w:val="00C844A1"/>
    <w:rsid w:val="00C8471D"/>
    <w:rsid w:val="00C848C4"/>
    <w:rsid w:val="00C84923"/>
    <w:rsid w:val="00C852EA"/>
    <w:rsid w:val="00C85509"/>
    <w:rsid w:val="00C8578D"/>
    <w:rsid w:val="00C85BCB"/>
    <w:rsid w:val="00C865FE"/>
    <w:rsid w:val="00C8679A"/>
    <w:rsid w:val="00C86B60"/>
    <w:rsid w:val="00C86E2D"/>
    <w:rsid w:val="00C87225"/>
    <w:rsid w:val="00C875FF"/>
    <w:rsid w:val="00C8770E"/>
    <w:rsid w:val="00C87B84"/>
    <w:rsid w:val="00C87B90"/>
    <w:rsid w:val="00C87C02"/>
    <w:rsid w:val="00C90A6E"/>
    <w:rsid w:val="00C90CE3"/>
    <w:rsid w:val="00C90F1B"/>
    <w:rsid w:val="00C90F2C"/>
    <w:rsid w:val="00C90F99"/>
    <w:rsid w:val="00C9128C"/>
    <w:rsid w:val="00C912EC"/>
    <w:rsid w:val="00C913AD"/>
    <w:rsid w:val="00C91858"/>
    <w:rsid w:val="00C91BB4"/>
    <w:rsid w:val="00C91CE8"/>
    <w:rsid w:val="00C91D6E"/>
    <w:rsid w:val="00C91FAC"/>
    <w:rsid w:val="00C92F6B"/>
    <w:rsid w:val="00C92FEE"/>
    <w:rsid w:val="00C93075"/>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7"/>
    <w:rsid w:val="00CA5B4B"/>
    <w:rsid w:val="00CA5B54"/>
    <w:rsid w:val="00CA5C82"/>
    <w:rsid w:val="00CA5FE7"/>
    <w:rsid w:val="00CA6501"/>
    <w:rsid w:val="00CA6816"/>
    <w:rsid w:val="00CA6B51"/>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766"/>
    <w:rsid w:val="00CC6981"/>
    <w:rsid w:val="00CC74B6"/>
    <w:rsid w:val="00CC7642"/>
    <w:rsid w:val="00CC7B14"/>
    <w:rsid w:val="00CC7EF2"/>
    <w:rsid w:val="00CC7FE6"/>
    <w:rsid w:val="00CD04E5"/>
    <w:rsid w:val="00CD0C91"/>
    <w:rsid w:val="00CD1013"/>
    <w:rsid w:val="00CD13D4"/>
    <w:rsid w:val="00CD1831"/>
    <w:rsid w:val="00CD26A2"/>
    <w:rsid w:val="00CD275C"/>
    <w:rsid w:val="00CD29C9"/>
    <w:rsid w:val="00CD309A"/>
    <w:rsid w:val="00CD3463"/>
    <w:rsid w:val="00CD34B1"/>
    <w:rsid w:val="00CD3990"/>
    <w:rsid w:val="00CD3CEC"/>
    <w:rsid w:val="00CD3D82"/>
    <w:rsid w:val="00CD4251"/>
    <w:rsid w:val="00CD44DA"/>
    <w:rsid w:val="00CD4F1E"/>
    <w:rsid w:val="00CD4FC7"/>
    <w:rsid w:val="00CD54AC"/>
    <w:rsid w:val="00CD58DA"/>
    <w:rsid w:val="00CD59AD"/>
    <w:rsid w:val="00CD5A15"/>
    <w:rsid w:val="00CD673D"/>
    <w:rsid w:val="00CD7042"/>
    <w:rsid w:val="00CD7771"/>
    <w:rsid w:val="00CD795D"/>
    <w:rsid w:val="00CD7A2B"/>
    <w:rsid w:val="00CE0115"/>
    <w:rsid w:val="00CE020C"/>
    <w:rsid w:val="00CE07D9"/>
    <w:rsid w:val="00CE1184"/>
    <w:rsid w:val="00CE14F2"/>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468"/>
    <w:rsid w:val="00CF169B"/>
    <w:rsid w:val="00CF220D"/>
    <w:rsid w:val="00CF229D"/>
    <w:rsid w:val="00CF2350"/>
    <w:rsid w:val="00CF2BE3"/>
    <w:rsid w:val="00CF300D"/>
    <w:rsid w:val="00CF30B4"/>
    <w:rsid w:val="00CF3386"/>
    <w:rsid w:val="00CF3389"/>
    <w:rsid w:val="00CF359B"/>
    <w:rsid w:val="00CF37FC"/>
    <w:rsid w:val="00CF4482"/>
    <w:rsid w:val="00CF4A2C"/>
    <w:rsid w:val="00CF4E23"/>
    <w:rsid w:val="00CF50FB"/>
    <w:rsid w:val="00CF524E"/>
    <w:rsid w:val="00CF60C5"/>
    <w:rsid w:val="00CF6674"/>
    <w:rsid w:val="00CF6892"/>
    <w:rsid w:val="00CF6BFB"/>
    <w:rsid w:val="00CF7865"/>
    <w:rsid w:val="00CF78EA"/>
    <w:rsid w:val="00CF7C58"/>
    <w:rsid w:val="00D00112"/>
    <w:rsid w:val="00D00A3B"/>
    <w:rsid w:val="00D00E1E"/>
    <w:rsid w:val="00D00E84"/>
    <w:rsid w:val="00D00F4E"/>
    <w:rsid w:val="00D014E9"/>
    <w:rsid w:val="00D02303"/>
    <w:rsid w:val="00D02A9E"/>
    <w:rsid w:val="00D02F82"/>
    <w:rsid w:val="00D03772"/>
    <w:rsid w:val="00D03D52"/>
    <w:rsid w:val="00D03FE6"/>
    <w:rsid w:val="00D041CC"/>
    <w:rsid w:val="00D04560"/>
    <w:rsid w:val="00D046CC"/>
    <w:rsid w:val="00D048B9"/>
    <w:rsid w:val="00D04B02"/>
    <w:rsid w:val="00D0519A"/>
    <w:rsid w:val="00D05580"/>
    <w:rsid w:val="00D05A3E"/>
    <w:rsid w:val="00D05E12"/>
    <w:rsid w:val="00D05F80"/>
    <w:rsid w:val="00D0642C"/>
    <w:rsid w:val="00D067F5"/>
    <w:rsid w:val="00D068CF"/>
    <w:rsid w:val="00D06C82"/>
    <w:rsid w:val="00D06F29"/>
    <w:rsid w:val="00D074F8"/>
    <w:rsid w:val="00D075E8"/>
    <w:rsid w:val="00D076D0"/>
    <w:rsid w:val="00D07DEC"/>
    <w:rsid w:val="00D10060"/>
    <w:rsid w:val="00D10156"/>
    <w:rsid w:val="00D1020E"/>
    <w:rsid w:val="00D10A2C"/>
    <w:rsid w:val="00D10AAB"/>
    <w:rsid w:val="00D10BBD"/>
    <w:rsid w:val="00D10E98"/>
    <w:rsid w:val="00D11206"/>
    <w:rsid w:val="00D1168B"/>
    <w:rsid w:val="00D11BDE"/>
    <w:rsid w:val="00D11C4D"/>
    <w:rsid w:val="00D11D31"/>
    <w:rsid w:val="00D11E05"/>
    <w:rsid w:val="00D1222F"/>
    <w:rsid w:val="00D12DF8"/>
    <w:rsid w:val="00D13434"/>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17F55"/>
    <w:rsid w:val="00D2003B"/>
    <w:rsid w:val="00D206B0"/>
    <w:rsid w:val="00D213DD"/>
    <w:rsid w:val="00D21559"/>
    <w:rsid w:val="00D21E48"/>
    <w:rsid w:val="00D2217D"/>
    <w:rsid w:val="00D22189"/>
    <w:rsid w:val="00D22420"/>
    <w:rsid w:val="00D22EFE"/>
    <w:rsid w:val="00D23056"/>
    <w:rsid w:val="00D233BD"/>
    <w:rsid w:val="00D23999"/>
    <w:rsid w:val="00D23DBA"/>
    <w:rsid w:val="00D24448"/>
    <w:rsid w:val="00D24660"/>
    <w:rsid w:val="00D24B83"/>
    <w:rsid w:val="00D24BFC"/>
    <w:rsid w:val="00D24C88"/>
    <w:rsid w:val="00D2516E"/>
    <w:rsid w:val="00D253D7"/>
    <w:rsid w:val="00D259C8"/>
    <w:rsid w:val="00D25B5F"/>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1CEF"/>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035"/>
    <w:rsid w:val="00D36415"/>
    <w:rsid w:val="00D369C7"/>
    <w:rsid w:val="00D36CF4"/>
    <w:rsid w:val="00D37235"/>
    <w:rsid w:val="00D376C5"/>
    <w:rsid w:val="00D4013A"/>
    <w:rsid w:val="00D40170"/>
    <w:rsid w:val="00D402EA"/>
    <w:rsid w:val="00D4052A"/>
    <w:rsid w:val="00D4054F"/>
    <w:rsid w:val="00D4065D"/>
    <w:rsid w:val="00D40680"/>
    <w:rsid w:val="00D40A53"/>
    <w:rsid w:val="00D40B2D"/>
    <w:rsid w:val="00D40FB5"/>
    <w:rsid w:val="00D40FF9"/>
    <w:rsid w:val="00D4106C"/>
    <w:rsid w:val="00D4180C"/>
    <w:rsid w:val="00D4232A"/>
    <w:rsid w:val="00D42501"/>
    <w:rsid w:val="00D4276D"/>
    <w:rsid w:val="00D4285D"/>
    <w:rsid w:val="00D42A4D"/>
    <w:rsid w:val="00D42D65"/>
    <w:rsid w:val="00D42E08"/>
    <w:rsid w:val="00D43B1D"/>
    <w:rsid w:val="00D43EC4"/>
    <w:rsid w:val="00D448C2"/>
    <w:rsid w:val="00D44D78"/>
    <w:rsid w:val="00D45CAE"/>
    <w:rsid w:val="00D45D48"/>
    <w:rsid w:val="00D45E63"/>
    <w:rsid w:val="00D45EF4"/>
    <w:rsid w:val="00D45F3C"/>
    <w:rsid w:val="00D4601A"/>
    <w:rsid w:val="00D46133"/>
    <w:rsid w:val="00D464AF"/>
    <w:rsid w:val="00D464CE"/>
    <w:rsid w:val="00D466A8"/>
    <w:rsid w:val="00D46863"/>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475"/>
    <w:rsid w:val="00D515E3"/>
    <w:rsid w:val="00D518C4"/>
    <w:rsid w:val="00D51901"/>
    <w:rsid w:val="00D51DB0"/>
    <w:rsid w:val="00D52392"/>
    <w:rsid w:val="00D527E7"/>
    <w:rsid w:val="00D52959"/>
    <w:rsid w:val="00D53DAD"/>
    <w:rsid w:val="00D53EF3"/>
    <w:rsid w:val="00D5465A"/>
    <w:rsid w:val="00D54844"/>
    <w:rsid w:val="00D549C9"/>
    <w:rsid w:val="00D55872"/>
    <w:rsid w:val="00D559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E76"/>
    <w:rsid w:val="00D64430"/>
    <w:rsid w:val="00D6451C"/>
    <w:rsid w:val="00D64597"/>
    <w:rsid w:val="00D64D3A"/>
    <w:rsid w:val="00D64FB3"/>
    <w:rsid w:val="00D64FD7"/>
    <w:rsid w:val="00D650BF"/>
    <w:rsid w:val="00D65265"/>
    <w:rsid w:val="00D654B4"/>
    <w:rsid w:val="00D65554"/>
    <w:rsid w:val="00D65742"/>
    <w:rsid w:val="00D6586F"/>
    <w:rsid w:val="00D65E37"/>
    <w:rsid w:val="00D6608D"/>
    <w:rsid w:val="00D663E1"/>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25A"/>
    <w:rsid w:val="00D777E6"/>
    <w:rsid w:val="00D77B16"/>
    <w:rsid w:val="00D77BBE"/>
    <w:rsid w:val="00D77BC6"/>
    <w:rsid w:val="00D77D51"/>
    <w:rsid w:val="00D77F59"/>
    <w:rsid w:val="00D801D4"/>
    <w:rsid w:val="00D8050E"/>
    <w:rsid w:val="00D80839"/>
    <w:rsid w:val="00D80974"/>
    <w:rsid w:val="00D80D1E"/>
    <w:rsid w:val="00D811A8"/>
    <w:rsid w:val="00D815F7"/>
    <w:rsid w:val="00D81899"/>
    <w:rsid w:val="00D81909"/>
    <w:rsid w:val="00D82751"/>
    <w:rsid w:val="00D82C19"/>
    <w:rsid w:val="00D83484"/>
    <w:rsid w:val="00D844B3"/>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5C9"/>
    <w:rsid w:val="00DA0926"/>
    <w:rsid w:val="00DA0929"/>
    <w:rsid w:val="00DA0C43"/>
    <w:rsid w:val="00DA0CB7"/>
    <w:rsid w:val="00DA0CBB"/>
    <w:rsid w:val="00DA0CC5"/>
    <w:rsid w:val="00DA112A"/>
    <w:rsid w:val="00DA12BF"/>
    <w:rsid w:val="00DA1475"/>
    <w:rsid w:val="00DA1650"/>
    <w:rsid w:val="00DA1832"/>
    <w:rsid w:val="00DA191A"/>
    <w:rsid w:val="00DA1B4D"/>
    <w:rsid w:val="00DA1DF9"/>
    <w:rsid w:val="00DA2111"/>
    <w:rsid w:val="00DA24C5"/>
    <w:rsid w:val="00DA287B"/>
    <w:rsid w:val="00DA2A50"/>
    <w:rsid w:val="00DA2F08"/>
    <w:rsid w:val="00DA2FF5"/>
    <w:rsid w:val="00DA39E9"/>
    <w:rsid w:val="00DA562E"/>
    <w:rsid w:val="00DA57D5"/>
    <w:rsid w:val="00DA5B54"/>
    <w:rsid w:val="00DA5DEC"/>
    <w:rsid w:val="00DA6892"/>
    <w:rsid w:val="00DA6CF4"/>
    <w:rsid w:val="00DA7304"/>
    <w:rsid w:val="00DA74BF"/>
    <w:rsid w:val="00DA76E5"/>
    <w:rsid w:val="00DA77F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732"/>
    <w:rsid w:val="00DB3A99"/>
    <w:rsid w:val="00DB3F7F"/>
    <w:rsid w:val="00DB4085"/>
    <w:rsid w:val="00DB464D"/>
    <w:rsid w:val="00DB47E8"/>
    <w:rsid w:val="00DB4962"/>
    <w:rsid w:val="00DB4B06"/>
    <w:rsid w:val="00DB5490"/>
    <w:rsid w:val="00DB5B4A"/>
    <w:rsid w:val="00DB6098"/>
    <w:rsid w:val="00DB6165"/>
    <w:rsid w:val="00DB6334"/>
    <w:rsid w:val="00DB6925"/>
    <w:rsid w:val="00DB70C6"/>
    <w:rsid w:val="00DB750C"/>
    <w:rsid w:val="00DB7983"/>
    <w:rsid w:val="00DB7DEF"/>
    <w:rsid w:val="00DB7E2E"/>
    <w:rsid w:val="00DB7F12"/>
    <w:rsid w:val="00DC00A4"/>
    <w:rsid w:val="00DC0350"/>
    <w:rsid w:val="00DC0373"/>
    <w:rsid w:val="00DC06C6"/>
    <w:rsid w:val="00DC0DC3"/>
    <w:rsid w:val="00DC103C"/>
    <w:rsid w:val="00DC1349"/>
    <w:rsid w:val="00DC13C8"/>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47EB"/>
    <w:rsid w:val="00DC547F"/>
    <w:rsid w:val="00DC5601"/>
    <w:rsid w:val="00DC576E"/>
    <w:rsid w:val="00DC57FB"/>
    <w:rsid w:val="00DC5941"/>
    <w:rsid w:val="00DC64CC"/>
    <w:rsid w:val="00DC6D84"/>
    <w:rsid w:val="00DC7152"/>
    <w:rsid w:val="00DC71EF"/>
    <w:rsid w:val="00DC736A"/>
    <w:rsid w:val="00DD00FC"/>
    <w:rsid w:val="00DD01C1"/>
    <w:rsid w:val="00DD04EF"/>
    <w:rsid w:val="00DD05AC"/>
    <w:rsid w:val="00DD08A2"/>
    <w:rsid w:val="00DD0BA8"/>
    <w:rsid w:val="00DD0E61"/>
    <w:rsid w:val="00DD0EC0"/>
    <w:rsid w:val="00DD123A"/>
    <w:rsid w:val="00DD1E06"/>
    <w:rsid w:val="00DD1EE3"/>
    <w:rsid w:val="00DD22D0"/>
    <w:rsid w:val="00DD23FD"/>
    <w:rsid w:val="00DD2512"/>
    <w:rsid w:val="00DD2E2D"/>
    <w:rsid w:val="00DD34D8"/>
    <w:rsid w:val="00DD3DFE"/>
    <w:rsid w:val="00DD4080"/>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47B"/>
    <w:rsid w:val="00DE550B"/>
    <w:rsid w:val="00DE55E3"/>
    <w:rsid w:val="00DE55F9"/>
    <w:rsid w:val="00DE5B54"/>
    <w:rsid w:val="00DE5B8D"/>
    <w:rsid w:val="00DE636C"/>
    <w:rsid w:val="00DE68CA"/>
    <w:rsid w:val="00DE69D4"/>
    <w:rsid w:val="00DE6A34"/>
    <w:rsid w:val="00DE6BD0"/>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31D3"/>
    <w:rsid w:val="00DF36B1"/>
    <w:rsid w:val="00DF383C"/>
    <w:rsid w:val="00DF42F8"/>
    <w:rsid w:val="00DF4437"/>
    <w:rsid w:val="00DF466E"/>
    <w:rsid w:val="00DF46AF"/>
    <w:rsid w:val="00DF48CB"/>
    <w:rsid w:val="00DF4A7D"/>
    <w:rsid w:val="00DF4AF8"/>
    <w:rsid w:val="00DF4B3B"/>
    <w:rsid w:val="00DF4B6A"/>
    <w:rsid w:val="00DF51F5"/>
    <w:rsid w:val="00DF52B4"/>
    <w:rsid w:val="00DF53AB"/>
    <w:rsid w:val="00DF53F7"/>
    <w:rsid w:val="00DF5CDF"/>
    <w:rsid w:val="00DF60DA"/>
    <w:rsid w:val="00DF61B1"/>
    <w:rsid w:val="00DF652F"/>
    <w:rsid w:val="00DF698D"/>
    <w:rsid w:val="00DF6990"/>
    <w:rsid w:val="00DF71D7"/>
    <w:rsid w:val="00DF71EC"/>
    <w:rsid w:val="00DF72E8"/>
    <w:rsid w:val="00DF73C6"/>
    <w:rsid w:val="00DF74E0"/>
    <w:rsid w:val="00DF79B7"/>
    <w:rsid w:val="00DF7CED"/>
    <w:rsid w:val="00E0024A"/>
    <w:rsid w:val="00E008F9"/>
    <w:rsid w:val="00E00AAB"/>
    <w:rsid w:val="00E00EA5"/>
    <w:rsid w:val="00E0176F"/>
    <w:rsid w:val="00E01C24"/>
    <w:rsid w:val="00E01EE8"/>
    <w:rsid w:val="00E01F67"/>
    <w:rsid w:val="00E021EA"/>
    <w:rsid w:val="00E025F3"/>
    <w:rsid w:val="00E02DD6"/>
    <w:rsid w:val="00E02F96"/>
    <w:rsid w:val="00E031F7"/>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6E1B"/>
    <w:rsid w:val="00E074C0"/>
    <w:rsid w:val="00E075C3"/>
    <w:rsid w:val="00E07701"/>
    <w:rsid w:val="00E07889"/>
    <w:rsid w:val="00E07BE6"/>
    <w:rsid w:val="00E100AD"/>
    <w:rsid w:val="00E100E6"/>
    <w:rsid w:val="00E1058B"/>
    <w:rsid w:val="00E1069C"/>
    <w:rsid w:val="00E10706"/>
    <w:rsid w:val="00E10730"/>
    <w:rsid w:val="00E1081C"/>
    <w:rsid w:val="00E10B60"/>
    <w:rsid w:val="00E10CEC"/>
    <w:rsid w:val="00E1155F"/>
    <w:rsid w:val="00E11583"/>
    <w:rsid w:val="00E116B6"/>
    <w:rsid w:val="00E118F6"/>
    <w:rsid w:val="00E11915"/>
    <w:rsid w:val="00E11F9E"/>
    <w:rsid w:val="00E122F4"/>
    <w:rsid w:val="00E125B5"/>
    <w:rsid w:val="00E12F1C"/>
    <w:rsid w:val="00E130AD"/>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6EFA"/>
    <w:rsid w:val="00E17A66"/>
    <w:rsid w:val="00E17BA1"/>
    <w:rsid w:val="00E201E3"/>
    <w:rsid w:val="00E2023F"/>
    <w:rsid w:val="00E2055F"/>
    <w:rsid w:val="00E2098C"/>
    <w:rsid w:val="00E2183E"/>
    <w:rsid w:val="00E2199B"/>
    <w:rsid w:val="00E21B42"/>
    <w:rsid w:val="00E21E10"/>
    <w:rsid w:val="00E22186"/>
    <w:rsid w:val="00E22595"/>
    <w:rsid w:val="00E228B4"/>
    <w:rsid w:val="00E22A1F"/>
    <w:rsid w:val="00E22C3B"/>
    <w:rsid w:val="00E2365D"/>
    <w:rsid w:val="00E23784"/>
    <w:rsid w:val="00E2419F"/>
    <w:rsid w:val="00E24352"/>
    <w:rsid w:val="00E24B3E"/>
    <w:rsid w:val="00E24F59"/>
    <w:rsid w:val="00E250EF"/>
    <w:rsid w:val="00E25828"/>
    <w:rsid w:val="00E25DCA"/>
    <w:rsid w:val="00E26031"/>
    <w:rsid w:val="00E267F7"/>
    <w:rsid w:val="00E26A39"/>
    <w:rsid w:val="00E272D5"/>
    <w:rsid w:val="00E274F2"/>
    <w:rsid w:val="00E27A17"/>
    <w:rsid w:val="00E27AFE"/>
    <w:rsid w:val="00E27BED"/>
    <w:rsid w:val="00E27CC2"/>
    <w:rsid w:val="00E30316"/>
    <w:rsid w:val="00E305BE"/>
    <w:rsid w:val="00E305FE"/>
    <w:rsid w:val="00E30A08"/>
    <w:rsid w:val="00E30A9C"/>
    <w:rsid w:val="00E30D7F"/>
    <w:rsid w:val="00E30E45"/>
    <w:rsid w:val="00E30EF9"/>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2E"/>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7DE"/>
    <w:rsid w:val="00E46B88"/>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118"/>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5BC4"/>
    <w:rsid w:val="00E7608E"/>
    <w:rsid w:val="00E7636C"/>
    <w:rsid w:val="00E76650"/>
    <w:rsid w:val="00E76885"/>
    <w:rsid w:val="00E76F62"/>
    <w:rsid w:val="00E778EE"/>
    <w:rsid w:val="00E80647"/>
    <w:rsid w:val="00E809E5"/>
    <w:rsid w:val="00E80E48"/>
    <w:rsid w:val="00E80F73"/>
    <w:rsid w:val="00E81008"/>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2C0"/>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4E"/>
    <w:rsid w:val="00EA06EE"/>
    <w:rsid w:val="00EA071C"/>
    <w:rsid w:val="00EA079D"/>
    <w:rsid w:val="00EA0ABD"/>
    <w:rsid w:val="00EA1616"/>
    <w:rsid w:val="00EA1932"/>
    <w:rsid w:val="00EA1942"/>
    <w:rsid w:val="00EA1B15"/>
    <w:rsid w:val="00EA1CA0"/>
    <w:rsid w:val="00EA1EF3"/>
    <w:rsid w:val="00EA2260"/>
    <w:rsid w:val="00EA2662"/>
    <w:rsid w:val="00EA27E6"/>
    <w:rsid w:val="00EA2C7E"/>
    <w:rsid w:val="00EA2E64"/>
    <w:rsid w:val="00EA2E80"/>
    <w:rsid w:val="00EA3299"/>
    <w:rsid w:val="00EA3404"/>
    <w:rsid w:val="00EA35DB"/>
    <w:rsid w:val="00EA3637"/>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89D"/>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1F0C"/>
    <w:rsid w:val="00EB1FD9"/>
    <w:rsid w:val="00EB259E"/>
    <w:rsid w:val="00EB27C3"/>
    <w:rsid w:val="00EB2ABC"/>
    <w:rsid w:val="00EB2BE2"/>
    <w:rsid w:val="00EB2C70"/>
    <w:rsid w:val="00EB2D17"/>
    <w:rsid w:val="00EB3084"/>
    <w:rsid w:val="00EB3172"/>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0D66"/>
    <w:rsid w:val="00EC1147"/>
    <w:rsid w:val="00EC11CA"/>
    <w:rsid w:val="00EC146E"/>
    <w:rsid w:val="00EC157B"/>
    <w:rsid w:val="00EC16B1"/>
    <w:rsid w:val="00EC16BB"/>
    <w:rsid w:val="00EC1A66"/>
    <w:rsid w:val="00EC1ACE"/>
    <w:rsid w:val="00EC1B47"/>
    <w:rsid w:val="00EC21A2"/>
    <w:rsid w:val="00EC24EB"/>
    <w:rsid w:val="00EC25BD"/>
    <w:rsid w:val="00EC29A2"/>
    <w:rsid w:val="00EC2D95"/>
    <w:rsid w:val="00EC30F8"/>
    <w:rsid w:val="00EC3172"/>
    <w:rsid w:val="00EC31D4"/>
    <w:rsid w:val="00EC31F1"/>
    <w:rsid w:val="00EC32C6"/>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D9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C29"/>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339"/>
    <w:rsid w:val="00EE26CA"/>
    <w:rsid w:val="00EE2F73"/>
    <w:rsid w:val="00EE3034"/>
    <w:rsid w:val="00EE3484"/>
    <w:rsid w:val="00EE34DF"/>
    <w:rsid w:val="00EE3918"/>
    <w:rsid w:val="00EE3C76"/>
    <w:rsid w:val="00EE4221"/>
    <w:rsid w:val="00EE4251"/>
    <w:rsid w:val="00EE4A3F"/>
    <w:rsid w:val="00EE5ADC"/>
    <w:rsid w:val="00EE5AFC"/>
    <w:rsid w:val="00EE5F28"/>
    <w:rsid w:val="00EE613E"/>
    <w:rsid w:val="00EE6197"/>
    <w:rsid w:val="00EE629C"/>
    <w:rsid w:val="00EE62D0"/>
    <w:rsid w:val="00EE642A"/>
    <w:rsid w:val="00EE6ABE"/>
    <w:rsid w:val="00EE6EF2"/>
    <w:rsid w:val="00EE6F22"/>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C37"/>
    <w:rsid w:val="00EF3E4E"/>
    <w:rsid w:val="00EF45E5"/>
    <w:rsid w:val="00EF4629"/>
    <w:rsid w:val="00EF4910"/>
    <w:rsid w:val="00EF4A42"/>
    <w:rsid w:val="00EF4B17"/>
    <w:rsid w:val="00EF4CF0"/>
    <w:rsid w:val="00EF4FA3"/>
    <w:rsid w:val="00EF5064"/>
    <w:rsid w:val="00EF50EA"/>
    <w:rsid w:val="00EF5729"/>
    <w:rsid w:val="00EF6418"/>
    <w:rsid w:val="00EF6419"/>
    <w:rsid w:val="00EF67CF"/>
    <w:rsid w:val="00EF6A37"/>
    <w:rsid w:val="00EF6E60"/>
    <w:rsid w:val="00EF6F9D"/>
    <w:rsid w:val="00EF7919"/>
    <w:rsid w:val="00EF7CBD"/>
    <w:rsid w:val="00F0012C"/>
    <w:rsid w:val="00F00A35"/>
    <w:rsid w:val="00F00B1D"/>
    <w:rsid w:val="00F00B53"/>
    <w:rsid w:val="00F015E3"/>
    <w:rsid w:val="00F01FA9"/>
    <w:rsid w:val="00F022A3"/>
    <w:rsid w:val="00F026A0"/>
    <w:rsid w:val="00F03481"/>
    <w:rsid w:val="00F03518"/>
    <w:rsid w:val="00F03BE8"/>
    <w:rsid w:val="00F03DA4"/>
    <w:rsid w:val="00F04451"/>
    <w:rsid w:val="00F04A99"/>
    <w:rsid w:val="00F04C1D"/>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A"/>
    <w:rsid w:val="00F157CF"/>
    <w:rsid w:val="00F15931"/>
    <w:rsid w:val="00F15C53"/>
    <w:rsid w:val="00F1618F"/>
    <w:rsid w:val="00F16764"/>
    <w:rsid w:val="00F1692C"/>
    <w:rsid w:val="00F16D22"/>
    <w:rsid w:val="00F17262"/>
    <w:rsid w:val="00F17687"/>
    <w:rsid w:val="00F17823"/>
    <w:rsid w:val="00F17A4E"/>
    <w:rsid w:val="00F202C7"/>
    <w:rsid w:val="00F208C9"/>
    <w:rsid w:val="00F20F25"/>
    <w:rsid w:val="00F20F8C"/>
    <w:rsid w:val="00F21114"/>
    <w:rsid w:val="00F21584"/>
    <w:rsid w:val="00F21838"/>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5FD4"/>
    <w:rsid w:val="00F2601A"/>
    <w:rsid w:val="00F260CD"/>
    <w:rsid w:val="00F26AB7"/>
    <w:rsid w:val="00F27029"/>
    <w:rsid w:val="00F27547"/>
    <w:rsid w:val="00F27594"/>
    <w:rsid w:val="00F27766"/>
    <w:rsid w:val="00F2798E"/>
    <w:rsid w:val="00F27BCE"/>
    <w:rsid w:val="00F27E84"/>
    <w:rsid w:val="00F27E98"/>
    <w:rsid w:val="00F3012F"/>
    <w:rsid w:val="00F302D4"/>
    <w:rsid w:val="00F3082A"/>
    <w:rsid w:val="00F3087E"/>
    <w:rsid w:val="00F30FBF"/>
    <w:rsid w:val="00F310F7"/>
    <w:rsid w:val="00F31B78"/>
    <w:rsid w:val="00F3238B"/>
    <w:rsid w:val="00F32494"/>
    <w:rsid w:val="00F3258F"/>
    <w:rsid w:val="00F328A3"/>
    <w:rsid w:val="00F329D7"/>
    <w:rsid w:val="00F32A99"/>
    <w:rsid w:val="00F32ACA"/>
    <w:rsid w:val="00F32B1F"/>
    <w:rsid w:val="00F32E0E"/>
    <w:rsid w:val="00F33069"/>
    <w:rsid w:val="00F33136"/>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E5D"/>
    <w:rsid w:val="00F41197"/>
    <w:rsid w:val="00F416EC"/>
    <w:rsid w:val="00F419EB"/>
    <w:rsid w:val="00F41DF3"/>
    <w:rsid w:val="00F4245C"/>
    <w:rsid w:val="00F42E83"/>
    <w:rsid w:val="00F434E2"/>
    <w:rsid w:val="00F43757"/>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3E9"/>
    <w:rsid w:val="00F46557"/>
    <w:rsid w:val="00F46B17"/>
    <w:rsid w:val="00F46D8C"/>
    <w:rsid w:val="00F474B2"/>
    <w:rsid w:val="00F4766B"/>
    <w:rsid w:val="00F47867"/>
    <w:rsid w:val="00F47B21"/>
    <w:rsid w:val="00F47BB2"/>
    <w:rsid w:val="00F47EAB"/>
    <w:rsid w:val="00F5002D"/>
    <w:rsid w:val="00F50159"/>
    <w:rsid w:val="00F50161"/>
    <w:rsid w:val="00F505D1"/>
    <w:rsid w:val="00F509DD"/>
    <w:rsid w:val="00F50B9E"/>
    <w:rsid w:val="00F50D03"/>
    <w:rsid w:val="00F50E21"/>
    <w:rsid w:val="00F50E33"/>
    <w:rsid w:val="00F510D6"/>
    <w:rsid w:val="00F514FC"/>
    <w:rsid w:val="00F516FA"/>
    <w:rsid w:val="00F51BD3"/>
    <w:rsid w:val="00F51C38"/>
    <w:rsid w:val="00F51D30"/>
    <w:rsid w:val="00F51F64"/>
    <w:rsid w:val="00F520D3"/>
    <w:rsid w:val="00F521E5"/>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6E23"/>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FE8"/>
    <w:rsid w:val="00F67873"/>
    <w:rsid w:val="00F67DAD"/>
    <w:rsid w:val="00F70190"/>
    <w:rsid w:val="00F701A2"/>
    <w:rsid w:val="00F702FD"/>
    <w:rsid w:val="00F70362"/>
    <w:rsid w:val="00F70783"/>
    <w:rsid w:val="00F70C36"/>
    <w:rsid w:val="00F70D3E"/>
    <w:rsid w:val="00F71000"/>
    <w:rsid w:val="00F71024"/>
    <w:rsid w:val="00F71510"/>
    <w:rsid w:val="00F71519"/>
    <w:rsid w:val="00F71F11"/>
    <w:rsid w:val="00F725F6"/>
    <w:rsid w:val="00F7260E"/>
    <w:rsid w:val="00F72AE6"/>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091"/>
    <w:rsid w:val="00F77494"/>
    <w:rsid w:val="00F776E6"/>
    <w:rsid w:val="00F77D61"/>
    <w:rsid w:val="00F77FE3"/>
    <w:rsid w:val="00F8015F"/>
    <w:rsid w:val="00F801A1"/>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F75"/>
    <w:rsid w:val="00F868BF"/>
    <w:rsid w:val="00F87008"/>
    <w:rsid w:val="00F87512"/>
    <w:rsid w:val="00F87612"/>
    <w:rsid w:val="00F876A2"/>
    <w:rsid w:val="00F878DC"/>
    <w:rsid w:val="00F87A3D"/>
    <w:rsid w:val="00F87AA2"/>
    <w:rsid w:val="00F87BE4"/>
    <w:rsid w:val="00F87E52"/>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68F"/>
    <w:rsid w:val="00F946BB"/>
    <w:rsid w:val="00F94714"/>
    <w:rsid w:val="00F94CC7"/>
    <w:rsid w:val="00F94E51"/>
    <w:rsid w:val="00F94EA6"/>
    <w:rsid w:val="00F9549C"/>
    <w:rsid w:val="00F95B43"/>
    <w:rsid w:val="00F95FA0"/>
    <w:rsid w:val="00F96799"/>
    <w:rsid w:val="00F9691D"/>
    <w:rsid w:val="00F969D9"/>
    <w:rsid w:val="00F96E5F"/>
    <w:rsid w:val="00F96F05"/>
    <w:rsid w:val="00F96FB7"/>
    <w:rsid w:val="00F970D4"/>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BF5"/>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9B7"/>
    <w:rsid w:val="00FB2AF0"/>
    <w:rsid w:val="00FB3AAE"/>
    <w:rsid w:val="00FB3F07"/>
    <w:rsid w:val="00FB3FB3"/>
    <w:rsid w:val="00FB4068"/>
    <w:rsid w:val="00FB4110"/>
    <w:rsid w:val="00FB4823"/>
    <w:rsid w:val="00FB4DC4"/>
    <w:rsid w:val="00FB5A81"/>
    <w:rsid w:val="00FB6147"/>
    <w:rsid w:val="00FB63B4"/>
    <w:rsid w:val="00FB680B"/>
    <w:rsid w:val="00FB6A82"/>
    <w:rsid w:val="00FB6B11"/>
    <w:rsid w:val="00FB6EC9"/>
    <w:rsid w:val="00FB75B1"/>
    <w:rsid w:val="00FB79FA"/>
    <w:rsid w:val="00FB7CB1"/>
    <w:rsid w:val="00FB7E8C"/>
    <w:rsid w:val="00FC0077"/>
    <w:rsid w:val="00FC044B"/>
    <w:rsid w:val="00FC049F"/>
    <w:rsid w:val="00FC053C"/>
    <w:rsid w:val="00FC054F"/>
    <w:rsid w:val="00FC0B6A"/>
    <w:rsid w:val="00FC0F5A"/>
    <w:rsid w:val="00FC13AA"/>
    <w:rsid w:val="00FC1A9E"/>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1E"/>
    <w:rsid w:val="00FD1561"/>
    <w:rsid w:val="00FD171D"/>
    <w:rsid w:val="00FD206B"/>
    <w:rsid w:val="00FD216C"/>
    <w:rsid w:val="00FD21E7"/>
    <w:rsid w:val="00FD241F"/>
    <w:rsid w:val="00FD253E"/>
    <w:rsid w:val="00FD2F01"/>
    <w:rsid w:val="00FD3872"/>
    <w:rsid w:val="00FD3879"/>
    <w:rsid w:val="00FD3909"/>
    <w:rsid w:val="00FD3D9F"/>
    <w:rsid w:val="00FD4036"/>
    <w:rsid w:val="00FD4969"/>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D79EE"/>
    <w:rsid w:val="00FE0172"/>
    <w:rsid w:val="00FE01E7"/>
    <w:rsid w:val="00FE0525"/>
    <w:rsid w:val="00FE0BAF"/>
    <w:rsid w:val="00FE11DE"/>
    <w:rsid w:val="00FE147B"/>
    <w:rsid w:val="00FE1513"/>
    <w:rsid w:val="00FE1809"/>
    <w:rsid w:val="00FE19B2"/>
    <w:rsid w:val="00FE1EBF"/>
    <w:rsid w:val="00FE1EEE"/>
    <w:rsid w:val="00FE2C89"/>
    <w:rsid w:val="00FE2EBA"/>
    <w:rsid w:val="00FE2F02"/>
    <w:rsid w:val="00FE3636"/>
    <w:rsid w:val="00FE39D7"/>
    <w:rsid w:val="00FE3C78"/>
    <w:rsid w:val="00FE3D18"/>
    <w:rsid w:val="00FE3D53"/>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04"/>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A3B"/>
    <w:rsid w:val="00FF4D27"/>
    <w:rsid w:val="00FF4DE3"/>
    <w:rsid w:val="00FF51BE"/>
    <w:rsid w:val="00FF52FB"/>
    <w:rsid w:val="00FF5693"/>
    <w:rsid w:val="00FF58FA"/>
    <w:rsid w:val="00FF640C"/>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A5C3DAFD-EE96-4773-A8DE-010B0B57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48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github.com/samlan2000/msc_thesi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iatoms.org/" TargetMode="Externa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lmfit.github.io/lmfit-py/parameters.html"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www.ccap.ac.uk"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algaebase.org"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78050</Words>
  <Characters>491722</Characters>
  <Application>Microsoft Office Word</Application>
  <DocSecurity>0</DocSecurity>
  <Lines>4097</Lines>
  <Paragraphs>1137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568635</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3</cp:revision>
  <cp:lastPrinted>2026-08-18T13:17:00Z</cp:lastPrinted>
  <dcterms:created xsi:type="dcterms:W3CDTF">2026-08-20T09:16:00Z</dcterms:created>
  <dcterms:modified xsi:type="dcterms:W3CDTF">2026-08-20T09:20:00Z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id="eqH3H4uq"/&gt;&lt;style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81ad900c-24d8-4681-ac87-e3831fc710f7</vt:lpwstr>
  </property>
</Properties>
</file>