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35BFF"/>
          <w:sz w:val="46"/>
          <w:szCs w:val="46"/>
        </w:rPr>
        <w:t xml:space="preserve">KOK Kitchens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1917"/>
          <w:sz w:val="40"/>
          <w:szCs w:val="40"/>
        </w:rPr>
        <w:t xml:space="preserve">Stripe Go-Live Guide</w:t>
      </w:r>
    </w:p>
    <w:p>
      <w:pPr>
        <w:pBdr>
          <w:bottom w:val="single" w:color="635BFF" w:sz="6" w:space="12"/>
        </w:pBdr>
        <w:spacing w:after="320"/>
      </w:pPr>
      <w:r>
        <w:rPr>
          <w:color w:val="57534E"/>
          <w:sz w:val="22"/>
          <w:szCs w:val="22"/>
        </w:rPr>
        <w:t xml:space="preserve">Switching card payments from test mode to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Status: </w:t>
            </w:r>
            <w:r>
              <w:rPr>
                <w:color w:val="57534E"/>
                <w:sz w:val="20"/>
                <w:szCs w:val="20"/>
              </w:rPr>
              <w:t xml:space="preserve">Card payments are already built and fully tested in test mode (payment, order, and confirmation emails all verified). Going live is configuration only — no code changes. It is just swapping test keys for live keys and pointing a live webhook at the site.</w:t>
            </w:r>
          </w:p>
        </w:tc>
      </w:tr>
    </w:tbl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Stripe account must be </w:t>
      </w:r>
      <w:r>
        <w:rPr>
          <w:b/>
          <w:bCs/>
        </w:rPr>
        <w:t xml:space="preserve">fully activated</w:t>
      </w:r>
      <w:r>
        <w:t xml:space="preserve"> (business verification complete) — live charges are blocked until then.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Do everything below with the dashboard in </w:t>
      </w:r>
      <w:r>
        <w:rPr>
          <w:b/>
          <w:bCs/>
        </w:rPr>
        <w:t xml:space="preserve">Live mode</w:t>
      </w:r>
      <w:r>
        <w:t xml:space="preserve"> (toggle, top-right). Live and test are completely separate — different keys, webhook, and data.</w:t>
      </w:r>
    </w:p>
    <w:p>
      <w:pPr>
        <w:pStyle w:val="Heading1"/>
      </w:pPr>
      <w:r>
        <w:t xml:space="preserve">Step 1 — Get your live secret key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Stripe Dashboard → switch to </w:t>
      </w:r>
      <w:r>
        <w:rPr>
          <w:b/>
          <w:bCs/>
        </w:rPr>
        <w:t xml:space="preserve">Live mode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Developers → API keys → copy the </w:t>
      </w:r>
      <w:r>
        <w:rPr>
          <w:b/>
          <w:bCs/>
        </w:rPr>
        <w:t xml:space="preserve">Secret key</w:t>
      </w:r>
      <w:r>
        <w:t xml:space="preserve"> (</w:t>
      </w:r>
      <w:r>
        <w:rPr>
          <w:rFonts w:ascii="Courier New" w:cs="Courier New" w:eastAsia="Courier New" w:hAnsi="Courier New"/>
          <w:color w:val="635BFF"/>
          <w:sz w:val="20"/>
          <w:szCs w:val="20"/>
        </w:rPr>
        <w:t xml:space="preserve">sk_live_…</w:t>
      </w:r>
      <w:r>
        <w:t xml:space="preserve">).</w:t>
      </w:r>
    </w:p>
    <w:p>
      <w:pPr>
        <w:spacing w:after="160"/>
      </w:pPr>
      <w:r>
        <w:rPr>
          <w:color w:val="57534E"/>
          <w:sz w:val="20"/>
          <w:szCs w:val="20"/>
        </w:rPr>
        <w:t xml:space="preserve">The publishable key is not needed — the site uses Stripe-hosted Checkout.</w:t>
      </w:r>
    </w:p>
    <w:p>
      <w:pPr>
        <w:pStyle w:val="Heading1"/>
      </w:pPr>
      <w:r>
        <w:t xml:space="preserve">Step 2 — Add the live webhook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Still in Live mode: Developers → Webhooks → </w:t>
      </w:r>
      <w:r>
        <w:rPr>
          <w:b/>
          <w:bCs/>
        </w:rPr>
        <w:t xml:space="preserve">Add destination</w:t>
      </w:r>
      <w:r>
        <w:t xml:space="preserve"> (a.k.a. Add endpoint).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Event: </w:t>
      </w:r>
      <w:r>
        <w:rPr>
          <w:rFonts w:ascii="Courier New" w:cs="Courier New" w:eastAsia="Courier New" w:hAnsi="Courier New"/>
          <w:color w:val="635BFF"/>
          <w:sz w:val="20"/>
          <w:szCs w:val="20"/>
        </w:rPr>
        <w:t xml:space="preserve">checkout.session.completed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Destination type: </w:t>
      </w:r>
      <w:r>
        <w:rPr>
          <w:b/>
          <w:bCs/>
        </w:rPr>
        <w:t xml:space="preserve">Webhook endpoint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Endpoint URL: </w:t>
      </w:r>
      <w:r>
        <w:rPr>
          <w:rFonts w:ascii="Courier New" w:cs="Courier New" w:eastAsia="Courier New" w:hAnsi="Courier New"/>
          <w:color w:val="635BFF"/>
          <w:sz w:val="20"/>
          <w:szCs w:val="20"/>
        </w:rPr>
        <w:t xml:space="preserve">https://kokkitchens.com/api/stripe/webhook</w:t>
      </w:r>
    </w:p>
    <w:p>
      <w:pPr>
        <w:spacing w:after="60"/>
        <w:ind w:left="620"/>
      </w:pPr>
      <w:r>
        <w:rPr>
          <w:color w:val="57534E"/>
          <w:sz w:val="20"/>
          <w:szCs w:val="20"/>
        </w:rPr>
        <w:t xml:space="preserve">(or </w:t>
      </w:r>
      <w:r>
        <w:rPr>
          <w:rFonts w:ascii="Courier New" w:cs="Courier New" w:eastAsia="Courier New" w:hAnsi="Courier New"/>
          <w:color w:val="635BFF"/>
          <w:sz w:val="20"/>
          <w:szCs w:val="20"/>
        </w:rPr>
        <w:t xml:space="preserve">https://kok-kitchens.vercel.app/api/stripe/webhook</w:t>
      </w:r>
      <w:r>
        <w:rPr>
          <w:color w:val="57534E"/>
          <w:sz w:val="20"/>
          <w:szCs w:val="20"/>
        </w:rPr>
        <w:t xml:space="preserve"> until the custom domain is connected)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Create it, then copy the </w:t>
      </w:r>
      <w:r>
        <w:rPr>
          <w:b/>
          <w:bCs/>
        </w:rPr>
        <w:t xml:space="preserve">Signing secret</w:t>
      </w:r>
      <w:r>
        <w:t xml:space="preserve"> (</w:t>
      </w:r>
      <w:r>
        <w:rPr>
          <w:rFonts w:ascii="Courier New" w:cs="Courier New" w:eastAsia="Courier New" w:hAnsi="Courier New"/>
          <w:color w:val="635BFF"/>
          <w:sz w:val="20"/>
          <w:szCs w:val="20"/>
        </w:rPr>
        <w:t xml:space="preserve">whsec_…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DC2626" w:sz="12"/>
              <w:bottom w:val="none" w:sz="0"/>
              <w:right w:val="none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Important: </w:t>
            </w:r>
            <w:r>
              <w:rPr>
                <w:color w:val="57534E"/>
                <w:sz w:val="20"/>
                <w:szCs w:val="20"/>
              </w:rPr>
              <w:t xml:space="preserve">The live signing secret is different from the test one. Use the secret from the live-mode webhook, or payments will succeed but orders will never be marked paid.</w:t>
            </w:r>
          </w:p>
        </w:tc>
      </w:tr>
    </w:tbl>
    <w:p>
      <w:pPr>
        <w:pStyle w:val="Heading1"/>
      </w:pPr>
      <w:r>
        <w:t xml:space="preserve">Step 3 — Update Vercel (Production)</w:t>
      </w:r>
    </w:p>
    <w:p>
      <w:pPr>
        <w:spacing w:after="100"/>
      </w:pPr>
      <w:r>
        <w:t xml:space="preserve">Project → Settings → Environment Variables → set these to the live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5BFF"/>
                <w:sz w:val="20"/>
                <w:szCs w:val="20"/>
              </w:rPr>
              <w:t xml:space="preserve">STRIPE_SECRET_KEY</w:t>
            </w:r>
          </w:p>
        </w:tc>
        <w:tc>
          <w:tcPr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5BFF"/>
                <w:sz w:val="20"/>
                <w:szCs w:val="20"/>
              </w:rPr>
              <w:t xml:space="preserve">sk_live_…</w:t>
            </w:r>
            <w:r>
              <w:rPr>
                <w:sz w:val="20"/>
                <w:szCs w:val="20"/>
              </w:rPr>
              <w:t xml:space="preserve">  (from Step 1)</w:t>
            </w:r>
          </w:p>
        </w:tc>
      </w:tr>
      <w:tr>
        <w:tc>
          <w:tcPr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5BFF"/>
                <w:sz w:val="20"/>
                <w:szCs w:val="20"/>
              </w:rPr>
              <w:t xml:space="preserve">STRIPE_WEBHOOK_SECRET</w:t>
            </w:r>
          </w:p>
        </w:tc>
        <w:tc>
          <w:tcPr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5BFF"/>
                <w:sz w:val="20"/>
                <w:szCs w:val="20"/>
              </w:rPr>
              <w:t xml:space="preserve">whsec_…</w:t>
            </w:r>
            <w:r>
              <w:rPr>
                <w:sz w:val="20"/>
                <w:szCs w:val="20"/>
              </w:rPr>
              <w:t xml:space="preserve">  (from Step 2 — the live one)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4 — Redeploy</w:t>
      </w:r>
    </w:p>
    <w:p>
      <w:pPr>
        <w:spacing w:after="120"/>
      </w:pPr>
      <w:r>
        <w:t xml:space="preserve">Environment changes only take effect on a fresh deployment. Redeploy production (</w:t>
      </w:r>
      <w:r>
        <w:rPr>
          <w:rFonts w:ascii="Courier New" w:cs="Courier New" w:eastAsia="Courier New" w:hAnsi="Courier New"/>
          <w:color w:val="635BFF"/>
          <w:sz w:val="20"/>
          <w:szCs w:val="20"/>
        </w:rPr>
        <w:t xml:space="preserve">vercel --prod</w:t>
      </w:r>
      <w:r>
        <w:t xml:space="preserve">, or trigger a deploy from the dashboard).</w:t>
      </w:r>
    </w:p>
    <w:p>
      <w:pPr>
        <w:pStyle w:val="Heading1"/>
      </w:pPr>
      <w:r>
        <w:t xml:space="preserve">Step 5 — One real-card smoke test</w:t>
      </w:r>
    </w:p>
    <w:p>
      <w:pPr>
        <w:spacing w:after="80"/>
      </w:pPr>
      <w:r>
        <w:t xml:space="preserve">Test mode can’t verify the live keys, live webhook, or payout path — so do exactly one real transaction: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Place a real order on the live site with a </w:t>
      </w:r>
      <w:r>
        <w:rPr>
          <w:b/>
          <w:bCs/>
        </w:rPr>
        <w:t xml:space="preserve">real card</w:t>
      </w:r>
      <w:r>
        <w:t xml:space="preserve"> (small amount).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Confirm: payment succeeds, you reach the confirmation page, and the owner + customer emails arrive.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Refund it</w:t>
      </w:r>
      <w:r>
        <w:t xml:space="preserve"> from the Stripe Dashboard (Payments → the payment → Refund).</w:t>
      </w:r>
    </w:p>
    <w:p>
      <w:pPr>
        <w:spacing w:after="160"/>
      </w:pPr>
      <w:r>
        <w:rPr>
          <w:color w:val="57534E"/>
          <w:sz w:val="20"/>
          <w:szCs w:val="20"/>
        </w:rPr>
        <w:t xml:space="preserve">Note: the Stripe processing fee may not be returned on a refund, so a live test costs a few pence. That’s expected.</w:t>
      </w:r>
    </w:p>
    <w:p>
      <w:pPr>
        <w:pStyle w:val="Heading1"/>
      </w:pPr>
      <w:r>
        <w:t xml:space="preserve">After launch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Keep using </w:t>
      </w:r>
      <w:r>
        <w:rPr>
          <w:b/>
          <w:bCs/>
        </w:rPr>
        <w:t xml:space="preserve">test</w:t>
      </w:r>
      <w:r>
        <w:t xml:space="preserve"> keys for future development — test on preview deployments, never against the live site.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All orders and payments are visible in the Stripe Dashboard. Funds settle to the bank account, usually within 2–3 business days.</w:t>
      </w:r>
    </w:p>
    <w:p>
      <w:pPr>
        <w:pStyle w:val="ListParagraph"/>
        <w:numPr>
          <w:ilvl w:val="0"/>
          <w:numId w:val="6"/>
        </w:numPr>
        <w:spacing w:after="160"/>
      </w:pPr>
      <w:r>
        <w:t xml:space="preserve">Stripe fees: roughly </w:t>
      </w:r>
      <w:r>
        <w:rPr>
          <w:b/>
          <w:bCs/>
        </w:rPr>
        <w:t xml:space="preserve">1.5% + 20p</w:t>
      </w:r>
      <w:r>
        <w:t xml:space="preserve"> per UK card, deducted automatically. No monthly fee.</w:t>
      </w:r>
    </w:p>
    <w:p>
      <w:pPr>
        <w:pBdr>
          <w:top w:val="single" w:color="D6D3D1" w:sz="1" w:space="12"/>
        </w:pBdr>
        <w:spacing w:before="320"/>
      </w:pPr>
      <w:r>
        <w:rPr>
          <w:b/>
          <w:bCs/>
        </w:rPr>
        <w:t xml:space="preserve">Questions? </w:t>
      </w:r>
      <w:r>
        <w:t xml:space="preserve">Reach out to Samuel on WhatsApp or email at samlawal@hotmail.com.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1" w:space="8"/>
      </w:pBdr>
      <w:spacing w:before="200"/>
      <w:jc w:val="center"/>
    </w:pPr>
    <w:r>
      <w:rPr>
        <w:color w:val="57534E"/>
        <w:sz w:val="16"/>
        <w:szCs w:val="16"/>
      </w:rPr>
      <w:t xml:space="preserve">Prepared by Ophir Digital  |  samlawal@hotmail.com  |  Page </w:t>
    </w:r>
    <w:r>
      <w:rPr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7534E"/>
        <w:sz w:val="16"/>
        <w:szCs w:val="16"/>
      </w:rPr>
      <w:t xml:space="preserve">Ophir Digital</w:t>
    </w:r>
    <w:r>
      <w:rPr>
        <w:rFonts w:ascii="Arial" w:cs="Arial" w:eastAsia="Arial" w:hAnsi="Arial"/>
        <w:color w:val="D6D3D1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635BFF"/>
        <w:sz w:val="16"/>
        <w:szCs w:val="16"/>
      </w:rPr>
      <w:t xml:space="preserve">KOK Kitchens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191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2026-06-17T13:05:27.937Z</dcterms:created>
  <dcterms:modified xsi:type="dcterms:W3CDTF">2026-06-17T13:05:27.945Z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