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3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128"/>
        <w:gridCol w:w="1576"/>
      </w:tblGrid>
      <w:tr w14:paraId="5E4C6765">
        <w:tc>
          <w:tcPr>
            <w:tcW w:w="9128" w:type="dxa"/>
            <w:tcBorders>
              <w:top w:val="nil"/>
              <w:left w:val="nil"/>
              <w:bottom w:val="nil"/>
              <w:right w:val="nil"/>
            </w:tcBorders>
          </w:tcPr>
          <w:p w14:paraId="477FA86E">
            <w:pPr>
              <w:spacing w:after="16"/>
            </w:pPr>
            <w:r>
              <w:rPr>
                <w:rFonts w:ascii="Arial" w:hAnsi="Arial" w:eastAsia="微软雅黑"/>
                <w:b/>
                <w:color w:val="1F4E79"/>
                <w:sz w:val="32"/>
              </w:rPr>
              <w:t>陈小舟</w:t>
            </w:r>
            <w:r>
              <w:rPr>
                <w:rFonts w:ascii="Arial" w:hAnsi="Arial" w:eastAsia="微软雅黑"/>
                <w:b/>
                <w:color w:val="1F4E79"/>
                <w:sz w:val="19"/>
              </w:rPr>
              <w:t xml:space="preserve">  AI 产品经理</w:t>
            </w:r>
          </w:p>
          <w:p w14:paraId="2D4B2057">
            <w:pPr>
              <w:spacing w:before="0" w:after="32"/>
            </w:pPr>
            <w:r>
              <w:rPr>
                <w:rFonts w:ascii="Arial" w:hAnsi="Arial" w:eastAsia="微软雅黑"/>
                <w:color w:val="595959"/>
                <w:sz w:val="14"/>
              </w:rPr>
              <w:t>电话 138-0000-0000</w:t>
            </w:r>
            <w:r>
              <w:rPr>
                <w:rFonts w:ascii="Arial" w:hAnsi="Arial" w:eastAsia="微软雅黑"/>
                <w:color w:val="808080"/>
                <w:sz w:val="14"/>
              </w:rPr>
              <w:t xml:space="preserve">  |  </w:t>
            </w:r>
            <w:r>
              <w:rPr>
                <w:rFonts w:ascii="Arial" w:hAnsi="Arial" w:eastAsia="微软雅黑"/>
                <w:color w:val="595959"/>
                <w:sz w:val="14"/>
              </w:rPr>
              <w:t>微信 demo_wechat</w:t>
            </w:r>
            <w:r>
              <w:rPr>
                <w:rFonts w:ascii="Arial" w:hAnsi="Arial" w:eastAsia="微软雅黑"/>
                <w:color w:val="808080"/>
                <w:sz w:val="14"/>
              </w:rPr>
              <w:t xml:space="preserve">  |  </w:t>
            </w:r>
            <w:r>
              <w:rPr>
                <w:rFonts w:ascii="Arial" w:hAnsi="Arial" w:eastAsia="微软雅黑"/>
                <w:color w:val="595959"/>
                <w:sz w:val="14"/>
              </w:rPr>
              <w:t>邮箱 chenxiaozhou@example.com</w:t>
            </w:r>
          </w:p>
          <w:p w14:paraId="2D4B2057">
            <w:pPr>
              <w:spacing w:before="0" w:after="7" w:line="240" w:lineRule="auto"/>
            </w:pPr>
            <w:r>
              <w:rPr>
                <w:rFonts w:ascii="Arial" w:hAnsi="Arial" w:eastAsia="微软雅黑"/>
                <w:b w:val="0"/>
                <w:color w:val="404040"/>
                <w:sz w:val="15"/>
              </w:rPr>
              <w:t>求职方向：AI 产品经理 / AI 产品增长</w:t>
            </w:r>
          </w:p>
          <w:p w14:paraId="2D4B2057">
            <w:pPr>
              <w:spacing w:before="0" w:after="7" w:line="240" w:lineRule="auto"/>
            </w:pPr>
            <w:r>
              <w:rPr>
                <w:rFonts w:ascii="Arial" w:hAnsi="Arial" w:eastAsia="微软雅黑"/>
                <w:b w:val="0"/>
                <w:color w:val="404040"/>
                <w:sz w:val="15"/>
              </w:rPr>
              <w:t>个人定位：从 0 到 1 搭建过多个 AI 工具类产品并跑通商业化闭环，习惯用数据验证假设，擅长把模糊需求拆成可落地的迭代节奏。</w:t>
            </w:r>
          </w:p>
          <w:p w14:paraId="2D4B2057">
            <w:pPr>
              <w:spacing w:before="0" w:after="6" w:line="240" w:lineRule="auto"/>
            </w:pPr>
            <w:r>
              <w:rPr>
                <w:rFonts w:ascii="Arial" w:hAnsi="Arial" w:eastAsia="微软雅黑"/>
                <w:b w:val="0"/>
                <w:color w:val="404040"/>
                <w:sz w:val="13"/>
              </w:rPr>
              <w:t>求职方向：AI 产品经理 / AI 产品增长</w:t>
            </w:r>
          </w:p>
          <w:p w14:paraId="2D4B2057">
            <w:pPr>
              <w:spacing w:before="0" w:after="6" w:line="240" w:lineRule="auto"/>
            </w:pPr>
            <w:r>
              <w:rPr>
                <w:rFonts w:ascii="Arial" w:hAnsi="Arial" w:eastAsia="微软雅黑"/>
                <w:b w:val="0"/>
                <w:color w:val="404040"/>
                <w:sz w:val="13"/>
              </w:rPr>
              <w:t>个人定位：从 0 到 1 搭建过多个 AI 工具类产品并跑通商业化闭环，习惯用数据验证假设，擅长把模糊需求拆成可落地的迭代节奏。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693D5A50">
            <w:pPr>
              <w:spacing w:after="0"/>
              <w:jc w:val="right"/>
            </w:pPr>
            <w:r>
              <w:drawing>
                <wp:inline distT="0" distB="0" distL="114300" distR="114300">
                  <wp:extent cx="863600" cy="867410"/>
                  <wp:effectExtent l="0" t="0" r="0" b="2159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4000" cy="8675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229A3A4">
      <w:pPr>
        <w:pBdr>
          <w:bottom w:val="single" w:color="2E75B6" w:sz="6" w:space="2"/>
        </w:pBdr>
        <w:spacing w:before="79" w:after="22"/>
      </w:pPr>
      <w:r>
        <w:rPr>
          <w:rFonts w:ascii="Arial" w:hAnsi="Arial" w:eastAsia="微软雅黑"/>
          <w:b/>
          <w:color w:val="2E75B6"/>
          <w:sz w:val="13"/>
        </w:rPr>
        <w:t xml:space="preserve">● </w:t>
      </w:r>
      <w:r>
        <w:rPr>
          <w:rFonts w:ascii="Arial" w:hAnsi="Arial" w:eastAsia="微软雅黑"/>
          <w:b/>
          <w:color w:val="1F4E79"/>
          <w:sz w:val="18"/>
        </w:rPr>
        <w:t>教育背景</w:t>
      </w:r>
    </w:p>
    <w:p w14:paraId="104472DB">
      <w:pPr>
        <w:tabs>
          <w:tab w:val="right" w:pos="10658"/>
        </w:tabs>
        <w:spacing w:before="34" w:after="8"/>
      </w:pPr>
      <w:r>
        <w:rPr>
          <w:rFonts w:ascii="Arial" w:hAnsi="Arial" w:eastAsia="微软雅黑"/>
          <w:b/>
          <w:color w:val="1F4E79"/>
          <w:sz w:val="16"/>
        </w:rPr>
        <w:t>示例大学</w:t>
      </w:r>
      <w:r>
        <w:rPr>
          <w:rFonts w:ascii="Arial" w:hAnsi="Arial" w:eastAsia="微软雅黑"/>
          <w:color w:val="595959"/>
          <w:sz w:val="15"/>
        </w:rPr>
        <w:t xml:space="preserve">  软件工程 · 本科</w:t>
      </w:r>
      <w:r>
        <w:rPr>
          <w:rFonts w:ascii="Arial" w:hAnsi="Arial" w:eastAsia="微软雅黑"/>
          <w:color w:val="595959"/>
          <w:sz w:val="14"/>
        </w:rPr>
        <w:tab/>
      </w:r>
      <w:r>
        <w:rPr>
          <w:rFonts w:ascii="Arial" w:hAnsi="Arial" w:eastAsia="微软雅黑"/>
          <w:color w:val="595959"/>
          <w:sz w:val="14"/>
        </w:rPr>
        <w:t>2021.09–2025.06</w:t>
      </w:r>
    </w:p>
    <w:p w14:paraId="4D64625B">
      <w:pPr>
        <w:tabs>
          <w:tab w:val="left" w:pos="238"/>
        </w:tabs>
        <w:spacing w:after="10" w:line="240" w:lineRule="auto"/>
        <w:ind w:left="238" w:hanging="238"/>
      </w:pPr>
      <w:r>
        <w:rPr>
          <w:rFonts w:ascii="Arial" w:hAnsi="Arial" w:eastAsia="微软雅黑"/>
          <w:b/>
          <w:color w:val="2E75B6"/>
          <w:sz w:val="15"/>
        </w:rPr>
        <w:t>•</w:t>
      </w:r>
      <w:r>
        <w:rPr>
          <w:rFonts w:ascii="Arial" w:hAnsi="Arial" w:eastAsia="微软雅黑"/>
          <w:b/>
          <w:color w:val="2E75B6"/>
          <w:sz w:val="15"/>
        </w:rPr>
        <w:tab/>
      </w:r>
      <w:r>
        <w:rPr>
          <w:rFonts w:ascii="Arial" w:hAnsi="Arial" w:eastAsia="微软雅黑"/>
          <w:b w:val="0"/>
          <w:color w:val="404040"/>
          <w:sz w:val="15"/>
        </w:rPr>
        <w:t>核心课程：算法设计、分布式系统、交互设计、创业管理等</w:t>
      </w:r>
    </w:p>
    <w:p w14:paraId="4D64625B">
      <w:pPr>
        <w:tabs>
          <w:tab w:val="left" w:pos="238"/>
        </w:tabs>
        <w:spacing w:after="10" w:line="240" w:lineRule="auto"/>
        <w:ind w:left="238" w:hanging="238"/>
      </w:pPr>
      <w:r>
        <w:rPr>
          <w:rFonts w:ascii="Arial" w:hAnsi="Arial" w:eastAsia="微软雅黑"/>
          <w:b/>
          <w:color w:val="2E75B6"/>
          <w:sz w:val="15"/>
        </w:rPr>
        <w:t>•</w:t>
      </w:r>
      <w:r>
        <w:rPr>
          <w:rFonts w:ascii="Arial" w:hAnsi="Arial" w:eastAsia="微软雅黑"/>
          <w:b/>
          <w:color w:val="2E75B6"/>
          <w:sz w:val="15"/>
        </w:rPr>
        <w:tab/>
      </w:r>
      <w:r>
        <w:rPr>
          <w:rFonts w:ascii="Arial" w:hAnsi="Arial" w:eastAsia="微软雅黑"/>
          <w:b w:val="0"/>
          <w:color w:val="404040"/>
          <w:sz w:val="15"/>
        </w:rPr>
        <w:t>成绩排名：专业前 15%</w:t>
      </w:r>
    </w:p>
    <w:p w14:paraId="1229A3A4">
      <w:pPr>
        <w:pBdr>
          <w:bottom w:val="single" w:color="2E75B6" w:sz="6" w:space="2"/>
        </w:pBdr>
        <w:spacing w:before="79" w:after="22"/>
      </w:pPr>
      <w:r>
        <w:rPr>
          <w:rFonts w:ascii="Arial" w:hAnsi="Arial" w:eastAsia="微软雅黑"/>
          <w:b/>
          <w:color w:val="2E75B6"/>
          <w:sz w:val="13"/>
        </w:rPr>
        <w:t xml:space="preserve">● </w:t>
      </w:r>
      <w:r>
        <w:rPr>
          <w:rFonts w:ascii="Arial" w:hAnsi="Arial" w:eastAsia="微软雅黑"/>
          <w:b/>
          <w:color w:val="1F4E79"/>
          <w:sz w:val="18"/>
        </w:rPr>
        <w:t>实习经历</w:t>
      </w:r>
    </w:p>
    <w:p w14:paraId="104472DB">
      <w:pPr>
        <w:tabs>
          <w:tab w:val="right" w:pos="10658"/>
        </w:tabs>
        <w:spacing w:before="34" w:after="8"/>
      </w:pPr>
      <w:r>
        <w:rPr>
          <w:rFonts w:ascii="Arial" w:hAnsi="Arial" w:eastAsia="微软雅黑"/>
          <w:b/>
          <w:color w:val="1F4E79"/>
          <w:sz w:val="16"/>
        </w:rPr>
        <w:t>星河智能（示例）信息技术有限公司</w:t>
      </w:r>
      <w:r>
        <w:rPr>
          <w:rFonts w:ascii="Arial" w:hAnsi="Arial" w:eastAsia="微软雅黑"/>
          <w:color w:val="595959"/>
          <w:sz w:val="15"/>
        </w:rPr>
        <w:t xml:space="preserve">  AI 产品经理实习生</w:t>
      </w:r>
      <w:r>
        <w:rPr>
          <w:rFonts w:ascii="Arial" w:hAnsi="Arial" w:eastAsia="微软雅黑"/>
          <w:color w:val="595959"/>
          <w:sz w:val="14"/>
        </w:rPr>
        <w:tab/>
      </w:r>
      <w:r>
        <w:rPr>
          <w:rFonts w:ascii="Arial" w:hAnsi="Arial" w:eastAsia="微软雅黑"/>
          <w:color w:val="595959"/>
          <w:sz w:val="14"/>
        </w:rPr>
        <w:t>2025.03–2025.08</w:t>
      </w:r>
    </w:p>
    <w:p w14:paraId="07637357">
      <w:pPr>
        <w:spacing w:before="34" w:after="8"/>
      </w:pPr>
      <w:r>
        <w:rPr>
          <w:rFonts w:ascii="Arial" w:hAnsi="Arial" w:eastAsia="微软雅黑"/>
          <w:b/>
          <w:color w:val="1F4E79"/>
          <w:sz w:val="16"/>
        </w:rPr>
        <w:t>【项目】招聘助手 Agent 产品设计与落地</w:t>
      </w:r>
    </w:p>
    <w:p w14:paraId="4D64625B">
      <w:pPr>
        <w:tabs>
          <w:tab w:val="left" w:pos="238"/>
        </w:tabs>
        <w:spacing w:after="10" w:line="240" w:lineRule="auto"/>
        <w:ind w:left="238" w:hanging="238"/>
      </w:pPr>
      <w:r>
        <w:rPr>
          <w:rFonts w:ascii="Arial" w:hAnsi="Arial" w:eastAsia="微软雅黑"/>
          <w:b/>
          <w:color w:val="2E75B6"/>
          <w:sz w:val="15"/>
        </w:rPr>
        <w:t>•</w:t>
      </w:r>
      <w:r>
        <w:rPr>
          <w:rFonts w:ascii="Arial" w:hAnsi="Arial" w:eastAsia="微软雅黑"/>
          <w:b/>
          <w:color w:val="2E75B6"/>
          <w:sz w:val="15"/>
        </w:rPr>
        <w:tab/>
      </w:r>
      <w:r>
        <w:rPr>
          <w:rFonts w:ascii="Arial" w:hAnsi="Arial" w:eastAsia="微软雅黑"/>
          <w:b w:val="0"/>
          <w:color w:val="404040"/>
          <w:sz w:val="15"/>
        </w:rPr>
        <w:t>需求洞察与竞品分析</w:t>
      </w:r>
      <w:r>
        <w:rPr>
          <w:rFonts w:ascii="Arial" w:hAnsi="Arial" w:eastAsia="微软雅黑"/>
          <w:b w:val="0"/>
          <w:color w:val="404040"/>
          <w:sz w:val="15"/>
        </w:rPr>
        <w:t>：访谈 20+ 家小型企业招聘方，梳理出简历筛选误判、岗位描述与候选人错配、沟通响应慢三类高频痛点，沉淀为需求池并按优先级排期</w:t>
      </w:r>
    </w:p>
    <w:p w14:paraId="4D64625B">
      <w:pPr>
        <w:tabs>
          <w:tab w:val="left" w:pos="238"/>
        </w:tabs>
        <w:spacing w:after="10" w:line="240" w:lineRule="auto"/>
        <w:ind w:left="238" w:hanging="238"/>
      </w:pPr>
      <w:r>
        <w:rPr>
          <w:rFonts w:ascii="Arial" w:hAnsi="Arial" w:eastAsia="微软雅黑"/>
          <w:b/>
          <w:color w:val="2E75B6"/>
          <w:sz w:val="15"/>
        </w:rPr>
        <w:t>•</w:t>
      </w:r>
      <w:r>
        <w:rPr>
          <w:rFonts w:ascii="Arial" w:hAnsi="Arial" w:eastAsia="微软雅黑"/>
          <w:b/>
          <w:color w:val="2E75B6"/>
          <w:sz w:val="15"/>
        </w:rPr>
        <w:tab/>
      </w:r>
      <w:r>
        <w:rPr>
          <w:rFonts w:ascii="Arial" w:hAnsi="Arial" w:eastAsia="微软雅黑"/>
          <w:b w:val="0"/>
          <w:color w:val="404040"/>
          <w:sz w:val="15"/>
        </w:rPr>
        <w:t>产品策略</w:t>
      </w:r>
      <w:r>
        <w:rPr>
          <w:rFonts w:ascii="Arial" w:hAnsi="Arial" w:eastAsia="微软雅黑"/>
          <w:b w:val="0"/>
          <w:color w:val="404040"/>
          <w:sz w:val="15"/>
        </w:rPr>
        <w:t>：以「上手成本」为核心切入点设计自助式配置流程，将原本需要实施团队介入 2 周的对接流程压缩到 1 天内自助完成</w:t>
      </w:r>
    </w:p>
    <w:p w14:paraId="4D64625B">
      <w:pPr>
        <w:tabs>
          <w:tab w:val="left" w:pos="238"/>
        </w:tabs>
        <w:spacing w:after="10" w:line="240" w:lineRule="auto"/>
        <w:ind w:left="238" w:hanging="238"/>
      </w:pPr>
      <w:r>
        <w:rPr>
          <w:rFonts w:ascii="Arial" w:hAnsi="Arial" w:eastAsia="微软雅黑"/>
          <w:b/>
          <w:color w:val="2E75B6"/>
          <w:sz w:val="15"/>
        </w:rPr>
        <w:t>•</w:t>
      </w:r>
      <w:r>
        <w:rPr>
          <w:rFonts w:ascii="Arial" w:hAnsi="Arial" w:eastAsia="微软雅黑"/>
          <w:b/>
          <w:color w:val="2E75B6"/>
          <w:sz w:val="15"/>
        </w:rPr>
        <w:tab/>
      </w:r>
      <w:r>
        <w:rPr>
          <w:rFonts w:ascii="Arial" w:hAnsi="Arial" w:eastAsia="微软雅黑"/>
          <w:b w:val="0"/>
          <w:color w:val="404040"/>
          <w:sz w:val="15"/>
        </w:rPr>
        <w:t>核心方案</w:t>
      </w:r>
      <w:r>
        <w:rPr>
          <w:rFonts w:ascii="Arial" w:hAnsi="Arial" w:eastAsia="微软雅黑"/>
          <w:b w:val="0"/>
          <w:color w:val="404040"/>
          <w:sz w:val="15"/>
        </w:rPr>
        <w:t>：重构候选人与岗位的匹配链路，引入语义理解替代纯关键词召回，内部评测集上匹配相关性明显改善；在关键决策节点保留人工复核，控制生成内容风险</w:t>
      </w:r>
    </w:p>
    <w:p w14:paraId="7E4CC421">
      <w:pPr>
        <w:pBdr>
          <w:left w:val="single" w:color="2E75B6" w:sz="18" w:space="4"/>
        </w:pBdr>
        <w:shd w:val="clear" w:color="auto" w:fill="EBF3FB"/>
        <w:spacing w:before="24" w:after="24" w:line="240" w:lineRule="auto"/>
        <w:ind w:left="170" w:right="57"/>
      </w:pPr>
      <w:r>
        <w:rPr>
          <w:rFonts w:ascii="Arial" w:hAnsi="Arial" w:eastAsia="微软雅黑"/>
          <w:b w:val="0"/>
          <w:color w:val="1F4E79"/>
          <w:sz w:val="15"/>
        </w:rPr>
        <w:t>一个月内完成 MVP 并上线灰度，招募 15 家种子客户试用，其中 8 家转为付费，验证了产品方向</w:t>
      </w:r>
    </w:p>
    <w:p w14:paraId="5EF6E136">
      <w:pPr>
        <w:pBdr>
          <w:top w:val="single" w:color="2E75B6" w:sz="8" w:space="3"/>
        </w:pBdr>
        <w:tabs>
          <w:tab w:val="right" w:pos="10658"/>
        </w:tabs>
        <w:spacing w:before="34" w:after="8"/>
      </w:pPr>
      <w:r>
        <w:rPr>
          <w:rFonts w:ascii="Arial" w:hAnsi="Arial" w:eastAsia="微软雅黑"/>
          <w:b/>
          <w:color w:val="1F4E79"/>
          <w:sz w:val="16"/>
        </w:rPr>
        <w:t>云端影像科技有限公司</w:t>
      </w:r>
      <w:r>
        <w:rPr>
          <w:rFonts w:ascii="Arial" w:hAnsi="Arial" w:eastAsia="微软雅黑"/>
          <w:color w:val="595959"/>
          <w:sz w:val="15"/>
        </w:rPr>
        <w:t xml:space="preserve">  影像事业部 · 商业化产品实习生</w:t>
      </w:r>
      <w:r>
        <w:rPr>
          <w:rFonts w:ascii="Arial" w:hAnsi="Arial" w:eastAsia="微软雅黑"/>
          <w:color w:val="595959"/>
          <w:sz w:val="14"/>
        </w:rPr>
        <w:tab/>
      </w:r>
      <w:r>
        <w:rPr>
          <w:rFonts w:ascii="Arial" w:hAnsi="Arial" w:eastAsia="微软雅黑"/>
          <w:color w:val="595959"/>
          <w:sz w:val="14"/>
        </w:rPr>
        <w:t>2025.01–2025.06</w:t>
      </w:r>
    </w:p>
    <w:p w14:paraId="07637357">
      <w:pPr>
        <w:spacing w:before="34" w:after="8"/>
      </w:pPr>
      <w:r>
        <w:rPr>
          <w:rFonts w:ascii="Arial" w:hAnsi="Arial" w:eastAsia="微软雅黑"/>
          <w:b/>
          <w:color w:val="1F4E79"/>
          <w:sz w:val="16"/>
        </w:rPr>
        <w:t>【项目】影像 AI 深度剪辑商业化提升（AI 故事成片 / 图文成片）</w:t>
      </w:r>
    </w:p>
    <w:p w14:paraId="4D64625B">
      <w:pPr>
        <w:tabs>
          <w:tab w:val="left" w:pos="238"/>
        </w:tabs>
        <w:spacing w:after="10" w:line="240" w:lineRule="auto"/>
        <w:ind w:left="238" w:hanging="238"/>
      </w:pPr>
      <w:r>
        <w:rPr>
          <w:rFonts w:ascii="Arial" w:hAnsi="Arial" w:eastAsia="微软雅黑"/>
          <w:b/>
          <w:color w:val="2E75B6"/>
          <w:sz w:val="15"/>
        </w:rPr>
        <w:t>•</w:t>
      </w:r>
      <w:r>
        <w:rPr>
          <w:rFonts w:ascii="Arial" w:hAnsi="Arial" w:eastAsia="微软雅黑"/>
          <w:b/>
          <w:color w:val="2E75B6"/>
          <w:sz w:val="15"/>
        </w:rPr>
        <w:tab/>
      </w:r>
      <w:r>
        <w:rPr>
          <w:rFonts w:ascii="Arial" w:hAnsi="Arial" w:eastAsia="微软雅黑"/>
          <w:b w:val="0"/>
          <w:color w:val="404040"/>
          <w:sz w:val="15"/>
        </w:rPr>
        <w:t>数据洞察与机会定位</w:t>
      </w:r>
      <w:r>
        <w:rPr>
          <w:rFonts w:ascii="Arial" w:hAnsi="Arial" w:eastAsia="微软雅黑"/>
          <w:b w:val="0"/>
          <w:color w:val="404040"/>
          <w:sz w:val="15"/>
        </w:rPr>
        <w:t>：从留存与付费漏斗入手，发现 AI 成片功能「看的人多、用的人少」，定位到入口埋没与模板认知不足是主要断点</w:t>
      </w:r>
    </w:p>
    <w:p w14:paraId="4D64625B">
      <w:pPr>
        <w:tabs>
          <w:tab w:val="left" w:pos="238"/>
        </w:tabs>
        <w:spacing w:after="10" w:line="240" w:lineRule="auto"/>
        <w:ind w:left="238" w:hanging="238"/>
      </w:pPr>
      <w:r>
        <w:rPr>
          <w:rFonts w:ascii="Arial" w:hAnsi="Arial" w:eastAsia="微软雅黑"/>
          <w:b/>
          <w:color w:val="2E75B6"/>
          <w:sz w:val="15"/>
        </w:rPr>
        <w:t>•</w:t>
      </w:r>
      <w:r>
        <w:rPr>
          <w:rFonts w:ascii="Arial" w:hAnsi="Arial" w:eastAsia="微软雅黑"/>
          <w:b/>
          <w:color w:val="2E75B6"/>
          <w:sz w:val="15"/>
        </w:rPr>
        <w:tab/>
      </w:r>
      <w:r>
        <w:rPr>
          <w:rFonts w:ascii="Arial" w:hAnsi="Arial" w:eastAsia="微软雅黑"/>
          <w:b w:val="0"/>
          <w:color w:val="404040"/>
          <w:sz w:val="15"/>
        </w:rPr>
        <w:t>用户分层运营策略</w:t>
      </w:r>
      <w:r>
        <w:rPr>
          <w:rFonts w:ascii="Arial" w:hAnsi="Arial" w:eastAsia="微软雅黑"/>
          <w:b w:val="0"/>
          <w:color w:val="404040"/>
          <w:sz w:val="15"/>
        </w:rPr>
        <w:t>：对高潜用户在首页做场景化推荐位露出，对流失倾向用户用定向权益召回，两组策略错开发布以便归因</w:t>
      </w:r>
    </w:p>
    <w:p w14:paraId="4D64625B">
      <w:pPr>
        <w:tabs>
          <w:tab w:val="left" w:pos="238"/>
        </w:tabs>
        <w:spacing w:after="10" w:line="240" w:lineRule="auto"/>
        <w:ind w:left="238" w:hanging="238"/>
      </w:pPr>
      <w:r>
        <w:rPr>
          <w:rFonts w:ascii="Arial" w:hAnsi="Arial" w:eastAsia="微软雅黑"/>
          <w:b/>
          <w:color w:val="2E75B6"/>
          <w:sz w:val="15"/>
        </w:rPr>
        <w:t>•</w:t>
      </w:r>
      <w:r>
        <w:rPr>
          <w:rFonts w:ascii="Arial" w:hAnsi="Arial" w:eastAsia="微软雅黑"/>
          <w:b/>
          <w:color w:val="2E75B6"/>
          <w:sz w:val="15"/>
        </w:rPr>
        <w:tab/>
      </w:r>
      <w:r>
        <w:rPr>
          <w:rFonts w:ascii="Arial" w:hAnsi="Arial" w:eastAsia="微软雅黑"/>
          <w:b w:val="0"/>
          <w:color w:val="404040"/>
          <w:sz w:val="15"/>
        </w:rPr>
        <w:t>A/B 实验设计与落地</w:t>
      </w:r>
      <w:r>
        <w:rPr>
          <w:rFonts w:ascii="Arial" w:hAnsi="Arial" w:eastAsia="微软雅黑"/>
          <w:b w:val="0"/>
          <w:color w:val="404040"/>
          <w:sz w:val="15"/>
        </w:rPr>
        <w:t>：与数据同学共建指标口径，以功能渗透率为核心指标跑四周双臂实验，确认增量后推动全量</w:t>
      </w:r>
    </w:p>
    <w:p w14:paraId="7E4CC421">
      <w:pPr>
        <w:pBdr>
          <w:left w:val="single" w:color="2E75B6" w:sz="18" w:space="4"/>
        </w:pBdr>
        <w:shd w:val="clear" w:color="auto" w:fill="EBF3FB"/>
        <w:spacing w:before="24" w:after="24" w:line="240" w:lineRule="auto"/>
        <w:ind w:left="170" w:right="57"/>
      </w:pPr>
      <w:r>
        <w:rPr>
          <w:rFonts w:ascii="Arial" w:hAnsi="Arial" w:eastAsia="微软雅黑"/>
          <w:b w:val="0"/>
          <w:color w:val="1F4E79"/>
          <w:sz w:val="15"/>
        </w:rPr>
        <w:t>功能周活跃渗透率提升约 5 个百分点，进入当季事业部重点复盘案例</w:t>
      </w:r>
    </w:p>
    <w:p w14:paraId="5EF6E136">
      <w:pPr>
        <w:pBdr>
          <w:top w:val="single" w:color="2E75B6" w:sz="8" w:space="3"/>
        </w:pBdr>
        <w:tabs>
          <w:tab w:val="right" w:pos="10658"/>
        </w:tabs>
        <w:spacing w:before="34" w:after="8"/>
      </w:pPr>
      <w:r>
        <w:rPr>
          <w:rFonts w:ascii="Arial" w:hAnsi="Arial" w:eastAsia="微软雅黑"/>
          <w:b/>
          <w:color w:val="1F4E79"/>
          <w:sz w:val="16"/>
        </w:rPr>
        <w:t>北辰云</w:t>
      </w:r>
      <w:r>
        <w:rPr>
          <w:rFonts w:ascii="Arial" w:hAnsi="Arial" w:eastAsia="微软雅黑"/>
          <w:color w:val="595959"/>
          <w:sz w:val="15"/>
        </w:rPr>
        <w:t xml:space="preserve">  云平台事业部 · AI 产品经理实习生</w:t>
      </w:r>
      <w:r>
        <w:rPr>
          <w:rFonts w:ascii="Arial" w:hAnsi="Arial" w:eastAsia="微软雅黑"/>
          <w:color w:val="595959"/>
          <w:sz w:val="14"/>
        </w:rPr>
        <w:tab/>
      </w:r>
      <w:r>
        <w:rPr>
          <w:rFonts w:ascii="Arial" w:hAnsi="Arial" w:eastAsia="微软雅黑"/>
          <w:color w:val="595959"/>
          <w:sz w:val="14"/>
        </w:rPr>
        <w:t>2024.07–2024.12</w:t>
      </w:r>
    </w:p>
    <w:p w14:paraId="07637357">
      <w:pPr>
        <w:spacing w:before="34" w:after="8"/>
      </w:pPr>
      <w:r>
        <w:rPr>
          <w:rFonts w:ascii="Arial" w:hAnsi="Arial" w:eastAsia="微软雅黑"/>
          <w:b/>
          <w:color w:val="1F4E79"/>
          <w:sz w:val="16"/>
        </w:rPr>
        <w:t>【项目】北辰搭巢 AI 原生无代码应用开发平台</w:t>
      </w:r>
    </w:p>
    <w:p w14:paraId="4D64625B">
      <w:pPr>
        <w:tabs>
          <w:tab w:val="left" w:pos="238"/>
        </w:tabs>
        <w:spacing w:after="10" w:line="240" w:lineRule="auto"/>
        <w:ind w:left="238" w:hanging="238"/>
      </w:pPr>
      <w:r>
        <w:rPr>
          <w:rFonts w:ascii="Arial" w:hAnsi="Arial" w:eastAsia="微软雅黑"/>
          <w:b/>
          <w:color w:val="2E75B6"/>
          <w:sz w:val="15"/>
        </w:rPr>
        <w:t>•</w:t>
      </w:r>
      <w:r>
        <w:rPr>
          <w:rFonts w:ascii="Arial" w:hAnsi="Arial" w:eastAsia="微软雅黑"/>
          <w:b/>
          <w:color w:val="2E75B6"/>
          <w:sz w:val="15"/>
        </w:rPr>
        <w:tab/>
      </w:r>
      <w:r>
        <w:rPr>
          <w:rFonts w:ascii="Arial" w:hAnsi="Arial" w:eastAsia="微软雅黑"/>
          <w:b w:val="0"/>
          <w:color w:val="404040"/>
          <w:sz w:val="15"/>
        </w:rPr>
        <w:t>产品规划</w:t>
      </w:r>
      <w:r>
        <w:rPr>
          <w:rFonts w:ascii="Arial" w:hAnsi="Arial" w:eastAsia="微软雅黑"/>
          <w:b w:val="0"/>
          <w:color w:val="404040"/>
          <w:sz w:val="15"/>
        </w:rPr>
        <w:t>：面向不会写代码的业务同学，设计从意图描述、方案确认、自动搭建到一键发布的完整链路，覆盖表单、审批、报表三类高频轻应用场景</w:t>
      </w:r>
    </w:p>
    <w:p w14:paraId="4D64625B">
      <w:pPr>
        <w:tabs>
          <w:tab w:val="left" w:pos="238"/>
        </w:tabs>
        <w:spacing w:after="10" w:line="240" w:lineRule="auto"/>
        <w:ind w:left="238" w:hanging="238"/>
      </w:pPr>
      <w:r>
        <w:rPr>
          <w:rFonts w:ascii="Arial" w:hAnsi="Arial" w:eastAsia="微软雅黑"/>
          <w:b/>
          <w:color w:val="2E75B6"/>
          <w:sz w:val="15"/>
        </w:rPr>
        <w:t>•</w:t>
      </w:r>
      <w:r>
        <w:rPr>
          <w:rFonts w:ascii="Arial" w:hAnsi="Arial" w:eastAsia="微软雅黑"/>
          <w:b/>
          <w:color w:val="2E75B6"/>
          <w:sz w:val="15"/>
        </w:rPr>
        <w:tab/>
      </w:r>
      <w:r>
        <w:rPr>
          <w:rFonts w:ascii="Arial" w:hAnsi="Arial" w:eastAsia="微软雅黑"/>
          <w:b w:val="0"/>
          <w:color w:val="404040"/>
          <w:sz w:val="15"/>
        </w:rPr>
        <w:t>质量优化</w:t>
      </w:r>
      <w:r>
        <w:rPr>
          <w:rFonts w:ascii="Arial" w:hAnsi="Arial" w:eastAsia="微软雅黑"/>
          <w:b w:val="0"/>
          <w:color w:val="404040"/>
          <w:sz w:val="15"/>
        </w:rPr>
        <w:t>：搭建包含 100+ 用例的评测集，按「搭对了没有」和「搭得快不快」两个维度打分，驱动提示词与组件库两轮专项优化</w:t>
      </w:r>
    </w:p>
    <w:p w14:paraId="4D64625B">
      <w:pPr>
        <w:tabs>
          <w:tab w:val="left" w:pos="238"/>
        </w:tabs>
        <w:spacing w:after="10" w:line="240" w:lineRule="auto"/>
        <w:ind w:left="238" w:hanging="238"/>
      </w:pPr>
      <w:r>
        <w:rPr>
          <w:rFonts w:ascii="Arial" w:hAnsi="Arial" w:eastAsia="微软雅黑"/>
          <w:b/>
          <w:color w:val="2E75B6"/>
          <w:sz w:val="15"/>
        </w:rPr>
        <w:t>•</w:t>
      </w:r>
      <w:r>
        <w:rPr>
          <w:rFonts w:ascii="Arial" w:hAnsi="Arial" w:eastAsia="微软雅黑"/>
          <w:b/>
          <w:color w:val="2E75B6"/>
          <w:sz w:val="15"/>
        </w:rPr>
        <w:tab/>
      </w:r>
      <w:r>
        <w:rPr>
          <w:rFonts w:ascii="Arial" w:hAnsi="Arial" w:eastAsia="微软雅黑"/>
          <w:b w:val="0"/>
          <w:color w:val="404040"/>
          <w:sz w:val="15"/>
        </w:rPr>
        <w:t>复杂应用提效</w:t>
      </w:r>
      <w:r>
        <w:rPr>
          <w:rFonts w:ascii="Arial" w:hAnsi="Arial" w:eastAsia="微软雅黑"/>
          <w:b w:val="0"/>
          <w:color w:val="404040"/>
          <w:sz w:val="15"/>
        </w:rPr>
        <w:t>：针对长流程应用容易漏环节的问题，引入任务清单式拆解机制，先列步骤再逐步生成，评测集上流程完整度显著改善</w:t>
      </w:r>
    </w:p>
    <w:p w14:paraId="7E4CC421">
      <w:pPr>
        <w:pBdr>
          <w:left w:val="single" w:color="2E75B6" w:sz="18" w:space="4"/>
        </w:pBdr>
        <w:shd w:val="clear" w:color="auto" w:fill="EBF3FB"/>
        <w:spacing w:before="24" w:after="24" w:line="240" w:lineRule="auto"/>
        <w:ind w:left="170" w:right="57"/>
      </w:pPr>
      <w:r>
        <w:rPr>
          <w:rFonts w:ascii="Arial" w:hAnsi="Arial" w:eastAsia="微软雅黑"/>
          <w:b w:val="0"/>
          <w:color w:val="1F4E79"/>
          <w:sz w:val="15"/>
        </w:rPr>
        <w:t>试点期间共有 60+ 业务同学独立搭建出可日常使用的轻应用，平均搭建耗时 15 分钟以内</w:t>
      </w:r>
    </w:p>
    <w:p w14:paraId="1229A3A4">
      <w:pPr>
        <w:pBdr>
          <w:bottom w:val="single" w:color="2E75B6" w:sz="6" w:space="2"/>
        </w:pBdr>
        <w:spacing w:before="79" w:after="22"/>
      </w:pPr>
      <w:r>
        <w:rPr>
          <w:rFonts w:ascii="Arial" w:hAnsi="Arial" w:eastAsia="微软雅黑"/>
          <w:b/>
          <w:color w:val="2E75B6"/>
          <w:sz w:val="13"/>
        </w:rPr>
        <w:t xml:space="preserve">● </w:t>
      </w:r>
      <w:r>
        <w:rPr>
          <w:rFonts w:ascii="Arial" w:hAnsi="Arial" w:eastAsia="微软雅黑"/>
          <w:b/>
          <w:color w:val="1F4E79"/>
          <w:sz w:val="18"/>
        </w:rPr>
        <w:t>核心能力</w:t>
      </w:r>
    </w:p>
    <w:p w14:paraId="4D64625B">
      <w:pPr>
        <w:tabs>
          <w:tab w:val="left" w:pos="238"/>
        </w:tabs>
        <w:spacing w:after="10" w:line="240" w:lineRule="auto"/>
        <w:ind w:left="238" w:hanging="238"/>
      </w:pPr>
      <w:r>
        <w:rPr>
          <w:rFonts w:ascii="Arial" w:hAnsi="Arial" w:eastAsia="微软雅黑"/>
          <w:b/>
          <w:color w:val="2E75B6"/>
          <w:sz w:val="15"/>
        </w:rPr>
        <w:t>•</w:t>
      </w:r>
      <w:r>
        <w:rPr>
          <w:rFonts w:ascii="Arial" w:hAnsi="Arial" w:eastAsia="微软雅黑"/>
          <w:b/>
          <w:color w:val="2E75B6"/>
          <w:sz w:val="15"/>
        </w:rPr>
        <w:tab/>
      </w:r>
      <w:r>
        <w:rPr>
          <w:rFonts w:ascii="Arial" w:hAnsi="Arial" w:eastAsia="微软雅黑"/>
          <w:b w:val="0"/>
          <w:color w:val="404040"/>
          <w:sz w:val="15"/>
        </w:rPr>
        <w:t>AI 产品落地</w:t>
      </w:r>
      <w:r>
        <w:rPr>
          <w:rFonts w:ascii="Arial" w:hAnsi="Arial" w:eastAsia="微软雅黑"/>
          <w:b w:val="0"/>
          <w:color w:val="404040"/>
          <w:sz w:val="15"/>
        </w:rPr>
        <w:t>：熟练运用 Claude Code、Codex、Cursor 等 vibe coding 工具，以及 Dify、Coze、n8n 等 Workflow 编排平台</w:t>
      </w:r>
    </w:p>
    <w:p w14:paraId="4D64625B">
      <w:pPr>
        <w:tabs>
          <w:tab w:val="left" w:pos="238"/>
        </w:tabs>
        <w:spacing w:after="10" w:line="240" w:lineRule="auto"/>
        <w:ind w:left="238" w:hanging="238"/>
      </w:pPr>
      <w:r>
        <w:rPr>
          <w:rFonts w:ascii="Arial" w:hAnsi="Arial" w:eastAsia="微软雅黑"/>
          <w:b/>
          <w:color w:val="2E75B6"/>
          <w:sz w:val="15"/>
        </w:rPr>
        <w:t>•</w:t>
      </w:r>
      <w:r>
        <w:rPr>
          <w:rFonts w:ascii="Arial" w:hAnsi="Arial" w:eastAsia="微软雅黑"/>
          <w:b/>
          <w:color w:val="2E75B6"/>
          <w:sz w:val="15"/>
        </w:rPr>
        <w:tab/>
      </w:r>
      <w:r>
        <w:rPr>
          <w:rFonts w:ascii="Arial" w:hAnsi="Arial" w:eastAsia="微软雅黑"/>
          <w:b w:val="0"/>
          <w:color w:val="404040"/>
          <w:sz w:val="15"/>
        </w:rPr>
        <w:t>数据技能</w:t>
      </w:r>
      <w:r>
        <w:rPr>
          <w:rFonts w:ascii="Arial" w:hAnsi="Arial" w:eastAsia="微软雅黑"/>
          <w:b w:val="0"/>
          <w:color w:val="404040"/>
          <w:sz w:val="15"/>
        </w:rPr>
        <w:t>：熟悉 A/B 实验设计与核心指标评估；能把商业目标翻译成可量化的策略动作；会写 Python、SQL 做漏斗与归因分析</w:t>
      </w:r>
    </w:p>
    <w:p w14:paraId="4D64625B">
      <w:pPr>
        <w:tabs>
          <w:tab w:val="left" w:pos="238"/>
        </w:tabs>
        <w:spacing w:after="10" w:line="240" w:lineRule="auto"/>
        <w:ind w:left="238" w:hanging="238"/>
      </w:pPr>
      <w:r>
        <w:rPr>
          <w:rFonts w:ascii="Arial" w:hAnsi="Arial" w:eastAsia="微软雅黑"/>
          <w:b/>
          <w:color w:val="2E75B6"/>
          <w:sz w:val="15"/>
        </w:rPr>
        <w:t>•</w:t>
      </w:r>
      <w:r>
        <w:rPr>
          <w:rFonts w:ascii="Arial" w:hAnsi="Arial" w:eastAsia="微软雅黑"/>
          <w:b/>
          <w:color w:val="2E75B6"/>
          <w:sz w:val="15"/>
        </w:rPr>
        <w:tab/>
      </w:r>
      <w:r>
        <w:rPr>
          <w:rFonts w:ascii="Arial" w:hAnsi="Arial" w:eastAsia="微软雅黑"/>
          <w:b w:val="0"/>
          <w:color w:val="404040"/>
          <w:sz w:val="15"/>
        </w:rPr>
        <w:t>产品技能</w:t>
      </w:r>
      <w:r>
        <w:rPr>
          <w:rFonts w:ascii="Arial" w:hAnsi="Arial" w:eastAsia="微软雅黑"/>
          <w:b w:val="0"/>
          <w:color w:val="404040"/>
          <w:sz w:val="15"/>
        </w:rPr>
        <w:t>：经历过从需求验证、MVP 测试到规模化推广的完整周期；掌握 Figma 原型与流程图工具，有从增长视角做商业化闭环的经验</w:t>
      </w:r>
    </w:p>
    <w:sectPr>
      <w:pgSz w:w="11906" w:h="16838"/>
      <w:pgMar w:top="397" w:right="624" w:bottom="283" w:left="624" w:header="720" w:footer="283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auto"/>
    <w:pitch w:val="default"/>
    <w:sig w:usb0="E0000AFF" w:usb1="00007843" w:usb2="00000001" w:usb3="00000000" w:csb0="400001BF" w:csb1="DFF70000"/>
  </w:font>
  <w:font w:name="微软雅黑">
    <w:altName w:val="方正雅意黑 GB18030L2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ＭＳ ゴシック">
    <w:altName w:val="Hiragino Sans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Arial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  <w:font w:name="方正雅意黑 GB18030L2">
    <w:panose1 w:val="02000500000000000000"/>
    <w:charset w:val="86"/>
    <w:family w:val="auto"/>
    <w:pitch w:val="default"/>
    <w:sig w:usb0="E00002FF" w:usb1="38CFFCFB" w:usb2="00000016" w:usb3="00000000" w:csb0="6004019F" w:csb1="DFD7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ＭＳ ゴシック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6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FBAFE7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before="0" w:after="0" w:line="240" w:lineRule="auto"/>
    </w:pPr>
    <w:rPr>
      <w:rFonts w:ascii="Arial" w:hAnsi="Arial" w:eastAsia="微软雅黑" w:cstheme="minorBidi"/>
      <w:sz w:val="19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Arial" w:hAnsi="Arial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Arial" w:hAnsi="Arial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="http://schemas.openxmlformats.org/officeDocument/2006/bibliography" xmlns:b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Office_12.1.26035.26035_F1E327BC-269C-435d-A152-05C5408002CA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2013-12-24T07:15:00Z</dcterms:created>
  <dc:creator>md2resume</dc:creator>
  <dc:description>generated by python-docx</dc:description>
  <cp:lastModifiedBy>md2resume</cp:lastModifiedBy>
  <dcterms:modified xsi:type="dcterms:W3CDTF">2026-07-29T11:43:51Z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2052-12.1.26035.26035</vt:lpwstr>
  </property>
  <property fmtid="{D5CDD505-2E9C-101B-9397-08002B2CF9AE}" pid="3" name="ICV">
    <vt:lpwstr>FB3B7D6E0645F6DBF776696A8E1E661A_42</vt:lpwstr>
  </property>
</Properties>
</file>