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 Lazrak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303-2B Algorithms and Data Structures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Assignment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1/16/18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 the following Exercises from Chapter 1 of the text: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(2 points) The difference between an algorithm and a heuristic: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algorithm is a set of well-defined instructions for carrying out a particular task. An algorithm is typically deterministic and proven to yield an optimal result. A heuristic is finding a solution to a problem which has 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proof of correctness, often involves random elements, and may not yield optimal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Exercise 1.1-5, page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Come up with a real-world problem in which only the best solution will do. Then come up with one in which a solution that is “approximately” the best is good enough.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patient requires surgery at exactly four hours before something related to their illness happens. In this situation only the best solution will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Optimizing how much laundry one can do effectively in one day at home is a problem where the solution that is “approximately” the best is good enough because it is not the end of the world if slightly more or less laundry is done.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(2 points) Practice using lg (log2) on your calculator: Do Exercise 1.2-3, page 11.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Exercise 1.2-3, page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the smallest value of n such that an algorithm whose running time is 100n^2 runs faster than an algorithm whose running time is 2n on the same machine?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n=15, 100n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(15 points) Why better hardware is not the answer: Solve Problem 1-1, page 14 by preparing a table following the outline of that given in the book:</w:t>
      </w:r>
      <w:r w:rsidDel="00000000" w:rsidR="00000000" w:rsidRPr="00000000">
        <w:rPr>
          <w:rtl w:val="0"/>
        </w:rPr>
      </w:r>
    </w:p>
    <w:tbl>
      <w:tblPr>
        <w:tblStyle w:val="Table1"/>
        <w:tblW w:w="11262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1029"/>
        <w:gridCol w:w="1199"/>
        <w:gridCol w:w="1425"/>
        <w:gridCol w:w="1506"/>
        <w:gridCol w:w="1595"/>
        <w:gridCol w:w="1719"/>
        <w:gridCol w:w="1968"/>
        <w:tblGridChange w:id="0">
          <w:tblGrid>
            <w:gridCol w:w="821"/>
            <w:gridCol w:w="1029"/>
            <w:gridCol w:w="1199"/>
            <w:gridCol w:w="1425"/>
            <w:gridCol w:w="1506"/>
            <w:gridCol w:w="1595"/>
            <w:gridCol w:w="1719"/>
            <w:gridCol w:w="1968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minute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century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lg 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vertAlign w:val="superscript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60∙10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360∙10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8640∙10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6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2592∙10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8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31104∙10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8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</m:t>
                    </m:r>
                  </m:e>
                  <m:sup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31104∙10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  <w:vertAlign w:val="superscript"/>
                          </w:rPr>
                          <m:t xml:space="preserve">12</m:t>
                        </m:r>
                      </m:sup>
                    </m:sSup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</m:rad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12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1296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21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6.7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24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9.9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  <w:vertAlign w:val="superscript"/>
                  </w:rPr>
                  <m:t xml:space="preserve">∙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26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9.9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  <w:vertAlign w:val="superscript"/>
                </w:rPr>
                <m:t xml:space="preserve">∙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superscript"/>
                    </w:rPr>
                    <m:t xml:space="preserve">32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60∙10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  <w:vertAlign w:val="superscript"/>
                  </w:rPr>
                  <m:t xml:space="preserve">3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60∙10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8640∙10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2592∙10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31104∙10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31104∙10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12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lg 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62746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2.8∙10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vertAlign w:val="superscript"/>
                      </w:rPr>
                      <m:t xml:space="preserve">6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1.3∙10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8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2.7∙10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9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7.1∙10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10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7.9∙10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11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6.8∙10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  <w:vertAlign w:val="superscript"/>
                      </w:rPr>
                      <m:t xml:space="preserve">13</m:t>
                    </m:r>
                  </m:sup>
                </m:sSup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7745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60000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293938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1609968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5615692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56175382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1532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4420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13736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31593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146677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n!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