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14E7" w14:paraId="3C8255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40" w:type="dxa"/>
              <w:left w:w="240" w:type="dxa"/>
              <w:bottom w:w="240" w:type="dxa"/>
              <w:right w:w="240" w:type="dxa"/>
            </w:tcMar>
          </w:tcPr>
          <w:p w14:paraId="7084964D" w14:textId="77777777" w:rsidR="00E514E7" w:rsidRDefault="00000000">
            <w:pPr>
              <w:spacing w:after="80"/>
            </w:pPr>
            <w:r>
              <w:rPr>
                <w:b/>
                <w:bCs/>
                <w:color w:val="FFFFFF"/>
                <w:sz w:val="48"/>
                <w:szCs w:val="48"/>
              </w:rPr>
              <w:t>Reflexive Knowledge Graph</w:t>
            </w:r>
          </w:p>
          <w:p w14:paraId="29870973" w14:textId="77777777" w:rsidR="00E514E7" w:rsidRDefault="00000000">
            <w:r>
              <w:rPr>
                <w:color w:val="B3C6D9"/>
                <w:sz w:val="20"/>
                <w:szCs w:val="20"/>
              </w:rPr>
              <w:t xml:space="preserve">PostgreSQL + </w:t>
            </w:r>
            <w:proofErr w:type="spellStart"/>
            <w:proofErr w:type="gramStart"/>
            <w:r>
              <w:rPr>
                <w:color w:val="B3C6D9"/>
                <w:sz w:val="20"/>
                <w:szCs w:val="20"/>
              </w:rPr>
              <w:t>PgVector</w:t>
            </w:r>
            <w:proofErr w:type="spellEnd"/>
            <w:r>
              <w:rPr>
                <w:color w:val="B3C6D9"/>
                <w:sz w:val="20"/>
                <w:szCs w:val="20"/>
              </w:rPr>
              <w:t xml:space="preserve">  ·</w:t>
            </w:r>
            <w:proofErr w:type="gramEnd"/>
            <w:r>
              <w:rPr>
                <w:color w:val="B3C6D9"/>
                <w:sz w:val="20"/>
                <w:szCs w:val="20"/>
              </w:rPr>
              <w:t xml:space="preserve">  Neo4</w:t>
            </w:r>
            <w:proofErr w:type="gramStart"/>
            <w:r>
              <w:rPr>
                <w:color w:val="B3C6D9"/>
                <w:sz w:val="20"/>
                <w:szCs w:val="20"/>
              </w:rPr>
              <w:t>j  ·</w:t>
            </w:r>
            <w:proofErr w:type="gramEnd"/>
            <w:r>
              <w:rPr>
                <w:color w:val="B3C6D9"/>
                <w:sz w:val="20"/>
                <w:szCs w:val="20"/>
              </w:rPr>
              <w:t xml:space="preserve">  Multi-Agent Query Layer</w:t>
            </w:r>
          </w:p>
        </w:tc>
      </w:tr>
    </w:tbl>
    <w:p w14:paraId="6F233958" w14:textId="77777777" w:rsidR="00E514E7" w:rsidRDefault="00E514E7">
      <w:pPr>
        <w:spacing w:before="160" w:after="80"/>
      </w:pPr>
    </w:p>
    <w:p w14:paraId="355BDFED" w14:textId="77777777" w:rsidR="00E514E7" w:rsidRDefault="00000000">
      <w:pPr>
        <w:spacing w:before="280" w:after="60"/>
      </w:pPr>
      <w:r>
        <w:rPr>
          <w:b/>
          <w:bCs/>
          <w:color w:val="636E72"/>
          <w:sz w:val="18"/>
          <w:szCs w:val="18"/>
        </w:rPr>
        <w:t>SECTION 1 — PROBLEM STATEMENT</w:t>
      </w:r>
    </w:p>
    <w:p w14:paraId="20AA63C9" w14:textId="77777777" w:rsidR="00E514E7" w:rsidRDefault="00000000">
      <w:pPr>
        <w:pStyle w:val="Heading1"/>
      </w:pPr>
      <w:r>
        <w:t>The Problem</w:t>
      </w:r>
    </w:p>
    <w:p w14:paraId="06AC2FBC" w14:textId="77777777" w:rsidR="0057204B" w:rsidRDefault="00000000">
      <w:pPr>
        <w:spacing w:before="60" w:after="120"/>
      </w:pPr>
      <w:r>
        <w:rPr>
          <w:color w:val="2F3640"/>
        </w:rPr>
        <w:t xml:space="preserve">Most knowledge graphs today operate as sophisticated lookup systems — they can retrieve what was explicitly stored and traverse what was explicitly connected, but they cannot discover what was never written. </w:t>
      </w:r>
      <w:r w:rsidR="0057204B" w:rsidRPr="0057204B">
        <w:t>This embodies the closed-world assumption: if a pattern isn't encoded as a rule, the graph acts as if it doesn't exist.</w:t>
      </w:r>
    </w:p>
    <w:p w14:paraId="26AF9129" w14:textId="77777777" w:rsidR="00E514E7" w:rsidRDefault="00E514E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14E7" w14:paraId="4C95E1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40" w:type="dxa"/>
              <w:left w:w="180" w:type="dxa"/>
              <w:bottom w:w="140" w:type="dxa"/>
              <w:right w:w="180" w:type="dxa"/>
            </w:tcMar>
          </w:tcPr>
          <w:p w14:paraId="386087FE" w14:textId="77777777" w:rsidR="00E514E7" w:rsidRDefault="00000000">
            <w:pPr>
              <w:spacing w:after="60"/>
            </w:pPr>
            <w:r>
              <w:rPr>
                <w:b/>
                <w:bCs/>
                <w:color w:val="922B21"/>
                <w:sz w:val="18"/>
                <w:szCs w:val="18"/>
              </w:rPr>
              <w:t>CLOSED-WORLD ASSUMPTION</w:t>
            </w:r>
          </w:p>
          <w:p w14:paraId="6A4DFAA8" w14:textId="00892BB8" w:rsidR="00E514E7" w:rsidRDefault="0057204B">
            <w:r>
              <w:rPr>
                <w:color w:val="2F3640"/>
                <w:sz w:val="20"/>
                <w:szCs w:val="20"/>
              </w:rPr>
              <w:t>Standard knowledge graphs rely solely on manually entered information, missing real data patterns that aren't explicitly defined as rules. Each entity exists independently — packed with its own attributes but unaware of what its relationships collectively reveal about it.</w:t>
            </w:r>
          </w:p>
        </w:tc>
      </w:tr>
    </w:tbl>
    <w:p w14:paraId="2CFE058E" w14:textId="77777777" w:rsidR="00E514E7" w:rsidRDefault="00E514E7">
      <w:pPr>
        <w:spacing w:before="60" w:after="60"/>
      </w:pPr>
    </w:p>
    <w:p w14:paraId="2827DC2C" w14:textId="77777777" w:rsidR="00E514E7" w:rsidRDefault="00000000">
      <w:pPr>
        <w:pStyle w:val="Heading2"/>
      </w:pPr>
      <w:r>
        <w:t>What Is Actually Missing</w:t>
      </w:r>
    </w:p>
    <w:p w14:paraId="1C3657AF" w14:textId="77777777" w:rsidR="00E514E7" w:rsidRDefault="00000000">
      <w:pPr>
        <w:spacing w:before="60" w:after="120"/>
      </w:pPr>
      <w:r>
        <w:rPr>
          <w:color w:val="2F3640"/>
        </w:rPr>
        <w:t>In any operational domain, entities are surrounded by signals from multiple, heterogeneous sources — transactions, sensor readings, human annotations, event logs, complaints, and maintenance records. The meaningful patterns in that data are rarely confined to a single entity or a single hop. They live in the structure of the graph itself — in how signals from multiple sources all converge on the same entity at the same time, telling a story no one rule ever captured.</w:t>
      </w:r>
    </w:p>
    <w:p w14:paraId="6BCE83ED" w14:textId="5705C8E8" w:rsidR="00E514E7" w:rsidRDefault="00AA5DCF">
      <w:pPr>
        <w:spacing w:before="60" w:after="120"/>
      </w:pPr>
      <w:r>
        <w:rPr>
          <w:color w:val="2F3640"/>
        </w:rPr>
        <w:t>A conventional knowledge graph cannot represent convergence for each entity. It can identify a rule match but cannot detect the influence of its surrounding nodes.</w:t>
      </w:r>
    </w:p>
    <w:p w14:paraId="6CA81381" w14:textId="77777777" w:rsidR="00E514E7" w:rsidRDefault="00E514E7">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514E7" w14:paraId="4F74A812" w14:textId="77777777">
        <w:tblPrEx>
          <w:tblCellMar>
            <w:top w:w="0" w:type="dxa"/>
            <w:bottom w:w="0" w:type="dxa"/>
          </w:tblCellMar>
        </w:tblPrEx>
        <w:tc>
          <w:tcPr>
            <w:tcW w:w="2280" w:type="dxa"/>
            <w:tcBorders>
              <w:top w:val="single" w:sz="1" w:space="0" w:color="CCCCCC"/>
              <w:left w:val="single" w:sz="1" w:space="0" w:color="CCCCCC"/>
              <w:bottom w:val="single" w:sz="1" w:space="0" w:color="CCCCCC"/>
              <w:right w:val="single" w:sz="1" w:space="0" w:color="CCCCCC"/>
            </w:tcBorders>
            <w:shd w:val="clear" w:color="auto" w:fill="F2F3F5"/>
            <w:tcMar>
              <w:top w:w="120" w:type="dxa"/>
              <w:left w:w="140" w:type="dxa"/>
              <w:bottom w:w="120" w:type="dxa"/>
              <w:right w:w="140" w:type="dxa"/>
            </w:tcMar>
          </w:tcPr>
          <w:p w14:paraId="0701382C" w14:textId="77777777" w:rsidR="00E514E7" w:rsidRDefault="00000000">
            <w:pPr>
              <w:spacing w:after="60"/>
            </w:pPr>
            <w:r>
              <w:rPr>
                <w:b/>
                <w:bCs/>
                <w:color w:val="1F4E79"/>
                <w:sz w:val="26"/>
                <w:szCs w:val="26"/>
              </w:rPr>
              <w:t>0 results</w:t>
            </w:r>
          </w:p>
          <w:p w14:paraId="54D4B0A6" w14:textId="77777777" w:rsidR="00E514E7" w:rsidRDefault="00000000">
            <w:r>
              <w:rPr>
                <w:color w:val="636E72"/>
                <w:sz w:val="18"/>
                <w:szCs w:val="18"/>
              </w:rPr>
              <w:t>returned for patterns with no authored rule, even if statistically strong</w:t>
            </w:r>
          </w:p>
        </w:tc>
        <w:tc>
          <w:tcPr>
            <w:tcW w:w="2280" w:type="dxa"/>
            <w:tcBorders>
              <w:top w:val="single" w:sz="1" w:space="0" w:color="CCCCCC"/>
              <w:left w:val="single" w:sz="1" w:space="0" w:color="CCCCCC"/>
              <w:bottom w:val="single" w:sz="1" w:space="0" w:color="CCCCCC"/>
              <w:right w:val="single" w:sz="1" w:space="0" w:color="CCCCCC"/>
            </w:tcBorders>
            <w:shd w:val="clear" w:color="auto" w:fill="F2F3F5"/>
            <w:tcMar>
              <w:top w:w="120" w:type="dxa"/>
              <w:left w:w="140" w:type="dxa"/>
              <w:bottom w:w="120" w:type="dxa"/>
              <w:right w:w="140" w:type="dxa"/>
            </w:tcMar>
          </w:tcPr>
          <w:p w14:paraId="7E89A0C6" w14:textId="77777777" w:rsidR="00E514E7" w:rsidRDefault="00000000">
            <w:pPr>
              <w:spacing w:after="60"/>
            </w:pPr>
            <w:r>
              <w:rPr>
                <w:b/>
                <w:bCs/>
                <w:color w:val="1F4E79"/>
                <w:sz w:val="26"/>
                <w:szCs w:val="26"/>
              </w:rPr>
              <w:t>Multi-hop</w:t>
            </w:r>
          </w:p>
          <w:p w14:paraId="00E9CF48" w14:textId="31778998" w:rsidR="00E514E7" w:rsidRDefault="00DC6ADC">
            <w:r>
              <w:rPr>
                <w:color w:val="636E72"/>
                <w:sz w:val="18"/>
                <w:szCs w:val="18"/>
              </w:rPr>
              <w:t>Causal</w:t>
            </w:r>
            <w:r w:rsidR="00000000">
              <w:rPr>
                <w:color w:val="636E72"/>
                <w:sz w:val="18"/>
                <w:szCs w:val="18"/>
              </w:rPr>
              <w:t xml:space="preserve"> chains spanning 3+ entity types are invisible without explicit joins</w:t>
            </w:r>
          </w:p>
        </w:tc>
        <w:tc>
          <w:tcPr>
            <w:tcW w:w="2280" w:type="dxa"/>
            <w:tcBorders>
              <w:top w:val="single" w:sz="1" w:space="0" w:color="CCCCCC"/>
              <w:left w:val="single" w:sz="1" w:space="0" w:color="CCCCCC"/>
              <w:bottom w:val="single" w:sz="1" w:space="0" w:color="CCCCCC"/>
              <w:right w:val="single" w:sz="1" w:space="0" w:color="CCCCCC"/>
            </w:tcBorders>
            <w:shd w:val="clear" w:color="auto" w:fill="F2F3F5"/>
            <w:tcMar>
              <w:top w:w="120" w:type="dxa"/>
              <w:left w:w="140" w:type="dxa"/>
              <w:bottom w:w="120" w:type="dxa"/>
              <w:right w:w="140" w:type="dxa"/>
            </w:tcMar>
          </w:tcPr>
          <w:p w14:paraId="24C1C0AB" w14:textId="77777777" w:rsidR="00E514E7" w:rsidRDefault="00000000">
            <w:pPr>
              <w:spacing w:after="60"/>
            </w:pPr>
            <w:r>
              <w:rPr>
                <w:b/>
                <w:bCs/>
                <w:color w:val="1F4E79"/>
                <w:sz w:val="26"/>
                <w:szCs w:val="26"/>
              </w:rPr>
              <w:t>Reactive</w:t>
            </w:r>
          </w:p>
          <w:p w14:paraId="38092CDA" w14:textId="48621EB3" w:rsidR="00E514E7" w:rsidRDefault="00DC6ADC">
            <w:r>
              <w:rPr>
                <w:color w:val="636E72"/>
                <w:sz w:val="18"/>
                <w:szCs w:val="18"/>
              </w:rPr>
              <w:t>Incidents</w:t>
            </w:r>
            <w:r w:rsidR="00000000">
              <w:rPr>
                <w:color w:val="636E72"/>
                <w:sz w:val="18"/>
                <w:szCs w:val="18"/>
              </w:rPr>
              <w:t xml:space="preserve"> must occur and be </w:t>
            </w:r>
            <w:r>
              <w:rPr>
                <w:color w:val="636E72"/>
                <w:sz w:val="18"/>
                <w:szCs w:val="18"/>
              </w:rPr>
              <w:t>labelled</w:t>
            </w:r>
            <w:r w:rsidR="00000000">
              <w:rPr>
                <w:color w:val="636E72"/>
                <w:sz w:val="18"/>
                <w:szCs w:val="18"/>
              </w:rPr>
              <w:t xml:space="preserve"> before the graph can reason about them</w:t>
            </w:r>
          </w:p>
        </w:tc>
        <w:tc>
          <w:tcPr>
            <w:tcW w:w="2280" w:type="dxa"/>
            <w:tcBorders>
              <w:top w:val="single" w:sz="1" w:space="0" w:color="CCCCCC"/>
              <w:left w:val="single" w:sz="1" w:space="0" w:color="CCCCCC"/>
              <w:bottom w:val="single" w:sz="1" w:space="0" w:color="CCCCCC"/>
              <w:right w:val="single" w:sz="1" w:space="0" w:color="CCCCCC"/>
            </w:tcBorders>
            <w:shd w:val="clear" w:color="auto" w:fill="F2F3F5"/>
            <w:tcMar>
              <w:top w:w="120" w:type="dxa"/>
              <w:left w:w="140" w:type="dxa"/>
              <w:bottom w:w="120" w:type="dxa"/>
              <w:right w:w="140" w:type="dxa"/>
            </w:tcMar>
          </w:tcPr>
          <w:p w14:paraId="530A662C" w14:textId="77777777" w:rsidR="00E514E7" w:rsidRDefault="00000000">
            <w:pPr>
              <w:spacing w:after="60"/>
            </w:pPr>
            <w:r>
              <w:rPr>
                <w:b/>
                <w:bCs/>
                <w:color w:val="1F4E79"/>
                <w:sz w:val="26"/>
                <w:szCs w:val="26"/>
              </w:rPr>
              <w:t>Manual</w:t>
            </w:r>
          </w:p>
          <w:p w14:paraId="50FE8657" w14:textId="35D4DB60" w:rsidR="00E514E7" w:rsidRDefault="00DC6ADC">
            <w:r>
              <w:rPr>
                <w:color w:val="636E72"/>
                <w:sz w:val="18"/>
                <w:szCs w:val="18"/>
              </w:rPr>
              <w:t>Every</w:t>
            </w:r>
            <w:r w:rsidR="00000000">
              <w:rPr>
                <w:color w:val="636E72"/>
                <w:sz w:val="18"/>
                <w:szCs w:val="18"/>
              </w:rPr>
              <w:t xml:space="preserve"> new pattern requires a human to write a new rule to surface it</w:t>
            </w:r>
          </w:p>
        </w:tc>
      </w:tr>
    </w:tbl>
    <w:p w14:paraId="4960AD07" w14:textId="77777777" w:rsidR="00E514E7" w:rsidRDefault="00E514E7">
      <w:pPr>
        <w:spacing w:before="120" w:after="60"/>
      </w:pPr>
    </w:p>
    <w:p w14:paraId="1CDAD45D" w14:textId="77777777" w:rsidR="00E514E7" w:rsidRDefault="00000000">
      <w:pPr>
        <w:pStyle w:val="Heading2"/>
      </w:pPr>
      <w:r>
        <w:t>Three Concrete Failure Modes</w:t>
      </w:r>
    </w:p>
    <w:p w14:paraId="1211C011" w14:textId="77777777" w:rsidR="00E514E7" w:rsidRDefault="00000000">
      <w:pPr>
        <w:pStyle w:val="Heading3"/>
      </w:pPr>
      <w:r>
        <w:t>Failure 1 — The Invisible Causal Chain</w:t>
      </w:r>
    </w:p>
    <w:p w14:paraId="4E01FC34" w14:textId="77777777" w:rsidR="00E514E7" w:rsidRDefault="00000000">
      <w:pPr>
        <w:spacing w:before="60" w:after="120"/>
      </w:pPr>
      <w:r>
        <w:rPr>
          <w:color w:val="2F3640"/>
        </w:rPr>
        <w:t>An upstream change in one part of the graph — a spec update, a policy shift, a configuration drift — propagates through several intermediate entities over weeks or months before producing a measurable downstream outcome. Each intermediate step looks unremarkable on its own. No alert fires. By the time the outcome is visible, the root cause is buried under time and hops. A standard KG, lacking any rule that spans the full chain, returns nothing when asked to explain the outcome.</w:t>
      </w:r>
    </w:p>
    <w:p w14:paraId="3D35414A" w14:textId="77777777" w:rsidR="00E514E7" w:rsidRDefault="00000000">
      <w:pPr>
        <w:pStyle w:val="Heading3"/>
      </w:pPr>
      <w:r>
        <w:lastRenderedPageBreak/>
        <w:t>Failure 2 — Cross-Source Signal Blindness</w:t>
      </w:r>
    </w:p>
    <w:p w14:paraId="3F168B06" w14:textId="562019FB" w:rsidR="00E514E7" w:rsidRDefault="00AA5DCF">
      <w:pPr>
        <w:spacing w:before="60" w:after="120"/>
      </w:pPr>
      <w:r>
        <w:rPr>
          <w:color w:val="2F3640"/>
        </w:rPr>
        <w:t xml:space="preserve">A deteriorating entity produces weak and inconclusive signals across multiple independent data sources simultaneously. Individually, none of these crosses any threshold. However, collectively, they become clear. A standard KG lacks a mechanism to combine these signals into a per-entity representation, so the overall convergence is never </w:t>
      </w:r>
      <w:proofErr w:type="gramStart"/>
      <w:r>
        <w:rPr>
          <w:color w:val="2F3640"/>
        </w:rPr>
        <w:t>calculated</w:t>
      </w:r>
      <w:proofErr w:type="gramEnd"/>
      <w:r>
        <w:rPr>
          <w:color w:val="2F3640"/>
        </w:rPr>
        <w:t xml:space="preserve"> and the entity is never flagged.</w:t>
      </w:r>
    </w:p>
    <w:p w14:paraId="5EE04888" w14:textId="77777777" w:rsidR="00E514E7" w:rsidRDefault="00000000">
      <w:pPr>
        <w:pStyle w:val="Heading3"/>
      </w:pPr>
      <w:r>
        <w:t>Failure 3 — No Early Warning, Only Post-Mortem</w:t>
      </w:r>
    </w:p>
    <w:p w14:paraId="5D4B8410" w14:textId="77777777" w:rsidR="00E514E7" w:rsidRDefault="00000000">
      <w:pPr>
        <w:spacing w:before="60" w:after="120"/>
      </w:pPr>
      <w:r>
        <w:rPr>
          <w:color w:val="2F3640"/>
        </w:rPr>
        <w:t>Because anomaly detection in a standard KG depends on authored rules, the system can only confirm patterns it was explicitly taught. It cannot rank entities by their structural similarity to past failures before those failures occur. Every investigation is a post-mortem. Proactive intervention is not possible.</w:t>
      </w:r>
    </w:p>
    <w:p w14:paraId="351640EA" w14:textId="77777777" w:rsidR="00E514E7" w:rsidRDefault="00E514E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14E7" w14:paraId="665F29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140" w:type="dxa"/>
              <w:left w:w="180" w:type="dxa"/>
              <w:bottom w:w="140" w:type="dxa"/>
              <w:right w:w="180" w:type="dxa"/>
            </w:tcMar>
          </w:tcPr>
          <w:p w14:paraId="31C52873" w14:textId="77777777" w:rsidR="00E514E7" w:rsidRDefault="00000000">
            <w:pPr>
              <w:spacing w:after="60"/>
            </w:pPr>
            <w:r>
              <w:rPr>
                <w:b/>
                <w:bCs/>
                <w:color w:val="1A5276"/>
                <w:sz w:val="18"/>
                <w:szCs w:val="18"/>
              </w:rPr>
              <w:t>THE CORE GAP</w:t>
            </w:r>
          </w:p>
          <w:p w14:paraId="73AD9CA4" w14:textId="62A5431C" w:rsidR="00E514E7" w:rsidRDefault="00AA5DCF">
            <w:r>
              <w:rPr>
                <w:color w:val="2F3640"/>
                <w:sz w:val="20"/>
                <w:szCs w:val="20"/>
              </w:rPr>
              <w:t xml:space="preserve">What is missing is not more data or more rules. What is needed is a way for each entity to have a computable representation of how its </w:t>
            </w:r>
            <w:proofErr w:type="spellStart"/>
            <w:r>
              <w:rPr>
                <w:color w:val="2F3640"/>
                <w:sz w:val="20"/>
                <w:szCs w:val="20"/>
              </w:rPr>
              <w:t>neighborhood</w:t>
            </w:r>
            <w:proofErr w:type="spellEnd"/>
            <w:r>
              <w:rPr>
                <w:color w:val="2F3640"/>
                <w:sz w:val="20"/>
                <w:szCs w:val="20"/>
              </w:rPr>
              <w:t xml:space="preserve"> perceives it — so that divergence between self-view and </w:t>
            </w:r>
            <w:proofErr w:type="spellStart"/>
            <w:r>
              <w:rPr>
                <w:color w:val="2F3640"/>
                <w:sz w:val="20"/>
                <w:szCs w:val="20"/>
              </w:rPr>
              <w:t>neighborhood</w:t>
            </w:r>
            <w:proofErr w:type="spellEnd"/>
            <w:r>
              <w:rPr>
                <w:color w:val="2F3640"/>
                <w:sz w:val="20"/>
                <w:szCs w:val="20"/>
              </w:rPr>
              <w:t xml:space="preserve">-view becomes a </w:t>
            </w:r>
            <w:proofErr w:type="gramStart"/>
            <w:r>
              <w:rPr>
                <w:color w:val="2F3640"/>
                <w:sz w:val="20"/>
                <w:szCs w:val="20"/>
              </w:rPr>
              <w:t>signal in its own right, requiring</w:t>
            </w:r>
            <w:proofErr w:type="gramEnd"/>
            <w:r>
              <w:rPr>
                <w:color w:val="2F3640"/>
                <w:sz w:val="20"/>
                <w:szCs w:val="20"/>
              </w:rPr>
              <w:t xml:space="preserve"> no human to have anticipated or encoded it.</w:t>
            </w:r>
          </w:p>
        </w:tc>
      </w:tr>
    </w:tbl>
    <w:p w14:paraId="6BD1936C" w14:textId="77777777" w:rsidR="00E514E7" w:rsidRDefault="00E514E7">
      <w:pPr>
        <w:spacing w:before="80" w:after="80"/>
      </w:pPr>
    </w:p>
    <w:p w14:paraId="62118CEB" w14:textId="77777777" w:rsidR="00E514E7" w:rsidRDefault="00000000">
      <w:pPr>
        <w:spacing w:before="280" w:after="60"/>
      </w:pPr>
      <w:r>
        <w:rPr>
          <w:b/>
          <w:bCs/>
          <w:color w:val="636E72"/>
          <w:sz w:val="18"/>
          <w:szCs w:val="18"/>
        </w:rPr>
        <w:t>SECTION 2 — SOLUTION</w:t>
      </w:r>
    </w:p>
    <w:p w14:paraId="565808C8" w14:textId="77777777" w:rsidR="00E514E7" w:rsidRDefault="00000000">
      <w:pPr>
        <w:pStyle w:val="Heading1"/>
      </w:pPr>
      <w:r>
        <w:t>How to Build It</w:t>
      </w:r>
    </w:p>
    <w:p w14:paraId="0A55D2B3" w14:textId="77777777" w:rsidR="00E514E7" w:rsidRDefault="00000000">
      <w:pPr>
        <w:spacing w:before="60" w:after="120"/>
      </w:pPr>
      <w:r>
        <w:rPr>
          <w:color w:val="2F3640"/>
        </w:rPr>
        <w:t>The solution introduces one foundational data structure — the reflection vector — and builds a layered system around it. Here is what to build, in order, and why each piece is necessary.</w:t>
      </w:r>
    </w:p>
    <w:p w14:paraId="1980E20A" w14:textId="77777777" w:rsidR="00E514E7" w:rsidRDefault="00000000">
      <w:pPr>
        <w:pStyle w:val="Heading2"/>
      </w:pPr>
      <w:r>
        <w:t>Step 1 — Set Up the Dual-Layer Data Store</w:t>
      </w:r>
    </w:p>
    <w:p w14:paraId="006C5847" w14:textId="24B6E727" w:rsidR="00E514E7" w:rsidRDefault="00AA5DCF">
      <w:pPr>
        <w:spacing w:before="60" w:after="120"/>
      </w:pPr>
      <w:r>
        <w:rPr>
          <w:color w:val="2F3640"/>
        </w:rPr>
        <w:t xml:space="preserve">The system operates two databases simultaneously. Neo4j manages the entity graph — including nodes, relationships, and typed properties. PostgreSQL, equipped with the </w:t>
      </w:r>
      <w:proofErr w:type="spellStart"/>
      <w:r>
        <w:rPr>
          <w:color w:val="2F3640"/>
        </w:rPr>
        <w:t>PgVector</w:t>
      </w:r>
      <w:proofErr w:type="spellEnd"/>
      <w:r>
        <w:rPr>
          <w:color w:val="2F3640"/>
        </w:rPr>
        <w:t xml:space="preserve"> extension, stores two vector columns per entity and performs all similarity searches. Each Neo4j node has a corresponding row in the entities table within PostgreSQL.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14E7" w14:paraId="5AEE2B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57834993" w14:textId="77777777" w:rsidR="00E514E7" w:rsidRDefault="00000000">
            <w:r>
              <w:rPr>
                <w:rFonts w:ascii="Courier New" w:eastAsia="Courier New" w:hAnsi="Courier New" w:cs="Courier New"/>
                <w:color w:val="2C3E50"/>
                <w:sz w:val="18"/>
                <w:szCs w:val="18"/>
              </w:rPr>
              <w:t>-- PostgreSQL: core entity table</w:t>
            </w:r>
          </w:p>
          <w:p w14:paraId="62AA6591" w14:textId="77777777" w:rsidR="00E514E7" w:rsidRDefault="00000000">
            <w:r>
              <w:rPr>
                <w:rFonts w:ascii="Courier New" w:eastAsia="Courier New" w:hAnsi="Courier New" w:cs="Courier New"/>
                <w:color w:val="2C3E50"/>
                <w:sz w:val="18"/>
                <w:szCs w:val="18"/>
              </w:rPr>
              <w:t>CREATE EXTENSION IF NOT EXISTS vector;</w:t>
            </w:r>
          </w:p>
          <w:p w14:paraId="3E0756D3" w14:textId="77777777" w:rsidR="00E514E7" w:rsidRDefault="00E514E7"/>
          <w:p w14:paraId="3A9AACC0" w14:textId="77777777" w:rsidR="00E514E7" w:rsidRDefault="00000000">
            <w:r>
              <w:rPr>
                <w:rFonts w:ascii="Courier New" w:eastAsia="Courier New" w:hAnsi="Courier New" w:cs="Courier New"/>
                <w:color w:val="2C3E50"/>
                <w:sz w:val="18"/>
                <w:szCs w:val="18"/>
              </w:rPr>
              <w:t>CREATE TABLE entities (</w:t>
            </w:r>
          </w:p>
          <w:p w14:paraId="5AE22242" w14:textId="77777777" w:rsidR="00E514E7"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entity_id</w:t>
            </w:r>
            <w:proofErr w:type="spellEnd"/>
            <w:r>
              <w:rPr>
                <w:rFonts w:ascii="Courier New" w:eastAsia="Courier New" w:hAnsi="Courier New" w:cs="Courier New"/>
                <w:color w:val="2C3E50"/>
                <w:sz w:val="18"/>
                <w:szCs w:val="18"/>
              </w:rPr>
              <w:t xml:space="preserve">    UUID PRIMARY KEY DEFAULT </w:t>
            </w:r>
            <w:proofErr w:type="spellStart"/>
            <w:r>
              <w:rPr>
                <w:rFonts w:ascii="Courier New" w:eastAsia="Courier New" w:hAnsi="Courier New" w:cs="Courier New"/>
                <w:color w:val="2C3E50"/>
                <w:sz w:val="18"/>
                <w:szCs w:val="18"/>
              </w:rPr>
              <w:t>gen_random_</w:t>
            </w:r>
            <w:proofErr w:type="gramStart"/>
            <w:r>
              <w:rPr>
                <w:rFonts w:ascii="Courier New" w:eastAsia="Courier New" w:hAnsi="Courier New" w:cs="Courier New"/>
                <w:color w:val="2C3E50"/>
                <w:sz w:val="18"/>
                <w:szCs w:val="18"/>
              </w:rPr>
              <w:t>uuid</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w:t>
            </w:r>
          </w:p>
          <w:p w14:paraId="30491605" w14:textId="77777777" w:rsidR="00E514E7"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entity_</w:t>
            </w:r>
            <w:proofErr w:type="gramStart"/>
            <w:r>
              <w:rPr>
                <w:rFonts w:ascii="Courier New" w:eastAsia="Courier New" w:hAnsi="Courier New" w:cs="Courier New"/>
                <w:color w:val="2C3E50"/>
                <w:sz w:val="18"/>
                <w:szCs w:val="18"/>
              </w:rPr>
              <w:t>type</w:t>
            </w:r>
            <w:proofErr w:type="spellEnd"/>
            <w:r>
              <w:rPr>
                <w:rFonts w:ascii="Courier New" w:eastAsia="Courier New" w:hAnsi="Courier New" w:cs="Courier New"/>
                <w:color w:val="2C3E50"/>
                <w:sz w:val="18"/>
                <w:szCs w:val="18"/>
              </w:rPr>
              <w:t xml:space="preserve">  TEXT</w:t>
            </w:r>
            <w:proofErr w:type="gramEnd"/>
            <w:r>
              <w:rPr>
                <w:rFonts w:ascii="Courier New" w:eastAsia="Courier New" w:hAnsi="Courier New" w:cs="Courier New"/>
                <w:color w:val="2C3E50"/>
                <w:sz w:val="18"/>
                <w:szCs w:val="18"/>
              </w:rPr>
              <w:t xml:space="preserve"> NOT NULL,</w:t>
            </w:r>
          </w:p>
          <w:p w14:paraId="7EDE81B3" w14:textId="77777777" w:rsidR="00E514E7" w:rsidRDefault="00000000">
            <w:r>
              <w:rPr>
                <w:rFonts w:ascii="Courier New" w:eastAsia="Courier New" w:hAnsi="Courier New" w:cs="Courier New"/>
                <w:color w:val="2C3E50"/>
                <w:sz w:val="18"/>
                <w:szCs w:val="18"/>
              </w:rPr>
              <w:t xml:space="preserve">  label        TEXT,</w:t>
            </w:r>
          </w:p>
          <w:p w14:paraId="39229F99" w14:textId="77777777" w:rsidR="00E514E7" w:rsidRDefault="00000000">
            <w:r>
              <w:rPr>
                <w:rFonts w:ascii="Courier New" w:eastAsia="Courier New" w:hAnsi="Courier New" w:cs="Courier New"/>
                <w:color w:val="2C3E50"/>
                <w:sz w:val="18"/>
                <w:szCs w:val="18"/>
              </w:rPr>
              <w:t xml:space="preserve">  properties   JSONB,</w:t>
            </w:r>
          </w:p>
          <w:p w14:paraId="005175E5" w14:textId="77777777" w:rsidR="00E514E7"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self_emb</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vector(</w:t>
            </w:r>
            <w:proofErr w:type="gramEnd"/>
            <w:r>
              <w:rPr>
                <w:rFonts w:ascii="Courier New" w:eastAsia="Courier New" w:hAnsi="Courier New" w:cs="Courier New"/>
                <w:color w:val="2C3E50"/>
                <w:sz w:val="18"/>
                <w:szCs w:val="18"/>
              </w:rPr>
              <w:t>768</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own attribute embedding</w:t>
            </w:r>
          </w:p>
          <w:p w14:paraId="50248657" w14:textId="77777777" w:rsidR="00E514E7"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reflect_</w:t>
            </w:r>
            <w:proofErr w:type="gramStart"/>
            <w:r>
              <w:rPr>
                <w:rFonts w:ascii="Courier New" w:eastAsia="Courier New" w:hAnsi="Courier New" w:cs="Courier New"/>
                <w:color w:val="2C3E50"/>
                <w:sz w:val="18"/>
                <w:szCs w:val="18"/>
              </w:rPr>
              <w:t>emb</w:t>
            </w:r>
            <w:proofErr w:type="spellEnd"/>
            <w:r>
              <w:rPr>
                <w:rFonts w:ascii="Courier New" w:eastAsia="Courier New" w:hAnsi="Courier New" w:cs="Courier New"/>
                <w:color w:val="2C3E50"/>
                <w:sz w:val="18"/>
                <w:szCs w:val="18"/>
              </w:rPr>
              <w:t xml:space="preserve">  vector</w:t>
            </w:r>
            <w:proofErr w:type="gramEnd"/>
            <w:r>
              <w:rPr>
                <w:rFonts w:ascii="Courier New" w:eastAsia="Courier New" w:hAnsi="Courier New" w:cs="Courier New"/>
                <w:color w:val="2C3E50"/>
                <w:sz w:val="18"/>
                <w:szCs w:val="18"/>
              </w:rPr>
              <w:t>(768)    -- neighbourhood-view embedding</w:t>
            </w:r>
          </w:p>
          <w:p w14:paraId="2442A1A2" w14:textId="77777777" w:rsidR="00E514E7" w:rsidRDefault="00000000">
            <w:r>
              <w:rPr>
                <w:rFonts w:ascii="Courier New" w:eastAsia="Courier New" w:hAnsi="Courier New" w:cs="Courier New"/>
                <w:color w:val="2C3E50"/>
                <w:sz w:val="18"/>
                <w:szCs w:val="18"/>
              </w:rPr>
              <w:t>);</w:t>
            </w:r>
          </w:p>
          <w:p w14:paraId="2B3F868A" w14:textId="77777777" w:rsidR="00E514E7" w:rsidRDefault="00E514E7"/>
          <w:p w14:paraId="3F1928EF" w14:textId="77777777" w:rsidR="00E514E7" w:rsidRDefault="00000000">
            <w:r>
              <w:rPr>
                <w:rFonts w:ascii="Courier New" w:eastAsia="Courier New" w:hAnsi="Courier New" w:cs="Courier New"/>
                <w:color w:val="2C3E50"/>
                <w:sz w:val="18"/>
                <w:szCs w:val="18"/>
              </w:rPr>
              <w:t xml:space="preserve">CREATE INDEX ON entities USING </w:t>
            </w:r>
            <w:proofErr w:type="spellStart"/>
            <w:r>
              <w:rPr>
                <w:rFonts w:ascii="Courier New" w:eastAsia="Courier New" w:hAnsi="Courier New" w:cs="Courier New"/>
                <w:color w:val="2C3E50"/>
                <w:sz w:val="18"/>
                <w:szCs w:val="18"/>
              </w:rPr>
              <w:t>ivfflat</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self_emb</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vector_cosine_ops</w:t>
            </w:r>
            <w:proofErr w:type="spellEnd"/>
            <w:r>
              <w:rPr>
                <w:rFonts w:ascii="Courier New" w:eastAsia="Courier New" w:hAnsi="Courier New" w:cs="Courier New"/>
                <w:color w:val="2C3E50"/>
                <w:sz w:val="18"/>
                <w:szCs w:val="18"/>
              </w:rPr>
              <w:t>)</w:t>
            </w:r>
          </w:p>
          <w:p w14:paraId="434439A2" w14:textId="77777777" w:rsidR="00E514E7" w:rsidRDefault="00000000">
            <w:r>
              <w:rPr>
                <w:rFonts w:ascii="Courier New" w:eastAsia="Courier New" w:hAnsi="Courier New" w:cs="Courier New"/>
                <w:color w:val="2C3E50"/>
                <w:sz w:val="18"/>
                <w:szCs w:val="18"/>
              </w:rPr>
              <w:t xml:space="preserve">  WITH (lists = 100);</w:t>
            </w:r>
          </w:p>
          <w:p w14:paraId="2B63C967" w14:textId="77777777" w:rsidR="00E514E7" w:rsidRDefault="00000000">
            <w:r>
              <w:rPr>
                <w:rFonts w:ascii="Courier New" w:eastAsia="Courier New" w:hAnsi="Courier New" w:cs="Courier New"/>
                <w:color w:val="2C3E50"/>
                <w:sz w:val="18"/>
                <w:szCs w:val="18"/>
              </w:rPr>
              <w:t xml:space="preserve">CREATE INDEX ON entities USING </w:t>
            </w:r>
            <w:proofErr w:type="spellStart"/>
            <w:r>
              <w:rPr>
                <w:rFonts w:ascii="Courier New" w:eastAsia="Courier New" w:hAnsi="Courier New" w:cs="Courier New"/>
                <w:color w:val="2C3E50"/>
                <w:sz w:val="18"/>
                <w:szCs w:val="18"/>
              </w:rPr>
              <w:t>ivfflat</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reflect_emb</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vector_cosine_ops</w:t>
            </w:r>
            <w:proofErr w:type="spellEnd"/>
            <w:r>
              <w:rPr>
                <w:rFonts w:ascii="Courier New" w:eastAsia="Courier New" w:hAnsi="Courier New" w:cs="Courier New"/>
                <w:color w:val="2C3E50"/>
                <w:sz w:val="18"/>
                <w:szCs w:val="18"/>
              </w:rPr>
              <w:t>)</w:t>
            </w:r>
          </w:p>
          <w:p w14:paraId="2E324E2F" w14:textId="77777777" w:rsidR="00E514E7" w:rsidRDefault="00000000">
            <w:r>
              <w:rPr>
                <w:rFonts w:ascii="Courier New" w:eastAsia="Courier New" w:hAnsi="Courier New" w:cs="Courier New"/>
                <w:color w:val="2C3E50"/>
                <w:sz w:val="18"/>
                <w:szCs w:val="18"/>
              </w:rPr>
              <w:t xml:space="preserve">  WITH (lists = 100);</w:t>
            </w:r>
          </w:p>
        </w:tc>
      </w:tr>
    </w:tbl>
    <w:p w14:paraId="7E124ECD" w14:textId="77777777" w:rsidR="00E514E7" w:rsidRDefault="00000000">
      <w:pPr>
        <w:pStyle w:val="Heading2"/>
      </w:pPr>
      <w:r>
        <w:t>Step 2 — Generate Self-Embeddings</w:t>
      </w:r>
    </w:p>
    <w:p w14:paraId="1F6602B0" w14:textId="272B8CFE" w:rsidR="00E514E7" w:rsidRDefault="00AA5DCF">
      <w:pPr>
        <w:spacing w:before="60" w:after="120"/>
      </w:pPr>
      <w:r>
        <w:rPr>
          <w:color w:val="2F3640"/>
        </w:rPr>
        <w:lastRenderedPageBreak/>
        <w:t xml:space="preserve">For each entity, combine its type, key attributes, and current state into a text string and pass it through a sentence encoder (e.g., all-MiniLM-L6-v2 via sentence-transformers). Save the 768-d output in </w:t>
      </w:r>
      <w:proofErr w:type="spellStart"/>
      <w:r>
        <w:rPr>
          <w:color w:val="2F3640"/>
        </w:rPr>
        <w:t>self_emb</w:t>
      </w:r>
      <w:proofErr w:type="spellEnd"/>
      <w:r>
        <w:rPr>
          <w:color w:val="2F3640"/>
        </w:rPr>
        <w:t>. This represents the entity's own voice — what it knows about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14E7" w14:paraId="72D65E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2781E94A" w14:textId="77777777" w:rsidR="00E514E7" w:rsidRDefault="00000000">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sentence_transformers</w:t>
            </w:r>
            <w:proofErr w:type="spell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SentenceTransformer</w:t>
            </w:r>
            <w:proofErr w:type="spellEnd"/>
          </w:p>
          <w:p w14:paraId="3DDF7D12" w14:textId="77777777" w:rsidR="00E514E7" w:rsidRDefault="00E514E7"/>
          <w:p w14:paraId="41CDF66D" w14:textId="77777777" w:rsidR="00E514E7" w:rsidRDefault="00000000">
            <w:r>
              <w:rPr>
                <w:rFonts w:ascii="Courier New" w:eastAsia="Courier New" w:hAnsi="Courier New" w:cs="Courier New"/>
                <w:color w:val="2C3E50"/>
                <w:sz w:val="18"/>
                <w:szCs w:val="18"/>
              </w:rPr>
              <w:t xml:space="preserve">model = </w:t>
            </w:r>
            <w:proofErr w:type="spellStart"/>
            <w:r>
              <w:rPr>
                <w:rFonts w:ascii="Courier New" w:eastAsia="Courier New" w:hAnsi="Courier New" w:cs="Courier New"/>
                <w:color w:val="2C3E50"/>
                <w:sz w:val="18"/>
                <w:szCs w:val="18"/>
              </w:rPr>
              <w:t>SentenceTransformer</w:t>
            </w:r>
            <w:proofErr w:type="spellEnd"/>
            <w:r>
              <w:rPr>
                <w:rFonts w:ascii="Courier New" w:eastAsia="Courier New" w:hAnsi="Courier New" w:cs="Courier New"/>
                <w:color w:val="2C3E50"/>
                <w:sz w:val="18"/>
                <w:szCs w:val="18"/>
              </w:rPr>
              <w:t>('all-MiniLM-L6-v2')</w:t>
            </w:r>
          </w:p>
          <w:p w14:paraId="15739A1A" w14:textId="77777777" w:rsidR="00E514E7" w:rsidRDefault="00E514E7"/>
          <w:p w14:paraId="0EEB9D82" w14:textId="77777777" w:rsidR="00E514E7" w:rsidRDefault="00000000">
            <w:r>
              <w:rPr>
                <w:rFonts w:ascii="Courier New" w:eastAsia="Courier New" w:hAnsi="Courier New" w:cs="Courier New"/>
                <w:color w:val="2C3E50"/>
                <w:sz w:val="18"/>
                <w:szCs w:val="18"/>
              </w:rPr>
              <w:t xml:space="preserve">def </w:t>
            </w:r>
            <w:proofErr w:type="spellStart"/>
            <w:r>
              <w:rPr>
                <w:rFonts w:ascii="Courier New" w:eastAsia="Courier New" w:hAnsi="Courier New" w:cs="Courier New"/>
                <w:color w:val="2C3E50"/>
                <w:sz w:val="18"/>
                <w:szCs w:val="18"/>
              </w:rPr>
              <w:t>embed_</w:t>
            </w:r>
            <w:proofErr w:type="gramStart"/>
            <w:r>
              <w:rPr>
                <w:rFonts w:ascii="Courier New" w:eastAsia="Courier New" w:hAnsi="Courier New" w:cs="Courier New"/>
                <w:color w:val="2C3E50"/>
                <w:sz w:val="18"/>
                <w:szCs w:val="18"/>
              </w:rPr>
              <w:t>entity</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xml:space="preserve">entity: </w:t>
            </w:r>
            <w:proofErr w:type="spellStart"/>
            <w:r>
              <w:rPr>
                <w:rFonts w:ascii="Courier New" w:eastAsia="Courier New" w:hAnsi="Courier New" w:cs="Courier New"/>
                <w:color w:val="2C3E50"/>
                <w:sz w:val="18"/>
                <w:szCs w:val="18"/>
              </w:rPr>
              <w:t>dict</w:t>
            </w:r>
            <w:proofErr w:type="spellEnd"/>
            <w:r>
              <w:rPr>
                <w:rFonts w:ascii="Courier New" w:eastAsia="Courier New" w:hAnsi="Courier New" w:cs="Courier New"/>
                <w:color w:val="2C3E50"/>
                <w:sz w:val="18"/>
                <w:szCs w:val="18"/>
              </w:rPr>
              <w:t>) -&gt; list[float]:</w:t>
            </w:r>
          </w:p>
          <w:p w14:paraId="00063156" w14:textId="77777777" w:rsidR="00E514E7" w:rsidRDefault="00000000">
            <w:r>
              <w:rPr>
                <w:rFonts w:ascii="Courier New" w:eastAsia="Courier New" w:hAnsi="Courier New" w:cs="Courier New"/>
                <w:color w:val="2C3E50"/>
                <w:sz w:val="18"/>
                <w:szCs w:val="18"/>
              </w:rPr>
              <w:t xml:space="preserve">    text = f"{entity['type']} {entity['label']} " \</w:t>
            </w:r>
          </w:p>
          <w:p w14:paraId="089F710F" w14:textId="77777777" w:rsidR="00E514E7" w:rsidRDefault="00000000">
            <w:r>
              <w:rPr>
                <w:rFonts w:ascii="Courier New" w:eastAsia="Courier New" w:hAnsi="Courier New" w:cs="Courier New"/>
                <w:color w:val="2C3E50"/>
                <w:sz w:val="18"/>
                <w:szCs w:val="18"/>
              </w:rPr>
              <w:t xml:space="preserve">           f"{' </w:t>
            </w:r>
            <w:proofErr w:type="gramStart"/>
            <w:r>
              <w:rPr>
                <w:rFonts w:ascii="Courier New" w:eastAsia="Courier New" w:hAnsi="Courier New" w:cs="Courier New"/>
                <w:color w:val="2C3E50"/>
                <w:sz w:val="18"/>
                <w:szCs w:val="18"/>
              </w:rPr>
              <w:t>'.join</w:t>
            </w:r>
            <w:proofErr w:type="gramEnd"/>
            <w:r>
              <w:rPr>
                <w:rFonts w:ascii="Courier New" w:eastAsia="Courier New" w:hAnsi="Courier New" w:cs="Courier New"/>
                <w:color w:val="2C3E50"/>
                <w:sz w:val="18"/>
                <w:szCs w:val="18"/>
              </w:rPr>
              <w:t>(str(v) for v in entity['properties'</w:t>
            </w:r>
            <w:proofErr w:type="gramStart"/>
            <w:r>
              <w:rPr>
                <w:rFonts w:ascii="Courier New" w:eastAsia="Courier New" w:hAnsi="Courier New" w:cs="Courier New"/>
                <w:color w:val="2C3E50"/>
                <w:sz w:val="18"/>
                <w:szCs w:val="18"/>
              </w:rPr>
              <w:t>].values</w:t>
            </w:r>
            <w:proofErr w:type="gramEnd"/>
            <w:r>
              <w:rPr>
                <w:rFonts w:ascii="Courier New" w:eastAsia="Courier New" w:hAnsi="Courier New" w:cs="Courier New"/>
                <w:color w:val="2C3E50"/>
                <w:sz w:val="18"/>
                <w:szCs w:val="18"/>
              </w:rPr>
              <w:t>())}"</w:t>
            </w:r>
          </w:p>
          <w:p w14:paraId="67C1047F" w14:textId="77777777" w:rsidR="00E514E7" w:rsidRDefault="00000000">
            <w:r>
              <w:rPr>
                <w:rFonts w:ascii="Courier New" w:eastAsia="Courier New" w:hAnsi="Courier New" w:cs="Courier New"/>
                <w:color w:val="2C3E50"/>
                <w:sz w:val="18"/>
                <w:szCs w:val="18"/>
              </w:rPr>
              <w:t xml:space="preserve">    return </w:t>
            </w:r>
            <w:proofErr w:type="spellStart"/>
            <w:proofErr w:type="gramStart"/>
            <w:r>
              <w:rPr>
                <w:rFonts w:ascii="Courier New" w:eastAsia="Courier New" w:hAnsi="Courier New" w:cs="Courier New"/>
                <w:color w:val="2C3E50"/>
                <w:sz w:val="18"/>
                <w:szCs w:val="18"/>
              </w:rPr>
              <w:t>model.encode</w:t>
            </w:r>
            <w:proofErr w:type="spellEnd"/>
            <w:proofErr w:type="gramEnd"/>
            <w:r>
              <w:rPr>
                <w:rFonts w:ascii="Courier New" w:eastAsia="Courier New" w:hAnsi="Courier New" w:cs="Courier New"/>
                <w:color w:val="2C3E50"/>
                <w:sz w:val="18"/>
                <w:szCs w:val="18"/>
              </w:rPr>
              <w:t>(text</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tolist</w:t>
            </w:r>
            <w:proofErr w:type="spellEnd"/>
            <w:proofErr w:type="gramEnd"/>
            <w:r>
              <w:rPr>
                <w:rFonts w:ascii="Courier New" w:eastAsia="Courier New" w:hAnsi="Courier New" w:cs="Courier New"/>
                <w:color w:val="2C3E50"/>
                <w:sz w:val="18"/>
                <w:szCs w:val="18"/>
              </w:rPr>
              <w:t>()</w:t>
            </w:r>
          </w:p>
        </w:tc>
      </w:tr>
    </w:tbl>
    <w:p w14:paraId="24F592B3" w14:textId="77777777" w:rsidR="00E514E7" w:rsidRDefault="00000000">
      <w:pPr>
        <w:pStyle w:val="Heading2"/>
      </w:pPr>
      <w:r>
        <w:t>Step 3 — Compute Reflection Vectors</w:t>
      </w:r>
    </w:p>
    <w:p w14:paraId="7C09AA46" w14:textId="77777777" w:rsidR="00E514E7" w:rsidRDefault="00000000">
      <w:pPr>
        <w:spacing w:before="60" w:after="120"/>
      </w:pPr>
      <w:r>
        <w:rPr>
          <w:color w:val="2F3640"/>
        </w:rPr>
        <w:t xml:space="preserve">This is the core innovation. For each entity, fetch all its neighbours from Neo4j. For each neighbour, project </w:t>
      </w:r>
      <w:proofErr w:type="gramStart"/>
      <w:r>
        <w:rPr>
          <w:color w:val="2F3640"/>
        </w:rPr>
        <w:t xml:space="preserve">its </w:t>
      </w:r>
      <w:proofErr w:type="spellStart"/>
      <w:r>
        <w:rPr>
          <w:color w:val="2F3640"/>
        </w:rPr>
        <w:t>self</w:t>
      </w:r>
      <w:proofErr w:type="gramEnd"/>
      <w:r>
        <w:rPr>
          <w:color w:val="2F3640"/>
        </w:rPr>
        <w:t>_emb</w:t>
      </w:r>
      <w:proofErr w:type="spellEnd"/>
      <w:r>
        <w:rPr>
          <w:color w:val="2F3640"/>
        </w:rPr>
        <w:t xml:space="preserve"> through a relation-type weight, then aggregate the results with a weighted mean. The output — </w:t>
      </w:r>
      <w:proofErr w:type="spellStart"/>
      <w:r>
        <w:rPr>
          <w:color w:val="2F3640"/>
        </w:rPr>
        <w:t>reflect_emb</w:t>
      </w:r>
      <w:proofErr w:type="spellEnd"/>
      <w:r>
        <w:rPr>
          <w:color w:val="2F3640"/>
        </w:rPr>
        <w:t xml:space="preserve"> — encodes what the entity's neighbourhood collectively implies about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14E7" w14:paraId="6B5487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19D64A0D" w14:textId="77777777" w:rsidR="00E514E7" w:rsidRDefault="00000000">
            <w:r>
              <w:rPr>
                <w:rFonts w:ascii="Courier New" w:eastAsia="Courier New" w:hAnsi="Courier New" w:cs="Courier New"/>
                <w:color w:val="2C3E50"/>
                <w:sz w:val="18"/>
                <w:szCs w:val="18"/>
              </w:rPr>
              <w:t xml:space="preserve">import </w:t>
            </w:r>
            <w:proofErr w:type="spellStart"/>
            <w:r>
              <w:rPr>
                <w:rFonts w:ascii="Courier New" w:eastAsia="Courier New" w:hAnsi="Courier New" w:cs="Courier New"/>
                <w:color w:val="2C3E50"/>
                <w:sz w:val="18"/>
                <w:szCs w:val="18"/>
              </w:rPr>
              <w:t>numpy</w:t>
            </w:r>
            <w:proofErr w:type="spellEnd"/>
            <w:r>
              <w:rPr>
                <w:rFonts w:ascii="Courier New" w:eastAsia="Courier New" w:hAnsi="Courier New" w:cs="Courier New"/>
                <w:color w:val="2C3E50"/>
                <w:sz w:val="18"/>
                <w:szCs w:val="18"/>
              </w:rPr>
              <w:t xml:space="preserve"> as np</w:t>
            </w:r>
          </w:p>
          <w:p w14:paraId="4CE389B2" w14:textId="77777777" w:rsidR="00E514E7" w:rsidRDefault="00E514E7"/>
          <w:p w14:paraId="50265B9D" w14:textId="77777777" w:rsidR="00E514E7" w:rsidRDefault="00000000">
            <w:r>
              <w:rPr>
                <w:rFonts w:ascii="Courier New" w:eastAsia="Courier New" w:hAnsi="Courier New" w:cs="Courier New"/>
                <w:color w:val="2C3E50"/>
                <w:sz w:val="18"/>
                <w:szCs w:val="18"/>
              </w:rPr>
              <w:t># Relation-type weights — tune these to your domain</w:t>
            </w:r>
          </w:p>
          <w:p w14:paraId="6A9569BA" w14:textId="77777777" w:rsidR="00E514E7" w:rsidRDefault="00000000">
            <w:r>
              <w:rPr>
                <w:rFonts w:ascii="Courier New" w:eastAsia="Courier New" w:hAnsi="Courier New" w:cs="Courier New"/>
                <w:color w:val="2C3E50"/>
                <w:sz w:val="18"/>
                <w:szCs w:val="18"/>
              </w:rPr>
              <w:t>REL_WEIGHTS = {</w:t>
            </w:r>
          </w:p>
          <w:p w14:paraId="010600A8" w14:textId="77777777" w:rsidR="00E514E7" w:rsidRDefault="00000000">
            <w:r>
              <w:rPr>
                <w:rFonts w:ascii="Courier New" w:eastAsia="Courier New" w:hAnsi="Courier New" w:cs="Courier New"/>
                <w:color w:val="2C3E50"/>
                <w:sz w:val="18"/>
                <w:szCs w:val="18"/>
              </w:rPr>
              <w:t xml:space="preserve">    'COMPLAINT':       2.5,</w:t>
            </w:r>
          </w:p>
          <w:p w14:paraId="5E53D8B7" w14:textId="77777777" w:rsidR="00E514E7" w:rsidRDefault="00000000">
            <w:r>
              <w:rPr>
                <w:rFonts w:ascii="Courier New" w:eastAsia="Courier New" w:hAnsi="Courier New" w:cs="Courier New"/>
                <w:color w:val="2C3E50"/>
                <w:sz w:val="18"/>
                <w:szCs w:val="18"/>
              </w:rPr>
              <w:t xml:space="preserve">    'MAINTENANCE_LOG': 2.0,</w:t>
            </w:r>
          </w:p>
          <w:p w14:paraId="51ADBA59" w14:textId="77777777" w:rsidR="00E514E7" w:rsidRDefault="00000000">
            <w:r>
              <w:rPr>
                <w:rFonts w:ascii="Courier New" w:eastAsia="Courier New" w:hAnsi="Courier New" w:cs="Courier New"/>
                <w:color w:val="2C3E50"/>
                <w:sz w:val="18"/>
                <w:szCs w:val="18"/>
              </w:rPr>
              <w:t xml:space="preserve">    'ASSIGNED_TO':     1.0,</w:t>
            </w:r>
          </w:p>
          <w:p w14:paraId="10D2D3C8" w14:textId="77777777" w:rsidR="00E514E7" w:rsidRDefault="00000000">
            <w:r>
              <w:rPr>
                <w:rFonts w:ascii="Courier New" w:eastAsia="Courier New" w:hAnsi="Courier New" w:cs="Courier New"/>
                <w:color w:val="2C3E50"/>
                <w:sz w:val="18"/>
                <w:szCs w:val="18"/>
              </w:rPr>
              <w:t>}</w:t>
            </w:r>
          </w:p>
          <w:p w14:paraId="03136545" w14:textId="77777777" w:rsidR="00E514E7" w:rsidRDefault="00E514E7"/>
          <w:p w14:paraId="1A20B1BB" w14:textId="77777777" w:rsidR="00E514E7" w:rsidRDefault="00000000">
            <w:r>
              <w:rPr>
                <w:rFonts w:ascii="Courier New" w:eastAsia="Courier New" w:hAnsi="Courier New" w:cs="Courier New"/>
                <w:color w:val="2C3E50"/>
                <w:sz w:val="18"/>
                <w:szCs w:val="18"/>
              </w:rPr>
              <w:t xml:space="preserve">def </w:t>
            </w:r>
            <w:proofErr w:type="spellStart"/>
            <w:r>
              <w:rPr>
                <w:rFonts w:ascii="Courier New" w:eastAsia="Courier New" w:hAnsi="Courier New" w:cs="Courier New"/>
                <w:color w:val="2C3E50"/>
                <w:sz w:val="18"/>
                <w:szCs w:val="18"/>
              </w:rPr>
              <w:t>compute_</w:t>
            </w:r>
            <w:proofErr w:type="gramStart"/>
            <w:r>
              <w:rPr>
                <w:rFonts w:ascii="Courier New" w:eastAsia="Courier New" w:hAnsi="Courier New" w:cs="Courier New"/>
                <w:color w:val="2C3E50"/>
                <w:sz w:val="18"/>
                <w:szCs w:val="18"/>
              </w:rPr>
              <w:t>reflection</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entity_id</w:t>
            </w:r>
            <w:proofErr w:type="spellEnd"/>
            <w:r>
              <w:rPr>
                <w:rFonts w:ascii="Courier New" w:eastAsia="Courier New" w:hAnsi="Courier New" w:cs="Courier New"/>
                <w:color w:val="2C3E50"/>
                <w:sz w:val="18"/>
                <w:szCs w:val="18"/>
              </w:rPr>
              <w:t xml:space="preserve">, neo4j_session, </w:t>
            </w:r>
            <w:proofErr w:type="spellStart"/>
            <w:r>
              <w:rPr>
                <w:rFonts w:ascii="Courier New" w:eastAsia="Courier New" w:hAnsi="Courier New" w:cs="Courier New"/>
                <w:color w:val="2C3E50"/>
                <w:sz w:val="18"/>
                <w:szCs w:val="18"/>
              </w:rPr>
              <w:t>pg_conn</w:t>
            </w:r>
            <w:proofErr w:type="spellEnd"/>
            <w:r>
              <w:rPr>
                <w:rFonts w:ascii="Courier New" w:eastAsia="Courier New" w:hAnsi="Courier New" w:cs="Courier New"/>
                <w:color w:val="2C3E50"/>
                <w:sz w:val="18"/>
                <w:szCs w:val="18"/>
              </w:rPr>
              <w:t>) -&gt; list[float]:</w:t>
            </w:r>
          </w:p>
          <w:p w14:paraId="734F061C" w14:textId="77777777" w:rsidR="00E514E7" w:rsidRDefault="00000000">
            <w:r>
              <w:rPr>
                <w:rFonts w:ascii="Courier New" w:eastAsia="Courier New" w:hAnsi="Courier New" w:cs="Courier New"/>
                <w:color w:val="2C3E50"/>
                <w:sz w:val="18"/>
                <w:szCs w:val="18"/>
              </w:rPr>
              <w:t xml:space="preserve">    rows = </w:t>
            </w:r>
            <w:proofErr w:type="gramStart"/>
            <w:r>
              <w:rPr>
                <w:rFonts w:ascii="Courier New" w:eastAsia="Courier New" w:hAnsi="Courier New" w:cs="Courier New"/>
                <w:color w:val="2C3E50"/>
                <w:sz w:val="18"/>
                <w:szCs w:val="18"/>
              </w:rPr>
              <w:t>neo4j_session.run(</w:t>
            </w:r>
            <w:proofErr w:type="gramEnd"/>
            <w:r>
              <w:rPr>
                <w:rFonts w:ascii="Courier New" w:eastAsia="Courier New" w:hAnsi="Courier New" w:cs="Courier New"/>
                <w:color w:val="2C3E50"/>
                <w:sz w:val="18"/>
                <w:szCs w:val="18"/>
              </w:rPr>
              <w:t>"""</w:t>
            </w:r>
          </w:p>
          <w:p w14:paraId="39AA5356" w14:textId="77777777" w:rsidR="00E514E7" w:rsidRDefault="00000000">
            <w:r>
              <w:rPr>
                <w:rFonts w:ascii="Courier New" w:eastAsia="Courier New" w:hAnsi="Courier New" w:cs="Courier New"/>
                <w:color w:val="2C3E50"/>
                <w:sz w:val="18"/>
                <w:szCs w:val="18"/>
              </w:rPr>
              <w:t xml:space="preserve">        MATCH (e {</w:t>
            </w:r>
            <w:proofErr w:type="spellStart"/>
            <w:r>
              <w:rPr>
                <w:rFonts w:ascii="Courier New" w:eastAsia="Courier New" w:hAnsi="Courier New" w:cs="Courier New"/>
                <w:color w:val="2C3E50"/>
                <w:sz w:val="18"/>
                <w:szCs w:val="18"/>
              </w:rPr>
              <w:t>entity_id</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eid</w:t>
            </w:r>
            <w:proofErr w:type="spellEnd"/>
            <w:r>
              <w:rPr>
                <w:rFonts w:ascii="Courier New" w:eastAsia="Courier New" w:hAnsi="Courier New" w:cs="Courier New"/>
                <w:color w:val="2C3E50"/>
                <w:sz w:val="18"/>
                <w:szCs w:val="18"/>
              </w:rPr>
              <w:t>})-[r]-(n)</w:t>
            </w:r>
          </w:p>
          <w:p w14:paraId="564BEB20" w14:textId="77777777" w:rsidR="00E514E7" w:rsidRDefault="00000000">
            <w:r>
              <w:rPr>
                <w:rFonts w:ascii="Courier New" w:eastAsia="Courier New" w:hAnsi="Courier New" w:cs="Courier New"/>
                <w:color w:val="2C3E50"/>
                <w:sz w:val="18"/>
                <w:szCs w:val="18"/>
              </w:rPr>
              <w:t xml:space="preserve">        RETURN type(r) AS </w:t>
            </w:r>
            <w:proofErr w:type="spellStart"/>
            <w:r>
              <w:rPr>
                <w:rFonts w:ascii="Courier New" w:eastAsia="Courier New" w:hAnsi="Courier New" w:cs="Courier New"/>
                <w:color w:val="2C3E50"/>
                <w:sz w:val="18"/>
                <w:szCs w:val="18"/>
              </w:rPr>
              <w:t>rel</w:t>
            </w:r>
            <w:proofErr w:type="spell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n.entity</w:t>
            </w:r>
            <w:proofErr w:type="gramEnd"/>
            <w:r>
              <w:rPr>
                <w:rFonts w:ascii="Courier New" w:eastAsia="Courier New" w:hAnsi="Courier New" w:cs="Courier New"/>
                <w:color w:val="2C3E50"/>
                <w:sz w:val="18"/>
                <w:szCs w:val="18"/>
              </w:rPr>
              <w:t>_id</w:t>
            </w:r>
            <w:proofErr w:type="spell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nid</w:t>
            </w:r>
            <w:proofErr w:type="spellEnd"/>
          </w:p>
          <w:p w14:paraId="3987FF25" w14:textId="77777777" w:rsidR="00E514E7" w:rsidRDefault="00000000">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eid</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entity_id</w:t>
            </w:r>
            <w:proofErr w:type="spellEnd"/>
            <w:r>
              <w:rPr>
                <w:rFonts w:ascii="Courier New" w:eastAsia="Courier New" w:hAnsi="Courier New" w:cs="Courier New"/>
                <w:color w:val="2C3E50"/>
                <w:sz w:val="18"/>
                <w:szCs w:val="18"/>
              </w:rPr>
              <w:t>)</w:t>
            </w:r>
          </w:p>
          <w:p w14:paraId="31540416" w14:textId="77777777" w:rsidR="00E514E7" w:rsidRDefault="00E514E7"/>
          <w:p w14:paraId="7F2D8B11" w14:textId="77777777" w:rsidR="00E514E7" w:rsidRDefault="00000000">
            <w:r>
              <w:rPr>
                <w:rFonts w:ascii="Courier New" w:eastAsia="Courier New" w:hAnsi="Courier New" w:cs="Courier New"/>
                <w:color w:val="2C3E50"/>
                <w:sz w:val="18"/>
                <w:szCs w:val="18"/>
              </w:rPr>
              <w:t xml:space="preserve">    signals = []</w:t>
            </w:r>
          </w:p>
          <w:p w14:paraId="113D0B88" w14:textId="77777777" w:rsidR="00E514E7" w:rsidRDefault="00000000">
            <w:r>
              <w:rPr>
                <w:rFonts w:ascii="Courier New" w:eastAsia="Courier New" w:hAnsi="Courier New" w:cs="Courier New"/>
                <w:color w:val="2C3E50"/>
                <w:sz w:val="18"/>
                <w:szCs w:val="18"/>
              </w:rPr>
              <w:t xml:space="preserve">    for row in rows:</w:t>
            </w:r>
          </w:p>
          <w:p w14:paraId="6DF019B9" w14:textId="77777777" w:rsidR="00E514E7"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n_</w:t>
            </w:r>
            <w:proofErr w:type="gramStart"/>
            <w:r>
              <w:rPr>
                <w:rFonts w:ascii="Courier New" w:eastAsia="Courier New" w:hAnsi="Courier New" w:cs="Courier New"/>
                <w:color w:val="2C3E50"/>
                <w:sz w:val="18"/>
                <w:szCs w:val="18"/>
              </w:rPr>
              <w:t>emb</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fetch_self_emb</w:t>
            </w:r>
            <w:proofErr w:type="spellEnd"/>
            <w:r>
              <w:rPr>
                <w:rFonts w:ascii="Courier New" w:eastAsia="Courier New" w:hAnsi="Courier New" w:cs="Courier New"/>
                <w:color w:val="2C3E50"/>
                <w:sz w:val="18"/>
                <w:szCs w:val="18"/>
              </w:rPr>
              <w:t>(row['</w:t>
            </w:r>
            <w:proofErr w:type="spellStart"/>
            <w:r>
              <w:rPr>
                <w:rFonts w:ascii="Courier New" w:eastAsia="Courier New" w:hAnsi="Courier New" w:cs="Courier New"/>
                <w:color w:val="2C3E50"/>
                <w:sz w:val="18"/>
                <w:szCs w:val="18"/>
              </w:rPr>
              <w:t>nid</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pg_conn</w:t>
            </w:r>
            <w:proofErr w:type="spellEnd"/>
            <w:r>
              <w:rPr>
                <w:rFonts w:ascii="Courier New" w:eastAsia="Courier New" w:hAnsi="Courier New" w:cs="Courier New"/>
                <w:color w:val="2C3E50"/>
                <w:sz w:val="18"/>
                <w:szCs w:val="18"/>
              </w:rPr>
              <w:t>)</w:t>
            </w:r>
          </w:p>
          <w:p w14:paraId="2F17CCB0" w14:textId="77777777" w:rsidR="00E514E7" w:rsidRDefault="00000000">
            <w:r>
              <w:rPr>
                <w:rFonts w:ascii="Courier New" w:eastAsia="Courier New" w:hAnsi="Courier New" w:cs="Courier New"/>
                <w:color w:val="2C3E50"/>
                <w:sz w:val="18"/>
                <w:szCs w:val="18"/>
              </w:rPr>
              <w:t xml:space="preserve">        weight = </w:t>
            </w:r>
            <w:proofErr w:type="spellStart"/>
            <w:r>
              <w:rPr>
                <w:rFonts w:ascii="Courier New" w:eastAsia="Courier New" w:hAnsi="Courier New" w:cs="Courier New"/>
                <w:color w:val="2C3E50"/>
                <w:sz w:val="18"/>
                <w:szCs w:val="18"/>
              </w:rPr>
              <w:t>REL_WEIGHTS.get</w:t>
            </w:r>
            <w:proofErr w:type="spellEnd"/>
            <w:r>
              <w:rPr>
                <w:rFonts w:ascii="Courier New" w:eastAsia="Courier New" w:hAnsi="Courier New" w:cs="Courier New"/>
                <w:color w:val="2C3E50"/>
                <w:sz w:val="18"/>
                <w:szCs w:val="18"/>
              </w:rPr>
              <w:t>(row['</w:t>
            </w:r>
            <w:proofErr w:type="spellStart"/>
            <w:r>
              <w:rPr>
                <w:rFonts w:ascii="Courier New" w:eastAsia="Courier New" w:hAnsi="Courier New" w:cs="Courier New"/>
                <w:color w:val="2C3E50"/>
                <w:sz w:val="18"/>
                <w:szCs w:val="18"/>
              </w:rPr>
              <w:t>rel</w:t>
            </w:r>
            <w:proofErr w:type="spellEnd"/>
            <w:r>
              <w:rPr>
                <w:rFonts w:ascii="Courier New" w:eastAsia="Courier New" w:hAnsi="Courier New" w:cs="Courier New"/>
                <w:color w:val="2C3E50"/>
                <w:sz w:val="18"/>
                <w:szCs w:val="18"/>
              </w:rPr>
              <w:t>'], 1.0)</w:t>
            </w:r>
          </w:p>
          <w:p w14:paraId="3F1446CB" w14:textId="77777777" w:rsidR="00E514E7" w:rsidRDefault="00000000">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signals.append</w:t>
            </w:r>
            <w:proofErr w:type="spellEnd"/>
            <w:proofErr w:type="gramEnd"/>
            <w:r>
              <w:rPr>
                <w:rFonts w:ascii="Courier New" w:eastAsia="Courier New" w:hAnsi="Courier New" w:cs="Courier New"/>
                <w:color w:val="2C3E50"/>
                <w:sz w:val="18"/>
                <w:szCs w:val="18"/>
              </w:rPr>
              <w:t xml:space="preserve">(weight * </w:t>
            </w:r>
            <w:proofErr w:type="spellStart"/>
            <w:proofErr w:type="gramStart"/>
            <w:r>
              <w:rPr>
                <w:rFonts w:ascii="Courier New" w:eastAsia="Courier New" w:hAnsi="Courier New" w:cs="Courier New"/>
                <w:color w:val="2C3E50"/>
                <w:sz w:val="18"/>
                <w:szCs w:val="18"/>
              </w:rPr>
              <w:t>np.array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n_emb</w:t>
            </w:r>
            <w:proofErr w:type="spellEnd"/>
            <w:r>
              <w:rPr>
                <w:rFonts w:ascii="Courier New" w:eastAsia="Courier New" w:hAnsi="Courier New" w:cs="Courier New"/>
                <w:color w:val="2C3E50"/>
                <w:sz w:val="18"/>
                <w:szCs w:val="18"/>
              </w:rPr>
              <w:t>))</w:t>
            </w:r>
          </w:p>
          <w:p w14:paraId="07EC9ED5" w14:textId="77777777" w:rsidR="00E514E7" w:rsidRDefault="00E514E7"/>
          <w:p w14:paraId="1B9616FD" w14:textId="77777777" w:rsidR="00E514E7" w:rsidRDefault="00000000">
            <w:r>
              <w:rPr>
                <w:rFonts w:ascii="Courier New" w:eastAsia="Courier New" w:hAnsi="Courier New" w:cs="Courier New"/>
                <w:color w:val="2C3E50"/>
                <w:sz w:val="18"/>
                <w:szCs w:val="18"/>
              </w:rPr>
              <w:t xml:space="preserve">    if not signals:</w:t>
            </w:r>
          </w:p>
          <w:p w14:paraId="67FCB7EE" w14:textId="77777777" w:rsidR="00E514E7" w:rsidRDefault="00000000">
            <w:r>
              <w:rPr>
                <w:rFonts w:ascii="Courier New" w:eastAsia="Courier New" w:hAnsi="Courier New" w:cs="Courier New"/>
                <w:color w:val="2C3E50"/>
                <w:sz w:val="18"/>
                <w:szCs w:val="18"/>
              </w:rPr>
              <w:t xml:space="preserve">        return [0.0] * 768</w:t>
            </w:r>
          </w:p>
          <w:p w14:paraId="6529255D" w14:textId="77777777" w:rsidR="00E514E7" w:rsidRDefault="00E514E7"/>
          <w:p w14:paraId="768B3CF2" w14:textId="77777777" w:rsidR="00E514E7"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vec</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np.mean</w:t>
            </w:r>
            <w:proofErr w:type="spellEnd"/>
            <w:proofErr w:type="gramEnd"/>
            <w:r>
              <w:rPr>
                <w:rFonts w:ascii="Courier New" w:eastAsia="Courier New" w:hAnsi="Courier New" w:cs="Courier New"/>
                <w:color w:val="2C3E50"/>
                <w:sz w:val="18"/>
                <w:szCs w:val="18"/>
              </w:rPr>
              <w:t>(signals, axis=0)</w:t>
            </w:r>
          </w:p>
          <w:p w14:paraId="56ADF9C9" w14:textId="77777777" w:rsidR="00E514E7" w:rsidRDefault="00000000">
            <w:r>
              <w:rPr>
                <w:rFonts w:ascii="Courier New" w:eastAsia="Courier New" w:hAnsi="Courier New" w:cs="Courier New"/>
                <w:color w:val="2C3E50"/>
                <w:sz w:val="18"/>
                <w:szCs w:val="18"/>
              </w:rPr>
              <w:t xml:space="preserve">    return (</w:t>
            </w:r>
            <w:proofErr w:type="spellStart"/>
            <w:r>
              <w:rPr>
                <w:rFonts w:ascii="Courier New" w:eastAsia="Courier New" w:hAnsi="Courier New" w:cs="Courier New"/>
                <w:color w:val="2C3E50"/>
                <w:sz w:val="18"/>
                <w:szCs w:val="18"/>
              </w:rPr>
              <w:t>vec</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np.linalg</w:t>
            </w:r>
            <w:proofErr w:type="gramEnd"/>
            <w:r>
              <w:rPr>
                <w:rFonts w:ascii="Courier New" w:eastAsia="Courier New" w:hAnsi="Courier New" w:cs="Courier New"/>
                <w:color w:val="2C3E50"/>
                <w:sz w:val="18"/>
                <w:szCs w:val="18"/>
              </w:rPr>
              <w:t>.norm</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vec</w:t>
            </w:r>
            <w:proofErr w:type="spellEnd"/>
            <w:r>
              <w:rPr>
                <w:rFonts w:ascii="Courier New" w:eastAsia="Courier New" w:hAnsi="Courier New" w:cs="Courier New"/>
                <w:color w:val="2C3E50"/>
                <w:sz w:val="18"/>
                <w:szCs w:val="18"/>
              </w:rPr>
              <w:t>) + 1e-8)</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tolist</w:t>
            </w:r>
            <w:proofErr w:type="spellEnd"/>
            <w:proofErr w:type="gramEnd"/>
            <w:r>
              <w:rPr>
                <w:rFonts w:ascii="Courier New" w:eastAsia="Courier New" w:hAnsi="Courier New" w:cs="Courier New"/>
                <w:color w:val="2C3E50"/>
                <w:sz w:val="18"/>
                <w:szCs w:val="18"/>
              </w:rPr>
              <w:t>()</w:t>
            </w:r>
          </w:p>
        </w:tc>
      </w:tr>
    </w:tbl>
    <w:p w14:paraId="24D2F6E2" w14:textId="77777777" w:rsidR="00E514E7" w:rsidRDefault="00000000">
      <w:pPr>
        <w:pStyle w:val="Heading2"/>
      </w:pPr>
      <w:r>
        <w:t>Step 4 — Score Every Entity for Anomaly</w:t>
      </w:r>
    </w:p>
    <w:p w14:paraId="4C5609A7" w14:textId="5BB61A41" w:rsidR="00E514E7" w:rsidRDefault="00AA5DCF">
      <w:pPr>
        <w:spacing w:before="60" w:after="120"/>
      </w:pPr>
      <w:r>
        <w:rPr>
          <w:color w:val="2F3640"/>
        </w:rPr>
        <w:t xml:space="preserve">Once both vectors are populated, calculating the anomaly score requires just a single SQL query. A score near 1 indicates that the entity's self-view and </w:t>
      </w:r>
      <w:proofErr w:type="spellStart"/>
      <w:r>
        <w:rPr>
          <w:color w:val="2F3640"/>
        </w:rPr>
        <w:t>neighborhood</w:t>
      </w:r>
      <w:proofErr w:type="spellEnd"/>
      <w:r>
        <w:rPr>
          <w:color w:val="2F3640"/>
        </w:rPr>
        <w:t>-view are entirely different — a strong, rule-free signal for further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14E7" w14:paraId="052E76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1BBD256F" w14:textId="77777777" w:rsidR="00E514E7" w:rsidRDefault="00000000">
            <w:r>
              <w:rPr>
                <w:rFonts w:ascii="Courier New" w:eastAsia="Courier New" w:hAnsi="Courier New" w:cs="Courier New"/>
                <w:color w:val="2C3E50"/>
                <w:sz w:val="18"/>
                <w:szCs w:val="18"/>
              </w:rPr>
              <w:t>-- Rank all entities by reflexive anomaly (no rule required)</w:t>
            </w:r>
          </w:p>
          <w:p w14:paraId="4251DE07" w14:textId="77777777" w:rsidR="00E514E7" w:rsidRDefault="00000000">
            <w:r>
              <w:rPr>
                <w:rFonts w:ascii="Courier New" w:eastAsia="Courier New" w:hAnsi="Courier New" w:cs="Courier New"/>
                <w:color w:val="2C3E50"/>
                <w:sz w:val="18"/>
                <w:szCs w:val="18"/>
              </w:rPr>
              <w:t>SELECT</w:t>
            </w:r>
          </w:p>
          <w:p w14:paraId="59BF900D" w14:textId="77777777" w:rsidR="00E514E7"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entity_id</w:t>
            </w:r>
            <w:proofErr w:type="spellEnd"/>
            <w:r>
              <w:rPr>
                <w:rFonts w:ascii="Courier New" w:eastAsia="Courier New" w:hAnsi="Courier New" w:cs="Courier New"/>
                <w:color w:val="2C3E50"/>
                <w:sz w:val="18"/>
                <w:szCs w:val="18"/>
              </w:rPr>
              <w:t>,</w:t>
            </w:r>
          </w:p>
          <w:p w14:paraId="250636F0" w14:textId="77777777" w:rsidR="00E514E7"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entity_type</w:t>
            </w:r>
            <w:proofErr w:type="spellEnd"/>
            <w:r>
              <w:rPr>
                <w:rFonts w:ascii="Courier New" w:eastAsia="Courier New" w:hAnsi="Courier New" w:cs="Courier New"/>
                <w:color w:val="2C3E50"/>
                <w:sz w:val="18"/>
                <w:szCs w:val="18"/>
              </w:rPr>
              <w:t>,</w:t>
            </w:r>
          </w:p>
          <w:p w14:paraId="7A766475" w14:textId="77777777" w:rsidR="00E514E7" w:rsidRDefault="00000000">
            <w:r>
              <w:rPr>
                <w:rFonts w:ascii="Courier New" w:eastAsia="Courier New" w:hAnsi="Courier New" w:cs="Courier New"/>
                <w:color w:val="2C3E50"/>
                <w:sz w:val="18"/>
                <w:szCs w:val="18"/>
              </w:rPr>
              <w:t xml:space="preserve">    label,</w:t>
            </w:r>
          </w:p>
          <w:p w14:paraId="2AF8E374" w14:textId="77777777" w:rsidR="00E514E7" w:rsidRDefault="00000000">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ROUND(CAST(</w:t>
            </w:r>
            <w:proofErr w:type="gramEnd"/>
            <w:r>
              <w:rPr>
                <w:rFonts w:ascii="Courier New" w:eastAsia="Courier New" w:hAnsi="Courier New" w:cs="Courier New"/>
                <w:color w:val="2C3E50"/>
                <w:sz w:val="18"/>
                <w:szCs w:val="18"/>
              </w:rPr>
              <w:t>1 - (</w:t>
            </w:r>
            <w:proofErr w:type="spellStart"/>
            <w:r>
              <w:rPr>
                <w:rFonts w:ascii="Courier New" w:eastAsia="Courier New" w:hAnsi="Courier New" w:cs="Courier New"/>
                <w:color w:val="2C3E50"/>
                <w:sz w:val="18"/>
                <w:szCs w:val="18"/>
              </w:rPr>
              <w:t>self_emb</w:t>
            </w:r>
            <w:proofErr w:type="spellEnd"/>
            <w:r>
              <w:rPr>
                <w:rFonts w:ascii="Courier New" w:eastAsia="Courier New" w:hAnsi="Courier New" w:cs="Courier New"/>
                <w:color w:val="2C3E50"/>
                <w:sz w:val="18"/>
                <w:szCs w:val="18"/>
              </w:rPr>
              <w:t xml:space="preserve"> &lt;=&gt; </w:t>
            </w:r>
            <w:proofErr w:type="spellStart"/>
            <w:r>
              <w:rPr>
                <w:rFonts w:ascii="Courier New" w:eastAsia="Courier New" w:hAnsi="Courier New" w:cs="Courier New"/>
                <w:color w:val="2C3E50"/>
                <w:sz w:val="18"/>
                <w:szCs w:val="18"/>
              </w:rPr>
              <w:t>reflect_emb</w:t>
            </w:r>
            <w:proofErr w:type="spellEnd"/>
            <w:r>
              <w:rPr>
                <w:rFonts w:ascii="Courier New" w:eastAsia="Courier New" w:hAnsi="Courier New" w:cs="Courier New"/>
                <w:color w:val="2C3E50"/>
                <w:sz w:val="18"/>
                <w:szCs w:val="18"/>
              </w:rPr>
              <w:t>) AS numeric), 4)</w:t>
            </w:r>
          </w:p>
          <w:p w14:paraId="293A91DD" w14:textId="77777777" w:rsidR="00E514E7" w:rsidRDefault="00000000">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anomaly_score</w:t>
            </w:r>
            <w:proofErr w:type="spellEnd"/>
          </w:p>
          <w:p w14:paraId="46FA9204" w14:textId="77777777" w:rsidR="00E514E7" w:rsidRDefault="00000000">
            <w:proofErr w:type="gramStart"/>
            <w:r>
              <w:rPr>
                <w:rFonts w:ascii="Courier New" w:eastAsia="Courier New" w:hAnsi="Courier New" w:cs="Courier New"/>
                <w:color w:val="2C3E50"/>
                <w:sz w:val="18"/>
                <w:szCs w:val="18"/>
              </w:rPr>
              <w:lastRenderedPageBreak/>
              <w:t>FROM  entities</w:t>
            </w:r>
            <w:proofErr w:type="gramEnd"/>
          </w:p>
          <w:p w14:paraId="15C08F47" w14:textId="77777777" w:rsidR="00E514E7" w:rsidRDefault="00000000">
            <w:r>
              <w:rPr>
                <w:rFonts w:ascii="Courier New" w:eastAsia="Courier New" w:hAnsi="Courier New" w:cs="Courier New"/>
                <w:color w:val="2C3E50"/>
                <w:sz w:val="18"/>
                <w:szCs w:val="18"/>
              </w:rPr>
              <w:t xml:space="preserve">WHERE </w:t>
            </w:r>
            <w:proofErr w:type="spellStart"/>
            <w:r>
              <w:rPr>
                <w:rFonts w:ascii="Courier New" w:eastAsia="Courier New" w:hAnsi="Courier New" w:cs="Courier New"/>
                <w:color w:val="2C3E50"/>
                <w:sz w:val="18"/>
                <w:szCs w:val="18"/>
              </w:rPr>
              <w:t>entity_type</w:t>
            </w:r>
            <w:proofErr w:type="spellEnd"/>
            <w:r>
              <w:rPr>
                <w:rFonts w:ascii="Courier New" w:eastAsia="Courier New" w:hAnsi="Courier New" w:cs="Courier New"/>
                <w:color w:val="2C3E50"/>
                <w:sz w:val="18"/>
                <w:szCs w:val="18"/>
              </w:rPr>
              <w:t xml:space="preserve"> = '&lt;your entity type&gt;'</w:t>
            </w:r>
          </w:p>
          <w:p w14:paraId="174558E2" w14:textId="77777777" w:rsidR="00E514E7" w:rsidRDefault="00000000">
            <w:r>
              <w:rPr>
                <w:rFonts w:ascii="Courier New" w:eastAsia="Courier New" w:hAnsi="Courier New" w:cs="Courier New"/>
                <w:color w:val="2C3E50"/>
                <w:sz w:val="18"/>
                <w:szCs w:val="18"/>
              </w:rPr>
              <w:t xml:space="preserve">ORDER BY </w:t>
            </w:r>
            <w:proofErr w:type="spellStart"/>
            <w:r>
              <w:rPr>
                <w:rFonts w:ascii="Courier New" w:eastAsia="Courier New" w:hAnsi="Courier New" w:cs="Courier New"/>
                <w:color w:val="2C3E50"/>
                <w:sz w:val="18"/>
                <w:szCs w:val="18"/>
              </w:rPr>
              <w:t>anomaly_score</w:t>
            </w:r>
            <w:proofErr w:type="spellEnd"/>
            <w:r>
              <w:rPr>
                <w:rFonts w:ascii="Courier New" w:eastAsia="Courier New" w:hAnsi="Courier New" w:cs="Courier New"/>
                <w:color w:val="2C3E50"/>
                <w:sz w:val="18"/>
                <w:szCs w:val="18"/>
              </w:rPr>
              <w:t xml:space="preserve"> DESC</w:t>
            </w:r>
          </w:p>
          <w:p w14:paraId="5A6F9185" w14:textId="77777777" w:rsidR="00E514E7" w:rsidRDefault="00000000">
            <w:r>
              <w:rPr>
                <w:rFonts w:ascii="Courier New" w:eastAsia="Courier New" w:hAnsi="Courier New" w:cs="Courier New"/>
                <w:color w:val="2C3E50"/>
                <w:sz w:val="18"/>
                <w:szCs w:val="18"/>
              </w:rPr>
              <w:t>LIMIT 20;</w:t>
            </w:r>
          </w:p>
        </w:tc>
      </w:tr>
    </w:tbl>
    <w:p w14:paraId="628DAE7C" w14:textId="77777777" w:rsidR="00E514E7" w:rsidRDefault="00000000">
      <w:pPr>
        <w:pStyle w:val="Heading2"/>
      </w:pPr>
      <w:r>
        <w:lastRenderedPageBreak/>
        <w:t>Step 5 — Build the Multi-Agent Query Layer</w:t>
      </w:r>
    </w:p>
    <w:p w14:paraId="706BC0FB" w14:textId="77777777" w:rsidR="00E514E7" w:rsidRDefault="00000000">
      <w:pPr>
        <w:spacing w:before="60" w:after="120"/>
      </w:pPr>
      <w:r>
        <w:rPr>
          <w:color w:val="2F3640"/>
        </w:rPr>
        <w:t>The agent pipeline takes a natural-language question and returns a validated causal chain. Each agent has a single responsibility. Build them in this order.</w:t>
      </w:r>
    </w:p>
    <w:p w14:paraId="70D759A3" w14:textId="77777777" w:rsidR="00E514E7" w:rsidRDefault="00E514E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
        <w:gridCol w:w="4560"/>
      </w:tblGrid>
      <w:tr w:rsidR="00E514E7" w14:paraId="44056787"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2F3F5"/>
            <w:tcMar>
              <w:top w:w="120" w:type="dxa"/>
              <w:left w:w="160" w:type="dxa"/>
              <w:bottom w:w="120" w:type="dxa"/>
              <w:right w:w="160" w:type="dxa"/>
            </w:tcMar>
          </w:tcPr>
          <w:p w14:paraId="1096B72E" w14:textId="77777777" w:rsidR="00E514E7" w:rsidRDefault="00000000">
            <w:pPr>
              <w:spacing w:after="60"/>
            </w:pPr>
            <w:r>
              <w:rPr>
                <w:b/>
                <w:bCs/>
                <w:color w:val="1A5276"/>
                <w:sz w:val="18"/>
                <w:szCs w:val="18"/>
              </w:rPr>
              <w:t>1 — Supervisor</w:t>
            </w:r>
          </w:p>
          <w:p w14:paraId="00FE2805" w14:textId="77777777" w:rsidR="00E514E7" w:rsidRDefault="00000000">
            <w:pPr>
              <w:spacing w:after="40"/>
            </w:pPr>
            <w:r>
              <w:rPr>
                <w:b/>
                <w:bCs/>
                <w:color w:val="2F3640"/>
                <w:sz w:val="20"/>
                <w:szCs w:val="20"/>
              </w:rPr>
              <w:t>Query orchestrator</w:t>
            </w:r>
          </w:p>
          <w:p w14:paraId="31520628" w14:textId="77777777" w:rsidR="00E514E7" w:rsidRDefault="00000000">
            <w:pPr>
              <w:spacing w:after="100"/>
            </w:pPr>
            <w:r>
              <w:rPr>
                <w:color w:val="636E72"/>
                <w:sz w:val="18"/>
                <w:szCs w:val="18"/>
              </w:rPr>
              <w:t>Input: raw natural-language query</w:t>
            </w:r>
          </w:p>
          <w:p w14:paraId="32C30B2B" w14:textId="77777777" w:rsidR="00E514E7" w:rsidRDefault="00000000">
            <w:pPr>
              <w:pStyle w:val="ListParagraph"/>
              <w:numPr>
                <w:ilvl w:val="0"/>
                <w:numId w:val="2"/>
              </w:numPr>
              <w:spacing w:before="20" w:after="20"/>
            </w:pPr>
            <w:r>
              <w:rPr>
                <w:color w:val="2F3640"/>
                <w:sz w:val="18"/>
                <w:szCs w:val="18"/>
              </w:rPr>
              <w:t>Use an LLM to extract entity types, time window, and task type</w:t>
            </w:r>
          </w:p>
          <w:p w14:paraId="7F903F68" w14:textId="77777777" w:rsidR="00E514E7" w:rsidRDefault="00000000">
            <w:pPr>
              <w:pStyle w:val="ListParagraph"/>
              <w:numPr>
                <w:ilvl w:val="0"/>
                <w:numId w:val="2"/>
              </w:numPr>
              <w:spacing w:before="20" w:after="20"/>
            </w:pPr>
            <w:r>
              <w:rPr>
                <w:color w:val="2F3640"/>
                <w:sz w:val="18"/>
                <w:szCs w:val="18"/>
              </w:rPr>
              <w:t xml:space="preserve">Output a structured </w:t>
            </w:r>
            <w:proofErr w:type="spellStart"/>
            <w:r>
              <w:rPr>
                <w:color w:val="2F3640"/>
                <w:sz w:val="18"/>
                <w:szCs w:val="18"/>
              </w:rPr>
              <w:t>QuerySpec</w:t>
            </w:r>
            <w:proofErr w:type="spellEnd"/>
            <w:r>
              <w:rPr>
                <w:color w:val="2F3640"/>
                <w:sz w:val="18"/>
                <w:szCs w:val="18"/>
              </w:rPr>
              <w:t xml:space="preserve"> </w:t>
            </w:r>
            <w:proofErr w:type="spellStart"/>
            <w:r>
              <w:rPr>
                <w:color w:val="2F3640"/>
                <w:sz w:val="18"/>
                <w:szCs w:val="18"/>
              </w:rPr>
              <w:t>dict</w:t>
            </w:r>
            <w:proofErr w:type="spellEnd"/>
          </w:p>
          <w:p w14:paraId="5BDD659D" w14:textId="77777777" w:rsidR="00E514E7" w:rsidRDefault="00000000">
            <w:pPr>
              <w:pStyle w:val="ListParagraph"/>
              <w:numPr>
                <w:ilvl w:val="0"/>
                <w:numId w:val="2"/>
              </w:numPr>
              <w:spacing w:before="20" w:after="20"/>
            </w:pPr>
            <w:r>
              <w:rPr>
                <w:color w:val="2F3640"/>
                <w:sz w:val="18"/>
                <w:szCs w:val="18"/>
              </w:rPr>
              <w:t>Pass to Planner; accept Critic verdict on return</w:t>
            </w:r>
          </w:p>
          <w:p w14:paraId="57901EC3" w14:textId="77777777" w:rsidR="00E514E7" w:rsidRDefault="00000000">
            <w:pPr>
              <w:pStyle w:val="ListParagraph"/>
              <w:numPr>
                <w:ilvl w:val="0"/>
                <w:numId w:val="2"/>
              </w:numPr>
              <w:spacing w:before="20" w:after="20"/>
            </w:pPr>
            <w:r>
              <w:rPr>
                <w:color w:val="2F3640"/>
                <w:sz w:val="18"/>
                <w:szCs w:val="18"/>
              </w:rPr>
              <w:t>Re-route with adjusted depth on failure</w:t>
            </w:r>
          </w:p>
        </w:tc>
        <w:tc>
          <w:tcPr>
            <w:tcW w:w="240" w:type="dxa"/>
            <w:tcBorders>
              <w:top w:val="none" w:sz="0" w:space="0" w:color="FFFFFF"/>
              <w:left w:val="none" w:sz="0" w:space="0" w:color="FFFFFF"/>
              <w:bottom w:val="none" w:sz="0" w:space="0" w:color="FFFFFF"/>
              <w:right w:val="none" w:sz="0" w:space="0" w:color="FFFFFF"/>
            </w:tcBorders>
            <w:shd w:val="clear" w:color="auto" w:fill="FFFFFF"/>
          </w:tcPr>
          <w:p w14:paraId="4EF8F9CD" w14:textId="77777777" w:rsidR="00E514E7" w:rsidRDefault="00E514E7">
            <w:pPr>
              <w:spacing w:before="80" w:after="80"/>
            </w:pPr>
          </w:p>
        </w:tc>
        <w:tc>
          <w:tcPr>
            <w:tcW w:w="4560" w:type="dxa"/>
            <w:tcBorders>
              <w:top w:val="single" w:sz="1" w:space="0" w:color="CCCCCC"/>
              <w:left w:val="single" w:sz="1" w:space="0" w:color="CCCCCC"/>
              <w:bottom w:val="single" w:sz="1" w:space="0" w:color="CCCCCC"/>
              <w:right w:val="single" w:sz="1" w:space="0" w:color="CCCCCC"/>
            </w:tcBorders>
            <w:shd w:val="clear" w:color="auto" w:fill="F2F3F5"/>
            <w:tcMar>
              <w:top w:w="120" w:type="dxa"/>
              <w:left w:w="160" w:type="dxa"/>
              <w:bottom w:w="120" w:type="dxa"/>
              <w:right w:w="160" w:type="dxa"/>
            </w:tcMar>
          </w:tcPr>
          <w:p w14:paraId="40941AF1" w14:textId="77777777" w:rsidR="00E514E7" w:rsidRDefault="00000000">
            <w:pPr>
              <w:spacing w:after="60"/>
            </w:pPr>
            <w:r>
              <w:rPr>
                <w:b/>
                <w:bCs/>
                <w:color w:val="1A5276"/>
                <w:sz w:val="18"/>
                <w:szCs w:val="18"/>
              </w:rPr>
              <w:t>2 — Planner</w:t>
            </w:r>
          </w:p>
          <w:p w14:paraId="0CDA77DB" w14:textId="77777777" w:rsidR="00E514E7" w:rsidRDefault="00000000">
            <w:pPr>
              <w:spacing w:after="40"/>
            </w:pPr>
            <w:r>
              <w:rPr>
                <w:b/>
                <w:bCs/>
                <w:color w:val="2F3640"/>
                <w:sz w:val="20"/>
                <w:szCs w:val="20"/>
              </w:rPr>
              <w:t>Query decomposer</w:t>
            </w:r>
          </w:p>
          <w:p w14:paraId="3434BA0B" w14:textId="77777777" w:rsidR="00E514E7" w:rsidRDefault="00000000">
            <w:pPr>
              <w:spacing w:after="100"/>
            </w:pPr>
            <w:r>
              <w:rPr>
                <w:color w:val="636E72"/>
                <w:sz w:val="18"/>
                <w:szCs w:val="18"/>
              </w:rPr>
              <w:t xml:space="preserve">Input: </w:t>
            </w:r>
            <w:proofErr w:type="spellStart"/>
            <w:r>
              <w:rPr>
                <w:color w:val="636E72"/>
                <w:sz w:val="18"/>
                <w:szCs w:val="18"/>
              </w:rPr>
              <w:t>QuerySpec</w:t>
            </w:r>
            <w:proofErr w:type="spellEnd"/>
            <w:r>
              <w:rPr>
                <w:color w:val="636E72"/>
                <w:sz w:val="18"/>
                <w:szCs w:val="18"/>
              </w:rPr>
              <w:t xml:space="preserve"> from Supervisor</w:t>
            </w:r>
          </w:p>
          <w:p w14:paraId="65D1F549" w14:textId="77777777" w:rsidR="00E514E7" w:rsidRDefault="00000000">
            <w:pPr>
              <w:pStyle w:val="ListParagraph"/>
              <w:numPr>
                <w:ilvl w:val="0"/>
                <w:numId w:val="2"/>
              </w:numPr>
              <w:spacing w:before="20" w:after="20"/>
            </w:pPr>
            <w:r>
              <w:rPr>
                <w:color w:val="2F3640"/>
                <w:sz w:val="18"/>
                <w:szCs w:val="18"/>
              </w:rPr>
              <w:t>Build a Neo4j Cypher traversal plan</w:t>
            </w:r>
          </w:p>
          <w:p w14:paraId="42BBE1B0" w14:textId="77777777" w:rsidR="00E514E7" w:rsidRDefault="00000000">
            <w:pPr>
              <w:pStyle w:val="ListParagraph"/>
              <w:numPr>
                <w:ilvl w:val="0"/>
                <w:numId w:val="2"/>
              </w:numPr>
              <w:spacing w:before="20" w:after="20"/>
            </w:pPr>
            <w:r>
              <w:rPr>
                <w:color w:val="2F3640"/>
                <w:sz w:val="18"/>
                <w:szCs w:val="18"/>
              </w:rPr>
              <w:t xml:space="preserve">Decide which hops need </w:t>
            </w:r>
            <w:proofErr w:type="spellStart"/>
            <w:r>
              <w:rPr>
                <w:color w:val="2F3640"/>
                <w:sz w:val="18"/>
                <w:szCs w:val="18"/>
              </w:rPr>
              <w:t>reflect_emb</w:t>
            </w:r>
            <w:proofErr w:type="spellEnd"/>
            <w:r>
              <w:rPr>
                <w:color w:val="2F3640"/>
                <w:sz w:val="18"/>
                <w:szCs w:val="18"/>
              </w:rPr>
              <w:t xml:space="preserve"> ANN search</w:t>
            </w:r>
          </w:p>
          <w:p w14:paraId="3CCDF38E" w14:textId="77777777" w:rsidR="00E514E7" w:rsidRDefault="00000000">
            <w:pPr>
              <w:pStyle w:val="ListParagraph"/>
              <w:numPr>
                <w:ilvl w:val="0"/>
                <w:numId w:val="2"/>
              </w:numPr>
              <w:spacing w:before="20" w:after="20"/>
            </w:pPr>
            <w:r>
              <w:rPr>
                <w:color w:val="2F3640"/>
                <w:sz w:val="18"/>
                <w:szCs w:val="18"/>
              </w:rPr>
              <w:t xml:space="preserve">Output an ordered </w:t>
            </w:r>
            <w:proofErr w:type="spellStart"/>
            <w:r>
              <w:rPr>
                <w:color w:val="2F3640"/>
                <w:sz w:val="18"/>
                <w:szCs w:val="18"/>
              </w:rPr>
              <w:t>TaskList</w:t>
            </w:r>
            <w:proofErr w:type="spellEnd"/>
            <w:r>
              <w:rPr>
                <w:color w:val="2F3640"/>
                <w:sz w:val="18"/>
                <w:szCs w:val="18"/>
              </w:rPr>
              <w:t xml:space="preserve"> for the Doer</w:t>
            </w:r>
          </w:p>
        </w:tc>
      </w:tr>
      <w:tr w:rsidR="00E514E7" w14:paraId="7EBC90EA"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2F3F5"/>
            <w:tcMar>
              <w:top w:w="120" w:type="dxa"/>
              <w:left w:w="160" w:type="dxa"/>
              <w:bottom w:w="120" w:type="dxa"/>
              <w:right w:w="160" w:type="dxa"/>
            </w:tcMar>
          </w:tcPr>
          <w:p w14:paraId="1E6170D3" w14:textId="77777777" w:rsidR="00E514E7" w:rsidRDefault="00000000">
            <w:pPr>
              <w:spacing w:after="60"/>
            </w:pPr>
            <w:r>
              <w:rPr>
                <w:b/>
                <w:bCs/>
                <w:color w:val="1A5276"/>
                <w:sz w:val="18"/>
                <w:szCs w:val="18"/>
              </w:rPr>
              <w:t>3 — Doer</w:t>
            </w:r>
          </w:p>
          <w:p w14:paraId="1B320CC5" w14:textId="77777777" w:rsidR="00E514E7" w:rsidRDefault="00000000">
            <w:pPr>
              <w:spacing w:after="40"/>
            </w:pPr>
            <w:r>
              <w:rPr>
                <w:b/>
                <w:bCs/>
                <w:color w:val="2F3640"/>
                <w:sz w:val="20"/>
                <w:szCs w:val="20"/>
              </w:rPr>
              <w:t>Query executor</w:t>
            </w:r>
          </w:p>
          <w:p w14:paraId="6A20AB4B" w14:textId="77777777" w:rsidR="00E514E7" w:rsidRDefault="00000000">
            <w:pPr>
              <w:spacing w:after="100"/>
            </w:pPr>
            <w:r>
              <w:rPr>
                <w:color w:val="636E72"/>
                <w:sz w:val="18"/>
                <w:szCs w:val="18"/>
              </w:rPr>
              <w:t xml:space="preserve">Input: </w:t>
            </w:r>
            <w:proofErr w:type="spellStart"/>
            <w:r>
              <w:rPr>
                <w:color w:val="636E72"/>
                <w:sz w:val="18"/>
                <w:szCs w:val="18"/>
              </w:rPr>
              <w:t>TaskList</w:t>
            </w:r>
            <w:proofErr w:type="spellEnd"/>
            <w:r>
              <w:rPr>
                <w:color w:val="636E72"/>
                <w:sz w:val="18"/>
                <w:szCs w:val="18"/>
              </w:rPr>
              <w:t xml:space="preserve"> from Planner</w:t>
            </w:r>
          </w:p>
          <w:p w14:paraId="02585243" w14:textId="77777777" w:rsidR="00E514E7" w:rsidRDefault="00000000">
            <w:pPr>
              <w:pStyle w:val="ListParagraph"/>
              <w:numPr>
                <w:ilvl w:val="0"/>
                <w:numId w:val="2"/>
              </w:numPr>
              <w:spacing w:before="20" w:after="20"/>
            </w:pPr>
            <w:r>
              <w:rPr>
                <w:color w:val="2F3640"/>
                <w:sz w:val="18"/>
                <w:szCs w:val="18"/>
              </w:rPr>
              <w:t>Run Cypher on Neo4j for graph traversal</w:t>
            </w:r>
          </w:p>
          <w:p w14:paraId="11588B0A" w14:textId="77777777" w:rsidR="00E514E7" w:rsidRDefault="00000000">
            <w:pPr>
              <w:pStyle w:val="ListParagraph"/>
              <w:numPr>
                <w:ilvl w:val="0"/>
                <w:numId w:val="2"/>
              </w:numPr>
              <w:spacing w:before="20" w:after="20"/>
            </w:pPr>
            <w:r>
              <w:rPr>
                <w:color w:val="2F3640"/>
                <w:sz w:val="18"/>
                <w:szCs w:val="18"/>
              </w:rPr>
              <w:t xml:space="preserve">Run ANN on </w:t>
            </w:r>
            <w:proofErr w:type="spellStart"/>
            <w:r>
              <w:rPr>
                <w:color w:val="2F3640"/>
                <w:sz w:val="18"/>
                <w:szCs w:val="18"/>
              </w:rPr>
              <w:t>self_emb</w:t>
            </w:r>
            <w:proofErr w:type="spellEnd"/>
            <w:r>
              <w:rPr>
                <w:color w:val="2F3640"/>
                <w:sz w:val="18"/>
                <w:szCs w:val="18"/>
              </w:rPr>
              <w:t xml:space="preserve"> for semantic neighbours</w:t>
            </w:r>
          </w:p>
          <w:p w14:paraId="0CDAC90B" w14:textId="77777777" w:rsidR="00E514E7" w:rsidRDefault="00000000">
            <w:pPr>
              <w:pStyle w:val="ListParagraph"/>
              <w:numPr>
                <w:ilvl w:val="0"/>
                <w:numId w:val="2"/>
              </w:numPr>
              <w:spacing w:before="20" w:after="20"/>
            </w:pPr>
            <w:r>
              <w:rPr>
                <w:color w:val="2F3640"/>
                <w:sz w:val="18"/>
                <w:szCs w:val="18"/>
              </w:rPr>
              <w:t xml:space="preserve">Run ANN on </w:t>
            </w:r>
            <w:proofErr w:type="spellStart"/>
            <w:r>
              <w:rPr>
                <w:color w:val="2F3640"/>
                <w:sz w:val="18"/>
                <w:szCs w:val="18"/>
              </w:rPr>
              <w:t>reflect_emb</w:t>
            </w:r>
            <w:proofErr w:type="spellEnd"/>
            <w:r>
              <w:rPr>
                <w:color w:val="2F3640"/>
                <w:sz w:val="18"/>
                <w:szCs w:val="18"/>
              </w:rPr>
              <w:t xml:space="preserve"> for contextual neighbours</w:t>
            </w:r>
          </w:p>
          <w:p w14:paraId="405F5D46" w14:textId="77777777" w:rsidR="00E514E7" w:rsidRDefault="00000000">
            <w:pPr>
              <w:pStyle w:val="ListParagraph"/>
              <w:numPr>
                <w:ilvl w:val="0"/>
                <w:numId w:val="2"/>
              </w:numPr>
              <w:spacing w:before="20" w:after="20"/>
            </w:pPr>
            <w:r>
              <w:rPr>
                <w:color w:val="2F3640"/>
                <w:sz w:val="18"/>
                <w:szCs w:val="18"/>
              </w:rPr>
              <w:t xml:space="preserve">Union all three sets; deduplicate by </w:t>
            </w:r>
            <w:proofErr w:type="spellStart"/>
            <w:r>
              <w:rPr>
                <w:color w:val="2F3640"/>
                <w:sz w:val="18"/>
                <w:szCs w:val="18"/>
              </w:rPr>
              <w:t>entity_id</w:t>
            </w:r>
            <w:proofErr w:type="spellEnd"/>
          </w:p>
          <w:p w14:paraId="258A1BB3" w14:textId="77777777" w:rsidR="00E514E7" w:rsidRDefault="00000000">
            <w:pPr>
              <w:pStyle w:val="ListParagraph"/>
              <w:numPr>
                <w:ilvl w:val="0"/>
                <w:numId w:val="2"/>
              </w:numPr>
              <w:spacing w:before="20" w:after="20"/>
            </w:pPr>
            <w:r>
              <w:rPr>
                <w:color w:val="2F3640"/>
                <w:sz w:val="18"/>
                <w:szCs w:val="18"/>
              </w:rPr>
              <w:t>Return raw evidence chains to Critic</w:t>
            </w:r>
          </w:p>
        </w:tc>
        <w:tc>
          <w:tcPr>
            <w:tcW w:w="240" w:type="dxa"/>
            <w:tcBorders>
              <w:top w:val="none" w:sz="0" w:space="0" w:color="FFFFFF"/>
              <w:left w:val="none" w:sz="0" w:space="0" w:color="FFFFFF"/>
              <w:bottom w:val="none" w:sz="0" w:space="0" w:color="FFFFFF"/>
              <w:right w:val="none" w:sz="0" w:space="0" w:color="FFFFFF"/>
            </w:tcBorders>
            <w:shd w:val="clear" w:color="auto" w:fill="FFFFFF"/>
          </w:tcPr>
          <w:p w14:paraId="3E5570A1" w14:textId="77777777" w:rsidR="00E514E7" w:rsidRDefault="00E514E7">
            <w:pPr>
              <w:spacing w:before="80" w:after="80"/>
            </w:pPr>
          </w:p>
        </w:tc>
        <w:tc>
          <w:tcPr>
            <w:tcW w:w="4560" w:type="dxa"/>
            <w:tcBorders>
              <w:top w:val="single" w:sz="1" w:space="0" w:color="CCCCCC"/>
              <w:left w:val="single" w:sz="1" w:space="0" w:color="CCCCCC"/>
              <w:bottom w:val="single" w:sz="1" w:space="0" w:color="CCCCCC"/>
              <w:right w:val="single" w:sz="1" w:space="0" w:color="CCCCCC"/>
            </w:tcBorders>
            <w:shd w:val="clear" w:color="auto" w:fill="F2F3F5"/>
            <w:tcMar>
              <w:top w:w="120" w:type="dxa"/>
              <w:left w:w="160" w:type="dxa"/>
              <w:bottom w:w="120" w:type="dxa"/>
              <w:right w:w="160" w:type="dxa"/>
            </w:tcMar>
          </w:tcPr>
          <w:p w14:paraId="6ECE98B7" w14:textId="77777777" w:rsidR="00E514E7" w:rsidRDefault="00000000">
            <w:pPr>
              <w:spacing w:after="60"/>
            </w:pPr>
            <w:r>
              <w:rPr>
                <w:b/>
                <w:bCs/>
                <w:color w:val="1A5276"/>
                <w:sz w:val="18"/>
                <w:szCs w:val="18"/>
              </w:rPr>
              <w:t>4 — Critic</w:t>
            </w:r>
          </w:p>
          <w:p w14:paraId="06C5A895" w14:textId="77777777" w:rsidR="00E514E7" w:rsidRDefault="00000000">
            <w:pPr>
              <w:spacing w:after="40"/>
            </w:pPr>
            <w:r>
              <w:rPr>
                <w:b/>
                <w:bCs/>
                <w:color w:val="2F3640"/>
                <w:sz w:val="20"/>
                <w:szCs w:val="20"/>
              </w:rPr>
              <w:t>Evidence validator</w:t>
            </w:r>
          </w:p>
          <w:p w14:paraId="67E11898" w14:textId="77777777" w:rsidR="00E514E7" w:rsidRDefault="00000000">
            <w:pPr>
              <w:spacing w:after="100"/>
            </w:pPr>
            <w:r>
              <w:rPr>
                <w:color w:val="636E72"/>
                <w:sz w:val="18"/>
                <w:szCs w:val="18"/>
              </w:rPr>
              <w:t>Input: raw chains from Doer</w:t>
            </w:r>
          </w:p>
          <w:p w14:paraId="41796F76" w14:textId="77777777" w:rsidR="00E514E7" w:rsidRDefault="00000000">
            <w:pPr>
              <w:pStyle w:val="ListParagraph"/>
              <w:numPr>
                <w:ilvl w:val="0"/>
                <w:numId w:val="2"/>
              </w:numPr>
              <w:spacing w:before="20" w:after="20"/>
            </w:pPr>
            <w:r>
              <w:rPr>
                <w:color w:val="2F3640"/>
                <w:sz w:val="18"/>
                <w:szCs w:val="18"/>
              </w:rPr>
              <w:t>Verify timestamps are ordered at each hop</w:t>
            </w:r>
          </w:p>
          <w:p w14:paraId="6AB5DF73" w14:textId="77777777" w:rsidR="00E514E7" w:rsidRDefault="00000000">
            <w:pPr>
              <w:pStyle w:val="ListParagraph"/>
              <w:numPr>
                <w:ilvl w:val="0"/>
                <w:numId w:val="2"/>
              </w:numPr>
              <w:spacing w:before="20" w:after="20"/>
            </w:pPr>
            <w:r>
              <w:rPr>
                <w:color w:val="2F3640"/>
                <w:sz w:val="18"/>
                <w:szCs w:val="18"/>
              </w:rPr>
              <w:t>Check minimum entity count per hop (e.g. &gt;= 5)</w:t>
            </w:r>
          </w:p>
          <w:p w14:paraId="5E4A39F5" w14:textId="77777777" w:rsidR="00E514E7" w:rsidRDefault="00000000">
            <w:pPr>
              <w:pStyle w:val="ListParagraph"/>
              <w:numPr>
                <w:ilvl w:val="0"/>
                <w:numId w:val="2"/>
              </w:numPr>
              <w:spacing w:before="20" w:after="20"/>
            </w:pPr>
            <w:r>
              <w:rPr>
                <w:color w:val="2F3640"/>
                <w:sz w:val="18"/>
                <w:szCs w:val="18"/>
              </w:rPr>
              <w:t>Score confidence: temporal x evidence density x anomaly signal</w:t>
            </w:r>
          </w:p>
          <w:p w14:paraId="609E5D85" w14:textId="77777777" w:rsidR="00E514E7" w:rsidRDefault="00000000">
            <w:pPr>
              <w:pStyle w:val="ListParagraph"/>
              <w:numPr>
                <w:ilvl w:val="0"/>
                <w:numId w:val="2"/>
              </w:numPr>
              <w:spacing w:before="20" w:after="20"/>
            </w:pPr>
            <w:r>
              <w:rPr>
                <w:color w:val="2F3640"/>
                <w:sz w:val="18"/>
                <w:szCs w:val="18"/>
              </w:rPr>
              <w:t>Reject chains below threshold (start at 0.65)</w:t>
            </w:r>
          </w:p>
          <w:p w14:paraId="36769846" w14:textId="77777777" w:rsidR="00E514E7" w:rsidRDefault="00000000">
            <w:pPr>
              <w:pStyle w:val="ListParagraph"/>
              <w:numPr>
                <w:ilvl w:val="0"/>
                <w:numId w:val="2"/>
              </w:numPr>
              <w:spacing w:before="20" w:after="20"/>
            </w:pPr>
            <w:r>
              <w:rPr>
                <w:color w:val="2F3640"/>
                <w:sz w:val="18"/>
                <w:szCs w:val="18"/>
              </w:rPr>
              <w:t xml:space="preserve">Return </w:t>
            </w:r>
            <w:proofErr w:type="gramStart"/>
            <w:r>
              <w:rPr>
                <w:color w:val="2F3640"/>
                <w:sz w:val="18"/>
                <w:szCs w:val="18"/>
              </w:rPr>
              <w:t>top-3</w:t>
            </w:r>
            <w:proofErr w:type="gramEnd"/>
            <w:r>
              <w:rPr>
                <w:color w:val="2F3640"/>
                <w:sz w:val="18"/>
                <w:szCs w:val="18"/>
              </w:rPr>
              <w:t xml:space="preserve"> ranked validated chains</w:t>
            </w:r>
          </w:p>
        </w:tc>
      </w:tr>
    </w:tbl>
    <w:p w14:paraId="231058E5" w14:textId="77777777" w:rsidR="00E514E7" w:rsidRDefault="00E514E7">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14E7" w14:paraId="0ADC8B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40" w:type="dxa"/>
              <w:left w:w="180" w:type="dxa"/>
              <w:bottom w:w="140" w:type="dxa"/>
              <w:right w:w="180" w:type="dxa"/>
            </w:tcMar>
          </w:tcPr>
          <w:p w14:paraId="452F14A5" w14:textId="77777777" w:rsidR="00E514E7" w:rsidRDefault="00000000">
            <w:pPr>
              <w:spacing w:after="60"/>
            </w:pPr>
            <w:r>
              <w:rPr>
                <w:b/>
                <w:bCs/>
                <w:color w:val="7D6608"/>
                <w:sz w:val="18"/>
                <w:szCs w:val="18"/>
              </w:rPr>
              <w:t>WHY THE DUAL-SPACE SEARCH MATTERS</w:t>
            </w:r>
          </w:p>
          <w:p w14:paraId="3A37D469" w14:textId="77777777" w:rsidR="00E514E7" w:rsidRDefault="00000000">
            <w:r>
              <w:rPr>
                <w:color w:val="2F3640"/>
                <w:sz w:val="20"/>
                <w:szCs w:val="20"/>
              </w:rPr>
              <w:t xml:space="preserve">The Doer searches both </w:t>
            </w:r>
            <w:proofErr w:type="spellStart"/>
            <w:r>
              <w:rPr>
                <w:color w:val="2F3640"/>
                <w:sz w:val="20"/>
                <w:szCs w:val="20"/>
              </w:rPr>
              <w:t>self_emb</w:t>
            </w:r>
            <w:proofErr w:type="spellEnd"/>
            <w:r>
              <w:rPr>
                <w:color w:val="2F3640"/>
                <w:sz w:val="20"/>
                <w:szCs w:val="20"/>
              </w:rPr>
              <w:t xml:space="preserve"> and </w:t>
            </w:r>
            <w:proofErr w:type="spellStart"/>
            <w:r>
              <w:rPr>
                <w:color w:val="2F3640"/>
                <w:sz w:val="20"/>
                <w:szCs w:val="20"/>
              </w:rPr>
              <w:t>reflect_emb</w:t>
            </w:r>
            <w:proofErr w:type="spellEnd"/>
            <w:r>
              <w:rPr>
                <w:color w:val="2F3640"/>
                <w:sz w:val="20"/>
                <w:szCs w:val="20"/>
              </w:rPr>
              <w:t xml:space="preserve"> for any anchor entity. The self-embedding space finds entities that are semantically similar. The reflect-embedding space finds entities that exist in a similar neighbourhood context — regardless of their own attributes. The union exposes relationships that a single embedding space would miss entirely.</w:t>
            </w:r>
          </w:p>
        </w:tc>
      </w:tr>
    </w:tbl>
    <w:p w14:paraId="49D303D3" w14:textId="77777777" w:rsidR="00E514E7" w:rsidRDefault="00E514E7">
      <w:pPr>
        <w:spacing w:before="100" w:after="80"/>
      </w:pPr>
    </w:p>
    <w:p w14:paraId="3F469962" w14:textId="77777777" w:rsidR="00E514E7" w:rsidRDefault="00000000">
      <w:pPr>
        <w:pStyle w:val="Heading2"/>
      </w:pPr>
      <w:r>
        <w:t>Capability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514E7" w14:paraId="165A334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2771561" w14:textId="77777777" w:rsidR="00E514E7" w:rsidRDefault="00000000">
            <w:r>
              <w:rPr>
                <w:b/>
                <w:bCs/>
                <w:color w:val="FFFFFF"/>
                <w:sz w:val="20"/>
                <w:szCs w:val="20"/>
              </w:rPr>
              <w:t>Capability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D7BD65E" w14:textId="77777777" w:rsidR="00E514E7" w:rsidRDefault="00000000">
            <w:r>
              <w:rPr>
                <w:b/>
                <w:bCs/>
                <w:color w:val="FFFFFF"/>
                <w:sz w:val="20"/>
                <w:szCs w:val="20"/>
              </w:rPr>
              <w:t>Standard KG</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2DBD3D4" w14:textId="77777777" w:rsidR="00E514E7" w:rsidRDefault="00000000">
            <w:r>
              <w:rPr>
                <w:b/>
                <w:bCs/>
                <w:color w:val="FFFFFF"/>
                <w:sz w:val="20"/>
                <w:szCs w:val="20"/>
              </w:rPr>
              <w:t>Reflexive KG</w:t>
            </w:r>
          </w:p>
        </w:tc>
      </w:tr>
      <w:tr w:rsidR="00E514E7" w14:paraId="7731CF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DD44E" w14:textId="77777777" w:rsidR="00E514E7" w:rsidRDefault="00000000">
            <w:r>
              <w:rPr>
                <w:color w:val="2F3640"/>
                <w:sz w:val="20"/>
                <w:szCs w:val="20"/>
              </w:rPr>
              <w:t>Explicit rule matching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767FF1" w14:textId="77777777" w:rsidR="00E514E7" w:rsidRDefault="00000000">
            <w:proofErr w:type="gramStart"/>
            <w:r>
              <w:rPr>
                <w:color w:val="1E5631"/>
                <w:sz w:val="20"/>
                <w:szCs w:val="20"/>
              </w:rPr>
              <w:t>✓  Works</w:t>
            </w:r>
            <w:proofErr w:type="gramEnd"/>
            <w:r>
              <w:rPr>
                <w:color w:val="1E5631"/>
                <w:sz w:val="20"/>
                <w:szCs w:val="20"/>
              </w:rPr>
              <w:t xml:space="preserve"> well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6FE97" w14:textId="77777777" w:rsidR="00E514E7" w:rsidRDefault="00000000">
            <w:proofErr w:type="gramStart"/>
            <w:r>
              <w:rPr>
                <w:color w:val="1E5631"/>
                <w:sz w:val="20"/>
                <w:szCs w:val="20"/>
              </w:rPr>
              <w:t>✓  Works</w:t>
            </w:r>
            <w:proofErr w:type="gramEnd"/>
            <w:r>
              <w:rPr>
                <w:color w:val="1E5631"/>
                <w:sz w:val="20"/>
                <w:szCs w:val="20"/>
              </w:rPr>
              <w:t xml:space="preserve"> well</w:t>
            </w:r>
          </w:p>
        </w:tc>
      </w:tr>
      <w:tr w:rsidR="00E514E7" w14:paraId="4D7897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5"/>
            <w:tcMar>
              <w:top w:w="80" w:type="dxa"/>
              <w:left w:w="140" w:type="dxa"/>
              <w:bottom w:w="80" w:type="dxa"/>
              <w:right w:w="140" w:type="dxa"/>
            </w:tcMar>
          </w:tcPr>
          <w:p w14:paraId="4D04A407" w14:textId="77777777" w:rsidR="00E514E7" w:rsidRDefault="00000000">
            <w:r>
              <w:rPr>
                <w:color w:val="2F3640"/>
                <w:sz w:val="20"/>
                <w:szCs w:val="20"/>
              </w:rPr>
              <w:t>Multi-hop causality (no rule)</w:t>
            </w:r>
          </w:p>
        </w:tc>
        <w:tc>
          <w:tcPr>
            <w:tcW w:w="3120" w:type="dxa"/>
            <w:tcBorders>
              <w:top w:val="single" w:sz="1" w:space="0" w:color="CCCCCC"/>
              <w:left w:val="single" w:sz="1" w:space="0" w:color="CCCCCC"/>
              <w:bottom w:val="single" w:sz="1" w:space="0" w:color="CCCCCC"/>
              <w:right w:val="single" w:sz="1" w:space="0" w:color="CCCCCC"/>
            </w:tcBorders>
            <w:shd w:val="clear" w:color="auto" w:fill="F2F3F5"/>
            <w:tcMar>
              <w:top w:w="80" w:type="dxa"/>
              <w:left w:w="140" w:type="dxa"/>
              <w:bottom w:w="80" w:type="dxa"/>
              <w:right w:w="140" w:type="dxa"/>
            </w:tcMar>
          </w:tcPr>
          <w:p w14:paraId="46158446" w14:textId="77777777" w:rsidR="00E514E7" w:rsidRDefault="00000000">
            <w:proofErr w:type="gramStart"/>
            <w:r>
              <w:rPr>
                <w:color w:val="A32D2D"/>
                <w:sz w:val="20"/>
                <w:szCs w:val="20"/>
              </w:rPr>
              <w:t>✗  Blind</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2F3F5"/>
            <w:tcMar>
              <w:top w:w="80" w:type="dxa"/>
              <w:left w:w="140" w:type="dxa"/>
              <w:bottom w:w="80" w:type="dxa"/>
              <w:right w:w="140" w:type="dxa"/>
            </w:tcMar>
          </w:tcPr>
          <w:p w14:paraId="42804234" w14:textId="77777777" w:rsidR="00E514E7" w:rsidRDefault="00000000">
            <w:proofErr w:type="gramStart"/>
            <w:r>
              <w:rPr>
                <w:color w:val="1E5631"/>
                <w:sz w:val="20"/>
                <w:szCs w:val="20"/>
              </w:rPr>
              <w:t>✓  Via</w:t>
            </w:r>
            <w:proofErr w:type="gramEnd"/>
            <w:r>
              <w:rPr>
                <w:color w:val="1E5631"/>
                <w:sz w:val="20"/>
                <w:szCs w:val="20"/>
              </w:rPr>
              <w:t xml:space="preserve"> vector divergence</w:t>
            </w:r>
          </w:p>
        </w:tc>
      </w:tr>
      <w:tr w:rsidR="00E514E7" w14:paraId="1AF8B0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48A48" w14:textId="77777777" w:rsidR="00E514E7" w:rsidRDefault="00000000">
            <w:r>
              <w:rPr>
                <w:color w:val="2F3640"/>
                <w:sz w:val="20"/>
                <w:szCs w:val="20"/>
              </w:rPr>
              <w:t>Cross-source signal fusion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49B36B" w14:textId="77777777" w:rsidR="00E514E7" w:rsidRDefault="00000000">
            <w:proofErr w:type="gramStart"/>
            <w:r>
              <w:rPr>
                <w:color w:val="A32D2D"/>
                <w:sz w:val="20"/>
                <w:szCs w:val="20"/>
              </w:rPr>
              <w:t>✗  Explicit</w:t>
            </w:r>
            <w:proofErr w:type="gramEnd"/>
            <w:r>
              <w:rPr>
                <w:color w:val="A32D2D"/>
                <w:sz w:val="20"/>
                <w:szCs w:val="20"/>
              </w:rPr>
              <w:t xml:space="preserve"> joins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74B961" w14:textId="77777777" w:rsidR="00E514E7" w:rsidRDefault="00000000">
            <w:proofErr w:type="gramStart"/>
            <w:r>
              <w:rPr>
                <w:color w:val="1E5631"/>
                <w:sz w:val="20"/>
                <w:szCs w:val="20"/>
              </w:rPr>
              <w:t>✓  Encoded</w:t>
            </w:r>
            <w:proofErr w:type="gramEnd"/>
            <w:r>
              <w:rPr>
                <w:color w:val="1E5631"/>
                <w:sz w:val="20"/>
                <w:szCs w:val="20"/>
              </w:rPr>
              <w:t xml:space="preserve"> in </w:t>
            </w:r>
            <w:proofErr w:type="spellStart"/>
            <w:r>
              <w:rPr>
                <w:color w:val="1E5631"/>
                <w:sz w:val="20"/>
                <w:szCs w:val="20"/>
              </w:rPr>
              <w:t>reflect_emb</w:t>
            </w:r>
            <w:proofErr w:type="spellEnd"/>
          </w:p>
        </w:tc>
      </w:tr>
      <w:tr w:rsidR="00E514E7" w14:paraId="6D4767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5"/>
            <w:tcMar>
              <w:top w:w="80" w:type="dxa"/>
              <w:left w:w="140" w:type="dxa"/>
              <w:bottom w:w="80" w:type="dxa"/>
              <w:right w:w="140" w:type="dxa"/>
            </w:tcMar>
          </w:tcPr>
          <w:p w14:paraId="518C9F4B" w14:textId="77777777" w:rsidR="00E514E7" w:rsidRDefault="00000000">
            <w:r>
              <w:rPr>
                <w:color w:val="2F3640"/>
                <w:sz w:val="20"/>
                <w:szCs w:val="20"/>
              </w:rPr>
              <w:t>Structural anomaly without labels</w:t>
            </w:r>
          </w:p>
        </w:tc>
        <w:tc>
          <w:tcPr>
            <w:tcW w:w="3120" w:type="dxa"/>
            <w:tcBorders>
              <w:top w:val="single" w:sz="1" w:space="0" w:color="CCCCCC"/>
              <w:left w:val="single" w:sz="1" w:space="0" w:color="CCCCCC"/>
              <w:bottom w:val="single" w:sz="1" w:space="0" w:color="CCCCCC"/>
              <w:right w:val="single" w:sz="1" w:space="0" w:color="CCCCCC"/>
            </w:tcBorders>
            <w:shd w:val="clear" w:color="auto" w:fill="F2F3F5"/>
            <w:tcMar>
              <w:top w:w="80" w:type="dxa"/>
              <w:left w:w="140" w:type="dxa"/>
              <w:bottom w:w="80" w:type="dxa"/>
              <w:right w:w="140" w:type="dxa"/>
            </w:tcMar>
          </w:tcPr>
          <w:p w14:paraId="1AC7E960" w14:textId="77777777" w:rsidR="00E514E7" w:rsidRDefault="00000000">
            <w:proofErr w:type="gramStart"/>
            <w:r>
              <w:rPr>
                <w:color w:val="A32D2D"/>
                <w:sz w:val="20"/>
                <w:szCs w:val="20"/>
              </w:rPr>
              <w:t>✗  Blind</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2F3F5"/>
            <w:tcMar>
              <w:top w:w="80" w:type="dxa"/>
              <w:left w:w="140" w:type="dxa"/>
              <w:bottom w:w="80" w:type="dxa"/>
              <w:right w:w="140" w:type="dxa"/>
            </w:tcMar>
          </w:tcPr>
          <w:p w14:paraId="0250B549" w14:textId="77777777" w:rsidR="00E514E7" w:rsidRDefault="00000000">
            <w:proofErr w:type="gramStart"/>
            <w:r>
              <w:rPr>
                <w:color w:val="1E5631"/>
                <w:sz w:val="20"/>
                <w:szCs w:val="20"/>
              </w:rPr>
              <w:t>✓  Anomaly</w:t>
            </w:r>
            <w:proofErr w:type="gramEnd"/>
            <w:r>
              <w:rPr>
                <w:color w:val="1E5631"/>
                <w:sz w:val="20"/>
                <w:szCs w:val="20"/>
              </w:rPr>
              <w:t xml:space="preserve"> score</w:t>
            </w:r>
          </w:p>
        </w:tc>
      </w:tr>
      <w:tr w:rsidR="00E514E7" w14:paraId="4137BA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79765" w14:textId="77777777" w:rsidR="00E514E7" w:rsidRDefault="00000000">
            <w:r>
              <w:rPr>
                <w:color w:val="2F3640"/>
                <w:sz w:val="20"/>
                <w:szCs w:val="20"/>
              </w:rPr>
              <w:t>Proactive risk ranking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7EB04" w14:textId="77777777" w:rsidR="00E514E7" w:rsidRDefault="00000000">
            <w:proofErr w:type="gramStart"/>
            <w:r>
              <w:rPr>
                <w:color w:val="A32D2D"/>
                <w:sz w:val="20"/>
                <w:szCs w:val="20"/>
              </w:rPr>
              <w:t>✗  Reactive</w:t>
            </w:r>
            <w:proofErr w:type="gramEnd"/>
            <w:r>
              <w:rPr>
                <w:color w:val="A32D2D"/>
                <w:sz w:val="20"/>
                <w:szCs w:val="20"/>
              </w:rPr>
              <w:t xml:space="preserve">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FAC73" w14:textId="77777777" w:rsidR="00E514E7" w:rsidRDefault="00000000">
            <w:proofErr w:type="gramStart"/>
            <w:r>
              <w:rPr>
                <w:color w:val="1E5631"/>
                <w:sz w:val="20"/>
                <w:szCs w:val="20"/>
              </w:rPr>
              <w:t>✓  Pre</w:t>
            </w:r>
            <w:proofErr w:type="gramEnd"/>
            <w:r>
              <w:rPr>
                <w:color w:val="1E5631"/>
                <w:sz w:val="20"/>
                <w:szCs w:val="20"/>
              </w:rPr>
              <w:t>-incident ranking</w:t>
            </w:r>
          </w:p>
        </w:tc>
      </w:tr>
      <w:tr w:rsidR="00E514E7" w14:paraId="18DD0C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5"/>
            <w:tcMar>
              <w:top w:w="80" w:type="dxa"/>
              <w:left w:w="140" w:type="dxa"/>
              <w:bottom w:w="80" w:type="dxa"/>
              <w:right w:w="140" w:type="dxa"/>
            </w:tcMar>
          </w:tcPr>
          <w:p w14:paraId="11F0260E" w14:textId="77777777" w:rsidR="00E514E7" w:rsidRDefault="00000000">
            <w:r>
              <w:rPr>
                <w:color w:val="2F3640"/>
                <w:sz w:val="20"/>
                <w:szCs w:val="20"/>
              </w:rPr>
              <w:lastRenderedPageBreak/>
              <w:t>No rule authoring needed</w:t>
            </w:r>
          </w:p>
        </w:tc>
        <w:tc>
          <w:tcPr>
            <w:tcW w:w="3120" w:type="dxa"/>
            <w:tcBorders>
              <w:top w:val="single" w:sz="1" w:space="0" w:color="CCCCCC"/>
              <w:left w:val="single" w:sz="1" w:space="0" w:color="CCCCCC"/>
              <w:bottom w:val="single" w:sz="1" w:space="0" w:color="CCCCCC"/>
              <w:right w:val="single" w:sz="1" w:space="0" w:color="CCCCCC"/>
            </w:tcBorders>
            <w:shd w:val="clear" w:color="auto" w:fill="F2F3F5"/>
            <w:tcMar>
              <w:top w:w="80" w:type="dxa"/>
              <w:left w:w="140" w:type="dxa"/>
              <w:bottom w:w="80" w:type="dxa"/>
              <w:right w:w="140" w:type="dxa"/>
            </w:tcMar>
          </w:tcPr>
          <w:p w14:paraId="44F0988A" w14:textId="77777777" w:rsidR="00E514E7" w:rsidRDefault="00000000">
            <w:proofErr w:type="gramStart"/>
            <w:r>
              <w:rPr>
                <w:color w:val="A32D2D"/>
                <w:sz w:val="20"/>
                <w:szCs w:val="20"/>
              </w:rPr>
              <w:t>✗  Manual</w:t>
            </w:r>
            <w:proofErr w:type="gramEnd"/>
            <w:r>
              <w:rPr>
                <w:color w:val="A32D2D"/>
                <w:sz w:val="20"/>
                <w:szCs w:val="20"/>
              </w:rPr>
              <w:t xml:space="preserve"> always</w:t>
            </w:r>
          </w:p>
        </w:tc>
        <w:tc>
          <w:tcPr>
            <w:tcW w:w="3120" w:type="dxa"/>
            <w:tcBorders>
              <w:top w:val="single" w:sz="1" w:space="0" w:color="CCCCCC"/>
              <w:left w:val="single" w:sz="1" w:space="0" w:color="CCCCCC"/>
              <w:bottom w:val="single" w:sz="1" w:space="0" w:color="CCCCCC"/>
              <w:right w:val="single" w:sz="1" w:space="0" w:color="CCCCCC"/>
            </w:tcBorders>
            <w:shd w:val="clear" w:color="auto" w:fill="F2F3F5"/>
            <w:tcMar>
              <w:top w:w="80" w:type="dxa"/>
              <w:left w:w="140" w:type="dxa"/>
              <w:bottom w:w="80" w:type="dxa"/>
              <w:right w:w="140" w:type="dxa"/>
            </w:tcMar>
          </w:tcPr>
          <w:p w14:paraId="5D18BB7A" w14:textId="77777777" w:rsidR="00E514E7" w:rsidRDefault="00000000">
            <w:proofErr w:type="gramStart"/>
            <w:r>
              <w:rPr>
                <w:color w:val="1E5631"/>
                <w:sz w:val="20"/>
                <w:szCs w:val="20"/>
              </w:rPr>
              <w:t>✓  Geometric</w:t>
            </w:r>
            <w:proofErr w:type="gramEnd"/>
            <w:r>
              <w:rPr>
                <w:color w:val="1E5631"/>
                <w:sz w:val="20"/>
                <w:szCs w:val="20"/>
              </w:rPr>
              <w:t xml:space="preserve"> signal</w:t>
            </w:r>
          </w:p>
        </w:tc>
      </w:tr>
    </w:tbl>
    <w:p w14:paraId="73444AEF" w14:textId="77777777" w:rsidR="00E514E7" w:rsidRDefault="00E514E7">
      <w:pPr>
        <w:spacing w:before="100" w:after="80"/>
      </w:pPr>
    </w:p>
    <w:p w14:paraId="1DFBB74D" w14:textId="77777777" w:rsidR="00E514E7" w:rsidRDefault="00000000">
      <w:pPr>
        <w:spacing w:before="280" w:after="60"/>
      </w:pPr>
      <w:r>
        <w:rPr>
          <w:b/>
          <w:bCs/>
          <w:color w:val="636E72"/>
          <w:sz w:val="18"/>
          <w:szCs w:val="18"/>
        </w:rPr>
        <w:t>SECTION 3 — DELIVERABLES</w:t>
      </w:r>
    </w:p>
    <w:p w14:paraId="5CB3BDD8" w14:textId="77777777" w:rsidR="00E514E7" w:rsidRDefault="00000000">
      <w:pPr>
        <w:pStyle w:val="Heading1"/>
      </w:pPr>
      <w:r>
        <w:t>Deliverables</w:t>
      </w:r>
    </w:p>
    <w:p w14:paraId="7686DC22" w14:textId="77777777" w:rsidR="00E514E7" w:rsidRDefault="00000000">
      <w:pPr>
        <w:spacing w:before="60" w:after="120"/>
      </w:pPr>
      <w:r>
        <w:rPr>
          <w:color w:val="2F3640"/>
        </w:rPr>
        <w:t>Six concrete outputs. Each one is independently testable. Build them in order — earlier deliverables are prerequisites for later ones.</w:t>
      </w:r>
    </w:p>
    <w:p w14:paraId="2EB80E4C" w14:textId="77777777" w:rsidR="00E514E7" w:rsidRDefault="00000000">
      <w:pPr>
        <w:pStyle w:val="Heading2"/>
      </w:pPr>
      <w:r>
        <w:t>D1 — Database Schema and Seed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
        <w:gridCol w:w="8774"/>
      </w:tblGrid>
      <w:tr w:rsidR="00E514E7" w14:paraId="581ED6C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66093C85" w14:textId="77777777" w:rsidR="00E514E7" w:rsidRDefault="00000000">
            <w:pPr>
              <w:jc w:val="center"/>
            </w:pPr>
            <w:r>
              <w:rPr>
                <w:color w:val="1F4E79"/>
              </w:rPr>
              <w:t>DB</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0B639C07" w14:textId="77777777" w:rsidR="00E514E7" w:rsidRDefault="00000000">
            <w:pPr>
              <w:spacing w:after="40"/>
            </w:pPr>
            <w:r>
              <w:rPr>
                <w:b/>
                <w:bCs/>
                <w:color w:val="2F3640"/>
                <w:sz w:val="20"/>
                <w:szCs w:val="20"/>
              </w:rPr>
              <w:t>PostgreSQL schema</w:t>
            </w:r>
          </w:p>
          <w:p w14:paraId="076566A1" w14:textId="77777777" w:rsidR="00E514E7" w:rsidRDefault="00000000">
            <w:r>
              <w:rPr>
                <w:color w:val="636E72"/>
                <w:sz w:val="19"/>
                <w:szCs w:val="19"/>
              </w:rPr>
              <w:t xml:space="preserve">Create the entities table with </w:t>
            </w:r>
            <w:proofErr w:type="spellStart"/>
            <w:r>
              <w:rPr>
                <w:color w:val="636E72"/>
                <w:sz w:val="19"/>
                <w:szCs w:val="19"/>
              </w:rPr>
              <w:t>self_emb</w:t>
            </w:r>
            <w:proofErr w:type="spellEnd"/>
            <w:r>
              <w:rPr>
                <w:color w:val="636E72"/>
                <w:sz w:val="19"/>
                <w:szCs w:val="19"/>
              </w:rPr>
              <w:t xml:space="preserve"> </w:t>
            </w:r>
            <w:proofErr w:type="gramStart"/>
            <w:r>
              <w:rPr>
                <w:color w:val="636E72"/>
                <w:sz w:val="19"/>
                <w:szCs w:val="19"/>
              </w:rPr>
              <w:t>vector(</w:t>
            </w:r>
            <w:proofErr w:type="gramEnd"/>
            <w:r>
              <w:rPr>
                <w:color w:val="636E72"/>
                <w:sz w:val="19"/>
                <w:szCs w:val="19"/>
              </w:rPr>
              <w:t xml:space="preserve">768) and </w:t>
            </w:r>
            <w:proofErr w:type="spellStart"/>
            <w:r>
              <w:rPr>
                <w:color w:val="636E72"/>
                <w:sz w:val="19"/>
                <w:szCs w:val="19"/>
              </w:rPr>
              <w:t>reflect_emb</w:t>
            </w:r>
            <w:proofErr w:type="spellEnd"/>
            <w:r>
              <w:rPr>
                <w:color w:val="636E72"/>
                <w:sz w:val="19"/>
                <w:szCs w:val="19"/>
              </w:rPr>
              <w:t xml:space="preserve"> </w:t>
            </w:r>
            <w:proofErr w:type="gramStart"/>
            <w:r>
              <w:rPr>
                <w:color w:val="636E72"/>
                <w:sz w:val="19"/>
                <w:szCs w:val="19"/>
              </w:rPr>
              <w:t>vector(</w:t>
            </w:r>
            <w:proofErr w:type="gramEnd"/>
            <w:r>
              <w:rPr>
                <w:color w:val="636E72"/>
                <w:sz w:val="19"/>
                <w:szCs w:val="19"/>
              </w:rPr>
              <w:t xml:space="preserve">768). Add a </w:t>
            </w:r>
            <w:proofErr w:type="spellStart"/>
            <w:r>
              <w:rPr>
                <w:color w:val="636E72"/>
                <w:sz w:val="19"/>
                <w:szCs w:val="19"/>
              </w:rPr>
              <w:t>reflection_signals</w:t>
            </w:r>
            <w:proofErr w:type="spellEnd"/>
            <w:r>
              <w:rPr>
                <w:color w:val="636E72"/>
                <w:sz w:val="19"/>
                <w:szCs w:val="19"/>
              </w:rPr>
              <w:t xml:space="preserve"> table to log per-neighbour signals. Create </w:t>
            </w:r>
            <w:proofErr w:type="spellStart"/>
            <w:r>
              <w:rPr>
                <w:color w:val="636E72"/>
                <w:sz w:val="19"/>
                <w:szCs w:val="19"/>
              </w:rPr>
              <w:t>ivfflat</w:t>
            </w:r>
            <w:proofErr w:type="spellEnd"/>
            <w:r>
              <w:rPr>
                <w:color w:val="636E72"/>
                <w:sz w:val="19"/>
                <w:szCs w:val="19"/>
              </w:rPr>
              <w:t xml:space="preserve"> indexes on both vector columns with lists = 100.</w:t>
            </w:r>
          </w:p>
        </w:tc>
      </w:tr>
      <w:tr w:rsidR="00E514E7" w14:paraId="0537D06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322345AC" w14:textId="77777777" w:rsidR="00E514E7" w:rsidRDefault="00000000">
            <w:pPr>
              <w:jc w:val="center"/>
            </w:pPr>
            <w:r>
              <w:rPr>
                <w:color w:val="1F4E79"/>
              </w:rPr>
              <w:t>G</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0E34B11A" w14:textId="77777777" w:rsidR="00E514E7" w:rsidRDefault="00000000">
            <w:pPr>
              <w:spacing w:after="40"/>
            </w:pPr>
            <w:r>
              <w:rPr>
                <w:b/>
                <w:bCs/>
                <w:color w:val="2F3640"/>
                <w:sz w:val="20"/>
                <w:szCs w:val="20"/>
              </w:rPr>
              <w:t>Neo4j graph model</w:t>
            </w:r>
          </w:p>
          <w:p w14:paraId="167AEF37" w14:textId="77777777" w:rsidR="00E514E7" w:rsidRDefault="00000000">
            <w:r>
              <w:rPr>
                <w:color w:val="636E72"/>
                <w:sz w:val="19"/>
                <w:szCs w:val="19"/>
              </w:rPr>
              <w:t xml:space="preserve">Define node labels and relationship types for your chosen domain. Add </w:t>
            </w:r>
            <w:proofErr w:type="spellStart"/>
            <w:r>
              <w:rPr>
                <w:color w:val="636E72"/>
                <w:sz w:val="19"/>
                <w:szCs w:val="19"/>
              </w:rPr>
              <w:t>self_emb</w:t>
            </w:r>
            <w:proofErr w:type="spellEnd"/>
            <w:r>
              <w:rPr>
                <w:color w:val="636E72"/>
                <w:sz w:val="19"/>
                <w:szCs w:val="19"/>
              </w:rPr>
              <w:t xml:space="preserve"> and </w:t>
            </w:r>
            <w:proofErr w:type="spellStart"/>
            <w:r>
              <w:rPr>
                <w:color w:val="636E72"/>
                <w:sz w:val="19"/>
                <w:szCs w:val="19"/>
              </w:rPr>
              <w:t>reflect_emb</w:t>
            </w:r>
            <w:proofErr w:type="spellEnd"/>
            <w:r>
              <w:rPr>
                <w:color w:val="636E72"/>
                <w:sz w:val="19"/>
                <w:szCs w:val="19"/>
              </w:rPr>
              <w:t xml:space="preserve"> as float-array properties on every node so the graph store and vector store stay in sync.</w:t>
            </w:r>
          </w:p>
        </w:tc>
      </w:tr>
      <w:tr w:rsidR="00E514E7" w14:paraId="31EC88F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4941999D" w14:textId="77777777" w:rsidR="00E514E7" w:rsidRDefault="00000000">
            <w:pPr>
              <w:jc w:val="center"/>
            </w:pPr>
            <w:r>
              <w:rPr>
                <w:color w:val="1F4E79"/>
              </w:rPr>
              <w:t>→</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74AEF25A" w14:textId="77777777" w:rsidR="00E514E7" w:rsidRDefault="00000000">
            <w:pPr>
              <w:spacing w:after="40"/>
            </w:pPr>
            <w:r>
              <w:rPr>
                <w:b/>
                <w:bCs/>
                <w:color w:val="2F3640"/>
                <w:sz w:val="20"/>
                <w:szCs w:val="20"/>
              </w:rPr>
              <w:t>Data loader and seed script</w:t>
            </w:r>
          </w:p>
          <w:p w14:paraId="76944A1F" w14:textId="77777777" w:rsidR="00E514E7" w:rsidRDefault="00000000">
            <w:r>
              <w:rPr>
                <w:color w:val="636E72"/>
                <w:sz w:val="19"/>
                <w:szCs w:val="19"/>
              </w:rPr>
              <w:t xml:space="preserve">A Python script that reads your domain dataset, inserts nodes into Neo4j, generates </w:t>
            </w:r>
            <w:proofErr w:type="spellStart"/>
            <w:r>
              <w:rPr>
                <w:color w:val="636E72"/>
                <w:sz w:val="19"/>
                <w:szCs w:val="19"/>
              </w:rPr>
              <w:t>self_emb</w:t>
            </w:r>
            <w:proofErr w:type="spellEnd"/>
            <w:r>
              <w:rPr>
                <w:color w:val="636E72"/>
                <w:sz w:val="19"/>
                <w:szCs w:val="19"/>
              </w:rPr>
              <w:t xml:space="preserve"> via the sentence encoder, and writes both the graph node and the Postgres row atomically. Include a synthetic dataset (&gt;= 200 entities, &gt;= 500 relationships) so the demo is self-contained.</w:t>
            </w:r>
          </w:p>
        </w:tc>
      </w:tr>
    </w:tbl>
    <w:p w14:paraId="5A4F2F64" w14:textId="77777777" w:rsidR="00E514E7" w:rsidRDefault="00E514E7">
      <w:pPr>
        <w:spacing w:before="100" w:after="60"/>
      </w:pPr>
    </w:p>
    <w:p w14:paraId="2AD9E9FE" w14:textId="77777777" w:rsidR="00E514E7" w:rsidRDefault="00000000">
      <w:pPr>
        <w:pStyle w:val="Heading2"/>
      </w:pPr>
      <w:r>
        <w:t>D2 — Reflexive Embedding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514E7" w14:paraId="54D538D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04F286E0" w14:textId="77777777" w:rsidR="00E514E7" w:rsidRDefault="00000000">
            <w:pPr>
              <w:jc w:val="center"/>
            </w:pPr>
            <w:r>
              <w:rPr>
                <w:color w:val="1F4E79"/>
              </w:rPr>
              <w:t>E</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672CEB6E" w14:textId="77777777" w:rsidR="00E514E7" w:rsidRDefault="00000000">
            <w:pPr>
              <w:spacing w:after="40"/>
            </w:pPr>
            <w:r>
              <w:rPr>
                <w:b/>
                <w:bCs/>
                <w:color w:val="2F3640"/>
                <w:sz w:val="20"/>
                <w:szCs w:val="20"/>
              </w:rPr>
              <w:t>Self-embedding generator</w:t>
            </w:r>
          </w:p>
          <w:p w14:paraId="4150D3AC" w14:textId="77777777" w:rsidR="00E514E7" w:rsidRDefault="00000000">
            <w:r>
              <w:rPr>
                <w:color w:val="636E72"/>
                <w:sz w:val="19"/>
                <w:szCs w:val="19"/>
              </w:rPr>
              <w:t xml:space="preserve">A function </w:t>
            </w:r>
            <w:proofErr w:type="spellStart"/>
            <w:r>
              <w:rPr>
                <w:color w:val="636E72"/>
                <w:sz w:val="19"/>
                <w:szCs w:val="19"/>
              </w:rPr>
              <w:t>embed_entity</w:t>
            </w:r>
            <w:proofErr w:type="spellEnd"/>
            <w:r>
              <w:rPr>
                <w:color w:val="636E72"/>
                <w:sz w:val="19"/>
                <w:szCs w:val="19"/>
              </w:rPr>
              <w:t>(</w:t>
            </w:r>
            <w:proofErr w:type="spellStart"/>
            <w:r>
              <w:rPr>
                <w:color w:val="636E72"/>
                <w:sz w:val="19"/>
                <w:szCs w:val="19"/>
              </w:rPr>
              <w:t>entity_dict</w:t>
            </w:r>
            <w:proofErr w:type="spellEnd"/>
            <w:r>
              <w:rPr>
                <w:color w:val="636E72"/>
                <w:sz w:val="19"/>
                <w:szCs w:val="19"/>
              </w:rPr>
              <w:t xml:space="preserve">) -&gt; vector that serialises entity attributes to a text string and encodes them. Should be re-runnable on any entity without side effects. Store output in </w:t>
            </w:r>
            <w:proofErr w:type="spellStart"/>
            <w:proofErr w:type="gramStart"/>
            <w:r>
              <w:rPr>
                <w:color w:val="636E72"/>
                <w:sz w:val="19"/>
                <w:szCs w:val="19"/>
              </w:rPr>
              <w:t>entities.self</w:t>
            </w:r>
            <w:proofErr w:type="gramEnd"/>
            <w:r>
              <w:rPr>
                <w:color w:val="636E72"/>
                <w:sz w:val="19"/>
                <w:szCs w:val="19"/>
              </w:rPr>
              <w:t>_emb</w:t>
            </w:r>
            <w:proofErr w:type="spellEnd"/>
            <w:r>
              <w:rPr>
                <w:color w:val="636E72"/>
                <w:sz w:val="19"/>
                <w:szCs w:val="19"/>
              </w:rPr>
              <w:t>.</w:t>
            </w:r>
          </w:p>
        </w:tc>
      </w:tr>
      <w:tr w:rsidR="00E514E7" w14:paraId="0EC3903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12F345CA" w14:textId="77777777" w:rsidR="00E514E7" w:rsidRDefault="00000000">
            <w:pPr>
              <w:jc w:val="center"/>
            </w:pPr>
            <w:r>
              <w:rPr>
                <w:color w:val="1F4E79"/>
              </w:rPr>
              <w:t>R</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19C8FF25" w14:textId="77777777" w:rsidR="00E514E7" w:rsidRDefault="00000000">
            <w:pPr>
              <w:spacing w:after="40"/>
            </w:pPr>
            <w:r>
              <w:rPr>
                <w:b/>
                <w:bCs/>
                <w:color w:val="2F3640"/>
                <w:sz w:val="20"/>
                <w:szCs w:val="20"/>
              </w:rPr>
              <w:t>Reflection vector pipeline</w:t>
            </w:r>
          </w:p>
          <w:p w14:paraId="4EF10116" w14:textId="77777777" w:rsidR="00E514E7" w:rsidRDefault="00000000">
            <w:r>
              <w:rPr>
                <w:color w:val="636E72"/>
                <w:sz w:val="19"/>
                <w:szCs w:val="19"/>
              </w:rPr>
              <w:t xml:space="preserve">A function </w:t>
            </w:r>
            <w:proofErr w:type="spellStart"/>
            <w:r>
              <w:rPr>
                <w:color w:val="636E72"/>
                <w:sz w:val="19"/>
                <w:szCs w:val="19"/>
              </w:rPr>
              <w:t>compute_reflection</w:t>
            </w:r>
            <w:proofErr w:type="spellEnd"/>
            <w:r>
              <w:rPr>
                <w:color w:val="636E72"/>
                <w:sz w:val="19"/>
                <w:szCs w:val="19"/>
              </w:rPr>
              <w:t>(</w:t>
            </w:r>
            <w:proofErr w:type="spellStart"/>
            <w:r>
              <w:rPr>
                <w:color w:val="636E72"/>
                <w:sz w:val="19"/>
                <w:szCs w:val="19"/>
              </w:rPr>
              <w:t>entity_id</w:t>
            </w:r>
            <w:proofErr w:type="spellEnd"/>
            <w:r>
              <w:rPr>
                <w:color w:val="636E72"/>
                <w:sz w:val="19"/>
                <w:szCs w:val="19"/>
              </w:rPr>
              <w:t xml:space="preserve">) -&gt; vector that fetches all neighbours from Neo4j, applies relation-type weights, aggregates with weighted mean, and normalises. Make the weight map a configurable </w:t>
            </w:r>
            <w:proofErr w:type="spellStart"/>
            <w:r>
              <w:rPr>
                <w:color w:val="636E72"/>
                <w:sz w:val="19"/>
                <w:szCs w:val="19"/>
              </w:rPr>
              <w:t>dict</w:t>
            </w:r>
            <w:proofErr w:type="spellEnd"/>
            <w:r>
              <w:rPr>
                <w:color w:val="636E72"/>
                <w:sz w:val="19"/>
                <w:szCs w:val="19"/>
              </w:rPr>
              <w:t xml:space="preserve"> so the domain team can tune it without touching the algorithm.</w:t>
            </w:r>
          </w:p>
        </w:tc>
      </w:tr>
      <w:tr w:rsidR="00E514E7" w14:paraId="372C68A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7F817FE6" w14:textId="77777777" w:rsidR="00E514E7" w:rsidRDefault="00000000">
            <w:pPr>
              <w:jc w:val="center"/>
            </w:pPr>
            <w:r>
              <w:rPr>
                <w:color w:val="1F4E79"/>
              </w:rPr>
              <w:t>↺</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2614918B" w14:textId="77777777" w:rsidR="00E514E7" w:rsidRDefault="00000000">
            <w:pPr>
              <w:spacing w:after="40"/>
            </w:pPr>
            <w:r>
              <w:rPr>
                <w:b/>
                <w:bCs/>
                <w:color w:val="2F3640"/>
                <w:sz w:val="20"/>
                <w:szCs w:val="20"/>
              </w:rPr>
              <w:t>Batch refresh script</w:t>
            </w:r>
          </w:p>
          <w:p w14:paraId="7E20460D" w14:textId="77777777" w:rsidR="00E514E7" w:rsidRDefault="00000000">
            <w:r>
              <w:rPr>
                <w:color w:val="636E72"/>
                <w:sz w:val="19"/>
                <w:szCs w:val="19"/>
              </w:rPr>
              <w:t xml:space="preserve">A script that iterates over all entities and calls </w:t>
            </w:r>
            <w:proofErr w:type="spellStart"/>
            <w:r>
              <w:rPr>
                <w:color w:val="636E72"/>
                <w:sz w:val="19"/>
                <w:szCs w:val="19"/>
              </w:rPr>
              <w:t>compute_</w:t>
            </w:r>
            <w:proofErr w:type="gramStart"/>
            <w:r>
              <w:rPr>
                <w:color w:val="636E72"/>
                <w:sz w:val="19"/>
                <w:szCs w:val="19"/>
              </w:rPr>
              <w:t>reflection</w:t>
            </w:r>
            <w:proofErr w:type="spellEnd"/>
            <w:r>
              <w:rPr>
                <w:color w:val="636E72"/>
                <w:sz w:val="19"/>
                <w:szCs w:val="19"/>
              </w:rPr>
              <w:t>(</w:t>
            </w:r>
            <w:proofErr w:type="gramEnd"/>
            <w:r>
              <w:rPr>
                <w:color w:val="636E72"/>
                <w:sz w:val="19"/>
                <w:szCs w:val="19"/>
              </w:rPr>
              <w:t>), writing results back to Postgres. For the hackathon a full recompute on each run is fine; note where incremental refresh would be needed in production.</w:t>
            </w:r>
          </w:p>
        </w:tc>
      </w:tr>
      <w:tr w:rsidR="00E514E7" w14:paraId="03FE129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3DB74899" w14:textId="77777777" w:rsidR="00E514E7" w:rsidRDefault="00000000">
            <w:pPr>
              <w:jc w:val="center"/>
            </w:pPr>
            <w:r>
              <w:rPr>
                <w:color w:val="1F4E79"/>
              </w:rPr>
              <w:t>A</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3B68FA70" w14:textId="77777777" w:rsidR="00E514E7" w:rsidRDefault="00000000">
            <w:pPr>
              <w:spacing w:after="40"/>
            </w:pPr>
            <w:r>
              <w:rPr>
                <w:b/>
                <w:bCs/>
                <w:color w:val="2F3640"/>
                <w:sz w:val="20"/>
                <w:szCs w:val="20"/>
              </w:rPr>
              <w:t>Anomaly score query</w:t>
            </w:r>
          </w:p>
          <w:p w14:paraId="455C60E5" w14:textId="77777777" w:rsidR="00E514E7" w:rsidRDefault="00000000">
            <w:r>
              <w:rPr>
                <w:color w:val="636E72"/>
                <w:sz w:val="19"/>
                <w:szCs w:val="19"/>
              </w:rPr>
              <w:t xml:space="preserve">A SQL query (or Python wrapper) that computes 1 - </w:t>
            </w:r>
            <w:proofErr w:type="spellStart"/>
            <w:r>
              <w:rPr>
                <w:color w:val="636E72"/>
                <w:sz w:val="19"/>
                <w:szCs w:val="19"/>
              </w:rPr>
              <w:t>cosine_</w:t>
            </w:r>
            <w:proofErr w:type="gramStart"/>
            <w:r>
              <w:rPr>
                <w:color w:val="636E72"/>
                <w:sz w:val="19"/>
                <w:szCs w:val="19"/>
              </w:rPr>
              <w:t>similarity</w:t>
            </w:r>
            <w:proofErr w:type="spellEnd"/>
            <w:r>
              <w:rPr>
                <w:color w:val="636E72"/>
                <w:sz w:val="19"/>
                <w:szCs w:val="19"/>
              </w:rPr>
              <w:t>(</w:t>
            </w:r>
            <w:proofErr w:type="spellStart"/>
            <w:proofErr w:type="gramEnd"/>
            <w:r>
              <w:rPr>
                <w:color w:val="636E72"/>
                <w:sz w:val="19"/>
                <w:szCs w:val="19"/>
              </w:rPr>
              <w:t>self_emb</w:t>
            </w:r>
            <w:proofErr w:type="spellEnd"/>
            <w:r>
              <w:rPr>
                <w:color w:val="636E72"/>
                <w:sz w:val="19"/>
                <w:szCs w:val="19"/>
              </w:rPr>
              <w:t xml:space="preserve">, </w:t>
            </w:r>
            <w:proofErr w:type="spellStart"/>
            <w:r>
              <w:rPr>
                <w:color w:val="636E72"/>
                <w:sz w:val="19"/>
                <w:szCs w:val="19"/>
              </w:rPr>
              <w:t>reflect_emb</w:t>
            </w:r>
            <w:proofErr w:type="spellEnd"/>
            <w:r>
              <w:rPr>
                <w:color w:val="636E72"/>
                <w:sz w:val="19"/>
                <w:szCs w:val="19"/>
              </w:rPr>
              <w:t>) for all entities of a given type and returns them ranked descending. Test this independently before wiring up the agent layer.</w:t>
            </w:r>
          </w:p>
        </w:tc>
      </w:tr>
    </w:tbl>
    <w:p w14:paraId="451C5684" w14:textId="77777777" w:rsidR="00E514E7" w:rsidRDefault="00E514E7">
      <w:pPr>
        <w:spacing w:before="100" w:after="60"/>
      </w:pPr>
    </w:p>
    <w:p w14:paraId="6B2FE51C" w14:textId="77777777" w:rsidR="00E514E7" w:rsidRDefault="00000000">
      <w:pPr>
        <w:pStyle w:val="Heading2"/>
      </w:pPr>
      <w:r>
        <w:lastRenderedPageBreak/>
        <w:t>D3 — Multi-Agent Query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514E7" w14:paraId="1136D58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2775573D" w14:textId="77777777" w:rsidR="00E514E7" w:rsidRDefault="00000000">
            <w:pPr>
              <w:jc w:val="center"/>
            </w:pPr>
            <w:r>
              <w:rPr>
                <w:color w:val="1F4E79"/>
              </w:rPr>
              <w:t>S</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5BA08092" w14:textId="77777777" w:rsidR="00E514E7" w:rsidRDefault="00000000">
            <w:pPr>
              <w:spacing w:after="40"/>
            </w:pPr>
            <w:r>
              <w:rPr>
                <w:b/>
                <w:bCs/>
                <w:color w:val="2F3640"/>
                <w:sz w:val="20"/>
                <w:szCs w:val="20"/>
              </w:rPr>
              <w:t>Supervisor agent</w:t>
            </w:r>
          </w:p>
          <w:p w14:paraId="377150D5" w14:textId="77777777" w:rsidR="00E514E7" w:rsidRDefault="00000000">
            <w:r>
              <w:rPr>
                <w:color w:val="636E72"/>
                <w:sz w:val="19"/>
                <w:szCs w:val="19"/>
              </w:rPr>
              <w:t xml:space="preserve">Takes a natural-language string. Uses an LLM with a structured output prompt to extract </w:t>
            </w:r>
            <w:proofErr w:type="spellStart"/>
            <w:r>
              <w:rPr>
                <w:color w:val="636E72"/>
                <w:sz w:val="19"/>
                <w:szCs w:val="19"/>
              </w:rPr>
              <w:t>entity_types</w:t>
            </w:r>
            <w:proofErr w:type="spellEnd"/>
            <w:r>
              <w:rPr>
                <w:color w:val="636E72"/>
                <w:sz w:val="19"/>
                <w:szCs w:val="19"/>
              </w:rPr>
              <w:t xml:space="preserve">, </w:t>
            </w:r>
            <w:proofErr w:type="spellStart"/>
            <w:r>
              <w:rPr>
                <w:color w:val="636E72"/>
                <w:sz w:val="19"/>
                <w:szCs w:val="19"/>
              </w:rPr>
              <w:t>time_window</w:t>
            </w:r>
            <w:proofErr w:type="spellEnd"/>
            <w:r>
              <w:rPr>
                <w:color w:val="636E72"/>
                <w:sz w:val="19"/>
                <w:szCs w:val="19"/>
              </w:rPr>
              <w:t xml:space="preserve">, </w:t>
            </w:r>
            <w:proofErr w:type="spellStart"/>
            <w:r>
              <w:rPr>
                <w:color w:val="636E72"/>
                <w:sz w:val="19"/>
                <w:szCs w:val="19"/>
              </w:rPr>
              <w:t>task_type</w:t>
            </w:r>
            <w:proofErr w:type="spellEnd"/>
            <w:r>
              <w:rPr>
                <w:color w:val="636E72"/>
                <w:sz w:val="19"/>
                <w:szCs w:val="19"/>
              </w:rPr>
              <w:t xml:space="preserve"> (</w:t>
            </w:r>
            <w:proofErr w:type="spellStart"/>
            <w:r>
              <w:rPr>
                <w:color w:val="636E72"/>
                <w:sz w:val="19"/>
                <w:szCs w:val="19"/>
              </w:rPr>
              <w:t>root_cause</w:t>
            </w:r>
            <w:proofErr w:type="spellEnd"/>
            <w:r>
              <w:rPr>
                <w:color w:val="636E72"/>
                <w:sz w:val="19"/>
                <w:szCs w:val="19"/>
              </w:rPr>
              <w:t xml:space="preserve"> | </w:t>
            </w:r>
            <w:proofErr w:type="spellStart"/>
            <w:r>
              <w:rPr>
                <w:color w:val="636E72"/>
                <w:sz w:val="19"/>
                <w:szCs w:val="19"/>
              </w:rPr>
              <w:t>risk_rank</w:t>
            </w:r>
            <w:proofErr w:type="spellEnd"/>
            <w:r>
              <w:rPr>
                <w:color w:val="636E72"/>
                <w:sz w:val="19"/>
                <w:szCs w:val="19"/>
              </w:rPr>
              <w:t xml:space="preserve"> | </w:t>
            </w:r>
            <w:proofErr w:type="spellStart"/>
            <w:r>
              <w:rPr>
                <w:color w:val="636E72"/>
                <w:sz w:val="19"/>
                <w:szCs w:val="19"/>
              </w:rPr>
              <w:t>anomaly_explain</w:t>
            </w:r>
            <w:proofErr w:type="spellEnd"/>
            <w:r>
              <w:rPr>
                <w:color w:val="636E72"/>
                <w:sz w:val="19"/>
                <w:szCs w:val="19"/>
              </w:rPr>
              <w:t xml:space="preserve">), and </w:t>
            </w:r>
            <w:proofErr w:type="spellStart"/>
            <w:r>
              <w:rPr>
                <w:color w:val="636E72"/>
                <w:sz w:val="19"/>
                <w:szCs w:val="19"/>
              </w:rPr>
              <w:t>traversal_depth</w:t>
            </w:r>
            <w:proofErr w:type="spellEnd"/>
            <w:r>
              <w:rPr>
                <w:color w:val="636E72"/>
                <w:sz w:val="19"/>
                <w:szCs w:val="19"/>
              </w:rPr>
              <w:t xml:space="preserve">. Returns a </w:t>
            </w:r>
            <w:proofErr w:type="spellStart"/>
            <w:r>
              <w:rPr>
                <w:color w:val="636E72"/>
                <w:sz w:val="19"/>
                <w:szCs w:val="19"/>
              </w:rPr>
              <w:t>QuerySpec</w:t>
            </w:r>
            <w:proofErr w:type="spellEnd"/>
            <w:r>
              <w:rPr>
                <w:color w:val="636E72"/>
                <w:sz w:val="19"/>
                <w:szCs w:val="19"/>
              </w:rPr>
              <w:t xml:space="preserve"> </w:t>
            </w:r>
            <w:proofErr w:type="spellStart"/>
            <w:r>
              <w:rPr>
                <w:color w:val="636E72"/>
                <w:sz w:val="19"/>
                <w:szCs w:val="19"/>
              </w:rPr>
              <w:t>dataclass</w:t>
            </w:r>
            <w:proofErr w:type="spellEnd"/>
            <w:r>
              <w:rPr>
                <w:color w:val="636E72"/>
                <w:sz w:val="19"/>
                <w:szCs w:val="19"/>
              </w:rPr>
              <w:t>. Handles re-routing by adjusting depth when the Critic rejects all chains.</w:t>
            </w:r>
          </w:p>
        </w:tc>
      </w:tr>
      <w:tr w:rsidR="00E514E7" w14:paraId="5B6826C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7FAA167F" w14:textId="77777777" w:rsidR="00E514E7" w:rsidRDefault="00000000">
            <w:pPr>
              <w:jc w:val="center"/>
            </w:pPr>
            <w:r>
              <w:rPr>
                <w:color w:val="1F4E79"/>
              </w:rPr>
              <w:t>P</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3B2DF568" w14:textId="77777777" w:rsidR="00E514E7" w:rsidRDefault="00000000">
            <w:pPr>
              <w:spacing w:after="40"/>
            </w:pPr>
            <w:r>
              <w:rPr>
                <w:b/>
                <w:bCs/>
                <w:color w:val="2F3640"/>
                <w:sz w:val="20"/>
                <w:szCs w:val="20"/>
              </w:rPr>
              <w:t>Planner agent</w:t>
            </w:r>
          </w:p>
          <w:p w14:paraId="6D2C6694" w14:textId="77777777" w:rsidR="00E514E7" w:rsidRDefault="00000000">
            <w:r>
              <w:rPr>
                <w:color w:val="636E72"/>
                <w:sz w:val="19"/>
                <w:szCs w:val="19"/>
              </w:rPr>
              <w:t xml:space="preserve">Takes a </w:t>
            </w:r>
            <w:proofErr w:type="spellStart"/>
            <w:r>
              <w:rPr>
                <w:color w:val="636E72"/>
                <w:sz w:val="19"/>
                <w:szCs w:val="19"/>
              </w:rPr>
              <w:t>QuerySpec</w:t>
            </w:r>
            <w:proofErr w:type="spellEnd"/>
            <w:r>
              <w:rPr>
                <w:color w:val="636E72"/>
                <w:sz w:val="19"/>
                <w:szCs w:val="19"/>
              </w:rPr>
              <w:t xml:space="preserve">. Builds a Cypher template for the backward causal trace and a SQL plan for ANN search. Decides per-hop whether to use </w:t>
            </w:r>
            <w:proofErr w:type="spellStart"/>
            <w:r>
              <w:rPr>
                <w:color w:val="636E72"/>
                <w:sz w:val="19"/>
                <w:szCs w:val="19"/>
              </w:rPr>
              <w:t>self_emb</w:t>
            </w:r>
            <w:proofErr w:type="spellEnd"/>
            <w:r>
              <w:rPr>
                <w:color w:val="636E72"/>
                <w:sz w:val="19"/>
                <w:szCs w:val="19"/>
              </w:rPr>
              <w:t xml:space="preserve">, </w:t>
            </w:r>
            <w:proofErr w:type="spellStart"/>
            <w:r>
              <w:rPr>
                <w:color w:val="636E72"/>
                <w:sz w:val="19"/>
                <w:szCs w:val="19"/>
              </w:rPr>
              <w:t>reflect_emb</w:t>
            </w:r>
            <w:proofErr w:type="spellEnd"/>
            <w:r>
              <w:rPr>
                <w:color w:val="636E72"/>
                <w:sz w:val="19"/>
                <w:szCs w:val="19"/>
              </w:rPr>
              <w:t xml:space="preserve">, or both. Returns an ordered </w:t>
            </w:r>
            <w:proofErr w:type="spellStart"/>
            <w:r>
              <w:rPr>
                <w:color w:val="636E72"/>
                <w:sz w:val="19"/>
                <w:szCs w:val="19"/>
              </w:rPr>
              <w:t>TaskList</w:t>
            </w:r>
            <w:proofErr w:type="spellEnd"/>
            <w:r>
              <w:rPr>
                <w:color w:val="636E72"/>
                <w:sz w:val="19"/>
                <w:szCs w:val="19"/>
              </w:rPr>
              <w:t xml:space="preserve"> for the Doer.</w:t>
            </w:r>
          </w:p>
        </w:tc>
      </w:tr>
      <w:tr w:rsidR="00E514E7" w14:paraId="17BFF6BE"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45A3EF5D" w14:textId="77777777" w:rsidR="00E514E7" w:rsidRDefault="00000000">
            <w:pPr>
              <w:jc w:val="center"/>
            </w:pPr>
            <w:r>
              <w:rPr>
                <w:color w:val="1F4E79"/>
              </w:rPr>
              <w:t>D</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3D22AB89" w14:textId="77777777" w:rsidR="00E514E7" w:rsidRDefault="00000000">
            <w:pPr>
              <w:spacing w:after="40"/>
            </w:pPr>
            <w:r>
              <w:rPr>
                <w:b/>
                <w:bCs/>
                <w:color w:val="2F3640"/>
                <w:sz w:val="20"/>
                <w:szCs w:val="20"/>
              </w:rPr>
              <w:t>Doer agent</w:t>
            </w:r>
          </w:p>
          <w:p w14:paraId="761B7E0F" w14:textId="77777777" w:rsidR="00E514E7" w:rsidRDefault="00000000">
            <w:r>
              <w:rPr>
                <w:color w:val="636E72"/>
                <w:sz w:val="19"/>
                <w:szCs w:val="19"/>
              </w:rPr>
              <w:t xml:space="preserve">Executes each task: (1) Cypher traversal on Neo4j, (2) ANN on </w:t>
            </w:r>
            <w:proofErr w:type="spellStart"/>
            <w:r>
              <w:rPr>
                <w:color w:val="636E72"/>
                <w:sz w:val="19"/>
                <w:szCs w:val="19"/>
              </w:rPr>
              <w:t>self_emb</w:t>
            </w:r>
            <w:proofErr w:type="spellEnd"/>
            <w:r>
              <w:rPr>
                <w:color w:val="636E72"/>
                <w:sz w:val="19"/>
                <w:szCs w:val="19"/>
              </w:rPr>
              <w:t xml:space="preserve"> in Postgres, (3) ANN on </w:t>
            </w:r>
            <w:proofErr w:type="spellStart"/>
            <w:r>
              <w:rPr>
                <w:color w:val="636E72"/>
                <w:sz w:val="19"/>
                <w:szCs w:val="19"/>
              </w:rPr>
              <w:t>reflect_emb</w:t>
            </w:r>
            <w:proofErr w:type="spellEnd"/>
            <w:r>
              <w:rPr>
                <w:color w:val="636E72"/>
                <w:sz w:val="19"/>
                <w:szCs w:val="19"/>
              </w:rPr>
              <w:t xml:space="preserve"> in Postgres. Unions all three result sets, deduplicates by </w:t>
            </w:r>
            <w:proofErr w:type="spellStart"/>
            <w:r>
              <w:rPr>
                <w:color w:val="636E72"/>
                <w:sz w:val="19"/>
                <w:szCs w:val="19"/>
              </w:rPr>
              <w:t>entity_id</w:t>
            </w:r>
            <w:proofErr w:type="spellEnd"/>
            <w:r>
              <w:rPr>
                <w:color w:val="636E72"/>
                <w:sz w:val="19"/>
                <w:szCs w:val="19"/>
              </w:rPr>
              <w:t xml:space="preserve">, and assembles candidate causal chains as lists of entity </w:t>
            </w:r>
            <w:proofErr w:type="spellStart"/>
            <w:r>
              <w:rPr>
                <w:color w:val="636E72"/>
                <w:sz w:val="19"/>
                <w:szCs w:val="19"/>
              </w:rPr>
              <w:t>dicts</w:t>
            </w:r>
            <w:proofErr w:type="spellEnd"/>
            <w:r>
              <w:rPr>
                <w:color w:val="636E72"/>
                <w:sz w:val="19"/>
                <w:szCs w:val="19"/>
              </w:rPr>
              <w:t xml:space="preserve"> with timestamps.</w:t>
            </w:r>
          </w:p>
        </w:tc>
      </w:tr>
      <w:tr w:rsidR="00E514E7" w14:paraId="4FB7B29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3A69A314" w14:textId="77777777" w:rsidR="00E514E7" w:rsidRDefault="00000000">
            <w:pPr>
              <w:jc w:val="center"/>
            </w:pPr>
            <w:r>
              <w:rPr>
                <w:color w:val="1F4E79"/>
              </w:rPr>
              <w:t>C</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01A1F7C2" w14:textId="77777777" w:rsidR="00E514E7" w:rsidRDefault="00000000">
            <w:pPr>
              <w:spacing w:after="40"/>
            </w:pPr>
            <w:r>
              <w:rPr>
                <w:b/>
                <w:bCs/>
                <w:color w:val="2F3640"/>
                <w:sz w:val="20"/>
                <w:szCs w:val="20"/>
              </w:rPr>
              <w:t>Critic agent</w:t>
            </w:r>
          </w:p>
          <w:p w14:paraId="3DAA7783" w14:textId="77777777" w:rsidR="00E514E7" w:rsidRDefault="00000000">
            <w:r>
              <w:rPr>
                <w:color w:val="636E72"/>
                <w:sz w:val="19"/>
                <w:szCs w:val="19"/>
              </w:rPr>
              <w:t xml:space="preserve">Takes candidate chains. For each: check timestamps increase monotonically, verify entity count per hop meets minimum, compute confidence as weighted product of temporal validity, evidence density, and average anomaly score. Discard below threshold. Return </w:t>
            </w:r>
            <w:proofErr w:type="gramStart"/>
            <w:r>
              <w:rPr>
                <w:color w:val="636E72"/>
                <w:sz w:val="19"/>
                <w:szCs w:val="19"/>
              </w:rPr>
              <w:t>top-3</w:t>
            </w:r>
            <w:proofErr w:type="gramEnd"/>
            <w:r>
              <w:rPr>
                <w:color w:val="636E72"/>
                <w:sz w:val="19"/>
                <w:szCs w:val="19"/>
              </w:rPr>
              <w:t xml:space="preserve"> chains ranked by confidence.</w:t>
            </w:r>
          </w:p>
        </w:tc>
      </w:tr>
    </w:tbl>
    <w:p w14:paraId="554BDDB1" w14:textId="77777777" w:rsidR="00E514E7" w:rsidRDefault="00E514E7">
      <w:pPr>
        <w:spacing w:before="100" w:after="60"/>
      </w:pPr>
    </w:p>
    <w:p w14:paraId="5A84B307" w14:textId="31A23EC2" w:rsidR="00E514E7" w:rsidRDefault="00000000">
      <w:pPr>
        <w:pStyle w:val="Heading2"/>
      </w:pPr>
      <w:r>
        <w:t>D4 — Demo Notebook and A/B Comparison</w:t>
      </w:r>
      <w:r w:rsidR="00AA5DCF">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514E7" w14:paraId="681EEDC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2FD50AAE" w14:textId="77777777" w:rsidR="00E514E7" w:rsidRDefault="00000000">
            <w:pPr>
              <w:jc w:val="center"/>
            </w:pPr>
            <w:r>
              <w:rPr>
                <w:color w:val="1F4E79"/>
              </w:rPr>
              <w:t>▶</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1B0787B6" w14:textId="77777777" w:rsidR="00E514E7" w:rsidRDefault="00000000">
            <w:pPr>
              <w:spacing w:after="40"/>
            </w:pPr>
            <w:r>
              <w:rPr>
                <w:b/>
                <w:bCs/>
                <w:color w:val="2F3640"/>
                <w:sz w:val="20"/>
                <w:szCs w:val="20"/>
              </w:rPr>
              <w:t xml:space="preserve">End-to-end </w:t>
            </w:r>
            <w:proofErr w:type="spellStart"/>
            <w:r>
              <w:rPr>
                <w:b/>
                <w:bCs/>
                <w:color w:val="2F3640"/>
                <w:sz w:val="20"/>
                <w:szCs w:val="20"/>
              </w:rPr>
              <w:t>Jupyter</w:t>
            </w:r>
            <w:proofErr w:type="spellEnd"/>
            <w:r>
              <w:rPr>
                <w:b/>
                <w:bCs/>
                <w:color w:val="2F3640"/>
                <w:sz w:val="20"/>
                <w:szCs w:val="20"/>
              </w:rPr>
              <w:t xml:space="preserve"> notebook</w:t>
            </w:r>
          </w:p>
          <w:p w14:paraId="0AEE0412" w14:textId="77777777" w:rsidR="00E514E7" w:rsidRDefault="00000000">
            <w:r>
              <w:rPr>
                <w:color w:val="636E72"/>
                <w:sz w:val="19"/>
                <w:szCs w:val="19"/>
              </w:rPr>
              <w:t>A single notebook that loads seed data, runs the embedding pipeline, executes a representative query through all four agents, and prints the intermediate output of each agent followed by the final ranked causal chain. Should run top-to-bottom in under 5 minutes on a laptop.</w:t>
            </w:r>
          </w:p>
        </w:tc>
      </w:tr>
      <w:tr w:rsidR="00E514E7" w14:paraId="039A016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05957AFD" w14:textId="77777777" w:rsidR="00E514E7" w:rsidRDefault="00000000">
            <w:pPr>
              <w:jc w:val="center"/>
            </w:pPr>
            <w:r>
              <w:rPr>
                <w:color w:val="1F4E79"/>
              </w:rPr>
              <w:t>=</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529BE126" w14:textId="77777777" w:rsidR="00E514E7" w:rsidRDefault="00000000">
            <w:pPr>
              <w:spacing w:after="40"/>
            </w:pPr>
            <w:r>
              <w:rPr>
                <w:b/>
                <w:bCs/>
                <w:color w:val="2F3640"/>
                <w:sz w:val="20"/>
                <w:szCs w:val="20"/>
              </w:rPr>
              <w:t>A/B comparison cell</w:t>
            </w:r>
          </w:p>
          <w:p w14:paraId="41195335" w14:textId="77777777" w:rsidR="00E514E7" w:rsidRDefault="00000000">
            <w:r>
              <w:rPr>
                <w:color w:val="636E72"/>
                <w:sz w:val="19"/>
                <w:szCs w:val="19"/>
              </w:rPr>
              <w:t>In the same notebook, a cell that runs the equivalent closed-world Cypher query (no embeddings, no agents) on the same question and prints its output. The juxtaposition — zero results vs a validated causal chain — is the core demo moment. Make it impossible to miss.</w:t>
            </w:r>
          </w:p>
        </w:tc>
      </w:tr>
      <w:tr w:rsidR="00E514E7" w14:paraId="58963B9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40" w:type="dxa"/>
              <w:bottom w:w="120" w:type="dxa"/>
              <w:right w:w="140" w:type="dxa"/>
            </w:tcMar>
            <w:vAlign w:val="center"/>
          </w:tcPr>
          <w:p w14:paraId="4633BA02" w14:textId="77777777" w:rsidR="00E514E7" w:rsidRDefault="00000000">
            <w:pPr>
              <w:jc w:val="center"/>
            </w:pPr>
            <w:r>
              <w:rPr>
                <w:color w:val="1F4E79"/>
              </w:rPr>
              <w:t>%</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40" w:type="dxa"/>
            </w:tcMar>
          </w:tcPr>
          <w:p w14:paraId="4973BB6A" w14:textId="77777777" w:rsidR="00E514E7" w:rsidRDefault="00000000">
            <w:pPr>
              <w:spacing w:after="40"/>
            </w:pPr>
            <w:r>
              <w:rPr>
                <w:b/>
                <w:bCs/>
                <w:color w:val="2F3640"/>
                <w:sz w:val="20"/>
                <w:szCs w:val="20"/>
              </w:rPr>
              <w:t>Basic benchmarks</w:t>
            </w:r>
          </w:p>
          <w:p w14:paraId="77E99F6E" w14:textId="09E5EB3A" w:rsidR="00E514E7" w:rsidRDefault="00000000">
            <w:r>
              <w:rPr>
                <w:color w:val="636E72"/>
                <w:sz w:val="19"/>
                <w:szCs w:val="19"/>
              </w:rPr>
              <w:t xml:space="preserve">Report end-to-end query latency (wall clock), anomaly score distribution across all entities, and Critic acceptance rate (fraction of candidate chains that pass validation). These numbers </w:t>
            </w:r>
            <w:r w:rsidR="00AA5DCF">
              <w:rPr>
                <w:color w:val="636E72"/>
                <w:sz w:val="19"/>
                <w:szCs w:val="19"/>
              </w:rPr>
              <w:t>contextualize</w:t>
            </w:r>
            <w:r>
              <w:rPr>
                <w:color w:val="636E72"/>
                <w:sz w:val="19"/>
                <w:szCs w:val="19"/>
              </w:rPr>
              <w:t xml:space="preserve"> the demo and show the system is not just returning everything.</w:t>
            </w:r>
          </w:p>
        </w:tc>
      </w:tr>
    </w:tbl>
    <w:p w14:paraId="16780637" w14:textId="77777777" w:rsidR="00E514E7" w:rsidRDefault="00E514E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14E7" w14:paraId="15CBB4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5EA"/>
            <w:tcMar>
              <w:top w:w="140" w:type="dxa"/>
              <w:left w:w="180" w:type="dxa"/>
              <w:bottom w:w="140" w:type="dxa"/>
              <w:right w:w="180" w:type="dxa"/>
            </w:tcMar>
          </w:tcPr>
          <w:p w14:paraId="15932BF9" w14:textId="77777777" w:rsidR="00E514E7" w:rsidRDefault="00000000">
            <w:pPr>
              <w:spacing w:after="60"/>
            </w:pPr>
            <w:r>
              <w:rPr>
                <w:b/>
                <w:bCs/>
                <w:color w:val="1E5631"/>
                <w:sz w:val="18"/>
                <w:szCs w:val="18"/>
              </w:rPr>
              <w:t>SUCCESS CRITERION</w:t>
            </w:r>
          </w:p>
          <w:p w14:paraId="4A0AA794" w14:textId="6CBEEC5C" w:rsidR="00E514E7" w:rsidRDefault="00AA5DCF">
            <w:r>
              <w:rPr>
                <w:color w:val="2F3640"/>
                <w:sz w:val="20"/>
                <w:szCs w:val="20"/>
              </w:rPr>
              <w:t>The system presents at least one validated causal chain—confidence-scored above the threshold—that the equivalent closed-world query yields zero results for. Anomaly scores for confirmed anomalous entities must be in the top decile among all entities of their type. The A/B comparison cell should be the focal point of the demo.</w:t>
            </w:r>
          </w:p>
        </w:tc>
      </w:tr>
    </w:tbl>
    <w:p w14:paraId="42D792BF" w14:textId="77777777" w:rsidR="00C715A0" w:rsidRDefault="00C715A0"/>
    <w:sectPr w:rsidR="00C715A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97C"/>
    <w:multiLevelType w:val="hybridMultilevel"/>
    <w:tmpl w:val="4D96D23C"/>
    <w:lvl w:ilvl="0" w:tplc="D306408A">
      <w:start w:val="1"/>
      <w:numFmt w:val="bullet"/>
      <w:lvlText w:val="●"/>
      <w:lvlJc w:val="left"/>
      <w:pPr>
        <w:ind w:left="720" w:hanging="360"/>
      </w:pPr>
    </w:lvl>
    <w:lvl w:ilvl="1" w:tplc="3A4A8DB0">
      <w:start w:val="1"/>
      <w:numFmt w:val="bullet"/>
      <w:lvlText w:val="○"/>
      <w:lvlJc w:val="left"/>
      <w:pPr>
        <w:ind w:left="1440" w:hanging="360"/>
      </w:pPr>
    </w:lvl>
    <w:lvl w:ilvl="2" w:tplc="FB548136">
      <w:start w:val="1"/>
      <w:numFmt w:val="bullet"/>
      <w:lvlText w:val="■"/>
      <w:lvlJc w:val="left"/>
      <w:pPr>
        <w:ind w:left="2160" w:hanging="360"/>
      </w:pPr>
    </w:lvl>
    <w:lvl w:ilvl="3" w:tplc="8604C3AE">
      <w:start w:val="1"/>
      <w:numFmt w:val="bullet"/>
      <w:lvlText w:val="●"/>
      <w:lvlJc w:val="left"/>
      <w:pPr>
        <w:ind w:left="2880" w:hanging="360"/>
      </w:pPr>
    </w:lvl>
    <w:lvl w:ilvl="4" w:tplc="712C1EF8">
      <w:start w:val="1"/>
      <w:numFmt w:val="bullet"/>
      <w:lvlText w:val="○"/>
      <w:lvlJc w:val="left"/>
      <w:pPr>
        <w:ind w:left="3600" w:hanging="360"/>
      </w:pPr>
    </w:lvl>
    <w:lvl w:ilvl="5" w:tplc="825A5CE6">
      <w:start w:val="1"/>
      <w:numFmt w:val="bullet"/>
      <w:lvlText w:val="■"/>
      <w:lvlJc w:val="left"/>
      <w:pPr>
        <w:ind w:left="4320" w:hanging="360"/>
      </w:pPr>
    </w:lvl>
    <w:lvl w:ilvl="6" w:tplc="3A6CAC92">
      <w:start w:val="1"/>
      <w:numFmt w:val="bullet"/>
      <w:lvlText w:val="●"/>
      <w:lvlJc w:val="left"/>
      <w:pPr>
        <w:ind w:left="5040" w:hanging="360"/>
      </w:pPr>
    </w:lvl>
    <w:lvl w:ilvl="7" w:tplc="D3A61226">
      <w:start w:val="1"/>
      <w:numFmt w:val="bullet"/>
      <w:lvlText w:val="●"/>
      <w:lvlJc w:val="left"/>
      <w:pPr>
        <w:ind w:left="5760" w:hanging="360"/>
      </w:pPr>
    </w:lvl>
    <w:lvl w:ilvl="8" w:tplc="7E6C7E92">
      <w:start w:val="1"/>
      <w:numFmt w:val="bullet"/>
      <w:lvlText w:val="●"/>
      <w:lvlJc w:val="left"/>
      <w:pPr>
        <w:ind w:left="6480" w:hanging="360"/>
      </w:pPr>
    </w:lvl>
  </w:abstractNum>
  <w:abstractNum w:abstractNumId="1" w15:restartNumberingAfterBreak="0">
    <w:nsid w:val="3A6752CE"/>
    <w:multiLevelType w:val="hybridMultilevel"/>
    <w:tmpl w:val="DC6000DC"/>
    <w:lvl w:ilvl="0" w:tplc="395CDAE8">
      <w:start w:val="1"/>
      <w:numFmt w:val="decimal"/>
      <w:lvlText w:val="%1."/>
      <w:lvlJc w:val="left"/>
      <w:pPr>
        <w:ind w:left="540" w:hanging="280"/>
      </w:pPr>
    </w:lvl>
    <w:lvl w:ilvl="1" w:tplc="7F3E0B7C">
      <w:numFmt w:val="decimal"/>
      <w:lvlText w:val=""/>
      <w:lvlJc w:val="left"/>
    </w:lvl>
    <w:lvl w:ilvl="2" w:tplc="D8304C1C">
      <w:numFmt w:val="decimal"/>
      <w:lvlText w:val=""/>
      <w:lvlJc w:val="left"/>
    </w:lvl>
    <w:lvl w:ilvl="3" w:tplc="38963134">
      <w:numFmt w:val="decimal"/>
      <w:lvlText w:val=""/>
      <w:lvlJc w:val="left"/>
    </w:lvl>
    <w:lvl w:ilvl="4" w:tplc="28E06054">
      <w:numFmt w:val="decimal"/>
      <w:lvlText w:val=""/>
      <w:lvlJc w:val="left"/>
    </w:lvl>
    <w:lvl w:ilvl="5" w:tplc="0AFE19B2">
      <w:numFmt w:val="decimal"/>
      <w:lvlText w:val=""/>
      <w:lvlJc w:val="left"/>
    </w:lvl>
    <w:lvl w:ilvl="6" w:tplc="2FC2A9CE">
      <w:numFmt w:val="decimal"/>
      <w:lvlText w:val=""/>
      <w:lvlJc w:val="left"/>
    </w:lvl>
    <w:lvl w:ilvl="7" w:tplc="F81A80EC">
      <w:numFmt w:val="decimal"/>
      <w:lvlText w:val=""/>
      <w:lvlJc w:val="left"/>
    </w:lvl>
    <w:lvl w:ilvl="8" w:tplc="3C0627AA">
      <w:numFmt w:val="decimal"/>
      <w:lvlText w:val=""/>
      <w:lvlJc w:val="left"/>
    </w:lvl>
  </w:abstractNum>
  <w:abstractNum w:abstractNumId="2" w15:restartNumberingAfterBreak="0">
    <w:nsid w:val="69954F9B"/>
    <w:multiLevelType w:val="hybridMultilevel"/>
    <w:tmpl w:val="546ABB28"/>
    <w:lvl w:ilvl="0" w:tplc="7DDE0F32">
      <w:start w:val="1"/>
      <w:numFmt w:val="bullet"/>
      <w:lvlText w:val="•"/>
      <w:lvlJc w:val="left"/>
      <w:pPr>
        <w:ind w:left="540" w:hanging="280"/>
      </w:pPr>
    </w:lvl>
    <w:lvl w:ilvl="1" w:tplc="31FA9F46">
      <w:numFmt w:val="decimal"/>
      <w:lvlText w:val=""/>
      <w:lvlJc w:val="left"/>
    </w:lvl>
    <w:lvl w:ilvl="2" w:tplc="BE1A7952">
      <w:numFmt w:val="decimal"/>
      <w:lvlText w:val=""/>
      <w:lvlJc w:val="left"/>
    </w:lvl>
    <w:lvl w:ilvl="3" w:tplc="C512D012">
      <w:numFmt w:val="decimal"/>
      <w:lvlText w:val=""/>
      <w:lvlJc w:val="left"/>
    </w:lvl>
    <w:lvl w:ilvl="4" w:tplc="01160418">
      <w:numFmt w:val="decimal"/>
      <w:lvlText w:val=""/>
      <w:lvlJc w:val="left"/>
    </w:lvl>
    <w:lvl w:ilvl="5" w:tplc="44887C42">
      <w:numFmt w:val="decimal"/>
      <w:lvlText w:val=""/>
      <w:lvlJc w:val="left"/>
    </w:lvl>
    <w:lvl w:ilvl="6" w:tplc="7804AD16">
      <w:numFmt w:val="decimal"/>
      <w:lvlText w:val=""/>
      <w:lvlJc w:val="left"/>
    </w:lvl>
    <w:lvl w:ilvl="7" w:tplc="CDF03012">
      <w:numFmt w:val="decimal"/>
      <w:lvlText w:val=""/>
      <w:lvlJc w:val="left"/>
    </w:lvl>
    <w:lvl w:ilvl="8" w:tplc="89249934">
      <w:numFmt w:val="decimal"/>
      <w:lvlText w:val=""/>
      <w:lvlJc w:val="left"/>
    </w:lvl>
  </w:abstractNum>
  <w:abstractNum w:abstractNumId="3" w15:restartNumberingAfterBreak="0">
    <w:nsid w:val="77D150F4"/>
    <w:multiLevelType w:val="hybridMultilevel"/>
    <w:tmpl w:val="D27C581C"/>
    <w:lvl w:ilvl="0" w:tplc="9BBCF600">
      <w:start w:val="1"/>
      <w:numFmt w:val="bullet"/>
      <w:lvlText w:val="‣"/>
      <w:lvlJc w:val="left"/>
      <w:pPr>
        <w:ind w:left="360" w:hanging="200"/>
      </w:pPr>
    </w:lvl>
    <w:lvl w:ilvl="1" w:tplc="1BD4EE26">
      <w:numFmt w:val="decimal"/>
      <w:lvlText w:val=""/>
      <w:lvlJc w:val="left"/>
    </w:lvl>
    <w:lvl w:ilvl="2" w:tplc="B136E378">
      <w:numFmt w:val="decimal"/>
      <w:lvlText w:val=""/>
      <w:lvlJc w:val="left"/>
    </w:lvl>
    <w:lvl w:ilvl="3" w:tplc="33D61CAA">
      <w:numFmt w:val="decimal"/>
      <w:lvlText w:val=""/>
      <w:lvlJc w:val="left"/>
    </w:lvl>
    <w:lvl w:ilvl="4" w:tplc="031479B8">
      <w:numFmt w:val="decimal"/>
      <w:lvlText w:val=""/>
      <w:lvlJc w:val="left"/>
    </w:lvl>
    <w:lvl w:ilvl="5" w:tplc="1BA01A48">
      <w:numFmt w:val="decimal"/>
      <w:lvlText w:val=""/>
      <w:lvlJc w:val="left"/>
    </w:lvl>
    <w:lvl w:ilvl="6" w:tplc="99B2E936">
      <w:numFmt w:val="decimal"/>
      <w:lvlText w:val=""/>
      <w:lvlJc w:val="left"/>
    </w:lvl>
    <w:lvl w:ilvl="7" w:tplc="5192CB2E">
      <w:numFmt w:val="decimal"/>
      <w:lvlText w:val=""/>
      <w:lvlJc w:val="left"/>
    </w:lvl>
    <w:lvl w:ilvl="8" w:tplc="49802CB8">
      <w:numFmt w:val="decimal"/>
      <w:lvlText w:val=""/>
      <w:lvlJc w:val="left"/>
    </w:lvl>
  </w:abstractNum>
  <w:num w:numId="1" w16cid:durableId="2025012291">
    <w:abstractNumId w:val="0"/>
    <w:lvlOverride w:ilvl="0">
      <w:startOverride w:val="1"/>
    </w:lvlOverride>
  </w:num>
  <w:num w:numId="2" w16cid:durableId="86070842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E7"/>
    <w:rsid w:val="0057204B"/>
    <w:rsid w:val="00996B1B"/>
    <w:rsid w:val="009D5349"/>
    <w:rsid w:val="00AA5DCF"/>
    <w:rsid w:val="00C715A0"/>
    <w:rsid w:val="00DC6ADC"/>
    <w:rsid w:val="00E514E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0AB29"/>
  <w15:docId w15:val="{481C6035-E740-47A8-B1DE-16AD173D9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200" w:after="80"/>
      <w:outlineLvl w:val="2"/>
    </w:pPr>
    <w:rPr>
      <w:b/>
      <w:bCs/>
      <w:color w:val="2F36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1988</Words>
  <Characters>11336</Characters>
  <Application>Microsoft Office Word</Application>
  <DocSecurity>0</DocSecurity>
  <Lines>94</Lines>
  <Paragraphs>26</Paragraphs>
  <ScaleCrop>false</ScaleCrop>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Krishna</cp:lastModifiedBy>
  <cp:revision>5</cp:revision>
  <dcterms:created xsi:type="dcterms:W3CDTF">2026-05-14T03:51:00Z</dcterms:created>
  <dcterms:modified xsi:type="dcterms:W3CDTF">2026-05-14T08:14:00Z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a94053de-cf38-49d8-b9ba-58a9b2cacdf9</vt:lpwstr>
  </property>
</Properties>
</file>