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E7342" w14:textId="39E12032" w:rsidR="00FB0B46" w:rsidRDefault="00FB0B46">
      <w:r>
        <w:t>Leverziekten na tropenbezoek</w:t>
      </w:r>
    </w:p>
    <w:p w14:paraId="49CF183B" w14:textId="283CF7CC" w:rsidR="003303E8" w:rsidRDefault="003303E8">
      <w:r>
        <w:t>[[instructie: hepatitis ook erbij noemen, a/b/c/d</w:t>
      </w:r>
      <w:r w:rsidR="001F6175">
        <w:t>/e</w:t>
      </w:r>
      <w:r w:rsidR="001C044C">
        <w:t>, hoe je ze krijgt</w:t>
      </w:r>
      <w:r>
        <w:t>]</w:t>
      </w:r>
      <w:r w:rsidR="001C044C">
        <w:t>, EBV, CMV</w:t>
      </w:r>
      <w:r>
        <w:t>]</w:t>
      </w:r>
    </w:p>
    <w:p w14:paraId="7B542105" w14:textId="6EB9902E" w:rsidR="003303E8" w:rsidRDefault="003303E8">
      <w:r>
        <w:t xml:space="preserve">In lever conjugatie. Bij leverziekte &gt;&gt; lever werkt niet, dus blijft ongeconjugeerd &gt;&gt; geel. Als niet uigescheiden kan worden in gal &gt;&gt; geconjugeerd maar niet in ontlasting, ontlasting wordt stopverf, urine wordt donker. </w:t>
      </w:r>
      <w:r w:rsidR="001F6175">
        <w:t xml:space="preserve">Geel vanaf bili &gt; 60 </w:t>
      </w:r>
    </w:p>
    <w:p w14:paraId="217212D2" w14:textId="77777777" w:rsidR="003303E8" w:rsidRDefault="003303E8"/>
    <w:p w14:paraId="74CA5FD3" w14:textId="08E44484" w:rsidR="003303E8" w:rsidRDefault="003303E8">
      <w:r>
        <w:t xml:space="preserve">Bij leverziekte zowel conjugatie als afvoer probleem. Zowel direct als indirect probleem. Conjugatie werkt niet &amp; uitscheiding niet. </w:t>
      </w:r>
    </w:p>
    <w:p w14:paraId="09450296" w14:textId="2A968DFD" w:rsidR="003303E8" w:rsidRDefault="003303E8">
      <w:r>
        <w:fldChar w:fldCharType="begin"/>
      </w:r>
      <w:r>
        <w:instrText xml:space="preserve"> INCLUDEPICTURE "https://eclinpath.com/wp-content/uploads/bilirubin-metabolism-copy.jpg"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AF5E98F" wp14:editId="015EBD73">
            <wp:extent cx="5760720" cy="5366385"/>
            <wp:effectExtent l="0" t="0" r="5080" b="5715"/>
            <wp:docPr id="1646476342" name="Afbeelding 2" descr="Outline of normal bilirubin metabolism | eClinp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utline of normal bilirubin metabolism | eClinpath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36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6069BB9" w14:textId="77777777" w:rsidR="003303E8" w:rsidRDefault="003303E8"/>
    <w:p w14:paraId="5EF9DE28" w14:textId="32CC984C" w:rsidR="003303E8" w:rsidRDefault="003303E8">
      <w:r>
        <w:t xml:space="preserve">Levercelverval &gt;&gt; asat/alat. </w:t>
      </w:r>
      <w:r>
        <w:br/>
        <w:t xml:space="preserve">bij drukverhoging &gt;&gt; AF / GGT. </w:t>
      </w:r>
    </w:p>
    <w:p w14:paraId="60BC06A2" w14:textId="61C60872" w:rsidR="003303E8" w:rsidRDefault="003303E8">
      <w:r>
        <w:t>Lever die uitvalt: stolling, albumine synthese, lactaat</w:t>
      </w:r>
    </w:p>
    <w:p w14:paraId="108F944A" w14:textId="056433A5" w:rsidR="003303E8" w:rsidRDefault="001C044C">
      <w:r>
        <w:lastRenderedPageBreak/>
        <w:t>[[instructie, doe ook de IgG / IgM differentiaties tussen vaccinatie, of acuut]</w:t>
      </w:r>
    </w:p>
    <w:p w14:paraId="59CFBBEE" w14:textId="77777777" w:rsidR="001F6175" w:rsidRDefault="001F6175"/>
    <w:p w14:paraId="193EF732" w14:textId="7E744487" w:rsidR="001F6175" w:rsidRDefault="001F6175">
      <w:r>
        <w:t xml:space="preserve">Hep A: lange incubatietijd, gemiddeld 30 dagen. Dag van tevoren vaccineren is al gnoeg, vanwege lange incubatie, snel erspons). Hoe ouder je wordt, meer kans op incterus. Complicaties: fulminante hepatitis, cholestase, relapsing. Mortaliteit onbehandeld: 0.5%. NB: al besmettelijk voordat symptomen ontstaan. Fecael eerst te meetn. Daarom kleine kinderen ook vaccineren tegen hepA. Voor je het weet compleet KDV ziek geworden. Mens-mens contact + voedsel/water.  </w:t>
      </w:r>
    </w:p>
    <w:p w14:paraId="5A58A029" w14:textId="560BDF6A" w:rsidR="001F6175" w:rsidRDefault="001F6175">
      <w:r>
        <w:t xml:space="preserve">HepE min of meer vergelijkbaar, maar CFR is hoger, met name bij zwangere vrouwen 15-25%.Zwanger = afraden.  CHronsich beloop mogelijk. Besmettelijk voordat je symptomen krijgt. Veel minder mens-mens overdraagbaar. Water/voedsel. </w:t>
      </w:r>
    </w:p>
    <w:p w14:paraId="0258EE60" w14:textId="01AC8AC3" w:rsidR="001F6175" w:rsidRDefault="001F6175">
      <w:r>
        <w:t>Hep C: …</w:t>
      </w:r>
    </w:p>
    <w:p w14:paraId="6DC35B5A" w14:textId="61655693" w:rsidR="001F6175" w:rsidRDefault="001F6175">
      <w:r>
        <w:t xml:space="preserve">Kliniek: koorts, leverpijn, anorexie. </w:t>
      </w:r>
    </w:p>
    <w:p w14:paraId="2FB968E0" w14:textId="75FC77C0" w:rsidR="001F6175" w:rsidRDefault="001F6175">
      <w:r>
        <w:t>Zoetwatercontact: leptospirosis; oogontsteking [[instructie; doe ook leptopsirosis erbij</w:t>
      </w:r>
      <w:r w:rsidR="003F63E0">
        <w:t xml:space="preserve"> als aparte kaart! + h</w:t>
      </w:r>
      <w:r w:rsidR="00237055">
        <w:t>y</w:t>
      </w:r>
      <w:r w:rsidR="003F63E0">
        <w:t>perlinks bij icetrus</w:t>
      </w:r>
      <w:r>
        <w:t>]]</w:t>
      </w:r>
      <w:r w:rsidR="00A678D7">
        <w:t xml:space="preserve"> Staat in top 5 van koorts uit de tropen. </w:t>
      </w:r>
      <w:r w:rsidR="000E633A">
        <w:t>Bij onbegrepen koorts uit tropen (leverfunctie/nierfunctiestoornis &gt;&gt; aan denken) [[instructie: voeg dit toe bij 1</w:t>
      </w:r>
      <w:r w:rsidR="000E633A" w:rsidRPr="000E633A">
        <w:rPr>
          <w:vertAlign w:val="superscript"/>
        </w:rPr>
        <w:t>e</w:t>
      </w:r>
      <w:r w:rsidR="000E633A">
        <w:t xml:space="preserve"> lijns kaart). </w:t>
      </w:r>
    </w:p>
    <w:p w14:paraId="521B9AC8" w14:textId="60D014A7" w:rsidR="003F63E0" w:rsidRDefault="003F63E0">
      <w:r>
        <w:t>&gt;&gt; ziekte vna weil! Hepatorenaal syndroom, ernst.</w:t>
      </w:r>
      <w:r w:rsidR="00A678D7">
        <w:t xml:space="preserve"> Mud runs, city swims in NL. Incubatietijd 1-4 weken. Rode ogen. vaccin: spirolept (tegen ziekte van weil, maar doet niks tegen ‘reguliere’ varianten). </w:t>
      </w:r>
    </w:p>
    <w:p w14:paraId="48578A66" w14:textId="1C1C8DAC" w:rsidR="00A678D7" w:rsidRDefault="003F63E0">
      <w:r>
        <w:t>Reageren vaak goed op verschillende antibiotica</w:t>
      </w:r>
      <w:r w:rsidR="00A678D7">
        <w:t xml:space="preserve"> [[vul in]]. Amoxi, doxy bijv. </w:t>
      </w:r>
    </w:p>
    <w:p w14:paraId="367448EF" w14:textId="193BBF5C" w:rsidR="00D05562" w:rsidRDefault="00D05562">
      <w:r>
        <w:t xml:space="preserve">Amoebe abces kan ook dikke grote lever acbes geven, ook geelzucht &amp; moet ook hyperlinks in rest van document.  </w:t>
      </w:r>
      <w:r w:rsidR="00412112">
        <w:t xml:space="preserve">Behandeling: metrondiazol én nabehandelen vanwege recidief. </w:t>
      </w:r>
    </w:p>
    <w:p w14:paraId="2AA36663" w14:textId="77777777" w:rsidR="004C2CB3" w:rsidRDefault="004C2CB3"/>
    <w:p w14:paraId="5138F42C" w14:textId="591E00EE" w:rsidR="00412112" w:rsidRDefault="00412112">
      <w:r>
        <w:t xml:space="preserve">Waterkers kan leverbot bij zich dragen. </w:t>
      </w:r>
      <w:r w:rsidR="00CD2098">
        <w:t xml:space="preserve">Erg zeldzaam wel hoor. Shistosomiasis ei kan ook in lever komen. </w:t>
      </w:r>
      <w:r w:rsidR="008E7319">
        <w:t xml:space="preserve">Mansoni. </w:t>
      </w:r>
    </w:p>
    <w:sectPr w:rsidR="004121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B46"/>
    <w:rsid w:val="000E633A"/>
    <w:rsid w:val="001C044C"/>
    <w:rsid w:val="001F6175"/>
    <w:rsid w:val="00237055"/>
    <w:rsid w:val="003303E8"/>
    <w:rsid w:val="003F63E0"/>
    <w:rsid w:val="00412112"/>
    <w:rsid w:val="004C2CB3"/>
    <w:rsid w:val="00515B64"/>
    <w:rsid w:val="007D072B"/>
    <w:rsid w:val="008E7319"/>
    <w:rsid w:val="00A678D7"/>
    <w:rsid w:val="00CD2098"/>
    <w:rsid w:val="00D05562"/>
    <w:rsid w:val="00FB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A3801C"/>
  <w15:chartTrackingRefBased/>
  <w15:docId w15:val="{8202FEC7-35E6-AC48-99C7-F4FA8B2EB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B0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B0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B0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B0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B0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B0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B0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B0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B0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B0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B0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B0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B0B46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B0B46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B0B4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B0B4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B0B4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B0B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B0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B0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B0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B0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B0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B0B4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B0B4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B0B46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B0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B0B46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B0B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372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 Sammani</dc:creator>
  <cp:keywords/>
  <dc:description/>
  <cp:lastModifiedBy>Arian Sammani</cp:lastModifiedBy>
  <cp:revision>12</cp:revision>
  <dcterms:created xsi:type="dcterms:W3CDTF">2026-01-12T10:22:00Z</dcterms:created>
  <dcterms:modified xsi:type="dcterms:W3CDTF">2026-01-12T11:14:00Z</dcterms:modified>
</cp:coreProperties>
</file>