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12D61" w14:textId="4B9E0045" w:rsidR="0066139D" w:rsidRPr="0066139D" w:rsidRDefault="0066139D">
      <w:pPr>
        <w:rPr>
          <w:b/>
          <w:bCs/>
        </w:rPr>
      </w:pPr>
      <w:r w:rsidRPr="0066139D">
        <w:rPr>
          <w:b/>
          <w:bCs/>
        </w:rPr>
        <w:t>Buiktyfus (salmonella)</w:t>
      </w:r>
    </w:p>
    <w:p w14:paraId="69653EF8" w14:textId="432CAC23" w:rsidR="0066139D" w:rsidRDefault="0066139D">
      <w:r w:rsidRPr="0066139D">
        <w:t xml:space="preserve">Joost </w:t>
      </w:r>
      <w:proofErr w:type="spellStart"/>
      <w:r w:rsidRPr="0066139D">
        <w:t>Wiersinga</w:t>
      </w:r>
      <w:proofErr w:type="spellEnd"/>
    </w:p>
    <w:p w14:paraId="2B929D2B" w14:textId="77777777" w:rsidR="0066139D" w:rsidRDefault="0066139D"/>
    <w:p w14:paraId="2470D3B5" w14:textId="77777777" w:rsidR="007732B0" w:rsidRDefault="007732B0">
      <w:r>
        <w:t xml:space="preserve">Beestje: </w:t>
      </w:r>
    </w:p>
    <w:p w14:paraId="26EA20DA" w14:textId="35401B0A" w:rsidR="0066139D" w:rsidRDefault="0066139D">
      <w:r>
        <w:t xml:space="preserve">Salmonella </w:t>
      </w:r>
      <w:proofErr w:type="spellStart"/>
      <w:r>
        <w:t>Typhi</w:t>
      </w:r>
      <w:proofErr w:type="spellEnd"/>
      <w:r w:rsidR="0024678D">
        <w:t xml:space="preserve">, gram negatief. </w:t>
      </w:r>
      <w:proofErr w:type="spellStart"/>
      <w:r w:rsidR="0024678D">
        <w:t>Faecoorale</w:t>
      </w:r>
      <w:proofErr w:type="spellEnd"/>
      <w:r w:rsidR="0024678D">
        <w:t xml:space="preserve"> transmissie. In darm, </w:t>
      </w:r>
      <w:proofErr w:type="spellStart"/>
      <w:r w:rsidR="0024678D">
        <w:t>invadeert</w:t>
      </w:r>
      <w:proofErr w:type="spellEnd"/>
      <w:r w:rsidR="0024678D">
        <w:t xml:space="preserve">, gaat in </w:t>
      </w:r>
      <w:proofErr w:type="spellStart"/>
      <w:r w:rsidR="0024678D">
        <w:t>peyers</w:t>
      </w:r>
      <w:proofErr w:type="spellEnd"/>
      <w:r w:rsidR="0024678D">
        <w:t xml:space="preserve"> patches zitten, kan ook beenmerg, lever, milt, galblaas in (chronisch). </w:t>
      </w:r>
      <w:r w:rsidR="001F302A">
        <w:t xml:space="preserve">Re-infectie door gal excretie. </w:t>
      </w:r>
    </w:p>
    <w:p w14:paraId="4624C72A" w14:textId="7B58D2AD" w:rsidR="0066139D" w:rsidRDefault="00F500B1">
      <w:r>
        <w:t xml:space="preserve">Salmonella </w:t>
      </w:r>
      <w:proofErr w:type="spellStart"/>
      <w:r>
        <w:t>typhi</w:t>
      </w:r>
      <w:proofErr w:type="spellEnd"/>
      <w:r>
        <w:t xml:space="preserve"> en </w:t>
      </w:r>
      <w:proofErr w:type="spellStart"/>
      <w:r>
        <w:t>paratyphi</w:t>
      </w:r>
      <w:proofErr w:type="spellEnd"/>
      <w:r>
        <w:t xml:space="preserve"> = klinisch zelfde beeld. </w:t>
      </w:r>
      <w:proofErr w:type="spellStart"/>
      <w:r>
        <w:t>Enteric</w:t>
      </w:r>
      <w:proofErr w:type="spellEnd"/>
      <w:r>
        <w:t xml:space="preserve"> </w:t>
      </w:r>
      <w:proofErr w:type="spellStart"/>
      <w:r>
        <w:t>fever</w:t>
      </w:r>
      <w:proofErr w:type="spellEnd"/>
      <w:r>
        <w:t xml:space="preserve"> is hetzelfde als </w:t>
      </w:r>
      <w:proofErr w:type="spellStart"/>
      <w:r>
        <w:t>typhoid</w:t>
      </w:r>
      <w:proofErr w:type="spellEnd"/>
      <w:r>
        <w:t xml:space="preserve"> </w:t>
      </w:r>
      <w:proofErr w:type="spellStart"/>
      <w:r>
        <w:t>fever</w:t>
      </w:r>
      <w:proofErr w:type="spellEnd"/>
      <w:r>
        <w:t xml:space="preserve"> of </w:t>
      </w:r>
      <w:proofErr w:type="spellStart"/>
      <w:r>
        <w:t>paratyphoid</w:t>
      </w:r>
      <w:proofErr w:type="spellEnd"/>
      <w:r>
        <w:t xml:space="preserve"> </w:t>
      </w:r>
      <w:proofErr w:type="spellStart"/>
      <w:r>
        <w:t>fever</w:t>
      </w:r>
      <w:proofErr w:type="spellEnd"/>
      <w:r>
        <w:t xml:space="preserve">. &gt;2000 verschillende salmonella </w:t>
      </w:r>
      <w:proofErr w:type="spellStart"/>
      <w:r>
        <w:t>serotypen</w:t>
      </w:r>
      <w:proofErr w:type="spellEnd"/>
      <w:r>
        <w:t xml:space="preserve">. </w:t>
      </w:r>
    </w:p>
    <w:p w14:paraId="75B46F77" w14:textId="1C58CCDC" w:rsidR="00F500B1" w:rsidRDefault="00F865A0">
      <w:r>
        <w:t xml:space="preserve">Meeste salmonella geven </w:t>
      </w:r>
      <w:proofErr w:type="spellStart"/>
      <w:r>
        <w:t>gastroenteritis</w:t>
      </w:r>
      <w:proofErr w:type="spellEnd"/>
      <w:r w:rsidR="007732B0">
        <w:t xml:space="preserve"> (gaat dit verhaal nu niet over)</w:t>
      </w:r>
      <w:r>
        <w:t xml:space="preserve">. Heel klein deel ervan geeft </w:t>
      </w:r>
      <w:proofErr w:type="spellStart"/>
      <w:r>
        <w:t>typhoid</w:t>
      </w:r>
      <w:proofErr w:type="spellEnd"/>
      <w:r>
        <w:t>/</w:t>
      </w:r>
      <w:proofErr w:type="spellStart"/>
      <w:r>
        <w:t>paratyphoid</w:t>
      </w:r>
      <w:proofErr w:type="spellEnd"/>
      <w:r>
        <w:t>.</w:t>
      </w:r>
      <w:r w:rsidR="007732B0">
        <w:t xml:space="preserve"> Incubatietijd ±14 dagen (3-21)</w:t>
      </w:r>
    </w:p>
    <w:p w14:paraId="7235CE0F" w14:textId="77777777" w:rsidR="00F865A0" w:rsidRDefault="00F865A0"/>
    <w:p w14:paraId="08B5F07B" w14:textId="77777777" w:rsidR="007732B0" w:rsidRDefault="007732B0">
      <w:r>
        <w:t>Epi:</w:t>
      </w:r>
    </w:p>
    <w:p w14:paraId="518791DE" w14:textId="7A347CA4" w:rsidR="0066139D" w:rsidRDefault="0066139D">
      <w:r>
        <w:t>Uitbraakziekte in westen</w:t>
      </w:r>
      <w:r w:rsidR="0024678D">
        <w:t xml:space="preserve">, </w:t>
      </w:r>
      <w:r w:rsidR="0024678D">
        <w:t xml:space="preserve">Kan erg resistent zijn, in </w:t>
      </w:r>
      <w:proofErr w:type="spellStart"/>
      <w:r w:rsidR="0024678D">
        <w:t>pakistan</w:t>
      </w:r>
      <w:proofErr w:type="spellEnd"/>
      <w:r w:rsidR="0024678D">
        <w:t xml:space="preserve"> ook voor </w:t>
      </w:r>
      <w:r w:rsidR="00B014D3">
        <w:t>ceftriaxon</w:t>
      </w:r>
      <w:r w:rsidR="0024678D">
        <w:t xml:space="preserve"> </w:t>
      </w:r>
      <w:proofErr w:type="spellStart"/>
      <w:r w:rsidR="0024678D">
        <w:t>resitent</w:t>
      </w:r>
      <w:proofErr w:type="spellEnd"/>
      <w:r w:rsidR="0024678D">
        <w:t xml:space="preserve">. </w:t>
      </w:r>
    </w:p>
    <w:p w14:paraId="055E440C" w14:textId="6403DCF3" w:rsidR="007732B0" w:rsidRDefault="007732B0">
      <w:r>
        <w:t xml:space="preserve">Met name </w:t>
      </w:r>
      <w:proofErr w:type="spellStart"/>
      <w:r>
        <w:t>laaag</w:t>
      </w:r>
      <w:proofErr w:type="spellEnd"/>
      <w:r>
        <w:t xml:space="preserve"> inkomen landen, </w:t>
      </w:r>
      <w:proofErr w:type="spellStart"/>
      <w:r>
        <w:t>Azie</w:t>
      </w:r>
      <w:proofErr w:type="spellEnd"/>
      <w:r>
        <w:t xml:space="preserve"> &gt; Afrika. Met name </w:t>
      </w:r>
      <w:proofErr w:type="spellStart"/>
      <w:r>
        <w:t>india</w:t>
      </w:r>
      <w:proofErr w:type="spellEnd"/>
      <w:r>
        <w:t xml:space="preserve">, </w:t>
      </w:r>
      <w:proofErr w:type="spellStart"/>
      <w:r>
        <w:t>inodonesie</w:t>
      </w:r>
      <w:proofErr w:type="spellEnd"/>
      <w:r>
        <w:t xml:space="preserve">, </w:t>
      </w:r>
      <w:proofErr w:type="spellStart"/>
      <w:r>
        <w:t>bangladesh</w:t>
      </w:r>
      <w:proofErr w:type="spellEnd"/>
      <w:r>
        <w:t xml:space="preserve">. </w:t>
      </w:r>
    </w:p>
    <w:p w14:paraId="508B602E" w14:textId="691329E9" w:rsidR="007732B0" w:rsidRDefault="007732B0">
      <w:r>
        <w:t xml:space="preserve">Sinds chloor in water (1900) bijna niet meer gezien. </w:t>
      </w:r>
    </w:p>
    <w:p w14:paraId="6CEAC3AF" w14:textId="3D4A1E85" w:rsidR="007732B0" w:rsidRDefault="007732B0">
      <w:r>
        <w:t xml:space="preserve">90% procent ongecompliceerd (subklinisch), met name kinderen en </w:t>
      </w:r>
      <w:proofErr w:type="gramStart"/>
      <w:r>
        <w:t>jong volwassenen</w:t>
      </w:r>
      <w:proofErr w:type="gramEnd"/>
      <w:r>
        <w:t xml:space="preserve"> hogere incidentie. </w:t>
      </w:r>
      <w:proofErr w:type="spellStart"/>
      <w:r>
        <w:t>Death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heel laag. Mens is enig </w:t>
      </w:r>
      <w:proofErr w:type="spellStart"/>
      <w:r>
        <w:t>resevoir</w:t>
      </w:r>
      <w:proofErr w:type="spellEnd"/>
      <w:r>
        <w:t xml:space="preserve">. </w:t>
      </w:r>
    </w:p>
    <w:p w14:paraId="1C07BEC4" w14:textId="59F9A961" w:rsidR="007E134B" w:rsidRDefault="007E134B">
      <w:r>
        <w:t>Beschermende werking vaccin is niet zo goed</w:t>
      </w:r>
      <w:r w:rsidR="00DB088D">
        <w:t xml:space="preserve">, beschermingsduur maar 2-3 jaar. </w:t>
      </w:r>
    </w:p>
    <w:p w14:paraId="4CBFC8D8" w14:textId="77777777" w:rsidR="007732B0" w:rsidRDefault="007732B0"/>
    <w:p w14:paraId="5C092CBB" w14:textId="4F4B6CD1" w:rsidR="0066139D" w:rsidRDefault="0066139D">
      <w:proofErr w:type="spellStart"/>
      <w:r>
        <w:t>Clues</w:t>
      </w:r>
      <w:proofErr w:type="spellEnd"/>
      <w:r w:rsidR="00315FDE">
        <w:t xml:space="preserve"> voor salmonella</w:t>
      </w:r>
      <w:r>
        <w:t xml:space="preserve">: relatieve bradycardie, </w:t>
      </w:r>
      <w:proofErr w:type="spellStart"/>
      <w:r>
        <w:t>trombos</w:t>
      </w:r>
      <w:proofErr w:type="spellEnd"/>
      <w:r>
        <w:t xml:space="preserve"> lage kant, </w:t>
      </w:r>
      <w:proofErr w:type="spellStart"/>
      <w:r>
        <w:t>leuco’s</w:t>
      </w:r>
      <w:proofErr w:type="spellEnd"/>
      <w:r>
        <w:t xml:space="preserve"> lage kant, verwardheid</w:t>
      </w:r>
      <w:r w:rsidR="00754E2E">
        <w:t xml:space="preserve"> (</w:t>
      </w:r>
      <w:proofErr w:type="spellStart"/>
      <w:r w:rsidR="00754E2E">
        <w:t>Typheus</w:t>
      </w:r>
      <w:proofErr w:type="spellEnd"/>
      <w:r w:rsidR="00754E2E">
        <w:t>)</w:t>
      </w:r>
      <w:r>
        <w:t>. Rose spots</w:t>
      </w:r>
      <w:r w:rsidR="00315FDE">
        <w:t xml:space="preserve"> (bij donkere huid lastig te zien, met name bij jongeren)</w:t>
      </w:r>
      <w:r>
        <w:t>, splenomegalie</w:t>
      </w:r>
      <w:r w:rsidR="00315FDE">
        <w:t xml:space="preserve">. </w:t>
      </w:r>
      <w:r w:rsidR="007732B0">
        <w:t xml:space="preserve">ALAT/ASAT (mild) verhoogd. Obstipatie. </w:t>
      </w:r>
    </w:p>
    <w:p w14:paraId="40C55049" w14:textId="545420D5" w:rsidR="00315FDE" w:rsidRDefault="00754E2E">
      <w:proofErr w:type="spellStart"/>
      <w:r>
        <w:t>Intraceullaiare</w:t>
      </w:r>
      <w:proofErr w:type="spellEnd"/>
      <w:r>
        <w:t xml:space="preserve"> bacterie, kan weer ook terugkomen; pathogenese is nét apart hierdoor en moet langer doorbehandelen.  </w:t>
      </w:r>
    </w:p>
    <w:p w14:paraId="32496680" w14:textId="77777777" w:rsidR="00315FDE" w:rsidRDefault="00315FDE"/>
    <w:p w14:paraId="1C9B8308" w14:textId="74877601" w:rsidR="0066139D" w:rsidRPr="006A3524" w:rsidRDefault="0066139D">
      <w:pPr>
        <w:rPr>
          <w:b/>
          <w:bCs/>
        </w:rPr>
      </w:pPr>
      <w:r w:rsidRPr="006A3524">
        <w:rPr>
          <w:b/>
          <w:bCs/>
        </w:rPr>
        <w:t>Complicatie</w:t>
      </w:r>
      <w:r w:rsidR="006A3524" w:rsidRPr="006A3524">
        <w:rPr>
          <w:b/>
          <w:bCs/>
        </w:rPr>
        <w:t>s</w:t>
      </w:r>
      <w:r w:rsidR="00F500B1">
        <w:rPr>
          <w:b/>
          <w:bCs/>
        </w:rPr>
        <w:t>/sequelae</w:t>
      </w:r>
      <w:r w:rsidR="006A3524" w:rsidRPr="006A3524">
        <w:rPr>
          <w:b/>
          <w:bCs/>
        </w:rPr>
        <w:t xml:space="preserve">, </w:t>
      </w:r>
    </w:p>
    <w:p w14:paraId="6CC7C335" w14:textId="77777777" w:rsidR="00F500B1" w:rsidRPr="006A3524" w:rsidRDefault="00F500B1" w:rsidP="00F500B1">
      <w:pPr>
        <w:rPr>
          <w:b/>
          <w:bCs/>
        </w:rPr>
      </w:pPr>
      <w:r>
        <w:t xml:space="preserve">Vaak </w:t>
      </w:r>
      <w:proofErr w:type="spellStart"/>
      <w:r>
        <w:t>gnoemd</w:t>
      </w:r>
      <w:proofErr w:type="spellEnd"/>
      <w:r>
        <w:t xml:space="preserve"> </w:t>
      </w:r>
      <w:r w:rsidRPr="006A3524">
        <w:rPr>
          <w:b/>
          <w:bCs/>
        </w:rPr>
        <w:t>maar komt bijna niet voor.</w:t>
      </w:r>
    </w:p>
    <w:p w14:paraId="1B974F7D" w14:textId="4698C3E3" w:rsidR="006A3524" w:rsidRDefault="006A3524" w:rsidP="00F500B1">
      <w:pPr>
        <w:ind w:firstLine="708"/>
      </w:pPr>
      <w:r>
        <w:t xml:space="preserve">Diffuus intravasale stolling, Bloeding, GI </w:t>
      </w:r>
      <w:proofErr w:type="spellStart"/>
      <w:r>
        <w:t>bleodverlies</w:t>
      </w:r>
      <w:proofErr w:type="spellEnd"/>
      <w:r>
        <w:t xml:space="preserve">. </w:t>
      </w:r>
    </w:p>
    <w:p w14:paraId="04CECB3D" w14:textId="7485DFA9" w:rsidR="0066139D" w:rsidRDefault="0066139D" w:rsidP="00F500B1">
      <w:pPr>
        <w:ind w:firstLine="708"/>
      </w:pPr>
      <w:r>
        <w:t>Perforatie</w:t>
      </w:r>
    </w:p>
    <w:p w14:paraId="28D05C74" w14:textId="77777777" w:rsidR="00F500B1" w:rsidRDefault="00F500B1"/>
    <w:p w14:paraId="7118CC08" w14:textId="194439EF" w:rsidR="00F500B1" w:rsidRPr="00F500B1" w:rsidRDefault="00F500B1">
      <w:pPr>
        <w:rPr>
          <w:b/>
          <w:bCs/>
        </w:rPr>
      </w:pPr>
      <w:r w:rsidRPr="00F500B1">
        <w:rPr>
          <w:b/>
          <w:bCs/>
        </w:rPr>
        <w:lastRenderedPageBreak/>
        <w:t>Sequelae</w:t>
      </w:r>
    </w:p>
    <w:p w14:paraId="66E85F4D" w14:textId="5424F4CE" w:rsidR="006A3524" w:rsidRDefault="00F500B1">
      <w:r>
        <w:t xml:space="preserve">Cholecystitis (koloniseren in galwegen, </w:t>
      </w:r>
    </w:p>
    <w:p w14:paraId="1FC20C3A" w14:textId="789ABDD2" w:rsidR="00F500B1" w:rsidRDefault="00F500B1">
      <w:r>
        <w:t>Myocarditis</w:t>
      </w:r>
    </w:p>
    <w:p w14:paraId="6AD0B253" w14:textId="77777777" w:rsidR="00F500B1" w:rsidRDefault="00F500B1"/>
    <w:p w14:paraId="21524E45" w14:textId="2E10AAD5" w:rsidR="006A3524" w:rsidRDefault="006A3524">
      <w:r>
        <w:t xml:space="preserve">Kliniek kan wat langer duren, ook positief blijven ondanks adequate therapie, ziektebeeld is bij ziekste patiëntencategorie die lang kan duren voor </w:t>
      </w:r>
      <w:proofErr w:type="spellStart"/>
      <w:r>
        <w:t>patient</w:t>
      </w:r>
      <w:proofErr w:type="spellEnd"/>
      <w:r>
        <w:t xml:space="preserve"> beter wordt, kan een week duren. Hoge koorts, persisterende buikpijn &gt;&gt; onder adequate behandeling geduld hebben. </w:t>
      </w:r>
    </w:p>
    <w:p w14:paraId="1E57EEC1" w14:textId="77777777" w:rsidR="006A3524" w:rsidRDefault="006A3524"/>
    <w:p w14:paraId="6382D8F8" w14:textId="10880DDA" w:rsidR="0066139D" w:rsidRDefault="00B014D3">
      <w:r>
        <w:t xml:space="preserve">Beh: </w:t>
      </w:r>
      <w:proofErr w:type="spellStart"/>
      <w:r>
        <w:t>Azitro</w:t>
      </w:r>
      <w:proofErr w:type="spellEnd"/>
      <w:r>
        <w:t xml:space="preserve"> 1g </w:t>
      </w:r>
      <w:proofErr w:type="spellStart"/>
      <w:r>
        <w:t>ged</w:t>
      </w:r>
      <w:proofErr w:type="spellEnd"/>
      <w:r>
        <w:t xml:space="preserve"> 7d, met name </w:t>
      </w:r>
      <w:proofErr w:type="spellStart"/>
      <w:r>
        <w:t>azie</w:t>
      </w:r>
      <w:proofErr w:type="spellEnd"/>
    </w:p>
    <w:p w14:paraId="55DB94D6" w14:textId="23AA5E84" w:rsidR="00B014D3" w:rsidRDefault="00B014D3">
      <w:r>
        <w:t xml:space="preserve">Opname = ceftriaxon voor sepsis iv. </w:t>
      </w:r>
    </w:p>
    <w:p w14:paraId="34CB4E50" w14:textId="6511FF51" w:rsidR="00B014D3" w:rsidRPr="0066139D" w:rsidRDefault="00B014D3">
      <w:proofErr w:type="spellStart"/>
      <w:r>
        <w:t>Gevaal</w:t>
      </w:r>
      <w:proofErr w:type="spellEnd"/>
      <w:r>
        <w:t xml:space="preserve"> = resistent voor ceftriaxon &gt;&gt; </w:t>
      </w:r>
      <w:proofErr w:type="spellStart"/>
      <w:r>
        <w:t>carbapenem</w:t>
      </w:r>
      <w:proofErr w:type="spellEnd"/>
      <w:r>
        <w:t xml:space="preserve"> of </w:t>
      </w:r>
      <w:proofErr w:type="spellStart"/>
      <w:r>
        <w:t>azitro</w:t>
      </w:r>
      <w:proofErr w:type="spellEnd"/>
      <w:r>
        <w:t xml:space="preserve">. </w:t>
      </w:r>
    </w:p>
    <w:sectPr w:rsidR="00B014D3" w:rsidRPr="006613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39D"/>
    <w:rsid w:val="001F302A"/>
    <w:rsid w:val="0024678D"/>
    <w:rsid w:val="00315FDE"/>
    <w:rsid w:val="00515B64"/>
    <w:rsid w:val="0066139D"/>
    <w:rsid w:val="006A3524"/>
    <w:rsid w:val="00754E2E"/>
    <w:rsid w:val="007732B0"/>
    <w:rsid w:val="007E134B"/>
    <w:rsid w:val="00B014D3"/>
    <w:rsid w:val="00DB088D"/>
    <w:rsid w:val="00F500B1"/>
    <w:rsid w:val="00F8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C584C0"/>
  <w15:chartTrackingRefBased/>
  <w15:docId w15:val="{A49B5AB3-266A-AA4E-87E4-08611D364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61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61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613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61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613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61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61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61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61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613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613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613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6139D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6139D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6139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6139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6139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6139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61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61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61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61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61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6139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6139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6139D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613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6139D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613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304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 Sammani</dc:creator>
  <cp:keywords/>
  <dc:description/>
  <cp:lastModifiedBy>Arian Sammani</cp:lastModifiedBy>
  <cp:revision>9</cp:revision>
  <dcterms:created xsi:type="dcterms:W3CDTF">2026-01-12T09:41:00Z</dcterms:created>
  <dcterms:modified xsi:type="dcterms:W3CDTF">2026-01-12T10:21:00Z</dcterms:modified>
</cp:coreProperties>
</file>