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2BBC" w14:textId="13FFD8E2" w:rsidR="002E6DB6" w:rsidRPr="002E6DB6" w:rsidRDefault="002E6DB6">
      <w:pPr>
        <w:rPr>
          <w:b/>
          <w:bCs/>
        </w:rPr>
      </w:pPr>
      <w:r w:rsidRPr="002E6DB6">
        <w:rPr>
          <w:b/>
          <w:bCs/>
        </w:rPr>
        <w:t xml:space="preserve">Tekenbeten &amp; </w:t>
      </w:r>
      <w:proofErr w:type="spellStart"/>
      <w:r w:rsidRPr="002E6DB6">
        <w:rPr>
          <w:b/>
          <w:bCs/>
        </w:rPr>
        <w:t>lyme</w:t>
      </w:r>
      <w:proofErr w:type="spellEnd"/>
      <w:r w:rsidRPr="002E6DB6">
        <w:rPr>
          <w:b/>
          <w:bCs/>
        </w:rPr>
        <w:t xml:space="preserve"> ziekte</w:t>
      </w:r>
    </w:p>
    <w:p w14:paraId="7899545F" w14:textId="6182DF88" w:rsidR="002E6DB6" w:rsidRDefault="002E6DB6">
      <w:r>
        <w:t xml:space="preserve">Komt regelmatig voor bij militairen. AUMC tertiair </w:t>
      </w:r>
      <w:proofErr w:type="spellStart"/>
      <w:r>
        <w:t>lyme</w:t>
      </w:r>
      <w:proofErr w:type="spellEnd"/>
      <w:r>
        <w:t xml:space="preserve"> centrum. </w:t>
      </w:r>
    </w:p>
    <w:p w14:paraId="0D8DF699" w14:textId="01A5D3B4" w:rsidR="002E6DB6" w:rsidRDefault="002E6DB6">
      <w:r>
        <w:t xml:space="preserve">Militairen worden gevaccineerd tegen FSME (=TBE), </w:t>
      </w:r>
      <w:proofErr w:type="spellStart"/>
      <w:r>
        <w:t>lyme</w:t>
      </w:r>
      <w:proofErr w:type="spellEnd"/>
      <w:r>
        <w:t xml:space="preserve"> </w:t>
      </w:r>
    </w:p>
    <w:p w14:paraId="489A4D53" w14:textId="524019BE" w:rsidR="002E6DB6" w:rsidRDefault="00702C14">
      <w:proofErr w:type="spellStart"/>
      <w:r>
        <w:t>Borrelia</w:t>
      </w:r>
      <w:proofErr w:type="spellEnd"/>
      <w:r>
        <w:t xml:space="preserve"> </w:t>
      </w:r>
      <w:proofErr w:type="spellStart"/>
      <w:r>
        <w:t>europa</w:t>
      </w:r>
      <w:proofErr w:type="spellEnd"/>
      <w:r>
        <w:t xml:space="preserve"> vaak late huidafwijking</w:t>
      </w:r>
    </w:p>
    <w:p w14:paraId="7E51E4E2" w14:textId="0EE8D4B8" w:rsidR="00702C14" w:rsidRDefault="00702C14">
      <w:proofErr w:type="spellStart"/>
      <w:r>
        <w:t>Borrelia</w:t>
      </w:r>
      <w:proofErr w:type="spellEnd"/>
      <w:r>
        <w:t xml:space="preserve"> in </w:t>
      </w:r>
      <w:proofErr w:type="spellStart"/>
      <w:r>
        <w:t>vs</w:t>
      </w:r>
      <w:proofErr w:type="spellEnd"/>
      <w:r>
        <w:t xml:space="preserve"> vaak </w:t>
      </w:r>
      <w:proofErr w:type="spellStart"/>
      <w:r>
        <w:t>lyme</w:t>
      </w:r>
      <w:proofErr w:type="spellEnd"/>
      <w:r>
        <w:t xml:space="preserve"> artritis</w:t>
      </w:r>
    </w:p>
    <w:p w14:paraId="37EFA348" w14:textId="1E8096AC" w:rsidR="00702C14" w:rsidRDefault="00702C14">
      <w:proofErr w:type="spellStart"/>
      <w:r>
        <w:t>Borellia</w:t>
      </w:r>
      <w:proofErr w:type="spellEnd"/>
      <w:r>
        <w:t xml:space="preserve"> soort in oost </w:t>
      </w:r>
      <w:proofErr w:type="spellStart"/>
      <w:r>
        <w:t>europa</w:t>
      </w:r>
      <w:proofErr w:type="spellEnd"/>
      <w:r>
        <w:t xml:space="preserve"> en </w:t>
      </w:r>
      <w:proofErr w:type="spellStart"/>
      <w:r>
        <w:t>azie</w:t>
      </w:r>
      <w:proofErr w:type="spellEnd"/>
      <w:r>
        <w:t xml:space="preserve"> met name neuro</w:t>
      </w:r>
    </w:p>
    <w:p w14:paraId="7C594D11" w14:textId="77777777" w:rsidR="00702C14" w:rsidRDefault="00702C14"/>
    <w:p w14:paraId="411270E6" w14:textId="21E39CD0" w:rsidR="00702C14" w:rsidRDefault="00702C14">
      <w:r>
        <w:t xml:space="preserve">1/5 teken in </w:t>
      </w:r>
      <w:proofErr w:type="spellStart"/>
      <w:r>
        <w:t>nederland</w:t>
      </w:r>
      <w:proofErr w:type="spellEnd"/>
      <w:r>
        <w:t xml:space="preserve"> heeft </w:t>
      </w:r>
      <w:proofErr w:type="spellStart"/>
      <w:r>
        <w:t>borellia</w:t>
      </w:r>
      <w:proofErr w:type="spellEnd"/>
      <w:r>
        <w:t xml:space="preserve">. </w:t>
      </w:r>
    </w:p>
    <w:p w14:paraId="0AD0E414" w14:textId="77777777" w:rsidR="00702C14" w:rsidRDefault="00702C14"/>
    <w:p w14:paraId="180FE825" w14:textId="44EB9929" w:rsidR="00702C14" w:rsidRDefault="00702C14">
      <w:r>
        <w:t xml:space="preserve">Klinische manifestatie: 75-90% erythema </w:t>
      </w:r>
      <w:proofErr w:type="spellStart"/>
      <w:proofErr w:type="gramStart"/>
      <w:r>
        <w:t>migrans.Kenmerkende</w:t>
      </w:r>
      <w:proofErr w:type="spellEnd"/>
      <w:proofErr w:type="gramEnd"/>
      <w:r>
        <w:t xml:space="preserve"> schietschijflaesie zo duidelijk is het niet altijd. Dus tekenbeet met erna ‘gekke’ huidafwijking gewoon aan </w:t>
      </w:r>
      <w:proofErr w:type="spellStart"/>
      <w:r>
        <w:t>lyme</w:t>
      </w:r>
      <w:proofErr w:type="spellEnd"/>
      <w:r>
        <w:t xml:space="preserve"> denken.  </w:t>
      </w:r>
    </w:p>
    <w:p w14:paraId="75B3907A" w14:textId="608495CB" w:rsidR="00702C14" w:rsidRDefault="00702C14">
      <w:r>
        <w:t xml:space="preserve">Late manifestatie na 1 jaar: </w:t>
      </w:r>
      <w:proofErr w:type="spellStart"/>
      <w:r>
        <w:t>acrodermatitis</w:t>
      </w:r>
      <w:proofErr w:type="spellEnd"/>
      <w:r>
        <w:t xml:space="preserve"> </w:t>
      </w:r>
      <w:proofErr w:type="spellStart"/>
      <w:r>
        <w:t>chronica</w:t>
      </w:r>
      <w:proofErr w:type="spellEnd"/>
      <w:r>
        <w:t xml:space="preserve"> </w:t>
      </w:r>
      <w:proofErr w:type="spellStart"/>
      <w:r>
        <w:t>atropicans</w:t>
      </w:r>
      <w:proofErr w:type="spellEnd"/>
      <w:r>
        <w:t xml:space="preserve"> (ACA) in 1-3%. Weken tot maanden: </w:t>
      </w:r>
      <w:proofErr w:type="spellStart"/>
      <w:r>
        <w:t>neuroborreliose</w:t>
      </w:r>
      <w:proofErr w:type="spellEnd"/>
      <w:r>
        <w:t xml:space="preserve">, artritis, </w:t>
      </w:r>
      <w:proofErr w:type="spellStart"/>
      <w:r>
        <w:t>carditis</w:t>
      </w:r>
      <w:proofErr w:type="spellEnd"/>
      <w:r>
        <w:t xml:space="preserve"> (av-blok)</w:t>
      </w:r>
    </w:p>
    <w:p w14:paraId="227C7845" w14:textId="77777777" w:rsidR="00281168" w:rsidRDefault="00281168"/>
    <w:p w14:paraId="61569D40" w14:textId="7E74C589" w:rsidR="00281168" w:rsidRDefault="00281168">
      <w:proofErr w:type="gramStart"/>
      <w:r>
        <w:t>Antistoffen /</w:t>
      </w:r>
      <w:proofErr w:type="gramEnd"/>
      <w:r>
        <w:t xml:space="preserve"> lab heeft geen negatief voorspellende waarde. Serologie kan vals negatief zijn. Zie je EM, dan gewoon behandelen </w:t>
      </w:r>
      <w:proofErr w:type="spellStart"/>
      <w:r>
        <w:t>doxy</w:t>
      </w:r>
      <w:proofErr w:type="spellEnd"/>
      <w:r>
        <w:t xml:space="preserve"> 10 dagen 2dd 100mg. Kan ook lang positief blijven; specificiteit voor actieve infectie is laag. Seroprevalentie is ongeveer 10%. </w:t>
      </w:r>
    </w:p>
    <w:p w14:paraId="6A6D1B7F" w14:textId="704C0870" w:rsidR="00281168" w:rsidRDefault="00281168"/>
    <w:p w14:paraId="22DE33F2" w14:textId="42DE3A2E" w:rsidR="003E1FDC" w:rsidRDefault="003E1FDC">
      <w:r>
        <w:t xml:space="preserve">Preventie met DEET en </w:t>
      </w:r>
      <w:proofErr w:type="spellStart"/>
      <w:r>
        <w:t>permetrine</w:t>
      </w:r>
      <w:proofErr w:type="spellEnd"/>
    </w:p>
    <w:p w14:paraId="370EC00D" w14:textId="2F480E28" w:rsidR="003E1FDC" w:rsidRDefault="003E1FDC">
      <w:r>
        <w:t xml:space="preserve">Teek bij hoofd pakken en eruit trekken. Profylaxe kan &lt;72h na verwijderen teek worden gestart bij teek &gt;24h vast. NNT 50(!) voor erythema </w:t>
      </w:r>
      <w:proofErr w:type="spellStart"/>
      <w:r>
        <w:t>migrans</w:t>
      </w:r>
      <w:proofErr w:type="spellEnd"/>
      <w:r>
        <w:t xml:space="preserve">. Biedt ook geen 100% bescherming. </w:t>
      </w:r>
    </w:p>
    <w:sectPr w:rsidR="003E1F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B6"/>
    <w:rsid w:val="00197F0F"/>
    <w:rsid w:val="00281168"/>
    <w:rsid w:val="002E6DB6"/>
    <w:rsid w:val="003E1FDC"/>
    <w:rsid w:val="0070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90939A"/>
  <w15:chartTrackingRefBased/>
  <w15:docId w15:val="{3C558029-C1F5-D849-A1A1-B553CE92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E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E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E6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E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E6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E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E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E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E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E6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E6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E6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E6DB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E6DB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E6DB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E6DB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E6DB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E6D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E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E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E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E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E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E6DB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E6DB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E6DB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E6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E6DB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E6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1</cp:revision>
  <dcterms:created xsi:type="dcterms:W3CDTF">2026-01-15T10:34:00Z</dcterms:created>
  <dcterms:modified xsi:type="dcterms:W3CDTF">2026-01-15T11:14:00Z</dcterms:modified>
</cp:coreProperties>
</file>