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GDPR &amp; Data Protection Policy — Volunteers / General Group Chats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FF-DP-004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Data Protection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shd w:val="clear" w:color="auto" w:fill="E6F8EF"/>
        <w:spacing w:before="80" w:after="160"/>
        <w:pBdr>
          <w:left w:val="single" w:sz="24" w:space="12" w:color="05A44E"/>
        </w:pBdr>
      </w:pPr>
      <w:r>
        <w:rPr>
          <w:i/>
          <w:color w:val="111827"/>
          <w:sz w:val="21"/>
        </w:rPr>
        <w:t>To ensure volunteers communicate safely and responsibly in group chats, protecting personal information of adopters, the public, and fellow volunteers.</w:t>
      </w:r>
    </w:p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General Principles</w:t>
      </w:r>
    </w:p>
    <w:p>
      <w:pPr>
        <w:spacing w:before="0" w:after="120"/>
      </w:pPr>
      <w:r>
        <w:rPr>
          <w:sz w:val="22"/>
        </w:rPr>
        <w:t>Volunteers should:</w:t>
      </w:r>
    </w:p>
    <w:p>
      <w:pPr>
        <w:pStyle w:val="ListBullet"/>
        <w:spacing w:before="0" w:after="60"/>
      </w:pPr>
      <w:r>
        <w:rPr>
          <w:sz w:val="22"/>
        </w:rPr>
        <w:t>Be mindful that group chats are not private.</w:t>
      </w:r>
    </w:p>
    <w:p>
      <w:pPr>
        <w:pStyle w:val="ListBullet"/>
        <w:spacing w:before="0" w:after="60"/>
      </w:pPr>
      <w:r>
        <w:rPr>
          <w:sz w:val="22"/>
        </w:rPr>
        <w:t>Share only information necessary for rescue activities.</w:t>
      </w:r>
    </w:p>
    <w:p>
      <w:pPr>
        <w:pStyle w:val="ListBullet"/>
        <w:spacing w:before="0" w:after="60"/>
      </w:pPr>
      <w:r>
        <w:rPr>
          <w:sz w:val="22"/>
        </w:rPr>
        <w:t>Avoid posting personal or sensitive information.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What Not to Post</w:t>
      </w:r>
    </w:p>
    <w:p>
      <w:pPr>
        <w:spacing w:before="0" w:after="120"/>
      </w:pPr>
      <w:r>
        <w:rPr>
          <w:sz w:val="22"/>
        </w:rPr>
        <w:t>Volunteers must not post:</w:t>
      </w:r>
    </w:p>
    <w:p>
      <w:pPr>
        <w:spacing w:before="0" w:after="120"/>
      </w:pPr>
      <w:r>
        <w:rPr>
          <w:b/>
          <w:sz w:val="22"/>
        </w:rPr>
        <w:t>Personal Data:</w:t>
      </w:r>
    </w:p>
    <w:p>
      <w:pPr>
        <w:pStyle w:val="ListBullet"/>
        <w:spacing w:before="0" w:after="60"/>
      </w:pPr>
      <w:r>
        <w:rPr>
          <w:sz w:val="22"/>
        </w:rPr>
        <w:t>Names, phone numbers, email addresses</w:t>
      </w:r>
    </w:p>
    <w:p>
      <w:pPr>
        <w:pStyle w:val="ListBullet"/>
        <w:spacing w:before="0" w:after="60"/>
      </w:pPr>
      <w:r>
        <w:rPr>
          <w:sz w:val="22"/>
        </w:rPr>
        <w:t>Addresses or location information</w:t>
      </w:r>
    </w:p>
    <w:p>
      <w:pPr>
        <w:pStyle w:val="ListBullet"/>
        <w:spacing w:before="0" w:after="60"/>
      </w:pPr>
      <w:r>
        <w:rPr>
          <w:sz w:val="22"/>
        </w:rPr>
        <w:t>Screenshots of private conversations</w:t>
      </w:r>
    </w:p>
    <w:p>
      <w:pPr>
        <w:pStyle w:val="ListBullet"/>
        <w:spacing w:before="0" w:after="60"/>
      </w:pPr>
      <w:r>
        <w:rPr>
          <w:sz w:val="22"/>
        </w:rPr>
        <w:t>Personal circumstances of adopters or supporters</w:t>
      </w:r>
    </w:p>
    <w:p>
      <w:pPr>
        <w:spacing w:before="0" w:after="120"/>
      </w:pPr>
      <w:r>
        <w:rPr>
          <w:b/>
          <w:sz w:val="22"/>
        </w:rPr>
        <w:t>Images &amp; Media:</w:t>
      </w:r>
    </w:p>
    <w:p>
      <w:pPr>
        <w:pStyle w:val="ListBullet"/>
        <w:spacing w:before="0" w:after="60"/>
      </w:pPr>
      <w:r>
        <w:rPr>
          <w:sz w:val="22"/>
        </w:rPr>
        <w:t>Photos of children</w:t>
      </w:r>
    </w:p>
    <w:p>
      <w:pPr>
        <w:pStyle w:val="ListBullet"/>
        <w:spacing w:before="0" w:after="60"/>
      </w:pPr>
      <w:r>
        <w:rPr>
          <w:sz w:val="22"/>
        </w:rPr>
        <w:t>Photos revealing home environments without consent</w:t>
      </w:r>
    </w:p>
    <w:p>
      <w:pPr>
        <w:pStyle w:val="ListBullet"/>
        <w:spacing w:before="0" w:after="60"/>
      </w:pPr>
      <w:r>
        <w:rPr>
          <w:sz w:val="22"/>
        </w:rPr>
        <w:t>Images showing house numbers, car registrations, or identifiable people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Careful Use of Photos</w:t>
      </w:r>
    </w:p>
    <w:p>
      <w:pPr>
        <w:pStyle w:val="ListBullet"/>
        <w:spacing w:before="0" w:after="60"/>
      </w:pPr>
      <w:r>
        <w:rPr>
          <w:sz w:val="22"/>
        </w:rPr>
        <w:t>Ensure no identifiable people appear in the background.</w:t>
      </w:r>
    </w:p>
    <w:p>
      <w:pPr>
        <w:pStyle w:val="ListBullet"/>
        <w:spacing w:before="0" w:after="60"/>
      </w:pPr>
      <w:r>
        <w:rPr>
          <w:sz w:val="22"/>
        </w:rPr>
        <w:t>Do not show private homes or belongings without permission.</w:t>
      </w:r>
    </w:p>
    <w:p>
      <w:pPr>
        <w:pStyle w:val="ListBullet"/>
        <w:spacing w:before="0" w:after="60"/>
      </w:pPr>
      <w:r>
        <w:rPr>
          <w:sz w:val="22"/>
        </w:rPr>
        <w:t>Do not share adopter images without consent.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4 </w:t>
      </w:r>
      <w:r>
        <w:t xml:space="preserve">  </w:t>
      </w:r>
      <w:r>
        <w:rPr>
          <w:b/>
          <w:color w:val="037A3A"/>
          <w:sz w:val="26"/>
        </w:rPr>
        <w:t>Respecting Volunteer Privacy</w:t>
      </w:r>
    </w:p>
    <w:p>
      <w:pPr>
        <w:pStyle w:val="ListBullet"/>
        <w:spacing w:before="0" w:after="60"/>
      </w:pPr>
      <w:r>
        <w:rPr>
          <w:sz w:val="22"/>
        </w:rPr>
        <w:t>Do not share volunteer phone numbers or private messages without permission.</w:t>
      </w:r>
    </w:p>
    <w:p>
      <w:pPr>
        <w:pStyle w:val="ListBullet"/>
        <w:spacing w:before="0" w:after="60"/>
      </w:pPr>
      <w:r>
        <w:rPr>
          <w:sz w:val="22"/>
        </w:rPr>
        <w:t>Avoid discussing personal matters in group chats.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5 </w:t>
      </w:r>
      <w:r>
        <w:t xml:space="preserve">  </w:t>
      </w:r>
      <w:r>
        <w:rPr>
          <w:b/>
          <w:color w:val="037A3A"/>
          <w:sz w:val="26"/>
        </w:rPr>
        <w:t>Group Chat Conduct</w:t>
      </w:r>
    </w:p>
    <w:p>
      <w:pPr>
        <w:pStyle w:val="ListBullet"/>
        <w:spacing w:before="0" w:after="60"/>
      </w:pPr>
      <w:r>
        <w:rPr>
          <w:sz w:val="22"/>
        </w:rPr>
        <w:t>Keep discussions rescue-related.</w:t>
      </w:r>
    </w:p>
    <w:p>
      <w:pPr>
        <w:pStyle w:val="ListBullet"/>
        <w:spacing w:before="0" w:after="60"/>
      </w:pPr>
      <w:r>
        <w:rPr>
          <w:sz w:val="22"/>
        </w:rPr>
        <w:t>Avoid gossip or commentary about adopters or volunteers.</w:t>
      </w:r>
    </w:p>
    <w:p>
      <w:pPr>
        <w:pStyle w:val="ListBullet"/>
        <w:spacing w:before="0" w:after="60"/>
      </w:pPr>
      <w:r>
        <w:rPr>
          <w:sz w:val="22"/>
        </w:rPr>
        <w:t>If unsure, send the content privately to a trustee first.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6 </w:t>
      </w:r>
      <w:r>
        <w:t xml:space="preserve">  </w:t>
      </w:r>
      <w:r>
        <w:rPr>
          <w:b/>
          <w:color w:val="037A3A"/>
          <w:sz w:val="26"/>
        </w:rPr>
        <w:t>Reporting Concerns</w:t>
      </w:r>
    </w:p>
    <w:p>
      <w:pPr>
        <w:spacing w:before="0" w:after="120"/>
      </w:pPr>
      <w:r>
        <w:rPr>
          <w:sz w:val="22"/>
        </w:rPr>
        <w:t>Any privacy issue should be reported to a trustee immediately.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7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8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GDPR &amp; Data Protection Policy — Volunteers / General Group Chats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