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Forgotten Felines – Fosterer Visit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FF-VV-002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Volunteers &amp; Visits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This policy provides guidance for fosterers hosting adopter visits to ensure safety, boundaries, and GDPR compliance.</w:t>
      </w:r>
    </w:p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Preparing for the Visit</w:t>
      </w:r>
    </w:p>
    <w:p>
      <w:pPr>
        <w:pStyle w:val="ListBullet"/>
        <w:spacing w:before="0" w:after="60"/>
      </w:pPr>
      <w:r>
        <w:rPr>
          <w:sz w:val="22"/>
        </w:rPr>
        <w:t>Choose one safe, contained room for the visit.</w:t>
      </w:r>
    </w:p>
    <w:p>
      <w:pPr>
        <w:pStyle w:val="ListBullet"/>
        <w:spacing w:before="0" w:after="60"/>
      </w:pPr>
      <w:r>
        <w:rPr>
          <w:sz w:val="22"/>
        </w:rPr>
        <w:t>Ensure other animals are separated.</w:t>
      </w:r>
    </w:p>
    <w:p>
      <w:pPr>
        <w:pStyle w:val="ListBullet"/>
        <w:spacing w:before="0" w:after="60"/>
      </w:pPr>
      <w:r>
        <w:rPr>
          <w:sz w:val="22"/>
        </w:rPr>
        <w:t>Remove or hide any personal documents or identifiable items.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Consent for Photos</w:t>
      </w:r>
    </w:p>
    <w:p>
      <w:pPr>
        <w:pStyle w:val="ListBullet"/>
        <w:spacing w:before="0" w:after="60"/>
      </w:pPr>
      <w:r>
        <w:rPr>
          <w:sz w:val="22"/>
        </w:rPr>
        <w:t>State clearly whether photos are allowed.</w:t>
      </w:r>
    </w:p>
    <w:p>
      <w:pPr>
        <w:pStyle w:val="ListBullet"/>
        <w:spacing w:before="0" w:after="60"/>
      </w:pPr>
      <w:r>
        <w:rPr>
          <w:sz w:val="22"/>
        </w:rPr>
        <w:t>Only allow photos of the cat being visited.</w:t>
      </w:r>
    </w:p>
    <w:p>
      <w:pPr>
        <w:pStyle w:val="ListBullet"/>
        <w:spacing w:before="0" w:after="60"/>
      </w:pPr>
      <w:r>
        <w:rPr>
          <w:sz w:val="22"/>
        </w:rPr>
        <w:t>Do not allow photos of yourself, children, or identifiable belongings.</w:t>
      </w:r>
    </w:p>
    <w:p>
      <w:pPr>
        <w:pStyle w:val="ListBullet"/>
        <w:spacing w:before="0" w:after="60"/>
      </w:pPr>
      <w:r>
        <w:rPr>
          <w:sz w:val="22"/>
        </w:rPr>
        <w:t>Withdraw consent if needed.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Managing the Visit</w:t>
      </w:r>
    </w:p>
    <w:p>
      <w:pPr>
        <w:pStyle w:val="ListBullet"/>
        <w:spacing w:before="0" w:after="60"/>
      </w:pPr>
      <w:r>
        <w:rPr>
          <w:sz w:val="22"/>
        </w:rPr>
        <w:t>Explain the cat's temperament and handling rules.</w:t>
      </w:r>
    </w:p>
    <w:p>
      <w:pPr>
        <w:pStyle w:val="ListBullet"/>
        <w:spacing w:before="0" w:after="60"/>
      </w:pPr>
      <w:r>
        <w:rPr>
          <w:sz w:val="22"/>
        </w:rPr>
        <w:t>Supervise the visit at all times.</w:t>
      </w:r>
    </w:p>
    <w:p>
      <w:pPr>
        <w:pStyle w:val="ListBullet"/>
        <w:spacing w:before="0" w:after="60"/>
      </w:pPr>
      <w:r>
        <w:rPr>
          <w:sz w:val="22"/>
        </w:rPr>
        <w:t>Keep adopters within the designated room.</w:t>
      </w:r>
    </w:p>
    <w:p>
      <w:pPr>
        <w:pStyle w:val="ListBullet"/>
        <w:spacing w:before="0" w:after="60"/>
      </w:pPr>
      <w:r>
        <w:rPr>
          <w:sz w:val="22"/>
        </w:rPr>
        <w:t>Do not allow access to other rooms or areas of the home.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Ending a Visit</w:t>
      </w:r>
    </w:p>
    <w:p>
      <w:pPr>
        <w:spacing w:before="0" w:after="120"/>
      </w:pPr>
      <w:r>
        <w:rPr>
          <w:sz w:val="22"/>
        </w:rPr>
        <w:t>You may end a visit immediately if:</w:t>
      </w:r>
    </w:p>
    <w:p>
      <w:pPr>
        <w:pStyle w:val="ListBullet"/>
        <w:spacing w:before="0" w:after="60"/>
      </w:pPr>
      <w:r>
        <w:rPr>
          <w:sz w:val="22"/>
        </w:rPr>
        <w:t>Instructions are ignored</w:t>
      </w:r>
    </w:p>
    <w:p>
      <w:pPr>
        <w:pStyle w:val="ListBullet"/>
        <w:spacing w:before="0" w:after="60"/>
      </w:pPr>
      <w:r>
        <w:rPr>
          <w:sz w:val="22"/>
        </w:rPr>
        <w:t>A child's behaviour becomes unsafe</w:t>
      </w:r>
    </w:p>
    <w:p>
      <w:pPr>
        <w:pStyle w:val="ListBullet"/>
        <w:spacing w:before="0" w:after="60"/>
      </w:pPr>
      <w:r>
        <w:rPr>
          <w:sz w:val="22"/>
        </w:rPr>
        <w:t>The cat shows signs of stress</w:t>
      </w:r>
    </w:p>
    <w:p>
      <w:pPr>
        <w:pStyle w:val="ListBullet"/>
        <w:spacing w:before="0" w:after="60"/>
      </w:pPr>
      <w:r>
        <w:rPr>
          <w:sz w:val="22"/>
        </w:rPr>
        <w:t>The adopter is inappropriate or aggressive</w:t>
      </w:r>
    </w:p>
    <w:p>
      <w:pPr>
        <w:pStyle w:val="ListBullet"/>
        <w:spacing w:before="0" w:after="60"/>
      </w:pPr>
      <w:r>
        <w:rPr>
          <w:sz w:val="22"/>
        </w:rPr>
        <w:t>You feel uncomfortable for any reason</w:t>
      </w:r>
    </w:p>
    <w:p>
      <w:pPr>
        <w:spacing w:before="0" w:after="120"/>
      </w:pPr>
      <w:r>
        <w:rPr>
          <w:sz w:val="22"/>
        </w:rPr>
        <w:t>If asked to leave, adopters must leave immediately.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Safety &amp; Wellbeing</w:t>
      </w:r>
    </w:p>
    <w:p>
      <w:pPr>
        <w:pStyle w:val="ListBullet"/>
        <w:spacing w:before="0" w:after="60"/>
      </w:pPr>
      <w:r>
        <w:rPr>
          <w:sz w:val="22"/>
        </w:rPr>
        <w:t>Do not permit picking up unless safe for the cat.</w:t>
      </w:r>
    </w:p>
    <w:p>
      <w:pPr>
        <w:pStyle w:val="ListBullet"/>
        <w:spacing w:before="0" w:after="60"/>
      </w:pPr>
      <w:r>
        <w:rPr>
          <w:sz w:val="22"/>
        </w:rPr>
        <w:t>Ensure doors and windows remain secure.</w:t>
      </w:r>
    </w:p>
    <w:p>
      <w:pPr>
        <w:pStyle w:val="ListBullet"/>
        <w:spacing w:before="0" w:after="60"/>
      </w:pPr>
      <w:r>
        <w:rPr>
          <w:sz w:val="22"/>
        </w:rPr>
        <w:t>Never leave adopters alone with the cat.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Data Protection</w:t>
      </w:r>
    </w:p>
    <w:p>
      <w:pPr>
        <w:pStyle w:val="ListBullet"/>
        <w:spacing w:before="0" w:after="60"/>
      </w:pPr>
      <w:r>
        <w:rPr>
          <w:sz w:val="22"/>
        </w:rPr>
        <w:t>Share only the minimum personal information needed.</w:t>
      </w:r>
    </w:p>
    <w:p>
      <w:pPr>
        <w:pStyle w:val="ListBullet"/>
        <w:spacing w:before="0" w:after="60"/>
      </w:pPr>
      <w:r>
        <w:rPr>
          <w:sz w:val="22"/>
        </w:rPr>
        <w:t>Remove documents with sensitive details before visits.</w:t>
      </w:r>
    </w:p>
    <w:p>
      <w:pPr>
        <w:pStyle w:val="ListBullet"/>
        <w:spacing w:before="0" w:after="60"/>
      </w:pPr>
      <w:r>
        <w:rPr>
          <w:sz w:val="22"/>
        </w:rPr>
        <w:t>Do not allow adopters to photograph anything except the cat.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Forgotten Felines – Fosterer Visit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