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1164D" w14:textId="77777777" w:rsidR="00DF0B2D" w:rsidRPr="00D22542" w:rsidRDefault="00DF0B2D" w:rsidP="00DF0B2D">
      <w:pPr>
        <w:spacing w:before="100" w:beforeAutospacing="1" w:after="100" w:afterAutospacing="1" w:line="240" w:lineRule="auto"/>
        <w:outlineLvl w:val="0"/>
        <w:rPr>
          <w:rFonts w:ascii="Calibri" w:eastAsia="Times New Roman" w:hAnsi="Calibri" w:cs="Calibri"/>
          <w:b/>
          <w:bCs/>
          <w:kern w:val="36"/>
          <w:sz w:val="24"/>
          <w:szCs w:val="24"/>
          <w:vertAlign w:val="subscript"/>
          <w:lang w:eastAsia="en-GB"/>
          <w14:ligatures w14:val="none"/>
        </w:rPr>
      </w:pPr>
      <w:r w:rsidRPr="00D22542">
        <w:rPr>
          <w:rFonts w:ascii="Calibri" w:eastAsia="Times New Roman" w:hAnsi="Calibri" w:cs="Calibri"/>
          <w:b/>
          <w:bCs/>
          <w:kern w:val="36"/>
          <w:sz w:val="24"/>
          <w:szCs w:val="24"/>
          <w:vertAlign w:val="subscript"/>
          <w:lang w:eastAsia="en-GB"/>
          <w14:ligatures w14:val="none"/>
        </w:rPr>
        <w:t>Cat Rescue Euthanasia Policy</w:t>
      </w:r>
    </w:p>
    <w:p w14:paraId="06B16E8E" w14:textId="77777777" w:rsidR="00DF0B2D" w:rsidRPr="00D22542" w:rsidRDefault="00DF0B2D" w:rsidP="00DF0B2D">
      <w:pPr>
        <w:spacing w:before="100" w:beforeAutospacing="1" w:after="100" w:afterAutospacing="1" w:line="240" w:lineRule="auto"/>
        <w:outlineLvl w:val="1"/>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1. Purpose</w:t>
      </w:r>
    </w:p>
    <w:p w14:paraId="5FEAE43F" w14:textId="7D30B49A"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This policy establishes clear, humane, and ethical guidelines for the use of euthanasia within Forgotten Felines Cat Rescue. It ensures that all decisions prioritise the welfare and dignity of cats in our care and are made consistently, transparently, and in accordance with veterinary guidance and UK animal welfare standards.</w:t>
      </w:r>
    </w:p>
    <w:p w14:paraId="1B2BE723" w14:textId="77777777" w:rsidR="00DF0B2D" w:rsidRPr="00D22542" w:rsidRDefault="00DF0B2D" w:rsidP="00DF0B2D">
      <w:pPr>
        <w:spacing w:before="100" w:beforeAutospacing="1" w:after="100" w:afterAutospacing="1" w:line="240" w:lineRule="auto"/>
        <w:outlineLvl w:val="1"/>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2. Scope</w:t>
      </w:r>
    </w:p>
    <w:p w14:paraId="7E4EDE3C" w14:textId="77777777"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This policy applies to:</w:t>
      </w:r>
    </w:p>
    <w:p w14:paraId="32B0B0AA" w14:textId="0832FA72" w:rsidR="00DF0B2D" w:rsidRPr="00D22542" w:rsidRDefault="00DF0B2D" w:rsidP="00DF0B2D">
      <w:pPr>
        <w:numPr>
          <w:ilvl w:val="0"/>
          <w:numId w:val="1"/>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All cats and kittens under the care of Forgotten Felines Cat Rescue </w:t>
      </w:r>
    </w:p>
    <w:p w14:paraId="3F762FD1" w14:textId="5662EDA4" w:rsidR="00DF0B2D" w:rsidRPr="00D22542" w:rsidRDefault="00DF0B2D" w:rsidP="00DF0B2D">
      <w:pPr>
        <w:numPr>
          <w:ilvl w:val="0"/>
          <w:numId w:val="1"/>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All trustees, foster carers, and volunteers involved in animal care and decision-making </w:t>
      </w:r>
    </w:p>
    <w:p w14:paraId="2D2161DE" w14:textId="77777777" w:rsidR="00DF0B2D" w:rsidRPr="00D22542" w:rsidRDefault="00DF0B2D" w:rsidP="00DF0B2D">
      <w:pPr>
        <w:spacing w:before="100" w:beforeAutospacing="1" w:after="100" w:afterAutospacing="1" w:line="240" w:lineRule="auto"/>
        <w:outlineLvl w:val="1"/>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3. Guiding Principles</w:t>
      </w:r>
    </w:p>
    <w:p w14:paraId="74B4600E" w14:textId="06D45024"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Forgotten Felines is committed to:</w:t>
      </w:r>
    </w:p>
    <w:p w14:paraId="46D5F431" w14:textId="77777777" w:rsidR="00DF0B2D" w:rsidRPr="00D22542" w:rsidRDefault="00DF0B2D" w:rsidP="00DF0B2D">
      <w:pPr>
        <w:numPr>
          <w:ilvl w:val="0"/>
          <w:numId w:val="2"/>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Prioritising </w:t>
      </w:r>
      <w:r w:rsidRPr="00D22542">
        <w:rPr>
          <w:rFonts w:ascii="Calibri" w:eastAsia="Times New Roman" w:hAnsi="Calibri" w:cs="Calibri"/>
          <w:b/>
          <w:bCs/>
          <w:kern w:val="0"/>
          <w:sz w:val="24"/>
          <w:szCs w:val="24"/>
          <w:vertAlign w:val="subscript"/>
          <w:lang w:eastAsia="en-GB"/>
          <w14:ligatures w14:val="none"/>
        </w:rPr>
        <w:t>quality of life</w:t>
      </w:r>
      <w:r w:rsidRPr="00D22542">
        <w:rPr>
          <w:rFonts w:ascii="Calibri" w:eastAsia="Times New Roman" w:hAnsi="Calibri" w:cs="Calibri"/>
          <w:kern w:val="0"/>
          <w:sz w:val="24"/>
          <w:szCs w:val="24"/>
          <w:vertAlign w:val="subscript"/>
          <w:lang w:eastAsia="en-GB"/>
          <w14:ligatures w14:val="none"/>
        </w:rPr>
        <w:t xml:space="preserve"> and freedom from suffering </w:t>
      </w:r>
    </w:p>
    <w:p w14:paraId="1905E66D" w14:textId="77777777" w:rsidR="00DF0B2D" w:rsidRPr="00D22542" w:rsidRDefault="00DF0B2D" w:rsidP="00DF0B2D">
      <w:pPr>
        <w:numPr>
          <w:ilvl w:val="0"/>
          <w:numId w:val="2"/>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Ensuring euthanasia is used only as a last resort </w:t>
      </w:r>
    </w:p>
    <w:p w14:paraId="1265A949" w14:textId="77777777" w:rsidR="00DF0B2D" w:rsidRPr="00D22542" w:rsidRDefault="00DF0B2D" w:rsidP="00DF0B2D">
      <w:pPr>
        <w:numPr>
          <w:ilvl w:val="0"/>
          <w:numId w:val="2"/>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Never euthanising a cat for convenience, space, or length of stay </w:t>
      </w:r>
    </w:p>
    <w:p w14:paraId="611C0625" w14:textId="77777777" w:rsidR="00DF0B2D" w:rsidRPr="00D22542" w:rsidRDefault="00DF0B2D" w:rsidP="00DF0B2D">
      <w:pPr>
        <w:numPr>
          <w:ilvl w:val="0"/>
          <w:numId w:val="2"/>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Seeking veterinary advice in all non-emergency cases </w:t>
      </w:r>
    </w:p>
    <w:p w14:paraId="0B24B53A" w14:textId="77777777" w:rsidR="00DF0B2D" w:rsidRPr="00D22542" w:rsidRDefault="00DF0B2D" w:rsidP="00DF0B2D">
      <w:pPr>
        <w:numPr>
          <w:ilvl w:val="0"/>
          <w:numId w:val="2"/>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Treating every cat with compassion, dignity, and respect </w:t>
      </w:r>
    </w:p>
    <w:p w14:paraId="0399B8E1" w14:textId="77777777" w:rsidR="00DF0B2D" w:rsidRPr="00D22542" w:rsidRDefault="00DF0B2D" w:rsidP="00DF0B2D">
      <w:pPr>
        <w:spacing w:before="100" w:beforeAutospacing="1" w:after="100" w:afterAutospacing="1" w:line="240" w:lineRule="auto"/>
        <w:outlineLvl w:val="1"/>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4. Definition of Euthanasia</w:t>
      </w:r>
    </w:p>
    <w:p w14:paraId="3B5647DC" w14:textId="77777777"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Euthanasia is defined as the humane ending of an animal’s life by a qualified professional using approved veterinary methods to relieve suffering.</w:t>
      </w:r>
    </w:p>
    <w:p w14:paraId="0A459348" w14:textId="77777777" w:rsidR="00DF0B2D" w:rsidRPr="00D22542" w:rsidRDefault="00DF0B2D" w:rsidP="00DF0B2D">
      <w:pPr>
        <w:spacing w:before="100" w:beforeAutospacing="1" w:after="100" w:afterAutospacing="1" w:line="240" w:lineRule="auto"/>
        <w:outlineLvl w:val="1"/>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5. Acceptable Grounds for Euthanasia</w:t>
      </w:r>
    </w:p>
    <w:p w14:paraId="2A2FF053" w14:textId="77777777"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Euthanasia may be considered under the following circumstances:</w:t>
      </w:r>
    </w:p>
    <w:p w14:paraId="0C23585A" w14:textId="77777777" w:rsidR="00DF0B2D" w:rsidRPr="00D22542" w:rsidRDefault="00DF0B2D" w:rsidP="00DF0B2D">
      <w:pPr>
        <w:spacing w:before="100" w:beforeAutospacing="1" w:after="100" w:afterAutospacing="1" w:line="240" w:lineRule="auto"/>
        <w:outlineLvl w:val="2"/>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5.1 Medical Grounds</w:t>
      </w:r>
    </w:p>
    <w:p w14:paraId="43013103" w14:textId="77777777" w:rsidR="00DF0B2D" w:rsidRPr="00D22542" w:rsidRDefault="00DF0B2D" w:rsidP="00DF0B2D">
      <w:pPr>
        <w:numPr>
          <w:ilvl w:val="0"/>
          <w:numId w:val="3"/>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Terminal illness with poor or no prognosis </w:t>
      </w:r>
    </w:p>
    <w:p w14:paraId="1FC22266" w14:textId="77777777" w:rsidR="00DF0B2D" w:rsidRPr="00D22542" w:rsidRDefault="00DF0B2D" w:rsidP="00DF0B2D">
      <w:pPr>
        <w:numPr>
          <w:ilvl w:val="0"/>
          <w:numId w:val="3"/>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Severe injury where recovery is not possible or would involve prolonged suffering </w:t>
      </w:r>
    </w:p>
    <w:p w14:paraId="75AE6284" w14:textId="77777777" w:rsidR="00DF0B2D" w:rsidRPr="00D22542" w:rsidRDefault="00DF0B2D" w:rsidP="00DF0B2D">
      <w:pPr>
        <w:numPr>
          <w:ilvl w:val="0"/>
          <w:numId w:val="3"/>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Untreatable or advanced </w:t>
      </w:r>
      <w:proofErr w:type="gramStart"/>
      <w:r w:rsidRPr="00D22542">
        <w:rPr>
          <w:rFonts w:ascii="Calibri" w:eastAsia="Times New Roman" w:hAnsi="Calibri" w:cs="Calibri"/>
          <w:kern w:val="0"/>
          <w:sz w:val="24"/>
          <w:szCs w:val="24"/>
          <w:vertAlign w:val="subscript"/>
          <w:lang w:eastAsia="en-GB"/>
          <w14:ligatures w14:val="none"/>
        </w:rPr>
        <w:t>disease causing</w:t>
      </w:r>
      <w:proofErr w:type="gramEnd"/>
      <w:r w:rsidRPr="00D22542">
        <w:rPr>
          <w:rFonts w:ascii="Calibri" w:eastAsia="Times New Roman" w:hAnsi="Calibri" w:cs="Calibri"/>
          <w:kern w:val="0"/>
          <w:sz w:val="24"/>
          <w:szCs w:val="24"/>
          <w:vertAlign w:val="subscript"/>
          <w:lang w:eastAsia="en-GB"/>
          <w14:ligatures w14:val="none"/>
        </w:rPr>
        <w:t xml:space="preserve"> significant pain or distress </w:t>
      </w:r>
    </w:p>
    <w:p w14:paraId="3E065C63" w14:textId="77777777" w:rsidR="00DF0B2D" w:rsidRPr="00D22542" w:rsidRDefault="00DF0B2D" w:rsidP="00DF0B2D">
      <w:pPr>
        <w:numPr>
          <w:ilvl w:val="0"/>
          <w:numId w:val="3"/>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Chronic conditions where treatment is ineffective and quality of life is poor </w:t>
      </w:r>
    </w:p>
    <w:p w14:paraId="58825B8D" w14:textId="77777777"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p>
    <w:p w14:paraId="247F1EF9" w14:textId="77777777"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p>
    <w:p w14:paraId="5151277B" w14:textId="77777777"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p>
    <w:p w14:paraId="15131450" w14:textId="77777777" w:rsidR="00DF0B2D" w:rsidRPr="00D22542" w:rsidRDefault="00DF0B2D" w:rsidP="00DF0B2D">
      <w:pPr>
        <w:spacing w:before="100" w:beforeAutospacing="1" w:after="100" w:afterAutospacing="1" w:line="240" w:lineRule="auto"/>
        <w:outlineLvl w:val="2"/>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lastRenderedPageBreak/>
        <w:t>5.2 Quality of Life</w:t>
      </w:r>
    </w:p>
    <w:p w14:paraId="17FF0C71" w14:textId="433F1A0A"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Forgotten Felines base all euthanasia decisions on quality of life of a cat or kitten. We always state a day to early is better than a day to late.</w:t>
      </w:r>
    </w:p>
    <w:p w14:paraId="2E8D1A8D" w14:textId="77777777" w:rsidR="00DF0B2D" w:rsidRPr="00D22542" w:rsidRDefault="00DF0B2D" w:rsidP="00DF0B2D">
      <w:pPr>
        <w:numPr>
          <w:ilvl w:val="0"/>
          <w:numId w:val="4"/>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Persistent, unmanageable pain </w:t>
      </w:r>
    </w:p>
    <w:p w14:paraId="76406258" w14:textId="77777777" w:rsidR="00DF0B2D" w:rsidRPr="00D22542" w:rsidRDefault="00DF0B2D" w:rsidP="00DF0B2D">
      <w:pPr>
        <w:numPr>
          <w:ilvl w:val="0"/>
          <w:numId w:val="4"/>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Inability to eat, drink, or maintain hydration </w:t>
      </w:r>
    </w:p>
    <w:p w14:paraId="1F09C2FB" w14:textId="77777777" w:rsidR="00DF0B2D" w:rsidRPr="00D22542" w:rsidRDefault="00DF0B2D" w:rsidP="00DF0B2D">
      <w:pPr>
        <w:numPr>
          <w:ilvl w:val="0"/>
          <w:numId w:val="4"/>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Loss of mobility or inability to perform basic functions </w:t>
      </w:r>
    </w:p>
    <w:p w14:paraId="5489D825" w14:textId="77777777" w:rsidR="00DF0B2D" w:rsidRPr="00D22542" w:rsidRDefault="00DF0B2D" w:rsidP="00DF0B2D">
      <w:pPr>
        <w:numPr>
          <w:ilvl w:val="0"/>
          <w:numId w:val="4"/>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Ongoing distress, fear, or withdrawal </w:t>
      </w:r>
    </w:p>
    <w:p w14:paraId="4735EFCA" w14:textId="77777777" w:rsidR="00DF0B2D" w:rsidRPr="00D22542" w:rsidRDefault="00DF0B2D" w:rsidP="00DF0B2D">
      <w:pPr>
        <w:numPr>
          <w:ilvl w:val="0"/>
          <w:numId w:val="4"/>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More “bad days” than “good days” </w:t>
      </w:r>
    </w:p>
    <w:p w14:paraId="7B3CE4E2" w14:textId="77777777" w:rsidR="00DF0B2D" w:rsidRPr="00D22542" w:rsidRDefault="00DF0B2D" w:rsidP="00DF0B2D">
      <w:pPr>
        <w:spacing w:before="100" w:beforeAutospacing="1" w:after="100" w:afterAutospacing="1" w:line="240" w:lineRule="auto"/>
        <w:outlineLvl w:val="2"/>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5.3 Behavioural Grounds</w:t>
      </w:r>
    </w:p>
    <w:p w14:paraId="6A259D66" w14:textId="77777777"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Euthanasia for behavioural reasons will only be considered when:</w:t>
      </w:r>
    </w:p>
    <w:p w14:paraId="40143017" w14:textId="77777777" w:rsidR="00DF0B2D" w:rsidRPr="00D22542" w:rsidRDefault="00DF0B2D" w:rsidP="00DF0B2D">
      <w:pPr>
        <w:numPr>
          <w:ilvl w:val="0"/>
          <w:numId w:val="5"/>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The cat presents a serious and unmanageable risk to human safety, AND </w:t>
      </w:r>
    </w:p>
    <w:p w14:paraId="6185BA9F" w14:textId="77777777" w:rsidR="00DF0B2D" w:rsidRPr="00D22542" w:rsidRDefault="00DF0B2D" w:rsidP="00DF0B2D">
      <w:pPr>
        <w:numPr>
          <w:ilvl w:val="0"/>
          <w:numId w:val="5"/>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Behavioural rehabilitation has been attempted or assessed by a qualified professional, AND </w:t>
      </w:r>
    </w:p>
    <w:p w14:paraId="62553E8D" w14:textId="77777777" w:rsidR="00DF0B2D" w:rsidRPr="00D22542" w:rsidRDefault="00DF0B2D" w:rsidP="00DF0B2D">
      <w:pPr>
        <w:numPr>
          <w:ilvl w:val="0"/>
          <w:numId w:val="5"/>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No safe alternative placement (e.g. specialist sanctuary) is available </w:t>
      </w:r>
    </w:p>
    <w:p w14:paraId="7B4D8A6D" w14:textId="77777777" w:rsidR="00DF0B2D" w:rsidRPr="00D22542" w:rsidRDefault="00DF0B2D" w:rsidP="00DF0B2D">
      <w:pPr>
        <w:spacing w:before="100" w:beforeAutospacing="1" w:after="100" w:afterAutospacing="1" w:line="240" w:lineRule="auto"/>
        <w:outlineLvl w:val="2"/>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5.4 Neonatal and Critical Cases</w:t>
      </w:r>
    </w:p>
    <w:p w14:paraId="68C46451" w14:textId="77777777" w:rsidR="00DF0B2D" w:rsidRPr="00D22542" w:rsidRDefault="00DF0B2D" w:rsidP="00DF0B2D">
      <w:pPr>
        <w:numPr>
          <w:ilvl w:val="0"/>
          <w:numId w:val="6"/>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Neonatal kittens unlikely to survive despite appropriate care </w:t>
      </w:r>
    </w:p>
    <w:p w14:paraId="514966D8" w14:textId="77777777" w:rsidR="00DF0B2D" w:rsidRPr="00D22542" w:rsidRDefault="00DF0B2D" w:rsidP="00DF0B2D">
      <w:pPr>
        <w:numPr>
          <w:ilvl w:val="0"/>
          <w:numId w:val="6"/>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Cases where intervention would prolong suffering without realistic recovery </w:t>
      </w:r>
    </w:p>
    <w:p w14:paraId="07FB4A22" w14:textId="43028210" w:rsidR="00DF0B2D" w:rsidRPr="00D22542" w:rsidRDefault="00DF0B2D" w:rsidP="00DF0B2D">
      <w:pPr>
        <w:spacing w:after="0" w:line="240" w:lineRule="auto"/>
        <w:rPr>
          <w:rFonts w:ascii="Calibri" w:eastAsia="Times New Roman" w:hAnsi="Calibri" w:cs="Calibri"/>
          <w:kern w:val="0"/>
          <w:sz w:val="24"/>
          <w:szCs w:val="24"/>
          <w:vertAlign w:val="subscript"/>
          <w:lang w:eastAsia="en-GB"/>
          <w14:ligatures w14:val="none"/>
        </w:rPr>
      </w:pPr>
    </w:p>
    <w:p w14:paraId="4E57AFC6" w14:textId="77777777" w:rsidR="00DF0B2D" w:rsidRPr="00D22542" w:rsidRDefault="00DF0B2D" w:rsidP="00DF0B2D">
      <w:pPr>
        <w:spacing w:before="100" w:beforeAutospacing="1" w:after="100" w:afterAutospacing="1" w:line="240" w:lineRule="auto"/>
        <w:outlineLvl w:val="1"/>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6. Unacceptable Grounds</w:t>
      </w:r>
    </w:p>
    <w:p w14:paraId="14FF2C54" w14:textId="77777777"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Euthanasia will </w:t>
      </w:r>
      <w:r w:rsidRPr="00D22542">
        <w:rPr>
          <w:rFonts w:ascii="Calibri" w:eastAsia="Times New Roman" w:hAnsi="Calibri" w:cs="Calibri"/>
          <w:b/>
          <w:bCs/>
          <w:kern w:val="0"/>
          <w:sz w:val="24"/>
          <w:szCs w:val="24"/>
          <w:vertAlign w:val="subscript"/>
          <w:lang w:eastAsia="en-GB"/>
          <w14:ligatures w14:val="none"/>
        </w:rPr>
        <w:t>not</w:t>
      </w:r>
      <w:r w:rsidRPr="00D22542">
        <w:rPr>
          <w:rFonts w:ascii="Calibri" w:eastAsia="Times New Roman" w:hAnsi="Calibri" w:cs="Calibri"/>
          <w:kern w:val="0"/>
          <w:sz w:val="24"/>
          <w:szCs w:val="24"/>
          <w:vertAlign w:val="subscript"/>
          <w:lang w:eastAsia="en-GB"/>
          <w14:ligatures w14:val="none"/>
        </w:rPr>
        <w:t xml:space="preserve"> be carried out for:</w:t>
      </w:r>
    </w:p>
    <w:p w14:paraId="1C544D7D" w14:textId="77777777" w:rsidR="00DF0B2D" w:rsidRPr="00D22542" w:rsidRDefault="00DF0B2D" w:rsidP="00DF0B2D">
      <w:pPr>
        <w:numPr>
          <w:ilvl w:val="0"/>
          <w:numId w:val="7"/>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Lack of space, funding, or resources </w:t>
      </w:r>
    </w:p>
    <w:p w14:paraId="692D6603" w14:textId="77777777" w:rsidR="00DF0B2D" w:rsidRPr="00D22542" w:rsidRDefault="00DF0B2D" w:rsidP="00DF0B2D">
      <w:pPr>
        <w:numPr>
          <w:ilvl w:val="0"/>
          <w:numId w:val="7"/>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Length of time in care </w:t>
      </w:r>
    </w:p>
    <w:p w14:paraId="0DAF6460" w14:textId="77777777" w:rsidR="00DF0B2D" w:rsidRPr="00D22542" w:rsidRDefault="00DF0B2D" w:rsidP="00DF0B2D">
      <w:pPr>
        <w:numPr>
          <w:ilvl w:val="0"/>
          <w:numId w:val="7"/>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Minor or treatable medical conditions </w:t>
      </w:r>
    </w:p>
    <w:p w14:paraId="1CAA5DD7" w14:textId="77777777" w:rsidR="00DF0B2D" w:rsidRPr="00D22542" w:rsidRDefault="00DF0B2D" w:rsidP="00DF0B2D">
      <w:pPr>
        <w:numPr>
          <w:ilvl w:val="0"/>
          <w:numId w:val="7"/>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Convenience or non-medical reasons </w:t>
      </w:r>
    </w:p>
    <w:p w14:paraId="2A107157" w14:textId="753B90E5" w:rsidR="00DF0B2D" w:rsidRPr="00D22542" w:rsidRDefault="00DF0B2D" w:rsidP="00DF0B2D">
      <w:pPr>
        <w:numPr>
          <w:ilvl w:val="0"/>
          <w:numId w:val="7"/>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If a cat has FIV</w:t>
      </w:r>
    </w:p>
    <w:p w14:paraId="4EDEC5F7" w14:textId="5AC9AFCB" w:rsidR="00DF0B2D" w:rsidRPr="00D22542" w:rsidRDefault="00DF0B2D" w:rsidP="00DF0B2D">
      <w:pPr>
        <w:spacing w:after="0" w:line="240" w:lineRule="auto"/>
        <w:rPr>
          <w:rFonts w:ascii="Calibri" w:eastAsia="Times New Roman" w:hAnsi="Calibri" w:cs="Calibri"/>
          <w:kern w:val="0"/>
          <w:sz w:val="24"/>
          <w:szCs w:val="24"/>
          <w:vertAlign w:val="subscript"/>
          <w:lang w:eastAsia="en-GB"/>
          <w14:ligatures w14:val="none"/>
        </w:rPr>
      </w:pPr>
    </w:p>
    <w:p w14:paraId="535D6BCC" w14:textId="77777777" w:rsidR="00DF0B2D" w:rsidRPr="00D22542" w:rsidRDefault="00DF0B2D" w:rsidP="00DF0B2D">
      <w:pPr>
        <w:spacing w:before="100" w:beforeAutospacing="1" w:after="100" w:afterAutospacing="1" w:line="240" w:lineRule="auto"/>
        <w:outlineLvl w:val="1"/>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7. Decision-Making Process</w:t>
      </w:r>
    </w:p>
    <w:p w14:paraId="41FD4D7F" w14:textId="77777777" w:rsidR="00DF0B2D" w:rsidRPr="00D22542" w:rsidRDefault="00DF0B2D" w:rsidP="00DF0B2D">
      <w:pPr>
        <w:spacing w:before="100" w:beforeAutospacing="1" w:after="100" w:afterAutospacing="1" w:line="240" w:lineRule="auto"/>
        <w:outlineLvl w:val="2"/>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7.1 Veterinary Involvement</w:t>
      </w:r>
    </w:p>
    <w:p w14:paraId="2D92D98E" w14:textId="77777777" w:rsidR="00DF0B2D" w:rsidRPr="00D22542" w:rsidRDefault="00DF0B2D" w:rsidP="00DF0B2D">
      <w:pPr>
        <w:numPr>
          <w:ilvl w:val="0"/>
          <w:numId w:val="8"/>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A licensed veterinary surgeon must assess the cat prior to euthanasia (except in emergency situations where immediate action is required to prevent suffering) </w:t>
      </w:r>
    </w:p>
    <w:p w14:paraId="75B0DCF2" w14:textId="77777777" w:rsidR="00DF0B2D" w:rsidRPr="00D22542" w:rsidRDefault="00DF0B2D" w:rsidP="00DF0B2D">
      <w:pPr>
        <w:spacing w:before="100" w:beforeAutospacing="1" w:after="100" w:afterAutospacing="1" w:line="240" w:lineRule="auto"/>
        <w:outlineLvl w:val="2"/>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7.2 Internal Review</w:t>
      </w:r>
    </w:p>
    <w:p w14:paraId="1D19313E" w14:textId="77777777" w:rsidR="00DF0B2D" w:rsidRPr="00D22542" w:rsidRDefault="00DF0B2D" w:rsidP="00DF0B2D">
      <w:pPr>
        <w:numPr>
          <w:ilvl w:val="0"/>
          <w:numId w:val="9"/>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lastRenderedPageBreak/>
        <w:t xml:space="preserve">Non-emergency decisions must be reviewed by at least: </w:t>
      </w:r>
    </w:p>
    <w:p w14:paraId="6A82DEC7" w14:textId="5FF94E26" w:rsidR="00DF0B2D" w:rsidRPr="00D22542" w:rsidRDefault="00DF0B2D" w:rsidP="00DF0B2D">
      <w:pPr>
        <w:numPr>
          <w:ilvl w:val="1"/>
          <w:numId w:val="9"/>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proofErr w:type="gramStart"/>
      <w:r w:rsidRPr="00D22542">
        <w:rPr>
          <w:rFonts w:ascii="Calibri" w:eastAsia="Times New Roman" w:hAnsi="Calibri" w:cs="Calibri"/>
          <w:kern w:val="0"/>
          <w:sz w:val="24"/>
          <w:szCs w:val="24"/>
          <w:vertAlign w:val="subscript"/>
          <w:lang w:eastAsia="en-GB"/>
          <w14:ligatures w14:val="none"/>
        </w:rPr>
        <w:t>A  Trustee</w:t>
      </w:r>
      <w:proofErr w:type="gramEnd"/>
      <w:r w:rsidRPr="00D22542">
        <w:rPr>
          <w:rFonts w:ascii="Calibri" w:eastAsia="Times New Roman" w:hAnsi="Calibri" w:cs="Calibri"/>
          <w:kern w:val="0"/>
          <w:sz w:val="24"/>
          <w:szCs w:val="24"/>
          <w:vertAlign w:val="subscript"/>
          <w:lang w:eastAsia="en-GB"/>
          <w14:ligatures w14:val="none"/>
        </w:rPr>
        <w:t xml:space="preserve">, AND </w:t>
      </w:r>
    </w:p>
    <w:p w14:paraId="39A96E88" w14:textId="77777777" w:rsidR="00DF0B2D" w:rsidRPr="00D22542" w:rsidRDefault="00DF0B2D" w:rsidP="00DF0B2D">
      <w:pPr>
        <w:numPr>
          <w:ilvl w:val="1"/>
          <w:numId w:val="9"/>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The attending veterinarian </w:t>
      </w:r>
    </w:p>
    <w:p w14:paraId="34022303" w14:textId="77777777" w:rsidR="00DF0B2D" w:rsidRPr="00D22542" w:rsidRDefault="00DF0B2D" w:rsidP="00DF0B2D">
      <w:pPr>
        <w:numPr>
          <w:ilvl w:val="0"/>
          <w:numId w:val="9"/>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Complex or borderline cases should seek a second veterinary opinion </w:t>
      </w:r>
    </w:p>
    <w:p w14:paraId="5105E821" w14:textId="77777777" w:rsidR="00DF0B2D" w:rsidRPr="00D22542" w:rsidRDefault="00DF0B2D" w:rsidP="00DF0B2D">
      <w:pPr>
        <w:spacing w:before="100" w:beforeAutospacing="1" w:after="100" w:afterAutospacing="1" w:line="240" w:lineRule="auto"/>
        <w:outlineLvl w:val="2"/>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7.3 Documentation</w:t>
      </w:r>
    </w:p>
    <w:p w14:paraId="6AA7231C" w14:textId="77777777"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The following must be recorded:</w:t>
      </w:r>
    </w:p>
    <w:p w14:paraId="28FAE34F" w14:textId="77777777" w:rsidR="00DF0B2D" w:rsidRPr="00D22542" w:rsidRDefault="00DF0B2D" w:rsidP="00DF0B2D">
      <w:pPr>
        <w:numPr>
          <w:ilvl w:val="0"/>
          <w:numId w:val="10"/>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Cat identification details </w:t>
      </w:r>
    </w:p>
    <w:p w14:paraId="3BEF0406" w14:textId="77777777" w:rsidR="00DF0B2D" w:rsidRPr="00D22542" w:rsidRDefault="00DF0B2D" w:rsidP="00DF0B2D">
      <w:pPr>
        <w:numPr>
          <w:ilvl w:val="0"/>
          <w:numId w:val="10"/>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Medical and/or behavioural history </w:t>
      </w:r>
    </w:p>
    <w:p w14:paraId="5B7A281B" w14:textId="77777777" w:rsidR="00DF0B2D" w:rsidRPr="00D22542" w:rsidRDefault="00DF0B2D" w:rsidP="00DF0B2D">
      <w:pPr>
        <w:numPr>
          <w:ilvl w:val="0"/>
          <w:numId w:val="10"/>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Veterinary diagnosis and prognosis </w:t>
      </w:r>
    </w:p>
    <w:p w14:paraId="78616A0C" w14:textId="77777777" w:rsidR="00DF0B2D" w:rsidRPr="00D22542" w:rsidRDefault="00DF0B2D" w:rsidP="00DF0B2D">
      <w:pPr>
        <w:numPr>
          <w:ilvl w:val="0"/>
          <w:numId w:val="10"/>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Reason for euthanasia decision </w:t>
      </w:r>
    </w:p>
    <w:p w14:paraId="4C2E512F" w14:textId="77777777" w:rsidR="00DF0B2D" w:rsidRPr="00D22542" w:rsidRDefault="00DF0B2D" w:rsidP="00DF0B2D">
      <w:pPr>
        <w:numPr>
          <w:ilvl w:val="0"/>
          <w:numId w:val="10"/>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Names of decision-makers and date </w:t>
      </w:r>
    </w:p>
    <w:p w14:paraId="27ED579C" w14:textId="50F8E3DE" w:rsidR="00DF0B2D" w:rsidRPr="00D22542" w:rsidRDefault="00DF0B2D" w:rsidP="00DF0B2D">
      <w:pPr>
        <w:spacing w:after="0" w:line="240" w:lineRule="auto"/>
        <w:rPr>
          <w:rFonts w:ascii="Calibri" w:eastAsia="Times New Roman" w:hAnsi="Calibri" w:cs="Calibri"/>
          <w:kern w:val="0"/>
          <w:sz w:val="24"/>
          <w:szCs w:val="24"/>
          <w:vertAlign w:val="subscript"/>
          <w:lang w:eastAsia="en-GB"/>
          <w14:ligatures w14:val="none"/>
        </w:rPr>
      </w:pPr>
    </w:p>
    <w:p w14:paraId="5746C5DA" w14:textId="77777777" w:rsidR="00DF0B2D" w:rsidRPr="00D22542" w:rsidRDefault="00DF0B2D" w:rsidP="00DF0B2D">
      <w:pPr>
        <w:spacing w:before="100" w:beforeAutospacing="1" w:after="100" w:afterAutospacing="1" w:line="240" w:lineRule="auto"/>
        <w:outlineLvl w:val="1"/>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8. Emergency Euthanasia</w:t>
      </w:r>
    </w:p>
    <w:p w14:paraId="51210F4A" w14:textId="77777777"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In cases of severe trauma or acute suffering:</w:t>
      </w:r>
    </w:p>
    <w:p w14:paraId="7C547494" w14:textId="77777777" w:rsidR="00DF0B2D" w:rsidRPr="00D22542" w:rsidRDefault="00DF0B2D" w:rsidP="00DF0B2D">
      <w:pPr>
        <w:numPr>
          <w:ilvl w:val="0"/>
          <w:numId w:val="11"/>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Immediate euthanasia may be authorised by a veterinarian </w:t>
      </w:r>
    </w:p>
    <w:p w14:paraId="4F0944C8" w14:textId="77777777" w:rsidR="00DF0B2D" w:rsidRPr="00D22542" w:rsidRDefault="00DF0B2D" w:rsidP="00DF0B2D">
      <w:pPr>
        <w:numPr>
          <w:ilvl w:val="0"/>
          <w:numId w:val="11"/>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If a veterinarian is not immediately available, the rescue must act in the cat’s best interest to minimise suffering and seek urgent veterinary intervention </w:t>
      </w:r>
    </w:p>
    <w:p w14:paraId="754C13B4" w14:textId="77777777" w:rsidR="00DF0B2D" w:rsidRPr="00D22542" w:rsidRDefault="00DF0B2D" w:rsidP="00DF0B2D">
      <w:pPr>
        <w:spacing w:before="100" w:beforeAutospacing="1" w:after="100" w:afterAutospacing="1" w:line="240" w:lineRule="auto"/>
        <w:outlineLvl w:val="1"/>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9. Procedure Standards</w:t>
      </w:r>
    </w:p>
    <w:p w14:paraId="029CDBA7" w14:textId="77777777"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Euthanasia must:</w:t>
      </w:r>
    </w:p>
    <w:p w14:paraId="56A34180" w14:textId="77777777" w:rsidR="00DF0B2D" w:rsidRPr="00D22542" w:rsidRDefault="00DF0B2D" w:rsidP="00DF0B2D">
      <w:pPr>
        <w:numPr>
          <w:ilvl w:val="0"/>
          <w:numId w:val="12"/>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Be carried out by a qualified veterinary professional </w:t>
      </w:r>
    </w:p>
    <w:p w14:paraId="5014AF4E" w14:textId="77777777" w:rsidR="00DF0B2D" w:rsidRPr="00D22542" w:rsidRDefault="00DF0B2D" w:rsidP="00DF0B2D">
      <w:pPr>
        <w:numPr>
          <w:ilvl w:val="0"/>
          <w:numId w:val="12"/>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Follow Royal College of Veterinary Surgeons (RCVS) guidelines </w:t>
      </w:r>
    </w:p>
    <w:p w14:paraId="44963214" w14:textId="77777777" w:rsidR="00DF0B2D" w:rsidRPr="00D22542" w:rsidRDefault="00DF0B2D" w:rsidP="00DF0B2D">
      <w:pPr>
        <w:numPr>
          <w:ilvl w:val="0"/>
          <w:numId w:val="12"/>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Include appropriate sedation or anaesthesia to minimise stress </w:t>
      </w:r>
    </w:p>
    <w:p w14:paraId="510C14F0" w14:textId="77777777" w:rsidR="00DF0B2D" w:rsidRPr="00D22542" w:rsidRDefault="00DF0B2D" w:rsidP="00DF0B2D">
      <w:pPr>
        <w:numPr>
          <w:ilvl w:val="0"/>
          <w:numId w:val="12"/>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Take place in a calm, quiet environment wherever possible </w:t>
      </w:r>
    </w:p>
    <w:p w14:paraId="578C15B3" w14:textId="5C834503" w:rsidR="00DF0B2D" w:rsidRPr="00D22542" w:rsidRDefault="00DF0B2D" w:rsidP="00DF0B2D">
      <w:pPr>
        <w:spacing w:after="0" w:line="240" w:lineRule="auto"/>
        <w:rPr>
          <w:rFonts w:ascii="Calibri" w:eastAsia="Times New Roman" w:hAnsi="Calibri" w:cs="Calibri"/>
          <w:kern w:val="0"/>
          <w:sz w:val="24"/>
          <w:szCs w:val="24"/>
          <w:vertAlign w:val="subscript"/>
          <w:lang w:eastAsia="en-GB"/>
          <w14:ligatures w14:val="none"/>
        </w:rPr>
      </w:pPr>
    </w:p>
    <w:p w14:paraId="34295E0D" w14:textId="77777777" w:rsidR="00DF0B2D" w:rsidRPr="00D22542" w:rsidRDefault="00DF0B2D" w:rsidP="00DF0B2D">
      <w:pPr>
        <w:spacing w:before="100" w:beforeAutospacing="1" w:after="100" w:afterAutospacing="1" w:line="240" w:lineRule="auto"/>
        <w:outlineLvl w:val="1"/>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10. Aftercare</w:t>
      </w:r>
    </w:p>
    <w:p w14:paraId="3209F363" w14:textId="77777777" w:rsidR="00DF0B2D" w:rsidRPr="00D22542" w:rsidRDefault="00DF0B2D" w:rsidP="00DF0B2D">
      <w:pPr>
        <w:numPr>
          <w:ilvl w:val="0"/>
          <w:numId w:val="13"/>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Remains will be handled respectfully and in accordance with legal requirements </w:t>
      </w:r>
    </w:p>
    <w:p w14:paraId="42CAEE90" w14:textId="0CF466FA" w:rsidR="00DF0B2D" w:rsidRPr="00D22542" w:rsidRDefault="00237A4D" w:rsidP="00DF0B2D">
      <w:pPr>
        <w:numPr>
          <w:ilvl w:val="0"/>
          <w:numId w:val="13"/>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Communal cremation is Forgotten Rescues Policy. If a fosterer wishes to have a private cremation, the cost must be borne by the fosterer.</w:t>
      </w:r>
    </w:p>
    <w:p w14:paraId="7E2EDCBB" w14:textId="77777777" w:rsidR="00DF0B2D" w:rsidRPr="00D22542" w:rsidRDefault="00DF0B2D" w:rsidP="00DF0B2D">
      <w:pPr>
        <w:numPr>
          <w:ilvl w:val="0"/>
          <w:numId w:val="13"/>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Records of aftercare arrangements must be maintained </w:t>
      </w:r>
    </w:p>
    <w:p w14:paraId="66D6EAA4" w14:textId="6550156A" w:rsidR="00DF0B2D" w:rsidRPr="00D22542" w:rsidRDefault="00DF0B2D" w:rsidP="00DF0B2D">
      <w:pPr>
        <w:spacing w:after="0" w:line="240" w:lineRule="auto"/>
        <w:rPr>
          <w:rFonts w:ascii="Calibri" w:eastAsia="Times New Roman" w:hAnsi="Calibri" w:cs="Calibri"/>
          <w:kern w:val="0"/>
          <w:sz w:val="24"/>
          <w:szCs w:val="24"/>
          <w:vertAlign w:val="subscript"/>
          <w:lang w:eastAsia="en-GB"/>
          <w14:ligatures w14:val="none"/>
        </w:rPr>
      </w:pPr>
    </w:p>
    <w:p w14:paraId="5DF48765" w14:textId="77777777" w:rsidR="00DF0B2D" w:rsidRPr="00D22542" w:rsidRDefault="00DF0B2D" w:rsidP="00DF0B2D">
      <w:pPr>
        <w:spacing w:before="100" w:beforeAutospacing="1" w:after="100" w:afterAutospacing="1" w:line="240" w:lineRule="auto"/>
        <w:outlineLvl w:val="1"/>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11. Staff and Volunteer Support</w:t>
      </w:r>
    </w:p>
    <w:p w14:paraId="08FB042A" w14:textId="77777777"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lastRenderedPageBreak/>
        <w:t>Recognising the emotional impact of euthanasia:</w:t>
      </w:r>
    </w:p>
    <w:p w14:paraId="20DB63E6" w14:textId="77777777" w:rsidR="00DF0B2D" w:rsidRPr="00D22542" w:rsidRDefault="00DF0B2D" w:rsidP="00DF0B2D">
      <w:pPr>
        <w:numPr>
          <w:ilvl w:val="0"/>
          <w:numId w:val="14"/>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Support will be offered to staff and volunteers </w:t>
      </w:r>
    </w:p>
    <w:p w14:paraId="1B944194" w14:textId="77777777" w:rsidR="00DF0B2D" w:rsidRPr="00D22542" w:rsidRDefault="00DF0B2D" w:rsidP="00DF0B2D">
      <w:pPr>
        <w:numPr>
          <w:ilvl w:val="0"/>
          <w:numId w:val="14"/>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Debriefing may be provided following difficult cases </w:t>
      </w:r>
    </w:p>
    <w:p w14:paraId="21A48822" w14:textId="77777777" w:rsidR="00DF0B2D" w:rsidRPr="00D22542" w:rsidRDefault="00DF0B2D" w:rsidP="00DF0B2D">
      <w:pPr>
        <w:numPr>
          <w:ilvl w:val="0"/>
          <w:numId w:val="14"/>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A culture of openness and compassion will be maintained </w:t>
      </w:r>
    </w:p>
    <w:p w14:paraId="13408195" w14:textId="6017B37A" w:rsidR="00411292" w:rsidRPr="00D22542" w:rsidRDefault="00411292" w:rsidP="00DF0B2D">
      <w:pPr>
        <w:numPr>
          <w:ilvl w:val="0"/>
          <w:numId w:val="14"/>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Fosterers will be signposted to a pet grief counselling site.</w:t>
      </w:r>
    </w:p>
    <w:p w14:paraId="40075120" w14:textId="4F997752" w:rsidR="00DF0B2D" w:rsidRPr="00D22542" w:rsidRDefault="00DF0B2D" w:rsidP="00DF0B2D">
      <w:pPr>
        <w:spacing w:after="0" w:line="240" w:lineRule="auto"/>
        <w:rPr>
          <w:rFonts w:ascii="Calibri" w:eastAsia="Times New Roman" w:hAnsi="Calibri" w:cs="Calibri"/>
          <w:kern w:val="0"/>
          <w:sz w:val="24"/>
          <w:szCs w:val="24"/>
          <w:vertAlign w:val="subscript"/>
          <w:lang w:eastAsia="en-GB"/>
          <w14:ligatures w14:val="none"/>
        </w:rPr>
      </w:pPr>
    </w:p>
    <w:p w14:paraId="73C00B1E" w14:textId="77777777" w:rsidR="00DF0B2D" w:rsidRPr="00D22542" w:rsidRDefault="00DF0B2D" w:rsidP="00DF0B2D">
      <w:pPr>
        <w:spacing w:before="100" w:beforeAutospacing="1" w:after="100" w:afterAutospacing="1" w:line="240" w:lineRule="auto"/>
        <w:outlineLvl w:val="1"/>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12. Review and Accountability</w:t>
      </w:r>
    </w:p>
    <w:p w14:paraId="29777D94" w14:textId="77777777" w:rsidR="00DF0B2D" w:rsidRPr="00D22542" w:rsidRDefault="00DF0B2D" w:rsidP="00DF0B2D">
      <w:pPr>
        <w:numPr>
          <w:ilvl w:val="0"/>
          <w:numId w:val="15"/>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All euthanasia cases will be periodically reviewed to ensure policy compliance </w:t>
      </w:r>
    </w:p>
    <w:p w14:paraId="68195E05" w14:textId="77777777" w:rsidR="00DF0B2D" w:rsidRPr="00D22542" w:rsidRDefault="00DF0B2D" w:rsidP="00DF0B2D">
      <w:pPr>
        <w:numPr>
          <w:ilvl w:val="0"/>
          <w:numId w:val="15"/>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This policy will be reviewed annually or as required </w:t>
      </w:r>
    </w:p>
    <w:p w14:paraId="3038DC0E" w14:textId="77777777" w:rsidR="00DF0B2D" w:rsidRPr="00D22542" w:rsidRDefault="00DF0B2D" w:rsidP="00DF0B2D">
      <w:pPr>
        <w:numPr>
          <w:ilvl w:val="0"/>
          <w:numId w:val="15"/>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Any concerns or deviations must be reported to trustees </w:t>
      </w:r>
    </w:p>
    <w:p w14:paraId="105ED0B1" w14:textId="001F81AF" w:rsidR="00DF0B2D" w:rsidRPr="00D22542" w:rsidRDefault="00DF0B2D" w:rsidP="00DF0B2D">
      <w:pPr>
        <w:spacing w:after="0" w:line="240" w:lineRule="auto"/>
        <w:rPr>
          <w:rFonts w:ascii="Calibri" w:eastAsia="Times New Roman" w:hAnsi="Calibri" w:cs="Calibri"/>
          <w:kern w:val="0"/>
          <w:sz w:val="24"/>
          <w:szCs w:val="24"/>
          <w:vertAlign w:val="subscript"/>
          <w:lang w:eastAsia="en-GB"/>
          <w14:ligatures w14:val="none"/>
        </w:rPr>
      </w:pPr>
    </w:p>
    <w:p w14:paraId="2078D458" w14:textId="77777777" w:rsidR="00DF0B2D" w:rsidRPr="00D22542" w:rsidRDefault="00DF0B2D" w:rsidP="00DF0B2D">
      <w:pPr>
        <w:spacing w:before="100" w:beforeAutospacing="1" w:after="100" w:afterAutospacing="1" w:line="240" w:lineRule="auto"/>
        <w:outlineLvl w:val="1"/>
        <w:rPr>
          <w:rFonts w:ascii="Calibri" w:eastAsia="Times New Roman" w:hAnsi="Calibri" w:cs="Calibri"/>
          <w:b/>
          <w:bCs/>
          <w:kern w:val="0"/>
          <w:sz w:val="24"/>
          <w:szCs w:val="24"/>
          <w:vertAlign w:val="subscript"/>
          <w:lang w:eastAsia="en-GB"/>
          <w14:ligatures w14:val="none"/>
        </w:rPr>
      </w:pPr>
      <w:r w:rsidRPr="00D22542">
        <w:rPr>
          <w:rFonts w:ascii="Calibri" w:eastAsia="Times New Roman" w:hAnsi="Calibri" w:cs="Calibri"/>
          <w:b/>
          <w:bCs/>
          <w:kern w:val="0"/>
          <w:sz w:val="24"/>
          <w:szCs w:val="24"/>
          <w:vertAlign w:val="subscript"/>
          <w:lang w:eastAsia="en-GB"/>
          <w14:ligatures w14:val="none"/>
        </w:rPr>
        <w:t>13. Legal and Ethical Compliance</w:t>
      </w:r>
    </w:p>
    <w:p w14:paraId="5676F6BB" w14:textId="77777777" w:rsidR="00DF0B2D" w:rsidRPr="00D22542" w:rsidRDefault="00DF0B2D" w:rsidP="00DF0B2D">
      <w:p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This policy aligns with:</w:t>
      </w:r>
    </w:p>
    <w:p w14:paraId="2CE437B4" w14:textId="77777777" w:rsidR="00DF0B2D" w:rsidRPr="00D22542" w:rsidRDefault="00DF0B2D" w:rsidP="00DF0B2D">
      <w:pPr>
        <w:numPr>
          <w:ilvl w:val="0"/>
          <w:numId w:val="16"/>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The Animal Welfare Act 2006 (UK) </w:t>
      </w:r>
    </w:p>
    <w:p w14:paraId="4A39D114" w14:textId="77777777" w:rsidR="00DF0B2D" w:rsidRPr="00D22542" w:rsidRDefault="00DF0B2D" w:rsidP="00DF0B2D">
      <w:pPr>
        <w:numPr>
          <w:ilvl w:val="0"/>
          <w:numId w:val="16"/>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Guidance from the Royal College of Veterinary Surgeons (RCVS) </w:t>
      </w:r>
    </w:p>
    <w:p w14:paraId="2716BA31" w14:textId="77777777" w:rsidR="00DF0B2D" w:rsidRPr="00D22542" w:rsidRDefault="00DF0B2D" w:rsidP="00DF0B2D">
      <w:pPr>
        <w:numPr>
          <w:ilvl w:val="0"/>
          <w:numId w:val="16"/>
        </w:numPr>
        <w:spacing w:before="100" w:beforeAutospacing="1" w:after="100" w:afterAutospacing="1"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Relevant local authority and animal welfare standards </w:t>
      </w:r>
    </w:p>
    <w:p w14:paraId="2E614276" w14:textId="58020014" w:rsidR="00DF0B2D" w:rsidRPr="00D22542" w:rsidRDefault="00DF0B2D" w:rsidP="00745F58">
      <w:pPr>
        <w:spacing w:after="0" w:line="240" w:lineRule="auto"/>
        <w:rPr>
          <w:rFonts w:ascii="Calibri" w:eastAsia="Times New Roman" w:hAnsi="Calibri" w:cs="Calibri"/>
          <w:kern w:val="0"/>
          <w:sz w:val="24"/>
          <w:szCs w:val="24"/>
          <w:vertAlign w:val="subscript"/>
          <w:lang w:eastAsia="en-GB"/>
          <w14:ligatures w14:val="none"/>
        </w:rPr>
      </w:pPr>
    </w:p>
    <w:p w14:paraId="50C3A1E0" w14:textId="1D9DC875" w:rsidR="00DF0B2D" w:rsidRPr="00D22542" w:rsidRDefault="00745F58" w:rsidP="00DF0B2D">
      <w:pPr>
        <w:spacing w:after="0"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    Date 01/06/2026</w:t>
      </w:r>
      <w:r w:rsidRPr="00D22542">
        <w:rPr>
          <w:rFonts w:ascii="Calibri" w:eastAsia="Times New Roman" w:hAnsi="Calibri" w:cs="Calibri"/>
          <w:kern w:val="0"/>
          <w:sz w:val="24"/>
          <w:szCs w:val="24"/>
          <w:vertAlign w:val="subscript"/>
          <w:lang w:eastAsia="en-GB"/>
          <w14:ligatures w14:val="none"/>
        </w:rPr>
        <w:tab/>
      </w:r>
    </w:p>
    <w:p w14:paraId="6BC3F473" w14:textId="7E967E8E" w:rsidR="00745F58" w:rsidRPr="00D22542" w:rsidRDefault="00745F58" w:rsidP="00DF0B2D">
      <w:pPr>
        <w:spacing w:after="0" w:line="240" w:lineRule="auto"/>
        <w:rPr>
          <w:rFonts w:ascii="Calibri" w:eastAsia="Times New Roman" w:hAnsi="Calibri" w:cs="Calibri"/>
          <w:kern w:val="0"/>
          <w:sz w:val="24"/>
          <w:szCs w:val="24"/>
          <w:vertAlign w:val="subscript"/>
          <w:lang w:eastAsia="en-GB"/>
          <w14:ligatures w14:val="none"/>
        </w:rPr>
      </w:pPr>
      <w:r w:rsidRPr="00D22542">
        <w:rPr>
          <w:rFonts w:ascii="Calibri" w:eastAsia="Times New Roman" w:hAnsi="Calibri" w:cs="Calibri"/>
          <w:kern w:val="0"/>
          <w:sz w:val="24"/>
          <w:szCs w:val="24"/>
          <w:vertAlign w:val="subscript"/>
          <w:lang w:eastAsia="en-GB"/>
          <w14:ligatures w14:val="none"/>
        </w:rPr>
        <w:t xml:space="preserve">    Review Date 01/06/2027</w:t>
      </w:r>
    </w:p>
    <w:p w14:paraId="778A35B7" w14:textId="77777777" w:rsidR="00DF0B2D" w:rsidRPr="00D22542" w:rsidRDefault="00DF0B2D" w:rsidP="00DF0B2D">
      <w:pPr>
        <w:pBdr>
          <w:bottom w:val="single" w:sz="6" w:space="1" w:color="auto"/>
        </w:pBdr>
        <w:spacing w:after="0" w:line="240" w:lineRule="auto"/>
        <w:jc w:val="center"/>
        <w:rPr>
          <w:rFonts w:ascii="Calibri" w:eastAsia="Times New Roman" w:hAnsi="Calibri" w:cs="Calibri"/>
          <w:vanish/>
          <w:kern w:val="0"/>
          <w:sz w:val="24"/>
          <w:szCs w:val="24"/>
          <w:vertAlign w:val="subscript"/>
          <w:lang w:eastAsia="en-GB"/>
          <w14:ligatures w14:val="none"/>
        </w:rPr>
      </w:pPr>
      <w:r w:rsidRPr="00D22542">
        <w:rPr>
          <w:rFonts w:ascii="Calibri" w:eastAsia="Times New Roman" w:hAnsi="Calibri" w:cs="Calibri"/>
          <w:vanish/>
          <w:kern w:val="0"/>
          <w:sz w:val="24"/>
          <w:szCs w:val="24"/>
          <w:vertAlign w:val="subscript"/>
          <w:lang w:eastAsia="en-GB"/>
          <w14:ligatures w14:val="none"/>
        </w:rPr>
        <w:t>Top of Form</w:t>
      </w:r>
    </w:p>
    <w:p w14:paraId="0C3BA020" w14:textId="77777777" w:rsidR="00DF0B2D" w:rsidRPr="00D22542" w:rsidRDefault="00DF0B2D" w:rsidP="00DF0B2D">
      <w:pPr>
        <w:pBdr>
          <w:top w:val="single" w:sz="6" w:space="1" w:color="auto"/>
        </w:pBdr>
        <w:spacing w:after="0" w:line="240" w:lineRule="auto"/>
        <w:jc w:val="center"/>
        <w:rPr>
          <w:rFonts w:ascii="Calibri" w:eastAsia="Times New Roman" w:hAnsi="Calibri" w:cs="Calibri"/>
          <w:vanish/>
          <w:kern w:val="0"/>
          <w:sz w:val="24"/>
          <w:szCs w:val="24"/>
          <w:vertAlign w:val="subscript"/>
          <w:lang w:eastAsia="en-GB"/>
          <w14:ligatures w14:val="none"/>
        </w:rPr>
      </w:pPr>
      <w:r w:rsidRPr="00D22542">
        <w:rPr>
          <w:rFonts w:ascii="Calibri" w:eastAsia="Times New Roman" w:hAnsi="Calibri" w:cs="Calibri"/>
          <w:vanish/>
          <w:kern w:val="0"/>
          <w:sz w:val="24"/>
          <w:szCs w:val="24"/>
          <w:vertAlign w:val="subscript"/>
          <w:lang w:eastAsia="en-GB"/>
          <w14:ligatures w14:val="none"/>
        </w:rPr>
        <w:t>Bottom of Form</w:t>
      </w:r>
    </w:p>
    <w:p w14:paraId="188A8CE3" w14:textId="77777777" w:rsidR="003E40D7" w:rsidRPr="00D22542" w:rsidRDefault="003E40D7">
      <w:pPr>
        <w:rPr>
          <w:rFonts w:ascii="Calibri" w:hAnsi="Calibri" w:cs="Calibri"/>
          <w:sz w:val="24"/>
          <w:szCs w:val="24"/>
          <w:vertAlign w:val="subscript"/>
        </w:rPr>
      </w:pPr>
    </w:p>
    <w:sectPr w:rsidR="003E40D7" w:rsidRPr="00D22542">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828A9" w14:textId="77777777" w:rsidR="00064461" w:rsidRDefault="00064461" w:rsidP="00D22542">
      <w:pPr>
        <w:spacing w:after="0" w:line="240" w:lineRule="auto"/>
      </w:pPr>
      <w:r>
        <w:separator/>
      </w:r>
    </w:p>
  </w:endnote>
  <w:endnote w:type="continuationSeparator" w:id="0">
    <w:p w14:paraId="6EEB3DA4" w14:textId="77777777" w:rsidR="00064461" w:rsidRDefault="00064461" w:rsidP="00D22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751B" w14:textId="77777777" w:rsidR="00D22542" w:rsidRDefault="00D225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A601" w14:textId="77777777" w:rsidR="00D22542" w:rsidRDefault="00D225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4A60" w14:textId="77777777" w:rsidR="00D22542" w:rsidRDefault="00D225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A4CBD" w14:textId="77777777" w:rsidR="00064461" w:rsidRDefault="00064461" w:rsidP="00D22542">
      <w:pPr>
        <w:spacing w:after="0" w:line="240" w:lineRule="auto"/>
      </w:pPr>
      <w:r>
        <w:separator/>
      </w:r>
    </w:p>
  </w:footnote>
  <w:footnote w:type="continuationSeparator" w:id="0">
    <w:p w14:paraId="5D76BF1A" w14:textId="77777777" w:rsidR="00064461" w:rsidRDefault="00064461" w:rsidP="00D225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0D20" w14:textId="77777777" w:rsidR="00D22542" w:rsidRDefault="00D225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2F32" w14:textId="10AFA298" w:rsidR="00D22542" w:rsidRDefault="00D22542" w:rsidP="00465712">
    <w:pPr>
      <w:pStyle w:val="Header"/>
      <w:jc w:val="center"/>
    </w:pPr>
    <w:r>
      <w:rPr>
        <w:noProof/>
      </w:rPr>
      <w:drawing>
        <wp:inline distT="0" distB="0" distL="0" distR="0" wp14:anchorId="45EF0993" wp14:editId="7813638B">
          <wp:extent cx="1406802" cy="538843"/>
          <wp:effectExtent l="0" t="0" r="3175" b="0"/>
          <wp:docPr id="57149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97869" name="Picture 571497869"/>
                  <pic:cNvPicPr/>
                </pic:nvPicPr>
                <pic:blipFill>
                  <a:blip r:embed="rId1">
                    <a:extLst>
                      <a:ext uri="{28A0092B-C50C-407E-A947-70E740481C1C}">
                        <a14:useLocalDpi xmlns:a14="http://schemas.microsoft.com/office/drawing/2010/main" val="0"/>
                      </a:ext>
                    </a:extLst>
                  </a:blip>
                  <a:stretch>
                    <a:fillRect/>
                  </a:stretch>
                </pic:blipFill>
                <pic:spPr>
                  <a:xfrm>
                    <a:off x="0" y="0"/>
                    <a:ext cx="1437092" cy="550445"/>
                  </a:xfrm>
                  <a:prstGeom prst="rect">
                    <a:avLst/>
                  </a:prstGeom>
                </pic:spPr>
              </pic:pic>
            </a:graphicData>
          </a:graphic>
        </wp:inline>
      </w:drawing>
    </w:r>
  </w:p>
  <w:p w14:paraId="2A5F58B0" w14:textId="77777777" w:rsidR="00D22542" w:rsidRDefault="00D225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D13A" w14:textId="77777777" w:rsidR="00D22542" w:rsidRDefault="00D225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2846"/>
    <w:multiLevelType w:val="multilevel"/>
    <w:tmpl w:val="6EA0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360C0"/>
    <w:multiLevelType w:val="multilevel"/>
    <w:tmpl w:val="BE844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F2DC5"/>
    <w:multiLevelType w:val="multilevel"/>
    <w:tmpl w:val="4928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22CE5"/>
    <w:multiLevelType w:val="multilevel"/>
    <w:tmpl w:val="02D0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76612"/>
    <w:multiLevelType w:val="multilevel"/>
    <w:tmpl w:val="2F7C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B252A"/>
    <w:multiLevelType w:val="multilevel"/>
    <w:tmpl w:val="FFF8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00E3C"/>
    <w:multiLevelType w:val="multilevel"/>
    <w:tmpl w:val="B2D0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B204D"/>
    <w:multiLevelType w:val="multilevel"/>
    <w:tmpl w:val="E184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2185A"/>
    <w:multiLevelType w:val="multilevel"/>
    <w:tmpl w:val="DEBE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35FBE"/>
    <w:multiLevelType w:val="multilevel"/>
    <w:tmpl w:val="931E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B970EF"/>
    <w:multiLevelType w:val="multilevel"/>
    <w:tmpl w:val="A304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4E30A8"/>
    <w:multiLevelType w:val="multilevel"/>
    <w:tmpl w:val="C79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50705"/>
    <w:multiLevelType w:val="multilevel"/>
    <w:tmpl w:val="EB6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F3828"/>
    <w:multiLevelType w:val="multilevel"/>
    <w:tmpl w:val="152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A2608"/>
    <w:multiLevelType w:val="multilevel"/>
    <w:tmpl w:val="67F0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02945"/>
    <w:multiLevelType w:val="multilevel"/>
    <w:tmpl w:val="E682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733E7"/>
    <w:multiLevelType w:val="multilevel"/>
    <w:tmpl w:val="EAAA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023275">
    <w:abstractNumId w:val="15"/>
  </w:num>
  <w:num w:numId="2" w16cid:durableId="323582985">
    <w:abstractNumId w:val="14"/>
  </w:num>
  <w:num w:numId="3" w16cid:durableId="143477524">
    <w:abstractNumId w:val="5"/>
  </w:num>
  <w:num w:numId="4" w16cid:durableId="883176365">
    <w:abstractNumId w:val="2"/>
  </w:num>
  <w:num w:numId="5" w16cid:durableId="1548450158">
    <w:abstractNumId w:val="6"/>
  </w:num>
  <w:num w:numId="6" w16cid:durableId="379326960">
    <w:abstractNumId w:val="4"/>
  </w:num>
  <w:num w:numId="7" w16cid:durableId="736169209">
    <w:abstractNumId w:val="9"/>
  </w:num>
  <w:num w:numId="8" w16cid:durableId="1295285246">
    <w:abstractNumId w:val="11"/>
  </w:num>
  <w:num w:numId="9" w16cid:durableId="705133317">
    <w:abstractNumId w:val="1"/>
  </w:num>
  <w:num w:numId="10" w16cid:durableId="111754211">
    <w:abstractNumId w:val="10"/>
  </w:num>
  <w:num w:numId="11" w16cid:durableId="2066440594">
    <w:abstractNumId w:val="7"/>
  </w:num>
  <w:num w:numId="12" w16cid:durableId="889994060">
    <w:abstractNumId w:val="16"/>
  </w:num>
  <w:num w:numId="13" w16cid:durableId="841706068">
    <w:abstractNumId w:val="0"/>
  </w:num>
  <w:num w:numId="14" w16cid:durableId="902566210">
    <w:abstractNumId w:val="12"/>
  </w:num>
  <w:num w:numId="15" w16cid:durableId="758448171">
    <w:abstractNumId w:val="8"/>
  </w:num>
  <w:num w:numId="16" w16cid:durableId="327094481">
    <w:abstractNumId w:val="3"/>
  </w:num>
  <w:num w:numId="17" w16cid:durableId="7236757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B2D"/>
    <w:rsid w:val="00064461"/>
    <w:rsid w:val="00237A4D"/>
    <w:rsid w:val="003E40D7"/>
    <w:rsid w:val="00411292"/>
    <w:rsid w:val="00465712"/>
    <w:rsid w:val="00745F58"/>
    <w:rsid w:val="008A26DC"/>
    <w:rsid w:val="00B525E4"/>
    <w:rsid w:val="00D22542"/>
    <w:rsid w:val="00DC56F3"/>
    <w:rsid w:val="00DF0B2D"/>
    <w:rsid w:val="00EB22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CA01F"/>
  <w15:chartTrackingRefBased/>
  <w15:docId w15:val="{F62960AC-C888-4E56-9EFE-DA6A69DAB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B2D"/>
    <w:rPr>
      <w:rFonts w:eastAsiaTheme="majorEastAsia" w:cstheme="majorBidi"/>
      <w:color w:val="272727" w:themeColor="text1" w:themeTint="D8"/>
    </w:rPr>
  </w:style>
  <w:style w:type="paragraph" w:styleId="Title">
    <w:name w:val="Title"/>
    <w:basedOn w:val="Normal"/>
    <w:next w:val="Normal"/>
    <w:link w:val="TitleChar"/>
    <w:uiPriority w:val="10"/>
    <w:qFormat/>
    <w:rsid w:val="00DF0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B2D"/>
    <w:pPr>
      <w:spacing w:before="160"/>
      <w:jc w:val="center"/>
    </w:pPr>
    <w:rPr>
      <w:i/>
      <w:iCs/>
      <w:color w:val="404040" w:themeColor="text1" w:themeTint="BF"/>
    </w:rPr>
  </w:style>
  <w:style w:type="character" w:customStyle="1" w:styleId="QuoteChar">
    <w:name w:val="Quote Char"/>
    <w:basedOn w:val="DefaultParagraphFont"/>
    <w:link w:val="Quote"/>
    <w:uiPriority w:val="29"/>
    <w:rsid w:val="00DF0B2D"/>
    <w:rPr>
      <w:i/>
      <w:iCs/>
      <w:color w:val="404040" w:themeColor="text1" w:themeTint="BF"/>
    </w:rPr>
  </w:style>
  <w:style w:type="paragraph" w:styleId="ListParagraph">
    <w:name w:val="List Paragraph"/>
    <w:basedOn w:val="Normal"/>
    <w:uiPriority w:val="34"/>
    <w:qFormat/>
    <w:rsid w:val="00DF0B2D"/>
    <w:pPr>
      <w:ind w:left="720"/>
      <w:contextualSpacing/>
    </w:pPr>
  </w:style>
  <w:style w:type="character" w:styleId="IntenseEmphasis">
    <w:name w:val="Intense Emphasis"/>
    <w:basedOn w:val="DefaultParagraphFont"/>
    <w:uiPriority w:val="21"/>
    <w:qFormat/>
    <w:rsid w:val="00DF0B2D"/>
    <w:rPr>
      <w:i/>
      <w:iCs/>
      <w:color w:val="0F4761" w:themeColor="accent1" w:themeShade="BF"/>
    </w:rPr>
  </w:style>
  <w:style w:type="paragraph" w:styleId="IntenseQuote">
    <w:name w:val="Intense Quote"/>
    <w:basedOn w:val="Normal"/>
    <w:next w:val="Normal"/>
    <w:link w:val="IntenseQuoteChar"/>
    <w:uiPriority w:val="30"/>
    <w:qFormat/>
    <w:rsid w:val="00DF0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B2D"/>
    <w:rPr>
      <w:i/>
      <w:iCs/>
      <w:color w:val="0F4761" w:themeColor="accent1" w:themeShade="BF"/>
    </w:rPr>
  </w:style>
  <w:style w:type="character" w:styleId="IntenseReference">
    <w:name w:val="Intense Reference"/>
    <w:basedOn w:val="DefaultParagraphFont"/>
    <w:uiPriority w:val="32"/>
    <w:qFormat/>
    <w:rsid w:val="00DF0B2D"/>
    <w:rPr>
      <w:b/>
      <w:bCs/>
      <w:smallCaps/>
      <w:color w:val="0F4761" w:themeColor="accent1" w:themeShade="BF"/>
      <w:spacing w:val="5"/>
    </w:rPr>
  </w:style>
  <w:style w:type="paragraph" w:styleId="Header">
    <w:name w:val="header"/>
    <w:basedOn w:val="Normal"/>
    <w:link w:val="HeaderChar"/>
    <w:uiPriority w:val="99"/>
    <w:unhideWhenUsed/>
    <w:rsid w:val="00D225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2542"/>
  </w:style>
  <w:style w:type="paragraph" w:styleId="Footer">
    <w:name w:val="footer"/>
    <w:basedOn w:val="Normal"/>
    <w:link w:val="FooterChar"/>
    <w:uiPriority w:val="99"/>
    <w:unhideWhenUsed/>
    <w:rsid w:val="00D225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25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BEV HIBBERT</dc:creator>
  <cp:keywords/>
  <dc:description/>
  <cp:lastModifiedBy>BEV HIBBERT</cp:lastModifiedBy>
  <cp:revision>6</cp:revision>
  <dcterms:created xsi:type="dcterms:W3CDTF">2026-04-08T07:56:00Z</dcterms:created>
  <dcterms:modified xsi:type="dcterms:W3CDTF">2026-05-12T09:31:00Z</dcterms:modified>
</cp:coreProperties>
</file>