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6E13A" w14:textId="77777777" w:rsidR="00123ABE" w:rsidRDefault="005A19AE">
      <w:pPr>
        <w:spacing w:line="360" w:lineRule="auto"/>
        <w:rPr>
          <w:sz w:val="22"/>
          <w:szCs w:val="22"/>
        </w:rPr>
      </w:pPr>
      <w:bookmarkStart w:id="0" w:name="_gjdgxs" w:colFirst="0" w:colLast="0"/>
      <w:bookmarkEnd w:id="0"/>
      <w:r>
        <w:rPr>
          <w:b/>
          <w:sz w:val="28"/>
          <w:szCs w:val="28"/>
        </w:rPr>
        <w:t>Presence of macroalgal (</w:t>
      </w:r>
      <w:r>
        <w:rPr>
          <w:b/>
          <w:i/>
          <w:sz w:val="28"/>
          <w:szCs w:val="28"/>
        </w:rPr>
        <w:t xml:space="preserve">Sargassum </w:t>
      </w:r>
      <w:r>
        <w:rPr>
          <w:b/>
          <w:sz w:val="28"/>
          <w:szCs w:val="28"/>
        </w:rPr>
        <w:t xml:space="preserve">spp.) propagules reduces feeding on algal turfs by coral reef fishes </w:t>
      </w:r>
    </w:p>
    <w:p w14:paraId="668B55D8" w14:textId="77777777" w:rsidR="00123ABE" w:rsidRDefault="00123ABE">
      <w:pPr>
        <w:spacing w:line="480" w:lineRule="auto"/>
        <w:rPr>
          <w:sz w:val="22"/>
          <w:szCs w:val="22"/>
        </w:rPr>
      </w:pPr>
    </w:p>
    <w:p w14:paraId="0A692F57" w14:textId="0FA1AAAE" w:rsidR="00123ABE" w:rsidRDefault="00523297">
      <w:pPr>
        <w:spacing w:line="480" w:lineRule="auto"/>
        <w:rPr>
          <w:vertAlign w:val="superscript"/>
        </w:rPr>
      </w:pPr>
      <w:r>
        <w:t>Andrew S. Hoey</w:t>
      </w:r>
      <w:r>
        <w:rPr>
          <w:vertAlign w:val="superscript"/>
        </w:rPr>
        <w:t>1*</w:t>
      </w:r>
      <w:r>
        <w:t xml:space="preserve">, </w:t>
      </w:r>
      <w:r w:rsidR="005A19AE">
        <w:t>Zoe Loffler</w:t>
      </w:r>
      <w:r w:rsidR="005A19AE">
        <w:rPr>
          <w:vertAlign w:val="superscript"/>
        </w:rPr>
        <w:t>1*</w:t>
      </w:r>
      <w:r w:rsidR="005A19AE">
        <w:t>, Alexia Graba-Landry</w:t>
      </w:r>
      <w:r w:rsidR="005A19AE">
        <w:rPr>
          <w:vertAlign w:val="superscript"/>
        </w:rPr>
        <w:t>1</w:t>
      </w:r>
      <w:r w:rsidR="005A19AE">
        <w:t xml:space="preserve">, </w:t>
      </w:r>
      <w:r w:rsidR="004C0253">
        <w:t xml:space="preserve">Samuel </w:t>
      </w:r>
      <w:proofErr w:type="spellStart"/>
      <w:r w:rsidR="004C0253">
        <w:t xml:space="preserve">A. </w:t>
      </w:r>
      <w:proofErr w:type="spellEnd"/>
      <w:r w:rsidR="004C0253">
        <w:t xml:space="preserve">Matthews, </w:t>
      </w:r>
      <w:r w:rsidR="005A19AE">
        <w:t>Morgan S. Pratchett</w:t>
      </w:r>
      <w:r w:rsidR="005A19AE">
        <w:rPr>
          <w:vertAlign w:val="superscript"/>
        </w:rPr>
        <w:t>1</w:t>
      </w:r>
      <w:r w:rsidR="005A19AE">
        <w:t xml:space="preserve"> </w:t>
      </w:r>
    </w:p>
    <w:p w14:paraId="0049D75A" w14:textId="77777777" w:rsidR="00123ABE" w:rsidRDefault="00123ABE">
      <w:pPr>
        <w:spacing w:line="480" w:lineRule="auto"/>
        <w:rPr>
          <w:color w:val="000000"/>
          <w:vertAlign w:val="superscript"/>
        </w:rPr>
      </w:pPr>
    </w:p>
    <w:p w14:paraId="2BD75AC2" w14:textId="77777777" w:rsidR="00123ABE" w:rsidRDefault="005A19AE">
      <w:pPr>
        <w:spacing w:line="480" w:lineRule="auto"/>
        <w:rPr>
          <w:color w:val="000000"/>
        </w:rPr>
      </w:pPr>
      <w:r>
        <w:rPr>
          <w:color w:val="000000"/>
          <w:vertAlign w:val="superscript"/>
        </w:rPr>
        <w:t>1</w:t>
      </w:r>
      <w:r>
        <w:rPr>
          <w:color w:val="000000"/>
        </w:rPr>
        <w:t xml:space="preserve"> ARC Centre of Excellence for Coral Reef Studies, James Cook University, Townsville, QLD 4811, Australia</w:t>
      </w:r>
    </w:p>
    <w:p w14:paraId="7FC18DC1" w14:textId="4E85A38C" w:rsidR="00123ABE" w:rsidRDefault="005A19AE">
      <w:pPr>
        <w:spacing w:line="480" w:lineRule="auto"/>
        <w:rPr>
          <w:color w:val="000000"/>
        </w:rPr>
      </w:pPr>
      <w:r>
        <w:rPr>
          <w:color w:val="000000"/>
        </w:rPr>
        <w:t xml:space="preserve">* </w:t>
      </w:r>
      <w:r w:rsidR="00523297">
        <w:rPr>
          <w:color w:val="000000"/>
        </w:rPr>
        <w:t>ASH and ZL contributed equally to this study</w:t>
      </w:r>
    </w:p>
    <w:p w14:paraId="30E80920" w14:textId="6D5C55BA" w:rsidR="00523297" w:rsidRDefault="00ED1B13">
      <w:pPr>
        <w:spacing w:line="480" w:lineRule="auto"/>
        <w:rPr>
          <w:color w:val="000000"/>
        </w:rPr>
      </w:pPr>
      <w:hyperlink r:id="rId8" w:history="1">
        <w:r w:rsidR="00523297" w:rsidRPr="0031380D">
          <w:rPr>
            <w:rStyle w:val="Hyperlink"/>
          </w:rPr>
          <w:t>Andrew.hoey1@jcu.edu.au</w:t>
        </w:r>
      </w:hyperlink>
      <w:r w:rsidR="00523297">
        <w:rPr>
          <w:color w:val="000000"/>
        </w:rPr>
        <w:t>; +61 7 4781 5979</w:t>
      </w:r>
    </w:p>
    <w:p w14:paraId="3F682611" w14:textId="77777777" w:rsidR="00123ABE" w:rsidRDefault="00123ABE">
      <w:pPr>
        <w:spacing w:line="480" w:lineRule="auto"/>
        <w:rPr>
          <w:color w:val="000000"/>
        </w:rPr>
      </w:pPr>
    </w:p>
    <w:p w14:paraId="198924E2" w14:textId="77777777" w:rsidR="00123ABE" w:rsidRDefault="00123ABE">
      <w:pPr>
        <w:spacing w:line="480" w:lineRule="auto"/>
        <w:rPr>
          <w:color w:val="000000"/>
        </w:rPr>
      </w:pPr>
    </w:p>
    <w:p w14:paraId="3D58A940" w14:textId="77777777" w:rsidR="00123ABE" w:rsidRDefault="005A19AE">
      <w:pPr>
        <w:pBdr>
          <w:top w:val="nil"/>
          <w:left w:val="nil"/>
          <w:bottom w:val="nil"/>
          <w:right w:val="nil"/>
          <w:between w:val="nil"/>
        </w:pBdr>
        <w:tabs>
          <w:tab w:val="center" w:pos="4680"/>
          <w:tab w:val="right" w:pos="9360"/>
        </w:tabs>
        <w:rPr>
          <w:color w:val="000000"/>
        </w:rPr>
      </w:pPr>
      <w:r>
        <w:rPr>
          <w:color w:val="000000"/>
        </w:rPr>
        <w:t>Running page head: Macroalgal propagules suppress grazing rates</w:t>
      </w:r>
    </w:p>
    <w:p w14:paraId="0D61CA1B" w14:textId="77777777" w:rsidR="00123ABE" w:rsidRDefault="00123ABE">
      <w:pPr>
        <w:spacing w:line="480" w:lineRule="auto"/>
        <w:rPr>
          <w:color w:val="000000"/>
        </w:rPr>
      </w:pPr>
    </w:p>
    <w:p w14:paraId="7B9316B7" w14:textId="77777777" w:rsidR="00123ABE" w:rsidRDefault="00123ABE">
      <w:pPr>
        <w:pBdr>
          <w:top w:val="nil"/>
          <w:left w:val="nil"/>
          <w:bottom w:val="nil"/>
          <w:right w:val="nil"/>
          <w:between w:val="nil"/>
        </w:pBdr>
        <w:spacing w:line="480" w:lineRule="auto"/>
        <w:rPr>
          <w:color w:val="000000"/>
        </w:rPr>
      </w:pPr>
    </w:p>
    <w:p w14:paraId="54DB716D" w14:textId="77777777" w:rsidR="00123ABE" w:rsidRDefault="005A19AE">
      <w:pPr>
        <w:pStyle w:val="Heading2"/>
        <w:rPr>
          <w:sz w:val="24"/>
          <w:szCs w:val="24"/>
        </w:rPr>
      </w:pPr>
      <w:bookmarkStart w:id="1" w:name="_30j0zll" w:colFirst="0" w:colLast="0"/>
      <w:bookmarkEnd w:id="1"/>
      <w:r>
        <w:rPr>
          <w:sz w:val="24"/>
          <w:szCs w:val="24"/>
        </w:rPr>
        <w:t>Highlights</w:t>
      </w:r>
    </w:p>
    <w:p w14:paraId="019B41B0" w14:textId="17BC2D41" w:rsidR="00123ABE" w:rsidRPr="00D112FE" w:rsidRDefault="005A19AE">
      <w:pPr>
        <w:numPr>
          <w:ilvl w:val="0"/>
          <w:numId w:val="1"/>
        </w:numPr>
        <w:pBdr>
          <w:top w:val="nil"/>
          <w:left w:val="nil"/>
          <w:bottom w:val="nil"/>
          <w:right w:val="nil"/>
          <w:between w:val="nil"/>
        </w:pBdr>
        <w:spacing w:line="480" w:lineRule="auto"/>
        <w:rPr>
          <w:color w:val="000000" w:themeColor="text1"/>
        </w:rPr>
      </w:pPr>
      <w:r w:rsidRPr="00D112FE">
        <w:rPr>
          <w:color w:val="000000" w:themeColor="text1"/>
        </w:rPr>
        <w:t>Presence of macroalgal propagules reduced grazing on algal turfs on coral reefs</w:t>
      </w:r>
    </w:p>
    <w:p w14:paraId="3C339D4F" w14:textId="0B656E01" w:rsidR="00123ABE" w:rsidRPr="00D112FE" w:rsidRDefault="005957A2">
      <w:pPr>
        <w:numPr>
          <w:ilvl w:val="0"/>
          <w:numId w:val="1"/>
        </w:numPr>
        <w:pBdr>
          <w:top w:val="nil"/>
          <w:left w:val="nil"/>
          <w:bottom w:val="nil"/>
          <w:right w:val="nil"/>
          <w:between w:val="nil"/>
        </w:pBdr>
        <w:spacing w:line="480" w:lineRule="auto"/>
        <w:rPr>
          <w:color w:val="000000" w:themeColor="text1"/>
        </w:rPr>
      </w:pPr>
      <w:r w:rsidRPr="00D112FE">
        <w:rPr>
          <w:color w:val="000000" w:themeColor="text1"/>
        </w:rPr>
        <w:t>Grazing of algal turfs dominated by s</w:t>
      </w:r>
      <w:r w:rsidR="005A19AE" w:rsidRPr="00D112FE">
        <w:rPr>
          <w:color w:val="000000" w:themeColor="text1"/>
        </w:rPr>
        <w:t>mall-bodied</w:t>
      </w:r>
      <w:r w:rsidR="005A19AE" w:rsidRPr="00D112FE">
        <w:rPr>
          <w:i/>
          <w:color w:val="000000" w:themeColor="text1"/>
        </w:rPr>
        <w:t xml:space="preserve"> </w:t>
      </w:r>
      <w:r w:rsidR="005A19AE" w:rsidRPr="00D112FE">
        <w:rPr>
          <w:color w:val="000000" w:themeColor="text1"/>
        </w:rPr>
        <w:t xml:space="preserve">blennies, rather than larger </w:t>
      </w:r>
      <w:r w:rsidRPr="00D112FE">
        <w:rPr>
          <w:color w:val="000000" w:themeColor="text1"/>
        </w:rPr>
        <w:t xml:space="preserve">herbivorous </w:t>
      </w:r>
      <w:r w:rsidR="005A19AE" w:rsidRPr="00D112FE">
        <w:rPr>
          <w:color w:val="000000" w:themeColor="text1"/>
        </w:rPr>
        <w:t>fishes</w:t>
      </w:r>
    </w:p>
    <w:p w14:paraId="2326A529" w14:textId="4D39DF59" w:rsidR="00123ABE" w:rsidRDefault="005A19AE">
      <w:pPr>
        <w:numPr>
          <w:ilvl w:val="0"/>
          <w:numId w:val="1"/>
        </w:numPr>
        <w:pBdr>
          <w:top w:val="nil"/>
          <w:left w:val="nil"/>
          <w:bottom w:val="nil"/>
          <w:right w:val="nil"/>
          <w:between w:val="nil"/>
        </w:pBdr>
        <w:spacing w:line="480" w:lineRule="auto"/>
      </w:pPr>
      <w:r>
        <w:rPr>
          <w:color w:val="000000"/>
        </w:rPr>
        <w:t xml:space="preserve">Reduced grazing on propagules may </w:t>
      </w:r>
      <w:r w:rsidR="005957A2">
        <w:rPr>
          <w:color w:val="000000"/>
        </w:rPr>
        <w:t xml:space="preserve">lead </w:t>
      </w:r>
      <w:r>
        <w:rPr>
          <w:color w:val="000000"/>
        </w:rPr>
        <w:t xml:space="preserve">to macroalgal expansion on coral reefs </w:t>
      </w:r>
    </w:p>
    <w:p w14:paraId="1C9AE373" w14:textId="77777777" w:rsidR="00123ABE" w:rsidRDefault="00123ABE">
      <w:pPr>
        <w:pStyle w:val="Heading2"/>
      </w:pPr>
    </w:p>
    <w:p w14:paraId="7D14662D" w14:textId="77777777" w:rsidR="00123ABE" w:rsidRDefault="00123ABE">
      <w:pPr>
        <w:pStyle w:val="Heading2"/>
        <w:rPr>
          <w:b w:val="0"/>
          <w:sz w:val="24"/>
          <w:szCs w:val="24"/>
        </w:rPr>
      </w:pPr>
    </w:p>
    <w:p w14:paraId="12A0BD6B" w14:textId="6A6EAD47" w:rsidR="00123ABE" w:rsidRDefault="005A19AE">
      <w:pPr>
        <w:pStyle w:val="Heading2"/>
        <w:rPr>
          <w:b w:val="0"/>
          <w:sz w:val="24"/>
          <w:szCs w:val="24"/>
        </w:rPr>
      </w:pPr>
      <w:r>
        <w:rPr>
          <w:b w:val="0"/>
          <w:sz w:val="24"/>
          <w:szCs w:val="24"/>
        </w:rPr>
        <w:t xml:space="preserve">Author Contributions: </w:t>
      </w:r>
      <w:r w:rsidR="00523297">
        <w:rPr>
          <w:b w:val="0"/>
          <w:sz w:val="24"/>
          <w:szCs w:val="24"/>
        </w:rPr>
        <w:t xml:space="preserve">ASH, </w:t>
      </w:r>
      <w:r>
        <w:rPr>
          <w:b w:val="0"/>
          <w:sz w:val="24"/>
          <w:szCs w:val="24"/>
        </w:rPr>
        <w:t>ZL</w:t>
      </w:r>
      <w:r w:rsidR="00523297">
        <w:rPr>
          <w:b w:val="0"/>
          <w:sz w:val="24"/>
          <w:szCs w:val="24"/>
        </w:rPr>
        <w:t xml:space="preserve"> and </w:t>
      </w:r>
      <w:r>
        <w:rPr>
          <w:b w:val="0"/>
          <w:sz w:val="24"/>
          <w:szCs w:val="24"/>
        </w:rPr>
        <w:t>AGL conceived and designed the experiments. ZL and AGL performed the experiments and ZL</w:t>
      </w:r>
      <w:r w:rsidR="004C0253">
        <w:rPr>
          <w:b w:val="0"/>
          <w:sz w:val="24"/>
          <w:szCs w:val="24"/>
        </w:rPr>
        <w:t xml:space="preserve"> and SAM</w:t>
      </w:r>
      <w:r>
        <w:rPr>
          <w:b w:val="0"/>
          <w:sz w:val="24"/>
          <w:szCs w:val="24"/>
        </w:rPr>
        <w:t xml:space="preserve"> analy</w:t>
      </w:r>
      <w:r w:rsidR="00602A32">
        <w:rPr>
          <w:b w:val="0"/>
          <w:sz w:val="24"/>
          <w:szCs w:val="24"/>
        </w:rPr>
        <w:t>s</w:t>
      </w:r>
      <w:r>
        <w:rPr>
          <w:b w:val="0"/>
          <w:sz w:val="24"/>
          <w:szCs w:val="24"/>
        </w:rPr>
        <w:t xml:space="preserve">ed the data. </w:t>
      </w:r>
      <w:r w:rsidR="00523297">
        <w:rPr>
          <w:b w:val="0"/>
          <w:sz w:val="24"/>
          <w:szCs w:val="24"/>
        </w:rPr>
        <w:t xml:space="preserve">ASH and </w:t>
      </w:r>
      <w:r>
        <w:rPr>
          <w:b w:val="0"/>
          <w:sz w:val="24"/>
          <w:szCs w:val="24"/>
        </w:rPr>
        <w:t>ZL wrote the manuscript</w:t>
      </w:r>
      <w:r w:rsidR="00523297">
        <w:rPr>
          <w:b w:val="0"/>
          <w:sz w:val="24"/>
          <w:szCs w:val="24"/>
        </w:rPr>
        <w:t>, all authors edited the manuscript</w:t>
      </w:r>
      <w:r>
        <w:rPr>
          <w:b w:val="0"/>
          <w:sz w:val="24"/>
          <w:szCs w:val="24"/>
        </w:rPr>
        <w:t>.</w:t>
      </w:r>
    </w:p>
    <w:p w14:paraId="3B8F6918" w14:textId="77777777" w:rsidR="00123ABE" w:rsidRDefault="00123ABE"/>
    <w:p w14:paraId="07BF928B" w14:textId="77777777" w:rsidR="00123ABE" w:rsidRDefault="005A19AE">
      <w:r>
        <w:rPr>
          <w:b/>
        </w:rPr>
        <w:lastRenderedPageBreak/>
        <w:t xml:space="preserve">Key words: </w:t>
      </w:r>
      <w:r>
        <w:t xml:space="preserve">Grazing lawn, macroalgae, herbivory, coral reef, incidental grazing, blenny, </w:t>
      </w:r>
      <w:proofErr w:type="spellStart"/>
      <w:r>
        <w:rPr>
          <w:i/>
        </w:rPr>
        <w:t>Ecsenius</w:t>
      </w:r>
      <w:proofErr w:type="spellEnd"/>
      <w:r>
        <w:rPr>
          <w:i/>
        </w:rPr>
        <w:t xml:space="preserve">, </w:t>
      </w:r>
      <w:r>
        <w:t>epilithic algal matrix</w:t>
      </w:r>
    </w:p>
    <w:p w14:paraId="5B658349" w14:textId="77777777" w:rsidR="00123ABE" w:rsidRDefault="00123ABE">
      <w:pPr>
        <w:rPr>
          <w:b/>
        </w:rPr>
      </w:pPr>
    </w:p>
    <w:p w14:paraId="606A687A" w14:textId="77777777" w:rsidR="00123ABE" w:rsidRDefault="00123ABE">
      <w:pPr>
        <w:rPr>
          <w:b/>
        </w:rPr>
      </w:pPr>
    </w:p>
    <w:p w14:paraId="6F0135B8" w14:textId="77777777" w:rsidR="00123ABE" w:rsidRPr="00C90C78" w:rsidRDefault="005A19AE" w:rsidP="00D112FE">
      <w:pPr>
        <w:rPr>
          <w:b/>
          <w:bCs/>
        </w:rPr>
      </w:pPr>
      <w:r w:rsidRPr="00C90C78">
        <w:rPr>
          <w:b/>
          <w:bCs/>
        </w:rPr>
        <w:t>Abstract</w:t>
      </w:r>
    </w:p>
    <w:p w14:paraId="662B1CC0" w14:textId="07C6D95B" w:rsidR="002B38AE" w:rsidRDefault="00A75AF9" w:rsidP="008C2F4C">
      <w:pPr>
        <w:pBdr>
          <w:top w:val="nil"/>
          <w:left w:val="nil"/>
          <w:bottom w:val="nil"/>
          <w:right w:val="nil"/>
          <w:between w:val="nil"/>
        </w:pBdr>
        <w:spacing w:before="240" w:line="480" w:lineRule="auto"/>
        <w:rPr>
          <w:b/>
          <w:color w:val="000000"/>
          <w:sz w:val="28"/>
          <w:szCs w:val="28"/>
        </w:rPr>
      </w:pPr>
      <w:r>
        <w:rPr>
          <w:color w:val="000000"/>
        </w:rPr>
        <w:t>I</w:t>
      </w:r>
      <w:r w:rsidR="005957A2">
        <w:rPr>
          <w:color w:val="000000"/>
        </w:rPr>
        <w:t xml:space="preserve">ncidental grazing of </w:t>
      </w:r>
      <w:r>
        <w:rPr>
          <w:color w:val="000000"/>
        </w:rPr>
        <w:t xml:space="preserve">seedlings of woody plants or </w:t>
      </w:r>
      <w:r w:rsidR="005957A2">
        <w:rPr>
          <w:color w:val="000000"/>
        </w:rPr>
        <w:t>macroalgal propagules</w:t>
      </w:r>
      <w:r w:rsidR="005A19AE">
        <w:rPr>
          <w:color w:val="000000"/>
        </w:rPr>
        <w:t xml:space="preserve"> </w:t>
      </w:r>
      <w:r>
        <w:rPr>
          <w:color w:val="000000"/>
        </w:rPr>
        <w:t xml:space="preserve">by herbivores is often assumed to be a key process preventing shifts from assemblages of small, highly productive herbaceous plants, to larger, less productive woody vegetation. </w:t>
      </w:r>
      <w:r w:rsidR="0047561B">
        <w:rPr>
          <w:color w:val="000000"/>
        </w:rPr>
        <w:t>On coral reefs, the</w:t>
      </w:r>
      <w:r w:rsidR="0047561B">
        <w:rPr>
          <w:color w:val="000000"/>
        </w:rPr>
        <w:t xml:space="preserve"> </w:t>
      </w:r>
      <w:r w:rsidR="005A19AE">
        <w:rPr>
          <w:color w:val="000000"/>
        </w:rPr>
        <w:t>proliferation of macroalgal biomass</w:t>
      </w:r>
      <w:r w:rsidR="009B4710">
        <w:rPr>
          <w:color w:val="000000"/>
        </w:rPr>
        <w:t xml:space="preserve"> following reductions in herbivory </w:t>
      </w:r>
      <w:r w:rsidR="005A19AE">
        <w:rPr>
          <w:color w:val="000000"/>
        </w:rPr>
        <w:t xml:space="preserve">has led to a widely-held view that grazing fishes control macroalgal assemblages through the removal of macroalgal propagules within turf algal assemblages. However, it </w:t>
      </w:r>
      <w:r w:rsidR="004A4580">
        <w:rPr>
          <w:color w:val="000000"/>
        </w:rPr>
        <w:t xml:space="preserve">has never been explicitly tested whether </w:t>
      </w:r>
      <w:r w:rsidR="005A19AE">
        <w:rPr>
          <w:color w:val="000000"/>
        </w:rPr>
        <w:t>fishes target, avoid</w:t>
      </w:r>
      <w:r w:rsidR="0047561B">
        <w:rPr>
          <w:color w:val="000000"/>
        </w:rPr>
        <w:t>,</w:t>
      </w:r>
      <w:r w:rsidR="005A19AE">
        <w:rPr>
          <w:color w:val="000000"/>
        </w:rPr>
        <w:t xml:space="preserve"> or incidentally graze on these early life stages of macroalgae. Here, we investigate how the presence of propagules of a common coral reef macroalga (</w:t>
      </w:r>
      <w:r w:rsidR="005A19AE">
        <w:rPr>
          <w:i/>
          <w:color w:val="000000"/>
        </w:rPr>
        <w:t xml:space="preserve">Sargassum </w:t>
      </w:r>
      <w:proofErr w:type="spellStart"/>
      <w:r w:rsidR="005A19AE">
        <w:rPr>
          <w:i/>
          <w:color w:val="000000"/>
        </w:rPr>
        <w:t>swartzii</w:t>
      </w:r>
      <w:proofErr w:type="spellEnd"/>
      <w:r w:rsidR="005A19AE">
        <w:rPr>
          <w:color w:val="000000"/>
        </w:rPr>
        <w:t>) within turf algal assemblages influenced feeding by grazing fishes. We established algal turf assemblages on small (11</w:t>
      </w:r>
      <w:r w:rsidR="00C90C78">
        <w:rPr>
          <w:color w:val="000000"/>
        </w:rPr>
        <w:t xml:space="preserve"> × </w:t>
      </w:r>
      <w:r w:rsidR="005A19AE">
        <w:rPr>
          <w:color w:val="000000"/>
        </w:rPr>
        <w:t xml:space="preserve">11 cm) terracotta tiles, and seeded half of the tiles with propagules of </w:t>
      </w:r>
      <w:r w:rsidR="005A19AE">
        <w:rPr>
          <w:i/>
          <w:color w:val="000000"/>
        </w:rPr>
        <w:t xml:space="preserve">S. </w:t>
      </w:r>
      <w:proofErr w:type="spellStart"/>
      <w:r w:rsidR="005A19AE">
        <w:rPr>
          <w:i/>
          <w:color w:val="000000"/>
        </w:rPr>
        <w:t>swartzii</w:t>
      </w:r>
      <w:proofErr w:type="spellEnd"/>
      <w:r w:rsidR="005A19AE">
        <w:rPr>
          <w:i/>
          <w:color w:val="000000"/>
        </w:rPr>
        <w:t xml:space="preserve"> </w:t>
      </w:r>
      <w:r w:rsidR="005A19AE">
        <w:rPr>
          <w:color w:val="000000"/>
        </w:rPr>
        <w:t>(mean density = 10</w:t>
      </w:r>
      <w:r w:rsidR="002B38AE">
        <w:rPr>
          <w:color w:val="000000"/>
        </w:rPr>
        <w:t>.1</w:t>
      </w:r>
      <w:r w:rsidR="005A19AE">
        <w:rPr>
          <w:color w:val="000000"/>
        </w:rPr>
        <w:t xml:space="preserve"> propagules</w:t>
      </w:r>
      <w:r w:rsidR="00C90C78">
        <w:rPr>
          <w:color w:val="000000"/>
        </w:rPr>
        <w:t>/</w:t>
      </w:r>
      <w:r w:rsidR="005A19AE">
        <w:rPr>
          <w:color w:val="000000"/>
        </w:rPr>
        <w:t>cm</w:t>
      </w:r>
      <w:r w:rsidR="005A19AE">
        <w:rPr>
          <w:color w:val="000000"/>
          <w:vertAlign w:val="superscript"/>
        </w:rPr>
        <w:t>2</w:t>
      </w:r>
      <w:r w:rsidR="005A19AE">
        <w:rPr>
          <w:color w:val="000000"/>
        </w:rPr>
        <w:t xml:space="preserve">). Paired tiles (with and without propagules) were </w:t>
      </w:r>
      <w:r w:rsidR="0047561B">
        <w:rPr>
          <w:color w:val="000000"/>
        </w:rPr>
        <w:t xml:space="preserve">then </w:t>
      </w:r>
      <w:r w:rsidR="005A19AE">
        <w:rPr>
          <w:color w:val="000000"/>
        </w:rPr>
        <w:t xml:space="preserve">exposed to local herbivorous fish assemblages or placed within exclusion cages within two habitats (reef crest and reef flat) on Lizard Island, northern Great Barrier Reef, for six days. Although survival of </w:t>
      </w:r>
      <w:r w:rsidR="005A19AE">
        <w:rPr>
          <w:i/>
          <w:color w:val="000000"/>
        </w:rPr>
        <w:t xml:space="preserve">Sargassum </w:t>
      </w:r>
      <w:r w:rsidR="005A19AE">
        <w:rPr>
          <w:color w:val="000000"/>
        </w:rPr>
        <w:t xml:space="preserve">propagules was 39% lower on tiles exposed to local fish assemblages than on caged tiles, video observations revealed that </w:t>
      </w:r>
      <w:r w:rsidR="005626D4">
        <w:rPr>
          <w:color w:val="000000"/>
        </w:rPr>
        <w:t>the presence of</w:t>
      </w:r>
      <w:r w:rsidR="005A19AE">
        <w:rPr>
          <w:color w:val="000000"/>
        </w:rPr>
        <w:t xml:space="preserve"> </w:t>
      </w:r>
      <w:r w:rsidR="005A19AE">
        <w:rPr>
          <w:i/>
          <w:color w:val="000000"/>
        </w:rPr>
        <w:t>S</w:t>
      </w:r>
      <w:r w:rsidR="00CB3FE7">
        <w:rPr>
          <w:i/>
          <w:color w:val="000000"/>
        </w:rPr>
        <w:t>argassum</w:t>
      </w:r>
      <w:r w:rsidR="005A19AE">
        <w:rPr>
          <w:color w:val="000000"/>
        </w:rPr>
        <w:t xml:space="preserve"> propagules </w:t>
      </w:r>
      <w:r w:rsidR="005626D4">
        <w:rPr>
          <w:color w:val="000000"/>
        </w:rPr>
        <w:t xml:space="preserve">reduced grazing rates on algal turfs by </w:t>
      </w:r>
      <w:r w:rsidR="005A19AE">
        <w:rPr>
          <w:color w:val="000000"/>
        </w:rPr>
        <w:t xml:space="preserve">36%. </w:t>
      </w:r>
      <w:r w:rsidR="00FD7EFE">
        <w:rPr>
          <w:color w:val="000000"/>
        </w:rPr>
        <w:t xml:space="preserve">Indeed, 18 of the 21 fish species recorded took fewer bites on algal turfs containing propagules than those without, with small-bodied fishes (f. </w:t>
      </w:r>
      <w:proofErr w:type="spellStart"/>
      <w:r w:rsidR="00FD7EFE">
        <w:rPr>
          <w:color w:val="000000"/>
        </w:rPr>
        <w:t>Blenniidae</w:t>
      </w:r>
      <w:proofErr w:type="spellEnd"/>
      <w:r w:rsidR="00FD7EFE">
        <w:rPr>
          <w:color w:val="000000"/>
        </w:rPr>
        <w:t xml:space="preserve">: </w:t>
      </w:r>
      <w:proofErr w:type="spellStart"/>
      <w:r w:rsidR="00FD7EFE">
        <w:rPr>
          <w:i/>
          <w:color w:val="000000"/>
        </w:rPr>
        <w:t>Ecsenius</w:t>
      </w:r>
      <w:proofErr w:type="spellEnd"/>
      <w:r w:rsidR="00FD7EFE">
        <w:rPr>
          <w:iCs/>
          <w:color w:val="000000"/>
        </w:rPr>
        <w:t xml:space="preserve"> </w:t>
      </w:r>
      <w:proofErr w:type="spellStart"/>
      <w:r w:rsidR="00FD7EFE">
        <w:rPr>
          <w:iCs/>
          <w:color w:val="000000"/>
        </w:rPr>
        <w:t>spp</w:t>
      </w:r>
      <w:proofErr w:type="spellEnd"/>
      <w:r w:rsidR="00FD7EFE">
        <w:rPr>
          <w:color w:val="000000"/>
        </w:rPr>
        <w:t>) accounting for 85% of all bites recorded</w:t>
      </w:r>
      <w:r w:rsidR="005A19AE">
        <w:rPr>
          <w:color w:val="000000"/>
        </w:rPr>
        <w:t xml:space="preserve">. These results indicate that while grazing is an important source of mortality for </w:t>
      </w:r>
      <w:r w:rsidR="005A19AE">
        <w:rPr>
          <w:i/>
          <w:color w:val="000000"/>
        </w:rPr>
        <w:t xml:space="preserve">Sargassum </w:t>
      </w:r>
      <w:r w:rsidR="005A19AE">
        <w:rPr>
          <w:color w:val="000000"/>
        </w:rPr>
        <w:t>propagules, grazing fishes reduce feeding in areas with propagules and may lead to a mosaic of grazing intensity across reef habitats</w:t>
      </w:r>
      <w:r w:rsidR="00351A24">
        <w:rPr>
          <w:color w:val="000000"/>
        </w:rPr>
        <w:t>, and potential lead to the gradual expansion of macroalgal biomass on coral reefs</w:t>
      </w:r>
      <w:r w:rsidR="005A19AE">
        <w:rPr>
          <w:color w:val="000000"/>
        </w:rPr>
        <w:t>.</w:t>
      </w:r>
      <w:r w:rsidR="002B38AE">
        <w:br w:type="page"/>
      </w:r>
    </w:p>
    <w:p w14:paraId="25D55B29" w14:textId="3037C270" w:rsidR="00123ABE" w:rsidRDefault="005A19AE">
      <w:pPr>
        <w:pStyle w:val="Heading2"/>
      </w:pPr>
      <w:r>
        <w:lastRenderedPageBreak/>
        <w:t>Introduction</w:t>
      </w:r>
    </w:p>
    <w:p w14:paraId="051702CC" w14:textId="3BC30CB2" w:rsidR="00123ABE" w:rsidRDefault="005A19AE">
      <w:pPr>
        <w:pBdr>
          <w:top w:val="nil"/>
          <w:left w:val="nil"/>
          <w:bottom w:val="nil"/>
          <w:right w:val="nil"/>
          <w:between w:val="nil"/>
        </w:pBdr>
        <w:spacing w:line="480" w:lineRule="auto"/>
        <w:rPr>
          <w:color w:val="000000"/>
        </w:rPr>
      </w:pPr>
      <w:r>
        <w:rPr>
          <w:color w:val="000000"/>
        </w:rPr>
        <w:t xml:space="preserve">Herbivory is a key process influencing the biomass, productivity, and composition of primary producer communities across a range of terrestrial and aquatic ecosystems (Lubchenco and Gaines, 1981; Hay et al., 1983; McNaughton, 1984; Gill and </w:t>
      </w:r>
      <w:proofErr w:type="spellStart"/>
      <w:r>
        <w:rPr>
          <w:color w:val="000000"/>
        </w:rPr>
        <w:t>Beardall</w:t>
      </w:r>
      <w:proofErr w:type="spellEnd"/>
      <w:r>
        <w:rPr>
          <w:color w:val="000000"/>
        </w:rPr>
        <w:t>, 2001). While the nature of herbivory and its importance relative to other processes varies among ecosystems, areas of high grazing intensity are typically characterised by a low standing biomass of highly productive herbaceous vegetation; a ‘grazing lawn’ (</w:t>
      </w:r>
      <w:proofErr w:type="spellStart"/>
      <w:r w:rsidRPr="008C2F4C">
        <w:rPr>
          <w:i/>
          <w:iCs/>
          <w:color w:val="000000"/>
        </w:rPr>
        <w:t>sensu</w:t>
      </w:r>
      <w:proofErr w:type="spellEnd"/>
      <w:r>
        <w:rPr>
          <w:color w:val="000000"/>
        </w:rPr>
        <w:t xml:space="preserve"> </w:t>
      </w:r>
      <w:r w:rsidR="006B2623">
        <w:rPr>
          <w:color w:val="000000"/>
        </w:rPr>
        <w:t xml:space="preserve">Bell 1971; </w:t>
      </w:r>
      <w:r>
        <w:rPr>
          <w:color w:val="000000"/>
        </w:rPr>
        <w:t xml:space="preserve">McNaughton 1984). Marked reductions in grazing intensity can, however, cause shifts </w:t>
      </w:r>
      <w:r w:rsidR="006B2623">
        <w:rPr>
          <w:color w:val="000000"/>
        </w:rPr>
        <w:t>t</w:t>
      </w:r>
      <w:r>
        <w:rPr>
          <w:color w:val="000000"/>
        </w:rPr>
        <w:t xml:space="preserve">o communities characterised by a high standing biomass of larger, less productive and less palatable woody vegetation (e.g., </w:t>
      </w:r>
      <w:proofErr w:type="spellStart"/>
      <w:r>
        <w:rPr>
          <w:color w:val="000000"/>
        </w:rPr>
        <w:t>Anderies</w:t>
      </w:r>
      <w:proofErr w:type="spellEnd"/>
      <w:r>
        <w:rPr>
          <w:color w:val="000000"/>
        </w:rPr>
        <w:t xml:space="preserve"> et al., 2002; </w:t>
      </w:r>
      <w:proofErr w:type="spellStart"/>
      <w:r>
        <w:rPr>
          <w:color w:val="000000"/>
        </w:rPr>
        <w:t>Folke</w:t>
      </w:r>
      <w:proofErr w:type="spellEnd"/>
      <w:r>
        <w:rPr>
          <w:color w:val="000000"/>
        </w:rPr>
        <w:t xml:space="preserve"> et al., 2004; </w:t>
      </w:r>
      <w:r w:rsidR="006B2623">
        <w:rPr>
          <w:color w:val="000000"/>
        </w:rPr>
        <w:t xml:space="preserve">Hughes et al. 2007; </w:t>
      </w:r>
      <w:proofErr w:type="spellStart"/>
      <w:r>
        <w:rPr>
          <w:color w:val="000000"/>
        </w:rPr>
        <w:t>Hempson</w:t>
      </w:r>
      <w:proofErr w:type="spellEnd"/>
      <w:r>
        <w:rPr>
          <w:color w:val="000000"/>
        </w:rPr>
        <w:t xml:space="preserve"> et al., 2015). While the prevention of such shifts is often related to the grazing of woody seedlings or macroalgal propagules (McNaughton, 1984; </w:t>
      </w:r>
      <w:proofErr w:type="spellStart"/>
      <w:r>
        <w:rPr>
          <w:color w:val="000000"/>
        </w:rPr>
        <w:t>Olff</w:t>
      </w:r>
      <w:proofErr w:type="spellEnd"/>
      <w:r>
        <w:rPr>
          <w:color w:val="000000"/>
        </w:rPr>
        <w:t xml:space="preserve"> et al., 1999; </w:t>
      </w:r>
      <w:proofErr w:type="spellStart"/>
      <w:r>
        <w:rPr>
          <w:color w:val="000000"/>
        </w:rPr>
        <w:t>Uytvanck</w:t>
      </w:r>
      <w:proofErr w:type="spellEnd"/>
      <w:r>
        <w:rPr>
          <w:color w:val="000000"/>
        </w:rPr>
        <w:t xml:space="preserve"> et al., 2008), the extent to which seedlings are incidentally consumed or targeted is likely to vary among grazing species and ecosystems (</w:t>
      </w:r>
      <w:proofErr w:type="spellStart"/>
      <w:r>
        <w:rPr>
          <w:color w:val="000000"/>
        </w:rPr>
        <w:t>Olff</w:t>
      </w:r>
      <w:proofErr w:type="spellEnd"/>
      <w:r>
        <w:rPr>
          <w:color w:val="000000"/>
        </w:rPr>
        <w:t xml:space="preserve"> et al., 1999; Smit et al., 2006).</w:t>
      </w:r>
    </w:p>
    <w:p w14:paraId="5ED309D9" w14:textId="0A59DA5E" w:rsidR="00123ABE" w:rsidRDefault="005A19AE">
      <w:pPr>
        <w:pBdr>
          <w:top w:val="nil"/>
          <w:left w:val="nil"/>
          <w:bottom w:val="nil"/>
          <w:right w:val="nil"/>
          <w:between w:val="nil"/>
        </w:pBdr>
        <w:spacing w:line="480" w:lineRule="auto"/>
        <w:ind w:firstLine="720"/>
        <w:rPr>
          <w:color w:val="000000"/>
        </w:rPr>
      </w:pPr>
      <w:r>
        <w:rPr>
          <w:color w:val="000000"/>
        </w:rPr>
        <w:t xml:space="preserve">Within coral reef ecosystems, shifts between </w:t>
      </w:r>
      <w:r w:rsidR="00CE0FEE">
        <w:rPr>
          <w:color w:val="000000"/>
        </w:rPr>
        <w:t xml:space="preserve">short </w:t>
      </w:r>
      <w:r>
        <w:rPr>
          <w:color w:val="000000"/>
        </w:rPr>
        <w:t xml:space="preserve">turf algal assemblages and stands of tall, </w:t>
      </w:r>
      <w:r w:rsidR="0047561B">
        <w:rPr>
          <w:color w:val="000000"/>
        </w:rPr>
        <w:t>canopy-forming</w:t>
      </w:r>
      <w:r w:rsidR="0047561B">
        <w:rPr>
          <w:color w:val="000000"/>
        </w:rPr>
        <w:t xml:space="preserve"> </w:t>
      </w:r>
      <w:r>
        <w:rPr>
          <w:color w:val="000000"/>
        </w:rPr>
        <w:t>(typically brown) macroalgae have been linked to changes in rates of herbivory (Done, 1992; Hughes</w:t>
      </w:r>
      <w:r w:rsidR="0047561B">
        <w:rPr>
          <w:color w:val="000000"/>
        </w:rPr>
        <w:t>,</w:t>
      </w:r>
      <w:r>
        <w:rPr>
          <w:color w:val="000000"/>
        </w:rPr>
        <w:t xml:space="preserve"> </w:t>
      </w:r>
      <w:r w:rsidR="00715085">
        <w:rPr>
          <w:color w:val="000000"/>
        </w:rPr>
        <w:t>1994</w:t>
      </w:r>
      <w:r>
        <w:rPr>
          <w:color w:val="000000"/>
        </w:rPr>
        <w:t xml:space="preserve">). On reefs with functionally intact herbivore assemblages, over 90% of daily algal production is consumed by grazing fishes and invertebrates (Hatcher and </w:t>
      </w:r>
      <w:proofErr w:type="spellStart"/>
      <w:r>
        <w:rPr>
          <w:color w:val="000000"/>
        </w:rPr>
        <w:t>Larkum</w:t>
      </w:r>
      <w:proofErr w:type="spellEnd"/>
      <w:r>
        <w:rPr>
          <w:color w:val="000000"/>
        </w:rPr>
        <w:t xml:space="preserve">, 1983; Polunin and </w:t>
      </w:r>
      <w:proofErr w:type="spellStart"/>
      <w:r>
        <w:rPr>
          <w:color w:val="000000"/>
        </w:rPr>
        <w:t>Klumpp</w:t>
      </w:r>
      <w:proofErr w:type="spellEnd"/>
      <w:r>
        <w:rPr>
          <w:color w:val="000000"/>
        </w:rPr>
        <w:t>, 1992), with algal assemblages dominated by short, highly productive algal turfs (</w:t>
      </w:r>
      <w:proofErr w:type="spellStart"/>
      <w:r>
        <w:rPr>
          <w:i/>
          <w:color w:val="000000"/>
        </w:rPr>
        <w:t>sensu</w:t>
      </w:r>
      <w:proofErr w:type="spellEnd"/>
      <w:r>
        <w:rPr>
          <w:color w:val="000000"/>
        </w:rPr>
        <w:t xml:space="preserve"> a grazing lawn). However, reductions in grazing intensity due to overfishing or experimental exclusion can release algal communities from top-down control and ultimately lead to a shift to tall, </w:t>
      </w:r>
      <w:r w:rsidR="0047561B">
        <w:rPr>
          <w:color w:val="000000"/>
        </w:rPr>
        <w:t>canopy-forming</w:t>
      </w:r>
      <w:r w:rsidR="0047561B">
        <w:rPr>
          <w:color w:val="000000"/>
        </w:rPr>
        <w:t xml:space="preserve"> </w:t>
      </w:r>
      <w:r>
        <w:rPr>
          <w:color w:val="000000"/>
        </w:rPr>
        <w:t>macroalgae (</w:t>
      </w:r>
      <w:r w:rsidR="00CE0FEE">
        <w:rPr>
          <w:color w:val="000000"/>
        </w:rPr>
        <w:t xml:space="preserve">e.g., Lewis 1986; Hughes 1994; </w:t>
      </w:r>
      <w:r w:rsidR="00715085">
        <w:rPr>
          <w:color w:val="000000"/>
        </w:rPr>
        <w:t xml:space="preserve">Hughes et al. 2007; </w:t>
      </w:r>
      <w:r w:rsidR="00CE0FEE">
        <w:rPr>
          <w:color w:val="000000"/>
        </w:rPr>
        <w:t>Rasher et al. 2013</w:t>
      </w:r>
      <w:r>
        <w:rPr>
          <w:color w:val="000000"/>
        </w:rPr>
        <w:t xml:space="preserve">). Such shifts to macroalgal-dominance following reductions in grazing, coupled with the inability of most grazing fishes to consume large </w:t>
      </w:r>
      <w:r w:rsidR="00CE0FEE">
        <w:rPr>
          <w:color w:val="000000"/>
        </w:rPr>
        <w:t xml:space="preserve">fleshy </w:t>
      </w:r>
      <w:r>
        <w:rPr>
          <w:color w:val="000000"/>
        </w:rPr>
        <w:t xml:space="preserve">macroalgae (Bellwood et al., </w:t>
      </w:r>
      <w:r>
        <w:rPr>
          <w:color w:val="000000"/>
        </w:rPr>
        <w:lastRenderedPageBreak/>
        <w:t xml:space="preserve">2006; Hoey and Bellwood, 2009), has led to </w:t>
      </w:r>
      <w:r w:rsidR="00CE0FEE">
        <w:rPr>
          <w:color w:val="000000"/>
        </w:rPr>
        <w:t xml:space="preserve">the assumption </w:t>
      </w:r>
      <w:r>
        <w:rPr>
          <w:color w:val="000000"/>
        </w:rPr>
        <w:t xml:space="preserve">that incidental grazing </w:t>
      </w:r>
      <w:r w:rsidR="008F7E6B">
        <w:rPr>
          <w:color w:val="000000"/>
        </w:rPr>
        <w:t xml:space="preserve">of macroalgal propagules </w:t>
      </w:r>
      <w:r>
        <w:rPr>
          <w:color w:val="000000"/>
        </w:rPr>
        <w:t xml:space="preserve">is important </w:t>
      </w:r>
      <w:r w:rsidR="008F7E6B">
        <w:rPr>
          <w:color w:val="000000"/>
        </w:rPr>
        <w:t xml:space="preserve">in preventing the establishment of macroalgae </w:t>
      </w:r>
      <w:r>
        <w:rPr>
          <w:color w:val="000000"/>
        </w:rPr>
        <w:t xml:space="preserve">on coral reefs.  </w:t>
      </w:r>
    </w:p>
    <w:p w14:paraId="612DBD72" w14:textId="0A84772E" w:rsidR="00123ABE" w:rsidRDefault="005A19AE">
      <w:pPr>
        <w:pBdr>
          <w:top w:val="nil"/>
          <w:left w:val="nil"/>
          <w:bottom w:val="nil"/>
          <w:right w:val="nil"/>
          <w:between w:val="nil"/>
        </w:pBdr>
        <w:spacing w:line="480" w:lineRule="auto"/>
        <w:ind w:firstLine="720"/>
        <w:rPr>
          <w:color w:val="000000"/>
        </w:rPr>
      </w:pPr>
      <w:r>
        <w:rPr>
          <w:color w:val="000000"/>
        </w:rPr>
        <w:t>Despite the potential importance of incidental grazing of macroalgal propagules in shaping algal communities on coral reefs, the vast majority of  research on the susceptibility of macroalgae</w:t>
      </w:r>
      <w:r>
        <w:rPr>
          <w:i/>
          <w:color w:val="000000"/>
        </w:rPr>
        <w:t xml:space="preserve"> </w:t>
      </w:r>
      <w:r>
        <w:rPr>
          <w:color w:val="000000"/>
        </w:rPr>
        <w:t xml:space="preserve">to herbivory has focused on the consumption of larger and later life stages (i.e., adult) </w:t>
      </w:r>
      <w:r>
        <w:t>macroalgae</w:t>
      </w:r>
      <w:r>
        <w:rPr>
          <w:color w:val="000000"/>
        </w:rPr>
        <w:t xml:space="preserve"> (e.g., McCook 1997; Hoey and Bellwood 2009; </w:t>
      </w:r>
      <w:proofErr w:type="spellStart"/>
      <w:r>
        <w:rPr>
          <w:color w:val="000000"/>
        </w:rPr>
        <w:t>Vergés</w:t>
      </w:r>
      <w:proofErr w:type="spellEnd"/>
      <w:r>
        <w:rPr>
          <w:color w:val="000000"/>
        </w:rPr>
        <w:t xml:space="preserve"> et al. 2011; </w:t>
      </w:r>
      <w:r w:rsidR="00715085">
        <w:rPr>
          <w:color w:val="000000"/>
        </w:rPr>
        <w:t>Loffler et al. 2015</w:t>
      </w:r>
      <w:r>
        <w:rPr>
          <w:color w:val="000000"/>
        </w:rPr>
        <w:t>). Few studies have investigated the susceptibility of propagules to grazers (</w:t>
      </w:r>
      <w:r w:rsidR="008F7E6B">
        <w:rPr>
          <w:color w:val="000000"/>
        </w:rPr>
        <w:t>but</w:t>
      </w:r>
      <w:r>
        <w:rPr>
          <w:color w:val="000000"/>
        </w:rPr>
        <w:t xml:space="preserve"> see Diaz-Pulido and McCook 2003</w:t>
      </w:r>
      <w:r w:rsidR="00715085">
        <w:rPr>
          <w:color w:val="000000"/>
        </w:rPr>
        <w:t>; Loffler and Hoey 2019</w:t>
      </w:r>
      <w:r>
        <w:rPr>
          <w:color w:val="000000"/>
        </w:rPr>
        <w:t>). Rather, the mortality of macroalgal propagules has largely been inferred from changes in algal communities following reductions in, or exclusion of, herbivorous fishes. It is currently unknown if grazing fishes can detect the presence of macroalgae propagules within turf algal assemblages, and if so, whether the presence of propagules alters their feeding behaviour.</w:t>
      </w:r>
      <w:r>
        <w:rPr>
          <w:i/>
          <w:color w:val="000000"/>
        </w:rPr>
        <w:t xml:space="preserve"> </w:t>
      </w:r>
      <w:r>
        <w:rPr>
          <w:color w:val="000000"/>
        </w:rPr>
        <w:t xml:space="preserve">This study, therefore, aimed to investigate if the presence of </w:t>
      </w:r>
      <w:r>
        <w:rPr>
          <w:i/>
          <w:color w:val="000000"/>
        </w:rPr>
        <w:t>Sargassum</w:t>
      </w:r>
      <w:r>
        <w:rPr>
          <w:color w:val="000000"/>
        </w:rPr>
        <w:t xml:space="preserve"> propagules (a common macroalga on degraded coral reefs (Hughes, 1994; Rasher et al., 2013; Graham et al., 2015)) within the turf algal </w:t>
      </w:r>
      <w:r w:rsidR="0047561B">
        <w:rPr>
          <w:color w:val="000000"/>
        </w:rPr>
        <w:t>assemblages</w:t>
      </w:r>
      <w:r w:rsidR="0047561B">
        <w:rPr>
          <w:color w:val="000000"/>
        </w:rPr>
        <w:t xml:space="preserve"> </w:t>
      </w:r>
      <w:r>
        <w:rPr>
          <w:color w:val="000000"/>
        </w:rPr>
        <w:t>affects the feeding behaviour of grazing fishes.</w:t>
      </w:r>
    </w:p>
    <w:p w14:paraId="32C9A2AB" w14:textId="77777777" w:rsidR="00123ABE" w:rsidRDefault="00123ABE">
      <w:pPr>
        <w:pBdr>
          <w:top w:val="nil"/>
          <w:left w:val="nil"/>
          <w:bottom w:val="nil"/>
          <w:right w:val="nil"/>
          <w:between w:val="nil"/>
        </w:pBdr>
        <w:spacing w:line="480" w:lineRule="auto"/>
        <w:rPr>
          <w:color w:val="000000"/>
        </w:rPr>
      </w:pPr>
    </w:p>
    <w:p w14:paraId="7C72554E" w14:textId="77777777" w:rsidR="00123ABE" w:rsidRDefault="005A19AE">
      <w:pPr>
        <w:pStyle w:val="Heading2"/>
      </w:pPr>
      <w:bookmarkStart w:id="2" w:name="_1fob9te" w:colFirst="0" w:colLast="0"/>
      <w:bookmarkEnd w:id="2"/>
      <w:r>
        <w:t>Materials and Methods</w:t>
      </w:r>
    </w:p>
    <w:p w14:paraId="493F93B6" w14:textId="77777777" w:rsidR="00123ABE" w:rsidRDefault="005A19AE">
      <w:pPr>
        <w:pStyle w:val="Heading3"/>
      </w:pPr>
      <w:r>
        <w:t>Study Location</w:t>
      </w:r>
    </w:p>
    <w:p w14:paraId="2712890E" w14:textId="076604F5" w:rsidR="00123ABE" w:rsidRDefault="005A19AE">
      <w:pPr>
        <w:pBdr>
          <w:top w:val="nil"/>
          <w:left w:val="nil"/>
          <w:bottom w:val="nil"/>
          <w:right w:val="nil"/>
          <w:between w:val="nil"/>
        </w:pBdr>
        <w:spacing w:line="480" w:lineRule="auto"/>
        <w:rPr>
          <w:color w:val="000000"/>
        </w:rPr>
      </w:pPr>
      <w:r>
        <w:rPr>
          <w:color w:val="000000"/>
        </w:rPr>
        <w:t>This study was conducted at Lizard Island in the northern Great Barrier Reef (GBR), Australia (14</w:t>
      </w:r>
      <w:r>
        <w:rPr>
          <w:rFonts w:ascii="Symbol" w:eastAsia="Symbol" w:hAnsi="Symbol" w:cs="Symbol"/>
          <w:color w:val="000000"/>
        </w:rPr>
        <w:t></w:t>
      </w:r>
      <w:r>
        <w:rPr>
          <w:color w:val="000000"/>
        </w:rPr>
        <w:t>40’S, 145</w:t>
      </w:r>
      <w:r>
        <w:rPr>
          <w:rFonts w:ascii="Symbol" w:eastAsia="Symbol" w:hAnsi="Symbol" w:cs="Symbol"/>
          <w:color w:val="000000"/>
        </w:rPr>
        <w:t></w:t>
      </w:r>
      <w:r>
        <w:rPr>
          <w:color w:val="000000"/>
        </w:rPr>
        <w:t>28’E; Fig. S1). Lizard Island is a high continental island approximately 40 km from the Queensland coast, with adjacent islands creating a large lagoonal area, and fringing reefs surrounding each island. The reefs surrounding Lizard Island had low coral cover at the time of the study due to the two cyclones and coral bleaching events that occurred from 2014-2017 (</w:t>
      </w:r>
      <w:proofErr w:type="spellStart"/>
      <w:r>
        <w:rPr>
          <w:color w:val="000000"/>
        </w:rPr>
        <w:t>Madin</w:t>
      </w:r>
      <w:proofErr w:type="spellEnd"/>
      <w:r>
        <w:rPr>
          <w:color w:val="000000"/>
        </w:rPr>
        <w:t xml:space="preserve"> et al., 2018</w:t>
      </w:r>
      <w:r w:rsidR="00CE0FEE">
        <w:rPr>
          <w:color w:val="000000"/>
        </w:rPr>
        <w:t>; Hughes et al. 2019</w:t>
      </w:r>
      <w:r>
        <w:rPr>
          <w:color w:val="000000"/>
        </w:rPr>
        <w:t>).</w:t>
      </w:r>
    </w:p>
    <w:p w14:paraId="0D20B30F" w14:textId="7380C340" w:rsidR="00123ABE" w:rsidRDefault="005A19AE">
      <w:pPr>
        <w:pBdr>
          <w:top w:val="nil"/>
          <w:left w:val="nil"/>
          <w:bottom w:val="nil"/>
          <w:right w:val="nil"/>
          <w:between w:val="nil"/>
        </w:pBdr>
        <w:spacing w:line="480" w:lineRule="auto"/>
        <w:ind w:firstLine="720"/>
        <w:rPr>
          <w:color w:val="000000"/>
        </w:rPr>
      </w:pPr>
      <w:r>
        <w:rPr>
          <w:color w:val="000000"/>
        </w:rPr>
        <w:lastRenderedPageBreak/>
        <w:t xml:space="preserve">To determine if the presence of </w:t>
      </w:r>
      <w:r>
        <w:rPr>
          <w:i/>
          <w:color w:val="000000"/>
        </w:rPr>
        <w:t xml:space="preserve">Sargassum </w:t>
      </w:r>
      <w:r>
        <w:rPr>
          <w:color w:val="000000"/>
        </w:rPr>
        <w:t xml:space="preserve">propagules affected grazing rates on algal turf assemblages, paired experimental tiles with established algal turf assemblages (one containing </w:t>
      </w:r>
      <w:r>
        <w:rPr>
          <w:i/>
          <w:color w:val="000000"/>
        </w:rPr>
        <w:t xml:space="preserve">Sargassum </w:t>
      </w:r>
      <w:r>
        <w:rPr>
          <w:color w:val="000000"/>
        </w:rPr>
        <w:t>propagules, the other without) were exposed to local herbivorous fish assemblages for six days</w:t>
      </w:r>
      <w:r w:rsidR="006F1D2E">
        <w:rPr>
          <w:color w:val="000000"/>
        </w:rPr>
        <w:t>. This research was conducted</w:t>
      </w:r>
      <w:r>
        <w:rPr>
          <w:color w:val="000000"/>
        </w:rPr>
        <w:t xml:space="preserve"> at each of two reef crest </w:t>
      </w:r>
      <w:r w:rsidR="00CE0FEE">
        <w:rPr>
          <w:color w:val="000000"/>
        </w:rPr>
        <w:t xml:space="preserve">(1.5-3.5m depth) </w:t>
      </w:r>
      <w:r>
        <w:rPr>
          <w:color w:val="000000"/>
        </w:rPr>
        <w:t xml:space="preserve">and reef flat sites </w:t>
      </w:r>
      <w:r w:rsidR="00CE0FEE">
        <w:rPr>
          <w:color w:val="000000"/>
        </w:rPr>
        <w:t xml:space="preserve">(0.5-2.5m depth) </w:t>
      </w:r>
      <w:r>
        <w:rPr>
          <w:color w:val="000000"/>
        </w:rPr>
        <w:t>in early December 2017</w:t>
      </w:r>
      <w:r w:rsidR="00CE0FEE">
        <w:rPr>
          <w:color w:val="000000"/>
        </w:rPr>
        <w:t xml:space="preserve"> (Fig. S1)</w:t>
      </w:r>
      <w:r>
        <w:rPr>
          <w:color w:val="000000"/>
        </w:rPr>
        <w:t xml:space="preserve">. These two habitats were chosen due to </w:t>
      </w:r>
      <w:r w:rsidR="00CE0FEE">
        <w:rPr>
          <w:color w:val="000000"/>
        </w:rPr>
        <w:t xml:space="preserve">differences in </w:t>
      </w:r>
      <w:r w:rsidR="003E3C58">
        <w:rPr>
          <w:color w:val="000000"/>
        </w:rPr>
        <w:t xml:space="preserve">their </w:t>
      </w:r>
      <w:r>
        <w:rPr>
          <w:color w:val="000000"/>
        </w:rPr>
        <w:t xml:space="preserve">algal </w:t>
      </w:r>
      <w:r w:rsidR="003E3C58">
        <w:rPr>
          <w:color w:val="000000"/>
        </w:rPr>
        <w:t xml:space="preserve">and herbivorous fish </w:t>
      </w:r>
      <w:r>
        <w:rPr>
          <w:color w:val="000000"/>
        </w:rPr>
        <w:t xml:space="preserve">assemblages. The reef flat </w:t>
      </w:r>
      <w:r w:rsidR="008F0EAA">
        <w:rPr>
          <w:color w:val="000000"/>
        </w:rPr>
        <w:t>habitat around Lizard Island</w:t>
      </w:r>
      <w:r w:rsidR="008F0EAA">
        <w:rPr>
          <w:color w:val="000000"/>
        </w:rPr>
        <w:t xml:space="preserve"> </w:t>
      </w:r>
      <w:r w:rsidR="008F0EAA">
        <w:rPr>
          <w:color w:val="000000"/>
        </w:rPr>
        <w:t>is</w:t>
      </w:r>
      <w:r w:rsidR="008F0EAA">
        <w:rPr>
          <w:color w:val="000000"/>
        </w:rPr>
        <w:t xml:space="preserve"> </w:t>
      </w:r>
      <w:r>
        <w:rPr>
          <w:color w:val="000000"/>
        </w:rPr>
        <w:t xml:space="preserve">characterised by a higher abundance of macroalgae, predominantly </w:t>
      </w:r>
      <w:r>
        <w:rPr>
          <w:i/>
          <w:color w:val="000000"/>
        </w:rPr>
        <w:t xml:space="preserve">Sargassum </w:t>
      </w:r>
      <w:proofErr w:type="spellStart"/>
      <w:r>
        <w:rPr>
          <w:i/>
          <w:color w:val="000000"/>
        </w:rPr>
        <w:t>cristaefolium</w:t>
      </w:r>
      <w:proofErr w:type="spellEnd"/>
      <w:r>
        <w:rPr>
          <w:color w:val="000000"/>
        </w:rPr>
        <w:t xml:space="preserve">, </w:t>
      </w:r>
      <w:proofErr w:type="spellStart"/>
      <w:r>
        <w:rPr>
          <w:i/>
          <w:color w:val="000000"/>
        </w:rPr>
        <w:t>Turbinaria</w:t>
      </w:r>
      <w:proofErr w:type="spellEnd"/>
      <w:r>
        <w:rPr>
          <w:i/>
          <w:color w:val="000000"/>
        </w:rPr>
        <w:t xml:space="preserve"> </w:t>
      </w:r>
      <w:proofErr w:type="spellStart"/>
      <w:r>
        <w:rPr>
          <w:i/>
          <w:color w:val="000000"/>
        </w:rPr>
        <w:t>ornata</w:t>
      </w:r>
      <w:proofErr w:type="spellEnd"/>
      <w:r>
        <w:rPr>
          <w:color w:val="000000"/>
        </w:rPr>
        <w:t xml:space="preserve"> and </w:t>
      </w:r>
      <w:proofErr w:type="spellStart"/>
      <w:r>
        <w:rPr>
          <w:i/>
          <w:color w:val="000000"/>
        </w:rPr>
        <w:t>Halimeda</w:t>
      </w:r>
      <w:proofErr w:type="spellEnd"/>
      <w:r>
        <w:rPr>
          <w:i/>
          <w:color w:val="000000"/>
        </w:rPr>
        <w:t xml:space="preserve"> </w:t>
      </w:r>
      <w:r>
        <w:rPr>
          <w:color w:val="000000"/>
        </w:rPr>
        <w:t xml:space="preserve">spp., and lower fish biomass </w:t>
      </w:r>
      <w:r w:rsidR="00CE0FEE">
        <w:rPr>
          <w:color w:val="000000"/>
        </w:rPr>
        <w:t xml:space="preserve">than the reef crest </w:t>
      </w:r>
      <w:r w:rsidR="008F0EAA">
        <w:rPr>
          <w:color w:val="000000"/>
        </w:rPr>
        <w:t>habitats</w:t>
      </w:r>
      <w:r w:rsidR="008F0EAA">
        <w:rPr>
          <w:color w:val="000000"/>
        </w:rPr>
        <w:t xml:space="preserve"> </w:t>
      </w:r>
      <w:r w:rsidR="003E3C58">
        <w:rPr>
          <w:color w:val="000000"/>
        </w:rPr>
        <w:t>(</w:t>
      </w:r>
      <w:r w:rsidR="00E53CD8">
        <w:rPr>
          <w:color w:val="000000"/>
        </w:rPr>
        <w:t>Hoey and Bellwood 2009, 2010a</w:t>
      </w:r>
      <w:r w:rsidR="003E3C58" w:rsidRPr="008F0EAA">
        <w:rPr>
          <w:color w:val="000000"/>
        </w:rPr>
        <w:t>)</w:t>
      </w:r>
      <w:r w:rsidRPr="008F0EAA">
        <w:rPr>
          <w:color w:val="000000"/>
        </w:rPr>
        <w:t xml:space="preserve">. </w:t>
      </w:r>
      <w:r w:rsidR="003E3C58" w:rsidRPr="008F0EAA">
        <w:rPr>
          <w:color w:val="000000"/>
        </w:rPr>
        <w:t xml:space="preserve">Conversely, the </w:t>
      </w:r>
      <w:r w:rsidRPr="008F0EAA">
        <w:rPr>
          <w:color w:val="000000"/>
        </w:rPr>
        <w:t xml:space="preserve">reef crest sites </w:t>
      </w:r>
      <w:r w:rsidR="008F0EAA">
        <w:rPr>
          <w:color w:val="000000"/>
        </w:rPr>
        <w:t>generally have</w:t>
      </w:r>
      <w:r w:rsidR="008F0EAA" w:rsidRPr="008F0EAA">
        <w:rPr>
          <w:color w:val="000000"/>
        </w:rPr>
        <w:t xml:space="preserve"> </w:t>
      </w:r>
      <w:r w:rsidRPr="008F0EAA">
        <w:rPr>
          <w:color w:val="000000"/>
        </w:rPr>
        <w:t xml:space="preserve">a higher cover of turf algae and greater fish biomass </w:t>
      </w:r>
      <w:r w:rsidR="003E3C58" w:rsidRPr="008F0EAA">
        <w:rPr>
          <w:color w:val="000000"/>
        </w:rPr>
        <w:t>than the reef flat</w:t>
      </w:r>
      <w:r w:rsidR="008F0EAA">
        <w:rPr>
          <w:color w:val="000000"/>
        </w:rPr>
        <w:t>.</w:t>
      </w:r>
      <w:r>
        <w:rPr>
          <w:color w:val="000000"/>
        </w:rPr>
        <w:t xml:space="preserve"> </w:t>
      </w:r>
      <w:r>
        <w:rPr>
          <w:color w:val="000000"/>
        </w:rPr>
        <w:br/>
      </w:r>
    </w:p>
    <w:p w14:paraId="3A81F92D" w14:textId="77777777" w:rsidR="00123ABE" w:rsidRDefault="005A19AE">
      <w:pPr>
        <w:pStyle w:val="Heading3"/>
      </w:pPr>
      <w:r>
        <w:t>Cultivation of algal assemblages</w:t>
      </w:r>
    </w:p>
    <w:p w14:paraId="3898EFA9" w14:textId="2B55D48F" w:rsidR="00C458C2" w:rsidRDefault="00C458C2" w:rsidP="000456BD">
      <w:pPr>
        <w:pBdr>
          <w:top w:val="nil"/>
          <w:left w:val="nil"/>
          <w:bottom w:val="nil"/>
          <w:right w:val="nil"/>
          <w:between w:val="nil"/>
        </w:pBdr>
        <w:spacing w:line="480" w:lineRule="auto"/>
        <w:rPr>
          <w:color w:val="000000"/>
        </w:rPr>
      </w:pPr>
      <w:r>
        <w:rPr>
          <w:color w:val="000000"/>
        </w:rPr>
        <w:t xml:space="preserve">Algal turf assemblages were cultivated on 76 small terracotta tiles (110 </w:t>
      </w:r>
      <w:r w:rsidR="00C90C78">
        <w:rPr>
          <w:color w:val="000000"/>
        </w:rPr>
        <w:t>×</w:t>
      </w:r>
      <w:r>
        <w:rPr>
          <w:color w:val="000000"/>
        </w:rPr>
        <w:t xml:space="preserve"> 110 </w:t>
      </w:r>
      <w:r w:rsidR="00C90C78">
        <w:rPr>
          <w:color w:val="000000"/>
        </w:rPr>
        <w:t>×</w:t>
      </w:r>
      <w:r>
        <w:rPr>
          <w:color w:val="000000"/>
        </w:rPr>
        <w:t xml:space="preserve"> 10 mm), and half the tiles were seeded with </w:t>
      </w:r>
      <w:r w:rsidR="00CB3FE7">
        <w:rPr>
          <w:i/>
          <w:iCs/>
          <w:color w:val="000000"/>
        </w:rPr>
        <w:t xml:space="preserve">Sargassum </w:t>
      </w:r>
      <w:r w:rsidR="00CB3FE7">
        <w:rPr>
          <w:color w:val="000000"/>
        </w:rPr>
        <w:t xml:space="preserve">propagules. </w:t>
      </w:r>
      <w:r>
        <w:rPr>
          <w:color w:val="000000"/>
        </w:rPr>
        <w:t xml:space="preserve">Thirty-eight tiles were placed on the bottom of each of two 1000 L outdoor aquaria (76 tiles in total) with supplemental aeration and flow through unfiltered seawater to seed tiles with a bacterial film and algal </w:t>
      </w:r>
      <w:r w:rsidR="00CB3FE7">
        <w:rPr>
          <w:color w:val="000000"/>
        </w:rPr>
        <w:t>turf assemblage</w:t>
      </w:r>
      <w:r>
        <w:rPr>
          <w:color w:val="000000"/>
        </w:rPr>
        <w:t xml:space="preserve">. The two aquaria were positioned side by side and received fresh seawater from the same source. Each tile was marked with a unique number on one edge </w:t>
      </w:r>
      <w:r>
        <w:t>using a permanent</w:t>
      </w:r>
      <w:r>
        <w:rPr>
          <w:color w:val="000000"/>
        </w:rPr>
        <w:t xml:space="preserve"> marker. After ~2 days, tiles within one aquarium were seeded with propagules of </w:t>
      </w:r>
      <w:r>
        <w:rPr>
          <w:i/>
          <w:color w:val="000000"/>
        </w:rPr>
        <w:t xml:space="preserve">Sargassum </w:t>
      </w:r>
      <w:proofErr w:type="spellStart"/>
      <w:r>
        <w:rPr>
          <w:i/>
          <w:color w:val="000000"/>
        </w:rPr>
        <w:t>swartzii</w:t>
      </w:r>
      <w:proofErr w:type="spellEnd"/>
      <w:r>
        <w:rPr>
          <w:color w:val="000000"/>
        </w:rPr>
        <w:t xml:space="preserve">. </w:t>
      </w:r>
    </w:p>
    <w:p w14:paraId="04C6D1AF" w14:textId="1FB3EE4C" w:rsidR="006F1D2E" w:rsidRDefault="006F1D2E" w:rsidP="00CB3FE7">
      <w:pPr>
        <w:pBdr>
          <w:top w:val="nil"/>
          <w:left w:val="nil"/>
          <w:bottom w:val="nil"/>
          <w:right w:val="nil"/>
          <w:between w:val="nil"/>
        </w:pBdr>
        <w:spacing w:line="480" w:lineRule="auto"/>
        <w:ind w:firstLine="720"/>
        <w:rPr>
          <w:color w:val="000000"/>
        </w:rPr>
      </w:pPr>
      <w:r>
        <w:rPr>
          <w:color w:val="000000"/>
        </w:rPr>
        <w:t xml:space="preserve">To obtain propagules, fifty adult, reproductive </w:t>
      </w:r>
      <w:r>
        <w:rPr>
          <w:i/>
          <w:color w:val="000000"/>
        </w:rPr>
        <w:t xml:space="preserve">S. </w:t>
      </w:r>
      <w:proofErr w:type="spellStart"/>
      <w:r>
        <w:rPr>
          <w:i/>
          <w:color w:val="000000"/>
        </w:rPr>
        <w:t>swartzii</w:t>
      </w:r>
      <w:proofErr w:type="spellEnd"/>
      <w:r>
        <w:rPr>
          <w:i/>
          <w:color w:val="000000"/>
        </w:rPr>
        <w:t xml:space="preserve"> </w:t>
      </w:r>
      <w:r>
        <w:rPr>
          <w:color w:val="000000"/>
        </w:rPr>
        <w:t>thalli were collected by hand from the inshore reefs of the Turtle Group (14</w:t>
      </w:r>
      <w:r>
        <w:rPr>
          <w:rFonts w:ascii="Symbol" w:eastAsia="Symbol" w:hAnsi="Symbol" w:cs="Symbol"/>
          <w:color w:val="000000"/>
        </w:rPr>
        <w:t></w:t>
      </w:r>
      <w:r>
        <w:rPr>
          <w:color w:val="000000"/>
        </w:rPr>
        <w:t>43’S, 145</w:t>
      </w:r>
      <w:r>
        <w:rPr>
          <w:rFonts w:ascii="Symbol" w:eastAsia="Symbol" w:hAnsi="Symbol" w:cs="Symbol"/>
          <w:color w:val="000000"/>
        </w:rPr>
        <w:t></w:t>
      </w:r>
      <w:r>
        <w:rPr>
          <w:color w:val="000000"/>
        </w:rPr>
        <w:t xml:space="preserve">12’E), approximately 28 km west of Lizard Island and 11 km from the mainland. Although there are several </w:t>
      </w:r>
      <w:r>
        <w:rPr>
          <w:i/>
          <w:color w:val="000000"/>
        </w:rPr>
        <w:t xml:space="preserve">Sargassum </w:t>
      </w:r>
      <w:r>
        <w:rPr>
          <w:color w:val="000000"/>
        </w:rPr>
        <w:t xml:space="preserve">species present at Lizard Island (including </w:t>
      </w:r>
      <w:r>
        <w:rPr>
          <w:i/>
          <w:iCs/>
          <w:color w:val="000000"/>
        </w:rPr>
        <w:t xml:space="preserve">S. </w:t>
      </w:r>
      <w:proofErr w:type="spellStart"/>
      <w:r>
        <w:rPr>
          <w:i/>
          <w:iCs/>
          <w:color w:val="000000"/>
        </w:rPr>
        <w:t>swartzii</w:t>
      </w:r>
      <w:proofErr w:type="spellEnd"/>
      <w:r>
        <w:rPr>
          <w:color w:val="000000"/>
        </w:rPr>
        <w:t>:</w:t>
      </w:r>
      <w:r>
        <w:rPr>
          <w:i/>
          <w:iCs/>
          <w:color w:val="000000"/>
        </w:rPr>
        <w:t xml:space="preserve"> </w:t>
      </w:r>
      <w:r>
        <w:rPr>
          <w:color w:val="000000"/>
        </w:rPr>
        <w:t xml:space="preserve">Hoey and Bellwood 2010a, b), the </w:t>
      </w:r>
      <w:r>
        <w:rPr>
          <w:color w:val="000000"/>
        </w:rPr>
        <w:lastRenderedPageBreak/>
        <w:t xml:space="preserve">higher density in the Turtle Group ensured that sufficient reproductive </w:t>
      </w:r>
      <w:r w:rsidR="0064399D">
        <w:rPr>
          <w:color w:val="000000"/>
        </w:rPr>
        <w:t>thalli</w:t>
      </w:r>
      <w:r>
        <w:rPr>
          <w:color w:val="000000"/>
        </w:rPr>
        <w:t xml:space="preserve"> of the same species could be obtained. </w:t>
      </w:r>
      <w:r>
        <w:rPr>
          <w:i/>
          <w:color w:val="000000"/>
        </w:rPr>
        <w:t>Sargassum</w:t>
      </w:r>
      <w:r>
        <w:rPr>
          <w:color w:val="000000"/>
        </w:rPr>
        <w:t xml:space="preserve"> thalli were transported back to Lizard Island within 3 h of collection in 80 L plastic aquaria filled with seawater. Approximately 5 h after collection the </w:t>
      </w:r>
      <w:r>
        <w:rPr>
          <w:i/>
          <w:color w:val="000000"/>
        </w:rPr>
        <w:t xml:space="preserve">Sargassum  </w:t>
      </w:r>
      <w:r>
        <w:rPr>
          <w:color w:val="000000"/>
        </w:rPr>
        <w:t>thalli were placed in an 80 L aquarium filled with cold (9</w:t>
      </w:r>
      <w:r>
        <w:rPr>
          <w:rFonts w:ascii="Symbol" w:eastAsia="Symbol" w:hAnsi="Symbol" w:cs="Symbol"/>
          <w:color w:val="000000"/>
        </w:rPr>
        <w:t></w:t>
      </w:r>
      <w:r>
        <w:rPr>
          <w:color w:val="000000"/>
        </w:rPr>
        <w:t xml:space="preserve">C) seawater for 10 minutes to stimulate propagule release (following Carl et al. 2014). </w:t>
      </w:r>
      <w:r>
        <w:rPr>
          <w:i/>
          <w:color w:val="000000"/>
        </w:rPr>
        <w:t xml:space="preserve">Sargassum </w:t>
      </w:r>
      <w:r>
        <w:rPr>
          <w:color w:val="000000"/>
        </w:rPr>
        <w:t xml:space="preserve">thalli were then transferred to one of the 1000 L aquaria containing settlement tiles at ambient seawater temperature (26 </w:t>
      </w:r>
      <w:r>
        <w:rPr>
          <w:rFonts w:ascii="Symbol" w:eastAsia="Symbol" w:hAnsi="Symbol" w:cs="Symbol"/>
          <w:color w:val="000000"/>
        </w:rPr>
        <w:t></w:t>
      </w:r>
      <w:r>
        <w:rPr>
          <w:color w:val="000000"/>
        </w:rPr>
        <w:t xml:space="preserve">C). The water flow to both aquaria was turned off and both aquaria were supplied with supplemental aeration. The </w:t>
      </w:r>
      <w:r>
        <w:rPr>
          <w:i/>
          <w:color w:val="000000"/>
        </w:rPr>
        <w:t xml:space="preserve">Sargassum </w:t>
      </w:r>
      <w:r>
        <w:rPr>
          <w:color w:val="000000"/>
        </w:rPr>
        <w:t xml:space="preserve">thalli were agitated by hand twice per day to further encourage release of the propagules. After three days the adult </w:t>
      </w:r>
      <w:r>
        <w:rPr>
          <w:i/>
          <w:color w:val="000000"/>
        </w:rPr>
        <w:t xml:space="preserve">Sargassum </w:t>
      </w:r>
      <w:r>
        <w:rPr>
          <w:color w:val="000000"/>
        </w:rPr>
        <w:t xml:space="preserve">was removed and flow-through seawater was resumed for both aquaria. </w:t>
      </w:r>
    </w:p>
    <w:p w14:paraId="7F542333" w14:textId="64CC1D6F" w:rsidR="00123ABE" w:rsidRDefault="005A19AE">
      <w:pPr>
        <w:pBdr>
          <w:top w:val="nil"/>
          <w:left w:val="nil"/>
          <w:bottom w:val="nil"/>
          <w:right w:val="nil"/>
          <w:between w:val="nil"/>
        </w:pBdr>
        <w:spacing w:line="480" w:lineRule="auto"/>
        <w:ind w:firstLine="720"/>
        <w:rPr>
          <w:color w:val="000000"/>
        </w:rPr>
      </w:pPr>
      <w:r>
        <w:rPr>
          <w:color w:val="000000"/>
        </w:rPr>
        <w:t xml:space="preserve">The tiles were cultured in these aquaria with flow-through seawater and supplemental aeration for </w:t>
      </w:r>
      <w:r w:rsidR="00E4438C">
        <w:rPr>
          <w:color w:val="000000"/>
        </w:rPr>
        <w:t xml:space="preserve">a further </w:t>
      </w:r>
      <w:r>
        <w:rPr>
          <w:color w:val="000000"/>
        </w:rPr>
        <w:t xml:space="preserve">ten days, to allow the </w:t>
      </w:r>
      <w:r>
        <w:rPr>
          <w:i/>
          <w:color w:val="000000"/>
        </w:rPr>
        <w:t>Sargassum</w:t>
      </w:r>
      <w:r>
        <w:rPr>
          <w:color w:val="000000"/>
        </w:rPr>
        <w:t xml:space="preserve"> propagules time to firmly attach to the tiles (Fletcher and Callow, 1992). At settlement, propagules were approximately 0.2 mm in height, and only visible under a dissecting microscope. All 76 tiles were then translocated to a sheltered </w:t>
      </w:r>
      <w:r w:rsidR="0064399D">
        <w:rPr>
          <w:color w:val="000000"/>
        </w:rPr>
        <w:t xml:space="preserve">back </w:t>
      </w:r>
      <w:r w:rsidR="00E4438C">
        <w:rPr>
          <w:color w:val="000000"/>
        </w:rPr>
        <w:t xml:space="preserve">reef </w:t>
      </w:r>
      <w:r>
        <w:rPr>
          <w:color w:val="000000"/>
        </w:rPr>
        <w:t xml:space="preserve">site </w:t>
      </w:r>
      <w:r w:rsidR="00E4438C">
        <w:rPr>
          <w:color w:val="000000"/>
        </w:rPr>
        <w:t>(depth 1-3 m) on the leeward side of</w:t>
      </w:r>
      <w:r>
        <w:rPr>
          <w:color w:val="000000"/>
        </w:rPr>
        <w:t xml:space="preserve"> Lizard Island </w:t>
      </w:r>
      <w:r w:rsidR="00E4438C">
        <w:rPr>
          <w:color w:val="000000"/>
        </w:rPr>
        <w:t xml:space="preserve"> </w:t>
      </w:r>
      <w:r>
        <w:rPr>
          <w:color w:val="000000"/>
        </w:rPr>
        <w:t>(Fig. S1) and placed within mesh cages (32</w:t>
      </w:r>
      <w:r w:rsidR="004419DF">
        <w:rPr>
          <w:color w:val="000000"/>
        </w:rPr>
        <w:t>0</w:t>
      </w:r>
      <w:r>
        <w:rPr>
          <w:color w:val="000000"/>
        </w:rPr>
        <w:t xml:space="preserve"> </w:t>
      </w:r>
      <w:r w:rsidR="00C90C78">
        <w:rPr>
          <w:color w:val="000000"/>
        </w:rPr>
        <w:t>×</w:t>
      </w:r>
      <w:r>
        <w:rPr>
          <w:color w:val="000000"/>
        </w:rPr>
        <w:t xml:space="preserve"> 15</w:t>
      </w:r>
      <w:r w:rsidR="004419DF">
        <w:rPr>
          <w:color w:val="000000"/>
        </w:rPr>
        <w:t>0</w:t>
      </w:r>
      <w:r>
        <w:rPr>
          <w:color w:val="000000"/>
        </w:rPr>
        <w:t xml:space="preserve"> </w:t>
      </w:r>
      <w:r w:rsidR="00C90C78">
        <w:rPr>
          <w:color w:val="000000"/>
        </w:rPr>
        <w:t>×</w:t>
      </w:r>
      <w:r>
        <w:rPr>
          <w:color w:val="000000"/>
        </w:rPr>
        <w:t xml:space="preserve"> 4</w:t>
      </w:r>
      <w:r w:rsidR="004419DF">
        <w:rPr>
          <w:color w:val="000000"/>
        </w:rPr>
        <w:t>0</w:t>
      </w:r>
      <w:r>
        <w:rPr>
          <w:color w:val="000000"/>
        </w:rPr>
        <w:t xml:space="preserve"> </w:t>
      </w:r>
      <w:r w:rsidR="004419DF">
        <w:rPr>
          <w:color w:val="000000"/>
        </w:rPr>
        <w:t>mm</w:t>
      </w:r>
      <w:r>
        <w:rPr>
          <w:color w:val="000000"/>
        </w:rPr>
        <w:t xml:space="preserve">, 5mm plastic mesh; two tiles per cage) for 21 days to allow turf algal assemblages to establish in the absence of herbivory. After 21 days, the tiles were collected, transported back to the research station in aquaria filled with seawater, and placed into </w:t>
      </w:r>
      <w:r w:rsidR="00E4438C">
        <w:rPr>
          <w:color w:val="000000"/>
        </w:rPr>
        <w:t xml:space="preserve">large aquaria </w:t>
      </w:r>
      <w:r>
        <w:rPr>
          <w:color w:val="000000"/>
        </w:rPr>
        <w:t xml:space="preserve">with flow-through seawater, and the density of </w:t>
      </w:r>
      <w:r>
        <w:rPr>
          <w:i/>
          <w:color w:val="000000"/>
        </w:rPr>
        <w:t xml:space="preserve">Sargassum </w:t>
      </w:r>
      <w:r>
        <w:rPr>
          <w:color w:val="000000"/>
        </w:rPr>
        <w:t xml:space="preserve">propagules on each tile quantified. </w:t>
      </w:r>
    </w:p>
    <w:p w14:paraId="59D74A7F" w14:textId="3612FB65" w:rsidR="00123ABE" w:rsidRDefault="005A19AE">
      <w:pPr>
        <w:pBdr>
          <w:top w:val="nil"/>
          <w:left w:val="nil"/>
          <w:bottom w:val="nil"/>
          <w:right w:val="nil"/>
          <w:between w:val="nil"/>
        </w:pBdr>
        <w:spacing w:line="480" w:lineRule="auto"/>
        <w:ind w:firstLine="720"/>
        <w:rPr>
          <w:color w:val="000000"/>
        </w:rPr>
      </w:pPr>
      <w:r>
        <w:rPr>
          <w:color w:val="000000"/>
        </w:rPr>
        <w:t xml:space="preserve">The density of propagules on the 38 tiles with settled propagules was quantified within 24 h of collection using 14 replicate 1 </w:t>
      </w:r>
      <w:r w:rsidR="00C90C78">
        <w:rPr>
          <w:color w:val="000000"/>
        </w:rPr>
        <w:t>×</w:t>
      </w:r>
      <w:r>
        <w:rPr>
          <w:color w:val="000000"/>
        </w:rPr>
        <w:t xml:space="preserve"> 1 cm quadrats placed haphazardly on the upper surface of each tile. Propagules were ~2-3 mm tall, with a mean density of 10.1</w:t>
      </w:r>
      <w:r w:rsidR="001E6A64">
        <w:rPr>
          <w:color w:val="000000"/>
        </w:rPr>
        <w:t>2 ± 0.24 (SE)</w:t>
      </w:r>
      <w:r>
        <w:rPr>
          <w:color w:val="000000"/>
        </w:rPr>
        <w:t xml:space="preserve"> propagules cm</w:t>
      </w:r>
      <w:r>
        <w:rPr>
          <w:color w:val="000000"/>
          <w:vertAlign w:val="superscript"/>
        </w:rPr>
        <w:t>-2</w:t>
      </w:r>
      <w:r>
        <w:rPr>
          <w:color w:val="000000"/>
        </w:rPr>
        <w:t xml:space="preserve">. There was no difference in the height of turf algae between tiles with and without propagules (see supplementary materials).  </w:t>
      </w:r>
    </w:p>
    <w:p w14:paraId="3351C46D" w14:textId="77777777" w:rsidR="00123ABE" w:rsidRDefault="00123ABE">
      <w:pPr>
        <w:spacing w:line="360" w:lineRule="auto"/>
        <w:rPr>
          <w:color w:val="000000"/>
        </w:rPr>
      </w:pPr>
    </w:p>
    <w:p w14:paraId="62E95EB7" w14:textId="77777777" w:rsidR="00123ABE" w:rsidRDefault="005A19AE" w:rsidP="00CB3FE7">
      <w:pPr>
        <w:pStyle w:val="Heading3"/>
        <w:keepNext/>
      </w:pPr>
      <w:r>
        <w:t>Herbivore exposure</w:t>
      </w:r>
    </w:p>
    <w:p w14:paraId="2DE37982" w14:textId="2DCF538E" w:rsidR="00123ABE" w:rsidRDefault="005A19AE">
      <w:pPr>
        <w:pBdr>
          <w:top w:val="nil"/>
          <w:left w:val="nil"/>
          <w:bottom w:val="nil"/>
          <w:right w:val="nil"/>
          <w:between w:val="nil"/>
        </w:pBdr>
        <w:spacing w:line="480" w:lineRule="auto"/>
        <w:rPr>
          <w:color w:val="000000"/>
        </w:rPr>
      </w:pPr>
      <w:r>
        <w:rPr>
          <w:color w:val="000000"/>
        </w:rPr>
        <w:t xml:space="preserve">To determine if the presence of </w:t>
      </w:r>
      <w:r>
        <w:rPr>
          <w:i/>
          <w:color w:val="000000"/>
        </w:rPr>
        <w:t xml:space="preserve">Sargassum </w:t>
      </w:r>
      <w:r>
        <w:rPr>
          <w:color w:val="000000"/>
        </w:rPr>
        <w:t xml:space="preserve">propagules affected the feeding rate of grazing fishes, and if any feeding on the tiles affected the density of </w:t>
      </w:r>
      <w:r>
        <w:rPr>
          <w:i/>
          <w:color w:val="000000"/>
        </w:rPr>
        <w:t xml:space="preserve">Sargassum </w:t>
      </w:r>
      <w:r>
        <w:rPr>
          <w:color w:val="000000"/>
        </w:rPr>
        <w:t xml:space="preserve">propagules, the 76 tiles were </w:t>
      </w:r>
      <w:r w:rsidR="004419DF">
        <w:rPr>
          <w:color w:val="000000"/>
        </w:rPr>
        <w:t>paired</w:t>
      </w:r>
      <w:r>
        <w:rPr>
          <w:color w:val="000000"/>
        </w:rPr>
        <w:t xml:space="preserve"> (one tile with propagules and one without: 38 pairs) </w:t>
      </w:r>
      <w:r w:rsidR="004419DF">
        <w:rPr>
          <w:color w:val="000000"/>
        </w:rPr>
        <w:t xml:space="preserve">and deployed </w:t>
      </w:r>
      <w:r>
        <w:rPr>
          <w:color w:val="000000"/>
        </w:rPr>
        <w:t xml:space="preserve">on the reef for six days. To standardise the deployment of tiles to the reef, </w:t>
      </w:r>
      <w:r w:rsidR="004419DF">
        <w:rPr>
          <w:color w:val="000000"/>
        </w:rPr>
        <w:t>each pair of tiles was</w:t>
      </w:r>
      <w:r>
        <w:rPr>
          <w:color w:val="000000"/>
        </w:rPr>
        <w:t xml:space="preserve"> attached to </w:t>
      </w:r>
      <w:r w:rsidR="004419DF">
        <w:rPr>
          <w:color w:val="000000"/>
        </w:rPr>
        <w:t xml:space="preserve"> a small concrete </w:t>
      </w:r>
      <w:r>
        <w:rPr>
          <w:color w:val="000000"/>
        </w:rPr>
        <w:t xml:space="preserve">bricks (L </w:t>
      </w:r>
      <w:r w:rsidR="00C90C78">
        <w:rPr>
          <w:color w:val="000000"/>
        </w:rPr>
        <w:t>×</w:t>
      </w:r>
      <w:r>
        <w:rPr>
          <w:color w:val="000000"/>
        </w:rPr>
        <w:t xml:space="preserve"> W </w:t>
      </w:r>
      <w:r w:rsidR="00C90C78">
        <w:rPr>
          <w:color w:val="000000"/>
        </w:rPr>
        <w:t>×</w:t>
      </w:r>
      <w:r>
        <w:rPr>
          <w:color w:val="000000"/>
        </w:rPr>
        <w:t xml:space="preserve"> H: 250 </w:t>
      </w:r>
      <w:r w:rsidR="00C90C78">
        <w:rPr>
          <w:color w:val="000000"/>
        </w:rPr>
        <w:t>×</w:t>
      </w:r>
      <w:r>
        <w:rPr>
          <w:color w:val="000000"/>
        </w:rPr>
        <w:t xml:space="preserve"> 80 </w:t>
      </w:r>
      <w:r w:rsidR="00C90C78">
        <w:rPr>
          <w:color w:val="000000"/>
        </w:rPr>
        <w:t>×</w:t>
      </w:r>
      <w:r>
        <w:rPr>
          <w:color w:val="000000"/>
        </w:rPr>
        <w:t xml:space="preserve"> 50 mm) using stainless steel base plates (following </w:t>
      </w:r>
      <w:r w:rsidR="008F0EAA">
        <w:rPr>
          <w:color w:val="000000"/>
        </w:rPr>
        <w:t>Mundy 2000</w:t>
      </w:r>
      <w:r>
        <w:rPr>
          <w:color w:val="000000"/>
        </w:rPr>
        <w:t xml:space="preserve">). Each base plate was attached to the brick using cable ties threaded through the holes in the base plate to the brick. A bolt attached to each base plate was passed through a hole in the centre of each tile and a wing nut used to secure the tile to the plate. Using this method, the gap between tiles </w:t>
      </w:r>
      <w:r w:rsidR="004419DF">
        <w:rPr>
          <w:color w:val="000000"/>
        </w:rPr>
        <w:t xml:space="preserve">in each pair </w:t>
      </w:r>
      <w:r>
        <w:rPr>
          <w:color w:val="000000"/>
        </w:rPr>
        <w:t xml:space="preserve">was no greater than 2 cm. </w:t>
      </w:r>
    </w:p>
    <w:p w14:paraId="0AB940B4" w14:textId="39744C62" w:rsidR="00123ABE" w:rsidRDefault="005A19AE">
      <w:pPr>
        <w:pBdr>
          <w:top w:val="nil"/>
          <w:left w:val="nil"/>
          <w:bottom w:val="nil"/>
          <w:right w:val="nil"/>
          <w:between w:val="nil"/>
        </w:pBdr>
        <w:spacing w:line="480" w:lineRule="auto"/>
        <w:ind w:firstLine="720"/>
        <w:rPr>
          <w:color w:val="000000"/>
        </w:rPr>
      </w:pPr>
      <w:r>
        <w:rPr>
          <w:color w:val="000000"/>
        </w:rPr>
        <w:t xml:space="preserve">Paired tiles were randomly allocated among habitats and sites, with ten paired tiles allocated to each site except one reef flat site where only eight pairs were allocated. At each site, half of the tile pairs were left exposed to local fish assemblages, and half were placed within exclusion cages (L </w:t>
      </w:r>
      <w:r w:rsidR="00C90C78">
        <w:rPr>
          <w:color w:val="000000"/>
        </w:rPr>
        <w:t>×</w:t>
      </w:r>
      <w:r>
        <w:rPr>
          <w:color w:val="000000"/>
        </w:rPr>
        <w:t xml:space="preserve"> W </w:t>
      </w:r>
      <w:r w:rsidR="00C90C78">
        <w:rPr>
          <w:color w:val="000000"/>
        </w:rPr>
        <w:t>×</w:t>
      </w:r>
      <w:r>
        <w:rPr>
          <w:color w:val="000000"/>
        </w:rPr>
        <w:t xml:space="preserve"> H: 300 </w:t>
      </w:r>
      <w:r w:rsidR="00C90C78">
        <w:rPr>
          <w:color w:val="000000"/>
        </w:rPr>
        <w:t>×</w:t>
      </w:r>
      <w:r>
        <w:rPr>
          <w:color w:val="000000"/>
        </w:rPr>
        <w:t xml:space="preserve"> 150 </w:t>
      </w:r>
      <w:r w:rsidR="00C90C78">
        <w:rPr>
          <w:color w:val="000000"/>
        </w:rPr>
        <w:t>×</w:t>
      </w:r>
      <w:r>
        <w:rPr>
          <w:color w:val="000000"/>
        </w:rPr>
        <w:t xml:space="preserve"> 40 mm; 5mm mesh) to control for any effects of handling and rates of propagule mortality in the absence of herbivory. Each tile pair within a site was separated by at least 3 m. After six days, the tiles were collected and transported back to the research station in plastic aquaria filled with seawater. The density of </w:t>
      </w:r>
      <w:r>
        <w:rPr>
          <w:i/>
          <w:color w:val="000000"/>
        </w:rPr>
        <w:t xml:space="preserve">Sargassum </w:t>
      </w:r>
      <w:r>
        <w:rPr>
          <w:color w:val="000000"/>
        </w:rPr>
        <w:t xml:space="preserve">propagules on each tile with propagules was quantified within 24 h of collection, as described above. </w:t>
      </w:r>
    </w:p>
    <w:p w14:paraId="7FF3F003" w14:textId="6BE68CAA" w:rsidR="00123ABE" w:rsidRDefault="005A19AE">
      <w:pPr>
        <w:pBdr>
          <w:top w:val="nil"/>
          <w:left w:val="nil"/>
          <w:bottom w:val="nil"/>
          <w:right w:val="nil"/>
          <w:between w:val="nil"/>
        </w:pBdr>
        <w:spacing w:line="480" w:lineRule="auto"/>
        <w:ind w:firstLine="720"/>
        <w:rPr>
          <w:color w:val="000000"/>
        </w:rPr>
      </w:pPr>
      <w:r>
        <w:rPr>
          <w:color w:val="000000"/>
        </w:rPr>
        <w:t xml:space="preserve">At each site, feeding on four of the exposed tile pairs was recorded using remote underwater video cameras (Go Pro HERO3 and HERO4). A GoPro camera attached to a small dive weight was placed </w:t>
      </w:r>
      <w:r w:rsidR="004419DF">
        <w:rPr>
          <w:color w:val="000000"/>
        </w:rPr>
        <w:t>approximately 50cm from</w:t>
      </w:r>
      <w:r>
        <w:rPr>
          <w:color w:val="000000"/>
        </w:rPr>
        <w:t xml:space="preserve"> each of four tile pairs at each site (16 cameras per day) between 08:00 and 09:00 and recorded continuously for three hours. This process was repeated for five days with the same tile pairs being recorded throughout the experiment. The entire video footage (~240 h) was viewed and for each individual fish </w:t>
      </w:r>
      <w:r>
        <w:rPr>
          <w:color w:val="000000"/>
        </w:rPr>
        <w:lastRenderedPageBreak/>
        <w:t>observed taking bites on the tiles, the species, total length (TL) of the fish, and number and location of bites (i.e., on a tile with or without propagules) was recorded. Length of the fish was estimated to the nearest centimetre using the tile length (11</w:t>
      </w:r>
      <w:r w:rsidR="004419DF">
        <w:rPr>
          <w:color w:val="000000"/>
        </w:rPr>
        <w:t>0</w:t>
      </w:r>
      <w:r>
        <w:rPr>
          <w:color w:val="000000"/>
        </w:rPr>
        <w:t xml:space="preserve"> </w:t>
      </w:r>
      <w:r w:rsidR="004419DF">
        <w:rPr>
          <w:color w:val="000000"/>
        </w:rPr>
        <w:t>m</w:t>
      </w:r>
      <w:r>
        <w:rPr>
          <w:color w:val="000000"/>
        </w:rPr>
        <w:t xml:space="preserve">m) as a scale. For those fishes that were too small to accurately identify to species, they were recorded to the lowest taxonomic level possible (usually genus). </w:t>
      </w:r>
    </w:p>
    <w:p w14:paraId="4C4B8CE3" w14:textId="77777777" w:rsidR="00123ABE" w:rsidRDefault="00123ABE">
      <w:pPr>
        <w:pBdr>
          <w:top w:val="nil"/>
          <w:left w:val="nil"/>
          <w:bottom w:val="nil"/>
          <w:right w:val="nil"/>
          <w:between w:val="nil"/>
        </w:pBdr>
        <w:spacing w:line="480" w:lineRule="auto"/>
        <w:rPr>
          <w:color w:val="000000"/>
        </w:rPr>
      </w:pPr>
    </w:p>
    <w:p w14:paraId="0968CC97" w14:textId="77777777" w:rsidR="00123ABE" w:rsidRDefault="005A19AE">
      <w:pPr>
        <w:pBdr>
          <w:top w:val="nil"/>
          <w:left w:val="nil"/>
          <w:bottom w:val="nil"/>
          <w:right w:val="nil"/>
          <w:between w:val="nil"/>
        </w:pBdr>
        <w:spacing w:line="480" w:lineRule="auto"/>
        <w:rPr>
          <w:i/>
          <w:color w:val="000000"/>
        </w:rPr>
      </w:pPr>
      <w:r>
        <w:rPr>
          <w:i/>
          <w:color w:val="000000"/>
        </w:rPr>
        <w:t>Fish surveys</w:t>
      </w:r>
    </w:p>
    <w:p w14:paraId="147D7475" w14:textId="6A1D6A3C" w:rsidR="00123ABE" w:rsidRDefault="005A19AE">
      <w:pPr>
        <w:pBdr>
          <w:top w:val="nil"/>
          <w:left w:val="nil"/>
          <w:bottom w:val="nil"/>
          <w:right w:val="nil"/>
          <w:between w:val="nil"/>
        </w:pBdr>
        <w:spacing w:line="480" w:lineRule="auto"/>
        <w:rPr>
          <w:color w:val="000000"/>
        </w:rPr>
      </w:pPr>
      <w:r>
        <w:rPr>
          <w:color w:val="000000"/>
        </w:rPr>
        <w:t xml:space="preserve">Herbivorous fish assemblages at each reef crest and reef flat site were quantified using three replicate 50 m belt transects. One diver recorded all larger bodied, roving herbivorous fishes from the families Acanthuridae, </w:t>
      </w:r>
      <w:proofErr w:type="spellStart"/>
      <w:r>
        <w:rPr>
          <w:color w:val="000000"/>
        </w:rPr>
        <w:t>Kyphosidae</w:t>
      </w:r>
      <w:proofErr w:type="spellEnd"/>
      <w:r>
        <w:rPr>
          <w:color w:val="000000"/>
        </w:rPr>
        <w:t xml:space="preserve">, </w:t>
      </w:r>
      <w:proofErr w:type="spellStart"/>
      <w:r>
        <w:rPr>
          <w:color w:val="000000"/>
        </w:rPr>
        <w:t>Labridae</w:t>
      </w:r>
      <w:proofErr w:type="spellEnd"/>
      <w:r>
        <w:rPr>
          <w:color w:val="000000"/>
        </w:rPr>
        <w:t xml:space="preserve"> (tribe </w:t>
      </w:r>
      <w:proofErr w:type="spellStart"/>
      <w:r>
        <w:rPr>
          <w:color w:val="000000"/>
        </w:rPr>
        <w:t>Scarini</w:t>
      </w:r>
      <w:proofErr w:type="spellEnd"/>
      <w:r>
        <w:rPr>
          <w:color w:val="000000"/>
        </w:rPr>
        <w:t xml:space="preserve">: parrotfishes), Pomacanthidae and </w:t>
      </w:r>
      <w:proofErr w:type="spellStart"/>
      <w:r>
        <w:rPr>
          <w:color w:val="000000"/>
        </w:rPr>
        <w:t>Siganidae</w:t>
      </w:r>
      <w:proofErr w:type="spellEnd"/>
      <w:r>
        <w:rPr>
          <w:color w:val="000000"/>
        </w:rPr>
        <w:t xml:space="preserve"> within 2.5 m of either side of the transect tape (50 </w:t>
      </w:r>
      <w:r w:rsidR="00C90C78">
        <w:rPr>
          <w:color w:val="000000"/>
        </w:rPr>
        <w:t>×</w:t>
      </w:r>
      <w:r>
        <w:rPr>
          <w:color w:val="000000"/>
        </w:rPr>
        <w:t xml:space="preserve"> 5 m) whilst simultaneously laying the transect tape. A second diver waited two minutes, then followed the first diver and recorded the site-attached, small-bodied fishes from the families </w:t>
      </w:r>
      <w:proofErr w:type="spellStart"/>
      <w:r>
        <w:rPr>
          <w:color w:val="000000"/>
        </w:rPr>
        <w:t>Blenniidae</w:t>
      </w:r>
      <w:proofErr w:type="spellEnd"/>
      <w:r>
        <w:rPr>
          <w:color w:val="000000"/>
        </w:rPr>
        <w:t xml:space="preserve">, </w:t>
      </w:r>
      <w:proofErr w:type="spellStart"/>
      <w:r>
        <w:rPr>
          <w:color w:val="000000"/>
        </w:rPr>
        <w:t>Gobiidae</w:t>
      </w:r>
      <w:proofErr w:type="spellEnd"/>
      <w:r>
        <w:rPr>
          <w:color w:val="000000"/>
        </w:rPr>
        <w:t xml:space="preserve"> and </w:t>
      </w:r>
      <w:proofErr w:type="spellStart"/>
      <w:r>
        <w:rPr>
          <w:color w:val="000000"/>
        </w:rPr>
        <w:t>Pomacentridae</w:t>
      </w:r>
      <w:proofErr w:type="spellEnd"/>
      <w:r>
        <w:rPr>
          <w:color w:val="000000"/>
        </w:rPr>
        <w:t xml:space="preserve"> one metre either side of the transect tape (50 </w:t>
      </w:r>
      <w:r w:rsidR="00C90C78">
        <w:rPr>
          <w:color w:val="000000"/>
        </w:rPr>
        <w:t>×</w:t>
      </w:r>
      <w:r>
        <w:rPr>
          <w:color w:val="000000"/>
        </w:rPr>
        <w:t xml:space="preserve"> 2 m). Transects were laid parallel to the reef crest with a minimum of 10 m between adjacent transects.</w:t>
      </w:r>
    </w:p>
    <w:p w14:paraId="2BE95770" w14:textId="77777777" w:rsidR="00123ABE" w:rsidRDefault="00123ABE">
      <w:pPr>
        <w:pBdr>
          <w:top w:val="nil"/>
          <w:left w:val="nil"/>
          <w:bottom w:val="nil"/>
          <w:right w:val="nil"/>
          <w:between w:val="nil"/>
        </w:pBdr>
        <w:spacing w:line="480" w:lineRule="auto"/>
        <w:rPr>
          <w:color w:val="000000"/>
        </w:rPr>
      </w:pPr>
    </w:p>
    <w:p w14:paraId="31CC409A" w14:textId="77777777" w:rsidR="00123ABE" w:rsidRDefault="005A19AE">
      <w:pPr>
        <w:pStyle w:val="Heading3"/>
      </w:pPr>
      <w:r>
        <w:t>Statistical analysis</w:t>
      </w:r>
    </w:p>
    <w:p w14:paraId="03D7106B" w14:textId="77777777" w:rsidR="00123ABE" w:rsidRDefault="005A19AE">
      <w:pPr>
        <w:pStyle w:val="Heading4"/>
      </w:pPr>
      <w:r>
        <w:t xml:space="preserve">Propagule survival </w:t>
      </w:r>
    </w:p>
    <w:p w14:paraId="6C9D7C62" w14:textId="1AF572DB" w:rsidR="00123ABE" w:rsidRDefault="005A19AE">
      <w:pPr>
        <w:pBdr>
          <w:top w:val="nil"/>
          <w:left w:val="nil"/>
          <w:bottom w:val="nil"/>
          <w:right w:val="nil"/>
          <w:between w:val="nil"/>
        </w:pBdr>
        <w:spacing w:line="480" w:lineRule="auto"/>
        <w:rPr>
          <w:color w:val="000000"/>
        </w:rPr>
      </w:pPr>
      <w:r>
        <w:rPr>
          <w:color w:val="000000"/>
        </w:rPr>
        <w:t xml:space="preserve">To </w:t>
      </w:r>
      <w:r w:rsidR="00D75F40">
        <w:rPr>
          <w:color w:val="000000"/>
        </w:rPr>
        <w:t xml:space="preserve">determine if </w:t>
      </w:r>
      <w:r>
        <w:rPr>
          <w:color w:val="000000"/>
        </w:rPr>
        <w:t xml:space="preserve">the survival of </w:t>
      </w:r>
      <w:r w:rsidR="0086165D">
        <w:rPr>
          <w:i/>
          <w:iCs/>
          <w:color w:val="000000"/>
        </w:rPr>
        <w:t xml:space="preserve">Sargassum </w:t>
      </w:r>
      <w:r>
        <w:rPr>
          <w:color w:val="000000"/>
        </w:rPr>
        <w:t xml:space="preserve">propagules </w:t>
      </w:r>
      <w:r w:rsidR="00D75F40">
        <w:rPr>
          <w:color w:val="000000"/>
        </w:rPr>
        <w:t xml:space="preserve">was influenced by </w:t>
      </w:r>
      <w:r>
        <w:rPr>
          <w:color w:val="000000"/>
        </w:rPr>
        <w:t>expos</w:t>
      </w:r>
      <w:r w:rsidR="00D75F40">
        <w:rPr>
          <w:color w:val="000000"/>
        </w:rPr>
        <w:t>ure</w:t>
      </w:r>
      <w:r>
        <w:rPr>
          <w:color w:val="000000"/>
        </w:rPr>
        <w:t xml:space="preserve"> to </w:t>
      </w:r>
      <w:r w:rsidR="00D75F40">
        <w:rPr>
          <w:color w:val="000000"/>
        </w:rPr>
        <w:t>herbivores</w:t>
      </w:r>
      <w:r>
        <w:rPr>
          <w:color w:val="000000"/>
        </w:rPr>
        <w:t xml:space="preserve">, a </w:t>
      </w:r>
      <w:r w:rsidR="00D75F40">
        <w:rPr>
          <w:color w:val="000000"/>
        </w:rPr>
        <w:t xml:space="preserve">Bayesian </w:t>
      </w:r>
      <w:r>
        <w:rPr>
          <w:color w:val="000000"/>
        </w:rPr>
        <w:t xml:space="preserve">generalised linear model </w:t>
      </w:r>
      <w:r w:rsidR="00D75F40">
        <w:rPr>
          <w:color w:val="000000"/>
        </w:rPr>
        <w:t>with</w:t>
      </w:r>
      <w:r>
        <w:rPr>
          <w:color w:val="000000"/>
        </w:rPr>
        <w:t xml:space="preserve"> a </w:t>
      </w:r>
      <w:r w:rsidR="0086165D">
        <w:rPr>
          <w:color w:val="000000"/>
        </w:rPr>
        <w:t xml:space="preserve">gamma </w:t>
      </w:r>
      <w:r>
        <w:rPr>
          <w:color w:val="000000"/>
        </w:rPr>
        <w:t xml:space="preserve">error distribution </w:t>
      </w:r>
      <w:r w:rsidR="00D75F40">
        <w:rPr>
          <w:color w:val="000000"/>
        </w:rPr>
        <w:t xml:space="preserve">and </w:t>
      </w:r>
      <w:r>
        <w:rPr>
          <w:color w:val="000000"/>
        </w:rPr>
        <w:t>a log-link function</w:t>
      </w:r>
      <w:r w:rsidR="00D75F40">
        <w:rPr>
          <w:color w:val="000000"/>
        </w:rPr>
        <w:t xml:space="preserve"> was used</w:t>
      </w:r>
      <w:r>
        <w:rPr>
          <w:color w:val="000000"/>
        </w:rPr>
        <w:t xml:space="preserve">. The proportion of propagules remaining on each tile after six days on the reef was used as the response variable. The model included the fixed effects of habitat, treatment (caged or uncaged) and site, with an interaction term included for the relationship between habitat and treatment. Including site in the interaction did not improve model fit, </w:t>
      </w:r>
      <w:r>
        <w:rPr>
          <w:color w:val="000000"/>
        </w:rPr>
        <w:lastRenderedPageBreak/>
        <w:t>determined using leave-one-out cross-validation (</w:t>
      </w:r>
      <w:proofErr w:type="spellStart"/>
      <w:r>
        <w:rPr>
          <w:color w:val="000000"/>
        </w:rPr>
        <w:t>Vehtari</w:t>
      </w:r>
      <w:proofErr w:type="spellEnd"/>
      <w:r>
        <w:rPr>
          <w:color w:val="000000"/>
        </w:rPr>
        <w:t xml:space="preserve"> et al. 2018), therefore site was included as an additive fixed effect. Weakly informative priors were used on slope coefficients (normal(0,5)), intercept coefficients (normal(0,5)) and the </w:t>
      </w:r>
      <w:r w:rsidR="0020375D">
        <w:rPr>
          <w:color w:val="000000"/>
        </w:rPr>
        <w:t>gamma shape parameter</w:t>
      </w:r>
      <w:r>
        <w:rPr>
          <w:color w:val="000000"/>
        </w:rPr>
        <w:t xml:space="preserve"> (</w:t>
      </w:r>
      <w:r w:rsidR="0020375D">
        <w:rPr>
          <w:color w:val="000000"/>
        </w:rPr>
        <w:t>G</w:t>
      </w:r>
      <w:r w:rsidR="0020375D" w:rsidRPr="0020375D">
        <w:rPr>
          <w:color w:val="000000"/>
        </w:rPr>
        <w:t>amma(0.1, 0.1</w:t>
      </w:r>
      <w:r w:rsidR="0020375D">
        <w:rPr>
          <w:color w:val="000000"/>
        </w:rPr>
        <w:t>)</w:t>
      </w:r>
      <w:r>
        <w:rPr>
          <w:color w:val="000000"/>
        </w:rPr>
        <w:t xml:space="preserve">), with </w:t>
      </w:r>
      <w:r w:rsidR="0020375D">
        <w:rPr>
          <w:color w:val="000000"/>
        </w:rPr>
        <w:t xml:space="preserve">2000 </w:t>
      </w:r>
      <w:r>
        <w:rPr>
          <w:color w:val="000000"/>
        </w:rPr>
        <w:t xml:space="preserve">iterations, a warmup of </w:t>
      </w:r>
      <w:r w:rsidR="0020375D">
        <w:rPr>
          <w:color w:val="000000"/>
        </w:rPr>
        <w:t>200</w:t>
      </w:r>
      <w:r>
        <w:rPr>
          <w:color w:val="000000"/>
        </w:rPr>
        <w:t xml:space="preserve">, a thinning factor of </w:t>
      </w:r>
      <w:r w:rsidR="0020375D">
        <w:rPr>
          <w:color w:val="000000"/>
        </w:rPr>
        <w:t>two</w:t>
      </w:r>
      <w:r w:rsidR="00952278">
        <w:rPr>
          <w:color w:val="000000"/>
        </w:rPr>
        <w:t>,</w:t>
      </w:r>
      <w:r w:rsidR="0020375D">
        <w:rPr>
          <w:color w:val="000000"/>
        </w:rPr>
        <w:t xml:space="preserve"> </w:t>
      </w:r>
      <w:r>
        <w:rPr>
          <w:color w:val="000000"/>
        </w:rPr>
        <w:t xml:space="preserve">and three chains. Planned contrasts were used to compare the survival of propagules on caged vs. exposed tiles between habitats and sites using 95 % higher posterior density intervals. </w:t>
      </w:r>
    </w:p>
    <w:p w14:paraId="70B9BF8C" w14:textId="77777777" w:rsidR="00123ABE" w:rsidRDefault="00123ABE">
      <w:pPr>
        <w:pStyle w:val="Heading4"/>
      </w:pPr>
    </w:p>
    <w:p w14:paraId="20F6591E" w14:textId="77777777" w:rsidR="00123ABE" w:rsidRDefault="005A19AE">
      <w:pPr>
        <w:pStyle w:val="Heading4"/>
      </w:pPr>
      <w:r>
        <w:t>Grazing</w:t>
      </w:r>
    </w:p>
    <w:p w14:paraId="25C5A619" w14:textId="0F82A35E" w:rsidR="00123ABE" w:rsidRDefault="005A19AE" w:rsidP="008C2F4C">
      <w:pPr>
        <w:pBdr>
          <w:top w:val="nil"/>
          <w:left w:val="nil"/>
          <w:bottom w:val="nil"/>
          <w:right w:val="nil"/>
          <w:between w:val="nil"/>
        </w:pBdr>
        <w:spacing w:line="480" w:lineRule="auto"/>
        <w:rPr>
          <w:color w:val="000000"/>
        </w:rPr>
      </w:pPr>
      <w:r>
        <w:rPr>
          <w:color w:val="000000"/>
        </w:rPr>
        <w:t>To determine if grazing differed between tiles with and without propagules, Bayesian interactive generalised linear mixed effects model</w:t>
      </w:r>
      <w:r>
        <w:t>s</w:t>
      </w:r>
      <w:r>
        <w:rPr>
          <w:color w:val="000000"/>
        </w:rPr>
        <w:t xml:space="preserve"> </w:t>
      </w:r>
      <w:r w:rsidR="00D75F40">
        <w:rPr>
          <w:color w:val="000000"/>
        </w:rPr>
        <w:t xml:space="preserve">with </w:t>
      </w:r>
      <w:r>
        <w:rPr>
          <w:color w:val="000000"/>
        </w:rPr>
        <w:t xml:space="preserve">a negative binomial error distribution </w:t>
      </w:r>
      <w:r w:rsidR="00D75F40">
        <w:rPr>
          <w:color w:val="000000"/>
        </w:rPr>
        <w:t xml:space="preserve">and </w:t>
      </w:r>
      <w:r>
        <w:rPr>
          <w:color w:val="000000"/>
        </w:rPr>
        <w:t xml:space="preserve">a log-link function </w:t>
      </w:r>
      <w:r>
        <w:t>were</w:t>
      </w:r>
      <w:r>
        <w:rPr>
          <w:color w:val="000000"/>
        </w:rPr>
        <w:t xml:space="preserve"> used. The run for the total bites for all species combined, and for any species that took bites on at least three tile pairs each day (i.e., </w:t>
      </w:r>
      <w:proofErr w:type="spellStart"/>
      <w:r>
        <w:rPr>
          <w:i/>
          <w:color w:val="000000"/>
        </w:rPr>
        <w:t>Ecsenius</w:t>
      </w:r>
      <w:proofErr w:type="spellEnd"/>
      <w:r>
        <w:rPr>
          <w:i/>
          <w:color w:val="000000"/>
        </w:rPr>
        <w:t xml:space="preserve"> </w:t>
      </w:r>
      <w:proofErr w:type="spellStart"/>
      <w:r>
        <w:rPr>
          <w:i/>
          <w:color w:val="000000"/>
        </w:rPr>
        <w:t>stictus</w:t>
      </w:r>
      <w:proofErr w:type="spellEnd"/>
      <w:r>
        <w:rPr>
          <w:i/>
          <w:color w:val="000000"/>
        </w:rPr>
        <w:t>,</w:t>
      </w:r>
      <w:r>
        <w:rPr>
          <w:color w:val="000000"/>
        </w:rPr>
        <w:t xml:space="preserve"> </w:t>
      </w:r>
      <w:proofErr w:type="spellStart"/>
      <w:r>
        <w:rPr>
          <w:i/>
          <w:color w:val="000000"/>
        </w:rPr>
        <w:t>Pomacentrus</w:t>
      </w:r>
      <w:proofErr w:type="spellEnd"/>
      <w:r>
        <w:rPr>
          <w:i/>
          <w:color w:val="000000"/>
        </w:rPr>
        <w:t xml:space="preserve"> </w:t>
      </w:r>
      <w:r>
        <w:rPr>
          <w:color w:val="000000"/>
        </w:rPr>
        <w:t>spp</w:t>
      </w:r>
      <w:r>
        <w:rPr>
          <w:i/>
          <w:color w:val="000000"/>
        </w:rPr>
        <w:t>.</w:t>
      </w:r>
      <w:r>
        <w:rPr>
          <w:color w:val="000000"/>
        </w:rPr>
        <w:t xml:space="preserve"> and </w:t>
      </w:r>
      <w:proofErr w:type="spellStart"/>
      <w:r>
        <w:rPr>
          <w:i/>
          <w:color w:val="000000"/>
        </w:rPr>
        <w:t>Ctenochaetus</w:t>
      </w:r>
      <w:proofErr w:type="spellEnd"/>
      <w:r>
        <w:rPr>
          <w:i/>
          <w:color w:val="000000"/>
        </w:rPr>
        <w:t xml:space="preserve"> </w:t>
      </w:r>
      <w:proofErr w:type="spellStart"/>
      <w:r>
        <w:rPr>
          <w:i/>
          <w:color w:val="000000"/>
        </w:rPr>
        <w:t>striatus</w:t>
      </w:r>
      <w:proofErr w:type="spellEnd"/>
      <w:r>
        <w:rPr>
          <w:color w:val="000000"/>
        </w:rPr>
        <w:t>). A negative binomial error distribution was used because the models fitted with Poisson error distribution showed evidence of overdispersion. The models included the fixed effects of substratum (with vs without propagules), habitat and site, with an interaction term included for the relationship between habitat and substratum. Including site in the interaction did not improve model fit, determined using leave-one-out cross-validation (</w:t>
      </w:r>
      <w:proofErr w:type="spellStart"/>
      <w:r>
        <w:rPr>
          <w:color w:val="000000"/>
        </w:rPr>
        <w:t>Vehtari</w:t>
      </w:r>
      <w:proofErr w:type="spellEnd"/>
      <w:r>
        <w:rPr>
          <w:color w:val="000000"/>
        </w:rPr>
        <w:t xml:space="preserve"> et al., 2018), therefore, site was included as an additive fixed effect. </w:t>
      </w:r>
      <w:proofErr w:type="spellStart"/>
      <w:r>
        <w:rPr>
          <w:i/>
          <w:color w:val="000000"/>
        </w:rPr>
        <w:t>Ctenochaetus</w:t>
      </w:r>
      <w:proofErr w:type="spellEnd"/>
      <w:r>
        <w:rPr>
          <w:i/>
          <w:color w:val="000000"/>
        </w:rPr>
        <w:t xml:space="preserve"> </w:t>
      </w:r>
      <w:proofErr w:type="spellStart"/>
      <w:r>
        <w:rPr>
          <w:i/>
          <w:color w:val="000000"/>
        </w:rPr>
        <w:t>striatus</w:t>
      </w:r>
      <w:proofErr w:type="spellEnd"/>
      <w:r>
        <w:rPr>
          <w:i/>
          <w:color w:val="000000"/>
        </w:rPr>
        <w:t xml:space="preserve"> </w:t>
      </w:r>
      <w:r>
        <w:rPr>
          <w:color w:val="000000"/>
        </w:rPr>
        <w:t xml:space="preserve">only took bites on tiles on the reef crest, therefore habitat was not included in </w:t>
      </w:r>
      <w:r w:rsidR="00D75F40">
        <w:t>the</w:t>
      </w:r>
      <w:r w:rsidR="00D75F40">
        <w:rPr>
          <w:color w:val="000000"/>
        </w:rPr>
        <w:t xml:space="preserve"> </w:t>
      </w:r>
      <w:r>
        <w:rPr>
          <w:color w:val="000000"/>
        </w:rPr>
        <w:t>model</w:t>
      </w:r>
      <w:r w:rsidR="00D75F40">
        <w:rPr>
          <w:color w:val="000000"/>
        </w:rPr>
        <w:t xml:space="preserve"> for this species</w:t>
      </w:r>
      <w:r>
        <w:rPr>
          <w:color w:val="000000"/>
        </w:rPr>
        <w:t>. Day nested within tile was included as a random factor, to account for the non-independence of days, and tiles within a pair. For the model</w:t>
      </w:r>
      <w:r w:rsidR="00392D9A">
        <w:rPr>
          <w:color w:val="000000"/>
        </w:rPr>
        <w:t>s</w:t>
      </w:r>
      <w:r>
        <w:rPr>
          <w:color w:val="000000"/>
        </w:rPr>
        <w:t xml:space="preserve"> of total bites</w:t>
      </w:r>
      <w:r w:rsidR="00392D9A">
        <w:rPr>
          <w:color w:val="000000"/>
        </w:rPr>
        <w:t xml:space="preserve"> </w:t>
      </w:r>
      <w:r>
        <w:rPr>
          <w:color w:val="000000"/>
        </w:rPr>
        <w:t xml:space="preserve">(i.e., all species combined) </w:t>
      </w:r>
      <w:r w:rsidR="00392D9A">
        <w:rPr>
          <w:color w:val="000000"/>
        </w:rPr>
        <w:t xml:space="preserve">and species specific bites </w:t>
      </w:r>
      <w:r>
        <w:rPr>
          <w:color w:val="000000"/>
        </w:rPr>
        <w:t>weakly informative priors were used on intercept (normal(0,5)) and slope coefficients (normal(0,5))</w:t>
      </w:r>
      <w:r w:rsidR="0020375D">
        <w:rPr>
          <w:color w:val="000000"/>
        </w:rPr>
        <w:t>,</w:t>
      </w:r>
      <w:r>
        <w:rPr>
          <w:color w:val="000000"/>
        </w:rPr>
        <w:t>error standard deviation (</w:t>
      </w:r>
      <w:proofErr w:type="spellStart"/>
      <w:r w:rsidR="0020375D">
        <w:rPr>
          <w:color w:val="000000"/>
        </w:rPr>
        <w:t>S</w:t>
      </w:r>
      <w:r w:rsidR="0020375D" w:rsidRPr="0020375D">
        <w:rPr>
          <w:color w:val="000000"/>
        </w:rPr>
        <w:t>tudent_t</w:t>
      </w:r>
      <w:proofErr w:type="spellEnd"/>
      <w:r w:rsidR="0020375D" w:rsidRPr="0020375D">
        <w:rPr>
          <w:color w:val="000000"/>
        </w:rPr>
        <w:t>(3, 0, 2.5)</w:t>
      </w:r>
      <w:r>
        <w:rPr>
          <w:color w:val="000000"/>
        </w:rPr>
        <w:t xml:space="preserve">) </w:t>
      </w:r>
      <w:r w:rsidR="0020375D">
        <w:rPr>
          <w:color w:val="000000"/>
        </w:rPr>
        <w:t xml:space="preserve"> and the gamma shape parameter (G</w:t>
      </w:r>
      <w:r w:rsidR="0020375D" w:rsidRPr="0020375D">
        <w:rPr>
          <w:color w:val="000000"/>
        </w:rPr>
        <w:t>amma(0.1, 0.1</w:t>
      </w:r>
      <w:r w:rsidR="0020375D">
        <w:rPr>
          <w:color w:val="000000"/>
        </w:rPr>
        <w:t xml:space="preserve">)) </w:t>
      </w:r>
      <w:r>
        <w:rPr>
          <w:color w:val="000000"/>
        </w:rPr>
        <w:lastRenderedPageBreak/>
        <w:t xml:space="preserve">with </w:t>
      </w:r>
      <w:r w:rsidR="0020375D">
        <w:rPr>
          <w:color w:val="000000"/>
        </w:rPr>
        <w:t xml:space="preserve">2000 </w:t>
      </w:r>
      <w:r>
        <w:rPr>
          <w:color w:val="000000"/>
        </w:rPr>
        <w:t xml:space="preserve">iterations, a warmup of </w:t>
      </w:r>
      <w:r w:rsidR="0020375D">
        <w:rPr>
          <w:color w:val="000000"/>
        </w:rPr>
        <w:t>200</w:t>
      </w:r>
      <w:r>
        <w:rPr>
          <w:color w:val="000000"/>
        </w:rPr>
        <w:t xml:space="preserve">, three chains and a thinning factor of </w:t>
      </w:r>
      <w:r w:rsidR="0020375D">
        <w:rPr>
          <w:color w:val="000000"/>
        </w:rPr>
        <w:t>two,</w:t>
      </w:r>
      <w:r w:rsidR="00392D9A">
        <w:rPr>
          <w:color w:val="000000"/>
        </w:rPr>
        <w:t xml:space="preserve"> </w:t>
      </w:r>
      <w:r>
        <w:rPr>
          <w:color w:val="000000"/>
        </w:rPr>
        <w:t>Planned contrasts were used to compare the difference in bites between substratum with and without propagules in each habitat and site combination.</w:t>
      </w:r>
    </w:p>
    <w:p w14:paraId="2A81CA86" w14:textId="77777777" w:rsidR="00123ABE" w:rsidRDefault="005A19AE" w:rsidP="00392D9A">
      <w:pPr>
        <w:pBdr>
          <w:top w:val="nil"/>
          <w:left w:val="nil"/>
          <w:bottom w:val="nil"/>
          <w:right w:val="nil"/>
          <w:between w:val="nil"/>
        </w:pBdr>
        <w:spacing w:line="480" w:lineRule="auto"/>
        <w:rPr>
          <w:color w:val="000000"/>
        </w:rPr>
      </w:pPr>
      <w:r>
        <w:rPr>
          <w:color w:val="000000"/>
        </w:rPr>
        <w:t xml:space="preserve">For all models, diagnostic plots were examined to ensure chains were well mixed and had converged on a stable posterior distribution, that there was no evidence of autocorrelation and that priors were sufficiently wider than posterior values. All values of </w:t>
      </w:r>
      <w:proofErr w:type="spellStart"/>
      <w:r>
        <w:rPr>
          <w:color w:val="000000"/>
        </w:rPr>
        <w:t>Rhat</w:t>
      </w:r>
      <w:proofErr w:type="spellEnd"/>
      <w:r>
        <w:rPr>
          <w:color w:val="000000"/>
        </w:rPr>
        <w:t xml:space="preserve"> were less than 1.05 and sampling chain estimates corresponded to the observed data. </w:t>
      </w:r>
    </w:p>
    <w:p w14:paraId="50434E6C" w14:textId="50E8AC00" w:rsidR="00123ABE" w:rsidRDefault="005A19AE" w:rsidP="00392D9A">
      <w:pPr>
        <w:pBdr>
          <w:top w:val="nil"/>
          <w:left w:val="nil"/>
          <w:bottom w:val="nil"/>
          <w:right w:val="nil"/>
          <w:between w:val="nil"/>
        </w:pBdr>
        <w:spacing w:line="480" w:lineRule="auto"/>
        <w:rPr>
          <w:color w:val="000000"/>
        </w:rPr>
      </w:pPr>
      <w:r>
        <w:rPr>
          <w:color w:val="000000"/>
        </w:rPr>
        <w:t xml:space="preserve">All statistical analyses were conducted in R version </w:t>
      </w:r>
      <w:r w:rsidR="009A5388">
        <w:rPr>
          <w:color w:val="000000"/>
        </w:rPr>
        <w:t>3.</w:t>
      </w:r>
      <w:r w:rsidR="00392D9A">
        <w:rPr>
          <w:color w:val="000000"/>
        </w:rPr>
        <w:t>6.0</w:t>
      </w:r>
      <w:r>
        <w:rPr>
          <w:color w:val="000000"/>
        </w:rPr>
        <w:t xml:space="preserve"> (R Core Team, 201</w:t>
      </w:r>
      <w:r w:rsidR="00392D9A">
        <w:rPr>
          <w:color w:val="000000"/>
        </w:rPr>
        <w:t>9</w:t>
      </w:r>
      <w:r>
        <w:rPr>
          <w:color w:val="000000"/>
        </w:rPr>
        <w:t xml:space="preserve">) and Bayesian models fitted in STAN with Markov Chain Monte Carlo sampling using the </w:t>
      </w:r>
      <w:r w:rsidR="0054079D">
        <w:rPr>
          <w:color w:val="000000"/>
        </w:rPr>
        <w:t xml:space="preserve">‘brms’ </w:t>
      </w:r>
      <w:r>
        <w:rPr>
          <w:color w:val="000000"/>
        </w:rPr>
        <w:t xml:space="preserve">package </w:t>
      </w:r>
      <w:r w:rsidR="009A5388">
        <w:rPr>
          <w:color w:val="000000"/>
        </w:rPr>
        <w:t>(version</w:t>
      </w:r>
      <w:r w:rsidR="00475C84">
        <w:rPr>
          <w:color w:val="000000"/>
        </w:rPr>
        <w:t xml:space="preserve"> 2.1</w:t>
      </w:r>
      <w:r w:rsidR="00392D9A">
        <w:rPr>
          <w:color w:val="000000"/>
        </w:rPr>
        <w:t>3</w:t>
      </w:r>
      <w:r w:rsidR="00475C84">
        <w:rPr>
          <w:color w:val="000000"/>
        </w:rPr>
        <w:t xml:space="preserve">.0; </w:t>
      </w:r>
      <w:proofErr w:type="spellStart"/>
      <w:r w:rsidR="00475C84">
        <w:t>Bürkner</w:t>
      </w:r>
      <w:proofErr w:type="spellEnd"/>
      <w:r w:rsidR="00475C84" w:rsidDel="009A5388">
        <w:rPr>
          <w:color w:val="000000"/>
        </w:rPr>
        <w:t xml:space="preserve"> </w:t>
      </w:r>
      <w:r w:rsidR="00475C84">
        <w:rPr>
          <w:color w:val="000000"/>
        </w:rPr>
        <w:t>2017, 2018).</w:t>
      </w:r>
      <w:r>
        <w:rPr>
          <w:color w:val="000000"/>
        </w:rPr>
        <w:t xml:space="preserve"> </w:t>
      </w:r>
      <w:r w:rsidR="0054079D">
        <w:rPr>
          <w:color w:val="000000"/>
        </w:rPr>
        <w:t>Summaries of model outputs were created using the ‘</w:t>
      </w:r>
      <w:proofErr w:type="spellStart"/>
      <w:r w:rsidR="0054079D">
        <w:rPr>
          <w:color w:val="000000"/>
        </w:rPr>
        <w:t>tidybayes</w:t>
      </w:r>
      <w:proofErr w:type="spellEnd"/>
      <w:r w:rsidR="0054079D">
        <w:rPr>
          <w:color w:val="000000"/>
        </w:rPr>
        <w:t xml:space="preserve">’ </w:t>
      </w:r>
      <w:r w:rsidR="00475C84">
        <w:rPr>
          <w:color w:val="000000"/>
        </w:rPr>
        <w:t xml:space="preserve">(version </w:t>
      </w:r>
      <w:r w:rsidR="00392D9A">
        <w:rPr>
          <w:color w:val="000000"/>
        </w:rPr>
        <w:t>2.1.1</w:t>
      </w:r>
      <w:r w:rsidR="00475C84">
        <w:rPr>
          <w:color w:val="000000"/>
        </w:rPr>
        <w:t>; Kay 20</w:t>
      </w:r>
      <w:r w:rsidR="00C80985">
        <w:rPr>
          <w:color w:val="000000"/>
        </w:rPr>
        <w:t>20</w:t>
      </w:r>
      <w:r w:rsidR="00475C84">
        <w:rPr>
          <w:color w:val="000000"/>
        </w:rPr>
        <w:t>)</w:t>
      </w:r>
      <w:r w:rsidR="00C80985">
        <w:rPr>
          <w:color w:val="000000"/>
        </w:rPr>
        <w:t xml:space="preserve"> </w:t>
      </w:r>
      <w:r w:rsidR="0054079D">
        <w:rPr>
          <w:color w:val="000000"/>
        </w:rPr>
        <w:t>and ‘</w:t>
      </w:r>
      <w:proofErr w:type="spellStart"/>
      <w:r w:rsidR="0054079D">
        <w:rPr>
          <w:color w:val="000000"/>
        </w:rPr>
        <w:t>emmeans</w:t>
      </w:r>
      <w:proofErr w:type="spellEnd"/>
      <w:r w:rsidR="0054079D">
        <w:rPr>
          <w:color w:val="000000"/>
        </w:rPr>
        <w:t xml:space="preserve">’ </w:t>
      </w:r>
      <w:r w:rsidR="00475C84">
        <w:rPr>
          <w:color w:val="000000"/>
        </w:rPr>
        <w:t>(version 1.4.</w:t>
      </w:r>
      <w:r w:rsidR="00392D9A">
        <w:rPr>
          <w:color w:val="000000"/>
        </w:rPr>
        <w:t>7</w:t>
      </w:r>
      <w:r w:rsidR="00475C84">
        <w:rPr>
          <w:color w:val="000000"/>
        </w:rPr>
        <w:t xml:space="preserve">; </w:t>
      </w:r>
      <w:proofErr w:type="spellStart"/>
      <w:r w:rsidR="00475C84">
        <w:rPr>
          <w:color w:val="000000"/>
        </w:rPr>
        <w:t>Lenth</w:t>
      </w:r>
      <w:proofErr w:type="spellEnd"/>
      <w:r w:rsidR="00475C84">
        <w:rPr>
          <w:color w:val="000000"/>
        </w:rPr>
        <w:t>, 20</w:t>
      </w:r>
      <w:r w:rsidR="00C80985">
        <w:rPr>
          <w:color w:val="000000"/>
        </w:rPr>
        <w:t>20)</w:t>
      </w:r>
      <w:r w:rsidR="000C6E0F">
        <w:rPr>
          <w:color w:val="000000"/>
        </w:rPr>
        <w:t xml:space="preserve"> </w:t>
      </w:r>
      <w:r w:rsidR="0054079D">
        <w:rPr>
          <w:color w:val="000000"/>
        </w:rPr>
        <w:t>package</w:t>
      </w:r>
      <w:r w:rsidR="00475C84">
        <w:rPr>
          <w:color w:val="000000"/>
        </w:rPr>
        <w:t>s.</w:t>
      </w:r>
    </w:p>
    <w:p w14:paraId="4124539C" w14:textId="77777777" w:rsidR="00123ABE" w:rsidRDefault="00123ABE">
      <w:pPr>
        <w:pBdr>
          <w:top w:val="nil"/>
          <w:left w:val="nil"/>
          <w:bottom w:val="nil"/>
          <w:right w:val="nil"/>
          <w:between w:val="nil"/>
        </w:pBdr>
        <w:spacing w:line="480" w:lineRule="auto"/>
        <w:rPr>
          <w:color w:val="000000"/>
        </w:rPr>
      </w:pPr>
    </w:p>
    <w:p w14:paraId="29A8615D" w14:textId="77777777" w:rsidR="00123ABE" w:rsidRDefault="005A19AE">
      <w:pPr>
        <w:pStyle w:val="Heading2"/>
      </w:pPr>
      <w:bookmarkStart w:id="3" w:name="_3znysh7" w:colFirst="0" w:colLast="0"/>
      <w:bookmarkEnd w:id="3"/>
      <w:r>
        <w:t>Results</w:t>
      </w:r>
    </w:p>
    <w:p w14:paraId="3BABF085" w14:textId="13E76BC3" w:rsidR="00123ABE" w:rsidRDefault="005A19AE">
      <w:pPr>
        <w:pBdr>
          <w:top w:val="nil"/>
          <w:left w:val="nil"/>
          <w:bottom w:val="nil"/>
          <w:right w:val="nil"/>
          <w:between w:val="nil"/>
        </w:pBdr>
        <w:spacing w:line="480" w:lineRule="auto"/>
        <w:rPr>
          <w:color w:val="000000"/>
        </w:rPr>
      </w:pPr>
      <w:r>
        <w:rPr>
          <w:i/>
          <w:color w:val="000000"/>
        </w:rPr>
        <w:t>Propagule survival</w:t>
      </w:r>
      <w:r>
        <w:rPr>
          <w:i/>
          <w:color w:val="000000"/>
        </w:rPr>
        <w:br/>
      </w:r>
      <w:r>
        <w:rPr>
          <w:color w:val="000000"/>
        </w:rPr>
        <w:t xml:space="preserve">There was a </w:t>
      </w:r>
      <w:r w:rsidR="00BF27AB">
        <w:rPr>
          <w:color w:val="000000"/>
        </w:rPr>
        <w:t xml:space="preserve">marked </w:t>
      </w:r>
      <w:r>
        <w:rPr>
          <w:color w:val="000000"/>
        </w:rPr>
        <w:t xml:space="preserve">decline in the density of </w:t>
      </w:r>
      <w:r>
        <w:rPr>
          <w:i/>
          <w:color w:val="000000"/>
        </w:rPr>
        <w:t>Sargassum</w:t>
      </w:r>
      <w:r>
        <w:rPr>
          <w:color w:val="000000"/>
        </w:rPr>
        <w:t xml:space="preserve"> propagules on tiles exposed to local herbivore assemblages compared to those placed within exclusion cages (Fig. 1). The survival of </w:t>
      </w:r>
      <w:r w:rsidR="00BF27AB">
        <w:rPr>
          <w:i/>
          <w:iCs/>
          <w:color w:val="000000"/>
        </w:rPr>
        <w:t xml:space="preserve">Sargassum </w:t>
      </w:r>
      <w:r>
        <w:rPr>
          <w:color w:val="000000"/>
        </w:rPr>
        <w:t xml:space="preserve">propagules on </w:t>
      </w:r>
      <w:r w:rsidR="00BF27AB">
        <w:rPr>
          <w:color w:val="000000"/>
        </w:rPr>
        <w:t>tiles within cages</w:t>
      </w:r>
      <w:r>
        <w:rPr>
          <w:color w:val="000000"/>
        </w:rPr>
        <w:t xml:space="preserve"> on the reef crest was (</w:t>
      </w:r>
      <w:r w:rsidR="0054079D">
        <w:rPr>
          <w:color w:val="000000"/>
        </w:rPr>
        <w:t xml:space="preserve">median </w:t>
      </w:r>
      <w:r>
        <w:rPr>
          <w:color w:val="000000"/>
        </w:rPr>
        <w:t>[95% Credible Intervals]) 0.9</w:t>
      </w:r>
      <w:r w:rsidR="006D3EFF">
        <w:rPr>
          <w:color w:val="000000"/>
        </w:rPr>
        <w:t>8</w:t>
      </w:r>
      <w:r>
        <w:rPr>
          <w:color w:val="000000"/>
        </w:rPr>
        <w:t xml:space="preserve"> [0.</w:t>
      </w:r>
      <w:r w:rsidR="006D3EFF">
        <w:rPr>
          <w:color w:val="000000"/>
        </w:rPr>
        <w:t>83</w:t>
      </w:r>
      <w:r>
        <w:rPr>
          <w:color w:val="000000"/>
        </w:rPr>
        <w:t>, 1.</w:t>
      </w:r>
      <w:r w:rsidR="006D3EFF">
        <w:rPr>
          <w:color w:val="000000"/>
        </w:rPr>
        <w:t>17</w:t>
      </w:r>
      <w:r>
        <w:rPr>
          <w:color w:val="000000"/>
        </w:rPr>
        <w:t xml:space="preserve">] </w:t>
      </w:r>
      <w:r w:rsidR="00BF27AB">
        <w:rPr>
          <w:color w:val="000000"/>
        </w:rPr>
        <w:t>compared to</w:t>
      </w:r>
      <w:r>
        <w:rPr>
          <w:color w:val="000000"/>
        </w:rPr>
        <w:t xml:space="preserve"> 0.46 [0.38, 0.5</w:t>
      </w:r>
      <w:r w:rsidR="006D3EFF">
        <w:rPr>
          <w:color w:val="000000"/>
        </w:rPr>
        <w:t>4</w:t>
      </w:r>
      <w:r w:rsidR="00BF27AB">
        <w:rPr>
          <w:color w:val="000000"/>
        </w:rPr>
        <w:t>] on tiles exposed to herbivore assemblages</w:t>
      </w:r>
      <w:r>
        <w:rPr>
          <w:color w:val="000000"/>
        </w:rPr>
        <w:t>. The difference between caged and exposed tiles was smaller on the reef flat, with survival of propagules on caged tiles averaging 0.9</w:t>
      </w:r>
      <w:r w:rsidR="006D3EFF">
        <w:rPr>
          <w:color w:val="000000"/>
        </w:rPr>
        <w:t>5</w:t>
      </w:r>
      <w:r>
        <w:rPr>
          <w:color w:val="000000"/>
        </w:rPr>
        <w:t xml:space="preserve"> [0.7</w:t>
      </w:r>
      <w:r w:rsidR="006D3EFF">
        <w:rPr>
          <w:color w:val="000000"/>
        </w:rPr>
        <w:t>8</w:t>
      </w:r>
      <w:r>
        <w:rPr>
          <w:color w:val="000000"/>
        </w:rPr>
        <w:t>, 1.1</w:t>
      </w:r>
      <w:r w:rsidR="006D3EFF">
        <w:rPr>
          <w:color w:val="000000"/>
        </w:rPr>
        <w:t>3</w:t>
      </w:r>
      <w:r>
        <w:rPr>
          <w:color w:val="000000"/>
        </w:rPr>
        <w:t>] compared to 0.</w:t>
      </w:r>
      <w:r w:rsidR="006D3EFF">
        <w:rPr>
          <w:color w:val="000000"/>
        </w:rPr>
        <w:t>69</w:t>
      </w:r>
      <w:r>
        <w:rPr>
          <w:color w:val="000000"/>
        </w:rPr>
        <w:t xml:space="preserve"> [0.5</w:t>
      </w:r>
      <w:r w:rsidR="006D3EFF">
        <w:rPr>
          <w:color w:val="000000"/>
        </w:rPr>
        <w:t>9</w:t>
      </w:r>
      <w:r>
        <w:rPr>
          <w:color w:val="000000"/>
        </w:rPr>
        <w:t>, 0.8</w:t>
      </w:r>
      <w:r w:rsidR="006D3EFF">
        <w:rPr>
          <w:color w:val="000000"/>
        </w:rPr>
        <w:t>4</w:t>
      </w:r>
      <w:r>
        <w:rPr>
          <w:color w:val="000000"/>
        </w:rPr>
        <w:t xml:space="preserve">] on tiles exposed to local fish assemblages. </w:t>
      </w:r>
    </w:p>
    <w:p w14:paraId="4E36FFF3" w14:textId="77777777" w:rsidR="00123ABE" w:rsidRDefault="00123ABE">
      <w:pPr>
        <w:pStyle w:val="Heading3"/>
      </w:pPr>
    </w:p>
    <w:p w14:paraId="2F05DAC1" w14:textId="77777777" w:rsidR="00123ABE" w:rsidRDefault="005A19AE">
      <w:pPr>
        <w:pStyle w:val="Heading3"/>
      </w:pPr>
      <w:r>
        <w:t>Grazing on tiles</w:t>
      </w:r>
    </w:p>
    <w:p w14:paraId="0EA5F0EA" w14:textId="642ECAC6" w:rsidR="00123ABE" w:rsidRDefault="005A19AE">
      <w:pPr>
        <w:spacing w:line="480" w:lineRule="auto"/>
      </w:pPr>
      <w:r>
        <w:t>A total of 36,</w:t>
      </w:r>
      <w:r w:rsidR="00787EF5">
        <w:t xml:space="preserve">401 </w:t>
      </w:r>
      <w:r>
        <w:t xml:space="preserve">bites across 21 fish species were recorded across all tiles (Table S1). The total number of bites differed between tiles with and without </w:t>
      </w:r>
      <w:r w:rsidR="00BF27AB">
        <w:rPr>
          <w:i/>
          <w:iCs/>
        </w:rPr>
        <w:t xml:space="preserve">Sargassum </w:t>
      </w:r>
      <w:r>
        <w:t>propagules (</w:t>
      </w:r>
      <w:r w:rsidR="00453393">
        <w:t xml:space="preserve">bites </w:t>
      </w:r>
      <w:r w:rsidR="00453393">
        <w:lastRenderedPageBreak/>
        <w:t>were 1.64 [1.33,1.98] time more likely on tiles without</w:t>
      </w:r>
      <w:r w:rsidR="00453393" w:rsidRPr="00453393">
        <w:rPr>
          <w:i/>
          <w:iCs/>
        </w:rPr>
        <w:t xml:space="preserve"> </w:t>
      </w:r>
      <w:r w:rsidR="00453393">
        <w:rPr>
          <w:i/>
          <w:iCs/>
        </w:rPr>
        <w:t xml:space="preserve">Sargassum </w:t>
      </w:r>
      <w:r w:rsidR="00453393">
        <w:t>propagules</w:t>
      </w:r>
      <w:r>
        <w:t>), and between sites and habitats</w:t>
      </w:r>
      <w:r w:rsidR="00BF27AB">
        <w:t xml:space="preserve"> (Fig. 2)</w:t>
      </w:r>
      <w:r>
        <w:t xml:space="preserve">. At Site 1 on the reef crest, </w:t>
      </w:r>
      <w:r w:rsidR="00E53CD8">
        <w:t xml:space="preserve">the total </w:t>
      </w:r>
      <w:r>
        <w:t xml:space="preserve">bite rate </w:t>
      </w:r>
      <w:r w:rsidR="00E53CD8">
        <w:t xml:space="preserve">was </w:t>
      </w:r>
      <w:r>
        <w:t>(</w:t>
      </w:r>
      <w:r w:rsidR="00C10C6A">
        <w:t xml:space="preserve">median </w:t>
      </w:r>
      <w:r>
        <w:t xml:space="preserve">[95% </w:t>
      </w:r>
      <w:r w:rsidR="00C10C6A">
        <w:t xml:space="preserve">HPD </w:t>
      </w:r>
      <w:r>
        <w:t xml:space="preserve">Intervals]) </w:t>
      </w:r>
      <w:r w:rsidR="007A19DA">
        <w:t>92.0</w:t>
      </w:r>
      <w:r w:rsidR="00BA0F1C">
        <w:t xml:space="preserve"> </w:t>
      </w:r>
      <w:r>
        <w:t>[</w:t>
      </w:r>
      <w:r w:rsidR="007A19DA">
        <w:t>5.11</w:t>
      </w:r>
      <w:r>
        <w:t xml:space="preserve">, </w:t>
      </w:r>
      <w:r w:rsidR="007A19DA">
        <w:t>362.7</w:t>
      </w:r>
      <w:r>
        <w:t>] bites hr</w:t>
      </w:r>
      <w:r>
        <w:rPr>
          <w:vertAlign w:val="superscript"/>
        </w:rPr>
        <w:t xml:space="preserve">-1 </w:t>
      </w:r>
      <w:r>
        <w:t xml:space="preserve">on </w:t>
      </w:r>
      <w:r w:rsidR="002058CC">
        <w:t xml:space="preserve">algal </w:t>
      </w:r>
      <w:r>
        <w:t>turf</w:t>
      </w:r>
      <w:r w:rsidR="002058CC">
        <w:t>s</w:t>
      </w:r>
      <w:r>
        <w:t xml:space="preserve"> without </w:t>
      </w:r>
      <w:r>
        <w:rPr>
          <w:i/>
        </w:rPr>
        <w:t xml:space="preserve">Sargassum </w:t>
      </w:r>
      <w:r>
        <w:t xml:space="preserve">propagules </w:t>
      </w:r>
      <w:r w:rsidR="00E53CD8">
        <w:t xml:space="preserve">compared to </w:t>
      </w:r>
      <w:r w:rsidR="007A19DA">
        <w:t>62.8</w:t>
      </w:r>
      <w:r w:rsidR="00C10C6A">
        <w:t xml:space="preserve"> </w:t>
      </w:r>
      <w:r>
        <w:t>[</w:t>
      </w:r>
      <w:r w:rsidR="007A19DA">
        <w:t>3.32</w:t>
      </w:r>
      <w:r>
        <w:t xml:space="preserve">, </w:t>
      </w:r>
      <w:r w:rsidR="007A19DA">
        <w:t>245.9</w:t>
      </w:r>
      <w:r>
        <w:t>] bites hr</w:t>
      </w:r>
      <w:r>
        <w:rPr>
          <w:vertAlign w:val="superscript"/>
        </w:rPr>
        <w:t>-1</w:t>
      </w:r>
      <w:r>
        <w:t xml:space="preserve"> on </w:t>
      </w:r>
      <w:r w:rsidR="002058CC">
        <w:t xml:space="preserve">algal </w:t>
      </w:r>
      <w:r>
        <w:t>turf</w:t>
      </w:r>
      <w:r w:rsidR="002058CC">
        <w:t>s</w:t>
      </w:r>
      <w:r>
        <w:t xml:space="preserve"> with propagules (Fig. 2). </w:t>
      </w:r>
      <w:r w:rsidR="00BF27AB">
        <w:t>G</w:t>
      </w:r>
      <w:r>
        <w:t xml:space="preserve">razing rates </w:t>
      </w:r>
      <w:r w:rsidR="002058CC">
        <w:t xml:space="preserve">on tiles </w:t>
      </w:r>
      <w:r>
        <w:t>were generally lower</w:t>
      </w:r>
      <w:r w:rsidR="00BF27AB">
        <w:t xml:space="preserve"> at site 2</w:t>
      </w:r>
      <w:r w:rsidR="00AD0587">
        <w:t xml:space="preserve"> (Site 1: 32.9 [5.80, 94.6] bites hr</w:t>
      </w:r>
      <w:r w:rsidR="00AD0587">
        <w:rPr>
          <w:vertAlign w:val="superscript"/>
        </w:rPr>
        <w:t>-1</w:t>
      </w:r>
      <w:r w:rsidR="00AD0587">
        <w:t>; Site 2:</w:t>
      </w:r>
      <w:r w:rsidR="00AD0587">
        <w:rPr>
          <w:vertAlign w:val="superscript"/>
        </w:rPr>
        <w:t xml:space="preserve"> </w:t>
      </w:r>
      <w:r w:rsidR="00AD0587">
        <w:t>19.0 [2.45, 51.5] bites hr</w:t>
      </w:r>
      <w:r w:rsidR="00AD0587">
        <w:rPr>
          <w:vertAlign w:val="superscript"/>
        </w:rPr>
        <w:t>-1</w:t>
      </w:r>
      <w:r w:rsidR="00AD0587">
        <w:t xml:space="preserve">) </w:t>
      </w:r>
      <w:r w:rsidR="00BF27AB">
        <w:t xml:space="preserve"> </w:t>
      </w:r>
      <w:r>
        <w:t xml:space="preserve">but displayed similar trends, with </w:t>
      </w:r>
      <w:r w:rsidR="00876D3A">
        <w:t xml:space="preserve">the total </w:t>
      </w:r>
      <w:r>
        <w:t xml:space="preserve">bite rate </w:t>
      </w:r>
      <w:r w:rsidR="00876D3A">
        <w:t xml:space="preserve">being greater on algal turfs without </w:t>
      </w:r>
      <w:r w:rsidR="00876D3A">
        <w:rPr>
          <w:i/>
        </w:rPr>
        <w:t xml:space="preserve">Sargassum </w:t>
      </w:r>
      <w:r w:rsidR="00876D3A">
        <w:t>propagules (</w:t>
      </w:r>
      <w:r w:rsidR="007A19DA">
        <w:t>61.9</w:t>
      </w:r>
      <w:r>
        <w:t>[</w:t>
      </w:r>
      <w:r w:rsidR="007A19DA">
        <w:t>4.24</w:t>
      </w:r>
      <w:r>
        <w:t xml:space="preserve">, </w:t>
      </w:r>
      <w:r w:rsidR="007A19DA">
        <w:t>257.6</w:t>
      </w:r>
      <w:r>
        <w:t>] bites hr</w:t>
      </w:r>
      <w:r>
        <w:rPr>
          <w:vertAlign w:val="superscript"/>
        </w:rPr>
        <w:t>-1</w:t>
      </w:r>
      <w:r w:rsidR="00876D3A">
        <w:t>)</w:t>
      </w:r>
      <w:r>
        <w:rPr>
          <w:vertAlign w:val="superscript"/>
        </w:rPr>
        <w:t xml:space="preserve"> </w:t>
      </w:r>
      <w:r>
        <w:t>compared to</w:t>
      </w:r>
      <w:r w:rsidR="00876D3A" w:rsidRPr="00876D3A">
        <w:t xml:space="preserve"> </w:t>
      </w:r>
      <w:r w:rsidR="00876D3A">
        <w:t>those on algal turfs with propagules</w:t>
      </w:r>
      <w:r>
        <w:t xml:space="preserve"> </w:t>
      </w:r>
      <w:r w:rsidR="00876D3A">
        <w:t>(</w:t>
      </w:r>
      <w:r w:rsidR="007A19DA">
        <w:t>41.47</w:t>
      </w:r>
      <w:r>
        <w:t xml:space="preserve"> [</w:t>
      </w:r>
      <w:r w:rsidR="007A19DA">
        <w:t>2.31</w:t>
      </w:r>
      <w:r>
        <w:t xml:space="preserve">, </w:t>
      </w:r>
      <w:r w:rsidR="007A19DA">
        <w:t>170.6</w:t>
      </w:r>
      <w:r>
        <w:t>] bites hr</w:t>
      </w:r>
      <w:r>
        <w:rPr>
          <w:vertAlign w:val="superscript"/>
        </w:rPr>
        <w:t>-1</w:t>
      </w:r>
      <w:r w:rsidR="00876D3A">
        <w:t>)</w:t>
      </w:r>
      <w:r>
        <w:t xml:space="preserve">. Grazing rates were </w:t>
      </w:r>
      <w:r w:rsidR="00B41671">
        <w:t xml:space="preserve">generally </w:t>
      </w:r>
      <w:r>
        <w:t>lower on the reef flat</w:t>
      </w:r>
      <w:r w:rsidR="00C25771">
        <w:t xml:space="preserve"> (</w:t>
      </w:r>
      <w:r w:rsidR="007A19DA">
        <w:t>9.96</w:t>
      </w:r>
      <w:r w:rsidR="00C25771">
        <w:t>[</w:t>
      </w:r>
      <w:r w:rsidR="007A19DA">
        <w:t>1.31</w:t>
      </w:r>
      <w:r w:rsidR="00C25771">
        <w:t>,</w:t>
      </w:r>
      <w:r w:rsidR="007A19DA">
        <w:t xml:space="preserve"> 30.9</w:t>
      </w:r>
      <w:r w:rsidR="00C25771">
        <w:t>]</w:t>
      </w:r>
      <w:r w:rsidR="00C25771" w:rsidRPr="00C25771">
        <w:t xml:space="preserve"> </w:t>
      </w:r>
      <w:r w:rsidR="00C25771">
        <w:t>bites hr</w:t>
      </w:r>
      <w:r w:rsidR="00C25771">
        <w:rPr>
          <w:vertAlign w:val="superscript"/>
        </w:rPr>
        <w:t>-1</w:t>
      </w:r>
      <w:r w:rsidR="00C25771">
        <w:t>)</w:t>
      </w:r>
      <w:r w:rsidR="00C25771" w:rsidRPr="00C25771">
        <w:t xml:space="preserve"> </w:t>
      </w:r>
      <w:r w:rsidR="00C25771">
        <w:rPr>
          <w:vertAlign w:val="superscript"/>
        </w:rPr>
        <w:softHyphen/>
      </w:r>
      <w:r w:rsidR="00C25771">
        <w:rPr>
          <w:vertAlign w:val="superscript"/>
        </w:rPr>
        <w:softHyphen/>
      </w:r>
      <w:r w:rsidR="00C25771">
        <w:rPr>
          <w:vertAlign w:val="superscript"/>
        </w:rPr>
        <w:softHyphen/>
      </w:r>
      <w:r w:rsidR="00C25771">
        <w:rPr>
          <w:vertAlign w:val="superscript"/>
        </w:rPr>
        <w:softHyphen/>
      </w:r>
      <w:r w:rsidR="00C25771">
        <w:rPr>
          <w:vertAlign w:val="superscript"/>
        </w:rPr>
        <w:softHyphen/>
      </w:r>
      <w:r w:rsidR="00C25771">
        <w:rPr>
          <w:vertAlign w:val="superscript"/>
        </w:rPr>
        <w:softHyphen/>
      </w:r>
      <w:r>
        <w:t xml:space="preserve"> compared to the reef crest</w:t>
      </w:r>
      <w:r w:rsidR="00C25771">
        <w:t xml:space="preserve"> (</w:t>
      </w:r>
      <w:r w:rsidR="007A19DA">
        <w:t>62.6 [5.56</w:t>
      </w:r>
      <w:r w:rsidR="00C25771">
        <w:t>,</w:t>
      </w:r>
      <w:r w:rsidR="007A19DA">
        <w:t xml:space="preserve"> </w:t>
      </w:r>
      <w:r w:rsidR="00C25771">
        <w:t>172.1]</w:t>
      </w:r>
      <w:r w:rsidR="00C25771" w:rsidRPr="00C25771">
        <w:t xml:space="preserve"> </w:t>
      </w:r>
      <w:r w:rsidR="00C25771">
        <w:t>bites hr</w:t>
      </w:r>
      <w:r w:rsidR="00C25771">
        <w:rPr>
          <w:vertAlign w:val="superscript"/>
        </w:rPr>
        <w:t>-1</w:t>
      </w:r>
      <w:r w:rsidR="00C25771">
        <w:t>)</w:t>
      </w:r>
      <w:r w:rsidR="002058CC">
        <w:t>, but displayed similar differences between tiles with and without propagules and between sites. O</w:t>
      </w:r>
      <w:r>
        <w:t xml:space="preserve">n the reef flat, </w:t>
      </w:r>
      <w:r w:rsidR="002058CC">
        <w:t xml:space="preserve">total </w:t>
      </w:r>
      <w:r>
        <w:t xml:space="preserve">bite rates on </w:t>
      </w:r>
      <w:r w:rsidR="002058CC">
        <w:t xml:space="preserve">algal </w:t>
      </w:r>
      <w:r>
        <w:t>turf</w:t>
      </w:r>
      <w:r w:rsidR="002058CC">
        <w:t>s</w:t>
      </w:r>
      <w:r>
        <w:t xml:space="preserve"> without </w:t>
      </w:r>
      <w:r>
        <w:rPr>
          <w:i/>
        </w:rPr>
        <w:t xml:space="preserve">Sargassum </w:t>
      </w:r>
      <w:r>
        <w:t xml:space="preserve">propagules </w:t>
      </w:r>
      <w:r w:rsidR="002058CC">
        <w:t xml:space="preserve">(Site 1: </w:t>
      </w:r>
      <w:r w:rsidR="007A19DA">
        <w:t>19.17</w:t>
      </w:r>
      <w:r w:rsidR="002058CC">
        <w:t xml:space="preserve"> [</w:t>
      </w:r>
      <w:r w:rsidR="007A19DA">
        <w:t>1.05</w:t>
      </w:r>
      <w:r w:rsidR="002058CC">
        <w:t xml:space="preserve">, </w:t>
      </w:r>
      <w:r w:rsidR="007A19DA">
        <w:t>83.3</w:t>
      </w:r>
      <w:r w:rsidR="002058CC">
        <w:t>] bites hr</w:t>
      </w:r>
      <w:r w:rsidR="002058CC">
        <w:rPr>
          <w:vertAlign w:val="superscript"/>
        </w:rPr>
        <w:t>-1</w:t>
      </w:r>
      <w:r w:rsidR="002058CC">
        <w:t>; Site 2:</w:t>
      </w:r>
      <w:r w:rsidR="002058CC">
        <w:rPr>
          <w:vertAlign w:val="superscript"/>
        </w:rPr>
        <w:t xml:space="preserve"> </w:t>
      </w:r>
      <w:r w:rsidR="00C869F7">
        <w:t>9.48</w:t>
      </w:r>
      <w:r w:rsidR="002058CC">
        <w:t xml:space="preserve"> [</w:t>
      </w:r>
      <w:r w:rsidR="00C869F7">
        <w:t>0.46,43.5</w:t>
      </w:r>
      <w:r w:rsidR="002058CC">
        <w:t>] bites hr</w:t>
      </w:r>
      <w:r w:rsidR="002058CC">
        <w:rPr>
          <w:vertAlign w:val="superscript"/>
        </w:rPr>
        <w:t>-1</w:t>
      </w:r>
      <w:r w:rsidR="002058CC">
        <w:t xml:space="preserve">) were higher than those on </w:t>
      </w:r>
      <w:r w:rsidR="002058CC">
        <w:rPr>
          <w:vertAlign w:val="superscript"/>
        </w:rPr>
        <w:t xml:space="preserve"> </w:t>
      </w:r>
      <w:r w:rsidR="00390DAE">
        <w:t xml:space="preserve">algal turfs with </w:t>
      </w:r>
      <w:r w:rsidR="00390DAE">
        <w:rPr>
          <w:i/>
          <w:iCs/>
        </w:rPr>
        <w:t xml:space="preserve">Sargassum </w:t>
      </w:r>
      <w:r w:rsidR="00390DAE">
        <w:t>propagules</w:t>
      </w:r>
      <w:r w:rsidR="00390DAE" w:rsidDel="002058CC">
        <w:t xml:space="preserve"> </w:t>
      </w:r>
      <w:r w:rsidR="00390DAE">
        <w:t xml:space="preserve">(Site 1: </w:t>
      </w:r>
      <w:r w:rsidR="00C869F7">
        <w:t>10.65</w:t>
      </w:r>
      <w:r>
        <w:t xml:space="preserve"> [</w:t>
      </w:r>
      <w:r w:rsidR="00C869F7">
        <w:t>0.42, 44.1</w:t>
      </w:r>
      <w:r>
        <w:t>] bites hr</w:t>
      </w:r>
      <w:r>
        <w:rPr>
          <w:vertAlign w:val="superscript"/>
        </w:rPr>
        <w:t>-1</w:t>
      </w:r>
      <w:r w:rsidR="00390DAE">
        <w:t xml:space="preserve">; </w:t>
      </w:r>
      <w:r>
        <w:t>Site 2</w:t>
      </w:r>
      <w:r w:rsidR="00390DAE">
        <w:t>:</w:t>
      </w:r>
      <w:r>
        <w:t xml:space="preserve"> </w:t>
      </w:r>
      <w:r w:rsidR="00C869F7">
        <w:t>5.27</w:t>
      </w:r>
      <w:r>
        <w:t xml:space="preserve"> [</w:t>
      </w:r>
      <w:r w:rsidR="00C869F7">
        <w:t>0.27, 24.0</w:t>
      </w:r>
      <w:r>
        <w:t>] bites hr</w:t>
      </w:r>
      <w:r>
        <w:rPr>
          <w:vertAlign w:val="superscript"/>
        </w:rPr>
        <w:t>-1</w:t>
      </w:r>
      <w:r w:rsidR="00390DAE">
        <w:t xml:space="preserve">; </w:t>
      </w:r>
      <w:r>
        <w:t>Fig. 2).</w:t>
      </w:r>
    </w:p>
    <w:p w14:paraId="0F17E979" w14:textId="1A1D966C" w:rsidR="00123ABE" w:rsidRDefault="00DF7B15">
      <w:pPr>
        <w:pBdr>
          <w:top w:val="nil"/>
          <w:left w:val="nil"/>
          <w:bottom w:val="nil"/>
          <w:right w:val="nil"/>
          <w:between w:val="nil"/>
        </w:pBdr>
        <w:spacing w:line="480" w:lineRule="auto"/>
        <w:ind w:firstLine="720"/>
        <w:rPr>
          <w:color w:val="000000"/>
        </w:rPr>
      </w:pPr>
      <w:r>
        <w:rPr>
          <w:color w:val="000000"/>
        </w:rPr>
        <w:t xml:space="preserve">Of the 21 fish species recorded to bite on the tiles, 18 species (86%) took fewer bites on tiles with </w:t>
      </w:r>
      <w:r>
        <w:rPr>
          <w:i/>
          <w:iCs/>
          <w:color w:val="000000"/>
        </w:rPr>
        <w:t xml:space="preserve">Sargassum </w:t>
      </w:r>
      <w:r>
        <w:rPr>
          <w:color w:val="000000"/>
        </w:rPr>
        <w:t xml:space="preserve">propagules than on tiles without propagules (Table S1), with a </w:t>
      </w:r>
      <w:r w:rsidR="005A19AE">
        <w:rPr>
          <w:color w:val="000000"/>
        </w:rPr>
        <w:t xml:space="preserve">single species, </w:t>
      </w:r>
      <w:proofErr w:type="spellStart"/>
      <w:r w:rsidR="005A19AE">
        <w:rPr>
          <w:i/>
          <w:color w:val="000000"/>
        </w:rPr>
        <w:t>Ecsenius</w:t>
      </w:r>
      <w:proofErr w:type="spellEnd"/>
      <w:r w:rsidR="005A19AE">
        <w:rPr>
          <w:i/>
          <w:color w:val="000000"/>
        </w:rPr>
        <w:t xml:space="preserve"> </w:t>
      </w:r>
      <w:proofErr w:type="spellStart"/>
      <w:r w:rsidR="005A19AE">
        <w:rPr>
          <w:i/>
          <w:color w:val="000000"/>
        </w:rPr>
        <w:t>stictus</w:t>
      </w:r>
      <w:proofErr w:type="spellEnd"/>
      <w:r w:rsidR="005A19AE">
        <w:rPr>
          <w:i/>
          <w:color w:val="000000"/>
        </w:rPr>
        <w:t xml:space="preserve"> </w:t>
      </w:r>
      <w:r w:rsidR="005A19AE">
        <w:rPr>
          <w:color w:val="000000"/>
        </w:rPr>
        <w:t xml:space="preserve">(f. </w:t>
      </w:r>
      <w:proofErr w:type="spellStart"/>
      <w:r w:rsidR="005A19AE">
        <w:rPr>
          <w:color w:val="000000"/>
        </w:rPr>
        <w:t>Blenniidae</w:t>
      </w:r>
      <w:proofErr w:type="spellEnd"/>
      <w:r w:rsidR="005A19AE">
        <w:rPr>
          <w:color w:val="000000"/>
        </w:rPr>
        <w:t xml:space="preserve">), </w:t>
      </w:r>
      <w:r>
        <w:rPr>
          <w:color w:val="000000"/>
        </w:rPr>
        <w:t xml:space="preserve">accounting </w:t>
      </w:r>
      <w:r w:rsidR="005A19AE">
        <w:rPr>
          <w:color w:val="000000"/>
        </w:rPr>
        <w:t>for 85% of total bites recorded across all tiles</w:t>
      </w:r>
      <w:r>
        <w:rPr>
          <w:color w:val="000000"/>
        </w:rPr>
        <w:t xml:space="preserve">. </w:t>
      </w:r>
      <w:r w:rsidR="00390DAE">
        <w:rPr>
          <w:color w:val="000000"/>
        </w:rPr>
        <w:t xml:space="preserve">Of the three taxa </w:t>
      </w:r>
      <w:r w:rsidR="004A4F31">
        <w:rPr>
          <w:color w:val="000000"/>
        </w:rPr>
        <w:t>for which bites rates were analysed</w:t>
      </w:r>
      <w:r w:rsidR="00390DAE">
        <w:rPr>
          <w:color w:val="000000"/>
        </w:rPr>
        <w:t xml:space="preserve">, </w:t>
      </w:r>
      <w:r w:rsidR="00C90C78">
        <w:rPr>
          <w:color w:val="000000"/>
        </w:rPr>
        <w:t>there was strong evidence that</w:t>
      </w:r>
      <w:r w:rsidR="005A19AE">
        <w:rPr>
          <w:color w:val="000000"/>
        </w:rPr>
        <w:t xml:space="preserve"> </w:t>
      </w:r>
      <w:r w:rsidR="005A19AE">
        <w:rPr>
          <w:i/>
          <w:color w:val="000000"/>
        </w:rPr>
        <w:t xml:space="preserve">E. </w:t>
      </w:r>
      <w:proofErr w:type="spellStart"/>
      <w:r w:rsidR="005A19AE">
        <w:rPr>
          <w:i/>
          <w:color w:val="000000"/>
        </w:rPr>
        <w:t>stictus</w:t>
      </w:r>
      <w:proofErr w:type="spellEnd"/>
      <w:r w:rsidR="005A19AE">
        <w:rPr>
          <w:i/>
          <w:color w:val="000000"/>
        </w:rPr>
        <w:t xml:space="preserve"> </w:t>
      </w:r>
      <w:r w:rsidR="0010053A">
        <w:rPr>
          <w:color w:val="000000"/>
        </w:rPr>
        <w:t>(1.</w:t>
      </w:r>
      <w:r w:rsidR="006700A0">
        <w:rPr>
          <w:color w:val="000000"/>
        </w:rPr>
        <w:t>7</w:t>
      </w:r>
      <w:r w:rsidR="00DF72F4">
        <w:rPr>
          <w:color w:val="000000"/>
        </w:rPr>
        <w:t>3 [1.37, 2.21</w:t>
      </w:r>
      <w:r w:rsidR="0010053A">
        <w:rPr>
          <w:color w:val="000000"/>
        </w:rPr>
        <w:t xml:space="preserve">] times) </w:t>
      </w:r>
      <w:r w:rsidR="005A19AE">
        <w:rPr>
          <w:color w:val="000000"/>
        </w:rPr>
        <w:t xml:space="preserve">and </w:t>
      </w:r>
      <w:proofErr w:type="spellStart"/>
      <w:r w:rsidR="005A19AE">
        <w:rPr>
          <w:i/>
          <w:color w:val="000000"/>
        </w:rPr>
        <w:t>Pomacentrus</w:t>
      </w:r>
      <w:proofErr w:type="spellEnd"/>
      <w:r w:rsidR="005A19AE">
        <w:rPr>
          <w:i/>
          <w:color w:val="000000"/>
        </w:rPr>
        <w:t xml:space="preserve"> </w:t>
      </w:r>
      <w:r w:rsidR="005A19AE">
        <w:rPr>
          <w:color w:val="000000"/>
        </w:rPr>
        <w:t>spp.</w:t>
      </w:r>
      <w:r w:rsidR="0010053A">
        <w:rPr>
          <w:color w:val="000000"/>
        </w:rPr>
        <w:t xml:space="preserve"> (</w:t>
      </w:r>
      <w:r w:rsidR="006700A0">
        <w:rPr>
          <w:color w:val="000000"/>
        </w:rPr>
        <w:t>2.</w:t>
      </w:r>
      <w:r w:rsidR="00DF72F4">
        <w:rPr>
          <w:color w:val="000000"/>
        </w:rPr>
        <w:t>84 [1.32,5.07</w:t>
      </w:r>
      <w:r w:rsidR="0010053A">
        <w:rPr>
          <w:color w:val="000000"/>
        </w:rPr>
        <w:t>] times)</w:t>
      </w:r>
      <w:r w:rsidR="005A19AE">
        <w:rPr>
          <w:color w:val="000000"/>
        </w:rPr>
        <w:t xml:space="preserve"> took more bites on tiles without </w:t>
      </w:r>
      <w:r w:rsidR="00390DAE">
        <w:rPr>
          <w:i/>
          <w:iCs/>
          <w:color w:val="000000"/>
        </w:rPr>
        <w:t xml:space="preserve">Sargassum </w:t>
      </w:r>
      <w:r w:rsidR="005A19AE">
        <w:rPr>
          <w:color w:val="000000"/>
        </w:rPr>
        <w:t>propagules than tiles with propagules on both the reef crest (</w:t>
      </w:r>
      <w:r w:rsidR="005A19AE">
        <w:rPr>
          <w:i/>
          <w:color w:val="000000"/>
        </w:rPr>
        <w:t xml:space="preserve">E. </w:t>
      </w:r>
      <w:proofErr w:type="spellStart"/>
      <w:r w:rsidR="005A19AE">
        <w:rPr>
          <w:i/>
          <w:color w:val="000000"/>
        </w:rPr>
        <w:t>stictus</w:t>
      </w:r>
      <w:proofErr w:type="spellEnd"/>
      <w:r w:rsidR="005A19AE">
        <w:rPr>
          <w:color w:val="000000"/>
        </w:rPr>
        <w:t>:</w:t>
      </w:r>
      <w:r w:rsidR="005A19AE">
        <w:rPr>
          <w:i/>
          <w:color w:val="000000"/>
        </w:rPr>
        <w:t xml:space="preserve"> </w:t>
      </w:r>
      <w:r w:rsidR="00DF72F4">
        <w:rPr>
          <w:color w:val="000000"/>
        </w:rPr>
        <w:t>34.68</w:t>
      </w:r>
      <w:r w:rsidR="005A19AE">
        <w:rPr>
          <w:color w:val="000000"/>
        </w:rPr>
        <w:t xml:space="preserve"> [</w:t>
      </w:r>
      <w:r w:rsidR="00DF72F4">
        <w:rPr>
          <w:color w:val="000000"/>
        </w:rPr>
        <w:t>0.32, 233.8</w:t>
      </w:r>
      <w:r w:rsidR="005A19AE">
        <w:rPr>
          <w:color w:val="000000"/>
        </w:rPr>
        <w:t xml:space="preserve">] vs. </w:t>
      </w:r>
      <w:r w:rsidR="00DF72F4">
        <w:rPr>
          <w:color w:val="000000"/>
        </w:rPr>
        <w:t>22.08</w:t>
      </w:r>
      <w:r w:rsidR="005A19AE">
        <w:rPr>
          <w:color w:val="000000"/>
        </w:rPr>
        <w:t xml:space="preserve"> [</w:t>
      </w:r>
      <w:r w:rsidR="00DF72F4">
        <w:rPr>
          <w:color w:val="000000"/>
        </w:rPr>
        <w:t>0.10, 140.9</w:t>
      </w:r>
      <w:r w:rsidR="005A19AE">
        <w:rPr>
          <w:color w:val="000000"/>
        </w:rPr>
        <w:t>] bites hr</w:t>
      </w:r>
      <w:r w:rsidR="005A19AE">
        <w:rPr>
          <w:color w:val="000000"/>
          <w:vertAlign w:val="superscript"/>
        </w:rPr>
        <w:t>-1</w:t>
      </w:r>
      <w:r w:rsidR="005A19AE">
        <w:rPr>
          <w:color w:val="000000"/>
        </w:rPr>
        <w:t xml:space="preserve">; </w:t>
      </w:r>
      <w:proofErr w:type="spellStart"/>
      <w:r w:rsidR="005A19AE">
        <w:rPr>
          <w:i/>
          <w:color w:val="000000"/>
        </w:rPr>
        <w:t>Pomacentrus</w:t>
      </w:r>
      <w:proofErr w:type="spellEnd"/>
      <w:r w:rsidR="005A19AE">
        <w:rPr>
          <w:i/>
          <w:color w:val="000000"/>
        </w:rPr>
        <w:t xml:space="preserve"> </w:t>
      </w:r>
      <w:proofErr w:type="spellStart"/>
      <w:r w:rsidR="005A19AE">
        <w:rPr>
          <w:color w:val="000000"/>
        </w:rPr>
        <w:t>spp</w:t>
      </w:r>
      <w:proofErr w:type="spellEnd"/>
      <w:r w:rsidR="005A19AE">
        <w:rPr>
          <w:color w:val="000000"/>
        </w:rPr>
        <w:t xml:space="preserve">: </w:t>
      </w:r>
      <w:r w:rsidR="00DF72F4">
        <w:rPr>
          <w:color w:val="000000"/>
        </w:rPr>
        <w:t>0.10</w:t>
      </w:r>
      <w:r w:rsidR="009E1766">
        <w:rPr>
          <w:color w:val="000000"/>
        </w:rPr>
        <w:t xml:space="preserve"> </w:t>
      </w:r>
      <w:r w:rsidR="005A19AE">
        <w:rPr>
          <w:color w:val="000000"/>
        </w:rPr>
        <w:t>[</w:t>
      </w:r>
      <w:r w:rsidR="00DF72F4">
        <w:rPr>
          <w:color w:val="000000"/>
        </w:rPr>
        <w:t>0.0007, 0.40</w:t>
      </w:r>
      <w:r w:rsidR="005A19AE">
        <w:rPr>
          <w:color w:val="000000"/>
        </w:rPr>
        <w:t xml:space="preserve">] vs </w:t>
      </w:r>
      <w:r w:rsidR="00DF72F4">
        <w:rPr>
          <w:color w:val="000000"/>
        </w:rPr>
        <w:t>0.</w:t>
      </w:r>
      <w:r w:rsidR="006976EE">
        <w:rPr>
          <w:color w:val="000000"/>
        </w:rPr>
        <w:t>04</w:t>
      </w:r>
      <w:r w:rsidR="005A19AE">
        <w:rPr>
          <w:color w:val="000000"/>
        </w:rPr>
        <w:t xml:space="preserve"> [</w:t>
      </w:r>
      <w:r w:rsidR="00DF72F4">
        <w:rPr>
          <w:color w:val="000000"/>
        </w:rPr>
        <w:t>0.00</w:t>
      </w:r>
      <w:r w:rsidR="006976EE">
        <w:rPr>
          <w:color w:val="000000"/>
        </w:rPr>
        <w:t>04, 0.18</w:t>
      </w:r>
      <w:r w:rsidR="005A19AE">
        <w:rPr>
          <w:color w:val="000000"/>
        </w:rPr>
        <w:t>] bites hr</w:t>
      </w:r>
      <w:r w:rsidR="005A19AE">
        <w:rPr>
          <w:color w:val="000000"/>
          <w:vertAlign w:val="superscript"/>
        </w:rPr>
        <w:t>-1</w:t>
      </w:r>
      <w:r w:rsidR="005A19AE">
        <w:rPr>
          <w:color w:val="000000"/>
        </w:rPr>
        <w:t>) and reef flat (</w:t>
      </w:r>
      <w:r w:rsidR="005A19AE">
        <w:rPr>
          <w:i/>
          <w:color w:val="000000"/>
        </w:rPr>
        <w:t xml:space="preserve">E. </w:t>
      </w:r>
      <w:proofErr w:type="spellStart"/>
      <w:r w:rsidR="005A19AE">
        <w:rPr>
          <w:i/>
          <w:color w:val="000000"/>
        </w:rPr>
        <w:t>stictus</w:t>
      </w:r>
      <w:proofErr w:type="spellEnd"/>
      <w:r w:rsidR="005A19AE">
        <w:rPr>
          <w:color w:val="000000"/>
        </w:rPr>
        <w:t>:</w:t>
      </w:r>
      <w:r w:rsidR="005A19AE">
        <w:rPr>
          <w:i/>
          <w:color w:val="000000"/>
        </w:rPr>
        <w:t xml:space="preserve"> </w:t>
      </w:r>
      <w:r w:rsidR="00DF72F4">
        <w:rPr>
          <w:color w:val="000000"/>
        </w:rPr>
        <w:t>1.67</w:t>
      </w:r>
      <w:r w:rsidR="005A19AE">
        <w:rPr>
          <w:color w:val="000000"/>
        </w:rPr>
        <w:t xml:space="preserve"> [</w:t>
      </w:r>
      <w:r w:rsidR="00DF72F4">
        <w:rPr>
          <w:color w:val="000000"/>
        </w:rPr>
        <w:t>0.004, 12.11</w:t>
      </w:r>
      <w:r w:rsidR="005A19AE">
        <w:rPr>
          <w:color w:val="000000"/>
        </w:rPr>
        <w:t xml:space="preserve">] vs </w:t>
      </w:r>
      <w:r w:rsidR="00DF72F4">
        <w:rPr>
          <w:color w:val="000000"/>
        </w:rPr>
        <w:t>0.89</w:t>
      </w:r>
      <w:r w:rsidR="005A19AE">
        <w:rPr>
          <w:color w:val="000000"/>
        </w:rPr>
        <w:t xml:space="preserve"> [</w:t>
      </w:r>
      <w:r w:rsidR="00DF72F4">
        <w:rPr>
          <w:color w:val="000000"/>
        </w:rPr>
        <w:t>0.002, 6.69</w:t>
      </w:r>
      <w:r w:rsidR="005A19AE">
        <w:rPr>
          <w:color w:val="000000"/>
        </w:rPr>
        <w:t>] bites hr</w:t>
      </w:r>
      <w:r w:rsidR="005A19AE">
        <w:rPr>
          <w:color w:val="000000"/>
          <w:vertAlign w:val="superscript"/>
        </w:rPr>
        <w:t>-1</w:t>
      </w:r>
      <w:r w:rsidR="005A19AE">
        <w:rPr>
          <w:color w:val="000000"/>
        </w:rPr>
        <w:t xml:space="preserve">; </w:t>
      </w:r>
      <w:proofErr w:type="spellStart"/>
      <w:r w:rsidR="005A19AE">
        <w:rPr>
          <w:i/>
          <w:color w:val="000000"/>
        </w:rPr>
        <w:t>Pomacentrus</w:t>
      </w:r>
      <w:proofErr w:type="spellEnd"/>
      <w:r w:rsidR="005A19AE">
        <w:rPr>
          <w:i/>
          <w:color w:val="000000"/>
        </w:rPr>
        <w:t xml:space="preserve"> </w:t>
      </w:r>
      <w:r w:rsidR="005A19AE">
        <w:rPr>
          <w:color w:val="000000"/>
        </w:rPr>
        <w:t xml:space="preserve">spp.: </w:t>
      </w:r>
      <w:r w:rsidR="00DF72F4">
        <w:rPr>
          <w:color w:val="000000"/>
        </w:rPr>
        <w:t>0.32</w:t>
      </w:r>
      <w:r w:rsidR="005A19AE">
        <w:rPr>
          <w:color w:val="000000"/>
        </w:rPr>
        <w:t xml:space="preserve"> [</w:t>
      </w:r>
      <w:r w:rsidR="00DF72F4">
        <w:rPr>
          <w:color w:val="000000"/>
        </w:rPr>
        <w:t>0.009, 1.2</w:t>
      </w:r>
      <w:r w:rsidR="005A19AE">
        <w:rPr>
          <w:color w:val="000000"/>
        </w:rPr>
        <w:t xml:space="preserve">] vs </w:t>
      </w:r>
      <w:r w:rsidR="00DF72F4">
        <w:rPr>
          <w:color w:val="000000"/>
        </w:rPr>
        <w:t>0.10</w:t>
      </w:r>
      <w:r w:rsidR="005A19AE">
        <w:rPr>
          <w:color w:val="000000"/>
        </w:rPr>
        <w:t xml:space="preserve"> [</w:t>
      </w:r>
      <w:r w:rsidR="006976EE">
        <w:rPr>
          <w:color w:val="000000"/>
        </w:rPr>
        <w:t>0.001, 0.39</w:t>
      </w:r>
      <w:r w:rsidR="005A19AE">
        <w:rPr>
          <w:color w:val="000000"/>
        </w:rPr>
        <w:t>] bites hr</w:t>
      </w:r>
      <w:r w:rsidR="005A19AE">
        <w:rPr>
          <w:color w:val="000000"/>
          <w:vertAlign w:val="superscript"/>
        </w:rPr>
        <w:t>-1</w:t>
      </w:r>
      <w:r w:rsidR="005A19AE">
        <w:rPr>
          <w:color w:val="000000"/>
        </w:rPr>
        <w:t xml:space="preserve">; Figs. 3a, b). </w:t>
      </w:r>
      <w:commentRangeStart w:id="4"/>
      <w:r w:rsidR="00BA0F1C">
        <w:rPr>
          <w:color w:val="000000"/>
        </w:rPr>
        <w:t xml:space="preserve">There was also some evidence </w:t>
      </w:r>
      <w:r w:rsidR="009E1766">
        <w:rPr>
          <w:color w:val="000000"/>
        </w:rPr>
        <w:t>that parrotfishes (</w:t>
      </w:r>
      <w:proofErr w:type="spellStart"/>
      <w:r w:rsidR="009E1766">
        <w:rPr>
          <w:i/>
          <w:iCs/>
          <w:color w:val="000000"/>
        </w:rPr>
        <w:t>Scarus</w:t>
      </w:r>
      <w:proofErr w:type="spellEnd"/>
      <w:r w:rsidR="009E1766">
        <w:rPr>
          <w:i/>
          <w:iCs/>
          <w:color w:val="000000"/>
        </w:rPr>
        <w:t xml:space="preserve"> </w:t>
      </w:r>
      <w:proofErr w:type="spellStart"/>
      <w:r w:rsidR="009E1766">
        <w:rPr>
          <w:color w:val="000000"/>
        </w:rPr>
        <w:t>spp</w:t>
      </w:r>
      <w:proofErr w:type="spellEnd"/>
      <w:r w:rsidR="009E1766">
        <w:rPr>
          <w:color w:val="000000"/>
        </w:rPr>
        <w:t xml:space="preserve">) </w:t>
      </w:r>
      <w:r w:rsidR="009E1766">
        <w:rPr>
          <w:color w:val="000000"/>
        </w:rPr>
        <w:t xml:space="preserve">took more bites on tiles without </w:t>
      </w:r>
      <w:r w:rsidR="009E1766">
        <w:rPr>
          <w:i/>
          <w:iCs/>
          <w:color w:val="000000"/>
        </w:rPr>
        <w:t xml:space="preserve">Sargassum </w:t>
      </w:r>
      <w:r w:rsidR="009E1766">
        <w:rPr>
          <w:color w:val="000000"/>
        </w:rPr>
        <w:t xml:space="preserve">propagules than </w:t>
      </w:r>
      <w:r w:rsidR="009E1766">
        <w:rPr>
          <w:color w:val="000000"/>
        </w:rPr>
        <w:t>those</w:t>
      </w:r>
      <w:r w:rsidR="009E1766">
        <w:rPr>
          <w:color w:val="000000"/>
        </w:rPr>
        <w:t xml:space="preserve"> with propagules</w:t>
      </w:r>
      <w:r w:rsidR="009E1766">
        <w:rPr>
          <w:color w:val="000000"/>
        </w:rPr>
        <w:t xml:space="preserve"> (Fig. S2), although their </w:t>
      </w:r>
      <w:r w:rsidR="009E1766">
        <w:rPr>
          <w:color w:val="000000"/>
        </w:rPr>
        <w:lastRenderedPageBreak/>
        <w:t>recorded bites on the tiles were low and variable.</w:t>
      </w:r>
      <w:commentRangeEnd w:id="4"/>
      <w:r w:rsidR="009E1766">
        <w:rPr>
          <w:rStyle w:val="CommentReference"/>
        </w:rPr>
        <w:commentReference w:id="4"/>
      </w:r>
      <w:r w:rsidR="009E1766">
        <w:rPr>
          <w:color w:val="000000"/>
        </w:rPr>
        <w:t xml:space="preserve"> </w:t>
      </w:r>
      <w:r w:rsidR="005A19AE">
        <w:rPr>
          <w:color w:val="000000"/>
        </w:rPr>
        <w:t xml:space="preserve">There was no evidence of a difference in bite rate </w:t>
      </w:r>
      <w:r w:rsidR="004A4F31">
        <w:rPr>
          <w:color w:val="000000"/>
        </w:rPr>
        <w:t xml:space="preserve">due to the presence of </w:t>
      </w:r>
      <w:r w:rsidR="004A4F31">
        <w:rPr>
          <w:i/>
          <w:iCs/>
          <w:color w:val="000000"/>
        </w:rPr>
        <w:t xml:space="preserve">Sargassum </w:t>
      </w:r>
      <w:r w:rsidR="004A4F31">
        <w:rPr>
          <w:color w:val="000000"/>
        </w:rPr>
        <w:t xml:space="preserve">propagules </w:t>
      </w:r>
      <w:r w:rsidR="005A19AE">
        <w:rPr>
          <w:color w:val="000000"/>
        </w:rPr>
        <w:t xml:space="preserve">for </w:t>
      </w:r>
      <w:proofErr w:type="spellStart"/>
      <w:r w:rsidR="005A19AE">
        <w:rPr>
          <w:i/>
          <w:color w:val="000000"/>
        </w:rPr>
        <w:t>Ctenochaetus</w:t>
      </w:r>
      <w:proofErr w:type="spellEnd"/>
      <w:r w:rsidR="005A19AE">
        <w:rPr>
          <w:i/>
          <w:color w:val="000000"/>
        </w:rPr>
        <w:t xml:space="preserve"> </w:t>
      </w:r>
      <w:proofErr w:type="spellStart"/>
      <w:r w:rsidR="005A19AE">
        <w:rPr>
          <w:i/>
          <w:color w:val="000000"/>
        </w:rPr>
        <w:t>striatus</w:t>
      </w:r>
      <w:proofErr w:type="spellEnd"/>
      <w:r w:rsidR="005A19AE">
        <w:rPr>
          <w:color w:val="000000"/>
        </w:rPr>
        <w:t xml:space="preserve"> (without propagules: </w:t>
      </w:r>
      <w:r w:rsidR="006976EE">
        <w:rPr>
          <w:color w:val="000000"/>
        </w:rPr>
        <w:t>0.16</w:t>
      </w:r>
      <w:r w:rsidR="009E1766">
        <w:rPr>
          <w:color w:val="000000"/>
        </w:rPr>
        <w:t xml:space="preserve"> </w:t>
      </w:r>
      <w:r w:rsidR="005A19AE">
        <w:rPr>
          <w:color w:val="000000"/>
        </w:rPr>
        <w:t>[</w:t>
      </w:r>
      <w:r w:rsidR="006976EE">
        <w:rPr>
          <w:color w:val="000000"/>
        </w:rPr>
        <w:t>0.000006, 1.45</w:t>
      </w:r>
      <w:r w:rsidR="005A19AE">
        <w:rPr>
          <w:color w:val="000000"/>
        </w:rPr>
        <w:t xml:space="preserve">], with propagules: </w:t>
      </w:r>
      <w:r w:rsidR="006976EE">
        <w:rPr>
          <w:color w:val="000000"/>
        </w:rPr>
        <w:t>0.15</w:t>
      </w:r>
      <w:r w:rsidR="005A19AE">
        <w:rPr>
          <w:color w:val="000000"/>
        </w:rPr>
        <w:t xml:space="preserve"> [</w:t>
      </w:r>
      <w:r w:rsidR="006976EE">
        <w:rPr>
          <w:color w:val="000000"/>
        </w:rPr>
        <w:t>0.000005, 1.41</w:t>
      </w:r>
      <w:r w:rsidR="005A19AE">
        <w:rPr>
          <w:color w:val="000000"/>
        </w:rPr>
        <w:t>] bites hr</w:t>
      </w:r>
      <w:r w:rsidR="005A19AE">
        <w:rPr>
          <w:color w:val="000000"/>
          <w:vertAlign w:val="superscript"/>
        </w:rPr>
        <w:t>-1</w:t>
      </w:r>
      <w:r w:rsidR="005A19AE">
        <w:rPr>
          <w:color w:val="000000"/>
        </w:rPr>
        <w:t xml:space="preserve">, Fig. 3c). </w:t>
      </w:r>
    </w:p>
    <w:p w14:paraId="23647DBB" w14:textId="77777777" w:rsidR="00123ABE" w:rsidRDefault="00123ABE">
      <w:pPr>
        <w:pBdr>
          <w:top w:val="nil"/>
          <w:left w:val="nil"/>
          <w:bottom w:val="nil"/>
          <w:right w:val="nil"/>
          <w:between w:val="nil"/>
        </w:pBdr>
        <w:spacing w:line="480" w:lineRule="auto"/>
        <w:rPr>
          <w:color w:val="000000"/>
        </w:rPr>
      </w:pPr>
    </w:p>
    <w:p w14:paraId="6138404E" w14:textId="77777777" w:rsidR="00123ABE" w:rsidRDefault="005A19AE">
      <w:pPr>
        <w:pBdr>
          <w:top w:val="nil"/>
          <w:left w:val="nil"/>
          <w:bottom w:val="nil"/>
          <w:right w:val="nil"/>
          <w:between w:val="nil"/>
        </w:pBdr>
        <w:spacing w:line="480" w:lineRule="auto"/>
        <w:rPr>
          <w:i/>
          <w:color w:val="000000"/>
        </w:rPr>
      </w:pPr>
      <w:r>
        <w:rPr>
          <w:i/>
          <w:color w:val="000000"/>
        </w:rPr>
        <w:t>Fish surveys</w:t>
      </w:r>
    </w:p>
    <w:p w14:paraId="4607D437" w14:textId="779D4FBB" w:rsidR="00123ABE" w:rsidRDefault="005A19AE">
      <w:pPr>
        <w:spacing w:line="480" w:lineRule="auto"/>
      </w:pPr>
      <w:r>
        <w:t xml:space="preserve">The abundance and diversity of fishes was higher on the reef crest than the reef flat; 434 individuals from 48 species were recorded on the reef crest and only 80 individuals of 22 species were recorded on the reef flat </w:t>
      </w:r>
      <w:r w:rsidR="007D1255">
        <w:t>(Fig</w:t>
      </w:r>
      <w:r w:rsidR="00BA0F1C">
        <w:t>.</w:t>
      </w:r>
      <w:r w:rsidR="007D1255">
        <w:t xml:space="preserve"> 4)</w:t>
      </w:r>
      <w:r>
        <w:t xml:space="preserve">. These patterns were largely due to the difference in </w:t>
      </w:r>
      <w:proofErr w:type="spellStart"/>
      <w:r>
        <w:t>scarines</w:t>
      </w:r>
      <w:proofErr w:type="spellEnd"/>
      <w:r>
        <w:t xml:space="preserve">, </w:t>
      </w:r>
      <w:proofErr w:type="spellStart"/>
      <w:r>
        <w:t>siganids</w:t>
      </w:r>
      <w:proofErr w:type="spellEnd"/>
      <w:r>
        <w:t xml:space="preserve"> and acanthurids between habitats</w:t>
      </w:r>
      <w:r w:rsidR="00BA0F1C">
        <w:t xml:space="preserve">. </w:t>
      </w:r>
      <w:r>
        <w:t xml:space="preserve"> The abundance of </w:t>
      </w:r>
      <w:proofErr w:type="spellStart"/>
      <w:r>
        <w:rPr>
          <w:i/>
        </w:rPr>
        <w:t>Ecsenius</w:t>
      </w:r>
      <w:proofErr w:type="spellEnd"/>
      <w:r>
        <w:t xml:space="preserve"> </w:t>
      </w:r>
      <w:proofErr w:type="spellStart"/>
      <w:r>
        <w:t>spp</w:t>
      </w:r>
      <w:proofErr w:type="spellEnd"/>
      <w:r>
        <w:t xml:space="preserve"> (f. </w:t>
      </w:r>
      <w:proofErr w:type="spellStart"/>
      <w:r>
        <w:t>Blenniidae</w:t>
      </w:r>
      <w:proofErr w:type="spellEnd"/>
      <w:r>
        <w:t>) was almost 9</w:t>
      </w:r>
      <w:r w:rsidR="004A4F31">
        <w:t>-fold</w:t>
      </w:r>
      <w:r>
        <w:t xml:space="preserve"> higher on the reef crest compared to the reef flat, with an average (mean ± SE) of 8.8 ± 2.6 individuals per 50m</w:t>
      </w:r>
      <w:r>
        <w:rPr>
          <w:vertAlign w:val="superscript"/>
        </w:rPr>
        <w:t>2</w:t>
      </w:r>
      <w:r>
        <w:t xml:space="preserve"> on the reef crest compared to 1 ± 0 per 50m</w:t>
      </w:r>
      <w:r>
        <w:rPr>
          <w:vertAlign w:val="superscript"/>
        </w:rPr>
        <w:t>2</w:t>
      </w:r>
      <w:r>
        <w:t xml:space="preserve"> on the reef flat (</w:t>
      </w:r>
      <w:r w:rsidR="00BA0F1C">
        <w:t>Fig. 4</w:t>
      </w:r>
      <w:r>
        <w:t xml:space="preserve">). Abundances of pomacentrids was comparable, with 9.5 ± 2.0 on the reef crest and 10.5 ± 4.29 on the reef flat. There was an average of 6 ± 1.6 </w:t>
      </w:r>
      <w:proofErr w:type="spellStart"/>
      <w:r>
        <w:rPr>
          <w:i/>
        </w:rPr>
        <w:t>Ctenochaetus</w:t>
      </w:r>
      <w:proofErr w:type="spellEnd"/>
      <w:r>
        <w:rPr>
          <w:i/>
        </w:rPr>
        <w:t xml:space="preserve"> </w:t>
      </w:r>
      <w:proofErr w:type="spellStart"/>
      <w:r>
        <w:rPr>
          <w:i/>
        </w:rPr>
        <w:t>striatus</w:t>
      </w:r>
      <w:proofErr w:type="spellEnd"/>
      <w:r>
        <w:rPr>
          <w:i/>
        </w:rPr>
        <w:t xml:space="preserve"> </w:t>
      </w:r>
      <w:r>
        <w:t>individuals per 50m</w:t>
      </w:r>
      <w:r>
        <w:rPr>
          <w:vertAlign w:val="superscript"/>
        </w:rPr>
        <w:t>2</w:t>
      </w:r>
      <w:r>
        <w:t xml:space="preserve"> on the reef crest and none seen on the reef flat. </w:t>
      </w:r>
    </w:p>
    <w:p w14:paraId="356520B1" w14:textId="77777777" w:rsidR="00123ABE" w:rsidRDefault="00123ABE">
      <w:pPr>
        <w:pBdr>
          <w:top w:val="nil"/>
          <w:left w:val="nil"/>
          <w:bottom w:val="nil"/>
          <w:right w:val="nil"/>
          <w:between w:val="nil"/>
        </w:pBdr>
        <w:spacing w:line="480" w:lineRule="auto"/>
        <w:rPr>
          <w:color w:val="000000"/>
        </w:rPr>
      </w:pPr>
    </w:p>
    <w:p w14:paraId="03A3F08F" w14:textId="77777777" w:rsidR="00123ABE" w:rsidRDefault="005A19AE">
      <w:pPr>
        <w:pStyle w:val="Heading2"/>
      </w:pPr>
      <w:bookmarkStart w:id="5" w:name="_2et92p0" w:colFirst="0" w:colLast="0"/>
      <w:bookmarkEnd w:id="5"/>
      <w:r>
        <w:t>Discussion</w:t>
      </w:r>
    </w:p>
    <w:p w14:paraId="435051A6" w14:textId="462BD827" w:rsidR="00123ABE" w:rsidRDefault="005A19AE">
      <w:pPr>
        <w:pBdr>
          <w:top w:val="nil"/>
          <w:left w:val="nil"/>
          <w:bottom w:val="nil"/>
          <w:right w:val="nil"/>
          <w:between w:val="nil"/>
        </w:pBdr>
        <w:spacing w:line="480" w:lineRule="auto"/>
        <w:rPr>
          <w:color w:val="000000"/>
        </w:rPr>
      </w:pPr>
      <w:r>
        <w:rPr>
          <w:color w:val="000000"/>
        </w:rPr>
        <w:t>Incidental grazing is often assumed, either implicitly or explicitly, to be a major source of mortality for the seedlings of woody plants and propagules of fleshy macroalgae (</w:t>
      </w:r>
      <w:r w:rsidR="004A4F31">
        <w:rPr>
          <w:color w:val="000000"/>
        </w:rPr>
        <w:t xml:space="preserve">e.g., </w:t>
      </w:r>
      <w:r>
        <w:rPr>
          <w:color w:val="000000"/>
        </w:rPr>
        <w:t xml:space="preserve">McNaughton, 1984; </w:t>
      </w:r>
      <w:proofErr w:type="spellStart"/>
      <w:r w:rsidR="004A4F31">
        <w:rPr>
          <w:color w:val="000000"/>
        </w:rPr>
        <w:t>Olff</w:t>
      </w:r>
      <w:proofErr w:type="spellEnd"/>
      <w:r w:rsidR="004A4F31">
        <w:rPr>
          <w:color w:val="000000"/>
        </w:rPr>
        <w:t xml:space="preserve"> </w:t>
      </w:r>
      <w:r w:rsidR="004A4F31">
        <w:rPr>
          <w:i/>
          <w:iCs/>
          <w:color w:val="000000"/>
        </w:rPr>
        <w:t xml:space="preserve">et al. </w:t>
      </w:r>
      <w:r w:rsidR="004A4F31">
        <w:rPr>
          <w:color w:val="000000"/>
        </w:rPr>
        <w:t xml:space="preserve">1999; </w:t>
      </w:r>
      <w:proofErr w:type="spellStart"/>
      <w:r>
        <w:rPr>
          <w:color w:val="000000"/>
        </w:rPr>
        <w:t>Mumby</w:t>
      </w:r>
      <w:proofErr w:type="spellEnd"/>
      <w:r>
        <w:rPr>
          <w:color w:val="000000"/>
        </w:rPr>
        <w:t xml:space="preserve">, 2006), but has rarely been tested. </w:t>
      </w:r>
      <w:r w:rsidR="004A4F31">
        <w:rPr>
          <w:color w:val="000000"/>
        </w:rPr>
        <w:t xml:space="preserve">Our results </w:t>
      </w:r>
      <w:r w:rsidR="00876D3A">
        <w:rPr>
          <w:color w:val="000000"/>
        </w:rPr>
        <w:t xml:space="preserve">show </w:t>
      </w:r>
      <w:r w:rsidR="009E1766">
        <w:rPr>
          <w:color w:val="000000"/>
        </w:rPr>
        <w:t>a ~</w:t>
      </w:r>
      <w:r w:rsidR="00876D3A">
        <w:rPr>
          <w:color w:val="000000"/>
        </w:rPr>
        <w:t xml:space="preserve">40 </w:t>
      </w:r>
      <w:r>
        <w:rPr>
          <w:color w:val="000000"/>
        </w:rPr>
        <w:t xml:space="preserve">% reduction in the survival of </w:t>
      </w:r>
      <w:r>
        <w:rPr>
          <w:i/>
          <w:color w:val="000000"/>
        </w:rPr>
        <w:t xml:space="preserve">Sargassum </w:t>
      </w:r>
      <w:r>
        <w:rPr>
          <w:color w:val="000000"/>
        </w:rPr>
        <w:t>propagules within turf algal assemblages exposed to herbivores compared to those maintained within exclusion cages</w:t>
      </w:r>
      <w:r w:rsidR="00876D3A">
        <w:rPr>
          <w:color w:val="000000"/>
        </w:rPr>
        <w:t xml:space="preserve"> (pooled across habitats and sites), supporting the role of grazing as a source of mortality of </w:t>
      </w:r>
      <w:r w:rsidR="00876D3A">
        <w:rPr>
          <w:i/>
          <w:iCs/>
          <w:color w:val="000000"/>
        </w:rPr>
        <w:t xml:space="preserve">Sargassum </w:t>
      </w:r>
      <w:r w:rsidR="00876D3A">
        <w:rPr>
          <w:color w:val="000000"/>
        </w:rPr>
        <w:t>propagules</w:t>
      </w:r>
      <w:r>
        <w:rPr>
          <w:color w:val="000000"/>
        </w:rPr>
        <w:t xml:space="preserve">. However, analysis of video footage </w:t>
      </w:r>
      <w:r>
        <w:t>revealed</w:t>
      </w:r>
      <w:r>
        <w:rPr>
          <w:color w:val="000000"/>
        </w:rPr>
        <w:t xml:space="preserve"> that </w:t>
      </w:r>
      <w:r w:rsidR="009D5C2F">
        <w:rPr>
          <w:color w:val="000000"/>
        </w:rPr>
        <w:t xml:space="preserve">the presence of </w:t>
      </w:r>
      <w:r w:rsidR="009D5C2F">
        <w:rPr>
          <w:i/>
          <w:iCs/>
          <w:color w:val="000000"/>
        </w:rPr>
        <w:t xml:space="preserve">Sargassum </w:t>
      </w:r>
      <w:r w:rsidR="009D5C2F">
        <w:rPr>
          <w:color w:val="000000"/>
        </w:rPr>
        <w:t xml:space="preserve">propagules within algal turf assemblages reduced </w:t>
      </w:r>
      <w:r w:rsidR="009D5C2F">
        <w:t>feeding rates of grazing fishes by</w:t>
      </w:r>
      <w:r w:rsidR="009D5C2F">
        <w:rPr>
          <w:color w:val="000000"/>
        </w:rPr>
        <w:t xml:space="preserve"> </w:t>
      </w:r>
      <w:r>
        <w:rPr>
          <w:color w:val="000000"/>
        </w:rPr>
        <w:t xml:space="preserve">36 %, suggesting that </w:t>
      </w:r>
      <w:r w:rsidR="009D5C2F">
        <w:rPr>
          <w:color w:val="000000"/>
        </w:rPr>
        <w:t xml:space="preserve">these </w:t>
      </w:r>
      <w:r>
        <w:rPr>
          <w:color w:val="000000"/>
        </w:rPr>
        <w:t xml:space="preserve">fishes could not only detect the presence of </w:t>
      </w:r>
      <w:r>
        <w:rPr>
          <w:i/>
          <w:color w:val="000000"/>
        </w:rPr>
        <w:t xml:space="preserve">Sargassum </w:t>
      </w:r>
      <w:r>
        <w:rPr>
          <w:color w:val="000000"/>
        </w:rPr>
        <w:lastRenderedPageBreak/>
        <w:t xml:space="preserve">propagules but also reduced their </w:t>
      </w:r>
      <w:r w:rsidR="009D5C2F">
        <w:t>feeding rates in areas</w:t>
      </w:r>
      <w:r>
        <w:rPr>
          <w:color w:val="000000"/>
        </w:rPr>
        <w:t xml:space="preserve"> where the propagules were abundant. Further, previous studies have emphasised the importance of large-bodied grazing fishes, primarily parrotfishes, surgeonfishes and rabbitfishes, in preventing macroalgal establishment (e.g., Bellwood et al. 2006; </w:t>
      </w:r>
      <w:proofErr w:type="spellStart"/>
      <w:r>
        <w:rPr>
          <w:color w:val="000000"/>
        </w:rPr>
        <w:t>Mumby</w:t>
      </w:r>
      <w:proofErr w:type="spellEnd"/>
      <w:r>
        <w:rPr>
          <w:color w:val="000000"/>
        </w:rPr>
        <w:t xml:space="preserve"> 2006), </w:t>
      </w:r>
      <w:r w:rsidR="009D5C2F">
        <w:rPr>
          <w:color w:val="000000"/>
        </w:rPr>
        <w:t xml:space="preserve">yet </w:t>
      </w:r>
      <w:r>
        <w:rPr>
          <w:color w:val="000000"/>
        </w:rPr>
        <w:t xml:space="preserve">our results point to the potential importance of small-bodied grazers (i.e., blennies) as a significant source of mortality for </w:t>
      </w:r>
      <w:r w:rsidR="009D5C2F">
        <w:rPr>
          <w:color w:val="000000"/>
        </w:rPr>
        <w:t xml:space="preserve">propagules of </w:t>
      </w:r>
      <w:r>
        <w:rPr>
          <w:i/>
          <w:color w:val="000000"/>
        </w:rPr>
        <w:t>Sargassum</w:t>
      </w:r>
      <w:r>
        <w:rPr>
          <w:color w:val="000000"/>
        </w:rPr>
        <w:t>, and potentially other macroalga</w:t>
      </w:r>
      <w:r w:rsidR="009D5C2F">
        <w:rPr>
          <w:color w:val="000000"/>
        </w:rPr>
        <w:t>l taxa</w:t>
      </w:r>
      <w:r>
        <w:rPr>
          <w:color w:val="000000"/>
        </w:rPr>
        <w:t xml:space="preserve">. </w:t>
      </w:r>
    </w:p>
    <w:p w14:paraId="7B5933E1" w14:textId="1B101FF8" w:rsidR="00123ABE" w:rsidRDefault="009D5C2F">
      <w:pPr>
        <w:spacing w:line="480" w:lineRule="auto"/>
        <w:ind w:firstLine="720"/>
      </w:pPr>
      <w:r>
        <w:t xml:space="preserve">In areas where </w:t>
      </w:r>
      <w:r w:rsidR="005A19AE">
        <w:t xml:space="preserve">rates of herbivory are high, grazing species are assumed to </w:t>
      </w:r>
      <w:r>
        <w:t>incidentally</w:t>
      </w:r>
      <w:r w:rsidR="005A19AE">
        <w:t xml:space="preserve"> consume seedlings or propagules contained within cropped ‘lawns’ (</w:t>
      </w:r>
      <w:proofErr w:type="spellStart"/>
      <w:r w:rsidR="005A19AE">
        <w:t>Choat</w:t>
      </w:r>
      <w:proofErr w:type="spellEnd"/>
      <w:r w:rsidR="005A19AE">
        <w:t xml:space="preserve">, 1982; McNaughton, 1984; </w:t>
      </w:r>
      <w:proofErr w:type="spellStart"/>
      <w:r w:rsidR="005A19AE">
        <w:t>Mumby</w:t>
      </w:r>
      <w:proofErr w:type="spellEnd"/>
      <w:r w:rsidR="005A19AE">
        <w:t xml:space="preserve">, 2006). However, our results provide evidence that grazing </w:t>
      </w:r>
      <w:r>
        <w:t xml:space="preserve">coral reefs </w:t>
      </w:r>
      <w:r w:rsidR="005A19AE">
        <w:t xml:space="preserve">fishes are able to detect small </w:t>
      </w:r>
      <w:r>
        <w:t xml:space="preserve">macroalgal </w:t>
      </w:r>
      <w:r w:rsidR="005A19AE">
        <w:t xml:space="preserve">propagules </w:t>
      </w:r>
      <w:r>
        <w:t xml:space="preserve">(2-3mm in height) </w:t>
      </w:r>
      <w:r w:rsidR="005A19AE">
        <w:t xml:space="preserve">within </w:t>
      </w:r>
      <w:r>
        <w:t>turf algal assemblages</w:t>
      </w:r>
      <w:r w:rsidR="005A19AE">
        <w:t xml:space="preserve"> and correspondingly reduce their grazing rates in these areas. Previous studies have suggested that herbivore feeding preferences are largely determined by the </w:t>
      </w:r>
      <w:r w:rsidR="00FC4D02">
        <w:t xml:space="preserve">physical, chemical and nutritional </w:t>
      </w:r>
      <w:r w:rsidR="005A19AE">
        <w:t>properties of the primary producers they target (</w:t>
      </w:r>
      <w:r w:rsidR="005E64A3">
        <w:t xml:space="preserve">e.g., </w:t>
      </w:r>
      <w:r w:rsidR="005A19AE">
        <w:t xml:space="preserve">Hay and </w:t>
      </w:r>
      <w:proofErr w:type="spellStart"/>
      <w:r w:rsidR="005A19AE">
        <w:t>Fenical</w:t>
      </w:r>
      <w:proofErr w:type="spellEnd"/>
      <w:r w:rsidR="005A19AE">
        <w:t>, 1988; Hanley et al., 2007; Clements et al., 2009; Rasher et al., 2013</w:t>
      </w:r>
      <w:r w:rsidR="00FC4D02">
        <w:t xml:space="preserve">), </w:t>
      </w:r>
      <w:r w:rsidR="0097507F">
        <w:t xml:space="preserve">which </w:t>
      </w:r>
      <w:r w:rsidR="00FC4D02">
        <w:t xml:space="preserve">may explain the apparent avoidance of </w:t>
      </w:r>
      <w:r w:rsidR="00FC4D02">
        <w:rPr>
          <w:i/>
        </w:rPr>
        <w:t xml:space="preserve">Sargassum </w:t>
      </w:r>
      <w:r w:rsidR="00FC4D02">
        <w:t>propagules by grazing fishes in the current study</w:t>
      </w:r>
      <w:r w:rsidR="005A19AE">
        <w:t xml:space="preserve">. However, unlike mature thalli, </w:t>
      </w:r>
      <w:r w:rsidR="005A19AE">
        <w:rPr>
          <w:i/>
        </w:rPr>
        <w:t xml:space="preserve">Sargassum </w:t>
      </w:r>
      <w:r w:rsidR="005A19AE">
        <w:t xml:space="preserve">propagules do not have a tough morphology, and propagules (&lt;1 cm in height) of the tropical congener </w:t>
      </w:r>
      <w:r w:rsidR="005A19AE">
        <w:rPr>
          <w:i/>
        </w:rPr>
        <w:t xml:space="preserve">Sargassum </w:t>
      </w:r>
      <w:proofErr w:type="spellStart"/>
      <w:r w:rsidR="005A19AE">
        <w:rPr>
          <w:i/>
        </w:rPr>
        <w:t>mangarevense</w:t>
      </w:r>
      <w:proofErr w:type="spellEnd"/>
      <w:r w:rsidR="005A19AE">
        <w:t xml:space="preserve"> produce 75 % fewer phenolic compounds than adults (</w:t>
      </w:r>
      <w:proofErr w:type="spellStart"/>
      <w:r w:rsidR="005A19AE">
        <w:t>Stiger</w:t>
      </w:r>
      <w:proofErr w:type="spellEnd"/>
      <w:r w:rsidR="005A19AE">
        <w:t xml:space="preserve"> et al., 2004). </w:t>
      </w:r>
      <w:r w:rsidR="00FC4D02">
        <w:t>Irrespective of the mechanism</w:t>
      </w:r>
      <w:r w:rsidR="005A19AE">
        <w:t xml:space="preserve">, the difference in grazing rates on areas with and without propagules could lead to a mosaic of short, productive turfs and </w:t>
      </w:r>
      <w:r w:rsidR="00FC4D02">
        <w:t xml:space="preserve">larger, </w:t>
      </w:r>
      <w:r w:rsidR="005A19AE">
        <w:t xml:space="preserve">less productive macroalgal stands on coral reefs, as has been reported in terrestrial savannahs (McNaughton, 1984; McNaughton et al., 1997; Augustine and McNaughton, 1998), and may provide a mechanism </w:t>
      </w:r>
      <w:r w:rsidR="0097507F">
        <w:t xml:space="preserve">that allows </w:t>
      </w:r>
      <w:r w:rsidR="005A19AE">
        <w:t xml:space="preserve">for the expansion of macroalgal beds. </w:t>
      </w:r>
      <w:r w:rsidR="005A19AE">
        <w:rPr>
          <w:i/>
        </w:rPr>
        <w:t>Sargassum</w:t>
      </w:r>
      <w:r w:rsidR="005A19AE">
        <w:t xml:space="preserve"> propagules predominantly settle within </w:t>
      </w:r>
      <w:r w:rsidR="009E1766">
        <w:t>close proximity (&lt; 1m)</w:t>
      </w:r>
      <w:r w:rsidR="005A19AE">
        <w:t xml:space="preserve"> of the parent</w:t>
      </w:r>
      <w:r w:rsidR="00FC4D02">
        <w:t xml:space="preserve"> alga</w:t>
      </w:r>
      <w:r w:rsidR="005A19AE">
        <w:t xml:space="preserve"> (Kendrick and Walker, 1991, 1995) and any reduction in grazing due to the high density of propagules may promote </w:t>
      </w:r>
      <w:r w:rsidR="005A19AE">
        <w:lastRenderedPageBreak/>
        <w:t>the maintenance and expansion of</w:t>
      </w:r>
      <w:r w:rsidR="005A19AE">
        <w:rPr>
          <w:i/>
        </w:rPr>
        <w:t xml:space="preserve"> Sargassum </w:t>
      </w:r>
      <w:r w:rsidR="005A19AE">
        <w:t xml:space="preserve">on coral reefs. This adds to a growing number of studies that have identified </w:t>
      </w:r>
      <w:r w:rsidR="009E1766">
        <w:t xml:space="preserve"> a range of </w:t>
      </w:r>
      <w:r w:rsidR="005A19AE">
        <w:t xml:space="preserve">positive feedbacks reinforcing </w:t>
      </w:r>
      <w:r w:rsidR="005A19AE">
        <w:rPr>
          <w:i/>
        </w:rPr>
        <w:t>Sargassum</w:t>
      </w:r>
      <w:r w:rsidR="005A19AE">
        <w:t>-dominance on coral reefs (</w:t>
      </w:r>
      <w:proofErr w:type="spellStart"/>
      <w:r w:rsidR="005A19AE">
        <w:t>Nugues</w:t>
      </w:r>
      <w:proofErr w:type="spellEnd"/>
      <w:r w:rsidR="005A19AE">
        <w:t xml:space="preserve"> et al., 2004; Hughes et al., 2007; Hoey and Bellwood, 2011; Webster et al., 2015; </w:t>
      </w:r>
      <w:r w:rsidR="00FC4D02">
        <w:t xml:space="preserve">Dell et al. 2016; </w:t>
      </w:r>
      <w:r w:rsidR="005A19AE">
        <w:t xml:space="preserve">Clements et al., 2018). </w:t>
      </w:r>
    </w:p>
    <w:p w14:paraId="28283221" w14:textId="7C03A277" w:rsidR="00123ABE" w:rsidRDefault="005A19AE">
      <w:pPr>
        <w:pBdr>
          <w:top w:val="nil"/>
          <w:left w:val="nil"/>
          <w:bottom w:val="nil"/>
          <w:right w:val="nil"/>
          <w:between w:val="nil"/>
        </w:pBdr>
        <w:spacing w:line="480" w:lineRule="auto"/>
        <w:ind w:firstLine="720"/>
        <w:rPr>
          <w:color w:val="000000"/>
        </w:rPr>
      </w:pPr>
      <w:r>
        <w:rPr>
          <w:color w:val="000000"/>
        </w:rPr>
        <w:t xml:space="preserve">While previous research has emphasised the importance of large-bodied grazing fishes in preventing macroalgal establishment on coral reefs (Done, 1992; Diaz-Pulido and McCook, 2003; Bellwood et al., </w:t>
      </w:r>
      <w:r w:rsidR="00FC4D02">
        <w:rPr>
          <w:color w:val="000000"/>
        </w:rPr>
        <w:t>2006</w:t>
      </w:r>
      <w:r>
        <w:rPr>
          <w:color w:val="000000"/>
        </w:rPr>
        <w:t xml:space="preserve">), our findings suggest that the contribution of small cryptic fishes, such as blennies, to the consumption of algal materials on coral reefs may be greater than previously assumed. Cryptobenthic fishes likely have a high capacity for consumption of </w:t>
      </w:r>
      <w:r w:rsidR="00FC4D02">
        <w:rPr>
          <w:color w:val="000000"/>
        </w:rPr>
        <w:t xml:space="preserve">algal turfs and associated </w:t>
      </w:r>
      <w:r>
        <w:rPr>
          <w:color w:val="000000"/>
        </w:rPr>
        <w:t>components due to their high abundance, high metabolism and fast growth rates (</w:t>
      </w:r>
      <w:proofErr w:type="spellStart"/>
      <w:r>
        <w:rPr>
          <w:color w:val="000000"/>
        </w:rPr>
        <w:t>Depczynski</w:t>
      </w:r>
      <w:proofErr w:type="spellEnd"/>
      <w:r>
        <w:rPr>
          <w:color w:val="000000"/>
        </w:rPr>
        <w:t xml:space="preserve"> and Bellwood, 2003; </w:t>
      </w:r>
      <w:proofErr w:type="spellStart"/>
      <w:r>
        <w:rPr>
          <w:color w:val="000000"/>
        </w:rPr>
        <w:t>Brandl</w:t>
      </w:r>
      <w:proofErr w:type="spellEnd"/>
      <w:r>
        <w:rPr>
          <w:color w:val="000000"/>
        </w:rPr>
        <w:t xml:space="preserve"> et al., 2018; </w:t>
      </w:r>
      <w:proofErr w:type="spellStart"/>
      <w:r>
        <w:rPr>
          <w:color w:val="000000"/>
        </w:rPr>
        <w:t>Brandl</w:t>
      </w:r>
      <w:proofErr w:type="spellEnd"/>
      <w:r>
        <w:rPr>
          <w:color w:val="000000"/>
        </w:rPr>
        <w:t xml:space="preserve"> et al., 2019). Recent research </w:t>
      </w:r>
      <w:r w:rsidR="00FC4D02">
        <w:rPr>
          <w:color w:val="000000"/>
        </w:rPr>
        <w:t xml:space="preserve">has </w:t>
      </w:r>
      <w:r>
        <w:rPr>
          <w:color w:val="000000"/>
        </w:rPr>
        <w:t>highlight</w:t>
      </w:r>
      <w:r w:rsidR="00FC4D02">
        <w:rPr>
          <w:color w:val="000000"/>
        </w:rPr>
        <w:t>ed</w:t>
      </w:r>
      <w:r>
        <w:rPr>
          <w:color w:val="000000"/>
        </w:rPr>
        <w:t xml:space="preserve"> the </w:t>
      </w:r>
      <w:r w:rsidR="00FC4D02">
        <w:rPr>
          <w:color w:val="000000"/>
        </w:rPr>
        <w:t xml:space="preserve">important </w:t>
      </w:r>
      <w:r>
        <w:rPr>
          <w:color w:val="000000"/>
        </w:rPr>
        <w:t>contribution</w:t>
      </w:r>
      <w:r w:rsidR="00FC4D02">
        <w:rPr>
          <w:color w:val="000000"/>
        </w:rPr>
        <w:t>s</w:t>
      </w:r>
      <w:r>
        <w:rPr>
          <w:color w:val="000000"/>
        </w:rPr>
        <w:t xml:space="preserve"> of these often-overlooked fishes to </w:t>
      </w:r>
      <w:r w:rsidR="002F082E">
        <w:rPr>
          <w:color w:val="000000"/>
        </w:rPr>
        <w:t xml:space="preserve">the functioning of </w:t>
      </w:r>
      <w:r>
        <w:rPr>
          <w:color w:val="000000"/>
        </w:rPr>
        <w:t>coral reef ecosystem</w:t>
      </w:r>
      <w:r w:rsidR="002F082E">
        <w:rPr>
          <w:color w:val="000000"/>
        </w:rPr>
        <w:t>s</w:t>
      </w:r>
      <w:r w:rsidR="00640326">
        <w:rPr>
          <w:color w:val="000000"/>
        </w:rPr>
        <w:t xml:space="preserve"> </w:t>
      </w:r>
      <w:r w:rsidR="00640326">
        <w:rPr>
          <w:color w:val="000000"/>
        </w:rPr>
        <w:t>(</w:t>
      </w:r>
      <w:proofErr w:type="spellStart"/>
      <w:r w:rsidR="00640326">
        <w:rPr>
          <w:color w:val="000000"/>
        </w:rPr>
        <w:t>Brandl</w:t>
      </w:r>
      <w:proofErr w:type="spellEnd"/>
      <w:r w:rsidR="00640326">
        <w:rPr>
          <w:color w:val="000000"/>
        </w:rPr>
        <w:t xml:space="preserve"> et al., 2019)</w:t>
      </w:r>
      <w:r>
        <w:rPr>
          <w:color w:val="000000"/>
        </w:rPr>
        <w:t xml:space="preserve">, </w:t>
      </w:r>
      <w:r w:rsidR="00640326">
        <w:rPr>
          <w:color w:val="000000"/>
        </w:rPr>
        <w:t>with the authors suggesting</w:t>
      </w:r>
      <w:r w:rsidR="00640326">
        <w:rPr>
          <w:color w:val="000000"/>
        </w:rPr>
        <w:t xml:space="preserve"> </w:t>
      </w:r>
      <w:r>
        <w:rPr>
          <w:color w:val="000000"/>
        </w:rPr>
        <w:t xml:space="preserve">cryptobenthic fishes </w:t>
      </w:r>
      <w:r w:rsidR="002F082E">
        <w:rPr>
          <w:color w:val="000000"/>
        </w:rPr>
        <w:t xml:space="preserve">are </w:t>
      </w:r>
      <w:r>
        <w:rPr>
          <w:color w:val="000000"/>
        </w:rPr>
        <w:t xml:space="preserve">a cornerstone of coral reef trophodynamics. Our results suggest they may also play an important role in the </w:t>
      </w:r>
      <w:r w:rsidR="000456BD">
        <w:rPr>
          <w:color w:val="000000"/>
        </w:rPr>
        <w:t xml:space="preserve">grazing and </w:t>
      </w:r>
      <w:r>
        <w:rPr>
          <w:color w:val="000000"/>
        </w:rPr>
        <w:t>removal of macroalgal propagules.</w:t>
      </w:r>
    </w:p>
    <w:p w14:paraId="5DB555E2" w14:textId="4373079A" w:rsidR="00EB2D48" w:rsidRDefault="005A19AE" w:rsidP="00EB2D48">
      <w:pPr>
        <w:pBdr>
          <w:top w:val="nil"/>
          <w:left w:val="nil"/>
          <w:bottom w:val="nil"/>
          <w:right w:val="nil"/>
          <w:between w:val="nil"/>
        </w:pBdr>
        <w:spacing w:line="480" w:lineRule="auto"/>
        <w:ind w:firstLine="720"/>
        <w:rPr>
          <w:color w:val="000000"/>
        </w:rPr>
      </w:pPr>
      <w:r>
        <w:rPr>
          <w:color w:val="000000"/>
        </w:rPr>
        <w:t xml:space="preserve">We found a significant decrease in the density of </w:t>
      </w:r>
      <w:r w:rsidR="002F082E">
        <w:rPr>
          <w:i/>
          <w:iCs/>
          <w:color w:val="000000"/>
        </w:rPr>
        <w:t xml:space="preserve">Sargassum </w:t>
      </w:r>
      <w:r>
        <w:rPr>
          <w:color w:val="000000"/>
        </w:rPr>
        <w:t xml:space="preserve">propagules on tiles exposed to herbivores, yet </w:t>
      </w:r>
      <w:r w:rsidR="002F082E">
        <w:rPr>
          <w:color w:val="000000"/>
        </w:rPr>
        <w:t xml:space="preserve">how this grazing-related mortality of small propagules translates to populations of adult </w:t>
      </w:r>
      <w:r w:rsidR="002F082E">
        <w:rPr>
          <w:i/>
          <w:iCs/>
          <w:color w:val="000000"/>
        </w:rPr>
        <w:t xml:space="preserve">Sargassum </w:t>
      </w:r>
      <w:r w:rsidR="002F082E">
        <w:rPr>
          <w:color w:val="000000"/>
        </w:rPr>
        <w:t>is largely unknown</w:t>
      </w:r>
      <w:r>
        <w:rPr>
          <w:color w:val="000000"/>
        </w:rPr>
        <w:t xml:space="preserve">. Combining growth estimates of </w:t>
      </w:r>
      <w:r>
        <w:rPr>
          <w:i/>
          <w:color w:val="000000"/>
        </w:rPr>
        <w:t xml:space="preserve">Sargassum </w:t>
      </w:r>
      <w:r>
        <w:rPr>
          <w:color w:val="000000"/>
        </w:rPr>
        <w:t>propagules from a pilot study at the sites used in the present study (height increased from 0.2 to 3.8 mm over 16 days: 0.23 mm day</w:t>
      </w:r>
      <w:r>
        <w:rPr>
          <w:color w:val="000000"/>
          <w:vertAlign w:val="superscript"/>
        </w:rPr>
        <w:t>-1</w:t>
      </w:r>
      <w:r>
        <w:rPr>
          <w:color w:val="000000"/>
        </w:rPr>
        <w:t xml:space="preserve">; Loffler, </w:t>
      </w:r>
      <w:proofErr w:type="spellStart"/>
      <w:r>
        <w:rPr>
          <w:color w:val="000000"/>
        </w:rPr>
        <w:t>unpub</w:t>
      </w:r>
      <w:proofErr w:type="spellEnd"/>
      <w:r>
        <w:rPr>
          <w:color w:val="000000"/>
        </w:rPr>
        <w:t>. data) with the mortality rates from this study (reef crest:  55%.6 days</w:t>
      </w:r>
      <w:r>
        <w:rPr>
          <w:color w:val="000000"/>
          <w:vertAlign w:val="superscript"/>
        </w:rPr>
        <w:t>-1</w:t>
      </w:r>
      <w:r>
        <w:rPr>
          <w:color w:val="000000"/>
        </w:rPr>
        <w:t>; reef flat</w:t>
      </w:r>
      <w:r w:rsidR="00640326">
        <w:rPr>
          <w:color w:val="000000"/>
        </w:rPr>
        <w:t>:</w:t>
      </w:r>
      <w:r>
        <w:rPr>
          <w:color w:val="000000"/>
        </w:rPr>
        <w:t xml:space="preserve"> 31%.6 days</w:t>
      </w:r>
      <w:r>
        <w:rPr>
          <w:color w:val="000000"/>
          <w:vertAlign w:val="superscript"/>
        </w:rPr>
        <w:t>-1</w:t>
      </w:r>
      <w:r>
        <w:rPr>
          <w:color w:val="000000"/>
        </w:rPr>
        <w:t>) suggest that only 0.37 % of propagules on the reef crest and 7.5 % on the reef flat would survive to reach 1</w:t>
      </w:r>
      <w:r w:rsidR="002F082E">
        <w:rPr>
          <w:color w:val="000000"/>
        </w:rPr>
        <w:t>0 m</w:t>
      </w:r>
      <w:r>
        <w:rPr>
          <w:color w:val="000000"/>
        </w:rPr>
        <w:t>m in height. Although these estimates are speculative and assume growth and mortality rates are relatively constant</w:t>
      </w:r>
      <w:r w:rsidR="002F082E">
        <w:rPr>
          <w:color w:val="000000"/>
        </w:rPr>
        <w:t xml:space="preserve"> over this time period</w:t>
      </w:r>
      <w:r>
        <w:rPr>
          <w:color w:val="000000"/>
        </w:rPr>
        <w:t xml:space="preserve">, the difference in estimated survival </w:t>
      </w:r>
      <w:r>
        <w:rPr>
          <w:color w:val="000000"/>
        </w:rPr>
        <w:lastRenderedPageBreak/>
        <w:t xml:space="preserve">between habitats is consistent with the among-habitat distribution of </w:t>
      </w:r>
      <w:r>
        <w:rPr>
          <w:i/>
          <w:color w:val="000000"/>
        </w:rPr>
        <w:t xml:space="preserve">Sargassum </w:t>
      </w:r>
      <w:r>
        <w:rPr>
          <w:color w:val="000000"/>
        </w:rPr>
        <w:t>on many GBR reefs (</w:t>
      </w:r>
      <w:r w:rsidR="002F082E">
        <w:rPr>
          <w:color w:val="000000"/>
        </w:rPr>
        <w:t xml:space="preserve">e.g., </w:t>
      </w:r>
      <w:r>
        <w:rPr>
          <w:color w:val="000000"/>
        </w:rPr>
        <w:t>McCook, 1997</w:t>
      </w:r>
      <w:r w:rsidR="002F082E">
        <w:rPr>
          <w:color w:val="000000"/>
        </w:rPr>
        <w:t xml:space="preserve">; Fox and Bellwood 2007; </w:t>
      </w:r>
      <w:proofErr w:type="spellStart"/>
      <w:r w:rsidR="002F082E">
        <w:rPr>
          <w:color w:val="000000"/>
        </w:rPr>
        <w:t>Wismer</w:t>
      </w:r>
      <w:proofErr w:type="spellEnd"/>
      <w:r w:rsidR="002F082E">
        <w:rPr>
          <w:color w:val="000000"/>
        </w:rPr>
        <w:t xml:space="preserve"> et al. 2009</w:t>
      </w:r>
      <w:r>
        <w:rPr>
          <w:color w:val="000000"/>
        </w:rPr>
        <w:t>)</w:t>
      </w:r>
      <w:r w:rsidR="002F082E">
        <w:rPr>
          <w:color w:val="000000"/>
        </w:rPr>
        <w:t xml:space="preserve">, and broadly </w:t>
      </w:r>
      <w:r>
        <w:rPr>
          <w:color w:val="000000"/>
        </w:rPr>
        <w:t xml:space="preserve">. </w:t>
      </w:r>
      <w:r w:rsidR="002F082E">
        <w:rPr>
          <w:color w:val="000000"/>
        </w:rPr>
        <w:t>similar to mortality rates for propagules of temperate</w:t>
      </w:r>
      <w:r>
        <w:rPr>
          <w:color w:val="000000"/>
        </w:rPr>
        <w:t xml:space="preserve"> </w:t>
      </w:r>
      <w:r>
        <w:rPr>
          <w:i/>
          <w:color w:val="000000"/>
        </w:rPr>
        <w:t xml:space="preserve">Sargassum </w:t>
      </w:r>
      <w:r>
        <w:rPr>
          <w:color w:val="000000"/>
        </w:rPr>
        <w:t>species</w:t>
      </w:r>
      <w:r w:rsidR="002F082E">
        <w:rPr>
          <w:color w:val="000000"/>
        </w:rPr>
        <w:t xml:space="preserve"> (&gt;99%.yr</w:t>
      </w:r>
      <w:r w:rsidR="002F082E">
        <w:rPr>
          <w:color w:val="000000"/>
          <w:vertAlign w:val="superscript"/>
        </w:rPr>
        <w:t>-1</w:t>
      </w:r>
      <w:r w:rsidR="002F082E">
        <w:rPr>
          <w:color w:val="000000"/>
        </w:rPr>
        <w:t xml:space="preserve">; </w:t>
      </w:r>
      <w:r>
        <w:rPr>
          <w:color w:val="000000"/>
        </w:rPr>
        <w:t>Kendrick and Walker, 1994).</w:t>
      </w:r>
    </w:p>
    <w:p w14:paraId="2917EB57" w14:textId="604DCCE0" w:rsidR="00123ABE" w:rsidRDefault="00EB2D48" w:rsidP="00803D67">
      <w:pPr>
        <w:pBdr>
          <w:top w:val="nil"/>
          <w:left w:val="nil"/>
          <w:bottom w:val="nil"/>
          <w:right w:val="nil"/>
          <w:between w:val="nil"/>
        </w:pBdr>
        <w:spacing w:line="480" w:lineRule="auto"/>
        <w:ind w:firstLine="720"/>
        <w:rPr>
          <w:color w:val="000000"/>
        </w:rPr>
      </w:pPr>
      <w:r>
        <w:rPr>
          <w:color w:val="000000"/>
        </w:rPr>
        <w:t xml:space="preserve">Our mortality estimates for </w:t>
      </w:r>
      <w:r>
        <w:rPr>
          <w:i/>
          <w:iCs/>
          <w:color w:val="000000"/>
        </w:rPr>
        <w:t xml:space="preserve">Sargassum </w:t>
      </w:r>
      <w:r>
        <w:rPr>
          <w:color w:val="000000"/>
        </w:rPr>
        <w:t>propagules were based on propagules settled to artificial substrata (i.e., tiles) and protected from herbivorous fishes for the first 3 weeks. As such our morality estimates may</w:t>
      </w:r>
      <w:r w:rsidRPr="00EB2D48">
        <w:rPr>
          <w:color w:val="000000"/>
        </w:rPr>
        <w:t xml:space="preserve"> </w:t>
      </w:r>
      <w:r>
        <w:rPr>
          <w:color w:val="000000"/>
        </w:rPr>
        <w:t>differ from</w:t>
      </w:r>
      <w:r w:rsidRPr="00EB2D48">
        <w:rPr>
          <w:color w:val="000000"/>
        </w:rPr>
        <w:t xml:space="preserve"> those experienced on natural reef substrata as propagules were allowed to firmly attach to the substrata before being exposed to grazing fishes</w:t>
      </w:r>
      <w:r w:rsidR="004D0B7D">
        <w:rPr>
          <w:color w:val="000000"/>
        </w:rPr>
        <w:t>. Conversely,</w:t>
      </w:r>
      <w:r>
        <w:rPr>
          <w:color w:val="000000"/>
        </w:rPr>
        <w:t xml:space="preserve"> the experimental tiles lacked </w:t>
      </w:r>
      <w:r w:rsidRPr="00EB2D48">
        <w:rPr>
          <w:color w:val="000000"/>
        </w:rPr>
        <w:t xml:space="preserve">crevices </w:t>
      </w:r>
      <w:r w:rsidR="00803D67">
        <w:rPr>
          <w:color w:val="000000"/>
        </w:rPr>
        <w:t xml:space="preserve">that have been shown to enhance the survival of early life stages of macroalgae and corals </w:t>
      </w:r>
      <w:r w:rsidRPr="00EB2D48">
        <w:rPr>
          <w:color w:val="000000"/>
        </w:rPr>
        <w:t>(</w:t>
      </w:r>
      <w:r w:rsidR="00803D67">
        <w:rPr>
          <w:color w:val="000000"/>
        </w:rPr>
        <w:t xml:space="preserve">Nozawa 2008; </w:t>
      </w:r>
      <w:proofErr w:type="spellStart"/>
      <w:r w:rsidR="005E64A3" w:rsidRPr="00EB2D48">
        <w:rPr>
          <w:color w:val="000000"/>
        </w:rPr>
        <w:t>Brandl</w:t>
      </w:r>
      <w:proofErr w:type="spellEnd"/>
      <w:r w:rsidR="005E64A3" w:rsidRPr="00EB2D48">
        <w:rPr>
          <w:color w:val="000000"/>
        </w:rPr>
        <w:t xml:space="preserve"> et al</w:t>
      </w:r>
      <w:r w:rsidR="005E64A3">
        <w:rPr>
          <w:color w:val="000000"/>
        </w:rPr>
        <w:t>. 2014;</w:t>
      </w:r>
      <w:r w:rsidR="005E64A3" w:rsidRPr="00EB2D48">
        <w:rPr>
          <w:color w:val="000000"/>
        </w:rPr>
        <w:t xml:space="preserve"> </w:t>
      </w:r>
      <w:r w:rsidR="003F7F4E">
        <w:rPr>
          <w:color w:val="000000"/>
        </w:rPr>
        <w:t xml:space="preserve">Gallagher and </w:t>
      </w:r>
      <w:proofErr w:type="spellStart"/>
      <w:r w:rsidR="003F7F4E">
        <w:rPr>
          <w:color w:val="000000"/>
        </w:rPr>
        <w:t>Doropoulos</w:t>
      </w:r>
      <w:proofErr w:type="spellEnd"/>
      <w:r w:rsidR="003F7F4E">
        <w:rPr>
          <w:color w:val="000000"/>
        </w:rPr>
        <w:t xml:space="preserve"> 2017; </w:t>
      </w:r>
      <w:r w:rsidRPr="00EB2D48">
        <w:rPr>
          <w:color w:val="000000"/>
        </w:rPr>
        <w:t xml:space="preserve">Loffler </w:t>
      </w:r>
      <w:r w:rsidR="005E64A3">
        <w:rPr>
          <w:color w:val="000000"/>
        </w:rPr>
        <w:t>and Hoey 2019</w:t>
      </w:r>
      <w:r w:rsidRPr="00EB2D48">
        <w:rPr>
          <w:color w:val="000000"/>
        </w:rPr>
        <w:t>)</w:t>
      </w:r>
      <w:r w:rsidR="00803D67">
        <w:rPr>
          <w:color w:val="000000"/>
        </w:rPr>
        <w:t xml:space="preserve">. </w:t>
      </w:r>
      <w:r w:rsidR="004D0B7D">
        <w:rPr>
          <w:color w:val="000000"/>
        </w:rPr>
        <w:t>Also</w:t>
      </w:r>
      <w:r w:rsidR="00803D67">
        <w:rPr>
          <w:color w:val="000000"/>
        </w:rPr>
        <w:t xml:space="preserve">, our </w:t>
      </w:r>
      <w:r w:rsidR="005A19AE">
        <w:rPr>
          <w:color w:val="000000"/>
        </w:rPr>
        <w:t xml:space="preserve">mortality estimates do not consider </w:t>
      </w:r>
      <w:r w:rsidR="00803D67">
        <w:rPr>
          <w:color w:val="000000"/>
        </w:rPr>
        <w:t>the potential influence of</w:t>
      </w:r>
      <w:r w:rsidR="005A19AE">
        <w:rPr>
          <w:color w:val="000000"/>
        </w:rPr>
        <w:t xml:space="preserve"> </w:t>
      </w:r>
      <w:r w:rsidR="00803D67">
        <w:rPr>
          <w:color w:val="000000"/>
        </w:rPr>
        <w:t xml:space="preserve">processes operating within or adjacent to existing </w:t>
      </w:r>
      <w:r w:rsidR="005A19AE">
        <w:rPr>
          <w:i/>
          <w:color w:val="000000"/>
        </w:rPr>
        <w:t xml:space="preserve">Sargassum </w:t>
      </w:r>
      <w:r w:rsidR="005A19AE">
        <w:rPr>
          <w:color w:val="000000"/>
        </w:rPr>
        <w:t xml:space="preserve">beds </w:t>
      </w:r>
      <w:r w:rsidR="00803D67">
        <w:rPr>
          <w:color w:val="000000"/>
        </w:rPr>
        <w:t>on</w:t>
      </w:r>
      <w:r w:rsidR="005A19AE">
        <w:rPr>
          <w:color w:val="000000"/>
        </w:rPr>
        <w:t xml:space="preserve"> the survival of </w:t>
      </w:r>
      <w:r w:rsidR="00803D67">
        <w:rPr>
          <w:color w:val="000000"/>
        </w:rPr>
        <w:t xml:space="preserve">early life stages of macroalgae </w:t>
      </w:r>
      <w:r w:rsidR="005A19AE">
        <w:rPr>
          <w:color w:val="000000"/>
        </w:rPr>
        <w:t>(</w:t>
      </w:r>
      <w:r w:rsidR="00803D67">
        <w:rPr>
          <w:color w:val="000000"/>
        </w:rPr>
        <w:t xml:space="preserve">e.g., reduced herbivory: Hoey and Bellwood 2011; </w:t>
      </w:r>
      <w:r w:rsidR="005A19AE">
        <w:rPr>
          <w:color w:val="000000"/>
        </w:rPr>
        <w:t>Dell et al., 2016)</w:t>
      </w:r>
      <w:r w:rsidR="00803D67">
        <w:rPr>
          <w:color w:val="000000"/>
        </w:rPr>
        <w:t xml:space="preserve">, </w:t>
      </w:r>
      <w:r w:rsidR="004D0B7D">
        <w:rPr>
          <w:color w:val="000000"/>
        </w:rPr>
        <w:t xml:space="preserve">which </w:t>
      </w:r>
      <w:r w:rsidR="00803D67">
        <w:rPr>
          <w:color w:val="000000"/>
        </w:rPr>
        <w:t>should be the focus of future studies.</w:t>
      </w:r>
    </w:p>
    <w:p w14:paraId="15AC29CC" w14:textId="03746B0C" w:rsidR="00123ABE" w:rsidRDefault="005A19AE">
      <w:pPr>
        <w:pBdr>
          <w:top w:val="nil"/>
          <w:left w:val="nil"/>
          <w:bottom w:val="nil"/>
          <w:right w:val="nil"/>
          <w:between w:val="nil"/>
        </w:pBdr>
        <w:spacing w:line="480" w:lineRule="auto"/>
        <w:ind w:firstLine="720"/>
        <w:rPr>
          <w:color w:val="000000"/>
        </w:rPr>
      </w:pPr>
      <w:r>
        <w:rPr>
          <w:color w:val="000000"/>
        </w:rPr>
        <w:t xml:space="preserve">In sum, our findings demonstrate that the presence of </w:t>
      </w:r>
      <w:r>
        <w:rPr>
          <w:i/>
          <w:color w:val="000000"/>
        </w:rPr>
        <w:t>Sargassum</w:t>
      </w:r>
      <w:r>
        <w:rPr>
          <w:color w:val="000000"/>
        </w:rPr>
        <w:t xml:space="preserve"> propagules within algal turf assemblages alters the feeding behaviour of grazing fishes. Despite the decreased grazing rate on algal turfs containing propagules, the mortality of </w:t>
      </w:r>
      <w:r>
        <w:rPr>
          <w:i/>
          <w:color w:val="000000"/>
        </w:rPr>
        <w:t xml:space="preserve">Sargassum </w:t>
      </w:r>
      <w:r>
        <w:rPr>
          <w:color w:val="000000"/>
        </w:rPr>
        <w:t xml:space="preserve">propagules was still </w:t>
      </w:r>
      <w:r w:rsidR="00803D67">
        <w:rPr>
          <w:color w:val="000000"/>
        </w:rPr>
        <w:t xml:space="preserve">relatively </w:t>
      </w:r>
      <w:r>
        <w:rPr>
          <w:color w:val="000000"/>
        </w:rPr>
        <w:t>high</w:t>
      </w:r>
      <w:r w:rsidR="00A76C3F">
        <w:rPr>
          <w:color w:val="000000"/>
        </w:rPr>
        <w:t xml:space="preserve"> in areas exposed to grazing fishes</w:t>
      </w:r>
      <w:r>
        <w:rPr>
          <w:color w:val="000000"/>
        </w:rPr>
        <w:t xml:space="preserve">, especially on the reef crest (ca. 55 % in 6 days) compared to the reef flat (ca. 30 % in 6 days). Just as varying rates of grazing across a landscape can create a mosaic of closely cropped lawns interspersed with taller </w:t>
      </w:r>
      <w:r w:rsidR="006E3E12">
        <w:rPr>
          <w:color w:val="000000"/>
        </w:rPr>
        <w:t xml:space="preserve">woody </w:t>
      </w:r>
      <w:r>
        <w:rPr>
          <w:color w:val="000000"/>
        </w:rPr>
        <w:t xml:space="preserve">vegetation (McNaughton, 1984), the reduced grazing rates on turf algal assemblages containing high densities of </w:t>
      </w:r>
      <w:r>
        <w:rPr>
          <w:i/>
          <w:color w:val="000000"/>
        </w:rPr>
        <w:t xml:space="preserve">Sargassum </w:t>
      </w:r>
      <w:r>
        <w:rPr>
          <w:color w:val="000000"/>
        </w:rPr>
        <w:t>propagules (</w:t>
      </w:r>
      <w:r w:rsidR="005E64A3">
        <w:rPr>
          <w:color w:val="000000"/>
        </w:rPr>
        <w:t xml:space="preserve">ca. </w:t>
      </w:r>
      <w:r w:rsidR="006E3E12">
        <w:rPr>
          <w:color w:val="000000"/>
        </w:rPr>
        <w:t>10</w:t>
      </w:r>
      <w:r w:rsidR="005E64A3">
        <w:rPr>
          <w:color w:val="000000"/>
        </w:rPr>
        <w:t xml:space="preserve"> </w:t>
      </w:r>
      <w:r w:rsidR="006E3E12">
        <w:rPr>
          <w:color w:val="000000"/>
        </w:rPr>
        <w:t>propagules</w:t>
      </w:r>
      <w:r>
        <w:rPr>
          <w:color w:val="000000"/>
        </w:rPr>
        <w:t>.cm</w:t>
      </w:r>
      <w:r>
        <w:rPr>
          <w:color w:val="000000"/>
          <w:vertAlign w:val="superscript"/>
        </w:rPr>
        <w:t>-2</w:t>
      </w:r>
      <w:r>
        <w:rPr>
          <w:color w:val="000000"/>
        </w:rPr>
        <w:t xml:space="preserve">) may release these propagules from top-down control, </w:t>
      </w:r>
      <w:r w:rsidR="004D0B7D">
        <w:rPr>
          <w:color w:val="000000"/>
        </w:rPr>
        <w:t>re</w:t>
      </w:r>
      <w:r>
        <w:rPr>
          <w:color w:val="000000"/>
        </w:rPr>
        <w:t>presenting a mechanism for the maintenance and expansion of macroalgal beds</w:t>
      </w:r>
      <w:r w:rsidR="006E3E12">
        <w:rPr>
          <w:color w:val="000000"/>
        </w:rPr>
        <w:t xml:space="preserve"> on coral reefs</w:t>
      </w:r>
      <w:r>
        <w:rPr>
          <w:color w:val="000000"/>
        </w:rPr>
        <w:t xml:space="preserve">, and ultimately </w:t>
      </w:r>
      <w:r w:rsidR="004D0B7D">
        <w:rPr>
          <w:color w:val="000000"/>
        </w:rPr>
        <w:t xml:space="preserve">resulting </w:t>
      </w:r>
      <w:r>
        <w:rPr>
          <w:color w:val="000000"/>
        </w:rPr>
        <w:t xml:space="preserve">to a mosaic of closely cropped algal turfs interspersed with dense macroalgal beds. </w:t>
      </w:r>
    </w:p>
    <w:p w14:paraId="08CC2BA3" w14:textId="77777777" w:rsidR="00123ABE" w:rsidRDefault="00123ABE"/>
    <w:p w14:paraId="1BB2CC5B" w14:textId="77777777" w:rsidR="00123ABE" w:rsidRDefault="005A19AE">
      <w:pPr>
        <w:spacing w:after="200"/>
        <w:rPr>
          <w:b/>
          <w:sz w:val="28"/>
          <w:szCs w:val="28"/>
        </w:rPr>
      </w:pPr>
      <w:r>
        <w:rPr>
          <w:b/>
          <w:sz w:val="28"/>
          <w:szCs w:val="28"/>
        </w:rPr>
        <w:t>Acknowledgements</w:t>
      </w:r>
    </w:p>
    <w:p w14:paraId="3556851E" w14:textId="74014B77" w:rsidR="00123ABE" w:rsidRDefault="005A19AE">
      <w:pPr>
        <w:spacing w:line="480" w:lineRule="auto"/>
      </w:pPr>
      <w:r>
        <w:t xml:space="preserve">We would like to thank K Hannan, J </w:t>
      </w:r>
      <w:proofErr w:type="spellStart"/>
      <w:r>
        <w:t>Kidgell</w:t>
      </w:r>
      <w:proofErr w:type="spellEnd"/>
      <w:r>
        <w:t xml:space="preserve">, M Larkin and C Murphy for field assistance, and the staff at Lizard Island Research Station for invaluable field support. Financial support was provided by </w:t>
      </w:r>
      <w:r w:rsidR="00640326">
        <w:t>an</w:t>
      </w:r>
      <w:r w:rsidR="00640326">
        <w:t xml:space="preserve"> </w:t>
      </w:r>
      <w:r>
        <w:t xml:space="preserve">Ian Potter Doctoral Fellowship at Lizard Island (ZL), </w:t>
      </w:r>
      <w:r w:rsidR="00640326">
        <w:t>a</w:t>
      </w:r>
      <w:r w:rsidR="00640326">
        <w:t xml:space="preserve"> </w:t>
      </w:r>
      <w:proofErr w:type="spellStart"/>
      <w:r>
        <w:t>Holsworth</w:t>
      </w:r>
      <w:proofErr w:type="spellEnd"/>
      <w:r>
        <w:t xml:space="preserve"> Wildlife Research Endowment (ZL), the Australian Coral Reef Society (ZL) and the Australian Research Council (ASH). </w:t>
      </w:r>
    </w:p>
    <w:p w14:paraId="533DA35E" w14:textId="77777777" w:rsidR="00123ABE" w:rsidRDefault="00123ABE">
      <w:pPr>
        <w:rPr>
          <w:b/>
          <w:sz w:val="28"/>
          <w:szCs w:val="28"/>
        </w:rPr>
      </w:pPr>
    </w:p>
    <w:p w14:paraId="7EB13452" w14:textId="77777777" w:rsidR="00123ABE" w:rsidRDefault="00123ABE">
      <w:pPr>
        <w:rPr>
          <w:b/>
          <w:sz w:val="28"/>
          <w:szCs w:val="28"/>
        </w:rPr>
      </w:pPr>
    </w:p>
    <w:p w14:paraId="6F31328F" w14:textId="77777777" w:rsidR="00123ABE" w:rsidRDefault="005A19AE">
      <w:pPr>
        <w:rPr>
          <w:b/>
          <w:sz w:val="28"/>
          <w:szCs w:val="28"/>
        </w:rPr>
      </w:pPr>
      <w:r>
        <w:rPr>
          <w:b/>
          <w:sz w:val="28"/>
          <w:szCs w:val="28"/>
        </w:rPr>
        <w:t>References</w:t>
      </w:r>
    </w:p>
    <w:p w14:paraId="4D6D930E" w14:textId="77777777" w:rsidR="00123ABE" w:rsidRDefault="00123ABE">
      <w:pPr>
        <w:rPr>
          <w:b/>
          <w:sz w:val="28"/>
          <w:szCs w:val="28"/>
        </w:rPr>
      </w:pPr>
    </w:p>
    <w:p w14:paraId="7FAF6AB5" w14:textId="77777777" w:rsidR="00123ABE" w:rsidRDefault="005A19AE">
      <w:pPr>
        <w:pBdr>
          <w:top w:val="nil"/>
          <w:left w:val="nil"/>
          <w:bottom w:val="nil"/>
          <w:right w:val="nil"/>
          <w:between w:val="nil"/>
        </w:pBdr>
        <w:spacing w:line="480" w:lineRule="auto"/>
        <w:ind w:left="700" w:hanging="700"/>
        <w:rPr>
          <w:color w:val="000000"/>
        </w:rPr>
      </w:pPr>
      <w:proofErr w:type="spellStart"/>
      <w:r>
        <w:rPr>
          <w:color w:val="000000"/>
        </w:rPr>
        <w:t>Anderies</w:t>
      </w:r>
      <w:proofErr w:type="spellEnd"/>
      <w:r>
        <w:rPr>
          <w:color w:val="000000"/>
        </w:rPr>
        <w:t xml:space="preserve"> JM, Janssen MA, Walker BH. 2002. Grazing management, resilience, and the dynamics of a fire-driven rangeland system. Ecosystems 5: 23-44.</w:t>
      </w:r>
    </w:p>
    <w:p w14:paraId="079D8DCE" w14:textId="77777777" w:rsidR="00123ABE" w:rsidRDefault="005A19AE">
      <w:pPr>
        <w:pBdr>
          <w:top w:val="nil"/>
          <w:left w:val="nil"/>
          <w:bottom w:val="nil"/>
          <w:right w:val="nil"/>
          <w:between w:val="nil"/>
        </w:pBdr>
        <w:spacing w:line="480" w:lineRule="auto"/>
        <w:ind w:left="700" w:hanging="700"/>
        <w:rPr>
          <w:color w:val="000000"/>
        </w:rPr>
      </w:pPr>
      <w:r>
        <w:rPr>
          <w:color w:val="000000"/>
        </w:rPr>
        <w:t>Augustine DJ, McNaughton SJ. 1998. Ungulate Effects on the Functional Species Composition of Plant Communities: Herbivore Selectivity and Plant Tolerance. The Journal of Wildlife Management 62: 1165-1183.</w:t>
      </w:r>
    </w:p>
    <w:p w14:paraId="5F0B9E2C" w14:textId="5E0D5ADD" w:rsidR="006B2623" w:rsidRDefault="006B2623">
      <w:pPr>
        <w:pBdr>
          <w:top w:val="nil"/>
          <w:left w:val="nil"/>
          <w:bottom w:val="nil"/>
          <w:right w:val="nil"/>
          <w:between w:val="nil"/>
        </w:pBdr>
        <w:spacing w:line="480" w:lineRule="auto"/>
        <w:ind w:left="700" w:hanging="700"/>
        <w:rPr>
          <w:color w:val="000000"/>
        </w:rPr>
      </w:pPr>
      <w:r w:rsidRPr="006B2623">
        <w:rPr>
          <w:color w:val="000000"/>
        </w:rPr>
        <w:t>Bell RHV. 1971. A grazing ecosystem in the Serengeti. Sci</w:t>
      </w:r>
      <w:r>
        <w:rPr>
          <w:color w:val="000000"/>
        </w:rPr>
        <w:t xml:space="preserve">entific American </w:t>
      </w:r>
      <w:r w:rsidRPr="006B2623">
        <w:rPr>
          <w:color w:val="000000"/>
        </w:rPr>
        <w:t>225:</w:t>
      </w:r>
      <w:r>
        <w:rPr>
          <w:color w:val="000000"/>
        </w:rPr>
        <w:t xml:space="preserve"> </w:t>
      </w:r>
      <w:r w:rsidRPr="006B2623">
        <w:rPr>
          <w:color w:val="000000"/>
        </w:rPr>
        <w:t>86–94</w:t>
      </w:r>
      <w:r>
        <w:rPr>
          <w:color w:val="000000"/>
        </w:rPr>
        <w:t>.</w:t>
      </w:r>
    </w:p>
    <w:p w14:paraId="6FFE1263" w14:textId="42943E5E" w:rsidR="00123ABE" w:rsidRDefault="005A19AE">
      <w:pPr>
        <w:pBdr>
          <w:top w:val="nil"/>
          <w:left w:val="nil"/>
          <w:bottom w:val="nil"/>
          <w:right w:val="nil"/>
          <w:between w:val="nil"/>
        </w:pBdr>
        <w:spacing w:line="480" w:lineRule="auto"/>
        <w:ind w:left="700" w:hanging="700"/>
        <w:rPr>
          <w:color w:val="000000"/>
        </w:rPr>
      </w:pPr>
      <w:r>
        <w:rPr>
          <w:color w:val="000000"/>
        </w:rPr>
        <w:t>Bellwood DR, Hughes TP, Hoey AS. 2006. Sleeping functional group drives coral-reef recovery. Current Biology 16: 2434-2439.</w:t>
      </w:r>
    </w:p>
    <w:p w14:paraId="01145AA0" w14:textId="77777777" w:rsidR="00123ABE" w:rsidRDefault="005A19AE">
      <w:pPr>
        <w:pBdr>
          <w:top w:val="nil"/>
          <w:left w:val="nil"/>
          <w:bottom w:val="nil"/>
          <w:right w:val="nil"/>
          <w:between w:val="nil"/>
        </w:pBdr>
        <w:spacing w:line="480" w:lineRule="auto"/>
        <w:ind w:left="700" w:hanging="700"/>
        <w:rPr>
          <w:color w:val="000000"/>
        </w:rPr>
      </w:pPr>
      <w:proofErr w:type="spellStart"/>
      <w:r>
        <w:rPr>
          <w:color w:val="000000"/>
        </w:rPr>
        <w:t>Brandl</w:t>
      </w:r>
      <w:proofErr w:type="spellEnd"/>
      <w:r>
        <w:rPr>
          <w:color w:val="000000"/>
        </w:rPr>
        <w:t xml:space="preserve"> SJ, </w:t>
      </w:r>
      <w:proofErr w:type="spellStart"/>
      <w:r>
        <w:rPr>
          <w:color w:val="000000"/>
        </w:rPr>
        <w:t>Goatley</w:t>
      </w:r>
      <w:proofErr w:type="spellEnd"/>
      <w:r>
        <w:rPr>
          <w:color w:val="000000"/>
        </w:rPr>
        <w:t xml:space="preserve"> CH, Bellwood DR, </w:t>
      </w:r>
      <w:proofErr w:type="spellStart"/>
      <w:r>
        <w:rPr>
          <w:color w:val="000000"/>
        </w:rPr>
        <w:t>Tornabene</w:t>
      </w:r>
      <w:proofErr w:type="spellEnd"/>
      <w:r>
        <w:rPr>
          <w:color w:val="000000"/>
        </w:rPr>
        <w:t xml:space="preserve"> L. 2018. The hidden half: ecology and evolution of cryptobenthic fishes on coral reefs. Biological Reviews 93: 1846-1873.</w:t>
      </w:r>
    </w:p>
    <w:p w14:paraId="3E51BBDC" w14:textId="7DB5D2E2" w:rsidR="005E64A3" w:rsidRPr="005E64A3" w:rsidRDefault="005E64A3" w:rsidP="005E64A3">
      <w:pPr>
        <w:pBdr>
          <w:top w:val="nil"/>
          <w:left w:val="nil"/>
          <w:bottom w:val="nil"/>
          <w:right w:val="nil"/>
          <w:between w:val="nil"/>
        </w:pBdr>
        <w:spacing w:line="480" w:lineRule="auto"/>
        <w:ind w:left="700" w:hanging="700"/>
        <w:rPr>
          <w:color w:val="000000"/>
        </w:rPr>
      </w:pPr>
      <w:proofErr w:type="spellStart"/>
      <w:r w:rsidRPr="005E64A3">
        <w:rPr>
          <w:color w:val="000000"/>
        </w:rPr>
        <w:t>Brandl</w:t>
      </w:r>
      <w:proofErr w:type="spellEnd"/>
      <w:r w:rsidRPr="005E64A3">
        <w:rPr>
          <w:color w:val="000000"/>
        </w:rPr>
        <w:t xml:space="preserve"> SJ, Hoey AS, Bellwood DR. </w:t>
      </w:r>
      <w:r>
        <w:rPr>
          <w:color w:val="000000"/>
        </w:rPr>
        <w:t xml:space="preserve">2014. </w:t>
      </w:r>
      <w:r w:rsidRPr="005E64A3">
        <w:rPr>
          <w:color w:val="000000"/>
        </w:rPr>
        <w:t>Micro-topography mediates interactions between corals, algae, and herbivorous fishes on coral reefs. Coral Reefs</w:t>
      </w:r>
      <w:r>
        <w:rPr>
          <w:color w:val="000000"/>
        </w:rPr>
        <w:t xml:space="preserve"> </w:t>
      </w:r>
      <w:r w:rsidRPr="005E64A3">
        <w:rPr>
          <w:color w:val="000000"/>
        </w:rPr>
        <w:t>33:421-</w:t>
      </w:r>
      <w:r>
        <w:rPr>
          <w:color w:val="000000"/>
        </w:rPr>
        <w:t>4</w:t>
      </w:r>
      <w:r w:rsidRPr="005E64A3">
        <w:rPr>
          <w:color w:val="000000"/>
        </w:rPr>
        <w:t>30.</w:t>
      </w:r>
    </w:p>
    <w:p w14:paraId="04E56CF1" w14:textId="74D88054" w:rsidR="00123ABE" w:rsidRDefault="005A19AE" w:rsidP="008C2F4C">
      <w:pPr>
        <w:pBdr>
          <w:top w:val="nil"/>
          <w:left w:val="nil"/>
          <w:bottom w:val="nil"/>
          <w:right w:val="nil"/>
          <w:between w:val="nil"/>
        </w:pBdr>
        <w:spacing w:line="480" w:lineRule="auto"/>
        <w:ind w:left="709" w:hanging="700"/>
        <w:rPr>
          <w:color w:val="000000"/>
        </w:rPr>
      </w:pPr>
      <w:proofErr w:type="spellStart"/>
      <w:r>
        <w:rPr>
          <w:color w:val="000000"/>
        </w:rPr>
        <w:t>Brandl</w:t>
      </w:r>
      <w:proofErr w:type="spellEnd"/>
      <w:r>
        <w:rPr>
          <w:color w:val="000000"/>
        </w:rPr>
        <w:t xml:space="preserve"> SJ, </w:t>
      </w:r>
      <w:proofErr w:type="spellStart"/>
      <w:r>
        <w:rPr>
          <w:color w:val="000000"/>
        </w:rPr>
        <w:t>Tornabene</w:t>
      </w:r>
      <w:proofErr w:type="spellEnd"/>
      <w:r>
        <w:rPr>
          <w:color w:val="000000"/>
        </w:rPr>
        <w:t xml:space="preserve"> L, </w:t>
      </w:r>
      <w:proofErr w:type="spellStart"/>
      <w:r>
        <w:rPr>
          <w:color w:val="000000"/>
        </w:rPr>
        <w:t>Goatley</w:t>
      </w:r>
      <w:proofErr w:type="spellEnd"/>
      <w:r>
        <w:rPr>
          <w:color w:val="000000"/>
        </w:rPr>
        <w:t xml:space="preserve"> CHR, Casey JM, </w:t>
      </w:r>
      <w:proofErr w:type="spellStart"/>
      <w:r>
        <w:rPr>
          <w:color w:val="000000"/>
        </w:rPr>
        <w:t>Morais</w:t>
      </w:r>
      <w:proofErr w:type="spellEnd"/>
      <w:r>
        <w:rPr>
          <w:color w:val="000000"/>
        </w:rPr>
        <w:t xml:space="preserve"> RA, </w:t>
      </w:r>
      <w:proofErr w:type="spellStart"/>
      <w:r>
        <w:rPr>
          <w:color w:val="000000"/>
        </w:rPr>
        <w:t>Côté</w:t>
      </w:r>
      <w:proofErr w:type="spellEnd"/>
      <w:r>
        <w:rPr>
          <w:color w:val="000000"/>
        </w:rPr>
        <w:t xml:space="preserve"> IM, Baldwin CC, </w:t>
      </w:r>
      <w:proofErr w:type="spellStart"/>
      <w:r>
        <w:rPr>
          <w:color w:val="000000"/>
        </w:rPr>
        <w:t>Parravicini</w:t>
      </w:r>
      <w:proofErr w:type="spellEnd"/>
      <w:r>
        <w:rPr>
          <w:color w:val="000000"/>
        </w:rPr>
        <w:t xml:space="preserve"> V, </w:t>
      </w:r>
      <w:proofErr w:type="spellStart"/>
      <w:r>
        <w:rPr>
          <w:color w:val="000000"/>
        </w:rPr>
        <w:t>Schiettekatte</w:t>
      </w:r>
      <w:proofErr w:type="spellEnd"/>
      <w:r>
        <w:rPr>
          <w:color w:val="000000"/>
        </w:rPr>
        <w:t xml:space="preserve"> NMD, Bellwood DR. 2019. Demographic dynamics of the smallest marine vertebrates fuel coral reef ecosystem functioning. Science 364: 1189-1192.</w:t>
      </w:r>
    </w:p>
    <w:p w14:paraId="0276D57C" w14:textId="5F2081A1" w:rsidR="00392D9A" w:rsidRPr="00392D9A" w:rsidRDefault="00392D9A" w:rsidP="008C2F4C">
      <w:pPr>
        <w:pBdr>
          <w:top w:val="nil"/>
          <w:left w:val="nil"/>
          <w:bottom w:val="nil"/>
          <w:right w:val="nil"/>
          <w:between w:val="nil"/>
        </w:pBdr>
        <w:spacing w:line="480" w:lineRule="auto"/>
        <w:ind w:left="709" w:hanging="700"/>
        <w:rPr>
          <w:color w:val="000000"/>
        </w:rPr>
      </w:pPr>
      <w:proofErr w:type="spellStart"/>
      <w:r w:rsidRPr="00392D9A">
        <w:rPr>
          <w:color w:val="000000"/>
        </w:rPr>
        <w:lastRenderedPageBreak/>
        <w:t>Bürkner</w:t>
      </w:r>
      <w:proofErr w:type="spellEnd"/>
      <w:r w:rsidRPr="00392D9A">
        <w:rPr>
          <w:color w:val="000000"/>
        </w:rPr>
        <w:t xml:space="preserve"> </w:t>
      </w:r>
      <w:r>
        <w:rPr>
          <w:color w:val="000000"/>
        </w:rPr>
        <w:t>PC. 2017</w:t>
      </w:r>
      <w:r w:rsidRPr="00392D9A">
        <w:rPr>
          <w:color w:val="000000"/>
        </w:rPr>
        <w:t>. brms: An R Package for Bayesian Multilevel Models Using Stan.</w:t>
      </w:r>
      <w:r w:rsidR="00952278">
        <w:rPr>
          <w:color w:val="000000"/>
        </w:rPr>
        <w:t xml:space="preserve"> </w:t>
      </w:r>
      <w:r>
        <w:rPr>
          <w:color w:val="000000"/>
        </w:rPr>
        <w:t>Journal of Statistical Software 80:</w:t>
      </w:r>
      <w:r w:rsidRPr="00392D9A">
        <w:rPr>
          <w:color w:val="000000"/>
        </w:rPr>
        <w:t xml:space="preserve"> </w:t>
      </w:r>
      <w:r>
        <w:rPr>
          <w:color w:val="000000"/>
        </w:rPr>
        <w:t>1-28.</w:t>
      </w:r>
    </w:p>
    <w:p w14:paraId="30C01EE3" w14:textId="0C2E2390" w:rsidR="00392D9A" w:rsidRDefault="00392D9A" w:rsidP="008C2F4C">
      <w:pPr>
        <w:pBdr>
          <w:top w:val="nil"/>
          <w:left w:val="nil"/>
          <w:bottom w:val="nil"/>
          <w:right w:val="nil"/>
          <w:between w:val="nil"/>
        </w:pBdr>
        <w:spacing w:line="480" w:lineRule="auto"/>
        <w:ind w:left="709" w:hanging="700"/>
        <w:rPr>
          <w:color w:val="000000"/>
        </w:rPr>
      </w:pPr>
      <w:proofErr w:type="spellStart"/>
      <w:r w:rsidRPr="00392D9A">
        <w:rPr>
          <w:color w:val="000000"/>
        </w:rPr>
        <w:t>Bürkner</w:t>
      </w:r>
      <w:proofErr w:type="spellEnd"/>
      <w:r>
        <w:rPr>
          <w:color w:val="000000"/>
        </w:rPr>
        <w:t xml:space="preserve"> PC. 2018</w:t>
      </w:r>
      <w:r w:rsidRPr="00392D9A">
        <w:rPr>
          <w:color w:val="000000"/>
        </w:rPr>
        <w:t xml:space="preserve">. Advanced Bayesian Multilevel </w:t>
      </w:r>
      <w:proofErr w:type="spellStart"/>
      <w:r w:rsidRPr="00392D9A">
        <w:rPr>
          <w:color w:val="000000"/>
        </w:rPr>
        <w:t>Modeling</w:t>
      </w:r>
      <w:proofErr w:type="spellEnd"/>
      <w:r w:rsidRPr="00392D9A">
        <w:rPr>
          <w:color w:val="000000"/>
        </w:rPr>
        <w:t xml:space="preserve"> with the R Package</w:t>
      </w:r>
      <w:r w:rsidR="00952278">
        <w:rPr>
          <w:color w:val="000000"/>
        </w:rPr>
        <w:t xml:space="preserve"> </w:t>
      </w:r>
      <w:r>
        <w:rPr>
          <w:color w:val="000000"/>
        </w:rPr>
        <w:t>brms. The R Journal 10:</w:t>
      </w:r>
      <w:r w:rsidRPr="00392D9A">
        <w:rPr>
          <w:color w:val="000000"/>
        </w:rPr>
        <w:t xml:space="preserve"> 395-411.</w:t>
      </w:r>
    </w:p>
    <w:p w14:paraId="70911198" w14:textId="77777777" w:rsidR="00123ABE" w:rsidRDefault="005A19AE" w:rsidP="008C2F4C">
      <w:pPr>
        <w:pBdr>
          <w:top w:val="nil"/>
          <w:left w:val="nil"/>
          <w:bottom w:val="nil"/>
          <w:right w:val="nil"/>
          <w:between w:val="nil"/>
        </w:pBdr>
        <w:spacing w:line="480" w:lineRule="auto"/>
        <w:ind w:left="709" w:hanging="700"/>
        <w:rPr>
          <w:color w:val="000000"/>
        </w:rPr>
      </w:pPr>
      <w:r>
        <w:rPr>
          <w:color w:val="000000"/>
        </w:rPr>
        <w:t xml:space="preserve">Carl C, de </w:t>
      </w:r>
      <w:proofErr w:type="spellStart"/>
      <w:r>
        <w:rPr>
          <w:color w:val="000000"/>
        </w:rPr>
        <w:t>Nys</w:t>
      </w:r>
      <w:proofErr w:type="spellEnd"/>
      <w:r>
        <w:rPr>
          <w:color w:val="000000"/>
        </w:rPr>
        <w:t xml:space="preserve"> R, Lawton RJ, Paul NA. 2014. Methods for the induction of reproduction in a tropical species of filamentous </w:t>
      </w:r>
      <w:proofErr w:type="spellStart"/>
      <w:r>
        <w:rPr>
          <w:color w:val="000000"/>
        </w:rPr>
        <w:t>ulva</w:t>
      </w:r>
      <w:proofErr w:type="spellEnd"/>
      <w:r>
        <w:rPr>
          <w:color w:val="000000"/>
        </w:rPr>
        <w:t xml:space="preserve">. </w:t>
      </w:r>
      <w:proofErr w:type="spellStart"/>
      <w:r>
        <w:rPr>
          <w:color w:val="000000"/>
        </w:rPr>
        <w:t>PLoS</w:t>
      </w:r>
      <w:proofErr w:type="spellEnd"/>
      <w:r>
        <w:rPr>
          <w:color w:val="000000"/>
        </w:rPr>
        <w:t xml:space="preserve"> One 9: e97396.</w:t>
      </w:r>
    </w:p>
    <w:p w14:paraId="085CFAD4" w14:textId="77777777" w:rsidR="00123ABE" w:rsidRDefault="005A19AE">
      <w:pPr>
        <w:pBdr>
          <w:top w:val="nil"/>
          <w:left w:val="nil"/>
          <w:bottom w:val="nil"/>
          <w:right w:val="nil"/>
          <w:between w:val="nil"/>
        </w:pBdr>
        <w:spacing w:line="480" w:lineRule="auto"/>
        <w:ind w:left="700" w:hanging="700"/>
        <w:rPr>
          <w:color w:val="000000"/>
        </w:rPr>
      </w:pPr>
      <w:proofErr w:type="spellStart"/>
      <w:r>
        <w:rPr>
          <w:color w:val="000000"/>
        </w:rPr>
        <w:t>Choat</w:t>
      </w:r>
      <w:proofErr w:type="spellEnd"/>
      <w:r>
        <w:rPr>
          <w:color w:val="000000"/>
        </w:rPr>
        <w:t xml:space="preserve"> J. 1982. Fish feeding and the structure of benthic communities in temperate waters. Annual review of ecology and systematics 13: 423-449.</w:t>
      </w:r>
    </w:p>
    <w:p w14:paraId="4D7BEE89" w14:textId="77777777" w:rsidR="00123ABE" w:rsidRDefault="005A19AE">
      <w:pPr>
        <w:pBdr>
          <w:top w:val="nil"/>
          <w:left w:val="nil"/>
          <w:bottom w:val="nil"/>
          <w:right w:val="nil"/>
          <w:between w:val="nil"/>
        </w:pBdr>
        <w:spacing w:line="480" w:lineRule="auto"/>
        <w:ind w:left="700" w:hanging="700"/>
        <w:rPr>
          <w:color w:val="000000"/>
        </w:rPr>
      </w:pPr>
      <w:r>
        <w:rPr>
          <w:color w:val="000000"/>
        </w:rPr>
        <w:t>Clements CS, Rasher DB, Hoey AS, Bonito VE, Hay ME. 2018. Spatial and temporal limits of coral-macroalgal competition: the negative impacts of macroalgal density, proximity, and history of contact. Marine Ecology Progress Series 586: 11-20.</w:t>
      </w:r>
    </w:p>
    <w:p w14:paraId="267AD104"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Clements KD, </w:t>
      </w:r>
      <w:proofErr w:type="spellStart"/>
      <w:r>
        <w:rPr>
          <w:color w:val="000000"/>
        </w:rPr>
        <w:t>Raubenheimer</w:t>
      </w:r>
      <w:proofErr w:type="spellEnd"/>
      <w:r>
        <w:rPr>
          <w:color w:val="000000"/>
        </w:rPr>
        <w:t xml:space="preserve"> D, </w:t>
      </w:r>
      <w:proofErr w:type="spellStart"/>
      <w:r>
        <w:rPr>
          <w:color w:val="000000"/>
        </w:rPr>
        <w:t>Choat</w:t>
      </w:r>
      <w:proofErr w:type="spellEnd"/>
      <w:r>
        <w:rPr>
          <w:color w:val="000000"/>
        </w:rPr>
        <w:t xml:space="preserve"> JH. 2009. Nutritional ecology of marine herbivorous fishes: ten years on. Functional Ecology 23: 79-92.</w:t>
      </w:r>
    </w:p>
    <w:p w14:paraId="50B158B9"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Dell CLA, Longo GO, Hay ME. 2016. Positive feedbacks enhance macroalgal resilience on degraded coral reefs. </w:t>
      </w:r>
      <w:proofErr w:type="spellStart"/>
      <w:r>
        <w:rPr>
          <w:color w:val="000000"/>
        </w:rPr>
        <w:t>PLoS</w:t>
      </w:r>
      <w:proofErr w:type="spellEnd"/>
      <w:r>
        <w:rPr>
          <w:color w:val="000000"/>
        </w:rPr>
        <w:t xml:space="preserve"> One 11: e0155049.</w:t>
      </w:r>
    </w:p>
    <w:p w14:paraId="3EA59BFB" w14:textId="77777777" w:rsidR="00123ABE" w:rsidRDefault="005A19AE">
      <w:pPr>
        <w:pBdr>
          <w:top w:val="nil"/>
          <w:left w:val="nil"/>
          <w:bottom w:val="nil"/>
          <w:right w:val="nil"/>
          <w:between w:val="nil"/>
        </w:pBdr>
        <w:spacing w:line="480" w:lineRule="auto"/>
        <w:ind w:left="700" w:hanging="700"/>
        <w:rPr>
          <w:color w:val="000000"/>
        </w:rPr>
      </w:pPr>
      <w:proofErr w:type="spellStart"/>
      <w:r>
        <w:rPr>
          <w:color w:val="000000"/>
        </w:rPr>
        <w:t>Depczynski</w:t>
      </w:r>
      <w:proofErr w:type="spellEnd"/>
      <w:r>
        <w:rPr>
          <w:color w:val="000000"/>
        </w:rPr>
        <w:t xml:space="preserve"> M, Bellwood D, R. . 2003. The role of cryptobenthic reef fishes in coral reef trophodynamics. Marine Ecology Progress Series 256: 183-191.</w:t>
      </w:r>
    </w:p>
    <w:p w14:paraId="725DBFCD" w14:textId="77777777" w:rsidR="00123ABE" w:rsidRDefault="005A19AE">
      <w:pPr>
        <w:pBdr>
          <w:top w:val="nil"/>
          <w:left w:val="nil"/>
          <w:bottom w:val="nil"/>
          <w:right w:val="nil"/>
          <w:between w:val="nil"/>
        </w:pBdr>
        <w:spacing w:line="480" w:lineRule="auto"/>
        <w:ind w:left="700" w:hanging="700"/>
        <w:rPr>
          <w:color w:val="000000"/>
        </w:rPr>
      </w:pPr>
      <w:r>
        <w:rPr>
          <w:color w:val="000000"/>
        </w:rPr>
        <w:t>Diaz-Pulido G, McCook LJ. 2003. Relative roles of herbivory and nutrients in the recruitment of coral-reef seaweeds. Ecology 84: 2026-2033.</w:t>
      </w:r>
    </w:p>
    <w:p w14:paraId="11941097"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Done TJ. 1992. Phase-shifts in coral reef communities and their ecological significance. </w:t>
      </w:r>
      <w:proofErr w:type="spellStart"/>
      <w:r>
        <w:rPr>
          <w:color w:val="000000"/>
        </w:rPr>
        <w:t>Hydrobiologia</w:t>
      </w:r>
      <w:proofErr w:type="spellEnd"/>
      <w:r>
        <w:rPr>
          <w:color w:val="000000"/>
        </w:rPr>
        <w:t xml:space="preserve"> 247: 121-132.</w:t>
      </w:r>
    </w:p>
    <w:p w14:paraId="784D20BB" w14:textId="77777777" w:rsidR="00123ABE" w:rsidRDefault="005A19AE">
      <w:pPr>
        <w:pBdr>
          <w:top w:val="nil"/>
          <w:left w:val="nil"/>
          <w:bottom w:val="nil"/>
          <w:right w:val="nil"/>
          <w:between w:val="nil"/>
        </w:pBdr>
        <w:spacing w:line="480" w:lineRule="auto"/>
        <w:ind w:left="700" w:hanging="700"/>
        <w:rPr>
          <w:color w:val="000000"/>
        </w:rPr>
      </w:pPr>
      <w:r>
        <w:rPr>
          <w:color w:val="000000"/>
        </w:rPr>
        <w:t>Fletcher RL, Callow ME. 1992. The settlement, attachment and establishment of marine algal spores. British phycological journal 27: 303-329.</w:t>
      </w:r>
    </w:p>
    <w:p w14:paraId="41EDA8C2" w14:textId="77777777" w:rsidR="00123ABE" w:rsidRDefault="005A19AE">
      <w:pPr>
        <w:pBdr>
          <w:top w:val="nil"/>
          <w:left w:val="nil"/>
          <w:bottom w:val="nil"/>
          <w:right w:val="nil"/>
          <w:between w:val="nil"/>
        </w:pBdr>
        <w:spacing w:line="480" w:lineRule="auto"/>
        <w:ind w:left="700" w:hanging="700"/>
        <w:rPr>
          <w:color w:val="000000"/>
        </w:rPr>
      </w:pPr>
      <w:proofErr w:type="spellStart"/>
      <w:r>
        <w:rPr>
          <w:color w:val="000000"/>
        </w:rPr>
        <w:lastRenderedPageBreak/>
        <w:t>Folke</w:t>
      </w:r>
      <w:proofErr w:type="spellEnd"/>
      <w:r>
        <w:rPr>
          <w:color w:val="000000"/>
        </w:rPr>
        <w:t xml:space="preserve"> C, Carpenter S, Walker B, </w:t>
      </w:r>
      <w:proofErr w:type="spellStart"/>
      <w:r>
        <w:rPr>
          <w:color w:val="000000"/>
        </w:rPr>
        <w:t>Scheffer</w:t>
      </w:r>
      <w:proofErr w:type="spellEnd"/>
      <w:r>
        <w:rPr>
          <w:color w:val="000000"/>
        </w:rPr>
        <w:t xml:space="preserve"> M, </w:t>
      </w:r>
      <w:proofErr w:type="spellStart"/>
      <w:r>
        <w:rPr>
          <w:color w:val="000000"/>
        </w:rPr>
        <w:t>Elmqvist</w:t>
      </w:r>
      <w:proofErr w:type="spellEnd"/>
      <w:r>
        <w:rPr>
          <w:color w:val="000000"/>
        </w:rPr>
        <w:t xml:space="preserve"> T, Gunderson L, </w:t>
      </w:r>
      <w:proofErr w:type="spellStart"/>
      <w:r>
        <w:rPr>
          <w:color w:val="000000"/>
        </w:rPr>
        <w:t>Holling</w:t>
      </w:r>
      <w:proofErr w:type="spellEnd"/>
      <w:r>
        <w:rPr>
          <w:color w:val="000000"/>
        </w:rPr>
        <w:t xml:space="preserve"> CS. 2004. Regime shifts, resilience, and biodiversity in ecosystem management. Annual Review of Ecology, Evolution, and Systematics 35: 557-581.</w:t>
      </w:r>
    </w:p>
    <w:p w14:paraId="77D59355" w14:textId="6FB32912" w:rsidR="005E64A3" w:rsidRPr="005E64A3" w:rsidRDefault="005E64A3" w:rsidP="005E64A3">
      <w:pPr>
        <w:pBdr>
          <w:top w:val="nil"/>
          <w:left w:val="nil"/>
          <w:bottom w:val="nil"/>
          <w:right w:val="nil"/>
          <w:between w:val="nil"/>
        </w:pBdr>
        <w:spacing w:line="480" w:lineRule="auto"/>
        <w:ind w:left="700" w:hanging="700"/>
        <w:rPr>
          <w:color w:val="000000"/>
        </w:rPr>
      </w:pPr>
      <w:r w:rsidRPr="005E64A3">
        <w:rPr>
          <w:color w:val="000000"/>
        </w:rPr>
        <w:t xml:space="preserve">Fox RJ, Bellwood DR. </w:t>
      </w:r>
      <w:r>
        <w:rPr>
          <w:color w:val="000000"/>
        </w:rPr>
        <w:t xml:space="preserve">2007. </w:t>
      </w:r>
      <w:r w:rsidRPr="005E64A3">
        <w:rPr>
          <w:color w:val="000000"/>
        </w:rPr>
        <w:t>Quantifying herbivory across a coral reef depth gradient. Marine Ecology Progress Series</w:t>
      </w:r>
      <w:r>
        <w:rPr>
          <w:color w:val="000000"/>
        </w:rPr>
        <w:t xml:space="preserve"> </w:t>
      </w:r>
      <w:r w:rsidRPr="005E64A3">
        <w:rPr>
          <w:color w:val="000000"/>
        </w:rPr>
        <w:t>339:49-59.</w:t>
      </w:r>
    </w:p>
    <w:p w14:paraId="6B146F79" w14:textId="453D9767" w:rsidR="005E64A3" w:rsidRPr="005E64A3" w:rsidRDefault="005E64A3" w:rsidP="005E64A3">
      <w:pPr>
        <w:pBdr>
          <w:top w:val="nil"/>
          <w:left w:val="nil"/>
          <w:bottom w:val="nil"/>
          <w:right w:val="nil"/>
          <w:between w:val="nil"/>
        </w:pBdr>
        <w:spacing w:line="480" w:lineRule="auto"/>
        <w:ind w:left="700" w:hanging="700"/>
        <w:rPr>
          <w:color w:val="000000"/>
        </w:rPr>
      </w:pPr>
      <w:r w:rsidRPr="005E64A3">
        <w:rPr>
          <w:color w:val="000000"/>
        </w:rPr>
        <w:t xml:space="preserve">Gallagher C, </w:t>
      </w:r>
      <w:proofErr w:type="spellStart"/>
      <w:r w:rsidRPr="005E64A3">
        <w:rPr>
          <w:color w:val="000000"/>
        </w:rPr>
        <w:t>Doropoulos</w:t>
      </w:r>
      <w:proofErr w:type="spellEnd"/>
      <w:r w:rsidRPr="005E64A3">
        <w:rPr>
          <w:color w:val="000000"/>
        </w:rPr>
        <w:t xml:space="preserve"> C</w:t>
      </w:r>
      <w:r w:rsidR="003F7F4E">
        <w:rPr>
          <w:color w:val="000000"/>
        </w:rPr>
        <w:t xml:space="preserve">. 2017. </w:t>
      </w:r>
      <w:r w:rsidRPr="005E64A3">
        <w:rPr>
          <w:color w:val="000000"/>
        </w:rPr>
        <w:t>Spatial refugia mediate juvenile coral survival during coral–predator interactions. Coral Reefs</w:t>
      </w:r>
      <w:r w:rsidR="003F7F4E">
        <w:rPr>
          <w:color w:val="000000"/>
        </w:rPr>
        <w:t xml:space="preserve"> </w:t>
      </w:r>
      <w:r w:rsidRPr="005E64A3">
        <w:rPr>
          <w:color w:val="000000"/>
        </w:rPr>
        <w:t>36:51-61.</w:t>
      </w:r>
    </w:p>
    <w:p w14:paraId="556FFA02" w14:textId="5B024765" w:rsidR="00123ABE" w:rsidRDefault="005A19AE">
      <w:pPr>
        <w:pBdr>
          <w:top w:val="nil"/>
          <w:left w:val="nil"/>
          <w:bottom w:val="nil"/>
          <w:right w:val="nil"/>
          <w:between w:val="nil"/>
        </w:pBdr>
        <w:spacing w:line="480" w:lineRule="auto"/>
        <w:ind w:left="700" w:hanging="700"/>
        <w:rPr>
          <w:color w:val="000000"/>
        </w:rPr>
      </w:pPr>
      <w:r>
        <w:rPr>
          <w:color w:val="000000"/>
        </w:rPr>
        <w:t xml:space="preserve">Gill R, </w:t>
      </w:r>
      <w:proofErr w:type="spellStart"/>
      <w:r>
        <w:rPr>
          <w:color w:val="000000"/>
        </w:rPr>
        <w:t>Beardall</w:t>
      </w:r>
      <w:proofErr w:type="spellEnd"/>
      <w:r>
        <w:rPr>
          <w:color w:val="000000"/>
        </w:rPr>
        <w:t xml:space="preserve"> V. 2001. The impact of deer on woodlands: the effects of browsing and seed dispersal on vegetation structure and composition. Forestry: An International Journal of Forest Research 74: 209-218.</w:t>
      </w:r>
    </w:p>
    <w:p w14:paraId="43D70F45"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Graham NAJ, Jennings S, MacNeil MA, </w:t>
      </w:r>
      <w:proofErr w:type="spellStart"/>
      <w:r>
        <w:rPr>
          <w:color w:val="000000"/>
        </w:rPr>
        <w:t>Mouillot</w:t>
      </w:r>
      <w:proofErr w:type="spellEnd"/>
      <w:r>
        <w:rPr>
          <w:color w:val="000000"/>
        </w:rPr>
        <w:t xml:space="preserve"> D, Wilson SK. 2015. Predicting climate-driven regime shifts versus rebound potential in coral reefs. Nature 518: 94-97.</w:t>
      </w:r>
    </w:p>
    <w:p w14:paraId="2C719D2A" w14:textId="77777777" w:rsidR="00123ABE" w:rsidRDefault="005A19AE">
      <w:pPr>
        <w:pBdr>
          <w:top w:val="nil"/>
          <w:left w:val="nil"/>
          <w:bottom w:val="nil"/>
          <w:right w:val="nil"/>
          <w:between w:val="nil"/>
        </w:pBdr>
        <w:spacing w:line="480" w:lineRule="auto"/>
        <w:ind w:left="700" w:hanging="700"/>
        <w:rPr>
          <w:color w:val="000000"/>
        </w:rPr>
      </w:pPr>
      <w:r>
        <w:rPr>
          <w:color w:val="000000"/>
        </w:rPr>
        <w:t>Hanley ME, Lamont BB, Fairbanks MM, Rafferty CM. 2007. Plant structural traits and their role in anti-herbivore defence. Perspectives in Plant Ecology, Evolution and Systematics 8: 157-178.</w:t>
      </w:r>
    </w:p>
    <w:p w14:paraId="1DA71898"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Hatcher BG, </w:t>
      </w:r>
      <w:proofErr w:type="spellStart"/>
      <w:r>
        <w:rPr>
          <w:color w:val="000000"/>
        </w:rPr>
        <w:t>Larkum</w:t>
      </w:r>
      <w:proofErr w:type="spellEnd"/>
      <w:r>
        <w:rPr>
          <w:color w:val="000000"/>
        </w:rPr>
        <w:t xml:space="preserve"> AWD. 1983. An experimental analysis of factors controlling the standing crop of the epilithic algal community on a coral reef. Journal of Experimental Marine Biology and Ecology 69: 61-84.</w:t>
      </w:r>
    </w:p>
    <w:p w14:paraId="2E674BDF"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Hay ME, Colburn T, Downing D. 1983. Spatial and temporal patterns in herbivory on a Caribbean fringing reef: the effects on plant distribution. </w:t>
      </w:r>
      <w:proofErr w:type="spellStart"/>
      <w:r>
        <w:rPr>
          <w:color w:val="000000"/>
        </w:rPr>
        <w:t>Oecologia</w:t>
      </w:r>
      <w:proofErr w:type="spellEnd"/>
      <w:r>
        <w:rPr>
          <w:color w:val="000000"/>
        </w:rPr>
        <w:t xml:space="preserve"> 58: 299-308.</w:t>
      </w:r>
    </w:p>
    <w:p w14:paraId="4BD67CE2"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Hay ME, </w:t>
      </w:r>
      <w:proofErr w:type="spellStart"/>
      <w:r>
        <w:rPr>
          <w:color w:val="000000"/>
        </w:rPr>
        <w:t>Fenical</w:t>
      </w:r>
      <w:proofErr w:type="spellEnd"/>
      <w:r>
        <w:rPr>
          <w:color w:val="000000"/>
        </w:rPr>
        <w:t xml:space="preserve"> W. 1988. Marine plant-herbivore interactions: the ecology of chemical </w:t>
      </w:r>
      <w:proofErr w:type="spellStart"/>
      <w:r>
        <w:rPr>
          <w:color w:val="000000"/>
        </w:rPr>
        <w:t>defense</w:t>
      </w:r>
      <w:proofErr w:type="spellEnd"/>
      <w:r>
        <w:rPr>
          <w:color w:val="000000"/>
        </w:rPr>
        <w:t>. Annual review of ecology and systematics 19: 111-145.</w:t>
      </w:r>
    </w:p>
    <w:p w14:paraId="7E81BFE4" w14:textId="77777777" w:rsidR="00123ABE" w:rsidRDefault="005A19AE">
      <w:pPr>
        <w:pBdr>
          <w:top w:val="nil"/>
          <w:left w:val="nil"/>
          <w:bottom w:val="nil"/>
          <w:right w:val="nil"/>
          <w:between w:val="nil"/>
        </w:pBdr>
        <w:spacing w:line="480" w:lineRule="auto"/>
        <w:ind w:left="700" w:hanging="700"/>
        <w:rPr>
          <w:color w:val="000000"/>
        </w:rPr>
      </w:pPr>
      <w:proofErr w:type="spellStart"/>
      <w:r>
        <w:rPr>
          <w:color w:val="000000"/>
        </w:rPr>
        <w:t>Hempson</w:t>
      </w:r>
      <w:proofErr w:type="spellEnd"/>
      <w:r>
        <w:rPr>
          <w:color w:val="000000"/>
        </w:rPr>
        <w:t xml:space="preserve"> GP, Archibald S, Bond WJ, Ellis RP, Grant CC, Kruger FJ, Kruger LM, Moxley C, Owen-Smith N, Peel MJS, Smit IPJ, Vickers KJ. 2015. Ecology of grazing lawns in Africa. Biological Reviews 90: 979-994.</w:t>
      </w:r>
    </w:p>
    <w:p w14:paraId="52AB8D35" w14:textId="2C976415" w:rsidR="00123ABE" w:rsidRDefault="005A19AE">
      <w:pPr>
        <w:pBdr>
          <w:top w:val="nil"/>
          <w:left w:val="nil"/>
          <w:bottom w:val="nil"/>
          <w:right w:val="nil"/>
          <w:between w:val="nil"/>
        </w:pBdr>
        <w:spacing w:line="480" w:lineRule="auto"/>
        <w:ind w:left="700" w:hanging="700"/>
        <w:rPr>
          <w:color w:val="000000"/>
        </w:rPr>
      </w:pPr>
      <w:r>
        <w:rPr>
          <w:color w:val="000000"/>
        </w:rPr>
        <w:lastRenderedPageBreak/>
        <w:t>Hoey AS, Bellwood DR. 2009. Limited functional redundancy in a high diversity system: single species dominates key ecological process on coral reefs. Ecosystems 12: 1316-1328.</w:t>
      </w:r>
    </w:p>
    <w:p w14:paraId="2962222F" w14:textId="6E3B19C8" w:rsidR="00715085" w:rsidRPr="00715085" w:rsidRDefault="00715085" w:rsidP="00715085">
      <w:pPr>
        <w:pBdr>
          <w:top w:val="nil"/>
          <w:left w:val="nil"/>
          <w:bottom w:val="nil"/>
          <w:right w:val="nil"/>
          <w:between w:val="nil"/>
        </w:pBdr>
        <w:spacing w:line="480" w:lineRule="auto"/>
        <w:ind w:left="700" w:hanging="700"/>
        <w:rPr>
          <w:color w:val="000000"/>
        </w:rPr>
      </w:pPr>
      <w:r w:rsidRPr="00715085">
        <w:rPr>
          <w:color w:val="000000"/>
        </w:rPr>
        <w:t xml:space="preserve">Hoey AS, Bellwood DR. </w:t>
      </w:r>
      <w:r>
        <w:rPr>
          <w:color w:val="000000"/>
        </w:rPr>
        <w:t xml:space="preserve">2010a. </w:t>
      </w:r>
      <w:r w:rsidRPr="00715085">
        <w:rPr>
          <w:color w:val="000000"/>
        </w:rPr>
        <w:t xml:space="preserve">Among-habitat variation in herbivory on </w:t>
      </w:r>
      <w:r w:rsidRPr="00D112FE">
        <w:rPr>
          <w:i/>
          <w:iCs/>
          <w:color w:val="000000"/>
        </w:rPr>
        <w:t>Sargassum</w:t>
      </w:r>
      <w:r w:rsidRPr="00715085">
        <w:rPr>
          <w:color w:val="000000"/>
        </w:rPr>
        <w:t xml:space="preserve"> spp. on a mid-shelf reef in the northern Great Barrier Reef. Marine Biology</w:t>
      </w:r>
      <w:r>
        <w:rPr>
          <w:color w:val="000000"/>
        </w:rPr>
        <w:t xml:space="preserve"> </w:t>
      </w:r>
      <w:r w:rsidRPr="00715085">
        <w:rPr>
          <w:color w:val="000000"/>
        </w:rPr>
        <w:t>157:189-200.</w:t>
      </w:r>
    </w:p>
    <w:p w14:paraId="63448BC3" w14:textId="03331D94" w:rsidR="00715085" w:rsidRPr="00715085" w:rsidRDefault="00715085" w:rsidP="00715085">
      <w:pPr>
        <w:pBdr>
          <w:top w:val="nil"/>
          <w:left w:val="nil"/>
          <w:bottom w:val="nil"/>
          <w:right w:val="nil"/>
          <w:between w:val="nil"/>
        </w:pBdr>
        <w:spacing w:line="480" w:lineRule="auto"/>
        <w:ind w:left="700" w:hanging="700"/>
        <w:rPr>
          <w:color w:val="000000"/>
        </w:rPr>
      </w:pPr>
      <w:r w:rsidRPr="00715085">
        <w:rPr>
          <w:color w:val="000000"/>
        </w:rPr>
        <w:t xml:space="preserve">Hoey AS, Bellwood DR. </w:t>
      </w:r>
      <w:r>
        <w:rPr>
          <w:color w:val="000000"/>
        </w:rPr>
        <w:t xml:space="preserve">2010b. </w:t>
      </w:r>
      <w:r w:rsidRPr="00715085">
        <w:rPr>
          <w:color w:val="000000"/>
        </w:rPr>
        <w:t>Damselfish territories as a refuge for macroalgae on coral reefs. Coral Reefs</w:t>
      </w:r>
      <w:r>
        <w:rPr>
          <w:color w:val="000000"/>
        </w:rPr>
        <w:t xml:space="preserve"> </w:t>
      </w:r>
      <w:r w:rsidRPr="00715085">
        <w:rPr>
          <w:color w:val="000000"/>
        </w:rPr>
        <w:t>29:107-</w:t>
      </w:r>
      <w:r>
        <w:rPr>
          <w:color w:val="000000"/>
        </w:rPr>
        <w:t>1</w:t>
      </w:r>
      <w:r w:rsidRPr="00715085">
        <w:rPr>
          <w:color w:val="000000"/>
        </w:rPr>
        <w:t>18.</w:t>
      </w:r>
    </w:p>
    <w:p w14:paraId="1A54FC01" w14:textId="77777777" w:rsidR="00123ABE" w:rsidRDefault="005A19AE">
      <w:pPr>
        <w:pBdr>
          <w:top w:val="nil"/>
          <w:left w:val="nil"/>
          <w:bottom w:val="nil"/>
          <w:right w:val="nil"/>
          <w:between w:val="nil"/>
        </w:pBdr>
        <w:spacing w:line="480" w:lineRule="auto"/>
        <w:ind w:left="700" w:hanging="700"/>
        <w:rPr>
          <w:color w:val="000000"/>
        </w:rPr>
      </w:pPr>
      <w:r>
        <w:rPr>
          <w:color w:val="000000"/>
        </w:rPr>
        <w:t>Hoey AS, Bellwood DR. 2011. Suppression of herbivory by macroalgal density: a critical feedback on coral reefs? Ecology letters 14: 267-273.</w:t>
      </w:r>
    </w:p>
    <w:p w14:paraId="49546C5C" w14:textId="77777777" w:rsidR="00123ABE" w:rsidRDefault="005A19AE">
      <w:pPr>
        <w:pBdr>
          <w:top w:val="nil"/>
          <w:left w:val="nil"/>
          <w:bottom w:val="nil"/>
          <w:right w:val="nil"/>
          <w:between w:val="nil"/>
        </w:pBdr>
        <w:spacing w:line="480" w:lineRule="auto"/>
        <w:ind w:left="700" w:hanging="700"/>
        <w:rPr>
          <w:color w:val="000000"/>
        </w:rPr>
      </w:pPr>
      <w:r>
        <w:rPr>
          <w:color w:val="000000"/>
        </w:rPr>
        <w:t>Hughes TP. 1994. Catastrophes, phase-shifts, and large-scale degradation of a Caribbean coral-reef. Science 265: 1547-1551.</w:t>
      </w:r>
    </w:p>
    <w:p w14:paraId="46CDCF87" w14:textId="190264B1" w:rsidR="00123ABE" w:rsidRDefault="005A19AE">
      <w:pPr>
        <w:pBdr>
          <w:top w:val="nil"/>
          <w:left w:val="nil"/>
          <w:bottom w:val="nil"/>
          <w:right w:val="nil"/>
          <w:between w:val="nil"/>
        </w:pBdr>
        <w:spacing w:line="480" w:lineRule="auto"/>
        <w:ind w:left="700" w:hanging="700"/>
        <w:rPr>
          <w:color w:val="000000"/>
        </w:rPr>
      </w:pPr>
      <w:r>
        <w:rPr>
          <w:color w:val="000000"/>
        </w:rPr>
        <w:t xml:space="preserve">Hughes TP, Rodrigues MJ, Bellwood DR, </w:t>
      </w:r>
      <w:proofErr w:type="spellStart"/>
      <w:r>
        <w:rPr>
          <w:color w:val="000000"/>
        </w:rPr>
        <w:t>Ceccarelli</w:t>
      </w:r>
      <w:proofErr w:type="spellEnd"/>
      <w:r>
        <w:rPr>
          <w:color w:val="000000"/>
        </w:rPr>
        <w:t xml:space="preserve"> D, </w:t>
      </w:r>
      <w:proofErr w:type="spellStart"/>
      <w:r>
        <w:rPr>
          <w:color w:val="000000"/>
        </w:rPr>
        <w:t>Hoegh</w:t>
      </w:r>
      <w:proofErr w:type="spellEnd"/>
      <w:r>
        <w:rPr>
          <w:color w:val="000000"/>
        </w:rPr>
        <w:t xml:space="preserve">-Guldberg O, McCook L, </w:t>
      </w:r>
      <w:proofErr w:type="spellStart"/>
      <w:r>
        <w:rPr>
          <w:color w:val="000000"/>
        </w:rPr>
        <w:t>Moltschaniwskyj</w:t>
      </w:r>
      <w:proofErr w:type="spellEnd"/>
      <w:r>
        <w:rPr>
          <w:color w:val="000000"/>
        </w:rPr>
        <w:t xml:space="preserve"> N, Pratchett MS, </w:t>
      </w:r>
      <w:proofErr w:type="spellStart"/>
      <w:r>
        <w:rPr>
          <w:color w:val="000000"/>
        </w:rPr>
        <w:t>Steneck</w:t>
      </w:r>
      <w:proofErr w:type="spellEnd"/>
      <w:r>
        <w:rPr>
          <w:color w:val="000000"/>
        </w:rPr>
        <w:t xml:space="preserve"> RS, Willis B. 2007. Phase shifts, herbivory, and the resilience of coral reefs to climate change. Current Biology 17: 360-365.</w:t>
      </w:r>
    </w:p>
    <w:p w14:paraId="46F34F63" w14:textId="1D4E3B49" w:rsidR="00715085" w:rsidRPr="00715085" w:rsidRDefault="00715085" w:rsidP="00715085">
      <w:pPr>
        <w:pBdr>
          <w:top w:val="nil"/>
          <w:left w:val="nil"/>
          <w:bottom w:val="nil"/>
          <w:right w:val="nil"/>
          <w:between w:val="nil"/>
        </w:pBdr>
        <w:spacing w:line="480" w:lineRule="auto"/>
        <w:ind w:left="700" w:hanging="700"/>
        <w:rPr>
          <w:color w:val="000000"/>
        </w:rPr>
      </w:pPr>
      <w:r w:rsidRPr="00715085">
        <w:rPr>
          <w:color w:val="000000"/>
        </w:rPr>
        <w:t xml:space="preserve">Hughes TP, Kerry JT, Connolly SR, Baird AH, Eakin CM, Heron SF, Hoey AS, </w:t>
      </w:r>
      <w:proofErr w:type="spellStart"/>
      <w:r w:rsidRPr="00715085">
        <w:rPr>
          <w:color w:val="000000"/>
        </w:rPr>
        <w:t>Hoogenboom</w:t>
      </w:r>
      <w:proofErr w:type="spellEnd"/>
      <w:r w:rsidRPr="00715085">
        <w:rPr>
          <w:color w:val="000000"/>
        </w:rPr>
        <w:t xml:space="preserve"> MO, Jacobson M, Liu G, Pratchett MS.</w:t>
      </w:r>
      <w:r>
        <w:rPr>
          <w:color w:val="000000"/>
        </w:rPr>
        <w:t>. 2019.</w:t>
      </w:r>
      <w:r w:rsidRPr="00715085">
        <w:rPr>
          <w:color w:val="000000"/>
        </w:rPr>
        <w:t xml:space="preserve"> Ecological memory modifies the cumulative impact of recurrent climate extremes. Nature Climate Change</w:t>
      </w:r>
      <w:r>
        <w:rPr>
          <w:color w:val="000000"/>
        </w:rPr>
        <w:t xml:space="preserve"> </w:t>
      </w:r>
      <w:r w:rsidRPr="00715085">
        <w:rPr>
          <w:color w:val="000000"/>
        </w:rPr>
        <w:t>9:40-</w:t>
      </w:r>
      <w:r>
        <w:rPr>
          <w:color w:val="000000"/>
        </w:rPr>
        <w:t>4</w:t>
      </w:r>
      <w:r w:rsidRPr="00715085">
        <w:rPr>
          <w:color w:val="000000"/>
        </w:rPr>
        <w:t>3.</w:t>
      </w:r>
    </w:p>
    <w:p w14:paraId="609F3A2B" w14:textId="649DA4FA" w:rsidR="00123ABE" w:rsidRDefault="005A19AE">
      <w:pPr>
        <w:pBdr>
          <w:top w:val="nil"/>
          <w:left w:val="nil"/>
          <w:bottom w:val="nil"/>
          <w:right w:val="nil"/>
          <w:between w:val="nil"/>
        </w:pBdr>
        <w:spacing w:line="480" w:lineRule="auto"/>
        <w:ind w:left="700" w:hanging="700"/>
        <w:rPr>
          <w:color w:val="000000"/>
        </w:rPr>
      </w:pPr>
      <w:r>
        <w:rPr>
          <w:color w:val="000000"/>
        </w:rPr>
        <w:t xml:space="preserve">Hunt HL, </w:t>
      </w:r>
      <w:proofErr w:type="spellStart"/>
      <w:r>
        <w:rPr>
          <w:color w:val="000000"/>
        </w:rPr>
        <w:t>Scheibling</w:t>
      </w:r>
      <w:proofErr w:type="spellEnd"/>
      <w:r>
        <w:rPr>
          <w:color w:val="000000"/>
        </w:rPr>
        <w:t xml:space="preserve"> RE. 1997. Role of early post-settlement mortality in recruitment of benthic marine invertebrates. Marine Ecology Progress Series 155: 269-301.</w:t>
      </w:r>
    </w:p>
    <w:p w14:paraId="788657E3" w14:textId="6117030F" w:rsidR="00952278" w:rsidRDefault="00392D9A" w:rsidP="00392D9A">
      <w:pPr>
        <w:pBdr>
          <w:top w:val="nil"/>
          <w:left w:val="nil"/>
          <w:bottom w:val="nil"/>
          <w:right w:val="nil"/>
          <w:between w:val="nil"/>
        </w:pBdr>
        <w:spacing w:line="480" w:lineRule="auto"/>
        <w:ind w:left="700" w:hanging="700"/>
        <w:rPr>
          <w:color w:val="000000"/>
        </w:rPr>
      </w:pPr>
      <w:r>
        <w:rPr>
          <w:color w:val="000000"/>
        </w:rPr>
        <w:t xml:space="preserve">Kay M. 2020. </w:t>
      </w:r>
      <w:proofErr w:type="spellStart"/>
      <w:r w:rsidRPr="00392D9A">
        <w:rPr>
          <w:color w:val="000000"/>
        </w:rPr>
        <w:t>tidybayes</w:t>
      </w:r>
      <w:proofErr w:type="spellEnd"/>
      <w:r w:rsidRPr="00392D9A">
        <w:rPr>
          <w:color w:val="000000"/>
        </w:rPr>
        <w:t>: Tidy Dat</w:t>
      </w:r>
      <w:r>
        <w:rPr>
          <w:color w:val="000000"/>
        </w:rPr>
        <w:t xml:space="preserve">a and </w:t>
      </w:r>
      <w:proofErr w:type="spellStart"/>
      <w:r>
        <w:rPr>
          <w:color w:val="000000"/>
        </w:rPr>
        <w:t>Geoms</w:t>
      </w:r>
      <w:proofErr w:type="spellEnd"/>
      <w:r>
        <w:rPr>
          <w:color w:val="000000"/>
        </w:rPr>
        <w:t xml:space="preserve"> for Bayesian Models</w:t>
      </w:r>
      <w:r w:rsidRPr="00392D9A">
        <w:rPr>
          <w:color w:val="000000"/>
        </w:rPr>
        <w:t xml:space="preserve">. R package version </w:t>
      </w:r>
      <w:r>
        <w:rPr>
          <w:color w:val="000000"/>
        </w:rPr>
        <w:t>2.1.1. doi:</w:t>
      </w:r>
      <w:r w:rsidRPr="00392D9A">
        <w:rPr>
          <w:color w:val="000000"/>
        </w:rPr>
        <w:t>10.5281/zenodo.1308151</w:t>
      </w:r>
      <w:r>
        <w:rPr>
          <w:color w:val="000000"/>
        </w:rPr>
        <w:t>.</w:t>
      </w:r>
    </w:p>
    <w:p w14:paraId="57877270" w14:textId="77777777" w:rsidR="00123ABE" w:rsidRDefault="005A19AE">
      <w:pPr>
        <w:pBdr>
          <w:top w:val="nil"/>
          <w:left w:val="nil"/>
          <w:bottom w:val="nil"/>
          <w:right w:val="nil"/>
          <w:between w:val="nil"/>
        </w:pBdr>
        <w:spacing w:line="480" w:lineRule="auto"/>
        <w:ind w:left="700" w:hanging="700"/>
        <w:rPr>
          <w:color w:val="000000"/>
        </w:rPr>
      </w:pPr>
      <w:r>
        <w:rPr>
          <w:color w:val="000000"/>
        </w:rPr>
        <w:lastRenderedPageBreak/>
        <w:t xml:space="preserve">Kendrick GA, Walker DI. 1991. Dispersal distances for propagules of </w:t>
      </w:r>
      <w:r>
        <w:rPr>
          <w:i/>
          <w:color w:val="000000"/>
        </w:rPr>
        <w:t xml:space="preserve">Sargassum </w:t>
      </w:r>
      <w:proofErr w:type="spellStart"/>
      <w:r>
        <w:rPr>
          <w:i/>
          <w:color w:val="000000"/>
        </w:rPr>
        <w:t>spinuligerum</w:t>
      </w:r>
      <w:proofErr w:type="spellEnd"/>
      <w:r>
        <w:rPr>
          <w:color w:val="000000"/>
        </w:rPr>
        <w:t xml:space="preserve"> (</w:t>
      </w:r>
      <w:proofErr w:type="spellStart"/>
      <w:r>
        <w:rPr>
          <w:color w:val="000000"/>
        </w:rPr>
        <w:t>Sargassaceae</w:t>
      </w:r>
      <w:proofErr w:type="spellEnd"/>
      <w:r>
        <w:rPr>
          <w:color w:val="000000"/>
        </w:rPr>
        <w:t>, Phaeophyta) measured directly by vital staining and venturi suction sampling. Marine Ecology Progress Series 79: 133-138.</w:t>
      </w:r>
    </w:p>
    <w:p w14:paraId="023E2555"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Kendrick GA, Walker DI. 1994. Role of recruitment in structuring beds of </w:t>
      </w:r>
      <w:r>
        <w:rPr>
          <w:i/>
          <w:color w:val="000000"/>
        </w:rPr>
        <w:t>Sargassum</w:t>
      </w:r>
      <w:r>
        <w:rPr>
          <w:color w:val="000000"/>
        </w:rPr>
        <w:t xml:space="preserve"> spp. (Phaeophyta) at Rottnest Island, Western Australia. Journal of Phycology 30: 200-208.</w:t>
      </w:r>
    </w:p>
    <w:p w14:paraId="252ADDE9" w14:textId="39931975" w:rsidR="00123ABE" w:rsidRDefault="005A19AE" w:rsidP="00952278">
      <w:pPr>
        <w:pBdr>
          <w:top w:val="nil"/>
          <w:left w:val="nil"/>
          <w:bottom w:val="nil"/>
          <w:right w:val="nil"/>
          <w:between w:val="nil"/>
        </w:pBdr>
        <w:spacing w:line="480" w:lineRule="auto"/>
        <w:ind w:left="709" w:hanging="709"/>
        <w:rPr>
          <w:color w:val="000000"/>
        </w:rPr>
      </w:pPr>
      <w:r>
        <w:rPr>
          <w:color w:val="000000"/>
        </w:rPr>
        <w:t xml:space="preserve">Kendrick GA, Walker DI. 1995. Dispersal of propagules of </w:t>
      </w:r>
      <w:r>
        <w:rPr>
          <w:i/>
          <w:color w:val="000000"/>
        </w:rPr>
        <w:t>Sargassum</w:t>
      </w:r>
      <w:r>
        <w:rPr>
          <w:color w:val="000000"/>
        </w:rPr>
        <w:t xml:space="preserve"> spp. (</w:t>
      </w:r>
      <w:proofErr w:type="spellStart"/>
      <w:r>
        <w:rPr>
          <w:color w:val="000000"/>
        </w:rPr>
        <w:t>Sargassaceae</w:t>
      </w:r>
      <w:proofErr w:type="spellEnd"/>
      <w:r>
        <w:rPr>
          <w:color w:val="000000"/>
        </w:rPr>
        <w:t>, Phaeophyta) - observations of local patterns of dispersal and consequences for recruitment and population structure. Journal of Experimental Marine Biology and Ecology 192: 273-288.</w:t>
      </w:r>
    </w:p>
    <w:p w14:paraId="5B4463DD" w14:textId="23614F3F" w:rsidR="00392D9A" w:rsidRDefault="00392D9A" w:rsidP="008C2F4C">
      <w:pPr>
        <w:pBdr>
          <w:top w:val="nil"/>
          <w:left w:val="nil"/>
          <w:bottom w:val="nil"/>
          <w:right w:val="nil"/>
          <w:between w:val="nil"/>
        </w:pBdr>
        <w:spacing w:line="480" w:lineRule="auto"/>
        <w:ind w:left="709" w:hanging="709"/>
        <w:rPr>
          <w:color w:val="000000"/>
        </w:rPr>
      </w:pPr>
      <w:proofErr w:type="spellStart"/>
      <w:r>
        <w:rPr>
          <w:color w:val="000000"/>
        </w:rPr>
        <w:t>Lenth</w:t>
      </w:r>
      <w:proofErr w:type="spellEnd"/>
      <w:r>
        <w:rPr>
          <w:color w:val="000000"/>
        </w:rPr>
        <w:t xml:space="preserve"> R. 2020</w:t>
      </w:r>
      <w:r w:rsidRPr="00392D9A">
        <w:rPr>
          <w:color w:val="000000"/>
        </w:rPr>
        <w:t xml:space="preserve">. </w:t>
      </w:r>
      <w:proofErr w:type="spellStart"/>
      <w:r w:rsidRPr="00392D9A">
        <w:rPr>
          <w:color w:val="000000"/>
        </w:rPr>
        <w:t>emmeans</w:t>
      </w:r>
      <w:proofErr w:type="spellEnd"/>
      <w:r w:rsidRPr="00392D9A">
        <w:rPr>
          <w:color w:val="000000"/>
        </w:rPr>
        <w:t>: Estimated Marginal Means, aka Least-Squares Means. R package</w:t>
      </w:r>
      <w:r w:rsidR="00952278">
        <w:rPr>
          <w:color w:val="000000"/>
        </w:rPr>
        <w:t xml:space="preserve"> </w:t>
      </w:r>
      <w:r>
        <w:rPr>
          <w:color w:val="000000"/>
        </w:rPr>
        <w:t>version 1.4.7</w:t>
      </w:r>
      <w:r w:rsidRPr="00392D9A">
        <w:rPr>
          <w:color w:val="000000"/>
        </w:rPr>
        <w:t>. https://CRAN.R-project.org/package=emmeans</w:t>
      </w:r>
    </w:p>
    <w:p w14:paraId="6DDF1B9C" w14:textId="7912DA34" w:rsidR="00715085" w:rsidRDefault="00715085" w:rsidP="008C2F4C">
      <w:pPr>
        <w:pBdr>
          <w:top w:val="nil"/>
          <w:left w:val="nil"/>
          <w:bottom w:val="nil"/>
          <w:right w:val="nil"/>
          <w:between w:val="nil"/>
        </w:pBdr>
        <w:spacing w:line="480" w:lineRule="auto"/>
        <w:ind w:left="709" w:hanging="709"/>
        <w:rPr>
          <w:color w:val="000000"/>
        </w:rPr>
      </w:pPr>
      <w:r w:rsidRPr="00715085">
        <w:rPr>
          <w:color w:val="000000"/>
        </w:rPr>
        <w:t>Loffler Z, Bellwood DR, Hoey AS.</w:t>
      </w:r>
      <w:r>
        <w:rPr>
          <w:color w:val="000000"/>
        </w:rPr>
        <w:t xml:space="preserve"> 2015.</w:t>
      </w:r>
      <w:r w:rsidRPr="00715085">
        <w:rPr>
          <w:color w:val="000000"/>
        </w:rPr>
        <w:t xml:space="preserve"> Among-habitat algal selectivity by browsing herbivores on an inshore coral reef. Coral Reefs 34:</w:t>
      </w:r>
      <w:r>
        <w:rPr>
          <w:color w:val="000000"/>
        </w:rPr>
        <w:t xml:space="preserve"> </w:t>
      </w:r>
      <w:r w:rsidRPr="00715085">
        <w:rPr>
          <w:color w:val="000000"/>
        </w:rPr>
        <w:t>597-605.</w:t>
      </w:r>
    </w:p>
    <w:p w14:paraId="6349E603" w14:textId="5E3EDD4C" w:rsidR="00715085" w:rsidRPr="00715085" w:rsidRDefault="00715085" w:rsidP="003F7F4E">
      <w:pPr>
        <w:pBdr>
          <w:top w:val="nil"/>
          <w:left w:val="nil"/>
          <w:bottom w:val="nil"/>
          <w:right w:val="nil"/>
          <w:between w:val="nil"/>
        </w:pBdr>
        <w:spacing w:line="480" w:lineRule="auto"/>
        <w:ind w:left="700" w:hanging="700"/>
        <w:rPr>
          <w:color w:val="000000"/>
        </w:rPr>
      </w:pPr>
      <w:r w:rsidRPr="00715085">
        <w:rPr>
          <w:color w:val="000000"/>
        </w:rPr>
        <w:t xml:space="preserve">Loffler Z, Hoey AS. </w:t>
      </w:r>
      <w:r>
        <w:rPr>
          <w:color w:val="000000"/>
        </w:rPr>
        <w:t xml:space="preserve">2019. </w:t>
      </w:r>
      <w:r w:rsidRPr="00715085">
        <w:rPr>
          <w:color w:val="000000"/>
        </w:rPr>
        <w:t xml:space="preserve">Microtopographic refuges enhance recruitment and survival but inhibit growth of propagules of the tropical macroalga </w:t>
      </w:r>
      <w:r w:rsidRPr="00D112FE">
        <w:rPr>
          <w:i/>
          <w:iCs/>
          <w:color w:val="000000"/>
        </w:rPr>
        <w:t xml:space="preserve">Sargassum </w:t>
      </w:r>
      <w:proofErr w:type="spellStart"/>
      <w:r w:rsidRPr="00D112FE">
        <w:rPr>
          <w:i/>
          <w:iCs/>
          <w:color w:val="000000"/>
        </w:rPr>
        <w:t>swartzii</w:t>
      </w:r>
      <w:proofErr w:type="spellEnd"/>
      <w:r w:rsidRPr="00715085">
        <w:rPr>
          <w:color w:val="000000"/>
        </w:rPr>
        <w:t>. Marine Ecology Progress Series</w:t>
      </w:r>
      <w:r>
        <w:rPr>
          <w:color w:val="000000"/>
        </w:rPr>
        <w:t xml:space="preserve"> </w:t>
      </w:r>
      <w:r w:rsidRPr="00715085">
        <w:rPr>
          <w:color w:val="000000"/>
        </w:rPr>
        <w:t>627:61-70.</w:t>
      </w:r>
    </w:p>
    <w:p w14:paraId="788FF7AE" w14:textId="77777777" w:rsidR="00123ABE" w:rsidRDefault="005A19AE">
      <w:pPr>
        <w:pBdr>
          <w:top w:val="nil"/>
          <w:left w:val="nil"/>
          <w:bottom w:val="nil"/>
          <w:right w:val="nil"/>
          <w:between w:val="nil"/>
        </w:pBdr>
        <w:spacing w:line="480" w:lineRule="auto"/>
        <w:ind w:left="700" w:hanging="700"/>
        <w:rPr>
          <w:color w:val="000000"/>
        </w:rPr>
      </w:pPr>
      <w:r>
        <w:rPr>
          <w:color w:val="000000"/>
        </w:rPr>
        <w:t>Lubchenco J, Gaines SD. 1981. A unified approach to marine plant-herbivore interactions. I. Populations and communities. Annual review of ecology and systematics 12: 405-437.</w:t>
      </w:r>
    </w:p>
    <w:p w14:paraId="461DBC5B" w14:textId="77777777" w:rsidR="00123ABE" w:rsidRDefault="005A19AE">
      <w:pPr>
        <w:pBdr>
          <w:top w:val="nil"/>
          <w:left w:val="nil"/>
          <w:bottom w:val="nil"/>
          <w:right w:val="nil"/>
          <w:between w:val="nil"/>
        </w:pBdr>
        <w:spacing w:line="480" w:lineRule="auto"/>
        <w:ind w:left="700" w:hanging="700"/>
        <w:rPr>
          <w:color w:val="000000"/>
        </w:rPr>
      </w:pPr>
      <w:proofErr w:type="spellStart"/>
      <w:r>
        <w:rPr>
          <w:color w:val="000000"/>
        </w:rPr>
        <w:t>Madin</w:t>
      </w:r>
      <w:proofErr w:type="spellEnd"/>
      <w:r>
        <w:rPr>
          <w:color w:val="000000"/>
        </w:rPr>
        <w:t xml:space="preserve"> JS, Baird AH, Bridge TC, Connolly SR, Zawada KJ, </w:t>
      </w:r>
      <w:proofErr w:type="spellStart"/>
      <w:r>
        <w:rPr>
          <w:color w:val="000000"/>
        </w:rPr>
        <w:t>Dornelas</w:t>
      </w:r>
      <w:proofErr w:type="spellEnd"/>
      <w:r>
        <w:rPr>
          <w:color w:val="000000"/>
        </w:rPr>
        <w:t xml:space="preserve"> M. 2018. Cumulative effects of cyclones and bleaching on coral cover and species richness at Lizard Island. Marine Ecology Progress Series 604: 263-268.</w:t>
      </w:r>
    </w:p>
    <w:p w14:paraId="7DCFC97E"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McCook L. 1997. Effects of herbivory on zonation of </w:t>
      </w:r>
      <w:r>
        <w:rPr>
          <w:i/>
          <w:color w:val="000000"/>
        </w:rPr>
        <w:t>Sargassum</w:t>
      </w:r>
      <w:r>
        <w:rPr>
          <w:color w:val="000000"/>
        </w:rPr>
        <w:t xml:space="preserve"> spp. within fringing reefs of the central Great Barrier Reef. Marine Biology 129: 713-722.</w:t>
      </w:r>
    </w:p>
    <w:p w14:paraId="2771F032" w14:textId="77777777" w:rsidR="00123ABE" w:rsidRDefault="005A19AE">
      <w:pPr>
        <w:pBdr>
          <w:top w:val="nil"/>
          <w:left w:val="nil"/>
          <w:bottom w:val="nil"/>
          <w:right w:val="nil"/>
          <w:between w:val="nil"/>
        </w:pBdr>
        <w:spacing w:line="480" w:lineRule="auto"/>
        <w:ind w:left="700" w:hanging="700"/>
        <w:rPr>
          <w:color w:val="000000"/>
        </w:rPr>
      </w:pPr>
      <w:r>
        <w:rPr>
          <w:color w:val="000000"/>
        </w:rPr>
        <w:lastRenderedPageBreak/>
        <w:t>McNaughton SJ. 1984. Grazing Lawns: Animals in Herds, Plant Form, and Coevolution. The American Naturalist 124: 863-886.</w:t>
      </w:r>
    </w:p>
    <w:p w14:paraId="591866BC"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McNaughton SJ, </w:t>
      </w:r>
      <w:proofErr w:type="spellStart"/>
      <w:r>
        <w:rPr>
          <w:color w:val="000000"/>
        </w:rPr>
        <w:t>Banyikwa</w:t>
      </w:r>
      <w:proofErr w:type="spellEnd"/>
      <w:r>
        <w:rPr>
          <w:color w:val="000000"/>
        </w:rPr>
        <w:t xml:space="preserve"> FF, McNaughton MM. 1997. Promotion of the Cycling of Diet-Enhancing Nutrients by African Grazers. Science 278: 1798-1800.</w:t>
      </w:r>
    </w:p>
    <w:p w14:paraId="182A1975" w14:textId="77777777" w:rsidR="00123ABE" w:rsidRDefault="005A19AE">
      <w:pPr>
        <w:pBdr>
          <w:top w:val="nil"/>
          <w:left w:val="nil"/>
          <w:bottom w:val="nil"/>
          <w:right w:val="nil"/>
          <w:between w:val="nil"/>
        </w:pBdr>
        <w:spacing w:line="480" w:lineRule="auto"/>
        <w:ind w:left="700" w:hanging="700"/>
        <w:rPr>
          <w:color w:val="000000"/>
        </w:rPr>
      </w:pPr>
      <w:proofErr w:type="spellStart"/>
      <w:r>
        <w:rPr>
          <w:color w:val="000000"/>
        </w:rPr>
        <w:t>Mumby</w:t>
      </w:r>
      <w:proofErr w:type="spellEnd"/>
      <w:r>
        <w:rPr>
          <w:color w:val="000000"/>
        </w:rPr>
        <w:t xml:space="preserve"> PJ. 2006. The impact of exploiting grazers (</w:t>
      </w:r>
      <w:proofErr w:type="spellStart"/>
      <w:r>
        <w:rPr>
          <w:color w:val="000000"/>
        </w:rPr>
        <w:t>Scaridae</w:t>
      </w:r>
      <w:proofErr w:type="spellEnd"/>
      <w:r>
        <w:rPr>
          <w:color w:val="000000"/>
        </w:rPr>
        <w:t>) on the dynamics of Caribbean coral reefs. Ecological Applications 16: 747-769.</w:t>
      </w:r>
    </w:p>
    <w:p w14:paraId="64E5BD1A" w14:textId="2B0CF4B0" w:rsidR="008F0EAA" w:rsidRPr="008F0EAA" w:rsidRDefault="008F0EAA" w:rsidP="008F0EAA">
      <w:pPr>
        <w:pBdr>
          <w:top w:val="nil"/>
          <w:left w:val="nil"/>
          <w:bottom w:val="nil"/>
          <w:right w:val="nil"/>
          <w:between w:val="nil"/>
        </w:pBdr>
        <w:spacing w:line="480" w:lineRule="auto"/>
        <w:ind w:left="700" w:hanging="700"/>
        <w:rPr>
          <w:color w:val="000000"/>
        </w:rPr>
      </w:pPr>
      <w:r w:rsidRPr="008F0EAA">
        <w:rPr>
          <w:color w:val="000000"/>
        </w:rPr>
        <w:t>Mundy CN</w:t>
      </w:r>
      <w:r>
        <w:rPr>
          <w:color w:val="000000"/>
        </w:rPr>
        <w:t>.</w:t>
      </w:r>
      <w:r w:rsidRPr="008F0EAA">
        <w:rPr>
          <w:color w:val="000000"/>
        </w:rPr>
        <w:t xml:space="preserve"> 2000. An appraisal of methods used in coral recruitment studies. </w:t>
      </w:r>
      <w:r w:rsidRPr="008C2F4C">
        <w:rPr>
          <w:color w:val="000000"/>
        </w:rPr>
        <w:t>Coral Reefs</w:t>
      </w:r>
      <w:r w:rsidRPr="008F0EAA">
        <w:rPr>
          <w:color w:val="000000"/>
        </w:rPr>
        <w:t> </w:t>
      </w:r>
      <w:r w:rsidRPr="008C2F4C">
        <w:rPr>
          <w:color w:val="000000"/>
        </w:rPr>
        <w:t>19</w:t>
      </w:r>
      <w:r>
        <w:rPr>
          <w:color w:val="000000"/>
        </w:rPr>
        <w:t xml:space="preserve">: </w:t>
      </w:r>
      <w:r w:rsidRPr="008F0EAA">
        <w:rPr>
          <w:color w:val="000000"/>
        </w:rPr>
        <w:t>124-131.</w:t>
      </w:r>
    </w:p>
    <w:p w14:paraId="221F6B35" w14:textId="77777777" w:rsidR="00123ABE" w:rsidRDefault="005A19AE">
      <w:pPr>
        <w:pBdr>
          <w:top w:val="nil"/>
          <w:left w:val="nil"/>
          <w:bottom w:val="nil"/>
          <w:right w:val="nil"/>
          <w:between w:val="nil"/>
        </w:pBdr>
        <w:spacing w:line="480" w:lineRule="auto"/>
        <w:ind w:left="700" w:hanging="700"/>
        <w:rPr>
          <w:color w:val="000000"/>
        </w:rPr>
      </w:pPr>
      <w:r>
        <w:rPr>
          <w:color w:val="000000"/>
        </w:rPr>
        <w:t>Nozawa Y. 2008. Micro-crevice structure enhances coral spat survivorship. Journal of Experimental Marine Biology and Ecology 367: 127-130.</w:t>
      </w:r>
    </w:p>
    <w:p w14:paraId="2A609198" w14:textId="77777777" w:rsidR="00123ABE" w:rsidRDefault="005A19AE">
      <w:pPr>
        <w:pBdr>
          <w:top w:val="nil"/>
          <w:left w:val="nil"/>
          <w:bottom w:val="nil"/>
          <w:right w:val="nil"/>
          <w:between w:val="nil"/>
        </w:pBdr>
        <w:spacing w:line="480" w:lineRule="auto"/>
        <w:ind w:left="700" w:hanging="700"/>
        <w:rPr>
          <w:color w:val="000000"/>
        </w:rPr>
      </w:pPr>
      <w:proofErr w:type="spellStart"/>
      <w:r>
        <w:rPr>
          <w:color w:val="000000"/>
        </w:rPr>
        <w:t>Nugues</w:t>
      </w:r>
      <w:proofErr w:type="spellEnd"/>
      <w:r>
        <w:rPr>
          <w:color w:val="000000"/>
        </w:rPr>
        <w:t xml:space="preserve"> MM, Smith GW, Van </w:t>
      </w:r>
      <w:proofErr w:type="spellStart"/>
      <w:r>
        <w:rPr>
          <w:color w:val="000000"/>
        </w:rPr>
        <w:t>Hooidonk</w:t>
      </w:r>
      <w:proofErr w:type="spellEnd"/>
      <w:r>
        <w:rPr>
          <w:color w:val="000000"/>
        </w:rPr>
        <w:t xml:space="preserve"> RJ, </w:t>
      </w:r>
      <w:proofErr w:type="spellStart"/>
      <w:r>
        <w:rPr>
          <w:color w:val="000000"/>
        </w:rPr>
        <w:t>Seabra</w:t>
      </w:r>
      <w:proofErr w:type="spellEnd"/>
      <w:r>
        <w:rPr>
          <w:color w:val="000000"/>
        </w:rPr>
        <w:t xml:space="preserve"> MI, </w:t>
      </w:r>
      <w:proofErr w:type="spellStart"/>
      <w:r>
        <w:rPr>
          <w:color w:val="000000"/>
        </w:rPr>
        <w:t>Bak</w:t>
      </w:r>
      <w:proofErr w:type="spellEnd"/>
      <w:r>
        <w:rPr>
          <w:color w:val="000000"/>
        </w:rPr>
        <w:t xml:space="preserve"> RP. 2004. Algal contact as a trigger for coral disease. Ecology letters 7: 919-923.</w:t>
      </w:r>
    </w:p>
    <w:p w14:paraId="55BE36AE" w14:textId="77777777" w:rsidR="00123ABE" w:rsidRDefault="005A19AE">
      <w:pPr>
        <w:pBdr>
          <w:top w:val="nil"/>
          <w:left w:val="nil"/>
          <w:bottom w:val="nil"/>
          <w:right w:val="nil"/>
          <w:between w:val="nil"/>
        </w:pBdr>
        <w:spacing w:line="480" w:lineRule="auto"/>
        <w:ind w:left="700" w:hanging="700"/>
        <w:rPr>
          <w:color w:val="000000"/>
        </w:rPr>
      </w:pPr>
      <w:proofErr w:type="spellStart"/>
      <w:r>
        <w:rPr>
          <w:color w:val="000000"/>
        </w:rPr>
        <w:t>Olff</w:t>
      </w:r>
      <w:proofErr w:type="spellEnd"/>
      <w:r>
        <w:rPr>
          <w:color w:val="000000"/>
        </w:rPr>
        <w:t xml:space="preserve"> H, Vera FWM, </w:t>
      </w:r>
      <w:proofErr w:type="spellStart"/>
      <w:r>
        <w:rPr>
          <w:color w:val="000000"/>
        </w:rPr>
        <w:t>Bokdam</w:t>
      </w:r>
      <w:proofErr w:type="spellEnd"/>
      <w:r>
        <w:rPr>
          <w:color w:val="000000"/>
        </w:rPr>
        <w:t xml:space="preserve"> J, Bakker ES, Gleichman JM, </w:t>
      </w:r>
      <w:proofErr w:type="spellStart"/>
      <w:r>
        <w:rPr>
          <w:color w:val="000000"/>
        </w:rPr>
        <w:t>Maeyer</w:t>
      </w:r>
      <w:proofErr w:type="spellEnd"/>
      <w:r>
        <w:rPr>
          <w:color w:val="000000"/>
        </w:rPr>
        <w:t xml:space="preserve"> K, Smit R. 1999. Shifting Mosaics in Grazed Woodlands Driven by the Alternation of Plant Facilitation and Competition. Plant Biology 1: 127-137.</w:t>
      </w:r>
    </w:p>
    <w:p w14:paraId="4A40DBC4"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Polunin N, </w:t>
      </w:r>
      <w:proofErr w:type="spellStart"/>
      <w:r>
        <w:rPr>
          <w:color w:val="000000"/>
        </w:rPr>
        <w:t>Klumpp</w:t>
      </w:r>
      <w:proofErr w:type="spellEnd"/>
      <w:r>
        <w:rPr>
          <w:color w:val="000000"/>
        </w:rPr>
        <w:t xml:space="preserve"> D. 1992. Algal food supply and grazer demand in a very productive coral-reef zone. Journal of Experimental Marine Biology and Ecology 164: 1-15.</w:t>
      </w:r>
    </w:p>
    <w:p w14:paraId="353BBAB5" w14:textId="38D313AE" w:rsidR="00123ABE" w:rsidRDefault="005A19AE">
      <w:pPr>
        <w:pBdr>
          <w:top w:val="nil"/>
          <w:left w:val="nil"/>
          <w:bottom w:val="nil"/>
          <w:right w:val="nil"/>
          <w:between w:val="nil"/>
        </w:pBdr>
        <w:spacing w:line="480" w:lineRule="auto"/>
        <w:ind w:left="700" w:hanging="700"/>
        <w:rPr>
          <w:color w:val="000000"/>
        </w:rPr>
      </w:pPr>
      <w:r>
        <w:rPr>
          <w:color w:val="000000"/>
        </w:rPr>
        <w:t>R Core Team. 201</w:t>
      </w:r>
      <w:r w:rsidR="00392D9A">
        <w:rPr>
          <w:color w:val="000000"/>
        </w:rPr>
        <w:t>9</w:t>
      </w:r>
      <w:r>
        <w:rPr>
          <w:color w:val="000000"/>
        </w:rPr>
        <w:t xml:space="preserve">. R: A language and environment for statistical computing. R Foundation for Statistical Computing, Vienna, Austria. URL: </w:t>
      </w:r>
      <w:hyperlink r:id="rId13">
        <w:r>
          <w:rPr>
            <w:color w:val="0563C1"/>
            <w:u w:val="single"/>
          </w:rPr>
          <w:t>https://www.R-project.org/</w:t>
        </w:r>
      </w:hyperlink>
      <w:r>
        <w:rPr>
          <w:color w:val="000000"/>
        </w:rPr>
        <w:t>.</w:t>
      </w:r>
    </w:p>
    <w:p w14:paraId="4F7676B0"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Rasher DB, Hoey AS, Hay ME. 2013. Consumer diversity interacts with prey </w:t>
      </w:r>
      <w:proofErr w:type="spellStart"/>
      <w:r>
        <w:rPr>
          <w:color w:val="000000"/>
        </w:rPr>
        <w:t>defenses</w:t>
      </w:r>
      <w:proofErr w:type="spellEnd"/>
      <w:r>
        <w:rPr>
          <w:color w:val="000000"/>
        </w:rPr>
        <w:t xml:space="preserve"> to drive ecosystem function. Ecology 94: 1347-1358.</w:t>
      </w:r>
    </w:p>
    <w:p w14:paraId="2EA1F7B9"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Smit C, Den </w:t>
      </w:r>
      <w:proofErr w:type="spellStart"/>
      <w:r>
        <w:rPr>
          <w:color w:val="000000"/>
        </w:rPr>
        <w:t>Ouden</w:t>
      </w:r>
      <w:proofErr w:type="spellEnd"/>
      <w:r>
        <w:rPr>
          <w:color w:val="000000"/>
        </w:rPr>
        <w:t xml:space="preserve"> J, Müller‐</w:t>
      </w:r>
      <w:proofErr w:type="spellStart"/>
      <w:r>
        <w:rPr>
          <w:color w:val="000000"/>
        </w:rPr>
        <w:t>Schärer</w:t>
      </w:r>
      <w:proofErr w:type="spellEnd"/>
      <w:r>
        <w:rPr>
          <w:color w:val="000000"/>
        </w:rPr>
        <w:t xml:space="preserve"> H. 2006. Unpalatable plants facilitate tree sapling survival in wooded pastures. Journal of Applied Ecology 43: 305-312.</w:t>
      </w:r>
    </w:p>
    <w:p w14:paraId="16A94D00"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Stan Development Team. 2016. </w:t>
      </w:r>
      <w:proofErr w:type="spellStart"/>
      <w:r>
        <w:rPr>
          <w:color w:val="000000"/>
        </w:rPr>
        <w:t>rstanarm</w:t>
      </w:r>
      <w:proofErr w:type="spellEnd"/>
      <w:r>
        <w:rPr>
          <w:color w:val="000000"/>
        </w:rPr>
        <w:t xml:space="preserve">: Bayesian applied regression </w:t>
      </w:r>
      <w:proofErr w:type="spellStart"/>
      <w:r>
        <w:rPr>
          <w:color w:val="000000"/>
        </w:rPr>
        <w:t>modeling</w:t>
      </w:r>
      <w:proofErr w:type="spellEnd"/>
      <w:r>
        <w:rPr>
          <w:color w:val="000000"/>
        </w:rPr>
        <w:t xml:space="preserve"> via Stan. R package version 2.13.1.</w:t>
      </w:r>
    </w:p>
    <w:p w14:paraId="77FBB5D7" w14:textId="77777777" w:rsidR="00123ABE" w:rsidRDefault="005A19AE">
      <w:pPr>
        <w:pBdr>
          <w:top w:val="nil"/>
          <w:left w:val="nil"/>
          <w:bottom w:val="nil"/>
          <w:right w:val="nil"/>
          <w:between w:val="nil"/>
        </w:pBdr>
        <w:spacing w:line="480" w:lineRule="auto"/>
        <w:ind w:left="700" w:hanging="700"/>
        <w:rPr>
          <w:color w:val="000000"/>
        </w:rPr>
      </w:pPr>
      <w:proofErr w:type="spellStart"/>
      <w:r>
        <w:rPr>
          <w:color w:val="000000"/>
        </w:rPr>
        <w:lastRenderedPageBreak/>
        <w:t>Stiger</w:t>
      </w:r>
      <w:proofErr w:type="spellEnd"/>
      <w:r>
        <w:rPr>
          <w:color w:val="000000"/>
        </w:rPr>
        <w:t xml:space="preserve"> V, </w:t>
      </w:r>
      <w:proofErr w:type="spellStart"/>
      <w:r>
        <w:rPr>
          <w:color w:val="000000"/>
        </w:rPr>
        <w:t>Deslandes</w:t>
      </w:r>
      <w:proofErr w:type="spellEnd"/>
      <w:r>
        <w:rPr>
          <w:color w:val="000000"/>
        </w:rPr>
        <w:t xml:space="preserve"> E, </w:t>
      </w:r>
      <w:proofErr w:type="spellStart"/>
      <w:r>
        <w:rPr>
          <w:color w:val="000000"/>
        </w:rPr>
        <w:t>Payri</w:t>
      </w:r>
      <w:proofErr w:type="spellEnd"/>
      <w:r>
        <w:rPr>
          <w:color w:val="000000"/>
        </w:rPr>
        <w:t xml:space="preserve"> CE. 2004. Phenolic contents of two brown algae, </w:t>
      </w:r>
      <w:proofErr w:type="spellStart"/>
      <w:r>
        <w:rPr>
          <w:i/>
          <w:color w:val="000000"/>
        </w:rPr>
        <w:t>Turbinaria</w:t>
      </w:r>
      <w:proofErr w:type="spellEnd"/>
      <w:r>
        <w:rPr>
          <w:i/>
          <w:color w:val="000000"/>
        </w:rPr>
        <w:t xml:space="preserve"> </w:t>
      </w:r>
      <w:proofErr w:type="spellStart"/>
      <w:r>
        <w:rPr>
          <w:i/>
          <w:color w:val="000000"/>
        </w:rPr>
        <w:t>ornata</w:t>
      </w:r>
      <w:proofErr w:type="spellEnd"/>
      <w:r>
        <w:rPr>
          <w:i/>
          <w:color w:val="000000"/>
        </w:rPr>
        <w:t xml:space="preserve"> </w:t>
      </w:r>
      <w:r>
        <w:rPr>
          <w:color w:val="000000"/>
        </w:rPr>
        <w:t>and</w:t>
      </w:r>
      <w:r>
        <w:rPr>
          <w:i/>
          <w:color w:val="000000"/>
        </w:rPr>
        <w:t xml:space="preserve"> Sargassum </w:t>
      </w:r>
      <w:proofErr w:type="spellStart"/>
      <w:r>
        <w:rPr>
          <w:i/>
          <w:color w:val="000000"/>
        </w:rPr>
        <w:t>mangarevense</w:t>
      </w:r>
      <w:proofErr w:type="spellEnd"/>
      <w:r>
        <w:rPr>
          <w:color w:val="000000"/>
        </w:rPr>
        <w:t xml:space="preserve"> on Tahiti (French Polynesia): interspecific, </w:t>
      </w:r>
      <w:proofErr w:type="spellStart"/>
      <w:r>
        <w:rPr>
          <w:color w:val="000000"/>
        </w:rPr>
        <w:t>ontogenic</w:t>
      </w:r>
      <w:proofErr w:type="spellEnd"/>
      <w:r>
        <w:rPr>
          <w:color w:val="000000"/>
        </w:rPr>
        <w:t xml:space="preserve"> and </w:t>
      </w:r>
      <w:proofErr w:type="spellStart"/>
      <w:r>
        <w:rPr>
          <w:color w:val="000000"/>
        </w:rPr>
        <w:t>spatio</w:t>
      </w:r>
      <w:proofErr w:type="spellEnd"/>
      <w:r>
        <w:rPr>
          <w:color w:val="000000"/>
        </w:rPr>
        <w:t>-temporal variations. Botanica Marina 47: 402-409.</w:t>
      </w:r>
    </w:p>
    <w:p w14:paraId="0E7BE5D4" w14:textId="77777777" w:rsidR="00123ABE" w:rsidRDefault="005A19AE">
      <w:pPr>
        <w:pBdr>
          <w:top w:val="nil"/>
          <w:left w:val="nil"/>
          <w:bottom w:val="nil"/>
          <w:right w:val="nil"/>
          <w:between w:val="nil"/>
        </w:pBdr>
        <w:spacing w:line="480" w:lineRule="auto"/>
        <w:ind w:left="700" w:hanging="700"/>
        <w:rPr>
          <w:color w:val="000000"/>
        </w:rPr>
      </w:pPr>
      <w:proofErr w:type="spellStart"/>
      <w:r>
        <w:rPr>
          <w:color w:val="000000"/>
        </w:rPr>
        <w:t>Uytvanck</w:t>
      </w:r>
      <w:proofErr w:type="spellEnd"/>
      <w:r>
        <w:rPr>
          <w:color w:val="000000"/>
        </w:rPr>
        <w:t xml:space="preserve"> JV, </w:t>
      </w:r>
      <w:proofErr w:type="spellStart"/>
      <w:r>
        <w:rPr>
          <w:color w:val="000000"/>
        </w:rPr>
        <w:t>Maes</w:t>
      </w:r>
      <w:proofErr w:type="spellEnd"/>
      <w:r>
        <w:rPr>
          <w:color w:val="000000"/>
        </w:rPr>
        <w:t xml:space="preserve"> D, </w:t>
      </w:r>
      <w:proofErr w:type="spellStart"/>
      <w:r>
        <w:rPr>
          <w:color w:val="000000"/>
        </w:rPr>
        <w:t>Vandenhaute</w:t>
      </w:r>
      <w:proofErr w:type="spellEnd"/>
      <w:r>
        <w:rPr>
          <w:color w:val="000000"/>
        </w:rPr>
        <w:t xml:space="preserve"> D, Hoffmann M. 2008. Restoration of </w:t>
      </w:r>
      <w:proofErr w:type="spellStart"/>
      <w:r>
        <w:rPr>
          <w:color w:val="000000"/>
        </w:rPr>
        <w:t>woodpasture</w:t>
      </w:r>
      <w:proofErr w:type="spellEnd"/>
      <w:r>
        <w:rPr>
          <w:color w:val="000000"/>
        </w:rPr>
        <w:t xml:space="preserve"> on former agricultural land: The importance of safe sites and time gaps before grazing for tree seedlings. Biological conservation 141: 78-88.</w:t>
      </w:r>
    </w:p>
    <w:p w14:paraId="422CBF12" w14:textId="77777777" w:rsidR="00123ABE" w:rsidRDefault="005A19AE">
      <w:pPr>
        <w:pBdr>
          <w:top w:val="nil"/>
          <w:left w:val="nil"/>
          <w:bottom w:val="nil"/>
          <w:right w:val="nil"/>
          <w:between w:val="nil"/>
        </w:pBdr>
        <w:spacing w:line="480" w:lineRule="auto"/>
        <w:ind w:left="700" w:hanging="700"/>
        <w:rPr>
          <w:color w:val="000000"/>
        </w:rPr>
      </w:pPr>
      <w:proofErr w:type="spellStart"/>
      <w:r>
        <w:rPr>
          <w:color w:val="000000"/>
        </w:rPr>
        <w:t>Vehtari</w:t>
      </w:r>
      <w:proofErr w:type="spellEnd"/>
      <w:r>
        <w:rPr>
          <w:color w:val="000000"/>
        </w:rPr>
        <w:t xml:space="preserve"> A, </w:t>
      </w:r>
      <w:proofErr w:type="spellStart"/>
      <w:r>
        <w:rPr>
          <w:color w:val="000000"/>
        </w:rPr>
        <w:t>Gabry</w:t>
      </w:r>
      <w:proofErr w:type="spellEnd"/>
      <w:r>
        <w:rPr>
          <w:color w:val="000000"/>
        </w:rPr>
        <w:t xml:space="preserve"> J, Yao Y, Gelman A. 2018. loo: Efficient leave-one-out cross-validation and WAIC for Bayesian models. R package version 2.0.0, </w:t>
      </w:r>
      <w:hyperlink r:id="rId14">
        <w:r>
          <w:rPr>
            <w:color w:val="0563C1"/>
            <w:u w:val="single"/>
          </w:rPr>
          <w:t>https://CRAN.R-project.org/package=loo</w:t>
        </w:r>
      </w:hyperlink>
      <w:r>
        <w:rPr>
          <w:color w:val="000000"/>
        </w:rPr>
        <w:t>.</w:t>
      </w:r>
    </w:p>
    <w:p w14:paraId="49AAF333" w14:textId="77777777" w:rsidR="00123ABE" w:rsidRDefault="005A19AE">
      <w:pPr>
        <w:pBdr>
          <w:top w:val="nil"/>
          <w:left w:val="nil"/>
          <w:bottom w:val="nil"/>
          <w:right w:val="nil"/>
          <w:between w:val="nil"/>
        </w:pBdr>
        <w:spacing w:line="480" w:lineRule="auto"/>
        <w:ind w:left="700" w:hanging="700"/>
        <w:rPr>
          <w:color w:val="000000"/>
        </w:rPr>
      </w:pPr>
      <w:proofErr w:type="spellStart"/>
      <w:r>
        <w:rPr>
          <w:color w:val="000000"/>
        </w:rPr>
        <w:t>Vergés</w:t>
      </w:r>
      <w:proofErr w:type="spellEnd"/>
      <w:r>
        <w:rPr>
          <w:color w:val="000000"/>
        </w:rPr>
        <w:t xml:space="preserve"> A, </w:t>
      </w:r>
      <w:proofErr w:type="spellStart"/>
      <w:r>
        <w:rPr>
          <w:color w:val="000000"/>
        </w:rPr>
        <w:t>Vanderklift</w:t>
      </w:r>
      <w:proofErr w:type="spellEnd"/>
      <w:r>
        <w:rPr>
          <w:color w:val="000000"/>
        </w:rPr>
        <w:t xml:space="preserve"> MA, </w:t>
      </w:r>
      <w:proofErr w:type="spellStart"/>
      <w:r>
        <w:rPr>
          <w:color w:val="000000"/>
        </w:rPr>
        <w:t>Doropoulos</w:t>
      </w:r>
      <w:proofErr w:type="spellEnd"/>
      <w:r>
        <w:rPr>
          <w:color w:val="000000"/>
        </w:rPr>
        <w:t xml:space="preserve"> C, </w:t>
      </w:r>
      <w:proofErr w:type="spellStart"/>
      <w:r>
        <w:rPr>
          <w:color w:val="000000"/>
        </w:rPr>
        <w:t>Hyndes</w:t>
      </w:r>
      <w:proofErr w:type="spellEnd"/>
      <w:r>
        <w:rPr>
          <w:color w:val="000000"/>
        </w:rPr>
        <w:t xml:space="preserve"> GA. 2011. Spatial patterns in herbivory on a coral reef are influenced by structural complexity but not by algal traits. </w:t>
      </w:r>
      <w:proofErr w:type="spellStart"/>
      <w:r>
        <w:rPr>
          <w:color w:val="000000"/>
        </w:rPr>
        <w:t>PLoS</w:t>
      </w:r>
      <w:proofErr w:type="spellEnd"/>
      <w:r>
        <w:rPr>
          <w:color w:val="000000"/>
        </w:rPr>
        <w:t xml:space="preserve"> One 6: e17115.</w:t>
      </w:r>
    </w:p>
    <w:p w14:paraId="3E40C751" w14:textId="205AF6AB" w:rsidR="00123ABE" w:rsidRDefault="005A19AE">
      <w:pPr>
        <w:pBdr>
          <w:top w:val="nil"/>
          <w:left w:val="nil"/>
          <w:bottom w:val="nil"/>
          <w:right w:val="nil"/>
          <w:between w:val="nil"/>
        </w:pBdr>
        <w:spacing w:line="480" w:lineRule="auto"/>
        <w:ind w:left="700" w:hanging="700"/>
        <w:rPr>
          <w:color w:val="000000"/>
        </w:rPr>
      </w:pPr>
      <w:r>
        <w:rPr>
          <w:color w:val="000000"/>
        </w:rPr>
        <w:t xml:space="preserve">Webster FJ, Babcock RC, Van </w:t>
      </w:r>
      <w:proofErr w:type="spellStart"/>
      <w:r>
        <w:rPr>
          <w:color w:val="000000"/>
        </w:rPr>
        <w:t>Keulen</w:t>
      </w:r>
      <w:proofErr w:type="spellEnd"/>
      <w:r>
        <w:rPr>
          <w:color w:val="000000"/>
        </w:rPr>
        <w:t xml:space="preserve"> M, </w:t>
      </w:r>
      <w:proofErr w:type="spellStart"/>
      <w:r>
        <w:rPr>
          <w:color w:val="000000"/>
        </w:rPr>
        <w:t>Loneragan</w:t>
      </w:r>
      <w:proofErr w:type="spellEnd"/>
      <w:r>
        <w:rPr>
          <w:color w:val="000000"/>
        </w:rPr>
        <w:t xml:space="preserve"> NR. 2015. Macroalgae inhibits larval settlement and increases recruit mortality at Ningaloo Reef, Western Australia. </w:t>
      </w:r>
      <w:proofErr w:type="spellStart"/>
      <w:r>
        <w:rPr>
          <w:color w:val="000000"/>
        </w:rPr>
        <w:t>PLoS</w:t>
      </w:r>
      <w:proofErr w:type="spellEnd"/>
      <w:r>
        <w:rPr>
          <w:color w:val="000000"/>
        </w:rPr>
        <w:t xml:space="preserve"> One 10: e0124162.</w:t>
      </w:r>
    </w:p>
    <w:p w14:paraId="4CE82D8B" w14:textId="51D370FD" w:rsidR="003F7F4E" w:rsidRPr="003F7F4E" w:rsidRDefault="003F7F4E" w:rsidP="003F7F4E">
      <w:pPr>
        <w:pBdr>
          <w:top w:val="nil"/>
          <w:left w:val="nil"/>
          <w:bottom w:val="nil"/>
          <w:right w:val="nil"/>
          <w:between w:val="nil"/>
        </w:pBdr>
        <w:spacing w:line="480" w:lineRule="auto"/>
        <w:ind w:left="700" w:hanging="700"/>
        <w:rPr>
          <w:color w:val="000000"/>
        </w:rPr>
      </w:pPr>
      <w:proofErr w:type="spellStart"/>
      <w:r w:rsidRPr="003F7F4E">
        <w:rPr>
          <w:color w:val="000000"/>
        </w:rPr>
        <w:t>Wismer</w:t>
      </w:r>
      <w:proofErr w:type="spellEnd"/>
      <w:r w:rsidRPr="003F7F4E">
        <w:rPr>
          <w:color w:val="000000"/>
        </w:rPr>
        <w:t xml:space="preserve"> S, Hoey AS, Bellwood DR. </w:t>
      </w:r>
      <w:r>
        <w:rPr>
          <w:color w:val="000000"/>
        </w:rPr>
        <w:t xml:space="preserve">2009. </w:t>
      </w:r>
      <w:r w:rsidRPr="003F7F4E">
        <w:rPr>
          <w:color w:val="000000"/>
        </w:rPr>
        <w:t>Cross-shelf benthic community structure on the Great Barrier Reef: relationships between macroalgal cover and herbivore biomass. Marine Ecology Progress Series</w:t>
      </w:r>
      <w:r>
        <w:rPr>
          <w:color w:val="000000"/>
        </w:rPr>
        <w:t xml:space="preserve"> </w:t>
      </w:r>
      <w:r w:rsidRPr="003F7F4E">
        <w:rPr>
          <w:color w:val="000000"/>
        </w:rPr>
        <w:t>376:45-54.</w:t>
      </w:r>
    </w:p>
    <w:p w14:paraId="562B3575" w14:textId="77777777" w:rsidR="00123ABE" w:rsidRDefault="00123ABE">
      <w:pPr>
        <w:ind w:left="709" w:hanging="709"/>
      </w:pPr>
    </w:p>
    <w:p w14:paraId="52AEAAD6" w14:textId="77777777" w:rsidR="00123ABE" w:rsidRDefault="005A19AE">
      <w:r>
        <w:br w:type="page"/>
      </w:r>
    </w:p>
    <w:p w14:paraId="11DCABB6" w14:textId="77777777" w:rsidR="00123ABE" w:rsidRDefault="00123ABE"/>
    <w:p w14:paraId="59B42208" w14:textId="5B649BF0" w:rsidR="00123ABE" w:rsidRDefault="005A19AE">
      <w:pPr>
        <w:pBdr>
          <w:top w:val="nil"/>
          <w:left w:val="nil"/>
          <w:bottom w:val="nil"/>
          <w:right w:val="nil"/>
          <w:between w:val="nil"/>
        </w:pBdr>
        <w:spacing w:after="200" w:line="480" w:lineRule="auto"/>
        <w:rPr>
          <w:color w:val="000000"/>
        </w:rPr>
      </w:pPr>
      <w:r>
        <w:rPr>
          <w:color w:val="000000"/>
        </w:rPr>
        <w:t xml:space="preserve">Figure 1: Differences in the survival of </w:t>
      </w:r>
      <w:r>
        <w:rPr>
          <w:i/>
          <w:color w:val="000000"/>
        </w:rPr>
        <w:t>S</w:t>
      </w:r>
      <w:r w:rsidR="004A7988">
        <w:rPr>
          <w:i/>
          <w:color w:val="000000"/>
        </w:rPr>
        <w:t>argassum</w:t>
      </w:r>
      <w:r>
        <w:rPr>
          <w:color w:val="000000"/>
        </w:rPr>
        <w:t xml:space="preserve"> propagules within algal turf assemblages exposed to </w:t>
      </w:r>
      <w:r w:rsidR="00F81425">
        <w:rPr>
          <w:color w:val="000000"/>
        </w:rPr>
        <w:t xml:space="preserve">local </w:t>
      </w:r>
      <w:r>
        <w:rPr>
          <w:color w:val="000000"/>
        </w:rPr>
        <w:t>herbivore assemblages</w:t>
      </w:r>
      <w:r w:rsidR="00F81425">
        <w:rPr>
          <w:color w:val="000000"/>
        </w:rPr>
        <w:t xml:space="preserve"> (triangles</w:t>
      </w:r>
      <w:r>
        <w:rPr>
          <w:color w:val="000000"/>
        </w:rPr>
        <w:t>)</w:t>
      </w:r>
      <w:r w:rsidR="00F81425">
        <w:rPr>
          <w:color w:val="000000"/>
        </w:rPr>
        <w:t xml:space="preserve"> versus protected from herbivores (circles)</w:t>
      </w:r>
      <w:r w:rsidR="004A7988">
        <w:rPr>
          <w:color w:val="000000"/>
        </w:rPr>
        <w:t>,</w:t>
      </w:r>
      <w:r>
        <w:rPr>
          <w:color w:val="000000"/>
        </w:rPr>
        <w:t xml:space="preserve"> </w:t>
      </w:r>
      <w:r w:rsidR="00F81425">
        <w:rPr>
          <w:color w:val="000000"/>
        </w:rPr>
        <w:t>between habitats (reef crest and reef flat) and sites at Lizard Island</w:t>
      </w:r>
      <w:r>
        <w:rPr>
          <w:color w:val="000000"/>
        </w:rPr>
        <w:t xml:space="preserve">. </w:t>
      </w:r>
      <w:r w:rsidR="0086165D">
        <w:rPr>
          <w:color w:val="000000"/>
        </w:rPr>
        <w:t xml:space="preserve">The proportion of </w:t>
      </w:r>
      <w:r w:rsidR="0086165D">
        <w:rPr>
          <w:i/>
          <w:iCs/>
          <w:color w:val="000000"/>
        </w:rPr>
        <w:t xml:space="preserve">Sargassum </w:t>
      </w:r>
      <w:r w:rsidR="0086165D">
        <w:rPr>
          <w:color w:val="000000"/>
        </w:rPr>
        <w:t>propagules remaining on each tile was quantified using 14 replicate 1cm</w:t>
      </w:r>
      <w:r w:rsidR="0086165D">
        <w:rPr>
          <w:color w:val="000000"/>
          <w:vertAlign w:val="superscript"/>
        </w:rPr>
        <w:t>2</w:t>
      </w:r>
      <w:r w:rsidR="0086165D">
        <w:rPr>
          <w:color w:val="000000"/>
        </w:rPr>
        <w:t xml:space="preserve"> quadrats before and after tiles were deployed on the reef. Solid symbols </w:t>
      </w:r>
      <w:r w:rsidR="004A7988">
        <w:rPr>
          <w:color w:val="000000"/>
        </w:rPr>
        <w:t xml:space="preserve">are </w:t>
      </w:r>
      <w:r w:rsidR="00453393">
        <w:rPr>
          <w:color w:val="000000"/>
        </w:rPr>
        <w:t xml:space="preserve">estimated marginal </w:t>
      </w:r>
      <w:r w:rsidR="004A7988" w:rsidRPr="004C4485">
        <w:t xml:space="preserve">mean model estimates of Bayesian </w:t>
      </w:r>
      <w:r w:rsidR="004A7988">
        <w:t xml:space="preserve">generalised linear </w:t>
      </w:r>
      <w:r w:rsidR="004A7988" w:rsidRPr="004C4485">
        <w:t xml:space="preserve">model with </w:t>
      </w:r>
      <w:r w:rsidR="004A7988">
        <w:t xml:space="preserve">gamma </w:t>
      </w:r>
      <w:r w:rsidR="004A7988" w:rsidRPr="004C4485">
        <w:t xml:space="preserve">distributed errors, </w:t>
      </w:r>
      <w:r>
        <w:rPr>
          <w:rFonts w:ascii="Symbol" w:eastAsia="Symbol" w:hAnsi="Symbol" w:cs="Symbol"/>
          <w:color w:val="000000"/>
        </w:rPr>
        <w:t></w:t>
      </w:r>
      <w:r>
        <w:rPr>
          <w:color w:val="000000"/>
        </w:rPr>
        <w:t xml:space="preserve"> </w:t>
      </w:r>
      <w:r w:rsidR="00453393">
        <w:rPr>
          <w:color w:val="000000"/>
        </w:rPr>
        <w:t xml:space="preserve"> 50% and </w:t>
      </w:r>
      <w:r>
        <w:rPr>
          <w:color w:val="000000"/>
        </w:rPr>
        <w:t>95% Credible Intervals</w:t>
      </w:r>
      <w:r w:rsidR="00EB46E1">
        <w:rPr>
          <w:color w:val="000000"/>
        </w:rPr>
        <w:t xml:space="preserve">, and open symbols are the </w:t>
      </w:r>
      <w:r w:rsidR="00453393">
        <w:rPr>
          <w:color w:val="000000"/>
        </w:rPr>
        <w:t>raw data</w:t>
      </w:r>
      <w:r w:rsidR="00EB46E1">
        <w:rPr>
          <w:color w:val="000000"/>
        </w:rPr>
        <w:t>.</w:t>
      </w:r>
      <w:r>
        <w:rPr>
          <w:color w:val="000000"/>
        </w:rPr>
        <w:t xml:space="preserve"> </w:t>
      </w:r>
      <w:r w:rsidR="003B5B7B">
        <w:rPr>
          <w:color w:val="000000"/>
        </w:rPr>
        <w:t xml:space="preserve">Shaded areas represent the distribution of the estimated marginal mean. The </w:t>
      </w:r>
      <w:r w:rsidR="005607BD">
        <w:rPr>
          <w:color w:val="000000"/>
        </w:rPr>
        <w:t>right hand panel represents the median difference (</w:t>
      </w:r>
      <w:r w:rsidR="005607BD">
        <w:rPr>
          <w:rFonts w:ascii="Symbol" w:eastAsia="Symbol" w:hAnsi="Symbol" w:cs="Symbol"/>
          <w:color w:val="000000"/>
        </w:rPr>
        <w:t></w:t>
      </w:r>
      <w:r w:rsidR="005607BD">
        <w:rPr>
          <w:color w:val="000000"/>
        </w:rPr>
        <w:t xml:space="preserve">  50% and 95% Credible Intervals) between exposed and caged tiles.</w:t>
      </w:r>
    </w:p>
    <w:p w14:paraId="6E8A8098" w14:textId="77777777" w:rsidR="00123ABE" w:rsidRDefault="00123ABE"/>
    <w:p w14:paraId="16E02144" w14:textId="274AB312" w:rsidR="005607BD" w:rsidRDefault="005A19AE" w:rsidP="005607BD">
      <w:pPr>
        <w:pBdr>
          <w:top w:val="nil"/>
          <w:left w:val="nil"/>
          <w:bottom w:val="nil"/>
          <w:right w:val="nil"/>
          <w:between w:val="nil"/>
        </w:pBdr>
        <w:spacing w:after="200" w:line="480" w:lineRule="auto"/>
        <w:rPr>
          <w:color w:val="000000"/>
        </w:rPr>
      </w:pPr>
      <w:r>
        <w:rPr>
          <w:color w:val="000000"/>
        </w:rPr>
        <w:t xml:space="preserve">Figure 2: </w:t>
      </w:r>
      <w:r w:rsidR="00F81425">
        <w:rPr>
          <w:color w:val="000000"/>
        </w:rPr>
        <w:t xml:space="preserve">Differences in the </w:t>
      </w:r>
      <w:r>
        <w:rPr>
          <w:color w:val="000000"/>
        </w:rPr>
        <w:t xml:space="preserve">effect of </w:t>
      </w:r>
      <w:r w:rsidR="00F81425">
        <w:rPr>
          <w:color w:val="000000"/>
        </w:rPr>
        <w:t xml:space="preserve">the presence of </w:t>
      </w:r>
      <w:r w:rsidRPr="00D112FE">
        <w:rPr>
          <w:i/>
          <w:iCs/>
          <w:color w:val="000000"/>
        </w:rPr>
        <w:t>Sargassum</w:t>
      </w:r>
      <w:r>
        <w:rPr>
          <w:color w:val="000000"/>
        </w:rPr>
        <w:t xml:space="preserve"> propagules on the </w:t>
      </w:r>
      <w:r w:rsidR="00F81425">
        <w:rPr>
          <w:color w:val="000000"/>
        </w:rPr>
        <w:t xml:space="preserve">bite </w:t>
      </w:r>
      <w:r>
        <w:rPr>
          <w:color w:val="000000"/>
        </w:rPr>
        <w:t xml:space="preserve">rates of fishes </w:t>
      </w:r>
      <w:r w:rsidR="00F81425">
        <w:rPr>
          <w:color w:val="000000"/>
        </w:rPr>
        <w:t>feeding on algal turf assemblages between</w:t>
      </w:r>
      <w:r>
        <w:rPr>
          <w:color w:val="000000"/>
        </w:rPr>
        <w:t xml:space="preserve"> habitats (reef crest and reef flat) </w:t>
      </w:r>
      <w:r w:rsidR="00F81425">
        <w:rPr>
          <w:color w:val="000000"/>
        </w:rPr>
        <w:t xml:space="preserve">and sites </w:t>
      </w:r>
      <w:r>
        <w:rPr>
          <w:color w:val="000000"/>
        </w:rPr>
        <w:t xml:space="preserve">at Lizard Island. </w:t>
      </w:r>
      <w:r w:rsidR="005607BD">
        <w:rPr>
          <w:color w:val="000000"/>
        </w:rPr>
        <w:t xml:space="preserve">Solid symbols are estimated marginal </w:t>
      </w:r>
      <w:r w:rsidR="005607BD" w:rsidRPr="004C4485">
        <w:t xml:space="preserve">mean model estimates of Bayesian </w:t>
      </w:r>
      <w:r w:rsidR="005607BD">
        <w:t xml:space="preserve">generalised linear </w:t>
      </w:r>
      <w:r w:rsidR="005607BD" w:rsidRPr="004C4485">
        <w:t xml:space="preserve">model with </w:t>
      </w:r>
      <w:r w:rsidR="005607BD">
        <w:t xml:space="preserve">gamma </w:t>
      </w:r>
      <w:r w:rsidR="005607BD" w:rsidRPr="004C4485">
        <w:t xml:space="preserve">distributed errors, </w:t>
      </w:r>
      <w:r w:rsidR="005607BD">
        <w:rPr>
          <w:rFonts w:ascii="Symbol" w:eastAsia="Symbol" w:hAnsi="Symbol" w:cs="Symbol"/>
          <w:color w:val="000000"/>
        </w:rPr>
        <w:t></w:t>
      </w:r>
      <w:r w:rsidR="005607BD">
        <w:rPr>
          <w:color w:val="000000"/>
        </w:rPr>
        <w:t xml:space="preserve">  50% and 95% Credible Intervals, and open symbols are the raw data. Shaded areas represent the distribution of the estimated marginal mean. The right hand panel represents the median difference (</w:t>
      </w:r>
      <w:r w:rsidR="005607BD">
        <w:rPr>
          <w:rFonts w:ascii="Symbol" w:eastAsia="Symbol" w:hAnsi="Symbol" w:cs="Symbol"/>
          <w:color w:val="000000"/>
        </w:rPr>
        <w:t></w:t>
      </w:r>
      <w:r w:rsidR="005607BD">
        <w:rPr>
          <w:color w:val="000000"/>
        </w:rPr>
        <w:t xml:space="preserve"> 50% and 95% Credible Intervals) between tile with and without </w:t>
      </w:r>
      <w:r w:rsidR="005607BD">
        <w:rPr>
          <w:i/>
          <w:color w:val="000000"/>
        </w:rPr>
        <w:t xml:space="preserve">Sargassum </w:t>
      </w:r>
      <w:r w:rsidR="005607BD">
        <w:rPr>
          <w:color w:val="000000"/>
        </w:rPr>
        <w:t>propagules.</w:t>
      </w:r>
    </w:p>
    <w:p w14:paraId="4EBFF031" w14:textId="77777777" w:rsidR="00123ABE" w:rsidRDefault="00123ABE" w:rsidP="005607BD">
      <w:pPr>
        <w:pBdr>
          <w:top w:val="nil"/>
          <w:left w:val="nil"/>
          <w:bottom w:val="nil"/>
          <w:right w:val="nil"/>
          <w:between w:val="nil"/>
        </w:pBdr>
        <w:spacing w:after="200" w:line="480" w:lineRule="auto"/>
      </w:pPr>
    </w:p>
    <w:p w14:paraId="6CA094CF" w14:textId="77777777" w:rsidR="005607BD" w:rsidRDefault="005A19AE" w:rsidP="005607BD">
      <w:pPr>
        <w:pBdr>
          <w:top w:val="nil"/>
          <w:left w:val="nil"/>
          <w:bottom w:val="nil"/>
          <w:right w:val="nil"/>
          <w:between w:val="nil"/>
        </w:pBdr>
        <w:spacing w:after="200" w:line="480" w:lineRule="auto"/>
        <w:rPr>
          <w:color w:val="000000"/>
        </w:rPr>
      </w:pPr>
      <w:r>
        <w:rPr>
          <w:color w:val="000000"/>
        </w:rPr>
        <w:t xml:space="preserve">Figure 3: </w:t>
      </w:r>
      <w:r w:rsidR="00F81425">
        <w:rPr>
          <w:color w:val="000000"/>
        </w:rPr>
        <w:t xml:space="preserve">Differences in the effect of the presence of </w:t>
      </w:r>
      <w:r w:rsidR="00F81425" w:rsidRPr="00B2737A">
        <w:rPr>
          <w:i/>
          <w:iCs/>
          <w:color w:val="000000"/>
        </w:rPr>
        <w:t>Sargassum</w:t>
      </w:r>
      <w:r w:rsidR="00F81425">
        <w:rPr>
          <w:color w:val="000000"/>
        </w:rPr>
        <w:t xml:space="preserve"> propagules on the bite rates of (a) </w:t>
      </w:r>
      <w:proofErr w:type="spellStart"/>
      <w:r w:rsidR="00F81425">
        <w:rPr>
          <w:i/>
          <w:color w:val="000000"/>
        </w:rPr>
        <w:t>Ecsenius</w:t>
      </w:r>
      <w:proofErr w:type="spellEnd"/>
      <w:r w:rsidR="00F81425">
        <w:rPr>
          <w:i/>
          <w:color w:val="000000"/>
        </w:rPr>
        <w:t xml:space="preserve"> </w:t>
      </w:r>
      <w:proofErr w:type="spellStart"/>
      <w:r w:rsidR="00F81425">
        <w:rPr>
          <w:i/>
          <w:color w:val="000000"/>
        </w:rPr>
        <w:t>stictus</w:t>
      </w:r>
      <w:proofErr w:type="spellEnd"/>
      <w:r w:rsidR="00F81425">
        <w:rPr>
          <w:color w:val="000000"/>
        </w:rPr>
        <w:t xml:space="preserve">, (b) </w:t>
      </w:r>
      <w:proofErr w:type="spellStart"/>
      <w:r w:rsidR="00F81425">
        <w:rPr>
          <w:i/>
          <w:color w:val="000000"/>
        </w:rPr>
        <w:t>Pomacentrus</w:t>
      </w:r>
      <w:proofErr w:type="spellEnd"/>
      <w:r w:rsidR="00F81425">
        <w:rPr>
          <w:color w:val="000000"/>
        </w:rPr>
        <w:t xml:space="preserve"> spp. and (c) </w:t>
      </w:r>
      <w:proofErr w:type="spellStart"/>
      <w:r w:rsidR="00F81425">
        <w:rPr>
          <w:i/>
          <w:color w:val="000000"/>
        </w:rPr>
        <w:t>Ctenochaetus</w:t>
      </w:r>
      <w:proofErr w:type="spellEnd"/>
      <w:r w:rsidR="00F81425">
        <w:rPr>
          <w:color w:val="000000"/>
        </w:rPr>
        <w:t xml:space="preserve"> </w:t>
      </w:r>
      <w:proofErr w:type="spellStart"/>
      <w:r w:rsidR="00F81425">
        <w:rPr>
          <w:i/>
          <w:color w:val="000000"/>
        </w:rPr>
        <w:t>striatus</w:t>
      </w:r>
      <w:proofErr w:type="spellEnd"/>
      <w:r w:rsidR="00F81425">
        <w:rPr>
          <w:color w:val="000000"/>
        </w:rPr>
        <w:t xml:space="preserve"> feeding on algal turf assemblages between sites and habitats (reef crest and reef flat) at Lizard Island. </w:t>
      </w:r>
    </w:p>
    <w:p w14:paraId="6518CF8F" w14:textId="63E8D839" w:rsidR="0020375D" w:rsidRDefault="005607BD">
      <w:pPr>
        <w:pBdr>
          <w:top w:val="nil"/>
          <w:left w:val="nil"/>
          <w:bottom w:val="nil"/>
          <w:right w:val="nil"/>
          <w:between w:val="nil"/>
        </w:pBdr>
        <w:spacing w:after="200" w:line="480" w:lineRule="auto"/>
        <w:rPr>
          <w:color w:val="000000"/>
        </w:rPr>
      </w:pPr>
      <w:r>
        <w:rPr>
          <w:color w:val="000000"/>
        </w:rPr>
        <w:t xml:space="preserve">Solid symbols are estimated marginal </w:t>
      </w:r>
      <w:r w:rsidRPr="004C4485">
        <w:t xml:space="preserve">mean model estimates of Bayesian </w:t>
      </w:r>
      <w:r>
        <w:t xml:space="preserve">generalised linear </w:t>
      </w:r>
      <w:r w:rsidRPr="004C4485">
        <w:t xml:space="preserve">model with </w:t>
      </w:r>
      <w:r>
        <w:t xml:space="preserve">gamma </w:t>
      </w:r>
      <w:r w:rsidRPr="004C4485">
        <w:t xml:space="preserve">distributed errors, </w:t>
      </w:r>
      <w:r>
        <w:rPr>
          <w:rFonts w:ascii="Symbol" w:eastAsia="Symbol" w:hAnsi="Symbol" w:cs="Symbol"/>
          <w:color w:val="000000"/>
        </w:rPr>
        <w:t></w:t>
      </w:r>
      <w:r>
        <w:rPr>
          <w:color w:val="000000"/>
        </w:rPr>
        <w:t xml:space="preserve">  50% and 95% Credible Intervals, and open symbols are the raw data. Shaded areas represent the distribution of the estimated marginal mean. The </w:t>
      </w:r>
      <w:r>
        <w:rPr>
          <w:color w:val="000000"/>
        </w:rPr>
        <w:lastRenderedPageBreak/>
        <w:t>right hand panel represents the median difference (</w:t>
      </w:r>
      <w:r>
        <w:rPr>
          <w:rFonts w:ascii="Symbol" w:eastAsia="Symbol" w:hAnsi="Symbol" w:cs="Symbol"/>
          <w:color w:val="000000"/>
        </w:rPr>
        <w:t></w:t>
      </w:r>
      <w:r>
        <w:rPr>
          <w:color w:val="000000"/>
        </w:rPr>
        <w:t xml:space="preserve"> 50% and 95% Credible Intervals) between tile with and without </w:t>
      </w:r>
      <w:r>
        <w:rPr>
          <w:i/>
          <w:color w:val="000000"/>
        </w:rPr>
        <w:t xml:space="preserve">Sargassum </w:t>
      </w:r>
      <w:r>
        <w:rPr>
          <w:color w:val="000000"/>
        </w:rPr>
        <w:t>propagules.</w:t>
      </w:r>
      <w:r w:rsidR="00B83BA1">
        <w:rPr>
          <w:color w:val="000000"/>
        </w:rPr>
        <w:t xml:space="preserve"> </w:t>
      </w:r>
      <w:r w:rsidR="005A19AE">
        <w:rPr>
          <w:color w:val="000000"/>
        </w:rPr>
        <w:t xml:space="preserve">Note: </w:t>
      </w:r>
      <w:proofErr w:type="spellStart"/>
      <w:r w:rsidR="005A19AE">
        <w:rPr>
          <w:i/>
          <w:color w:val="000000"/>
        </w:rPr>
        <w:t>Ctenochaetus</w:t>
      </w:r>
      <w:proofErr w:type="spellEnd"/>
      <w:r w:rsidR="005A19AE">
        <w:rPr>
          <w:color w:val="000000"/>
        </w:rPr>
        <w:t xml:space="preserve"> </w:t>
      </w:r>
      <w:proofErr w:type="spellStart"/>
      <w:r w:rsidR="005A19AE">
        <w:rPr>
          <w:i/>
          <w:color w:val="000000"/>
        </w:rPr>
        <w:t>striatus</w:t>
      </w:r>
      <w:proofErr w:type="spellEnd"/>
      <w:r w:rsidR="005A19AE">
        <w:rPr>
          <w:color w:val="000000"/>
        </w:rPr>
        <w:t xml:space="preserve"> only took bites on tiles on the reef crest.</w:t>
      </w:r>
    </w:p>
    <w:p w14:paraId="04607014" w14:textId="2CCD3CD2" w:rsidR="0020375D" w:rsidRPr="0020375D" w:rsidRDefault="0020375D" w:rsidP="0020375D">
      <w:pPr>
        <w:pBdr>
          <w:top w:val="nil"/>
          <w:left w:val="nil"/>
          <w:bottom w:val="nil"/>
          <w:right w:val="nil"/>
          <w:between w:val="nil"/>
        </w:pBdr>
        <w:spacing w:after="200" w:line="480" w:lineRule="auto"/>
        <w:rPr>
          <w:color w:val="000000"/>
        </w:rPr>
      </w:pPr>
      <w:r>
        <w:rPr>
          <w:color w:val="000000"/>
        </w:rPr>
        <w:t xml:space="preserve">Figure 4: </w:t>
      </w:r>
      <w:r w:rsidR="00640326">
        <w:rPr>
          <w:color w:val="000000"/>
        </w:rPr>
        <w:t xml:space="preserve">Variation in the benthic and herbivorous assemblages between habitats and sites on Lizard Island. </w:t>
      </w:r>
      <w:r>
        <w:rPr>
          <w:color w:val="000000"/>
        </w:rPr>
        <w:t>a) Mean percent cover  (</w:t>
      </w:r>
      <w:r>
        <w:rPr>
          <w:rFonts w:ascii="Symbol" w:eastAsia="Symbol" w:hAnsi="Symbol" w:cs="Symbol"/>
          <w:color w:val="000000"/>
        </w:rPr>
        <w:t></w:t>
      </w:r>
      <w:r>
        <w:rPr>
          <w:rFonts w:ascii="Symbol" w:eastAsia="Symbol" w:hAnsi="Symbol" w:cs="Symbol"/>
          <w:color w:val="000000"/>
        </w:rPr>
        <w:t></w:t>
      </w:r>
      <w:r>
        <w:rPr>
          <w:color w:val="000000"/>
        </w:rPr>
        <w:t>standard error) of benthic categories; b) Mean abundance (</w:t>
      </w:r>
      <w:r>
        <w:rPr>
          <w:rFonts w:ascii="Symbol" w:eastAsia="Symbol" w:hAnsi="Symbol" w:cs="Symbol"/>
          <w:color w:val="000000"/>
        </w:rPr>
        <w:t></w:t>
      </w:r>
      <w:r>
        <w:rPr>
          <w:rFonts w:ascii="Symbol" w:eastAsia="Symbol" w:hAnsi="Symbol" w:cs="Symbol"/>
          <w:color w:val="000000"/>
        </w:rPr>
        <w:t></w:t>
      </w:r>
      <w:r>
        <w:rPr>
          <w:color w:val="000000"/>
        </w:rPr>
        <w:t>standard error) per 50m</w:t>
      </w:r>
      <w:r>
        <w:rPr>
          <w:color w:val="000000"/>
          <w:vertAlign w:val="superscript"/>
        </w:rPr>
        <w:t>2</w:t>
      </w:r>
      <w:r>
        <w:rPr>
          <w:color w:val="000000"/>
        </w:rPr>
        <w:t xml:space="preserve"> transect </w:t>
      </w:r>
      <w:r w:rsidR="00640326">
        <w:rPr>
          <w:color w:val="000000"/>
        </w:rPr>
        <w:t>of</w:t>
      </w:r>
      <w:r>
        <w:rPr>
          <w:color w:val="000000"/>
        </w:rPr>
        <w:t xml:space="preserve"> the most common </w:t>
      </w:r>
      <w:r w:rsidR="00640326">
        <w:rPr>
          <w:color w:val="000000"/>
        </w:rPr>
        <w:t xml:space="preserve">herbivorous </w:t>
      </w:r>
      <w:r>
        <w:rPr>
          <w:color w:val="000000"/>
        </w:rPr>
        <w:t xml:space="preserve">fish </w:t>
      </w:r>
      <w:r w:rsidR="00640326">
        <w:rPr>
          <w:color w:val="000000"/>
        </w:rPr>
        <w:t>taxa. Symbol colours represent the</w:t>
      </w:r>
      <w:r>
        <w:rPr>
          <w:color w:val="000000"/>
        </w:rPr>
        <w:t xml:space="preserve"> </w:t>
      </w:r>
      <w:r w:rsidR="00640326">
        <w:rPr>
          <w:color w:val="000000"/>
        </w:rPr>
        <w:t xml:space="preserve">fish </w:t>
      </w:r>
      <w:r>
        <w:rPr>
          <w:color w:val="000000"/>
        </w:rPr>
        <w:t>families</w:t>
      </w:r>
      <w:r w:rsidR="00640326">
        <w:rPr>
          <w:color w:val="000000"/>
        </w:rPr>
        <w:t>, and symbol shapes the individual taxa</w:t>
      </w:r>
      <w:r>
        <w:rPr>
          <w:color w:val="000000"/>
        </w:rPr>
        <w:t>.</w:t>
      </w:r>
    </w:p>
    <w:p w14:paraId="1A8AEDB9" w14:textId="77777777" w:rsidR="0020375D" w:rsidRDefault="0020375D">
      <w:pPr>
        <w:pBdr>
          <w:top w:val="nil"/>
          <w:left w:val="nil"/>
          <w:bottom w:val="nil"/>
          <w:right w:val="nil"/>
          <w:between w:val="nil"/>
        </w:pBdr>
        <w:spacing w:after="200" w:line="480" w:lineRule="auto"/>
        <w:rPr>
          <w:color w:val="000000"/>
        </w:rPr>
      </w:pPr>
    </w:p>
    <w:p w14:paraId="0B11B1D4" w14:textId="77777777" w:rsidR="00123ABE" w:rsidRDefault="00123ABE">
      <w:pPr>
        <w:pBdr>
          <w:top w:val="nil"/>
          <w:left w:val="nil"/>
          <w:bottom w:val="nil"/>
          <w:right w:val="nil"/>
          <w:between w:val="nil"/>
        </w:pBdr>
        <w:spacing w:after="200" w:line="480" w:lineRule="auto"/>
        <w:rPr>
          <w:i/>
          <w:smallCaps/>
          <w:color w:val="000000"/>
        </w:rPr>
      </w:pPr>
    </w:p>
    <w:p w14:paraId="40DFD2C1" w14:textId="77777777" w:rsidR="00123ABE" w:rsidRDefault="005A19AE">
      <w:r>
        <w:br w:type="page"/>
      </w:r>
    </w:p>
    <w:p w14:paraId="65A50D8D" w14:textId="2B5036B2" w:rsidR="00123ABE" w:rsidRDefault="00531994">
      <w:pPr>
        <w:keepNext/>
        <w:pBdr>
          <w:top w:val="nil"/>
          <w:left w:val="nil"/>
          <w:bottom w:val="nil"/>
          <w:right w:val="nil"/>
          <w:between w:val="nil"/>
        </w:pBdr>
        <w:spacing w:before="180" w:after="180" w:line="360" w:lineRule="auto"/>
        <w:rPr>
          <w:color w:val="000000"/>
        </w:rPr>
      </w:pPr>
      <w:bookmarkStart w:id="6" w:name="_tyjcwt" w:colFirst="0" w:colLast="0"/>
      <w:bookmarkEnd w:id="6"/>
      <w:r w:rsidRPr="00531994">
        <w:rPr>
          <w:noProof/>
          <w:color w:val="000000"/>
          <w:lang w:eastAsia="en-AU"/>
        </w:rPr>
        <w:lastRenderedPageBreak/>
        <w:drawing>
          <wp:inline distT="0" distB="0" distL="0" distR="0" wp14:anchorId="0572AD9B" wp14:editId="2795FD46">
            <wp:extent cx="5727700" cy="3579813"/>
            <wp:effectExtent l="0" t="0" r="6350" b="1905"/>
            <wp:docPr id="3" name="Picture 3" descr="C:\Users\jc346867\Documents\GitHub\Hoeyetal2021_Survival\Figures\PropSurvi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c346867\Documents\GitHub\Hoeyetal2021_Survival\Figures\PropSurviva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7700" cy="3579813"/>
                    </a:xfrm>
                    <a:prstGeom prst="rect">
                      <a:avLst/>
                    </a:prstGeom>
                    <a:noFill/>
                    <a:ln>
                      <a:noFill/>
                    </a:ln>
                  </pic:spPr>
                </pic:pic>
              </a:graphicData>
            </a:graphic>
          </wp:inline>
        </w:drawing>
      </w:r>
    </w:p>
    <w:p w14:paraId="0805D974" w14:textId="77777777" w:rsidR="00123ABE" w:rsidRDefault="005A19AE">
      <w:pPr>
        <w:pBdr>
          <w:top w:val="nil"/>
          <w:left w:val="nil"/>
          <w:bottom w:val="nil"/>
          <w:right w:val="nil"/>
          <w:between w:val="nil"/>
        </w:pBdr>
        <w:spacing w:after="200" w:line="360" w:lineRule="auto"/>
        <w:rPr>
          <w:color w:val="000000"/>
        </w:rPr>
      </w:pPr>
      <w:r>
        <w:rPr>
          <w:color w:val="000000"/>
        </w:rPr>
        <w:t>Figure 1</w:t>
      </w:r>
    </w:p>
    <w:p w14:paraId="6373FAF3" w14:textId="77777777" w:rsidR="00123ABE" w:rsidRDefault="00123ABE"/>
    <w:p w14:paraId="736F24E0" w14:textId="35F63645" w:rsidR="00123ABE" w:rsidRDefault="003B5B7B">
      <w:pPr>
        <w:keepNext/>
        <w:pBdr>
          <w:top w:val="nil"/>
          <w:left w:val="nil"/>
          <w:bottom w:val="nil"/>
          <w:right w:val="nil"/>
          <w:between w:val="nil"/>
        </w:pBdr>
        <w:spacing w:after="200" w:line="360" w:lineRule="auto"/>
        <w:rPr>
          <w:color w:val="000000"/>
          <w:sz w:val="20"/>
          <w:szCs w:val="20"/>
        </w:rPr>
      </w:pPr>
      <w:r w:rsidRPr="003B5B7B">
        <w:rPr>
          <w:snapToGrid w:val="0"/>
          <w:color w:val="000000"/>
          <w:w w:val="0"/>
          <w:sz w:val="0"/>
          <w:szCs w:val="0"/>
          <w:u w:color="000000"/>
          <w:bdr w:val="none" w:sz="0" w:space="0" w:color="000000"/>
          <w:shd w:val="clear" w:color="000000" w:fill="000000"/>
          <w:lang w:val="x-none" w:eastAsia="x-none" w:bidi="x-none"/>
        </w:rPr>
        <w:lastRenderedPageBreak/>
        <w:t xml:space="preserve"> </w:t>
      </w:r>
      <w:r w:rsidRPr="003B5B7B">
        <w:rPr>
          <w:noProof/>
          <w:snapToGrid w:val="0"/>
          <w:color w:val="000000"/>
          <w:w w:val="0"/>
          <w:sz w:val="0"/>
          <w:szCs w:val="0"/>
          <w:u w:color="000000"/>
          <w:bdr w:val="none" w:sz="0" w:space="0" w:color="000000"/>
          <w:shd w:val="clear" w:color="000000" w:fill="000000"/>
          <w:lang w:eastAsia="en-AU"/>
        </w:rPr>
        <w:drawing>
          <wp:inline distT="0" distB="0" distL="0" distR="0" wp14:anchorId="591C10B6" wp14:editId="0CD1E4E4">
            <wp:extent cx="5486400" cy="4572000"/>
            <wp:effectExtent l="0" t="0" r="0" b="0"/>
            <wp:docPr id="9" name="Picture 9" descr="C:\Users\jc346867\Documents\GitHub\Hoeyetal2021_Survival\Figures\Graz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c346867\Documents\GitHub\Hoeyetal2021_Survival\Figures\Grazing.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4572000"/>
                    </a:xfrm>
                    <a:prstGeom prst="rect">
                      <a:avLst/>
                    </a:prstGeom>
                    <a:noFill/>
                    <a:ln>
                      <a:noFill/>
                    </a:ln>
                  </pic:spPr>
                </pic:pic>
              </a:graphicData>
            </a:graphic>
          </wp:inline>
        </w:drawing>
      </w:r>
    </w:p>
    <w:p w14:paraId="09E69519" w14:textId="77777777" w:rsidR="00123ABE" w:rsidRDefault="005A19AE">
      <w:pPr>
        <w:pBdr>
          <w:top w:val="nil"/>
          <w:left w:val="nil"/>
          <w:bottom w:val="nil"/>
          <w:right w:val="nil"/>
          <w:between w:val="nil"/>
        </w:pBdr>
        <w:spacing w:after="200" w:line="360" w:lineRule="auto"/>
        <w:rPr>
          <w:color w:val="000000"/>
        </w:rPr>
      </w:pPr>
      <w:r>
        <w:rPr>
          <w:color w:val="000000"/>
        </w:rPr>
        <w:t>Figure 2</w:t>
      </w:r>
    </w:p>
    <w:p w14:paraId="6DF28CF6" w14:textId="5D6CD107" w:rsidR="00123ABE" w:rsidRDefault="00531994">
      <w:pPr>
        <w:keepNext/>
        <w:pBdr>
          <w:top w:val="nil"/>
          <w:left w:val="nil"/>
          <w:bottom w:val="nil"/>
          <w:right w:val="nil"/>
          <w:between w:val="nil"/>
        </w:pBdr>
        <w:spacing w:before="180" w:after="180" w:line="360" w:lineRule="auto"/>
        <w:rPr>
          <w:color w:val="000000"/>
        </w:rPr>
      </w:pPr>
      <w:bookmarkStart w:id="7" w:name="_3dy6vkm" w:colFirst="0" w:colLast="0"/>
      <w:bookmarkEnd w:id="7"/>
      <w:r w:rsidRPr="00531994">
        <w:rPr>
          <w:noProof/>
          <w:color w:val="000000"/>
          <w:lang w:eastAsia="en-AU"/>
        </w:rPr>
        <w:lastRenderedPageBreak/>
        <w:drawing>
          <wp:inline distT="0" distB="0" distL="0" distR="0" wp14:anchorId="42C06FE8" wp14:editId="5209CF91">
            <wp:extent cx="5486400" cy="7315200"/>
            <wp:effectExtent l="0" t="0" r="0" b="0"/>
            <wp:docPr id="5" name="Picture 5" descr="C:\Users\jc346867\Documents\GitHub\Hoeyetal2021_Survival\Figures\GrazingSpe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c346867\Documents\GitHub\Hoeyetal2021_Survival\Figures\GrazingSpecie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7315200"/>
                    </a:xfrm>
                    <a:prstGeom prst="rect">
                      <a:avLst/>
                    </a:prstGeom>
                    <a:noFill/>
                    <a:ln>
                      <a:noFill/>
                    </a:ln>
                  </pic:spPr>
                </pic:pic>
              </a:graphicData>
            </a:graphic>
          </wp:inline>
        </w:drawing>
      </w:r>
    </w:p>
    <w:p w14:paraId="0D16B201" w14:textId="1ED31221" w:rsidR="00123ABE" w:rsidRDefault="005A19AE">
      <w:pPr>
        <w:keepNext/>
        <w:pBdr>
          <w:top w:val="nil"/>
          <w:left w:val="nil"/>
          <w:bottom w:val="nil"/>
          <w:right w:val="nil"/>
          <w:between w:val="nil"/>
        </w:pBdr>
        <w:spacing w:before="180" w:after="180" w:line="360" w:lineRule="auto"/>
        <w:rPr>
          <w:color w:val="000000"/>
        </w:rPr>
      </w:pPr>
      <w:r>
        <w:rPr>
          <w:color w:val="000000"/>
        </w:rPr>
        <w:t>Figure 3</w:t>
      </w:r>
    </w:p>
    <w:p w14:paraId="226B2CC5" w14:textId="7BB3D99F" w:rsidR="007D1255" w:rsidRDefault="007D1255">
      <w:pPr>
        <w:keepNext/>
        <w:pBdr>
          <w:top w:val="nil"/>
          <w:left w:val="nil"/>
          <w:bottom w:val="nil"/>
          <w:right w:val="nil"/>
          <w:between w:val="nil"/>
        </w:pBdr>
        <w:spacing w:before="180" w:after="180" w:line="360" w:lineRule="auto"/>
        <w:rPr>
          <w:color w:val="000000"/>
        </w:rPr>
      </w:pPr>
    </w:p>
    <w:p w14:paraId="3DB0A691" w14:textId="007C9EA1" w:rsidR="007D1255" w:rsidRDefault="0020375D">
      <w:pPr>
        <w:keepNext/>
        <w:pBdr>
          <w:top w:val="nil"/>
          <w:left w:val="nil"/>
          <w:bottom w:val="nil"/>
          <w:right w:val="nil"/>
          <w:between w:val="nil"/>
        </w:pBdr>
        <w:spacing w:before="180" w:after="180" w:line="360" w:lineRule="auto"/>
        <w:rPr>
          <w:color w:val="000000"/>
        </w:rPr>
      </w:pPr>
      <w:r w:rsidRPr="0020375D">
        <w:rPr>
          <w:noProof/>
          <w:color w:val="000000"/>
          <w:lang w:eastAsia="en-AU"/>
        </w:rPr>
        <w:lastRenderedPageBreak/>
        <w:drawing>
          <wp:inline distT="0" distB="0" distL="0" distR="0" wp14:anchorId="7445243E" wp14:editId="1CE2D8AE">
            <wp:extent cx="5727700" cy="7364186"/>
            <wp:effectExtent l="0" t="0" r="6350" b="8255"/>
            <wp:docPr id="12" name="Picture 12" descr="C:\Users\jc346867\Documents\GitHub\Hoeyetal2021_Survival\Figures\BenthosFis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c346867\Documents\GitHub\Hoeyetal2021_Survival\Figures\BenthosFish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7700" cy="7364186"/>
                    </a:xfrm>
                    <a:prstGeom prst="rect">
                      <a:avLst/>
                    </a:prstGeom>
                    <a:noFill/>
                    <a:ln>
                      <a:noFill/>
                    </a:ln>
                  </pic:spPr>
                </pic:pic>
              </a:graphicData>
            </a:graphic>
          </wp:inline>
        </w:drawing>
      </w:r>
    </w:p>
    <w:p w14:paraId="079D873D" w14:textId="4D9F660B" w:rsidR="007D1255" w:rsidRDefault="007D1255">
      <w:pPr>
        <w:keepNext/>
        <w:pBdr>
          <w:top w:val="nil"/>
          <w:left w:val="nil"/>
          <w:bottom w:val="nil"/>
          <w:right w:val="nil"/>
          <w:between w:val="nil"/>
        </w:pBdr>
        <w:spacing w:before="180" w:after="180" w:line="360" w:lineRule="auto"/>
        <w:rPr>
          <w:color w:val="000000"/>
        </w:rPr>
      </w:pPr>
      <w:r>
        <w:rPr>
          <w:color w:val="000000"/>
        </w:rPr>
        <w:t>Figure 4</w:t>
      </w:r>
    </w:p>
    <w:p w14:paraId="3AB794EC" w14:textId="77777777" w:rsidR="00123ABE" w:rsidRDefault="00123ABE"/>
    <w:sectPr w:rsidR="00123ABE">
      <w:headerReference w:type="default" r:id="rId19"/>
      <w:footerReference w:type="even" r:id="rId20"/>
      <w:footerReference w:type="default" r:id="rId21"/>
      <w:footerReference w:type="first" r:id="rId22"/>
      <w:pgSz w:w="11900" w:h="16840"/>
      <w:pgMar w:top="1440" w:right="1440" w:bottom="1440" w:left="1440" w:header="708" w:footer="708"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ndrew Hoey" w:date="2021-07-22T11:23:00Z" w:initials="AH">
    <w:p w14:paraId="6BB5D7C4" w14:textId="666B386C" w:rsidR="009E1766" w:rsidRDefault="009E1766">
      <w:pPr>
        <w:pStyle w:val="CommentText"/>
      </w:pPr>
      <w:r>
        <w:rPr>
          <w:rStyle w:val="CommentReference"/>
        </w:rPr>
        <w:annotationRef/>
      </w:r>
      <w:r>
        <w:t xml:space="preserve">Sam, can you please check this? From the figure it looks like there is some evidence of </w:t>
      </w:r>
      <w:proofErr w:type="spellStart"/>
      <w:r>
        <w:t>Scarus</w:t>
      </w:r>
      <w:proofErr w:type="spellEnd"/>
      <w:r>
        <w:t xml:space="preserve"> preferring tiles without propagules and I think it is an obvious question that reviewers will ask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B5D7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3D3AE" w16cex:dateUtc="2021-07-22T01: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B5D7C4" w16cid:durableId="24A3D3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91B3E" w14:textId="77777777" w:rsidR="00ED1B13" w:rsidRDefault="00ED1B13">
      <w:r>
        <w:separator/>
      </w:r>
    </w:p>
  </w:endnote>
  <w:endnote w:type="continuationSeparator" w:id="0">
    <w:p w14:paraId="40C30435" w14:textId="77777777" w:rsidR="00ED1B13" w:rsidRDefault="00ED1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Georgia">
    <w:altName w:val="﷽﷽﷽﷽﷽﷽﷽﷽"/>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89327" w14:textId="77777777" w:rsidR="00123ABE" w:rsidRDefault="005A19AE">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68322C69" w14:textId="77777777" w:rsidR="00123ABE" w:rsidRDefault="00123ABE">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18ADE" w14:textId="6EC0D144" w:rsidR="00123ABE" w:rsidRDefault="005A19AE">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C80985">
      <w:rPr>
        <w:noProof/>
        <w:color w:val="000000"/>
      </w:rPr>
      <w:t>10</w:t>
    </w:r>
    <w:r>
      <w:rPr>
        <w:color w:val="000000"/>
      </w:rPr>
      <w:fldChar w:fldCharType="end"/>
    </w:r>
  </w:p>
  <w:p w14:paraId="6A1940EF" w14:textId="77777777" w:rsidR="00123ABE" w:rsidRDefault="00123ABE">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DF35C" w14:textId="77777777" w:rsidR="00123ABE" w:rsidRDefault="005A19AE">
    <w:pPr>
      <w:pBdr>
        <w:top w:val="nil"/>
        <w:left w:val="nil"/>
        <w:bottom w:val="nil"/>
        <w:right w:val="nil"/>
        <w:between w:val="nil"/>
      </w:pBdr>
      <w:tabs>
        <w:tab w:val="center" w:pos="4680"/>
        <w:tab w:val="right" w:pos="9360"/>
      </w:tabs>
      <w:jc w:val="right"/>
      <w:rPr>
        <w:color w:val="000000"/>
      </w:rPr>
    </w:pPr>
    <w:r>
      <w:rPr>
        <w:color w:val="000000"/>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0BB41" w14:textId="77777777" w:rsidR="00ED1B13" w:rsidRDefault="00ED1B13">
      <w:r>
        <w:separator/>
      </w:r>
    </w:p>
  </w:footnote>
  <w:footnote w:type="continuationSeparator" w:id="0">
    <w:p w14:paraId="359F4DA3" w14:textId="77777777" w:rsidR="00ED1B13" w:rsidRDefault="00ED1B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530C5" w14:textId="77777777" w:rsidR="00123ABE" w:rsidRDefault="005A19AE">
    <w:pPr>
      <w:pBdr>
        <w:top w:val="nil"/>
        <w:left w:val="nil"/>
        <w:bottom w:val="nil"/>
        <w:right w:val="nil"/>
        <w:between w:val="nil"/>
      </w:pBdr>
      <w:tabs>
        <w:tab w:val="center" w:pos="4680"/>
        <w:tab w:val="right" w:pos="9360"/>
      </w:tabs>
      <w:rPr>
        <w:color w:val="000000"/>
      </w:rPr>
    </w:pPr>
    <w:r>
      <w:rPr>
        <w:color w:val="000000"/>
        <w:sz w:val="22"/>
        <w:szCs w:val="22"/>
      </w:rPr>
      <w:t>Lower grazing rates on turf with propagules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A0B25"/>
    <w:multiLevelType w:val="hybridMultilevel"/>
    <w:tmpl w:val="86945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D27FA7"/>
    <w:multiLevelType w:val="multilevel"/>
    <w:tmpl w:val="1428B3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Hoey">
    <w15:presenceInfo w15:providerId="AD" w15:userId="S::andrew.hoey@my.jcu.edu.au::ea71a66f-57f4-4446-afa5-a16806e593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ABE"/>
    <w:rsid w:val="000456BD"/>
    <w:rsid w:val="000A1E93"/>
    <w:rsid w:val="000C6E0F"/>
    <w:rsid w:val="000D3141"/>
    <w:rsid w:val="000D368F"/>
    <w:rsid w:val="0010053A"/>
    <w:rsid w:val="00110C2E"/>
    <w:rsid w:val="001128FD"/>
    <w:rsid w:val="00123ABE"/>
    <w:rsid w:val="00165EB3"/>
    <w:rsid w:val="001936EC"/>
    <w:rsid w:val="001E6A64"/>
    <w:rsid w:val="0020375D"/>
    <w:rsid w:val="00204217"/>
    <w:rsid w:val="002058CC"/>
    <w:rsid w:val="002B38AE"/>
    <w:rsid w:val="002D7486"/>
    <w:rsid w:val="002F082E"/>
    <w:rsid w:val="00347840"/>
    <w:rsid w:val="00351A24"/>
    <w:rsid w:val="00390DAE"/>
    <w:rsid w:val="00392D9A"/>
    <w:rsid w:val="00397429"/>
    <w:rsid w:val="003B5B7B"/>
    <w:rsid w:val="003E3C58"/>
    <w:rsid w:val="003F7F4E"/>
    <w:rsid w:val="004419DF"/>
    <w:rsid w:val="00453393"/>
    <w:rsid w:val="0047561B"/>
    <w:rsid w:val="00475C84"/>
    <w:rsid w:val="004A4580"/>
    <w:rsid w:val="004A4F31"/>
    <w:rsid w:val="004A7988"/>
    <w:rsid w:val="004C0253"/>
    <w:rsid w:val="004D0B7D"/>
    <w:rsid w:val="00523297"/>
    <w:rsid w:val="00531994"/>
    <w:rsid w:val="0054079D"/>
    <w:rsid w:val="005607BD"/>
    <w:rsid w:val="005626D4"/>
    <w:rsid w:val="00592104"/>
    <w:rsid w:val="00595523"/>
    <w:rsid w:val="005957A2"/>
    <w:rsid w:val="005A19AE"/>
    <w:rsid w:val="005E395E"/>
    <w:rsid w:val="005E64A3"/>
    <w:rsid w:val="00602A32"/>
    <w:rsid w:val="00640326"/>
    <w:rsid w:val="0064399D"/>
    <w:rsid w:val="006700A0"/>
    <w:rsid w:val="006976EE"/>
    <w:rsid w:val="006B2623"/>
    <w:rsid w:val="006D3EFF"/>
    <w:rsid w:val="006E3E12"/>
    <w:rsid w:val="006F1D2E"/>
    <w:rsid w:val="0071267E"/>
    <w:rsid w:val="00715085"/>
    <w:rsid w:val="00787EF5"/>
    <w:rsid w:val="007A19DA"/>
    <w:rsid w:val="007A287D"/>
    <w:rsid w:val="007C7F8C"/>
    <w:rsid w:val="007D1255"/>
    <w:rsid w:val="00803D67"/>
    <w:rsid w:val="0086165D"/>
    <w:rsid w:val="00876D3A"/>
    <w:rsid w:val="008A61C7"/>
    <w:rsid w:val="008A6538"/>
    <w:rsid w:val="008C2F4C"/>
    <w:rsid w:val="008C60DE"/>
    <w:rsid w:val="008F0EAA"/>
    <w:rsid w:val="008F7E6B"/>
    <w:rsid w:val="00934927"/>
    <w:rsid w:val="00950694"/>
    <w:rsid w:val="00952278"/>
    <w:rsid w:val="00953818"/>
    <w:rsid w:val="0097507F"/>
    <w:rsid w:val="0097634D"/>
    <w:rsid w:val="009A5388"/>
    <w:rsid w:val="009B4710"/>
    <w:rsid w:val="009D5C2F"/>
    <w:rsid w:val="009E0CF5"/>
    <w:rsid w:val="009E1766"/>
    <w:rsid w:val="00A261D1"/>
    <w:rsid w:val="00A75AF9"/>
    <w:rsid w:val="00A76C3F"/>
    <w:rsid w:val="00AD0587"/>
    <w:rsid w:val="00AF7E46"/>
    <w:rsid w:val="00B41671"/>
    <w:rsid w:val="00B83BA1"/>
    <w:rsid w:val="00B84C75"/>
    <w:rsid w:val="00BA0F1C"/>
    <w:rsid w:val="00BF27AB"/>
    <w:rsid w:val="00C10C6A"/>
    <w:rsid w:val="00C11BB4"/>
    <w:rsid w:val="00C25771"/>
    <w:rsid w:val="00C458C2"/>
    <w:rsid w:val="00C80985"/>
    <w:rsid w:val="00C869F7"/>
    <w:rsid w:val="00C90C78"/>
    <w:rsid w:val="00CB3FE7"/>
    <w:rsid w:val="00CD220F"/>
    <w:rsid w:val="00CE0FEE"/>
    <w:rsid w:val="00D00697"/>
    <w:rsid w:val="00D031CC"/>
    <w:rsid w:val="00D112FE"/>
    <w:rsid w:val="00D60E2D"/>
    <w:rsid w:val="00D75F40"/>
    <w:rsid w:val="00D87705"/>
    <w:rsid w:val="00D9047A"/>
    <w:rsid w:val="00DD394D"/>
    <w:rsid w:val="00DF72F4"/>
    <w:rsid w:val="00DF7B15"/>
    <w:rsid w:val="00E14724"/>
    <w:rsid w:val="00E4438C"/>
    <w:rsid w:val="00E53CD8"/>
    <w:rsid w:val="00E7190E"/>
    <w:rsid w:val="00EB2D48"/>
    <w:rsid w:val="00EB46E1"/>
    <w:rsid w:val="00ED1B13"/>
    <w:rsid w:val="00F32123"/>
    <w:rsid w:val="00F81425"/>
    <w:rsid w:val="00FA3E3B"/>
    <w:rsid w:val="00FC4D02"/>
    <w:rsid w:val="00FD48B3"/>
    <w:rsid w:val="00FD7EFE"/>
    <w:rsid w:val="00FF1B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3929"/>
  <w15:docId w15:val="{84ADAFA9-7A08-0A4F-B285-B4F0D5390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single" w:sz="4" w:space="1" w:color="000000"/>
        <w:right w:val="nil"/>
        <w:between w:val="nil"/>
      </w:pBdr>
      <w:jc w:val="center"/>
      <w:outlineLvl w:val="0"/>
    </w:pPr>
    <w:rPr>
      <w:b/>
      <w:color w:val="000000"/>
      <w:sz w:val="32"/>
      <w:szCs w:val="32"/>
    </w:rPr>
  </w:style>
  <w:style w:type="paragraph" w:styleId="Heading2">
    <w:name w:val="heading 2"/>
    <w:basedOn w:val="Normal"/>
    <w:next w:val="Normal"/>
    <w:uiPriority w:val="9"/>
    <w:unhideWhenUsed/>
    <w:qFormat/>
    <w:pPr>
      <w:pBdr>
        <w:top w:val="nil"/>
        <w:left w:val="nil"/>
        <w:bottom w:val="none" w:sz="0" w:space="0" w:color="000000"/>
        <w:right w:val="nil"/>
        <w:between w:val="nil"/>
      </w:pBdr>
      <w:spacing w:line="480" w:lineRule="auto"/>
      <w:outlineLvl w:val="1"/>
    </w:pPr>
    <w:rPr>
      <w:b/>
      <w:color w:val="000000"/>
      <w:sz w:val="28"/>
      <w:szCs w:val="28"/>
    </w:rPr>
  </w:style>
  <w:style w:type="paragraph" w:styleId="Heading3">
    <w:name w:val="heading 3"/>
    <w:basedOn w:val="Normal"/>
    <w:next w:val="Normal"/>
    <w:uiPriority w:val="9"/>
    <w:unhideWhenUsed/>
    <w:qFormat/>
    <w:pPr>
      <w:pBdr>
        <w:top w:val="nil"/>
        <w:left w:val="nil"/>
        <w:bottom w:val="none" w:sz="0" w:space="0" w:color="000000"/>
        <w:right w:val="nil"/>
        <w:between w:val="nil"/>
      </w:pBdr>
      <w:spacing w:line="480" w:lineRule="auto"/>
      <w:outlineLvl w:val="2"/>
    </w:pPr>
    <w:rPr>
      <w:i/>
      <w:color w:val="000000"/>
    </w:rPr>
  </w:style>
  <w:style w:type="paragraph" w:styleId="Heading4">
    <w:name w:val="heading 4"/>
    <w:basedOn w:val="Normal"/>
    <w:next w:val="Normal"/>
    <w:uiPriority w:val="9"/>
    <w:unhideWhenUsed/>
    <w:qFormat/>
    <w:pPr>
      <w:pBdr>
        <w:top w:val="nil"/>
        <w:left w:val="nil"/>
        <w:bottom w:val="none" w:sz="0" w:space="0" w:color="000000"/>
        <w:right w:val="nil"/>
        <w:between w:val="nil"/>
      </w:pBdr>
      <w:spacing w:line="480" w:lineRule="auto"/>
      <w:outlineLvl w:val="3"/>
    </w:pPr>
    <w:rPr>
      <w:i/>
      <w:color w:val="000000"/>
    </w:rPr>
  </w:style>
  <w:style w:type="paragraph" w:styleId="Heading5">
    <w:name w:val="heading 5"/>
    <w:basedOn w:val="Normal"/>
    <w:next w:val="Normal"/>
    <w:uiPriority w:val="9"/>
    <w:semiHidden/>
    <w:unhideWhenUsed/>
    <w:qFormat/>
    <w:pPr>
      <w:pBdr>
        <w:top w:val="nil"/>
        <w:left w:val="nil"/>
        <w:bottom w:val="none" w:sz="0" w:space="0" w:color="000000"/>
        <w:right w:val="nil"/>
        <w:between w:val="nil"/>
      </w:pBdr>
      <w:spacing w:line="480" w:lineRule="auto"/>
      <w:outlineLvl w:val="4"/>
    </w:pPr>
    <w:rPr>
      <w:color w:val="00000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B4710"/>
    <w:rPr>
      <w:sz w:val="18"/>
      <w:szCs w:val="18"/>
    </w:rPr>
  </w:style>
  <w:style w:type="character" w:customStyle="1" w:styleId="BalloonTextChar">
    <w:name w:val="Balloon Text Char"/>
    <w:basedOn w:val="DefaultParagraphFont"/>
    <w:link w:val="BalloonText"/>
    <w:uiPriority w:val="99"/>
    <w:semiHidden/>
    <w:rsid w:val="009B4710"/>
    <w:rPr>
      <w:sz w:val="18"/>
      <w:szCs w:val="18"/>
    </w:rPr>
  </w:style>
  <w:style w:type="paragraph" w:styleId="ListParagraph">
    <w:name w:val="List Paragraph"/>
    <w:basedOn w:val="Normal"/>
    <w:uiPriority w:val="34"/>
    <w:qFormat/>
    <w:rsid w:val="003E3C58"/>
    <w:pPr>
      <w:ind w:left="720"/>
      <w:contextualSpacing/>
    </w:pPr>
  </w:style>
  <w:style w:type="character" w:styleId="Hyperlink">
    <w:name w:val="Hyperlink"/>
    <w:basedOn w:val="DefaultParagraphFont"/>
    <w:uiPriority w:val="99"/>
    <w:unhideWhenUsed/>
    <w:rsid w:val="00523297"/>
    <w:rPr>
      <w:color w:val="0000FF" w:themeColor="hyperlink"/>
      <w:u w:val="single"/>
    </w:rPr>
  </w:style>
  <w:style w:type="character" w:customStyle="1" w:styleId="UnresolvedMention1">
    <w:name w:val="Unresolved Mention1"/>
    <w:basedOn w:val="DefaultParagraphFont"/>
    <w:uiPriority w:val="99"/>
    <w:semiHidden/>
    <w:unhideWhenUsed/>
    <w:rsid w:val="00523297"/>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4A4580"/>
    <w:rPr>
      <w:b/>
      <w:bCs/>
    </w:rPr>
  </w:style>
  <w:style w:type="character" w:customStyle="1" w:styleId="CommentSubjectChar">
    <w:name w:val="Comment Subject Char"/>
    <w:basedOn w:val="CommentTextChar"/>
    <w:link w:val="CommentSubject"/>
    <w:uiPriority w:val="99"/>
    <w:semiHidden/>
    <w:rsid w:val="004A458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42910">
      <w:bodyDiv w:val="1"/>
      <w:marLeft w:val="0"/>
      <w:marRight w:val="0"/>
      <w:marTop w:val="0"/>
      <w:marBottom w:val="0"/>
      <w:divBdr>
        <w:top w:val="none" w:sz="0" w:space="0" w:color="auto"/>
        <w:left w:val="none" w:sz="0" w:space="0" w:color="auto"/>
        <w:bottom w:val="none" w:sz="0" w:space="0" w:color="auto"/>
        <w:right w:val="none" w:sz="0" w:space="0" w:color="auto"/>
      </w:divBdr>
    </w:div>
    <w:div w:id="307248054">
      <w:bodyDiv w:val="1"/>
      <w:marLeft w:val="0"/>
      <w:marRight w:val="0"/>
      <w:marTop w:val="0"/>
      <w:marBottom w:val="0"/>
      <w:divBdr>
        <w:top w:val="none" w:sz="0" w:space="0" w:color="auto"/>
        <w:left w:val="none" w:sz="0" w:space="0" w:color="auto"/>
        <w:bottom w:val="none" w:sz="0" w:space="0" w:color="auto"/>
        <w:right w:val="none" w:sz="0" w:space="0" w:color="auto"/>
      </w:divBdr>
    </w:div>
    <w:div w:id="462164611">
      <w:bodyDiv w:val="1"/>
      <w:marLeft w:val="0"/>
      <w:marRight w:val="0"/>
      <w:marTop w:val="0"/>
      <w:marBottom w:val="0"/>
      <w:divBdr>
        <w:top w:val="none" w:sz="0" w:space="0" w:color="auto"/>
        <w:left w:val="none" w:sz="0" w:space="0" w:color="auto"/>
        <w:bottom w:val="none" w:sz="0" w:space="0" w:color="auto"/>
        <w:right w:val="none" w:sz="0" w:space="0" w:color="auto"/>
      </w:divBdr>
    </w:div>
    <w:div w:id="465465423">
      <w:bodyDiv w:val="1"/>
      <w:marLeft w:val="0"/>
      <w:marRight w:val="0"/>
      <w:marTop w:val="0"/>
      <w:marBottom w:val="0"/>
      <w:divBdr>
        <w:top w:val="none" w:sz="0" w:space="0" w:color="auto"/>
        <w:left w:val="none" w:sz="0" w:space="0" w:color="auto"/>
        <w:bottom w:val="none" w:sz="0" w:space="0" w:color="auto"/>
        <w:right w:val="none" w:sz="0" w:space="0" w:color="auto"/>
      </w:divBdr>
    </w:div>
    <w:div w:id="592470991">
      <w:bodyDiv w:val="1"/>
      <w:marLeft w:val="0"/>
      <w:marRight w:val="0"/>
      <w:marTop w:val="0"/>
      <w:marBottom w:val="0"/>
      <w:divBdr>
        <w:top w:val="none" w:sz="0" w:space="0" w:color="auto"/>
        <w:left w:val="none" w:sz="0" w:space="0" w:color="auto"/>
        <w:bottom w:val="none" w:sz="0" w:space="0" w:color="auto"/>
        <w:right w:val="none" w:sz="0" w:space="0" w:color="auto"/>
      </w:divBdr>
    </w:div>
    <w:div w:id="956450754">
      <w:bodyDiv w:val="1"/>
      <w:marLeft w:val="0"/>
      <w:marRight w:val="0"/>
      <w:marTop w:val="0"/>
      <w:marBottom w:val="0"/>
      <w:divBdr>
        <w:top w:val="none" w:sz="0" w:space="0" w:color="auto"/>
        <w:left w:val="none" w:sz="0" w:space="0" w:color="auto"/>
        <w:bottom w:val="none" w:sz="0" w:space="0" w:color="auto"/>
        <w:right w:val="none" w:sz="0" w:space="0" w:color="auto"/>
      </w:divBdr>
    </w:div>
    <w:div w:id="1167551833">
      <w:bodyDiv w:val="1"/>
      <w:marLeft w:val="0"/>
      <w:marRight w:val="0"/>
      <w:marTop w:val="0"/>
      <w:marBottom w:val="0"/>
      <w:divBdr>
        <w:top w:val="none" w:sz="0" w:space="0" w:color="auto"/>
        <w:left w:val="none" w:sz="0" w:space="0" w:color="auto"/>
        <w:bottom w:val="none" w:sz="0" w:space="0" w:color="auto"/>
        <w:right w:val="none" w:sz="0" w:space="0" w:color="auto"/>
      </w:divBdr>
    </w:div>
    <w:div w:id="1412389443">
      <w:bodyDiv w:val="1"/>
      <w:marLeft w:val="0"/>
      <w:marRight w:val="0"/>
      <w:marTop w:val="0"/>
      <w:marBottom w:val="0"/>
      <w:divBdr>
        <w:top w:val="none" w:sz="0" w:space="0" w:color="auto"/>
        <w:left w:val="none" w:sz="0" w:space="0" w:color="auto"/>
        <w:bottom w:val="none" w:sz="0" w:space="0" w:color="auto"/>
        <w:right w:val="none" w:sz="0" w:space="0" w:color="auto"/>
      </w:divBdr>
    </w:div>
    <w:div w:id="1494444770">
      <w:bodyDiv w:val="1"/>
      <w:marLeft w:val="0"/>
      <w:marRight w:val="0"/>
      <w:marTop w:val="0"/>
      <w:marBottom w:val="0"/>
      <w:divBdr>
        <w:top w:val="none" w:sz="0" w:space="0" w:color="auto"/>
        <w:left w:val="none" w:sz="0" w:space="0" w:color="auto"/>
        <w:bottom w:val="none" w:sz="0" w:space="0" w:color="auto"/>
        <w:right w:val="none" w:sz="0" w:space="0" w:color="auto"/>
      </w:divBdr>
    </w:div>
    <w:div w:id="1517570709">
      <w:bodyDiv w:val="1"/>
      <w:marLeft w:val="0"/>
      <w:marRight w:val="0"/>
      <w:marTop w:val="0"/>
      <w:marBottom w:val="0"/>
      <w:divBdr>
        <w:top w:val="none" w:sz="0" w:space="0" w:color="auto"/>
        <w:left w:val="none" w:sz="0" w:space="0" w:color="auto"/>
        <w:bottom w:val="none" w:sz="0" w:space="0" w:color="auto"/>
        <w:right w:val="none" w:sz="0" w:space="0" w:color="auto"/>
      </w:divBdr>
    </w:div>
    <w:div w:id="1611889911">
      <w:bodyDiv w:val="1"/>
      <w:marLeft w:val="0"/>
      <w:marRight w:val="0"/>
      <w:marTop w:val="0"/>
      <w:marBottom w:val="0"/>
      <w:divBdr>
        <w:top w:val="none" w:sz="0" w:space="0" w:color="auto"/>
        <w:left w:val="none" w:sz="0" w:space="0" w:color="auto"/>
        <w:bottom w:val="none" w:sz="0" w:space="0" w:color="auto"/>
        <w:right w:val="none" w:sz="0" w:space="0" w:color="auto"/>
      </w:divBdr>
    </w:div>
    <w:div w:id="2127699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drew.hoey1@jcu.edu.au" TargetMode="External"/><Relationship Id="rId13" Type="http://schemas.openxmlformats.org/officeDocument/2006/relationships/hyperlink" Target="https://www.r-project.org/"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cran.r-project.org/package=loo"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EF36F-6CA6-4BBE-9D9C-5DE1EF798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28</Pages>
  <Words>6481</Words>
  <Characters>36942</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43337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Matthews</dc:creator>
  <cp:lastModifiedBy>Andrew Hoey</cp:lastModifiedBy>
  <cp:revision>4</cp:revision>
  <dcterms:created xsi:type="dcterms:W3CDTF">2021-07-22T01:41:00Z</dcterms:created>
  <dcterms:modified xsi:type="dcterms:W3CDTF">2021-07-22T02:30:00Z</dcterms:modified>
</cp:coreProperties>
</file>