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udith-anna-schäfer"/>
    <w:p>
      <w:pPr>
        <w:pStyle w:val="Heading1"/>
      </w:pPr>
      <w:r>
        <w:t xml:space="preserve">Studienleistung von Judith Anna Schäfer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2024-11-09T07:25:11Z</dcterms:created>
  <dcterms:modified xsi:type="dcterms:W3CDTF">2024-11-09T07:25:11Z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