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Code</w:t>
      </w:r>
      <w:r>
        <w:t xml:space="preserve"> </w:t>
      </w:r>
      <w:r>
        <w:t xml:space="preserve">plus</w:t>
      </w:r>
      <w:r>
        <w:t xml:space="preserve"> </w:t>
      </w:r>
      <w:r>
        <w:t xml:space="preserve">verlinkte</w:t>
      </w:r>
      <w:r>
        <w:t xml:space="preserve"> </w:t>
      </w:r>
      <w:r>
        <w:t xml:space="preserve">Daten</w:t>
      </w:r>
      <w:r>
        <w:t xml:space="preserve"> </w:t>
      </w:r>
      <w:r>
        <w:t xml:space="preserve">in</w:t>
      </w:r>
      <w:r>
        <w:t xml:space="preserve"> </w:t>
      </w:r>
      <w:r>
        <w:t xml:space="preserve">RMarkdown</w:t>
      </w:r>
    </w:p>
    <w:p>
      <w:pPr>
        <w:pStyle w:val="Author"/>
      </w:pPr>
      <w:r>
        <w:t xml:space="preserve">Samuel</w:t>
      </w:r>
      <w:r>
        <w:t xml:space="preserve"> </w:t>
      </w:r>
      <w:r>
        <w:t xml:space="preserve">Merk</w:t>
      </w:r>
    </w:p>
    <w:p>
      <w:pPr>
        <w:pStyle w:val="Date"/>
      </w:pPr>
      <w:r>
        <w:t xml:space="preserve">28</w:t>
      </w:r>
      <w:r>
        <w:t xml:space="preserve"> </w:t>
      </w:r>
      <w:r>
        <w:t xml:space="preserve">6</w:t>
      </w:r>
      <w:r>
        <w:t xml:space="preserve"> </w:t>
      </w:r>
      <w:r>
        <w:t xml:space="preserve">2017</w:t>
      </w:r>
    </w:p>
    <w:p>
      <w:pPr>
        <w:pStyle w:val="Heading2"/>
      </w:pPr>
      <w:bookmarkStart w:id="21" w:name="r-markdown-als-auszeichnungssprache"/>
      <w:bookmarkEnd w:id="21"/>
      <w:r>
        <w:t xml:space="preserve">R Markdown als Auszeichnungssprache</w:t>
      </w:r>
    </w:p>
    <w:p>
      <w:pPr>
        <w:pStyle w:val="FirstParagraph"/>
      </w:pPr>
      <w:r>
        <w:t xml:space="preserve">Dies ist ein Markdown Dokument. Markdown ist eine denkbar einfache Auszeichnungssprache. Sie erlaubt einfache Formatierungen wie</w:t>
      </w:r>
      <w:r>
        <w:t xml:space="preserve"> </w:t>
      </w:r>
      <w:r>
        <w:rPr>
          <w:i/>
        </w:rPr>
        <w:t xml:space="preserve">kursiven</w:t>
      </w:r>
      <w:r>
        <w:t xml:space="preserve"> </w:t>
      </w:r>
      <w:r>
        <w:t xml:space="preserve">und</w:t>
      </w:r>
      <w:r>
        <w:t xml:space="preserve"> </w:t>
      </w:r>
      <w:r>
        <w:rPr>
          <w:b/>
        </w:rPr>
        <w:t xml:space="preserve">fette Satz</w:t>
      </w:r>
      <w:r>
        <w:t xml:space="preserve"> </w:t>
      </w:r>
      <w:r>
        <w:t xml:space="preserve">oder ...</w:t>
      </w:r>
    </w:p>
    <w:p>
      <w:pPr>
        <w:pStyle w:val="Compact"/>
        <w:numPr>
          <w:numId w:val="1001"/>
          <w:ilvl w:val="0"/>
        </w:numPr>
      </w:pPr>
      <w:r>
        <w:t xml:space="preserve">Listen,</w:t>
      </w:r>
      <w:r>
        <w:t xml:space="preserve"> </w:t>
      </w:r>
      <m:oMath>
        <m:r>
          <m:t>F</m:t>
        </m:r>
        <m:r>
          <m:t>o</m:t>
        </m:r>
        <m:r>
          <m:t>r</m:t>
        </m:r>
        <m:r>
          <m:t>m</m:t>
        </m:r>
        <m:r>
          <m:t>e</m:t>
        </m:r>
        <m:r>
          <m:t>l</m:t>
        </m:r>
        <m:r>
          <m:t>s</m:t>
        </m:r>
        <m:r>
          <m:t>a</m:t>
        </m:r>
        <m:r>
          <m:t>t</m:t>
        </m:r>
        <m:r>
          <m:t>z</m:t>
        </m:r>
        <m:r>
          <m:t>=</m:t>
        </m:r>
        <m:f>
          <m:fPr>
            <m:type m:val="bar"/>
          </m:fPr>
          <m:num>
            <m:r>
              <m:t>a</m:t>
            </m:r>
          </m:num>
          <m:den>
            <m:sSup>
              <m:e>
                <m:r>
                  <m:t>b</m:t>
                </m:r>
              </m:e>
              <m:sup>
                <m:r>
                  <m:t>2</m:t>
                </m:r>
              </m:sup>
            </m:sSup>
          </m:den>
        </m:f>
      </m:oMath>
    </w:p>
    <w:p>
      <w:pPr>
        <w:pStyle w:val="Compact"/>
        <w:numPr>
          <w:numId w:val="1001"/>
          <w:ilvl w:val="0"/>
        </w:numPr>
      </w:pPr>
      <w:r>
        <w:t xml:space="preserve">etc.</w:t>
      </w:r>
    </w:p>
    <w:p>
      <w:pPr>
        <w:pStyle w:val="FirstParagraph"/>
      </w:pPr>
      <w:r>
        <w:t xml:space="preserve">Dabei bleibt der Code gut lesbar und kann via</w:t>
      </w:r>
      <w:r>
        <w:t xml:space="preserve"> </w:t>
      </w:r>
      <w:r>
        <w:rPr>
          <w:rStyle w:val="VerbatimChar"/>
        </w:rPr>
        <w:t xml:space="preserve">pandoc</w:t>
      </w:r>
      <w:r>
        <w:t xml:space="preserve"> </w:t>
      </w:r>
      <w:r>
        <w:t xml:space="preserve">in HTML, PDF und MS Word gesetzt werden.</w:t>
      </w:r>
    </w:p>
    <w:p>
      <w:pPr>
        <w:pStyle w:val="Heading3"/>
      </w:pPr>
      <w:bookmarkStart w:id="22" w:name="rmarkdown-und-reproduzierbarkeit"/>
      <w:bookmarkEnd w:id="22"/>
      <w:r>
        <w:t xml:space="preserve">RMarkdown und Reproduzierbarkeit</w:t>
      </w:r>
    </w:p>
    <w:p>
      <w:pPr>
        <w:pStyle w:val="FirstParagraph"/>
      </w:pPr>
      <w:r>
        <w:t xml:space="preserve">Für reproduzierbare Forschung eignet sich RMarkdown besonders, da es Code-Input via</w:t>
      </w:r>
      <w:r>
        <w:t xml:space="preserve"> </w:t>
      </w:r>
      <w:r>
        <w:rPr>
          <w:rStyle w:val="VerbatimChar"/>
        </w:rPr>
        <w:t xml:space="preserve">knitr</w:t>
      </w:r>
      <w:r>
        <w:t xml:space="preserve"> </w:t>
      </w:r>
      <w:r>
        <w:t xml:space="preserve">ausführen und diesen gemeinsam mit dem korrespondierenden Output und den Erläuterungen zu einem reproduzierbaren Dokument verwebt. Der Code wird dabei entweder als zusammenhängender "Chunk" oder "inline" geschrieben.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  <w:r>
        <w:br w:type="textWrapping"/>
      </w:r>
      <w:r>
        <w:rPr>
          <w:rStyle w:val="NormalTok"/>
        </w:rPr>
        <w:t xml:space="preserve">meine_daten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read_delim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"https://files.osf.io/v1/resources/xve3t/providers/osfstorage/595379f46c613b0233b2b352"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delim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## Stichprobenbeschreibung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(meine_daten)</w:t>
      </w:r>
    </w:p>
    <w:p>
      <w:pPr>
        <w:pStyle w:val="SourceCode"/>
      </w:pPr>
      <w:r>
        <w:rPr>
          <w:rStyle w:val="VerbatimChar"/>
        </w:rPr>
        <w:t xml:space="preserve">## [1] 301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(meine_daten$sex)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1   2 </w:t>
      </w:r>
      <w:r>
        <w:br w:type="textWrapping"/>
      </w:r>
      <w:r>
        <w:rPr>
          <w:rStyle w:val="VerbatimChar"/>
        </w:rPr>
        <w:t xml:space="preserve">## 146 155</w:t>
      </w:r>
    </w:p>
    <w:p>
      <w:pPr>
        <w:pStyle w:val="Heading2"/>
      </w:pPr>
      <w:bookmarkStart w:id="23" w:name="beispiel-inline-chunk"/>
      <w:bookmarkEnd w:id="23"/>
      <w:r>
        <w:t xml:space="preserve">Beispiel: Inline-Chunk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Es wurden also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146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Jungen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und</w:t>
            </w:r>
          </w:p>
        </w:tc>
        <w:tc>
          <w:p>
            <w:pPr>
              <w:pStyle w:val="Compact"/>
              <w:jc w:val="left"/>
            </w:pPr>
            <w:r>
              <w:t xml:space="preserve">155</w:t>
            </w:r>
          </w:p>
        </w:tc>
        <w:tc>
          <w:p>
            <w:pPr>
              <w:pStyle w:val="Compact"/>
              <w:jc w:val="left"/>
            </w:pPr>
            <w:r>
              <w:t xml:space="preserve">Mädchen untersucht.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1228e7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0774ca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 plus verlinkte Daten in RMarkdown</dc:title>
  <dc:creator>Samuel Merk</dc:creator>
  <dcterms:created xsi:type="dcterms:W3CDTF">2017-06-30T21:55:21Z</dcterms:created>
  <dcterms:modified xsi:type="dcterms:W3CDTF">2017-06-30T21:55:21Z</dcterms:modified>
</cp:coreProperties>
</file>