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  <w:bCs/>
        </w:rPr>
        <w:t>Approach to Investigating Insider Threats</w:t>
      </w:r>
    </w:p>
    <w:p>
      <w:pPr>
        <w:pStyle w:val="BodyText"/>
        <w:bidi w:val="0"/>
        <w:jc w:val="left"/>
        <w:rPr/>
      </w:pPr>
      <w:r>
        <w:rPr/>
        <w:t>To detect insider threats, I’d start by gathering data from key sources: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Network logs</w:t>
      </w:r>
      <w:r>
        <w:rPr/>
        <w:t xml:space="preserve"> (to check for unusual data transfers or unauthorized access)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Employee access records</w:t>
      </w:r>
      <w:r>
        <w:rPr/>
        <w:t xml:space="preserve"> (to track login times and system usage)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Email communications</w:t>
      </w:r>
      <w:r>
        <w:rPr/>
        <w:t xml:space="preserve"> (to spot suspicious messages or unusual patterns)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Detecting Suspicious Behavior</w:t>
      </w:r>
    </w:p>
    <w:p>
      <w:pPr>
        <w:pStyle w:val="BodyText"/>
        <w:bidi w:val="0"/>
        <w:jc w:val="left"/>
        <w:rPr/>
      </w:pPr>
      <w:r>
        <w:rPr/>
        <w:t>I’d analyze the data using: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Baseline comparisons</w:t>
      </w:r>
      <w:r>
        <w:rPr/>
        <w:t xml:space="preserve"> – Checking if an employee’s behavior deviates from their usual patterns (e.g., logging in at odd hours, accessing unusual files).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Anomaly detection</w:t>
      </w:r>
      <w:r>
        <w:rPr/>
        <w:t xml:space="preserve"> – Using machine learning or rule-based methods to flag risky actions, like sudden large file downloads or unauthorized system access.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Email pattern analysis</w:t>
      </w:r>
      <w:r>
        <w:rPr/>
        <w:t xml:space="preserve"> – Looking for unusual recipients, excessive email attachments, or suspicious keywords.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Challenges &amp; Ethical Considerations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Distinguishing normal vs. malicious behavior</w:t>
      </w:r>
      <w:r>
        <w:rPr/>
        <w:t xml:space="preserve"> – An employee working late may not be a threat, so it’s crucial to reduce false positives.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Privacy concerns</w:t>
      </w:r>
      <w:r>
        <w:rPr/>
        <w:t xml:space="preserve"> – Monitoring emails and access logs must be done legally and ethically, with clear policies in place.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Transparency</w:t>
      </w:r>
      <w:r>
        <w:rPr/>
        <w:t xml:space="preserve"> – Employees should know what’s being monitored to maintain trust.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Communicating Findings</w:t>
      </w:r>
    </w:p>
    <w:p>
      <w:pPr>
        <w:pStyle w:val="BodyText"/>
        <w:bidi w:val="0"/>
        <w:jc w:val="left"/>
        <w:rPr/>
      </w:pPr>
      <w:r>
        <w:rPr/>
        <w:t>For technical teams, I’d provide detailed logs and statistical insights. For non-technical stakeholders, I’d use clear summaries with visuals to highlight risks without overwhelming them with data.</w:t>
      </w:r>
    </w:p>
    <w:p>
      <w:pPr>
        <w:pStyle w:val="BodyText"/>
        <w:bidi w:val="0"/>
        <w:spacing w:before="0" w:after="140"/>
        <w:jc w:val="left"/>
        <w:rPr/>
      </w:pPr>
      <w:r>
        <w:rPr/>
        <w:t>Balancing security with employee privacy is key, and maintaining ethical standards ensures a fair investigation.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Free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LibreOffice/24.8.3.2$Linux_X86_64 LibreOffice_project/480$Build-2</Application>
  <AppVersion>15.0000</AppVersion>
  <Pages>1</Pages>
  <Words>216</Words>
  <Characters>1295</Characters>
  <CharactersWithSpaces>1491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2025-02-08T13:15:43Z</dcterms:created>
  <dc:creator/>
  <dc:description/>
  <dc:language>en-US</dc:language>
  <cp:lastModifiedBy/>
  <dcterms:modified xsi:type="dcterms:W3CDTF">2025-02-08T13:18:17Z</dcterms:modified>
  <cp:revision>1</cp:revision>
  <dc:subject/>
  <dc:title/>
</cp:coreProperties>
</file>