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bCs/>
        </w:rPr>
      </w:pPr>
      <w:r>
        <w:rPr>
          <w:b/>
          <w:bCs/>
        </w:rPr>
        <w:t>Анализ контрольной работы по математике в ${group} классе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Тема: ${theme}</w:t>
      </w:r>
    </w:p>
    <w:p>
      <w:pPr>
        <w:pStyle w:val="LOnormal"/>
        <w:rPr/>
      </w:pPr>
      <w:r>
        <w:rPr/>
        <w:t>Дата: ${date}</w:t>
      </w:r>
    </w:p>
    <w:p>
      <w:pPr>
        <w:pStyle w:val="LOnormal"/>
        <w:rPr/>
      </w:pPr>
      <w:r>
        <w:rPr/>
        <w:t>Учитель: ${teacher}</w:t>
      </w:r>
    </w:p>
    <w:p>
      <w:pPr>
        <w:pStyle w:val="LOnormal"/>
        <w:rPr/>
      </w:pPr>
      <w:r>
        <w:rPr/>
        <w:t>Количество учащихся в классе: ${count_pupils}</w:t>
      </w:r>
    </w:p>
    <w:p>
      <w:pPr>
        <w:pStyle w:val="LOnormal"/>
        <w:rPr/>
      </w:pPr>
      <w:r>
        <w:rPr/>
        <w:t>Количество учащихся, выполнявших работу: ${count_members}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Получили отметки:</w:t>
      </w:r>
    </w:p>
    <w:p>
      <w:pPr>
        <w:pStyle w:val="LOnormal"/>
        <w:rPr/>
      </w:pPr>
      <w:r>
        <w:rPr/>
        <w:t>«10» ${cm_10} учащихся (${pm_10}%)</w:t>
      </w:r>
    </w:p>
    <w:p>
      <w:pPr>
        <w:pStyle w:val="LOnormal"/>
        <w:rPr/>
      </w:pPr>
      <w:r>
        <w:rPr/>
        <w:t>«9» ${cm_9} учащихся (${pm_9}%)</w:t>
      </w:r>
    </w:p>
    <w:p>
      <w:pPr>
        <w:pStyle w:val="LOnormal"/>
        <w:rPr/>
      </w:pPr>
      <w:r>
        <w:rPr/>
        <w:t>«8» ${cm_8} учащихся (${pm_8}%)</w:t>
      </w:r>
    </w:p>
    <w:p>
      <w:pPr>
        <w:pStyle w:val="LOnormal"/>
        <w:rPr/>
      </w:pPr>
      <w:r>
        <w:rPr/>
        <w:t>«7» ${cm_7} учащихся (${pm_7}%)</w:t>
      </w:r>
    </w:p>
    <w:p>
      <w:pPr>
        <w:pStyle w:val="LOnormal"/>
        <w:rPr/>
      </w:pPr>
      <w:r>
        <w:rPr/>
        <w:t>«6» ${cm_6} учащихся (${pm_6}%)</w:t>
      </w:r>
    </w:p>
    <w:p>
      <w:pPr>
        <w:pStyle w:val="LOnormal"/>
        <w:rPr/>
      </w:pPr>
      <w:r>
        <w:rPr/>
        <w:t>«5» ${cm_5} учащихся (${pm_5}%)</w:t>
      </w:r>
    </w:p>
    <w:p>
      <w:pPr>
        <w:pStyle w:val="LOnormal"/>
        <w:rPr/>
      </w:pPr>
      <w:r>
        <w:rPr/>
        <w:t>«4» ${cm_4} учащихся (${pm_4}%)</w:t>
      </w:r>
    </w:p>
    <w:p>
      <w:pPr>
        <w:pStyle w:val="LOnormal"/>
        <w:rPr/>
      </w:pPr>
      <w:r>
        <w:rPr/>
        <w:t>«3» ${cm_3} учащихся (${pm_3}%)</w:t>
      </w:r>
    </w:p>
    <w:p>
      <w:pPr>
        <w:pStyle w:val="LOnormal"/>
        <w:rPr/>
      </w:pPr>
      <w:r>
        <w:rPr/>
        <w:t>«2» ${cm_2} учащихся (${pm_2}%)</w:t>
      </w:r>
    </w:p>
    <w:p>
      <w:pPr>
        <w:pStyle w:val="LOnormal"/>
        <w:rPr/>
      </w:pPr>
      <w:r>
        <w:rPr/>
        <w:t>«1» ${cm_1} учащихся (${pm_1}%)</w:t>
      </w:r>
    </w:p>
    <w:p>
      <w:pPr>
        <w:pStyle w:val="LOnormal"/>
        <w:rPr/>
      </w:pPr>
      <w:r>
        <w:rPr/>
        <w:t>Средний балл ${average_range}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Уровень:</w:t>
      </w:r>
    </w:p>
    <w:p>
      <w:pPr>
        <w:pStyle w:val="LOnormal"/>
        <w:rPr/>
      </w:pPr>
      <w:r>
        <w:rPr/>
        <w:t>Высокий (9-10) ${count_level_high} учащихся (${percentage_level_high}%)</w:t>
      </w:r>
    </w:p>
    <w:p>
      <w:pPr>
        <w:pStyle w:val="LOnormal"/>
        <w:rPr/>
      </w:pPr>
      <w:r>
        <w:rPr/>
        <w:t>Достаточный (7-8) ${count_level_enough} учащихся (${percentage_level_enough}%)</w:t>
      </w:r>
    </w:p>
    <w:p>
      <w:pPr>
        <w:pStyle w:val="LOnormal"/>
        <w:rPr/>
      </w:pPr>
      <w:r>
        <w:rPr/>
        <w:t>Средний (5-6) ${count_level_middle} учащихся (${percentage_level_middle}%)</w:t>
      </w:r>
    </w:p>
    <w:p>
      <w:pPr>
        <w:pStyle w:val="LOnormal"/>
        <w:rPr/>
      </w:pPr>
      <w:r>
        <w:rPr/>
        <w:t>Удовлетворительный (3-4) ${count_level_satisfying} учащихся (${percentage_level_satisfying}%)</w:t>
      </w:r>
    </w:p>
    <w:p>
      <w:pPr>
        <w:pStyle w:val="LOnormal"/>
        <w:rPr/>
      </w:pPr>
      <w:r>
        <w:rPr/>
        <w:t>Низкий (1-2) ${count_level_low} учащихся (${percentage_level_low}%)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Анализ заданий контрольной работы</w:t>
      </w:r>
    </w:p>
    <w:tbl>
      <w:tblPr>
        <w:tblStyle w:val="Table1"/>
        <w:tblW w:w="955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04"/>
        <w:gridCol w:w="1425"/>
        <w:gridCol w:w="825"/>
        <w:gridCol w:w="1427"/>
        <w:gridCol w:w="823"/>
        <w:gridCol w:w="1427"/>
        <w:gridCol w:w="823"/>
      </w:tblGrid>
      <w:tr>
        <w:trPr>
          <w:trHeight w:val="420" w:hRule="atLeast"/>
        </w:trPr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/>
            </w:pPr>
            <w:r>
              <w:rPr/>
              <w:t xml:space="preserve"> </w:t>
            </w:r>
            <w:r>
              <w:rPr/>
              <w:t>Задание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rPr/>
            </w:pPr>
            <w:r>
              <w:rPr/>
              <w:t>Выполнили без ошибок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Выполнили с ошибками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Не приступили к выполнению</w:t>
            </w:r>
          </w:p>
        </w:tc>
      </w:tr>
      <w:tr>
        <w:trPr>
          <w:trHeight w:val="420" w:hRule="atLeast"/>
        </w:trPr>
        <w:tc>
          <w:tcPr>
            <w:tcW w:w="28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Количество учащихся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%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Количество учащихся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%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Количество учащихся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%</w:t>
            </w:r>
          </w:p>
        </w:tc>
      </w:tr>
      <w:tr>
        <w:trPr>
          <w:trHeight w:val="270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Решение уравнений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_woe_pm}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${eq_we_cm}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${eq_we_pm}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${eq_wr_cm}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${eq_wr_pm}</w:t>
            </w:r>
          </w:p>
        </w:tc>
      </w:tr>
      <w:tr>
        <w:trPr>
          <w:trHeight w:val="225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Решение выражений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${ex_woe_pm}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${ex_we_cm}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${ex_we_pm}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${ex_wr_cm}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${ex_wr_cm}</w:t>
            </w:r>
          </w:p>
        </w:tc>
      </w:tr>
      <w:tr>
        <w:trPr>
          <w:trHeight w:val="285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Сравнение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${co_woe_pm}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${co_we_cm}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${co_we_pm}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${co_wr_cm}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${co_wr_pm}</w:t>
            </w:r>
          </w:p>
        </w:tc>
      </w:tr>
      <w:tr>
        <w:trPr>
          <w:trHeight w:val="135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Задача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${t_woe_pm}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${t_we_cm}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${t_we_pm}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${t_wr_cm}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${t_wr_pm}</w:t>
            </w:r>
          </w:p>
        </w:tc>
      </w:tr>
      <w:tr>
        <w:trPr>
          <w:trHeight w:val="75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Геометрическая задача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${gt_woe_pm}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${gt_we_cm}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${gt_we_pm}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${gt_wr_cm}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${gt_wr_pm}</w:t>
            </w:r>
          </w:p>
        </w:tc>
      </w:tr>
      <w:tr>
        <w:trPr>
          <w:trHeight w:val="75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Перевод величин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" w:eastAsia="zh-CN" w:bidi="hi-IN"/>
              </w:rPr>
              <w:t>cv</w:t>
            </w:r>
            <w:r>
              <w:rPr/>
              <w:t>_woe_cm}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" w:eastAsia="zh-CN" w:bidi="hi-IN"/>
              </w:rPr>
              <w:t>cv</w:t>
            </w:r>
            <w:r>
              <w:rPr/>
              <w:t>_woe_pm}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" w:eastAsia="zh-CN" w:bidi="hi-IN"/>
              </w:rPr>
              <w:t>cv</w:t>
            </w:r>
            <w:r>
              <w:rPr/>
              <w:t>_we_cm}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" w:eastAsia="zh-CN" w:bidi="hi-IN"/>
              </w:rPr>
              <w:t>cv</w:t>
            </w:r>
            <w:r>
              <w:rPr/>
              <w:t>_we_pm}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" w:eastAsia="zh-CN" w:bidi="hi-IN"/>
              </w:rPr>
              <w:t>cv</w:t>
            </w:r>
            <w:r>
              <w:rPr/>
              <w:t>_wr_cm}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" w:eastAsia="zh-CN" w:bidi="hi-IN"/>
              </w:rPr>
              <w:t>cv</w:t>
            </w:r>
            <w:r>
              <w:rPr/>
              <w:t>_wr_pm}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96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65"/>
        <w:gridCol w:w="4304"/>
        <w:gridCol w:w="1680"/>
        <w:gridCol w:w="1365"/>
      </w:tblGrid>
      <w:tr>
        <w:trPr>
          <w:trHeight w:val="410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Вид задания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Характер типичных ошибок (правильность выполнения)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Количество учащихся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%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Решение уравнений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ходе решения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${eq_eis_cm}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${eq_eis_pm}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вычислениях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${eq_eic_cm}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${eq_eic_pm}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${eq_wr_pm}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Решение выражений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порядке действий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${ex_eio_cm}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${ex_eio_pm}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вычислениях (сложение)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${ex_eca_cm}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${ex_eca_pm}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вычислениях (вычитание)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${ex_ecs_cm}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${ex_ecs_pm}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вычислениях (умножение)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${ex_ecm_cm}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${ex_ecm_pm}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вычислениях (деление)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${ex_ecd_cm}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${ex_ecd_pm}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${ex_wr_pm}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Сравнение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чисел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${co_n_cm}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${co_n_pm}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числовых выражений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${co_ne_cm}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${co_ne_pm}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десятичного состава числа и числа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${co_dcn_cm}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${co_dcn_pm}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выражения и числа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${co_en_cm}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${co_en_pm}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величин длины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${co_lv_cm}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${co_lv_pm}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величин массы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${co_mv_cm}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${co_mv_pm}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величин времени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${co_tv_cm}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${co_tv_pm}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${co_wr_pm}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Задача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ходе решения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${t_dd_cm}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${t_dd_pm}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вычислениях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${t_dc_cm}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${t_dc_pm}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${t_wr_pm}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Геометрическая задача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ходе решения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${gt_dd_cm}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${gt_dd_pm}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вычислениях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${gt_dc_cm}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${gt_dc_pm}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ошибки в выполнении чертежа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${gt_ded_cm}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${gt_ded_pm}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${gt_wr_pm}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Перевод величин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выполнили задание правильно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${cv_woe_cm}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${cv_woe_pm}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длина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${cv_l_cm}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${cv_l_pm}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масса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${cv_m_cm}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${cv_m_pm}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время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${cv_t_cm}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${cv_t_pm}</w:t>
            </w:r>
          </w:p>
        </w:tc>
      </w:tr>
      <w:tr>
        <w:trPr>
          <w:trHeight w:val="395" w:hRule="atLeas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не приступили к решению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${cv_wr_cm}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${cv_wr_pm}</w:t>
            </w:r>
          </w:p>
        </w:tc>
      </w:tr>
      <w:tr>
        <w:trPr>
          <w:trHeight w:val="39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Исправления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${fx_cm}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${fx_pm}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010"/>
        <w:gridCol w:w="4589"/>
      </w:tblGrid>
      <w:tr>
        <w:trPr>
          <w:trHeight w:val="665" w:hRule="atLeast"/>
        </w:trPr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Вопросы темы, требующие организации поддерживающих занятий с учащимися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Ф.И. учащегося</w:t>
            </w:r>
          </w:p>
        </w:tc>
      </w:tr>
      <w:tr>
        <w:trPr>
          <w:trHeight w:val="395" w:hRule="atLeast"/>
        </w:trPr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${xtr_tq}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${xtr_p}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4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8"/>
        <w:gridCol w:w="4142"/>
        <w:gridCol w:w="4590"/>
      </w:tblGrid>
      <w:tr>
        <w:trPr>
          <w:trHeight w:val="650" w:hRule="atLeast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№</w:t>
            </w:r>
          </w:p>
        </w:tc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Ф.И. учащегося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Анализ выполнения работы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(без ошибок/количество ошибок)</w:t>
            </w:r>
          </w:p>
        </w:tc>
      </w:tr>
      <w:tr>
        <w:trPr>
          <w:trHeight w:val="740" w:hRule="atLeast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${exa_on}</w:t>
            </w:r>
          </w:p>
        </w:tc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${exa_p}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${exa_r}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700" w:right="566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4</Pages>
  <Words>388</Words>
  <Characters>3303</Characters>
  <CharactersWithSpaces>3488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2023-03-25T13:47:28Z</dcterms:modified>
  <cp:revision>3</cp:revision>
  <dc:subject/>
  <dc:title/>
</cp:coreProperties>
</file>