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Samuel O'Neal</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Full stack experience and a unique perspective.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color w:val="000000"/>
                <w:rtl w:val="0"/>
              </w:rPr>
              <w:t xml:space="preserve">Kirkland, WA</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SamuelONeal@seattlecolleges.edu</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Style w:val="Heading1"/>
              <w:rPr>
                <w:sz w:val="20"/>
                <w:szCs w:val="20"/>
              </w:rPr>
            </w:pPr>
            <w:bookmarkStart w:colFirst="0" w:colLast="0" w:name="_235vx3jsqza5" w:id="2"/>
            <w:bookmarkEnd w:id="2"/>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07">
            <w:pPr>
              <w:pStyle w:val="Heading2"/>
              <w:rPr/>
            </w:pPr>
            <w:bookmarkStart w:colFirst="0" w:colLast="0" w:name="_aa0umzgg021i" w:id="3"/>
            <w:bookmarkEnd w:id="3"/>
            <w:r w:rsidDel="00000000" w:rsidR="00000000" w:rsidRPr="00000000">
              <w:rPr>
                <w:rtl w:val="0"/>
              </w:rPr>
              <w:t xml:space="preserve">Weather Dashboard</w:t>
            </w:r>
            <w:r w:rsidDel="00000000" w:rsidR="00000000" w:rsidRPr="00000000">
              <w:rPr>
                <w:rtl w:val="0"/>
              </w:rPr>
              <w:t xml:space="preserve"> </w:t>
            </w:r>
            <w:r w:rsidDel="00000000" w:rsidR="00000000" w:rsidRPr="00000000">
              <w:rPr>
                <w:b w:val="0"/>
                <w:rtl w:val="0"/>
              </w:rPr>
              <w:t xml:space="preserve">— </w:t>
            </w:r>
            <w:hyperlink r:id="rId6">
              <w:r w:rsidDel="00000000" w:rsidR="00000000" w:rsidRPr="00000000">
                <w:rPr>
                  <w:b w:val="0"/>
                  <w:i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Developed an elegant dashboard app with custom back and front ends. Integrates with several external APIs.</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4"/>
            <w:bookmarkEnd w:id="4"/>
            <w:r w:rsidDel="00000000" w:rsidR="00000000" w:rsidRPr="00000000">
              <w:rPr>
                <w:rtl w:val="0"/>
              </w:rPr>
              <w:t xml:space="preserve">EXPERIENCE</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5"/>
            <w:bookmarkEnd w:id="5"/>
            <w:r w:rsidDel="00000000" w:rsidR="00000000" w:rsidRPr="00000000">
              <w:rPr>
                <w:rtl w:val="0"/>
              </w:rPr>
              <w:t xml:space="preserve">Panasonic</w:t>
            </w:r>
            <w:r w:rsidDel="00000000" w:rsidR="00000000" w:rsidRPr="00000000">
              <w:rPr>
                <w:color w:val="000000"/>
                <w:rtl w:val="0"/>
              </w:rPr>
              <w:t xml:space="preserve">, </w:t>
            </w:r>
            <w:r w:rsidDel="00000000" w:rsidR="00000000" w:rsidRPr="00000000">
              <w:rPr>
                <w:b w:val="0"/>
                <w:rtl w:val="0"/>
              </w:rPr>
              <w:t xml:space="preserve">Bothell, WA — </w:t>
            </w:r>
            <w:r w:rsidDel="00000000" w:rsidR="00000000" w:rsidRPr="00000000">
              <w:rPr>
                <w:b w:val="0"/>
                <w:i w:val="1"/>
                <w:rtl w:val="0"/>
              </w:rPr>
              <w:t xml:space="preserve">Business Analyst II</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6"/>
            <w:bookmarkEnd w:id="6"/>
            <w:r w:rsidDel="00000000" w:rsidR="00000000" w:rsidRPr="00000000">
              <w:rPr>
                <w:rtl w:val="0"/>
              </w:rPr>
              <w:t xml:space="preserve">May 2017 -  April 2020</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Provided guidance on business logic and reporting needs during the development of an improved internal tracking system. Continued to work with developers on improvements during the launch and post launch phases.</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7"/>
            <w:bookmarkEnd w:id="7"/>
            <w:r w:rsidDel="00000000" w:rsidR="00000000" w:rsidRPr="00000000">
              <w:rPr>
                <w:color w:val="000000"/>
                <w:rtl w:val="0"/>
              </w:rPr>
              <w:t xml:space="preserve">Company, </w:t>
            </w:r>
            <w:r w:rsidDel="00000000" w:rsidR="00000000" w:rsidRPr="00000000">
              <w:rPr>
                <w:b w:val="0"/>
                <w:color w:val="000000"/>
                <w:rtl w:val="0"/>
              </w:rPr>
              <w:t xml:space="preserve">Location</w:t>
            </w:r>
            <w:r w:rsidDel="00000000" w:rsidR="00000000" w:rsidRPr="00000000">
              <w:rPr>
                <w:b w:val="0"/>
                <w:rtl w:val="0"/>
              </w:rPr>
              <w:t xml:space="preserve"> — </w:t>
            </w:r>
            <w:r w:rsidDel="00000000" w:rsidR="00000000" w:rsidRPr="00000000">
              <w:rPr>
                <w:b w:val="0"/>
                <w:i w:val="1"/>
                <w:rtl w:val="0"/>
              </w:rPr>
              <w:t xml:space="preserve">Business Analyst</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8"/>
            <w:bookmarkEnd w:id="8"/>
            <w:r w:rsidDel="00000000" w:rsidR="00000000" w:rsidRPr="00000000">
              <w:rPr>
                <w:rtl w:val="0"/>
              </w:rPr>
              <w:t xml:space="preserve">June</w:t>
            </w:r>
            <w:r w:rsidDel="00000000" w:rsidR="00000000" w:rsidRPr="00000000">
              <w:rPr>
                <w:rtl w:val="0"/>
              </w:rPr>
              <w:t xml:space="preserve"> 2015 - April 2017</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Took ownership of the Maintenance Pricing Tool used by the PTS sales team to price airline programs. Delivered multiple improvements that improved pricing accuracy and expanded features.</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9"/>
            <w:bookmarkEnd w:id="9"/>
            <w:r w:rsidDel="00000000" w:rsidR="00000000" w:rsidRPr="00000000">
              <w:rPr>
                <w:rtl w:val="0"/>
              </w:rPr>
              <w:t xml:space="preserve">Company, </w:t>
            </w:r>
            <w:r w:rsidDel="00000000" w:rsidR="00000000" w:rsidRPr="00000000">
              <w:rPr>
                <w:b w:val="0"/>
                <w:rtl w:val="0"/>
              </w:rPr>
              <w:t xml:space="preserve">Location</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10"/>
            <w:bookmarkEnd w:id="10"/>
            <w:r w:rsidDel="00000000" w:rsidR="00000000" w:rsidRPr="00000000">
              <w:rPr>
                <w:rtl w:val="0"/>
              </w:rPr>
              <w:t xml:space="preserve">December 2014 - May 2015</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Wrote scripts to streamline program forecasting and automate integration with Oracle systems.</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School</w:t>
            </w:r>
            <w:r w:rsidDel="00000000" w:rsidR="00000000" w:rsidRPr="00000000">
              <w:rPr>
                <w:rtl w:val="0"/>
              </w:rPr>
              <w:t xml:space="preserve"> Name, </w:t>
            </w:r>
            <w:r w:rsidDel="00000000" w:rsidR="00000000" w:rsidRPr="00000000">
              <w:rPr>
                <w:b w:val="0"/>
                <w:rtl w:val="0"/>
              </w:rPr>
              <w:t xml:space="preserve">Location — </w:t>
            </w:r>
            <w:r w:rsidDel="00000000" w:rsidR="00000000" w:rsidRPr="00000000">
              <w:rPr>
                <w:b w:val="0"/>
                <w:i w:val="1"/>
                <w:rtl w:val="0"/>
              </w:rPr>
              <w:t xml:space="preserve">Web Development Cert.</w:t>
            </w:r>
          </w:p>
          <w:p w:rsidR="00000000" w:rsidDel="00000000" w:rsidP="00000000" w:rsidRDefault="00000000" w:rsidRPr="00000000" w14:paraId="0000001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September 2022 - August 2024</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Took a wide variety of courses covering the entire modern web stack.</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4"/>
            <w:bookmarkEnd w:id="14"/>
            <w:r w:rsidDel="00000000" w:rsidR="00000000" w:rsidRPr="00000000">
              <w:rPr>
                <w:rtl w:val="0"/>
              </w:rPr>
              <w:t xml:space="preserve">School Name, </w:t>
            </w:r>
            <w:r w:rsidDel="00000000" w:rsidR="00000000" w:rsidRPr="00000000">
              <w:rPr>
                <w:b w:val="0"/>
                <w:rtl w:val="0"/>
              </w:rPr>
              <w:t xml:space="preserve">Location — </w:t>
            </w:r>
            <w:r w:rsidDel="00000000" w:rsidR="00000000" w:rsidRPr="00000000">
              <w:rPr>
                <w:b w:val="0"/>
                <w:i w:val="1"/>
                <w:rtl w:val="0"/>
              </w:rPr>
              <w:t xml:space="preserve">B.A. Economics</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15"/>
            <w:bookmarkEnd w:id="15"/>
            <w:r w:rsidDel="00000000" w:rsidR="00000000" w:rsidRPr="00000000">
              <w:rPr>
                <w:rtl w:val="0"/>
              </w:rPr>
              <w:t xml:space="preserve">August 2010 - June 2014</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Monetary Economics, Econometrics, International Finance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Python inc. Flask &amp; Django</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HTML</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CSS</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Javascript</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React &amp; jQuery</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Node.js &amp; Express.js</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Postgres, MySQL, &amp; Microsoft SQL Server.</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Program Analysis</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Business Intelligence.</w:t>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AWARDS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rPr>
            </w:pPr>
            <w:r w:rsidDel="00000000" w:rsidR="00000000" w:rsidRPr="00000000">
              <w:rPr>
                <w:b w:val="1"/>
                <w:rtl w:val="0"/>
              </w:rPr>
              <w:t xml:space="preserve">BSA Eagle Scout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rPr>
            </w:pPr>
            <w:r w:rsidDel="00000000" w:rsidR="00000000" w:rsidRPr="00000000">
              <w:rPr>
                <w:b w:val="1"/>
                <w:rtl w:val="0"/>
              </w:rPr>
              <w:t xml:space="preserve">SCCC President's List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rPr>
            </w:pPr>
            <w:r w:rsidDel="00000000" w:rsidR="00000000" w:rsidRPr="00000000">
              <w:rPr>
                <w:b w:val="1"/>
                <w:rtl w:val="0"/>
              </w:rPr>
              <w:t xml:space="preserve">Kappa Alpha Honor Society</w:t>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mmoneal/weat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