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3AEDB4B" w14:textId="77777777" w:rsidR="003A0942" w:rsidRDefault="004F44A7">
      <w:pPr>
        <w:pStyle w:val="E-mailSignature"/>
        <w:jc w:val="center"/>
        <w:rPr>
          <w:noProof/>
          <w:sz w:val="22"/>
        </w:rPr>
      </w:pPr>
      <w:r>
        <w:rPr>
          <w:noProof/>
          <w:sz w:val="20"/>
        </w:rPr>
        <w:object w:dxaOrig="1440" w:dyaOrig="1440" w14:anchorId="00195E3E">
          <v:group id="_x0000_s1035" style="position:absolute;left:0;text-align:left;margin-left:0;margin-top:-6.35pt;width:534.15pt;height:740.05pt;z-index:251658240" coordorigin="1440,593" coordsize="10683,14801">
            <v:line id="_x0000_s1029" style="position:absolute;flip:x" from="1440,1585" to="1444,15394" strokecolor="red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0" type="#_x0000_t202" style="position:absolute;left:8920;top:593;width:3203;height:889" filled="f" stroked="f">
              <v:textbox style="mso-next-textbox:#_x0000_s1030">
                <w:txbxContent>
                  <w:p w14:paraId="4FF9F24E" w14:textId="77777777" w:rsidR="00C72CE6" w:rsidRDefault="00C72CE6" w:rsidP="00F236F6">
                    <w:pPr>
                      <w:pStyle w:val="E-mailSignature"/>
                      <w:spacing w:line="240" w:lineRule="exact"/>
                      <w:rPr>
                        <w:rFonts w:ascii="Univers Condensed" w:hAnsi="Univers Condensed"/>
                        <w:b/>
                        <w:noProof/>
                        <w:sz w:val="18"/>
                      </w:rPr>
                    </w:pPr>
                    <w:r>
                      <w:rPr>
                        <w:rFonts w:ascii="Univers Condensed" w:hAnsi="Univers Condensed"/>
                        <w:b/>
                        <w:noProof/>
                        <w:sz w:val="18"/>
                      </w:rPr>
                      <w:t>College of Sciences</w:t>
                    </w:r>
                  </w:p>
                  <w:p w14:paraId="42D17D51" w14:textId="77777777" w:rsidR="00C72CE6" w:rsidRPr="004937D5" w:rsidRDefault="00C72CE6" w:rsidP="004937D5">
                    <w:pPr>
                      <w:pStyle w:val="Heading3"/>
                      <w:jc w:val="left"/>
                    </w:pPr>
                    <w:r>
                      <w:t>Department of Statistics</w:t>
                    </w:r>
                  </w:p>
                </w:txbxContent>
              </v:textbox>
            </v:shape>
            <v:shape id="_x0000_s1031" type="#_x0000_t202" style="position:absolute;left:9024;top:1713;width:2487;height:1546" filled="f" stroked="f">
              <v:textbox style="mso-next-textbox:#_x0000_s1031">
                <w:txbxContent>
                  <w:p w14:paraId="6FDBC552" w14:textId="3E906535" w:rsidR="00C72CE6" w:rsidRDefault="006E1379">
                    <w:pPr>
                      <w:jc w:val="both"/>
                      <w:rPr>
                        <w:rFonts w:ascii="Univers Condensed" w:hAnsi="Univers Condensed"/>
                        <w:sz w:val="18"/>
                      </w:rPr>
                    </w:pPr>
                    <w:r>
                      <w:rPr>
                        <w:rFonts w:ascii="Univers Condensed" w:hAnsi="Univers Condensed"/>
                        <w:sz w:val="18"/>
                      </w:rPr>
                      <w:t>5109 SAS Hall</w:t>
                    </w:r>
                  </w:p>
                  <w:p w14:paraId="489CB31E" w14:textId="1CF5734A" w:rsidR="006E1379" w:rsidRDefault="006E1379">
                    <w:pPr>
                      <w:jc w:val="both"/>
                      <w:rPr>
                        <w:rFonts w:ascii="Univers Condensed" w:hAnsi="Univers Condensed"/>
                        <w:sz w:val="18"/>
                      </w:rPr>
                    </w:pPr>
                    <w:r>
                      <w:rPr>
                        <w:rFonts w:ascii="Univers Condensed" w:hAnsi="Univers Condensed"/>
                        <w:sz w:val="18"/>
                      </w:rPr>
                      <w:t>2311 Stinson Dr.</w:t>
                    </w:r>
                  </w:p>
                  <w:p w14:paraId="44877DE4" w14:textId="0F54A119" w:rsidR="006E1379" w:rsidRDefault="006E1379">
                    <w:pPr>
                      <w:jc w:val="both"/>
                      <w:rPr>
                        <w:rFonts w:ascii="Univers Condensed" w:hAnsi="Univers Condensed"/>
                        <w:sz w:val="18"/>
                      </w:rPr>
                    </w:pPr>
                    <w:r>
                      <w:rPr>
                        <w:rFonts w:ascii="Univers Condensed" w:hAnsi="Univers Condensed"/>
                        <w:sz w:val="18"/>
                      </w:rPr>
                      <w:t>Raleigh, NC  27695</w:t>
                    </w:r>
                  </w:p>
                  <w:p w14:paraId="433CD3C3" w14:textId="64B511BE" w:rsidR="00C72CE6" w:rsidRDefault="00C72CE6">
                    <w:pPr>
                      <w:jc w:val="both"/>
                      <w:rPr>
                        <w:rFonts w:ascii="Univers Condensed" w:hAnsi="Univers Condensed"/>
                        <w:sz w:val="18"/>
                      </w:rPr>
                    </w:pPr>
                  </w:p>
                  <w:p w14:paraId="0F94B7F5" w14:textId="64246EA1" w:rsidR="00C72CE6" w:rsidRDefault="006E1379">
                    <w:pPr>
                      <w:jc w:val="both"/>
                      <w:rPr>
                        <w:sz w:val="18"/>
                      </w:rPr>
                    </w:pPr>
                    <w:r>
                      <w:rPr>
                        <w:rFonts w:ascii="Univers Condensed" w:hAnsi="Univers Condensed"/>
                        <w:sz w:val="18"/>
                      </w:rPr>
                      <w:t>samorris@</w:t>
                    </w:r>
                    <w:r w:rsidR="00C72CE6">
                      <w:rPr>
                        <w:rFonts w:ascii="Univers Condensed" w:hAnsi="Univers Condensed"/>
                        <w:sz w:val="18"/>
                      </w:rPr>
                      <w:t>ncsu.edu</w:t>
                    </w:r>
                  </w:p>
                </w:txbxContent>
              </v:textbox>
            </v:shape>
            <v:shape id="_x0000_s1032" type="#_x0000_t202" style="position:absolute;left:5554;top:593;width:3175;height:1080" filled="f" stroked="f">
              <v:textbox style="mso-next-textbox:#_x0000_s1032">
                <w:txbxContent>
                  <w:p w14:paraId="652E4901" w14:textId="77777777" w:rsidR="00C72CE6" w:rsidRDefault="00C72CE6">
                    <w:pPr>
                      <w:pStyle w:val="BodyText"/>
                    </w:pPr>
                    <w:r>
                      <w:t>North  Carolina State  University is a land-grant  university and a constituent  institution  of  The  University of  North  Carolina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444;top:1566;width:2277;height:360;visibility:visible;mso-wrap-edited:f" fillcolor="window">
              <v:imagedata r:id="rId6" o:title=""/>
            </v:shape>
          </v:group>
          <o:OLEObject Type="Embed" ProgID="Word.Picture.8" ShapeID="_x0000_s1033" DrawAspect="Content" ObjectID="_1503991597" r:id="rId7"/>
        </w:object>
      </w:r>
      <w:r w:rsidR="00814EDC">
        <w:rPr>
          <w:noProof/>
          <w:sz w:val="22"/>
        </w:rPr>
        <w:t xml:space="preserve"> </w:t>
      </w:r>
    </w:p>
    <w:p w14:paraId="761FA70E" w14:textId="77777777" w:rsidR="003A0942" w:rsidRDefault="003A0942">
      <w:pPr>
        <w:pStyle w:val="E-mailSignature"/>
        <w:jc w:val="center"/>
        <w:rPr>
          <w:noProof/>
          <w:sz w:val="12"/>
        </w:rPr>
      </w:pPr>
    </w:p>
    <w:p w14:paraId="3758C9FC" w14:textId="77777777" w:rsidR="003A0942" w:rsidRDefault="003A0942">
      <w:pPr>
        <w:pStyle w:val="E-mailSignature"/>
        <w:rPr>
          <w:noProof/>
          <w:color w:val="008000"/>
          <w:sz w:val="18"/>
        </w:rPr>
      </w:pPr>
    </w:p>
    <w:p w14:paraId="644992CD" w14:textId="039D253C" w:rsidR="003A0942" w:rsidRDefault="00B14B3E">
      <w:pPr>
        <w:spacing w:after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412007" wp14:editId="16F301EA">
                <wp:simplePos x="0" y="0"/>
                <wp:positionH relativeFrom="column">
                  <wp:posOffset>6350</wp:posOffset>
                </wp:positionH>
                <wp:positionV relativeFrom="paragraph">
                  <wp:posOffset>156845</wp:posOffset>
                </wp:positionV>
                <wp:extent cx="6696710" cy="254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9671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24578" id="Line_x0020_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2.35pt" to="527.8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" strokecolor="red"/>
            </w:pict>
          </mc:Fallback>
        </mc:AlternateContent>
      </w:r>
    </w:p>
    <w:p w14:paraId="75919C89" w14:textId="77777777" w:rsidR="003A0942" w:rsidRDefault="003A0942">
      <w:pPr>
        <w:pStyle w:val="E-mailSignature"/>
        <w:spacing w:after="100"/>
      </w:pPr>
    </w:p>
    <w:p w14:paraId="6E2F1A58" w14:textId="574A22AC" w:rsidR="00271C87" w:rsidRDefault="0074550D" w:rsidP="00271C87">
      <w:pPr>
        <w:ind w:left="18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F7CAB">
        <w:t>September 16</w:t>
      </w:r>
      <w:r w:rsidR="00751CAC">
        <w:t>, 201</w:t>
      </w:r>
      <w:r w:rsidR="00852C8D">
        <w:t>5</w:t>
      </w:r>
    </w:p>
    <w:p w14:paraId="2012956F" w14:textId="77777777" w:rsidR="00271C87" w:rsidRDefault="00271C87" w:rsidP="00271C87">
      <w:pPr>
        <w:ind w:left="187"/>
      </w:pPr>
    </w:p>
    <w:p w14:paraId="03FB99B8" w14:textId="77777777" w:rsidR="00E57247" w:rsidRPr="00041D21" w:rsidRDefault="007F1543" w:rsidP="00B128E8">
      <w:pPr>
        <w:autoSpaceDE w:val="0"/>
        <w:autoSpaceDN w:val="0"/>
        <w:adjustRightInd w:val="0"/>
      </w:pPr>
      <w:r w:rsidRPr="002A478C">
        <w:t xml:space="preserve">  </w:t>
      </w:r>
    </w:p>
    <w:p w14:paraId="6644EBE0" w14:textId="77777777" w:rsidR="00751CAC" w:rsidRDefault="00751CAC" w:rsidP="00271C87">
      <w:pPr>
        <w:ind w:left="187"/>
      </w:pPr>
    </w:p>
    <w:p w14:paraId="7D19EDE0" w14:textId="77777777" w:rsidR="00751CAC" w:rsidRDefault="00751CAC" w:rsidP="00271C87">
      <w:pPr>
        <w:ind w:left="187"/>
      </w:pPr>
    </w:p>
    <w:p w14:paraId="66C7B417" w14:textId="77777777" w:rsidR="00271C87" w:rsidRPr="00041D21" w:rsidRDefault="00751CAC" w:rsidP="00BF54ED">
      <w:pPr>
        <w:ind w:left="187"/>
      </w:pPr>
      <w:r>
        <w:t xml:space="preserve">Dear </w:t>
      </w:r>
      <w:r w:rsidR="00CA02A5">
        <w:t>Biometrics Editors</w:t>
      </w:r>
      <w:r w:rsidR="00993822" w:rsidRPr="00041D21">
        <w:t>:</w:t>
      </w:r>
    </w:p>
    <w:p w14:paraId="1654D12A" w14:textId="77777777" w:rsidR="00993822" w:rsidRPr="00041D21" w:rsidRDefault="00993822" w:rsidP="00BF54ED">
      <w:pPr>
        <w:ind w:left="187"/>
      </w:pPr>
    </w:p>
    <w:p w14:paraId="4EE906EF" w14:textId="34A529C7" w:rsidR="00CA02A5" w:rsidRDefault="0059794E" w:rsidP="00BF54ED">
      <w:pPr>
        <w:pStyle w:val="CM6"/>
        <w:ind w:left="180"/>
      </w:pPr>
      <w:r>
        <w:rPr>
          <w:color w:val="000000"/>
        </w:rPr>
        <w:t xml:space="preserve">Please </w:t>
      </w:r>
      <w:r w:rsidR="00B128E8">
        <w:rPr>
          <w:color w:val="000000"/>
        </w:rPr>
        <w:t>find the attached manuscript "</w:t>
      </w:r>
      <w:r w:rsidR="006E1379">
        <w:rPr>
          <w:color w:val="000000"/>
        </w:rPr>
        <w:t>A Space-time Skew-</w:t>
      </w:r>
      <w:r w:rsidR="006E1379">
        <w:rPr>
          <w:i/>
          <w:color w:val="000000"/>
        </w:rPr>
        <w:t>t</w:t>
      </w:r>
      <w:r w:rsidR="006E1379">
        <w:rPr>
          <w:color w:val="000000"/>
        </w:rPr>
        <w:t xml:space="preserve"> Model for Threshold Exceedances</w:t>
      </w:r>
      <w:r w:rsidR="00B128E8">
        <w:rPr>
          <w:color w:val="000000"/>
        </w:rPr>
        <w:t>"</w:t>
      </w:r>
      <w:r>
        <w:rPr>
          <w:color w:val="000000"/>
        </w:rPr>
        <w:t xml:space="preserve"> and the corresponding web-based supplementary materials</w:t>
      </w:r>
      <w:r w:rsidR="00B128E8">
        <w:rPr>
          <w:color w:val="000000"/>
        </w:rPr>
        <w:t xml:space="preserve">, submitted for publication in the </w:t>
      </w:r>
      <w:r w:rsidR="00CA02A5">
        <w:rPr>
          <w:i/>
          <w:color w:val="000000"/>
        </w:rPr>
        <w:t xml:space="preserve">Biometrics </w:t>
      </w:r>
      <w:r w:rsidR="00CA02A5">
        <w:t>as a biometric methodology paper.</w:t>
      </w:r>
    </w:p>
    <w:p w14:paraId="5CBBCE06" w14:textId="77777777" w:rsidR="00CA02A5" w:rsidRPr="00CA02A5" w:rsidRDefault="00CA02A5" w:rsidP="00BF54ED"/>
    <w:p w14:paraId="3D9341EA" w14:textId="7D78A52D" w:rsidR="006E1379" w:rsidRDefault="006E1379" w:rsidP="00BF54ED">
      <w:pPr>
        <w:ind w:left="180"/>
      </w:pPr>
      <w:r>
        <w:t>In this paper we address an important topic in assessing compliance for air quality regulations, namely, predicting exceedances of a fixed threshold. The approach we use builds on a spatial skew-</w:t>
      </w:r>
      <w:r w:rsidRPr="006E1379">
        <w:rPr>
          <w:i/>
        </w:rPr>
        <w:t>t</w:t>
      </w:r>
      <w:r>
        <w:t xml:space="preserve"> process by incorporating random partitioning to </w:t>
      </w:r>
      <w:r w:rsidR="002D5C61">
        <w:t xml:space="preserve">allow for varying degrees of asymptotic dependence based on distance between sites and thresholding to allow the tails of the data to speak for themselves. </w:t>
      </w:r>
      <w:r w:rsidRPr="006E1379">
        <w:t>Our</w:t>
      </w:r>
      <w:r>
        <w:t xml:space="preserve"> method is applied to ozone data in the US, where we find improvements for predicting exceedances over Gaussian and more traditional max-stable methods</w:t>
      </w:r>
      <w:r w:rsidR="002D5C61">
        <w:t xml:space="preserve"> for spatial extremes</w:t>
      </w:r>
      <w:r>
        <w:t>.</w:t>
      </w:r>
    </w:p>
    <w:p w14:paraId="220E6FE1" w14:textId="77777777" w:rsidR="00DB2002" w:rsidRDefault="00DB2002" w:rsidP="00BF54ED"/>
    <w:p w14:paraId="1EE6CA21" w14:textId="7F35970B" w:rsidR="00B128E8" w:rsidRPr="00041D21" w:rsidRDefault="0070704E" w:rsidP="00BF54ED">
      <w:pPr>
        <w:ind w:left="180"/>
      </w:pPr>
      <w:r>
        <w:t>Thank you very much for your assistance! I look forward to hearing from you soon.</w:t>
      </w:r>
    </w:p>
    <w:p w14:paraId="16E52118" w14:textId="77777777" w:rsidR="00271C87" w:rsidRPr="00041D21" w:rsidRDefault="00271C87" w:rsidP="00E57247">
      <w:pPr>
        <w:autoSpaceDE w:val="0"/>
        <w:autoSpaceDN w:val="0"/>
        <w:adjustRightInd w:val="0"/>
        <w:spacing w:line="276" w:lineRule="auto"/>
        <w:ind w:left="187"/>
      </w:pPr>
    </w:p>
    <w:p w14:paraId="6F3345AC" w14:textId="77777777" w:rsidR="00E57247" w:rsidRPr="00041D21" w:rsidRDefault="00271C87" w:rsidP="00E57247">
      <w:pPr>
        <w:autoSpaceDE w:val="0"/>
        <w:autoSpaceDN w:val="0"/>
        <w:adjustRightInd w:val="0"/>
        <w:spacing w:line="276" w:lineRule="auto"/>
        <w:ind w:left="4680"/>
      </w:pPr>
      <w:r w:rsidRPr="00041D21">
        <w:t>Sincerely,</w:t>
      </w:r>
    </w:p>
    <w:p w14:paraId="1D04BAEB" w14:textId="1865AD9B" w:rsidR="00E57247" w:rsidRDefault="00E57247" w:rsidP="00E57247">
      <w:pPr>
        <w:autoSpaceDE w:val="0"/>
        <w:autoSpaceDN w:val="0"/>
        <w:adjustRightInd w:val="0"/>
        <w:spacing w:line="276" w:lineRule="auto"/>
        <w:ind w:left="4680"/>
      </w:pPr>
    </w:p>
    <w:p w14:paraId="0FC1C956" w14:textId="77777777" w:rsidR="002D5C61" w:rsidRDefault="002D5C61" w:rsidP="00E57247">
      <w:pPr>
        <w:autoSpaceDE w:val="0"/>
        <w:autoSpaceDN w:val="0"/>
        <w:adjustRightInd w:val="0"/>
        <w:spacing w:line="276" w:lineRule="auto"/>
        <w:ind w:left="4680"/>
      </w:pPr>
    </w:p>
    <w:p w14:paraId="3C10CC6C" w14:textId="77777777" w:rsidR="002D5C61" w:rsidRPr="00041D21" w:rsidRDefault="002D5C61" w:rsidP="00E57247">
      <w:pPr>
        <w:autoSpaceDE w:val="0"/>
        <w:autoSpaceDN w:val="0"/>
        <w:adjustRightInd w:val="0"/>
        <w:spacing w:line="276" w:lineRule="auto"/>
        <w:ind w:left="4680"/>
      </w:pPr>
    </w:p>
    <w:p w14:paraId="59837E58" w14:textId="7836F549" w:rsidR="00E57247" w:rsidRDefault="002D5C61" w:rsidP="00E57247">
      <w:pPr>
        <w:autoSpaceDE w:val="0"/>
        <w:autoSpaceDN w:val="0"/>
        <w:adjustRightInd w:val="0"/>
        <w:ind w:left="468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Samuel A. Morris</w:t>
      </w:r>
      <w:r w:rsidR="00E57247">
        <w:rPr>
          <w:rFonts w:ascii="TimesNewRoman" w:hAnsi="TimesNewRoman" w:cs="TimesNewRoman"/>
        </w:rPr>
        <w:br/>
      </w:r>
      <w:r>
        <w:rPr>
          <w:rFonts w:ascii="TimesNewRoman" w:hAnsi="TimesNewRoman" w:cs="TimesNewRoman"/>
        </w:rPr>
        <w:t>PhD Candidate</w:t>
      </w:r>
      <w:r w:rsidR="004F44A7">
        <w:rPr>
          <w:rFonts w:ascii="TimesNewRoman" w:hAnsi="TimesNewRoman" w:cs="TimesNewRoman"/>
        </w:rPr>
        <w:t>, Statistics</w:t>
      </w:r>
      <w:bookmarkStart w:id="0" w:name="_GoBack"/>
      <w:bookmarkEnd w:id="0"/>
    </w:p>
    <w:p w14:paraId="2492DFEB" w14:textId="77777777" w:rsidR="00E57247" w:rsidRDefault="00E57247" w:rsidP="00E57247">
      <w:pPr>
        <w:autoSpaceDE w:val="0"/>
        <w:autoSpaceDN w:val="0"/>
        <w:adjustRightInd w:val="0"/>
        <w:ind w:left="468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North Carolina State University</w:t>
      </w:r>
    </w:p>
    <w:p w14:paraId="31A50E11" w14:textId="77777777" w:rsidR="00310E94" w:rsidRDefault="00993822" w:rsidP="00E57247">
      <w:pPr>
        <w:autoSpaceDE w:val="0"/>
        <w:autoSpaceDN w:val="0"/>
        <w:adjustRightInd w:val="0"/>
        <w:spacing w:line="276" w:lineRule="auto"/>
        <w:ind w:left="46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1977E5" w14:textId="77777777" w:rsidR="0074550D" w:rsidRDefault="0074550D" w:rsidP="00E57247">
      <w:pPr>
        <w:spacing w:line="276" w:lineRule="auto"/>
        <w:ind w:left="187"/>
      </w:pPr>
    </w:p>
    <w:sectPr w:rsidR="0074550D" w:rsidSect="0074550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1D"/>
    <w:multiLevelType w:val="multilevel"/>
    <w:tmpl w:val="0FC0B7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PostScriptOverText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F236F6"/>
    <w:rsid w:val="000076C0"/>
    <w:rsid w:val="00015B5C"/>
    <w:rsid w:val="00041D21"/>
    <w:rsid w:val="000660A9"/>
    <w:rsid w:val="00074C99"/>
    <w:rsid w:val="000B7AA1"/>
    <w:rsid w:val="000F0B22"/>
    <w:rsid w:val="001019E8"/>
    <w:rsid w:val="0011280E"/>
    <w:rsid w:val="001200DE"/>
    <w:rsid w:val="00120EB2"/>
    <w:rsid w:val="0015539D"/>
    <w:rsid w:val="00184DA5"/>
    <w:rsid w:val="001B71B1"/>
    <w:rsid w:val="001C7319"/>
    <w:rsid w:val="001E6ED4"/>
    <w:rsid w:val="00227B9C"/>
    <w:rsid w:val="00271C87"/>
    <w:rsid w:val="002A478C"/>
    <w:rsid w:val="002B03DD"/>
    <w:rsid w:val="002C0C39"/>
    <w:rsid w:val="002D5C61"/>
    <w:rsid w:val="002F7B62"/>
    <w:rsid w:val="00300937"/>
    <w:rsid w:val="00306A51"/>
    <w:rsid w:val="00310E94"/>
    <w:rsid w:val="0031750D"/>
    <w:rsid w:val="00351B7A"/>
    <w:rsid w:val="003570E3"/>
    <w:rsid w:val="003A0942"/>
    <w:rsid w:val="003E081E"/>
    <w:rsid w:val="00462F26"/>
    <w:rsid w:val="004741FE"/>
    <w:rsid w:val="004937D5"/>
    <w:rsid w:val="004F44A7"/>
    <w:rsid w:val="004F7B29"/>
    <w:rsid w:val="00512483"/>
    <w:rsid w:val="00543D2E"/>
    <w:rsid w:val="0059794E"/>
    <w:rsid w:val="005C7223"/>
    <w:rsid w:val="00604E06"/>
    <w:rsid w:val="00612CF3"/>
    <w:rsid w:val="006E1379"/>
    <w:rsid w:val="0070704E"/>
    <w:rsid w:val="0072239C"/>
    <w:rsid w:val="0074550D"/>
    <w:rsid w:val="00751CAC"/>
    <w:rsid w:val="0079248C"/>
    <w:rsid w:val="007C4540"/>
    <w:rsid w:val="007D0142"/>
    <w:rsid w:val="007F1543"/>
    <w:rsid w:val="0080286F"/>
    <w:rsid w:val="008112DB"/>
    <w:rsid w:val="00814EDC"/>
    <w:rsid w:val="00834BF9"/>
    <w:rsid w:val="00852C8D"/>
    <w:rsid w:val="00887BB7"/>
    <w:rsid w:val="008A01C3"/>
    <w:rsid w:val="008A75B9"/>
    <w:rsid w:val="00900B68"/>
    <w:rsid w:val="00963338"/>
    <w:rsid w:val="0097029B"/>
    <w:rsid w:val="009746D8"/>
    <w:rsid w:val="00993822"/>
    <w:rsid w:val="009A696B"/>
    <w:rsid w:val="009E25F3"/>
    <w:rsid w:val="00A15931"/>
    <w:rsid w:val="00A220EB"/>
    <w:rsid w:val="00A30B5D"/>
    <w:rsid w:val="00A561D0"/>
    <w:rsid w:val="00A564E7"/>
    <w:rsid w:val="00A84B06"/>
    <w:rsid w:val="00A940DF"/>
    <w:rsid w:val="00AB22BA"/>
    <w:rsid w:val="00AC0D33"/>
    <w:rsid w:val="00AD2511"/>
    <w:rsid w:val="00AD4CCA"/>
    <w:rsid w:val="00AF5A6E"/>
    <w:rsid w:val="00B128E8"/>
    <w:rsid w:val="00B14B3E"/>
    <w:rsid w:val="00B77E9B"/>
    <w:rsid w:val="00BA263D"/>
    <w:rsid w:val="00BD1616"/>
    <w:rsid w:val="00BD7F30"/>
    <w:rsid w:val="00BE47D2"/>
    <w:rsid w:val="00BF1F6C"/>
    <w:rsid w:val="00BF54ED"/>
    <w:rsid w:val="00C166C6"/>
    <w:rsid w:val="00C27ED3"/>
    <w:rsid w:val="00C72CE6"/>
    <w:rsid w:val="00C842B2"/>
    <w:rsid w:val="00CA02A5"/>
    <w:rsid w:val="00CB25AB"/>
    <w:rsid w:val="00CD6199"/>
    <w:rsid w:val="00CE3008"/>
    <w:rsid w:val="00D465C4"/>
    <w:rsid w:val="00D55248"/>
    <w:rsid w:val="00D562DB"/>
    <w:rsid w:val="00D567FB"/>
    <w:rsid w:val="00D71956"/>
    <w:rsid w:val="00D77581"/>
    <w:rsid w:val="00DB2002"/>
    <w:rsid w:val="00E47ECE"/>
    <w:rsid w:val="00E57247"/>
    <w:rsid w:val="00ED46FF"/>
    <w:rsid w:val="00F236F6"/>
    <w:rsid w:val="00F46FBB"/>
    <w:rsid w:val="00F57707"/>
    <w:rsid w:val="00F77A74"/>
    <w:rsid w:val="00F85BCD"/>
    <w:rsid w:val="00FB3FB6"/>
    <w:rsid w:val="00FB4D39"/>
    <w:rsid w:val="00FD789C"/>
    <w:rsid w:val="00FF2405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14AA1F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Univers Condensed" w:hAnsi="Univers Condensed"/>
      <w:b/>
      <w:bCs/>
      <w:noProof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60" w:lineRule="auto"/>
      <w:ind w:firstLine="720"/>
    </w:pPr>
  </w:style>
  <w:style w:type="paragraph" w:styleId="E-mailSignature">
    <w:name w:val="E-mail Signature"/>
    <w:basedOn w:val="Normal"/>
  </w:style>
  <w:style w:type="paragraph" w:styleId="BodyText">
    <w:name w:val="Body Text"/>
    <w:basedOn w:val="Normal"/>
    <w:rPr>
      <w:rFonts w:ascii="Univers Condensed" w:hAnsi="Univers Condensed"/>
      <w:color w:val="FF0000"/>
      <w:sz w:val="18"/>
    </w:rPr>
  </w:style>
  <w:style w:type="character" w:styleId="Hyperlink">
    <w:name w:val="Hyperlink"/>
    <w:basedOn w:val="DefaultParagraphFont"/>
    <w:rsid w:val="00271C87"/>
    <w:rPr>
      <w:color w:val="0000FF"/>
      <w:u w:val="single"/>
    </w:rPr>
  </w:style>
  <w:style w:type="paragraph" w:customStyle="1" w:styleId="CM6">
    <w:name w:val="CM6"/>
    <w:basedOn w:val="Normal"/>
    <w:next w:val="Normal"/>
    <w:uiPriority w:val="99"/>
    <w:rsid w:val="005C7223"/>
    <w:pPr>
      <w:autoSpaceDE w:val="0"/>
      <w:autoSpaceDN w:val="0"/>
      <w:adjustRightInd w:val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AA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2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E725-6830-3847-9CA0-7F8BFE4B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Coop Unit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cp:lastModifiedBy>Morris Sam A</cp:lastModifiedBy>
  <cp:revision>3</cp:revision>
  <cp:lastPrinted>2015-09-17T15:40:00Z</cp:lastPrinted>
  <dcterms:created xsi:type="dcterms:W3CDTF">2015-09-17T15:40:00Z</dcterms:created>
  <dcterms:modified xsi:type="dcterms:W3CDTF">2015-09-17T15:40:00Z</dcterms:modified>
</cp:coreProperties>
</file>