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3C5BF" w14:textId="37D81CD5" w:rsidR="00F00DF7" w:rsidRPr="00F00DF7" w:rsidRDefault="00F00DF7" w:rsidP="00F00DF7">
      <w:pPr>
        <w:jc w:val="center"/>
        <w:rPr>
          <w:b/>
          <w:bCs/>
          <w:sz w:val="28"/>
          <w:szCs w:val="28"/>
        </w:rPr>
      </w:pPr>
      <w:r w:rsidRPr="00F00DF7">
        <w:rPr>
          <w:b/>
          <w:bCs/>
          <w:sz w:val="28"/>
          <w:szCs w:val="28"/>
        </w:rPr>
        <w:t>Stud Center Quality Check</w:t>
      </w:r>
      <w:r w:rsidRPr="00F00DF7">
        <w:rPr>
          <w:b/>
          <w:bCs/>
          <w:sz w:val="28"/>
          <w:szCs w:val="28"/>
        </w:rPr>
        <w:t xml:space="preserve"> Setup / Documentation</w:t>
      </w:r>
    </w:p>
    <w:p w14:paraId="405634C9" w14:textId="77777777" w:rsidR="00F00DF7" w:rsidRPr="00222FE1" w:rsidRDefault="00F00DF7" w:rsidP="00F00DF7">
      <w:pPr>
        <w:rPr>
          <w:lang w:val="de-DE"/>
        </w:rPr>
      </w:pPr>
      <w:r w:rsidRPr="00222FE1">
        <w:rPr>
          <w:lang w:val="de-DE"/>
        </w:rPr>
        <w:t>Sam Morstein</w:t>
      </w:r>
    </w:p>
    <w:p w14:paraId="4633DB5C" w14:textId="69803DC3" w:rsidR="00F00DF7" w:rsidRPr="00222FE1" w:rsidRDefault="00F00DF7" w:rsidP="00F00DF7">
      <w:pPr>
        <w:rPr>
          <w:lang w:val="de-DE"/>
        </w:rPr>
      </w:pPr>
      <w:r w:rsidRPr="00222FE1">
        <w:rPr>
          <w:lang w:val="de-DE"/>
        </w:rPr>
        <w:t>1</w:t>
      </w:r>
      <w:r>
        <w:rPr>
          <w:lang w:val="de-DE"/>
        </w:rPr>
        <w:t>1</w:t>
      </w:r>
      <w:r w:rsidRPr="00222FE1">
        <w:rPr>
          <w:lang w:val="de-DE"/>
        </w:rPr>
        <w:t>/2</w:t>
      </w:r>
      <w:r>
        <w:rPr>
          <w:lang w:val="de-DE"/>
        </w:rPr>
        <w:t>9</w:t>
      </w:r>
      <w:r w:rsidRPr="00222FE1">
        <w:rPr>
          <w:lang w:val="de-DE"/>
        </w:rPr>
        <w:t>/22</w:t>
      </w:r>
    </w:p>
    <w:p w14:paraId="799C1A6C" w14:textId="78D6DE7C" w:rsidR="00EA059D" w:rsidRDefault="00EA059D">
      <w:pPr>
        <w:rPr>
          <w:lang w:val="de-DE"/>
        </w:rPr>
      </w:pPr>
    </w:p>
    <w:p w14:paraId="57755F00" w14:textId="77777777" w:rsidR="00F00DF7" w:rsidRPr="0078214A" w:rsidRDefault="00F00DF7" w:rsidP="00F00DF7">
      <w:pPr>
        <w:pStyle w:val="Heading1"/>
      </w:pPr>
      <w:r w:rsidRPr="0078214A">
        <w:t>Introduction</w:t>
      </w:r>
    </w:p>
    <w:p w14:paraId="66222358" w14:textId="10FF7E29" w:rsidR="00F00DF7" w:rsidRPr="008D33D2" w:rsidRDefault="008D33D2">
      <w:r w:rsidRPr="008D33D2">
        <w:t>The Stud Center Q</w:t>
      </w:r>
      <w:r>
        <w:t>uality Check script is a Python GUI that allows for the visualization of an arbitrary number of studs placed by a robot. This will go through each aspect including set up and troubleshooting/maintenance.</w:t>
      </w:r>
    </w:p>
    <w:p w14:paraId="49A1B0A7" w14:textId="77777777" w:rsidR="00F00DF7" w:rsidRPr="0078214A" w:rsidRDefault="00F00DF7" w:rsidP="00F00DF7">
      <w:pPr>
        <w:pStyle w:val="Heading1"/>
      </w:pPr>
      <w:r w:rsidRPr="0078214A">
        <w:t>Python</w:t>
      </w:r>
    </w:p>
    <w:p w14:paraId="79BFAE10" w14:textId="77777777" w:rsidR="00F00DF7" w:rsidRPr="00F00DF7" w:rsidRDefault="00F00DF7" w:rsidP="00F00DF7">
      <w:pPr>
        <w:pStyle w:val="Heading2"/>
      </w:pPr>
      <w:r w:rsidRPr="00F00DF7">
        <w:t>Software Installation</w:t>
      </w:r>
    </w:p>
    <w:p w14:paraId="49858636" w14:textId="77777777" w:rsidR="00F00DF7" w:rsidRPr="00F00DF7" w:rsidRDefault="00F00DF7" w:rsidP="00F00DF7">
      <w:r w:rsidRPr="00F00DF7">
        <w:t xml:space="preserve">The script was developed with Anaconda running Python 3.8.5. This was originally on WUSS, but it has been removed. There still might be a way to request the software through BMW. If not, the version that I built the script with is version 2020.11, which can be found at </w:t>
      </w:r>
      <w:hyperlink r:id="rId7" w:history="1">
        <w:r w:rsidRPr="00F00DF7">
          <w:rPr>
            <w:rStyle w:val="Hyperlink"/>
          </w:rPr>
          <w:t>https://repo.anaconda.com/archive/</w:t>
        </w:r>
      </w:hyperlink>
      <w:r w:rsidRPr="00F00DF7">
        <w:t xml:space="preserve"> . “</w:t>
      </w:r>
      <w:hyperlink r:id="rId8" w:history="1">
        <w:r w:rsidRPr="00F00DF7">
          <w:rPr>
            <w:rStyle w:val="Hyperlink"/>
          </w:rPr>
          <w:t>Anaconda3-2020.11-Windows-x86.exe</w:t>
        </w:r>
      </w:hyperlink>
      <w:r w:rsidRPr="00F00DF7">
        <w:t>” and “</w:t>
      </w:r>
      <w:hyperlink r:id="rId9" w:history="1">
        <w:r w:rsidRPr="00F00DF7">
          <w:rPr>
            <w:rStyle w:val="Hyperlink"/>
          </w:rPr>
          <w:t>Anaconda3-2020.11-Windows-x86_64.exe</w:t>
        </w:r>
      </w:hyperlink>
      <w:r w:rsidRPr="00F00DF7">
        <w:t>” I think would both work. I’m not sure if there is a license required and if you could get one.</w:t>
      </w:r>
    </w:p>
    <w:p w14:paraId="227A9CC3" w14:textId="77777777" w:rsidR="00F00DF7" w:rsidRPr="00F00DF7" w:rsidRDefault="00F00DF7" w:rsidP="00F00DF7">
      <w:r w:rsidRPr="00F00DF7">
        <w:t>In case Anaconda cannot be obtained, Python can be downloaded from WUSS or from the internet with no IDE. On WUSS, only older versions of Python are available:</w:t>
      </w:r>
    </w:p>
    <w:p w14:paraId="54DCA1D5" w14:textId="77777777" w:rsidR="00F00DF7" w:rsidRPr="00F00DF7" w:rsidRDefault="00F00DF7" w:rsidP="00F00DF7">
      <w:r w:rsidRPr="00F00DF7">
        <w:drawing>
          <wp:inline distT="0" distB="0" distL="0" distR="0" wp14:anchorId="3E2017B1" wp14:editId="7039A51C">
            <wp:extent cx="5943600" cy="2731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31135"/>
                    </a:xfrm>
                    <a:prstGeom prst="rect">
                      <a:avLst/>
                    </a:prstGeom>
                  </pic:spPr>
                </pic:pic>
              </a:graphicData>
            </a:graphic>
          </wp:inline>
        </w:drawing>
      </w:r>
    </w:p>
    <w:p w14:paraId="2F393CAD" w14:textId="77777777" w:rsidR="00F00DF7" w:rsidRPr="00F00DF7" w:rsidRDefault="00F00DF7" w:rsidP="00F00DF7">
      <w:r w:rsidRPr="00F00DF7">
        <w:t xml:space="preserve">Python 3.7.5 might work but I am not 100% sure of that. Certain libraries that are required may not work properly with the code. Python 3.8.5 can be downloaded from the internet at </w:t>
      </w:r>
      <w:hyperlink r:id="rId11" w:history="1">
        <w:r w:rsidRPr="00F00DF7">
          <w:rPr>
            <w:rStyle w:val="Hyperlink"/>
          </w:rPr>
          <w:t>https://www.python.org/downloads/release/python-385/</w:t>
        </w:r>
      </w:hyperlink>
      <w:r w:rsidRPr="00F00DF7">
        <w:t xml:space="preserve"> . An IDE of your choice can be downloaded which should work to allow you to easily run the script.</w:t>
      </w:r>
    </w:p>
    <w:p w14:paraId="41D97996" w14:textId="77777777" w:rsidR="00F00DF7" w:rsidRPr="00F00DF7" w:rsidRDefault="00F00DF7" w:rsidP="00F00DF7"/>
    <w:p w14:paraId="4F1A46EF" w14:textId="77777777" w:rsidR="00F00DF7" w:rsidRPr="00F00DF7" w:rsidRDefault="00F00DF7" w:rsidP="00F00DF7">
      <w:r w:rsidRPr="00F00DF7">
        <w:lastRenderedPageBreak/>
        <w:drawing>
          <wp:inline distT="0" distB="0" distL="0" distR="0" wp14:anchorId="6E800BC5" wp14:editId="41507449">
            <wp:extent cx="5943600" cy="12319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31900"/>
                    </a:xfrm>
                    <a:prstGeom prst="rect">
                      <a:avLst/>
                    </a:prstGeom>
                  </pic:spPr>
                </pic:pic>
              </a:graphicData>
            </a:graphic>
          </wp:inline>
        </w:drawing>
      </w:r>
    </w:p>
    <w:p w14:paraId="15235D2A" w14:textId="2C820062" w:rsidR="00F00DF7" w:rsidRDefault="00F00DF7" w:rsidP="00F00DF7">
      <w:pPr>
        <w:pStyle w:val="Heading2"/>
      </w:pPr>
      <w:r w:rsidRPr="0078214A">
        <w:t>Script Setup</w:t>
      </w:r>
    </w:p>
    <w:p w14:paraId="12557969" w14:textId="0E282A4F" w:rsidR="00F00DF7" w:rsidRDefault="008D33D2" w:rsidP="00F00DF7">
      <w:r>
        <w:t xml:space="preserve">The script uses an accompanying file “Folder List.xlsx” which has the </w:t>
      </w:r>
      <w:r w:rsidR="00454FB3">
        <w:t>PC</w:t>
      </w:r>
      <w:r>
        <w:t xml:space="preserve"> names that contain stud guns and the robot numbers of the </w:t>
      </w:r>
      <w:r w:rsidR="00454FB3">
        <w:t>PC</w:t>
      </w:r>
      <w:r>
        <w:t xml:space="preserve">. This allows for the list of </w:t>
      </w:r>
      <w:r w:rsidR="00454FB3">
        <w:t>PC</w:t>
      </w:r>
      <w:r>
        <w:t xml:space="preserve">s to be changed without changing the code itself. Unfortunately, </w:t>
      </w:r>
      <w:r w:rsidR="006275E2">
        <w:t xml:space="preserve">some </w:t>
      </w:r>
      <w:r w:rsidR="00454FB3">
        <w:t>PC</w:t>
      </w:r>
      <w:r w:rsidR="006275E2">
        <w:t>s are configured abnormally and will need to be hard coded as well as being added to the spreadsheet.</w:t>
      </w:r>
    </w:p>
    <w:p w14:paraId="0933AF1F" w14:textId="671443F0" w:rsidR="006275E2" w:rsidRDefault="006275E2" w:rsidP="006275E2">
      <w:pPr>
        <w:rPr>
          <w:noProof/>
        </w:rPr>
      </w:pPr>
      <w:r>
        <w:t>With a version of Python installed, the script should be able to be opened and viewed. You should see something like this.</w:t>
      </w:r>
      <w:r w:rsidRPr="00FE59A7">
        <w:rPr>
          <w:noProof/>
        </w:rPr>
        <w:t xml:space="preserve"> </w:t>
      </w:r>
      <w:r w:rsidRPr="006275E2">
        <w:rPr>
          <w:noProof/>
        </w:rPr>
        <w:drawing>
          <wp:inline distT="0" distB="0" distL="0" distR="0" wp14:anchorId="0F7F4B19" wp14:editId="3AA8861A">
            <wp:extent cx="5943600" cy="35972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97275"/>
                    </a:xfrm>
                    <a:prstGeom prst="rect">
                      <a:avLst/>
                    </a:prstGeom>
                  </pic:spPr>
                </pic:pic>
              </a:graphicData>
            </a:graphic>
          </wp:inline>
        </w:drawing>
      </w:r>
    </w:p>
    <w:p w14:paraId="1ED200F2" w14:textId="77777777" w:rsidR="006275E2" w:rsidRDefault="006275E2" w:rsidP="006275E2">
      <w:pPr>
        <w:rPr>
          <w:noProof/>
        </w:rPr>
      </w:pPr>
      <w:r>
        <w:rPr>
          <w:noProof/>
        </w:rPr>
        <w:t>The script will not be able to run without erroring for 2 reasons: it requires additional libraries that are not installed and file paths are not properly configured. First, we will fix the all of the file paths in the script, which will help with the library installation.</w:t>
      </w:r>
    </w:p>
    <w:p w14:paraId="4471865F" w14:textId="72CA7CF8" w:rsidR="006275E2" w:rsidRDefault="006275E2" w:rsidP="00F00DF7">
      <w:r>
        <w:t xml:space="preserve">File paths on lines </w:t>
      </w:r>
      <w:r w:rsidRPr="006275E2">
        <w:rPr>
          <w:highlight w:val="yellow"/>
        </w:rPr>
        <w:t>108,126, and 171</w:t>
      </w:r>
      <w:r>
        <w:t xml:space="preserve"> will potentially need to be changed.</w:t>
      </w:r>
    </w:p>
    <w:p w14:paraId="4F3190CB" w14:textId="0A367519" w:rsidR="006275E2" w:rsidRDefault="006275E2" w:rsidP="00F00DF7">
      <w:r>
        <w:t>Line:</w:t>
      </w:r>
    </w:p>
    <w:p w14:paraId="6636FB33" w14:textId="5024C942" w:rsidR="006275E2" w:rsidRDefault="006275E2" w:rsidP="00F00DF7">
      <w:r>
        <w:t>108. This line reads in “Folder List.xlsx”. This will need to be changed to the file path where the spreadsheet is stored on your computer.</w:t>
      </w:r>
    </w:p>
    <w:p w14:paraId="2E49B63B" w14:textId="337A5B35" w:rsidR="006275E2" w:rsidRDefault="006275E2" w:rsidP="00F00DF7">
      <w:r>
        <w:lastRenderedPageBreak/>
        <w:t xml:space="preserve">126. This line creates the file path into the INOS folder for whatever </w:t>
      </w:r>
      <w:r w:rsidR="00454FB3">
        <w:t>PC</w:t>
      </w:r>
      <w:r>
        <w:t xml:space="preserve"> is selected. I used the drive letter </w:t>
      </w:r>
      <w:r w:rsidR="003747FF">
        <w:t>“</w:t>
      </w:r>
      <w:r>
        <w:t>Z</w:t>
      </w:r>
      <w:r w:rsidR="003747FF">
        <w:t>”. If the drive is mapped to a different letter on your machine, then this line will need to be changed.</w:t>
      </w:r>
    </w:p>
    <w:p w14:paraId="13ED2A05" w14:textId="065E2D68" w:rsidR="003747FF" w:rsidRDefault="003747FF" w:rsidP="00F00DF7">
      <w:r>
        <w:t xml:space="preserve">171. This line creates the file path to the .txt being read into the script. </w:t>
      </w:r>
      <w:r>
        <w:t>I used the drive letter “Z”. If the drive is mapped to a different letter on your machine, then this line will need to be changed.</w:t>
      </w:r>
    </w:p>
    <w:p w14:paraId="66009FEF" w14:textId="410473A8" w:rsidR="003747FF" w:rsidRDefault="003747FF" w:rsidP="00F00DF7"/>
    <w:p w14:paraId="411C409B" w14:textId="77777777" w:rsidR="003747FF" w:rsidRDefault="003747FF" w:rsidP="003747FF">
      <w:pPr>
        <w:rPr>
          <w:noProof/>
        </w:rPr>
      </w:pPr>
      <w:r>
        <w:rPr>
          <w:noProof/>
        </w:rPr>
        <w:t>Once all the file paths are updated, the additional libraries can be installed. The libraries that will be needed can be seen at the top of the script:</w:t>
      </w:r>
    </w:p>
    <w:p w14:paraId="62D5DA15" w14:textId="744E98ED" w:rsidR="003747FF" w:rsidRDefault="003747FF" w:rsidP="00F00DF7">
      <w:r w:rsidRPr="003747FF">
        <w:drawing>
          <wp:inline distT="0" distB="0" distL="0" distR="0" wp14:anchorId="34FC6538" wp14:editId="4324A602">
            <wp:extent cx="5943600" cy="2826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26385"/>
                    </a:xfrm>
                    <a:prstGeom prst="rect">
                      <a:avLst/>
                    </a:prstGeom>
                  </pic:spPr>
                </pic:pic>
              </a:graphicData>
            </a:graphic>
          </wp:inline>
        </w:drawing>
      </w:r>
    </w:p>
    <w:p w14:paraId="4450F728" w14:textId="432C69EC" w:rsidR="003747FF" w:rsidRDefault="003747FF" w:rsidP="003747FF">
      <w:r>
        <w:t xml:space="preserve">Now depending on if Anaconda was able to be installed or not will play a role in what libraries are needed. Certain libraries are also a part of Python’s standard library and should be preinstalled. At the minimum, I believe </w:t>
      </w:r>
      <w:proofErr w:type="spellStart"/>
      <w:r>
        <w:t>tkcalendar</w:t>
      </w:r>
      <w:proofErr w:type="spellEnd"/>
      <w:r>
        <w:t xml:space="preserve"> and </w:t>
      </w:r>
      <w:proofErr w:type="spellStart"/>
      <w:r>
        <w:t>RangeSlider</w:t>
      </w:r>
      <w:proofErr w:type="spellEnd"/>
      <w:r>
        <w:t xml:space="preserve"> will need to be installed. Luckily, regardless of which libraries are already installed, it is the same process for all libraries.</w:t>
      </w:r>
    </w:p>
    <w:p w14:paraId="551DC087" w14:textId="77777777" w:rsidR="003747FF" w:rsidRDefault="003747FF" w:rsidP="003747FF">
      <w:r>
        <w:t>To install a library, type “pip install ______ --proxy=http://proxy.muc:8080” in the console</w:t>
      </w:r>
    </w:p>
    <w:p w14:paraId="716FD88D" w14:textId="00FA9AF6" w:rsidR="003747FF" w:rsidRDefault="003747FF" w:rsidP="003747FF">
      <w:r w:rsidRPr="003747FF">
        <w:drawing>
          <wp:inline distT="0" distB="0" distL="0" distR="0" wp14:anchorId="291780AC" wp14:editId="05B00DE5">
            <wp:extent cx="5572903" cy="1686160"/>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2903" cy="1686160"/>
                    </a:xfrm>
                    <a:prstGeom prst="rect">
                      <a:avLst/>
                    </a:prstGeom>
                  </pic:spPr>
                </pic:pic>
              </a:graphicData>
            </a:graphic>
          </wp:inline>
        </w:drawing>
      </w:r>
    </w:p>
    <w:p w14:paraId="6AD38D6F" w14:textId="77777777" w:rsidR="003747FF" w:rsidRDefault="003747FF" w:rsidP="003747FF">
      <w:r>
        <w:t>If the installation errors, “--user” being added to the end of the line may help. The installation may also error if the library is already installed. The console will let you know of the issue and recommend what you should do.</w:t>
      </w:r>
    </w:p>
    <w:p w14:paraId="50E5D109" w14:textId="77777777" w:rsidR="003747FF" w:rsidRDefault="003747FF" w:rsidP="003747FF">
      <w:r>
        <w:lastRenderedPageBreak/>
        <w:t>Once all the libraries that are directly imported are installed, try running the program. It still might error if an additional library is called by the other libraries that is missing. If this occurs, follow the same procedure for the missing library.</w:t>
      </w:r>
    </w:p>
    <w:p w14:paraId="064DAA8C" w14:textId="32887856" w:rsidR="003747FF" w:rsidRDefault="00387A37" w:rsidP="00387A37">
      <w:pPr>
        <w:pStyle w:val="Heading2"/>
      </w:pPr>
      <w:r>
        <w:t>Folder List.xlsx</w:t>
      </w:r>
    </w:p>
    <w:p w14:paraId="25944612" w14:textId="3638B457" w:rsidR="003747FF" w:rsidRDefault="00AA6C4F" w:rsidP="00F00DF7">
      <w:r>
        <w:t xml:space="preserve">The spreadsheet “Folder List.xlsx” determines which robots are available for each </w:t>
      </w:r>
      <w:r w:rsidR="00454FB3">
        <w:t>PC</w:t>
      </w:r>
      <w:r>
        <w:t xml:space="preserve"> and contains the total list of all pcs. The spreadsheet has 4 columns: “PC Name”, “Robots”, “Works”, and “Config”. Only “PC Name” and “Robots” are used by the script. The other columns are to help the user to hard code specific </w:t>
      </w:r>
      <w:r w:rsidR="00454FB3">
        <w:t>PC</w:t>
      </w:r>
      <w:r>
        <w:t>s if needed. If the spreadsheet needs to be changed, only the first 2 columns are required, and the “Robots” column needs to follow the comma delimited format.</w:t>
      </w:r>
    </w:p>
    <w:p w14:paraId="37E549AA" w14:textId="3181E6C9" w:rsidR="00AA6C4F" w:rsidRPr="00F00DF7" w:rsidRDefault="00AA6C4F" w:rsidP="00F6664B">
      <w:pPr>
        <w:jc w:val="center"/>
      </w:pPr>
      <w:r w:rsidRPr="00AA6C4F">
        <w:drawing>
          <wp:inline distT="0" distB="0" distL="0" distR="0" wp14:anchorId="5F7F6F1B" wp14:editId="36D64097">
            <wp:extent cx="3029373" cy="23053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9373" cy="2305372"/>
                    </a:xfrm>
                    <a:prstGeom prst="rect">
                      <a:avLst/>
                    </a:prstGeom>
                  </pic:spPr>
                </pic:pic>
              </a:graphicData>
            </a:graphic>
          </wp:inline>
        </w:drawing>
      </w:r>
    </w:p>
    <w:p w14:paraId="5C5B1002" w14:textId="77777777" w:rsidR="00F00DF7" w:rsidRDefault="00F00DF7" w:rsidP="00F00DF7">
      <w:pPr>
        <w:pStyle w:val="Heading2"/>
      </w:pPr>
      <w:r>
        <w:t>Running the script</w:t>
      </w:r>
    </w:p>
    <w:p w14:paraId="0C8D5421" w14:textId="1AB6017B" w:rsidR="00AA6C4F" w:rsidRDefault="00AA6C4F" w:rsidP="00AA6C4F">
      <w:r>
        <w:t xml:space="preserve">Once the script will run without erroring, </w:t>
      </w:r>
      <w:r>
        <w:t>a window should appear like this picture:</w:t>
      </w:r>
    </w:p>
    <w:p w14:paraId="4375B166" w14:textId="3F7FFFFC" w:rsidR="00F00DF7" w:rsidRDefault="00AA6C4F" w:rsidP="00F6664B">
      <w:pPr>
        <w:jc w:val="center"/>
      </w:pPr>
      <w:r w:rsidRPr="00AA6C4F">
        <w:drawing>
          <wp:inline distT="0" distB="0" distL="0" distR="0" wp14:anchorId="16778E08" wp14:editId="1076FACB">
            <wp:extent cx="4176606" cy="3248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84292" cy="3254002"/>
                    </a:xfrm>
                    <a:prstGeom prst="rect">
                      <a:avLst/>
                    </a:prstGeom>
                  </pic:spPr>
                </pic:pic>
              </a:graphicData>
            </a:graphic>
          </wp:inline>
        </w:drawing>
      </w:r>
    </w:p>
    <w:p w14:paraId="2C8C2FE7" w14:textId="15B208D2" w:rsidR="00AA6C4F" w:rsidRDefault="0029142A">
      <w:r>
        <w:lastRenderedPageBreak/>
        <w:t>As the script is a GUI, it is reactive to the user. The user can change the PC name, robot number, number of points, radius, and start date prior to displaying points. Once the user is ready to display points, pressing the “Go!” button will remake the figure with points.</w:t>
      </w:r>
    </w:p>
    <w:p w14:paraId="6A090DEB" w14:textId="29CFDE2A" w:rsidR="0029142A" w:rsidRDefault="0029142A" w:rsidP="00F6664B">
      <w:pPr>
        <w:jc w:val="center"/>
      </w:pPr>
      <w:r w:rsidRPr="0029142A">
        <w:drawing>
          <wp:inline distT="0" distB="0" distL="0" distR="0" wp14:anchorId="44137D30" wp14:editId="31808089">
            <wp:extent cx="3533775" cy="3332169"/>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41293" cy="3339258"/>
                    </a:xfrm>
                    <a:prstGeom prst="rect">
                      <a:avLst/>
                    </a:prstGeom>
                  </pic:spPr>
                </pic:pic>
              </a:graphicData>
            </a:graphic>
          </wp:inline>
        </w:drawing>
      </w:r>
    </w:p>
    <w:p w14:paraId="268AB54B" w14:textId="58219181" w:rsidR="0029142A" w:rsidRDefault="0029142A">
      <w:r>
        <w:t>The slider can adjust which of these points are specifically shown and hovering over a point will display information about the point.</w:t>
      </w:r>
    </w:p>
    <w:p w14:paraId="1AD7F04F" w14:textId="16FE84B6" w:rsidR="0029142A" w:rsidRDefault="0029142A" w:rsidP="00F6664B">
      <w:pPr>
        <w:jc w:val="center"/>
      </w:pPr>
      <w:r w:rsidRPr="0029142A">
        <w:drawing>
          <wp:inline distT="0" distB="0" distL="0" distR="0" wp14:anchorId="44D30240" wp14:editId="6E0A2A1D">
            <wp:extent cx="2324424" cy="79068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24424" cy="790685"/>
                    </a:xfrm>
                    <a:prstGeom prst="rect">
                      <a:avLst/>
                    </a:prstGeom>
                  </pic:spPr>
                </pic:pic>
              </a:graphicData>
            </a:graphic>
          </wp:inline>
        </w:drawing>
      </w:r>
    </w:p>
    <w:p w14:paraId="3D35FC6E" w14:textId="6C0A7EF0" w:rsidR="0029142A" w:rsidRDefault="0029142A">
      <w:r>
        <w:t xml:space="preserve">The toolbar on the bottom of the window can be used to adjust the figure view and can save a particular figure. </w:t>
      </w:r>
    </w:p>
    <w:p w14:paraId="2D2FEB95" w14:textId="3F45FD61" w:rsidR="0029142A" w:rsidRPr="008D33D2" w:rsidRDefault="0029142A">
      <w:r w:rsidRPr="0029142A">
        <w:drawing>
          <wp:inline distT="0" distB="0" distL="0" distR="0" wp14:anchorId="7B16572A" wp14:editId="231AD9CD">
            <wp:extent cx="2210108" cy="4572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10108" cy="457264"/>
                    </a:xfrm>
                    <a:prstGeom prst="rect">
                      <a:avLst/>
                    </a:prstGeom>
                  </pic:spPr>
                </pic:pic>
              </a:graphicData>
            </a:graphic>
          </wp:inline>
        </w:drawing>
      </w:r>
    </w:p>
    <w:p w14:paraId="76A4D1EE" w14:textId="533C07B6" w:rsidR="00F00DF7" w:rsidRDefault="00F00DF7" w:rsidP="0029142A">
      <w:pPr>
        <w:pStyle w:val="Heading2"/>
      </w:pPr>
      <w:r>
        <w:t>How the script works</w:t>
      </w:r>
    </w:p>
    <w:p w14:paraId="4100ACE8" w14:textId="476F5BD2" w:rsidR="0029142A" w:rsidRPr="0029142A" w:rsidRDefault="0029142A" w:rsidP="00F00DF7">
      <w:r>
        <w:t>As the script is a GUI</w:t>
      </w:r>
      <w:r w:rsidR="00D062EB">
        <w:t>, after an initial setup, its actions are completely determined by a user’s actions.</w:t>
      </w:r>
      <w:r w:rsidR="004B037E">
        <w:t xml:space="preserve"> </w:t>
      </w:r>
    </w:p>
    <w:p w14:paraId="72E85EFE" w14:textId="3E0B5C8F" w:rsidR="00F00DF7" w:rsidRDefault="0029142A">
      <w:r>
        <w:t xml:space="preserve">The script itself is well commented on explaining the logic within it. Below is a flowchart which explains what the script is </w:t>
      </w:r>
      <w:r>
        <w:t xml:space="preserve">doing when the user does different things. </w:t>
      </w:r>
    </w:p>
    <w:p w14:paraId="54EAAD45" w14:textId="52CE26F2" w:rsidR="00735669" w:rsidRDefault="00BD7F9E" w:rsidP="00BD7F9E">
      <w:pPr>
        <w:jc w:val="center"/>
      </w:pPr>
      <w:r>
        <w:lastRenderedPageBreak/>
        <w:t xml:space="preserve">                                       </w:t>
      </w:r>
      <w:r w:rsidR="00735669">
        <w:rPr>
          <w:noProof/>
        </w:rPr>
        <w:drawing>
          <wp:inline distT="0" distB="0" distL="0" distR="0" wp14:anchorId="63C74CE7" wp14:editId="661FECC2">
            <wp:extent cx="2886075" cy="4200525"/>
            <wp:effectExtent l="38100" t="19050" r="47625" b="9525"/>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3BFF78A9" w14:textId="2CF7D3F8" w:rsidR="00735669" w:rsidRDefault="00BD7F9E">
      <w:r>
        <w:rPr>
          <w:noProof/>
        </w:rPr>
        <w:drawing>
          <wp:inline distT="0" distB="0" distL="0" distR="0" wp14:anchorId="65F934E2" wp14:editId="02C3CF64">
            <wp:extent cx="5486400" cy="3819525"/>
            <wp:effectExtent l="0" t="0" r="0" b="9525"/>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3A8BA41E" w14:textId="68AF64DD" w:rsidR="00454FB3" w:rsidRDefault="00454FB3">
      <w:r>
        <w:lastRenderedPageBreak/>
        <w:t>Events:</w:t>
      </w:r>
    </w:p>
    <w:p w14:paraId="2BBD599D" w14:textId="222044B3" w:rsidR="00454FB3" w:rsidRDefault="00454FB3" w:rsidP="00454FB3">
      <w:pPr>
        <w:pStyle w:val="ListParagraph"/>
        <w:numPr>
          <w:ilvl w:val="0"/>
          <w:numId w:val="1"/>
        </w:numPr>
      </w:pPr>
      <w:r>
        <w:t>Mouse movement within figure</w:t>
      </w:r>
    </w:p>
    <w:p w14:paraId="4AF847EA" w14:textId="1A1AFD93" w:rsidR="004B037E" w:rsidRDefault="004B037E" w:rsidP="004B037E">
      <w:pPr>
        <w:pStyle w:val="ListParagraph"/>
        <w:numPr>
          <w:ilvl w:val="1"/>
          <w:numId w:val="1"/>
        </w:numPr>
      </w:pPr>
      <w:r>
        <w:t>Checks mouse position</w:t>
      </w:r>
    </w:p>
    <w:p w14:paraId="187EA3CE" w14:textId="3B2B8E4C" w:rsidR="004B037E" w:rsidRDefault="004B037E" w:rsidP="004B037E">
      <w:pPr>
        <w:pStyle w:val="ListParagraph"/>
        <w:numPr>
          <w:ilvl w:val="1"/>
          <w:numId w:val="1"/>
        </w:numPr>
      </w:pPr>
      <w:r>
        <w:t>If the cursor is over a point – shows index, date, and EP-NR of point</w:t>
      </w:r>
    </w:p>
    <w:p w14:paraId="10FEDACB" w14:textId="3E0A58C7" w:rsidR="004B037E" w:rsidRDefault="004B037E" w:rsidP="004B037E">
      <w:pPr>
        <w:pStyle w:val="ListParagraph"/>
        <w:numPr>
          <w:ilvl w:val="1"/>
          <w:numId w:val="1"/>
        </w:numPr>
      </w:pPr>
      <w:r>
        <w:t>If cursor leaves a point – turns the annotation off</w:t>
      </w:r>
    </w:p>
    <w:p w14:paraId="6CDEA604" w14:textId="2DFCB1B2" w:rsidR="00454FB3" w:rsidRDefault="00454FB3" w:rsidP="00454FB3">
      <w:pPr>
        <w:pStyle w:val="ListParagraph"/>
        <w:numPr>
          <w:ilvl w:val="0"/>
          <w:numId w:val="1"/>
        </w:numPr>
      </w:pPr>
      <w:r>
        <w:t>PC changed</w:t>
      </w:r>
    </w:p>
    <w:p w14:paraId="5239C69D" w14:textId="6C1010B8" w:rsidR="004B037E" w:rsidRDefault="004B037E" w:rsidP="004B037E">
      <w:pPr>
        <w:pStyle w:val="ListParagraph"/>
        <w:numPr>
          <w:ilvl w:val="1"/>
          <w:numId w:val="1"/>
        </w:numPr>
      </w:pPr>
      <w:r>
        <w:t>Checks which robots are available for new pc</w:t>
      </w:r>
    </w:p>
    <w:p w14:paraId="3F5E59C1" w14:textId="40440CA2" w:rsidR="004B037E" w:rsidRDefault="004B037E" w:rsidP="004B037E">
      <w:pPr>
        <w:pStyle w:val="ListParagraph"/>
        <w:numPr>
          <w:ilvl w:val="1"/>
          <w:numId w:val="1"/>
        </w:numPr>
      </w:pPr>
      <w:r>
        <w:t>Changes the values in the robot drop down</w:t>
      </w:r>
    </w:p>
    <w:p w14:paraId="2D231AD7" w14:textId="0DA57427" w:rsidR="00454FB3" w:rsidRDefault="00454FB3" w:rsidP="00454FB3">
      <w:pPr>
        <w:pStyle w:val="ListParagraph"/>
        <w:numPr>
          <w:ilvl w:val="0"/>
          <w:numId w:val="1"/>
        </w:numPr>
      </w:pPr>
      <w:r>
        <w:t>Slider changed</w:t>
      </w:r>
    </w:p>
    <w:p w14:paraId="1F65B2B8" w14:textId="1E1D3BA8" w:rsidR="004B037E" w:rsidRDefault="004B037E" w:rsidP="004B037E">
      <w:pPr>
        <w:pStyle w:val="ListParagraph"/>
        <w:numPr>
          <w:ilvl w:val="1"/>
          <w:numId w:val="1"/>
        </w:numPr>
      </w:pPr>
      <w:r>
        <w:t>Hides any points whose index is not in the range of the slider</w:t>
      </w:r>
    </w:p>
    <w:p w14:paraId="628651C1" w14:textId="700CCBED" w:rsidR="004B037E" w:rsidRDefault="004B037E" w:rsidP="004B037E">
      <w:pPr>
        <w:pStyle w:val="ListParagraph"/>
        <w:numPr>
          <w:ilvl w:val="1"/>
          <w:numId w:val="1"/>
        </w:numPr>
      </w:pPr>
      <w:r>
        <w:t>Shows any points previously hidden if they become in range of slider</w:t>
      </w:r>
    </w:p>
    <w:p w14:paraId="72B84F88" w14:textId="35F83211" w:rsidR="00454FB3" w:rsidRDefault="00BD1ABF" w:rsidP="00454FB3">
      <w:pPr>
        <w:pStyle w:val="ListParagraph"/>
        <w:numPr>
          <w:ilvl w:val="0"/>
          <w:numId w:val="1"/>
        </w:numPr>
      </w:pPr>
      <w:r>
        <w:t>Go b</w:t>
      </w:r>
      <w:r w:rsidR="00454FB3">
        <w:t>utton</w:t>
      </w:r>
      <w:r>
        <w:t xml:space="preserve"> pressed </w:t>
      </w:r>
    </w:p>
    <w:p w14:paraId="0DA59078" w14:textId="55602F88" w:rsidR="004B037E" w:rsidRDefault="004B037E" w:rsidP="004B037E">
      <w:pPr>
        <w:pStyle w:val="ListParagraph"/>
        <w:numPr>
          <w:ilvl w:val="1"/>
          <w:numId w:val="1"/>
        </w:numPr>
      </w:pPr>
      <w:r>
        <w:t>Runs the data collection and/or plotting procedure based on the user inputs</w:t>
      </w:r>
    </w:p>
    <w:p w14:paraId="468B24D0" w14:textId="162259DD" w:rsidR="004B037E" w:rsidRDefault="004B037E" w:rsidP="004B037E">
      <w:pPr>
        <w:pStyle w:val="ListParagraph"/>
        <w:numPr>
          <w:ilvl w:val="1"/>
          <w:numId w:val="1"/>
        </w:numPr>
      </w:pPr>
      <w:r>
        <w:t>Optimized to only collect data if needed, otherwise, it will update the figure</w:t>
      </w:r>
    </w:p>
    <w:p w14:paraId="3EDE2D35" w14:textId="48EB1FA1" w:rsidR="004B037E" w:rsidRDefault="004B037E" w:rsidP="004B037E">
      <w:r>
        <w:t>User inputs:</w:t>
      </w:r>
    </w:p>
    <w:p w14:paraId="7F2944F7" w14:textId="796F2247" w:rsidR="004B037E" w:rsidRDefault="004B037E" w:rsidP="004B037E">
      <w:pPr>
        <w:pStyle w:val="ListParagraph"/>
        <w:numPr>
          <w:ilvl w:val="0"/>
          <w:numId w:val="2"/>
        </w:numPr>
      </w:pPr>
      <w:r>
        <w:t>PC Dropdown</w:t>
      </w:r>
    </w:p>
    <w:p w14:paraId="3782F5E7" w14:textId="45B15BE4" w:rsidR="004B037E" w:rsidRDefault="004B037E" w:rsidP="004B037E">
      <w:pPr>
        <w:pStyle w:val="ListParagraph"/>
        <w:numPr>
          <w:ilvl w:val="1"/>
          <w:numId w:val="2"/>
        </w:numPr>
      </w:pPr>
      <w:r>
        <w:t>Dropdown of all the stud PCs pulled from “Folder List.xlsx”</w:t>
      </w:r>
    </w:p>
    <w:p w14:paraId="1FD9765A" w14:textId="401F1B4F" w:rsidR="004B037E" w:rsidRDefault="004B037E" w:rsidP="004B037E">
      <w:pPr>
        <w:pStyle w:val="ListParagraph"/>
        <w:numPr>
          <w:ilvl w:val="0"/>
          <w:numId w:val="2"/>
        </w:numPr>
      </w:pPr>
      <w:r>
        <w:t>Robot Dropdown</w:t>
      </w:r>
    </w:p>
    <w:p w14:paraId="04678B9B" w14:textId="35BF2955" w:rsidR="004B037E" w:rsidRDefault="004B037E" w:rsidP="004B037E">
      <w:pPr>
        <w:pStyle w:val="ListParagraph"/>
        <w:numPr>
          <w:ilvl w:val="1"/>
          <w:numId w:val="2"/>
        </w:numPr>
      </w:pPr>
      <w:r>
        <w:t>Dropdown of the robots at the PC</w:t>
      </w:r>
    </w:p>
    <w:p w14:paraId="070B0AE8" w14:textId="3CF07185" w:rsidR="004B037E" w:rsidRDefault="004B037E" w:rsidP="004B037E">
      <w:pPr>
        <w:pStyle w:val="ListParagraph"/>
        <w:numPr>
          <w:ilvl w:val="1"/>
          <w:numId w:val="2"/>
        </w:numPr>
      </w:pPr>
      <w:r>
        <w:t>Values shown determined by specific PC selected</w:t>
      </w:r>
    </w:p>
    <w:p w14:paraId="1F89DA76" w14:textId="6F3FD899" w:rsidR="004B037E" w:rsidRDefault="004B037E" w:rsidP="004B037E">
      <w:pPr>
        <w:pStyle w:val="ListParagraph"/>
        <w:numPr>
          <w:ilvl w:val="0"/>
          <w:numId w:val="2"/>
        </w:numPr>
      </w:pPr>
      <w:r>
        <w:t>Number of Points Entry</w:t>
      </w:r>
    </w:p>
    <w:p w14:paraId="7F656B40" w14:textId="757140BF" w:rsidR="004B037E" w:rsidRDefault="004B037E" w:rsidP="004B037E">
      <w:pPr>
        <w:pStyle w:val="ListParagraph"/>
        <w:numPr>
          <w:ilvl w:val="1"/>
          <w:numId w:val="2"/>
        </w:numPr>
      </w:pPr>
      <w:r>
        <w:t xml:space="preserve">Allows the user to specify how many points they want </w:t>
      </w:r>
      <w:r w:rsidR="0062627C">
        <w:t>displayed</w:t>
      </w:r>
    </w:p>
    <w:p w14:paraId="5722B35F" w14:textId="14CDCDE9" w:rsidR="004B037E" w:rsidRDefault="004B037E" w:rsidP="004B037E">
      <w:pPr>
        <w:pStyle w:val="ListParagraph"/>
        <w:numPr>
          <w:ilvl w:val="0"/>
          <w:numId w:val="2"/>
        </w:numPr>
      </w:pPr>
      <w:r>
        <w:t>Radius Entry</w:t>
      </w:r>
    </w:p>
    <w:p w14:paraId="36611420" w14:textId="0A73D68B" w:rsidR="0062627C" w:rsidRDefault="0062627C" w:rsidP="0062627C">
      <w:pPr>
        <w:pStyle w:val="ListParagraph"/>
        <w:numPr>
          <w:ilvl w:val="1"/>
          <w:numId w:val="2"/>
        </w:numPr>
      </w:pPr>
      <w:r>
        <w:t>Allows the user to specify the circle radius</w:t>
      </w:r>
    </w:p>
    <w:p w14:paraId="2A3377D2" w14:textId="18FA54F6" w:rsidR="004B037E" w:rsidRDefault="004B037E" w:rsidP="004B037E">
      <w:pPr>
        <w:pStyle w:val="ListParagraph"/>
        <w:numPr>
          <w:ilvl w:val="0"/>
          <w:numId w:val="2"/>
        </w:numPr>
      </w:pPr>
      <w:r>
        <w:t>Calendar</w:t>
      </w:r>
    </w:p>
    <w:p w14:paraId="569A1943" w14:textId="75B79C25" w:rsidR="0062627C" w:rsidRDefault="0062627C" w:rsidP="0062627C">
      <w:pPr>
        <w:pStyle w:val="ListParagraph"/>
        <w:numPr>
          <w:ilvl w:val="1"/>
          <w:numId w:val="2"/>
        </w:numPr>
      </w:pPr>
      <w:r>
        <w:t>Allows the user to pick a day to start collecting points from</w:t>
      </w:r>
    </w:p>
    <w:p w14:paraId="1FEE291C" w14:textId="4947580D" w:rsidR="0062627C" w:rsidRDefault="0062627C" w:rsidP="0062627C">
      <w:pPr>
        <w:pStyle w:val="ListParagraph"/>
        <w:numPr>
          <w:ilvl w:val="1"/>
          <w:numId w:val="2"/>
        </w:numPr>
      </w:pPr>
      <w:r>
        <w:t>Points collect backwards from this day</w:t>
      </w:r>
    </w:p>
    <w:p w14:paraId="4EA53A1D" w14:textId="5109D113" w:rsidR="004B037E" w:rsidRDefault="004B037E" w:rsidP="004B037E">
      <w:pPr>
        <w:pStyle w:val="ListParagraph"/>
        <w:numPr>
          <w:ilvl w:val="0"/>
          <w:numId w:val="2"/>
        </w:numPr>
      </w:pPr>
      <w:r>
        <w:t>Slider</w:t>
      </w:r>
    </w:p>
    <w:p w14:paraId="00A6A464" w14:textId="786CD667" w:rsidR="0062627C" w:rsidRDefault="0062627C" w:rsidP="0062627C">
      <w:pPr>
        <w:pStyle w:val="ListParagraph"/>
        <w:numPr>
          <w:ilvl w:val="1"/>
          <w:numId w:val="2"/>
        </w:numPr>
      </w:pPr>
      <w:r>
        <w:t>Allows for points to be shown/ hidden at will once they have been generated</w:t>
      </w:r>
    </w:p>
    <w:p w14:paraId="026A3737" w14:textId="4B339C26" w:rsidR="0062627C" w:rsidRDefault="0062627C" w:rsidP="0062627C">
      <w:pPr>
        <w:pStyle w:val="ListParagraph"/>
        <w:numPr>
          <w:ilvl w:val="1"/>
          <w:numId w:val="2"/>
        </w:numPr>
      </w:pPr>
      <w:r>
        <w:t>Numbers of slider correspond to point index</w:t>
      </w:r>
    </w:p>
    <w:p w14:paraId="1445AC9E" w14:textId="15FA34B9" w:rsidR="004B037E" w:rsidRDefault="004B037E" w:rsidP="004B037E">
      <w:pPr>
        <w:pStyle w:val="ListParagraph"/>
        <w:numPr>
          <w:ilvl w:val="0"/>
          <w:numId w:val="2"/>
        </w:numPr>
      </w:pPr>
      <w:r>
        <w:t>Toolbar</w:t>
      </w:r>
    </w:p>
    <w:p w14:paraId="3AC56BA8" w14:textId="39E3B5F1" w:rsidR="0062627C" w:rsidRDefault="0062627C" w:rsidP="0062627C">
      <w:pPr>
        <w:pStyle w:val="ListParagraph"/>
        <w:numPr>
          <w:ilvl w:val="1"/>
          <w:numId w:val="2"/>
        </w:numPr>
      </w:pPr>
      <w:r>
        <w:t>Adjusts the view of the figure</w:t>
      </w:r>
    </w:p>
    <w:p w14:paraId="6FC7C14E" w14:textId="2C7D20D2" w:rsidR="0062627C" w:rsidRPr="008D33D2" w:rsidRDefault="0062627C" w:rsidP="0062627C">
      <w:pPr>
        <w:pStyle w:val="ListParagraph"/>
        <w:numPr>
          <w:ilvl w:val="1"/>
          <w:numId w:val="2"/>
        </w:numPr>
      </w:pPr>
      <w:r>
        <w:t>Can pan, zoom, adjust settings, or save figure</w:t>
      </w:r>
    </w:p>
    <w:sectPr w:rsidR="0062627C" w:rsidRPr="008D33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AA6A8" w14:textId="77777777" w:rsidR="00F22D12" w:rsidRDefault="00F22D12" w:rsidP="00F00DF7">
      <w:pPr>
        <w:spacing w:after="0" w:line="240" w:lineRule="auto"/>
      </w:pPr>
      <w:r>
        <w:separator/>
      </w:r>
    </w:p>
  </w:endnote>
  <w:endnote w:type="continuationSeparator" w:id="0">
    <w:p w14:paraId="372772EB" w14:textId="77777777" w:rsidR="00F22D12" w:rsidRDefault="00F22D12" w:rsidP="00F00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0A3DF" w14:textId="77777777" w:rsidR="00F22D12" w:rsidRDefault="00F22D12" w:rsidP="00F00DF7">
      <w:pPr>
        <w:spacing w:after="0" w:line="240" w:lineRule="auto"/>
      </w:pPr>
      <w:r>
        <w:separator/>
      </w:r>
    </w:p>
  </w:footnote>
  <w:footnote w:type="continuationSeparator" w:id="0">
    <w:p w14:paraId="79084BFE" w14:textId="77777777" w:rsidR="00F22D12" w:rsidRDefault="00F22D12" w:rsidP="00F00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3640A"/>
    <w:multiLevelType w:val="hybridMultilevel"/>
    <w:tmpl w:val="48C07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467535"/>
    <w:multiLevelType w:val="hybridMultilevel"/>
    <w:tmpl w:val="AD10C2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DF7"/>
    <w:rsid w:val="0029142A"/>
    <w:rsid w:val="003747FF"/>
    <w:rsid w:val="00387A37"/>
    <w:rsid w:val="00454FB3"/>
    <w:rsid w:val="004B037E"/>
    <w:rsid w:val="0062627C"/>
    <w:rsid w:val="006275E2"/>
    <w:rsid w:val="00644FE8"/>
    <w:rsid w:val="00735669"/>
    <w:rsid w:val="008D33D2"/>
    <w:rsid w:val="00AA6C4F"/>
    <w:rsid w:val="00BD1ABF"/>
    <w:rsid w:val="00BD7F9E"/>
    <w:rsid w:val="00D062EB"/>
    <w:rsid w:val="00EA059D"/>
    <w:rsid w:val="00F00DF7"/>
    <w:rsid w:val="00F22D12"/>
    <w:rsid w:val="00F6431E"/>
    <w:rsid w:val="00F6664B"/>
    <w:rsid w:val="00FA2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2E8C3"/>
  <w15:chartTrackingRefBased/>
  <w15:docId w15:val="{6C07B428-8E85-408C-8141-1DC5671F5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DF7"/>
  </w:style>
  <w:style w:type="paragraph" w:styleId="Heading1">
    <w:name w:val="heading 1"/>
    <w:basedOn w:val="Normal"/>
    <w:next w:val="Normal"/>
    <w:link w:val="Heading1Char"/>
    <w:uiPriority w:val="9"/>
    <w:qFormat/>
    <w:rsid w:val="00F00DF7"/>
    <w:pPr>
      <w:outlineLvl w:val="0"/>
    </w:pPr>
    <w:rPr>
      <w:b/>
      <w:bCs/>
      <w:sz w:val="24"/>
      <w:szCs w:val="24"/>
    </w:rPr>
  </w:style>
  <w:style w:type="paragraph" w:styleId="Heading2">
    <w:name w:val="heading 2"/>
    <w:basedOn w:val="Normal"/>
    <w:next w:val="Normal"/>
    <w:link w:val="Heading2Char"/>
    <w:uiPriority w:val="9"/>
    <w:unhideWhenUsed/>
    <w:qFormat/>
    <w:rsid w:val="00F00DF7"/>
    <w:pPr>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DF7"/>
    <w:rPr>
      <w:b/>
      <w:bCs/>
      <w:sz w:val="24"/>
      <w:szCs w:val="24"/>
    </w:rPr>
  </w:style>
  <w:style w:type="character" w:customStyle="1" w:styleId="Heading2Char">
    <w:name w:val="Heading 2 Char"/>
    <w:basedOn w:val="DefaultParagraphFont"/>
    <w:link w:val="Heading2"/>
    <w:uiPriority w:val="9"/>
    <w:rsid w:val="00F00DF7"/>
    <w:rPr>
      <w:b/>
      <w:bCs/>
    </w:rPr>
  </w:style>
  <w:style w:type="character" w:styleId="Hyperlink">
    <w:name w:val="Hyperlink"/>
    <w:basedOn w:val="DefaultParagraphFont"/>
    <w:uiPriority w:val="99"/>
    <w:unhideWhenUsed/>
    <w:rsid w:val="00F00DF7"/>
    <w:rPr>
      <w:color w:val="0563C1" w:themeColor="hyperlink"/>
      <w:u w:val="single"/>
    </w:rPr>
  </w:style>
  <w:style w:type="character" w:styleId="UnresolvedMention">
    <w:name w:val="Unresolved Mention"/>
    <w:basedOn w:val="DefaultParagraphFont"/>
    <w:uiPriority w:val="99"/>
    <w:semiHidden/>
    <w:unhideWhenUsed/>
    <w:rsid w:val="00F00DF7"/>
    <w:rPr>
      <w:color w:val="605E5C"/>
      <w:shd w:val="clear" w:color="auto" w:fill="E1DFDD"/>
    </w:rPr>
  </w:style>
  <w:style w:type="paragraph" w:styleId="ListParagraph">
    <w:name w:val="List Paragraph"/>
    <w:basedOn w:val="Normal"/>
    <w:uiPriority w:val="34"/>
    <w:qFormat/>
    <w:rsid w:val="00454F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anaconda.com/archive/Anaconda3-2020.11-Windows-x86.exe"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Data" Target="diagrams/data2.xml"/><Relationship Id="rId3" Type="http://schemas.openxmlformats.org/officeDocument/2006/relationships/settings" Target="settings.xml"/><Relationship Id="rId21" Type="http://schemas.openxmlformats.org/officeDocument/2006/relationships/diagramData" Target="diagrams/data1.xml"/><Relationship Id="rId7" Type="http://schemas.openxmlformats.org/officeDocument/2006/relationships/hyperlink" Target="https://repo.anaconda.com/archive/" TargetMode="External"/><Relationship Id="rId12" Type="http://schemas.openxmlformats.org/officeDocument/2006/relationships/image" Target="media/image2.png"/><Relationship Id="rId17" Type="http://schemas.openxmlformats.org/officeDocument/2006/relationships/image" Target="media/image7.png"/><Relationship Id="rId25"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Colors" Target="diagrams/colors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ython.org/downloads/release/python-385/" TargetMode="External"/><Relationship Id="rId24" Type="http://schemas.openxmlformats.org/officeDocument/2006/relationships/diagramColors" Target="diagrams/colors1.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diagramQuickStyle" Target="diagrams/quickStyle1.xml"/><Relationship Id="rId28" Type="http://schemas.openxmlformats.org/officeDocument/2006/relationships/diagramQuickStyle" Target="diagrams/quickStyle2.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po.anaconda.com/archive/Anaconda3-2020.11-Windows-x86_64.exe" TargetMode="External"/><Relationship Id="rId14" Type="http://schemas.openxmlformats.org/officeDocument/2006/relationships/image" Target="media/image4.png"/><Relationship Id="rId22" Type="http://schemas.openxmlformats.org/officeDocument/2006/relationships/diagramLayout" Target="diagrams/layout1.xml"/><Relationship Id="rId27" Type="http://schemas.openxmlformats.org/officeDocument/2006/relationships/diagramLayout" Target="diagrams/layout2.xml"/><Relationship Id="rId30"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9C4DC9-0DCD-4538-978C-F724583FB737}"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A144146B-622A-4267-8560-BC5E19411210}">
      <dgm:prSet phldrT="[Text]"/>
      <dgm:spPr/>
      <dgm:t>
        <a:bodyPr/>
        <a:lstStyle/>
        <a:p>
          <a:r>
            <a:rPr lang="en-US"/>
            <a:t>Initial Data set</a:t>
          </a:r>
        </a:p>
      </dgm:t>
    </dgm:pt>
    <dgm:pt modelId="{4FC52BF2-AB88-4499-ACC4-87237265FE42}" type="parTrans" cxnId="{D2407B3B-62A5-4EF7-934B-C1E8653B6F44}">
      <dgm:prSet/>
      <dgm:spPr/>
      <dgm:t>
        <a:bodyPr/>
        <a:lstStyle/>
        <a:p>
          <a:endParaRPr lang="en-US"/>
        </a:p>
      </dgm:t>
    </dgm:pt>
    <dgm:pt modelId="{8E1D24D0-ADF3-4F78-AF89-D512F53F6A62}" type="sibTrans" cxnId="{D2407B3B-62A5-4EF7-934B-C1E8653B6F44}">
      <dgm:prSet/>
      <dgm:spPr/>
      <dgm:t>
        <a:bodyPr/>
        <a:lstStyle/>
        <a:p>
          <a:endParaRPr lang="en-US"/>
        </a:p>
      </dgm:t>
    </dgm:pt>
    <dgm:pt modelId="{34BEB8D0-8DC9-47E2-9885-32A18AD91386}">
      <dgm:prSet phldrT="[Text]"/>
      <dgm:spPr/>
      <dgm:t>
        <a:bodyPr/>
        <a:lstStyle/>
        <a:p>
          <a:r>
            <a:rPr lang="en-US"/>
            <a:t>Default values for components</a:t>
          </a:r>
        </a:p>
      </dgm:t>
    </dgm:pt>
    <dgm:pt modelId="{B77D2E9B-A403-46F8-9F86-DBEF551F094C}" type="parTrans" cxnId="{DFFFAD42-C98C-47E8-80C5-56CDF68AC59F}">
      <dgm:prSet/>
      <dgm:spPr/>
      <dgm:t>
        <a:bodyPr/>
        <a:lstStyle/>
        <a:p>
          <a:endParaRPr lang="en-US"/>
        </a:p>
      </dgm:t>
    </dgm:pt>
    <dgm:pt modelId="{37B122BD-6859-4EA2-82BC-574DEB222E09}" type="sibTrans" cxnId="{DFFFAD42-C98C-47E8-80C5-56CDF68AC59F}">
      <dgm:prSet/>
      <dgm:spPr/>
      <dgm:t>
        <a:bodyPr/>
        <a:lstStyle/>
        <a:p>
          <a:endParaRPr lang="en-US"/>
        </a:p>
      </dgm:t>
    </dgm:pt>
    <dgm:pt modelId="{1E78C3A7-7257-4369-A257-CFCC46D47963}">
      <dgm:prSet phldrT="[Text]"/>
      <dgm:spPr/>
      <dgm:t>
        <a:bodyPr/>
        <a:lstStyle/>
        <a:p>
          <a:r>
            <a:rPr lang="en-US"/>
            <a:t>Initial variable values</a:t>
          </a:r>
        </a:p>
      </dgm:t>
    </dgm:pt>
    <dgm:pt modelId="{ADDE1513-2C5E-4A5B-A2E8-C150A6A04F20}" type="parTrans" cxnId="{01F3E40E-C7CD-41D9-B3E6-99CE9181DCF5}">
      <dgm:prSet/>
      <dgm:spPr/>
      <dgm:t>
        <a:bodyPr/>
        <a:lstStyle/>
        <a:p>
          <a:endParaRPr lang="en-US"/>
        </a:p>
      </dgm:t>
    </dgm:pt>
    <dgm:pt modelId="{DC6B90E2-108C-4768-859F-06A9E43726B8}" type="sibTrans" cxnId="{01F3E40E-C7CD-41D9-B3E6-99CE9181DCF5}">
      <dgm:prSet/>
      <dgm:spPr/>
      <dgm:t>
        <a:bodyPr/>
        <a:lstStyle/>
        <a:p>
          <a:endParaRPr lang="en-US"/>
        </a:p>
      </dgm:t>
    </dgm:pt>
    <dgm:pt modelId="{C570C97C-8C80-4088-9589-E2E0B4B0C9E8}">
      <dgm:prSet phldrT="[Text]"/>
      <dgm:spPr/>
      <dgm:t>
        <a:bodyPr/>
        <a:lstStyle/>
        <a:p>
          <a:r>
            <a:rPr lang="en-US"/>
            <a:t>GUI Components created and placed</a:t>
          </a:r>
        </a:p>
      </dgm:t>
    </dgm:pt>
    <dgm:pt modelId="{7B268A89-9B2D-45A6-99CC-4D2818923BD1}" type="parTrans" cxnId="{D6EBB310-39D0-4D75-97BD-F2EFD1B88246}">
      <dgm:prSet/>
      <dgm:spPr/>
      <dgm:t>
        <a:bodyPr/>
        <a:lstStyle/>
        <a:p>
          <a:endParaRPr lang="en-US"/>
        </a:p>
      </dgm:t>
    </dgm:pt>
    <dgm:pt modelId="{AC90C9AC-3083-4D71-B544-CD12F9904CAE}" type="sibTrans" cxnId="{D6EBB310-39D0-4D75-97BD-F2EFD1B88246}">
      <dgm:prSet/>
      <dgm:spPr/>
      <dgm:t>
        <a:bodyPr/>
        <a:lstStyle/>
        <a:p>
          <a:endParaRPr lang="en-US"/>
        </a:p>
      </dgm:t>
    </dgm:pt>
    <dgm:pt modelId="{498243BC-380E-421B-97BC-B64852FD6D50}">
      <dgm:prSet phldrT="[Text]"/>
      <dgm:spPr/>
      <dgm:t>
        <a:bodyPr/>
        <a:lstStyle/>
        <a:p>
          <a:r>
            <a:rPr lang="en-US"/>
            <a:t>Blank graph displayed</a:t>
          </a:r>
        </a:p>
      </dgm:t>
    </dgm:pt>
    <dgm:pt modelId="{971B0049-C426-490C-99ED-FAC553D3D256}" type="parTrans" cxnId="{5B0D0BD4-94AE-415D-B657-E003FFF8F743}">
      <dgm:prSet/>
      <dgm:spPr/>
      <dgm:t>
        <a:bodyPr/>
        <a:lstStyle/>
        <a:p>
          <a:endParaRPr lang="en-US"/>
        </a:p>
      </dgm:t>
    </dgm:pt>
    <dgm:pt modelId="{D9FF604F-BC02-4855-8DF4-A9E6569C1487}" type="sibTrans" cxnId="{5B0D0BD4-94AE-415D-B657-E003FFF8F743}">
      <dgm:prSet/>
      <dgm:spPr/>
      <dgm:t>
        <a:bodyPr/>
        <a:lstStyle/>
        <a:p>
          <a:endParaRPr lang="en-US"/>
        </a:p>
      </dgm:t>
    </dgm:pt>
    <dgm:pt modelId="{3A02357B-9002-4A27-937C-399DE15DD543}">
      <dgm:prSet phldrT="[Text]"/>
      <dgm:spPr/>
      <dgm:t>
        <a:bodyPr/>
        <a:lstStyle/>
        <a:p>
          <a:r>
            <a:rPr lang="en-US"/>
            <a:t>Buttons and components placed</a:t>
          </a:r>
        </a:p>
      </dgm:t>
    </dgm:pt>
    <dgm:pt modelId="{86F3B220-11D4-4015-B609-D5294D9FC23D}" type="parTrans" cxnId="{553A9D42-18F8-4CFE-8707-AFA37D894EBE}">
      <dgm:prSet/>
      <dgm:spPr/>
      <dgm:t>
        <a:bodyPr/>
        <a:lstStyle/>
        <a:p>
          <a:endParaRPr lang="en-US"/>
        </a:p>
      </dgm:t>
    </dgm:pt>
    <dgm:pt modelId="{0BA5EFB1-4F84-461A-BA62-2EA9D3255380}" type="sibTrans" cxnId="{553A9D42-18F8-4CFE-8707-AFA37D894EBE}">
      <dgm:prSet/>
      <dgm:spPr/>
      <dgm:t>
        <a:bodyPr/>
        <a:lstStyle/>
        <a:p>
          <a:endParaRPr lang="en-US"/>
        </a:p>
      </dgm:t>
    </dgm:pt>
    <dgm:pt modelId="{8ADA7989-5EF7-4711-A2C2-8776E6DBB200}">
      <dgm:prSet phldrT="[Text]"/>
      <dgm:spPr/>
      <dgm:t>
        <a:bodyPr/>
        <a:lstStyle/>
        <a:p>
          <a:r>
            <a:rPr lang="en-US"/>
            <a:t>Waits for user</a:t>
          </a:r>
        </a:p>
      </dgm:t>
    </dgm:pt>
    <dgm:pt modelId="{5106619A-2FE0-49C9-BF90-D38C43811709}" type="parTrans" cxnId="{CCB64883-75CD-4AAB-86EE-A990D83E600F}">
      <dgm:prSet/>
      <dgm:spPr/>
      <dgm:t>
        <a:bodyPr/>
        <a:lstStyle/>
        <a:p>
          <a:endParaRPr lang="en-US"/>
        </a:p>
      </dgm:t>
    </dgm:pt>
    <dgm:pt modelId="{68EEF879-560F-4E5E-91D6-C34A952F0DF9}" type="sibTrans" cxnId="{CCB64883-75CD-4AAB-86EE-A990D83E600F}">
      <dgm:prSet/>
      <dgm:spPr/>
      <dgm:t>
        <a:bodyPr/>
        <a:lstStyle/>
        <a:p>
          <a:endParaRPr lang="en-US"/>
        </a:p>
      </dgm:t>
    </dgm:pt>
    <dgm:pt modelId="{32BB1ADF-2C9B-4F65-8C64-434C66752F7B}">
      <dgm:prSet phldrT="[Text]"/>
      <dgm:spPr/>
      <dgm:t>
        <a:bodyPr/>
        <a:lstStyle/>
        <a:p>
          <a:r>
            <a:rPr lang="en-US"/>
            <a:t>Events check for user input</a:t>
          </a:r>
        </a:p>
      </dgm:t>
    </dgm:pt>
    <dgm:pt modelId="{02CF437B-8A43-453A-9A7C-D7FED8ED1716}" type="parTrans" cxnId="{17ABAD9C-2A8C-41B1-98FE-798820BA9425}">
      <dgm:prSet/>
      <dgm:spPr/>
      <dgm:t>
        <a:bodyPr/>
        <a:lstStyle/>
        <a:p>
          <a:endParaRPr lang="en-US"/>
        </a:p>
      </dgm:t>
    </dgm:pt>
    <dgm:pt modelId="{79AD6A8F-290D-4D63-957D-63198C199790}" type="sibTrans" cxnId="{17ABAD9C-2A8C-41B1-98FE-798820BA9425}">
      <dgm:prSet/>
      <dgm:spPr/>
      <dgm:t>
        <a:bodyPr/>
        <a:lstStyle/>
        <a:p>
          <a:endParaRPr lang="en-US"/>
        </a:p>
      </dgm:t>
    </dgm:pt>
    <dgm:pt modelId="{DA4D2679-3C07-4591-96AC-9BB6F9EE8C82}" type="pres">
      <dgm:prSet presAssocID="{D99C4DC9-0DCD-4538-978C-F724583FB737}" presName="linearFlow" presStyleCnt="0">
        <dgm:presLayoutVars>
          <dgm:dir/>
          <dgm:animLvl val="lvl"/>
          <dgm:resizeHandles val="exact"/>
        </dgm:presLayoutVars>
      </dgm:prSet>
      <dgm:spPr/>
    </dgm:pt>
    <dgm:pt modelId="{663BB479-96AC-4EA5-B51C-5D650FC7A484}" type="pres">
      <dgm:prSet presAssocID="{A144146B-622A-4267-8560-BC5E19411210}" presName="composite" presStyleCnt="0"/>
      <dgm:spPr/>
    </dgm:pt>
    <dgm:pt modelId="{E7475DB4-5E43-48BC-B050-A6B1A4950DBF}" type="pres">
      <dgm:prSet presAssocID="{A144146B-622A-4267-8560-BC5E19411210}" presName="parentText" presStyleLbl="alignNode1" presStyleIdx="0" presStyleCnt="3">
        <dgm:presLayoutVars>
          <dgm:chMax val="1"/>
          <dgm:bulletEnabled val="1"/>
        </dgm:presLayoutVars>
      </dgm:prSet>
      <dgm:spPr/>
    </dgm:pt>
    <dgm:pt modelId="{A58668F2-3857-41BD-A4C0-0B209B95DD71}" type="pres">
      <dgm:prSet presAssocID="{A144146B-622A-4267-8560-BC5E19411210}" presName="descendantText" presStyleLbl="alignAcc1" presStyleIdx="0" presStyleCnt="3">
        <dgm:presLayoutVars>
          <dgm:bulletEnabled val="1"/>
        </dgm:presLayoutVars>
      </dgm:prSet>
      <dgm:spPr/>
    </dgm:pt>
    <dgm:pt modelId="{12312F6B-4764-43F2-83EE-324437D87085}" type="pres">
      <dgm:prSet presAssocID="{8E1D24D0-ADF3-4F78-AF89-D512F53F6A62}" presName="sp" presStyleCnt="0"/>
      <dgm:spPr/>
    </dgm:pt>
    <dgm:pt modelId="{703854C7-62B1-4DB3-9230-058EA1BD6070}" type="pres">
      <dgm:prSet presAssocID="{C570C97C-8C80-4088-9589-E2E0B4B0C9E8}" presName="composite" presStyleCnt="0"/>
      <dgm:spPr/>
    </dgm:pt>
    <dgm:pt modelId="{8E5DC6C3-1F65-4EDA-A008-F6C9B95FF10C}" type="pres">
      <dgm:prSet presAssocID="{C570C97C-8C80-4088-9589-E2E0B4B0C9E8}" presName="parentText" presStyleLbl="alignNode1" presStyleIdx="1" presStyleCnt="3">
        <dgm:presLayoutVars>
          <dgm:chMax val="1"/>
          <dgm:bulletEnabled val="1"/>
        </dgm:presLayoutVars>
      </dgm:prSet>
      <dgm:spPr/>
    </dgm:pt>
    <dgm:pt modelId="{C358748E-D181-4496-A645-22F8F17F07CB}" type="pres">
      <dgm:prSet presAssocID="{C570C97C-8C80-4088-9589-E2E0B4B0C9E8}" presName="descendantText" presStyleLbl="alignAcc1" presStyleIdx="1" presStyleCnt="3">
        <dgm:presLayoutVars>
          <dgm:bulletEnabled val="1"/>
        </dgm:presLayoutVars>
      </dgm:prSet>
      <dgm:spPr/>
    </dgm:pt>
    <dgm:pt modelId="{7EDA9E3F-2EB0-4988-87B3-3E159BE41B95}" type="pres">
      <dgm:prSet presAssocID="{AC90C9AC-3083-4D71-B544-CD12F9904CAE}" presName="sp" presStyleCnt="0"/>
      <dgm:spPr/>
    </dgm:pt>
    <dgm:pt modelId="{4142FD84-4704-4CC1-8E92-8AF62E6930A6}" type="pres">
      <dgm:prSet presAssocID="{8ADA7989-5EF7-4711-A2C2-8776E6DBB200}" presName="composite" presStyleCnt="0"/>
      <dgm:spPr/>
    </dgm:pt>
    <dgm:pt modelId="{CE679D0D-763B-4E63-A828-0B9E5D9CAA55}" type="pres">
      <dgm:prSet presAssocID="{8ADA7989-5EF7-4711-A2C2-8776E6DBB200}" presName="parentText" presStyleLbl="alignNode1" presStyleIdx="2" presStyleCnt="3">
        <dgm:presLayoutVars>
          <dgm:chMax val="1"/>
          <dgm:bulletEnabled val="1"/>
        </dgm:presLayoutVars>
      </dgm:prSet>
      <dgm:spPr/>
    </dgm:pt>
    <dgm:pt modelId="{78815E20-9BBF-411A-87E4-9257F5E85E95}" type="pres">
      <dgm:prSet presAssocID="{8ADA7989-5EF7-4711-A2C2-8776E6DBB200}" presName="descendantText" presStyleLbl="alignAcc1" presStyleIdx="2" presStyleCnt="3">
        <dgm:presLayoutVars>
          <dgm:bulletEnabled val="1"/>
        </dgm:presLayoutVars>
      </dgm:prSet>
      <dgm:spPr/>
    </dgm:pt>
  </dgm:ptLst>
  <dgm:cxnLst>
    <dgm:cxn modelId="{01F3E40E-C7CD-41D9-B3E6-99CE9181DCF5}" srcId="{A144146B-622A-4267-8560-BC5E19411210}" destId="{1E78C3A7-7257-4369-A257-CFCC46D47963}" srcOrd="1" destOrd="0" parTransId="{ADDE1513-2C5E-4A5B-A2E8-C150A6A04F20}" sibTransId="{DC6B90E2-108C-4768-859F-06A9E43726B8}"/>
    <dgm:cxn modelId="{D6EBB310-39D0-4D75-97BD-F2EFD1B88246}" srcId="{D99C4DC9-0DCD-4538-978C-F724583FB737}" destId="{C570C97C-8C80-4088-9589-E2E0B4B0C9E8}" srcOrd="1" destOrd="0" parTransId="{7B268A89-9B2D-45A6-99CC-4D2818923BD1}" sibTransId="{AC90C9AC-3083-4D71-B544-CD12F9904CAE}"/>
    <dgm:cxn modelId="{8636261C-A1AC-435E-A128-6E328AA30070}" type="presOf" srcId="{32BB1ADF-2C9B-4F65-8C64-434C66752F7B}" destId="{78815E20-9BBF-411A-87E4-9257F5E85E95}" srcOrd="0" destOrd="0" presId="urn:microsoft.com/office/officeart/2005/8/layout/chevron2"/>
    <dgm:cxn modelId="{D2407B3B-62A5-4EF7-934B-C1E8653B6F44}" srcId="{D99C4DC9-0DCD-4538-978C-F724583FB737}" destId="{A144146B-622A-4267-8560-BC5E19411210}" srcOrd="0" destOrd="0" parTransId="{4FC52BF2-AB88-4499-ACC4-87237265FE42}" sibTransId="{8E1D24D0-ADF3-4F78-AF89-D512F53F6A62}"/>
    <dgm:cxn modelId="{553A9D42-18F8-4CFE-8707-AFA37D894EBE}" srcId="{C570C97C-8C80-4088-9589-E2E0B4B0C9E8}" destId="{3A02357B-9002-4A27-937C-399DE15DD543}" srcOrd="1" destOrd="0" parTransId="{86F3B220-11D4-4015-B609-D5294D9FC23D}" sibTransId="{0BA5EFB1-4F84-461A-BA62-2EA9D3255380}"/>
    <dgm:cxn modelId="{DFFFAD42-C98C-47E8-80C5-56CDF68AC59F}" srcId="{A144146B-622A-4267-8560-BC5E19411210}" destId="{34BEB8D0-8DC9-47E2-9885-32A18AD91386}" srcOrd="0" destOrd="0" parTransId="{B77D2E9B-A403-46F8-9F86-DBEF551F094C}" sibTransId="{37B122BD-6859-4EA2-82BC-574DEB222E09}"/>
    <dgm:cxn modelId="{C2A66564-36B1-482F-A9A6-FA0B4EDC2AD4}" type="presOf" srcId="{A144146B-622A-4267-8560-BC5E19411210}" destId="{E7475DB4-5E43-48BC-B050-A6B1A4950DBF}" srcOrd="0" destOrd="0" presId="urn:microsoft.com/office/officeart/2005/8/layout/chevron2"/>
    <dgm:cxn modelId="{8A59A270-BDE7-4D67-9404-D3ED76D03016}" type="presOf" srcId="{3A02357B-9002-4A27-937C-399DE15DD543}" destId="{C358748E-D181-4496-A645-22F8F17F07CB}" srcOrd="0" destOrd="1" presId="urn:microsoft.com/office/officeart/2005/8/layout/chevron2"/>
    <dgm:cxn modelId="{CCB64883-75CD-4AAB-86EE-A990D83E600F}" srcId="{D99C4DC9-0DCD-4538-978C-F724583FB737}" destId="{8ADA7989-5EF7-4711-A2C2-8776E6DBB200}" srcOrd="2" destOrd="0" parTransId="{5106619A-2FE0-49C9-BF90-D38C43811709}" sibTransId="{68EEF879-560F-4E5E-91D6-C34A952F0DF9}"/>
    <dgm:cxn modelId="{62C6CF95-7D1B-46E4-9CA0-86F7A5268A8F}" type="presOf" srcId="{498243BC-380E-421B-97BC-B64852FD6D50}" destId="{C358748E-D181-4496-A645-22F8F17F07CB}" srcOrd="0" destOrd="0" presId="urn:microsoft.com/office/officeart/2005/8/layout/chevron2"/>
    <dgm:cxn modelId="{A1B8DD9B-6170-4FD9-AD05-CA78DA8659D9}" type="presOf" srcId="{8ADA7989-5EF7-4711-A2C2-8776E6DBB200}" destId="{CE679D0D-763B-4E63-A828-0B9E5D9CAA55}" srcOrd="0" destOrd="0" presId="urn:microsoft.com/office/officeart/2005/8/layout/chevron2"/>
    <dgm:cxn modelId="{17ABAD9C-2A8C-41B1-98FE-798820BA9425}" srcId="{8ADA7989-5EF7-4711-A2C2-8776E6DBB200}" destId="{32BB1ADF-2C9B-4F65-8C64-434C66752F7B}" srcOrd="0" destOrd="0" parTransId="{02CF437B-8A43-453A-9A7C-D7FED8ED1716}" sibTransId="{79AD6A8F-290D-4D63-957D-63198C199790}"/>
    <dgm:cxn modelId="{C27148A3-A505-4367-98FF-59EC3C530EDC}" type="presOf" srcId="{D99C4DC9-0DCD-4538-978C-F724583FB737}" destId="{DA4D2679-3C07-4591-96AC-9BB6F9EE8C82}" srcOrd="0" destOrd="0" presId="urn:microsoft.com/office/officeart/2005/8/layout/chevron2"/>
    <dgm:cxn modelId="{5B0D0BD4-94AE-415D-B657-E003FFF8F743}" srcId="{C570C97C-8C80-4088-9589-E2E0B4B0C9E8}" destId="{498243BC-380E-421B-97BC-B64852FD6D50}" srcOrd="0" destOrd="0" parTransId="{971B0049-C426-490C-99ED-FAC553D3D256}" sibTransId="{D9FF604F-BC02-4855-8DF4-A9E6569C1487}"/>
    <dgm:cxn modelId="{E89C7DE7-16E9-470F-95D4-4AED977EC08A}" type="presOf" srcId="{1E78C3A7-7257-4369-A257-CFCC46D47963}" destId="{A58668F2-3857-41BD-A4C0-0B209B95DD71}" srcOrd="0" destOrd="1" presId="urn:microsoft.com/office/officeart/2005/8/layout/chevron2"/>
    <dgm:cxn modelId="{23C904EF-B846-442F-B9E5-97082657127C}" type="presOf" srcId="{C570C97C-8C80-4088-9589-E2E0B4B0C9E8}" destId="{8E5DC6C3-1F65-4EDA-A008-F6C9B95FF10C}" srcOrd="0" destOrd="0" presId="urn:microsoft.com/office/officeart/2005/8/layout/chevron2"/>
    <dgm:cxn modelId="{B8DB61F8-68B7-42EC-BC1E-0E6471A96AF7}" type="presOf" srcId="{34BEB8D0-8DC9-47E2-9885-32A18AD91386}" destId="{A58668F2-3857-41BD-A4C0-0B209B95DD71}" srcOrd="0" destOrd="0" presId="urn:microsoft.com/office/officeart/2005/8/layout/chevron2"/>
    <dgm:cxn modelId="{E357AE32-9773-4AEE-9280-6F6DA5E398D7}" type="presParOf" srcId="{DA4D2679-3C07-4591-96AC-9BB6F9EE8C82}" destId="{663BB479-96AC-4EA5-B51C-5D650FC7A484}" srcOrd="0" destOrd="0" presId="urn:microsoft.com/office/officeart/2005/8/layout/chevron2"/>
    <dgm:cxn modelId="{D015C4C7-8D8B-4418-A93F-A283FB6E2049}" type="presParOf" srcId="{663BB479-96AC-4EA5-B51C-5D650FC7A484}" destId="{E7475DB4-5E43-48BC-B050-A6B1A4950DBF}" srcOrd="0" destOrd="0" presId="urn:microsoft.com/office/officeart/2005/8/layout/chevron2"/>
    <dgm:cxn modelId="{EA9F8312-32E4-4903-8D11-D0CC0C7F5633}" type="presParOf" srcId="{663BB479-96AC-4EA5-B51C-5D650FC7A484}" destId="{A58668F2-3857-41BD-A4C0-0B209B95DD71}" srcOrd="1" destOrd="0" presId="urn:microsoft.com/office/officeart/2005/8/layout/chevron2"/>
    <dgm:cxn modelId="{3AFE4FC0-51A2-4B13-A89D-5F9A2BF644C0}" type="presParOf" srcId="{DA4D2679-3C07-4591-96AC-9BB6F9EE8C82}" destId="{12312F6B-4764-43F2-83EE-324437D87085}" srcOrd="1" destOrd="0" presId="urn:microsoft.com/office/officeart/2005/8/layout/chevron2"/>
    <dgm:cxn modelId="{7B72E4B8-107C-44F7-854F-F5A7445A1DC1}" type="presParOf" srcId="{DA4D2679-3C07-4591-96AC-9BB6F9EE8C82}" destId="{703854C7-62B1-4DB3-9230-058EA1BD6070}" srcOrd="2" destOrd="0" presId="urn:microsoft.com/office/officeart/2005/8/layout/chevron2"/>
    <dgm:cxn modelId="{B0EDDA7F-46AF-4753-B2F3-4E45E5674DA2}" type="presParOf" srcId="{703854C7-62B1-4DB3-9230-058EA1BD6070}" destId="{8E5DC6C3-1F65-4EDA-A008-F6C9B95FF10C}" srcOrd="0" destOrd="0" presId="urn:microsoft.com/office/officeart/2005/8/layout/chevron2"/>
    <dgm:cxn modelId="{3545F847-5DC8-4668-9139-3F8E600B3852}" type="presParOf" srcId="{703854C7-62B1-4DB3-9230-058EA1BD6070}" destId="{C358748E-D181-4496-A645-22F8F17F07CB}" srcOrd="1" destOrd="0" presId="urn:microsoft.com/office/officeart/2005/8/layout/chevron2"/>
    <dgm:cxn modelId="{AC180EF9-9A27-495C-A0E2-73A4BEC73F8C}" type="presParOf" srcId="{DA4D2679-3C07-4591-96AC-9BB6F9EE8C82}" destId="{7EDA9E3F-2EB0-4988-87B3-3E159BE41B95}" srcOrd="3" destOrd="0" presId="urn:microsoft.com/office/officeart/2005/8/layout/chevron2"/>
    <dgm:cxn modelId="{71036303-D083-459C-B552-EC3457C0930B}" type="presParOf" srcId="{DA4D2679-3C07-4591-96AC-9BB6F9EE8C82}" destId="{4142FD84-4704-4CC1-8E92-8AF62E6930A6}" srcOrd="4" destOrd="0" presId="urn:microsoft.com/office/officeart/2005/8/layout/chevron2"/>
    <dgm:cxn modelId="{9A2031FF-7571-4870-A173-E4407FD7A199}" type="presParOf" srcId="{4142FD84-4704-4CC1-8E92-8AF62E6930A6}" destId="{CE679D0D-763B-4E63-A828-0B9E5D9CAA55}" srcOrd="0" destOrd="0" presId="urn:microsoft.com/office/officeart/2005/8/layout/chevron2"/>
    <dgm:cxn modelId="{C242E90C-1A91-4C84-A709-86E2A12E1758}" type="presParOf" srcId="{4142FD84-4704-4CC1-8E92-8AF62E6930A6}" destId="{78815E20-9BBF-411A-87E4-9257F5E85E95}" srcOrd="1" destOrd="0" presId="urn:microsoft.com/office/officeart/2005/8/layout/chevron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B47D677-35D0-4FD8-B4B3-F2FC58114A1B}"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544428DD-25FA-4F54-875C-FCAEF85B8360}">
      <dgm:prSet phldrT="[Text]"/>
      <dgm:spPr/>
      <dgm:t>
        <a:bodyPr/>
        <a:lstStyle/>
        <a:p>
          <a:r>
            <a:rPr lang="en-US"/>
            <a:t>User clicks to generate points</a:t>
          </a:r>
        </a:p>
      </dgm:t>
    </dgm:pt>
    <dgm:pt modelId="{CD23F769-D49A-46EA-8116-C7280EDEC3D9}" type="parTrans" cxnId="{A5545510-EB59-4150-8CC6-65352225ADCD}">
      <dgm:prSet/>
      <dgm:spPr/>
      <dgm:t>
        <a:bodyPr/>
        <a:lstStyle/>
        <a:p>
          <a:endParaRPr lang="en-US"/>
        </a:p>
      </dgm:t>
    </dgm:pt>
    <dgm:pt modelId="{9355FEE5-1937-401A-974B-91355AF89351}" type="sibTrans" cxnId="{A5545510-EB59-4150-8CC6-65352225ADCD}">
      <dgm:prSet/>
      <dgm:spPr/>
      <dgm:t>
        <a:bodyPr/>
        <a:lstStyle/>
        <a:p>
          <a:endParaRPr lang="en-US"/>
        </a:p>
      </dgm:t>
    </dgm:pt>
    <dgm:pt modelId="{4E129A8C-BE3E-432E-A469-5DC3C7A5C5B4}">
      <dgm:prSet phldrT="[Text]"/>
      <dgm:spPr/>
      <dgm:t>
        <a:bodyPr/>
        <a:lstStyle/>
        <a:p>
          <a:r>
            <a:rPr lang="en-US"/>
            <a:t>Data read in and displayed based off user selection</a:t>
          </a:r>
        </a:p>
      </dgm:t>
    </dgm:pt>
    <dgm:pt modelId="{BD1E2CE3-637E-49DE-B496-8EC227767F52}" type="parTrans" cxnId="{FFC5D1BC-573D-44F0-B229-F40E295107BE}">
      <dgm:prSet/>
      <dgm:spPr/>
      <dgm:t>
        <a:bodyPr/>
        <a:lstStyle/>
        <a:p>
          <a:endParaRPr lang="en-US"/>
        </a:p>
      </dgm:t>
    </dgm:pt>
    <dgm:pt modelId="{8B2C0C9A-FDE8-458B-A461-440C568EF0B3}" type="sibTrans" cxnId="{FFC5D1BC-573D-44F0-B229-F40E295107BE}">
      <dgm:prSet/>
      <dgm:spPr/>
      <dgm:t>
        <a:bodyPr/>
        <a:lstStyle/>
        <a:p>
          <a:endParaRPr lang="en-US"/>
        </a:p>
      </dgm:t>
    </dgm:pt>
    <dgm:pt modelId="{38F40235-D697-4190-A1F4-91CE1522919D}">
      <dgm:prSet phldrT="[Text]"/>
      <dgm:spPr/>
      <dgm:t>
        <a:bodyPr/>
        <a:lstStyle/>
        <a:p>
          <a:r>
            <a:rPr lang="en-US"/>
            <a:t>Waits for additional events</a:t>
          </a:r>
        </a:p>
      </dgm:t>
    </dgm:pt>
    <dgm:pt modelId="{7C015E02-4942-4F6B-9504-D13624D239AF}" type="parTrans" cxnId="{7FDC78D6-7392-457A-B87D-E3759DB6A9FD}">
      <dgm:prSet/>
      <dgm:spPr/>
      <dgm:t>
        <a:bodyPr/>
        <a:lstStyle/>
        <a:p>
          <a:endParaRPr lang="en-US"/>
        </a:p>
      </dgm:t>
    </dgm:pt>
    <dgm:pt modelId="{30B41D82-4652-4954-9F97-8558C9492BBC}" type="sibTrans" cxnId="{7FDC78D6-7392-457A-B87D-E3759DB6A9FD}">
      <dgm:prSet/>
      <dgm:spPr/>
      <dgm:t>
        <a:bodyPr/>
        <a:lstStyle/>
        <a:p>
          <a:endParaRPr lang="en-US"/>
        </a:p>
      </dgm:t>
    </dgm:pt>
    <dgm:pt modelId="{FA5D66BE-3BF2-4362-B298-AAB4515E66AA}">
      <dgm:prSet phldrT="[Text]"/>
      <dgm:spPr/>
      <dgm:t>
        <a:bodyPr/>
        <a:lstStyle/>
        <a:p>
          <a:r>
            <a:rPr lang="en-US"/>
            <a:t>Annotations on points appear if mouse cursor is hovered over point</a:t>
          </a:r>
        </a:p>
      </dgm:t>
    </dgm:pt>
    <dgm:pt modelId="{53E541E1-539B-4EAC-AE9A-55C5E6A89750}" type="parTrans" cxnId="{6A80E87F-9B43-4783-AE7F-48808A922259}">
      <dgm:prSet/>
      <dgm:spPr/>
      <dgm:t>
        <a:bodyPr/>
        <a:lstStyle/>
        <a:p>
          <a:endParaRPr lang="en-US"/>
        </a:p>
      </dgm:t>
    </dgm:pt>
    <dgm:pt modelId="{7E2DA6B4-90FF-49BB-8E2D-4DC02930D38C}" type="sibTrans" cxnId="{6A80E87F-9B43-4783-AE7F-48808A922259}">
      <dgm:prSet/>
      <dgm:spPr/>
      <dgm:t>
        <a:bodyPr/>
        <a:lstStyle/>
        <a:p>
          <a:endParaRPr lang="en-US"/>
        </a:p>
      </dgm:t>
    </dgm:pt>
    <dgm:pt modelId="{67D4B3AF-3E06-4F11-9BC4-9CD66134925A}">
      <dgm:prSet phldrT="[Text]"/>
      <dgm:spPr/>
      <dgm:t>
        <a:bodyPr/>
        <a:lstStyle/>
        <a:p>
          <a:r>
            <a:rPr lang="en-US"/>
            <a:t>User adjusts settings</a:t>
          </a:r>
        </a:p>
      </dgm:t>
    </dgm:pt>
    <dgm:pt modelId="{82345A06-C915-49C4-8AB8-4D779A921682}" type="parTrans" cxnId="{11DBD72C-84B7-4EE7-8D7D-5DF4409310B8}">
      <dgm:prSet/>
      <dgm:spPr/>
      <dgm:t>
        <a:bodyPr/>
        <a:lstStyle/>
        <a:p>
          <a:endParaRPr lang="en-US"/>
        </a:p>
      </dgm:t>
    </dgm:pt>
    <dgm:pt modelId="{7600F5FA-72D4-4928-ACAF-E334B0F37810}" type="sibTrans" cxnId="{11DBD72C-84B7-4EE7-8D7D-5DF4409310B8}">
      <dgm:prSet/>
      <dgm:spPr/>
      <dgm:t>
        <a:bodyPr/>
        <a:lstStyle/>
        <a:p>
          <a:endParaRPr lang="en-US"/>
        </a:p>
      </dgm:t>
    </dgm:pt>
    <dgm:pt modelId="{FF8AF86D-3DAA-45CE-BD17-DA31C888B437}">
      <dgm:prSet phldrT="[Text]"/>
      <dgm:spPr/>
      <dgm:t>
        <a:bodyPr/>
        <a:lstStyle/>
        <a:p>
          <a:r>
            <a:rPr lang="en-US"/>
            <a:t>Points can be hidden or shown based on slider position</a:t>
          </a:r>
        </a:p>
      </dgm:t>
    </dgm:pt>
    <dgm:pt modelId="{A1E0F707-CE08-47E9-861E-2AAD049D08C7}" type="parTrans" cxnId="{B9EE042C-4009-49B1-AF22-1F04D08CEEA5}">
      <dgm:prSet/>
      <dgm:spPr/>
      <dgm:t>
        <a:bodyPr/>
        <a:lstStyle/>
        <a:p>
          <a:endParaRPr lang="en-US"/>
        </a:p>
      </dgm:t>
    </dgm:pt>
    <dgm:pt modelId="{E0AEF2D4-4E06-4BEB-9D05-B9F0E86E207D}" type="sibTrans" cxnId="{B9EE042C-4009-49B1-AF22-1F04D08CEEA5}">
      <dgm:prSet/>
      <dgm:spPr/>
      <dgm:t>
        <a:bodyPr/>
        <a:lstStyle/>
        <a:p>
          <a:endParaRPr lang="en-US"/>
        </a:p>
      </dgm:t>
    </dgm:pt>
    <dgm:pt modelId="{822B25A4-D381-4F3E-9760-F638FC492639}">
      <dgm:prSet phldrT="[Text]"/>
      <dgm:spPr/>
      <dgm:t>
        <a:bodyPr/>
        <a:lstStyle/>
        <a:p>
          <a:r>
            <a:rPr lang="en-US"/>
            <a:t>Figure can be adjusted to suit user</a:t>
          </a:r>
        </a:p>
      </dgm:t>
    </dgm:pt>
    <dgm:pt modelId="{A5924213-BFBC-4419-AF21-A99DDB31E437}" type="parTrans" cxnId="{4F570B6E-B25F-45AD-8A98-F0593AB95310}">
      <dgm:prSet/>
      <dgm:spPr/>
      <dgm:t>
        <a:bodyPr/>
        <a:lstStyle/>
        <a:p>
          <a:endParaRPr lang="en-US"/>
        </a:p>
      </dgm:t>
    </dgm:pt>
    <dgm:pt modelId="{CA3FFFCC-A3F5-4AC2-8CA7-553239E3C3E6}" type="sibTrans" cxnId="{4F570B6E-B25F-45AD-8A98-F0593AB95310}">
      <dgm:prSet/>
      <dgm:spPr/>
      <dgm:t>
        <a:bodyPr/>
        <a:lstStyle/>
        <a:p>
          <a:endParaRPr lang="en-US"/>
        </a:p>
      </dgm:t>
    </dgm:pt>
    <dgm:pt modelId="{3A5E0348-1B5F-4402-A2DC-CAAAFD34F172}" type="pres">
      <dgm:prSet presAssocID="{EB47D677-35D0-4FD8-B4B3-F2FC58114A1B}" presName="cycle" presStyleCnt="0">
        <dgm:presLayoutVars>
          <dgm:dir/>
          <dgm:resizeHandles val="exact"/>
        </dgm:presLayoutVars>
      </dgm:prSet>
      <dgm:spPr/>
    </dgm:pt>
    <dgm:pt modelId="{57FD94A4-0885-4398-A2D7-0D6A8FEA1C9A}" type="pres">
      <dgm:prSet presAssocID="{544428DD-25FA-4F54-875C-FCAEF85B8360}" presName="node" presStyleLbl="node1" presStyleIdx="0" presStyleCnt="7">
        <dgm:presLayoutVars>
          <dgm:bulletEnabled val="1"/>
        </dgm:presLayoutVars>
      </dgm:prSet>
      <dgm:spPr/>
    </dgm:pt>
    <dgm:pt modelId="{F4ACAE67-9C7C-48D3-B67C-09C02D029073}" type="pres">
      <dgm:prSet presAssocID="{544428DD-25FA-4F54-875C-FCAEF85B8360}" presName="spNode" presStyleCnt="0"/>
      <dgm:spPr/>
    </dgm:pt>
    <dgm:pt modelId="{2DA09835-32E2-4FF7-B13F-0F780F871B06}" type="pres">
      <dgm:prSet presAssocID="{9355FEE5-1937-401A-974B-91355AF89351}" presName="sibTrans" presStyleLbl="sibTrans1D1" presStyleIdx="0" presStyleCnt="7"/>
      <dgm:spPr/>
    </dgm:pt>
    <dgm:pt modelId="{34746637-17C5-435B-98A8-6E9CDF5A1782}" type="pres">
      <dgm:prSet presAssocID="{4E129A8C-BE3E-432E-A469-5DC3C7A5C5B4}" presName="node" presStyleLbl="node1" presStyleIdx="1" presStyleCnt="7">
        <dgm:presLayoutVars>
          <dgm:bulletEnabled val="1"/>
        </dgm:presLayoutVars>
      </dgm:prSet>
      <dgm:spPr/>
    </dgm:pt>
    <dgm:pt modelId="{D8B891EF-6E20-4F72-82BC-15C2CC46F861}" type="pres">
      <dgm:prSet presAssocID="{4E129A8C-BE3E-432E-A469-5DC3C7A5C5B4}" presName="spNode" presStyleCnt="0"/>
      <dgm:spPr/>
    </dgm:pt>
    <dgm:pt modelId="{0EFEB35C-FCA4-40A2-9395-DB693032BB8C}" type="pres">
      <dgm:prSet presAssocID="{8B2C0C9A-FDE8-458B-A461-440C568EF0B3}" presName="sibTrans" presStyleLbl="sibTrans1D1" presStyleIdx="1" presStyleCnt="7"/>
      <dgm:spPr/>
    </dgm:pt>
    <dgm:pt modelId="{DCC2C77B-CFB1-42B8-B997-3110D5341328}" type="pres">
      <dgm:prSet presAssocID="{38F40235-D697-4190-A1F4-91CE1522919D}" presName="node" presStyleLbl="node1" presStyleIdx="2" presStyleCnt="7">
        <dgm:presLayoutVars>
          <dgm:bulletEnabled val="1"/>
        </dgm:presLayoutVars>
      </dgm:prSet>
      <dgm:spPr/>
    </dgm:pt>
    <dgm:pt modelId="{1A27FC41-2C0D-41F9-9B07-14D103536CBA}" type="pres">
      <dgm:prSet presAssocID="{38F40235-D697-4190-A1F4-91CE1522919D}" presName="spNode" presStyleCnt="0"/>
      <dgm:spPr/>
    </dgm:pt>
    <dgm:pt modelId="{AD8C0F91-0F69-42B2-AC60-6CC29FF65086}" type="pres">
      <dgm:prSet presAssocID="{30B41D82-4652-4954-9F97-8558C9492BBC}" presName="sibTrans" presStyleLbl="sibTrans1D1" presStyleIdx="2" presStyleCnt="7"/>
      <dgm:spPr/>
    </dgm:pt>
    <dgm:pt modelId="{C3D54D49-82CD-40C5-8216-8B01C5E184CA}" type="pres">
      <dgm:prSet presAssocID="{FA5D66BE-3BF2-4362-B298-AAB4515E66AA}" presName="node" presStyleLbl="node1" presStyleIdx="3" presStyleCnt="7">
        <dgm:presLayoutVars>
          <dgm:bulletEnabled val="1"/>
        </dgm:presLayoutVars>
      </dgm:prSet>
      <dgm:spPr/>
    </dgm:pt>
    <dgm:pt modelId="{00BAB2BA-C046-40C2-9B10-EC641B203042}" type="pres">
      <dgm:prSet presAssocID="{FA5D66BE-3BF2-4362-B298-AAB4515E66AA}" presName="spNode" presStyleCnt="0"/>
      <dgm:spPr/>
    </dgm:pt>
    <dgm:pt modelId="{CF8DE290-24BF-4683-B5B2-F5FF3FCC0801}" type="pres">
      <dgm:prSet presAssocID="{7E2DA6B4-90FF-49BB-8E2D-4DC02930D38C}" presName="sibTrans" presStyleLbl="sibTrans1D1" presStyleIdx="3" presStyleCnt="7"/>
      <dgm:spPr/>
    </dgm:pt>
    <dgm:pt modelId="{485EDC76-B9CE-4EC5-8B1E-A8F9C37993D4}" type="pres">
      <dgm:prSet presAssocID="{FF8AF86D-3DAA-45CE-BD17-DA31C888B437}" presName="node" presStyleLbl="node1" presStyleIdx="4" presStyleCnt="7">
        <dgm:presLayoutVars>
          <dgm:bulletEnabled val="1"/>
        </dgm:presLayoutVars>
      </dgm:prSet>
      <dgm:spPr/>
    </dgm:pt>
    <dgm:pt modelId="{4B210F11-9679-4FF1-8354-2DBBE6325811}" type="pres">
      <dgm:prSet presAssocID="{FF8AF86D-3DAA-45CE-BD17-DA31C888B437}" presName="spNode" presStyleCnt="0"/>
      <dgm:spPr/>
    </dgm:pt>
    <dgm:pt modelId="{F42ED6CC-6830-4FFA-B2A2-59BA1901662B}" type="pres">
      <dgm:prSet presAssocID="{E0AEF2D4-4E06-4BEB-9D05-B9F0E86E207D}" presName="sibTrans" presStyleLbl="sibTrans1D1" presStyleIdx="4" presStyleCnt="7"/>
      <dgm:spPr/>
    </dgm:pt>
    <dgm:pt modelId="{2DCB214F-1B4F-4EBB-97B8-89B67C1203C0}" type="pres">
      <dgm:prSet presAssocID="{822B25A4-D381-4F3E-9760-F638FC492639}" presName="node" presStyleLbl="node1" presStyleIdx="5" presStyleCnt="7">
        <dgm:presLayoutVars>
          <dgm:bulletEnabled val="1"/>
        </dgm:presLayoutVars>
      </dgm:prSet>
      <dgm:spPr/>
    </dgm:pt>
    <dgm:pt modelId="{757C6B65-D8BE-4F16-B898-6949C422C789}" type="pres">
      <dgm:prSet presAssocID="{822B25A4-D381-4F3E-9760-F638FC492639}" presName="spNode" presStyleCnt="0"/>
      <dgm:spPr/>
    </dgm:pt>
    <dgm:pt modelId="{001B9E18-36A5-46FE-BFA7-D846895372EA}" type="pres">
      <dgm:prSet presAssocID="{CA3FFFCC-A3F5-4AC2-8CA7-553239E3C3E6}" presName="sibTrans" presStyleLbl="sibTrans1D1" presStyleIdx="5" presStyleCnt="7"/>
      <dgm:spPr/>
    </dgm:pt>
    <dgm:pt modelId="{B3D9D280-065B-460C-A2AF-E0822F97052E}" type="pres">
      <dgm:prSet presAssocID="{67D4B3AF-3E06-4F11-9BC4-9CD66134925A}" presName="node" presStyleLbl="node1" presStyleIdx="6" presStyleCnt="7">
        <dgm:presLayoutVars>
          <dgm:bulletEnabled val="1"/>
        </dgm:presLayoutVars>
      </dgm:prSet>
      <dgm:spPr/>
    </dgm:pt>
    <dgm:pt modelId="{AA2F831B-3DCE-4493-8F04-282B650C944E}" type="pres">
      <dgm:prSet presAssocID="{67D4B3AF-3E06-4F11-9BC4-9CD66134925A}" presName="spNode" presStyleCnt="0"/>
      <dgm:spPr/>
    </dgm:pt>
    <dgm:pt modelId="{6EE11C33-FE10-45C9-98D1-C0D0443D751E}" type="pres">
      <dgm:prSet presAssocID="{7600F5FA-72D4-4928-ACAF-E334B0F37810}" presName="sibTrans" presStyleLbl="sibTrans1D1" presStyleIdx="6" presStyleCnt="7"/>
      <dgm:spPr/>
    </dgm:pt>
  </dgm:ptLst>
  <dgm:cxnLst>
    <dgm:cxn modelId="{8E257C00-5637-40F0-9416-02EEA5CA3514}" type="presOf" srcId="{67D4B3AF-3E06-4F11-9BC4-9CD66134925A}" destId="{B3D9D280-065B-460C-A2AF-E0822F97052E}" srcOrd="0" destOrd="0" presId="urn:microsoft.com/office/officeart/2005/8/layout/cycle5"/>
    <dgm:cxn modelId="{2EB97602-FBAF-47F6-A0E2-9E2E8BCF585E}" type="presOf" srcId="{FF8AF86D-3DAA-45CE-BD17-DA31C888B437}" destId="{485EDC76-B9CE-4EC5-8B1E-A8F9C37993D4}" srcOrd="0" destOrd="0" presId="urn:microsoft.com/office/officeart/2005/8/layout/cycle5"/>
    <dgm:cxn modelId="{DA8FFF0B-159D-4EBF-8C42-F65100730F06}" type="presOf" srcId="{CA3FFFCC-A3F5-4AC2-8CA7-553239E3C3E6}" destId="{001B9E18-36A5-46FE-BFA7-D846895372EA}" srcOrd="0" destOrd="0" presId="urn:microsoft.com/office/officeart/2005/8/layout/cycle5"/>
    <dgm:cxn modelId="{8326120D-FB6A-430E-BD98-5BE5BB885C97}" type="presOf" srcId="{544428DD-25FA-4F54-875C-FCAEF85B8360}" destId="{57FD94A4-0885-4398-A2D7-0D6A8FEA1C9A}" srcOrd="0" destOrd="0" presId="urn:microsoft.com/office/officeart/2005/8/layout/cycle5"/>
    <dgm:cxn modelId="{A5545510-EB59-4150-8CC6-65352225ADCD}" srcId="{EB47D677-35D0-4FD8-B4B3-F2FC58114A1B}" destId="{544428DD-25FA-4F54-875C-FCAEF85B8360}" srcOrd="0" destOrd="0" parTransId="{CD23F769-D49A-46EA-8116-C7280EDEC3D9}" sibTransId="{9355FEE5-1937-401A-974B-91355AF89351}"/>
    <dgm:cxn modelId="{B9EE042C-4009-49B1-AF22-1F04D08CEEA5}" srcId="{EB47D677-35D0-4FD8-B4B3-F2FC58114A1B}" destId="{FF8AF86D-3DAA-45CE-BD17-DA31C888B437}" srcOrd="4" destOrd="0" parTransId="{A1E0F707-CE08-47E9-861E-2AAD049D08C7}" sibTransId="{E0AEF2D4-4E06-4BEB-9D05-B9F0E86E207D}"/>
    <dgm:cxn modelId="{11DBD72C-84B7-4EE7-8D7D-5DF4409310B8}" srcId="{EB47D677-35D0-4FD8-B4B3-F2FC58114A1B}" destId="{67D4B3AF-3E06-4F11-9BC4-9CD66134925A}" srcOrd="6" destOrd="0" parTransId="{82345A06-C915-49C4-8AB8-4D779A921682}" sibTransId="{7600F5FA-72D4-4928-ACAF-E334B0F37810}"/>
    <dgm:cxn modelId="{C0749C35-A84F-4FAD-8C36-0AD0E113CA8C}" type="presOf" srcId="{FA5D66BE-3BF2-4362-B298-AAB4515E66AA}" destId="{C3D54D49-82CD-40C5-8216-8B01C5E184CA}" srcOrd="0" destOrd="0" presId="urn:microsoft.com/office/officeart/2005/8/layout/cycle5"/>
    <dgm:cxn modelId="{E897125D-DBB8-4DF8-9129-96B075CDE197}" type="presOf" srcId="{7600F5FA-72D4-4928-ACAF-E334B0F37810}" destId="{6EE11C33-FE10-45C9-98D1-C0D0443D751E}" srcOrd="0" destOrd="0" presId="urn:microsoft.com/office/officeart/2005/8/layout/cycle5"/>
    <dgm:cxn modelId="{665DBB42-3393-4042-9D4B-3188FD311736}" type="presOf" srcId="{EB47D677-35D0-4FD8-B4B3-F2FC58114A1B}" destId="{3A5E0348-1B5F-4402-A2DC-CAAAFD34F172}" srcOrd="0" destOrd="0" presId="urn:microsoft.com/office/officeart/2005/8/layout/cycle5"/>
    <dgm:cxn modelId="{FFAB6E44-6705-4661-A01B-BA121482863B}" type="presOf" srcId="{822B25A4-D381-4F3E-9760-F638FC492639}" destId="{2DCB214F-1B4F-4EBB-97B8-89B67C1203C0}" srcOrd="0" destOrd="0" presId="urn:microsoft.com/office/officeart/2005/8/layout/cycle5"/>
    <dgm:cxn modelId="{4F570B6E-B25F-45AD-8A98-F0593AB95310}" srcId="{EB47D677-35D0-4FD8-B4B3-F2FC58114A1B}" destId="{822B25A4-D381-4F3E-9760-F638FC492639}" srcOrd="5" destOrd="0" parTransId="{A5924213-BFBC-4419-AF21-A99DDB31E437}" sibTransId="{CA3FFFCC-A3F5-4AC2-8CA7-553239E3C3E6}"/>
    <dgm:cxn modelId="{6A80E87F-9B43-4783-AE7F-48808A922259}" srcId="{EB47D677-35D0-4FD8-B4B3-F2FC58114A1B}" destId="{FA5D66BE-3BF2-4362-B298-AAB4515E66AA}" srcOrd="3" destOrd="0" parTransId="{53E541E1-539B-4EAC-AE9A-55C5E6A89750}" sibTransId="{7E2DA6B4-90FF-49BB-8E2D-4DC02930D38C}"/>
    <dgm:cxn modelId="{772E8D95-C8BA-4802-9FB2-8FF21F342F85}" type="presOf" srcId="{7E2DA6B4-90FF-49BB-8E2D-4DC02930D38C}" destId="{CF8DE290-24BF-4683-B5B2-F5FF3FCC0801}" srcOrd="0" destOrd="0" presId="urn:microsoft.com/office/officeart/2005/8/layout/cycle5"/>
    <dgm:cxn modelId="{D87DB5A4-168A-4990-AA14-E18578460752}" type="presOf" srcId="{E0AEF2D4-4E06-4BEB-9D05-B9F0E86E207D}" destId="{F42ED6CC-6830-4FFA-B2A2-59BA1901662B}" srcOrd="0" destOrd="0" presId="urn:microsoft.com/office/officeart/2005/8/layout/cycle5"/>
    <dgm:cxn modelId="{7868B2B2-945D-4709-AF30-3ED0DF88478D}" type="presOf" srcId="{4E129A8C-BE3E-432E-A469-5DC3C7A5C5B4}" destId="{34746637-17C5-435B-98A8-6E9CDF5A1782}" srcOrd="0" destOrd="0" presId="urn:microsoft.com/office/officeart/2005/8/layout/cycle5"/>
    <dgm:cxn modelId="{1833A3B3-3CF2-4D32-91FB-F56EFA97FCAC}" type="presOf" srcId="{30B41D82-4652-4954-9F97-8558C9492BBC}" destId="{AD8C0F91-0F69-42B2-AC60-6CC29FF65086}" srcOrd="0" destOrd="0" presId="urn:microsoft.com/office/officeart/2005/8/layout/cycle5"/>
    <dgm:cxn modelId="{DBC01CB9-DC4B-4639-B951-90315E9BB78C}" type="presOf" srcId="{8B2C0C9A-FDE8-458B-A461-440C568EF0B3}" destId="{0EFEB35C-FCA4-40A2-9395-DB693032BB8C}" srcOrd="0" destOrd="0" presId="urn:microsoft.com/office/officeart/2005/8/layout/cycle5"/>
    <dgm:cxn modelId="{FFC5D1BC-573D-44F0-B229-F40E295107BE}" srcId="{EB47D677-35D0-4FD8-B4B3-F2FC58114A1B}" destId="{4E129A8C-BE3E-432E-A469-5DC3C7A5C5B4}" srcOrd="1" destOrd="0" parTransId="{BD1E2CE3-637E-49DE-B496-8EC227767F52}" sibTransId="{8B2C0C9A-FDE8-458B-A461-440C568EF0B3}"/>
    <dgm:cxn modelId="{B9E630CA-6728-4DC0-B08F-021ECF508A43}" type="presOf" srcId="{9355FEE5-1937-401A-974B-91355AF89351}" destId="{2DA09835-32E2-4FF7-B13F-0F780F871B06}" srcOrd="0" destOrd="0" presId="urn:microsoft.com/office/officeart/2005/8/layout/cycle5"/>
    <dgm:cxn modelId="{7FDC78D6-7392-457A-B87D-E3759DB6A9FD}" srcId="{EB47D677-35D0-4FD8-B4B3-F2FC58114A1B}" destId="{38F40235-D697-4190-A1F4-91CE1522919D}" srcOrd="2" destOrd="0" parTransId="{7C015E02-4942-4F6B-9504-D13624D239AF}" sibTransId="{30B41D82-4652-4954-9F97-8558C9492BBC}"/>
    <dgm:cxn modelId="{228394E7-EAC6-4E96-8EFA-14D4616E6753}" type="presOf" srcId="{38F40235-D697-4190-A1F4-91CE1522919D}" destId="{DCC2C77B-CFB1-42B8-B997-3110D5341328}" srcOrd="0" destOrd="0" presId="urn:microsoft.com/office/officeart/2005/8/layout/cycle5"/>
    <dgm:cxn modelId="{626CA037-3ABF-4C0A-AC7D-6E749304DB27}" type="presParOf" srcId="{3A5E0348-1B5F-4402-A2DC-CAAAFD34F172}" destId="{57FD94A4-0885-4398-A2D7-0D6A8FEA1C9A}" srcOrd="0" destOrd="0" presId="urn:microsoft.com/office/officeart/2005/8/layout/cycle5"/>
    <dgm:cxn modelId="{30D29171-F0E1-4173-A4E7-E5F80E0F9667}" type="presParOf" srcId="{3A5E0348-1B5F-4402-A2DC-CAAAFD34F172}" destId="{F4ACAE67-9C7C-48D3-B67C-09C02D029073}" srcOrd="1" destOrd="0" presId="urn:microsoft.com/office/officeart/2005/8/layout/cycle5"/>
    <dgm:cxn modelId="{170B3E25-E188-4F77-885F-984FFB5731C4}" type="presParOf" srcId="{3A5E0348-1B5F-4402-A2DC-CAAAFD34F172}" destId="{2DA09835-32E2-4FF7-B13F-0F780F871B06}" srcOrd="2" destOrd="0" presId="urn:microsoft.com/office/officeart/2005/8/layout/cycle5"/>
    <dgm:cxn modelId="{43FB5BBC-2F68-4166-A940-003BB2A733A7}" type="presParOf" srcId="{3A5E0348-1B5F-4402-A2DC-CAAAFD34F172}" destId="{34746637-17C5-435B-98A8-6E9CDF5A1782}" srcOrd="3" destOrd="0" presId="urn:microsoft.com/office/officeart/2005/8/layout/cycle5"/>
    <dgm:cxn modelId="{BFD711A4-E932-4CF0-AB41-D4574150BAB7}" type="presParOf" srcId="{3A5E0348-1B5F-4402-A2DC-CAAAFD34F172}" destId="{D8B891EF-6E20-4F72-82BC-15C2CC46F861}" srcOrd="4" destOrd="0" presId="urn:microsoft.com/office/officeart/2005/8/layout/cycle5"/>
    <dgm:cxn modelId="{341AFACC-9E98-42D3-B6DE-2CE4E8EF7CE7}" type="presParOf" srcId="{3A5E0348-1B5F-4402-A2DC-CAAAFD34F172}" destId="{0EFEB35C-FCA4-40A2-9395-DB693032BB8C}" srcOrd="5" destOrd="0" presId="urn:microsoft.com/office/officeart/2005/8/layout/cycle5"/>
    <dgm:cxn modelId="{7C1C05FD-77DA-4C1D-B081-11BD6F5847FB}" type="presParOf" srcId="{3A5E0348-1B5F-4402-A2DC-CAAAFD34F172}" destId="{DCC2C77B-CFB1-42B8-B997-3110D5341328}" srcOrd="6" destOrd="0" presId="urn:microsoft.com/office/officeart/2005/8/layout/cycle5"/>
    <dgm:cxn modelId="{6D6A06E8-84D0-49FD-992E-56600C9C535E}" type="presParOf" srcId="{3A5E0348-1B5F-4402-A2DC-CAAAFD34F172}" destId="{1A27FC41-2C0D-41F9-9B07-14D103536CBA}" srcOrd="7" destOrd="0" presId="urn:microsoft.com/office/officeart/2005/8/layout/cycle5"/>
    <dgm:cxn modelId="{ABCF765E-BE18-4AE1-91DD-B9E66C003C50}" type="presParOf" srcId="{3A5E0348-1B5F-4402-A2DC-CAAAFD34F172}" destId="{AD8C0F91-0F69-42B2-AC60-6CC29FF65086}" srcOrd="8" destOrd="0" presId="urn:microsoft.com/office/officeart/2005/8/layout/cycle5"/>
    <dgm:cxn modelId="{EAC668D5-7B41-412D-A877-788DFD081A7D}" type="presParOf" srcId="{3A5E0348-1B5F-4402-A2DC-CAAAFD34F172}" destId="{C3D54D49-82CD-40C5-8216-8B01C5E184CA}" srcOrd="9" destOrd="0" presId="urn:microsoft.com/office/officeart/2005/8/layout/cycle5"/>
    <dgm:cxn modelId="{88E8697D-5C2E-4855-9035-0D96579B633F}" type="presParOf" srcId="{3A5E0348-1B5F-4402-A2DC-CAAAFD34F172}" destId="{00BAB2BA-C046-40C2-9B10-EC641B203042}" srcOrd="10" destOrd="0" presId="urn:microsoft.com/office/officeart/2005/8/layout/cycle5"/>
    <dgm:cxn modelId="{2784F30C-D043-471E-A933-666998A638D6}" type="presParOf" srcId="{3A5E0348-1B5F-4402-A2DC-CAAAFD34F172}" destId="{CF8DE290-24BF-4683-B5B2-F5FF3FCC0801}" srcOrd="11" destOrd="0" presId="urn:microsoft.com/office/officeart/2005/8/layout/cycle5"/>
    <dgm:cxn modelId="{68650939-051D-4F31-B930-2E2F69CC54C5}" type="presParOf" srcId="{3A5E0348-1B5F-4402-A2DC-CAAAFD34F172}" destId="{485EDC76-B9CE-4EC5-8B1E-A8F9C37993D4}" srcOrd="12" destOrd="0" presId="urn:microsoft.com/office/officeart/2005/8/layout/cycle5"/>
    <dgm:cxn modelId="{66DF7A84-2960-4AA1-A28D-7B2EE23F2600}" type="presParOf" srcId="{3A5E0348-1B5F-4402-A2DC-CAAAFD34F172}" destId="{4B210F11-9679-4FF1-8354-2DBBE6325811}" srcOrd="13" destOrd="0" presId="urn:microsoft.com/office/officeart/2005/8/layout/cycle5"/>
    <dgm:cxn modelId="{5BA5EA8E-D1C3-4710-B7D5-DE0640A2FA72}" type="presParOf" srcId="{3A5E0348-1B5F-4402-A2DC-CAAAFD34F172}" destId="{F42ED6CC-6830-4FFA-B2A2-59BA1901662B}" srcOrd="14" destOrd="0" presId="urn:microsoft.com/office/officeart/2005/8/layout/cycle5"/>
    <dgm:cxn modelId="{1BB61E48-8AB2-49B9-98EF-E3E00AE30472}" type="presParOf" srcId="{3A5E0348-1B5F-4402-A2DC-CAAAFD34F172}" destId="{2DCB214F-1B4F-4EBB-97B8-89B67C1203C0}" srcOrd="15" destOrd="0" presId="urn:microsoft.com/office/officeart/2005/8/layout/cycle5"/>
    <dgm:cxn modelId="{128F127E-5FEB-484E-905D-47D2BC97F287}" type="presParOf" srcId="{3A5E0348-1B5F-4402-A2DC-CAAAFD34F172}" destId="{757C6B65-D8BE-4F16-B898-6949C422C789}" srcOrd="16" destOrd="0" presId="urn:microsoft.com/office/officeart/2005/8/layout/cycle5"/>
    <dgm:cxn modelId="{8332A1CF-5BE4-4170-BFF3-41D03E67754F}" type="presParOf" srcId="{3A5E0348-1B5F-4402-A2DC-CAAAFD34F172}" destId="{001B9E18-36A5-46FE-BFA7-D846895372EA}" srcOrd="17" destOrd="0" presId="urn:microsoft.com/office/officeart/2005/8/layout/cycle5"/>
    <dgm:cxn modelId="{610FA6CA-657B-4650-92CB-5C3FA9470694}" type="presParOf" srcId="{3A5E0348-1B5F-4402-A2DC-CAAAFD34F172}" destId="{B3D9D280-065B-460C-A2AF-E0822F97052E}" srcOrd="18" destOrd="0" presId="urn:microsoft.com/office/officeart/2005/8/layout/cycle5"/>
    <dgm:cxn modelId="{5320D6F4-4981-4AD2-B045-10BC1A4C49D4}" type="presParOf" srcId="{3A5E0348-1B5F-4402-A2DC-CAAAFD34F172}" destId="{AA2F831B-3DCE-4493-8F04-282B650C944E}" srcOrd="19" destOrd="0" presId="urn:microsoft.com/office/officeart/2005/8/layout/cycle5"/>
    <dgm:cxn modelId="{6F5982F3-4AD0-4764-A66E-12CF563E190C}" type="presParOf" srcId="{3A5E0348-1B5F-4402-A2DC-CAAAFD34F172}" destId="{6EE11C33-FE10-45C9-98D1-C0D0443D751E}" srcOrd="20" destOrd="0" presId="urn:microsoft.com/office/officeart/2005/8/layout/cycle5"/>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475DB4-5E43-48BC-B050-A6B1A4950DBF}">
      <dsp:nvSpPr>
        <dsp:cNvPr id="0" name=""/>
        <dsp:cNvSpPr/>
      </dsp:nvSpPr>
      <dsp:spPr>
        <a:xfrm rot="5400000">
          <a:off x="-230575" y="262839"/>
          <a:ext cx="1537173" cy="107602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Initial Data set</a:t>
          </a:r>
        </a:p>
      </dsp:txBody>
      <dsp:txXfrm rot="-5400000">
        <a:off x="2" y="570274"/>
        <a:ext cx="1076021" cy="461152"/>
      </dsp:txXfrm>
    </dsp:sp>
    <dsp:sp modelId="{A58668F2-3857-41BD-A4C0-0B209B95DD71}">
      <dsp:nvSpPr>
        <dsp:cNvPr id="0" name=""/>
        <dsp:cNvSpPr/>
      </dsp:nvSpPr>
      <dsp:spPr>
        <a:xfrm rot="5400000">
          <a:off x="1481466" y="-373182"/>
          <a:ext cx="999162" cy="181005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t>Default values for components</a:t>
          </a:r>
        </a:p>
        <a:p>
          <a:pPr marL="114300" lvl="1" indent="-114300" algn="l" defTabSz="666750">
            <a:lnSpc>
              <a:spcPct val="90000"/>
            </a:lnSpc>
            <a:spcBef>
              <a:spcPct val="0"/>
            </a:spcBef>
            <a:spcAft>
              <a:spcPct val="15000"/>
            </a:spcAft>
            <a:buChar char="•"/>
          </a:pPr>
          <a:r>
            <a:rPr lang="en-US" sz="1500" kern="1200"/>
            <a:t>Initial variable values</a:t>
          </a:r>
        </a:p>
      </dsp:txBody>
      <dsp:txXfrm rot="-5400000">
        <a:off x="1076021" y="81038"/>
        <a:ext cx="1761278" cy="901612"/>
      </dsp:txXfrm>
    </dsp:sp>
    <dsp:sp modelId="{8E5DC6C3-1F65-4EDA-A008-F6C9B95FF10C}">
      <dsp:nvSpPr>
        <dsp:cNvPr id="0" name=""/>
        <dsp:cNvSpPr/>
      </dsp:nvSpPr>
      <dsp:spPr>
        <a:xfrm rot="5400000">
          <a:off x="-230575" y="1562251"/>
          <a:ext cx="1537173" cy="107602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GUI Components created and placed</a:t>
          </a:r>
        </a:p>
      </dsp:txBody>
      <dsp:txXfrm rot="-5400000">
        <a:off x="2" y="1869686"/>
        <a:ext cx="1076021" cy="461152"/>
      </dsp:txXfrm>
    </dsp:sp>
    <dsp:sp modelId="{C358748E-D181-4496-A645-22F8F17F07CB}">
      <dsp:nvSpPr>
        <dsp:cNvPr id="0" name=""/>
        <dsp:cNvSpPr/>
      </dsp:nvSpPr>
      <dsp:spPr>
        <a:xfrm rot="5400000">
          <a:off x="1481466" y="926230"/>
          <a:ext cx="999162" cy="181005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t>Blank graph displayed</a:t>
          </a:r>
        </a:p>
        <a:p>
          <a:pPr marL="114300" lvl="1" indent="-114300" algn="l" defTabSz="666750">
            <a:lnSpc>
              <a:spcPct val="90000"/>
            </a:lnSpc>
            <a:spcBef>
              <a:spcPct val="0"/>
            </a:spcBef>
            <a:spcAft>
              <a:spcPct val="15000"/>
            </a:spcAft>
            <a:buChar char="•"/>
          </a:pPr>
          <a:r>
            <a:rPr lang="en-US" sz="1500" kern="1200"/>
            <a:t>Buttons and components placed</a:t>
          </a:r>
        </a:p>
      </dsp:txBody>
      <dsp:txXfrm rot="-5400000">
        <a:off x="1076021" y="1380451"/>
        <a:ext cx="1761278" cy="901612"/>
      </dsp:txXfrm>
    </dsp:sp>
    <dsp:sp modelId="{CE679D0D-763B-4E63-A828-0B9E5D9CAA55}">
      <dsp:nvSpPr>
        <dsp:cNvPr id="0" name=""/>
        <dsp:cNvSpPr/>
      </dsp:nvSpPr>
      <dsp:spPr>
        <a:xfrm rot="5400000">
          <a:off x="-230575" y="2861664"/>
          <a:ext cx="1537173" cy="107602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Waits for user</a:t>
          </a:r>
        </a:p>
      </dsp:txBody>
      <dsp:txXfrm rot="-5400000">
        <a:off x="2" y="3169099"/>
        <a:ext cx="1076021" cy="461152"/>
      </dsp:txXfrm>
    </dsp:sp>
    <dsp:sp modelId="{78815E20-9BBF-411A-87E4-9257F5E85E95}">
      <dsp:nvSpPr>
        <dsp:cNvPr id="0" name=""/>
        <dsp:cNvSpPr/>
      </dsp:nvSpPr>
      <dsp:spPr>
        <a:xfrm rot="5400000">
          <a:off x="1481466" y="2225643"/>
          <a:ext cx="999162" cy="181005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t>Events check for user input</a:t>
          </a:r>
        </a:p>
      </dsp:txBody>
      <dsp:txXfrm rot="-5400000">
        <a:off x="1076021" y="2679864"/>
        <a:ext cx="1761278" cy="90161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FD94A4-0885-4398-A2D7-0D6A8FEA1C9A}">
      <dsp:nvSpPr>
        <dsp:cNvPr id="0" name=""/>
        <dsp:cNvSpPr/>
      </dsp:nvSpPr>
      <dsp:spPr>
        <a:xfrm>
          <a:off x="2286446" y="1232"/>
          <a:ext cx="913507" cy="5937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User clicks to generate points</a:t>
          </a:r>
        </a:p>
      </dsp:txBody>
      <dsp:txXfrm>
        <a:off x="2315432" y="30218"/>
        <a:ext cx="855535" cy="535807"/>
      </dsp:txXfrm>
    </dsp:sp>
    <dsp:sp modelId="{2DA09835-32E2-4FF7-B13F-0F780F871B06}">
      <dsp:nvSpPr>
        <dsp:cNvPr id="0" name=""/>
        <dsp:cNvSpPr/>
      </dsp:nvSpPr>
      <dsp:spPr>
        <a:xfrm>
          <a:off x="1047601" y="298122"/>
          <a:ext cx="3391197" cy="3391197"/>
        </a:xfrm>
        <a:custGeom>
          <a:avLst/>
          <a:gdLst/>
          <a:ahLst/>
          <a:cxnLst/>
          <a:rect l="0" t="0" r="0" b="0"/>
          <a:pathLst>
            <a:path>
              <a:moveTo>
                <a:pt x="2272131" y="101025"/>
              </a:moveTo>
              <a:arcTo wR="1695598" hR="1695598" stAng="17392676" swAng="7725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34746637-17C5-435B-98A8-6E9CDF5A1782}">
      <dsp:nvSpPr>
        <dsp:cNvPr id="0" name=""/>
        <dsp:cNvSpPr/>
      </dsp:nvSpPr>
      <dsp:spPr>
        <a:xfrm>
          <a:off x="3612118" y="639642"/>
          <a:ext cx="913507" cy="5937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Data read in and displayed based off user selection</a:t>
          </a:r>
        </a:p>
      </dsp:txBody>
      <dsp:txXfrm>
        <a:off x="3641104" y="668628"/>
        <a:ext cx="855535" cy="535807"/>
      </dsp:txXfrm>
    </dsp:sp>
    <dsp:sp modelId="{0EFEB35C-FCA4-40A2-9395-DB693032BB8C}">
      <dsp:nvSpPr>
        <dsp:cNvPr id="0" name=""/>
        <dsp:cNvSpPr/>
      </dsp:nvSpPr>
      <dsp:spPr>
        <a:xfrm>
          <a:off x="1047601" y="298122"/>
          <a:ext cx="3391197" cy="3391197"/>
        </a:xfrm>
        <a:custGeom>
          <a:avLst/>
          <a:gdLst/>
          <a:ahLst/>
          <a:cxnLst/>
          <a:rect l="0" t="0" r="0" b="0"/>
          <a:pathLst>
            <a:path>
              <a:moveTo>
                <a:pt x="3280340" y="1092567"/>
              </a:moveTo>
              <a:arcTo wR="1695598" hR="1695598" stAng="20350021" swAng="106461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DCC2C77B-CFB1-42B8-B997-3110D5341328}">
      <dsp:nvSpPr>
        <dsp:cNvPr id="0" name=""/>
        <dsp:cNvSpPr/>
      </dsp:nvSpPr>
      <dsp:spPr>
        <a:xfrm>
          <a:off x="3939532" y="2074137"/>
          <a:ext cx="913507" cy="5937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Waits for additional events</a:t>
          </a:r>
        </a:p>
      </dsp:txBody>
      <dsp:txXfrm>
        <a:off x="3968518" y="2103123"/>
        <a:ext cx="855535" cy="535807"/>
      </dsp:txXfrm>
    </dsp:sp>
    <dsp:sp modelId="{AD8C0F91-0F69-42B2-AC60-6CC29FF65086}">
      <dsp:nvSpPr>
        <dsp:cNvPr id="0" name=""/>
        <dsp:cNvSpPr/>
      </dsp:nvSpPr>
      <dsp:spPr>
        <a:xfrm>
          <a:off x="1047601" y="298122"/>
          <a:ext cx="3391197" cy="3391197"/>
        </a:xfrm>
        <a:custGeom>
          <a:avLst/>
          <a:gdLst/>
          <a:ahLst/>
          <a:cxnLst/>
          <a:rect l="0" t="0" r="0" b="0"/>
          <a:pathLst>
            <a:path>
              <a:moveTo>
                <a:pt x="3192439" y="2492166"/>
              </a:moveTo>
              <a:arcTo wR="1695598" hR="1695598" stAng="1681224" swAng="835802"/>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C3D54D49-82CD-40C5-8216-8B01C5E184CA}">
      <dsp:nvSpPr>
        <dsp:cNvPr id="0" name=""/>
        <dsp:cNvSpPr/>
      </dsp:nvSpPr>
      <dsp:spPr>
        <a:xfrm>
          <a:off x="3022139" y="3224512"/>
          <a:ext cx="913507" cy="5937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Annotations on points appear if mouse cursor is hovered over point</a:t>
          </a:r>
        </a:p>
      </dsp:txBody>
      <dsp:txXfrm>
        <a:off x="3051125" y="3253498"/>
        <a:ext cx="855535" cy="535807"/>
      </dsp:txXfrm>
    </dsp:sp>
    <dsp:sp modelId="{CF8DE290-24BF-4683-B5B2-F5FF3FCC0801}">
      <dsp:nvSpPr>
        <dsp:cNvPr id="0" name=""/>
        <dsp:cNvSpPr/>
      </dsp:nvSpPr>
      <dsp:spPr>
        <a:xfrm>
          <a:off x="1047601" y="298122"/>
          <a:ext cx="3391197" cy="3391197"/>
        </a:xfrm>
        <a:custGeom>
          <a:avLst/>
          <a:gdLst/>
          <a:ahLst/>
          <a:cxnLst/>
          <a:rect l="0" t="0" r="0" b="0"/>
          <a:pathLst>
            <a:path>
              <a:moveTo>
                <a:pt x="1863957" y="3382818"/>
              </a:moveTo>
              <a:arcTo wR="1695598" hR="1695598" stAng="5058096" swAng="683808"/>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485EDC76-B9CE-4EC5-8B1E-A8F9C37993D4}">
      <dsp:nvSpPr>
        <dsp:cNvPr id="0" name=""/>
        <dsp:cNvSpPr/>
      </dsp:nvSpPr>
      <dsp:spPr>
        <a:xfrm>
          <a:off x="1550753" y="3224512"/>
          <a:ext cx="913507" cy="5937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Points can be hidden or shown based on slider position</a:t>
          </a:r>
        </a:p>
      </dsp:txBody>
      <dsp:txXfrm>
        <a:off x="1579739" y="3253498"/>
        <a:ext cx="855535" cy="535807"/>
      </dsp:txXfrm>
    </dsp:sp>
    <dsp:sp modelId="{F42ED6CC-6830-4FFA-B2A2-59BA1901662B}">
      <dsp:nvSpPr>
        <dsp:cNvPr id="0" name=""/>
        <dsp:cNvSpPr/>
      </dsp:nvSpPr>
      <dsp:spPr>
        <a:xfrm>
          <a:off x="1047601" y="298122"/>
          <a:ext cx="3391197" cy="3391197"/>
        </a:xfrm>
        <a:custGeom>
          <a:avLst/>
          <a:gdLst/>
          <a:ahLst/>
          <a:cxnLst/>
          <a:rect l="0" t="0" r="0" b="0"/>
          <a:pathLst>
            <a:path>
              <a:moveTo>
                <a:pt x="434542" y="2829084"/>
              </a:moveTo>
              <a:arcTo wR="1695598" hR="1695598" stAng="8282974" swAng="835802"/>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2DCB214F-1B4F-4EBB-97B8-89B67C1203C0}">
      <dsp:nvSpPr>
        <dsp:cNvPr id="0" name=""/>
        <dsp:cNvSpPr/>
      </dsp:nvSpPr>
      <dsp:spPr>
        <a:xfrm>
          <a:off x="633360" y="2074137"/>
          <a:ext cx="913507" cy="5937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Figure can be adjusted to suit user</a:t>
          </a:r>
        </a:p>
      </dsp:txBody>
      <dsp:txXfrm>
        <a:off x="662346" y="2103123"/>
        <a:ext cx="855535" cy="535807"/>
      </dsp:txXfrm>
    </dsp:sp>
    <dsp:sp modelId="{001B9E18-36A5-46FE-BFA7-D846895372EA}">
      <dsp:nvSpPr>
        <dsp:cNvPr id="0" name=""/>
        <dsp:cNvSpPr/>
      </dsp:nvSpPr>
      <dsp:spPr>
        <a:xfrm>
          <a:off x="1047601" y="298122"/>
          <a:ext cx="3391197" cy="3391197"/>
        </a:xfrm>
        <a:custGeom>
          <a:avLst/>
          <a:gdLst/>
          <a:ahLst/>
          <a:cxnLst/>
          <a:rect l="0" t="0" r="0" b="0"/>
          <a:pathLst>
            <a:path>
              <a:moveTo>
                <a:pt x="2464" y="1604214"/>
              </a:moveTo>
              <a:arcTo wR="1695598" hR="1695598" stAng="10985366" swAng="1064613"/>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B3D9D280-065B-460C-A2AF-E0822F97052E}">
      <dsp:nvSpPr>
        <dsp:cNvPr id="0" name=""/>
        <dsp:cNvSpPr/>
      </dsp:nvSpPr>
      <dsp:spPr>
        <a:xfrm>
          <a:off x="960774" y="639642"/>
          <a:ext cx="913507" cy="5937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User adjusts settings</a:t>
          </a:r>
        </a:p>
      </dsp:txBody>
      <dsp:txXfrm>
        <a:off x="989760" y="668628"/>
        <a:ext cx="855535" cy="535807"/>
      </dsp:txXfrm>
    </dsp:sp>
    <dsp:sp modelId="{6EE11C33-FE10-45C9-98D1-C0D0443D751E}">
      <dsp:nvSpPr>
        <dsp:cNvPr id="0" name=""/>
        <dsp:cNvSpPr/>
      </dsp:nvSpPr>
      <dsp:spPr>
        <a:xfrm>
          <a:off x="1047601" y="298122"/>
          <a:ext cx="3391197" cy="3391197"/>
        </a:xfrm>
        <a:custGeom>
          <a:avLst/>
          <a:gdLst/>
          <a:ahLst/>
          <a:cxnLst/>
          <a:rect l="0" t="0" r="0" b="0"/>
          <a:pathLst>
            <a:path>
              <a:moveTo>
                <a:pt x="778221" y="269599"/>
              </a:moveTo>
              <a:arcTo wR="1695598" hR="1695598" stAng="14234754" swAng="772570"/>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BMW Group</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Samuel</cp:lastModifiedBy>
  <cp:revision>5</cp:revision>
  <dcterms:created xsi:type="dcterms:W3CDTF">2022-11-29T19:32:00Z</dcterms:created>
  <dcterms:modified xsi:type="dcterms:W3CDTF">2022-11-30T15:16:00Z</dcterms:modified>
</cp:coreProperties>
</file>