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rutas de transporte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2z9x1ahm5oeh" w:id="0"/>
      <w:bookmarkEnd w:id="0"/>
      <w:r w:rsidDel="00000000" w:rsidR="00000000" w:rsidRPr="00000000">
        <w:rPr>
          <w:rtl w:val="0"/>
        </w:rPr>
        <w:t xml:space="preserve">Diagrama de arquitectura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35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Azure App Service: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Aloja las aplicaciones web y móviles. Es el punto de entrada para los usuarios que interactúan con la solución a través de una interfaz web o una aplicación móvil.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conecta con otros servicios para procesar datos y manejar la lógica de negocio.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Azure Active Directory (AAD):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Proporciona servicios de autenticación y autorización.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Integra con Azure App Service para autenticar a los usuarios antes de permitirles acceder a la aplicación.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Azure SQL Database: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Almacena datos relacionados con las rutas de transporte, usuarios y otras entidades relevantes.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Está conectada con Azure App Service para recuperar y almacenar datos necesarios para las operaciones de la aplicación.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Azure Functions: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Permite ejecutar código de backend de manera escalable y sin servidor, ideal para operaciones como notificaciones y tareas automatizadas.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Puede interactuar con Azure SQL Database para procesar datos y con Azure App Service para enviar resultados o disparar acciones.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Azure DevOps: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Proporciona herramientas para la integración y entrega continuas (CI/CD), lo que facilita la actualización y el despliegue de la aplicación.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Está vinculado al código fuente y al proceso de desarrollo, no interactúa directamente con la aplicación en ejecución, sino que facilita su despliegue y mantenimiento.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Azure Security Center: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Ofrece herramientas de seguridad y monitoreo para proteger la aplicación y los datos.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se conecta directamente con los otros componentes en términos de flujo de datos, pero supervisa y protege toda la infraestructura.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resumen, los usuarios interactúan con la aplicación a través de Azure App Service. La autenticación es manejada por Azure Active Directory. Los datos son almacenados y recuperados de Azure SQL Database o Cosmos DB. Azure Functions realiza tareas de backend, y Azure DevOps maneja el ciclo de vida del desarrollo y despliegue de la aplicación. Finalmente, Azure Security Center proporciona seguridad y protección a todos estos componentes.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numPr>
          <w:ilvl w:val="0"/>
          <w:numId w:val="19"/>
        </w:numPr>
        <w:ind w:left="720" w:hanging="360"/>
        <w:rPr/>
      </w:pPr>
      <w:bookmarkStart w:colFirst="0" w:colLast="0" w:name="_w7e53m2mh937" w:id="1"/>
      <w:bookmarkEnd w:id="1"/>
      <w:r w:rsidDel="00000000" w:rsidR="00000000" w:rsidRPr="00000000">
        <w:rPr>
          <w:rtl w:val="0"/>
        </w:rPr>
        <w:t xml:space="preserve">Modelo entidad relación</w:t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bookmarkStart w:colFirst="0" w:colLast="0" w:name="_toqj26nkwdo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numPr>
          <w:ilvl w:val="0"/>
          <w:numId w:val="21"/>
        </w:numPr>
        <w:ind w:left="720" w:hanging="360"/>
        <w:rPr/>
      </w:pPr>
      <w:bookmarkStart w:colFirst="0" w:colLast="0" w:name="_qodsodz411l" w:id="3"/>
      <w:bookmarkEnd w:id="3"/>
      <w:r w:rsidDel="00000000" w:rsidR="00000000" w:rsidRPr="00000000">
        <w:rPr>
          <w:rtl w:val="0"/>
        </w:rPr>
        <w:t xml:space="preserve">Tecnologías, Lenguajes de Programación y Frameworks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y C#: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Justificación: .NET es un framework robusto y versátil para el desarrollo de aplicaciones web y móviles. C# es un lenguaje de programación moderno, con un buen soporte para paradigmas de programación orientada a objetos y funcional.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Uso: Para el backend del sistema y la lógica de negocio.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o Angular (para la interfaz web) y React Native (para la aplicación móvil):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Justificación: React/Angular es ampliamente utilizado para el desarrollo de interfaces web dinámicas, mientras que React Native permite el desarrollo de aplicaciones móviles multiplataforma con una base de código compartida.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Uso: Para el desarrollo de la interfaz de usuario tanto en la web como en móviles.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SQL Database o Azure Cosmos DB: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Justificación: La elección entre SQL y NoSQL dependerá de la estructura de los datos y los requisitos de escalabilidad. Azure ofrece servicios administrados que facilitan la escalabilidad y el mantenimiento.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Uso: Como base de datos para almacenar información sobre rutas, vehículos, empleados y suscripciones.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Services (App Service, Functions, Active Directory, etc.):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Justificación: Ofrecen una plataforma escalable y segura para alojar aplicaciones, autenticación y ejecución de tareas automatizadas.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Uso: Para alojamiento, autenticación y servicios backend.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numPr>
          <w:ilvl w:val="0"/>
          <w:numId w:val="10"/>
        </w:numPr>
        <w:ind w:left="720" w:hanging="360"/>
        <w:rPr/>
      </w:pPr>
      <w:bookmarkStart w:colFirst="0" w:colLast="0" w:name="_4tr4twt2rqg2" w:id="4"/>
      <w:bookmarkEnd w:id="4"/>
      <w:r w:rsidDel="00000000" w:rsidR="00000000" w:rsidRPr="00000000">
        <w:rPr>
          <w:rtl w:val="0"/>
        </w:rPr>
        <w:t xml:space="preserve">Metodología de Desarrollo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Agile/Scrum: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Justificación: Permite un desarrollo iterativo y adaptativo, facilitando la incorporación de cambios y la entrega continua de valor.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Uso: Para gestionar el proceso de desarrollo, con sprints regulares y revisiones constantes.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4"/>
        </w:numPr>
        <w:ind w:left="720" w:hanging="360"/>
        <w:rPr/>
      </w:pPr>
      <w:bookmarkStart w:colFirst="0" w:colLast="0" w:name="_th12466nuuvl" w:id="5"/>
      <w:bookmarkEnd w:id="5"/>
      <w:r w:rsidDel="00000000" w:rsidR="00000000" w:rsidRPr="00000000">
        <w:rPr>
          <w:rtl w:val="0"/>
        </w:rPr>
        <w:t xml:space="preserve">Buenas Prácticas Metodológicas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y Despliegue Continuo (CI/CD):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Uso: Automatiza la construcción, pruebas y despliegue, mejorando la calidad del software y acelerando el tiempo de lanzamiento al mercado.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Revisiones de Código y Pair Programming: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Uso: Mejora la calidad del código y facilita la transferencia de conocimientos entre los miembros del equipo.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Automatizadas: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Uso: Asegura que el software funcione como se espera y reduce los errores.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numPr>
          <w:ilvl w:val="0"/>
          <w:numId w:val="6"/>
        </w:numPr>
        <w:ind w:left="720" w:hanging="360"/>
        <w:rPr/>
      </w:pPr>
      <w:bookmarkStart w:colFirst="0" w:colLast="0" w:name="_4iht79uj06u1" w:id="6"/>
      <w:bookmarkEnd w:id="6"/>
      <w:r w:rsidDel="00000000" w:rsidR="00000000" w:rsidRPr="00000000">
        <w:rPr>
          <w:rtl w:val="0"/>
        </w:rPr>
        <w:t xml:space="preserve">Infraestructura y Plataformas Necesarias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Cloud Services: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Uso: Para alojamiento, base de datos, autenticación y otros servicios backend.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Sistemas de Control de Versiones (como Git):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Uso: Para el seguimiento de cambios y colaboración en el código fuente.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numPr>
          <w:ilvl w:val="0"/>
          <w:numId w:val="16"/>
        </w:numPr>
        <w:ind w:left="720" w:hanging="360"/>
        <w:rPr/>
      </w:pPr>
      <w:bookmarkStart w:colFirst="0" w:colLast="0" w:name="_ajypnlblxptk" w:id="7"/>
      <w:bookmarkEnd w:id="7"/>
      <w:r w:rsidDel="00000000" w:rsidR="00000000" w:rsidRPr="00000000">
        <w:rPr>
          <w:rtl w:val="0"/>
        </w:rPr>
        <w:t xml:space="preserve">Posibles Riesgos y Mitigación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Retrasos en el Desarrollo: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Uso de metodologías ágiles para adaptarse a los cambios y priorizar las funcionalidades.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Sobrecarga del Servidor o Falta de Escalabilidad: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Diseñar una arquitectura escalable y realizar pruebas de carga.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Fallos de Seguridad: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Implementar prácticas de seguridad desde el inicio y realizar auditorías y pruebas de seguridad regularmente.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 puede agregar adicionalmente: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numPr>
          <w:ilvl w:val="0"/>
          <w:numId w:val="9"/>
        </w:numPr>
        <w:rPr>
          <w:u w:val="none"/>
        </w:rPr>
      </w:pPr>
      <w:bookmarkStart w:colFirst="0" w:colLast="0" w:name="_6tl88v49fo0j" w:id="8"/>
      <w:bookmarkEnd w:id="8"/>
      <w:r w:rsidDel="00000000" w:rsidR="00000000" w:rsidRPr="00000000">
        <w:rPr>
          <w:rtl w:val="0"/>
        </w:rPr>
        <w:t xml:space="preserve">Accesibilidad y Experiencia del Usuario</w:t>
      </w:r>
    </w:p>
    <w:p w:rsidR="00000000" w:rsidDel="00000000" w:rsidP="00000000" w:rsidRDefault="00000000" w:rsidRPr="00000000" w14:paraId="00000057">
      <w:pPr>
        <w:pStyle w:val="Title"/>
        <w:numPr>
          <w:ilvl w:val="0"/>
          <w:numId w:val="23"/>
        </w:numPr>
        <w:rPr>
          <w:b w:val="0"/>
          <w:u w:val="none"/>
        </w:rPr>
      </w:pPr>
      <w:bookmarkStart w:colFirst="0" w:colLast="0" w:name="_ojn1csm4tv6j" w:id="9"/>
      <w:bookmarkEnd w:id="9"/>
      <w:r w:rsidDel="00000000" w:rsidR="00000000" w:rsidRPr="00000000">
        <w:rPr>
          <w:b w:val="0"/>
          <w:rtl w:val="0"/>
        </w:rPr>
        <w:t xml:space="preserve">Diseño Centrado en el Usuario: Investigar y entender las necesidades y comportamientos de los usuarios finales para diseñar interfaces intuitivas y accesibles.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Usabilidad: Realizar pruebas de usabilidad para garantizar que la aplicación sea fácil de usar y cumpla con las expectativas de los usuarios.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Title"/>
        <w:numPr>
          <w:ilvl w:val="0"/>
          <w:numId w:val="24"/>
        </w:numPr>
        <w:ind w:left="720" w:hanging="360"/>
        <w:rPr/>
      </w:pPr>
      <w:bookmarkStart w:colFirst="0" w:colLast="0" w:name="_ckvara1lklgn" w:id="10"/>
      <w:bookmarkEnd w:id="10"/>
      <w:r w:rsidDel="00000000" w:rsidR="00000000" w:rsidRPr="00000000">
        <w:rPr>
          <w:rtl w:val="0"/>
        </w:rPr>
        <w:t xml:space="preserve">Seguridad y Cumplimiento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Datos: Implementar encriptación tanto en reposo como en tránsito para proteger los datos sensibles.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