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DE2EE0" w14:textId="77777777" w:rsidR="00C3464E" w:rsidRDefault="00C3464E">
      <w:pPr>
        <w:spacing w:after="120"/>
      </w:pPr>
    </w:p>
    <w:p w14:paraId="64B90796" w14:textId="77777777" w:rsidR="00C3464E" w:rsidRDefault="00587C67">
      <w:pPr>
        <w:spacing w:after="20"/>
      </w:pPr>
      <w:r>
        <w:rPr>
          <w:b/>
          <w:bCs/>
          <w:color w:val="0B5345"/>
          <w:sz w:val="38"/>
          <w:szCs w:val="38"/>
        </w:rPr>
        <w:t>INVESTIGACIÓN COMPLEMENTARIA</w:t>
      </w:r>
    </w:p>
    <w:p w14:paraId="2964F8E2" w14:textId="77777777" w:rsidR="00C3464E" w:rsidRDefault="00587C67">
      <w:pPr>
        <w:spacing w:after="220"/>
      </w:pPr>
      <w:r>
        <w:rPr>
          <w:b/>
          <w:bCs/>
          <w:i/>
          <w:iCs/>
          <w:color w:val="B7950B"/>
          <w:sz w:val="24"/>
          <w:szCs w:val="24"/>
        </w:rPr>
        <w:t>Fuga de información, casos reales y temas de profundización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C3464E" w14:paraId="6755D567" w14:textId="77777777">
        <w:tc>
          <w:tcPr>
            <w:tcW w:w="2400" w:type="dxa"/>
            <w:tcMar>
              <w:top w:w="60" w:type="dxa"/>
              <w:left w:w="0" w:type="dxa"/>
              <w:bottom w:w="60" w:type="dxa"/>
              <w:right w:w="80" w:type="dxa"/>
            </w:tcMar>
          </w:tcPr>
          <w:p w14:paraId="21ACC574" w14:textId="77777777" w:rsidR="00C3464E" w:rsidRDefault="00587C67">
            <w:r>
              <w:rPr>
                <w:b/>
                <w:bCs/>
                <w:color w:val="B7950B"/>
                <w:sz w:val="17"/>
                <w:szCs w:val="17"/>
              </w:rPr>
              <w:t>ASIGNATURA</w:t>
            </w:r>
          </w:p>
        </w:tc>
        <w:tc>
          <w:tcPr>
            <w:tcW w:w="6960" w:type="dxa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7C1FB453" w14:textId="77777777" w:rsidR="00C3464E" w:rsidRDefault="00587C67">
            <w:r>
              <w:t>Informática en Desarrollo Web</w:t>
            </w:r>
          </w:p>
        </w:tc>
      </w:tr>
      <w:tr w:rsidR="00C3464E" w14:paraId="5035461B" w14:textId="77777777">
        <w:tc>
          <w:tcPr>
            <w:tcW w:w="2400" w:type="dxa"/>
            <w:tcMar>
              <w:top w:w="60" w:type="dxa"/>
              <w:left w:w="0" w:type="dxa"/>
              <w:bottom w:w="60" w:type="dxa"/>
              <w:right w:w="80" w:type="dxa"/>
            </w:tcMar>
          </w:tcPr>
          <w:p w14:paraId="62E8B6FE" w14:textId="77777777" w:rsidR="00C3464E" w:rsidRDefault="00587C67">
            <w:r>
              <w:rPr>
                <w:b/>
                <w:bCs/>
                <w:color w:val="B7950B"/>
                <w:sz w:val="17"/>
                <w:szCs w:val="17"/>
              </w:rPr>
              <w:t>MODALIDAD</w:t>
            </w:r>
          </w:p>
        </w:tc>
        <w:tc>
          <w:tcPr>
            <w:tcW w:w="6960" w:type="dxa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14C121AA" w14:textId="77777777" w:rsidR="00C3464E" w:rsidRDefault="00587C67">
            <w:r>
              <w:t>Investigación individual + informe escrito</w:t>
            </w:r>
          </w:p>
        </w:tc>
      </w:tr>
      <w:tr w:rsidR="00C3464E" w14:paraId="5A8E7A33" w14:textId="77777777">
        <w:tc>
          <w:tcPr>
            <w:tcW w:w="2400" w:type="dxa"/>
            <w:tcMar>
              <w:top w:w="60" w:type="dxa"/>
              <w:left w:w="0" w:type="dxa"/>
              <w:bottom w:w="60" w:type="dxa"/>
              <w:right w:w="80" w:type="dxa"/>
            </w:tcMar>
          </w:tcPr>
          <w:p w14:paraId="26CF615D" w14:textId="77777777" w:rsidR="00C3464E" w:rsidRDefault="00587C67">
            <w:r>
              <w:rPr>
                <w:b/>
                <w:bCs/>
                <w:color w:val="B7950B"/>
                <w:sz w:val="17"/>
                <w:szCs w:val="17"/>
              </w:rPr>
              <w:t>VALOR</w:t>
            </w:r>
          </w:p>
        </w:tc>
        <w:tc>
          <w:tcPr>
            <w:tcW w:w="6960" w:type="dxa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7CD6E14E" w14:textId="77777777" w:rsidR="00C3464E" w:rsidRDefault="00587C67">
            <w:r>
              <w:t>4% de la nota</w:t>
            </w:r>
          </w:p>
        </w:tc>
      </w:tr>
      <w:tr w:rsidR="00C3464E" w14:paraId="4EA82190" w14:textId="77777777">
        <w:tc>
          <w:tcPr>
            <w:tcW w:w="2400" w:type="dxa"/>
            <w:tcMar>
              <w:top w:w="60" w:type="dxa"/>
              <w:left w:w="0" w:type="dxa"/>
              <w:bottom w:w="60" w:type="dxa"/>
              <w:right w:w="80" w:type="dxa"/>
            </w:tcMar>
          </w:tcPr>
          <w:p w14:paraId="26F2E2F3" w14:textId="77777777" w:rsidR="00C3464E" w:rsidRDefault="00587C67">
            <w:r>
              <w:rPr>
                <w:b/>
                <w:bCs/>
                <w:color w:val="B7950B"/>
                <w:sz w:val="17"/>
                <w:szCs w:val="17"/>
              </w:rPr>
              <w:t>ENTREGA</w:t>
            </w:r>
          </w:p>
        </w:tc>
        <w:tc>
          <w:tcPr>
            <w:tcW w:w="6960" w:type="dxa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4EF957BF" w14:textId="3DFCAC0F" w:rsidR="00C3464E" w:rsidRDefault="00587C67">
            <w:r>
              <w:t xml:space="preserve">Viernes </w:t>
            </w:r>
            <w:r w:rsidR="008C1EB3">
              <w:t>26</w:t>
            </w:r>
            <w:r>
              <w:t xml:space="preserve"> de ju</w:t>
            </w:r>
            <w:r w:rsidR="008C1EB3">
              <w:t>nio</w:t>
            </w:r>
          </w:p>
        </w:tc>
      </w:tr>
    </w:tbl>
    <w:p w14:paraId="231C6FB9" w14:textId="77777777" w:rsidR="00C3464E" w:rsidRDefault="00587C67">
      <w:pPr>
        <w:tabs>
          <w:tab w:val="left" w:pos="4500"/>
        </w:tabs>
        <w:spacing w:before="240"/>
      </w:pPr>
      <w:r>
        <w:rPr>
          <w:b/>
          <w:bCs/>
          <w:sz w:val="21"/>
          <w:szCs w:val="21"/>
        </w:rPr>
        <w:t xml:space="preserve">Estudiante: </w:t>
      </w:r>
      <w:r>
        <w:rPr>
          <w:sz w:val="21"/>
          <w:szCs w:val="21"/>
        </w:rPr>
        <w:t>_______________________________________</w:t>
      </w:r>
      <w:r>
        <w:rPr>
          <w:b/>
          <w:bCs/>
          <w:sz w:val="21"/>
          <w:szCs w:val="21"/>
        </w:rPr>
        <w:tab/>
        <w:t>Sección: __________</w:t>
      </w:r>
    </w:p>
    <w:p w14:paraId="14F6E0F4" w14:textId="77777777" w:rsidR="00C3464E" w:rsidRDefault="00C3464E">
      <w:pPr>
        <w:spacing w:after="2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3464E" w14:paraId="6E57CC0B" w14:textId="77777777">
        <w:tc>
          <w:tcPr>
            <w:tcW w:w="9360" w:type="dxa"/>
            <w:tcBorders>
              <w:top w:val="single" w:sz="4" w:space="0" w:color="0E6655"/>
              <w:left w:val="single" w:sz="28" w:space="0" w:color="0E6655"/>
              <w:bottom w:val="single" w:sz="4" w:space="0" w:color="0E6655"/>
              <w:right w:val="single" w:sz="4" w:space="0" w:color="0E6655"/>
            </w:tcBorders>
            <w:shd w:val="clear" w:color="auto" w:fill="D5F0E8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5E20B4D3" w14:textId="77777777" w:rsidR="00C3464E" w:rsidRDefault="00587C67">
            <w:pPr>
              <w:spacing w:after="70"/>
            </w:pPr>
            <w:r>
              <w:rPr>
                <w:b/>
                <w:bCs/>
                <w:color w:val="0B5345"/>
                <w:sz w:val="21"/>
                <w:szCs w:val="21"/>
              </w:rPr>
              <w:t>PROPÓSITO DE ESTE TRABAJO</w:t>
            </w:r>
          </w:p>
          <w:p w14:paraId="27C5E7BB" w14:textId="1FBFEB36" w:rsidR="00C3464E" w:rsidRDefault="00587C67">
            <w:pPr>
              <w:spacing w:after="60"/>
            </w:pPr>
            <w:r>
              <w:rPr>
                <w:sz w:val="21"/>
                <w:szCs w:val="21"/>
              </w:rPr>
              <w:t xml:space="preserve">Esta guía no repite las preguntas vistas en clase: te invita a ir más allá, investigando temas que amplían el panorama de la fuga de información y a analizar casos reales ocurridos en el mundo. El objetivo es que </w:t>
            </w:r>
            <w:r w:rsidR="00981067">
              <w:rPr>
                <w:sz w:val="21"/>
                <w:szCs w:val="21"/>
              </w:rPr>
              <w:t>conecté</w:t>
            </w:r>
            <w:r>
              <w:rPr>
                <w:sz w:val="21"/>
                <w:szCs w:val="21"/>
              </w:rPr>
              <w:t xml:space="preserve"> la teoría con situaciones concretas y reflexiones sobre tu futuro rol como desarrollador o desarrolladora web.</w:t>
            </w:r>
          </w:p>
        </w:tc>
      </w:tr>
    </w:tbl>
    <w:p w14:paraId="393BBD67" w14:textId="77777777" w:rsidR="00C3464E" w:rsidRDefault="00C3464E">
      <w:pPr>
        <w:spacing w:after="280"/>
      </w:pPr>
    </w:p>
    <w:p w14:paraId="43DDF88D" w14:textId="77777777" w:rsidR="00C3464E" w:rsidRDefault="00587C67">
      <w:pPr>
        <w:pStyle w:val="Ttulo2"/>
        <w:spacing w:before="360" w:after="40"/>
      </w:pPr>
      <w:r>
        <w:rPr>
          <w:color w:val="B7950B"/>
          <w:sz w:val="30"/>
          <w:szCs w:val="30"/>
        </w:rPr>
        <w:t>A.</w:t>
      </w:r>
      <w:r>
        <w:t xml:space="preserve">  Profundización en temas complementarios</w:t>
      </w:r>
    </w:p>
    <w:p w14:paraId="359514C9" w14:textId="77777777" w:rsidR="00C3464E" w:rsidRDefault="00C3464E">
      <w:pPr>
        <w:pBdr>
          <w:bottom w:val="single" w:sz="16" w:space="1" w:color="B7950B"/>
        </w:pBdr>
        <w:spacing w:after="200"/>
      </w:pPr>
    </w:p>
    <w:p w14:paraId="334B3B83" w14:textId="22D825AB" w:rsidR="00C3464E" w:rsidRDefault="00981067">
      <w:pPr>
        <w:spacing w:after="140"/>
      </w:pPr>
      <w:r>
        <w:rPr>
          <w:i/>
          <w:iCs/>
          <w:color w:val="595959"/>
        </w:rPr>
        <w:t>Investiga</w:t>
      </w:r>
      <w:r w:rsidR="00587C67">
        <w:rPr>
          <w:i/>
          <w:iCs/>
          <w:color w:val="595959"/>
        </w:rPr>
        <w:t xml:space="preserve"> en fuentes confiables (sitios oficiales, artículos especializados, organismos de ciberseguridad) los siguientes temas, que amplían lo trabajado en clase sobre fuga de información y gobernanza de datos. No es necesario copiar texto: </w:t>
      </w:r>
      <w:r>
        <w:rPr>
          <w:i/>
          <w:iCs/>
          <w:color w:val="595959"/>
        </w:rPr>
        <w:t>redacta</w:t>
      </w:r>
      <w:r w:rsidR="00587C67">
        <w:rPr>
          <w:i/>
          <w:iCs/>
          <w:color w:val="595959"/>
        </w:rPr>
        <w:t xml:space="preserve"> las respuestas con tus propias palabras.</w:t>
      </w:r>
    </w:p>
    <w:p w14:paraId="6836D7EB" w14:textId="77777777" w:rsidR="00C3464E" w:rsidRDefault="00C3464E">
      <w:pPr>
        <w:spacing w:after="160"/>
      </w:pPr>
    </w:p>
    <w:p w14:paraId="1B064F94" w14:textId="77777777" w:rsidR="00C3464E" w:rsidRDefault="00587C67">
      <w:pPr>
        <w:spacing w:before="80" w:after="60"/>
      </w:pPr>
      <w:r>
        <w:rPr>
          <w:b/>
          <w:bCs/>
          <w:caps/>
          <w:color w:val="0E6655"/>
          <w:sz w:val="20"/>
          <w:szCs w:val="20"/>
        </w:rPr>
        <w:t>Tema 1 — El derecho al olvido y los derechos ARCO+</w:t>
      </w:r>
    </w:p>
    <w:p w14:paraId="5C27A83F" w14:textId="77777777" w:rsidR="00C3464E" w:rsidRDefault="00587C67">
      <w:pPr>
        <w:pStyle w:val="Prrafodelista"/>
        <w:numPr>
          <w:ilvl w:val="0"/>
          <w:numId w:val="2"/>
        </w:numPr>
        <w:spacing w:after="180"/>
      </w:pPr>
      <w:r>
        <w:t>¿En qué consiste el “derecho al olvido” y en qué situaciones una persona podría solicitarlo?</w:t>
      </w:r>
    </w:p>
    <w:p w14:paraId="786E5DAA" w14:textId="04073BD4" w:rsidR="00C3464E" w:rsidRDefault="00981067">
      <w:pPr>
        <w:pStyle w:val="Prrafodelista"/>
        <w:numPr>
          <w:ilvl w:val="0"/>
          <w:numId w:val="2"/>
        </w:numPr>
        <w:spacing w:after="180"/>
      </w:pPr>
      <w:r>
        <w:t>Investiga</w:t>
      </w:r>
      <w:r w:rsidR="00587C67">
        <w:t xml:space="preserve"> qué significan las siglas ARCO+ (Acceso, Rectificación, Cancelación, Oposición y los derechos adicionales) y </w:t>
      </w:r>
      <w:r>
        <w:t>explica</w:t>
      </w:r>
      <w:r w:rsidR="00587C67">
        <w:t xml:space="preserve"> cada uno con un ejemplo propio.</w:t>
      </w:r>
    </w:p>
    <w:p w14:paraId="3D0C285C" w14:textId="77777777" w:rsidR="00C3464E" w:rsidRDefault="00587C67">
      <w:pPr>
        <w:pBdr>
          <w:bottom w:val="single" w:sz="4" w:space="1" w:color="AAAAAA"/>
        </w:pBdr>
        <w:spacing w:after="220"/>
      </w:pPr>
      <w:r>
        <w:t xml:space="preserve"> </w:t>
      </w:r>
    </w:p>
    <w:p w14:paraId="167536F4" w14:textId="77777777" w:rsidR="00C3464E" w:rsidRDefault="00587C67">
      <w:pPr>
        <w:pBdr>
          <w:bottom w:val="single" w:sz="4" w:space="1" w:color="AAAAAA"/>
        </w:pBdr>
        <w:spacing w:after="220"/>
      </w:pPr>
      <w:r>
        <w:t xml:space="preserve"> </w:t>
      </w:r>
    </w:p>
    <w:p w14:paraId="29C9E6D7" w14:textId="77777777" w:rsidR="00C3464E" w:rsidRDefault="00587C67">
      <w:pPr>
        <w:spacing w:before="80" w:after="60"/>
      </w:pPr>
      <w:r>
        <w:rPr>
          <w:b/>
          <w:bCs/>
          <w:caps/>
          <w:color w:val="0E6655"/>
          <w:sz w:val="20"/>
          <w:szCs w:val="20"/>
        </w:rPr>
        <w:t>Tema 2 — Costa Rica frente al mundo: Ley 8968 y el GDPR europeo</w:t>
      </w:r>
    </w:p>
    <w:p w14:paraId="41A9826C" w14:textId="185C6992" w:rsidR="00C3464E" w:rsidRDefault="00981067">
      <w:pPr>
        <w:pStyle w:val="Prrafodelista"/>
        <w:numPr>
          <w:ilvl w:val="0"/>
          <w:numId w:val="2"/>
        </w:numPr>
        <w:spacing w:after="180"/>
      </w:pPr>
      <w:r>
        <w:t>Busca</w:t>
      </w:r>
      <w:r w:rsidR="00587C67">
        <w:t xml:space="preserve"> al menos dos diferencias entre la Ley </w:t>
      </w:r>
      <w:proofErr w:type="spellStart"/>
      <w:r w:rsidR="00587C67">
        <w:t>N.°</w:t>
      </w:r>
      <w:proofErr w:type="spellEnd"/>
      <w:r w:rsidR="00587C67">
        <w:t xml:space="preserve"> 8968 de Costa Rica y el Reglamento General de Protección de Datos de la Unión Europea (GDPR).</w:t>
      </w:r>
    </w:p>
    <w:p w14:paraId="1EFD4B8B" w14:textId="77777777" w:rsidR="00C3464E" w:rsidRDefault="00587C67">
      <w:pPr>
        <w:pStyle w:val="Prrafodelista"/>
        <w:numPr>
          <w:ilvl w:val="0"/>
          <w:numId w:val="2"/>
        </w:numPr>
        <w:spacing w:after="180"/>
      </w:pPr>
      <w:r>
        <w:t>¿Qué ventajas tendría para una empresa costarricense cumplir también con estándares internacionales como el GDPR, aunque no esté obligada legalmente?</w:t>
      </w:r>
    </w:p>
    <w:p w14:paraId="7647D2F5" w14:textId="77777777" w:rsidR="00C3464E" w:rsidRDefault="00587C67">
      <w:pPr>
        <w:pBdr>
          <w:bottom w:val="single" w:sz="4" w:space="1" w:color="AAAAAA"/>
        </w:pBdr>
        <w:spacing w:after="220"/>
      </w:pPr>
      <w:r>
        <w:lastRenderedPageBreak/>
        <w:t xml:space="preserve"> </w:t>
      </w:r>
    </w:p>
    <w:p w14:paraId="3C74FB70" w14:textId="77777777" w:rsidR="00C3464E" w:rsidRDefault="00587C67">
      <w:pPr>
        <w:pBdr>
          <w:bottom w:val="single" w:sz="4" w:space="1" w:color="AAAAAA"/>
        </w:pBdr>
        <w:spacing w:after="220"/>
      </w:pPr>
      <w:r>
        <w:t xml:space="preserve"> </w:t>
      </w:r>
    </w:p>
    <w:p w14:paraId="6EDECA08" w14:textId="77777777" w:rsidR="00C3464E" w:rsidRDefault="00587C67">
      <w:pPr>
        <w:spacing w:before="80" w:after="60"/>
      </w:pPr>
      <w:r>
        <w:rPr>
          <w:b/>
          <w:bCs/>
          <w:caps/>
          <w:color w:val="0E6655"/>
          <w:sz w:val="20"/>
          <w:szCs w:val="20"/>
        </w:rPr>
        <w:t>Tema 3 — Los 18 controles CIS en la práctica</w:t>
      </w:r>
    </w:p>
    <w:p w14:paraId="73F986A5" w14:textId="152A00B0" w:rsidR="00C3464E" w:rsidRDefault="00587C67">
      <w:pPr>
        <w:pStyle w:val="Prrafodelista"/>
        <w:numPr>
          <w:ilvl w:val="0"/>
          <w:numId w:val="2"/>
        </w:numPr>
        <w:spacing w:after="180"/>
      </w:pPr>
      <w:r>
        <w:t xml:space="preserve">El Center </w:t>
      </w:r>
      <w:proofErr w:type="spellStart"/>
      <w:r>
        <w:t>for</w:t>
      </w:r>
      <w:proofErr w:type="spellEnd"/>
      <w:r>
        <w:t xml:space="preserve"> Internet Security (CIS) propone 18 controles críticos. Elegí tres que no se explicaron a fondo en clase e </w:t>
      </w:r>
      <w:r w:rsidR="00981067">
        <w:t>investiga</w:t>
      </w:r>
      <w:r>
        <w:t xml:space="preserve"> en qué consisten.</w:t>
      </w:r>
    </w:p>
    <w:p w14:paraId="46AF5DF4" w14:textId="676DA068" w:rsidR="00C3464E" w:rsidRDefault="00587C67">
      <w:pPr>
        <w:pStyle w:val="Prrafodelista"/>
        <w:numPr>
          <w:ilvl w:val="0"/>
          <w:numId w:val="2"/>
        </w:numPr>
        <w:spacing w:after="180"/>
      </w:pPr>
      <w:r>
        <w:t xml:space="preserve">Para cada uno de los tres controles elegidos, </w:t>
      </w:r>
      <w:r w:rsidR="00981067">
        <w:t>propone</w:t>
      </w:r>
      <w:r>
        <w:t xml:space="preserve"> un ejemplo de cómo se aplicaría en un laboratorio de cómputo de un colegio técnico.</w:t>
      </w:r>
    </w:p>
    <w:p w14:paraId="50B436C7" w14:textId="77777777" w:rsidR="00C3464E" w:rsidRDefault="00587C67">
      <w:pPr>
        <w:pBdr>
          <w:bottom w:val="single" w:sz="4" w:space="1" w:color="AAAAAA"/>
        </w:pBdr>
        <w:spacing w:after="220"/>
      </w:pPr>
      <w:r>
        <w:t xml:space="preserve"> </w:t>
      </w:r>
    </w:p>
    <w:p w14:paraId="2CA641AB" w14:textId="77777777" w:rsidR="00C3464E" w:rsidRDefault="00587C67">
      <w:pPr>
        <w:pBdr>
          <w:bottom w:val="single" w:sz="4" w:space="1" w:color="AAAAAA"/>
        </w:pBdr>
        <w:spacing w:after="220"/>
      </w:pPr>
      <w:r>
        <w:t xml:space="preserve"> </w:t>
      </w:r>
    </w:p>
    <w:p w14:paraId="0131FAA4" w14:textId="77777777" w:rsidR="00C3464E" w:rsidRDefault="00587C67">
      <w:pPr>
        <w:pBdr>
          <w:bottom w:val="single" w:sz="4" w:space="1" w:color="AAAAAA"/>
        </w:pBdr>
        <w:spacing w:after="220"/>
      </w:pPr>
      <w:r>
        <w:t xml:space="preserve"> </w:t>
      </w:r>
    </w:p>
    <w:p w14:paraId="75691DEC" w14:textId="77777777" w:rsidR="00C3464E" w:rsidRDefault="00587C67">
      <w:pPr>
        <w:spacing w:before="80" w:after="60"/>
      </w:pPr>
      <w:r>
        <w:rPr>
          <w:b/>
          <w:bCs/>
          <w:caps/>
          <w:color w:val="0E6655"/>
          <w:sz w:val="20"/>
          <w:szCs w:val="20"/>
        </w:rPr>
        <w:t>Tema 4 — Ransomware: la otra cara de la fuga de información</w:t>
      </w:r>
    </w:p>
    <w:p w14:paraId="5CADD75A" w14:textId="357846A5" w:rsidR="00C3464E" w:rsidRDefault="00981067">
      <w:pPr>
        <w:pStyle w:val="Prrafodelista"/>
        <w:numPr>
          <w:ilvl w:val="0"/>
          <w:numId w:val="2"/>
        </w:numPr>
        <w:spacing w:after="180"/>
      </w:pPr>
      <w:r>
        <w:t>Investiga</w:t>
      </w:r>
      <w:r w:rsidR="00587C67">
        <w:t xml:space="preserve"> qué es un ataque de </w:t>
      </w:r>
      <w:proofErr w:type="spellStart"/>
      <w:r w:rsidR="00587C67">
        <w:t>ransomware</w:t>
      </w:r>
      <w:proofErr w:type="spellEnd"/>
      <w:r w:rsidR="00587C67">
        <w:t xml:space="preserve"> y cómo se relaciona con la fuga y secuestro de información.</w:t>
      </w:r>
    </w:p>
    <w:p w14:paraId="142B7D60" w14:textId="77777777" w:rsidR="00C3464E" w:rsidRDefault="00587C67">
      <w:pPr>
        <w:pStyle w:val="Prrafodelista"/>
        <w:numPr>
          <w:ilvl w:val="0"/>
          <w:numId w:val="2"/>
        </w:numPr>
        <w:spacing w:after="180"/>
      </w:pPr>
      <w:r>
        <w:t xml:space="preserve">¿Qué medidas de prevención recomiendan los expertos en ciberseguridad para reducir el riesgo de sufrir un ataque de </w:t>
      </w:r>
      <w:proofErr w:type="spellStart"/>
      <w:r>
        <w:t>ransomware</w:t>
      </w:r>
      <w:proofErr w:type="spellEnd"/>
      <w:r>
        <w:t>?</w:t>
      </w:r>
    </w:p>
    <w:p w14:paraId="63759202" w14:textId="77777777" w:rsidR="00C3464E" w:rsidRDefault="00587C67">
      <w:pPr>
        <w:pBdr>
          <w:bottom w:val="single" w:sz="4" w:space="1" w:color="AAAAAA"/>
        </w:pBdr>
        <w:spacing w:after="220"/>
      </w:pPr>
      <w:r>
        <w:t xml:space="preserve"> </w:t>
      </w:r>
    </w:p>
    <w:p w14:paraId="306F312B" w14:textId="77777777" w:rsidR="00C3464E" w:rsidRDefault="00587C67">
      <w:pPr>
        <w:pBdr>
          <w:bottom w:val="single" w:sz="4" w:space="1" w:color="AAAAAA"/>
        </w:pBdr>
        <w:spacing w:after="220"/>
      </w:pPr>
      <w:r>
        <w:t xml:space="preserve"> </w:t>
      </w:r>
    </w:p>
    <w:p w14:paraId="34BDFB50" w14:textId="77777777" w:rsidR="00C3464E" w:rsidRDefault="00587C67">
      <w:r>
        <w:br w:type="page"/>
      </w:r>
    </w:p>
    <w:p w14:paraId="775F0AD8" w14:textId="77777777" w:rsidR="00C3464E" w:rsidRDefault="00587C67">
      <w:pPr>
        <w:pStyle w:val="Ttulo2"/>
        <w:spacing w:before="360" w:after="40"/>
      </w:pPr>
      <w:r>
        <w:rPr>
          <w:color w:val="B7950B"/>
          <w:sz w:val="30"/>
          <w:szCs w:val="30"/>
        </w:rPr>
        <w:lastRenderedPageBreak/>
        <w:t>B.</w:t>
      </w:r>
      <w:r>
        <w:t xml:space="preserve">  Casos reales de fuga de información</w:t>
      </w:r>
    </w:p>
    <w:p w14:paraId="142FF80F" w14:textId="77777777" w:rsidR="00C3464E" w:rsidRDefault="00C3464E">
      <w:pPr>
        <w:pBdr>
          <w:bottom w:val="single" w:sz="16" w:space="1" w:color="B7950B"/>
        </w:pBdr>
        <w:spacing w:after="200"/>
      </w:pPr>
    </w:p>
    <w:p w14:paraId="0F4C0708" w14:textId="4732A9BD" w:rsidR="00C3464E" w:rsidRDefault="00981067">
      <w:pPr>
        <w:spacing w:after="140"/>
      </w:pPr>
      <w:r>
        <w:rPr>
          <w:i/>
          <w:iCs/>
          <w:color w:val="595959"/>
        </w:rPr>
        <w:t>Selecciona</w:t>
      </w:r>
      <w:r w:rsidR="00587C67">
        <w:rPr>
          <w:i/>
          <w:iCs/>
          <w:color w:val="595959"/>
        </w:rPr>
        <w:t xml:space="preserve"> y </w:t>
      </w:r>
      <w:r>
        <w:rPr>
          <w:i/>
          <w:iCs/>
          <w:color w:val="595959"/>
        </w:rPr>
        <w:t>analiza</w:t>
      </w:r>
      <w:r w:rsidR="00587C67">
        <w:rPr>
          <w:i/>
          <w:iCs/>
          <w:color w:val="595959"/>
        </w:rPr>
        <w:t xml:space="preserve"> dos casos reales (ocurridos de verdad, con nombre de la organización afectada, año y fuente) de fuga de información. Pueden ser de Costa Rica o de cualquier parte del mundo. A </w:t>
      </w:r>
      <w:r>
        <w:rPr>
          <w:i/>
          <w:iCs/>
          <w:color w:val="595959"/>
        </w:rPr>
        <w:t>continuación,</w:t>
      </w:r>
      <w:r w:rsidR="00587C67">
        <w:rPr>
          <w:i/>
          <w:iCs/>
          <w:color w:val="595959"/>
        </w:rPr>
        <w:t xml:space="preserve"> </w:t>
      </w:r>
      <w:r>
        <w:rPr>
          <w:i/>
          <w:iCs/>
          <w:color w:val="595959"/>
        </w:rPr>
        <w:t>TIENE</w:t>
      </w:r>
      <w:r w:rsidR="00587C67">
        <w:rPr>
          <w:i/>
          <w:iCs/>
          <w:color w:val="595959"/>
        </w:rPr>
        <w:t xml:space="preserve"> algunas pistas de búsqueda y el formato de análisis que deb</w:t>
      </w:r>
      <w:r>
        <w:rPr>
          <w:i/>
          <w:iCs/>
          <w:color w:val="595959"/>
        </w:rPr>
        <w:t>e</w:t>
      </w:r>
      <w:r w:rsidR="00587C67">
        <w:rPr>
          <w:i/>
          <w:iCs/>
          <w:color w:val="595959"/>
        </w:rPr>
        <w:t xml:space="preserve"> completar para cada caso.</w:t>
      </w:r>
    </w:p>
    <w:p w14:paraId="72B67E7E" w14:textId="77777777" w:rsidR="00C3464E" w:rsidRDefault="00C3464E">
      <w:pPr>
        <w:spacing w:after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3464E" w14:paraId="457DED37" w14:textId="77777777">
        <w:tc>
          <w:tcPr>
            <w:tcW w:w="9360" w:type="dxa"/>
            <w:tcBorders>
              <w:top w:val="single" w:sz="4" w:space="0" w:color="B7950B"/>
              <w:left w:val="single" w:sz="28" w:space="0" w:color="B7950B"/>
              <w:bottom w:val="single" w:sz="4" w:space="0" w:color="B7950B"/>
              <w:right w:val="single" w:sz="4" w:space="0" w:color="B7950B"/>
            </w:tcBorders>
            <w:shd w:val="clear" w:color="auto" w:fill="FBF1D3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5E1F97A4" w14:textId="121229CF" w:rsidR="00C3464E" w:rsidRDefault="00587C67">
            <w:pPr>
              <w:spacing w:after="70"/>
            </w:pPr>
            <w:r>
              <w:rPr>
                <w:b/>
                <w:bCs/>
                <w:color w:val="0B5345"/>
                <w:sz w:val="21"/>
                <w:szCs w:val="21"/>
              </w:rPr>
              <w:t>PISTAS DE BÚSQUEDA (opcional, p</w:t>
            </w:r>
            <w:r w:rsidR="00981067">
              <w:rPr>
                <w:b/>
                <w:bCs/>
                <w:color w:val="0B5345"/>
                <w:sz w:val="21"/>
                <w:szCs w:val="21"/>
              </w:rPr>
              <w:t>ue</w:t>
            </w:r>
            <w:r>
              <w:rPr>
                <w:b/>
                <w:bCs/>
                <w:color w:val="0B5345"/>
                <w:sz w:val="21"/>
                <w:szCs w:val="21"/>
              </w:rPr>
              <w:t>d</w:t>
            </w:r>
            <w:r w:rsidR="00981067">
              <w:rPr>
                <w:b/>
                <w:bCs/>
                <w:color w:val="0B5345"/>
                <w:sz w:val="21"/>
                <w:szCs w:val="21"/>
              </w:rPr>
              <w:t>e</w:t>
            </w:r>
            <w:r>
              <w:rPr>
                <w:b/>
                <w:bCs/>
                <w:color w:val="0B5345"/>
                <w:sz w:val="21"/>
                <w:szCs w:val="21"/>
              </w:rPr>
              <w:t xml:space="preserve"> elegir otros)</w:t>
            </w:r>
          </w:p>
          <w:p w14:paraId="7D094FC2" w14:textId="77777777" w:rsidR="00C3464E" w:rsidRDefault="00587C67">
            <w:pPr>
              <w:spacing w:after="60"/>
            </w:pPr>
            <w:r>
              <w:rPr>
                <w:sz w:val="21"/>
                <w:szCs w:val="21"/>
              </w:rPr>
              <w:t>Filtraciones de datos en bancos, instituciones públicas o universidades de Costa Rica o Latinoamérica.</w:t>
            </w:r>
          </w:p>
          <w:p w14:paraId="6945B5DE" w14:textId="77777777" w:rsidR="00C3464E" w:rsidRDefault="00587C67">
            <w:pPr>
              <w:spacing w:after="60"/>
            </w:pPr>
            <w:r>
              <w:rPr>
                <w:sz w:val="21"/>
                <w:szCs w:val="21"/>
              </w:rPr>
              <w:t>Brechas de datos reportadas por grandes empresas tecnológicas o redes sociales a nivel mundial.</w:t>
            </w:r>
          </w:p>
          <w:p w14:paraId="325EF12C" w14:textId="77777777" w:rsidR="00C3464E" w:rsidRDefault="00587C67">
            <w:pPr>
              <w:spacing w:after="60"/>
            </w:pPr>
            <w:r>
              <w:rPr>
                <w:sz w:val="21"/>
                <w:szCs w:val="21"/>
              </w:rPr>
              <w:t xml:space="preserve">Incidentes de </w:t>
            </w:r>
            <w:proofErr w:type="spellStart"/>
            <w:r>
              <w:rPr>
                <w:sz w:val="21"/>
                <w:szCs w:val="21"/>
              </w:rPr>
              <w:t>ransomware</w:t>
            </w:r>
            <w:proofErr w:type="spellEnd"/>
            <w:r>
              <w:rPr>
                <w:sz w:val="21"/>
                <w:szCs w:val="21"/>
              </w:rPr>
              <w:t xml:space="preserve"> contra hospitales, municipalidades o entidades de gobierno.</w:t>
            </w:r>
          </w:p>
          <w:p w14:paraId="7F56F18F" w14:textId="77777777" w:rsidR="00C3464E" w:rsidRDefault="00587C67">
            <w:pPr>
              <w:spacing w:after="60"/>
            </w:pPr>
            <w:r>
              <w:rPr>
                <w:sz w:val="21"/>
                <w:szCs w:val="21"/>
              </w:rPr>
              <w:t>Casos reportados por medios de comunicación, INCIBE, CSIRT-CR o portales especializados en ciberseguridad.</w:t>
            </w:r>
          </w:p>
        </w:tc>
      </w:tr>
    </w:tbl>
    <w:p w14:paraId="0B0230F9" w14:textId="77777777" w:rsidR="00C3464E" w:rsidRDefault="00C3464E">
      <w:pPr>
        <w:spacing w:after="220"/>
      </w:pPr>
    </w:p>
    <w:p w14:paraId="6E1D79B3" w14:textId="77777777" w:rsidR="00C3464E" w:rsidRDefault="00587C67">
      <w:pPr>
        <w:spacing w:after="100"/>
      </w:pPr>
      <w:r>
        <w:rPr>
          <w:b/>
          <w:bCs/>
          <w:color w:val="0B5345"/>
          <w:sz w:val="24"/>
          <w:szCs w:val="24"/>
        </w:rPr>
        <w:t xml:space="preserve">CASO REAL </w:t>
      </w:r>
      <w:proofErr w:type="spellStart"/>
      <w:r>
        <w:rPr>
          <w:b/>
          <w:bCs/>
          <w:color w:val="0B5345"/>
          <w:sz w:val="24"/>
          <w:szCs w:val="24"/>
        </w:rPr>
        <w:t>N.°</w:t>
      </w:r>
      <w:proofErr w:type="spellEnd"/>
      <w:r>
        <w:rPr>
          <w:b/>
          <w:bCs/>
          <w:color w:val="0B5345"/>
          <w:sz w:val="24"/>
          <w:szCs w:val="24"/>
        </w:rPr>
        <w:t xml:space="preserve"> 1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3464E" w14:paraId="3F4736D4" w14:textId="77777777">
        <w:tc>
          <w:tcPr>
            <w:tcW w:w="9360" w:type="dxa"/>
            <w:tcBorders>
              <w:top w:val="single" w:sz="4" w:space="0" w:color="0E6655"/>
              <w:left w:val="single" w:sz="4" w:space="0" w:color="0E6655"/>
              <w:bottom w:val="single" w:sz="4" w:space="0" w:color="0E6655"/>
              <w:right w:val="single" w:sz="4" w:space="0" w:color="0E6655"/>
            </w:tcBorders>
            <w:shd w:val="clear" w:color="auto" w:fill="FFFFFF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BD2BF89" w14:textId="77777777" w:rsidR="00C3464E" w:rsidRDefault="00587C67">
            <w:pPr>
              <w:spacing w:after="60"/>
            </w:pPr>
            <w:r>
              <w:rPr>
                <w:b/>
                <w:bCs/>
                <w:color w:val="0B5345"/>
              </w:rPr>
              <w:t>Ficha de identificación</w:t>
            </w:r>
          </w:p>
          <w:p w14:paraId="5F0AE02E" w14:textId="29696A4B" w:rsidR="00C3464E" w:rsidRDefault="00981067">
            <w:r>
              <w:rPr>
                <w:i/>
                <w:iCs/>
                <w:color w:val="595959"/>
                <w:sz w:val="20"/>
                <w:szCs w:val="20"/>
              </w:rPr>
              <w:t>Complete</w:t>
            </w:r>
            <w:r w:rsidR="00587C67">
              <w:rPr>
                <w:i/>
                <w:iCs/>
                <w:color w:val="595959"/>
                <w:sz w:val="20"/>
                <w:szCs w:val="20"/>
              </w:rPr>
              <w:t xml:space="preserve"> con los datos básicos del caso que investigaste.</w:t>
            </w:r>
          </w:p>
        </w:tc>
      </w:tr>
    </w:tbl>
    <w:p w14:paraId="2A0F2EFF" w14:textId="77777777" w:rsidR="00C3464E" w:rsidRDefault="00C3464E">
      <w:pPr>
        <w:spacing w:after="100"/>
      </w:pPr>
    </w:p>
    <w:p w14:paraId="238AA728" w14:textId="77777777" w:rsidR="00C3464E" w:rsidRDefault="00587C67">
      <w:pPr>
        <w:pStyle w:val="Prrafodelista"/>
        <w:numPr>
          <w:ilvl w:val="0"/>
          <w:numId w:val="2"/>
        </w:numPr>
        <w:spacing w:after="180"/>
      </w:pPr>
      <w:r>
        <w:t>Nombre de la organización afectada, país y año en que ocurrió el incidente.</w:t>
      </w:r>
    </w:p>
    <w:p w14:paraId="193B7E0E" w14:textId="77777777" w:rsidR="00C3464E" w:rsidRDefault="00587C67">
      <w:pPr>
        <w:pBdr>
          <w:bottom w:val="single" w:sz="4" w:space="1" w:color="AAAAAA"/>
        </w:pBdr>
        <w:spacing w:after="200"/>
      </w:pPr>
      <w:r>
        <w:t xml:space="preserve"> </w:t>
      </w:r>
    </w:p>
    <w:p w14:paraId="1A5F8E5E" w14:textId="77777777" w:rsidR="00C3464E" w:rsidRDefault="00587C67">
      <w:pPr>
        <w:pStyle w:val="Prrafodelista"/>
        <w:numPr>
          <w:ilvl w:val="0"/>
          <w:numId w:val="2"/>
        </w:numPr>
        <w:spacing w:after="180"/>
      </w:pPr>
      <w:r>
        <w:t>Fuente(s) consultada(s) (nombre del sitio o medio, y enlace si es posible).</w:t>
      </w:r>
    </w:p>
    <w:p w14:paraId="5EE5773A" w14:textId="77777777" w:rsidR="00C3464E" w:rsidRDefault="00587C67">
      <w:pPr>
        <w:pBdr>
          <w:bottom w:val="single" w:sz="4" w:space="1" w:color="AAAAAA"/>
        </w:pBdr>
        <w:spacing w:after="200"/>
      </w:pPr>
      <w:r>
        <w:t xml:space="preserve"> </w:t>
      </w:r>
    </w:p>
    <w:p w14:paraId="241BC610" w14:textId="77777777" w:rsidR="00C3464E" w:rsidRDefault="00587C67">
      <w:pPr>
        <w:pStyle w:val="Prrafodelista"/>
        <w:numPr>
          <w:ilvl w:val="0"/>
          <w:numId w:val="2"/>
        </w:numPr>
        <w:spacing w:after="180"/>
      </w:pPr>
      <w:r>
        <w:t>¿Qué tipo de datos se filtraron y cuántas personas fueron afectadas (si se reporta esa cifra)?</w:t>
      </w:r>
    </w:p>
    <w:p w14:paraId="588A0D0E" w14:textId="77777777" w:rsidR="00C3464E" w:rsidRDefault="00587C67">
      <w:pPr>
        <w:pBdr>
          <w:bottom w:val="single" w:sz="4" w:space="1" w:color="AAAAAA"/>
        </w:pBdr>
        <w:spacing w:after="220"/>
      </w:pPr>
      <w:r>
        <w:t xml:space="preserve"> </w:t>
      </w:r>
    </w:p>
    <w:p w14:paraId="4323C999" w14:textId="77777777" w:rsidR="00C3464E" w:rsidRDefault="00587C67">
      <w:pPr>
        <w:pBdr>
          <w:bottom w:val="single" w:sz="4" w:space="1" w:color="AAAAAA"/>
        </w:pBdr>
        <w:spacing w:after="220"/>
      </w:pPr>
      <w:r>
        <w:t xml:space="preserve"> </w:t>
      </w:r>
    </w:p>
    <w:p w14:paraId="4EF9C18E" w14:textId="77777777" w:rsidR="00C3464E" w:rsidRDefault="00587C67">
      <w:pPr>
        <w:pStyle w:val="Prrafodelista"/>
        <w:numPr>
          <w:ilvl w:val="0"/>
          <w:numId w:val="2"/>
        </w:numPr>
        <w:spacing w:after="180"/>
      </w:pPr>
      <w:r>
        <w:t>¿Cuál fue la causa principal del incidente (error humano, ataque externo, mala configuración, otro)?</w:t>
      </w:r>
    </w:p>
    <w:p w14:paraId="5E834FA8" w14:textId="77777777" w:rsidR="00C3464E" w:rsidRDefault="00587C67">
      <w:pPr>
        <w:pBdr>
          <w:bottom w:val="single" w:sz="4" w:space="1" w:color="AAAAAA"/>
        </w:pBdr>
        <w:spacing w:after="220"/>
      </w:pPr>
      <w:r>
        <w:t xml:space="preserve"> </w:t>
      </w:r>
    </w:p>
    <w:p w14:paraId="6E93CF86" w14:textId="77777777" w:rsidR="00C3464E" w:rsidRDefault="00587C67">
      <w:pPr>
        <w:pBdr>
          <w:bottom w:val="single" w:sz="4" w:space="1" w:color="AAAAAA"/>
        </w:pBdr>
        <w:spacing w:after="220"/>
      </w:pPr>
      <w:r>
        <w:t xml:space="preserve"> </w:t>
      </w:r>
    </w:p>
    <w:p w14:paraId="378D2C4F" w14:textId="77777777" w:rsidR="00C3464E" w:rsidRDefault="00587C67">
      <w:pPr>
        <w:pStyle w:val="Prrafodelista"/>
        <w:numPr>
          <w:ilvl w:val="0"/>
          <w:numId w:val="2"/>
        </w:numPr>
        <w:spacing w:after="180"/>
      </w:pPr>
      <w:r>
        <w:t>¿Qué consecuencias enfrentó la organización (legales, económicas, reputacionales)?</w:t>
      </w:r>
    </w:p>
    <w:p w14:paraId="3DE9AA71" w14:textId="77777777" w:rsidR="00C3464E" w:rsidRDefault="00587C67">
      <w:pPr>
        <w:pBdr>
          <w:bottom w:val="single" w:sz="4" w:space="1" w:color="AAAAAA"/>
        </w:pBdr>
        <w:spacing w:after="220"/>
      </w:pPr>
      <w:r>
        <w:t xml:space="preserve"> </w:t>
      </w:r>
    </w:p>
    <w:p w14:paraId="483C7F6D" w14:textId="77777777" w:rsidR="00C3464E" w:rsidRDefault="00587C67">
      <w:pPr>
        <w:pBdr>
          <w:bottom w:val="single" w:sz="4" w:space="1" w:color="AAAAAA"/>
        </w:pBdr>
        <w:spacing w:after="220"/>
      </w:pPr>
      <w:r>
        <w:lastRenderedPageBreak/>
        <w:t xml:space="preserve"> </w:t>
      </w:r>
    </w:p>
    <w:p w14:paraId="53F15249" w14:textId="77777777" w:rsidR="00C3464E" w:rsidRDefault="00587C67">
      <w:pPr>
        <w:pStyle w:val="Prrafodelista"/>
        <w:numPr>
          <w:ilvl w:val="0"/>
          <w:numId w:val="2"/>
        </w:numPr>
        <w:spacing w:after="180"/>
      </w:pPr>
      <w:r>
        <w:t>Según lo investigado, ¿qué controles o buenas prácticas habrían podido evitar o reducir el impacto de este caso?</w:t>
      </w:r>
    </w:p>
    <w:p w14:paraId="6BEEA49E" w14:textId="77777777" w:rsidR="00C3464E" w:rsidRDefault="00587C67">
      <w:pPr>
        <w:pBdr>
          <w:bottom w:val="single" w:sz="4" w:space="1" w:color="AAAAAA"/>
        </w:pBdr>
        <w:spacing w:after="220"/>
      </w:pPr>
      <w:r>
        <w:t xml:space="preserve"> </w:t>
      </w:r>
    </w:p>
    <w:p w14:paraId="3D2E2308" w14:textId="77777777" w:rsidR="00C3464E" w:rsidRDefault="00587C67">
      <w:pPr>
        <w:pBdr>
          <w:bottom w:val="single" w:sz="4" w:space="1" w:color="AAAAAA"/>
        </w:pBdr>
        <w:spacing w:after="220"/>
      </w:pPr>
      <w:r>
        <w:t xml:space="preserve"> </w:t>
      </w:r>
    </w:p>
    <w:p w14:paraId="2E02B775" w14:textId="77777777" w:rsidR="00C3464E" w:rsidRDefault="00C3464E">
      <w:pPr>
        <w:spacing w:after="160"/>
      </w:pPr>
    </w:p>
    <w:p w14:paraId="3944DD45" w14:textId="77777777" w:rsidR="00C3464E" w:rsidRDefault="00587C67">
      <w:pPr>
        <w:spacing w:after="100"/>
      </w:pPr>
      <w:r>
        <w:rPr>
          <w:b/>
          <w:bCs/>
          <w:color w:val="0B5345"/>
          <w:sz w:val="24"/>
          <w:szCs w:val="24"/>
        </w:rPr>
        <w:t xml:space="preserve">CASO REAL </w:t>
      </w:r>
      <w:proofErr w:type="spellStart"/>
      <w:r>
        <w:rPr>
          <w:b/>
          <w:bCs/>
          <w:color w:val="0B5345"/>
          <w:sz w:val="24"/>
          <w:szCs w:val="24"/>
        </w:rPr>
        <w:t>N.°</w:t>
      </w:r>
      <w:proofErr w:type="spellEnd"/>
      <w:r>
        <w:rPr>
          <w:b/>
          <w:bCs/>
          <w:color w:val="0B5345"/>
          <w:sz w:val="24"/>
          <w:szCs w:val="24"/>
        </w:rPr>
        <w:t xml:space="preserve"> 2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3464E" w14:paraId="4DADFE1E" w14:textId="77777777">
        <w:tc>
          <w:tcPr>
            <w:tcW w:w="9360" w:type="dxa"/>
            <w:tcBorders>
              <w:top w:val="single" w:sz="4" w:space="0" w:color="0E6655"/>
              <w:left w:val="single" w:sz="4" w:space="0" w:color="0E6655"/>
              <w:bottom w:val="single" w:sz="4" w:space="0" w:color="0E6655"/>
              <w:right w:val="single" w:sz="4" w:space="0" w:color="0E6655"/>
            </w:tcBorders>
            <w:shd w:val="clear" w:color="auto" w:fill="FFFFFF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1E96AC6" w14:textId="77777777" w:rsidR="00C3464E" w:rsidRDefault="00587C67">
            <w:pPr>
              <w:spacing w:after="60"/>
            </w:pPr>
            <w:r>
              <w:rPr>
                <w:b/>
                <w:bCs/>
                <w:color w:val="0B5345"/>
              </w:rPr>
              <w:t>Ficha de identificación</w:t>
            </w:r>
          </w:p>
          <w:p w14:paraId="12B1E514" w14:textId="77777777" w:rsidR="00C3464E" w:rsidRDefault="00587C67">
            <w:r>
              <w:rPr>
                <w:i/>
                <w:iCs/>
                <w:color w:val="595959"/>
                <w:sz w:val="20"/>
                <w:szCs w:val="20"/>
              </w:rPr>
              <w:t>Elegí un caso distinto al anterior, idealmente de otro sector (salud, gobierno, banca, educación, etc.).</w:t>
            </w:r>
          </w:p>
        </w:tc>
      </w:tr>
    </w:tbl>
    <w:p w14:paraId="26FA942D" w14:textId="77777777" w:rsidR="00C3464E" w:rsidRDefault="00C3464E">
      <w:pPr>
        <w:spacing w:after="100"/>
      </w:pPr>
    </w:p>
    <w:p w14:paraId="76133C90" w14:textId="77777777" w:rsidR="00C3464E" w:rsidRDefault="00587C67">
      <w:pPr>
        <w:pStyle w:val="Prrafodelista"/>
        <w:numPr>
          <w:ilvl w:val="0"/>
          <w:numId w:val="2"/>
        </w:numPr>
        <w:spacing w:after="180"/>
      </w:pPr>
      <w:r>
        <w:t>Nombre de la organización afectada, país y año en que ocurrió el incidente.</w:t>
      </w:r>
    </w:p>
    <w:p w14:paraId="5B0765AF" w14:textId="77777777" w:rsidR="00C3464E" w:rsidRDefault="00587C67">
      <w:pPr>
        <w:pBdr>
          <w:bottom w:val="single" w:sz="4" w:space="1" w:color="AAAAAA"/>
        </w:pBdr>
        <w:spacing w:after="200"/>
      </w:pPr>
      <w:r>
        <w:t xml:space="preserve"> </w:t>
      </w:r>
    </w:p>
    <w:p w14:paraId="45D4D0B4" w14:textId="77777777" w:rsidR="00C3464E" w:rsidRDefault="00587C67">
      <w:pPr>
        <w:pStyle w:val="Prrafodelista"/>
        <w:numPr>
          <w:ilvl w:val="0"/>
          <w:numId w:val="2"/>
        </w:numPr>
        <w:spacing w:after="180"/>
      </w:pPr>
      <w:r>
        <w:t>Fuente(s) consultada(s) (nombre del sitio o medio, y enlace si es posible).</w:t>
      </w:r>
    </w:p>
    <w:p w14:paraId="105752F9" w14:textId="77777777" w:rsidR="00C3464E" w:rsidRDefault="00587C67">
      <w:pPr>
        <w:pBdr>
          <w:bottom w:val="single" w:sz="4" w:space="1" w:color="AAAAAA"/>
        </w:pBdr>
        <w:spacing w:after="200"/>
      </w:pPr>
      <w:r>
        <w:t xml:space="preserve"> </w:t>
      </w:r>
    </w:p>
    <w:p w14:paraId="0116DC2C" w14:textId="77777777" w:rsidR="00C3464E" w:rsidRDefault="00587C67">
      <w:pPr>
        <w:pStyle w:val="Prrafodelista"/>
        <w:numPr>
          <w:ilvl w:val="0"/>
          <w:numId w:val="2"/>
        </w:numPr>
        <w:spacing w:after="180"/>
      </w:pPr>
      <w:r>
        <w:t>¿Qué tipo de datos se filtraron y cuántas personas fueron afectadas (si se reporta esa cifra)?</w:t>
      </w:r>
    </w:p>
    <w:p w14:paraId="650942EC" w14:textId="77777777" w:rsidR="00C3464E" w:rsidRDefault="00587C67">
      <w:pPr>
        <w:pBdr>
          <w:bottom w:val="single" w:sz="4" w:space="1" w:color="AAAAAA"/>
        </w:pBdr>
        <w:spacing w:after="220"/>
      </w:pPr>
      <w:r>
        <w:t xml:space="preserve"> </w:t>
      </w:r>
    </w:p>
    <w:p w14:paraId="2F5947C1" w14:textId="77777777" w:rsidR="00C3464E" w:rsidRDefault="00587C67">
      <w:pPr>
        <w:pBdr>
          <w:bottom w:val="single" w:sz="4" w:space="1" w:color="AAAAAA"/>
        </w:pBdr>
        <w:spacing w:after="220"/>
      </w:pPr>
      <w:r>
        <w:t xml:space="preserve"> </w:t>
      </w:r>
    </w:p>
    <w:p w14:paraId="0F228B43" w14:textId="77777777" w:rsidR="00C3464E" w:rsidRDefault="00587C67">
      <w:pPr>
        <w:pStyle w:val="Prrafodelista"/>
        <w:numPr>
          <w:ilvl w:val="0"/>
          <w:numId w:val="2"/>
        </w:numPr>
        <w:spacing w:after="180"/>
      </w:pPr>
      <w:r>
        <w:t>¿Cuál fue la causa principal del incidente (error humano, ataque externo, mala configuración, otro)?</w:t>
      </w:r>
    </w:p>
    <w:p w14:paraId="3B453C24" w14:textId="77777777" w:rsidR="00C3464E" w:rsidRDefault="00587C67">
      <w:pPr>
        <w:pBdr>
          <w:bottom w:val="single" w:sz="4" w:space="1" w:color="AAAAAA"/>
        </w:pBdr>
        <w:spacing w:after="220"/>
      </w:pPr>
      <w:r>
        <w:t xml:space="preserve"> </w:t>
      </w:r>
    </w:p>
    <w:p w14:paraId="6A2110C2" w14:textId="77777777" w:rsidR="00C3464E" w:rsidRDefault="00587C67">
      <w:pPr>
        <w:pBdr>
          <w:bottom w:val="single" w:sz="4" w:space="1" w:color="AAAAAA"/>
        </w:pBdr>
        <w:spacing w:after="220"/>
      </w:pPr>
      <w:r>
        <w:t xml:space="preserve"> </w:t>
      </w:r>
    </w:p>
    <w:p w14:paraId="118CE0F5" w14:textId="77777777" w:rsidR="00C3464E" w:rsidRDefault="00587C67">
      <w:pPr>
        <w:pStyle w:val="Prrafodelista"/>
        <w:numPr>
          <w:ilvl w:val="0"/>
          <w:numId w:val="2"/>
        </w:numPr>
        <w:spacing w:after="180"/>
      </w:pPr>
      <w:r>
        <w:t>¿Qué consecuencias enfrentó la organización (legales, económicas, reputacionales)?</w:t>
      </w:r>
    </w:p>
    <w:p w14:paraId="649EE1DB" w14:textId="77777777" w:rsidR="00C3464E" w:rsidRDefault="00587C67">
      <w:pPr>
        <w:pBdr>
          <w:bottom w:val="single" w:sz="4" w:space="1" w:color="AAAAAA"/>
        </w:pBdr>
        <w:spacing w:after="220"/>
      </w:pPr>
      <w:r>
        <w:t xml:space="preserve"> </w:t>
      </w:r>
    </w:p>
    <w:p w14:paraId="3E4B7A02" w14:textId="77777777" w:rsidR="00C3464E" w:rsidRDefault="00587C67">
      <w:pPr>
        <w:pBdr>
          <w:bottom w:val="single" w:sz="4" w:space="1" w:color="AAAAAA"/>
        </w:pBdr>
        <w:spacing w:after="220"/>
      </w:pPr>
      <w:r>
        <w:t xml:space="preserve"> </w:t>
      </w:r>
    </w:p>
    <w:p w14:paraId="70946455" w14:textId="77777777" w:rsidR="00C3464E" w:rsidRDefault="00587C67">
      <w:pPr>
        <w:pStyle w:val="Prrafodelista"/>
        <w:numPr>
          <w:ilvl w:val="0"/>
          <w:numId w:val="2"/>
        </w:numPr>
        <w:spacing w:after="180"/>
      </w:pPr>
      <w:r>
        <w:t>Según lo investigado, ¿qué controles o buenas prácticas habrían podido evitar o reducir el impacto de este caso?</w:t>
      </w:r>
    </w:p>
    <w:p w14:paraId="07DA0745" w14:textId="77777777" w:rsidR="00C3464E" w:rsidRDefault="00587C67">
      <w:pPr>
        <w:pBdr>
          <w:bottom w:val="single" w:sz="4" w:space="1" w:color="AAAAAA"/>
        </w:pBdr>
        <w:spacing w:after="220"/>
      </w:pPr>
      <w:r>
        <w:t xml:space="preserve"> </w:t>
      </w:r>
    </w:p>
    <w:p w14:paraId="5255953E" w14:textId="77777777" w:rsidR="00C3464E" w:rsidRDefault="00587C67">
      <w:pPr>
        <w:pBdr>
          <w:bottom w:val="single" w:sz="4" w:space="1" w:color="AAAAAA"/>
        </w:pBdr>
        <w:spacing w:after="220"/>
      </w:pPr>
      <w:r>
        <w:t xml:space="preserve"> </w:t>
      </w:r>
    </w:p>
    <w:p w14:paraId="384B47B0" w14:textId="77777777" w:rsidR="00C3464E" w:rsidRDefault="00587C67">
      <w:r>
        <w:br w:type="page"/>
      </w:r>
    </w:p>
    <w:p w14:paraId="3B09EE73" w14:textId="77777777" w:rsidR="00C3464E" w:rsidRDefault="00587C67">
      <w:pPr>
        <w:pStyle w:val="Ttulo2"/>
        <w:spacing w:before="360" w:after="40"/>
      </w:pPr>
      <w:r>
        <w:rPr>
          <w:color w:val="B7950B"/>
          <w:sz w:val="30"/>
          <w:szCs w:val="30"/>
        </w:rPr>
        <w:lastRenderedPageBreak/>
        <w:t>C.</w:t>
      </w:r>
      <w:r>
        <w:t xml:space="preserve">  Comparación y conclusión</w:t>
      </w:r>
    </w:p>
    <w:p w14:paraId="070D7E82" w14:textId="77777777" w:rsidR="00C3464E" w:rsidRDefault="00C3464E">
      <w:pPr>
        <w:pBdr>
          <w:bottom w:val="single" w:sz="16" w:space="1" w:color="B7950B"/>
        </w:pBdr>
        <w:spacing w:after="200"/>
      </w:pPr>
    </w:p>
    <w:p w14:paraId="2BBAF4B4" w14:textId="4124921C" w:rsidR="00C3464E" w:rsidRDefault="00587C67">
      <w:pPr>
        <w:spacing w:after="140"/>
      </w:pPr>
      <w:r>
        <w:rPr>
          <w:i/>
          <w:iCs/>
          <w:color w:val="595959"/>
        </w:rPr>
        <w:t xml:space="preserve">Con base en los dos casos reales investigados en el Bloque B, </w:t>
      </w:r>
      <w:r w:rsidR="00981067">
        <w:rPr>
          <w:i/>
          <w:iCs/>
          <w:color w:val="595959"/>
        </w:rPr>
        <w:t>complete</w:t>
      </w:r>
      <w:r>
        <w:rPr>
          <w:i/>
          <w:iCs/>
          <w:color w:val="595959"/>
        </w:rPr>
        <w:t xml:space="preserve"> la siguiente comparación y </w:t>
      </w:r>
      <w:r w:rsidR="00981067">
        <w:rPr>
          <w:i/>
          <w:iCs/>
          <w:color w:val="595959"/>
        </w:rPr>
        <w:t>la</w:t>
      </w:r>
      <w:r>
        <w:rPr>
          <w:i/>
          <w:iCs/>
          <w:color w:val="595959"/>
        </w:rPr>
        <w:t xml:space="preserve"> conclusión personal.</w:t>
      </w:r>
    </w:p>
    <w:p w14:paraId="3E4A6F10" w14:textId="77777777" w:rsidR="00C3464E" w:rsidRDefault="00C3464E">
      <w:pPr>
        <w:spacing w:after="160"/>
      </w:pPr>
    </w:p>
    <w:p w14:paraId="48939234" w14:textId="77777777" w:rsidR="00C3464E" w:rsidRDefault="00587C67">
      <w:pPr>
        <w:spacing w:before="80" w:after="60"/>
      </w:pPr>
      <w:r>
        <w:rPr>
          <w:b/>
          <w:bCs/>
          <w:caps/>
          <w:color w:val="0E6655"/>
          <w:sz w:val="20"/>
          <w:szCs w:val="20"/>
        </w:rPr>
        <w:t>Tabla comparativa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430"/>
        <w:gridCol w:w="3430"/>
      </w:tblGrid>
      <w:tr w:rsidR="00C3464E" w14:paraId="696B2DD2" w14:textId="77777777">
        <w:tc>
          <w:tcPr>
            <w:tcW w:w="2500" w:type="dxa"/>
            <w:tcBorders>
              <w:top w:val="single" w:sz="2" w:space="0" w:color="B9D8CC"/>
              <w:left w:val="single" w:sz="2" w:space="0" w:color="B9D8CC"/>
              <w:bottom w:val="single" w:sz="2" w:space="0" w:color="B9D8CC"/>
              <w:right w:val="single" w:sz="2" w:space="0" w:color="B9D8CC"/>
            </w:tcBorders>
            <w:shd w:val="clear" w:color="auto" w:fill="0B534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5CA31D" w14:textId="77777777" w:rsidR="00C3464E" w:rsidRDefault="00587C67">
            <w:r>
              <w:rPr>
                <w:b/>
                <w:bCs/>
                <w:color w:val="FFFFFF"/>
                <w:sz w:val="20"/>
                <w:szCs w:val="20"/>
              </w:rPr>
              <w:t>Aspecto</w:t>
            </w:r>
          </w:p>
        </w:tc>
        <w:tc>
          <w:tcPr>
            <w:tcW w:w="3430" w:type="dxa"/>
            <w:tcBorders>
              <w:top w:val="single" w:sz="2" w:space="0" w:color="B9D8CC"/>
              <w:left w:val="single" w:sz="2" w:space="0" w:color="B9D8CC"/>
              <w:bottom w:val="single" w:sz="2" w:space="0" w:color="B9D8CC"/>
              <w:right w:val="single" w:sz="2" w:space="0" w:color="B9D8CC"/>
            </w:tcBorders>
            <w:shd w:val="clear" w:color="auto" w:fill="0B534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EA81A6" w14:textId="77777777" w:rsidR="00C3464E" w:rsidRDefault="00587C67">
            <w:r>
              <w:rPr>
                <w:b/>
                <w:bCs/>
                <w:color w:val="FFFFFF"/>
                <w:sz w:val="20"/>
                <w:szCs w:val="20"/>
              </w:rPr>
              <w:t>Caso 1</w:t>
            </w:r>
          </w:p>
        </w:tc>
        <w:tc>
          <w:tcPr>
            <w:tcW w:w="3430" w:type="dxa"/>
            <w:tcBorders>
              <w:top w:val="single" w:sz="2" w:space="0" w:color="B9D8CC"/>
              <w:left w:val="single" w:sz="2" w:space="0" w:color="B9D8CC"/>
              <w:bottom w:val="single" w:sz="2" w:space="0" w:color="B9D8CC"/>
              <w:right w:val="single" w:sz="2" w:space="0" w:color="B9D8CC"/>
            </w:tcBorders>
            <w:shd w:val="clear" w:color="auto" w:fill="0B534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7CAFA6" w14:textId="77777777" w:rsidR="00C3464E" w:rsidRDefault="00587C67">
            <w:r>
              <w:rPr>
                <w:b/>
                <w:bCs/>
                <w:color w:val="FFFFFF"/>
                <w:sz w:val="20"/>
                <w:szCs w:val="20"/>
              </w:rPr>
              <w:t>Caso 2</w:t>
            </w:r>
          </w:p>
        </w:tc>
      </w:tr>
      <w:tr w:rsidR="00C3464E" w14:paraId="397884AA" w14:textId="77777777">
        <w:tc>
          <w:tcPr>
            <w:tcW w:w="2500" w:type="dxa"/>
            <w:tcBorders>
              <w:top w:val="single" w:sz="2" w:space="0" w:color="B9D8CC"/>
              <w:left w:val="single" w:sz="2" w:space="0" w:color="B9D8CC"/>
              <w:bottom w:val="single" w:sz="2" w:space="0" w:color="B9D8CC"/>
              <w:right w:val="single" w:sz="2" w:space="0" w:color="B9D8CC"/>
            </w:tcBorders>
            <w:shd w:val="clear" w:color="auto" w:fill="EAF6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C9CC2C" w14:textId="77777777" w:rsidR="00C3464E" w:rsidRDefault="00587C67">
            <w:r>
              <w:rPr>
                <w:b/>
                <w:bCs/>
                <w:sz w:val="20"/>
                <w:szCs w:val="20"/>
              </w:rPr>
              <w:t>Causa principal</w:t>
            </w:r>
          </w:p>
        </w:tc>
        <w:tc>
          <w:tcPr>
            <w:tcW w:w="3430" w:type="dxa"/>
            <w:tcBorders>
              <w:top w:val="single" w:sz="2" w:space="0" w:color="B9D8CC"/>
              <w:left w:val="single" w:sz="2" w:space="0" w:color="B9D8CC"/>
              <w:bottom w:val="single" w:sz="2" w:space="0" w:color="B9D8CC"/>
              <w:right w:val="single" w:sz="2" w:space="0" w:color="B9D8CC"/>
            </w:tcBorders>
            <w:shd w:val="clear" w:color="auto" w:fill="EAF6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AA89A2" w14:textId="77777777" w:rsidR="00C3464E" w:rsidRDefault="00587C67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3430" w:type="dxa"/>
            <w:tcBorders>
              <w:top w:val="single" w:sz="2" w:space="0" w:color="B9D8CC"/>
              <w:left w:val="single" w:sz="2" w:space="0" w:color="B9D8CC"/>
              <w:bottom w:val="single" w:sz="2" w:space="0" w:color="B9D8CC"/>
              <w:right w:val="single" w:sz="2" w:space="0" w:color="B9D8CC"/>
            </w:tcBorders>
            <w:shd w:val="clear" w:color="auto" w:fill="EAF6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6EB091" w14:textId="77777777" w:rsidR="00C3464E" w:rsidRDefault="00587C67">
            <w:r>
              <w:rPr>
                <w:sz w:val="20"/>
                <w:szCs w:val="20"/>
              </w:rPr>
              <w:t xml:space="preserve"> </w:t>
            </w:r>
          </w:p>
        </w:tc>
      </w:tr>
      <w:tr w:rsidR="00C3464E" w14:paraId="48CB4934" w14:textId="77777777">
        <w:tc>
          <w:tcPr>
            <w:tcW w:w="2500" w:type="dxa"/>
            <w:tcBorders>
              <w:top w:val="single" w:sz="2" w:space="0" w:color="B9D8CC"/>
              <w:left w:val="single" w:sz="2" w:space="0" w:color="B9D8CC"/>
              <w:bottom w:val="single" w:sz="2" w:space="0" w:color="B9D8CC"/>
              <w:right w:val="single" w:sz="2" w:space="0" w:color="B9D8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864D5D" w14:textId="77777777" w:rsidR="00C3464E" w:rsidRDefault="00587C67">
            <w:r>
              <w:rPr>
                <w:b/>
                <w:bCs/>
                <w:sz w:val="20"/>
                <w:szCs w:val="20"/>
              </w:rPr>
              <w:t>Tipo de datos filtrados</w:t>
            </w:r>
          </w:p>
        </w:tc>
        <w:tc>
          <w:tcPr>
            <w:tcW w:w="3430" w:type="dxa"/>
            <w:tcBorders>
              <w:top w:val="single" w:sz="2" w:space="0" w:color="B9D8CC"/>
              <w:left w:val="single" w:sz="2" w:space="0" w:color="B9D8CC"/>
              <w:bottom w:val="single" w:sz="2" w:space="0" w:color="B9D8CC"/>
              <w:right w:val="single" w:sz="2" w:space="0" w:color="B9D8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52E04C" w14:textId="77777777" w:rsidR="00C3464E" w:rsidRDefault="00587C67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3430" w:type="dxa"/>
            <w:tcBorders>
              <w:top w:val="single" w:sz="2" w:space="0" w:color="B9D8CC"/>
              <w:left w:val="single" w:sz="2" w:space="0" w:color="B9D8CC"/>
              <w:bottom w:val="single" w:sz="2" w:space="0" w:color="B9D8CC"/>
              <w:right w:val="single" w:sz="2" w:space="0" w:color="B9D8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739296" w14:textId="77777777" w:rsidR="00C3464E" w:rsidRDefault="00587C67">
            <w:r>
              <w:rPr>
                <w:sz w:val="20"/>
                <w:szCs w:val="20"/>
              </w:rPr>
              <w:t xml:space="preserve"> </w:t>
            </w:r>
          </w:p>
        </w:tc>
      </w:tr>
      <w:tr w:rsidR="00C3464E" w14:paraId="0143470A" w14:textId="77777777">
        <w:tc>
          <w:tcPr>
            <w:tcW w:w="2500" w:type="dxa"/>
            <w:tcBorders>
              <w:top w:val="single" w:sz="2" w:space="0" w:color="B9D8CC"/>
              <w:left w:val="single" w:sz="2" w:space="0" w:color="B9D8CC"/>
              <w:bottom w:val="single" w:sz="2" w:space="0" w:color="B9D8CC"/>
              <w:right w:val="single" w:sz="2" w:space="0" w:color="B9D8CC"/>
            </w:tcBorders>
            <w:shd w:val="clear" w:color="auto" w:fill="EAF6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C41905" w14:textId="77777777" w:rsidR="00C3464E" w:rsidRDefault="00587C67">
            <w:r>
              <w:rPr>
                <w:b/>
                <w:bCs/>
                <w:sz w:val="20"/>
                <w:szCs w:val="20"/>
              </w:rPr>
              <w:t>Sector / tipo de organización</w:t>
            </w:r>
          </w:p>
        </w:tc>
        <w:tc>
          <w:tcPr>
            <w:tcW w:w="3430" w:type="dxa"/>
            <w:tcBorders>
              <w:top w:val="single" w:sz="2" w:space="0" w:color="B9D8CC"/>
              <w:left w:val="single" w:sz="2" w:space="0" w:color="B9D8CC"/>
              <w:bottom w:val="single" w:sz="2" w:space="0" w:color="B9D8CC"/>
              <w:right w:val="single" w:sz="2" w:space="0" w:color="B9D8CC"/>
            </w:tcBorders>
            <w:shd w:val="clear" w:color="auto" w:fill="EAF6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00B972" w14:textId="77777777" w:rsidR="00C3464E" w:rsidRDefault="00587C67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3430" w:type="dxa"/>
            <w:tcBorders>
              <w:top w:val="single" w:sz="2" w:space="0" w:color="B9D8CC"/>
              <w:left w:val="single" w:sz="2" w:space="0" w:color="B9D8CC"/>
              <w:bottom w:val="single" w:sz="2" w:space="0" w:color="B9D8CC"/>
              <w:right w:val="single" w:sz="2" w:space="0" w:color="B9D8CC"/>
            </w:tcBorders>
            <w:shd w:val="clear" w:color="auto" w:fill="EAF6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D72215" w14:textId="77777777" w:rsidR="00C3464E" w:rsidRDefault="00587C67">
            <w:r>
              <w:rPr>
                <w:sz w:val="20"/>
                <w:szCs w:val="20"/>
              </w:rPr>
              <w:t xml:space="preserve"> </w:t>
            </w:r>
          </w:p>
        </w:tc>
      </w:tr>
      <w:tr w:rsidR="00C3464E" w14:paraId="0F79E90C" w14:textId="77777777">
        <w:tc>
          <w:tcPr>
            <w:tcW w:w="2500" w:type="dxa"/>
            <w:tcBorders>
              <w:top w:val="single" w:sz="2" w:space="0" w:color="B9D8CC"/>
              <w:left w:val="single" w:sz="2" w:space="0" w:color="B9D8CC"/>
              <w:bottom w:val="single" w:sz="2" w:space="0" w:color="B9D8CC"/>
              <w:right w:val="single" w:sz="2" w:space="0" w:color="B9D8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090215" w14:textId="77777777" w:rsidR="00C3464E" w:rsidRDefault="00587C67">
            <w:r>
              <w:rPr>
                <w:b/>
                <w:bCs/>
                <w:sz w:val="20"/>
                <w:szCs w:val="20"/>
              </w:rPr>
              <w:t>Consecuencia más grave</w:t>
            </w:r>
          </w:p>
        </w:tc>
        <w:tc>
          <w:tcPr>
            <w:tcW w:w="3430" w:type="dxa"/>
            <w:tcBorders>
              <w:top w:val="single" w:sz="2" w:space="0" w:color="B9D8CC"/>
              <w:left w:val="single" w:sz="2" w:space="0" w:color="B9D8CC"/>
              <w:bottom w:val="single" w:sz="2" w:space="0" w:color="B9D8CC"/>
              <w:right w:val="single" w:sz="2" w:space="0" w:color="B9D8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A1A2FE" w14:textId="77777777" w:rsidR="00C3464E" w:rsidRDefault="00587C67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3430" w:type="dxa"/>
            <w:tcBorders>
              <w:top w:val="single" w:sz="2" w:space="0" w:color="B9D8CC"/>
              <w:left w:val="single" w:sz="2" w:space="0" w:color="B9D8CC"/>
              <w:bottom w:val="single" w:sz="2" w:space="0" w:color="B9D8CC"/>
              <w:right w:val="single" w:sz="2" w:space="0" w:color="B9D8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F6B491" w14:textId="77777777" w:rsidR="00C3464E" w:rsidRDefault="00587C67">
            <w:r>
              <w:rPr>
                <w:sz w:val="20"/>
                <w:szCs w:val="20"/>
              </w:rPr>
              <w:t xml:space="preserve"> </w:t>
            </w:r>
          </w:p>
        </w:tc>
      </w:tr>
    </w:tbl>
    <w:p w14:paraId="52EE1C54" w14:textId="77777777" w:rsidR="00C3464E" w:rsidRDefault="00C3464E">
      <w:pPr>
        <w:spacing w:after="240"/>
      </w:pPr>
    </w:p>
    <w:p w14:paraId="13C1B618" w14:textId="77777777" w:rsidR="00C3464E" w:rsidRDefault="00587C67">
      <w:pPr>
        <w:spacing w:before="80" w:after="60"/>
      </w:pPr>
      <w:r>
        <w:rPr>
          <w:b/>
          <w:bCs/>
          <w:caps/>
          <w:color w:val="0E6655"/>
          <w:sz w:val="20"/>
          <w:szCs w:val="20"/>
        </w:rPr>
        <w:t>Conclusión personal</w:t>
      </w:r>
    </w:p>
    <w:p w14:paraId="09738459" w14:textId="77777777" w:rsidR="00C3464E" w:rsidRDefault="00587C67">
      <w:pPr>
        <w:pStyle w:val="Prrafodelista"/>
        <w:numPr>
          <w:ilvl w:val="0"/>
          <w:numId w:val="2"/>
        </w:numPr>
        <w:spacing w:after="180"/>
      </w:pPr>
      <w:r>
        <w:t xml:space="preserve">¿Qué patrón en común </w:t>
      </w:r>
      <w:proofErr w:type="spellStart"/>
      <w:r>
        <w:t>encontraste</w:t>
      </w:r>
      <w:proofErr w:type="spellEnd"/>
      <w:r>
        <w:t xml:space="preserve"> entre ambos casos reales investigados?</w:t>
      </w:r>
    </w:p>
    <w:p w14:paraId="2FA904B4" w14:textId="77777777" w:rsidR="00C3464E" w:rsidRDefault="00587C67">
      <w:pPr>
        <w:pBdr>
          <w:bottom w:val="single" w:sz="4" w:space="1" w:color="AAAAAA"/>
        </w:pBdr>
        <w:spacing w:after="220"/>
      </w:pPr>
      <w:r>
        <w:t xml:space="preserve"> </w:t>
      </w:r>
    </w:p>
    <w:p w14:paraId="022633FA" w14:textId="77777777" w:rsidR="00C3464E" w:rsidRDefault="00587C67">
      <w:pPr>
        <w:pBdr>
          <w:bottom w:val="single" w:sz="4" w:space="1" w:color="AAAAAA"/>
        </w:pBdr>
        <w:spacing w:after="220"/>
      </w:pPr>
      <w:r>
        <w:t xml:space="preserve"> </w:t>
      </w:r>
    </w:p>
    <w:p w14:paraId="0EA4B558" w14:textId="77777777" w:rsidR="00C3464E" w:rsidRDefault="00587C67">
      <w:pPr>
        <w:pStyle w:val="Prrafodelista"/>
        <w:numPr>
          <w:ilvl w:val="0"/>
          <w:numId w:val="2"/>
        </w:numPr>
        <w:spacing w:after="180"/>
      </w:pPr>
      <w:r>
        <w:t>Como futuro/a profesional en desarrollo web, ¿qué dos compromisos concretos asumís para proteger la información de los usuarios en los sistemas que llegues a construir?</w:t>
      </w:r>
    </w:p>
    <w:p w14:paraId="5FCDBB4C" w14:textId="77777777" w:rsidR="00C3464E" w:rsidRDefault="00587C67">
      <w:pPr>
        <w:pBdr>
          <w:bottom w:val="single" w:sz="4" w:space="1" w:color="AAAAAA"/>
        </w:pBdr>
        <w:spacing w:after="220"/>
      </w:pPr>
      <w:r>
        <w:t xml:space="preserve"> </w:t>
      </w:r>
    </w:p>
    <w:p w14:paraId="72974AA4" w14:textId="77777777" w:rsidR="00C3464E" w:rsidRDefault="00587C67">
      <w:pPr>
        <w:pBdr>
          <w:bottom w:val="single" w:sz="4" w:space="1" w:color="AAAAAA"/>
        </w:pBdr>
        <w:spacing w:after="220"/>
      </w:pPr>
      <w:r>
        <w:t xml:space="preserve"> </w:t>
      </w:r>
    </w:p>
    <w:p w14:paraId="31177555" w14:textId="77777777" w:rsidR="00C3464E" w:rsidRDefault="00587C67">
      <w:pPr>
        <w:pBdr>
          <w:bottom w:val="single" w:sz="4" w:space="1" w:color="AAAAAA"/>
        </w:pBdr>
        <w:spacing w:after="220"/>
      </w:pPr>
      <w:r>
        <w:t xml:space="preserve"> </w:t>
      </w:r>
    </w:p>
    <w:p w14:paraId="6BFD0C2D" w14:textId="77777777" w:rsidR="00C3464E" w:rsidRDefault="00C3464E">
      <w:pPr>
        <w:spacing w:after="3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3464E" w14:paraId="1F791536" w14:textId="77777777">
        <w:tc>
          <w:tcPr>
            <w:tcW w:w="9360" w:type="dxa"/>
            <w:tcBorders>
              <w:top w:val="single" w:sz="4" w:space="0" w:color="B7950B"/>
              <w:left w:val="single" w:sz="28" w:space="0" w:color="B7950B"/>
              <w:bottom w:val="single" w:sz="4" w:space="0" w:color="B7950B"/>
              <w:right w:val="single" w:sz="4" w:space="0" w:color="B7950B"/>
            </w:tcBorders>
            <w:shd w:val="clear" w:color="auto" w:fill="FBF1D3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65C9136E" w14:textId="77777777" w:rsidR="00C3464E" w:rsidRDefault="00587C67">
            <w:pPr>
              <w:spacing w:after="70"/>
            </w:pPr>
            <w:r>
              <w:rPr>
                <w:b/>
                <w:bCs/>
                <w:color w:val="0B5345"/>
                <w:sz w:val="21"/>
                <w:szCs w:val="21"/>
              </w:rPr>
              <w:t>CRITERIOS DE EVALUACIÓN (resumen — 4% de la nota)</w:t>
            </w:r>
          </w:p>
          <w:p w14:paraId="6DFB512E" w14:textId="77777777" w:rsidR="00C3464E" w:rsidRDefault="00587C67">
            <w:pPr>
              <w:spacing w:after="60"/>
            </w:pPr>
            <w:r>
              <w:rPr>
                <w:sz w:val="21"/>
                <w:szCs w:val="21"/>
              </w:rPr>
              <w:t>Bloque A — Profundización en temas complementarios: 35%</w:t>
            </w:r>
          </w:p>
          <w:p w14:paraId="5D6632F7" w14:textId="77777777" w:rsidR="00C3464E" w:rsidRDefault="00587C67">
            <w:pPr>
              <w:spacing w:after="60"/>
            </w:pPr>
            <w:r>
              <w:rPr>
                <w:sz w:val="21"/>
                <w:szCs w:val="21"/>
              </w:rPr>
              <w:t>Bloque B — Casos reales de fuga de información (2 casos): 40%</w:t>
            </w:r>
          </w:p>
          <w:p w14:paraId="34BE253E" w14:textId="77777777" w:rsidR="00C3464E" w:rsidRDefault="00587C67">
            <w:pPr>
              <w:spacing w:after="60"/>
            </w:pPr>
            <w:r>
              <w:rPr>
                <w:sz w:val="21"/>
                <w:szCs w:val="21"/>
              </w:rPr>
              <w:t>Bloque C — Comparación y conclusión personal: 25%</w:t>
            </w:r>
          </w:p>
          <w:p w14:paraId="7DA78A7F" w14:textId="77777777" w:rsidR="00C3464E" w:rsidRDefault="00587C67">
            <w:pPr>
              <w:spacing w:after="60"/>
            </w:pPr>
            <w:r>
              <w:rPr>
                <w:sz w:val="21"/>
                <w:szCs w:val="21"/>
              </w:rPr>
              <w:t>Se evaluará: uso de fuentes confiables y citadas, redacción propia (no copiar y pegar), profundidad del análisis y conexión con los conceptos vistos en clase.</w:t>
            </w:r>
          </w:p>
        </w:tc>
      </w:tr>
    </w:tbl>
    <w:p w14:paraId="032F81D3" w14:textId="77777777" w:rsidR="00587C67" w:rsidRDefault="00587C67"/>
    <w:p w14:paraId="6B638595" w14:textId="5BA71456" w:rsidR="009014B8" w:rsidRDefault="00500657" w:rsidP="00D067AC">
      <w:r>
        <w:br w:type="page"/>
      </w:r>
    </w:p>
    <w:p w14:paraId="33C418AF" w14:textId="4E94846B" w:rsidR="00D067AC" w:rsidRDefault="00D067AC" w:rsidP="00D067AC">
      <w:r>
        <w:lastRenderedPageBreak/>
        <w:t xml:space="preserve">Respuestas </w:t>
      </w:r>
    </w:p>
    <w:p w14:paraId="640892C9" w14:textId="32A8CDDF" w:rsidR="009014B8" w:rsidRDefault="00500657">
      <w:r>
        <w:rPr>
          <w:b/>
        </w:rPr>
        <w:t>1</w:t>
      </w:r>
      <w:r>
        <w:rPr>
          <w:b/>
        </w:rPr>
        <w:t xml:space="preserve">. </w:t>
      </w:r>
      <w:r>
        <w:t>El derecho al olvido permite solicitar la eliminación de datos personales cuando ya no son necesarios, son inexactos o afectan la privacidad.</w:t>
      </w:r>
    </w:p>
    <w:p w14:paraId="10EEA50D" w14:textId="77777777" w:rsidR="00D067AC" w:rsidRDefault="00D067AC"/>
    <w:p w14:paraId="37F40F99" w14:textId="0ED2F383" w:rsidR="009014B8" w:rsidRDefault="00500657">
      <w:r>
        <w:rPr>
          <w:b/>
        </w:rPr>
        <w:t>2</w:t>
      </w:r>
      <w:r>
        <w:rPr>
          <w:b/>
        </w:rPr>
        <w:t xml:space="preserve">. </w:t>
      </w:r>
      <w:r>
        <w:t>ARCO+: Acceso (ver mis datos), Re</w:t>
      </w:r>
      <w:r>
        <w:t>ctificación (corregir datos), Cancelación (eliminarlos), Oposición (impedir ciertos usos) y derechos adicionales como portabilidad y limitación del tratamiento.</w:t>
      </w:r>
    </w:p>
    <w:p w14:paraId="4DD4A282" w14:textId="77777777" w:rsidR="00D067AC" w:rsidRDefault="00D067AC"/>
    <w:p w14:paraId="29072D9C" w14:textId="716B3EB9" w:rsidR="009014B8" w:rsidRDefault="00500657">
      <w:r>
        <w:rPr>
          <w:b/>
        </w:rPr>
        <w:t xml:space="preserve">3. </w:t>
      </w:r>
      <w:r>
        <w:t>El GDPR impone multas mucho mayores y regula la portabilidad de datos de forma más amplia qu</w:t>
      </w:r>
      <w:r>
        <w:t>e la Ley 8968.</w:t>
      </w:r>
    </w:p>
    <w:p w14:paraId="3A5235D2" w14:textId="77777777" w:rsidR="00D067AC" w:rsidRDefault="00D067AC"/>
    <w:p w14:paraId="136D8906" w14:textId="7EE78171" w:rsidR="009014B8" w:rsidRDefault="00500657">
      <w:r>
        <w:rPr>
          <w:b/>
        </w:rPr>
        <w:t xml:space="preserve">4. </w:t>
      </w:r>
      <w:r>
        <w:t>Mejora la confianza de clientes, facilita negocios internacionales y fortalece la seguridad.</w:t>
      </w:r>
    </w:p>
    <w:p w14:paraId="125DC92F" w14:textId="77777777" w:rsidR="00D067AC" w:rsidRDefault="00D067AC"/>
    <w:p w14:paraId="6C2E6C5D" w14:textId="32FBD0BD" w:rsidR="009014B8" w:rsidRDefault="00500657">
      <w:r>
        <w:rPr>
          <w:b/>
        </w:rPr>
        <w:t xml:space="preserve">5. </w:t>
      </w:r>
      <w:r>
        <w:t>Inventario de activos; Gestión continua de vulnerabilidades; Copias de seguridad y recuperación.</w:t>
      </w:r>
    </w:p>
    <w:p w14:paraId="0183B323" w14:textId="77777777" w:rsidR="00D067AC" w:rsidRDefault="00D067AC"/>
    <w:p w14:paraId="4C002D09" w14:textId="347BFC57" w:rsidR="009014B8" w:rsidRDefault="00500657">
      <w:r>
        <w:rPr>
          <w:b/>
        </w:rPr>
        <w:t xml:space="preserve">6. </w:t>
      </w:r>
      <w:r>
        <w:t>Inventario: registrar cada PC. Vulnerabili</w:t>
      </w:r>
      <w:r>
        <w:t>dades: actualizar software. Copias: respaldar trabajos de estudiantes.</w:t>
      </w:r>
    </w:p>
    <w:p w14:paraId="138C590C" w14:textId="77777777" w:rsidR="00D067AC" w:rsidRDefault="00D067AC"/>
    <w:p w14:paraId="3DCC98D9" w14:textId="33B82777" w:rsidR="009014B8" w:rsidRDefault="00500657">
      <w:r>
        <w:rPr>
          <w:b/>
        </w:rPr>
        <w:t xml:space="preserve">7. </w:t>
      </w:r>
      <w:r>
        <w:t xml:space="preserve">El </w:t>
      </w:r>
      <w:proofErr w:type="spellStart"/>
      <w:r>
        <w:t>ransomware</w:t>
      </w:r>
      <w:proofErr w:type="spellEnd"/>
      <w:r>
        <w:t xml:space="preserve"> cifra archivos y exige un pago; además puede robar información antes de cifrarla.</w:t>
      </w:r>
    </w:p>
    <w:p w14:paraId="3ACED92C" w14:textId="77777777" w:rsidR="00D067AC" w:rsidRDefault="00D067AC"/>
    <w:p w14:paraId="6D1089DB" w14:textId="2C6E37C4" w:rsidR="009014B8" w:rsidRDefault="00500657">
      <w:r>
        <w:rPr>
          <w:b/>
        </w:rPr>
        <w:t xml:space="preserve">8. </w:t>
      </w:r>
      <w:r>
        <w:t>Actualizar sistemas, usar antivirus, copias de seguridad, MFA y capacitar usuarios.</w:t>
      </w:r>
    </w:p>
    <w:p w14:paraId="1B5E1852" w14:textId="77777777" w:rsidR="00D067AC" w:rsidRDefault="00D067AC"/>
    <w:p w14:paraId="2E858C46" w14:textId="03D7CB86" w:rsidR="009014B8" w:rsidRDefault="00500657">
      <w:pPr>
        <w:rPr>
          <w:lang w:val="en-US"/>
        </w:rPr>
      </w:pPr>
      <w:r w:rsidRPr="00D067AC">
        <w:rPr>
          <w:b/>
          <w:lang w:val="en-US"/>
        </w:rPr>
        <w:t xml:space="preserve">9. </w:t>
      </w:r>
      <w:r w:rsidRPr="00D067AC">
        <w:rPr>
          <w:lang w:val="en-US"/>
        </w:rPr>
        <w:t>Ticketmaster, EE. UU., 2024.</w:t>
      </w:r>
    </w:p>
    <w:p w14:paraId="08A77CF8" w14:textId="77777777" w:rsidR="00D067AC" w:rsidRPr="00D067AC" w:rsidRDefault="00D067AC">
      <w:pPr>
        <w:rPr>
          <w:lang w:val="en-US"/>
        </w:rPr>
      </w:pPr>
    </w:p>
    <w:p w14:paraId="54631AB1" w14:textId="1C71ECCB" w:rsidR="009014B8" w:rsidRDefault="00500657">
      <w:pPr>
        <w:rPr>
          <w:lang w:val="en-US"/>
        </w:rPr>
      </w:pPr>
      <w:r w:rsidRPr="00D067AC">
        <w:rPr>
          <w:b/>
          <w:lang w:val="en-US"/>
        </w:rPr>
        <w:t xml:space="preserve">10. </w:t>
      </w:r>
      <w:r w:rsidRPr="00D067AC">
        <w:rPr>
          <w:lang w:val="en-US"/>
        </w:rPr>
        <w:t>BBC News y Ticketmaster.</w:t>
      </w:r>
    </w:p>
    <w:p w14:paraId="5995F226" w14:textId="77777777" w:rsidR="00D067AC" w:rsidRPr="00D067AC" w:rsidRDefault="00D067AC">
      <w:pPr>
        <w:rPr>
          <w:lang w:val="en-US"/>
        </w:rPr>
      </w:pPr>
    </w:p>
    <w:p w14:paraId="7903DA27" w14:textId="687783CE" w:rsidR="009014B8" w:rsidRDefault="00500657">
      <w:r>
        <w:rPr>
          <w:b/>
        </w:rPr>
        <w:t xml:space="preserve">11. </w:t>
      </w:r>
      <w:r>
        <w:t>Datos personales y de pagos parciales; más de 560 millones de clientes reportados.</w:t>
      </w:r>
    </w:p>
    <w:p w14:paraId="4C08542C" w14:textId="77777777" w:rsidR="00D067AC" w:rsidRDefault="00D067AC"/>
    <w:p w14:paraId="23D512EA" w14:textId="7691E9C2" w:rsidR="009014B8" w:rsidRDefault="00500657">
      <w:r>
        <w:rPr>
          <w:b/>
        </w:rPr>
        <w:t xml:space="preserve">12. </w:t>
      </w:r>
      <w:r>
        <w:t>Ataque externo a un proveedor en la nube.</w:t>
      </w:r>
    </w:p>
    <w:p w14:paraId="56C1A625" w14:textId="77777777" w:rsidR="00D067AC" w:rsidRDefault="00D067AC"/>
    <w:p w14:paraId="40436184" w14:textId="5E0FBE38" w:rsidR="009014B8" w:rsidRDefault="00500657">
      <w:r>
        <w:rPr>
          <w:b/>
        </w:rPr>
        <w:t xml:space="preserve">13. </w:t>
      </w:r>
      <w:r>
        <w:t xml:space="preserve">Daño reputacional, investigaciones y posibles </w:t>
      </w:r>
      <w:r>
        <w:t>demandas.</w:t>
      </w:r>
    </w:p>
    <w:p w14:paraId="1D014FF3" w14:textId="77777777" w:rsidR="00D067AC" w:rsidRDefault="00D067AC"/>
    <w:p w14:paraId="7400DBDE" w14:textId="5664DC71" w:rsidR="009014B8" w:rsidRDefault="00500657">
      <w:r>
        <w:rPr>
          <w:b/>
        </w:rPr>
        <w:t xml:space="preserve">14. </w:t>
      </w:r>
      <w:r>
        <w:t>MFA, monitoreo, cifrado y gestión de accesos.</w:t>
      </w:r>
    </w:p>
    <w:p w14:paraId="7669B99B" w14:textId="77777777" w:rsidR="00D067AC" w:rsidRDefault="00D067AC"/>
    <w:p w14:paraId="5FFFC876" w14:textId="5102785A" w:rsidR="009014B8" w:rsidRDefault="00500657">
      <w:r>
        <w:rPr>
          <w:b/>
        </w:rPr>
        <w:t xml:space="preserve">15. </w:t>
      </w:r>
      <w:r>
        <w:t>Caja Costarricense de Seguro Social (CCSS), Costa Rica, 2022.</w:t>
      </w:r>
    </w:p>
    <w:p w14:paraId="66CFF713" w14:textId="77777777" w:rsidR="00D067AC" w:rsidRDefault="00D067AC"/>
    <w:p w14:paraId="72BA3799" w14:textId="534680B3" w:rsidR="009014B8" w:rsidRDefault="00500657">
      <w:r>
        <w:rPr>
          <w:b/>
        </w:rPr>
        <w:t xml:space="preserve">16. </w:t>
      </w:r>
      <w:r>
        <w:t>CSIRT-CR y medios nacionales.</w:t>
      </w:r>
    </w:p>
    <w:p w14:paraId="52C422FA" w14:textId="77777777" w:rsidR="00D067AC" w:rsidRDefault="00D067AC"/>
    <w:p w14:paraId="6CF3D586" w14:textId="497EA364" w:rsidR="009014B8" w:rsidRDefault="00500657">
      <w:r>
        <w:rPr>
          <w:b/>
        </w:rPr>
        <w:t xml:space="preserve">17. </w:t>
      </w:r>
      <w:r>
        <w:t>Servicios afectados y posible exposición de información institucional; miles de usuarios afe</w:t>
      </w:r>
      <w:r>
        <w:t>ctados por la interrupción.</w:t>
      </w:r>
    </w:p>
    <w:p w14:paraId="1A4F139D" w14:textId="77777777" w:rsidR="00D067AC" w:rsidRDefault="00D067AC"/>
    <w:p w14:paraId="61537A14" w14:textId="66B0312B" w:rsidR="009014B8" w:rsidRDefault="00500657">
      <w:r>
        <w:rPr>
          <w:b/>
        </w:rPr>
        <w:t xml:space="preserve">18. </w:t>
      </w:r>
      <w:r>
        <w:t xml:space="preserve">Ataque de </w:t>
      </w:r>
      <w:proofErr w:type="spellStart"/>
      <w:r>
        <w:t>ransomware</w:t>
      </w:r>
      <w:proofErr w:type="spellEnd"/>
      <w:r>
        <w:t xml:space="preserve"> del grupo </w:t>
      </w:r>
      <w:proofErr w:type="spellStart"/>
      <w:r>
        <w:t>Hive</w:t>
      </w:r>
      <w:proofErr w:type="spellEnd"/>
      <w:r>
        <w:t>.</w:t>
      </w:r>
    </w:p>
    <w:p w14:paraId="105B353C" w14:textId="77777777" w:rsidR="00D067AC" w:rsidRDefault="00D067AC"/>
    <w:p w14:paraId="5A7F299B" w14:textId="161606E1" w:rsidR="009014B8" w:rsidRDefault="00500657">
      <w:r>
        <w:rPr>
          <w:b/>
        </w:rPr>
        <w:t xml:space="preserve">19. </w:t>
      </w:r>
      <w:r>
        <w:t>Suspensión de servicios, pérdidas económicas y afectación a la atención médica.</w:t>
      </w:r>
    </w:p>
    <w:p w14:paraId="6612B589" w14:textId="77777777" w:rsidR="00D067AC" w:rsidRDefault="00D067AC"/>
    <w:p w14:paraId="5B6BFF11" w14:textId="76CB33C4" w:rsidR="009014B8" w:rsidRDefault="00500657">
      <w:r>
        <w:rPr>
          <w:b/>
        </w:rPr>
        <w:t xml:space="preserve">20. </w:t>
      </w:r>
      <w:r>
        <w:t>Segmentación de redes, respaldos, actualizaciones y capacitación.</w:t>
      </w:r>
    </w:p>
    <w:p w14:paraId="6C8DCEBA" w14:textId="77777777" w:rsidR="00D067AC" w:rsidRDefault="00D067AC"/>
    <w:p w14:paraId="59250E42" w14:textId="77777777" w:rsidR="009014B8" w:rsidRDefault="00500657">
      <w:r>
        <w:rPr>
          <w:b/>
        </w:rPr>
        <w:t xml:space="preserve">21. </w:t>
      </w:r>
      <w:r>
        <w:t xml:space="preserve">Ambos casos muestran que una </w:t>
      </w:r>
      <w:r>
        <w:t>mala protección puede afectar tanto datos como continuidad del servicio.</w:t>
      </w:r>
    </w:p>
    <w:p w14:paraId="7DA0E712" w14:textId="77777777" w:rsidR="009014B8" w:rsidRDefault="00500657">
      <w:r>
        <w:rPr>
          <w:b/>
        </w:rPr>
        <w:lastRenderedPageBreak/>
        <w:t xml:space="preserve">22. </w:t>
      </w:r>
      <w:r>
        <w:t>Aplicar seguridad desde el diseño y proteger siempre los datos mediante cifrado, controles de acceso y actualizaciones.</w:t>
      </w:r>
    </w:p>
    <w:sectPr w:rsidR="009014B8">
      <w:headerReference w:type="default" r:id="rId7"/>
      <w:footerReference w:type="default" r:id="rId8"/>
      <w:pgSz w:w="12240" w:h="15840"/>
      <w:pgMar w:top="1500" w:right="1440" w:bottom="132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31B1B0" w14:textId="77777777" w:rsidR="00500657" w:rsidRDefault="00500657">
      <w:r>
        <w:separator/>
      </w:r>
    </w:p>
  </w:endnote>
  <w:endnote w:type="continuationSeparator" w:id="0">
    <w:p w14:paraId="6EA72082" w14:textId="77777777" w:rsidR="00500657" w:rsidRDefault="005006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738E6C" w14:textId="5EF29A08" w:rsidR="00C3464E" w:rsidRDefault="00587C67">
    <w:pPr>
      <w:pBdr>
        <w:top w:val="single" w:sz="4" w:space="4" w:color="B7950B"/>
      </w:pBdr>
      <w:tabs>
        <w:tab w:val="right" w:pos="9026"/>
      </w:tabs>
    </w:pPr>
    <w:r>
      <w:rPr>
        <w:color w:val="808080"/>
        <w:sz w:val="16"/>
        <w:szCs w:val="16"/>
      </w:rPr>
      <w:t>CTP</w:t>
    </w:r>
    <w:r w:rsidR="00981067">
      <w:rPr>
        <w:color w:val="808080"/>
        <w:sz w:val="16"/>
        <w:szCs w:val="16"/>
      </w:rPr>
      <w:t>CZ</w:t>
    </w:r>
    <w:r>
      <w:rPr>
        <w:color w:val="808080"/>
        <w:sz w:val="16"/>
        <w:szCs w:val="16"/>
      </w:rPr>
      <w:t xml:space="preserve"> — </w:t>
    </w:r>
    <w:proofErr w:type="gramStart"/>
    <w:r w:rsidR="00981067">
      <w:rPr>
        <w:color w:val="808080"/>
        <w:sz w:val="16"/>
        <w:szCs w:val="16"/>
      </w:rPr>
      <w:t>Ciberseguridad</w:t>
    </w:r>
    <w:r>
      <w:rPr>
        <w:color w:val="808080"/>
        <w:sz w:val="16"/>
        <w:szCs w:val="16"/>
      </w:rPr>
      <w:t xml:space="preserve">  |</w:t>
    </w:r>
    <w:proofErr w:type="gramEnd"/>
    <w:r>
      <w:rPr>
        <w:color w:val="808080"/>
        <w:sz w:val="16"/>
        <w:szCs w:val="16"/>
      </w:rPr>
      <w:t xml:space="preserve">  </w:t>
    </w:r>
    <w:r>
      <w:rPr>
        <w:color w:val="808080"/>
        <w:sz w:val="16"/>
        <w:szCs w:val="16"/>
      </w:rPr>
      <w:tab/>
      <w:t xml:space="preserve">Página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981067"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  <w:r>
      <w:rPr>
        <w:color w:val="808080"/>
        <w:sz w:val="16"/>
        <w:szCs w:val="16"/>
      </w:rPr>
      <w:t xml:space="preserve"> de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NUMPAGES</w:instrText>
    </w:r>
    <w:r>
      <w:rPr>
        <w:color w:val="808080"/>
        <w:sz w:val="16"/>
        <w:szCs w:val="16"/>
      </w:rPr>
      <w:fldChar w:fldCharType="separate"/>
    </w:r>
    <w:r w:rsidR="00981067">
      <w:rPr>
        <w:noProof/>
        <w:color w:val="808080"/>
        <w:sz w:val="16"/>
        <w:szCs w:val="16"/>
      </w:rPr>
      <w:t>2</w:t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16252F" w14:textId="77777777" w:rsidR="00500657" w:rsidRDefault="00500657">
      <w:r>
        <w:separator/>
      </w:r>
    </w:p>
  </w:footnote>
  <w:footnote w:type="continuationSeparator" w:id="0">
    <w:p w14:paraId="736A9977" w14:textId="77777777" w:rsidR="00500657" w:rsidRDefault="005006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36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120"/>
      <w:gridCol w:w="9240"/>
    </w:tblGrid>
    <w:tr w:rsidR="00C3464E" w14:paraId="56E74A27" w14:textId="77777777">
      <w:tc>
        <w:tcPr>
          <w:tcW w:w="120" w:type="dxa"/>
          <w:shd w:val="clear" w:color="auto" w:fill="B7950B"/>
        </w:tcPr>
        <w:p w14:paraId="08E94178" w14:textId="77777777" w:rsidR="00C3464E" w:rsidRDefault="00C3464E"/>
      </w:tc>
      <w:tc>
        <w:tcPr>
          <w:tcW w:w="9240" w:type="dxa"/>
          <w:tcBorders>
            <w:bottom w:val="single" w:sz="6" w:space="0" w:color="0B5345"/>
          </w:tcBorders>
          <w:shd w:val="clear" w:color="auto" w:fill="FFFFFF"/>
          <w:tcMar>
            <w:top w:w="80" w:type="dxa"/>
            <w:left w:w="200" w:type="dxa"/>
            <w:bottom w:w="100" w:type="dxa"/>
            <w:right w:w="100" w:type="dxa"/>
          </w:tcMar>
        </w:tcPr>
        <w:p w14:paraId="77813C42" w14:textId="77777777" w:rsidR="00C3464E" w:rsidRDefault="00587C67">
          <w:pPr>
            <w:spacing w:after="20"/>
          </w:pPr>
          <w:r>
            <w:rPr>
              <w:b/>
              <w:bCs/>
              <w:caps/>
              <w:color w:val="0B5345"/>
              <w:sz w:val="18"/>
              <w:szCs w:val="18"/>
            </w:rPr>
            <w:t>GUÍA DE INVESTIGACIÓN</w:t>
          </w:r>
        </w:p>
        <w:p w14:paraId="33F19B80" w14:textId="53EF8AD6" w:rsidR="00C3464E" w:rsidRDefault="00981067">
          <w:r>
            <w:rPr>
              <w:i/>
              <w:iCs/>
              <w:color w:val="6B6B6B"/>
              <w:sz w:val="16"/>
              <w:szCs w:val="16"/>
            </w:rPr>
            <w:t>Ciberseguridad</w:t>
          </w:r>
          <w:r w:rsidR="00587C67">
            <w:rPr>
              <w:i/>
              <w:iCs/>
              <w:color w:val="6B6B6B"/>
              <w:sz w:val="16"/>
              <w:szCs w:val="16"/>
            </w:rPr>
            <w:t xml:space="preserve"> — Profundización: Fuga de información y protección de datos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181C98"/>
    <w:multiLevelType w:val="hybridMultilevel"/>
    <w:tmpl w:val="6A8E5E1A"/>
    <w:lvl w:ilvl="0" w:tplc="93FEDBC4">
      <w:start w:val="1"/>
      <w:numFmt w:val="bullet"/>
      <w:lvlText w:val="—"/>
      <w:lvlJc w:val="left"/>
      <w:pPr>
        <w:ind w:left="720" w:hanging="360"/>
      </w:pPr>
    </w:lvl>
    <w:lvl w:ilvl="1" w:tplc="85660746">
      <w:numFmt w:val="decimal"/>
      <w:lvlText w:val=""/>
      <w:lvlJc w:val="left"/>
    </w:lvl>
    <w:lvl w:ilvl="2" w:tplc="6AE2CD4A">
      <w:numFmt w:val="decimal"/>
      <w:lvlText w:val=""/>
      <w:lvlJc w:val="left"/>
    </w:lvl>
    <w:lvl w:ilvl="3" w:tplc="3AD692B4">
      <w:numFmt w:val="decimal"/>
      <w:lvlText w:val=""/>
      <w:lvlJc w:val="left"/>
    </w:lvl>
    <w:lvl w:ilvl="4" w:tplc="85F69266">
      <w:numFmt w:val="decimal"/>
      <w:lvlText w:val=""/>
      <w:lvlJc w:val="left"/>
    </w:lvl>
    <w:lvl w:ilvl="5" w:tplc="BBF8C96C">
      <w:numFmt w:val="decimal"/>
      <w:lvlText w:val=""/>
      <w:lvlJc w:val="left"/>
    </w:lvl>
    <w:lvl w:ilvl="6" w:tplc="ACACBF74">
      <w:numFmt w:val="decimal"/>
      <w:lvlText w:val=""/>
      <w:lvlJc w:val="left"/>
    </w:lvl>
    <w:lvl w:ilvl="7" w:tplc="58A2AF22">
      <w:numFmt w:val="decimal"/>
      <w:lvlText w:val=""/>
      <w:lvlJc w:val="left"/>
    </w:lvl>
    <w:lvl w:ilvl="8" w:tplc="38382624">
      <w:numFmt w:val="decimal"/>
      <w:lvlText w:val=""/>
      <w:lvlJc w:val="left"/>
    </w:lvl>
  </w:abstractNum>
  <w:abstractNum w:abstractNumId="1" w15:restartNumberingAfterBreak="0">
    <w:nsid w:val="4E537FA8"/>
    <w:multiLevelType w:val="hybridMultilevel"/>
    <w:tmpl w:val="36DE4516"/>
    <w:lvl w:ilvl="0" w:tplc="D5E8D514">
      <w:start w:val="1"/>
      <w:numFmt w:val="decimal"/>
      <w:lvlText w:val="%1."/>
      <w:lvlJc w:val="left"/>
      <w:pPr>
        <w:spacing w:after="160"/>
        <w:ind w:left="720" w:hanging="360"/>
      </w:pPr>
    </w:lvl>
    <w:lvl w:ilvl="1" w:tplc="F9306778">
      <w:numFmt w:val="decimal"/>
      <w:lvlText w:val=""/>
      <w:lvlJc w:val="left"/>
    </w:lvl>
    <w:lvl w:ilvl="2" w:tplc="F2D218F0">
      <w:numFmt w:val="decimal"/>
      <w:lvlText w:val=""/>
      <w:lvlJc w:val="left"/>
    </w:lvl>
    <w:lvl w:ilvl="3" w:tplc="26668672">
      <w:numFmt w:val="decimal"/>
      <w:lvlText w:val=""/>
      <w:lvlJc w:val="left"/>
    </w:lvl>
    <w:lvl w:ilvl="4" w:tplc="3CF4DF3A">
      <w:numFmt w:val="decimal"/>
      <w:lvlText w:val=""/>
      <w:lvlJc w:val="left"/>
    </w:lvl>
    <w:lvl w:ilvl="5" w:tplc="782496E8">
      <w:numFmt w:val="decimal"/>
      <w:lvlText w:val=""/>
      <w:lvlJc w:val="left"/>
    </w:lvl>
    <w:lvl w:ilvl="6" w:tplc="CB7276FE">
      <w:numFmt w:val="decimal"/>
      <w:lvlText w:val=""/>
      <w:lvlJc w:val="left"/>
    </w:lvl>
    <w:lvl w:ilvl="7" w:tplc="72442A3A">
      <w:numFmt w:val="decimal"/>
      <w:lvlText w:val=""/>
      <w:lvlJc w:val="left"/>
    </w:lvl>
    <w:lvl w:ilvl="8" w:tplc="66C4EEDA">
      <w:numFmt w:val="decimal"/>
      <w:lvlText w:val=""/>
      <w:lvlJc w:val="left"/>
    </w:lvl>
  </w:abstractNum>
  <w:abstractNum w:abstractNumId="2" w15:restartNumberingAfterBreak="0">
    <w:nsid w:val="5D2D52B8"/>
    <w:multiLevelType w:val="hybridMultilevel"/>
    <w:tmpl w:val="5CAA4A02"/>
    <w:lvl w:ilvl="0" w:tplc="9CC0D9C0">
      <w:start w:val="1"/>
      <w:numFmt w:val="upperLetter"/>
      <w:lvlText w:val="%1)"/>
      <w:lvlJc w:val="left"/>
      <w:pPr>
        <w:spacing w:after="120"/>
        <w:ind w:left="720" w:hanging="360"/>
      </w:pPr>
    </w:lvl>
    <w:lvl w:ilvl="1" w:tplc="2C34535A">
      <w:numFmt w:val="decimal"/>
      <w:lvlText w:val=""/>
      <w:lvlJc w:val="left"/>
    </w:lvl>
    <w:lvl w:ilvl="2" w:tplc="11FE8272">
      <w:numFmt w:val="decimal"/>
      <w:lvlText w:val=""/>
      <w:lvlJc w:val="left"/>
    </w:lvl>
    <w:lvl w:ilvl="3" w:tplc="C3FE9166">
      <w:numFmt w:val="decimal"/>
      <w:lvlText w:val=""/>
      <w:lvlJc w:val="left"/>
    </w:lvl>
    <w:lvl w:ilvl="4" w:tplc="59AA6B18">
      <w:numFmt w:val="decimal"/>
      <w:lvlText w:val=""/>
      <w:lvlJc w:val="left"/>
    </w:lvl>
    <w:lvl w:ilvl="5" w:tplc="D55841BC">
      <w:numFmt w:val="decimal"/>
      <w:lvlText w:val=""/>
      <w:lvlJc w:val="left"/>
    </w:lvl>
    <w:lvl w:ilvl="6" w:tplc="45D46654">
      <w:numFmt w:val="decimal"/>
      <w:lvlText w:val=""/>
      <w:lvlJc w:val="left"/>
    </w:lvl>
    <w:lvl w:ilvl="7" w:tplc="4300D5BA">
      <w:numFmt w:val="decimal"/>
      <w:lvlText w:val=""/>
      <w:lvlJc w:val="left"/>
    </w:lvl>
    <w:lvl w:ilvl="8" w:tplc="DCC031D0">
      <w:numFmt w:val="decimal"/>
      <w:lvlText w:val=""/>
      <w:lvlJc w:val="left"/>
    </w:lvl>
  </w:abstractNum>
  <w:abstractNum w:abstractNumId="3" w15:restartNumberingAfterBreak="0">
    <w:nsid w:val="6CAB2697"/>
    <w:multiLevelType w:val="hybridMultilevel"/>
    <w:tmpl w:val="587ADCF4"/>
    <w:lvl w:ilvl="0" w:tplc="28629DF2">
      <w:start w:val="1"/>
      <w:numFmt w:val="bullet"/>
      <w:lvlText w:val="●"/>
      <w:lvlJc w:val="left"/>
      <w:pPr>
        <w:ind w:left="720" w:hanging="360"/>
      </w:pPr>
    </w:lvl>
    <w:lvl w:ilvl="1" w:tplc="E22A1DE0">
      <w:start w:val="1"/>
      <w:numFmt w:val="bullet"/>
      <w:lvlText w:val="○"/>
      <w:lvlJc w:val="left"/>
      <w:pPr>
        <w:ind w:left="1440" w:hanging="360"/>
      </w:pPr>
    </w:lvl>
    <w:lvl w:ilvl="2" w:tplc="82B60358">
      <w:start w:val="1"/>
      <w:numFmt w:val="bullet"/>
      <w:lvlText w:val="■"/>
      <w:lvlJc w:val="left"/>
      <w:pPr>
        <w:ind w:left="2160" w:hanging="360"/>
      </w:pPr>
    </w:lvl>
    <w:lvl w:ilvl="3" w:tplc="8E8E78DA">
      <w:start w:val="1"/>
      <w:numFmt w:val="bullet"/>
      <w:lvlText w:val="●"/>
      <w:lvlJc w:val="left"/>
      <w:pPr>
        <w:ind w:left="2880" w:hanging="360"/>
      </w:pPr>
    </w:lvl>
    <w:lvl w:ilvl="4" w:tplc="B7665B60">
      <w:start w:val="1"/>
      <w:numFmt w:val="bullet"/>
      <w:lvlText w:val="○"/>
      <w:lvlJc w:val="left"/>
      <w:pPr>
        <w:ind w:left="3600" w:hanging="360"/>
      </w:pPr>
    </w:lvl>
    <w:lvl w:ilvl="5" w:tplc="FD70405E">
      <w:start w:val="1"/>
      <w:numFmt w:val="bullet"/>
      <w:lvlText w:val="■"/>
      <w:lvlJc w:val="left"/>
      <w:pPr>
        <w:ind w:left="4320" w:hanging="360"/>
      </w:pPr>
    </w:lvl>
    <w:lvl w:ilvl="6" w:tplc="A5C04942">
      <w:start w:val="1"/>
      <w:numFmt w:val="bullet"/>
      <w:lvlText w:val="●"/>
      <w:lvlJc w:val="left"/>
      <w:pPr>
        <w:ind w:left="5040" w:hanging="360"/>
      </w:pPr>
    </w:lvl>
    <w:lvl w:ilvl="7" w:tplc="E2FEDDFC">
      <w:start w:val="1"/>
      <w:numFmt w:val="bullet"/>
      <w:lvlText w:val="●"/>
      <w:lvlJc w:val="left"/>
      <w:pPr>
        <w:ind w:left="5760" w:hanging="360"/>
      </w:pPr>
    </w:lvl>
    <w:lvl w:ilvl="8" w:tplc="B2A4B9E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3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464E"/>
    <w:rsid w:val="00500657"/>
    <w:rsid w:val="00587C67"/>
    <w:rsid w:val="008C1EB3"/>
    <w:rsid w:val="009014B8"/>
    <w:rsid w:val="00981067"/>
    <w:rsid w:val="00B07DF3"/>
    <w:rsid w:val="00C3464E"/>
    <w:rsid w:val="00D067AC"/>
    <w:rsid w:val="00DB2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C120FD"/>
  <w15:docId w15:val="{B5CADD6D-8146-452B-B498-04A55D14B1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color w:val="3B3B3B"/>
        <w:sz w:val="22"/>
        <w:szCs w:val="22"/>
        <w:lang w:val="es-CR" w:eastAsia="es-C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spacing w:before="320" w:after="120"/>
      <w:outlineLvl w:val="1"/>
    </w:pPr>
    <w:rPr>
      <w:b/>
      <w:bCs/>
      <w:color w:val="0B534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98106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81067"/>
  </w:style>
  <w:style w:type="paragraph" w:styleId="Piedepgina">
    <w:name w:val="footer"/>
    <w:basedOn w:val="Normal"/>
    <w:link w:val="PiedepginaCar"/>
    <w:uiPriority w:val="99"/>
    <w:unhideWhenUsed/>
    <w:rsid w:val="0098106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810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1133</Words>
  <Characters>6235</Characters>
  <Application>Microsoft Office Word</Application>
  <DocSecurity>0</DocSecurity>
  <Lines>51</Lines>
  <Paragraphs>14</Paragraphs>
  <ScaleCrop>false</ScaleCrop>
  <Company/>
  <LinksUpToDate>false</LinksUpToDate>
  <CharactersWithSpaces>7354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ESTUDIANTE</cp:lastModifiedBy>
  <cp:revision>2</cp:revision>
  <dcterms:created xsi:type="dcterms:W3CDTF">2026-06-26T18:17:00Z</dcterms:created>
  <dcterms:modified xsi:type="dcterms:W3CDTF">2026-06-26T18:17:00Z</dcterms:modified>
</cp:coreProperties>
</file>