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Microsoft YaHei" w:cs="Microsoft YaHei" w:eastAsia="Microsoft YaHei" w:hAnsi="Microsoft YaHei"/>
          <w:b/>
          <w:bCs/>
          <w:sz w:val="44"/>
          <w:szCs w:val="44"/>
        </w:rPr>
        <w:t xml:space="preserve">STAR VIP GAME</w:t>
      </w:r>
    </w:p>
    <w:p>
      <w:pPr>
        <w:spacing w:after="60" w:before="60"/>
        <w:jc w:val="center"/>
      </w:pPr>
      <w:r>
        <w:rPr>
          <w:rFonts w:ascii="Microsoft YaHei" w:cs="Microsoft YaHei" w:eastAsia="Microsoft YaHei" w:hAnsi="Microsoft YaHei"/>
          <w:b/>
          <w:bCs/>
          <w:sz w:val="32"/>
          <w:szCs w:val="32"/>
        </w:rPr>
        <w:t xml:space="preserve">体育代理 · 游戏端(C 端)</w:t>
      </w:r>
    </w:p>
    <w:p>
      <w:pPr>
        <w:spacing w:after="60" w:before="60"/>
        <w:jc w:val="center"/>
      </w:pPr>
      <w:r>
        <w:rPr>
          <w:rFonts w:ascii="Microsoft YaHei" w:cs="Microsoft YaHei" w:eastAsia="Microsoft YaHei" w:hAnsi="Microsoft YaHei"/>
          <w:b/>
          <w:bCs/>
          <w:sz w:val="28"/>
          <w:szCs w:val="28"/>
        </w:rPr>
        <w:t xml:space="preserve">产品需求文档(PRD)</w:t>
      </w:r>
    </w:p>
    <w:p>
      <w:pPr>
        <w:spacing w:after="60" w:before="60" w:line="300"/>
        <w:jc w:val="center"/>
      </w:pPr>
      <w:r>
        <w:rPr>
          <w:rFonts w:ascii="Microsoft YaHei" w:cs="Microsoft YaHei" w:eastAsia="Microsoft YaHei" w:hAnsi="Microsoft YaHei"/>
          <w:sz w:val="22"/>
          <w:szCs w:val="22"/>
        </w:rPr>
        <w:t xml:space="preserve">版本 V0.3</w:t>
      </w:r>
    </w:p>
    <w:p>
      <w:pPr>
        <w:spacing w:after="60" w:before="60" w:line="300"/>
        <w:jc w:val="center"/>
      </w:pPr>
      <w:r>
        <w:rPr>
          <w:rFonts w:ascii="Microsoft YaHei" w:cs="Microsoft YaHei" w:eastAsia="Microsoft YaHei" w:hAnsi="Microsoft YaHei"/>
          <w:sz w:val="22"/>
          <w:szCs w:val="22"/>
        </w:rPr>
        <w:t xml:space="preserve">编写人:Sammy</w:t>
      </w:r>
    </w:p>
    <w:p>
      <w:pPr>
        <w:spacing w:after="60" w:before="60" w:line="300"/>
        <w:jc w:val="center"/>
      </w:pPr>
      <w:r>
        <w:rPr>
          <w:rFonts w:ascii="Microsoft YaHei" w:cs="Microsoft YaHei" w:eastAsia="Microsoft YaHei" w:hAnsi="Microsoft YaHei"/>
          <w:sz w:val="22"/>
          <w:szCs w:val="22"/>
        </w:rPr>
        <w:t xml:space="preserve">目标读者:研发团队(开发 + 测试)、第三方游戏集成工程师</w:t>
      </w:r>
    </w:p>
    <w:p>
      <w:pPr>
        <w:spacing w:after="60" w:before="60" w:line="300"/>
        <w:jc w:val="center"/>
      </w:pPr>
      <w:r>
        <w:rPr>
          <w:rFonts w:ascii="Microsoft YaHei" w:cs="Microsoft YaHei" w:eastAsia="Microsoft YaHei" w:hAnsi="Microsoft YaHei"/>
          <w:sz w:val="22"/>
          <w:szCs w:val="22"/>
        </w:rPr>
        <w:t xml:space="preserve">文档日期:2026-04-20</w:t>
      </w:r>
    </w:p>
    <w:p>
      <w:r>
        <w:br w:type="page"/>
      </w:r>
    </w:p>
    <w:p>
      <w:pPr>
        <w:pStyle w:val="Heading1"/>
        <w:spacing w:after="180" w:before="360"/>
      </w:pPr>
      <w:r>
        <w:rPr>
          <w:rFonts w:ascii="Microsoft YaHei" w:cs="Microsoft YaHei" w:eastAsia="Microsoft YaHei" w:hAnsi="Microsoft YaHei"/>
          <w:b/>
          <w:bCs/>
          <w:sz w:val="32"/>
          <w:szCs w:val="32"/>
        </w:rPr>
        <w:t xml:space="preserve">1. 文档说明</w:t>
      </w:r>
    </w:p>
    <w:p>
      <w:pPr>
        <w:pStyle w:val="Heading2"/>
        <w:spacing w:after="120" w:before="240"/>
      </w:pPr>
      <w:r>
        <w:rPr>
          <w:rFonts w:ascii="Microsoft YaHei" w:cs="Microsoft YaHei" w:eastAsia="Microsoft YaHei" w:hAnsi="Microsoft YaHei"/>
          <w:b/>
          <w:bCs/>
          <w:sz w:val="26"/>
          <w:szCs w:val="26"/>
        </w:rPr>
        <w:t xml:space="preserve">1.1 版本修订记录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版本</w:t>
            </w:r>
          </w:p>
        </w:tc>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日期</w:t>
            </w:r>
          </w:p>
        </w:tc>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修订人</w:t>
            </w:r>
          </w:p>
        </w:tc>
        <w:tc>
          <w:tcPr>
            <w:tcW w:type="dxa" w:w="5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修订说明</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2026-04-20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初版。覆盖游戏端(STAR VIP GAME / C 端)的登录、交收方案选择、三方游戏桥接三大核心流程,以及与代理后台的跨端契约、seamless wallet 架构说明、国际化要求、非功能需求、未决议题与附录基线。形成与代理后台 PRD V1.10 平行的 C 端文档基线;本版本强调"C 端只承担登录+身份/资金桥接,不做自研游戏"的架构定位。</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2026-04-20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友好文案专项修订。对 C 端所有场景提示与异常报错按"VIP 贵宾 + 客户能看懂"的语气全量重写:统一使用「您」称呼玩家;避开"禁用/失败/异常"等冷词;每条文案至少包含「发生了什么+下一步怎么办」两部分;兜底一律指向「专属客服」。更新 §4.1.4 交互细节、§4.1.5 / §4.2.7 / §4.3.5 三份错误场景矩阵、§4.2.3 副标题、§8 验收标准中涉及文案的 AC-10 / AC-16 / AC-17、附录 B I18N 清单对应示例;新增附录 I 场景文案总表(15 × 三语);并产出独立的 xlsx 文案总表作为单一信源(参见附录 I)。同步更新原型 HTML 的三语字典与预览面板。</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2026-04-20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H5 移动端一级支持专项 + 交互细节校准。(一)将移动端从 V0.1 / V0.2 的"暂不支持 / 桌面宽度"升级为 H5 一级支持:新增竖屏与横屏矮窗自适应布局,登录页改为"大号金色 ★ + STAR VIP GAME + 胶囊输入框(👤 / 🔑 图标 + ✕ 清空 + 👁 眼睛切换) + 大金色 CTA + 底部语言胶囊";H5 去掉"代理网"入口(桌面端保留)。方案选择在 H5 下不再是弹窗而是全屏页,顶部 sticky 标题 + 右上角退出登录、中部金色斜切丝带卡片(国旗 + 币种)+ 大号余额 + 佣金率、底部固定 CTA 条(取消 / 进入游戏);横屏自适应为两列网格。(二)方案卡片字段收口:C 端卡片仅展示「余额 + 佣金率」二字段,不再考虑 UI 截图里出现的"占成 / 洗码"——这两项属于代理端(B 端)字段,C 端不透传也不展示。(三)密码眼睛切换:作废 V0.1 §4.1.4 "不提供眼睛切换" 一条,改为桌面端与 H5 统一提供默认关闭、可手动切换的密码显隐按钮(减少 VIP 场景反复输错密码的摩擦);仍保留"登录失败后密码框自动清空"的既有规则。(四)Q5 关闭:从 V0.1 "暂不支持"变为 V0.3 "一级支持"。影响章节:§4.1.2 / §4.1.4 / §4.2.3 / §4.2.6 / §5.1 / §5.2 / §6.3 / §8 新增 AC-25~AC-28 / §9 Q5 关闭 / 新增附录 J(H5 布局基线)。</w:t>
            </w:r>
          </w:p>
        </w:tc>
      </w:tr>
    </w:tbl>
    <w:p>
      <w:pPr>
        <w:pStyle w:val="Heading2"/>
        <w:spacing w:after="120" w:before="240"/>
      </w:pPr>
      <w:r>
        <w:rPr>
          <w:rFonts w:ascii="Microsoft YaHei" w:cs="Microsoft YaHei" w:eastAsia="Microsoft YaHei" w:hAnsi="Microsoft YaHei"/>
          <w:b/>
          <w:bCs/>
          <w:sz w:val="26"/>
          <w:szCs w:val="26"/>
        </w:rPr>
        <w:t xml:space="preserve">1.2 术语表</w:t>
      </w:r>
    </w:p>
    <w:p>
      <w:pPr>
        <w:spacing w:after="60" w:before="60" w:line="300"/>
      </w:pPr>
      <w:r>
        <w:rPr>
          <w:rFonts w:ascii="Microsoft YaHei" w:cs="Microsoft YaHei" w:eastAsia="Microsoft YaHei" w:hAnsi="Microsoft YaHei"/>
          <w:sz w:val="22"/>
          <w:szCs w:val="22"/>
        </w:rPr>
        <w:t xml:space="preserve">除另行标注外,所有术语与《体育代理后台 账号管理模块 PRD V1.10》保持一致;以下仅列出游戏端新增或需重新语境化的条目。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术语</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英文 / 缩写</w:t>
            </w:r>
          </w:p>
        </w:tc>
        <w:tc>
          <w:tcPr>
            <w:tcW w:type="dxa" w:w="6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STAR VIP GAME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游戏端对外品牌名与产品名;也是本文档覆盖的 C 端工程整体名称。</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C 端</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 Client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本文档主体;面向终端玩家(含代理账号以玩家身份登录)的 Web 入口。</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 / B 端</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 Backoffice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体育代理后台;账号、方案、余额、佣金链等全部业务数据的权威数据源。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登录桥接</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Login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游戏端仅作为玩家到第三方游戏的登录与资金桥接层,不承载游戏玩法本身。</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3P Game Provider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真正提供游戏 UI 与玩法的外部服务商;游戏端在玩家选定方案后把会话控制权移交给第三方。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Wallet(单钱包)</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玩家余额始终留在代理后台,不转出到第三方;第三方每笔下注/派奖/回滚通过 API 实时调用代理后台扣款或加款。</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下注回调 / 派奖回调 / 回滚</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 / Settle / Rollback Callback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 → 代理后台的三类资金侧回调,分别对应玩家下注扣款、结算加款、注单取消回滚;均要求幂等、可追溯。</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交收方案</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Settlement Scheme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沿用代理端同名术语;在游戏端界面上的文案为"币种方案",两者指代同一业务对象。顶代可同时持有多条;下级账号继承上级选定的一条,不可自改。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方案会话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 Session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玩家登录成功 + 方案确认后,面向第三方游戏商下发的一次性会话凭据;包含玩家标识、方案标识、可用额度上下文。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 Portal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游戏端登录页右上角入口;用于从 C 端跳回 B 端(代理后台)。链接目标、跳转方式与是否 SSO 见 4.5 FN-GAME-05。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Share Ratio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沿用代理端未来规划术语;后续迭代用于在同币种下区分多条交收方案(详见 4.2.5 与代理端 PRD)。当前 V0.1 不展示。</w:t>
            </w:r>
          </w:p>
        </w:tc>
      </w:tr>
    </w:tbl>
    <w:p>
      <w:pPr>
        <w:pStyle w:val="Heading2"/>
        <w:spacing w:after="120" w:before="240"/>
      </w:pPr>
      <w:r>
        <w:rPr>
          <w:rFonts w:ascii="Microsoft YaHei" w:cs="Microsoft YaHei" w:eastAsia="Microsoft YaHei" w:hAnsi="Microsoft YaHei"/>
          <w:b/>
          <w:bCs/>
          <w:sz w:val="26"/>
          <w:szCs w:val="26"/>
        </w:rPr>
        <w:t xml:space="preserve">1.3 阅读对象</w:t>
      </w:r>
    </w:p>
    <w:p>
      <w:pPr>
        <w:pStyle w:val="ListParagraph"/>
        <w:numPr>
          <w:ilvl w:val="0"/>
          <w:numId w:val="2"/>
        </w:numPr>
        <w:spacing w:after="40" w:before="40" w:line="300"/>
      </w:pPr>
      <w:r>
        <w:rPr>
          <w:rFonts w:ascii="Microsoft YaHei" w:cs="Microsoft YaHei" w:eastAsia="Microsoft YaHei" w:hAnsi="Microsoft YaHei"/>
          <w:sz w:val="22"/>
          <w:szCs w:val="22"/>
        </w:rPr>
        <w:t xml:space="preserve">开发工程师:按本文档字段、交互、接口要求实现前端视图与后端接口</w:t>
      </w:r>
    </w:p>
    <w:p>
      <w:pPr>
        <w:pStyle w:val="ListParagraph"/>
        <w:numPr>
          <w:ilvl w:val="0"/>
          <w:numId w:val="2"/>
        </w:numPr>
        <w:spacing w:after="40" w:before="40" w:line="300"/>
      </w:pPr>
      <w:r>
        <w:rPr>
          <w:rFonts w:ascii="Microsoft YaHei" w:cs="Microsoft YaHei" w:eastAsia="Microsoft YaHei" w:hAnsi="Microsoft YaHei"/>
          <w:sz w:val="22"/>
          <w:szCs w:val="22"/>
        </w:rPr>
        <w:t xml:space="preserve">测试工程师:依据验收标准与错误场景矩阵设计测试用例</w:t>
      </w:r>
    </w:p>
    <w:p>
      <w:pPr>
        <w:pStyle w:val="ListParagraph"/>
        <w:numPr>
          <w:ilvl w:val="0"/>
          <w:numId w:val="2"/>
        </w:numPr>
        <w:spacing w:after="40" w:before="40" w:line="300"/>
      </w:pPr>
      <w:r>
        <w:rPr>
          <w:rFonts w:ascii="Microsoft YaHei" w:cs="Microsoft YaHei" w:eastAsia="Microsoft YaHei" w:hAnsi="Microsoft YaHei"/>
          <w:sz w:val="22"/>
          <w:szCs w:val="22"/>
        </w:rPr>
        <w:t xml:space="preserve">第三方游戏集成工程师:参考 4.3 与附录 D 约定 seamless wallet 接入协议</w:t>
      </w:r>
    </w:p>
    <w:p>
      <w:pPr>
        <w:pStyle w:val="ListParagraph"/>
        <w:numPr>
          <w:ilvl w:val="0"/>
          <w:numId w:val="2"/>
        </w:numPr>
        <w:spacing w:after="40" w:before="40" w:line="300"/>
      </w:pPr>
      <w:r>
        <w:rPr>
          <w:rFonts w:ascii="Microsoft YaHei" w:cs="Microsoft YaHei" w:eastAsia="Microsoft YaHei" w:hAnsi="Microsoft YaHei"/>
          <w:sz w:val="22"/>
          <w:szCs w:val="22"/>
        </w:rPr>
        <w:t xml:space="preserve">产品 / 运营:作为 C 端功能与上线范围说明</w:t>
      </w:r>
    </w:p>
    <w:p>
      <w:pPr>
        <w:pStyle w:val="Heading1"/>
        <w:spacing w:after="180" w:before="360"/>
      </w:pPr>
      <w:r>
        <w:rPr>
          <w:rFonts w:ascii="Microsoft YaHei" w:cs="Microsoft YaHei" w:eastAsia="Microsoft YaHei" w:hAnsi="Microsoft YaHei"/>
          <w:b/>
          <w:bCs/>
          <w:sz w:val="32"/>
          <w:szCs w:val="32"/>
        </w:rPr>
        <w:t xml:space="preserve">2. 产品概述</w:t>
      </w:r>
    </w:p>
    <w:p>
      <w:pPr>
        <w:pStyle w:val="Heading2"/>
        <w:spacing w:after="120" w:before="240"/>
      </w:pPr>
      <w:r>
        <w:rPr>
          <w:rFonts w:ascii="Microsoft YaHei" w:cs="Microsoft YaHei" w:eastAsia="Microsoft YaHei" w:hAnsi="Microsoft YaHei"/>
          <w:b/>
          <w:bCs/>
          <w:sz w:val="26"/>
          <w:szCs w:val="26"/>
        </w:rPr>
        <w:t xml:space="preserve">2.1 产品定位</w:t>
      </w:r>
    </w:p>
    <w:p>
      <w:pPr>
        <w:spacing w:after="60" w:before="60" w:line="300"/>
      </w:pPr>
      <w:r>
        <w:rPr>
          <w:rFonts w:ascii="Microsoft YaHei" w:cs="Microsoft YaHei" w:eastAsia="Microsoft YaHei" w:hAnsi="Microsoft YaHei"/>
          <w:sz w:val="22"/>
          <w:szCs w:val="22"/>
        </w:rPr>
        <w:t xml:space="preserve">STAR VIP GAME 是体育代理项目的 C 端入口,面向</w:t>
      </w:r>
      <w:r>
        <w:rPr>
          <w:rFonts w:ascii="Microsoft YaHei" w:cs="Microsoft YaHei" w:eastAsia="Microsoft YaHei" w:hAnsi="Microsoft YaHei"/>
          <w:b/>
          <w:bCs/>
          <w:sz w:val="22"/>
          <w:szCs w:val="22"/>
        </w:rPr>
        <w:t xml:space="preserve">封闭 VIP 平台</w:t>
      </w:r>
      <w:r>
        <w:rPr>
          <w:rFonts w:ascii="Microsoft YaHei" w:cs="Microsoft YaHei" w:eastAsia="Microsoft YaHei" w:hAnsi="Microsoft YaHei"/>
          <w:sz w:val="22"/>
          <w:szCs w:val="22"/>
        </w:rPr>
        <w:t xml:space="preserve">的终端玩家与代理以玩家身份登录。</w:t>
      </w:r>
    </w:p>
    <w:p>
      <w:pPr>
        <w:spacing w:after="60" w:before="60" w:line="300"/>
      </w:pPr>
      <w:r>
        <w:rPr>
          <w:rFonts w:ascii="Microsoft YaHei" w:cs="Microsoft YaHei" w:eastAsia="Microsoft YaHei" w:hAnsi="Microsoft YaHei"/>
          <w:b/>
          <w:bCs/>
          <w:sz w:val="22"/>
          <w:szCs w:val="22"/>
        </w:rPr>
        <w:t xml:space="preserve">重要:</w:t>
      </w:r>
      <w:r>
        <w:rPr>
          <w:rFonts w:ascii="Microsoft YaHei" w:cs="Microsoft YaHei" w:eastAsia="Microsoft YaHei" w:hAnsi="Microsoft YaHei"/>
          <w:sz w:val="22"/>
          <w:szCs w:val="22"/>
        </w:rPr>
        <w:t xml:space="preserve">STAR VIP GAME </w:t>
      </w:r>
      <w:r>
        <w:rPr>
          <w:rFonts w:ascii="Microsoft YaHei" w:cs="Microsoft YaHei" w:eastAsia="Microsoft YaHei" w:hAnsi="Microsoft YaHei"/>
          <w:b/>
          <w:bCs/>
          <w:sz w:val="22"/>
          <w:szCs w:val="22"/>
        </w:rPr>
        <w:t xml:space="preserve">不是自研游戏产品</w:t>
      </w:r>
      <w:r>
        <w:rPr>
          <w:rFonts w:ascii="Microsoft YaHei" w:cs="Microsoft YaHei" w:eastAsia="Microsoft YaHei" w:hAnsi="Microsoft YaHei"/>
          <w:sz w:val="22"/>
          <w:szCs w:val="22"/>
        </w:rPr>
        <w:t xml:space="preserve">;真正的游戏 UI 与玩法由第三方游戏商提供,游戏端仅承担三件事:</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玩家登录</w:t>
      </w:r>
      <w:r>
        <w:rPr>
          <w:rFonts w:ascii="Microsoft YaHei" w:cs="Microsoft YaHei" w:eastAsia="Microsoft YaHei" w:hAnsi="Microsoft YaHei"/>
          <w:sz w:val="22"/>
          <w:szCs w:val="22"/>
        </w:rPr>
        <w:t xml:space="preserve">:账号 + 密码鉴权,识别当前用户类型(顶代 / 非顶代)。</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交收方案选择</w:t>
      </w:r>
      <w:r>
        <w:rPr>
          <w:rFonts w:ascii="Microsoft YaHei" w:cs="Microsoft YaHei" w:eastAsia="Microsoft YaHei" w:hAnsi="Microsoft YaHei"/>
          <w:sz w:val="22"/>
          <w:szCs w:val="22"/>
        </w:rPr>
        <w:t xml:space="preserve">:顶代在登录后从其持有的多条方案中选定本次进入游戏时使用的方案(币种 + 余额 + 佣金率上下文)。</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资金桥接</w:t>
      </w:r>
      <w:r>
        <w:rPr>
          <w:rFonts w:ascii="Microsoft YaHei" w:cs="Microsoft YaHei" w:eastAsia="Microsoft YaHei" w:hAnsi="Microsoft YaHei"/>
          <w:sz w:val="22"/>
          <w:szCs w:val="22"/>
        </w:rPr>
        <w:t xml:space="preserve">:把代理后台中该账号所选方案的可用余额通过 </w:t>
      </w:r>
      <w:r>
        <w:rPr>
          <w:rFonts w:ascii="Consolas" w:cs="Consolas" w:eastAsia="Consolas" w:hAnsi="Consolas"/>
          <w:sz w:val="20"/>
          <w:szCs w:val="20"/>
        </w:rPr>
        <w:t xml:space="preserve">seamless wallet</w:t>
      </w:r>
      <w:r>
        <w:rPr>
          <w:rFonts w:ascii="Microsoft YaHei" w:cs="Microsoft YaHei" w:eastAsia="Microsoft YaHei" w:hAnsi="Microsoft YaHei"/>
          <w:sz w:val="22"/>
          <w:szCs w:val="22"/>
        </w:rPr>
        <w:t xml:space="preserve"> 接口实时桥接给第三方游戏商,玩家由此进入第三方游戏页面。</w:t>
      </w:r>
    </w:p>
    <w:p>
      <w:pPr>
        <w:pStyle w:val="Heading2"/>
        <w:spacing w:after="120" w:before="240"/>
      </w:pPr>
      <w:r>
        <w:rPr>
          <w:rFonts w:ascii="Microsoft YaHei" w:cs="Microsoft YaHei" w:eastAsia="Microsoft YaHei" w:hAnsi="Microsoft YaHei"/>
          <w:b/>
          <w:bCs/>
          <w:sz w:val="26"/>
          <w:szCs w:val="26"/>
        </w:rPr>
        <w:t xml:space="preserve">2.2 与代理后台的关系</w:t>
      </w:r>
    </w:p>
    <w:p>
      <w:pPr>
        <w:spacing w:after="60" w:before="60" w:line="300"/>
      </w:pPr>
      <w:r>
        <w:rPr>
          <w:rFonts w:ascii="Microsoft YaHei" w:cs="Microsoft YaHei" w:eastAsia="Microsoft YaHei" w:hAnsi="Microsoft YaHei"/>
          <w:sz w:val="22"/>
          <w:szCs w:val="22"/>
        </w:rPr>
        <w:t xml:space="preserve">游戏端与代理后台同属「体育代理」项目分支,构成一个整体系统;两者</w:t>
      </w:r>
      <w:r>
        <w:rPr>
          <w:rFonts w:ascii="Microsoft YaHei" w:cs="Microsoft YaHei" w:eastAsia="Microsoft YaHei" w:hAnsi="Microsoft YaHei"/>
          <w:b/>
          <w:bCs/>
          <w:sz w:val="22"/>
          <w:szCs w:val="22"/>
        </w:rPr>
        <w:t xml:space="preserve">共用</w:t>
      </w:r>
      <w:r>
        <w:rPr>
          <w:rFonts w:ascii="Microsoft YaHei" w:cs="Microsoft YaHei" w:eastAsia="Microsoft YaHei" w:hAnsi="Microsoft YaHei"/>
          <w:sz w:val="22"/>
          <w:szCs w:val="22"/>
        </w:rPr>
        <w:t xml:space="preserve">:</w:t>
      </w:r>
    </w:p>
    <w:p>
      <w:pPr>
        <w:pStyle w:val="ListParagraph"/>
        <w:numPr>
          <w:ilvl w:val="0"/>
          <w:numId w:val="2"/>
        </w:numPr>
        <w:spacing w:after="40" w:before="40" w:line="300"/>
      </w:pPr>
      <w:r>
        <w:rPr>
          <w:rFonts w:ascii="Microsoft YaHei" w:cs="Microsoft YaHei" w:eastAsia="Microsoft YaHei" w:hAnsi="Microsoft YaHei"/>
          <w:sz w:val="22"/>
          <w:szCs w:val="22"/>
        </w:rPr>
        <w:t xml:space="preserve">账号体系(玩家/代理账号、顶代 vs 非顶代身份)</w:t>
      </w:r>
    </w:p>
    <w:p>
      <w:pPr>
        <w:pStyle w:val="ListParagraph"/>
        <w:numPr>
          <w:ilvl w:val="0"/>
          <w:numId w:val="2"/>
        </w:numPr>
        <w:spacing w:after="40" w:before="40" w:line="300"/>
      </w:pPr>
      <w:r>
        <w:rPr>
          <w:rFonts w:ascii="Microsoft YaHei" w:cs="Microsoft YaHei" w:eastAsia="Microsoft YaHei" w:hAnsi="Microsoft YaHei"/>
          <w:sz w:val="22"/>
          <w:szCs w:val="22"/>
        </w:rPr>
        <w:t xml:space="preserve">交收方案数据模型(TOP_SCHEMES / schemeId / currency / rate / balance)</w:t>
      </w:r>
    </w:p>
    <w:p>
      <w:pPr>
        <w:pStyle w:val="ListParagraph"/>
        <w:numPr>
          <w:ilvl w:val="0"/>
          <w:numId w:val="2"/>
        </w:numPr>
        <w:spacing w:after="40" w:before="40" w:line="300"/>
      </w:pPr>
      <w:r>
        <w:rPr>
          <w:rFonts w:ascii="Microsoft YaHei" w:cs="Microsoft YaHei" w:eastAsia="Microsoft YaHei" w:hAnsi="Microsoft YaHei"/>
          <w:sz w:val="22"/>
          <w:szCs w:val="22"/>
        </w:rPr>
        <w:t xml:space="preserve">三语词典骨架(zh-CN / en-US / ko-KR),I18N keys 采用共通命名空间</w:t>
      </w:r>
    </w:p>
    <w:p>
      <w:pPr>
        <w:pStyle w:val="ListParagraph"/>
        <w:numPr>
          <w:ilvl w:val="0"/>
          <w:numId w:val="2"/>
        </w:numPr>
        <w:spacing w:after="40" w:before="40" w:line="300"/>
      </w:pPr>
      <w:r>
        <w:rPr>
          <w:rFonts w:ascii="Microsoft YaHei" w:cs="Microsoft YaHei" w:eastAsia="Microsoft YaHei" w:hAnsi="Microsoft YaHei"/>
          <w:sz w:val="22"/>
          <w:szCs w:val="22"/>
        </w:rPr>
        <w:t xml:space="preserve">设计令牌(深色底 + 金色主色,详见附录 A)</w:t>
      </w:r>
    </w:p>
    <w:p>
      <w:pPr>
        <w:spacing w:after="60" w:before="60" w:line="300"/>
      </w:pPr>
      <w:r>
        <w:rPr>
          <w:rFonts w:ascii="Microsoft YaHei" w:cs="Microsoft YaHei" w:eastAsia="Microsoft YaHei" w:hAnsi="Microsoft YaHei"/>
          <w:b/>
          <w:bCs/>
          <w:sz w:val="22"/>
          <w:szCs w:val="22"/>
        </w:rPr>
        <w:t xml:space="preserve">严格单向数据流:</w:t>
      </w:r>
      <w:r>
        <w:rPr>
          <w:rFonts w:ascii="Microsoft YaHei" w:cs="Microsoft YaHei" w:eastAsia="Microsoft YaHei" w:hAnsi="Microsoft YaHei"/>
          <w:sz w:val="22"/>
          <w:szCs w:val="22"/>
        </w:rPr>
        <w:t xml:space="preserve">游戏端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代理后台的账号与方案数据;所有写操作(余额变动、账号维护)由代理后台自身或第三方 seamless wallet 回调发起。游戏端本身不持久化任何账户或投注数据。</w:t>
      </w:r>
    </w:p>
    <w:p>
      <w:pPr>
        <w:pStyle w:val="Heading2"/>
        <w:spacing w:after="120" w:before="240"/>
      </w:pPr>
      <w:r>
        <w:rPr>
          <w:rFonts w:ascii="Microsoft YaHei" w:cs="Microsoft YaHei" w:eastAsia="Microsoft YaHei" w:hAnsi="Microsoft YaHei"/>
          <w:b/>
          <w:bCs/>
          <w:sz w:val="26"/>
          <w:szCs w:val="26"/>
        </w:rPr>
        <w:t xml:space="preserve">2.3 使用场景示例</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 Sammy 登录游戏端 → 在"请选择币种方案"中选 KRW 方案 → 进入第三方百家乐游戏 → 下注扣款与派奖通过 seamless wallet 实时回代理后台余额</w:t>
      </w:r>
    </w:p>
    <w:p>
      <w:pPr>
        <w:pStyle w:val="ListParagraph"/>
        <w:numPr>
          <w:ilvl w:val="0"/>
          <w:numId w:val="2"/>
        </w:numPr>
        <w:spacing w:after="40" w:before="40" w:line="300"/>
      </w:pPr>
      <w:r>
        <w:rPr>
          <w:rFonts w:ascii="Microsoft YaHei" w:cs="Microsoft YaHei" w:eastAsia="Microsoft YaHei" w:hAnsi="Microsoft YaHei"/>
          <w:sz w:val="22"/>
          <w:szCs w:val="22"/>
        </w:rPr>
        <w:t xml:space="preserve">非顶代玩家 Eva 登录 → 后台识别其继承的单一方案 → 跳过方案选择弹窗 → 直接进入第三方游戏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顶代登录后打开弹窗 → 点"取消" → 放弃本次会话,回登录页(清除临时状态)</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 Sammy 登录后在右上角点"代理网" → 跳回体育代理后台主页(是否 SSO 直通见 4.5)</w:t>
      </w:r>
    </w:p>
    <w:p>
      <w:pPr>
        <w:pStyle w:val="Heading2"/>
        <w:spacing w:after="120" w:before="240"/>
      </w:pPr>
      <w:r>
        <w:rPr>
          <w:rFonts w:ascii="Microsoft YaHei" w:cs="Microsoft YaHei" w:eastAsia="Microsoft YaHei" w:hAnsi="Microsoft YaHei"/>
          <w:b/>
          <w:bCs/>
          <w:sz w:val="26"/>
          <w:szCs w:val="26"/>
        </w:rPr>
        <w:t xml:space="preserve">2.4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560"/>
        <w:gridCol w:w="160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角色</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登录入口</w:t>
            </w:r>
          </w:p>
        </w:tc>
        <w:tc>
          <w:tcPr>
            <w:tcW w:type="dxa" w:w="3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方案选择行为</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可访问的外部入口</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顶级代理(顶代)</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代理后台</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登录后必须从多条方案中选一条(仅 1 条方案时的处理详见 Q3)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 → 代理后台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非顶级代理</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代理后台</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方案已由上级绑定,登录直进游戏,不可自改</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 → 代理后台(权限内)</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方案已由上级绑定,登录直进游戏,不可自改</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无(不可访问代理后台)</w:t>
            </w:r>
          </w:p>
        </w:tc>
      </w:tr>
    </w:tbl>
    <w:p>
      <w:pPr>
        <w:spacing w:after="60" w:before="60" w:line="300"/>
      </w:pPr>
      <w:r>
        <w:rPr>
          <w:rFonts w:ascii="Microsoft YaHei" w:cs="Microsoft YaHei" w:eastAsia="Microsoft YaHei" w:hAnsi="Microsoft YaHei"/>
          <w:sz w:val="22"/>
          <w:szCs w:val="22"/>
        </w:rPr>
        <w:t xml:space="preserve">📝 本 PRD 只描述 C 端行为。代理后台的账号创建、方案挂载、"修改交收方案"等功能由《体育代理后台 账号管理模块 PRD V1.10》覆盖,本文档中以 </w:t>
      </w:r>
      <w:r>
        <w:rPr>
          <w:rFonts w:ascii="Microsoft YaHei" w:cs="Microsoft YaHei" w:eastAsia="Microsoft YaHei" w:hAnsi="Microsoft YaHei"/>
          <w:b/>
          <w:bCs/>
          <w:sz w:val="22"/>
          <w:szCs w:val="22"/>
        </w:rPr>
        <w:t xml:space="preserve">跨端契约</w:t>
      </w:r>
      <w:r>
        <w:rPr>
          <w:rFonts w:ascii="Microsoft YaHei" w:cs="Microsoft YaHei" w:eastAsia="Microsoft YaHei" w:hAnsi="Microsoft YaHei"/>
          <w:sz w:val="22"/>
          <w:szCs w:val="22"/>
        </w:rPr>
        <w:t xml:space="preserve"> 形式引用其产物(第 7 章)。</w:t>
      </w:r>
    </w:p>
    <w:p>
      <w:pPr>
        <w:pStyle w:val="Heading1"/>
        <w:spacing w:after="180" w:before="360"/>
      </w:pPr>
      <w:r>
        <w:rPr>
          <w:rFonts w:ascii="Microsoft YaHei" w:cs="Microsoft YaHei" w:eastAsia="Microsoft YaHei" w:hAnsi="Microsoft YaHei"/>
          <w:b/>
          <w:bCs/>
          <w:sz w:val="32"/>
          <w:szCs w:val="32"/>
        </w:rPr>
        <w:t xml:space="preserve">3. 功能总览</w:t>
      </w:r>
    </w:p>
    <w:p>
      <w:pPr>
        <w:pStyle w:val="Heading2"/>
        <w:spacing w:after="120" w:before="240"/>
      </w:pPr>
      <w:r>
        <w:rPr>
          <w:rFonts w:ascii="Microsoft YaHei" w:cs="Microsoft YaHei" w:eastAsia="Microsoft YaHei" w:hAnsi="Microsoft YaHei"/>
          <w:b/>
          <w:bCs/>
          <w:sz w:val="26"/>
          <w:szCs w:val="26"/>
        </w:rPr>
        <w:t xml:space="preserve">3.1 功能结构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功能编号</w:t>
            </w:r>
          </w:p>
        </w:tc>
        <w:tc>
          <w:tcPr>
            <w:tcW w:type="dxa" w:w="2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功能名称</w:t>
            </w:r>
          </w:p>
        </w:tc>
        <w:tc>
          <w:tcPr>
            <w:tcW w:type="dxa" w:w="5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描述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 + 密码登录;支持三语切换;右上角"代理网"入口跳回代理后台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交收方案选择</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顶代登录后的必经步骤;展示其持有的全部方案卡片(币种 + 余额 + 佣金率),二选一进入游戏</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三方游戏桥接</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提交所选方案 → 后端生成方案会话凭据 → 跳转 / 嵌入第三方游戏页面</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退出游戏</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从第三方游戏页退出回游戏端;清除会话,回到登录页</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登录页右上角入口;从 C 端跳到 B 端(代理后台)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三语切换</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 en-US / ko-KR;与代理端保持同一词典风格,金额格式遵循代理端约定</w:t>
            </w:r>
          </w:p>
        </w:tc>
      </w:tr>
    </w:tbl>
    <w:p>
      <w:pPr>
        <w:pStyle w:val="Heading2"/>
        <w:spacing w:after="120" w:before="240"/>
      </w:pPr>
      <w:r>
        <w:rPr>
          <w:rFonts w:ascii="Microsoft YaHei" w:cs="Microsoft YaHei" w:eastAsia="Microsoft YaHei" w:hAnsi="Microsoft YaHei"/>
          <w:b/>
          <w:bCs/>
          <w:sz w:val="26"/>
          <w:szCs w:val="26"/>
        </w:rPr>
        <w:t xml:space="preserve">3.2 核心业务流程</w:t>
      </w:r>
    </w:p>
    <w:p>
      <w:pPr>
        <w:spacing w:after="60" w:before="60" w:line="300"/>
      </w:pPr>
      <w:r>
        <w:rPr>
          <w:rFonts w:ascii="Microsoft YaHei" w:cs="Microsoft YaHei" w:eastAsia="Microsoft YaHei" w:hAnsi="Microsoft YaHei"/>
          <w:sz w:val="22"/>
          <w:szCs w:val="22"/>
        </w:rPr>
        <w:t xml:space="preserve">📝 建议研发对照本流程实现接口与状态机;可使用 Mermaid 画线框。</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玩家打开游戏端 URL → 渲染登录页(默认 </w:t>
      </w:r>
      <w:r>
        <w:rPr>
          <w:rFonts w:ascii="Consolas" w:cs="Consolas" w:eastAsia="Consolas" w:hAnsi="Consolas"/>
          <w:sz w:val="20"/>
          <w:szCs w:val="20"/>
        </w:rPr>
        <w:t xml:space="preserve">zh-CN</w:t>
      </w:r>
      <w:r>
        <w:rPr>
          <w:rFonts w:ascii="Microsoft YaHei" w:cs="Microsoft YaHei" w:eastAsia="Microsoft YaHei" w:hAnsi="Microsoft YaHei"/>
          <w:sz w:val="22"/>
          <w:szCs w:val="22"/>
        </w:rPr>
        <w:t xml:space="preserve">,支持 </w:t>
      </w:r>
      <w:r>
        <w:rPr>
          <w:rFonts w:ascii="Consolas" w:cs="Consolas" w:eastAsia="Consolas" w:hAnsi="Consolas"/>
          <w:sz w:val="20"/>
          <w:szCs w:val="20"/>
        </w:rPr>
        <w:t xml:space="preserve">?lang=</w:t>
      </w:r>
      <w:r>
        <w:rPr>
          <w:rFonts w:ascii="Microsoft YaHei" w:cs="Microsoft YaHei" w:eastAsia="Microsoft YaHei" w:hAnsi="Microsoft YaHei"/>
          <w:sz w:val="22"/>
          <w:szCs w:val="22"/>
        </w:rPr>
        <w:t xml:space="preserve"> 指定)</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玩家输入账号 + 密码 → 提交登录</w:t>
      </w:r>
    </w:p>
    <w:p>
      <w:pPr>
        <w:pStyle w:val="ListParagraph"/>
        <w:numPr>
          <w:ilvl w:val="0"/>
          <w:numId w:val="3"/>
        </w:numPr>
        <w:spacing w:after="40" w:before="40" w:line="300"/>
      </w:pPr>
      <w:r>
        <w:rPr>
          <w:rFonts w:ascii="Microsoft YaHei" w:cs="Microsoft YaHei" w:eastAsia="Microsoft YaHei" w:hAnsi="Microsoft YaHei"/>
          <w:sz w:val="22"/>
          <w:szCs w:val="22"/>
        </w:rPr>
        <w:t xml:space="preserve">后端鉴权成功 → 返回用户基础信息(昵称、topAgent 布尔、持有方案集合 </w:t>
      </w:r>
      <w:r>
        <w:rPr>
          <w:rFonts w:ascii="Consolas" w:cs="Consolas" w:eastAsia="Consolas" w:hAnsi="Consolas"/>
          <w:sz w:val="20"/>
          <w:szCs w:val="20"/>
        </w:rPr>
        <w:t xml:space="preserve">schemes[]</w:t>
      </w:r>
      <w:r>
        <w:rPr>
          <w:rFonts w:ascii="Microsoft YaHei" w:cs="Microsoft YaHei" w:eastAsia="Microsoft YaHei" w:hAnsi="Microsoft YaHei"/>
          <w:sz w:val="22"/>
          <w:szCs w:val="22"/>
        </w:rPr>
        <w:t xml:space="preserve">)</w:t>
      </w:r>
    </w:p>
    <w:p>
      <w:pPr>
        <w:pStyle w:val="ListParagraph"/>
        <w:numPr>
          <w:ilvl w:val="0"/>
          <w:numId w:val="3"/>
        </w:numPr>
        <w:spacing w:after="40" w:before="40" w:line="300"/>
      </w:pPr>
      <w:r>
        <w:rPr>
          <w:rFonts w:ascii="Microsoft YaHei" w:cs="Microsoft YaHei" w:eastAsia="Microsoft YaHei" w:hAnsi="Microsoft YaHei"/>
          <w:sz w:val="22"/>
          <w:szCs w:val="22"/>
        </w:rPr>
        <w:t xml:space="preserve">按 topAgent 分支:</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顶代:弹出"请选择币种方案"弹窗,展示 schemes[] 全部方案卡片</w:t>
      </w:r>
    </w:p>
    <w:p>
      <w:pPr>
        <w:pStyle w:val="ListParagraph"/>
        <w:numPr>
          <w:ilvl w:val="0"/>
          <w:numId w:val="2"/>
        </w:numPr>
        <w:spacing w:after="40" w:before="40" w:line="300"/>
      </w:pPr>
      <w:r>
        <w:rPr>
          <w:rFonts w:ascii="Microsoft YaHei" w:cs="Microsoft YaHei" w:eastAsia="Microsoft YaHei" w:hAnsi="Microsoft YaHei"/>
          <w:sz w:val="22"/>
          <w:szCs w:val="22"/>
        </w:rPr>
        <w:t xml:space="preserve">非顶代:schemes[] 必然只有 1 条,直接取该条继续第 7 步</w:t>
      </w:r>
    </w:p>
    <w:p>
      <w:pPr>
        <w:pStyle w:val="ListParagraph"/>
        <w:numPr>
          <w:ilvl w:val="0"/>
          <w:numId w:val="3"/>
        </w:numPr>
        <w:spacing w:after="40" w:before="40" w:line="300"/>
      </w:pPr>
      <w:r>
        <w:rPr>
          <w:rFonts w:ascii="Microsoft YaHei" w:cs="Microsoft YaHei" w:eastAsia="Microsoft YaHei" w:hAnsi="Microsoft YaHei"/>
          <w:sz w:val="22"/>
          <w:szCs w:val="22"/>
        </w:rPr>
        <w:t xml:space="preserve">顶代在弹窗中选定一张卡片(含 schemeId + currency + 当前余额快照)→ 点"进入游戏"</w:t>
      </w:r>
    </w:p>
    <w:p>
      <w:pPr>
        <w:pStyle w:val="ListParagraph"/>
        <w:numPr>
          <w:ilvl w:val="0"/>
          <w:numId w:val="3"/>
        </w:numPr>
        <w:spacing w:after="40" w:before="40" w:line="300"/>
      </w:pPr>
      <w:r>
        <w:rPr>
          <w:rFonts w:ascii="Microsoft YaHei" w:cs="Microsoft YaHei" w:eastAsia="Microsoft YaHei" w:hAnsi="Microsoft YaHei"/>
          <w:sz w:val="22"/>
          <w:szCs w:val="22"/>
        </w:rPr>
        <w:t xml:space="preserve">前端调用 </w:t>
      </w:r>
      <w:r>
        <w:rPr>
          <w:rFonts w:ascii="Consolas" w:cs="Consolas" w:eastAsia="Consolas" w:hAnsi="Consolas"/>
          <w:sz w:val="20"/>
          <w:szCs w:val="20"/>
        </w:rPr>
        <w:t xml:space="preserve">POST /api/game/session</w:t>
      </w:r>
      <w:r>
        <w:rPr>
          <w:rFonts w:ascii="Microsoft YaHei" w:cs="Microsoft YaHei" w:eastAsia="Microsoft YaHei" w:hAnsi="Microsoft YaHei"/>
          <w:sz w:val="22"/>
          <w:szCs w:val="22"/>
        </w:rPr>
        <w:t xml:space="preserve">,携带 schemeId → 后端生成方案会话凭据(一次性 token)</w:t>
      </w:r>
    </w:p>
    <w:p>
      <w:pPr>
        <w:pStyle w:val="ListParagraph"/>
        <w:numPr>
          <w:ilvl w:val="0"/>
          <w:numId w:val="3"/>
        </w:numPr>
        <w:spacing w:after="40" w:before="40" w:line="300"/>
      </w:pPr>
      <w:r>
        <w:rPr>
          <w:rFonts w:ascii="Microsoft YaHei" w:cs="Microsoft YaHei" w:eastAsia="Microsoft YaHei" w:hAnsi="Microsoft YaHei"/>
          <w:sz w:val="22"/>
          <w:szCs w:val="22"/>
        </w:rPr>
        <w:t xml:space="preserve">前端根据后端返回的 redirectUrl 跳转 / 嵌入第三方游戏页面</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玩家在第三方下注 / 派奖 / 回滚 → 第三方通过 seamless wallet API 实时调用代理后台更新余额</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玩家点三方页的"退出"或会话超时 → 回跳游戏端 → 清除会话回登录页(详见 4.4 / Q6)</w:t>
      </w:r>
    </w:p>
    <w:p>
      <w:pPr>
        <w:spacing w:after="60" w:before="60" w:line="300"/>
      </w:pPr>
      <w:r>
        <w:rPr>
          <w:rFonts w:ascii="Microsoft YaHei" w:cs="Microsoft YaHei" w:eastAsia="Microsoft YaHei" w:hAnsi="Microsoft YaHei"/>
          <w:b/>
          <w:bCs/>
          <w:sz w:val="22"/>
          <w:szCs w:val="22"/>
        </w:rPr>
        <w:t xml:space="preserve">所有写操作</w:t>
      </w:r>
      <w:r>
        <w:rPr>
          <w:rFonts w:ascii="Microsoft YaHei" w:cs="Microsoft YaHei" w:eastAsia="Microsoft YaHei" w:hAnsi="Microsoft YaHei"/>
          <w:sz w:val="22"/>
          <w:szCs w:val="22"/>
        </w:rPr>
        <w:t xml:space="preserve">(登录成功、方案会话创建、三方资金回调)均记录审计日志,供运营后台追溯。</w:t>
      </w:r>
    </w:p>
    <w:p>
      <w:pPr>
        <w:pStyle w:val="Heading1"/>
        <w:spacing w:after="180" w:before="360"/>
      </w:pPr>
      <w:r>
        <w:rPr>
          <w:rFonts w:ascii="Microsoft YaHei" w:cs="Microsoft YaHei" w:eastAsia="Microsoft YaHei" w:hAnsi="Microsoft YaHei"/>
          <w:b/>
          <w:bCs/>
          <w:sz w:val="32"/>
          <w:szCs w:val="32"/>
        </w:rPr>
        <w:t xml:space="preserve">4. 详细功能需求</w:t>
      </w:r>
    </w:p>
    <w:p>
      <w:pPr>
        <w:pStyle w:val="Heading2"/>
        <w:spacing w:after="120" w:before="240"/>
      </w:pPr>
      <w:r>
        <w:rPr>
          <w:rFonts w:ascii="Microsoft YaHei" w:cs="Microsoft YaHei" w:eastAsia="Microsoft YaHei" w:hAnsi="Microsoft YaHei"/>
          <w:b/>
          <w:bCs/>
          <w:sz w:val="26"/>
          <w:szCs w:val="26"/>
        </w:rPr>
        <w:t xml:space="preserve">4.1 FN-GAME-01 登录</w:t>
      </w:r>
    </w:p>
    <w:p>
      <w:pPr>
        <w:pStyle w:val="Heading3"/>
        <w:spacing w:after="100" w:before="180"/>
      </w:pPr>
      <w:r>
        <w:rPr>
          <w:rFonts w:ascii="Microsoft YaHei" w:cs="Microsoft YaHei" w:eastAsia="Microsoft YaHei" w:hAnsi="Microsoft YaHei"/>
          <w:b/>
          <w:bCs/>
          <w:sz w:val="24"/>
          <w:szCs w:val="24"/>
        </w:rPr>
        <w:t xml:space="preserve">4.1.1 功能描述</w:t>
      </w:r>
    </w:p>
    <w:p>
      <w:pPr>
        <w:spacing w:after="60" w:before="60" w:line="300"/>
      </w:pPr>
      <w:r>
        <w:rPr>
          <w:rFonts w:ascii="Microsoft YaHei" w:cs="Microsoft YaHei" w:eastAsia="Microsoft YaHei" w:hAnsi="Microsoft YaHei"/>
          <w:sz w:val="22"/>
          <w:szCs w:val="22"/>
        </w:rPr>
        <w:t xml:space="preserve">提供账号 + 密码两字段的玩家登录入口;识别用户类型以决定后续是否进入方案选择步骤。游戏端不提供注册、忘记密码、短信/邮箱验证码等入口——所有账号均由代理在代理后台"新增下线"流程创建。</w:t>
      </w:r>
    </w:p>
    <w:p>
      <w:pPr>
        <w:pStyle w:val="Heading3"/>
        <w:spacing w:after="100" w:before="180"/>
      </w:pPr>
      <w:r>
        <w:rPr>
          <w:rFonts w:ascii="Microsoft YaHei" w:cs="Microsoft YaHei" w:eastAsia="Microsoft YaHei" w:hAnsi="Microsoft YaHei"/>
          <w:b/>
          <w:bCs/>
          <w:sz w:val="24"/>
          <w:szCs w:val="24"/>
        </w:rPr>
        <w:t xml:space="preserve">4.1.2 界面结构</w:t>
      </w:r>
    </w:p>
    <w:p>
      <w:pPr>
        <w:spacing w:after="60" w:before="60" w:line="300"/>
      </w:pPr>
      <w:r>
        <w:rPr>
          <w:rFonts w:ascii="Microsoft YaHei" w:cs="Microsoft YaHei" w:eastAsia="Microsoft YaHei" w:hAnsi="Microsoft YaHei"/>
          <w:b/>
          <w:bCs/>
          <w:sz w:val="22"/>
          <w:szCs w:val="22"/>
        </w:rPr>
        <w:t xml:space="preserve">桌面端(≥ 768px 竖屏 或 &gt; 520px 横屏):</w:t>
      </w:r>
    </w:p>
    <w:p>
      <w:pPr>
        <w:pStyle w:val="ListParagraph"/>
        <w:numPr>
          <w:ilvl w:val="0"/>
          <w:numId w:val="2"/>
        </w:numPr>
        <w:spacing w:after="40" w:before="40" w:line="300"/>
      </w:pPr>
      <w:r>
        <w:rPr>
          <w:rFonts w:ascii="Microsoft YaHei" w:cs="Microsoft YaHei" w:eastAsia="Microsoft YaHei" w:hAnsi="Microsoft YaHei"/>
          <w:sz w:val="22"/>
          <w:szCs w:val="22"/>
        </w:rPr>
        <w:t xml:space="preserve">顶部栏:品牌 logo(左)+ 三语切换 + "代理网"按钮(右)</w:t>
      </w:r>
    </w:p>
    <w:p>
      <w:pPr>
        <w:pStyle w:val="ListParagraph"/>
        <w:numPr>
          <w:ilvl w:val="0"/>
          <w:numId w:val="2"/>
        </w:numPr>
        <w:spacing w:after="40" w:before="40" w:line="300"/>
      </w:pPr>
      <w:r>
        <w:rPr>
          <w:rFonts w:ascii="Microsoft YaHei" w:cs="Microsoft YaHei" w:eastAsia="Microsoft YaHei" w:hAnsi="Microsoft YaHei"/>
          <w:sz w:val="22"/>
          <w:szCs w:val="22"/>
        </w:rPr>
        <w:t xml:space="preserve">中央区:大号金色 ★ 图标 + "STAR VIP GAME" 文字 logo + tagline</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登录卡片:标题"账号登录",账号输入框(👤 图标 + ✕ 清空),密码输入框(🔑 图标 + 👁 眼睛切换 + ✕ 清空),金色"登录"按钮;底部灰色 hint(演示版专用,正式环境移除)</w:t>
      </w:r>
    </w:p>
    <w:p>
      <w:pPr>
        <w:pStyle w:val="ListParagraph"/>
        <w:numPr>
          <w:ilvl w:val="0"/>
          <w:numId w:val="2"/>
        </w:numPr>
        <w:spacing w:after="40" w:before="40" w:line="300"/>
      </w:pPr>
      <w:r>
        <w:rPr>
          <w:rFonts w:ascii="Microsoft YaHei" w:cs="Microsoft YaHei" w:eastAsia="Microsoft YaHei" w:hAnsi="Microsoft YaHei"/>
          <w:sz w:val="22"/>
          <w:szCs w:val="22"/>
        </w:rPr>
        <w:t xml:space="preserve">背景:深色 + 体育场风格径向光 + 纹理网格(详见附录 A.背景)</w:t>
      </w:r>
    </w:p>
    <w:p>
      <w:pPr>
        <w:spacing w:after="60" w:before="60" w:line="300"/>
      </w:pPr>
      <w:r>
        <w:rPr>
          <w:rFonts w:ascii="Microsoft YaHei" w:cs="Microsoft YaHei" w:eastAsia="Microsoft YaHei" w:hAnsi="Microsoft YaHei"/>
          <w:b/>
          <w:bCs/>
          <w:sz w:val="22"/>
          <w:szCs w:val="22"/>
        </w:rPr>
        <w:t xml:space="preserve">H5 / 移动端(≤ 767px 竖屏 或 横屏矮窗 ≤ 520px):</w:t>
      </w:r>
    </w:p>
    <w:p>
      <w:pPr>
        <w:pStyle w:val="ListParagraph"/>
        <w:numPr>
          <w:ilvl w:val="0"/>
          <w:numId w:val="2"/>
        </w:numPr>
        <w:spacing w:after="40" w:before="40" w:line="300"/>
      </w:pPr>
      <w:r>
        <w:rPr>
          <w:rFonts w:ascii="Microsoft YaHei" w:cs="Microsoft YaHei" w:eastAsia="Microsoft YaHei" w:hAnsi="Microsoft YaHei"/>
          <w:sz w:val="22"/>
          <w:szCs w:val="22"/>
        </w:rPr>
        <w:t xml:space="preserve">无顶部栏,不出现"代理网"入口(代理入口为桌面端专属;移动端代理自行打开代理后台 URL)</w:t>
      </w:r>
    </w:p>
    <w:p>
      <w:pPr>
        <w:pStyle w:val="ListParagraph"/>
        <w:numPr>
          <w:ilvl w:val="0"/>
          <w:numId w:val="2"/>
        </w:numPr>
        <w:spacing w:after="40" w:before="40" w:line="300"/>
      </w:pPr>
      <w:r>
        <w:rPr>
          <w:rFonts w:ascii="Microsoft YaHei" w:cs="Microsoft YaHei" w:eastAsia="Microsoft YaHei" w:hAnsi="Microsoft YaHei"/>
          <w:sz w:val="22"/>
          <w:szCs w:val="22"/>
        </w:rPr>
        <w:t xml:space="preserve">中央区:大号 88px 金色 ★ + 大号字 tracking 6px 的"STAR VIP GAME"品牌字(竖屏突出)</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登录卡片:无"账号登录"小标题,直接胶囊输入框(左 44px 图标 + 右 ✕ 清空 + 密码框 👁 眼睛切换),下方 56px 金色渐变胶囊"登录"按钮;底部灰色演示 hint;再下方为"查看所有场景文案"折叠面板(原型专用)</w:t>
      </w:r>
    </w:p>
    <w:p>
      <w:pPr>
        <w:pStyle w:val="ListParagraph"/>
        <w:numPr>
          <w:ilvl w:val="0"/>
          <w:numId w:val="2"/>
        </w:numPr>
        <w:spacing w:after="40" w:before="40" w:line="300"/>
      </w:pPr>
      <w:r>
        <w:rPr>
          <w:rFonts w:ascii="Microsoft YaHei" w:cs="Microsoft YaHei" w:eastAsia="Microsoft YaHei" w:hAnsi="Microsoft YaHei"/>
          <w:sz w:val="22"/>
          <w:szCs w:val="22"/>
        </w:rPr>
        <w:t xml:space="preserve">三语切换:改为页面底部圆胶囊(国旗 + 语言名 + ▾),点击弹出语言选择;不走桌面端顶部按钮组</w:t>
      </w:r>
    </w:p>
    <w:p>
      <w:pPr>
        <w:pStyle w:val="ListParagraph"/>
        <w:numPr>
          <w:ilvl w:val="0"/>
          <w:numId w:val="2"/>
        </w:numPr>
        <w:spacing w:after="40" w:before="40" w:line="300"/>
      </w:pPr>
      <w:r>
        <w:rPr>
          <w:rFonts w:ascii="Microsoft YaHei" w:cs="Microsoft YaHei" w:eastAsia="Microsoft YaHei" w:hAnsi="Microsoft YaHei"/>
          <w:sz w:val="22"/>
          <w:szCs w:val="22"/>
        </w:rPr>
        <w:t xml:space="preserve">背景与桌面端同一套 stadium-bg;但不放纹理网格密集度(避免移动端性能压力,详见附录 J)</w:t>
      </w:r>
    </w:p>
    <w:p>
      <w:pPr>
        <w:spacing w:after="60" w:before="60" w:line="300"/>
      </w:pPr>
      <w:r>
        <w:rPr>
          <w:rFonts w:ascii="Microsoft YaHei" w:cs="Microsoft YaHei" w:eastAsia="Microsoft YaHei" w:hAnsi="Microsoft YaHei"/>
          <w:b/>
          <w:bCs/>
          <w:sz w:val="22"/>
          <w:szCs w:val="22"/>
        </w:rPr>
        <w:t xml:space="preserve">断点判据(与原型一致):</w:t>
      </w:r>
      <w:r>
        <w:rPr>
          <w:rFonts w:ascii="Microsoft YaHei" w:cs="Microsoft YaHei" w:eastAsia="Microsoft YaHei" w:hAnsi="Microsoft YaHei"/>
          <w:sz w:val="22"/>
          <w:szCs w:val="22"/>
        </w:rPr>
        <w:t xml:space="preserve">isMobile = </w:t>
      </w:r>
      <w:r>
        <w:rPr>
          <w:rFonts w:ascii="Consolas" w:cs="Consolas" w:eastAsia="Consolas" w:hAnsi="Consolas"/>
          <w:sz w:val="20"/>
          <w:szCs w:val="20"/>
        </w:rPr>
        <w:t xml:space="preserve">w &lt;= 767 || (isLandscape &amp;&amp; h &lt;= 520)</w:t>
      </w:r>
      <w:r>
        <w:rPr>
          <w:rFonts w:ascii="Microsoft YaHei" w:cs="Microsoft YaHei" w:eastAsia="Microsoft YaHei" w:hAnsi="Microsoft YaHei"/>
          <w:sz w:val="22"/>
          <w:szCs w:val="22"/>
        </w:rPr>
        <w:t xml:space="preserve">;其余为桌面布局。</w:t>
      </w:r>
    </w:p>
    <w:p>
      <w:pPr>
        <w:pStyle w:val="Heading3"/>
        <w:spacing w:after="100" w:before="180"/>
      </w:pPr>
      <w:r>
        <w:rPr>
          <w:rFonts w:ascii="Microsoft YaHei" w:cs="Microsoft YaHei" w:eastAsia="Microsoft YaHei" w:hAnsi="Microsoft YaHei"/>
          <w:b/>
          <w:bCs/>
          <w:sz w:val="24"/>
          <w:szCs w:val="24"/>
        </w:rPr>
        <w:t xml:space="preserve">4.1.3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字段</w:t>
            </w:r>
          </w:p>
        </w:tc>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类型</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必填</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校验规则</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长度 2~32;允许字母 / 数字 / 下划线;全局大小写不敏感比较(后端侧)</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长度 6~64;前端不做复杂度限制,以后端规则为准;不写入任何日志 / 不回显</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lang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否(默认 zh-CN)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 en-US / ko-KR;支持 URL query ?lang= 或切换器控制</w:t>
            </w:r>
          </w:p>
        </w:tc>
      </w:tr>
    </w:tbl>
    <w:p>
      <w:pPr>
        <w:pStyle w:val="Heading3"/>
        <w:spacing w:after="100" w:before="180"/>
      </w:pPr>
      <w:r>
        <w:rPr>
          <w:rFonts w:ascii="Microsoft YaHei" w:cs="Microsoft YaHei" w:eastAsia="Microsoft YaHei" w:hAnsi="Microsoft YaHei"/>
          <w:b/>
          <w:bCs/>
          <w:sz w:val="24"/>
          <w:szCs w:val="24"/>
        </w:rPr>
        <w:t xml:space="preserve">4.1.4 交互细节</w:t>
      </w:r>
    </w:p>
    <w:p>
      <w:pPr>
        <w:pStyle w:val="ListParagraph"/>
        <w:numPr>
          <w:ilvl w:val="0"/>
          <w:numId w:val="2"/>
        </w:numPr>
        <w:spacing w:after="40" w:before="40" w:line="300"/>
      </w:pPr>
      <w:r>
        <w:rPr>
          <w:rFonts w:ascii="Microsoft YaHei" w:cs="Microsoft YaHei" w:eastAsia="Microsoft YaHei" w:hAnsi="Microsoft YaHei"/>
          <w:sz w:val="22"/>
          <w:szCs w:val="22"/>
        </w:rPr>
        <w:t xml:space="preserve">账号 / 密码任一为空时"登录"按钮仍可点击,点击后弹出"请输入您的账号和密码"提示并定位到空字段(不禁用按钮,避免用户困惑)</w:t>
      </w:r>
    </w:p>
    <w:p>
      <w:pPr>
        <w:pStyle w:val="ListParagraph"/>
        <w:numPr>
          <w:ilvl w:val="0"/>
          <w:numId w:val="2"/>
        </w:numPr>
        <w:spacing w:after="40" w:before="40" w:line="300"/>
      </w:pPr>
      <w:r>
        <w:rPr>
          <w:rFonts w:ascii="Microsoft YaHei" w:cs="Microsoft YaHei" w:eastAsia="Microsoft YaHei" w:hAnsi="Microsoft YaHei"/>
          <w:sz w:val="22"/>
          <w:szCs w:val="22"/>
        </w:rPr>
        <w:t xml:space="preserve">两个输入框任一按 Enter 键等同点击"登录"</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密码可视切换(V0.3 起)</w:t>
      </w:r>
      <w:r>
        <w:rPr>
          <w:rFonts w:ascii="Microsoft YaHei" w:cs="Microsoft YaHei" w:eastAsia="Microsoft YaHei" w:hAnsi="Microsoft YaHei"/>
          <w:sz w:val="22"/>
          <w:szCs w:val="22"/>
        </w:rPr>
        <w:t xml:space="preserve">:桌面端与 H5 统一提供密码框右侧 👁 / ⦸ 图标切换,默认为隐藏密文;切换为显示后 30 秒内若未再次切换,自动回到隐藏(可选硬化项,研发侧决定是否上,不影响评审)。V0.1 的"不提供眼睛切换"一条自 V0.3 起作废:原因是 VIP 场景下输错密码的成本(再次请客服 / 等锁定解除)远高于屏幕偷看的风险。</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账号输入清空按钮</w:t>
      </w:r>
      <w:r>
        <w:rPr>
          <w:rFonts w:ascii="Microsoft YaHei" w:cs="Microsoft YaHei" w:eastAsia="Microsoft YaHei" w:hAnsi="Microsoft YaHei"/>
          <w:sz w:val="22"/>
          <w:szCs w:val="22"/>
        </w:rPr>
        <w:t xml:space="preserve">:账号输入框右侧 ✕ 图标在 value.length &gt; 0 时出现,点击后清空并回聚焦(与 iOS 风一致);密码框同理。</w:t>
      </w:r>
    </w:p>
    <w:p>
      <w:pPr>
        <w:pStyle w:val="ListParagraph"/>
        <w:numPr>
          <w:ilvl w:val="0"/>
          <w:numId w:val="2"/>
        </w:numPr>
        <w:spacing w:after="40" w:before="40" w:line="300"/>
      </w:pPr>
      <w:r>
        <w:rPr>
          <w:rFonts w:ascii="Microsoft YaHei" w:cs="Microsoft YaHei" w:eastAsia="Microsoft YaHei" w:hAnsi="Microsoft YaHei"/>
          <w:sz w:val="22"/>
          <w:szCs w:val="22"/>
        </w:rPr>
        <w:t xml:space="preserve">切换语言时,已输入的账号 / 密码保持不变</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登录失败后,密码框自动清空,光标回到密码框(防止基于共享屏幕的重复窥视 + 提升重试体验)</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登录成功 → 直接跳转或打开方案弹窗 / 方案页,不做任何 toast 提示(减少视觉噪声)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H5 额外细节</w:t>
      </w:r>
      <w:r>
        <w:rPr>
          <w:rFonts w:ascii="Microsoft YaHei" w:cs="Microsoft YaHei" w:eastAsia="Microsoft YaHei" w:hAnsi="Microsoft YaHei"/>
          <w:sz w:val="22"/>
          <w:szCs w:val="22"/>
        </w:rPr>
        <w:t xml:space="preserve">:iOS Safari 在 input focus 时会把页面顶到中央输入框上方,原型验证后若出现 ★ 大 logo 被遮挡,只是视觉压缩不影响交互;无需特别 workaround。</w:t>
      </w:r>
    </w:p>
    <w:p>
      <w:pPr>
        <w:pStyle w:val="Heading3"/>
        <w:spacing w:after="100" w:before="180"/>
      </w:pPr>
      <w:r>
        <w:rPr>
          <w:rFonts w:ascii="Microsoft YaHei" w:cs="Microsoft YaHei" w:eastAsia="Microsoft YaHei" w:hAnsi="Microsoft YaHei"/>
          <w:b/>
          <w:bCs/>
          <w:sz w:val="24"/>
          <w:szCs w:val="24"/>
        </w:rPr>
        <w:t xml:space="preserve">4.1.5 错误场景矩阵(友好文案)</w:t>
      </w:r>
    </w:p>
    <w:p>
      <w:pPr>
        <w:spacing w:after="60" w:before="60" w:line="300"/>
      </w:pPr>
      <w:r>
        <w:rPr>
          <w:rFonts w:ascii="Microsoft YaHei" w:cs="Microsoft YaHei" w:eastAsia="Microsoft YaHei" w:hAnsi="Microsoft YaHei"/>
          <w:sz w:val="22"/>
          <w:szCs w:val="22"/>
        </w:rPr>
        <w:t xml:space="preserve">📝 V0.2 起,所有提示改以「您」称呼玩家,避免"禁用 / 失败 / 异常"等冷词,且保证每条文案同时告诉玩家"发生了什么"与"下一步"。完整三语对照以 </w:t>
      </w:r>
      <w:r>
        <w:rPr>
          <w:rFonts w:ascii="Microsoft YaHei" w:cs="Microsoft YaHei" w:eastAsia="Microsoft YaHei" w:hAnsi="Microsoft YaHei"/>
          <w:b/>
          <w:bCs/>
          <w:sz w:val="22"/>
          <w:szCs w:val="22"/>
        </w:rPr>
        <w:t xml:space="preserve">附录 I 场景文案总表</w:t>
      </w:r>
      <w:r>
        <w:rPr>
          <w:rFonts w:ascii="Microsoft YaHei" w:cs="Microsoft YaHei" w:eastAsia="Microsoft YaHei" w:hAnsi="Microsoft YaHei"/>
          <w:sz w:val="22"/>
          <w:szCs w:val="22"/>
        </w:rPr>
        <w:t xml:space="preserve"> 与独立 xlsx 为单一信源,本表仅为摘要。</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800"/>
        <w:gridCol w:w="13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后端返回</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C 端文案(zh-CN)</w:t>
            </w:r>
          </w:p>
        </w:tc>
        <w:tc>
          <w:tcPr>
            <w:tcW w:type="dxa" w:w="13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密码框处理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LGN-01 err_empty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账号或密码任一字段为空时提交</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前端校验</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请输入您的账号和密码</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不清空,聚焦到空字段</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LGN-02 err_auth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 或 密码不对(合并,防枚举)</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统一错误码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账号或密码不正确,请再确认后输入</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清空 + 聚焦</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LGN-03 err_disabled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端禁用(status=off)后尝试登录</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账号暂时无法登录,请联系专属客服协助处理</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不清空,便于客服核实</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LGN-04 err_frozen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账号被风控冻结(未来扩展)</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账号目前不可用,请联系专属客服了解详情</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LGN-05 err_locked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连续失败触发锁定(阈值/时长不对外暴露)</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登录尝试过于频繁,请稍后再试</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按钮灰态;不显示倒计时(反枚举)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LGN-06 err_network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登录请求超时 / 网络抖动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超时 / 无响应</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网络连接不太稳定,请稍后再试一次</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不清空,便于重试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LGN-07 err_server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5xx / 服务不可达</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5xx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服务正在恢复中,请稍后再试;如持续未恢复请联系专属客服</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w:t>
            </w:r>
          </w:p>
        </w:tc>
      </w:tr>
    </w:tbl>
    <w:p>
      <w:pPr>
        <w:spacing w:after="60" w:before="60" w:line="300"/>
      </w:pPr>
      <w:r>
        <w:rPr>
          <w:rFonts w:ascii="Microsoft YaHei" w:cs="Microsoft YaHei" w:eastAsia="Microsoft YaHei" w:hAnsi="Microsoft YaHei"/>
          <w:b/>
          <w:bCs/>
          <w:sz w:val="22"/>
          <w:szCs w:val="22"/>
        </w:rPr>
        <w:t xml:space="preserve">安全注记:</w:t>
      </w:r>
      <w:r>
        <w:rPr>
          <w:rFonts w:ascii="Microsoft YaHei" w:cs="Microsoft YaHei" w:eastAsia="Microsoft YaHei" w:hAnsi="Microsoft YaHei"/>
          <w:sz w:val="22"/>
          <w:szCs w:val="22"/>
        </w:rPr>
        <w:t xml:space="preserve">LGN-02 合并「账号不存在」与「密码错误」两种后端分支,前端文案完全一致(防枚举);LGN-05 刻意不显示具体等待时长或剩余次数,避免给暴力破解留参考,与 Sammy 2026-04-20 决策一致。</w:t>
      </w:r>
    </w:p>
    <w:p>
      <w:pPr>
        <w:pStyle w:val="Heading2"/>
        <w:spacing w:after="120" w:before="240"/>
      </w:pPr>
      <w:r>
        <w:rPr>
          <w:rFonts w:ascii="Microsoft YaHei" w:cs="Microsoft YaHei" w:eastAsia="Microsoft YaHei" w:hAnsi="Microsoft YaHei"/>
          <w:b/>
          <w:bCs/>
          <w:sz w:val="26"/>
          <w:szCs w:val="26"/>
        </w:rPr>
        <w:t xml:space="preserve">4.2 FN-GAME-02 交收方案选择</w:t>
      </w:r>
    </w:p>
    <w:p>
      <w:pPr>
        <w:pStyle w:val="Heading3"/>
        <w:spacing w:after="100" w:before="180"/>
      </w:pPr>
      <w:r>
        <w:rPr>
          <w:rFonts w:ascii="Microsoft YaHei" w:cs="Microsoft YaHei" w:eastAsia="Microsoft YaHei" w:hAnsi="Microsoft YaHei"/>
          <w:b/>
          <w:bCs/>
          <w:sz w:val="24"/>
          <w:szCs w:val="24"/>
        </w:rPr>
        <w:t xml:space="preserve">4.2.1 功能描述</w:t>
      </w:r>
    </w:p>
    <w:p>
      <w:pPr>
        <w:spacing w:after="60" w:before="60" w:line="300"/>
      </w:pPr>
      <w:r>
        <w:rPr>
          <w:rFonts w:ascii="Microsoft YaHei" w:cs="Microsoft YaHei" w:eastAsia="Microsoft YaHei" w:hAnsi="Microsoft YaHei"/>
          <w:sz w:val="22"/>
          <w:szCs w:val="22"/>
        </w:rPr>
        <w:t xml:space="preserve">顶代登录后的必经步骤。因为顶代可能在代理后台同时挂载多条方案(多币种、未来还会按占成多方案),每次进入游戏时必须显式选定本次会话使用的方案——该选择决定了整场游戏会话对应的币种、余额上下文、佣金结算链条。非顶代账号由于方案是继承而来,必然只有 1 条,因此跳过此步骤。</w:t>
      </w:r>
    </w:p>
    <w:p>
      <w:pPr>
        <w:pStyle w:val="Heading3"/>
        <w:spacing w:after="100" w:before="180"/>
      </w:pPr>
      <w:r>
        <w:rPr>
          <w:rFonts w:ascii="Microsoft YaHei" w:cs="Microsoft YaHei" w:eastAsia="Microsoft YaHei" w:hAnsi="Microsoft YaHei"/>
          <w:b/>
          <w:bCs/>
          <w:sz w:val="24"/>
          <w:szCs w:val="24"/>
        </w:rPr>
        <w:t xml:space="preserve">4.2.2 触发条件</w:t>
      </w:r>
    </w:p>
    <w:p>
      <w:pPr>
        <w:pStyle w:val="ListParagraph"/>
        <w:numPr>
          <w:ilvl w:val="0"/>
          <w:numId w:val="2"/>
        </w:numPr>
        <w:spacing w:after="40" w:before="40" w:line="300"/>
      </w:pPr>
      <w:r>
        <w:rPr>
          <w:rFonts w:ascii="Microsoft YaHei" w:cs="Microsoft YaHei" w:eastAsia="Microsoft YaHei" w:hAnsi="Microsoft YaHei"/>
          <w:sz w:val="22"/>
          <w:szCs w:val="22"/>
        </w:rPr>
        <w:t xml:space="preserve">FN-GAME-01 登录成功 + 返回的 user.topAgent === true → 必弹</w:t>
      </w:r>
    </w:p>
    <w:p>
      <w:pPr>
        <w:pStyle w:val="ListParagraph"/>
        <w:numPr>
          <w:ilvl w:val="0"/>
          <w:numId w:val="2"/>
        </w:numPr>
        <w:spacing w:after="40" w:before="40" w:line="300"/>
      </w:pPr>
      <w:r>
        <w:rPr>
          <w:rFonts w:ascii="Microsoft YaHei" w:cs="Microsoft YaHei" w:eastAsia="Microsoft YaHei" w:hAnsi="Microsoft YaHei"/>
          <w:sz w:val="22"/>
          <w:szCs w:val="22"/>
        </w:rPr>
        <w:t xml:space="preserve">user.topAgent === false → 不弹,走非顶代快速路径(直接取 schemes[0] 进入 FN-GAME-03)</w:t>
      </w:r>
    </w:p>
    <w:p>
      <w:pPr>
        <w:spacing w:after="60" w:before="60" w:line="300"/>
      </w:pPr>
      <w:r>
        <w:rPr>
          <w:rFonts w:ascii="Microsoft YaHei" w:cs="Microsoft YaHei" w:eastAsia="Microsoft YaHei" w:hAnsi="Microsoft YaHei"/>
          <w:b/>
          <w:bCs/>
          <w:sz w:val="22"/>
          <w:szCs w:val="22"/>
        </w:rPr>
        <w:t xml:space="preserve">特殊情况:</w:t>
      </w:r>
      <w:r>
        <w:rPr>
          <w:rFonts w:ascii="Microsoft YaHei" w:cs="Microsoft YaHei" w:eastAsia="Microsoft YaHei" w:hAnsi="Microsoft YaHei"/>
          <w:sz w:val="22"/>
          <w:szCs w:val="22"/>
        </w:rPr>
        <w:t xml:space="preserve">顶代当前仅持有 1 条方案时是否仍弹窗,当前版本倾向</w:t>
      </w:r>
      <w:r>
        <w:rPr>
          <w:rFonts w:ascii="Microsoft YaHei" w:cs="Microsoft YaHei" w:eastAsia="Microsoft YaHei" w:hAnsi="Microsoft YaHei"/>
          <w:b/>
          <w:bCs/>
          <w:sz w:val="22"/>
          <w:szCs w:val="22"/>
        </w:rPr>
        <w:t xml:space="preserve">仍弹窗</w:t>
      </w:r>
      <w:r>
        <w:rPr>
          <w:rFonts w:ascii="Microsoft YaHei" w:cs="Microsoft YaHei" w:eastAsia="Microsoft YaHei" w:hAnsi="Microsoft YaHei"/>
          <w:sz w:val="22"/>
          <w:szCs w:val="22"/>
        </w:rPr>
        <w:t xml:space="preserve">以保持 UX 一致性(让顶代明确知道"在用什么方案"),但为待决议题(见 9. Q3)。</w:t>
      </w:r>
    </w:p>
    <w:p>
      <w:pPr>
        <w:pStyle w:val="Heading3"/>
        <w:spacing w:after="100" w:before="180"/>
      </w:pPr>
      <w:r>
        <w:rPr>
          <w:rFonts w:ascii="Microsoft YaHei" w:cs="Microsoft YaHei" w:eastAsia="Microsoft YaHei" w:hAnsi="Microsoft YaHei"/>
          <w:b/>
          <w:bCs/>
          <w:sz w:val="24"/>
          <w:szCs w:val="24"/>
        </w:rPr>
        <w:t xml:space="preserve">4.2.3 界面结构</w:t>
      </w:r>
    </w:p>
    <w:p>
      <w:pPr>
        <w:spacing w:after="60" w:before="60" w:line="300"/>
      </w:pPr>
      <w:r>
        <w:rPr>
          <w:rFonts w:ascii="Microsoft YaHei" w:cs="Microsoft YaHei" w:eastAsia="Microsoft YaHei" w:hAnsi="Microsoft YaHei"/>
          <w:b/>
          <w:bCs/>
          <w:sz w:val="22"/>
          <w:szCs w:val="22"/>
        </w:rPr>
        <w:t xml:space="preserve">桌面端 — 模态弹窗(叠在登录页背景之上)</w:t>
      </w:r>
    </w:p>
    <w:p>
      <w:pPr>
        <w:pStyle w:val="ListParagraph"/>
        <w:numPr>
          <w:ilvl w:val="0"/>
          <w:numId w:val="2"/>
        </w:numPr>
        <w:spacing w:after="40" w:before="40" w:line="300"/>
      </w:pPr>
      <w:r>
        <w:rPr>
          <w:rFonts w:ascii="Microsoft YaHei" w:cs="Microsoft YaHei" w:eastAsia="Microsoft YaHei" w:hAnsi="Microsoft YaHei"/>
          <w:sz w:val="22"/>
          <w:szCs w:val="22"/>
        </w:rPr>
        <w:t xml:space="preserve">标题:"请选择币种方案"(UI 文案,业务术语为"交收方案",两者同义)</w:t>
      </w:r>
    </w:p>
    <w:p>
      <w:pPr>
        <w:pStyle w:val="ListParagraph"/>
        <w:numPr>
          <w:ilvl w:val="0"/>
          <w:numId w:val="2"/>
        </w:numPr>
        <w:spacing w:after="40" w:before="40" w:line="300"/>
      </w:pPr>
      <w:r>
        <w:rPr>
          <w:rFonts w:ascii="Microsoft YaHei" w:cs="Microsoft YaHei" w:eastAsia="Microsoft YaHei" w:hAnsi="Microsoft YaHei"/>
          <w:sz w:val="22"/>
          <w:szCs w:val="22"/>
        </w:rPr>
        <w:t xml:space="preserve">副标题 / 说明文:"您当前持有多个币种的交收方案,请选择一个进入游戏"(VIP 敬语)</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卡片网格:3 列 × N 行;每张卡片展示 国旗 + 币种代码 + 币种本地名 + 可用余额 + 佣金率</w:t>
      </w:r>
    </w:p>
    <w:p>
      <w:pPr>
        <w:pStyle w:val="ListParagraph"/>
        <w:numPr>
          <w:ilvl w:val="0"/>
          <w:numId w:val="2"/>
        </w:numPr>
        <w:spacing w:after="40" w:before="40" w:line="300"/>
      </w:pPr>
      <w:r>
        <w:rPr>
          <w:rFonts w:ascii="Microsoft YaHei" w:cs="Microsoft YaHei" w:eastAsia="Microsoft YaHei" w:hAnsi="Microsoft YaHei"/>
          <w:sz w:val="22"/>
          <w:szCs w:val="22"/>
        </w:rPr>
        <w:t xml:space="preserve">选中态:金色高亮边框 + 卡片右上角"当前选中"chip</w:t>
      </w:r>
    </w:p>
    <w:p>
      <w:pPr>
        <w:pStyle w:val="ListParagraph"/>
        <w:numPr>
          <w:ilvl w:val="0"/>
          <w:numId w:val="2"/>
        </w:numPr>
        <w:spacing w:after="40" w:before="40" w:line="300"/>
      </w:pPr>
      <w:r>
        <w:rPr>
          <w:rFonts w:ascii="Microsoft YaHei" w:cs="Microsoft YaHei" w:eastAsia="Microsoft YaHei" w:hAnsi="Microsoft YaHei"/>
          <w:sz w:val="22"/>
          <w:szCs w:val="22"/>
        </w:rPr>
        <w:t xml:space="preserve">底部按钮条:左侧留白,右侧"取消"(灰) + "进入游戏"(金色主按钮)</w:t>
      </w:r>
    </w:p>
    <w:p>
      <w:pPr>
        <w:spacing w:after="60" w:before="60" w:line="300"/>
      </w:pPr>
      <w:r>
        <w:rPr>
          <w:rFonts w:ascii="Microsoft YaHei" w:cs="Microsoft YaHei" w:eastAsia="Microsoft YaHei" w:hAnsi="Microsoft YaHei"/>
          <w:b/>
          <w:bCs/>
          <w:sz w:val="22"/>
          <w:szCs w:val="22"/>
        </w:rPr>
        <w:t xml:space="preserve">H5 — 全屏独立页(不叠在登录页背景上;V0.3 起)</w:t>
      </w:r>
    </w:p>
    <w:p>
      <w:pPr>
        <w:pStyle w:val="ListParagraph"/>
        <w:numPr>
          <w:ilvl w:val="0"/>
          <w:numId w:val="2"/>
        </w:numPr>
        <w:spacing w:after="40" w:before="40" w:line="300"/>
      </w:pPr>
      <w:r>
        <w:rPr>
          <w:rFonts w:ascii="Microsoft YaHei" w:cs="Microsoft YaHei" w:eastAsia="Microsoft YaHei" w:hAnsi="Microsoft YaHei"/>
          <w:sz w:val="22"/>
          <w:szCs w:val="22"/>
        </w:rPr>
        <w:t xml:space="preserve">顶部 sticky 标题栏:居中"请选择币种方案"(金色,tracking 2px);右上角 "退出登录" 文字按钮(点击返回登录页,等价于桌面端的"取消")</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卡片样式(H5 专属):</w:t>
      </w:r>
      <w:r>
        <w:rPr>
          <w:rFonts w:ascii="Microsoft YaHei" w:cs="Microsoft YaHei" w:eastAsia="Microsoft YaHei" w:hAnsi="Microsoft YaHei"/>
          <w:sz w:val="22"/>
          <w:szCs w:val="22"/>
        </w:rPr>
        <w:t xml:space="preserve">左上角为金色斜切丝带(clip-path 梯形),丝带内包含 22px 圆形底的国旗 + 币种代码;卡片右上方空白由丝带占位,其余区域大号金色余额(22px,右对齐,选中态金色,未选中态灰);底部一行小字"余额" label 与 "佣金率 N%"(选中态金棕 #B7913B,未选中态 #8E8E93)。</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列表排布:</w:t>
      </w:r>
      <w:r>
        <w:rPr>
          <w:rFonts w:ascii="Microsoft YaHei" w:cs="Microsoft YaHei" w:eastAsia="Microsoft YaHei" w:hAnsi="Microsoft YaHei"/>
          <w:sz w:val="22"/>
          <w:szCs w:val="22"/>
        </w:rPr>
        <w:t xml:space="preserve">竖屏单列;</w:t>
      </w:r>
      <w:r>
        <w:rPr>
          <w:rFonts w:ascii="Microsoft YaHei" w:cs="Microsoft YaHei" w:eastAsia="Microsoft YaHei" w:hAnsi="Microsoft YaHei"/>
          <w:b/>
          <w:bCs/>
          <w:sz w:val="22"/>
          <w:szCs w:val="22"/>
        </w:rPr>
        <w:t xml:space="preserve">横屏矮窗</w:t>
      </w:r>
      <w:r>
        <w:rPr>
          <w:rFonts w:ascii="Microsoft YaHei" w:cs="Microsoft YaHei" w:eastAsia="Microsoft YaHei" w:hAnsi="Microsoft YaHei"/>
          <w:sz w:val="22"/>
          <w:szCs w:val="22"/>
        </w:rPr>
        <w:t xml:space="preserve">(orientation landscape + max-height 520px)自适应为 </w:t>
      </w:r>
      <w:r>
        <w:rPr>
          <w:rFonts w:ascii="Consolas" w:cs="Consolas" w:eastAsia="Consolas" w:hAnsi="Consolas"/>
          <w:sz w:val="20"/>
          <w:szCs w:val="20"/>
        </w:rPr>
        <w:t xml:space="preserve">grid-template-columns: 1fr 1fr</w:t>
      </w:r>
      <w:r>
        <w:rPr>
          <w:rFonts w:ascii="Microsoft YaHei" w:cs="Microsoft YaHei" w:eastAsia="Microsoft YaHei" w:hAnsi="Microsoft YaHei"/>
          <w:sz w:val="22"/>
          <w:szCs w:val="22"/>
        </w:rPr>
        <w:t xml:space="preserve"> 两列网格;</w:t>
      </w:r>
      <w:r>
        <w:rPr>
          <w:rFonts w:ascii="Microsoft YaHei" w:cs="Microsoft YaHei" w:eastAsia="Microsoft YaHei" w:hAnsi="Microsoft YaHei"/>
          <w:b/>
          <w:bCs/>
          <w:sz w:val="22"/>
          <w:szCs w:val="22"/>
        </w:rPr>
        <w:t xml:space="preserve">不要</w:t>
      </w:r>
      <w:r>
        <w:rPr>
          <w:rFonts w:ascii="Microsoft YaHei" w:cs="Microsoft YaHei" w:eastAsia="Microsoft YaHei" w:hAnsi="Microsoft YaHei"/>
          <w:sz w:val="22"/>
          <w:szCs w:val="22"/>
        </w:rPr>
        <w:t xml:space="preserve">在 H5 下出现 3 列(触控目标太小)。</w:t>
      </w:r>
    </w:p>
    <w:p>
      <w:pPr>
        <w:pStyle w:val="ListParagraph"/>
        <w:numPr>
          <w:ilvl w:val="0"/>
          <w:numId w:val="2"/>
        </w:numPr>
        <w:spacing w:after="40" w:before="40" w:line="300"/>
      </w:pPr>
      <w:r>
        <w:rPr>
          <w:rFonts w:ascii="Microsoft YaHei" w:cs="Microsoft YaHei" w:eastAsia="Microsoft YaHei" w:hAnsi="Microsoft YaHei"/>
          <w:sz w:val="22"/>
          <w:szCs w:val="22"/>
        </w:rPr>
        <w:t xml:space="preserve">滚动:sp-header 保持 sticky,中部卡片列表独立滚动;底部 CTA 条固定不滚</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底部固定 CTA 条:</w:t>
      </w:r>
      <w:r>
        <w:rPr>
          <w:rFonts w:ascii="Microsoft YaHei" w:cs="Microsoft YaHei" w:eastAsia="Microsoft YaHei" w:hAnsi="Microsoft YaHei"/>
          <w:sz w:val="22"/>
          <w:szCs w:val="22"/>
        </w:rPr>
        <w:t xml:space="preserve">"取消"(灰,1 份宽)+ "进入游戏"(金色胶囊,2 份宽);使用 </w:t>
      </w:r>
      <w:r>
        <w:rPr>
          <w:rFonts w:ascii="Consolas" w:cs="Consolas" w:eastAsia="Consolas" w:hAnsi="Consolas"/>
          <w:sz w:val="20"/>
          <w:szCs w:val="20"/>
        </w:rPr>
        <w:t xml:space="preserve">position:fixed</w:t>
      </w:r>
      <w:r>
        <w:rPr>
          <w:rFonts w:ascii="Microsoft YaHei" w:cs="Microsoft YaHei" w:eastAsia="Microsoft YaHei" w:hAnsi="Microsoft YaHei"/>
          <w:sz w:val="22"/>
          <w:szCs w:val="22"/>
        </w:rPr>
        <w:t xml:space="preserve"> + </w:t>
      </w:r>
      <w:r>
        <w:rPr>
          <w:rFonts w:ascii="Consolas" w:cs="Consolas" w:eastAsia="Consolas" w:hAnsi="Consolas"/>
          <w:sz w:val="20"/>
          <w:szCs w:val="20"/>
        </w:rPr>
        <w:t xml:space="preserve">env(safe-area-inset-bottom)</w:t>
      </w:r>
      <w:r>
        <w:rPr>
          <w:rFonts w:ascii="Microsoft YaHei" w:cs="Microsoft YaHei" w:eastAsia="Microsoft YaHei" w:hAnsi="Microsoft YaHei"/>
          <w:sz w:val="22"/>
          <w:szCs w:val="22"/>
        </w:rPr>
        <w:t xml:space="preserve"> 避让 iOS 底部小横条。列表底部预留 110~120px padding 避免被 CTA 条遮挡。</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字段收口(V0.3 决策):</w:t>
      </w:r>
      <w:r>
        <w:rPr>
          <w:rFonts w:ascii="Microsoft YaHei" w:cs="Microsoft YaHei" w:eastAsia="Microsoft YaHei" w:hAnsi="Microsoft YaHei"/>
          <w:sz w:val="22"/>
          <w:szCs w:val="22"/>
        </w:rPr>
        <w:t xml:space="preserve">C 端方案卡片</w:t>
      </w:r>
      <w:r>
        <w:rPr>
          <w:rFonts w:ascii="Microsoft YaHei" w:cs="Microsoft YaHei" w:eastAsia="Microsoft YaHei" w:hAnsi="Microsoft YaHei"/>
          <w:b/>
          <w:bCs/>
          <w:sz w:val="22"/>
          <w:szCs w:val="22"/>
        </w:rPr>
        <w:t xml:space="preserve">仅展示「余额 + 佣金率」二字段</w:t>
      </w:r>
      <w:r>
        <w:rPr>
          <w:rFonts w:ascii="Microsoft YaHei" w:cs="Microsoft YaHei" w:eastAsia="Microsoft YaHei" w:hAnsi="Microsoft YaHei"/>
          <w:sz w:val="22"/>
          <w:szCs w:val="22"/>
        </w:rPr>
        <w:t xml:space="preserve">;UI 样式切图中出现的"占成 / 洗码"两列属于代理端(B 端)字段,C 端不透传也不展示(Sammy 2026-04-20 确认)。</w:t>
      </w:r>
    </w:p>
    <w:p>
      <w:pPr>
        <w:pStyle w:val="Heading3"/>
        <w:spacing w:after="100" w:before="180"/>
      </w:pPr>
      <w:r>
        <w:rPr>
          <w:rFonts w:ascii="Microsoft YaHei" w:cs="Microsoft YaHei" w:eastAsia="Microsoft YaHei" w:hAnsi="Microsoft YaHei"/>
          <w:b/>
          <w:bCs/>
          <w:sz w:val="24"/>
          <w:szCs w:val="24"/>
        </w:rPr>
        <w:t xml:space="preserve">4.2.4 数据规则</w:t>
      </w:r>
    </w:p>
    <w:p>
      <w:pPr>
        <w:pStyle w:val="ListParagraph"/>
        <w:numPr>
          <w:ilvl w:val="0"/>
          <w:numId w:val="2"/>
        </w:numPr>
        <w:spacing w:after="40" w:before="40" w:line="300"/>
      </w:pPr>
      <w:r>
        <w:rPr>
          <w:rFonts w:ascii="Microsoft YaHei" w:cs="Microsoft YaHei" w:eastAsia="Microsoft YaHei" w:hAnsi="Microsoft YaHei"/>
          <w:sz w:val="22"/>
          <w:szCs w:val="22"/>
        </w:rPr>
        <w:t xml:space="preserve">方案数量动态,由后端返回 schemes[] 决定,没有固定上限(2026-04-20 Sammy 确认)</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禁止从 UI 推断数据:</w:t>
      </w:r>
      <w:r>
        <w:rPr>
          <w:rFonts w:ascii="Microsoft YaHei" w:cs="Microsoft YaHei" w:eastAsia="Microsoft YaHei" w:hAnsi="Microsoft YaHei"/>
          <w:sz w:val="22"/>
          <w:szCs w:val="22"/>
        </w:rPr>
        <w:t xml:space="preserve">原型截图中的"3×3 九张卡"仅为样式切图示例,不代表业务分布;币种组合、数量、默认方案等一律以后端数据为准</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卡片内余额数字格式化:中文下全量按"万"单位展示(与代理端 fmtAmount 一致,保留最多 4 位小数);英文 / 韩文用国际千分位,不换算</w:t>
      </w:r>
    </w:p>
    <w:p>
      <w:pPr>
        <w:pStyle w:val="ListParagraph"/>
        <w:numPr>
          <w:ilvl w:val="0"/>
          <w:numId w:val="2"/>
        </w:numPr>
        <w:spacing w:after="40" w:before="40" w:line="300"/>
      </w:pPr>
      <w:r>
        <w:rPr>
          <w:rFonts w:ascii="Microsoft YaHei" w:cs="Microsoft YaHei" w:eastAsia="Microsoft YaHei" w:hAnsi="Microsoft YaHei"/>
          <w:sz w:val="22"/>
          <w:szCs w:val="22"/>
        </w:rPr>
        <w:t xml:space="preserve">未来新增字段(已知规划,当前不展示):</w:t>
      </w:r>
      <w:r>
        <w:rPr>
          <w:rFonts w:ascii="Consolas" w:cs="Consolas" w:eastAsia="Consolas" w:hAnsi="Consolas"/>
          <w:sz w:val="20"/>
          <w:szCs w:val="20"/>
        </w:rPr>
        <w:t xml:space="preserve">shareRatio</w:t>
      </w:r>
      <w:r>
        <w:rPr>
          <w:rFonts w:ascii="Microsoft YaHei" w:cs="Microsoft YaHei" w:eastAsia="Microsoft YaHei" w:hAnsi="Microsoft YaHei"/>
          <w:sz w:val="22"/>
          <w:szCs w:val="22"/>
        </w:rPr>
        <w:t xml:space="preserve"> 占成,用于在同币种下区分多条方案(详见代理端 PRD)</w:t>
      </w:r>
    </w:p>
    <w:p>
      <w:pPr>
        <w:pStyle w:val="Heading3"/>
        <w:spacing w:after="100" w:before="180"/>
      </w:pPr>
      <w:r>
        <w:rPr>
          <w:rFonts w:ascii="Microsoft YaHei" w:cs="Microsoft YaHei" w:eastAsia="Microsoft YaHei" w:hAnsi="Microsoft YaHei"/>
          <w:b/>
          <w:bCs/>
          <w:sz w:val="24"/>
          <w:szCs w:val="24"/>
        </w:rPr>
        <w:t xml:space="preserve">4.2.5 字段表</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字段</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类型</w:t>
            </w:r>
          </w:p>
        </w:tc>
        <w:tc>
          <w:tcPr>
            <w:tcW w:type="dxa" w:w="5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schemeId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方案唯一 id,由代理端生成;C 端全程原样透传给后端</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currency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enum</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ISO 4217 三位币种代码,如 PHP / USD / CNY / KRW</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佣金率百分比(例 1.5 表示 1.5%);仅作展示,不参与 C 端计算</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balance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该方案在代理端当前可用余额(本位币整数或带小数,按币种精度);仅为展示快照,真实值以下一次 seamless wallet 查询为准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flag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string(emoji)</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国旗 emoji,UI 展示用;若后端不返回,前端按 currency 兜底匹配</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shareRatio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number(可选)</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占成,V0.1 暂不展示;后续按同币种多方案需要上线</w:t>
            </w:r>
          </w:p>
        </w:tc>
      </w:tr>
    </w:tbl>
    <w:p>
      <w:pPr>
        <w:pStyle w:val="Heading3"/>
        <w:spacing w:after="100" w:before="180"/>
      </w:pPr>
      <w:r>
        <w:rPr>
          <w:rFonts w:ascii="Microsoft YaHei" w:cs="Microsoft YaHei" w:eastAsia="Microsoft YaHei" w:hAnsi="Microsoft YaHei"/>
          <w:b/>
          <w:bCs/>
          <w:sz w:val="24"/>
          <w:szCs w:val="24"/>
        </w:rPr>
        <w:t xml:space="preserve">4.2.6 交互细节</w:t>
      </w:r>
    </w:p>
    <w:p>
      <w:pPr>
        <w:pStyle w:val="ListParagraph"/>
        <w:numPr>
          <w:ilvl w:val="0"/>
          <w:numId w:val="2"/>
        </w:numPr>
        <w:spacing w:after="40" w:before="40" w:line="300"/>
      </w:pPr>
      <w:r>
        <w:rPr>
          <w:rFonts w:ascii="Microsoft YaHei" w:cs="Microsoft YaHei" w:eastAsia="Microsoft YaHei" w:hAnsi="Microsoft YaHei"/>
          <w:sz w:val="22"/>
          <w:szCs w:val="22"/>
        </w:rPr>
        <w:t xml:space="preserve">默认选中:V0.1 默认选中 schemes[0];未来可迭代为"记忆上次会话选择(MRU)"</w:t>
      </w:r>
    </w:p>
    <w:p>
      <w:pPr>
        <w:pStyle w:val="ListParagraph"/>
        <w:numPr>
          <w:ilvl w:val="0"/>
          <w:numId w:val="2"/>
        </w:numPr>
        <w:spacing w:after="40" w:before="40" w:line="300"/>
      </w:pPr>
      <w:r>
        <w:rPr>
          <w:rFonts w:ascii="Microsoft YaHei" w:cs="Microsoft YaHei" w:eastAsia="Microsoft YaHei" w:hAnsi="Microsoft YaHei"/>
          <w:sz w:val="22"/>
          <w:szCs w:val="22"/>
        </w:rPr>
        <w:t xml:space="preserve">点击卡片 → 高亮切换;键盘用方向键切换卡片选中态(可选,V0.1 不要求;H5 纯触控无此需求)</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卡片排序策略:V0.1 按后端返回顺序原样展示;是否改为"余额降序 / MRU"为待决议题(Q4)</w:t>
      </w:r>
    </w:p>
    <w:p>
      <w:pPr>
        <w:pStyle w:val="ListParagraph"/>
        <w:numPr>
          <w:ilvl w:val="0"/>
          <w:numId w:val="2"/>
        </w:numPr>
        <w:spacing w:after="40" w:before="40" w:line="300"/>
      </w:pPr>
      <w:r>
        <w:rPr>
          <w:rFonts w:ascii="Microsoft YaHei" w:cs="Microsoft YaHei" w:eastAsia="Microsoft YaHei" w:hAnsi="Microsoft YaHei"/>
          <w:sz w:val="22"/>
          <w:szCs w:val="22"/>
        </w:rPr>
        <w:t xml:space="preserve">"取消":清除前端会话状态,回到登录页(需要用户重新输入账号密码);H5 的"退出登录"(sp-exit)与此动作等价,不做二次确认</w:t>
      </w:r>
    </w:p>
    <w:p>
      <w:pPr>
        <w:pStyle w:val="ListParagraph"/>
        <w:numPr>
          <w:ilvl w:val="0"/>
          <w:numId w:val="2"/>
        </w:numPr>
        <w:spacing w:after="40" w:before="40" w:line="300"/>
      </w:pPr>
      <w:r>
        <w:rPr>
          <w:rFonts w:ascii="Microsoft YaHei" w:cs="Microsoft YaHei" w:eastAsia="Microsoft YaHei" w:hAnsi="Microsoft YaHei"/>
          <w:sz w:val="22"/>
          <w:szCs w:val="22"/>
        </w:rPr>
        <w:t xml:space="preserve">"进入游戏":调用 POST /api/game/session → 成功后跳转 / 嵌入第三方游戏页面;失败留在当前页面(桌面端弹窗 / H5 全屏页),允许重试(按钮进入 loading 态)</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H5 专属交互</w:t>
      </w:r>
      <w:r>
        <w:rPr>
          <w:rFonts w:ascii="Microsoft YaHei" w:cs="Microsoft YaHei" w:eastAsia="Microsoft YaHei" w:hAnsi="Microsoft YaHei"/>
          <w:sz w:val="22"/>
          <w:szCs w:val="22"/>
        </w:rPr>
        <w:t xml:space="preserve">:卡片按压态 </w:t>
      </w:r>
      <w:r>
        <w:rPr>
          <w:rFonts w:ascii="Consolas" w:cs="Consolas" w:eastAsia="Consolas" w:hAnsi="Consolas"/>
          <w:sz w:val="20"/>
          <w:szCs w:val="20"/>
        </w:rPr>
        <w:t xml:space="preserve">transform: scale(.995)</w:t>
      </w:r>
      <w:r>
        <w:rPr>
          <w:rFonts w:ascii="Microsoft YaHei" w:cs="Microsoft YaHei" w:eastAsia="Microsoft YaHei" w:hAnsi="Microsoft YaHei"/>
          <w:sz w:val="22"/>
          <w:szCs w:val="22"/>
        </w:rPr>
        <w:t xml:space="preserve"> 做触控反馈;丝带选中态由灰色渐变切换为金色渐变,余额文本由 #8E8E93 切到 #F0B93A;切换动画统一用 150ms ease 过渡。</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H5 ↔ 桌面端切换</w:t>
      </w:r>
      <w:r>
        <w:rPr>
          <w:rFonts w:ascii="Microsoft YaHei" w:cs="Microsoft YaHei" w:eastAsia="Microsoft YaHei" w:hAnsi="Microsoft YaHei"/>
          <w:sz w:val="22"/>
          <w:szCs w:val="22"/>
        </w:rPr>
        <w:t xml:space="preserve">:旋转手机屏幕导致 viewport 跨越断点时,useViewport 会重新计算 isMobile;由于 stage/user/schemes 仍保存在 App state,不会丢失选择 — 方案选择从"弹窗"变为"全屏页"或反之,选中卡片保持不变。</w:t>
      </w:r>
    </w:p>
    <w:p>
      <w:pPr>
        <w:pStyle w:val="Heading3"/>
        <w:spacing w:after="100" w:before="180"/>
      </w:pPr>
      <w:r>
        <w:rPr>
          <w:rFonts w:ascii="Microsoft YaHei" w:cs="Microsoft YaHei" w:eastAsia="Microsoft YaHei" w:hAnsi="Microsoft YaHei"/>
          <w:b/>
          <w:bCs/>
          <w:sz w:val="24"/>
          <w:szCs w:val="24"/>
        </w:rPr>
        <w:t xml:space="preserve">4.2.7 错误场景矩阵(友好文案)</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1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C 端文案(zh-CN)</w:t>
            </w:r>
          </w:p>
        </w:tc>
        <w:tc>
          <w:tcPr>
            <w:tcW w:type="dxa" w:w="2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UI 行为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SCH-01 scheme_empty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顶代登录成功但后端返回的 schemes 为空数组</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您当前还没有可用的币种方案,请联系专属客服为您开通</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弹窗正常打开但禁用「进入游戏」按钮;中央 empty state;不允许点击弹窗外部关闭</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SCH-02 scheme_refreshed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点「进入游戏」时后端告知方案已失效(B 端改动)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方案信息已更新,为您刷新最新列表,请重新选择</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弹窗顶部黄色 info 条,卡片列表自动刷新;默认选中第一张卡片</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SCH-03 enter_failed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/api/game/session 失败(5xx / 超时)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正在为您接入游戏,请稍后再试一次</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停留弹窗,按钮从 loading 恢复可点态;允许重试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 GAM-01)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三方会话接口鉴权失败(token 失效)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清除本地会话,回登录页;登录页顶部 toast(3 秒自隐)</w:t>
            </w:r>
          </w:p>
        </w:tc>
      </w:tr>
    </w:tbl>
    <w:p>
      <w:pPr>
        <w:spacing w:after="60" w:before="60" w:line="300"/>
      </w:pPr>
      <w:r>
        <w:rPr>
          <w:rFonts w:ascii="Microsoft YaHei" w:cs="Microsoft YaHei" w:eastAsia="Microsoft YaHei" w:hAnsi="Microsoft YaHei"/>
          <w:b/>
          <w:bCs/>
          <w:sz w:val="22"/>
          <w:szCs w:val="22"/>
        </w:rPr>
        <w:t xml:space="preserve">兜底指向:</w:t>
      </w:r>
      <w:r>
        <w:rPr>
          <w:rFonts w:ascii="Microsoft YaHei" w:cs="Microsoft YaHei" w:eastAsia="Microsoft YaHei" w:hAnsi="Microsoft YaHei"/>
          <w:sz w:val="22"/>
          <w:szCs w:val="22"/>
        </w:rPr>
        <w:t xml:space="preserve">SCH-01 涉及业务配置问题,兜底联系方统一指向「专属客服」,不再使用原 V0.1 的"请联系代理"(代理 ≠ 客户服务,易混淆)。</w:t>
      </w:r>
    </w:p>
    <w:p>
      <w:pPr>
        <w:pStyle w:val="Heading2"/>
        <w:spacing w:after="120" w:before="240"/>
      </w:pPr>
      <w:r>
        <w:rPr>
          <w:rFonts w:ascii="Microsoft YaHei" w:cs="Microsoft YaHei" w:eastAsia="Microsoft YaHei" w:hAnsi="Microsoft YaHei"/>
          <w:b/>
          <w:bCs/>
          <w:sz w:val="26"/>
          <w:szCs w:val="26"/>
        </w:rPr>
        <w:t xml:space="preserve">4.3 FN-GAME-03 三方游戏桥接</w:t>
      </w:r>
    </w:p>
    <w:p>
      <w:pPr>
        <w:pStyle w:val="Heading3"/>
        <w:spacing w:after="100" w:before="180"/>
      </w:pPr>
      <w:r>
        <w:rPr>
          <w:rFonts w:ascii="Microsoft YaHei" w:cs="Microsoft YaHei" w:eastAsia="Microsoft YaHei" w:hAnsi="Microsoft YaHei"/>
          <w:b/>
          <w:bCs/>
          <w:sz w:val="24"/>
          <w:szCs w:val="24"/>
        </w:rPr>
        <w:t xml:space="preserve">4.3.1 功能描述</w:t>
      </w:r>
    </w:p>
    <w:p>
      <w:pPr>
        <w:spacing w:after="60" w:before="60" w:line="300"/>
      </w:pPr>
      <w:r>
        <w:rPr>
          <w:rFonts w:ascii="Microsoft YaHei" w:cs="Microsoft YaHei" w:eastAsia="Microsoft YaHei" w:hAnsi="Microsoft YaHei"/>
          <w:sz w:val="22"/>
          <w:szCs w:val="22"/>
        </w:rPr>
        <w:t xml:space="preserve">游戏端在玩家完成方案选择(顶代)或登录直进(非顶代)后,将控制权移交第三方游戏商。游戏端本身不渲染游戏 UI。移交过程由后端生成一次性方案会话凭据,前端按返回的方式跳转或嵌入。</w:t>
      </w:r>
    </w:p>
    <w:p>
      <w:pPr>
        <w:pStyle w:val="Heading3"/>
        <w:spacing w:after="100" w:before="180"/>
      </w:pPr>
      <w:r>
        <w:rPr>
          <w:rFonts w:ascii="Microsoft YaHei" w:cs="Microsoft YaHei" w:eastAsia="Microsoft YaHei" w:hAnsi="Microsoft YaHei"/>
          <w:b/>
          <w:bCs/>
          <w:sz w:val="24"/>
          <w:szCs w:val="24"/>
        </w:rPr>
        <w:t xml:space="preserve">4.3.2 桥接方式(待决)</w:t>
      </w:r>
    </w:p>
    <w:p>
      <w:pPr>
        <w:spacing w:after="60" w:before="60" w:line="300"/>
      </w:pPr>
      <w:r>
        <w:rPr>
          <w:rFonts w:ascii="Microsoft YaHei" w:cs="Microsoft YaHei" w:eastAsia="Microsoft YaHei" w:hAnsi="Microsoft YaHei"/>
          <w:sz w:val="22"/>
          <w:szCs w:val="22"/>
        </w:rPr>
        <w:t xml:space="preserve">以下方案为候选,V0.1 未定稿(见 Q1):</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A. 跳转新页面:</w:t>
      </w:r>
      <w:r>
        <w:rPr>
          <w:rFonts w:ascii="Microsoft YaHei" w:cs="Microsoft YaHei" w:eastAsia="Microsoft YaHei" w:hAnsi="Microsoft YaHei"/>
          <w:sz w:val="22"/>
          <w:szCs w:val="22"/>
        </w:rPr>
        <w:t xml:space="preserve">window.location 跳到第三方带 token 的 URL;退出时第三方回跳到游戏端。简单,与多家三方通用。</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B. iframe 嵌入:</w:t>
      </w:r>
      <w:r>
        <w:rPr>
          <w:rFonts w:ascii="Microsoft YaHei" w:cs="Microsoft YaHei" w:eastAsia="Microsoft YaHei" w:hAnsi="Microsoft YaHei"/>
          <w:sz w:val="22"/>
          <w:szCs w:val="22"/>
        </w:rPr>
        <w:t xml:space="preserve">把第三方游戏嵌入游戏端容器内,控制退出按钮等外壳。体验统一但受三方 CSP / 域名策略制约。</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C. 三方 SDK:</w:t>
      </w:r>
      <w:r>
        <w:rPr>
          <w:rFonts w:ascii="Microsoft YaHei" w:cs="Microsoft YaHei" w:eastAsia="Microsoft YaHei" w:hAnsi="Microsoft YaHei"/>
          <w:sz w:val="22"/>
          <w:szCs w:val="22"/>
        </w:rPr>
        <w:t xml:space="preserve">引入三方 JS SDK 初始化;适合深度集成但依赖三方维护。</w:t>
      </w:r>
    </w:p>
    <w:p>
      <w:pPr>
        <w:spacing w:after="60" w:before="60" w:line="300"/>
      </w:pPr>
      <w:r>
        <w:rPr>
          <w:rFonts w:ascii="Microsoft YaHei" w:cs="Microsoft YaHei" w:eastAsia="Microsoft YaHei" w:hAnsi="Microsoft YaHei"/>
          <w:b/>
          <w:bCs/>
          <w:sz w:val="22"/>
          <w:szCs w:val="22"/>
        </w:rPr>
        <w:t xml:space="preserve">建议:</w:t>
      </w:r>
      <w:r>
        <w:rPr>
          <w:rFonts w:ascii="Microsoft YaHei" w:cs="Microsoft YaHei" w:eastAsia="Microsoft YaHei" w:hAnsi="Microsoft YaHei"/>
          <w:sz w:val="22"/>
          <w:szCs w:val="22"/>
        </w:rPr>
        <w:t xml:space="preserve">V1 按"跳转新页面"实现,最小协议、最通用;后续按三方能力逐家升级为 iframe / SDK。</w:t>
      </w:r>
    </w:p>
    <w:p>
      <w:pPr>
        <w:pStyle w:val="Heading3"/>
        <w:spacing w:after="100" w:before="180"/>
      </w:pPr>
      <w:r>
        <w:rPr>
          <w:rFonts w:ascii="Microsoft YaHei" w:cs="Microsoft YaHei" w:eastAsia="Microsoft YaHei" w:hAnsi="Microsoft YaHei"/>
          <w:b/>
          <w:bCs/>
          <w:sz w:val="24"/>
          <w:szCs w:val="24"/>
        </w:rPr>
        <w:t xml:space="preserve">4.3.3 方案会话凭据</w:t>
      </w:r>
    </w:p>
    <w:p>
      <w:pPr>
        <w:spacing w:after="60" w:before="60" w:line="300"/>
      </w:pPr>
      <w:r>
        <w:rPr>
          <w:rFonts w:ascii="Microsoft YaHei" w:cs="Microsoft YaHei" w:eastAsia="Microsoft YaHei" w:hAnsi="Microsoft YaHei"/>
          <w:sz w:val="22"/>
          <w:szCs w:val="22"/>
        </w:rPr>
        <w:t xml:space="preserve">C 端前端不直接生成任何鉴权凭据;调用代理后台接口换取:</w:t>
      </w:r>
    </w:p>
    <w:p>
      <w:pPr>
        <w:spacing w:after="60" w:before="60" w:line="300"/>
      </w:pPr>
      <w:r>
        <w:rPr>
          <w:rFonts w:ascii="Consolas" w:cs="Consolas" w:eastAsia="Consolas" w:hAnsi="Consolas"/>
          <w:sz w:val="20"/>
          <w:szCs w:val="20"/>
        </w:rPr>
        <w:t xml:space="preserve">POST /api/game/session</w:t>
      </w:r>
    </w:p>
    <w:p>
      <w:pPr>
        <w:spacing w:after="60" w:before="60" w:line="300"/>
      </w:pPr>
      <w:r>
        <w:rPr>
          <w:rFonts w:ascii="Microsoft YaHei" w:cs="Microsoft YaHei" w:eastAsia="Microsoft YaHei" w:hAnsi="Microsoft YaHei"/>
          <w:sz w:val="22"/>
          <w:szCs w:val="22"/>
        </w:rPr>
        <w:t xml:space="preserve">请求体:</w:t>
      </w:r>
    </w:p>
    <w:p>
      <w:pPr>
        <w:spacing w:after="60" w:before="60" w:line="300"/>
      </w:pPr>
      <w:r>
        <w:rPr>
          <w:rFonts w:ascii="Consolas" w:cs="Consolas" w:eastAsia="Consolas" w:hAnsi="Consolas"/>
          <w:sz w:val="20"/>
          <w:szCs w:val="20"/>
        </w:rPr>
        <w:t xml:space="preserve">{ "schemeId": "S_KRW", "providerHint": "&lt;optional&gt;" }</w:t>
      </w:r>
    </w:p>
    <w:p>
      <w:pPr>
        <w:spacing w:after="60" w:before="60" w:line="300"/>
      </w:pPr>
      <w:r>
        <w:rPr>
          <w:rFonts w:ascii="Microsoft YaHei" w:cs="Microsoft YaHei" w:eastAsia="Microsoft YaHei" w:hAnsi="Microsoft YaHei"/>
          <w:sz w:val="22"/>
          <w:szCs w:val="22"/>
        </w:rPr>
        <w:t xml:space="preserve">响应体(草案):</w:t>
      </w:r>
    </w:p>
    <w:p>
      <w:pPr>
        <w:spacing w:after="60" w:before="60" w:line="300"/>
      </w:pPr>
      <w:r>
        <w:rPr>
          <w:rFonts w:ascii="Consolas" w:cs="Consolas" w:eastAsia="Consolas" w:hAnsi="Consolas"/>
          <w:sz w:val="20"/>
          <w:szCs w:val="20"/>
        </w:rPr>
        <w:t xml:space="preserve">{ "sessionId": "...", "redirectUrl": "https://3p.example.com/launch?token=...", "expiresIn": 180 }</w:t>
      </w:r>
    </w:p>
    <w:p>
      <w:pPr>
        <w:spacing w:after="60" w:before="60" w:line="300"/>
      </w:pPr>
      <w:r>
        <w:rPr>
          <w:rFonts w:ascii="Microsoft YaHei" w:cs="Microsoft YaHei" w:eastAsia="Microsoft YaHei" w:hAnsi="Microsoft YaHei"/>
          <w:b/>
          <w:bCs/>
          <w:sz w:val="22"/>
          <w:szCs w:val="22"/>
        </w:rPr>
        <w:t xml:space="preserve">要求:</w:t>
      </w:r>
      <w:r>
        <w:rPr>
          <w:rFonts w:ascii="Microsoft YaHei" w:cs="Microsoft YaHei" w:eastAsia="Microsoft YaHei" w:hAnsi="Microsoft YaHei"/>
          <w:sz w:val="22"/>
          <w:szCs w:val="22"/>
        </w:rPr>
        <w:t xml:space="preserve">sessionId 一次性、短时效(建议 3 分钟内);token 由代理后台签名,第三方调用 seamless wallet 时回带以识别玩家 + 方案上下文。</w:t>
      </w:r>
    </w:p>
    <w:p>
      <w:pPr>
        <w:pStyle w:val="Heading3"/>
        <w:spacing w:after="100" w:before="180"/>
      </w:pPr>
      <w:r>
        <w:rPr>
          <w:rFonts w:ascii="Microsoft YaHei" w:cs="Microsoft YaHei" w:eastAsia="Microsoft YaHei" w:hAnsi="Microsoft YaHei"/>
          <w:b/>
          <w:bCs/>
          <w:sz w:val="24"/>
          <w:szCs w:val="24"/>
        </w:rPr>
        <w:t xml:space="preserve">4.3.4 Seamless Wallet 协议(草案)</w:t>
      </w:r>
    </w:p>
    <w:p>
      <w:pPr>
        <w:spacing w:after="60" w:before="60" w:line="300"/>
      </w:pPr>
      <w:r>
        <w:rPr>
          <w:rFonts w:ascii="Microsoft YaHei" w:cs="Microsoft YaHei" w:eastAsia="Microsoft YaHei" w:hAnsi="Microsoft YaHei"/>
          <w:sz w:val="22"/>
          <w:szCs w:val="22"/>
        </w:rPr>
        <w:t xml:space="preserve">详细接口清单见 </w:t>
      </w:r>
      <w:r>
        <w:rPr>
          <w:rFonts w:ascii="Microsoft YaHei" w:cs="Microsoft YaHei" w:eastAsia="Microsoft YaHei" w:hAnsi="Microsoft YaHei"/>
          <w:b/>
          <w:bCs/>
          <w:sz w:val="22"/>
          <w:szCs w:val="22"/>
        </w:rPr>
        <w:t xml:space="preserve">附录 D</w:t>
      </w:r>
      <w:r>
        <w:rPr>
          <w:rFonts w:ascii="Microsoft YaHei" w:cs="Microsoft YaHei" w:eastAsia="Microsoft YaHei" w:hAnsi="Microsoft YaHei"/>
          <w:sz w:val="22"/>
          <w:szCs w:val="22"/>
        </w:rPr>
        <w:t xml:space="preserve">;本节只说明架构约束。</w:t>
      </w:r>
    </w:p>
    <w:p>
      <w:pPr>
        <w:pStyle w:val="ListParagraph"/>
        <w:numPr>
          <w:ilvl w:val="0"/>
          <w:numId w:val="2"/>
        </w:numPr>
        <w:spacing w:after="40" w:before="40" w:line="300"/>
      </w:pPr>
      <w:r>
        <w:rPr>
          <w:rFonts w:ascii="Microsoft YaHei" w:cs="Microsoft YaHei" w:eastAsia="Microsoft YaHei" w:hAnsi="Microsoft YaHei"/>
          <w:sz w:val="22"/>
          <w:szCs w:val="22"/>
        </w:rPr>
        <w:t xml:space="preserve">玩家余额始终留在代理后台,不执行任何"转入三方"的动作</w:t>
      </w:r>
    </w:p>
    <w:p>
      <w:pPr>
        <w:pStyle w:val="ListParagraph"/>
        <w:numPr>
          <w:ilvl w:val="0"/>
          <w:numId w:val="2"/>
        </w:numPr>
        <w:spacing w:after="40" w:before="40" w:line="300"/>
      </w:pPr>
      <w:r>
        <w:rPr>
          <w:rFonts w:ascii="Microsoft YaHei" w:cs="Microsoft YaHei" w:eastAsia="Microsoft YaHei" w:hAnsi="Microsoft YaHei"/>
          <w:sz w:val="22"/>
          <w:szCs w:val="22"/>
        </w:rPr>
        <w:t xml:space="preserve">三方每笔下注 / 派奖 / 回滚通过 HTTPS 回调 </w:t>
      </w:r>
      <w:r>
        <w:rPr>
          <w:rFonts w:ascii="Consolas" w:cs="Consolas" w:eastAsia="Consolas" w:hAnsi="Consolas"/>
          <w:sz w:val="20"/>
          <w:szCs w:val="20"/>
        </w:rPr>
        <w:t xml:space="preserve">seamless wallet</w:t>
      </w:r>
      <w:r>
        <w:rPr>
          <w:rFonts w:ascii="Microsoft YaHei" w:cs="Microsoft YaHei" w:eastAsia="Microsoft YaHei" w:hAnsi="Microsoft YaHei"/>
          <w:sz w:val="22"/>
          <w:szCs w:val="22"/>
        </w:rPr>
        <w:t xml:space="preserve"> API 实时更新代理端余额,玩家所见余额来自代理端单一数据源</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所有资金回调必须幂等(以三方 betId + 操作类型为幂等键),失败按三方约定重试;重试由三方发起,代理后台以幂等键去重</w:t>
      </w:r>
    </w:p>
    <w:p>
      <w:pPr>
        <w:pStyle w:val="ListParagraph"/>
        <w:numPr>
          <w:ilvl w:val="0"/>
          <w:numId w:val="2"/>
        </w:numPr>
        <w:spacing w:after="40" w:before="40" w:line="300"/>
      </w:pPr>
      <w:r>
        <w:rPr>
          <w:rFonts w:ascii="Microsoft YaHei" w:cs="Microsoft YaHei" w:eastAsia="Microsoft YaHei" w:hAnsi="Microsoft YaHei"/>
          <w:sz w:val="22"/>
          <w:szCs w:val="22"/>
        </w:rPr>
        <w:t xml:space="preserve">回滚接口必须能追溯到原 betId;禁止"裸置位"(不允许直接把余额设置为某个绝对值)</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所有接口签名:HMAC / 商定密钥 + 时间戳防重放;时间窗口 60 秒</w:t>
      </w:r>
    </w:p>
    <w:p>
      <w:pPr>
        <w:pStyle w:val="Heading3"/>
        <w:spacing w:after="100" w:before="180"/>
      </w:pPr>
      <w:r>
        <w:rPr>
          <w:rFonts w:ascii="Microsoft YaHei" w:cs="Microsoft YaHei" w:eastAsia="Microsoft YaHei" w:hAnsi="Microsoft YaHei"/>
          <w:b/>
          <w:bCs/>
          <w:sz w:val="24"/>
          <w:szCs w:val="24"/>
        </w:rPr>
        <w:t xml:space="preserve">4.3.5 错误场景矩阵(友好文案)</w:t>
      </w:r>
    </w:p>
    <w:p>
      <w:pPr>
        <w:spacing w:after="60" w:before="60" w:line="300"/>
      </w:pPr>
      <w:r>
        <w:rPr>
          <w:rFonts w:ascii="Microsoft YaHei" w:cs="Microsoft YaHei" w:eastAsia="Microsoft YaHei" w:hAnsi="Microsoft YaHei"/>
          <w:sz w:val="22"/>
          <w:szCs w:val="22"/>
        </w:rPr>
        <w:t xml:space="preserve">本节聚焦 C 端可见场景的文案约束;三方自有 UI 中的错误呈现由三方控制,不在本表之列。</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1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C 端文案(zh-CN)</w:t>
            </w:r>
          </w:p>
        </w:tc>
        <w:tc>
          <w:tcPr>
            <w:tcW w:type="dxa" w:w="2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UI 行为 / 后续处理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GAM-01 session_expired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凭据过期(代理端判定 或 三方回跳时)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回登录页顶部 toast(3 秒自隐);清除本地会话</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GAM-02 game_exit_msg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从三方游戏回跳 + 会话已失效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您已退出游戏,请重新登录以继续</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 toast(3 秒自隐);账号字段预填上次账号</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GAM-03 insufficient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方案余额不足(C 端兜底展示;多数由三方 UI 处理)</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当前方案余额不足,请联系专属客服充值后继续</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弹窗或三方返回页底部条;不阻断返回</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GAM-04 game_unavailable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第三方游戏整体不可用(维护 / 下线)</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游戏暂时无法进入,请稍后再试或联系专属客服</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方案弹窗下方红条 / 全屏 error state;允许返回登录页</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GAM-05 goodbye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玩家主动退出或会话正常结束</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您已安全退出,欢迎下次光临</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登录页顶部 toast(2 秒自隐);清除会话</w:t>
            </w:r>
          </w:p>
        </w:tc>
      </w:tr>
    </w:tbl>
    <w:p>
      <w:pPr>
        <w:spacing w:after="60" w:before="60" w:line="300"/>
      </w:pPr>
      <w:r>
        <w:rPr>
          <w:rFonts w:ascii="Microsoft YaHei" w:cs="Microsoft YaHei" w:eastAsia="Microsoft YaHei" w:hAnsi="Microsoft YaHei"/>
          <w:b/>
          <w:bCs/>
          <w:sz w:val="22"/>
          <w:szCs w:val="22"/>
        </w:rPr>
        <w:t xml:space="preserve">后端侧处理(非客户文案,仅供研发):</w:t>
      </w:r>
      <w:r>
        <w:rPr>
          <w:rFonts w:ascii="Microsoft YaHei" w:cs="Microsoft YaHei" w:eastAsia="Microsoft YaHei" w:hAnsi="Microsoft YaHei"/>
          <w:sz w:val="22"/>
          <w:szCs w:val="22"/>
        </w:rPr>
        <w:t xml:space="preserve">三方 seamless wallet 扣款失败由三方自家策略重试,代理后台以 betId + 操作类型幂等去重;余额不足由代理后台返回明确错误码并由三方 UI 处理,C 端不自行渲染;回滚请求对应原单不存在时返回幂等失败,由运营后台对账。</w:t>
      </w:r>
    </w:p>
    <w:p>
      <w:pPr>
        <w:pStyle w:val="Heading2"/>
        <w:spacing w:after="120" w:before="240"/>
      </w:pPr>
      <w:r>
        <w:rPr>
          <w:rFonts w:ascii="Microsoft YaHei" w:cs="Microsoft YaHei" w:eastAsia="Microsoft YaHei" w:hAnsi="Microsoft YaHei"/>
          <w:b/>
          <w:bCs/>
          <w:sz w:val="26"/>
          <w:szCs w:val="26"/>
        </w:rPr>
        <w:t xml:space="preserve">4.4 FN-GAME-04 退出游戏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入口:第三方游戏页面的"退出"按钮(三方 UI,本文档无法约束);游戏端三方占位页提供演示用"退出游戏"按钮</w:t>
      </w:r>
    </w:p>
    <w:p>
      <w:pPr>
        <w:pStyle w:val="ListParagraph"/>
        <w:numPr>
          <w:ilvl w:val="0"/>
          <w:numId w:val="2"/>
        </w:numPr>
        <w:spacing w:after="40" w:before="40" w:line="300"/>
      </w:pPr>
      <w:r>
        <w:rPr>
          <w:rFonts w:ascii="Microsoft YaHei" w:cs="Microsoft YaHei" w:eastAsia="Microsoft YaHei" w:hAnsi="Microsoft YaHei"/>
          <w:sz w:val="22"/>
          <w:szCs w:val="22"/>
        </w:rPr>
        <w:t xml:space="preserve">动作:清除游戏端登录态 session / token → 回跳到游戏端登录页(默认行为)</w:t>
      </w:r>
    </w:p>
    <w:p>
      <w:pPr>
        <w:pStyle w:val="ListParagraph"/>
        <w:numPr>
          <w:ilvl w:val="0"/>
          <w:numId w:val="2"/>
        </w:numPr>
        <w:spacing w:after="40" w:before="40" w:line="300"/>
      </w:pPr>
      <w:r>
        <w:rPr>
          <w:rFonts w:ascii="Microsoft YaHei" w:cs="Microsoft YaHei" w:eastAsia="Microsoft YaHei" w:hAnsi="Microsoft YaHei"/>
          <w:sz w:val="22"/>
          <w:szCs w:val="22"/>
        </w:rPr>
        <w:t xml:space="preserve">回跳目标当前统一为登录页;是否支持回跳到"品牌首页"或保持语言为 Q6</w:t>
      </w:r>
    </w:p>
    <w:p>
      <w:pPr>
        <w:pStyle w:val="ListParagraph"/>
        <w:numPr>
          <w:ilvl w:val="0"/>
          <w:numId w:val="2"/>
        </w:numPr>
        <w:spacing w:after="40" w:before="40" w:line="300"/>
      </w:pPr>
      <w:r>
        <w:rPr>
          <w:rFonts w:ascii="Microsoft YaHei" w:cs="Microsoft YaHei" w:eastAsia="Microsoft YaHei" w:hAnsi="Microsoft YaHei"/>
          <w:sz w:val="22"/>
          <w:szCs w:val="22"/>
        </w:rPr>
        <w:t xml:space="preserve">退出动作不需要二次确认(游戏流畅度优先;账户无敏感状态差异)</w:t>
      </w:r>
    </w:p>
    <w:p>
      <w:pPr>
        <w:pStyle w:val="Heading2"/>
        <w:spacing w:after="120" w:before="240"/>
      </w:pPr>
      <w:r>
        <w:rPr>
          <w:rFonts w:ascii="Microsoft YaHei" w:cs="Microsoft YaHei" w:eastAsia="Microsoft YaHei" w:hAnsi="Microsoft YaHei"/>
          <w:b/>
          <w:bCs/>
          <w:sz w:val="26"/>
          <w:szCs w:val="26"/>
        </w:rPr>
        <w:t xml:space="preserve">4.5 FN-GAME-05 代理网跳转</w:t>
      </w:r>
    </w:p>
    <w:p>
      <w:pPr>
        <w:pStyle w:val="ListParagraph"/>
        <w:numPr>
          <w:ilvl w:val="0"/>
          <w:numId w:val="2"/>
        </w:numPr>
        <w:spacing w:after="40" w:before="40" w:line="300"/>
      </w:pPr>
      <w:r>
        <w:rPr>
          <w:rFonts w:ascii="Microsoft YaHei" w:cs="Microsoft YaHei" w:eastAsia="Microsoft YaHei" w:hAnsi="Microsoft YaHei"/>
          <w:sz w:val="22"/>
          <w:szCs w:val="22"/>
        </w:rPr>
        <w:t xml:space="preserve">入口:登录页右上角"代理网"按钮,任何状态下都可见</w:t>
      </w:r>
    </w:p>
    <w:p>
      <w:pPr>
        <w:pStyle w:val="ListParagraph"/>
        <w:numPr>
          <w:ilvl w:val="0"/>
          <w:numId w:val="2"/>
        </w:numPr>
        <w:spacing w:after="40" w:before="40" w:line="300"/>
      </w:pPr>
      <w:r>
        <w:rPr>
          <w:rFonts w:ascii="Microsoft YaHei" w:cs="Microsoft YaHei" w:eastAsia="Microsoft YaHei" w:hAnsi="Microsoft YaHei"/>
          <w:sz w:val="22"/>
          <w:szCs w:val="22"/>
        </w:rPr>
        <w:t xml:space="preserve">行为:跳转到代理后台主 URL;保留当前 ?lang= 参数(游戏端与代理后台共用 lang 约定)</w:t>
      </w:r>
    </w:p>
    <w:p>
      <w:pPr>
        <w:pStyle w:val="ListParagraph"/>
        <w:numPr>
          <w:ilvl w:val="0"/>
          <w:numId w:val="2"/>
        </w:numPr>
        <w:spacing w:after="40" w:before="40" w:line="300"/>
      </w:pPr>
      <w:r>
        <w:rPr>
          <w:rFonts w:ascii="Microsoft YaHei" w:cs="Microsoft YaHei" w:eastAsia="Microsoft YaHei" w:hAnsi="Microsoft YaHei"/>
          <w:sz w:val="22"/>
          <w:szCs w:val="22"/>
        </w:rPr>
        <w:t xml:space="preserve">当前游戏端未登录 → 跳转后由代理后台接管登录流程</w:t>
      </w:r>
    </w:p>
    <w:p>
      <w:pPr>
        <w:pStyle w:val="ListParagraph"/>
        <w:numPr>
          <w:ilvl w:val="0"/>
          <w:numId w:val="2"/>
        </w:numPr>
        <w:spacing w:after="40" w:before="40" w:line="300"/>
      </w:pPr>
      <w:r>
        <w:rPr>
          <w:rFonts w:ascii="Microsoft YaHei" w:cs="Microsoft YaHei" w:eastAsia="Microsoft YaHei" w:hAnsi="Microsoft YaHei"/>
          <w:sz w:val="22"/>
          <w:szCs w:val="22"/>
        </w:rPr>
        <w:t xml:space="preserve">当前游戏端已登录 → 是否 SSO 直通至代理后台(避免代理用户二次登录)为 Q8;V0.1 默认 "不 SSO,代理端独立登录"</w:t>
      </w:r>
    </w:p>
    <w:p>
      <w:pPr>
        <w:pStyle w:val="Heading2"/>
        <w:spacing w:after="120" w:before="240"/>
      </w:pPr>
      <w:r>
        <w:rPr>
          <w:rFonts w:ascii="Microsoft YaHei" w:cs="Microsoft YaHei" w:eastAsia="Microsoft YaHei" w:hAnsi="Microsoft YaHei"/>
          <w:b/>
          <w:bCs/>
          <w:sz w:val="26"/>
          <w:szCs w:val="26"/>
        </w:rPr>
        <w:t xml:space="preserve">4.6 FN-GAME-06 三语切换</w:t>
      </w:r>
    </w:p>
    <w:p>
      <w:pPr>
        <w:pStyle w:val="ListParagraph"/>
        <w:numPr>
          <w:ilvl w:val="0"/>
          <w:numId w:val="2"/>
        </w:numPr>
        <w:spacing w:after="40" w:before="40" w:line="300"/>
      </w:pPr>
      <w:r>
        <w:rPr>
          <w:rFonts w:ascii="Microsoft YaHei" w:cs="Microsoft YaHei" w:eastAsia="Microsoft YaHei" w:hAnsi="Microsoft YaHei"/>
          <w:sz w:val="22"/>
          <w:szCs w:val="22"/>
        </w:rPr>
        <w:t xml:space="preserve">支持语言:zh-CN / en-US / ko-KR,三语与代理后台完全对齐</w:t>
      </w:r>
    </w:p>
    <w:p>
      <w:pPr>
        <w:pStyle w:val="ListParagraph"/>
        <w:numPr>
          <w:ilvl w:val="0"/>
          <w:numId w:val="2"/>
        </w:numPr>
        <w:spacing w:after="40" w:before="40" w:line="300"/>
      </w:pPr>
      <w:r>
        <w:rPr>
          <w:rFonts w:ascii="Microsoft YaHei" w:cs="Microsoft YaHei" w:eastAsia="Microsoft YaHei" w:hAnsi="Microsoft YaHei"/>
          <w:sz w:val="22"/>
          <w:szCs w:val="22"/>
        </w:rPr>
        <w:t xml:space="preserve">I18N keys 命名空间:C 端专属前缀有 </w:t>
      </w:r>
      <w:r>
        <w:rPr>
          <w:rFonts w:ascii="Consolas" w:cs="Consolas" w:eastAsia="Consolas" w:hAnsi="Consolas"/>
          <w:sz w:val="20"/>
          <w:szCs w:val="20"/>
        </w:rPr>
        <w:t xml:space="preserve">login_</w:t>
      </w:r>
      <w:r>
        <w:rPr>
          <w:rFonts w:ascii="Microsoft YaHei" w:cs="Microsoft YaHei" w:eastAsia="Microsoft YaHei" w:hAnsi="Microsoft YaHei"/>
          <w:sz w:val="22"/>
          <w:szCs w:val="22"/>
        </w:rPr>
        <w:t xml:space="preserve">、</w:t>
      </w:r>
      <w:r>
        <w:rPr>
          <w:rFonts w:ascii="Consolas" w:cs="Consolas" w:eastAsia="Consolas" w:hAnsi="Consolas"/>
          <w:sz w:val="20"/>
          <w:szCs w:val="20"/>
        </w:rPr>
        <w:t xml:space="preserve">scheme_</w:t>
      </w:r>
      <w:r>
        <w:rPr>
          <w:rFonts w:ascii="Microsoft YaHei" w:cs="Microsoft YaHei" w:eastAsia="Microsoft YaHei" w:hAnsi="Microsoft YaHei"/>
          <w:sz w:val="22"/>
          <w:szCs w:val="22"/>
        </w:rPr>
        <w:t xml:space="preserve">、</w:t>
      </w:r>
      <w:r>
        <w:rPr>
          <w:rFonts w:ascii="Consolas" w:cs="Consolas" w:eastAsia="Consolas" w:hAnsi="Consolas"/>
          <w:sz w:val="20"/>
          <w:szCs w:val="20"/>
        </w:rPr>
        <w:t xml:space="preserve">third_party_</w:t>
      </w:r>
      <w:r>
        <w:rPr>
          <w:rFonts w:ascii="Microsoft YaHei" w:cs="Microsoft YaHei" w:eastAsia="Microsoft YaHei" w:hAnsi="Microsoft YaHei"/>
          <w:sz w:val="22"/>
          <w:szCs w:val="22"/>
        </w:rPr>
        <w:t xml:space="preserve">;共通词(币种名、按钮等)与 B 端复用。完整清单见附录 B。</w:t>
      </w:r>
    </w:p>
    <w:p>
      <w:pPr>
        <w:pStyle w:val="ListParagraph"/>
        <w:numPr>
          <w:ilvl w:val="0"/>
          <w:numId w:val="2"/>
        </w:numPr>
        <w:spacing w:after="40" w:before="40" w:line="300"/>
      </w:pPr>
      <w:r>
        <w:rPr>
          <w:rFonts w:ascii="Microsoft YaHei" w:cs="Microsoft YaHei" w:eastAsia="Microsoft YaHei" w:hAnsi="Microsoft YaHei"/>
          <w:sz w:val="22"/>
          <w:szCs w:val="22"/>
        </w:rPr>
        <w:t xml:space="preserve">切换器位置:登录页顶部;弹窗与三方占位页沿用同一 store 的当前语言</w:t>
      </w:r>
    </w:p>
    <w:p>
      <w:pPr>
        <w:pStyle w:val="ListParagraph"/>
        <w:numPr>
          <w:ilvl w:val="0"/>
          <w:numId w:val="2"/>
        </w:numPr>
        <w:spacing w:after="40" w:before="40" w:line="300"/>
      </w:pPr>
      <w:r>
        <w:rPr>
          <w:rFonts w:ascii="Microsoft YaHei" w:cs="Microsoft YaHei" w:eastAsia="Microsoft YaHei" w:hAnsi="Microsoft YaHei"/>
          <w:sz w:val="22"/>
          <w:szCs w:val="22"/>
        </w:rPr>
        <w:t xml:space="preserve">金额格式遵循代理后台约定:zh-CN 全量按"万"保留 4 位小数;en-US / ko-KR 按国际千分位;后端始终返回本位币原值,由前端 fmtAmount(value, lang) 统一处理</w:t>
      </w:r>
    </w:p>
    <w:p>
      <w:pPr>
        <w:pStyle w:val="ListParagraph"/>
        <w:numPr>
          <w:ilvl w:val="0"/>
          <w:numId w:val="2"/>
        </w:numPr>
        <w:spacing w:after="40" w:before="40" w:line="300"/>
      </w:pPr>
      <w:r>
        <w:rPr>
          <w:rFonts w:ascii="Microsoft YaHei" w:cs="Microsoft YaHei" w:eastAsia="Microsoft YaHei" w:hAnsi="Microsoft YaHei"/>
          <w:sz w:val="22"/>
          <w:szCs w:val="22"/>
        </w:rPr>
        <w:t xml:space="preserve">未翻译 key 兜底:回落到 zh-CN;控制台 warn,不中断渲染</w:t>
      </w:r>
    </w:p>
    <w:p>
      <w:pPr>
        <w:pStyle w:val="Heading1"/>
        <w:spacing w:after="180" w:before="360"/>
      </w:pPr>
      <w:r>
        <w:rPr>
          <w:rFonts w:ascii="Microsoft YaHei" w:cs="Microsoft YaHei" w:eastAsia="Microsoft YaHei" w:hAnsi="Microsoft YaHei"/>
          <w:b/>
          <w:bCs/>
          <w:sz w:val="32"/>
          <w:szCs w:val="32"/>
        </w:rPr>
        <w:t xml:space="preserve">5. 界面描述</w:t>
      </w:r>
    </w:p>
    <w:p>
      <w:pPr>
        <w:pStyle w:val="Heading2"/>
        <w:spacing w:after="120" w:before="240"/>
      </w:pPr>
      <w:r>
        <w:rPr>
          <w:rFonts w:ascii="Microsoft YaHei" w:cs="Microsoft YaHei" w:eastAsia="Microsoft YaHei" w:hAnsi="Microsoft YaHei"/>
          <w:b/>
          <w:bCs/>
          <w:sz w:val="26"/>
          <w:szCs w:val="26"/>
        </w:rPr>
        <w:t xml:space="preserve">5.1 登录页</w:t>
      </w:r>
    </w:p>
    <w:p>
      <w:pPr>
        <w:pStyle w:val="Heading3"/>
        <w:spacing w:after="100" w:before="180"/>
      </w:pPr>
      <w:r>
        <w:rPr>
          <w:rFonts w:ascii="Microsoft YaHei" w:cs="Microsoft YaHei" w:eastAsia="Microsoft YaHei" w:hAnsi="Microsoft YaHei"/>
          <w:b/>
          <w:bCs/>
          <w:sz w:val="24"/>
          <w:szCs w:val="24"/>
        </w:rPr>
        <w:t xml:space="preserve">5.1.1 桌面端</w:t>
      </w:r>
    </w:p>
    <w:p>
      <w:pPr>
        <w:spacing w:after="60" w:before="60" w:line="300"/>
      </w:pPr>
      <w:r>
        <w:rPr>
          <w:rFonts w:ascii="Microsoft YaHei" w:cs="Microsoft YaHei" w:eastAsia="Microsoft YaHei" w:hAnsi="Microsoft YaHei"/>
          <w:b/>
          <w:bCs/>
          <w:sz w:val="22"/>
          <w:szCs w:val="22"/>
        </w:rPr>
        <w:t xml:space="preserve">视觉层级(从外到内):</w:t>
      </w:r>
    </w:p>
    <w:p>
      <w:pPr>
        <w:pStyle w:val="ListParagraph"/>
        <w:numPr>
          <w:ilvl w:val="0"/>
          <w:numId w:val="3"/>
        </w:numPr>
        <w:spacing w:after="40" w:before="40" w:line="300"/>
      </w:pPr>
      <w:r>
        <w:rPr>
          <w:rFonts w:ascii="Microsoft YaHei" w:cs="Microsoft YaHei" w:eastAsia="Microsoft YaHei" w:hAnsi="Microsoft YaHei"/>
          <w:sz w:val="22"/>
          <w:szCs w:val="22"/>
        </w:rPr>
        <w:t xml:space="preserve">体育场风格背景(径向金色光 + 线性网格纹理,CSS 生成,无外部图片依赖)</w:t>
      </w:r>
    </w:p>
    <w:p>
      <w:pPr>
        <w:pStyle w:val="ListParagraph"/>
        <w:numPr>
          <w:ilvl w:val="0"/>
          <w:numId w:val="3"/>
        </w:numPr>
        <w:spacing w:after="40" w:before="40" w:line="300"/>
      </w:pPr>
      <w:r>
        <w:rPr>
          <w:rFonts w:ascii="Microsoft YaHei" w:cs="Microsoft YaHei" w:eastAsia="Microsoft YaHei" w:hAnsi="Microsoft YaHei"/>
          <w:sz w:val="22"/>
          <w:szCs w:val="22"/>
        </w:rPr>
        <w:t xml:space="preserve">顶部栏:左侧品牌微缩 logo;右侧三语切换 + "代理网"按钮</w:t>
      </w:r>
    </w:p>
    <w:p>
      <w:pPr>
        <w:pStyle w:val="ListParagraph"/>
        <w:numPr>
          <w:ilvl w:val="0"/>
          <w:numId w:val="3"/>
        </w:numPr>
        <w:spacing w:after="40" w:before="40" w:line="300"/>
      </w:pPr>
      <w:r>
        <w:rPr>
          <w:rFonts w:ascii="Microsoft YaHei" w:cs="Microsoft YaHei" w:eastAsia="Microsoft YaHei" w:hAnsi="Microsoft YaHei"/>
          <w:sz w:val="22"/>
          <w:szCs w:val="22"/>
        </w:rPr>
        <w:t xml:space="preserve">中央:大号金色 ★ + "STAR VIP GAME" 文字 + tagline</w:t>
      </w:r>
    </w:p>
    <w:p>
      <w:pPr>
        <w:pStyle w:val="ListParagraph"/>
        <w:numPr>
          <w:ilvl w:val="0"/>
          <w:numId w:val="3"/>
        </w:numPr>
        <w:spacing w:after="40" w:before="40" w:line="300"/>
      </w:pPr>
      <w:r>
        <w:rPr>
          <w:rFonts w:ascii="Microsoft YaHei" w:cs="Microsoft YaHei" w:eastAsia="Microsoft YaHei" w:hAnsi="Microsoft YaHei"/>
          <w:sz w:val="22"/>
          <w:szCs w:val="22"/>
        </w:rPr>
        <w:t xml:space="preserve">登录卡片:"账号登录"标题 + 两字段表单(带图标 + 清空 + 👁 眼睛切换)+ 金色"登录"按钮 + 演示提示灰字(正式环境移除)</w:t>
      </w:r>
    </w:p>
    <w:p>
      <w:pPr>
        <w:spacing w:after="60" w:before="60" w:line="300"/>
      </w:pPr>
      <w:r>
        <w:rPr>
          <w:rFonts w:ascii="Microsoft YaHei" w:cs="Microsoft YaHei" w:eastAsia="Microsoft YaHei" w:hAnsi="Microsoft YaHei"/>
          <w:b/>
          <w:bCs/>
          <w:sz w:val="22"/>
          <w:szCs w:val="22"/>
        </w:rPr>
        <w:t xml:space="preserve">关键文案(zh-CN):</w:t>
      </w:r>
      <w:r>
        <w:rPr>
          <w:rFonts w:ascii="Microsoft YaHei" w:cs="Microsoft YaHei" w:eastAsia="Microsoft YaHei" w:hAnsi="Microsoft YaHei"/>
          <w:sz w:val="22"/>
          <w:szCs w:val="22"/>
        </w:rPr>
        <w:t xml:space="preserve">"体育 · 游戏 · 贵宾"(tagline)、"账号登录"、"请输入账号 / 请输入密码"、"登录"</w:t>
      </w:r>
    </w:p>
    <w:p>
      <w:pPr>
        <w:pStyle w:val="Heading3"/>
        <w:spacing w:after="100" w:before="180"/>
      </w:pPr>
      <w:r>
        <w:rPr>
          <w:rFonts w:ascii="Microsoft YaHei" w:cs="Microsoft YaHei" w:eastAsia="Microsoft YaHei" w:hAnsi="Microsoft YaHei"/>
          <w:b/>
          <w:bCs/>
          <w:sz w:val="24"/>
          <w:szCs w:val="24"/>
        </w:rPr>
        <w:t xml:space="preserve">5.1.2 H5 / 移动端(V0.3 新增)</w:t>
      </w:r>
    </w:p>
    <w:p>
      <w:pPr>
        <w:spacing w:after="60" w:before="60" w:line="300"/>
      </w:pPr>
      <w:r>
        <w:rPr>
          <w:rFonts w:ascii="Microsoft YaHei" w:cs="Microsoft YaHei" w:eastAsia="Microsoft YaHei" w:hAnsi="Microsoft YaHei"/>
          <w:b/>
          <w:bCs/>
          <w:sz w:val="22"/>
          <w:szCs w:val="22"/>
        </w:rPr>
        <w:t xml:space="preserve">视觉层级(从外到内):</w:t>
      </w:r>
    </w:p>
    <w:p>
      <w:pPr>
        <w:pStyle w:val="ListParagraph"/>
        <w:numPr>
          <w:ilvl w:val="0"/>
          <w:numId w:val="3"/>
        </w:numPr>
        <w:spacing w:after="40" w:before="40" w:line="300"/>
      </w:pPr>
      <w:r>
        <w:rPr>
          <w:rFonts w:ascii="Microsoft YaHei" w:cs="Microsoft YaHei" w:eastAsia="Microsoft YaHei" w:hAnsi="Microsoft YaHei"/>
          <w:sz w:val="22"/>
          <w:szCs w:val="22"/>
        </w:rPr>
        <w:t xml:space="preserve">同一套 stadium-bg(径向金色光 + 网格纹理)</w:t>
      </w:r>
    </w:p>
    <w:p>
      <w:pPr>
        <w:pStyle w:val="ListParagraph"/>
        <w:numPr>
          <w:ilvl w:val="0"/>
          <w:numId w:val="3"/>
        </w:numPr>
        <w:spacing w:after="40" w:before="40" w:line="300"/>
      </w:pPr>
      <w:r>
        <w:rPr>
          <w:rFonts w:ascii="Microsoft YaHei" w:cs="Microsoft YaHei" w:eastAsia="Microsoft YaHei" w:hAnsi="Microsoft YaHei"/>
          <w:sz w:val="22"/>
          <w:szCs w:val="22"/>
        </w:rPr>
        <w:t xml:space="preserve">顶部极简:仅 ★ + "STAR VIP GAME" 小字(不出现"代理网"按钮)</w:t>
      </w:r>
    </w:p>
    <w:p>
      <w:pPr>
        <w:pStyle w:val="ListParagraph"/>
        <w:numPr>
          <w:ilvl w:val="0"/>
          <w:numId w:val="3"/>
        </w:numPr>
        <w:spacing w:after="40" w:before="40" w:line="300"/>
      </w:pPr>
      <w:r>
        <w:rPr>
          <w:rFonts w:ascii="Microsoft YaHei" w:cs="Microsoft YaHei" w:eastAsia="Microsoft YaHei" w:hAnsi="Microsoft YaHei"/>
          <w:sz w:val="22"/>
          <w:szCs w:val="22"/>
        </w:rPr>
        <w:t xml:space="preserve">中央大号 logo:88px 金色 ★ + 22px 品牌字(tracking 6px)</w:t>
      </w:r>
    </w:p>
    <w:p>
      <w:pPr>
        <w:pStyle w:val="ListParagraph"/>
        <w:numPr>
          <w:ilvl w:val="0"/>
          <w:numId w:val="3"/>
        </w:numPr>
        <w:spacing w:after="40" w:before="40" w:line="300"/>
      </w:pPr>
      <w:r>
        <w:rPr>
          <w:rFonts w:ascii="Microsoft YaHei" w:cs="Microsoft YaHei" w:eastAsia="Microsoft YaHei" w:hAnsi="Microsoft YaHei"/>
          <w:sz w:val="22"/>
          <w:szCs w:val="22"/>
        </w:rPr>
        <w:t xml:space="preserve">登录卡片:圆角 16px、padding 20px;内含胶囊输入框 (高 48px,左 44px 图标,右 ✕ 清空,密码额外 👁 眼睛)× 2;下方 56px 金色渐变胶囊 CTA</w:t>
      </w:r>
    </w:p>
    <w:p>
      <w:pPr>
        <w:pStyle w:val="ListParagraph"/>
        <w:numPr>
          <w:ilvl w:val="0"/>
          <w:numId w:val="3"/>
        </w:numPr>
        <w:spacing w:after="40" w:before="40" w:line="300"/>
      </w:pPr>
      <w:r>
        <w:rPr>
          <w:rFonts w:ascii="Microsoft YaHei" w:cs="Microsoft YaHei" w:eastAsia="Microsoft YaHei" w:hAnsi="Microsoft YaHei"/>
          <w:sz w:val="22"/>
          <w:szCs w:val="22"/>
        </w:rPr>
        <w:t xml:space="preserve">底部区:演示 hint 灰字(原型专用)+ "查看所有场景文案"折叠面板(原型专用)</w:t>
      </w:r>
    </w:p>
    <w:p>
      <w:pPr>
        <w:pStyle w:val="ListParagraph"/>
        <w:numPr>
          <w:ilvl w:val="0"/>
          <w:numId w:val="3"/>
        </w:numPr>
        <w:spacing w:after="40" w:before="40" w:line="300"/>
      </w:pPr>
      <w:r>
        <w:rPr>
          <w:rFonts w:ascii="Microsoft YaHei" w:cs="Microsoft YaHei" w:eastAsia="Microsoft YaHei" w:hAnsi="Microsoft YaHei"/>
          <w:sz w:val="22"/>
          <w:szCs w:val="22"/>
        </w:rPr>
        <w:t xml:space="preserve">底部语言胶囊(替代桌面端右上切换器):圆胶囊包裹 </w:t>
      </w:r>
      <w:r>
        <w:rPr>
          <w:rFonts w:ascii="Consolas" w:cs="Consolas" w:eastAsia="Consolas" w:hAnsi="Consolas"/>
          <w:sz w:val="20"/>
          <w:szCs w:val="20"/>
        </w:rPr>
        <w:t xml:space="preserve">🇨🇳 中国 ▾</w:t>
      </w:r>
      <w:r>
        <w:rPr>
          <w:rFonts w:ascii="Microsoft YaHei" w:cs="Microsoft YaHei" w:eastAsia="Microsoft YaHei" w:hAnsi="Microsoft YaHei"/>
          <w:sz w:val="22"/>
          <w:szCs w:val="22"/>
        </w:rPr>
        <w:t xml:space="preserve"> / </w:t>
      </w:r>
      <w:r>
        <w:rPr>
          <w:rFonts w:ascii="Consolas" w:cs="Consolas" w:eastAsia="Consolas" w:hAnsi="Consolas"/>
          <w:sz w:val="20"/>
          <w:szCs w:val="20"/>
        </w:rPr>
        <w:t xml:space="preserve">🇺🇸 English ▾</w:t>
      </w:r>
      <w:r>
        <w:rPr>
          <w:rFonts w:ascii="Microsoft YaHei" w:cs="Microsoft YaHei" w:eastAsia="Microsoft YaHei" w:hAnsi="Microsoft YaHei"/>
          <w:sz w:val="22"/>
          <w:szCs w:val="22"/>
        </w:rPr>
        <w:t xml:space="preserve"> / </w:t>
      </w:r>
      <w:r>
        <w:rPr>
          <w:rFonts w:ascii="Consolas" w:cs="Consolas" w:eastAsia="Consolas" w:hAnsi="Consolas"/>
          <w:sz w:val="20"/>
          <w:szCs w:val="20"/>
        </w:rPr>
        <w:t xml:space="preserve">🇰🇷 한국 ▾</w:t>
      </w:r>
      <w:r>
        <w:rPr>
          <w:rFonts w:ascii="Microsoft YaHei" w:cs="Microsoft YaHei" w:eastAsia="Microsoft YaHei" w:hAnsi="Microsoft YaHei"/>
          <w:sz w:val="22"/>
          <w:szCs w:val="22"/>
        </w:rPr>
        <w:t xml:space="preserve">;点击弹出 language picker</w:t>
      </w:r>
    </w:p>
    <w:p>
      <w:pPr>
        <w:spacing w:after="60" w:before="60" w:line="300"/>
      </w:pPr>
      <w:r>
        <w:rPr>
          <w:rFonts w:ascii="Microsoft YaHei" w:cs="Microsoft YaHei" w:eastAsia="Microsoft YaHei" w:hAnsi="Microsoft YaHei"/>
          <w:b/>
          <w:bCs/>
          <w:sz w:val="22"/>
          <w:szCs w:val="22"/>
        </w:rPr>
        <w:t xml:space="preserve">断点:</w:t>
      </w:r>
      <w:r>
        <w:rPr>
          <w:rFonts w:ascii="Consolas" w:cs="Consolas" w:eastAsia="Consolas" w:hAnsi="Consolas"/>
          <w:sz w:val="20"/>
          <w:szCs w:val="20"/>
        </w:rPr>
        <w:t xml:space="preserve">isMobile = w &lt;= 767 || (isLandscape &amp;&amp; h &lt;= 520)</w:t>
      </w:r>
    </w:p>
    <w:p>
      <w:pPr>
        <w:pStyle w:val="Heading2"/>
        <w:spacing w:after="120" w:before="240"/>
      </w:pPr>
      <w:r>
        <w:rPr>
          <w:rFonts w:ascii="Microsoft YaHei" w:cs="Microsoft YaHei" w:eastAsia="Microsoft YaHei" w:hAnsi="Microsoft YaHei"/>
          <w:b/>
          <w:bCs/>
          <w:sz w:val="26"/>
          <w:szCs w:val="26"/>
        </w:rPr>
        <w:t xml:space="preserve">5.2 交收方案选择</w:t>
      </w:r>
    </w:p>
    <w:p>
      <w:pPr>
        <w:pStyle w:val="Heading3"/>
        <w:spacing w:after="100" w:before="180"/>
      </w:pPr>
      <w:r>
        <w:rPr>
          <w:rFonts w:ascii="Microsoft YaHei" w:cs="Microsoft YaHei" w:eastAsia="Microsoft YaHei" w:hAnsi="Microsoft YaHei"/>
          <w:b/>
          <w:bCs/>
          <w:sz w:val="24"/>
          <w:szCs w:val="24"/>
        </w:rPr>
        <w:t xml:space="preserve">5.2.1 桌面端 — 弹窗</w:t>
      </w:r>
    </w:p>
    <w:p>
      <w:pPr>
        <w:spacing w:after="60" w:before="60" w:line="300"/>
      </w:pPr>
      <w:r>
        <w:rPr>
          <w:rFonts w:ascii="Microsoft YaHei" w:cs="Microsoft YaHei" w:eastAsia="Microsoft YaHei" w:hAnsi="Microsoft YaHei"/>
          <w:b/>
          <w:bCs/>
          <w:sz w:val="22"/>
          <w:szCs w:val="22"/>
        </w:rPr>
        <w:t xml:space="preserve">结构:</w:t>
      </w:r>
    </w:p>
    <w:p>
      <w:pPr>
        <w:pStyle w:val="ListParagraph"/>
        <w:numPr>
          <w:ilvl w:val="0"/>
          <w:numId w:val="3"/>
        </w:numPr>
        <w:spacing w:after="40" w:before="40" w:line="300"/>
      </w:pPr>
      <w:r>
        <w:rPr>
          <w:rFonts w:ascii="Microsoft YaHei" w:cs="Microsoft YaHei" w:eastAsia="Microsoft YaHei" w:hAnsi="Microsoft YaHei"/>
          <w:sz w:val="22"/>
          <w:szCs w:val="22"/>
        </w:rPr>
        <w:t xml:space="preserve">标题区(gold):"请选择币种方案" + 说明文</w:t>
      </w:r>
    </w:p>
    <w:p>
      <w:pPr>
        <w:pStyle w:val="ListParagraph"/>
        <w:numPr>
          <w:ilvl w:val="0"/>
          <w:numId w:val="3"/>
        </w:numPr>
        <w:spacing w:after="40" w:before="40" w:line="300"/>
      </w:pPr>
      <w:r>
        <w:rPr>
          <w:rFonts w:ascii="Microsoft YaHei" w:cs="Microsoft YaHei" w:eastAsia="Microsoft YaHei" w:hAnsi="Microsoft YaHei"/>
          <w:sz w:val="22"/>
          <w:szCs w:val="22"/>
        </w:rPr>
        <w:t xml:space="preserve">卡片区(可滚动):3 列网格,每张卡片最小高度 ≈ 140px</w:t>
      </w:r>
    </w:p>
    <w:p>
      <w:pPr>
        <w:pStyle w:val="ListParagraph"/>
        <w:numPr>
          <w:ilvl w:val="0"/>
          <w:numId w:val="3"/>
        </w:numPr>
        <w:spacing w:after="40" w:before="40" w:line="300"/>
      </w:pPr>
      <w:r>
        <w:rPr>
          <w:rFonts w:ascii="Microsoft YaHei" w:cs="Microsoft YaHei" w:eastAsia="Microsoft YaHei" w:hAnsi="Microsoft YaHei"/>
          <w:sz w:val="22"/>
          <w:szCs w:val="22"/>
        </w:rPr>
        <w:t xml:space="preserve">底部按钮条:"取消" / "进入游戏"</w:t>
      </w:r>
    </w:p>
    <w:p>
      <w:pPr>
        <w:spacing w:after="60" w:before="60" w:line="300"/>
      </w:pPr>
      <w:r>
        <w:rPr>
          <w:rFonts w:ascii="Microsoft YaHei" w:cs="Microsoft YaHei" w:eastAsia="Microsoft YaHei" w:hAnsi="Microsoft YaHei"/>
          <w:b/>
          <w:bCs/>
          <w:sz w:val="22"/>
          <w:szCs w:val="22"/>
        </w:rPr>
        <w:t xml:space="preserve">卡片内部:</w:t>
      </w:r>
    </w:p>
    <w:p>
      <w:pPr>
        <w:pStyle w:val="ListParagraph"/>
        <w:numPr>
          <w:ilvl w:val="0"/>
          <w:numId w:val="2"/>
        </w:numPr>
        <w:spacing w:after="40" w:before="40" w:line="300"/>
      </w:pPr>
      <w:r>
        <w:rPr>
          <w:rFonts w:ascii="Microsoft YaHei" w:cs="Microsoft YaHei" w:eastAsia="Microsoft YaHei" w:hAnsi="Microsoft YaHei"/>
          <w:sz w:val="22"/>
          <w:szCs w:val="22"/>
        </w:rPr>
        <w:t xml:space="preserve">头部行:国旗徽标 + 币种代码(加粗)+ 右侧"当前选中"chip(仅选中态显示)</w:t>
      </w:r>
    </w:p>
    <w:p>
      <w:pPr>
        <w:pStyle w:val="ListParagraph"/>
        <w:numPr>
          <w:ilvl w:val="0"/>
          <w:numId w:val="2"/>
        </w:numPr>
        <w:spacing w:after="40" w:before="40" w:line="300"/>
      </w:pPr>
      <w:r>
        <w:rPr>
          <w:rFonts w:ascii="Microsoft YaHei" w:cs="Microsoft YaHei" w:eastAsia="Microsoft YaHei" w:hAnsi="Microsoft YaHei"/>
          <w:sz w:val="22"/>
          <w:szCs w:val="22"/>
        </w:rPr>
        <w:t xml:space="preserve">币种本地名(灰字)</w:t>
      </w:r>
    </w:p>
    <w:p>
      <w:pPr>
        <w:pStyle w:val="ListParagraph"/>
        <w:numPr>
          <w:ilvl w:val="0"/>
          <w:numId w:val="2"/>
        </w:numPr>
        <w:spacing w:after="40" w:before="40" w:line="300"/>
      </w:pPr>
      <w:r>
        <w:rPr>
          <w:rFonts w:ascii="Microsoft YaHei" w:cs="Microsoft YaHei" w:eastAsia="Microsoft YaHei" w:hAnsi="Microsoft YaHei"/>
          <w:sz w:val="22"/>
          <w:szCs w:val="22"/>
        </w:rPr>
        <w:t xml:space="preserve">分隔线</w:t>
      </w:r>
    </w:p>
    <w:p>
      <w:pPr>
        <w:pStyle w:val="ListParagraph"/>
        <w:numPr>
          <w:ilvl w:val="0"/>
          <w:numId w:val="2"/>
        </w:numPr>
        <w:spacing w:after="40" w:before="40" w:line="300"/>
      </w:pPr>
      <w:r>
        <w:rPr>
          <w:rFonts w:ascii="Microsoft YaHei" w:cs="Microsoft YaHei" w:eastAsia="Microsoft YaHei" w:hAnsi="Microsoft YaHei"/>
          <w:sz w:val="22"/>
          <w:szCs w:val="22"/>
        </w:rPr>
        <w:t xml:space="preserve">余额行:左"余额",右金色大数字 + 币种代码</w:t>
      </w:r>
    </w:p>
    <w:p>
      <w:pPr>
        <w:pStyle w:val="ListParagraph"/>
        <w:numPr>
          <w:ilvl w:val="0"/>
          <w:numId w:val="2"/>
        </w:numPr>
        <w:spacing w:after="40" w:before="40" w:line="300"/>
      </w:pPr>
      <w:r>
        <w:rPr>
          <w:rFonts w:ascii="Microsoft YaHei" w:cs="Microsoft YaHei" w:eastAsia="Microsoft YaHei" w:hAnsi="Microsoft YaHei"/>
          <w:sz w:val="22"/>
          <w:szCs w:val="22"/>
        </w:rPr>
        <w:t xml:space="preserve">佣金率行:左"佣金率",右 "N%"</w:t>
      </w:r>
    </w:p>
    <w:p>
      <w:pPr>
        <w:pStyle w:val="Heading3"/>
        <w:spacing w:after="100" w:before="180"/>
      </w:pPr>
      <w:r>
        <w:rPr>
          <w:rFonts w:ascii="Microsoft YaHei" w:cs="Microsoft YaHei" w:eastAsia="Microsoft YaHei" w:hAnsi="Microsoft YaHei"/>
          <w:b/>
          <w:bCs/>
          <w:sz w:val="24"/>
          <w:szCs w:val="24"/>
        </w:rPr>
        <w:t xml:space="preserve">5.2.2 H5 / 移动端 — 全屏页(V0.3 新增)</w:t>
      </w:r>
    </w:p>
    <w:p>
      <w:pPr>
        <w:spacing w:after="60" w:before="60" w:line="300"/>
      </w:pPr>
      <w:r>
        <w:rPr>
          <w:rFonts w:ascii="Microsoft YaHei" w:cs="Microsoft YaHei" w:eastAsia="Microsoft YaHei" w:hAnsi="Microsoft YaHei"/>
          <w:b/>
          <w:bCs/>
          <w:sz w:val="22"/>
          <w:szCs w:val="22"/>
        </w:rPr>
        <w:t xml:space="preserve">结构(由上至下):</w:t>
      </w:r>
    </w:p>
    <w:p>
      <w:pPr>
        <w:pStyle w:val="ListParagraph"/>
        <w:numPr>
          <w:ilvl w:val="0"/>
          <w:numId w:val="3"/>
        </w:numPr>
        <w:spacing w:after="40" w:before="40" w:line="300"/>
      </w:pPr>
      <w:r>
        <w:rPr>
          <w:rFonts w:ascii="Microsoft YaHei" w:cs="Microsoft YaHei" w:eastAsia="Microsoft YaHei" w:hAnsi="Microsoft YaHei"/>
          <w:sz w:val="22"/>
          <w:szCs w:val="22"/>
        </w:rPr>
        <w:t xml:space="preserve">Sticky 顶部栏(sp-header):居中金色标题 + 右上角"退出登录"文字按钮(金色 / padding 6×10 / 圆角 8)</w:t>
      </w:r>
    </w:p>
    <w:p>
      <w:pPr>
        <w:pStyle w:val="ListParagraph"/>
        <w:numPr>
          <w:ilvl w:val="0"/>
          <w:numId w:val="3"/>
        </w:numPr>
        <w:spacing w:after="40" w:before="40" w:line="300"/>
      </w:pPr>
      <w:r>
        <w:rPr>
          <w:rFonts w:ascii="Microsoft YaHei" w:cs="Microsoft YaHei" w:eastAsia="Microsoft YaHei" w:hAnsi="Microsoft YaHei"/>
          <w:sz w:val="22"/>
          <w:szCs w:val="22"/>
        </w:rPr>
        <w:t xml:space="preserve">卡片列表(sp-list):flex column gap 12;竖屏单列,横屏矮窗 2 列网格</w:t>
      </w:r>
    </w:p>
    <w:p>
      <w:pPr>
        <w:pStyle w:val="ListParagraph"/>
        <w:numPr>
          <w:ilvl w:val="0"/>
          <w:numId w:val="3"/>
        </w:numPr>
        <w:spacing w:after="40" w:before="40" w:line="300"/>
      </w:pPr>
      <w:r>
        <w:rPr>
          <w:rFonts w:ascii="Microsoft YaHei" w:cs="Microsoft YaHei" w:eastAsia="Microsoft YaHei" w:hAnsi="Microsoft YaHei"/>
          <w:sz w:val="22"/>
          <w:szCs w:val="22"/>
        </w:rPr>
        <w:t xml:space="preserve">Fixed 底部 CTA 条(sp-footer):顶部 40% 渐变蒙版避免视觉切断;"取消"(灰,flex 1,高 52px,圆角 14)+ "进入游戏"(金色胶囊,flex 2,高 56px,圆角 14);padding 含 safe-area-inset-bottom</w:t>
      </w:r>
    </w:p>
    <w:p>
      <w:pPr>
        <w:spacing w:after="60" w:before="60" w:line="300"/>
      </w:pPr>
      <w:r>
        <w:rPr>
          <w:rFonts w:ascii="Microsoft YaHei" w:cs="Microsoft YaHei" w:eastAsia="Microsoft YaHei" w:hAnsi="Microsoft YaHei"/>
          <w:b/>
          <w:bCs/>
          <w:sz w:val="22"/>
          <w:szCs w:val="22"/>
        </w:rPr>
        <w:t xml:space="preserve">卡片(scheme-card-h5)内部:</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丝带(ribbon):</w:t>
      </w:r>
      <w:r>
        <w:rPr>
          <w:rFonts w:ascii="Microsoft YaHei" w:cs="Microsoft YaHei" w:eastAsia="Microsoft YaHei" w:hAnsi="Microsoft YaHei"/>
          <w:sz w:val="22"/>
          <w:szCs w:val="22"/>
        </w:rPr>
        <w:t xml:space="preserve">左上角梯形切片(clip-path 5 点 polygon),padding 10×28×10×16;深灰渐变 / 选中时金色渐变;内含 22px 圆形暗底国旗 + 币种代码</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余额行:</w:t>
      </w:r>
      <w:r>
        <w:rPr>
          <w:rFonts w:ascii="Microsoft YaHei" w:cs="Microsoft YaHei" w:eastAsia="Microsoft YaHei" w:hAnsi="Microsoft YaHei"/>
          <w:sz w:val="22"/>
          <w:szCs w:val="22"/>
        </w:rPr>
        <w:t xml:space="preserve">右对齐大号字(22px,粗体);未选中 #8E8E93;选中 #F0B93A</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元数据行:</w:t>
      </w:r>
      <w:r>
        <w:rPr>
          <w:rFonts w:ascii="Microsoft YaHei" w:cs="Microsoft YaHei" w:eastAsia="Microsoft YaHei" w:hAnsi="Microsoft YaHei"/>
          <w:sz w:val="22"/>
          <w:szCs w:val="22"/>
        </w:rPr>
        <w:t xml:space="preserve">margin-top 10px;左 "余额" 文字 label;右 "佣金率 N%";未选中 #8E8E93;选中 #B7913B</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无占成 / 无洗码:</w:t>
      </w:r>
      <w:r>
        <w:rPr>
          <w:rFonts w:ascii="Microsoft YaHei" w:cs="Microsoft YaHei" w:eastAsia="Microsoft YaHei" w:hAnsi="Microsoft YaHei"/>
          <w:sz w:val="22"/>
          <w:szCs w:val="22"/>
        </w:rPr>
        <w:t xml:space="preserve">V0.3 明确排除这两个字段(参见 §4.2.3 字段收口)</w:t>
      </w:r>
    </w:p>
    <w:p>
      <w:pPr>
        <w:pStyle w:val="Heading2"/>
        <w:spacing w:after="120" w:before="240"/>
      </w:pPr>
      <w:r>
        <w:rPr>
          <w:rFonts w:ascii="Microsoft YaHei" w:cs="Microsoft YaHei" w:eastAsia="Microsoft YaHei" w:hAnsi="Microsoft YaHei"/>
          <w:b/>
          <w:bCs/>
          <w:sz w:val="26"/>
          <w:szCs w:val="26"/>
        </w:rPr>
        <w:t xml:space="preserve">5.3 三方游戏占位(仅原型)</w:t>
      </w:r>
    </w:p>
    <w:p>
      <w:pPr>
        <w:spacing w:after="60" w:before="60" w:line="300"/>
      </w:pPr>
      <w:r>
        <w:rPr>
          <w:rFonts w:ascii="Microsoft YaHei" w:cs="Microsoft YaHei" w:eastAsia="Microsoft YaHei" w:hAnsi="Microsoft YaHei"/>
          <w:sz w:val="22"/>
          <w:szCs w:val="22"/>
        </w:rPr>
        <w:t xml:space="preserve">原型中用于演示桥接完成的页面占位。正式环境此页将被第三方游戏 UI 完全替代。展示:玩家昵称、当前方案(国旗 + 币种)、带入余额、退出游戏按钮。</w:t>
      </w:r>
    </w:p>
    <w:p>
      <w:pPr>
        <w:pStyle w:val="Heading1"/>
        <w:spacing w:after="180" w:before="360"/>
      </w:pPr>
      <w:r>
        <w:rPr>
          <w:rFonts w:ascii="Microsoft YaHei" w:cs="Microsoft YaHei" w:eastAsia="Microsoft YaHei" w:hAnsi="Microsoft YaHei"/>
          <w:b/>
          <w:bCs/>
          <w:sz w:val="32"/>
          <w:szCs w:val="32"/>
        </w:rPr>
        <w:t xml:space="preserve">6. 非功能需求</w:t>
      </w:r>
    </w:p>
    <w:p>
      <w:pPr>
        <w:pStyle w:val="Heading2"/>
        <w:spacing w:after="120" w:before="240"/>
      </w:pPr>
      <w:r>
        <w:rPr>
          <w:rFonts w:ascii="Microsoft YaHei" w:cs="Microsoft YaHei" w:eastAsia="Microsoft YaHei" w:hAnsi="Microsoft YaHei"/>
          <w:b/>
          <w:bCs/>
          <w:sz w:val="26"/>
          <w:szCs w:val="26"/>
        </w:rPr>
        <w:t xml:space="preserve">6.1 性能指标</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760"/>
      </w:tblGrid>
      <w:tr>
        <w:trPr>
          <w:tblHeader/>
        </w:trPr>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指标</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目标</w:t>
            </w:r>
          </w:p>
        </w:tc>
        <w:tc>
          <w:tcPr>
            <w:tcW w:type="dxa" w:w="3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登录页首屏 LCP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1.5s (首次访问)</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静态资源 CDN 化;关键 CSS inline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登录接口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500ms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不含风控 / 验证码(未来可能扩展)</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方案弹窗渲染</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800ms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含 schemes[] 数据(登录响应中携带,不二次请求)</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800ms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含代理端签发 token 耗时</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从点"进入游戏"到三方页面 interactive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跳转方式为 A 方案时的全链路</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下注 / 派奖 P99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代理端对外暴露的核心实时接口;超 300ms 会影响三方玩家体验</w:t>
            </w:r>
          </w:p>
        </w:tc>
      </w:tr>
    </w:tbl>
    <w:p>
      <w:pPr>
        <w:pStyle w:val="Heading2"/>
        <w:spacing w:after="120" w:before="240"/>
      </w:pPr>
      <w:r>
        <w:rPr>
          <w:rFonts w:ascii="Microsoft YaHei" w:cs="Microsoft YaHei" w:eastAsia="Microsoft YaHei" w:hAnsi="Microsoft YaHei"/>
          <w:b/>
          <w:bCs/>
          <w:sz w:val="26"/>
          <w:szCs w:val="26"/>
        </w:rPr>
        <w:t xml:space="preserve">6.2 安全</w:t>
      </w:r>
    </w:p>
    <w:p>
      <w:pPr>
        <w:pStyle w:val="ListParagraph"/>
        <w:numPr>
          <w:ilvl w:val="0"/>
          <w:numId w:val="2"/>
        </w:numPr>
        <w:spacing w:after="40" w:before="40" w:line="300"/>
      </w:pPr>
      <w:r>
        <w:rPr>
          <w:rFonts w:ascii="Microsoft YaHei" w:cs="Microsoft YaHei" w:eastAsia="Microsoft YaHei" w:hAnsi="Microsoft YaHei"/>
          <w:sz w:val="22"/>
          <w:szCs w:val="22"/>
        </w:rPr>
        <w:t xml:space="preserve">全站 HTTPS;HSTS 开启</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密码:传输端不做 hash(由后端统一 hash);任何日志 / URL / 前端 state 中禁止出现明文密码</w:t>
      </w:r>
    </w:p>
    <w:p>
      <w:pPr>
        <w:pStyle w:val="ListParagraph"/>
        <w:numPr>
          <w:ilvl w:val="0"/>
          <w:numId w:val="2"/>
        </w:numPr>
        <w:spacing w:after="40" w:before="40" w:line="300"/>
      </w:pPr>
      <w:r>
        <w:rPr>
          <w:rFonts w:ascii="Microsoft YaHei" w:cs="Microsoft YaHei" w:eastAsia="Microsoft YaHei" w:hAnsi="Microsoft YaHei"/>
          <w:sz w:val="22"/>
          <w:szCs w:val="22"/>
        </w:rPr>
        <w:t xml:space="preserve">防账号枚举:登录失败统一提示「账号或密码不正确,请再确认后输入」(LGN-02),不区分"账号不存在 / 密码错"两种后端分支</w:t>
      </w:r>
    </w:p>
    <w:p>
      <w:pPr>
        <w:pStyle w:val="ListParagraph"/>
        <w:numPr>
          <w:ilvl w:val="0"/>
          <w:numId w:val="2"/>
        </w:numPr>
        <w:spacing w:after="40" w:before="40" w:line="300"/>
      </w:pPr>
      <w:r>
        <w:rPr>
          <w:rFonts w:ascii="Microsoft YaHei" w:cs="Microsoft YaHei" w:eastAsia="Microsoft YaHei" w:hAnsi="Microsoft YaHei"/>
          <w:sz w:val="22"/>
          <w:szCs w:val="22"/>
        </w:rPr>
        <w:t xml:space="preserve">防爆破:按 IP + 账号双维度失败计数,阈值与锁定时长为 Q7;触发锁定后统一错误码</w:t>
      </w:r>
    </w:p>
    <w:p>
      <w:pPr>
        <w:pStyle w:val="ListParagraph"/>
        <w:numPr>
          <w:ilvl w:val="0"/>
          <w:numId w:val="2"/>
        </w:numPr>
        <w:spacing w:after="40" w:before="40" w:line="300"/>
      </w:pPr>
      <w:r>
        <w:rPr>
          <w:rFonts w:ascii="Microsoft YaHei" w:cs="Microsoft YaHei" w:eastAsia="Microsoft YaHei" w:hAnsi="Microsoft YaHei"/>
          <w:sz w:val="22"/>
          <w:szCs w:val="22"/>
        </w:rPr>
        <w:t xml:space="preserve">会话凭据:登录 token 使用 httpOnly + secure cookie 或短时效 JWT;方案会话 token 一次性、短时效(建议 3 分钟)</w:t>
      </w:r>
    </w:p>
    <w:p>
      <w:pPr>
        <w:pStyle w:val="ListParagraph"/>
        <w:numPr>
          <w:ilvl w:val="0"/>
          <w:numId w:val="2"/>
        </w:numPr>
        <w:spacing w:after="40" w:before="40" w:line="300"/>
      </w:pPr>
      <w:r>
        <w:rPr>
          <w:rFonts w:ascii="Microsoft YaHei" w:cs="Microsoft YaHei" w:eastAsia="Microsoft YaHei" w:hAnsi="Microsoft YaHei"/>
          <w:sz w:val="22"/>
          <w:szCs w:val="22"/>
        </w:rPr>
        <w:t xml:space="preserve">三方接口:HMAC 签名 + 时间戳 + 幂等键;时间窗 60 秒;密钥按三方商分发</w:t>
      </w:r>
    </w:p>
    <w:p>
      <w:pPr>
        <w:pStyle w:val="ListParagraph"/>
        <w:numPr>
          <w:ilvl w:val="0"/>
          <w:numId w:val="2"/>
        </w:numPr>
        <w:spacing w:after="40" w:before="40" w:line="300"/>
      </w:pPr>
      <w:r>
        <w:rPr>
          <w:rFonts w:ascii="Microsoft YaHei" w:cs="Microsoft YaHei" w:eastAsia="Microsoft YaHei" w:hAnsi="Microsoft YaHei"/>
          <w:sz w:val="22"/>
          <w:szCs w:val="22"/>
        </w:rPr>
        <w:t xml:space="preserve">XSS / CSRF:严格 CSP;关键写接口 CSRF token;iframe 嵌入场景 X-Frame-Options 白名单</w:t>
      </w:r>
    </w:p>
    <w:p>
      <w:pPr>
        <w:pStyle w:val="ListParagraph"/>
        <w:numPr>
          <w:ilvl w:val="0"/>
          <w:numId w:val="2"/>
        </w:numPr>
        <w:spacing w:after="40" w:before="40" w:line="300"/>
      </w:pPr>
      <w:r>
        <w:rPr>
          <w:rFonts w:ascii="Microsoft YaHei" w:cs="Microsoft YaHei" w:eastAsia="Microsoft YaHei" w:hAnsi="Microsoft YaHei"/>
          <w:sz w:val="22"/>
          <w:szCs w:val="22"/>
        </w:rPr>
        <w:t xml:space="preserve">审计日志:登录(含失败)、方案选择、三方资金回调全量落日志,保留 ≥ 180 天</w:t>
      </w:r>
    </w:p>
    <w:p>
      <w:pPr>
        <w:pStyle w:val="Heading2"/>
        <w:spacing w:after="120" w:before="240"/>
      </w:pPr>
      <w:r>
        <w:rPr>
          <w:rFonts w:ascii="Microsoft YaHei" w:cs="Microsoft YaHei" w:eastAsia="Microsoft YaHei" w:hAnsi="Microsoft YaHei"/>
          <w:b/>
          <w:bCs/>
          <w:sz w:val="26"/>
          <w:szCs w:val="26"/>
        </w:rPr>
        <w:t xml:space="preserve">6.3 兼容性</w:t>
      </w:r>
    </w:p>
    <w:p>
      <w:pPr>
        <w:pStyle w:val="ListParagraph"/>
        <w:numPr>
          <w:ilvl w:val="0"/>
          <w:numId w:val="2"/>
        </w:numPr>
        <w:spacing w:after="40" w:before="40" w:line="300"/>
      </w:pPr>
      <w:r>
        <w:rPr>
          <w:rFonts w:ascii="Microsoft YaHei" w:cs="Microsoft YaHei" w:eastAsia="Microsoft YaHei" w:hAnsi="Microsoft YaHei"/>
          <w:sz w:val="22"/>
          <w:szCs w:val="22"/>
        </w:rPr>
        <w:t xml:space="preserve">桌面端浏览器:Chrome / Firefox / Edge / Safari 最近两个大版本</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H5 / 移动端(V0.3 起为一级支持):</w:t>
      </w:r>
      <w:r>
        <w:rPr>
          <w:rFonts w:ascii="Microsoft YaHei" w:cs="Microsoft YaHei" w:eastAsia="Microsoft YaHei" w:hAnsi="Microsoft YaHei"/>
          <w:sz w:val="22"/>
          <w:szCs w:val="22"/>
        </w:rPr>
        <w:t xml:space="preserve">iOS Safari 15+、Android Chrome 最近两个大版本、WeChat 内置浏览器(最近一年);断点:</w:t>
      </w:r>
      <w:r>
        <w:rPr>
          <w:rFonts w:ascii="Consolas" w:cs="Consolas" w:eastAsia="Consolas" w:hAnsi="Consolas"/>
          <w:sz w:val="20"/>
          <w:szCs w:val="20"/>
        </w:rPr>
        <w:t xml:space="preserve">w &lt;= 767 || (isLandscape &amp;&amp; h &lt;= 520)</w:t>
      </w:r>
      <w:r>
        <w:rPr>
          <w:rFonts w:ascii="Microsoft YaHei" w:cs="Microsoft YaHei" w:eastAsia="Microsoft YaHei" w:hAnsi="Microsoft YaHei"/>
          <w:sz w:val="22"/>
          <w:szCs w:val="22"/>
        </w:rPr>
        <w:t xml:space="preserve">;布局使用 </w:t>
      </w:r>
      <w:r>
        <w:rPr>
          <w:rFonts w:ascii="Consolas" w:cs="Consolas" w:eastAsia="Consolas" w:hAnsi="Consolas"/>
          <w:sz w:val="20"/>
          <w:szCs w:val="20"/>
        </w:rPr>
        <w:t xml:space="preserve">env(safe-area-inset-bottom)</w:t>
      </w:r>
      <w:r>
        <w:rPr>
          <w:rFonts w:ascii="Microsoft YaHei" w:cs="Microsoft YaHei" w:eastAsia="Microsoft YaHei" w:hAnsi="Microsoft YaHei"/>
          <w:sz w:val="22"/>
          <w:szCs w:val="22"/>
        </w:rPr>
        <w:t xml:space="preserve"> 适配 iPhone 底部 Home Indicator</w:t>
      </w:r>
    </w:p>
    <w:p>
      <w:pPr>
        <w:pStyle w:val="ListParagraph"/>
        <w:numPr>
          <w:ilvl w:val="0"/>
          <w:numId w:val="2"/>
        </w:numPr>
        <w:spacing w:after="40" w:before="40" w:line="300"/>
      </w:pPr>
      <w:r>
        <w:rPr>
          <w:rFonts w:ascii="Microsoft YaHei" w:cs="Microsoft YaHei" w:eastAsia="Microsoft YaHei" w:hAnsi="Microsoft YaHei"/>
          <w:sz w:val="22"/>
          <w:szCs w:val="22"/>
        </w:rPr>
        <w:t xml:space="preserve">语言:zh-CN / en-US / ko-KR,IME 输入全部走浏览器原生;不注入自定义 IME</w:t>
      </w:r>
    </w:p>
    <w:p>
      <w:pPr>
        <w:pStyle w:val="ListParagraph"/>
        <w:numPr>
          <w:ilvl w:val="0"/>
          <w:numId w:val="2"/>
        </w:numPr>
        <w:spacing w:after="40" w:before="40" w:line="300"/>
      </w:pPr>
      <w:r>
        <w:rPr>
          <w:rFonts w:ascii="Microsoft YaHei" w:cs="Microsoft YaHei" w:eastAsia="Microsoft YaHei" w:hAnsi="Microsoft YaHei"/>
          <w:sz w:val="22"/>
          <w:szCs w:val="22"/>
        </w:rPr>
        <w:t xml:space="preserve">字体:"Microsoft YaHei" / 系统默认;不引入自定义字体,避免首屏字体闪烁</w:t>
      </w:r>
    </w:p>
    <w:p>
      <w:pPr>
        <w:pStyle w:val="ListParagraph"/>
        <w:numPr>
          <w:ilvl w:val="0"/>
          <w:numId w:val="2"/>
        </w:numPr>
        <w:spacing w:after="40" w:before="40" w:line="300"/>
      </w:pPr>
      <w:r>
        <w:rPr>
          <w:rFonts w:ascii="Microsoft YaHei" w:cs="Microsoft YaHei" w:eastAsia="Microsoft YaHei" w:hAnsi="Microsoft YaHei"/>
          <w:sz w:val="22"/>
          <w:szCs w:val="22"/>
        </w:rPr>
        <w:t xml:space="preserve">最小视窗:320px × 568px(iPhone SE 1 代等价);低于该尺寸不保证完美布局,但不应发生内容溢出或被裁切</w:t>
      </w:r>
    </w:p>
    <w:p>
      <w:pPr>
        <w:pStyle w:val="Heading2"/>
        <w:spacing w:after="120" w:before="240"/>
      </w:pPr>
      <w:r>
        <w:rPr>
          <w:rFonts w:ascii="Microsoft YaHei" w:cs="Microsoft YaHei" w:eastAsia="Microsoft YaHei" w:hAnsi="Microsoft YaHei"/>
          <w:b/>
          <w:bCs/>
          <w:sz w:val="26"/>
          <w:szCs w:val="26"/>
        </w:rPr>
        <w:t xml:space="preserve">6.4 可用性 / 无障碍</w:t>
      </w:r>
    </w:p>
    <w:p>
      <w:pPr>
        <w:pStyle w:val="ListParagraph"/>
        <w:numPr>
          <w:ilvl w:val="0"/>
          <w:numId w:val="2"/>
        </w:numPr>
        <w:spacing w:after="40" w:before="40" w:line="300"/>
      </w:pPr>
      <w:r>
        <w:rPr>
          <w:rFonts w:ascii="Microsoft YaHei" w:cs="Microsoft YaHei" w:eastAsia="Microsoft YaHei" w:hAnsi="Microsoft YaHei"/>
          <w:sz w:val="22"/>
          <w:szCs w:val="22"/>
        </w:rPr>
        <w:t xml:space="preserve">Tab 顺序:账号 → 密码 → 登录按钮 → 三语切换 → 代理网</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登录失败后焦点自动回到密码框</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所有可点击元素 hover / focus 态视觉反馈(金色描边或下划线)</w:t>
      </w:r>
    </w:p>
    <w:p>
      <w:pPr>
        <w:pStyle w:val="ListParagraph"/>
        <w:numPr>
          <w:ilvl w:val="0"/>
          <w:numId w:val="2"/>
        </w:numPr>
        <w:spacing w:after="40" w:before="40" w:line="300"/>
      </w:pPr>
      <w:r>
        <w:rPr>
          <w:rFonts w:ascii="Microsoft YaHei" w:cs="Microsoft YaHei" w:eastAsia="Microsoft YaHei" w:hAnsi="Microsoft YaHei"/>
          <w:sz w:val="22"/>
          <w:szCs w:val="22"/>
        </w:rPr>
        <w:t xml:space="preserve">色彩对比:金色 #F0B93A 与黑底 #0F0F10 对比度 ≥ 10:1;灰字 #8E8E93 与黑底对比度 ≥ 4.5:1</w:t>
      </w:r>
    </w:p>
    <w:p>
      <w:pPr>
        <w:pStyle w:val="Heading2"/>
        <w:spacing w:after="120" w:before="240"/>
      </w:pPr>
      <w:r>
        <w:rPr>
          <w:rFonts w:ascii="Microsoft YaHei" w:cs="Microsoft YaHei" w:eastAsia="Microsoft YaHei" w:hAnsi="Microsoft YaHei"/>
          <w:b/>
          <w:bCs/>
          <w:sz w:val="26"/>
          <w:szCs w:val="26"/>
        </w:rPr>
        <w:t xml:space="preserve">6.5 可用性 SLO</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登录接口可用性 ≥ 99.9% 月度</w:t>
      </w:r>
    </w:p>
    <w:p>
      <w:pPr>
        <w:pStyle w:val="ListParagraph"/>
        <w:numPr>
          <w:ilvl w:val="0"/>
          <w:numId w:val="2"/>
        </w:numPr>
        <w:spacing w:after="40" w:before="40" w:line="300"/>
      </w:pPr>
      <w:r>
        <w:rPr>
          <w:rFonts w:ascii="Microsoft YaHei" w:cs="Microsoft YaHei" w:eastAsia="Microsoft YaHei" w:hAnsi="Microsoft YaHei"/>
          <w:sz w:val="22"/>
          <w:szCs w:val="22"/>
        </w:rPr>
        <w:t xml:space="preserve">Seamless wallet 接口可用性 ≥ 99.95% 月度(资金侧严要求)</w:t>
      </w:r>
    </w:p>
    <w:p>
      <w:pPr>
        <w:pStyle w:val="ListParagraph"/>
        <w:numPr>
          <w:ilvl w:val="0"/>
          <w:numId w:val="2"/>
        </w:numPr>
        <w:spacing w:after="40" w:before="40" w:line="300"/>
      </w:pPr>
      <w:r>
        <w:rPr>
          <w:rFonts w:ascii="Microsoft YaHei" w:cs="Microsoft YaHei" w:eastAsia="Microsoft YaHei" w:hAnsi="Microsoft YaHei"/>
          <w:sz w:val="22"/>
          <w:szCs w:val="22"/>
        </w:rPr>
        <w:t xml:space="preserve">故障降级:代理端不可用时,游戏端显示维护页,不允许任何登录 / 三方跳转</w:t>
      </w:r>
    </w:p>
    <w:p>
      <w:pPr>
        <w:pStyle w:val="Heading1"/>
        <w:spacing w:after="180" w:before="360"/>
      </w:pPr>
      <w:r>
        <w:rPr>
          <w:rFonts w:ascii="Microsoft YaHei" w:cs="Microsoft YaHei" w:eastAsia="Microsoft YaHei" w:hAnsi="Microsoft YaHei"/>
          <w:b/>
          <w:bCs/>
          <w:sz w:val="32"/>
          <w:szCs w:val="32"/>
        </w:rPr>
        <w:t xml:space="preserve">7. 跨端数据契约</w:t>
      </w:r>
    </w:p>
    <w:p>
      <w:pPr>
        <w:spacing w:after="60" w:before="60" w:line="300"/>
      </w:pPr>
      <w:r>
        <w:rPr>
          <w:rFonts w:ascii="Microsoft YaHei" w:cs="Microsoft YaHei" w:eastAsia="Microsoft YaHei" w:hAnsi="Microsoft YaHei"/>
          <w:sz w:val="22"/>
          <w:szCs w:val="22"/>
        </w:rPr>
        <w:t xml:space="preserve">游戏端与代理后台必须严格对齐以下数据对应关系;任何一端变更字段 / 语义,另一端必须同步评估。变更管理详见附录 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560"/>
      </w:tblGrid>
      <w:tr>
        <w:trPr>
          <w:tblHeader/>
        </w:trPr>
        <w:tc>
          <w:tcPr>
            <w:tcW w:type="dxa" w:w="2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代理端概念(B 端)</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游戏端呈现(C 端)</w:t>
            </w:r>
          </w:p>
        </w:tc>
        <w:tc>
          <w:tcPr>
            <w:tcW w:type="dxa" w:w="3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备注</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TOP_SCHEMES(顶代方案集合)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登录后"请选择币种方案"弹窗的卡片列表</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端不缓存,只在登录响应中一次性获取快照</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account.schemeId + currency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卡片上的国旗 + 币种代码</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端不做 currency → flag 的离线推断以外的任何变换</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account.balance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卡片上"余额"金额</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端展示值为快照;真实值以 seamless wallet 最新查询为准</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卡片上"佣金率" 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端仅展示,不参与任何计算</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新增下线时绑定的方案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非顶代登录后直接进入游戏(无选择步骤)</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对应 schemes[].length === 1 分支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FN-ACC-12 修改交收方案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该玩家 / 下级代理下次登录看到的方案不同</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端不需特殊处理;用下次登录时最新数据刷新即可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账号禁用 / 启用</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端登录失败(禁用)/ 可登录</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账号状态从 B 端改动后,C 端已存会话可视情况吊销(见 Q13)</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占成(shareRatio,未来)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同币种多卡片的区分维度</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不展示;上线时 UI 需在币种代码旁增副标或角标</w:t>
            </w:r>
          </w:p>
        </w:tc>
      </w:tr>
    </w:tbl>
    <w:p>
      <w:pPr>
        <w:spacing w:after="60" w:before="60" w:line="300"/>
      </w:pPr>
      <w:r>
        <w:rPr>
          <w:rFonts w:ascii="Microsoft YaHei" w:cs="Microsoft YaHei" w:eastAsia="Microsoft YaHei" w:hAnsi="Microsoft YaHei"/>
          <w:b/>
          <w:bCs/>
          <w:sz w:val="22"/>
          <w:szCs w:val="22"/>
        </w:rPr>
        <w:t xml:space="preserve">数据流向:</w:t>
      </w:r>
      <w:r>
        <w:rPr>
          <w:rFonts w:ascii="Microsoft YaHei" w:cs="Microsoft YaHei" w:eastAsia="Microsoft YaHei" w:hAnsi="Microsoft YaHei"/>
          <w:sz w:val="22"/>
          <w:szCs w:val="22"/>
        </w:rPr>
        <w:t xml:space="preserve">严格单向。C 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 B 端数据;任何写入(新增账号、修改方案、调整佣金率、禁用账号等)</w:t>
      </w:r>
      <w:r>
        <w:rPr>
          <w:rFonts w:ascii="Microsoft YaHei" w:cs="Microsoft YaHei" w:eastAsia="Microsoft YaHei" w:hAnsi="Microsoft YaHei"/>
          <w:b/>
          <w:bCs/>
          <w:sz w:val="22"/>
          <w:szCs w:val="22"/>
        </w:rPr>
        <w:t xml:space="preserve">只能通过 B 端后台手动或 seamless wallet 回调</w:t>
      </w:r>
      <w:r>
        <w:rPr>
          <w:rFonts w:ascii="Microsoft YaHei" w:cs="Microsoft YaHei" w:eastAsia="Microsoft YaHei" w:hAnsi="Microsoft YaHei"/>
          <w:sz w:val="22"/>
          <w:szCs w:val="22"/>
        </w:rPr>
        <w:t xml:space="preserve">发起,游戏端不提供任何账户管理写入接口。</w:t>
      </w:r>
    </w:p>
    <w:p>
      <w:pPr>
        <w:pStyle w:val="Heading1"/>
        <w:spacing w:after="180" w:before="360"/>
      </w:pPr>
      <w:r>
        <w:rPr>
          <w:rFonts w:ascii="Microsoft YaHei" w:cs="Microsoft YaHei" w:eastAsia="Microsoft YaHei" w:hAnsi="Microsoft YaHei"/>
          <w:b/>
          <w:bCs/>
          <w:sz w:val="32"/>
          <w:szCs w:val="32"/>
        </w:rPr>
        <w:t xml:space="preserve">8. 验收标准</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160"/>
      </w:tblGrid>
      <w:tr>
        <w:trPr>
          <w:tblHeader/>
        </w:trPr>
        <w:tc>
          <w:tcPr>
            <w:tcW w:type="dxa" w:w="1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编号</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w:t>
            </w:r>
          </w:p>
        </w:tc>
        <w:tc>
          <w:tcPr>
            <w:tcW w:type="dxa" w:w="5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预期</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顶代账号登录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登录成功后自动弹出"请选择币种方案"弹窗,卡片数量 === schemes[].length</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非顶代账号登录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登录成功后跳过方案弹窗,直接进入 FN-GAME-03(调用方案会话接口)</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方案弹窗卡片数量覆盖(1 / 3 / 5 / 8)</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所有数量都能正常渲染,3 列网格自适应换行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下余额展示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全量按"万"展示,保留最多 4 位小数(与代理端 fmtAmount 完全一致)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en-US / ko-KR 下余额展示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按国际千分位,不换算为万</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点方案弹窗"取消"</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回到登录页,本地会话被清除</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POST /api/game/session 成功后正确跳转 / 嵌入第三方页面</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三方下注成功</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扣款成功后,代理后台 account.balance 同步减少,数额等于下注额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三方派奖成功</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 account.balance 同步增加,数额等于派奖额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端禁用后登录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登录被拒,显示"账号暂时无法登录,请联系专属客服协助处理"(LGN-03);账号字段保留便于客服核实</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幂等</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同一 betId 的重复请求只影响一次余额,重复次数不影响结果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登录页切换语言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已输入的账号保留,密码清空与否见 AC-13</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登录失败后密码框</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自动清空并聚焦</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代理网跳转保留语言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URL 中 ?lang= 参数跟随跳转</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账号枚举防护</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"账号不存在"和"密码错误"两场景的前端文案与错误码完全一致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方案无可用数据</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顶代但 schemes === [] 时弹窗显示"您当前还没有可用的币种方案,请联系专属客服为您开通"(SCH-01),禁用"进入游戏"且不允许点击外部关闭</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三方鉴权失败回跳</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回到游戏端显示"登录信息已过期,请重新登录"(GAM-01)并清除本地会话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日志与 PII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前端与后端日志中不出现明文密码;登录日志包含账号 + 时间 + IP + UA + 成功/失败原因</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三语 fallback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未翻译的 key 回落 zh-CN,不阻塞渲染;控制台 warn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敬称</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端所有面向客户的提示与错误文案,中文均以「您」称呼玩家,禁止出现"你"(参见附录 I)</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禁词</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端面向客户的文案中,不允许出现"禁用 / 失败 / 异常 / 错误 / 拒绝 / 非法"等冷词(研发内部日志与错误码不在此列)</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锁定不暴露阈值</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LGN-05 锁定场景不得显示具体等待时长、剩余次数或倒计时;仅显示"登录尝试过于频繁,请稍后再试"</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兜底客服</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LGN-03 / LGN-04 / LGN-07 / SCH-01 / GAM-03 / GAM-04 等六类兜底场景必须指向「专属客服」,禁止使用"联系代理"等模糊指向</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单一信源</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端实际渲染的所有面向客户的文案,必须与《STAR-VIP-GAME-场景文案总表-V0.2.xlsx》一致;发现不一致时以 xlsx 为准并同步修正代码</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H5 · 自适应切换</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浏览器宽度 ≤ 767 或 横屏矮窗(landscape + max-height ≤ 520)时,登录页 / 方案页切换到 H5 布局;反之进入桌面布局。断点跨越(旋转屏幕、拖动窗口)时登录态 / 已选方案不丢失</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H5 · 代理网入口不可见</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H5 登录页不出现"代理网"按钮;桌面端右上角"代理网"按钮仍必须可见。任何屏幕尺寸下都不在两端同时出现</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H5 · 方案全屏页 vs 桌面弹窗</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顶代在 H5 下登录成功后,方案选择应渲染为"全屏独立页(sp-header + sp-list + 固定 sp-footer)",不以 modal-backdrop 覆盖层呈现;桌面端仍为模态弹窗叠在登录页背景上;方案卡片二者均仅展示"余额 + 佣金率"字段,不得出现"占成 / 洗码"</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H5 · 安全区与触控</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sp-footer 底部 padding 必须包含 env(safe-area-inset-bottom);胶囊输入框高度 ≥ 48px、CTA 按钮高度 ≥ 52px,保证触控目标 ≥ 44×44 iOS HIG 要求;密码 👁 眼睛切换按钮触控区 ≥ 32×32</w:t>
            </w:r>
          </w:p>
        </w:tc>
      </w:tr>
    </w:tbl>
    <w:p>
      <w:pPr>
        <w:pStyle w:val="Heading1"/>
        <w:spacing w:after="180" w:before="360"/>
      </w:pPr>
      <w:r>
        <w:rPr>
          <w:rFonts w:ascii="Microsoft YaHei" w:cs="Microsoft YaHei" w:eastAsia="Microsoft YaHei" w:hAnsi="Microsoft YaHei"/>
          <w:b/>
          <w:bCs/>
          <w:sz w:val="32"/>
          <w:szCs w:val="32"/>
        </w:rPr>
        <w:t xml:space="preserve">9. 未决议题</w:t>
      </w:r>
    </w:p>
    <w:p>
      <w:pPr>
        <w:spacing w:after="60" w:before="60" w:line="300"/>
      </w:pPr>
      <w:r>
        <w:rPr>
          <w:rFonts w:ascii="Microsoft YaHei" w:cs="Microsoft YaHei" w:eastAsia="Microsoft YaHei" w:hAnsi="Microsoft YaHei"/>
          <w:sz w:val="22"/>
          <w:szCs w:val="22"/>
        </w:rPr>
        <w:t xml:space="preserve">V0.1 初版开列以下 Q 清单,供后续与 Sammy / 三方 / 运营依次收敛。每条都应有明确决策方,避免悬挂。</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200"/>
        <w:gridCol w:w="176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编号</w:t>
            </w:r>
          </w:p>
        </w:tc>
        <w:tc>
          <w:tcPr>
            <w:tcW w:type="dxa" w:w="3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议题</w:t>
            </w:r>
          </w:p>
        </w:tc>
        <w:tc>
          <w:tcPr>
            <w:tcW w:type="dxa" w:w="3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当前倾向 / 备注</w:t>
            </w:r>
          </w:p>
        </w:tc>
        <w:tc>
          <w:tcPr>
            <w:tcW w:type="dxa" w:w="1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决策方</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三方游戏接入方式(跳转 / iframe / SDK)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V1 采用"跳转新页面";后续按三方能力升级</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产品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方案会话凭据协议(JWT / 一次性 token / URL 参数签名)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一次性 token,3 分钟失效</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顶代仅持 1 个方案时是否仍弹窗</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倾向仍弹,保证 UX 一致;需产品拍板</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方案卡片排序策略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按后端原序;MRU / 余额降序待观察</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Q5 ✅ 已关闭</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移动端是否一级支持</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V0.3 决策:一级支持;断点 w ≤ 767 或 横屏矮窗 ≤ 520;布局见 §5.1.2 / §5.2.2 / 附录 J</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 + 设计</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三方退出后回跳目标</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默认登录页;是否支持回跳到品牌首页 / 保留语言待定</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频繁登录失败锁定阈值与时长</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 5 次 / 10 分钟,锁定 15 分钟;待风控审阅</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安全 + 风控</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代理网跳转是否 SSO 直通</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不 SSO;后续若 Sammy 要求再议</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是否统一网关 vs 逐家三方定制</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建议代理端统一网关,对外按三方扩展 adapter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架构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Q10</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游戏会话续期与超时阈值</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与三方策略对齐;代理端侧建议 30 分钟无交互自动断会话</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风控(反洗钱 / 异常投注)接入点</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建议在 seamless wallet 网关层挂钩,不侵入三方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安全 + 风控</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网络中断时补单策略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三方侧负责重试;代理端以幂等键兜底;具体对账频率待定</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运营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多设备并发登录是否允许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与代理后台策略对齐(B 端目前?);会话吊销需补上</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 + 安全</w:t>
            </w:r>
          </w:p>
        </w:tc>
      </w:tr>
    </w:tbl>
    <w:p>
      <w:pPr>
        <w:pStyle w:val="Heading1"/>
        <w:spacing w:after="180" w:before="360"/>
      </w:pPr>
      <w:r>
        <w:rPr>
          <w:rFonts w:ascii="Microsoft YaHei" w:cs="Microsoft YaHei" w:eastAsia="Microsoft YaHei" w:hAnsi="Microsoft YaHei"/>
          <w:b/>
          <w:bCs/>
          <w:sz w:val="32"/>
          <w:szCs w:val="32"/>
        </w:rPr>
        <w:t xml:space="preserve">附录 A:设计令牌</w:t>
      </w:r>
    </w:p>
    <w:p>
      <w:pPr>
        <w:spacing w:after="60" w:before="60" w:line="300"/>
      </w:pPr>
      <w:r>
        <w:rPr>
          <w:rFonts w:ascii="Microsoft YaHei" w:cs="Microsoft YaHei" w:eastAsia="Microsoft YaHei" w:hAnsi="Microsoft YaHei"/>
          <w:sz w:val="22"/>
          <w:szCs w:val="22"/>
        </w:rPr>
        <w:t xml:space="preserve">C 端完整复用代理后台 design tokens;此处仅列出 C 端用到的子集。</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00"/>
        <w:gridCol w:w="3660"/>
      </w:tblGrid>
      <w:tr>
        <w:trPr>
          <w:tblHeader/>
        </w:trPr>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类别</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Token</w:t>
            </w:r>
          </w:p>
        </w:tc>
        <w:tc>
          <w:tcPr>
            <w:tcW w:type="dxa" w:w="2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值</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用途</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背景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bg-base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#0F0F10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页面底色</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背景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bg-card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#1A1A1C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 / 弹窗底色</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主色</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#F0B93A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品牌金色;主按钮、高亮、logo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文字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text-primary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#FFFFFF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文字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text-muted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#8E8E93</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次要文字 / 占位符</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边框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#2A2A2C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默认边框</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边框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bd-gold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#F0B93A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选中 / hover 强调边框</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语义</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danger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#FF4D4F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登录错误提示</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input-h</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44px</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输入框 / 主按钮高度(较 B 端 40px 略高,利于触控)</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圆角</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radius-card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10~12px</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 / 按钮圆角</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阴影</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shadow-card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0 8px 28px rgba(0,0,0,.5)</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登录卡片柔和阴影</w:t>
            </w:r>
          </w:p>
        </w:tc>
      </w:tr>
    </w:tbl>
    <w:p>
      <w:pPr>
        <w:pStyle w:val="Heading1"/>
        <w:spacing w:after="180" w:before="360"/>
      </w:pPr>
      <w:r>
        <w:rPr>
          <w:rFonts w:ascii="Microsoft YaHei" w:cs="Microsoft YaHei" w:eastAsia="Microsoft YaHei" w:hAnsi="Microsoft YaHei"/>
          <w:b/>
          <w:bCs/>
          <w:sz w:val="32"/>
          <w:szCs w:val="32"/>
        </w:rPr>
        <w:t xml:space="preserve">附录 B:I18N 键清单(游戏端)</w:t>
      </w:r>
    </w:p>
    <w:p>
      <w:pPr>
        <w:spacing w:after="60" w:before="60" w:line="300"/>
      </w:pPr>
      <w:r>
        <w:rPr>
          <w:rFonts w:ascii="Microsoft YaHei" w:cs="Microsoft YaHei" w:eastAsia="Microsoft YaHei" w:hAnsi="Microsoft YaHei"/>
          <w:sz w:val="22"/>
          <w:szCs w:val="22"/>
        </w:rPr>
        <w:t xml:space="preserve">以下为 C 端 V0.1 使用的完整 keys;</w:t>
      </w:r>
      <w:r>
        <w:rPr>
          <w:rFonts w:ascii="Consolas" w:cs="Consolas" w:eastAsia="Consolas" w:hAnsi="Consolas"/>
          <w:sz w:val="20"/>
          <w:szCs w:val="20"/>
        </w:rPr>
        <w:t xml:space="preserve">_name</w:t>
      </w:r>
      <w:r>
        <w:rPr>
          <w:rFonts w:ascii="Microsoft YaHei" w:cs="Microsoft YaHei" w:eastAsia="Microsoft YaHei" w:hAnsi="Microsoft YaHei"/>
          <w:sz w:val="22"/>
          <w:szCs w:val="22"/>
        </w:rPr>
        <w:t xml:space="preserve"> / </w:t>
      </w:r>
      <w:r>
        <w:rPr>
          <w:rFonts w:ascii="Consolas" w:cs="Consolas" w:eastAsia="Consolas" w:hAnsi="Consolas"/>
          <w:sz w:val="20"/>
          <w:szCs w:val="20"/>
        </w:rPr>
        <w:t xml:space="preserve">_short</w:t>
      </w:r>
      <w:r>
        <w:rPr>
          <w:rFonts w:ascii="Microsoft YaHei" w:cs="Microsoft YaHei" w:eastAsia="Microsoft YaHei" w:hAnsi="Microsoft YaHei"/>
          <w:sz w:val="22"/>
          <w:szCs w:val="22"/>
        </w:rPr>
        <w:t xml:space="preserve"> 为语言元数据。每个 key 需提供 zh-CN / en-US / ko-KR 三种翻译;详见原型 </w:t>
      </w:r>
      <w:r>
        <w:rPr>
          <w:rFonts w:ascii="Consolas" w:cs="Consolas" w:eastAsia="Consolas" w:hAnsi="Consolas"/>
          <w:sz w:val="20"/>
          <w:szCs w:val="20"/>
        </w:rPr>
        <w:t xml:space="preserve">I18N</w:t>
      </w:r>
      <w:r>
        <w:rPr>
          <w:rFonts w:ascii="Microsoft YaHei" w:cs="Microsoft YaHei" w:eastAsia="Microsoft YaHei" w:hAnsi="Microsoft YaHei"/>
          <w:sz w:val="22"/>
          <w:szCs w:val="22"/>
        </w:rPr>
        <w:t xml:space="preserve"> 字典。</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960"/>
      </w:tblGrid>
      <w:tr>
        <w:trPr>
          <w:tblHeader/>
        </w:trPr>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分组</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Key</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 文案示例</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brand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STAR VIP GAME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tagline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体育 · 游戏 · 贵宾</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导航</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agent_portal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login_title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account_label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account_ph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请输入账号</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pwd_label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pwd_ph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btn_login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err_empty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请输入您的账号和密码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err_auth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账号或密码不正确,请再确认后输入</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err_disabled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账号暂时无法登录,请联系专属客服协助处理</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err_frozen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账号目前不可用,请联系专属客服了解详情</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err_locked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登录尝试过于频繁,请稍后再试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err_network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网络连接不太稳定,请稍后再试一次</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err_server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服务正在恢复中,请稍后再试;如持续未恢复请联系专属客服</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hint_demo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(仅原型)演示账号提示</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请选择币种方案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scheme_desc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您当前持有多个币种的交收方案,请选择一个进入游戏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scheme_balance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余额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scheme_rate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佣金率</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scheme_current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当前选中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btn_cancel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取消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btn_enter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进入游戏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scheme_empty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您当前还没有可用的币种方案,请联系专属客服为您开通</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scheme_refreshed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方案信息已更新,为您刷新最新列表,请重新选择</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enter_failed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正在为您接入游戏,请稍后再试一次</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session_expired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game_exit_msg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您已退出游戏,请重新登录以继续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insufficient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当前方案余额不足,请联系专属客服充值后继续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game_unavailable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游戏暂时无法进入,请稍后再试或联系专属客服</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goodbye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您已安全退出,欢迎下次光临</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已进入第三方游戏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third_party_desc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此页面由第三方游戏商提供……</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third_party_player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third_party_scheme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third_party_balance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带入余额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btn_logout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退出游戏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币种</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currency_PHP / USD / CNY / KRW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菲律宾比索 / 美元 / 人民币 / 韩元</w:t>
            </w:r>
          </w:p>
        </w:tc>
      </w:tr>
    </w:tbl>
    <w:p>
      <w:pPr>
        <w:pStyle w:val="Heading1"/>
        <w:spacing w:after="180" w:before="360"/>
      </w:pPr>
      <w:r>
        <w:rPr>
          <w:rFonts w:ascii="Microsoft YaHei" w:cs="Microsoft YaHei" w:eastAsia="Microsoft YaHei" w:hAnsi="Microsoft YaHei"/>
          <w:b/>
          <w:bCs/>
          <w:sz w:val="32"/>
          <w:szCs w:val="32"/>
        </w:rPr>
        <w:t xml:space="preserve">附录 C:Mock 数据(原型基线)</w:t>
      </w:r>
    </w:p>
    <w:p>
      <w:pPr>
        <w:spacing w:after="60" w:before="60" w:line="300"/>
      </w:pPr>
      <w:r>
        <w:rPr>
          <w:rFonts w:ascii="Microsoft YaHei" w:cs="Microsoft YaHei" w:eastAsia="Microsoft YaHei" w:hAnsi="Microsoft YaHei"/>
          <w:sz w:val="22"/>
          <w:szCs w:val="22"/>
        </w:rPr>
        <w:t xml:space="preserve">原型 </w:t>
      </w:r>
      <w:r>
        <w:rPr>
          <w:rFonts w:ascii="Consolas" w:cs="Consolas" w:eastAsia="Consolas" w:hAnsi="Consolas"/>
          <w:sz w:val="20"/>
          <w:szCs w:val="20"/>
        </w:rPr>
        <w:t xml:space="preserve">STAR-VIP-GAME-登录-原型.html</w:t>
      </w:r>
      <w:r>
        <w:rPr>
          <w:rFonts w:ascii="Microsoft YaHei" w:cs="Microsoft YaHei" w:eastAsia="Microsoft YaHei" w:hAnsi="Microsoft YaHei"/>
          <w:sz w:val="22"/>
          <w:szCs w:val="22"/>
        </w:rPr>
        <w:t xml:space="preserve"> 使用的 Mock 数据,与代理后台 TOP_SCHEMES 结构一致;仅为演示用,不构成业务约束(见附录 G.已知陷阱)。</w:t>
      </w:r>
    </w:p>
    <w:p>
      <w:pPr>
        <w:spacing w:after="60" w:before="60" w:line="300"/>
      </w:pPr>
      <w:r>
        <w:rPr>
          <w:rFonts w:ascii="Microsoft YaHei" w:cs="Microsoft YaHei" w:eastAsia="Microsoft YaHei" w:hAnsi="Microsoft YaHei"/>
          <w:b/>
          <w:bCs/>
          <w:sz w:val="22"/>
          <w:szCs w:val="22"/>
        </w:rPr>
        <w:t xml:space="preserve">顶代方案(TOP_SCHEMES):</w:t>
      </w:r>
    </w:p>
    <w:p>
      <w:pPr>
        <w:spacing w:after="60" w:before="60" w:line="300"/>
      </w:pPr>
      <w:r>
        <w:rPr>
          <w:rFonts w:ascii="Consolas" w:cs="Consolas" w:eastAsia="Consolas" w:hAnsi="Consolas"/>
          <w:sz w:val="20"/>
          <w:szCs w:val="20"/>
        </w:rPr>
        <w:t xml:space="preserve">[ {id:"S_PHP", currency:"PHP", rate:1.5, balance:6000000},</w:t>
      </w:r>
    </w:p>
    <w:p>
      <w:pPr>
        <w:spacing w:after="60" w:before="60" w:line="300"/>
      </w:pPr>
      <w:r>
        <w:rPr>
          <w:rFonts w:ascii="Consolas" w:cs="Consolas" w:eastAsia="Consolas" w:hAnsi="Consolas"/>
          <w:sz w:val="20"/>
          <w:szCs w:val="20"/>
        </w:rPr>
        <w:t xml:space="preserve">  {id:"S_USD", currency:"USD", rate:0.8, balance:120000},</w:t>
      </w:r>
    </w:p>
    <w:p>
      <w:pPr>
        <w:spacing w:after="60" w:before="60" w:line="300"/>
      </w:pPr>
      <w:r>
        <w:rPr>
          <w:rFonts w:ascii="Consolas" w:cs="Consolas" w:eastAsia="Consolas" w:hAnsi="Consolas"/>
          <w:sz w:val="20"/>
          <w:szCs w:val="20"/>
        </w:rPr>
        <w:t xml:space="preserve">  {id:"S_CNY", currency:"CNY", rate:1.2, balance:800000},</w:t>
      </w:r>
    </w:p>
    <w:p>
      <w:pPr>
        <w:spacing w:after="60" w:before="60" w:line="300"/>
      </w:pPr>
      <w:r>
        <w:rPr>
          <w:rFonts w:ascii="Consolas" w:cs="Consolas" w:eastAsia="Consolas" w:hAnsi="Consolas"/>
          <w:sz w:val="20"/>
          <w:szCs w:val="20"/>
        </w:rPr>
        <w:t xml:space="preserve">  {id:"S_KRW", currency:"KRW", rate:1.0, balance:2500000} ]</w:t>
      </w:r>
    </w:p>
    <w:p>
      <w:pPr>
        <w:spacing w:after="60" w:before="60" w:line="300"/>
      </w:pPr>
      <w:r>
        <w:rPr>
          <w:rFonts w:ascii="Microsoft YaHei" w:cs="Microsoft YaHei" w:eastAsia="Microsoft YaHei" w:hAnsi="Microsoft YaHei"/>
          <w:b/>
          <w:bCs/>
          <w:sz w:val="22"/>
          <w:szCs w:val="22"/>
        </w:rPr>
        <w:t xml:space="preserve">非顶代单方案(SUB_SCHEME):</w:t>
      </w:r>
    </w:p>
    <w:p>
      <w:pPr>
        <w:spacing w:after="60" w:before="60" w:line="300"/>
      </w:pPr>
      <w:r>
        <w:rPr>
          <w:rFonts w:ascii="Consolas" w:cs="Consolas" w:eastAsia="Consolas" w:hAnsi="Consolas"/>
          <w:sz w:val="20"/>
          <w:szCs w:val="20"/>
        </w:rPr>
        <w:t xml:space="preserve">{ id:"S_PHP", currency:"PHP", rate:0.3, balance:8000 }</w:t>
      </w:r>
    </w:p>
    <w:p>
      <w:pPr>
        <w:spacing w:after="60" w:before="60" w:line="300"/>
      </w:pPr>
      <w:r>
        <w:rPr>
          <w:rFonts w:ascii="Microsoft YaHei" w:cs="Microsoft YaHei" w:eastAsia="Microsoft YaHei" w:hAnsi="Microsoft YaHei"/>
          <w:b/>
          <w:bCs/>
          <w:sz w:val="22"/>
          <w:szCs w:val="22"/>
        </w:rPr>
        <w:t xml:space="preserve">Demo 账号:</w:t>
      </w:r>
    </w:p>
    <w:p>
      <w:pPr>
        <w:pStyle w:val="ListParagraph"/>
        <w:numPr>
          <w:ilvl w:val="0"/>
          <w:numId w:val="2"/>
        </w:numPr>
        <w:spacing w:after="40" w:before="40" w:line="300"/>
      </w:pPr>
      <w:r>
        <w:rPr>
          <w:rFonts w:ascii="Microsoft YaHei" w:cs="Microsoft YaHei" w:eastAsia="Microsoft YaHei" w:hAnsi="Microsoft YaHei"/>
          <w:sz w:val="22"/>
          <w:szCs w:val="22"/>
        </w:rPr>
        <w:t xml:space="preserve">top → 顶代,schemes = TOP_SCHEMES</w:t>
      </w:r>
    </w:p>
    <w:p>
      <w:pPr>
        <w:pStyle w:val="ListParagraph"/>
        <w:numPr>
          <w:ilvl w:val="0"/>
          <w:numId w:val="2"/>
        </w:numPr>
        <w:spacing w:after="40" w:before="40" w:line="300"/>
      </w:pPr>
      <w:r>
        <w:rPr>
          <w:rFonts w:ascii="Microsoft YaHei" w:cs="Microsoft YaHei" w:eastAsia="Microsoft YaHei" w:hAnsi="Microsoft YaHei"/>
          <w:sz w:val="22"/>
          <w:szCs w:val="22"/>
        </w:rPr>
        <w:t xml:space="preserve">player → 非顶代,schemes = [SUB_SCHEME]</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密码任意(原型不校验)</w:t>
      </w:r>
    </w:p>
    <w:p>
      <w:pPr>
        <w:pStyle w:val="Heading1"/>
        <w:spacing w:after="180" w:before="360"/>
      </w:pPr>
      <w:r>
        <w:rPr>
          <w:rFonts w:ascii="Microsoft YaHei" w:cs="Microsoft YaHei" w:eastAsia="Microsoft YaHei" w:hAnsi="Microsoft YaHei"/>
          <w:b/>
          <w:bCs/>
          <w:sz w:val="32"/>
          <w:szCs w:val="32"/>
        </w:rPr>
        <w:t xml:space="preserve">附录 D:Seamless Wallet API 草案</w:t>
      </w:r>
    </w:p>
    <w:p>
      <w:pPr>
        <w:spacing w:after="60" w:before="60" w:line="300"/>
      </w:pPr>
      <w:r>
        <w:rPr>
          <w:rFonts w:ascii="Microsoft YaHei" w:cs="Microsoft YaHei" w:eastAsia="Microsoft YaHei" w:hAnsi="Microsoft YaHei"/>
          <w:sz w:val="22"/>
          <w:szCs w:val="22"/>
        </w:rPr>
        <w:t xml:space="preserve">以下为 V0.1 初稿,</w:t>
      </w:r>
      <w:r>
        <w:rPr>
          <w:rFonts w:ascii="Microsoft YaHei" w:cs="Microsoft YaHei" w:eastAsia="Microsoft YaHei" w:hAnsi="Microsoft YaHei"/>
          <w:b/>
          <w:bCs/>
          <w:sz w:val="22"/>
          <w:szCs w:val="22"/>
        </w:rPr>
        <w:t xml:space="preserve">非正式契约</w:t>
      </w:r>
      <w:r>
        <w:rPr>
          <w:rFonts w:ascii="Microsoft YaHei" w:cs="Microsoft YaHei" w:eastAsia="Microsoft YaHei" w:hAnsi="Microsoft YaHei"/>
          <w:sz w:val="22"/>
          <w:szCs w:val="22"/>
        </w:rPr>
        <w:t xml:space="preserve">;正式版本需与第三方游戏商按 Q9 方案逐家或通过统一网关敲定。</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20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接口</w:t>
            </w:r>
          </w:p>
        </w:tc>
        <w:tc>
          <w:tcPr>
            <w:tcW w:type="dxa" w:w="2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Method / Path</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c>
          <w:tcPr>
            <w:tcW w:type="dxa" w:w="20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幂等键</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查询余额</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/wallet/balance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根据 playerId + schemeId 返回当前余额</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N/A(只读)</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下注扣款</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/wallet/bet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扣减余额,失败回 insufficient 或通用错误码</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bet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派奖加款</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/wallet/settle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结算并加款;outcome 决定金额</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settle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回滚</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/wallet/rollback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撤回已扣款 / 已加款,必须有原 betId</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rollback</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部分结算</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/wallet/settle-partial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(可选)按局分段结算</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settle-N</w:t>
            </w:r>
          </w:p>
        </w:tc>
      </w:tr>
    </w:tbl>
    <w:p>
      <w:pPr>
        <w:spacing w:after="60" w:before="60" w:line="300"/>
      </w:pPr>
      <w:r>
        <w:rPr>
          <w:rFonts w:ascii="Microsoft YaHei" w:cs="Microsoft YaHei" w:eastAsia="Microsoft YaHei" w:hAnsi="Microsoft YaHei"/>
          <w:b/>
          <w:bCs/>
          <w:sz w:val="22"/>
          <w:szCs w:val="22"/>
        </w:rPr>
        <w:t xml:space="preserve">通用要求:</w:t>
      </w:r>
      <w:r>
        <w:rPr>
          <w:rFonts w:ascii="Microsoft YaHei" w:cs="Microsoft YaHei" w:eastAsia="Microsoft YaHei" w:hAnsi="Microsoft YaHei"/>
          <w:sz w:val="22"/>
          <w:szCs w:val="22"/>
        </w:rPr>
        <w:t xml:space="preserve">全部接口 HTTPS + HMAC 签名 + 时间戳(60 秒窗)+ 幂等键;响应统一包含 code / message / data;失败重试由三方发起,代理端幂等兜底。</w:t>
      </w:r>
    </w:p>
    <w:p>
      <w:pPr>
        <w:pStyle w:val="Heading1"/>
        <w:spacing w:after="180" w:before="360"/>
      </w:pPr>
      <w:r>
        <w:rPr>
          <w:rFonts w:ascii="Microsoft YaHei" w:cs="Microsoft YaHei" w:eastAsia="Microsoft YaHei" w:hAnsi="Microsoft YaHei"/>
          <w:b/>
          <w:bCs/>
          <w:sz w:val="32"/>
          <w:szCs w:val="32"/>
        </w:rPr>
        <w:t xml:space="preserve">附录 E:跨端契约速查</w:t>
      </w:r>
    </w:p>
    <w:p>
      <w:pPr>
        <w:spacing w:after="60" w:before="60" w:line="300"/>
      </w:pPr>
      <w:r>
        <w:rPr>
          <w:rFonts w:ascii="Microsoft YaHei" w:cs="Microsoft YaHei" w:eastAsia="Microsoft YaHei" w:hAnsi="Microsoft YaHei"/>
          <w:sz w:val="22"/>
          <w:szCs w:val="22"/>
        </w:rPr>
        <w:t xml:space="preserve">本附录是第 7 章表格的速查版;详见正文。</w:t>
      </w:r>
    </w:p>
    <w:p>
      <w:pPr>
        <w:spacing w:after="60" w:before="60" w:line="300"/>
      </w:pPr>
      <w:r>
        <w:rPr>
          <w:rFonts w:ascii="Microsoft YaHei" w:cs="Microsoft YaHei" w:eastAsia="Microsoft YaHei" w:hAnsi="Microsoft YaHei"/>
          <w:b/>
          <w:bCs/>
          <w:sz w:val="22"/>
          <w:szCs w:val="22"/>
        </w:rPr>
        <w:t xml:space="preserve">黄金法则:</w:t>
      </w:r>
      <w:r>
        <w:rPr>
          <w:rFonts w:ascii="Microsoft YaHei" w:cs="Microsoft YaHei" w:eastAsia="Microsoft YaHei" w:hAnsi="Microsoft YaHei"/>
          <w:sz w:val="22"/>
          <w:szCs w:val="22"/>
        </w:rPr>
        <w:t xml:space="preserve">C 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 B 端数据;写入只能来自 B 端本身或 seamless wallet 回调。</w:t>
      </w:r>
    </w:p>
    <w:p>
      <w:pPr>
        <w:pStyle w:val="Heading1"/>
        <w:spacing w:after="180" w:before="360"/>
      </w:pPr>
      <w:r>
        <w:rPr>
          <w:rFonts w:ascii="Microsoft YaHei" w:cs="Microsoft YaHei" w:eastAsia="Microsoft YaHei" w:hAnsi="Microsoft YaHei"/>
          <w:b/>
          <w:bCs/>
          <w:sz w:val="32"/>
          <w:szCs w:val="32"/>
        </w:rPr>
        <w:t xml:space="preserve">附录 F:技术栈</w:t>
      </w:r>
    </w:p>
    <w:p>
      <w:pPr>
        <w:pStyle w:val="ListParagraph"/>
        <w:numPr>
          <w:ilvl w:val="0"/>
          <w:numId w:val="2"/>
        </w:numPr>
        <w:spacing w:after="40" w:before="40" w:line="300"/>
      </w:pPr>
      <w:r>
        <w:rPr>
          <w:rFonts w:ascii="Microsoft YaHei" w:cs="Microsoft YaHei" w:eastAsia="Microsoft YaHei" w:hAnsi="Microsoft YaHei"/>
          <w:sz w:val="22"/>
          <w:szCs w:val="22"/>
        </w:rPr>
        <w:t xml:space="preserve">原型:单文件 HTML + React(CDN)+ Tailwind(CDN)+ Babel standalone(CDN);路径 `游戏端原型/STAR-VIP-GAME-登录-原型.html`</w:t>
      </w:r>
    </w:p>
    <w:p>
      <w:pPr>
        <w:pStyle w:val="ListParagraph"/>
        <w:numPr>
          <w:ilvl w:val="0"/>
          <w:numId w:val="2"/>
        </w:numPr>
        <w:spacing w:after="40" w:before="40" w:line="300"/>
      </w:pPr>
      <w:r>
        <w:rPr>
          <w:rFonts w:ascii="Microsoft YaHei" w:cs="Microsoft YaHei" w:eastAsia="Microsoft YaHei" w:hAnsi="Microsoft YaHei"/>
          <w:sz w:val="22"/>
          <w:szCs w:val="22"/>
        </w:rPr>
        <w:t xml:space="preserve">正式工程(规划,未落地):React + TypeScript;具体构建工具 / 打包器 / 路由库待 Sammy 开始开发时确定</w:t>
      </w:r>
    </w:p>
    <w:p>
      <w:pPr>
        <w:pStyle w:val="ListParagraph"/>
        <w:numPr>
          <w:ilvl w:val="0"/>
          <w:numId w:val="2"/>
        </w:numPr>
        <w:spacing w:after="40" w:before="40" w:line="300"/>
      </w:pPr>
      <w:r>
        <w:rPr>
          <w:rFonts w:ascii="Microsoft YaHei" w:cs="Microsoft YaHei" w:eastAsia="Microsoft YaHei" w:hAnsi="Microsoft YaHei"/>
          <w:sz w:val="22"/>
          <w:szCs w:val="22"/>
        </w:rPr>
        <w:t xml:space="preserve">工程物理布局:作为 `~/Desktop/体育代理/` 下的独立子项目(option 1B,2026-04-20 Sammy 确认),拥有独立的 package.json 与构建流程,不与代理后台 monorepo 共用</w:t>
      </w:r>
    </w:p>
    <w:p>
      <w:pPr>
        <w:pStyle w:val="ListParagraph"/>
        <w:numPr>
          <w:ilvl w:val="0"/>
          <w:numId w:val="2"/>
        </w:numPr>
        <w:spacing w:after="40" w:before="40" w:line="300"/>
      </w:pPr>
      <w:r>
        <w:rPr>
          <w:rFonts w:ascii="Microsoft YaHei" w:cs="Microsoft YaHei" w:eastAsia="Microsoft YaHei" w:hAnsi="Microsoft YaHei"/>
          <w:sz w:val="22"/>
          <w:szCs w:val="22"/>
        </w:rPr>
        <w:t xml:space="preserve">与代理端共用的前端层:设计令牌、三语词典骨架、格式化函数(fmtAmount 等);建议未来抽出 `@tiyu/shared` 子包</w:t>
      </w:r>
    </w:p>
    <w:p>
      <w:pPr>
        <w:pStyle w:val="Heading1"/>
        <w:spacing w:after="180" w:before="360"/>
      </w:pPr>
      <w:r>
        <w:rPr>
          <w:rFonts w:ascii="Microsoft YaHei" w:cs="Microsoft YaHei" w:eastAsia="Microsoft YaHei" w:hAnsi="Microsoft YaHei"/>
          <w:b/>
          <w:bCs/>
          <w:sz w:val="32"/>
          <w:szCs w:val="32"/>
        </w:rPr>
        <w:t xml:space="preserve">附录 G:已知陷阱</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UI 只负责样式:</w:t>
      </w:r>
      <w:r>
        <w:rPr>
          <w:rFonts w:ascii="Microsoft YaHei" w:cs="Microsoft YaHei" w:eastAsia="Microsoft YaHei" w:hAnsi="Microsoft YaHei"/>
          <w:sz w:val="22"/>
          <w:szCs w:val="22"/>
        </w:rPr>
        <w:t xml:space="preserve">不要从 UI 截图推断数据模型、字段语义、数据分布、最大条数(2026-04-20 Sammy 纠正过一次 "9 张 KRW 卡" 的误读)。有疑问直接问 Sammy。</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"交收方案"vs"币种方案":</w:t>
      </w:r>
      <w:r>
        <w:rPr>
          <w:rFonts w:ascii="Microsoft YaHei" w:cs="Microsoft YaHei" w:eastAsia="Microsoft YaHei" w:hAnsi="Microsoft YaHei"/>
          <w:sz w:val="22"/>
          <w:szCs w:val="22"/>
        </w:rPr>
        <w:t xml:space="preserve">术语二名同义;业务标准术语为"交收方案",UI 文案可写"币种方案";对应同一个数据对象 (schemeId / currency / rate / balance)。</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fmtAmount 逻辑:</w:t>
      </w:r>
      <w:r>
        <w:rPr>
          <w:rFonts w:ascii="Microsoft YaHei" w:cs="Microsoft YaHei" w:eastAsia="Microsoft YaHei" w:hAnsi="Microsoft YaHei"/>
          <w:sz w:val="22"/>
          <w:szCs w:val="22"/>
        </w:rPr>
        <w:t xml:space="preserve">zh-CN 全量除 10,000 保留 4 位小数(含小于 1 万的情形);en-US / ko-KR 原值千分位。勿在游戏端重新发明,复用代理端函数。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登录成功 ≠ 可进游戏:</w:t>
      </w:r>
      <w:r>
        <w:rPr>
          <w:rFonts w:ascii="Microsoft YaHei" w:cs="Microsoft YaHei" w:eastAsia="Microsoft YaHei" w:hAnsi="Microsoft YaHei"/>
          <w:sz w:val="22"/>
          <w:szCs w:val="22"/>
        </w:rPr>
        <w:t xml:space="preserve">顶代必须再走方案选择一步;测试用例必须覆盖两条分支。</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seamless wallet 不做转账动作:</w:t>
      </w:r>
      <w:r>
        <w:rPr>
          <w:rFonts w:ascii="Microsoft YaHei" w:cs="Microsoft YaHei" w:eastAsia="Microsoft YaHei" w:hAnsi="Microsoft YaHei"/>
          <w:sz w:val="22"/>
          <w:szCs w:val="22"/>
        </w:rPr>
        <w:t xml:space="preserve">不要在代码 / 文档中出现"把余额转入三方"之类表述;玩家余额始终在代理后台单一数据源。</w:t>
      </w:r>
    </w:p>
    <w:p>
      <w:pPr>
        <w:pStyle w:val="Heading1"/>
        <w:spacing w:after="180" w:before="360"/>
      </w:pPr>
      <w:r>
        <w:rPr>
          <w:rFonts w:ascii="Microsoft YaHei" w:cs="Microsoft YaHei" w:eastAsia="Microsoft YaHei" w:hAnsi="Microsoft YaHei"/>
          <w:b/>
          <w:bCs/>
          <w:sz w:val="32"/>
          <w:szCs w:val="32"/>
        </w:rPr>
        <w:t xml:space="preserve">附录 H:PRD 与原型的权威性</w:t>
      </w:r>
    </w:p>
    <w:p>
      <w:pPr>
        <w:spacing w:after="60" w:before="60" w:line="300"/>
      </w:pPr>
      <w:r>
        <w:rPr>
          <w:rFonts w:ascii="Microsoft YaHei" w:cs="Microsoft YaHei" w:eastAsia="Microsoft YaHei" w:hAnsi="Microsoft YaHei"/>
          <w:sz w:val="22"/>
          <w:szCs w:val="22"/>
        </w:rPr>
        <w:t xml:space="preserve">本 PRD 与 </w:t>
      </w:r>
      <w:r>
        <w:rPr>
          <w:rFonts w:ascii="Consolas" w:cs="Consolas" w:eastAsia="Consolas" w:hAnsi="Consolas"/>
          <w:sz w:val="20"/>
          <w:szCs w:val="20"/>
        </w:rPr>
        <w:t xml:space="preserve">游戏端原型/STAR-VIP-GAME-登录-原型.html</w:t>
      </w:r>
      <w:r>
        <w:rPr>
          <w:rFonts w:ascii="Microsoft YaHei" w:cs="Microsoft YaHei" w:eastAsia="Microsoft YaHei" w:hAnsi="Microsoft YaHei"/>
          <w:sz w:val="22"/>
          <w:szCs w:val="22"/>
        </w:rPr>
        <w:t xml:space="preserve"> 互为基线:</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业务规则冲突以 PRD 为准;</w:t>
      </w:r>
      <w:r>
        <w:rPr>
          <w:rFonts w:ascii="Microsoft YaHei" w:cs="Microsoft YaHei" w:eastAsia="Microsoft YaHei" w:hAnsi="Microsoft YaHei"/>
          <w:sz w:val="22"/>
          <w:szCs w:val="22"/>
        </w:rPr>
        <w:t xml:space="preserve">原型中的文案、卡片数量、币种组合等</w:t>
      </w:r>
      <w:r>
        <w:rPr>
          <w:rFonts w:ascii="Microsoft YaHei" w:cs="Microsoft YaHei" w:eastAsia="Microsoft YaHei" w:hAnsi="Microsoft YaHei"/>
          <w:b/>
          <w:bCs/>
          <w:sz w:val="22"/>
          <w:szCs w:val="22"/>
        </w:rPr>
        <w:t xml:space="preserve">纯样式 / 示例</w:t>
      </w:r>
      <w:r>
        <w:rPr>
          <w:rFonts w:ascii="Microsoft YaHei" w:cs="Microsoft YaHei" w:eastAsia="Microsoft YaHei" w:hAnsi="Microsoft YaHei"/>
          <w:sz w:val="22"/>
          <w:szCs w:val="22"/>
        </w:rPr>
        <w:t xml:space="preserve">不构成业务约束。</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视觉 / 交互冲突以原型为准:</w:t>
      </w:r>
      <w:r>
        <w:rPr>
          <w:rFonts w:ascii="Microsoft YaHei" w:cs="Microsoft YaHei" w:eastAsia="Microsoft YaHei" w:hAnsi="Microsoft YaHei"/>
          <w:sz w:val="22"/>
          <w:szCs w:val="22"/>
        </w:rPr>
        <w:t xml:space="preserve">PRD 未能完全文字化描述的布局、间距、动效,以原型实际呈现为准。</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跨端契约(第 7 章 + 附录 E)</w:t>
      </w:r>
      <w:r>
        <w:rPr>
          <w:rFonts w:ascii="Microsoft YaHei" w:cs="Microsoft YaHei" w:eastAsia="Microsoft YaHei" w:hAnsi="Microsoft YaHei"/>
          <w:sz w:val="22"/>
          <w:szCs w:val="22"/>
        </w:rPr>
        <w:t xml:space="preserve">为强规则;任意一端变更字段 / 语义,两端文档必须同步更新。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变更流程:</w:t>
      </w:r>
      <w:r>
        <w:rPr>
          <w:rFonts w:ascii="Microsoft YaHei" w:cs="Microsoft YaHei" w:eastAsia="Microsoft YaHei" w:hAnsi="Microsoft YaHei"/>
          <w:sz w:val="22"/>
          <w:szCs w:val="22"/>
        </w:rPr>
        <w:t xml:space="preserve">每次修订追加版本号(V0.x)、日期、修订人、修订说明到 1.1 版本修订记录;涉及契约的改动必须同步写入代理后台 PRD 的相应版本说明。</w:t>
      </w:r>
    </w:p>
    <w:p>
      <w:pPr>
        <w:pStyle w:val="Heading1"/>
        <w:spacing w:after="180" w:before="360"/>
      </w:pPr>
      <w:r>
        <w:rPr>
          <w:rFonts w:ascii="Microsoft YaHei" w:cs="Microsoft YaHei" w:eastAsia="Microsoft YaHei" w:hAnsi="Microsoft YaHei"/>
          <w:b/>
          <w:bCs/>
          <w:sz w:val="32"/>
          <w:szCs w:val="32"/>
        </w:rPr>
        <w:t xml:space="preserve">附录 I:场景文案总表(友好文案)</w:t>
      </w:r>
    </w:p>
    <w:p>
      <w:pPr>
        <w:spacing w:after="60" w:before="60" w:line="300"/>
      </w:pPr>
      <w:r>
        <w:rPr>
          <w:rFonts w:ascii="Microsoft YaHei" w:cs="Microsoft YaHei" w:eastAsia="Microsoft YaHei" w:hAnsi="Microsoft YaHei"/>
          <w:sz w:val="22"/>
          <w:szCs w:val="22"/>
        </w:rPr>
        <w:t xml:space="preserve">本附录是 C 端面向客户的所有场景提示与异常报错的</w:t>
      </w:r>
      <w:r>
        <w:rPr>
          <w:rFonts w:ascii="Microsoft YaHei" w:cs="Microsoft YaHei" w:eastAsia="Microsoft YaHei" w:hAnsi="Microsoft YaHei"/>
          <w:b/>
          <w:bCs/>
          <w:sz w:val="22"/>
          <w:szCs w:val="22"/>
        </w:rPr>
        <w:t xml:space="preserve">单一信源</w:t>
      </w:r>
      <w:r>
        <w:rPr>
          <w:rFonts w:ascii="Microsoft YaHei" w:cs="Microsoft YaHei" w:eastAsia="Microsoft YaHei" w:hAnsi="Microsoft YaHei"/>
          <w:sz w:val="22"/>
          <w:szCs w:val="22"/>
        </w:rPr>
        <w:t xml:space="preserve">;代码 i18n / 原型 I18N 字典 / PRD 正文中的摘要均以本表为准。独立可编辑版本同步存放于 </w:t>
      </w:r>
      <w:r>
        <w:rPr>
          <w:rFonts w:ascii="Consolas" w:cs="Consolas" w:eastAsia="Consolas" w:hAnsi="Consolas"/>
          <w:sz w:val="20"/>
          <w:szCs w:val="20"/>
        </w:rPr>
        <w:t xml:space="preserve">游戏端原型/STAR-VIP-GAME-场景文案总表-V0.2.xlsx</w:t>
      </w:r>
      <w:r>
        <w:rPr>
          <w:rFonts w:ascii="Microsoft YaHei" w:cs="Microsoft YaHei" w:eastAsia="Microsoft YaHei" w:hAnsi="Microsoft YaHei"/>
          <w:sz w:val="22"/>
          <w:szCs w:val="22"/>
        </w:rPr>
        <w:t xml:space="preserve">,供产品 / 本地化协作使用。</w:t>
      </w:r>
    </w:p>
    <w:p>
      <w:pPr>
        <w:pStyle w:val="Heading2"/>
        <w:spacing w:after="120" w:before="240"/>
      </w:pPr>
      <w:r>
        <w:rPr>
          <w:rFonts w:ascii="Microsoft YaHei" w:cs="Microsoft YaHei" w:eastAsia="Microsoft YaHei" w:hAnsi="Microsoft YaHei"/>
          <w:b/>
          <w:bCs/>
          <w:sz w:val="26"/>
          <w:szCs w:val="26"/>
        </w:rPr>
        <w:t xml:space="preserve">I.1 设计原则</w:t>
      </w:r>
    </w:p>
    <w:p>
      <w:pPr>
        <w:pStyle w:val="ListParagraph"/>
        <w:numPr>
          <w:ilvl w:val="0"/>
          <w:numId w:val="2"/>
        </w:numPr>
        <w:spacing w:after="40" w:before="40" w:line="300"/>
      </w:pPr>
      <w:r>
        <w:rPr>
          <w:rFonts w:ascii="Microsoft YaHei" w:cs="Microsoft YaHei" w:eastAsia="Microsoft YaHei" w:hAnsi="Microsoft YaHei"/>
          <w:sz w:val="22"/>
          <w:szCs w:val="22"/>
        </w:rPr>
        <w:t xml:space="preserve">A. 以「您」称呼玩家,不使用「你」或直呼账号名</w:t>
      </w:r>
    </w:p>
    <w:p>
      <w:pPr>
        <w:pStyle w:val="ListParagraph"/>
        <w:numPr>
          <w:ilvl w:val="0"/>
          <w:numId w:val="2"/>
        </w:numPr>
        <w:spacing w:after="40" w:before="40" w:line="300"/>
      </w:pPr>
      <w:r>
        <w:rPr>
          <w:rFonts w:ascii="Microsoft YaHei" w:cs="Microsoft YaHei" w:eastAsia="Microsoft YaHei" w:hAnsi="Microsoft YaHei"/>
          <w:sz w:val="22"/>
          <w:szCs w:val="22"/>
        </w:rPr>
        <w:t xml:space="preserve">B. 避开冷词:禁用 / 失败 / 异常 / 错误 / 拒绝 / 非法 → 改为柔和表达(暂时无法 / 不正确 / 不太稳定 / 稍后再试)</w:t>
      </w:r>
    </w:p>
    <w:p>
      <w:pPr>
        <w:pStyle w:val="ListParagraph"/>
        <w:numPr>
          <w:ilvl w:val="0"/>
          <w:numId w:val="2"/>
        </w:numPr>
        <w:spacing w:after="40" w:before="40" w:line="300"/>
      </w:pPr>
      <w:r>
        <w:rPr>
          <w:rFonts w:ascii="Microsoft YaHei" w:cs="Microsoft YaHei" w:eastAsia="Microsoft YaHei" w:hAnsi="Microsoft YaHei"/>
          <w:sz w:val="22"/>
          <w:szCs w:val="22"/>
        </w:rPr>
        <w:t xml:space="preserve">C. 每条文案至少包含「发生了什么」+「下一步怎么办」两部分;兜底一律指向「专属客服」</w:t>
      </w:r>
    </w:p>
    <w:p>
      <w:pPr>
        <w:pStyle w:val="ListParagraph"/>
        <w:numPr>
          <w:ilvl w:val="0"/>
          <w:numId w:val="2"/>
        </w:numPr>
        <w:spacing w:after="40" w:before="40" w:line="300"/>
      </w:pPr>
      <w:r>
        <w:rPr>
          <w:rFonts w:ascii="Microsoft YaHei" w:cs="Microsoft YaHei" w:eastAsia="Microsoft YaHei" w:hAnsi="Microsoft YaHei"/>
          <w:sz w:val="22"/>
          <w:szCs w:val="22"/>
        </w:rPr>
        <w:t xml:space="preserve">D. 安全相关场景不暴露具体阈值(锁定时长、枚举差异、剩余次数等),避免给暴力破解留参考(Sammy 2026-04-20 决策)</w:t>
      </w:r>
    </w:p>
    <w:p>
      <w:pPr>
        <w:pStyle w:val="ListParagraph"/>
        <w:numPr>
          <w:ilvl w:val="0"/>
          <w:numId w:val="2"/>
        </w:numPr>
        <w:spacing w:after="40" w:before="40" w:line="300"/>
      </w:pPr>
      <w:r>
        <w:rPr>
          <w:rFonts w:ascii="Microsoft YaHei" w:cs="Microsoft YaHei" w:eastAsia="Microsoft YaHei" w:hAnsi="Microsoft YaHei"/>
          <w:sz w:val="22"/>
          <w:szCs w:val="22"/>
        </w:rPr>
        <w:t xml:space="preserve">E. 长度控制:zh-CN 单行 ≤ 24 字,超出由 UI 两行折行;en / ko 保持完整句号结尾</w:t>
      </w:r>
    </w:p>
    <w:p>
      <w:pPr>
        <w:pStyle w:val="ListParagraph"/>
        <w:numPr>
          <w:ilvl w:val="0"/>
          <w:numId w:val="2"/>
        </w:numPr>
        <w:spacing w:after="40" w:before="40" w:line="300"/>
      </w:pPr>
      <w:r>
        <w:rPr>
          <w:rFonts w:ascii="Microsoft YaHei" w:cs="Microsoft YaHei" w:eastAsia="Microsoft YaHei" w:hAnsi="Microsoft YaHei"/>
          <w:sz w:val="22"/>
          <w:szCs w:val="22"/>
        </w:rPr>
        <w:t xml:space="preserve">F. 不使用 emoji、感叹号过载;仅「您已安全退出,欢迎下次光临」一类积极语气可带温度</w:t>
      </w:r>
    </w:p>
    <w:p>
      <w:pPr>
        <w:pStyle w:val="ListParagraph"/>
        <w:numPr>
          <w:ilvl w:val="0"/>
          <w:numId w:val="2"/>
        </w:numPr>
        <w:spacing w:after="40" w:before="40" w:line="300"/>
      </w:pPr>
      <w:r>
        <w:rPr>
          <w:rFonts w:ascii="Microsoft YaHei" w:cs="Microsoft YaHei" w:eastAsia="Microsoft YaHei" w:hAnsi="Microsoft YaHei"/>
          <w:sz w:val="22"/>
          <w:szCs w:val="22"/>
        </w:rPr>
        <w:t xml:space="preserve">G. 同一场景三语完全对齐:结构、信息密度、引导语一致,不做文化特例改写</w:t>
      </w:r>
    </w:p>
    <w:p>
      <w:pPr>
        <w:pStyle w:val="ListParagraph"/>
        <w:numPr>
          <w:ilvl w:val="0"/>
          <w:numId w:val="2"/>
        </w:numPr>
        <w:spacing w:after="40" w:before="40" w:line="300"/>
      </w:pPr>
      <w:r>
        <w:rPr>
          <w:rFonts w:ascii="Microsoft YaHei" w:cs="Microsoft YaHei" w:eastAsia="Microsoft YaHei" w:hAnsi="Microsoft YaHei"/>
          <w:sz w:val="22"/>
          <w:szCs w:val="22"/>
        </w:rPr>
        <w:t xml:space="preserve">H. 本表与 xlsx 是单一信源;原型 I18N / 正式代码 i18n 文件以本表为准,不一致时以 xlsx 为主修正代码</w:t>
      </w:r>
    </w:p>
    <w:p>
      <w:pPr>
        <w:pStyle w:val="Heading2"/>
        <w:spacing w:after="120" w:before="240"/>
      </w:pPr>
      <w:r>
        <w:rPr>
          <w:rFonts w:ascii="Microsoft YaHei" w:cs="Microsoft YaHei" w:eastAsia="Microsoft YaHei" w:hAnsi="Microsoft YaHei"/>
          <w:b/>
          <w:bCs/>
          <w:sz w:val="26"/>
          <w:szCs w:val="26"/>
        </w:rPr>
        <w:t xml:space="preserve">I.2 场景 × 三语 对照表</w:t>
      </w:r>
    </w:p>
    <w:p>
      <w:pPr>
        <w:spacing w:after="60" w:before="60" w:line="300"/>
      </w:pPr>
      <w:r>
        <w:rPr>
          <w:rFonts w:ascii="Microsoft YaHei" w:cs="Microsoft YaHei" w:eastAsia="Microsoft YaHei" w:hAnsi="Microsoft YaHei"/>
          <w:sz w:val="22"/>
          <w:szCs w:val="22"/>
        </w:rPr>
        <w:t xml:space="preserve">共 15 个场景,分三组:登录(7)/ 方案选择(3)/ 游戏 · 退出(5)。</w:t>
      </w:r>
    </w:p>
    <w:p>
      <w:pPr>
        <w:pStyle w:val="Heading3"/>
        <w:spacing w:after="100" w:before="180"/>
      </w:pPr>
      <w:r>
        <w:rPr>
          <w:rFonts w:ascii="Microsoft YaHei" w:cs="Microsoft YaHei" w:eastAsia="Microsoft YaHei" w:hAnsi="Microsoft YaHei"/>
          <w:b/>
          <w:bCs/>
          <w:sz w:val="24"/>
          <w:szCs w:val="24"/>
        </w:rPr>
        <w:t xml:space="preserve">I.2.1 登录</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1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 · Key</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en-US</w:t>
            </w:r>
          </w:p>
        </w:tc>
        <w:tc>
          <w:tcPr>
            <w:tcW w:type="dxa" w:w="1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ko-KR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LGN-01 · err_empty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账号或密码任一字段为空时提交</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请输入您的账号和密码</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Please enter your account and password.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계정과 비밀번호를 입력해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LGN-02 · err_auth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 或 密码不对(合并,防枚举)</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账号或密码不正确,请再确认后输入</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The account or password doesn't match. Please check and try again.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계정 또는 비밀번호가 일치하지 않습니다. 다시 확인해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LGN-03 · err_disabled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端禁用(status=off)后尝试登录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账号暂时无法登录,请联系专属客服协助处理</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This account can't sign in at the moment. Please contact VIP support for assistance.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현재 이 계정으로 로그인할 수 없습니다. VIP 고객센터로 문의해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LGN-04 · err_frozen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账号被风控冻结(未来扩展)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账号目前不可用,请联系专属客服了解详情</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This account is currently unavailable. Please contact VIP support for details.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이 계정은 현재 이용할 수 없습니다. 자세한 내용은 VIP 고객센터로 문의해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LGN-05 · err_locked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连续失败触发锁定(阈值/时长不对外暴露)</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登录尝试过于频繁,请稍后再试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Too many sign-in attempts. Please try again later.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로그인 시도가 너무 많습니다. 잠시 후 다시 시도해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LGN-06 · err_network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登录请求超时 / 网络抖动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网络连接不太稳定,请稍后再试一次</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Your connection seems unstable. Please try again in a moment.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네트워크가 불안정합니다. 잠시 후 다시 시도해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LGN-07 · err_server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5xx / 服务不可达</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服务正在恢复中,请稍后再试;如持续未恢复请联系专属客服</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We're getting things back to normal. Please try again shortly, or contact VIP support if it persists.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서비스가 곧 정상화됩니다. 잠시 후 다시 시도하시고, 계속되면 VIP 고객센터로 문의해 주세요.</w:t>
            </w:r>
          </w:p>
        </w:tc>
      </w:tr>
    </w:tbl>
    <w:p>
      <w:pPr>
        <w:pStyle w:val="Heading3"/>
        <w:spacing w:after="100" w:before="180"/>
      </w:pPr>
      <w:r>
        <w:rPr>
          <w:rFonts w:ascii="Microsoft YaHei" w:cs="Microsoft YaHei" w:eastAsia="Microsoft YaHei" w:hAnsi="Microsoft YaHei"/>
          <w:b/>
          <w:bCs/>
          <w:sz w:val="24"/>
          <w:szCs w:val="24"/>
        </w:rPr>
        <w:t xml:space="preserve">I.2.2 方案选择</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1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 · Key</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en-US</w:t>
            </w:r>
          </w:p>
        </w:tc>
        <w:tc>
          <w:tcPr>
            <w:tcW w:type="dxa" w:w="1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ko-KR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SCH-01 · scheme_empty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顶代登录成功但后端返回 schemes 为空数组</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您当前还没有可用的币种方案,请联系专属客服为您开通</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 don't have a scheme available yet. Please contact VIP support to set one up.</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사용 가능한 통화 방식이 아직 없습니다. VIP 고객센터에 개설을 요청해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SCH-02 · scheme_refreshed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点「进入游戏」时后端告知方案已失效(B 端改动)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方案信息已更新,为您刷新最新列表,请重新选择</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The scheme list has been refreshed. Please select again.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방식 목록이 업데이트되었습니다. 다시 선택해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SCH-03 · enter_failed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/api/game/session 失败(5xx / 超时)</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正在为您接入游戏,请稍后再试一次</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We're getting your game ready. Please try again in a moment.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게임을 준비하고 있습니다. 잠시 후 다시 시도해 주세요.</w:t>
            </w:r>
          </w:p>
        </w:tc>
      </w:tr>
    </w:tbl>
    <w:p>
      <w:pPr>
        <w:pStyle w:val="Heading3"/>
        <w:spacing w:after="100" w:before="180"/>
      </w:pPr>
      <w:r>
        <w:rPr>
          <w:rFonts w:ascii="Microsoft YaHei" w:cs="Microsoft YaHei" w:eastAsia="Microsoft YaHei" w:hAnsi="Microsoft YaHei"/>
          <w:b/>
          <w:bCs/>
          <w:sz w:val="24"/>
          <w:szCs w:val="24"/>
        </w:rPr>
        <w:t xml:space="preserve">I.2.3 游戏 / 退出</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1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 · Key</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en-US</w:t>
            </w:r>
          </w:p>
        </w:tc>
        <w:tc>
          <w:tcPr>
            <w:tcW w:type="dxa" w:w="1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ko-KR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GAM-01 · session_expired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凭据过期(代理端判定 或 三方回跳时)</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Your session has expired. Please sign in again.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로그인이 만료되었습니다. 다시 로그인해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GAM-02 · game_exit_msg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从三方游戏回跳 + 会话已失效</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您已退出游戏,请重新登录以继续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You've signed out of the game. Please sign in again to continue.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게임에서 로그아웃되었습니다. 계속하시려면 다시 로그인해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GAM-03 · insufficient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方案余额不足(C 端兜底展示;多由三方 UI 处理)</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当前方案余额不足,请联系专属客服充值后继续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Your scheme balance is too low. Please contact VIP support to top up.</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방식 잔액이 부족합니다. VIP 고객센터에 충전을 요청해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GAM-04 · game_unavailable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第三方游戏整体不可用(维护 / 下线)</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游戏暂时无法进入,请稍后再试或联系专属客服</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The game isn't available right now. Please try again later or contact VIP support.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게임을 이용할 수 없습니다. 잠시 후 다시 시도하시거나 VIP 고객센터로 문의해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GAM-05 · goodbye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玩家主动退出或会话正常结束</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您已安全退出,欢迎下次光临</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You've safely signed out. See you next time!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안전하게 로그아웃되었습니다. 다음에 또 만나요!</w:t>
            </w:r>
          </w:p>
        </w:tc>
      </w:tr>
    </w:tbl>
    <w:p>
      <w:pPr>
        <w:pStyle w:val="Heading2"/>
        <w:spacing w:after="120" w:before="240"/>
      </w:pPr>
      <w:r>
        <w:rPr>
          <w:rFonts w:ascii="Microsoft YaHei" w:cs="Microsoft YaHei" w:eastAsia="Microsoft YaHei" w:hAnsi="Microsoft YaHei"/>
          <w:b/>
          <w:bCs/>
          <w:sz w:val="26"/>
          <w:szCs w:val="26"/>
        </w:rPr>
        <w:t xml:space="preserve">I.3 变更管理</w:t>
      </w:r>
    </w:p>
    <w:p>
      <w:pPr>
        <w:pStyle w:val="ListParagraph"/>
        <w:numPr>
          <w:ilvl w:val="0"/>
          <w:numId w:val="2"/>
        </w:numPr>
        <w:spacing w:after="40" w:before="40" w:line="300"/>
      </w:pPr>
      <w:r>
        <w:rPr>
          <w:rFonts w:ascii="Microsoft YaHei" w:cs="Microsoft YaHei" w:eastAsia="Microsoft YaHei" w:hAnsi="Microsoft YaHei"/>
          <w:sz w:val="22"/>
          <w:szCs w:val="22"/>
        </w:rPr>
        <w:t xml:space="preserve">新增 / 修改场景文案时,先改 xlsx → 再同步到原型 I18N → 最后才是代码 i18n 文件;顺序不可颠倒</w:t>
      </w:r>
    </w:p>
    <w:p>
      <w:pPr>
        <w:pStyle w:val="ListParagraph"/>
        <w:numPr>
          <w:ilvl w:val="0"/>
          <w:numId w:val="2"/>
        </w:numPr>
        <w:spacing w:after="40" w:before="40" w:line="300"/>
      </w:pPr>
      <w:r>
        <w:rPr>
          <w:rFonts w:ascii="Microsoft YaHei" w:cs="Microsoft YaHei" w:eastAsia="Microsoft YaHei" w:hAnsi="Microsoft YaHei"/>
          <w:sz w:val="22"/>
          <w:szCs w:val="22"/>
        </w:rPr>
        <w:t xml:space="preserve">三语中任一语言变更,必须一次 PR 内完成三语同改,禁止"仅 zh-CN 先上"以免翻译积压</w:t>
      </w:r>
    </w:p>
    <w:p>
      <w:pPr>
        <w:pStyle w:val="ListParagraph"/>
        <w:numPr>
          <w:ilvl w:val="0"/>
          <w:numId w:val="2"/>
        </w:numPr>
        <w:spacing w:after="40" w:before="40" w:line="300"/>
      </w:pPr>
      <w:r>
        <w:rPr>
          <w:rFonts w:ascii="Microsoft YaHei" w:cs="Microsoft YaHei" w:eastAsia="Microsoft YaHei" w:hAnsi="Microsoft YaHei"/>
          <w:sz w:val="22"/>
          <w:szCs w:val="22"/>
        </w:rPr>
        <w:t xml:space="preserve">任何新兜底场景必须明确"兜底联系方";优先选择「专属客服」,不使用"代理 / 客服人员 / 支持"等模糊称呼</w:t>
      </w:r>
    </w:p>
    <w:p>
      <w:pPr>
        <w:pStyle w:val="Heading1"/>
        <w:spacing w:after="180" w:before="360"/>
      </w:pPr>
      <w:r>
        <w:rPr>
          <w:rFonts w:ascii="Microsoft YaHei" w:cs="Microsoft YaHei" w:eastAsia="Microsoft YaHei" w:hAnsi="Microsoft YaHei"/>
          <w:b/>
          <w:bCs/>
          <w:sz w:val="32"/>
          <w:szCs w:val="32"/>
        </w:rPr>
        <w:t xml:space="preserve">附录 J:H5 布局基线(V0.3 新增)</w:t>
      </w:r>
    </w:p>
    <w:p>
      <w:pPr>
        <w:spacing w:after="60" w:before="60" w:line="300"/>
      </w:pPr>
      <w:r>
        <w:rPr>
          <w:rFonts w:ascii="Microsoft YaHei" w:cs="Microsoft YaHei" w:eastAsia="Microsoft YaHei" w:hAnsi="Microsoft YaHei"/>
          <w:sz w:val="22"/>
          <w:szCs w:val="22"/>
        </w:rPr>
        <w:t xml:space="preserve">本附录冻结 V0.3 针对 H5 登录页与方案选择页的关键排版参数,作为研发实现与 QA 验收的像素级参照物。断点 </w:t>
      </w:r>
      <w:r>
        <w:rPr>
          <w:rFonts w:ascii="Consolas" w:cs="Consolas" w:eastAsia="Consolas" w:hAnsi="Consolas"/>
          <w:sz w:val="20"/>
          <w:szCs w:val="20"/>
        </w:rPr>
        <w:t xml:space="preserve">isMobile = w &lt;= 767 || (isLandscape &amp;&amp; h &lt;= 520)</w:t>
      </w:r>
      <w:r>
        <w:rPr>
          <w:rFonts w:ascii="Microsoft YaHei" w:cs="Microsoft YaHei" w:eastAsia="Microsoft YaHei" w:hAnsi="Microsoft YaHei"/>
          <w:sz w:val="22"/>
          <w:szCs w:val="22"/>
        </w:rPr>
        <w:t xml:space="preserve">;附录内所有单位若未标注均为 px。实际像素以原型 </w:t>
      </w:r>
      <w:r>
        <w:rPr>
          <w:rFonts w:ascii="Consolas" w:cs="Consolas" w:eastAsia="Consolas" w:hAnsi="Consolas"/>
          <w:sz w:val="20"/>
          <w:szCs w:val="20"/>
        </w:rPr>
        <w:t xml:space="preserve">游戏端原型/STAR-VIP-GAME-登录-原型.html</w:t>
      </w:r>
      <w:r>
        <w:rPr>
          <w:rFonts w:ascii="Microsoft YaHei" w:cs="Microsoft YaHei" w:eastAsia="Microsoft YaHei" w:hAnsi="Microsoft YaHei"/>
          <w:sz w:val="22"/>
          <w:szCs w:val="22"/>
        </w:rPr>
        <w:t xml:space="preserve"> 为准。</w:t>
      </w:r>
    </w:p>
    <w:p>
      <w:pPr>
        <w:pStyle w:val="Heading2"/>
        <w:spacing w:after="120" w:before="240"/>
      </w:pPr>
      <w:r>
        <w:rPr>
          <w:rFonts w:ascii="Microsoft YaHei" w:cs="Microsoft YaHei" w:eastAsia="Microsoft YaHei" w:hAnsi="Microsoft YaHei"/>
          <w:b/>
          <w:bCs/>
          <w:sz w:val="26"/>
          <w:szCs w:val="26"/>
        </w:rPr>
        <w:t xml:space="preserve">J.1 登录页(H5)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区域</w:t>
            </w:r>
          </w:p>
        </w:tc>
        <w:tc>
          <w:tcPr>
            <w:tcW w:type="dxa" w:w="2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参数</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取值</w:t>
            </w:r>
          </w:p>
        </w:tc>
        <w:tc>
          <w:tcPr>
            <w:tcW w:type="dxa" w:w="2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备注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顶部标识栏</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min-height;仅 ★ + 小字品牌,不含代理网</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大 logo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字号</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88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color #F0B93A + logo-glow;上方负 margin-top -20 收紧</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大 logo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品牌字号 / tracking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22 / 6</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上 margin-top 8;下与登录卡片间距 32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登录卡片</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最大宽度 / 圆角 / padding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384 / 16 / 20</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max-w-sm + rounded-2xl + bg-card + 阴影 0 10px 40px rgba(0,0,0,.55)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胶囊输入框</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圆角 / padding-left / padding-right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48 / 999 / 44 / 80</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带图标时左侧 44,带清空 + 眼睛切换时右侧 80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输入图标</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位置 / 尺寸</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left 12 / 20×20</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 🔑;color #8E8E93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清空 / 眼睛按钮</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触控目标</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32×32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右侧按钮组;图标本身 18~20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主 CTA 胶囊</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圆角 / 字号</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56 / 14 / 16</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金色渐变 linear-gradient(180deg,#F6CC5E,#E6A72A);shadow 0 6px 18px rgba(240,185,58,.25)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底部语言胶囊</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圆角 / padding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36 / 999 / 8 16</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距登录卡片 24 上方;点击弹出 language picker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演示 hint + CopyPreview</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最大宽度</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384</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与登录卡片同宽(仅原型,正式移除)</w:t>
            </w:r>
          </w:p>
        </w:tc>
      </w:tr>
    </w:tbl>
    <w:p>
      <w:pPr>
        <w:pStyle w:val="Heading2"/>
        <w:spacing w:after="120" w:before="240"/>
      </w:pPr>
      <w:r>
        <w:rPr>
          <w:rFonts w:ascii="Microsoft YaHei" w:cs="Microsoft YaHei" w:eastAsia="Microsoft YaHei" w:hAnsi="Microsoft YaHei"/>
          <w:b/>
          <w:bCs/>
          <w:sz w:val="26"/>
          <w:szCs w:val="26"/>
        </w:rPr>
        <w:t xml:space="preserve">J.2 方案选择页(H5)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9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区域</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参数</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取值</w:t>
            </w:r>
          </w:p>
        </w:tc>
        <w:tc>
          <w:tcPr>
            <w:tcW w:type="dxa" w:w="2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备注</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页面容器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布局</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flex column / min-height 100vh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background #0F0F10</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sp-header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position / 背景</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52 (14+标题+14) / sticky top 0 / rgba(20,20,22,.88) + blur(8)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border-bottom #2A2A2C</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sp-title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字号 / tracking / 颜色</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16 / 2 / #F0B93A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居中</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sp-exit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位置 / padding / 圆角</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absolute right 14 / 6×10 / 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金色文字,等价"取消"语义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sp-list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padding / gap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14 14 110/120 (底部)/ 12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flex column 竖屏;横屏矮窗 grid 1fr 1fr gap 12×14</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scheme-card-h5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圆角 / padding / 最小高度 / border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12 / 18×20 / 90 / 2px #2A2A2C → 选中 #F0B93A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内含 absolute 丝带</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ribbon (丝带)</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padding / clip-path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10 28 10 16 / polygon(0 0, calc(100% - 14) 0, 100% 50%, calc(100% - 14) 100%, 0 100%)</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深灰渐变;选中切金色渐变;字号 16 / 字重 600 / letter-spacing .5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国旗圈</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尺寸 / 背景 / 字号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22×22 / #0F0F10 / 14</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border-radius 50%</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余额文字</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字号 / 字重 / 颜色</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22 / 700 / 未选 #8E8E93 · 选中 #F0B93A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text-align right;line-height 1.1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元数据行</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字号 / 颜色</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12 / 未选 #8E8E93 · 选中 #B7913B</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左「余额」label,右「佣金率 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sp-footer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position / padding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76 / fixed bottom / 12 14 + safe-area-inset-bottom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顶部渐变蒙版避免与卡片视觉相撞</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sp-footer 取消</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flex / 圆角 / 字号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52 / 1 / 14 / 15</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btn-secondary 样式</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sp-footer 进入游戏</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高度 / flex / 圆角 / 字号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56 / 2 / 14 / 16</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btn-primary-pill 金色渐变 + 阴影</w:t>
            </w:r>
          </w:p>
        </w:tc>
      </w:tr>
    </w:tbl>
    <w:p>
      <w:pPr>
        <w:pStyle w:val="Heading2"/>
        <w:spacing w:after="120" w:before="240"/>
      </w:pPr>
      <w:r>
        <w:rPr>
          <w:rFonts w:ascii="Microsoft YaHei" w:cs="Microsoft YaHei" w:eastAsia="Microsoft YaHei" w:hAnsi="Microsoft YaHei"/>
          <w:b/>
          <w:bCs/>
          <w:sz w:val="26"/>
          <w:szCs w:val="26"/>
        </w:rPr>
        <w:t xml:space="preserve">J.3 响应式断点与交互规则</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断点判据:</w:t>
      </w:r>
      <w:r>
        <w:rPr>
          <w:rFonts w:ascii="Microsoft YaHei" w:cs="Microsoft YaHei" w:eastAsia="Microsoft YaHei" w:hAnsi="Microsoft YaHei"/>
          <w:sz w:val="22"/>
          <w:szCs w:val="22"/>
        </w:rPr>
        <w:t xml:space="preserve">React hook </w:t>
      </w:r>
      <w:r>
        <w:rPr>
          <w:rFonts w:ascii="Consolas" w:cs="Consolas" w:eastAsia="Consolas" w:hAnsi="Consolas"/>
          <w:sz w:val="20"/>
          <w:szCs w:val="20"/>
        </w:rPr>
        <w:t xml:space="preserve">useViewport()</w:t>
      </w:r>
      <w:r>
        <w:rPr>
          <w:rFonts w:ascii="Microsoft YaHei" w:cs="Microsoft YaHei" w:eastAsia="Microsoft YaHei" w:hAnsi="Microsoft YaHei"/>
          <w:sz w:val="22"/>
          <w:szCs w:val="22"/>
        </w:rPr>
        <w:t xml:space="preserve"> 返回 </w:t>
      </w:r>
      <w:r>
        <w:rPr>
          <w:rFonts w:ascii="Consolas" w:cs="Consolas" w:eastAsia="Consolas" w:hAnsi="Consolas"/>
          <w:sz w:val="20"/>
          <w:szCs w:val="20"/>
        </w:rPr>
        <w:t xml:space="preserve">{ w, h, isMobile, isLandscape }</w:t>
      </w:r>
      <w:r>
        <w:rPr>
          <w:rFonts w:ascii="Microsoft YaHei" w:cs="Microsoft YaHei" w:eastAsia="Microsoft YaHei" w:hAnsi="Microsoft YaHei"/>
          <w:sz w:val="22"/>
          <w:szCs w:val="22"/>
        </w:rPr>
        <w:t xml:space="preserve">;监听 resize + orientationchange,并在回调中重算</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渲染分支:</w:t>
      </w:r>
      <w:r>
        <w:rPr>
          <w:rFonts w:ascii="Microsoft YaHei" w:cs="Microsoft YaHei" w:eastAsia="Microsoft YaHei" w:hAnsi="Microsoft YaHei"/>
          <w:sz w:val="22"/>
          <w:szCs w:val="22"/>
        </w:rPr>
        <w:t xml:space="preserve">App 根组件按 </w:t>
      </w:r>
      <w:r>
        <w:rPr>
          <w:rFonts w:ascii="Consolas" w:cs="Consolas" w:eastAsia="Consolas" w:hAnsi="Consolas"/>
          <w:sz w:val="20"/>
          <w:szCs w:val="20"/>
        </w:rPr>
        <w:t xml:space="preserve">vp.isMobile</w:t>
      </w:r>
      <w:r>
        <w:rPr>
          <w:rFonts w:ascii="Microsoft YaHei" w:cs="Microsoft YaHei" w:eastAsia="Microsoft YaHei" w:hAnsi="Microsoft YaHei"/>
          <w:sz w:val="22"/>
          <w:szCs w:val="22"/>
        </w:rPr>
        <w:t xml:space="preserve"> 分别渲染 LoginPage 的 H5 / 桌面两种 JSX;方案阶段在 H5 下渲染 SchemePage(全屏),桌面下渲染 LoginPage 背景 + SchemeModal 弹窗</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状态保持:</w:t>
      </w:r>
      <w:r>
        <w:rPr>
          <w:rFonts w:ascii="Microsoft YaHei" w:cs="Microsoft YaHei" w:eastAsia="Microsoft YaHei" w:hAnsi="Microsoft YaHei"/>
          <w:sz w:val="22"/>
          <w:szCs w:val="22"/>
        </w:rPr>
        <w:t xml:space="preserve">用户账号、已选 scheme、语言都在 App 层 state,断点跨越时不丢失;仅视觉上从弹窗变全屏或反之</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触控最小目标:</w:t>
      </w:r>
      <w:r>
        <w:rPr>
          <w:rFonts w:ascii="Microsoft YaHei" w:cs="Microsoft YaHei" w:eastAsia="Microsoft YaHei" w:hAnsi="Microsoft YaHei"/>
          <w:sz w:val="22"/>
          <w:szCs w:val="22"/>
        </w:rPr>
        <w:t xml:space="preserve">按 iOS HIG 最小 44×44;本 PRD 在 AC-28 中明确要求胶囊输入 48+ / CTA 52~56 / 切换按钮触控区 32+</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安全区:</w:t>
      </w:r>
      <w:r>
        <w:rPr>
          <w:rFonts w:ascii="Microsoft YaHei" w:cs="Microsoft YaHei" w:eastAsia="Microsoft YaHei" w:hAnsi="Microsoft YaHei"/>
          <w:sz w:val="22"/>
          <w:szCs w:val="22"/>
        </w:rPr>
        <w:t xml:space="preserve">所有固定底部元素(sp-footer 等)必须包含 </w:t>
      </w:r>
      <w:r>
        <w:rPr>
          <w:rFonts w:ascii="Consolas" w:cs="Consolas" w:eastAsia="Consolas" w:hAnsi="Consolas"/>
          <w:sz w:val="20"/>
          <w:szCs w:val="20"/>
        </w:rPr>
        <w:t xml:space="preserve">padding-bottom: calc(12px + env(safe-area-inset-bottom, 0px))</w:t>
      </w:r>
      <w:r>
        <w:rPr>
          <w:rFonts w:ascii="Microsoft YaHei" w:cs="Microsoft YaHei" w:eastAsia="Microsoft YaHei" w:hAnsi="Microsoft YaHei"/>
          <w:sz w:val="22"/>
          <w:szCs w:val="22"/>
        </w:rPr>
        <w:t xml:space="preserve">;否则 iPhone Home Indicator 会遮盖交互</w:t>
      </w:r>
    </w:p>
    <w:p>
      <w:pPr>
        <w:pStyle w:val="Heading2"/>
        <w:spacing w:after="120" w:before="240"/>
      </w:pPr>
      <w:r>
        <w:rPr>
          <w:rFonts w:ascii="Microsoft YaHei" w:cs="Microsoft YaHei" w:eastAsia="Microsoft YaHei" w:hAnsi="Microsoft YaHei"/>
          <w:b/>
          <w:bCs/>
          <w:sz w:val="26"/>
          <w:szCs w:val="26"/>
        </w:rPr>
        <w:t xml:space="preserve">J.4 调试开关</w:t>
      </w:r>
    </w:p>
    <w:p>
      <w:pPr>
        <w:pStyle w:val="ListParagraph"/>
        <w:numPr>
          <w:ilvl w:val="0"/>
          <w:numId w:val="2"/>
        </w:numPr>
        <w:spacing w:after="40" w:before="40" w:line="300"/>
      </w:pPr>
      <w:r>
        <w:rPr>
          <w:rFonts w:ascii="Microsoft YaHei" w:cs="Microsoft YaHei" w:eastAsia="Microsoft YaHei" w:hAnsi="Microsoft YaHei"/>
          <w:sz w:val="22"/>
          <w:szCs w:val="22"/>
        </w:rPr>
        <w:t xml:space="preserve">原型左上角"演示模式"开关控制 devRole (top / sub),不控制 H5/桌面;H5 / 桌面由真实 viewport 决定,避免评审误把"假移动"当真</w:t>
      </w:r>
    </w:p>
    <w:p>
      <w:pPr>
        <w:pStyle w:val="ListParagraph"/>
        <w:numPr>
          <w:ilvl w:val="0"/>
          <w:numId w:val="2"/>
        </w:numPr>
        <w:spacing w:after="40" w:before="40" w:line="300"/>
      </w:pPr>
      <w:r>
        <w:rPr>
          <w:rFonts w:ascii="Microsoft YaHei" w:cs="Microsoft YaHei" w:eastAsia="Microsoft YaHei" w:hAnsi="Microsoft YaHei"/>
          <w:sz w:val="22"/>
          <w:szCs w:val="22"/>
        </w:rPr>
        <w:t xml:space="preserve">研发调试 H5 时建议 Chrome DevTools → Device Toolbar → "iPhone 14 Pro" / "Pixel 7" / "iPad Mini"(iPad Mini 会判定为桌面,符合预期)</w:t>
      </w:r>
    </w:p>
    <w:p>
      <w:pPr>
        <w:pStyle w:val="ListParagraph"/>
        <w:numPr>
          <w:ilvl w:val="0"/>
          <w:numId w:val="2"/>
        </w:numPr>
        <w:spacing w:after="40" w:before="40" w:line="300"/>
      </w:pPr>
      <w:r>
        <w:rPr>
          <w:rFonts w:ascii="Microsoft YaHei" w:cs="Microsoft YaHei" w:eastAsia="Microsoft YaHei" w:hAnsi="Microsoft YaHei"/>
          <w:sz w:val="22"/>
          <w:szCs w:val="22"/>
        </w:rPr>
        <w:t xml:space="preserve">横屏矮窗场景专门测:"iPhone 14 Pro 横屏"(852×390)必然命中 </w:t>
      </w:r>
      <w:r>
        <w:rPr>
          <w:rFonts w:ascii="Consolas" w:cs="Consolas" w:eastAsia="Consolas" w:hAnsi="Consolas"/>
          <w:sz w:val="20"/>
          <w:szCs w:val="20"/>
        </w:rPr>
        <w:t xml:space="preserve">landscape &amp;&amp; h &lt;= 520</w:t>
      </w:r>
      <w:r>
        <w:rPr>
          <w:rFonts w:ascii="Microsoft YaHei" w:cs="Microsoft YaHei" w:eastAsia="Microsoft YaHei" w:hAnsi="Microsoft YaHei"/>
          <w:sz w:val="22"/>
          <w:szCs w:val="22"/>
        </w:rPr>
        <w:t xml:space="preserve"> 分支</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8"/>
        <w:szCs w:val="18"/>
      </w:rPr>
      <w:t xml:space="preserve">第 </w:t>
    </w:r>
    <w:r>
      <w:rPr>
        <w:rFonts w:ascii="Microsoft YaHei" w:cs="Microsoft YaHei" w:eastAsia="Microsoft YaHei" w:hAnsi="Microsoft YaHei"/>
        <w:color w:val="888888"/>
        <w:sz w:val="18"/>
        <w:szCs w:val="18"/>
      </w:rPr>
      <w:fldChar w:fldCharType="begin"/>
      <w:instrText xml:space="preserve">PAGE</w:instrText>
      <w:fldChar w:fldCharType="separate"/>
      <w:fldChar w:fldCharType="end"/>
    </w:r>
    <w:r>
      <w:rPr>
        <w:rFonts w:ascii="Microsoft YaHei" w:cs="Microsoft YaHei" w:eastAsia="Microsoft YaHei" w:hAnsi="Microsoft YaHei"/>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88888"/>
        <w:sz w:val="18"/>
        <w:szCs w:val="18"/>
      </w:rPr>
      <w:t xml:space="preserve">STAR VIP GAME · 游戏端 PRD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sz w:val="26"/>
      <w:szCs w:val="26"/>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VIP GAME · 游戏端 PRD V0.3</dc:title>
  <dc:creator>Sammy</dc:creator>
  <dc:description>体育代理项目 C 端产品需求文档</dc:description>
  <cp:lastModifiedBy>Un-named</cp:lastModifiedBy>
  <cp:revision>1</cp:revision>
  <dcterms:created xsi:type="dcterms:W3CDTF">2026-04-20T05:59:27.838Z</dcterms:created>
  <dcterms:modified xsi:type="dcterms:W3CDTF">2026-04-20T05:59:27.838Z</dcterms:modified>
</cp:coreProperties>
</file>

<file path=docProps/custom.xml><?xml version="1.0" encoding="utf-8"?>
<Properties xmlns="http://schemas.openxmlformats.org/officeDocument/2006/custom-properties" xmlns:vt="http://schemas.openxmlformats.org/officeDocument/2006/docPropsVTypes"/>
</file>