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AA70A" w14:textId="0A466094" w:rsidR="00711B0D" w:rsidRPr="00035F8E"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   Column                        </w:t>
      </w:r>
      <w:r w:rsidRPr="00035F8E">
        <w:rPr>
          <w:rFonts w:asciiTheme="minorHAnsi" w:hAnsiTheme="minorHAnsi" w:cstheme="minorHAnsi"/>
          <w:color w:val="000000"/>
          <w:sz w:val="22"/>
          <w:szCs w:val="22"/>
        </w:rPr>
        <w:t>De</w:t>
      </w:r>
      <w:r w:rsidR="00E338B2" w:rsidRPr="00035F8E">
        <w:rPr>
          <w:rFonts w:asciiTheme="minorHAnsi" w:hAnsiTheme="minorHAnsi" w:cstheme="minorHAnsi"/>
          <w:color w:val="000000"/>
          <w:sz w:val="22"/>
          <w:szCs w:val="22"/>
        </w:rPr>
        <w:t>finition</w:t>
      </w:r>
      <w:r w:rsidRPr="00035F8E">
        <w:rPr>
          <w:rFonts w:asciiTheme="minorHAnsi" w:hAnsiTheme="minorHAnsi" w:cstheme="minorHAnsi"/>
          <w:color w:val="000000"/>
          <w:sz w:val="22"/>
          <w:szCs w:val="22"/>
        </w:rPr>
        <w:t xml:space="preserve"> </w:t>
      </w:r>
    </w:p>
    <w:p w14:paraId="4256EE38" w14:textId="77777777" w:rsidR="00711B0D" w:rsidRPr="00035F8E"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  ------                        --------------  -----  </w:t>
      </w:r>
    </w:p>
    <w:p w14:paraId="1BFDAE0B" w14:textId="7575CD57" w:rsidR="00711B0D" w:rsidRPr="00035F8E"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 0   state                        </w:t>
      </w:r>
      <w:r w:rsidR="00E338B2" w:rsidRPr="00035F8E">
        <w:rPr>
          <w:rFonts w:asciiTheme="minorHAnsi" w:hAnsiTheme="minorHAnsi" w:cstheme="minorHAnsi"/>
          <w:color w:val="000000"/>
          <w:sz w:val="22"/>
          <w:szCs w:val="22"/>
        </w:rPr>
        <w:t>U.S. state</w:t>
      </w:r>
      <w:r w:rsidRPr="00035F8E">
        <w:rPr>
          <w:rFonts w:asciiTheme="minorHAnsi" w:hAnsiTheme="minorHAnsi" w:cstheme="minorHAnsi"/>
          <w:color w:val="000000"/>
          <w:sz w:val="22"/>
          <w:szCs w:val="22"/>
        </w:rPr>
        <w:t xml:space="preserve"> </w:t>
      </w:r>
    </w:p>
    <w:p w14:paraId="6E0A8B59" w14:textId="57ABD0CB" w:rsidR="00711B0D" w:rsidRPr="00035F8E" w:rsidRDefault="00711B0D" w:rsidP="00E91E5A">
      <w:pPr>
        <w:pStyle w:val="HTMLPreformatted"/>
        <w:shd w:val="clear" w:color="auto" w:fill="FFFFFF"/>
        <w:wordWrap w:val="0"/>
        <w:ind w:left="1980" w:hanging="1980"/>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 1   county                     </w:t>
      </w:r>
      <w:r w:rsidR="00E338B2" w:rsidRPr="00035F8E">
        <w:rPr>
          <w:rFonts w:asciiTheme="minorHAnsi" w:hAnsiTheme="minorHAnsi" w:cstheme="minorHAnsi"/>
          <w:color w:val="000000"/>
          <w:sz w:val="22"/>
          <w:szCs w:val="22"/>
        </w:rPr>
        <w:t>T</w:t>
      </w:r>
      <w:r w:rsidR="00E338B2" w:rsidRPr="00035F8E">
        <w:rPr>
          <w:rFonts w:asciiTheme="minorHAnsi" w:hAnsiTheme="minorHAnsi" w:cstheme="minorHAnsi"/>
          <w:color w:val="000000"/>
          <w:sz w:val="22"/>
          <w:szCs w:val="22"/>
        </w:rPr>
        <w:t>he primary legal divisions of most states</w:t>
      </w:r>
      <w:r w:rsidR="00E338B2" w:rsidRPr="00035F8E">
        <w:rPr>
          <w:rFonts w:asciiTheme="minorHAnsi" w:hAnsiTheme="minorHAnsi" w:cstheme="minorHAnsi"/>
          <w:color w:val="000000"/>
          <w:sz w:val="22"/>
          <w:szCs w:val="22"/>
        </w:rPr>
        <w:t xml:space="preserve"> .</w:t>
      </w:r>
      <w:r w:rsidRPr="00035F8E">
        <w:rPr>
          <w:rFonts w:asciiTheme="minorHAnsi" w:hAnsiTheme="minorHAnsi" w:cstheme="minorHAnsi"/>
          <w:color w:val="000000"/>
          <w:sz w:val="22"/>
          <w:szCs w:val="22"/>
        </w:rPr>
        <w:t xml:space="preserve"> </w:t>
      </w:r>
      <w:r w:rsidR="00E91E5A" w:rsidRPr="00035F8E">
        <w:rPr>
          <w:rFonts w:asciiTheme="minorHAnsi" w:hAnsiTheme="minorHAnsi" w:cstheme="minorHAnsi"/>
          <w:color w:val="000000"/>
          <w:sz w:val="22"/>
          <w:szCs w:val="22"/>
        </w:rPr>
        <w:t>In Louisiana, these primary divisions are known as parishes. In Alaska, the county equivalents consist of legally organized boroughs, municipalities, and "census areas" delineated for statistical purposes by the State of Alaska and the Census Bureau (since 1980). In four states (Maryland, Missouri, Nevada, and Virginia), one or more cities are independent of any county organization and thus constitute primary divisions of their states; the Census Bureau refers to these places as "independent cities" and treats them as the equivalents of counties for statistical purposes. The District of Columbia has no primary divisions and the jurisdiction is treated as the equivalent of a county.</w:t>
      </w:r>
    </w:p>
    <w:p w14:paraId="4F6CF101" w14:textId="726C9F1A" w:rsidR="00E91E5A" w:rsidRPr="00035F8E" w:rsidRDefault="00711B0D" w:rsidP="00236D0E">
      <w:pPr>
        <w:pStyle w:val="HTMLPreformatted"/>
        <w:shd w:val="clear" w:color="auto" w:fill="FFFFFF"/>
        <w:tabs>
          <w:tab w:val="clear" w:pos="1832"/>
          <w:tab w:val="left" w:pos="1980"/>
        </w:tabs>
        <w:wordWrap w:val="0"/>
        <w:ind w:left="2070" w:hanging="2070"/>
        <w:textAlignment w:val="baseline"/>
        <w:rPr>
          <w:rFonts w:asciiTheme="minorHAnsi" w:hAnsiTheme="minorHAnsi" w:cstheme="minorHAnsi"/>
          <w:color w:val="000000"/>
          <w:sz w:val="22"/>
          <w:szCs w:val="22"/>
          <w:shd w:val="clear" w:color="auto" w:fill="FFFFFF"/>
        </w:rPr>
      </w:pPr>
      <w:r w:rsidRPr="00035F8E">
        <w:rPr>
          <w:rFonts w:asciiTheme="minorHAnsi" w:hAnsiTheme="minorHAnsi" w:cstheme="minorHAnsi"/>
          <w:color w:val="000000"/>
          <w:sz w:val="22"/>
          <w:szCs w:val="22"/>
        </w:rPr>
        <w:t xml:space="preserve">2   tract                        </w:t>
      </w:r>
      <w:r w:rsidR="00236D0E" w:rsidRPr="00035F8E">
        <w:rPr>
          <w:rFonts w:asciiTheme="minorHAnsi" w:hAnsiTheme="minorHAnsi" w:cstheme="minorHAnsi"/>
          <w:color w:val="000000"/>
          <w:sz w:val="22"/>
          <w:szCs w:val="22"/>
        </w:rPr>
        <w:t xml:space="preserve"> </w:t>
      </w:r>
      <w:r w:rsidRPr="00035F8E">
        <w:rPr>
          <w:rFonts w:asciiTheme="minorHAnsi" w:hAnsiTheme="minorHAnsi" w:cstheme="minorHAnsi"/>
          <w:color w:val="000000"/>
          <w:sz w:val="22"/>
          <w:szCs w:val="22"/>
        </w:rPr>
        <w:t xml:space="preserve"> </w:t>
      </w:r>
      <w:r w:rsidR="00E91E5A" w:rsidRPr="00035F8E">
        <w:rPr>
          <w:rFonts w:asciiTheme="minorHAnsi" w:hAnsiTheme="minorHAnsi" w:cstheme="minorHAnsi"/>
          <w:color w:val="000000"/>
          <w:sz w:val="22"/>
          <w:szCs w:val="22"/>
          <w:bdr w:val="none" w:sz="0" w:space="0" w:color="auto" w:frame="1"/>
          <w:shd w:val="clear" w:color="auto" w:fill="FFFFFF"/>
        </w:rPr>
        <w:t>Census Tracts</w:t>
      </w:r>
      <w:r w:rsidR="00E91E5A" w:rsidRPr="00035F8E">
        <w:rPr>
          <w:rFonts w:asciiTheme="minorHAnsi" w:hAnsiTheme="minorHAnsi" w:cstheme="minorHAnsi"/>
          <w:color w:val="000000"/>
          <w:sz w:val="22"/>
          <w:szCs w:val="22"/>
          <w:shd w:val="clear" w:color="auto" w:fill="FFFFFF"/>
        </w:rPr>
        <w:t xml:space="preserve"> are small, relatively permanent statistical subdivisions of a county </w:t>
      </w:r>
      <w:r w:rsidR="00236D0E" w:rsidRPr="00035F8E">
        <w:rPr>
          <w:rFonts w:asciiTheme="minorHAnsi" w:hAnsiTheme="minorHAnsi" w:cstheme="minorHAnsi"/>
          <w:color w:val="000000"/>
          <w:sz w:val="22"/>
          <w:szCs w:val="22"/>
          <w:shd w:val="clear" w:color="auto" w:fill="FFFFFF"/>
        </w:rPr>
        <w:t xml:space="preserve">  </w:t>
      </w:r>
      <w:r w:rsidR="00E91E5A" w:rsidRPr="00035F8E">
        <w:rPr>
          <w:rFonts w:asciiTheme="minorHAnsi" w:hAnsiTheme="minorHAnsi" w:cstheme="minorHAnsi"/>
          <w:color w:val="000000"/>
          <w:sz w:val="22"/>
          <w:szCs w:val="22"/>
          <w:shd w:val="clear" w:color="auto" w:fill="FFFFFF"/>
        </w:rPr>
        <w:t>or equivalent entity that are updated by local participants prior to each decennial census as part of the Census Bureau's Participant Statistical Areas Program. </w:t>
      </w:r>
    </w:p>
    <w:p w14:paraId="1EDBDBBD" w14:textId="24BC7A5B" w:rsidR="00E91E5A" w:rsidRPr="00035F8E" w:rsidRDefault="00711B0D" w:rsidP="00236D0E">
      <w:pPr>
        <w:pStyle w:val="HTMLPreformatted"/>
        <w:shd w:val="clear" w:color="auto" w:fill="FFFFFF"/>
        <w:tabs>
          <w:tab w:val="clear" w:pos="1832"/>
          <w:tab w:val="left" w:pos="2070"/>
        </w:tabs>
        <w:wordWrap w:val="0"/>
        <w:ind w:left="2070" w:hanging="2070"/>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3   </w:t>
      </w:r>
      <w:proofErr w:type="spellStart"/>
      <w:r w:rsidRPr="00035F8E">
        <w:rPr>
          <w:rFonts w:asciiTheme="minorHAnsi" w:hAnsiTheme="minorHAnsi" w:cstheme="minorHAnsi"/>
          <w:color w:val="000000"/>
          <w:sz w:val="22"/>
          <w:szCs w:val="22"/>
        </w:rPr>
        <w:t>cz</w:t>
      </w:r>
      <w:proofErr w:type="spellEnd"/>
      <w:r w:rsidRPr="00035F8E">
        <w:rPr>
          <w:rFonts w:asciiTheme="minorHAnsi" w:hAnsiTheme="minorHAnsi" w:cstheme="minorHAnsi"/>
          <w:color w:val="000000"/>
          <w:sz w:val="22"/>
          <w:szCs w:val="22"/>
        </w:rPr>
        <w:t xml:space="preserve">                            </w:t>
      </w:r>
      <w:r w:rsidR="00E91E5A" w:rsidRPr="00035F8E">
        <w:rPr>
          <w:rFonts w:asciiTheme="minorHAnsi" w:hAnsiTheme="minorHAnsi" w:cstheme="minorHAnsi"/>
          <w:color w:val="000000"/>
          <w:sz w:val="22"/>
          <w:szCs w:val="22"/>
        </w:rPr>
        <w:t xml:space="preserve"> </w:t>
      </w:r>
      <w:r w:rsidR="00236D0E" w:rsidRPr="00035F8E">
        <w:rPr>
          <w:rFonts w:asciiTheme="minorHAnsi" w:hAnsiTheme="minorHAnsi" w:cstheme="minorHAnsi"/>
          <w:color w:val="000000"/>
          <w:sz w:val="22"/>
          <w:szCs w:val="22"/>
        </w:rPr>
        <w:t xml:space="preserve"> </w:t>
      </w:r>
      <w:r w:rsidR="00E91E5A" w:rsidRPr="00035F8E">
        <w:rPr>
          <w:rFonts w:asciiTheme="minorHAnsi" w:hAnsiTheme="minorHAnsi" w:cs="Arial"/>
          <w:color w:val="000000"/>
          <w:sz w:val="22"/>
          <w:szCs w:val="22"/>
          <w:shd w:val="clear" w:color="auto" w:fill="FFFFFF"/>
        </w:rPr>
        <w:t xml:space="preserve">Commuting Zones (CZs) </w:t>
      </w:r>
      <w:r w:rsidR="00E91E5A" w:rsidRPr="00035F8E">
        <w:rPr>
          <w:rFonts w:asciiTheme="minorHAnsi" w:hAnsiTheme="minorHAnsi" w:cs="Arial"/>
          <w:color w:val="000000"/>
          <w:sz w:val="22"/>
          <w:szCs w:val="22"/>
          <w:shd w:val="clear" w:color="auto" w:fill="FFFFFF"/>
        </w:rPr>
        <w:t>are used to</w:t>
      </w:r>
      <w:r w:rsidR="00E91E5A" w:rsidRPr="00035F8E">
        <w:rPr>
          <w:rFonts w:asciiTheme="minorHAnsi" w:hAnsiTheme="minorHAnsi" w:cs="Arial"/>
          <w:color w:val="000000"/>
          <w:sz w:val="22"/>
          <w:szCs w:val="22"/>
          <w:shd w:val="clear" w:color="auto" w:fill="FFFFFF"/>
        </w:rPr>
        <w:t xml:space="preserve"> delineate local economies. County boundaries are not always adequate confines for a local economy and often reflect political boundaries rather than an area's local economy. CZs are geographic units of analysis intended to more closely reflect the local economy where people live and work. Beginning in 1980 and continuing through 2000, hierarchical cluster analysis was used along with the Census Bureau's journey to work data to group counties into these areas. In 2000, there were 709 CZs delineated for the U.S</w:t>
      </w:r>
      <w:r w:rsidRPr="00035F8E">
        <w:rPr>
          <w:rFonts w:asciiTheme="minorHAnsi" w:hAnsiTheme="minorHAnsi" w:cstheme="minorHAnsi"/>
          <w:color w:val="000000"/>
          <w:sz w:val="22"/>
          <w:szCs w:val="22"/>
        </w:rPr>
        <w:t xml:space="preserve"> </w:t>
      </w:r>
    </w:p>
    <w:p w14:paraId="73D135AE" w14:textId="7AFBB0D9"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4   </w:t>
      </w:r>
      <w:proofErr w:type="spellStart"/>
      <w:r w:rsidRPr="00035F8E">
        <w:rPr>
          <w:rFonts w:asciiTheme="minorHAnsi" w:hAnsiTheme="minorHAnsi" w:cstheme="minorHAnsi"/>
          <w:color w:val="000000"/>
          <w:sz w:val="22"/>
          <w:szCs w:val="22"/>
        </w:rPr>
        <w:t>czname</w:t>
      </w:r>
      <w:proofErr w:type="spellEnd"/>
      <w:r w:rsidRPr="00035F8E">
        <w:rPr>
          <w:rFonts w:asciiTheme="minorHAnsi" w:hAnsiTheme="minorHAnsi" w:cstheme="minorHAnsi"/>
          <w:color w:val="000000"/>
          <w:sz w:val="22"/>
          <w:szCs w:val="22"/>
        </w:rPr>
        <w:t xml:space="preserve">                   </w:t>
      </w:r>
      <w:r w:rsidR="00236D0E" w:rsidRPr="00035F8E">
        <w:rPr>
          <w:rFonts w:asciiTheme="minorHAnsi" w:hAnsiTheme="minorHAnsi" w:cstheme="minorHAnsi"/>
          <w:color w:val="000000"/>
          <w:sz w:val="22"/>
          <w:szCs w:val="22"/>
        </w:rPr>
        <w:t xml:space="preserve">   Name of Commuting Zone</w:t>
      </w:r>
    </w:p>
    <w:p w14:paraId="3C054414" w14:textId="7CF7EE7F"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5   hhinc_mean2000     </w:t>
      </w:r>
      <w:r w:rsidR="00236D0E" w:rsidRPr="00035F8E">
        <w:rPr>
          <w:rFonts w:asciiTheme="minorHAnsi" w:hAnsiTheme="minorHAnsi" w:cstheme="minorHAnsi"/>
          <w:color w:val="000000"/>
          <w:sz w:val="22"/>
          <w:szCs w:val="22"/>
        </w:rPr>
        <w:t>Household mean income in 2000</w:t>
      </w:r>
    </w:p>
    <w:p w14:paraId="31119473" w14:textId="54148207" w:rsidR="00711B0D" w:rsidRPr="00035F8E" w:rsidRDefault="00711B0D" w:rsidP="008A2A01">
      <w:pPr>
        <w:pStyle w:val="HTMLPreformatted"/>
        <w:shd w:val="clear" w:color="auto" w:fill="FFFFFF"/>
        <w:contextualSpacing/>
        <w:textAlignment w:val="baseline"/>
        <w:rPr>
          <w:rFonts w:asciiTheme="minorHAnsi" w:hAnsiTheme="minorHAnsi" w:cstheme="minorHAnsi"/>
          <w:sz w:val="22"/>
          <w:szCs w:val="22"/>
        </w:rPr>
      </w:pPr>
      <w:r w:rsidRPr="00035F8E">
        <w:rPr>
          <w:rFonts w:asciiTheme="minorHAnsi" w:hAnsiTheme="minorHAnsi" w:cstheme="minorHAnsi"/>
          <w:color w:val="000000"/>
          <w:sz w:val="22"/>
          <w:szCs w:val="22"/>
        </w:rPr>
        <w:t xml:space="preserve">6   mean_commutetime2000          </w:t>
      </w:r>
      <w:r w:rsidR="008A2A01" w:rsidRPr="00035F8E">
        <w:rPr>
          <w:rFonts w:asciiTheme="minorHAnsi" w:hAnsiTheme="minorHAnsi" w:cstheme="minorHAnsi"/>
          <w:sz w:val="22"/>
          <w:szCs w:val="22"/>
        </w:rPr>
        <w:t>Average Commute Time of Working Adults in 2000</w:t>
      </w:r>
    </w:p>
    <w:p w14:paraId="0A78C9CF" w14:textId="718A19E5" w:rsidR="00711B0D" w:rsidRPr="00035F8E" w:rsidRDefault="00711B0D" w:rsidP="008A2A01">
      <w:pPr>
        <w:pStyle w:val="HTMLPreformatted"/>
        <w:shd w:val="clear" w:color="auto" w:fill="FFFFFF"/>
        <w:contextualSpacing/>
        <w:textAlignment w:val="baseline"/>
        <w:rPr>
          <w:rFonts w:asciiTheme="minorHAnsi" w:hAnsiTheme="minorHAnsi" w:cstheme="minorHAnsi"/>
          <w:sz w:val="22"/>
          <w:szCs w:val="22"/>
        </w:rPr>
      </w:pPr>
      <w:r w:rsidRPr="00035F8E">
        <w:rPr>
          <w:rFonts w:asciiTheme="minorHAnsi" w:hAnsiTheme="minorHAnsi" w:cstheme="minorHAnsi"/>
          <w:sz w:val="22"/>
          <w:szCs w:val="22"/>
        </w:rPr>
        <w:t xml:space="preserve">7   frac_coll_plus2000            </w:t>
      </w:r>
      <w:r w:rsidR="008A2A01" w:rsidRPr="00035F8E">
        <w:rPr>
          <w:rFonts w:asciiTheme="minorHAnsi" w:hAnsiTheme="minorHAnsi" w:cstheme="minorHAnsi"/>
          <w:sz w:val="22"/>
          <w:szCs w:val="22"/>
        </w:rPr>
        <w:t xml:space="preserve">Fraction of </w:t>
      </w:r>
      <w:r w:rsidR="008A2A01" w:rsidRPr="00035F8E">
        <w:rPr>
          <w:rFonts w:asciiTheme="minorHAnsi" w:hAnsiTheme="minorHAnsi" w:cs="Arial"/>
          <w:sz w:val="22"/>
          <w:szCs w:val="22"/>
          <w:shd w:val="clear" w:color="auto" w:fill="FFFFFF"/>
        </w:rPr>
        <w:t xml:space="preserve">population with college degree </w:t>
      </w:r>
      <w:r w:rsidR="008A2A01" w:rsidRPr="00035F8E">
        <w:rPr>
          <w:rFonts w:asciiTheme="minorHAnsi" w:hAnsiTheme="minorHAnsi" w:cs="Arial"/>
          <w:sz w:val="22"/>
          <w:szCs w:val="22"/>
          <w:shd w:val="clear" w:color="auto" w:fill="FFFFFF"/>
        </w:rPr>
        <w:t>in 2000</w:t>
      </w:r>
    </w:p>
    <w:p w14:paraId="276BF566" w14:textId="4CD2D993" w:rsidR="008A2A01" w:rsidRPr="00035F8E" w:rsidRDefault="00711B0D" w:rsidP="008A2A01">
      <w:pPr>
        <w:pStyle w:val="HTMLPreformatted"/>
        <w:shd w:val="clear" w:color="auto" w:fill="FFFFFF"/>
        <w:contextualSpacing/>
        <w:textAlignment w:val="baseline"/>
        <w:rPr>
          <w:rFonts w:asciiTheme="minorHAnsi" w:hAnsiTheme="minorHAnsi" w:cstheme="minorHAnsi"/>
          <w:sz w:val="22"/>
          <w:szCs w:val="22"/>
        </w:rPr>
      </w:pPr>
      <w:r w:rsidRPr="00035F8E">
        <w:rPr>
          <w:rFonts w:asciiTheme="minorHAnsi" w:hAnsiTheme="minorHAnsi" w:cstheme="minorHAnsi"/>
          <w:sz w:val="22"/>
          <w:szCs w:val="22"/>
        </w:rPr>
        <w:t xml:space="preserve">8   frac_coll_plus2010            </w:t>
      </w:r>
      <w:r w:rsidR="008A2A01" w:rsidRPr="00035F8E">
        <w:rPr>
          <w:rFonts w:asciiTheme="minorHAnsi" w:hAnsiTheme="minorHAnsi" w:cstheme="minorHAnsi"/>
          <w:sz w:val="22"/>
          <w:szCs w:val="22"/>
        </w:rPr>
        <w:t xml:space="preserve">Fraction of </w:t>
      </w:r>
      <w:r w:rsidR="008A2A01" w:rsidRPr="00035F8E">
        <w:rPr>
          <w:rFonts w:asciiTheme="minorHAnsi" w:hAnsiTheme="minorHAnsi" w:cs="Arial"/>
          <w:sz w:val="22"/>
          <w:szCs w:val="22"/>
          <w:shd w:val="clear" w:color="auto" w:fill="FFFFFF"/>
        </w:rPr>
        <w:t>population with college degree in 20</w:t>
      </w:r>
      <w:r w:rsidR="008A2A01" w:rsidRPr="00035F8E">
        <w:rPr>
          <w:rFonts w:asciiTheme="minorHAnsi" w:hAnsiTheme="minorHAnsi" w:cs="Arial"/>
          <w:sz w:val="22"/>
          <w:szCs w:val="22"/>
          <w:shd w:val="clear" w:color="auto" w:fill="FFFFFF"/>
        </w:rPr>
        <w:t>1</w:t>
      </w:r>
      <w:r w:rsidR="008A2A01" w:rsidRPr="00035F8E">
        <w:rPr>
          <w:rFonts w:asciiTheme="minorHAnsi" w:hAnsiTheme="minorHAnsi" w:cs="Arial"/>
          <w:sz w:val="22"/>
          <w:szCs w:val="22"/>
          <w:shd w:val="clear" w:color="auto" w:fill="FFFFFF"/>
        </w:rPr>
        <w:t>0</w:t>
      </w:r>
    </w:p>
    <w:p w14:paraId="1751DD87" w14:textId="77777777" w:rsidR="008A2A01"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9   foreign_share2010             </w:t>
      </w:r>
      <w:r w:rsidR="008A2A01" w:rsidRPr="00035F8E">
        <w:rPr>
          <w:rFonts w:asciiTheme="minorHAnsi" w:hAnsiTheme="minorHAnsi" w:cstheme="minorHAnsi"/>
          <w:color w:val="000000"/>
          <w:sz w:val="22"/>
          <w:szCs w:val="22"/>
        </w:rPr>
        <w:t>Share of Population Born Outside the U.S.</w:t>
      </w:r>
      <w:r w:rsidR="008A2A01" w:rsidRPr="00035F8E">
        <w:rPr>
          <w:rFonts w:asciiTheme="minorHAnsi" w:hAnsiTheme="minorHAnsi" w:cstheme="minorHAnsi"/>
          <w:color w:val="000000"/>
          <w:sz w:val="22"/>
          <w:szCs w:val="22"/>
        </w:rPr>
        <w:t xml:space="preserve"> </w:t>
      </w:r>
    </w:p>
    <w:p w14:paraId="01E0D0E8" w14:textId="5AA8AF8D"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10  med_hhinc1990                 </w:t>
      </w:r>
      <w:r w:rsidR="008A2A01" w:rsidRPr="00035F8E">
        <w:rPr>
          <w:rFonts w:asciiTheme="minorHAnsi" w:hAnsiTheme="minorHAnsi" w:cs="Times New Roman"/>
          <w:bCs/>
          <w:sz w:val="22"/>
          <w:szCs w:val="22"/>
        </w:rPr>
        <w:t>Median Household Income in 2016</w:t>
      </w:r>
    </w:p>
    <w:p w14:paraId="36487F08" w14:textId="77777777" w:rsidR="008A2A01" w:rsidRPr="00035F8E" w:rsidRDefault="008A2A01" w:rsidP="008A2A01">
      <w:pPr>
        <w:spacing w:line="240" w:lineRule="auto"/>
        <w:contextualSpacing/>
        <w:rPr>
          <w:rFonts w:cs="Times New Roman"/>
          <w:bCs/>
        </w:rPr>
      </w:pPr>
      <w:r w:rsidRPr="00035F8E">
        <w:rPr>
          <w:rFonts w:cstheme="minorHAnsi"/>
          <w:color w:val="000000"/>
        </w:rPr>
        <w:t>1</w:t>
      </w:r>
      <w:r w:rsidR="00711B0D" w:rsidRPr="00035F8E">
        <w:rPr>
          <w:rFonts w:cstheme="minorHAnsi"/>
          <w:color w:val="000000"/>
        </w:rPr>
        <w:t xml:space="preserve">1  med_hhinc2016                 </w:t>
      </w:r>
      <w:r w:rsidRPr="00035F8E">
        <w:rPr>
          <w:rFonts w:cs="Times New Roman"/>
          <w:bCs/>
        </w:rPr>
        <w:t>Median Household Income in 1999</w:t>
      </w:r>
    </w:p>
    <w:p w14:paraId="2A284F06" w14:textId="620B8E86" w:rsidR="00711B0D" w:rsidRPr="00035F8E" w:rsidRDefault="00711B0D" w:rsidP="008A2A01">
      <w:pPr>
        <w:spacing w:after="0" w:line="240" w:lineRule="auto"/>
        <w:contextualSpacing/>
        <w:rPr>
          <w:rFonts w:cstheme="minorHAnsi"/>
          <w:color w:val="000000"/>
        </w:rPr>
      </w:pPr>
      <w:r w:rsidRPr="00035F8E">
        <w:rPr>
          <w:rFonts w:cstheme="minorHAnsi"/>
          <w:color w:val="000000"/>
        </w:rPr>
        <w:t xml:space="preserve">12  popdensity2000                </w:t>
      </w:r>
      <w:r w:rsidR="008A2A01" w:rsidRPr="00035F8E">
        <w:rPr>
          <w:rFonts w:cs="Times New Roman"/>
          <w:bCs/>
        </w:rPr>
        <w:t>Population Density (per square mile) in 2000</w:t>
      </w:r>
    </w:p>
    <w:p w14:paraId="676C5F16" w14:textId="13B04575"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13  poor_share2010                </w:t>
      </w:r>
      <w:r w:rsidR="008A2A01" w:rsidRPr="00035F8E">
        <w:rPr>
          <w:rFonts w:asciiTheme="minorHAnsi" w:hAnsiTheme="minorHAnsi" w:cs="Times New Roman"/>
          <w:bCs/>
          <w:sz w:val="22"/>
          <w:szCs w:val="22"/>
        </w:rPr>
        <w:t>Poverty Rate 2010</w:t>
      </w:r>
    </w:p>
    <w:p w14:paraId="4388BAE4" w14:textId="4DB7C8F1"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14  poor_share2000                </w:t>
      </w:r>
      <w:r w:rsidR="008A2A01" w:rsidRPr="00035F8E">
        <w:rPr>
          <w:rFonts w:asciiTheme="minorHAnsi" w:hAnsiTheme="minorHAnsi" w:cs="Times New Roman"/>
          <w:bCs/>
          <w:sz w:val="22"/>
          <w:szCs w:val="22"/>
        </w:rPr>
        <w:t>Poverty Rate 2010</w:t>
      </w:r>
    </w:p>
    <w:p w14:paraId="6F7685E1" w14:textId="3AAB0DFB"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15  poor_share1990                </w:t>
      </w:r>
      <w:r w:rsidR="008A2A01" w:rsidRPr="00035F8E">
        <w:rPr>
          <w:rFonts w:asciiTheme="minorHAnsi" w:hAnsiTheme="minorHAnsi" w:cs="Times New Roman"/>
          <w:bCs/>
          <w:sz w:val="22"/>
          <w:szCs w:val="22"/>
        </w:rPr>
        <w:t>Poverty Rate 1990</w:t>
      </w:r>
    </w:p>
    <w:p w14:paraId="30FB0CC3" w14:textId="77EEBBD8"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16  share_white2010               </w:t>
      </w:r>
      <w:r w:rsidR="00035F8E" w:rsidRPr="00035F8E">
        <w:rPr>
          <w:rFonts w:asciiTheme="minorHAnsi" w:hAnsiTheme="minorHAnsi" w:cstheme="minorHAnsi"/>
          <w:sz w:val="22"/>
          <w:szCs w:val="22"/>
        </w:rPr>
        <w:t xml:space="preserve">Fraction of </w:t>
      </w:r>
      <w:r w:rsidR="00035F8E" w:rsidRPr="00035F8E">
        <w:rPr>
          <w:rFonts w:asciiTheme="minorHAnsi" w:hAnsiTheme="minorHAnsi" w:cs="Arial"/>
          <w:sz w:val="22"/>
          <w:szCs w:val="22"/>
          <w:shd w:val="clear" w:color="auto" w:fill="FFFFFF"/>
        </w:rPr>
        <w:t xml:space="preserve">population </w:t>
      </w:r>
      <w:r w:rsidR="00035F8E" w:rsidRPr="00035F8E">
        <w:rPr>
          <w:rFonts w:asciiTheme="minorHAnsi" w:hAnsiTheme="minorHAnsi" w:cs="Arial"/>
          <w:sz w:val="22"/>
          <w:szCs w:val="22"/>
          <w:shd w:val="clear" w:color="auto" w:fill="FFFFFF"/>
        </w:rPr>
        <w:t xml:space="preserve"> that is </w:t>
      </w:r>
      <w:r w:rsidR="00035F8E" w:rsidRPr="00035F8E">
        <w:rPr>
          <w:rFonts w:asciiTheme="minorHAnsi" w:hAnsiTheme="minorHAnsi" w:cs="Times New Roman"/>
          <w:bCs/>
          <w:sz w:val="22"/>
          <w:szCs w:val="22"/>
        </w:rPr>
        <w:t>white 20</w:t>
      </w:r>
      <w:r w:rsidR="00035F8E" w:rsidRPr="00035F8E">
        <w:rPr>
          <w:rFonts w:asciiTheme="minorHAnsi" w:hAnsiTheme="minorHAnsi" w:cs="Times New Roman"/>
          <w:bCs/>
          <w:sz w:val="22"/>
          <w:szCs w:val="22"/>
        </w:rPr>
        <w:t>1</w:t>
      </w:r>
      <w:r w:rsidR="00035F8E" w:rsidRPr="00035F8E">
        <w:rPr>
          <w:rFonts w:asciiTheme="minorHAnsi" w:hAnsiTheme="minorHAnsi" w:cs="Times New Roman"/>
          <w:bCs/>
          <w:sz w:val="22"/>
          <w:szCs w:val="22"/>
        </w:rPr>
        <w:t>0</w:t>
      </w:r>
    </w:p>
    <w:p w14:paraId="2A2570C7" w14:textId="13BAA459"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17  share_black2010               </w:t>
      </w:r>
      <w:r w:rsidR="00035F8E" w:rsidRPr="00035F8E">
        <w:rPr>
          <w:rFonts w:asciiTheme="minorHAnsi" w:hAnsiTheme="minorHAnsi" w:cstheme="minorHAnsi"/>
          <w:sz w:val="22"/>
          <w:szCs w:val="22"/>
        </w:rPr>
        <w:t xml:space="preserve">Fraction of </w:t>
      </w:r>
      <w:r w:rsidR="00035F8E" w:rsidRPr="00035F8E">
        <w:rPr>
          <w:rFonts w:asciiTheme="minorHAnsi" w:hAnsiTheme="minorHAnsi" w:cs="Arial"/>
          <w:sz w:val="22"/>
          <w:szCs w:val="22"/>
          <w:shd w:val="clear" w:color="auto" w:fill="FFFFFF"/>
        </w:rPr>
        <w:t xml:space="preserve">population  that is </w:t>
      </w:r>
      <w:r w:rsidR="00035F8E" w:rsidRPr="00035F8E">
        <w:rPr>
          <w:rFonts w:asciiTheme="minorHAnsi" w:hAnsiTheme="minorHAnsi" w:cs="Times New Roman"/>
          <w:bCs/>
          <w:sz w:val="22"/>
          <w:szCs w:val="22"/>
        </w:rPr>
        <w:t>black</w:t>
      </w:r>
      <w:r w:rsidR="00035F8E" w:rsidRPr="00035F8E">
        <w:rPr>
          <w:rFonts w:asciiTheme="minorHAnsi" w:hAnsiTheme="minorHAnsi" w:cs="Times New Roman"/>
          <w:bCs/>
          <w:sz w:val="22"/>
          <w:szCs w:val="22"/>
        </w:rPr>
        <w:t xml:space="preserve"> 20</w:t>
      </w:r>
      <w:r w:rsidR="00035F8E" w:rsidRPr="00035F8E">
        <w:rPr>
          <w:rFonts w:asciiTheme="minorHAnsi" w:hAnsiTheme="minorHAnsi" w:cs="Times New Roman"/>
          <w:bCs/>
          <w:sz w:val="22"/>
          <w:szCs w:val="22"/>
        </w:rPr>
        <w:t>1</w:t>
      </w:r>
      <w:r w:rsidR="00035F8E" w:rsidRPr="00035F8E">
        <w:rPr>
          <w:rFonts w:asciiTheme="minorHAnsi" w:hAnsiTheme="minorHAnsi" w:cs="Times New Roman"/>
          <w:bCs/>
          <w:sz w:val="22"/>
          <w:szCs w:val="22"/>
        </w:rPr>
        <w:t>0</w:t>
      </w:r>
    </w:p>
    <w:p w14:paraId="79645742" w14:textId="6DB2529A" w:rsidR="00711B0D" w:rsidRPr="00035F8E" w:rsidRDefault="00711B0D"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18  share_hisp2010                </w:t>
      </w:r>
      <w:r w:rsidR="00035F8E" w:rsidRPr="00035F8E">
        <w:rPr>
          <w:rFonts w:asciiTheme="minorHAnsi" w:hAnsiTheme="minorHAnsi" w:cstheme="minorHAnsi"/>
          <w:sz w:val="22"/>
          <w:szCs w:val="22"/>
        </w:rPr>
        <w:t xml:space="preserve">Fraction of </w:t>
      </w:r>
      <w:r w:rsidR="00035F8E" w:rsidRPr="00035F8E">
        <w:rPr>
          <w:rFonts w:asciiTheme="minorHAnsi" w:hAnsiTheme="minorHAnsi" w:cs="Arial"/>
          <w:sz w:val="22"/>
          <w:szCs w:val="22"/>
          <w:shd w:val="clear" w:color="auto" w:fill="FFFFFF"/>
        </w:rPr>
        <w:t xml:space="preserve">population  that is </w:t>
      </w:r>
      <w:r w:rsidR="00035F8E" w:rsidRPr="00035F8E">
        <w:rPr>
          <w:rFonts w:asciiTheme="minorHAnsi" w:hAnsiTheme="minorHAnsi" w:cs="Times New Roman"/>
          <w:bCs/>
          <w:sz w:val="22"/>
          <w:szCs w:val="22"/>
        </w:rPr>
        <w:t>Hispanic</w:t>
      </w:r>
      <w:r w:rsidR="00035F8E" w:rsidRPr="00035F8E">
        <w:rPr>
          <w:rFonts w:asciiTheme="minorHAnsi" w:hAnsiTheme="minorHAnsi" w:cs="Times New Roman"/>
          <w:bCs/>
          <w:sz w:val="22"/>
          <w:szCs w:val="22"/>
        </w:rPr>
        <w:t xml:space="preserve"> 2010</w:t>
      </w:r>
    </w:p>
    <w:p w14:paraId="19747E6F" w14:textId="2B9AA217" w:rsidR="00711B0D" w:rsidRPr="00035F8E" w:rsidRDefault="00236D0E" w:rsidP="008A2A01">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1</w:t>
      </w:r>
      <w:r w:rsidR="00711B0D" w:rsidRPr="00035F8E">
        <w:rPr>
          <w:rFonts w:asciiTheme="minorHAnsi" w:hAnsiTheme="minorHAnsi" w:cstheme="minorHAnsi"/>
          <w:color w:val="000000"/>
          <w:sz w:val="22"/>
          <w:szCs w:val="22"/>
        </w:rPr>
        <w:t xml:space="preserve">9  share_asian2010               </w:t>
      </w:r>
      <w:r w:rsidR="00035F8E" w:rsidRPr="00035F8E">
        <w:rPr>
          <w:rFonts w:asciiTheme="minorHAnsi" w:hAnsiTheme="minorHAnsi" w:cstheme="minorHAnsi"/>
          <w:sz w:val="22"/>
          <w:szCs w:val="22"/>
        </w:rPr>
        <w:t xml:space="preserve">Fraction of </w:t>
      </w:r>
      <w:r w:rsidR="00035F8E" w:rsidRPr="00035F8E">
        <w:rPr>
          <w:rFonts w:asciiTheme="minorHAnsi" w:hAnsiTheme="minorHAnsi" w:cs="Arial"/>
          <w:sz w:val="22"/>
          <w:szCs w:val="22"/>
          <w:shd w:val="clear" w:color="auto" w:fill="FFFFFF"/>
        </w:rPr>
        <w:t xml:space="preserve">population  that is </w:t>
      </w:r>
      <w:r w:rsidR="00035F8E" w:rsidRPr="00035F8E">
        <w:rPr>
          <w:rFonts w:asciiTheme="minorHAnsi" w:hAnsiTheme="minorHAnsi" w:cs="Times New Roman"/>
          <w:bCs/>
          <w:sz w:val="22"/>
          <w:szCs w:val="22"/>
        </w:rPr>
        <w:t>Asian</w:t>
      </w:r>
      <w:r w:rsidR="00035F8E" w:rsidRPr="00035F8E">
        <w:rPr>
          <w:rFonts w:asciiTheme="minorHAnsi" w:hAnsiTheme="minorHAnsi" w:cs="Times New Roman"/>
          <w:bCs/>
          <w:sz w:val="22"/>
          <w:szCs w:val="22"/>
        </w:rPr>
        <w:t xml:space="preserve"> 2010</w:t>
      </w:r>
    </w:p>
    <w:p w14:paraId="6D224CF8" w14:textId="6DF93B96" w:rsidR="00035F8E" w:rsidRPr="00035F8E" w:rsidRDefault="00711B0D" w:rsidP="00035F8E">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20  share_black2000               </w:t>
      </w:r>
      <w:r w:rsidR="00035F8E" w:rsidRPr="00035F8E">
        <w:rPr>
          <w:rFonts w:asciiTheme="minorHAnsi" w:hAnsiTheme="minorHAnsi" w:cstheme="minorHAnsi"/>
          <w:sz w:val="22"/>
          <w:szCs w:val="22"/>
        </w:rPr>
        <w:t xml:space="preserve">Fraction of </w:t>
      </w:r>
      <w:r w:rsidR="00035F8E" w:rsidRPr="00035F8E">
        <w:rPr>
          <w:rFonts w:asciiTheme="minorHAnsi" w:hAnsiTheme="minorHAnsi" w:cs="Arial"/>
          <w:sz w:val="22"/>
          <w:szCs w:val="22"/>
          <w:shd w:val="clear" w:color="auto" w:fill="FFFFFF"/>
        </w:rPr>
        <w:t xml:space="preserve">population  that is </w:t>
      </w:r>
      <w:r w:rsidR="00035F8E" w:rsidRPr="00035F8E">
        <w:rPr>
          <w:rFonts w:asciiTheme="minorHAnsi" w:hAnsiTheme="minorHAnsi" w:cs="Times New Roman"/>
          <w:bCs/>
          <w:sz w:val="22"/>
          <w:szCs w:val="22"/>
        </w:rPr>
        <w:t>black 20</w:t>
      </w:r>
      <w:r w:rsidR="00035F8E" w:rsidRPr="00035F8E">
        <w:rPr>
          <w:rFonts w:asciiTheme="minorHAnsi" w:hAnsiTheme="minorHAnsi" w:cs="Times New Roman"/>
          <w:bCs/>
          <w:sz w:val="22"/>
          <w:szCs w:val="22"/>
        </w:rPr>
        <w:t>0</w:t>
      </w:r>
      <w:r w:rsidR="00035F8E" w:rsidRPr="00035F8E">
        <w:rPr>
          <w:rFonts w:asciiTheme="minorHAnsi" w:hAnsiTheme="minorHAnsi" w:cs="Times New Roman"/>
          <w:bCs/>
          <w:sz w:val="22"/>
          <w:szCs w:val="22"/>
        </w:rPr>
        <w:t>0</w:t>
      </w:r>
    </w:p>
    <w:p w14:paraId="18B2EB6F" w14:textId="3F7A58F1" w:rsidR="00035F8E" w:rsidRPr="00035F8E" w:rsidRDefault="00711B0D" w:rsidP="00035F8E">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21  share_white2000               </w:t>
      </w:r>
      <w:r w:rsidR="00035F8E" w:rsidRPr="00035F8E">
        <w:rPr>
          <w:rFonts w:asciiTheme="minorHAnsi" w:hAnsiTheme="minorHAnsi" w:cstheme="minorHAnsi"/>
          <w:sz w:val="22"/>
          <w:szCs w:val="22"/>
        </w:rPr>
        <w:t xml:space="preserve">Fraction of </w:t>
      </w:r>
      <w:r w:rsidR="00035F8E" w:rsidRPr="00035F8E">
        <w:rPr>
          <w:rFonts w:asciiTheme="minorHAnsi" w:hAnsiTheme="minorHAnsi" w:cs="Arial"/>
          <w:sz w:val="22"/>
          <w:szCs w:val="22"/>
          <w:shd w:val="clear" w:color="auto" w:fill="FFFFFF"/>
        </w:rPr>
        <w:t xml:space="preserve">population  that is </w:t>
      </w:r>
      <w:r w:rsidR="00035F8E" w:rsidRPr="00035F8E">
        <w:rPr>
          <w:rFonts w:asciiTheme="minorHAnsi" w:hAnsiTheme="minorHAnsi" w:cs="Times New Roman"/>
          <w:bCs/>
          <w:sz w:val="22"/>
          <w:szCs w:val="22"/>
        </w:rPr>
        <w:t>white</w:t>
      </w:r>
      <w:r w:rsidR="00035F8E" w:rsidRPr="00035F8E">
        <w:rPr>
          <w:rFonts w:asciiTheme="minorHAnsi" w:hAnsiTheme="minorHAnsi" w:cs="Times New Roman"/>
          <w:bCs/>
          <w:sz w:val="22"/>
          <w:szCs w:val="22"/>
        </w:rPr>
        <w:t xml:space="preserve"> 20</w:t>
      </w:r>
      <w:r w:rsidR="00035F8E" w:rsidRPr="00035F8E">
        <w:rPr>
          <w:rFonts w:asciiTheme="minorHAnsi" w:hAnsiTheme="minorHAnsi" w:cs="Times New Roman"/>
          <w:bCs/>
          <w:sz w:val="22"/>
          <w:szCs w:val="22"/>
        </w:rPr>
        <w:t>0</w:t>
      </w:r>
      <w:r w:rsidR="00035F8E" w:rsidRPr="00035F8E">
        <w:rPr>
          <w:rFonts w:asciiTheme="minorHAnsi" w:hAnsiTheme="minorHAnsi" w:cs="Times New Roman"/>
          <w:bCs/>
          <w:sz w:val="22"/>
          <w:szCs w:val="22"/>
        </w:rPr>
        <w:t>0</w:t>
      </w:r>
    </w:p>
    <w:p w14:paraId="110AAACD" w14:textId="0E871186" w:rsidR="00035F8E" w:rsidRPr="00035F8E" w:rsidRDefault="00711B0D" w:rsidP="00035F8E">
      <w:pPr>
        <w:pStyle w:val="HTMLPreformatted"/>
        <w:shd w:val="clear" w:color="auto" w:fill="FFFFFF"/>
        <w:contextualSpacing/>
        <w:textAlignment w:val="baseline"/>
        <w:rPr>
          <w:rFonts w:asciiTheme="minorHAnsi" w:hAnsiTheme="minorHAnsi" w:cstheme="minorHAnsi"/>
          <w:color w:val="000000"/>
          <w:sz w:val="22"/>
          <w:szCs w:val="22"/>
        </w:rPr>
      </w:pPr>
      <w:r w:rsidRPr="00035F8E">
        <w:rPr>
          <w:rFonts w:asciiTheme="minorHAnsi" w:hAnsiTheme="minorHAnsi" w:cstheme="minorHAnsi"/>
          <w:color w:val="000000"/>
          <w:sz w:val="22"/>
          <w:szCs w:val="22"/>
        </w:rPr>
        <w:t xml:space="preserve">22  share_hisp2000                </w:t>
      </w:r>
      <w:r w:rsidR="00035F8E" w:rsidRPr="00035F8E">
        <w:rPr>
          <w:rFonts w:asciiTheme="minorHAnsi" w:hAnsiTheme="minorHAnsi" w:cstheme="minorHAnsi"/>
          <w:sz w:val="22"/>
          <w:szCs w:val="22"/>
        </w:rPr>
        <w:t xml:space="preserve">Fraction of </w:t>
      </w:r>
      <w:r w:rsidR="00035F8E" w:rsidRPr="00035F8E">
        <w:rPr>
          <w:rFonts w:asciiTheme="minorHAnsi" w:hAnsiTheme="minorHAnsi" w:cs="Arial"/>
          <w:sz w:val="22"/>
          <w:szCs w:val="22"/>
          <w:shd w:val="clear" w:color="auto" w:fill="FFFFFF"/>
        </w:rPr>
        <w:t xml:space="preserve">population  that is </w:t>
      </w:r>
      <w:r w:rsidR="00035F8E" w:rsidRPr="00035F8E">
        <w:rPr>
          <w:rFonts w:asciiTheme="minorHAnsi" w:hAnsiTheme="minorHAnsi" w:cs="Times New Roman"/>
          <w:bCs/>
          <w:sz w:val="22"/>
          <w:szCs w:val="22"/>
        </w:rPr>
        <w:t>Hispanic</w:t>
      </w:r>
      <w:r w:rsidR="00035F8E" w:rsidRPr="00035F8E">
        <w:rPr>
          <w:rFonts w:asciiTheme="minorHAnsi" w:hAnsiTheme="minorHAnsi" w:cs="Times New Roman"/>
          <w:bCs/>
          <w:sz w:val="22"/>
          <w:szCs w:val="22"/>
        </w:rPr>
        <w:t xml:space="preserve"> 20</w:t>
      </w:r>
      <w:r w:rsidR="00035F8E" w:rsidRPr="00035F8E">
        <w:rPr>
          <w:rFonts w:asciiTheme="minorHAnsi" w:hAnsiTheme="minorHAnsi" w:cs="Times New Roman"/>
          <w:bCs/>
          <w:sz w:val="22"/>
          <w:szCs w:val="22"/>
        </w:rPr>
        <w:t>0</w:t>
      </w:r>
      <w:r w:rsidR="00035F8E" w:rsidRPr="00035F8E">
        <w:rPr>
          <w:rFonts w:asciiTheme="minorHAnsi" w:hAnsiTheme="minorHAnsi" w:cs="Times New Roman"/>
          <w:bCs/>
          <w:sz w:val="22"/>
          <w:szCs w:val="22"/>
        </w:rPr>
        <w:t>0</w:t>
      </w:r>
    </w:p>
    <w:p w14:paraId="555F8BC4" w14:textId="25D5CED9"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23  share_asian2000               </w:t>
      </w:r>
      <w:r w:rsidR="001F79D8" w:rsidRPr="001F79D8">
        <w:rPr>
          <w:rFonts w:asciiTheme="minorHAnsi" w:hAnsiTheme="minorHAnsi" w:cstheme="minorHAnsi"/>
          <w:color w:val="000000"/>
          <w:sz w:val="22"/>
          <w:szCs w:val="22"/>
        </w:rPr>
        <w:t xml:space="preserve">Fraction of population  that is </w:t>
      </w:r>
      <w:r w:rsidR="001F79D8">
        <w:rPr>
          <w:rFonts w:asciiTheme="minorHAnsi" w:hAnsiTheme="minorHAnsi" w:cstheme="minorHAnsi"/>
          <w:color w:val="000000"/>
          <w:sz w:val="22"/>
          <w:szCs w:val="22"/>
        </w:rPr>
        <w:t>Asian</w:t>
      </w:r>
      <w:r w:rsidR="001F79D8" w:rsidRPr="001F79D8">
        <w:rPr>
          <w:rFonts w:asciiTheme="minorHAnsi" w:hAnsiTheme="minorHAnsi" w:cstheme="minorHAnsi"/>
          <w:color w:val="000000"/>
          <w:sz w:val="22"/>
          <w:szCs w:val="22"/>
        </w:rPr>
        <w:t xml:space="preserve"> 2000</w:t>
      </w:r>
    </w:p>
    <w:p w14:paraId="4D81B4E5" w14:textId="4E70A4B6"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24  gsmn_math_g3_2013      </w:t>
      </w:r>
      <w:r w:rsidR="001F79D8" w:rsidRPr="001F79D8">
        <w:rPr>
          <w:rFonts w:asciiTheme="minorHAnsi" w:hAnsiTheme="minorHAnsi" w:cstheme="minorHAnsi"/>
          <w:color w:val="000000"/>
          <w:sz w:val="22"/>
          <w:szCs w:val="22"/>
        </w:rPr>
        <w:t>Average School District Level Standardized Test Scores in 3rd Grade in 2013</w:t>
      </w:r>
    </w:p>
    <w:p w14:paraId="4BE94471" w14:textId="77777777" w:rsidR="001F79D8"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25  rent_twobed2015               </w:t>
      </w:r>
      <w:r w:rsidR="001F79D8" w:rsidRPr="001F79D8">
        <w:rPr>
          <w:rFonts w:asciiTheme="minorHAnsi" w:hAnsiTheme="minorHAnsi" w:cstheme="minorHAnsi"/>
          <w:color w:val="000000"/>
          <w:sz w:val="22"/>
          <w:szCs w:val="22"/>
        </w:rPr>
        <w:t>Average Rent for Two-Bedroom Apartment in 2015</w:t>
      </w:r>
    </w:p>
    <w:p w14:paraId="6535CD1A" w14:textId="7C1940B8"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26  singleparent_share2010        </w:t>
      </w:r>
      <w:r w:rsidR="001F79D8" w:rsidRPr="001F79D8">
        <w:rPr>
          <w:rFonts w:asciiTheme="minorHAnsi" w:hAnsiTheme="minorHAnsi" w:cstheme="minorHAnsi"/>
          <w:color w:val="000000"/>
          <w:sz w:val="22"/>
          <w:szCs w:val="22"/>
        </w:rPr>
        <w:t>Share of Single-Headed Households with Children 2010</w:t>
      </w:r>
    </w:p>
    <w:p w14:paraId="5C0A434C" w14:textId="605B420E"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27  singleparent_share1990        </w:t>
      </w:r>
      <w:r w:rsidR="001F79D8" w:rsidRPr="001F79D8">
        <w:rPr>
          <w:rFonts w:asciiTheme="minorHAnsi" w:hAnsiTheme="minorHAnsi" w:cstheme="minorHAnsi"/>
          <w:color w:val="000000"/>
          <w:sz w:val="22"/>
          <w:szCs w:val="22"/>
        </w:rPr>
        <w:t>Share of Single-Headed Households with Children 1990</w:t>
      </w:r>
    </w:p>
    <w:p w14:paraId="10C4A72F" w14:textId="32412440"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28  singleparent_share2000        </w:t>
      </w:r>
      <w:r w:rsidR="001F79D8" w:rsidRPr="001F79D8">
        <w:rPr>
          <w:rFonts w:asciiTheme="minorHAnsi" w:hAnsiTheme="minorHAnsi" w:cstheme="minorHAnsi"/>
          <w:color w:val="000000"/>
          <w:sz w:val="22"/>
          <w:szCs w:val="22"/>
        </w:rPr>
        <w:t xml:space="preserve">Share of Single-Headed Households with Children </w:t>
      </w:r>
      <w:r w:rsidR="001F79D8">
        <w:rPr>
          <w:rFonts w:asciiTheme="minorHAnsi" w:hAnsiTheme="minorHAnsi" w:cstheme="minorHAnsi"/>
          <w:color w:val="000000"/>
          <w:sz w:val="22"/>
          <w:szCs w:val="22"/>
        </w:rPr>
        <w:t>2000</w:t>
      </w:r>
    </w:p>
    <w:p w14:paraId="634E711E" w14:textId="5634DB18"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29  traveltime15_2010             </w:t>
      </w:r>
      <w:r w:rsidR="001F79D8" w:rsidRPr="001F79D8">
        <w:rPr>
          <w:rFonts w:asciiTheme="minorHAnsi" w:hAnsiTheme="minorHAnsi" w:cstheme="minorHAnsi"/>
          <w:color w:val="000000"/>
          <w:sz w:val="22"/>
          <w:szCs w:val="22"/>
        </w:rPr>
        <w:t>Share of Working Adults w/ Commute Time of 15 Minutes Or Less in 2010</w:t>
      </w:r>
    </w:p>
    <w:p w14:paraId="53566AD5" w14:textId="7293F439"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lastRenderedPageBreak/>
        <w:t xml:space="preserve">30  emp2000                       </w:t>
      </w:r>
      <w:r w:rsidR="001F79D8" w:rsidRPr="001F79D8">
        <w:rPr>
          <w:rFonts w:asciiTheme="minorHAnsi" w:hAnsiTheme="minorHAnsi" w:cstheme="minorHAnsi"/>
          <w:color w:val="000000"/>
          <w:sz w:val="22"/>
          <w:szCs w:val="22"/>
        </w:rPr>
        <w:t>Employment Rate 2000</w:t>
      </w:r>
    </w:p>
    <w:p w14:paraId="29FE2528" w14:textId="77777777" w:rsidR="001F79D8" w:rsidRDefault="00711B0D" w:rsidP="00711B0D">
      <w:pPr>
        <w:pStyle w:val="HTMLPreformatted"/>
        <w:shd w:val="clear" w:color="auto" w:fill="FFFFFF"/>
        <w:wordWrap w:val="0"/>
        <w:textAlignment w:val="baseline"/>
        <w:rPr>
          <w:rFonts w:cs="Times New Roman"/>
          <w:bCs/>
        </w:rPr>
      </w:pPr>
      <w:r w:rsidRPr="00E338B2">
        <w:rPr>
          <w:rFonts w:asciiTheme="minorHAnsi" w:hAnsiTheme="minorHAnsi" w:cstheme="minorHAnsi"/>
          <w:color w:val="000000"/>
          <w:sz w:val="22"/>
          <w:szCs w:val="22"/>
        </w:rPr>
        <w:t xml:space="preserve">31  mail_return_rate2010          </w:t>
      </w:r>
      <w:r w:rsidR="001F79D8">
        <w:rPr>
          <w:rFonts w:cs="Times New Roman"/>
          <w:bCs/>
        </w:rPr>
        <w:t>Census Form Rate Return Rate 2010</w:t>
      </w:r>
    </w:p>
    <w:p w14:paraId="717E17D5" w14:textId="06C9CE97"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32  </w:t>
      </w:r>
      <w:proofErr w:type="spellStart"/>
      <w:r w:rsidRPr="00E338B2">
        <w:rPr>
          <w:rFonts w:asciiTheme="minorHAnsi" w:hAnsiTheme="minorHAnsi" w:cstheme="minorHAnsi"/>
          <w:color w:val="000000"/>
          <w:sz w:val="22"/>
          <w:szCs w:val="22"/>
        </w:rPr>
        <w:t>ln_wage_growth_hs_grad</w:t>
      </w:r>
      <w:proofErr w:type="spellEnd"/>
      <w:r w:rsidRPr="00E338B2">
        <w:rPr>
          <w:rFonts w:asciiTheme="minorHAnsi" w:hAnsiTheme="minorHAnsi" w:cstheme="minorHAnsi"/>
          <w:color w:val="000000"/>
          <w:sz w:val="22"/>
          <w:szCs w:val="22"/>
        </w:rPr>
        <w:t xml:space="preserve">        </w:t>
      </w:r>
      <w:r w:rsidR="0012442A" w:rsidRPr="0012442A">
        <w:rPr>
          <w:rFonts w:asciiTheme="minorHAnsi" w:hAnsiTheme="minorHAnsi" w:cstheme="minorHAnsi"/>
          <w:color w:val="000000"/>
          <w:sz w:val="22"/>
          <w:szCs w:val="22"/>
        </w:rPr>
        <w:t>Log wage growth for HS Grad., 2005-2014</w:t>
      </w:r>
    </w:p>
    <w:p w14:paraId="0D652E15" w14:textId="0788EE94"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33  jobs_total_5mi_2015           </w:t>
      </w:r>
      <w:r w:rsidR="0012442A" w:rsidRPr="0012442A">
        <w:rPr>
          <w:rFonts w:asciiTheme="minorHAnsi" w:hAnsiTheme="minorHAnsi" w:cstheme="minorHAnsi"/>
          <w:color w:val="000000"/>
          <w:sz w:val="22"/>
          <w:szCs w:val="22"/>
        </w:rPr>
        <w:t>Number of Primary Jobs within 5 Miles in 2015</w:t>
      </w:r>
    </w:p>
    <w:p w14:paraId="7DA59E16" w14:textId="471C4191"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34  jobs_highpay_5mi_2015   </w:t>
      </w:r>
      <w:r w:rsidR="0012442A" w:rsidRPr="0012442A">
        <w:rPr>
          <w:rFonts w:asciiTheme="minorHAnsi" w:hAnsiTheme="minorHAnsi" w:cstheme="minorHAnsi"/>
          <w:color w:val="000000"/>
          <w:sz w:val="22"/>
          <w:szCs w:val="22"/>
        </w:rPr>
        <w:t>Number of High-Paying (&gt;USD</w:t>
      </w:r>
      <w:r w:rsidR="0012442A">
        <w:rPr>
          <w:rFonts w:asciiTheme="minorHAnsi" w:hAnsiTheme="minorHAnsi" w:cstheme="minorHAnsi"/>
          <w:color w:val="000000"/>
          <w:sz w:val="22"/>
          <w:szCs w:val="22"/>
        </w:rPr>
        <w:t xml:space="preserve"> </w:t>
      </w:r>
      <w:r w:rsidR="0012442A" w:rsidRPr="0012442A">
        <w:rPr>
          <w:rFonts w:asciiTheme="minorHAnsi" w:hAnsiTheme="minorHAnsi" w:cstheme="minorHAnsi"/>
          <w:color w:val="000000"/>
          <w:sz w:val="22"/>
          <w:szCs w:val="22"/>
        </w:rPr>
        <w:t>40,000 annually) Jobs within 5 Miles in 2015</w:t>
      </w:r>
    </w:p>
    <w:p w14:paraId="55AEB69D" w14:textId="24477205"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35  popdensity2010                </w:t>
      </w:r>
      <w:r w:rsidR="0012442A" w:rsidRPr="0012442A">
        <w:rPr>
          <w:rFonts w:asciiTheme="minorHAnsi" w:hAnsiTheme="minorHAnsi" w:cstheme="minorHAnsi"/>
          <w:color w:val="000000"/>
          <w:sz w:val="22"/>
          <w:szCs w:val="22"/>
        </w:rPr>
        <w:t>Population Density (per square mile) in 2010</w:t>
      </w:r>
    </w:p>
    <w:p w14:paraId="2AA0925B" w14:textId="1D01DFE6"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36  ann_avg_job_growth_2004_2013  </w:t>
      </w:r>
      <w:r w:rsidR="0012442A" w:rsidRPr="0012442A">
        <w:rPr>
          <w:rFonts w:asciiTheme="minorHAnsi" w:hAnsiTheme="minorHAnsi" w:cstheme="minorHAnsi"/>
          <w:color w:val="000000"/>
          <w:sz w:val="22"/>
          <w:szCs w:val="22"/>
        </w:rPr>
        <w:t>Average Annual Job Growth Rate 2004-2013</w:t>
      </w:r>
    </w:p>
    <w:p w14:paraId="100ECB9A" w14:textId="77777777" w:rsidR="0012442A"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37  job_density_2013              </w:t>
      </w:r>
      <w:r w:rsidR="0012442A" w:rsidRPr="0012442A">
        <w:rPr>
          <w:rFonts w:asciiTheme="minorHAnsi" w:hAnsiTheme="minorHAnsi" w:cstheme="minorHAnsi"/>
          <w:color w:val="000000"/>
          <w:sz w:val="22"/>
          <w:szCs w:val="22"/>
        </w:rPr>
        <w:t>Job Density (in square miles) in 2013</w:t>
      </w:r>
    </w:p>
    <w:p w14:paraId="54271652" w14:textId="7D530216" w:rsidR="00711B0D" w:rsidRPr="00E338B2" w:rsidRDefault="00711B0D" w:rsidP="001D592F">
      <w:pPr>
        <w:pStyle w:val="HTMLPreformatted"/>
        <w:shd w:val="clear" w:color="auto" w:fill="FFFFFF"/>
        <w:tabs>
          <w:tab w:val="left" w:pos="2610"/>
        </w:tabs>
        <w:wordWrap w:val="0"/>
        <w:ind w:left="2700" w:hanging="270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38  </w:t>
      </w:r>
      <w:proofErr w:type="spellStart"/>
      <w:r w:rsidRPr="00E338B2">
        <w:rPr>
          <w:rFonts w:asciiTheme="minorHAnsi" w:hAnsiTheme="minorHAnsi" w:cstheme="minorHAnsi"/>
          <w:color w:val="000000"/>
          <w:sz w:val="22"/>
          <w:szCs w:val="22"/>
        </w:rPr>
        <w:t>Life_Expectancy</w:t>
      </w:r>
      <w:proofErr w:type="spellEnd"/>
      <w:r w:rsidRPr="00E338B2">
        <w:rPr>
          <w:rFonts w:asciiTheme="minorHAnsi" w:hAnsiTheme="minorHAnsi" w:cstheme="minorHAnsi"/>
          <w:color w:val="000000"/>
          <w:sz w:val="22"/>
          <w:szCs w:val="22"/>
        </w:rPr>
        <w:t xml:space="preserve">            </w:t>
      </w:r>
      <w:r w:rsidR="0012442A">
        <w:rPr>
          <w:rFonts w:asciiTheme="minorHAnsi" w:hAnsiTheme="minorHAnsi" w:cstheme="minorHAnsi"/>
          <w:color w:val="000000"/>
          <w:sz w:val="22"/>
          <w:szCs w:val="22"/>
        </w:rPr>
        <w:t>The</w:t>
      </w:r>
      <w:r w:rsidR="0012442A" w:rsidRPr="0012442A">
        <w:rPr>
          <w:rFonts w:asciiTheme="minorHAnsi" w:hAnsiTheme="minorHAnsi" w:cstheme="minorHAnsi"/>
          <w:color w:val="000000"/>
          <w:sz w:val="22"/>
          <w:szCs w:val="22"/>
        </w:rPr>
        <w:t xml:space="preserve"> average number of years of life a person who has attained a given age </w:t>
      </w:r>
      <w:r w:rsidR="0012442A">
        <w:rPr>
          <w:rFonts w:asciiTheme="minorHAnsi" w:hAnsiTheme="minorHAnsi" w:cstheme="minorHAnsi"/>
          <w:color w:val="000000"/>
          <w:sz w:val="22"/>
          <w:szCs w:val="22"/>
        </w:rPr>
        <w:t>c</w:t>
      </w:r>
      <w:r w:rsidR="0012442A" w:rsidRPr="0012442A">
        <w:rPr>
          <w:rFonts w:asciiTheme="minorHAnsi" w:hAnsiTheme="minorHAnsi" w:cstheme="minorHAnsi"/>
          <w:color w:val="000000"/>
          <w:sz w:val="22"/>
          <w:szCs w:val="22"/>
        </w:rPr>
        <w:t>an expect to live.</w:t>
      </w:r>
    </w:p>
    <w:p w14:paraId="7A902AC4" w14:textId="5CCAF021" w:rsidR="00711B0D" w:rsidRPr="00E338B2" w:rsidRDefault="00711B0D" w:rsidP="001D592F">
      <w:pPr>
        <w:pStyle w:val="HTMLPreformatted"/>
        <w:shd w:val="clear" w:color="auto" w:fill="FFFFFF"/>
        <w:wordWrap w:val="0"/>
        <w:ind w:left="2610" w:hanging="261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39  </w:t>
      </w:r>
      <w:proofErr w:type="spellStart"/>
      <w:r w:rsidRPr="00E338B2">
        <w:rPr>
          <w:rFonts w:asciiTheme="minorHAnsi" w:hAnsiTheme="minorHAnsi" w:cstheme="minorHAnsi"/>
          <w:color w:val="000000"/>
          <w:sz w:val="22"/>
          <w:szCs w:val="22"/>
        </w:rPr>
        <w:t>Life_Expectancy_Range</w:t>
      </w:r>
      <w:proofErr w:type="spellEnd"/>
      <w:r w:rsidRPr="00E338B2">
        <w:rPr>
          <w:rFonts w:asciiTheme="minorHAnsi" w:hAnsiTheme="minorHAnsi" w:cstheme="minorHAnsi"/>
          <w:color w:val="000000"/>
          <w:sz w:val="22"/>
          <w:szCs w:val="22"/>
        </w:rPr>
        <w:t xml:space="preserve">    </w:t>
      </w:r>
      <w:r w:rsidR="001D592F">
        <w:rPr>
          <w:rFonts w:asciiTheme="minorHAnsi" w:hAnsiTheme="minorHAnsi" w:cstheme="minorHAnsi"/>
          <w:color w:val="000000"/>
          <w:sz w:val="22"/>
          <w:szCs w:val="22"/>
        </w:rPr>
        <w:t>The</w:t>
      </w:r>
      <w:r w:rsidR="001D592F" w:rsidRPr="0012442A">
        <w:rPr>
          <w:rFonts w:asciiTheme="minorHAnsi" w:hAnsiTheme="minorHAnsi" w:cstheme="minorHAnsi"/>
          <w:color w:val="000000"/>
          <w:sz w:val="22"/>
          <w:szCs w:val="22"/>
        </w:rPr>
        <w:t xml:space="preserve"> </w:t>
      </w:r>
      <w:r w:rsidR="001D592F">
        <w:rPr>
          <w:rFonts w:asciiTheme="minorHAnsi" w:hAnsiTheme="minorHAnsi" w:cstheme="minorHAnsi"/>
          <w:color w:val="000000"/>
          <w:sz w:val="22"/>
          <w:szCs w:val="22"/>
        </w:rPr>
        <w:t xml:space="preserve">range in the </w:t>
      </w:r>
      <w:r w:rsidR="001D592F" w:rsidRPr="0012442A">
        <w:rPr>
          <w:rFonts w:asciiTheme="minorHAnsi" w:hAnsiTheme="minorHAnsi" w:cstheme="minorHAnsi"/>
          <w:color w:val="000000"/>
          <w:sz w:val="22"/>
          <w:szCs w:val="22"/>
        </w:rPr>
        <w:t xml:space="preserve">average number of years of life a person who has attained a given age </w:t>
      </w:r>
      <w:r w:rsidR="001D592F">
        <w:rPr>
          <w:rFonts w:asciiTheme="minorHAnsi" w:hAnsiTheme="minorHAnsi" w:cstheme="minorHAnsi"/>
          <w:color w:val="000000"/>
          <w:sz w:val="22"/>
          <w:szCs w:val="22"/>
        </w:rPr>
        <w:t>c</w:t>
      </w:r>
      <w:r w:rsidR="001D592F" w:rsidRPr="0012442A">
        <w:rPr>
          <w:rFonts w:asciiTheme="minorHAnsi" w:hAnsiTheme="minorHAnsi" w:cstheme="minorHAnsi"/>
          <w:color w:val="000000"/>
          <w:sz w:val="22"/>
          <w:szCs w:val="22"/>
        </w:rPr>
        <w:t>an expect to live.</w:t>
      </w:r>
    </w:p>
    <w:p w14:paraId="07C59F63" w14:textId="53114679" w:rsidR="00711B0D" w:rsidRPr="00E338B2" w:rsidRDefault="00711B0D" w:rsidP="00711B0D">
      <w:pPr>
        <w:pStyle w:val="HTMLPreformatted"/>
        <w:shd w:val="clear" w:color="auto" w:fill="FFFFFF"/>
        <w:wordWrap w:val="0"/>
        <w:textAlignment w:val="baseline"/>
        <w:rPr>
          <w:rFonts w:asciiTheme="minorHAnsi" w:hAnsiTheme="minorHAnsi" w:cstheme="minorHAnsi"/>
          <w:color w:val="000000"/>
          <w:sz w:val="22"/>
          <w:szCs w:val="22"/>
        </w:rPr>
      </w:pPr>
      <w:r w:rsidRPr="00E338B2">
        <w:rPr>
          <w:rFonts w:asciiTheme="minorHAnsi" w:hAnsiTheme="minorHAnsi" w:cstheme="minorHAnsi"/>
          <w:color w:val="000000"/>
          <w:sz w:val="22"/>
          <w:szCs w:val="22"/>
        </w:rPr>
        <w:t xml:space="preserve"> </w:t>
      </w:r>
    </w:p>
    <w:p w14:paraId="155039BC" w14:textId="77777777" w:rsidR="00C739E2" w:rsidRPr="00E338B2" w:rsidRDefault="00C739E2">
      <w:pPr>
        <w:rPr>
          <w:rFonts w:cstheme="minorHAnsi"/>
          <w:sz w:val="24"/>
          <w:szCs w:val="24"/>
        </w:rPr>
      </w:pPr>
    </w:p>
    <w:sectPr w:rsidR="00C739E2" w:rsidRPr="00E33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501DC" w14:textId="77777777" w:rsidR="003A5FBE" w:rsidRDefault="003A5FBE" w:rsidP="00711B0D">
      <w:pPr>
        <w:spacing w:after="0" w:line="240" w:lineRule="auto"/>
      </w:pPr>
      <w:r>
        <w:separator/>
      </w:r>
    </w:p>
  </w:endnote>
  <w:endnote w:type="continuationSeparator" w:id="0">
    <w:p w14:paraId="21ECD017" w14:textId="77777777" w:rsidR="003A5FBE" w:rsidRDefault="003A5FBE" w:rsidP="00711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B4953" w14:textId="77777777" w:rsidR="003A5FBE" w:rsidRDefault="003A5FBE" w:rsidP="00711B0D">
      <w:pPr>
        <w:spacing w:after="0" w:line="240" w:lineRule="auto"/>
      </w:pPr>
      <w:r>
        <w:separator/>
      </w:r>
    </w:p>
  </w:footnote>
  <w:footnote w:type="continuationSeparator" w:id="0">
    <w:p w14:paraId="64016F5A" w14:textId="77777777" w:rsidR="003A5FBE" w:rsidRDefault="003A5FBE" w:rsidP="00711B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0D"/>
    <w:rsid w:val="00035F8E"/>
    <w:rsid w:val="0012442A"/>
    <w:rsid w:val="001D592F"/>
    <w:rsid w:val="001F49AE"/>
    <w:rsid w:val="001F79D8"/>
    <w:rsid w:val="00236D0E"/>
    <w:rsid w:val="003A5FBE"/>
    <w:rsid w:val="00711B0D"/>
    <w:rsid w:val="008A2A01"/>
    <w:rsid w:val="00C739E2"/>
    <w:rsid w:val="00E338B2"/>
    <w:rsid w:val="00E9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7433"/>
  <w15:chartTrackingRefBased/>
  <w15:docId w15:val="{7B1A2C1C-9AFB-437E-8B66-FED0C107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B0D"/>
  </w:style>
  <w:style w:type="paragraph" w:styleId="Footer">
    <w:name w:val="footer"/>
    <w:basedOn w:val="Normal"/>
    <w:link w:val="FooterChar"/>
    <w:uiPriority w:val="99"/>
    <w:unhideWhenUsed/>
    <w:rsid w:val="00711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B0D"/>
  </w:style>
  <w:style w:type="paragraph" w:styleId="HTMLPreformatted">
    <w:name w:val="HTML Preformatted"/>
    <w:basedOn w:val="Normal"/>
    <w:link w:val="HTMLPreformattedChar"/>
    <w:uiPriority w:val="99"/>
    <w:semiHidden/>
    <w:unhideWhenUsed/>
    <w:rsid w:val="0071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B0D"/>
    <w:rPr>
      <w:rFonts w:ascii="Courier New" w:eastAsia="Times New Roman" w:hAnsi="Courier New" w:cs="Courier New"/>
      <w:sz w:val="20"/>
      <w:szCs w:val="20"/>
    </w:rPr>
  </w:style>
  <w:style w:type="table" w:styleId="TableGrid">
    <w:name w:val="Table Grid"/>
    <w:basedOn w:val="TableNormal"/>
    <w:uiPriority w:val="59"/>
    <w:rsid w:val="008A2A01"/>
    <w:pPr>
      <w:spacing w:after="0" w:line="240" w:lineRule="auto"/>
    </w:pPr>
    <w:rPr>
      <w:rFonts w:ascii="Times New Roman" w:hAnsi="Times New Roman" w:cs="Arial"/>
      <w:color w:val="22222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786">
      <w:bodyDiv w:val="1"/>
      <w:marLeft w:val="0"/>
      <w:marRight w:val="0"/>
      <w:marTop w:val="0"/>
      <w:marBottom w:val="0"/>
      <w:divBdr>
        <w:top w:val="none" w:sz="0" w:space="0" w:color="auto"/>
        <w:left w:val="none" w:sz="0" w:space="0" w:color="auto"/>
        <w:bottom w:val="none" w:sz="0" w:space="0" w:color="auto"/>
        <w:right w:val="none" w:sz="0" w:space="0" w:color="auto"/>
      </w:divBdr>
    </w:div>
    <w:div w:id="890461097">
      <w:bodyDiv w:val="1"/>
      <w:marLeft w:val="0"/>
      <w:marRight w:val="0"/>
      <w:marTop w:val="0"/>
      <w:marBottom w:val="0"/>
      <w:divBdr>
        <w:top w:val="none" w:sz="0" w:space="0" w:color="auto"/>
        <w:left w:val="none" w:sz="0" w:space="0" w:color="auto"/>
        <w:bottom w:val="none" w:sz="0" w:space="0" w:color="auto"/>
        <w:right w:val="none" w:sz="0" w:space="0" w:color="auto"/>
      </w:divBdr>
    </w:div>
    <w:div w:id="130862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007DF-41B7-4FA9-953B-30C6E2A5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Cho</dc:creator>
  <cp:keywords/>
  <dc:description/>
  <cp:lastModifiedBy>Sammy Cho</cp:lastModifiedBy>
  <cp:revision>3</cp:revision>
  <dcterms:created xsi:type="dcterms:W3CDTF">2021-03-14T17:22:00Z</dcterms:created>
  <dcterms:modified xsi:type="dcterms:W3CDTF">2021-03-14T23:53:00Z</dcterms:modified>
</cp:coreProperties>
</file>