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01EE4" w14:textId="461FFBFE" w:rsidR="00967BDA" w:rsidRPr="00967BDA" w:rsidRDefault="00967BDA" w:rsidP="00967BDA">
      <w:pPr>
        <w:pStyle w:val="Heading1"/>
      </w:pPr>
      <w:r w:rsidRPr="00967BDA">
        <w:t xml:space="preserve">MamaCare AI </w:t>
      </w:r>
      <w:r>
        <w:t xml:space="preserve">- </w:t>
      </w:r>
      <w:r w:rsidRPr="00967BDA">
        <w:t>Continuous Maternal Health Education</w:t>
      </w:r>
    </w:p>
    <w:p w14:paraId="526DFCF3" w14:textId="00C68F13"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A brief</w:t>
      </w:r>
    </w:p>
    <w:p w14:paraId="22AF21AA" w14:textId="77777777" w:rsidR="00967BDA" w:rsidRDefault="00967BDA" w:rsidP="00967BDA">
      <w:pPr>
        <w:spacing w:before="0" w:after="0" w:line="240" w:lineRule="auto"/>
        <w:rPr>
          <w:rFonts w:ascii="Segoe UI" w:hAnsi="Segoe UI" w:cs="Segoe UI"/>
          <w:sz w:val="21"/>
          <w:szCs w:val="21"/>
        </w:rPr>
      </w:pPr>
    </w:p>
    <w:p w14:paraId="484645F1" w14:textId="5C6B7D34"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Right now the agent screens for danger signs. We want it to also deliver a short piece of health education on the same call, matched to how far along the mother is. Week 20 gets the week-20 topic. A mother six weeks after birth gets the six-weeks-after-birth topic.</w:t>
      </w:r>
    </w:p>
    <w:p w14:paraId="4AF60551"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There is one rule that everything else hangs off:</w:t>
      </w:r>
    </w:p>
    <w:p w14:paraId="5B36DB4D"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Every word of clinical content a mother hears must have been written and approved by a clinician before the call happens. The agent delivers it. The agent does not write it.</w:t>
      </w:r>
    </w:p>
    <w:p w14:paraId="30D43776" w14:textId="77777777" w:rsid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 xml:space="preserve">This is not a nice-to-have. It's the thing that makes the feature defensible to the Ghana Health Service and to anyone funding us. </w:t>
      </w:r>
    </w:p>
    <w:p w14:paraId="07FD3BB3" w14:textId="77777777" w:rsidR="00967BDA" w:rsidRDefault="00967BDA" w:rsidP="00967BDA">
      <w:pPr>
        <w:spacing w:before="0" w:after="0" w:line="240" w:lineRule="auto"/>
        <w:rPr>
          <w:rFonts w:ascii="Segoe UI" w:hAnsi="Segoe UI" w:cs="Segoe UI"/>
          <w:sz w:val="21"/>
          <w:szCs w:val="21"/>
        </w:rPr>
      </w:pPr>
    </w:p>
    <w:p w14:paraId="5F4EE635" w14:textId="00D5D223" w:rsidR="00967BDA" w:rsidRPr="00967BDA" w:rsidRDefault="00967BDA" w:rsidP="00967BDA">
      <w:pPr>
        <w:pStyle w:val="Heading1"/>
      </w:pPr>
      <w:r w:rsidRPr="00967BDA">
        <w:t>Two different behaviours, two different rule sets</w:t>
      </w:r>
    </w:p>
    <w:p w14:paraId="70E2726B"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The education segment</w:t>
      </w:r>
      <w:r w:rsidRPr="00967BDA">
        <w:rPr>
          <w:rFonts w:ascii="Segoe UI" w:hAnsi="Segoe UI" w:cs="Segoe UI"/>
          <w:sz w:val="21"/>
          <w:szCs w:val="21"/>
        </w:rPr>
        <w:t> is scheduled, we know what it says in advance, and it is approved in advance. The agent reads approved text.</w:t>
      </w:r>
    </w:p>
    <w:p w14:paraId="3A4C53AE" w14:textId="25EB306E" w:rsid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Questions the mother asks</w:t>
      </w:r>
      <w:r w:rsidRPr="00967BDA">
        <w:rPr>
          <w:rFonts w:ascii="Segoe UI" w:hAnsi="Segoe UI" w:cs="Segoe UI"/>
          <w:sz w:val="21"/>
          <w:szCs w:val="21"/>
        </w:rPr>
        <w:t> can't be predicted, so they can't be approved one by one. For these, the agent answers from a knowledge base that has been approved as a body of content, and escalates when the knowledge base doesn't cover it.</w:t>
      </w:r>
    </w:p>
    <w:p w14:paraId="4AADA9C7" w14:textId="77777777" w:rsidR="00967BDA" w:rsidRPr="00967BDA" w:rsidRDefault="00967BDA" w:rsidP="00967BDA">
      <w:pPr>
        <w:spacing w:before="0" w:after="0" w:line="240" w:lineRule="auto"/>
        <w:rPr>
          <w:rFonts w:ascii="Segoe UI" w:hAnsi="Segoe UI" w:cs="Segoe UI"/>
          <w:sz w:val="21"/>
          <w:szCs w:val="21"/>
        </w:rPr>
      </w:pPr>
    </w:p>
    <w:p w14:paraId="1D3307C4"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This brief covers the first in full. The second is sketched in section 6 and will be specified properly later.</w:t>
      </w:r>
    </w:p>
    <w:p w14:paraId="49BD9D9B" w14:textId="77777777" w:rsidR="00967BDA" w:rsidRPr="00967BDA" w:rsidRDefault="00967BDA" w:rsidP="00967BDA">
      <w:pPr>
        <w:spacing w:before="0" w:after="0" w:line="240" w:lineRule="auto"/>
        <w:rPr>
          <w:szCs w:val="24"/>
        </w:rPr>
      </w:pPr>
      <w:r w:rsidRPr="00967BDA">
        <w:rPr>
          <w:szCs w:val="24"/>
        </w:rPr>
        <w:pict w14:anchorId="73A947C7">
          <v:rect id="_x0000_i1027" style="width:0;height:1.5pt" o:hralign="center" o:hrstd="t" o:hr="t" fillcolor="#a0a0a0" stroked="f"/>
        </w:pict>
      </w:r>
    </w:p>
    <w:p w14:paraId="0A540E04" w14:textId="4B3F0C19"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What the system needs to keep track of</w:t>
      </w:r>
    </w:p>
    <w:p w14:paraId="55AA6699" w14:textId="0C2927F0"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It needs to support all of the following.</w:t>
      </w:r>
    </w:p>
    <w:p w14:paraId="052EEFCD"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A library of education content.</w:t>
      </w:r>
      <w:r w:rsidRPr="00967BDA">
        <w:rPr>
          <w:rFonts w:ascii="Segoe UI" w:hAnsi="Segoe UI" w:cs="Segoe UI"/>
          <w:sz w:val="21"/>
          <w:szCs w:val="21"/>
        </w:rPr>
        <w:t> Each piece is a short script, roughly 45–90 seconds spoken, aimed at one gestational week (or one week after birth), on one topic, in one or more languages. Each piece needs to record which WHO or GHS recommendation it came from, so a reviewer can check it against the source.</w:t>
      </w:r>
    </w:p>
    <w:p w14:paraId="74B23461"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Review status, and version history.</w:t>
      </w:r>
      <w:r w:rsidRPr="00967BDA">
        <w:rPr>
          <w:rFonts w:ascii="Segoe UI" w:hAnsi="Segoe UI" w:cs="Segoe UI"/>
          <w:sz w:val="21"/>
          <w:szCs w:val="21"/>
        </w:rPr>
        <w:t> A piece of content moves through drafting, review, and approval. Two things must be true:</w:t>
      </w:r>
    </w:p>
    <w:p w14:paraId="7390742E" w14:textId="77777777" w:rsidR="00967BDA" w:rsidRPr="00967BDA" w:rsidRDefault="00967BDA" w:rsidP="00967BDA">
      <w:pPr>
        <w:numPr>
          <w:ilvl w:val="0"/>
          <w:numId w:val="3"/>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Only approved content can ever be selected for a call. Content that is in draft or in review must be unreachable at call time, and I'd like a test that proves it.</w:t>
      </w:r>
    </w:p>
    <w:p w14:paraId="07C60E29" w14:textId="77777777" w:rsidR="00967BDA" w:rsidRPr="00967BDA" w:rsidRDefault="00967BDA" w:rsidP="00967BDA">
      <w:pPr>
        <w:numPr>
          <w:ilvl w:val="0"/>
          <w:numId w:val="3"/>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Approved content is frozen. If we want to change an approved script, that creates a new version — it does not edit the old one. The old version has to stay readable, because mothers already heard it.</w:t>
      </w:r>
    </w:p>
    <w:p w14:paraId="541A01B3"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Each approved version needs the reviewer's name and the date they approved it attached to it.</w:t>
      </w:r>
    </w:p>
    <w:p w14:paraId="04C022D2"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Where each mother is.</w:t>
      </w:r>
      <w:r w:rsidRPr="00967BDA">
        <w:rPr>
          <w:rFonts w:ascii="Segoe UI" w:hAnsi="Segoe UI" w:cs="Segoe UI"/>
          <w:sz w:val="21"/>
          <w:szCs w:val="21"/>
        </w:rPr>
        <w:t> Her current week (recomputed as time passes, from her EDD or her baby's birth date), which track she's on, her language, and which pieces of content she has already received.</w:t>
      </w:r>
    </w:p>
    <w:p w14:paraId="5A049041"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lastRenderedPageBreak/>
        <w:t>A record of what was actually delivered.</w:t>
      </w:r>
      <w:r w:rsidRPr="00967BDA">
        <w:rPr>
          <w:rFonts w:ascii="Segoe UI" w:hAnsi="Segoe UI" w:cs="Segoe UI"/>
          <w:sz w:val="21"/>
          <w:szCs w:val="21"/>
        </w:rPr>
        <w:t> This is the important one. The system must be able to answer this question for any mother and any date:</w:t>
      </w:r>
    </w:p>
    <w:p w14:paraId="7C1EEFC4"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"What exact words did she hear, in what language, from which approved version, and did she stay on the line for it?"</w:t>
      </w:r>
    </w:p>
    <w:p w14:paraId="49E13075"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That means the delivery record has to point at a specific version of a specific script, not just at "the nutrition segment." Tie it to the conversation ID from the voice platform so the transcript can be pulled up alongside it.</w:t>
      </w:r>
    </w:p>
    <w:p w14:paraId="5F0CD4E4" w14:textId="77777777" w:rsidR="00967BDA" w:rsidRPr="00967BDA" w:rsidRDefault="00967BDA" w:rsidP="00967BDA">
      <w:pPr>
        <w:spacing w:before="0" w:after="0" w:line="240" w:lineRule="auto"/>
        <w:rPr>
          <w:szCs w:val="24"/>
        </w:rPr>
      </w:pPr>
      <w:r w:rsidRPr="00967BDA">
        <w:rPr>
          <w:szCs w:val="24"/>
        </w:rPr>
        <w:pict w14:anchorId="403388E4">
          <v:rect id="_x0000_i1028" style="width:0;height:1.5pt" o:hralign="center" o:hrstd="t" o:hr="t" fillcolor="#a0a0a0" stroked="f"/>
        </w:pict>
      </w:r>
    </w:p>
    <w:p w14:paraId="0A50073F" w14:textId="57700CA0"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How a call should run</w:t>
      </w:r>
    </w:p>
    <w:p w14:paraId="3B32BC40" w14:textId="77777777" w:rsidR="00967BDA" w:rsidRPr="00967BDA" w:rsidRDefault="00967BDA" w:rsidP="00967BDA">
      <w:pPr>
        <w:numPr>
          <w:ilvl w:val="0"/>
          <w:numId w:val="4"/>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The scheduler picks a mother who's due (existing logic, unchanged).</w:t>
      </w:r>
    </w:p>
    <w:p w14:paraId="246CBE37" w14:textId="77777777" w:rsidR="00967BDA" w:rsidRPr="00967BDA" w:rsidRDefault="00967BDA" w:rsidP="00967BDA">
      <w:pPr>
        <w:numPr>
          <w:ilvl w:val="0"/>
          <w:numId w:val="4"/>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Before the call starts, work out her current week and pick the next approved piece of content she hasn't had yet, in her language. Fall back to English if her language has no approved version — and log that fallback, because it tells us where our translation gap is.</w:t>
      </w:r>
    </w:p>
    <w:p w14:paraId="7ACA0B16" w14:textId="77777777" w:rsidR="00967BDA" w:rsidRPr="00967BDA" w:rsidRDefault="00967BDA" w:rsidP="00967BDA">
      <w:pPr>
        <w:numPr>
          <w:ilvl w:val="0"/>
          <w:numId w:val="4"/>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Start the conversation, passing the approved script text in as data. It should not be baked into the agent's prompt.</w:t>
      </w:r>
    </w:p>
    <w:p w14:paraId="3418334B" w14:textId="77777777" w:rsidR="00967BDA" w:rsidRPr="00967BDA" w:rsidRDefault="00967BDA" w:rsidP="00967BDA">
      <w:pPr>
        <w:numPr>
          <w:ilvl w:val="0"/>
          <w:numId w:val="4"/>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The call goes: greeting → danger-sign screening (existing) → education segment → close.</w:t>
      </w:r>
    </w:p>
    <w:p w14:paraId="1F749818" w14:textId="77777777" w:rsidR="00967BDA" w:rsidRPr="00967BDA" w:rsidRDefault="00967BDA" w:rsidP="00967BDA">
      <w:pPr>
        <w:numPr>
          <w:ilvl w:val="0"/>
          <w:numId w:val="4"/>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After the call, store what was delivered and how much of it she stayed for.</w:t>
      </w:r>
    </w:p>
    <w:p w14:paraId="56FB8E02"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One ordering rule.</w:t>
      </w:r>
      <w:r w:rsidRPr="00967BDA">
        <w:rPr>
          <w:rFonts w:ascii="Segoe UI" w:hAnsi="Segoe UI" w:cs="Segoe UI"/>
          <w:sz w:val="21"/>
          <w:szCs w:val="21"/>
        </w:rPr>
        <w:t> Screening comes first, and if it flags a danger sign, skip the education segment entirely and go to escalation. A mother with possible pre-eclampsia should not be sat through a talk about iron-rich foods. Record that the segment was skipped so she gets it on the next call.</w:t>
      </w:r>
    </w:p>
    <w:p w14:paraId="0B83D2E6" w14:textId="77777777" w:rsidR="00967BDA" w:rsidRPr="00967BDA" w:rsidRDefault="00967BDA" w:rsidP="00967BDA">
      <w:pPr>
        <w:spacing w:before="0" w:after="0" w:line="240" w:lineRule="auto"/>
        <w:rPr>
          <w:szCs w:val="24"/>
        </w:rPr>
      </w:pPr>
      <w:r w:rsidRPr="00967BDA">
        <w:rPr>
          <w:szCs w:val="24"/>
        </w:rPr>
        <w:pict w14:anchorId="14176660">
          <v:rect id="_x0000_i1029" style="width:0;height:1.5pt" o:hralign="center" o:hrstd="t" o:hr="t" fillcolor="#a0a0a0" stroked="f"/>
        </w:pict>
      </w:r>
    </w:p>
    <w:p w14:paraId="5B3E71CF" w14:textId="750D1ACC"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Constraining the agent</w:t>
      </w:r>
    </w:p>
    <w:p w14:paraId="05A0EB25"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The agent's instructions need to hold it to roughly this:</w:t>
      </w:r>
    </w:p>
    <w:p w14:paraId="09698EDC" w14:textId="77777777" w:rsidR="00967BDA" w:rsidRPr="00967BDA" w:rsidRDefault="00967BDA" w:rsidP="00967BDA">
      <w:pPr>
        <w:numPr>
          <w:ilvl w:val="0"/>
          <w:numId w:val="5"/>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Deliver the supplied script as written. Do not add clinical facts, dosages, timings, or advice that aren't in it.</w:t>
      </w:r>
    </w:p>
    <w:p w14:paraId="319A4C0A" w14:textId="77777777" w:rsidR="00967BDA" w:rsidRPr="00967BDA" w:rsidRDefault="00967BDA" w:rsidP="00967BDA">
      <w:pPr>
        <w:numPr>
          <w:ilvl w:val="0"/>
          <w:numId w:val="5"/>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Natural transitions, greetings, checking she's still there, and repeating on request are all fine.</w:t>
      </w:r>
    </w:p>
    <w:p w14:paraId="0763E55E" w14:textId="77777777" w:rsidR="00967BDA" w:rsidRPr="00967BDA" w:rsidRDefault="00967BDA" w:rsidP="00967BDA">
      <w:pPr>
        <w:numPr>
          <w:ilvl w:val="0"/>
          <w:numId w:val="5"/>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If she says she didn't understand, you may rephrase — but only using information already in the script.</w:t>
      </w:r>
    </w:p>
    <w:p w14:paraId="1E62F070" w14:textId="77777777" w:rsidR="00967BDA" w:rsidRPr="00967BDA" w:rsidRDefault="00967BDA" w:rsidP="00967BDA">
      <w:pPr>
        <w:numPr>
          <w:ilvl w:val="0"/>
          <w:numId w:val="5"/>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If she asks something the script doesn't cover, use the knowledge base. If that doesn't cover it either, tell her the health worker will follow up, and trigger that follow-up.</w:t>
      </w:r>
    </w:p>
    <w:p w14:paraId="54AEAF62" w14:textId="77777777" w:rsidR="00967BDA" w:rsidRPr="00967BDA" w:rsidRDefault="00967BDA" w:rsidP="00967BDA">
      <w:pPr>
        <w:numPr>
          <w:ilvl w:val="0"/>
          <w:numId w:val="5"/>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Never state a diagnosis. Never contradict what a health worker has told her.</w:t>
      </w:r>
    </w:p>
    <w:p w14:paraId="4C8B335E"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The agent will need a way to signal, back to our system, that it delivered a segment, that a mother asked to hear it again, and that a question needs a human. Alongside the existing risk-flagging signal.</w:t>
      </w:r>
    </w:p>
    <w:p w14:paraId="4E551F45" w14:textId="329D7CAC"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b/>
          <w:bCs/>
          <w:sz w:val="21"/>
          <w:szCs w:val="21"/>
        </w:rPr>
        <w:t>[VERIFY]</w:t>
      </w:r>
      <w:r w:rsidRPr="00967BDA">
        <w:rPr>
          <w:rFonts w:ascii="Segoe UI" w:hAnsi="Segoe UI" w:cs="Segoe UI"/>
          <w:sz w:val="21"/>
          <w:szCs w:val="21"/>
        </w:rPr>
        <w:t xml:space="preserve"> Test whether the agent will read a 60-second script without paraphrasing it. Everything above depends on that. </w:t>
      </w:r>
    </w:p>
    <w:p w14:paraId="6086E123" w14:textId="11DDC28B" w:rsidR="00967BDA" w:rsidRPr="00967BDA" w:rsidRDefault="00967BDA" w:rsidP="00967BDA">
      <w:pPr>
        <w:spacing w:before="0" w:after="0" w:line="240" w:lineRule="auto"/>
        <w:rPr>
          <w:szCs w:val="24"/>
        </w:rPr>
      </w:pPr>
    </w:p>
    <w:p w14:paraId="3177EFDB" w14:textId="01C94F72"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Questions from mothers (sketch only)</w:t>
      </w:r>
    </w:p>
    <w:p w14:paraId="61396CDD"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 xml:space="preserve">Approved Q&amp;A content goes into the voice platform's knowledge base with retrieval enabled. Nothing enters that knowledge base that hasn't been through the same clinical review. When </w:t>
      </w:r>
      <w:r w:rsidRPr="00967BDA">
        <w:rPr>
          <w:rFonts w:ascii="Segoe UI" w:hAnsi="Segoe UI" w:cs="Segoe UI"/>
          <w:sz w:val="21"/>
          <w:szCs w:val="21"/>
        </w:rPr>
        <w:lastRenderedPageBreak/>
        <w:t>retrieval finds nothing relevant, the agent escalates rather than improvises. We'll spec the escalation routing separately.</w:t>
      </w:r>
    </w:p>
    <w:p w14:paraId="73123EFC" w14:textId="77777777" w:rsidR="00967BDA" w:rsidRPr="00967BDA" w:rsidRDefault="00967BDA" w:rsidP="00967BDA">
      <w:pPr>
        <w:spacing w:before="0" w:after="0" w:line="240" w:lineRule="auto"/>
        <w:rPr>
          <w:szCs w:val="24"/>
        </w:rPr>
      </w:pPr>
      <w:r w:rsidRPr="00967BDA">
        <w:rPr>
          <w:szCs w:val="24"/>
        </w:rPr>
        <w:pict w14:anchorId="22ED5F52">
          <v:rect id="_x0000_i1031" style="width:0;height:1.5pt" o:hralign="center" o:hrstd="t" o:hr="t" fillcolor="#a0a0a0" stroked="f"/>
        </w:pict>
      </w:r>
    </w:p>
    <w:p w14:paraId="1E074E8C" w14:textId="2874D1B7"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What the dashboard needs</w:t>
      </w:r>
    </w:p>
    <w:p w14:paraId="195D1439"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Minimum for the prototype:</w:t>
      </w:r>
    </w:p>
    <w:p w14:paraId="22DD8D80" w14:textId="77777777" w:rsidR="00967BDA" w:rsidRPr="00967BDA" w:rsidRDefault="00967BDA" w:rsidP="00967BDA">
      <w:pPr>
        <w:numPr>
          <w:ilvl w:val="0"/>
          <w:numId w:val="6"/>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See the content library with its review status and which languages each piece exists in</w:t>
      </w:r>
    </w:p>
    <w:p w14:paraId="288A2338" w14:textId="77777777" w:rsidR="00967BDA" w:rsidRPr="00967BDA" w:rsidRDefault="00967BDA" w:rsidP="00967BDA">
      <w:pPr>
        <w:numPr>
          <w:ilvl w:val="0"/>
          <w:numId w:val="6"/>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Write and edit a draft</w:t>
      </w:r>
    </w:p>
    <w:p w14:paraId="5675EC44" w14:textId="77777777" w:rsidR="00967BDA" w:rsidRPr="00967BDA" w:rsidRDefault="00967BDA" w:rsidP="00967BDA">
      <w:pPr>
        <w:numPr>
          <w:ilvl w:val="0"/>
          <w:numId w:val="6"/>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Send a draft for review</w:t>
      </w:r>
    </w:p>
    <w:p w14:paraId="04F5CD24" w14:textId="77777777" w:rsidR="00967BDA" w:rsidRPr="00967BDA" w:rsidRDefault="00967BDA" w:rsidP="00967BDA">
      <w:pPr>
        <w:numPr>
          <w:ilvl w:val="0"/>
          <w:numId w:val="6"/>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A reviewer can read it and either approve it or send it back with a note</w:t>
      </w:r>
    </w:p>
    <w:p w14:paraId="64CB88C9" w14:textId="77777777" w:rsidR="00967BDA" w:rsidRPr="00967BDA" w:rsidRDefault="00967BDA" w:rsidP="00967BDA">
      <w:pPr>
        <w:numPr>
          <w:ilvl w:val="0"/>
          <w:numId w:val="6"/>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Approving freezes it; editing an approved piece starts a new version</w:t>
      </w:r>
    </w:p>
    <w:p w14:paraId="6F4B7563" w14:textId="77777777" w:rsidR="00967BDA" w:rsidRPr="00967BDA" w:rsidRDefault="00967BDA" w:rsidP="00967BDA">
      <w:pPr>
        <w:numPr>
          <w:ilvl w:val="0"/>
          <w:numId w:val="6"/>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One filter that matters: </w:t>
      </w:r>
      <w:r w:rsidRPr="00967BDA">
        <w:rPr>
          <w:rFonts w:ascii="Segoe UI" w:hAnsi="Segoe UI" w:cs="Segoe UI"/>
          <w:i/>
          <w:iCs/>
          <w:sz w:val="21"/>
          <w:szCs w:val="21"/>
        </w:rPr>
        <w:t>content needed in the next four weeks that has no approved translation yet</w:t>
      </w:r>
      <w:r w:rsidRPr="00967BDA">
        <w:rPr>
          <w:rFonts w:ascii="Segoe UI" w:hAnsi="Segoe UI" w:cs="Segoe UI"/>
          <w:sz w:val="21"/>
          <w:szCs w:val="21"/>
        </w:rPr>
        <w:t>. That list is what blocks a pilot launch, so it should be easy to see.</w:t>
      </w:r>
    </w:p>
    <w:p w14:paraId="3CE34629" w14:textId="77777777" w:rsidR="00967BDA" w:rsidRPr="00967BDA" w:rsidRDefault="00967BDA" w:rsidP="00967BDA">
      <w:pPr>
        <w:spacing w:before="0" w:after="0" w:line="240" w:lineRule="auto"/>
        <w:rPr>
          <w:szCs w:val="24"/>
        </w:rPr>
      </w:pPr>
      <w:r w:rsidRPr="00967BDA">
        <w:rPr>
          <w:szCs w:val="24"/>
        </w:rPr>
        <w:pict w14:anchorId="076EA1E9">
          <v:rect id="_x0000_i1032" style="width:0;height:1.5pt" o:hralign="center" o:hrstd="t" o:hr="t" fillcolor="#a0a0a0" stroked="f"/>
        </w:pict>
      </w:r>
    </w:p>
    <w:p w14:paraId="76075BA6" w14:textId="69AEAB94"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Offline behaviour</w:t>
      </w:r>
    </w:p>
    <w:p w14:paraId="1353D775" w14:textId="77777777"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Same commitment as the rest of the system:</w:t>
      </w:r>
    </w:p>
    <w:p w14:paraId="127D6991" w14:textId="77777777" w:rsidR="00967BDA" w:rsidRPr="00967BDA" w:rsidRDefault="00967BDA" w:rsidP="00967BDA">
      <w:pPr>
        <w:numPr>
          <w:ilvl w:val="0"/>
          <w:numId w:val="7"/>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The approved content library caches locally, so picking the right segment doesn't need a live connection.</w:t>
      </w:r>
    </w:p>
    <w:p w14:paraId="70478CC8" w14:textId="77777777" w:rsidR="00967BDA" w:rsidRPr="00967BDA" w:rsidRDefault="00967BDA" w:rsidP="00967BDA">
      <w:pPr>
        <w:numPr>
          <w:ilvl w:val="0"/>
          <w:numId w:val="7"/>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Delivery records queue locally and sync when the connection returns.</w:t>
      </w:r>
    </w:p>
    <w:p w14:paraId="03F0BBD6" w14:textId="77777777" w:rsidR="00967BDA" w:rsidRPr="00967BDA" w:rsidRDefault="00967BDA" w:rsidP="00967BDA">
      <w:pPr>
        <w:numPr>
          <w:ilvl w:val="0"/>
          <w:numId w:val="7"/>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Only approved content ever syncs down to a device. Drafts stay on the server.</w:t>
      </w:r>
    </w:p>
    <w:p w14:paraId="4562B8DD" w14:textId="77777777" w:rsidR="00967BDA" w:rsidRPr="00967BDA" w:rsidRDefault="00967BDA" w:rsidP="00967BDA">
      <w:pPr>
        <w:spacing w:before="0" w:after="0" w:line="240" w:lineRule="auto"/>
        <w:rPr>
          <w:szCs w:val="24"/>
        </w:rPr>
      </w:pPr>
      <w:r w:rsidRPr="00967BDA">
        <w:rPr>
          <w:szCs w:val="24"/>
        </w:rPr>
        <w:pict w14:anchorId="3A46284F">
          <v:rect id="_x0000_i1033" style="width:0;height:1.5pt" o:hralign="center" o:hrstd="t" o:hr="t" fillcolor="#a0a0a0" stroked="f"/>
        </w:pict>
      </w:r>
    </w:p>
    <w:p w14:paraId="775AD1FF" w14:textId="327A2D30"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Done means</w:t>
      </w:r>
    </w:p>
    <w:p w14:paraId="72370A10" w14:textId="77777777" w:rsidR="00967BDA" w:rsidRPr="00967BDA" w:rsidRDefault="00967BDA" w:rsidP="00967BDA">
      <w:pPr>
        <w:numPr>
          <w:ilvl w:val="0"/>
          <w:numId w:val="8"/>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A mother at week 20 gets the week-20 approved content in her registered language.</w:t>
      </w:r>
    </w:p>
    <w:p w14:paraId="4489ED57" w14:textId="77777777" w:rsidR="00967BDA" w:rsidRPr="00967BDA" w:rsidRDefault="00967BDA" w:rsidP="00967BDA">
      <w:pPr>
        <w:numPr>
          <w:ilvl w:val="0"/>
          <w:numId w:val="8"/>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What the agent said matches the approved script for that version. Check by comparing the transcript against the source.</w:t>
      </w:r>
    </w:p>
    <w:p w14:paraId="7A63013D" w14:textId="77777777" w:rsidR="00967BDA" w:rsidRPr="00967BDA" w:rsidRDefault="00967BDA" w:rsidP="00967BDA">
      <w:pPr>
        <w:numPr>
          <w:ilvl w:val="0"/>
          <w:numId w:val="8"/>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Unapproved content is never selectable at call time, and there's a test proving it.</w:t>
      </w:r>
    </w:p>
    <w:p w14:paraId="43336ACF" w14:textId="77777777" w:rsidR="00967BDA" w:rsidRPr="00967BDA" w:rsidRDefault="00967BDA" w:rsidP="00967BDA">
      <w:pPr>
        <w:numPr>
          <w:ilvl w:val="0"/>
          <w:numId w:val="8"/>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A flagged danger sign suppresses the education segment and that's recorded.</w:t>
      </w:r>
    </w:p>
    <w:p w14:paraId="26956589" w14:textId="77777777" w:rsidR="00967BDA" w:rsidRPr="00967BDA" w:rsidRDefault="00967BDA" w:rsidP="00967BDA">
      <w:pPr>
        <w:numPr>
          <w:ilvl w:val="0"/>
          <w:numId w:val="8"/>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Editing approved content creates a new version and leaves past delivery records intact.</w:t>
      </w:r>
    </w:p>
    <w:p w14:paraId="4C65068B" w14:textId="77777777" w:rsidR="00967BDA" w:rsidRPr="00967BDA" w:rsidRDefault="00967BDA" w:rsidP="00967BDA">
      <w:pPr>
        <w:numPr>
          <w:ilvl w:val="0"/>
          <w:numId w:val="8"/>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For any mother and any date, we can reconstruct the exact text she heard.</w:t>
      </w:r>
    </w:p>
    <w:p w14:paraId="5AB8F12A" w14:textId="77777777" w:rsidR="00967BDA" w:rsidRPr="00967BDA" w:rsidRDefault="00967BDA" w:rsidP="00967BDA">
      <w:pPr>
        <w:numPr>
          <w:ilvl w:val="0"/>
          <w:numId w:val="8"/>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A question the knowledge base can't answer produces a human follow-up, not an improvised answer.</w:t>
      </w:r>
    </w:p>
    <w:p w14:paraId="0408BCF7" w14:textId="77777777" w:rsidR="00967BDA" w:rsidRPr="00967BDA" w:rsidRDefault="00967BDA" w:rsidP="00967BDA">
      <w:pPr>
        <w:spacing w:before="0" w:after="0" w:line="240" w:lineRule="auto"/>
        <w:rPr>
          <w:szCs w:val="24"/>
        </w:rPr>
      </w:pPr>
      <w:r w:rsidRPr="00967BDA">
        <w:rPr>
          <w:szCs w:val="24"/>
        </w:rPr>
        <w:pict w14:anchorId="30852F2C">
          <v:rect id="_x0000_i1034" style="width:0;height:1.5pt" o:hralign="center" o:hrstd="t" o:hr="t" fillcolor="#a0a0a0" stroked="f"/>
        </w:pict>
      </w:r>
    </w:p>
    <w:p w14:paraId="5E460800" w14:textId="0F558FDE"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Not in this round</w:t>
      </w:r>
    </w:p>
    <w:p w14:paraId="3FADD1A6" w14:textId="77777777" w:rsidR="00967BDA" w:rsidRPr="00967BDA" w:rsidRDefault="00967BDA" w:rsidP="00967BDA">
      <w:pPr>
        <w:numPr>
          <w:ilvl w:val="0"/>
          <w:numId w:val="9"/>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Telephony. The prototype runs through the browser agent, so don't assume a phone channel exists.</w:t>
      </w:r>
    </w:p>
    <w:p w14:paraId="0A50AB7E" w14:textId="77777777" w:rsidR="00967BDA" w:rsidRPr="00967BDA" w:rsidRDefault="00967BDA" w:rsidP="00967BDA">
      <w:pPr>
        <w:numPr>
          <w:ilvl w:val="0"/>
          <w:numId w:val="9"/>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Reordering content based on what the mother seems not to know.</w:t>
      </w:r>
    </w:p>
    <w:p w14:paraId="53CFC09D" w14:textId="77777777" w:rsidR="00967BDA" w:rsidRPr="00967BDA" w:rsidRDefault="00967BDA" w:rsidP="00967BDA">
      <w:pPr>
        <w:numPr>
          <w:ilvl w:val="0"/>
          <w:numId w:val="9"/>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t>Automated quality scoring of the agent's output.</w:t>
      </w:r>
    </w:p>
    <w:p w14:paraId="641D1795" w14:textId="77777777" w:rsidR="00967BDA" w:rsidRPr="00967BDA" w:rsidRDefault="00967BDA" w:rsidP="00967BDA">
      <w:pPr>
        <w:numPr>
          <w:ilvl w:val="0"/>
          <w:numId w:val="9"/>
        </w:numPr>
        <w:spacing w:before="100" w:beforeAutospacing="1" w:after="100" w:afterAutospacing="1" w:line="240" w:lineRule="auto"/>
        <w:rPr>
          <w:rFonts w:ascii="Segoe UI" w:hAnsi="Segoe UI" w:cs="Segoe UI"/>
          <w:sz w:val="21"/>
          <w:szCs w:val="21"/>
        </w:rPr>
      </w:pPr>
      <w:r w:rsidRPr="00967BDA">
        <w:rPr>
          <w:rFonts w:ascii="Segoe UI" w:hAnsi="Segoe UI" w:cs="Segoe UI"/>
          <w:sz w:val="21"/>
          <w:szCs w:val="21"/>
        </w:rPr>
        <w:lastRenderedPageBreak/>
        <w:t>Twins, or more than one pregnancy at a time.</w:t>
      </w:r>
    </w:p>
    <w:p w14:paraId="4B1E9315" w14:textId="77777777" w:rsidR="00967BDA" w:rsidRPr="00967BDA" w:rsidRDefault="00967BDA" w:rsidP="00967BDA">
      <w:pPr>
        <w:spacing w:before="0" w:after="0" w:line="240" w:lineRule="auto"/>
        <w:rPr>
          <w:szCs w:val="24"/>
        </w:rPr>
      </w:pPr>
      <w:r w:rsidRPr="00967BDA">
        <w:rPr>
          <w:szCs w:val="24"/>
        </w:rPr>
        <w:pict w14:anchorId="006F87F9">
          <v:rect id="_x0000_i1035" style="width:0;height:1.5pt" o:hralign="center" o:hrstd="t" o:hr="t" fillcolor="#a0a0a0" stroked="f"/>
        </w:pict>
      </w:r>
    </w:p>
    <w:p w14:paraId="6EFD724E" w14:textId="0C9CEAB2" w:rsidR="00967BDA" w:rsidRPr="00967BDA" w:rsidRDefault="00967BDA" w:rsidP="00967BDA">
      <w:pPr>
        <w:spacing w:before="90" w:after="0" w:line="240" w:lineRule="auto"/>
        <w:outlineLvl w:val="1"/>
        <w:rPr>
          <w:rFonts w:ascii="Segoe UI" w:hAnsi="Segoe UI" w:cs="Segoe UI"/>
          <w:b/>
          <w:bCs/>
          <w:sz w:val="28"/>
          <w:szCs w:val="28"/>
        </w:rPr>
      </w:pPr>
      <w:r w:rsidRPr="00967BDA">
        <w:rPr>
          <w:rFonts w:ascii="Segoe UI" w:hAnsi="Segoe UI" w:cs="Segoe UI"/>
          <w:b/>
          <w:bCs/>
          <w:sz w:val="28"/>
          <w:szCs w:val="28"/>
        </w:rPr>
        <w:t>Open decisions</w:t>
      </w:r>
    </w:p>
    <w:p w14:paraId="0C1706D6" w14:textId="77777777" w:rsidR="00967BDA" w:rsidRPr="00967BDA" w:rsidRDefault="00967BDA" w:rsidP="00967BDA">
      <w:pPr>
        <w:numPr>
          <w:ilvl w:val="0"/>
          <w:numId w:val="10"/>
        </w:numPr>
        <w:spacing w:before="100" w:beforeAutospacing="1" w:after="100" w:afterAutospacing="1" w:line="240" w:lineRule="auto"/>
        <w:rPr>
          <w:rFonts w:ascii="Segoe UI" w:hAnsi="Segoe UI" w:cs="Segoe UI"/>
          <w:sz w:val="21"/>
          <w:szCs w:val="21"/>
        </w:rPr>
      </w:pPr>
      <w:r w:rsidRPr="00967BDA">
        <w:rPr>
          <w:rFonts w:ascii="Segoe UI" w:hAnsi="Segoe UI" w:cs="Segoe UI"/>
          <w:b/>
          <w:bCs/>
          <w:sz w:val="21"/>
          <w:szCs w:val="21"/>
        </w:rPr>
        <w:t>[OPEN]</w:t>
      </w:r>
      <w:r w:rsidRPr="00967BDA">
        <w:rPr>
          <w:rFonts w:ascii="Segoe UI" w:hAnsi="Segoe UI" w:cs="Segoe UI"/>
          <w:sz w:val="21"/>
          <w:szCs w:val="21"/>
        </w:rPr>
        <w:t> How many pieces of content for the demo. My instinct is three or four fully approved ones rather than a thin full curriculum — the demo needs one thing done properly, not everything done roughly.</w:t>
      </w:r>
    </w:p>
    <w:p w14:paraId="6A6DF3D1" w14:textId="77777777" w:rsidR="00967BDA" w:rsidRPr="00967BDA" w:rsidRDefault="00967BDA" w:rsidP="00967BDA">
      <w:pPr>
        <w:numPr>
          <w:ilvl w:val="0"/>
          <w:numId w:val="10"/>
        </w:numPr>
        <w:spacing w:before="100" w:beforeAutospacing="1" w:after="100" w:afterAutospacing="1" w:line="240" w:lineRule="auto"/>
        <w:rPr>
          <w:rFonts w:ascii="Segoe UI" w:hAnsi="Segoe UI" w:cs="Segoe UI"/>
          <w:sz w:val="21"/>
          <w:szCs w:val="21"/>
        </w:rPr>
      </w:pPr>
      <w:r w:rsidRPr="00967BDA">
        <w:rPr>
          <w:rFonts w:ascii="Segoe UI" w:hAnsi="Segoe UI" w:cs="Segoe UI"/>
          <w:b/>
          <w:bCs/>
          <w:sz w:val="21"/>
          <w:szCs w:val="21"/>
        </w:rPr>
        <w:t>[OPEN]</w:t>
      </w:r>
      <w:r w:rsidRPr="00967BDA">
        <w:rPr>
          <w:rFonts w:ascii="Segoe UI" w:hAnsi="Segoe UI" w:cs="Segoe UI"/>
          <w:sz w:val="21"/>
          <w:szCs w:val="21"/>
        </w:rPr>
        <w:t> Who the two clinical reviewers are, and whether they've agreed.</w:t>
      </w:r>
    </w:p>
    <w:p w14:paraId="172F7BFC" w14:textId="77777777" w:rsidR="00967BDA" w:rsidRPr="00967BDA" w:rsidRDefault="00967BDA" w:rsidP="00967BDA">
      <w:pPr>
        <w:numPr>
          <w:ilvl w:val="0"/>
          <w:numId w:val="10"/>
        </w:numPr>
        <w:spacing w:before="100" w:beforeAutospacing="1" w:after="100" w:afterAutospacing="1" w:line="240" w:lineRule="auto"/>
        <w:rPr>
          <w:rFonts w:ascii="Segoe UI" w:hAnsi="Segoe UI" w:cs="Segoe UI"/>
          <w:sz w:val="21"/>
          <w:szCs w:val="21"/>
        </w:rPr>
      </w:pPr>
      <w:r w:rsidRPr="00967BDA">
        <w:rPr>
          <w:rFonts w:ascii="Segoe UI" w:hAnsi="Segoe UI" w:cs="Segoe UI"/>
          <w:b/>
          <w:bCs/>
          <w:sz w:val="21"/>
          <w:szCs w:val="21"/>
        </w:rPr>
        <w:t>[OPEN]</w:t>
      </w:r>
      <w:r w:rsidRPr="00967BDA">
        <w:rPr>
          <w:rFonts w:ascii="Segoe UI" w:hAnsi="Segoe UI" w:cs="Segoe UI"/>
          <w:sz w:val="21"/>
          <w:szCs w:val="21"/>
        </w:rPr>
        <w:t> Local languages: synthesise the approved script with Khaya AI, or pre-record it with a human voice and play the file. Pre-recording is more work per piece but removes pronunciation and mistranslation risk. I lean towards pre-recording for the bereavement track at minimum.</w:t>
      </w:r>
    </w:p>
    <w:p w14:paraId="13B42AF9" w14:textId="77777777" w:rsidR="00967BDA" w:rsidRPr="00967BDA" w:rsidRDefault="00967BDA" w:rsidP="00967BDA">
      <w:pPr>
        <w:numPr>
          <w:ilvl w:val="0"/>
          <w:numId w:val="10"/>
        </w:numPr>
        <w:spacing w:before="100" w:beforeAutospacing="1" w:after="100" w:afterAutospacing="1" w:line="240" w:lineRule="auto"/>
        <w:rPr>
          <w:rFonts w:ascii="Segoe UI" w:hAnsi="Segoe UI" w:cs="Segoe UI"/>
          <w:sz w:val="21"/>
          <w:szCs w:val="21"/>
        </w:rPr>
      </w:pPr>
      <w:r w:rsidRPr="00967BDA">
        <w:rPr>
          <w:rFonts w:ascii="Segoe UI" w:hAnsi="Segoe UI" w:cs="Segoe UI"/>
          <w:b/>
          <w:bCs/>
          <w:sz w:val="21"/>
          <w:szCs w:val="21"/>
        </w:rPr>
        <w:t>[OPEN]</w:t>
      </w:r>
      <w:r w:rsidRPr="00967BDA">
        <w:rPr>
          <w:rFonts w:ascii="Segoe UI" w:hAnsi="Segoe UI" w:cs="Segoe UI"/>
          <w:sz w:val="21"/>
          <w:szCs w:val="21"/>
        </w:rPr>
        <w:t> Whether education ever goes out as its own call, or only ever rides along on a screening call. Riding along is cheaper and keeps call volume down.</w:t>
      </w:r>
    </w:p>
    <w:p w14:paraId="01E13D52" w14:textId="76FFCC68" w:rsidR="00967BDA" w:rsidRPr="00967BDA" w:rsidRDefault="00967BDA" w:rsidP="00967BDA">
      <w:pPr>
        <w:spacing w:before="0" w:after="0" w:line="240" w:lineRule="auto"/>
        <w:rPr>
          <w:rFonts w:ascii="Segoe UI" w:hAnsi="Segoe UI" w:cs="Segoe UI"/>
          <w:sz w:val="21"/>
          <w:szCs w:val="21"/>
        </w:rPr>
      </w:pPr>
      <w:r w:rsidRPr="00967BDA">
        <w:rPr>
          <w:rFonts w:ascii="Segoe UI" w:hAnsi="Segoe UI" w:cs="Segoe UI"/>
          <w:sz w:val="21"/>
          <w:szCs w:val="21"/>
        </w:rPr>
        <w:t xml:space="preserve">If anything here is more work than it looks, or there's a simpler shape that still holds the rule in section 1, </w:t>
      </w:r>
      <w:r w:rsidR="00690836">
        <w:rPr>
          <w:rFonts w:ascii="Segoe UI" w:hAnsi="Segoe UI" w:cs="Segoe UI"/>
          <w:sz w:val="21"/>
          <w:szCs w:val="21"/>
        </w:rPr>
        <w:t>let’s use it,</w:t>
      </w:r>
      <w:r w:rsidRPr="00967BDA">
        <w:rPr>
          <w:rFonts w:ascii="Segoe UI" w:hAnsi="Segoe UI" w:cs="Segoe UI"/>
          <w:sz w:val="21"/>
          <w:szCs w:val="21"/>
        </w:rPr>
        <w:t xml:space="preserve"> that rule is fixed, everything else is negotiable.</w:t>
      </w:r>
    </w:p>
    <w:p w14:paraId="2C222087" w14:textId="0B4C2BC9" w:rsidR="0046249F" w:rsidRDefault="0046249F"/>
    <w:sectPr w:rsidR="00462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F70"/>
    <w:multiLevelType w:val="multilevel"/>
    <w:tmpl w:val="2A6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8916EF"/>
    <w:multiLevelType w:val="multilevel"/>
    <w:tmpl w:val="F18A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93664"/>
    <w:multiLevelType w:val="multilevel"/>
    <w:tmpl w:val="B3A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3138B"/>
    <w:multiLevelType w:val="multilevel"/>
    <w:tmpl w:val="C13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253E1"/>
    <w:multiLevelType w:val="multilevel"/>
    <w:tmpl w:val="42E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D1899"/>
    <w:multiLevelType w:val="multilevel"/>
    <w:tmpl w:val="AB22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DB4406"/>
    <w:multiLevelType w:val="multilevel"/>
    <w:tmpl w:val="A54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894628"/>
    <w:multiLevelType w:val="multilevel"/>
    <w:tmpl w:val="41C2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BF6C0F"/>
    <w:multiLevelType w:val="multilevel"/>
    <w:tmpl w:val="7C6E13C0"/>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8"/>
  </w:num>
  <w:num w:numId="2">
    <w:abstractNumId w:val="8"/>
  </w:num>
  <w:num w:numId="3">
    <w:abstractNumId w:val="4"/>
  </w:num>
  <w:num w:numId="4">
    <w:abstractNumId w:val="1"/>
  </w:num>
  <w:num w:numId="5">
    <w:abstractNumId w:val="5"/>
  </w:num>
  <w:num w:numId="6">
    <w:abstractNumId w:val="2"/>
  </w:num>
  <w:num w:numId="7">
    <w:abstractNumId w:val="3"/>
  </w:num>
  <w:num w:numId="8">
    <w:abstractNumId w:val="7"/>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DA"/>
    <w:rsid w:val="000664CD"/>
    <w:rsid w:val="00142CB7"/>
    <w:rsid w:val="00342CAC"/>
    <w:rsid w:val="0046249F"/>
    <w:rsid w:val="005A76FC"/>
    <w:rsid w:val="00690836"/>
    <w:rsid w:val="00807142"/>
    <w:rsid w:val="00967BDA"/>
    <w:rsid w:val="00B927FA"/>
    <w:rsid w:val="00E84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7533"/>
  <w15:chartTrackingRefBased/>
  <w15:docId w15:val="{7CCC1C02-1036-4031-BBEE-4C93DEA29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6FC"/>
    <w:pPr>
      <w:spacing w:before="120" w:after="120" w:line="360" w:lineRule="auto"/>
    </w:pPr>
    <w:rPr>
      <w:rFonts w:ascii="Times New Roman" w:hAnsi="Times New Roman" w:cs="Times New Roman"/>
      <w:sz w:val="24"/>
      <w:szCs w:val="20"/>
    </w:rPr>
  </w:style>
  <w:style w:type="paragraph" w:styleId="Heading1">
    <w:name w:val="heading 1"/>
    <w:aliases w:val="Heading"/>
    <w:basedOn w:val="Normal"/>
    <w:next w:val="Normal"/>
    <w:link w:val="Heading1Char"/>
    <w:autoRedefine/>
    <w:uiPriority w:val="9"/>
    <w:qFormat/>
    <w:rsid w:val="00967BDA"/>
    <w:pPr>
      <w:keepNext/>
      <w:keepLines/>
      <w:spacing w:before="360"/>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5A76FC"/>
    <w:pPr>
      <w:keepNext/>
      <w:keepLines/>
      <w:numPr>
        <w:ilvl w:val="1"/>
        <w:numId w:val="2"/>
      </w:numPr>
      <w:spacing w:before="40"/>
      <w:jc w:val="both"/>
      <w:outlineLvl w:val="1"/>
    </w:pPr>
    <w:rPr>
      <w:rFonts w:eastAsiaTheme="majorEastAsia"/>
      <w:caps/>
      <w:szCs w:val="24"/>
    </w:rPr>
  </w:style>
  <w:style w:type="paragraph" w:styleId="Heading3">
    <w:name w:val="heading 3"/>
    <w:basedOn w:val="Normal"/>
    <w:next w:val="Normal"/>
    <w:link w:val="Heading3Char"/>
    <w:uiPriority w:val="9"/>
    <w:unhideWhenUsed/>
    <w:qFormat/>
    <w:rsid w:val="005A76FC"/>
    <w:pPr>
      <w:keepNext/>
      <w:keepLines/>
      <w:numPr>
        <w:ilvl w:val="2"/>
        <w:numId w:val="2"/>
      </w:numPr>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967BDA"/>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qFormat/>
    <w:rsid w:val="000664CD"/>
    <w:rPr>
      <w:rFonts w:ascii="Times New Roman" w:eastAsiaTheme="majorEastAsia" w:hAnsi="Times New Roman"/>
      <w:caps/>
      <w:sz w:val="24"/>
      <w:szCs w:val="24"/>
    </w:rPr>
  </w:style>
  <w:style w:type="character" w:customStyle="1" w:styleId="Heading3Char">
    <w:name w:val="Heading 3 Char"/>
    <w:basedOn w:val="DefaultParagraphFont"/>
    <w:link w:val="Heading3"/>
    <w:uiPriority w:val="9"/>
    <w:rsid w:val="00342CAC"/>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967BDA"/>
    <w:pPr>
      <w:spacing w:before="100" w:beforeAutospacing="1" w:after="100" w:afterAutospacing="1" w:line="240" w:lineRule="auto"/>
    </w:pPr>
    <w:rPr>
      <w:szCs w:val="24"/>
    </w:rPr>
  </w:style>
  <w:style w:type="character" w:styleId="Strong">
    <w:name w:val="Strong"/>
    <w:basedOn w:val="DefaultParagraphFont"/>
    <w:uiPriority w:val="22"/>
    <w:qFormat/>
    <w:rsid w:val="00967BDA"/>
    <w:rPr>
      <w:b/>
      <w:bCs/>
    </w:rPr>
  </w:style>
  <w:style w:type="character" w:styleId="Emphasis">
    <w:name w:val="Emphasis"/>
    <w:basedOn w:val="DefaultParagraphFont"/>
    <w:uiPriority w:val="20"/>
    <w:qFormat/>
    <w:rsid w:val="00967B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865666">
      <w:bodyDiv w:val="1"/>
      <w:marLeft w:val="0"/>
      <w:marRight w:val="0"/>
      <w:marTop w:val="0"/>
      <w:marBottom w:val="0"/>
      <w:divBdr>
        <w:top w:val="none" w:sz="0" w:space="0" w:color="auto"/>
        <w:left w:val="none" w:sz="0" w:space="0" w:color="auto"/>
        <w:bottom w:val="none" w:sz="0" w:space="0" w:color="auto"/>
        <w:right w:val="none" w:sz="0" w:space="0" w:color="auto"/>
      </w:divBdr>
      <w:divsChild>
        <w:div w:id="174074341">
          <w:marLeft w:val="0"/>
          <w:marRight w:val="0"/>
          <w:marTop w:val="0"/>
          <w:marBottom w:val="0"/>
          <w:divBdr>
            <w:top w:val="none" w:sz="0" w:space="0" w:color="auto"/>
            <w:left w:val="none" w:sz="0" w:space="0" w:color="auto"/>
            <w:bottom w:val="none" w:sz="0" w:space="0" w:color="auto"/>
            <w:right w:val="none" w:sz="0" w:space="0" w:color="auto"/>
          </w:divBdr>
          <w:divsChild>
            <w:div w:id="1507744471">
              <w:marLeft w:val="0"/>
              <w:marRight w:val="0"/>
              <w:marTop w:val="0"/>
              <w:marBottom w:val="0"/>
              <w:divBdr>
                <w:top w:val="none" w:sz="0" w:space="0" w:color="auto"/>
                <w:left w:val="none" w:sz="0" w:space="0" w:color="auto"/>
                <w:bottom w:val="none" w:sz="0" w:space="0" w:color="auto"/>
                <w:right w:val="none" w:sz="0" w:space="0" w:color="auto"/>
              </w:divBdr>
              <w:divsChild>
                <w:div w:id="1729106377">
                  <w:marLeft w:val="0"/>
                  <w:marRight w:val="0"/>
                  <w:marTop w:val="0"/>
                  <w:marBottom w:val="0"/>
                  <w:divBdr>
                    <w:top w:val="none" w:sz="0" w:space="0" w:color="auto"/>
                    <w:left w:val="none" w:sz="0" w:space="0" w:color="auto"/>
                    <w:bottom w:val="none" w:sz="0" w:space="0" w:color="auto"/>
                    <w:right w:val="none" w:sz="0" w:space="0" w:color="auto"/>
                  </w:divBdr>
                  <w:divsChild>
                    <w:div w:id="705445852">
                      <w:marLeft w:val="0"/>
                      <w:marRight w:val="0"/>
                      <w:marTop w:val="0"/>
                      <w:marBottom w:val="0"/>
                      <w:divBdr>
                        <w:top w:val="none" w:sz="0" w:space="0" w:color="auto"/>
                        <w:left w:val="none" w:sz="0" w:space="0" w:color="auto"/>
                        <w:bottom w:val="none" w:sz="0" w:space="0" w:color="auto"/>
                        <w:right w:val="none" w:sz="0" w:space="0" w:color="auto"/>
                      </w:divBdr>
                      <w:divsChild>
                        <w:div w:id="1742097478">
                          <w:marLeft w:val="0"/>
                          <w:marRight w:val="0"/>
                          <w:marTop w:val="0"/>
                          <w:marBottom w:val="0"/>
                          <w:divBdr>
                            <w:top w:val="none" w:sz="0" w:space="0" w:color="auto"/>
                            <w:left w:val="none" w:sz="0" w:space="0" w:color="auto"/>
                            <w:bottom w:val="none" w:sz="0" w:space="0" w:color="auto"/>
                            <w:right w:val="none" w:sz="0" w:space="0" w:color="auto"/>
                          </w:divBdr>
                          <w:divsChild>
                            <w:div w:id="710301174">
                              <w:marLeft w:val="0"/>
                              <w:marRight w:val="0"/>
                              <w:marTop w:val="0"/>
                              <w:marBottom w:val="0"/>
                              <w:divBdr>
                                <w:top w:val="none" w:sz="0" w:space="0" w:color="auto"/>
                                <w:left w:val="none" w:sz="0" w:space="0" w:color="auto"/>
                                <w:bottom w:val="none" w:sz="0" w:space="0" w:color="auto"/>
                                <w:right w:val="none" w:sz="0" w:space="0" w:color="auto"/>
                              </w:divBdr>
                              <w:divsChild>
                                <w:div w:id="53049463">
                                  <w:marLeft w:val="0"/>
                                  <w:marRight w:val="0"/>
                                  <w:marTop w:val="0"/>
                                  <w:marBottom w:val="0"/>
                                  <w:divBdr>
                                    <w:top w:val="none" w:sz="0" w:space="0" w:color="auto"/>
                                    <w:left w:val="none" w:sz="0" w:space="0" w:color="auto"/>
                                    <w:bottom w:val="none" w:sz="0" w:space="0" w:color="auto"/>
                                    <w:right w:val="none" w:sz="0" w:space="0" w:color="auto"/>
                                  </w:divBdr>
                                  <w:divsChild>
                                    <w:div w:id="589848432">
                                      <w:marLeft w:val="-120"/>
                                      <w:marRight w:val="0"/>
                                      <w:marTop w:val="0"/>
                                      <w:marBottom w:val="0"/>
                                      <w:divBdr>
                                        <w:top w:val="none" w:sz="0" w:space="0" w:color="auto"/>
                                        <w:left w:val="none" w:sz="0" w:space="0" w:color="auto"/>
                                        <w:bottom w:val="none" w:sz="0" w:space="0" w:color="auto"/>
                                        <w:right w:val="none" w:sz="0" w:space="0" w:color="auto"/>
                                      </w:divBdr>
                                      <w:divsChild>
                                        <w:div w:id="1509558600">
                                          <w:marLeft w:val="0"/>
                                          <w:marRight w:val="0"/>
                                          <w:marTop w:val="0"/>
                                          <w:marBottom w:val="0"/>
                                          <w:divBdr>
                                            <w:top w:val="none" w:sz="0" w:space="0" w:color="auto"/>
                                            <w:left w:val="none" w:sz="0" w:space="0" w:color="auto"/>
                                            <w:bottom w:val="none" w:sz="0" w:space="0" w:color="auto"/>
                                            <w:right w:val="none" w:sz="0" w:space="0" w:color="auto"/>
                                          </w:divBdr>
                                          <w:divsChild>
                                            <w:div w:id="9702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5596193">
      <w:bodyDiv w:val="1"/>
      <w:marLeft w:val="0"/>
      <w:marRight w:val="0"/>
      <w:marTop w:val="0"/>
      <w:marBottom w:val="0"/>
      <w:divBdr>
        <w:top w:val="none" w:sz="0" w:space="0" w:color="auto"/>
        <w:left w:val="none" w:sz="0" w:space="0" w:color="auto"/>
        <w:bottom w:val="none" w:sz="0" w:space="0" w:color="auto"/>
        <w:right w:val="none" w:sz="0" w:space="0" w:color="auto"/>
      </w:divBdr>
      <w:divsChild>
        <w:div w:id="208273492">
          <w:blockQuote w:val="1"/>
          <w:marLeft w:val="0"/>
          <w:marRight w:val="0"/>
          <w:marTop w:val="0"/>
          <w:marBottom w:val="0"/>
          <w:divBdr>
            <w:top w:val="none" w:sz="0" w:space="0" w:color="auto"/>
            <w:left w:val="none" w:sz="0" w:space="0" w:color="auto"/>
            <w:bottom w:val="none" w:sz="0" w:space="0" w:color="auto"/>
            <w:right w:val="none" w:sz="0" w:space="0" w:color="auto"/>
          </w:divBdr>
        </w:div>
        <w:div w:id="2069196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89647599">
      <w:bodyDiv w:val="1"/>
      <w:marLeft w:val="0"/>
      <w:marRight w:val="0"/>
      <w:marTop w:val="0"/>
      <w:marBottom w:val="0"/>
      <w:divBdr>
        <w:top w:val="none" w:sz="0" w:space="0" w:color="auto"/>
        <w:left w:val="none" w:sz="0" w:space="0" w:color="auto"/>
        <w:bottom w:val="none" w:sz="0" w:space="0" w:color="auto"/>
        <w:right w:val="none" w:sz="0" w:space="0" w:color="auto"/>
      </w:divBdr>
      <w:divsChild>
        <w:div w:id="1701739038">
          <w:marLeft w:val="0"/>
          <w:marRight w:val="0"/>
          <w:marTop w:val="0"/>
          <w:marBottom w:val="0"/>
          <w:divBdr>
            <w:top w:val="none" w:sz="0" w:space="0" w:color="auto"/>
            <w:left w:val="none" w:sz="0" w:space="0" w:color="auto"/>
            <w:bottom w:val="none" w:sz="0" w:space="0" w:color="auto"/>
            <w:right w:val="none" w:sz="0" w:space="0" w:color="auto"/>
          </w:divBdr>
          <w:divsChild>
            <w:div w:id="1333146527">
              <w:marLeft w:val="0"/>
              <w:marRight w:val="0"/>
              <w:marTop w:val="0"/>
              <w:marBottom w:val="0"/>
              <w:divBdr>
                <w:top w:val="none" w:sz="0" w:space="0" w:color="auto"/>
                <w:left w:val="none" w:sz="0" w:space="0" w:color="auto"/>
                <w:bottom w:val="none" w:sz="0" w:space="0" w:color="auto"/>
                <w:right w:val="none" w:sz="0" w:space="0" w:color="auto"/>
              </w:divBdr>
              <w:divsChild>
                <w:div w:id="305135968">
                  <w:marLeft w:val="0"/>
                  <w:marRight w:val="0"/>
                  <w:marTop w:val="0"/>
                  <w:marBottom w:val="0"/>
                  <w:divBdr>
                    <w:top w:val="none" w:sz="0" w:space="0" w:color="auto"/>
                    <w:left w:val="none" w:sz="0" w:space="0" w:color="auto"/>
                    <w:bottom w:val="none" w:sz="0" w:space="0" w:color="auto"/>
                    <w:right w:val="none" w:sz="0" w:space="0" w:color="auto"/>
                  </w:divBdr>
                  <w:divsChild>
                    <w:div w:id="330107852">
                      <w:marLeft w:val="0"/>
                      <w:marRight w:val="0"/>
                      <w:marTop w:val="0"/>
                      <w:marBottom w:val="0"/>
                      <w:divBdr>
                        <w:top w:val="none" w:sz="0" w:space="0" w:color="auto"/>
                        <w:left w:val="none" w:sz="0" w:space="0" w:color="auto"/>
                        <w:bottom w:val="none" w:sz="0" w:space="0" w:color="auto"/>
                        <w:right w:val="none" w:sz="0" w:space="0" w:color="auto"/>
                      </w:divBdr>
                      <w:divsChild>
                        <w:div w:id="658078185">
                          <w:marLeft w:val="0"/>
                          <w:marRight w:val="0"/>
                          <w:marTop w:val="0"/>
                          <w:marBottom w:val="0"/>
                          <w:divBdr>
                            <w:top w:val="none" w:sz="0" w:space="0" w:color="auto"/>
                            <w:left w:val="none" w:sz="0" w:space="0" w:color="auto"/>
                            <w:bottom w:val="none" w:sz="0" w:space="0" w:color="auto"/>
                            <w:right w:val="none" w:sz="0" w:space="0" w:color="auto"/>
                          </w:divBdr>
                          <w:divsChild>
                            <w:div w:id="732503527">
                              <w:marLeft w:val="0"/>
                              <w:marRight w:val="0"/>
                              <w:marTop w:val="0"/>
                              <w:marBottom w:val="0"/>
                              <w:divBdr>
                                <w:top w:val="none" w:sz="0" w:space="0" w:color="auto"/>
                                <w:left w:val="none" w:sz="0" w:space="0" w:color="auto"/>
                                <w:bottom w:val="none" w:sz="0" w:space="0" w:color="auto"/>
                                <w:right w:val="none" w:sz="0" w:space="0" w:color="auto"/>
                              </w:divBdr>
                              <w:divsChild>
                                <w:div w:id="839392646">
                                  <w:marLeft w:val="0"/>
                                  <w:marRight w:val="0"/>
                                  <w:marTop w:val="0"/>
                                  <w:marBottom w:val="0"/>
                                  <w:divBdr>
                                    <w:top w:val="none" w:sz="0" w:space="0" w:color="auto"/>
                                    <w:left w:val="none" w:sz="0" w:space="0" w:color="auto"/>
                                    <w:bottom w:val="none" w:sz="0" w:space="0" w:color="auto"/>
                                    <w:right w:val="none" w:sz="0" w:space="0" w:color="auto"/>
                                  </w:divBdr>
                                  <w:divsChild>
                                    <w:div w:id="733243087">
                                      <w:marLeft w:val="-120"/>
                                      <w:marRight w:val="0"/>
                                      <w:marTop w:val="0"/>
                                      <w:marBottom w:val="0"/>
                                      <w:divBdr>
                                        <w:top w:val="none" w:sz="0" w:space="0" w:color="auto"/>
                                        <w:left w:val="none" w:sz="0" w:space="0" w:color="auto"/>
                                        <w:bottom w:val="none" w:sz="0" w:space="0" w:color="auto"/>
                                        <w:right w:val="none" w:sz="0" w:space="0" w:color="auto"/>
                                      </w:divBdr>
                                      <w:divsChild>
                                        <w:div w:id="20471522">
                                          <w:marLeft w:val="0"/>
                                          <w:marRight w:val="0"/>
                                          <w:marTop w:val="0"/>
                                          <w:marBottom w:val="0"/>
                                          <w:divBdr>
                                            <w:top w:val="none" w:sz="0" w:space="0" w:color="auto"/>
                                            <w:left w:val="none" w:sz="0" w:space="0" w:color="auto"/>
                                            <w:bottom w:val="none" w:sz="0" w:space="0" w:color="auto"/>
                                            <w:right w:val="none" w:sz="0" w:space="0" w:color="auto"/>
                                          </w:divBdr>
                                          <w:divsChild>
                                            <w:div w:id="8920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Ametepi</dc:creator>
  <cp:keywords/>
  <dc:description/>
  <cp:lastModifiedBy>Grace Ametepi</cp:lastModifiedBy>
  <cp:revision>1</cp:revision>
  <dcterms:created xsi:type="dcterms:W3CDTF">2026-09-16T18:23:00Z</dcterms:created>
  <dcterms:modified xsi:type="dcterms:W3CDTF">2026-09-16T18:34:00Z</dcterms:modified>
</cp:coreProperties>
</file>