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1A32" w14:textId="1E867333" w:rsidR="00517597" w:rsidRDefault="00517597" w:rsidP="00517597">
      <w:pPr>
        <w:pStyle w:val="code-line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517597">
        <w:rPr>
          <w:rFonts w:ascii="Segoe UI" w:hAnsi="Segoe UI" w:cs="Segoe UI"/>
          <w:sz w:val="22"/>
          <w:szCs w:val="22"/>
        </w:rPr>
        <w:t>Given the provided data, what are three conclusions we can draw about Kickstarter campaigns?</w:t>
      </w:r>
    </w:p>
    <w:p w14:paraId="26FE1D22" w14:textId="4045D738" w:rsidR="00517597" w:rsidRPr="00517597" w:rsidRDefault="00517597" w:rsidP="00517597">
      <w:pPr>
        <w:pStyle w:val="code-line"/>
        <w:numPr>
          <w:ilvl w:val="1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It seems that there is a spike in successful Kickstarter </w:t>
      </w:r>
      <w:r w:rsidR="00D51158">
        <w:rPr>
          <w:rFonts w:ascii="Segoe UI" w:hAnsi="Segoe UI" w:cs="Segoe UI"/>
          <w:sz w:val="22"/>
          <w:szCs w:val="22"/>
        </w:rPr>
        <w:t xml:space="preserve">campaigns in May. It is interesting to note that as the successful Kickstarter begin </w:t>
      </w:r>
      <w:r w:rsidR="00B23AEB">
        <w:rPr>
          <w:rFonts w:ascii="Segoe UI" w:hAnsi="Segoe UI" w:cs="Segoe UI"/>
          <w:sz w:val="22"/>
          <w:szCs w:val="22"/>
        </w:rPr>
        <w:t>to</w:t>
      </w:r>
      <w:r w:rsidR="00D51158">
        <w:rPr>
          <w:rFonts w:ascii="Segoe UI" w:hAnsi="Segoe UI" w:cs="Segoe UI"/>
          <w:sz w:val="22"/>
          <w:szCs w:val="22"/>
        </w:rPr>
        <w:t xml:space="preserve"> decline after May the failed Kickstarter’s begin to rise. </w:t>
      </w:r>
      <w:r w:rsidR="00F858E9">
        <w:rPr>
          <w:rFonts w:ascii="Segoe UI" w:hAnsi="Segoe UI" w:cs="Segoe UI"/>
          <w:sz w:val="22"/>
          <w:szCs w:val="22"/>
        </w:rPr>
        <w:t xml:space="preserve">It seems that the number of canceled Kickstarter’s stays around the same number of 40-50 throughout the whole year. In December the number of successful Kickstarter’s drops substantially. </w:t>
      </w:r>
    </w:p>
    <w:p w14:paraId="00489DA3" w14:textId="7070D65C" w:rsidR="00517597" w:rsidRPr="00517597" w:rsidRDefault="00517597" w:rsidP="00517597">
      <w:pPr>
        <w:pStyle w:val="code-line"/>
        <w:ind w:left="720"/>
        <w:rPr>
          <w:rFonts w:ascii="Segoe UI" w:hAnsi="Segoe UI" w:cs="Segoe UI"/>
          <w:sz w:val="22"/>
          <w:szCs w:val="22"/>
        </w:rPr>
      </w:pPr>
    </w:p>
    <w:p w14:paraId="37AAD88A" w14:textId="6ACE62E3" w:rsidR="00517597" w:rsidRDefault="00517597" w:rsidP="00517597">
      <w:pPr>
        <w:pStyle w:val="code-line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517597">
        <w:rPr>
          <w:rFonts w:ascii="Segoe UI" w:hAnsi="Segoe UI" w:cs="Segoe UI"/>
          <w:sz w:val="22"/>
          <w:szCs w:val="22"/>
        </w:rPr>
        <w:t>What are some limitations of this dataset?</w:t>
      </w:r>
    </w:p>
    <w:p w14:paraId="34702BBA" w14:textId="7B812601" w:rsidR="00F858E9" w:rsidRDefault="00F858E9" w:rsidP="00D362F6">
      <w:pPr>
        <w:pStyle w:val="code-line"/>
        <w:numPr>
          <w:ilvl w:val="1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This data set is limited to only one year which makes it harder to see an overall trend in the Kickstarter campaigns.</w:t>
      </w:r>
      <w:r w:rsidR="004960E5">
        <w:rPr>
          <w:rFonts w:ascii="Segoe UI" w:hAnsi="Segoe UI" w:cs="Segoe UI"/>
          <w:sz w:val="22"/>
          <w:szCs w:val="22"/>
        </w:rPr>
        <w:t xml:space="preserve"> </w:t>
      </w:r>
      <w:r w:rsidR="00D362F6">
        <w:rPr>
          <w:rFonts w:ascii="Segoe UI" w:hAnsi="Segoe UI" w:cs="Segoe UI"/>
          <w:sz w:val="22"/>
          <w:szCs w:val="22"/>
        </w:rPr>
        <w:t xml:space="preserve">Tracking these trend lines over multiple years will allow for a more complete look at the data. Another limitation of this data set would be that the most in-depth the data set goes in regards of location is countries. If the data set included states and/or regions within these countries I would be able to specify which areas are the worst for Kickstarter campaigns and which areas are the best.  </w:t>
      </w:r>
    </w:p>
    <w:p w14:paraId="249BFBFC" w14:textId="77777777" w:rsidR="00D362F6" w:rsidRPr="00D362F6" w:rsidRDefault="00D362F6" w:rsidP="00D362F6">
      <w:pPr>
        <w:pStyle w:val="code-line"/>
        <w:ind w:left="1440"/>
        <w:rPr>
          <w:rFonts w:ascii="Segoe UI" w:hAnsi="Segoe UI" w:cs="Segoe UI"/>
          <w:sz w:val="22"/>
          <w:szCs w:val="22"/>
        </w:rPr>
      </w:pPr>
    </w:p>
    <w:p w14:paraId="30420106" w14:textId="0F1EC3B3" w:rsidR="00517597" w:rsidRDefault="00517597" w:rsidP="00517597">
      <w:pPr>
        <w:pStyle w:val="code-line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517597">
        <w:rPr>
          <w:rFonts w:ascii="Segoe UI" w:hAnsi="Segoe UI" w:cs="Segoe UI"/>
          <w:sz w:val="22"/>
          <w:szCs w:val="22"/>
        </w:rPr>
        <w:t>What are some other possible tables and/or graphs that we could create?</w:t>
      </w:r>
    </w:p>
    <w:p w14:paraId="2A4652A4" w14:textId="16BE1424" w:rsidR="00D362F6" w:rsidRPr="00517597" w:rsidRDefault="00B23AEB" w:rsidP="00B23AEB">
      <w:pPr>
        <w:pStyle w:val="code-line"/>
        <w:numPr>
          <w:ilvl w:val="1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I could create a graph and/or table that shows the correlation between the staff pick and whether it was canceled or not to see if the two are highly correlated. I predict that they are indeed highly correlated since looking at the first few rows of data yields a successful Kickstarter campaign to be related to TRUE in the spotlight and vice versa. </w:t>
      </w:r>
    </w:p>
    <w:p w14:paraId="7702D4FE" w14:textId="77777777" w:rsidR="00E05BBF" w:rsidRDefault="00B23AEB"/>
    <w:sectPr w:rsidR="00E0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C5915"/>
    <w:multiLevelType w:val="multilevel"/>
    <w:tmpl w:val="9112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97"/>
    <w:rsid w:val="002363D9"/>
    <w:rsid w:val="004960E5"/>
    <w:rsid w:val="00517597"/>
    <w:rsid w:val="005267D7"/>
    <w:rsid w:val="00B23AEB"/>
    <w:rsid w:val="00D362F6"/>
    <w:rsid w:val="00D51158"/>
    <w:rsid w:val="00E50C03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E7C4"/>
  <w15:chartTrackingRefBased/>
  <w15:docId w15:val="{227FF367-71AD-4164-94B7-0436B418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51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Schappel</dc:creator>
  <cp:keywords/>
  <dc:description/>
  <cp:lastModifiedBy>Sam Schappel</cp:lastModifiedBy>
  <cp:revision>1</cp:revision>
  <dcterms:created xsi:type="dcterms:W3CDTF">2021-06-08T21:31:00Z</dcterms:created>
  <dcterms:modified xsi:type="dcterms:W3CDTF">2021-06-09T01:31:00Z</dcterms:modified>
</cp:coreProperties>
</file>