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7163956"/>
        <w:docPartObj>
          <w:docPartGallery w:val="Cover Pages"/>
          <w:docPartUnique/>
        </w:docPartObj>
      </w:sdtPr>
      <w:sdtEndPr>
        <w:rPr>
          <w:rFonts w:asciiTheme="majorHAnsi" w:hAnsiTheme="majorHAnsi" w:cstheme="majorHAnsi"/>
          <w:b/>
          <w:color w:val="3F3F3F" w:themeColor="accent3" w:themeShade="80"/>
          <w:sz w:val="18"/>
        </w:rPr>
      </w:sdtEndPr>
      <w:sdtContent>
        <w:p w14:paraId="744AFF29" w14:textId="77777777" w:rsidR="001100CE" w:rsidRDefault="001100CE">
          <w:r>
            <w:rPr>
              <w:noProof/>
            </w:rPr>
            <mc:AlternateContent>
              <mc:Choice Requires="wps">
                <w:drawing>
                  <wp:anchor distT="0" distB="0" distL="114300" distR="114300" simplePos="0" relativeHeight="251653120" behindDoc="0" locked="0" layoutInCell="1" allowOverlap="1" wp14:anchorId="0B27EC43" wp14:editId="159F8FC6">
                    <wp:simplePos x="0" y="0"/>
                    <wp:positionH relativeFrom="margin">
                      <wp:align>center</wp:align>
                    </wp:positionH>
                    <wp:positionV relativeFrom="paragraph">
                      <wp:posOffset>162560</wp:posOffset>
                    </wp:positionV>
                    <wp:extent cx="5153660" cy="5010150"/>
                    <wp:effectExtent l="0" t="0" r="8890" b="0"/>
                    <wp:wrapNone/>
                    <wp:docPr id="1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53660" cy="5010150"/>
                            </a:xfrm>
                            <a:custGeom>
                              <a:avLst/>
                              <a:gdLst>
                                <a:gd name="T0" fmla="*/ 0 w 6120"/>
                                <a:gd name="T1" fmla="*/ 1079 h 5160"/>
                                <a:gd name="T2" fmla="*/ 0 w 6120"/>
                                <a:gd name="T3" fmla="*/ 5160 h 5160"/>
                                <a:gd name="T4" fmla="*/ 6120 w 6120"/>
                                <a:gd name="T5" fmla="*/ 5160 h 5160"/>
                                <a:gd name="T6" fmla="*/ 6120 w 6120"/>
                                <a:gd name="T7" fmla="*/ 0 h 5160"/>
                                <a:gd name="T8" fmla="*/ 0 w 6120"/>
                                <a:gd name="T9" fmla="*/ 1079 h 5160"/>
                              </a:gdLst>
                              <a:ahLst/>
                              <a:cxnLst>
                                <a:cxn ang="0">
                                  <a:pos x="T0" y="T1"/>
                                </a:cxn>
                                <a:cxn ang="0">
                                  <a:pos x="T2" y="T3"/>
                                </a:cxn>
                                <a:cxn ang="0">
                                  <a:pos x="T4" y="T5"/>
                                </a:cxn>
                                <a:cxn ang="0">
                                  <a:pos x="T6" y="T7"/>
                                </a:cxn>
                                <a:cxn ang="0">
                                  <a:pos x="T8" y="T9"/>
                                </a:cxn>
                              </a:cxnLst>
                              <a:rect l="0" t="0" r="r" b="b"/>
                              <a:pathLst>
                                <a:path w="6120" h="5160">
                                  <a:moveTo>
                                    <a:pt x="0" y="1079"/>
                                  </a:moveTo>
                                  <a:lnTo>
                                    <a:pt x="0" y="5160"/>
                                  </a:lnTo>
                                  <a:lnTo>
                                    <a:pt x="6120" y="5160"/>
                                  </a:lnTo>
                                  <a:lnTo>
                                    <a:pt x="6120" y="0"/>
                                  </a:lnTo>
                                  <a:lnTo>
                                    <a:pt x="0" y="1079"/>
                                  </a:lnTo>
                                  <a:close/>
                                </a:path>
                              </a:pathLst>
                            </a:custGeom>
                            <a:solidFill>
                              <a:schemeClr val="bg1"/>
                            </a:solidFill>
                            <a:ln>
                              <a:noFill/>
                            </a:ln>
                          </wps:spPr>
                          <wps:txbx>
                            <w:txbxContent>
                              <w:p w14:paraId="540CFCC9" w14:textId="77777777" w:rsidR="0053175C" w:rsidRPr="006C36E2" w:rsidRDefault="0053175C" w:rsidP="001100CE">
                                <w:pPr>
                                  <w:rPr>
                                    <w:rFonts w:asciiTheme="minorHAnsi" w:hAnsiTheme="minorHAnsi" w:cstheme="minorHAnsi"/>
                                    <w:b/>
                                    <w:sz w:val="40"/>
                                    <w:szCs w:val="40"/>
                                  </w:rPr>
                                </w:pPr>
                                <w:r w:rsidRPr="006C36E2">
                                  <w:rPr>
                                    <w:rFonts w:asciiTheme="minorHAnsi" w:hAnsiTheme="minorHAnsi" w:cstheme="minorHAnsi"/>
                                    <w:noProof/>
                                  </w:rPr>
                                  <w:drawing>
                                    <wp:inline distT="0" distB="0" distL="0" distR="0" wp14:anchorId="3F9F1AD5" wp14:editId="55D523BC">
                                      <wp:extent cx="1565564" cy="1174632"/>
                                      <wp:effectExtent l="0" t="0" r="0" b="0"/>
                                      <wp:docPr id="39954" name="Picture 39954" descr="C:\Users\AW169WB\Documents\My Received Files\P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W169WB\Documents\My Received Files\PG-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772" cy="1179290"/>
                                              </a:xfrm>
                                              <a:prstGeom prst="rect">
                                                <a:avLst/>
                                              </a:prstGeom>
                                              <a:noFill/>
                                              <a:ln>
                                                <a:noFill/>
                                              </a:ln>
                                            </pic:spPr>
                                          </pic:pic>
                                        </a:graphicData>
                                      </a:graphic>
                                    </wp:inline>
                                  </w:drawing>
                                </w:r>
                              </w:p>
                              <w:p w14:paraId="114A95A5" w14:textId="4D77DA11" w:rsidR="0053175C" w:rsidRPr="006C36E2" w:rsidRDefault="003823C3" w:rsidP="001100CE">
                                <w:pPr>
                                  <w:rPr>
                                    <w:rFonts w:asciiTheme="minorHAnsi" w:hAnsiTheme="minorHAnsi" w:cstheme="minorHAnsi"/>
                                    <w:b/>
                                    <w:color w:val="002060"/>
                                    <w:sz w:val="56"/>
                                    <w:szCs w:val="56"/>
                                  </w:rPr>
                                </w:pPr>
                                <w:r>
                                  <w:rPr>
                                    <w:rFonts w:asciiTheme="minorHAnsi" w:hAnsiTheme="minorHAnsi" w:cstheme="minorHAnsi"/>
                                    <w:b/>
                                    <w:color w:val="002060"/>
                                    <w:sz w:val="56"/>
                                    <w:szCs w:val="56"/>
                                  </w:rPr>
                                  <w:t>Setting Up SSO in Your Workstation</w:t>
                                </w:r>
                              </w:p>
                              <w:p w14:paraId="755BA09F" w14:textId="77777777" w:rsidR="0053175C" w:rsidRPr="006C36E2" w:rsidRDefault="0053175C" w:rsidP="001100CE">
                                <w:pPr>
                                  <w:rPr>
                                    <w:rFonts w:asciiTheme="minorHAnsi" w:hAnsiTheme="minorHAnsi" w:cstheme="minorHAnsi"/>
                                    <w:b/>
                                    <w:sz w:val="40"/>
                                    <w:szCs w:val="40"/>
                                  </w:rPr>
                                </w:pPr>
                                <w:r>
                                  <w:rPr>
                                    <w:rFonts w:asciiTheme="minorHAnsi" w:hAnsiTheme="minorHAnsi" w:cstheme="minorHAnsi"/>
                                    <w:b/>
                                    <w:sz w:val="40"/>
                                    <w:szCs w:val="40"/>
                                  </w:rPr>
                                  <w:t xml:space="preserve">Identity and Access Management </w:t>
                                </w:r>
                                <w:r w:rsidRPr="006C36E2">
                                  <w:rPr>
                                    <w:rFonts w:asciiTheme="minorHAnsi" w:hAnsiTheme="minorHAnsi" w:cstheme="minorHAnsi"/>
                                    <w:b/>
                                    <w:sz w:val="40"/>
                                    <w:szCs w:val="40"/>
                                  </w:rPr>
                                  <w:t>(</w:t>
                                </w:r>
                                <w:r>
                                  <w:rPr>
                                    <w:rFonts w:asciiTheme="minorHAnsi" w:hAnsiTheme="minorHAnsi" w:cstheme="minorHAnsi"/>
                                    <w:b/>
                                    <w:sz w:val="40"/>
                                    <w:szCs w:val="40"/>
                                  </w:rPr>
                                  <w:t>IAM</w:t>
                                </w:r>
                                <w:r w:rsidRPr="006C36E2">
                                  <w:rPr>
                                    <w:rFonts w:asciiTheme="minorHAnsi" w:hAnsiTheme="minorHAnsi" w:cstheme="minorHAnsi"/>
                                    <w:b/>
                                    <w:sz w:val="40"/>
                                    <w:szCs w:val="40"/>
                                  </w:rPr>
                                  <w:t>)</w:t>
                                </w:r>
                              </w:p>
                              <w:p w14:paraId="572DF11E" w14:textId="77777777" w:rsidR="0053175C" w:rsidRPr="006C36E2" w:rsidRDefault="0053175C" w:rsidP="001100CE">
                                <w:pPr>
                                  <w:jc w:val="center"/>
                                  <w:rPr>
                                    <w:rFonts w:asciiTheme="minorHAnsi" w:hAnsiTheme="minorHAnsi" w:cstheme="minorHAnsi"/>
                                    <w:color w:val="002060"/>
                                  </w:rPr>
                                </w:pPr>
                              </w:p>
                              <w:p w14:paraId="1887E165" w14:textId="77777777" w:rsidR="0053175C" w:rsidRPr="006C36E2" w:rsidRDefault="0053175C" w:rsidP="001100CE">
                                <w:pPr>
                                  <w:rPr>
                                    <w:rFonts w:asciiTheme="minorHAnsi" w:hAnsiTheme="minorHAnsi" w:cstheme="minorHAnsi"/>
                                  </w:rPr>
                                </w:pPr>
                              </w:p>
                            </w:txbxContent>
                          </wps:txbx>
                          <wps:bodyPr rot="0" vert="horz" wrap="square" lIns="274320" tIns="9144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27EC43" id="Freeform 4" o:spid="_x0000_s1026" style="position:absolute;margin-left:0;margin-top:12.8pt;width:405.8pt;height:394.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6120,5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" adj="-11796480,,5400" path="m,1079l,5160r6120,l6120,,,1079xe" fillcolor="white [3212]" stroked="f">
                    <v:stroke joinstyle="miter"/>
                    <v:formulas/>
                    <v:path arrowok="t" o:connecttype="custom" o:connectlocs="0,1047665;0,5010150;5153660,5010150;5153660,0;0,1047665" o:connectangles="0,0,0,0,0" textboxrect="0,0,6120,5160"/>
                    <v:textbox inset="21.6pt,1in">
                      <w:txbxContent>
                        <w:p w14:paraId="540CFCC9" w14:textId="77777777" w:rsidR="0053175C" w:rsidRPr="006C36E2" w:rsidRDefault="0053175C" w:rsidP="001100CE">
                          <w:pPr>
                            <w:rPr>
                              <w:rFonts w:asciiTheme="minorHAnsi" w:hAnsiTheme="minorHAnsi" w:cstheme="minorHAnsi"/>
                              <w:b/>
                              <w:sz w:val="40"/>
                              <w:szCs w:val="40"/>
                            </w:rPr>
                          </w:pPr>
                          <w:r w:rsidRPr="006C36E2">
                            <w:rPr>
                              <w:rFonts w:asciiTheme="minorHAnsi" w:hAnsiTheme="minorHAnsi" w:cstheme="minorHAnsi"/>
                              <w:noProof/>
                            </w:rPr>
                            <w:drawing>
                              <wp:inline distT="0" distB="0" distL="0" distR="0" wp14:anchorId="3F9F1AD5" wp14:editId="55D523BC">
                                <wp:extent cx="1565564" cy="1174632"/>
                                <wp:effectExtent l="0" t="0" r="0" b="0"/>
                                <wp:docPr id="39954" name="Picture 39954" descr="C:\Users\AW169WB\Documents\My Received Files\P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W169WB\Documents\My Received Files\PG-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772" cy="1179290"/>
                                        </a:xfrm>
                                        <a:prstGeom prst="rect">
                                          <a:avLst/>
                                        </a:prstGeom>
                                        <a:noFill/>
                                        <a:ln>
                                          <a:noFill/>
                                        </a:ln>
                                      </pic:spPr>
                                    </pic:pic>
                                  </a:graphicData>
                                </a:graphic>
                              </wp:inline>
                            </w:drawing>
                          </w:r>
                        </w:p>
                        <w:p w14:paraId="114A95A5" w14:textId="4D77DA11" w:rsidR="0053175C" w:rsidRPr="006C36E2" w:rsidRDefault="003823C3" w:rsidP="001100CE">
                          <w:pPr>
                            <w:rPr>
                              <w:rFonts w:asciiTheme="minorHAnsi" w:hAnsiTheme="minorHAnsi" w:cstheme="minorHAnsi"/>
                              <w:b/>
                              <w:color w:val="002060"/>
                              <w:sz w:val="56"/>
                              <w:szCs w:val="56"/>
                            </w:rPr>
                          </w:pPr>
                          <w:r>
                            <w:rPr>
                              <w:rFonts w:asciiTheme="minorHAnsi" w:hAnsiTheme="minorHAnsi" w:cstheme="minorHAnsi"/>
                              <w:b/>
                              <w:color w:val="002060"/>
                              <w:sz w:val="56"/>
                              <w:szCs w:val="56"/>
                            </w:rPr>
                            <w:t>Setting Up SSO in Your Workstation</w:t>
                          </w:r>
                        </w:p>
                        <w:p w14:paraId="755BA09F" w14:textId="77777777" w:rsidR="0053175C" w:rsidRPr="006C36E2" w:rsidRDefault="0053175C" w:rsidP="001100CE">
                          <w:pPr>
                            <w:rPr>
                              <w:rFonts w:asciiTheme="minorHAnsi" w:hAnsiTheme="minorHAnsi" w:cstheme="minorHAnsi"/>
                              <w:b/>
                              <w:sz w:val="40"/>
                              <w:szCs w:val="40"/>
                            </w:rPr>
                          </w:pPr>
                          <w:r>
                            <w:rPr>
                              <w:rFonts w:asciiTheme="minorHAnsi" w:hAnsiTheme="minorHAnsi" w:cstheme="minorHAnsi"/>
                              <w:b/>
                              <w:sz w:val="40"/>
                              <w:szCs w:val="40"/>
                            </w:rPr>
                            <w:t xml:space="preserve">Identity and Access Management </w:t>
                          </w:r>
                          <w:r w:rsidRPr="006C36E2">
                            <w:rPr>
                              <w:rFonts w:asciiTheme="minorHAnsi" w:hAnsiTheme="minorHAnsi" w:cstheme="minorHAnsi"/>
                              <w:b/>
                              <w:sz w:val="40"/>
                              <w:szCs w:val="40"/>
                            </w:rPr>
                            <w:t>(</w:t>
                          </w:r>
                          <w:r>
                            <w:rPr>
                              <w:rFonts w:asciiTheme="minorHAnsi" w:hAnsiTheme="minorHAnsi" w:cstheme="minorHAnsi"/>
                              <w:b/>
                              <w:sz w:val="40"/>
                              <w:szCs w:val="40"/>
                            </w:rPr>
                            <w:t>IAM</w:t>
                          </w:r>
                          <w:r w:rsidRPr="006C36E2">
                            <w:rPr>
                              <w:rFonts w:asciiTheme="minorHAnsi" w:hAnsiTheme="minorHAnsi" w:cstheme="minorHAnsi"/>
                              <w:b/>
                              <w:sz w:val="40"/>
                              <w:szCs w:val="40"/>
                            </w:rPr>
                            <w:t>)</w:t>
                          </w:r>
                        </w:p>
                        <w:p w14:paraId="572DF11E" w14:textId="77777777" w:rsidR="0053175C" w:rsidRPr="006C36E2" w:rsidRDefault="0053175C" w:rsidP="001100CE">
                          <w:pPr>
                            <w:jc w:val="center"/>
                            <w:rPr>
                              <w:rFonts w:asciiTheme="minorHAnsi" w:hAnsiTheme="minorHAnsi" w:cstheme="minorHAnsi"/>
                              <w:color w:val="002060"/>
                            </w:rPr>
                          </w:pPr>
                        </w:p>
                        <w:p w14:paraId="1887E165" w14:textId="77777777" w:rsidR="0053175C" w:rsidRPr="006C36E2" w:rsidRDefault="0053175C" w:rsidP="001100CE">
                          <w:pPr>
                            <w:rPr>
                              <w:rFonts w:asciiTheme="minorHAnsi" w:hAnsiTheme="minorHAnsi" w:cstheme="minorHAnsi"/>
                            </w:rPr>
                          </w:pPr>
                        </w:p>
                      </w:txbxContent>
                    </v:textbox>
                    <w10:wrap anchorx="margin"/>
                  </v:shape>
                </w:pict>
              </mc:Fallback>
            </mc:AlternateContent>
          </w:r>
        </w:p>
        <w:p w14:paraId="7C2BB1EA" w14:textId="77777777" w:rsidR="001100CE" w:rsidRDefault="001100CE">
          <w:pPr>
            <w:rPr>
              <w:rFonts w:asciiTheme="majorHAnsi" w:hAnsiTheme="majorHAnsi" w:cstheme="majorHAnsi"/>
              <w:b/>
              <w:color w:val="3F3F3F" w:themeColor="accent3" w:themeShade="80"/>
              <w:sz w:val="18"/>
            </w:rPr>
          </w:pPr>
          <w:r w:rsidRPr="00F72A8A">
            <w:rPr>
              <w:b/>
              <w:noProof/>
            </w:rPr>
            <mc:AlternateContent>
              <mc:Choice Requires="wps">
                <w:drawing>
                  <wp:anchor distT="45720" distB="45720" distL="114300" distR="114300" simplePos="0" relativeHeight="251655168" behindDoc="0" locked="0" layoutInCell="1" allowOverlap="1" wp14:anchorId="255B52B5" wp14:editId="3B80B0F0">
                    <wp:simplePos x="0" y="0"/>
                    <wp:positionH relativeFrom="margin">
                      <wp:align>center</wp:align>
                    </wp:positionH>
                    <wp:positionV relativeFrom="paragraph">
                      <wp:posOffset>5532120</wp:posOffset>
                    </wp:positionV>
                    <wp:extent cx="5287645" cy="8547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7645" cy="854710"/>
                            </a:xfrm>
                            <a:prstGeom prst="rect">
                              <a:avLst/>
                            </a:prstGeom>
                            <a:noFill/>
                            <a:ln w="9525">
                              <a:noFill/>
                              <a:miter lim="800000"/>
                              <a:headEnd/>
                              <a:tailEnd/>
                            </a:ln>
                          </wps:spPr>
                          <wps:txbx>
                            <w:txbxContent>
                              <w:tbl>
                                <w:tblPr>
                                  <w:tblW w:w="5000" w:type="pct"/>
                                  <w:jc w:val="center"/>
                                  <w:tblLook w:val="04A0" w:firstRow="1" w:lastRow="0" w:firstColumn="1" w:lastColumn="0" w:noHBand="0" w:noVBand="1"/>
                                </w:tblPr>
                                <w:tblGrid>
                                  <w:gridCol w:w="8040"/>
                                </w:tblGrid>
                                <w:tr w:rsidR="0053175C" w:rsidRPr="00F72A8A" w14:paraId="10425E9E" w14:textId="77777777" w:rsidTr="0053175C">
                                  <w:trPr>
                                    <w:trHeight w:val="1260"/>
                                    <w:jc w:val="center"/>
                                  </w:trPr>
                                  <w:tc>
                                    <w:tcPr>
                                      <w:tcW w:w="5000" w:type="pct"/>
                                      <w:vAlign w:val="center"/>
                                    </w:tcPr>
                                    <w:p w14:paraId="0A33799D" w14:textId="77777777" w:rsidR="0053175C" w:rsidRPr="008C07A3" w:rsidRDefault="0053175C" w:rsidP="0053175C">
                                      <w:pPr>
                                        <w:pStyle w:val="NoSpacing"/>
                                        <w:jc w:val="right"/>
                                        <w:rPr>
                                          <w:rFonts w:ascii="Arial" w:hAnsi="Arial" w:cs="Arial"/>
                                        </w:rPr>
                                      </w:pPr>
                                      <w:r w:rsidRPr="008C07A3">
                                        <w:rPr>
                                          <w:rFonts w:ascii="Arial" w:hAnsi="Arial" w:cs="Arial"/>
                                          <w:b/>
                                          <w:bCs/>
                                        </w:rPr>
                                        <w:t>Document Version: v1</w:t>
                                      </w:r>
                                    </w:p>
                                    <w:p w14:paraId="73CD3487" w14:textId="77777777" w:rsidR="0053175C" w:rsidRPr="008C07A3" w:rsidRDefault="0053175C" w:rsidP="0053175C">
                                      <w:pPr>
                                        <w:pStyle w:val="NoSpacing"/>
                                        <w:jc w:val="right"/>
                                        <w:rPr>
                                          <w:rFonts w:ascii="Arial" w:hAnsi="Arial" w:cs="Arial"/>
                                        </w:rPr>
                                      </w:pPr>
                                      <w:r w:rsidRPr="008C07A3">
                                        <w:rPr>
                                          <w:rFonts w:ascii="Arial" w:hAnsi="Arial" w:cs="Arial"/>
                                          <w:b/>
                                          <w:bCs/>
                                        </w:rPr>
                                        <w:t>Version Date:</w:t>
                                      </w:r>
                                      <w:r w:rsidRPr="008C07A3">
                                        <w:rPr>
                                          <w:rFonts w:ascii="Arial" w:hAnsi="Arial" w:cs="Arial"/>
                                        </w:rPr>
                                        <w:t xml:space="preserve">  09 September 2019</w:t>
                                      </w:r>
                                    </w:p>
                                    <w:p w14:paraId="22651D99" w14:textId="77777777" w:rsidR="0053175C" w:rsidRPr="008C07A3" w:rsidRDefault="0053175C" w:rsidP="0053175C">
                                      <w:pPr>
                                        <w:pStyle w:val="NoSpacing"/>
                                        <w:jc w:val="right"/>
                                        <w:rPr>
                                          <w:rFonts w:ascii="Arial" w:hAnsi="Arial" w:cs="Arial"/>
                                        </w:rPr>
                                      </w:pPr>
                                      <w:r w:rsidRPr="008C07A3">
                                        <w:rPr>
                                          <w:rFonts w:ascii="Arial" w:hAnsi="Arial" w:cs="Arial"/>
                                          <w:b/>
                                          <w:bCs/>
                                        </w:rPr>
                                        <w:t>Document Owner</w:t>
                                      </w:r>
                                      <w:r w:rsidRPr="008C07A3">
                                        <w:rPr>
                                          <w:rFonts w:ascii="Arial" w:hAnsi="Arial" w:cs="Arial"/>
                                        </w:rPr>
                                        <w:t>: EY IAM</w:t>
                                      </w:r>
                                    </w:p>
                                    <w:p w14:paraId="1C2D487B" w14:textId="77777777" w:rsidR="0053175C" w:rsidRPr="00F72A8A" w:rsidRDefault="0053175C" w:rsidP="0053175C">
                                      <w:pPr>
                                        <w:pStyle w:val="NoSpacing"/>
                                        <w:jc w:val="right"/>
                                        <w:rPr>
                                          <w:rFonts w:ascii="Arial" w:hAnsi="Arial" w:cs="Arial"/>
                                          <w:sz w:val="24"/>
                                        </w:rPr>
                                      </w:pPr>
                                      <w:r w:rsidRPr="008C07A3">
                                        <w:rPr>
                                          <w:rFonts w:ascii="Arial" w:hAnsi="Arial" w:cs="Arial"/>
                                          <w:b/>
                                          <w:bCs/>
                                        </w:rPr>
                                        <w:t>Document Classification:</w:t>
                                      </w:r>
                                      <w:r w:rsidRPr="008C07A3">
                                        <w:rPr>
                                          <w:rFonts w:ascii="Arial" w:hAnsi="Arial" w:cs="Arial"/>
                                        </w:rPr>
                                        <w:t xml:space="preserve"> CONFIDENTIAL</w:t>
                                      </w:r>
                                    </w:p>
                                  </w:tc>
                                </w:tr>
                              </w:tbl>
                              <w:p w14:paraId="5D349542" w14:textId="77777777" w:rsidR="0053175C" w:rsidRPr="00F72A8A" w:rsidRDefault="0053175C" w:rsidP="001100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5B52B5" id="_x0000_t202" coordsize="21600,21600" o:spt="202" path="m,l,21600r21600,l21600,xe">
                    <v:stroke joinstyle="miter"/>
                    <v:path gradientshapeok="t" o:connecttype="rect"/>
                  </v:shapetype>
                  <v:shape id="Text Box 2" o:spid="_x0000_s1027" type="#_x0000_t202" style="position:absolute;margin-left:0;margin-top:435.6pt;width:416.35pt;height:67.3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" filled="f" stroked="f">
                    <v:textbox>
                      <w:txbxContent>
                        <w:tbl>
                          <w:tblPr>
                            <w:tblW w:w="5000" w:type="pct"/>
                            <w:jc w:val="center"/>
                            <w:tblLook w:val="04A0" w:firstRow="1" w:lastRow="0" w:firstColumn="1" w:lastColumn="0" w:noHBand="0" w:noVBand="1"/>
                          </w:tblPr>
                          <w:tblGrid>
                            <w:gridCol w:w="8040"/>
                          </w:tblGrid>
                          <w:tr w:rsidR="0053175C" w:rsidRPr="00F72A8A" w14:paraId="10425E9E" w14:textId="77777777" w:rsidTr="0053175C">
                            <w:trPr>
                              <w:trHeight w:val="1260"/>
                              <w:jc w:val="center"/>
                            </w:trPr>
                            <w:tc>
                              <w:tcPr>
                                <w:tcW w:w="5000" w:type="pct"/>
                                <w:vAlign w:val="center"/>
                              </w:tcPr>
                              <w:p w14:paraId="0A33799D" w14:textId="77777777" w:rsidR="0053175C" w:rsidRPr="008C07A3" w:rsidRDefault="0053175C" w:rsidP="0053175C">
                                <w:pPr>
                                  <w:pStyle w:val="NoSpacing"/>
                                  <w:jc w:val="right"/>
                                  <w:rPr>
                                    <w:rFonts w:ascii="Arial" w:hAnsi="Arial" w:cs="Arial"/>
                                  </w:rPr>
                                </w:pPr>
                                <w:r w:rsidRPr="008C07A3">
                                  <w:rPr>
                                    <w:rFonts w:ascii="Arial" w:hAnsi="Arial" w:cs="Arial"/>
                                    <w:b/>
                                    <w:bCs/>
                                  </w:rPr>
                                  <w:t>Document Version: v1</w:t>
                                </w:r>
                              </w:p>
                              <w:p w14:paraId="73CD3487" w14:textId="77777777" w:rsidR="0053175C" w:rsidRPr="008C07A3" w:rsidRDefault="0053175C" w:rsidP="0053175C">
                                <w:pPr>
                                  <w:pStyle w:val="NoSpacing"/>
                                  <w:jc w:val="right"/>
                                  <w:rPr>
                                    <w:rFonts w:ascii="Arial" w:hAnsi="Arial" w:cs="Arial"/>
                                  </w:rPr>
                                </w:pPr>
                                <w:r w:rsidRPr="008C07A3">
                                  <w:rPr>
                                    <w:rFonts w:ascii="Arial" w:hAnsi="Arial" w:cs="Arial"/>
                                    <w:b/>
                                    <w:bCs/>
                                  </w:rPr>
                                  <w:t>Version Date:</w:t>
                                </w:r>
                                <w:r w:rsidRPr="008C07A3">
                                  <w:rPr>
                                    <w:rFonts w:ascii="Arial" w:hAnsi="Arial" w:cs="Arial"/>
                                  </w:rPr>
                                  <w:t xml:space="preserve">  09 September 2019</w:t>
                                </w:r>
                              </w:p>
                              <w:p w14:paraId="22651D99" w14:textId="77777777" w:rsidR="0053175C" w:rsidRPr="008C07A3" w:rsidRDefault="0053175C" w:rsidP="0053175C">
                                <w:pPr>
                                  <w:pStyle w:val="NoSpacing"/>
                                  <w:jc w:val="right"/>
                                  <w:rPr>
                                    <w:rFonts w:ascii="Arial" w:hAnsi="Arial" w:cs="Arial"/>
                                  </w:rPr>
                                </w:pPr>
                                <w:r w:rsidRPr="008C07A3">
                                  <w:rPr>
                                    <w:rFonts w:ascii="Arial" w:hAnsi="Arial" w:cs="Arial"/>
                                    <w:b/>
                                    <w:bCs/>
                                  </w:rPr>
                                  <w:t>Document Owner</w:t>
                                </w:r>
                                <w:r w:rsidRPr="008C07A3">
                                  <w:rPr>
                                    <w:rFonts w:ascii="Arial" w:hAnsi="Arial" w:cs="Arial"/>
                                  </w:rPr>
                                  <w:t>: EY IAM</w:t>
                                </w:r>
                              </w:p>
                              <w:p w14:paraId="1C2D487B" w14:textId="77777777" w:rsidR="0053175C" w:rsidRPr="00F72A8A" w:rsidRDefault="0053175C" w:rsidP="0053175C">
                                <w:pPr>
                                  <w:pStyle w:val="NoSpacing"/>
                                  <w:jc w:val="right"/>
                                  <w:rPr>
                                    <w:rFonts w:ascii="Arial" w:hAnsi="Arial" w:cs="Arial"/>
                                    <w:sz w:val="24"/>
                                  </w:rPr>
                                </w:pPr>
                                <w:r w:rsidRPr="008C07A3">
                                  <w:rPr>
                                    <w:rFonts w:ascii="Arial" w:hAnsi="Arial" w:cs="Arial"/>
                                    <w:b/>
                                    <w:bCs/>
                                  </w:rPr>
                                  <w:t>Document Classification:</w:t>
                                </w:r>
                                <w:r w:rsidRPr="008C07A3">
                                  <w:rPr>
                                    <w:rFonts w:ascii="Arial" w:hAnsi="Arial" w:cs="Arial"/>
                                  </w:rPr>
                                  <w:t xml:space="preserve"> CONFIDENTIAL</w:t>
                                </w:r>
                              </w:p>
                            </w:tc>
                          </w:tr>
                        </w:tbl>
                        <w:p w14:paraId="5D349542" w14:textId="77777777" w:rsidR="0053175C" w:rsidRPr="00F72A8A" w:rsidRDefault="0053175C" w:rsidP="001100CE"/>
                      </w:txbxContent>
                    </v:textbox>
                    <w10:wrap type="square" anchorx="margin"/>
                  </v:shape>
                </w:pict>
              </mc:Fallback>
            </mc:AlternateContent>
          </w:r>
          <w:r w:rsidRPr="00F72A8A">
            <w:rPr>
              <w:b/>
              <w:noProof/>
            </w:rPr>
            <mc:AlternateContent>
              <mc:Choice Requires="wps">
                <w:drawing>
                  <wp:anchor distT="45720" distB="45720" distL="114300" distR="114300" simplePos="0" relativeHeight="251657216" behindDoc="0" locked="0" layoutInCell="1" allowOverlap="1" wp14:anchorId="5310B018" wp14:editId="42405871">
                    <wp:simplePos x="0" y="0"/>
                    <wp:positionH relativeFrom="margin">
                      <wp:align>center</wp:align>
                    </wp:positionH>
                    <wp:positionV relativeFrom="paragraph">
                      <wp:posOffset>7133590</wp:posOffset>
                    </wp:positionV>
                    <wp:extent cx="5287645" cy="922655"/>
                    <wp:effectExtent l="0" t="0" r="8255" b="0"/>
                    <wp:wrapNone/>
                    <wp:docPr id="1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7645" cy="922655"/>
                            </a:xfrm>
                            <a:prstGeom prst="rect">
                              <a:avLst/>
                            </a:prstGeom>
                            <a:solidFill>
                              <a:schemeClr val="accent5">
                                <a:lumMod val="20000"/>
                                <a:lumOff val="80000"/>
                              </a:schemeClr>
                            </a:solidFill>
                            <a:ln w="9525">
                              <a:noFill/>
                              <a:miter lim="800000"/>
                              <a:headEnd/>
                              <a:tailEnd/>
                            </a:ln>
                          </wps:spPr>
                          <wps:txbx>
                            <w:txbxContent>
                              <w:tbl>
                                <w:tblPr>
                                  <w:tblW w:w="5000" w:type="pct"/>
                                  <w:jc w:val="center"/>
                                  <w:tblLook w:val="04A0" w:firstRow="1" w:lastRow="0" w:firstColumn="1" w:lastColumn="0" w:noHBand="0" w:noVBand="1"/>
                                </w:tblPr>
                                <w:tblGrid>
                                  <w:gridCol w:w="8040"/>
                                </w:tblGrid>
                                <w:tr w:rsidR="0053175C" w:rsidRPr="00F72A8A" w14:paraId="556F04E8" w14:textId="77777777" w:rsidTr="0053175C">
                                  <w:trPr>
                                    <w:trHeight w:val="1260"/>
                                    <w:jc w:val="center"/>
                                  </w:trPr>
                                  <w:tc>
                                    <w:tcPr>
                                      <w:tcW w:w="5000" w:type="pct"/>
                                      <w:vAlign w:val="center"/>
                                    </w:tcPr>
                                    <w:p w14:paraId="01953DC3" w14:textId="77777777" w:rsidR="0053175C" w:rsidRPr="00F72A8A" w:rsidRDefault="0053175C" w:rsidP="0053175C">
                                      <w:pPr>
                                        <w:pStyle w:val="NoSpacing"/>
                                        <w:rPr>
                                          <w:rFonts w:ascii="Arial" w:hAnsi="Arial" w:cs="Arial"/>
                                          <w:sz w:val="24"/>
                                        </w:rPr>
                                      </w:pPr>
                                      <w:r w:rsidRPr="006C36E2">
                                        <w:rPr>
                                          <w:rFonts w:cs="Arial"/>
                                          <w:color w:val="002060"/>
                                        </w:rPr>
                                        <w:t>This document contains proprietary information. All information contained herein shall be kept CONFIDENTIAL. None of this information shall be divulged to persons other than P&amp;G and EY employees authorized by the nature of their duties to receive such information, or individuals or organizations authorized by P&amp;G or EY in accordance with existing policy regarding release of company information</w:t>
                                      </w:r>
                                    </w:p>
                                  </w:tc>
                                </w:tr>
                              </w:tbl>
                              <w:p w14:paraId="1F1C126C" w14:textId="77777777" w:rsidR="0053175C" w:rsidRPr="00F72A8A" w:rsidRDefault="0053175C" w:rsidP="001100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B018" id="_x0000_s1028" type="#_x0000_t202" style="position:absolute;margin-left:0;margin-top:561.7pt;width:416.35pt;height:72.6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" fillcolor="#daeef3 [664]" stroked="f">
                    <v:textbox>
                      <w:txbxContent>
                        <w:tbl>
                          <w:tblPr>
                            <w:tblW w:w="5000" w:type="pct"/>
                            <w:jc w:val="center"/>
                            <w:tblLook w:val="04A0" w:firstRow="1" w:lastRow="0" w:firstColumn="1" w:lastColumn="0" w:noHBand="0" w:noVBand="1"/>
                          </w:tblPr>
                          <w:tblGrid>
                            <w:gridCol w:w="8040"/>
                          </w:tblGrid>
                          <w:tr w:rsidR="0053175C" w:rsidRPr="00F72A8A" w14:paraId="556F04E8" w14:textId="77777777" w:rsidTr="0053175C">
                            <w:trPr>
                              <w:trHeight w:val="1260"/>
                              <w:jc w:val="center"/>
                            </w:trPr>
                            <w:tc>
                              <w:tcPr>
                                <w:tcW w:w="5000" w:type="pct"/>
                                <w:vAlign w:val="center"/>
                              </w:tcPr>
                              <w:p w14:paraId="01953DC3" w14:textId="77777777" w:rsidR="0053175C" w:rsidRPr="00F72A8A" w:rsidRDefault="0053175C" w:rsidP="0053175C">
                                <w:pPr>
                                  <w:pStyle w:val="NoSpacing"/>
                                  <w:rPr>
                                    <w:rFonts w:ascii="Arial" w:hAnsi="Arial" w:cs="Arial"/>
                                    <w:sz w:val="24"/>
                                  </w:rPr>
                                </w:pPr>
                                <w:r w:rsidRPr="006C36E2">
                                  <w:rPr>
                                    <w:rFonts w:cs="Arial"/>
                                    <w:color w:val="002060"/>
                                  </w:rPr>
                                  <w:t>This document contains proprietary information. All information contained herein shall be kept CONFIDENTIAL. None of this information shall be divulged to persons other than P&amp;G and EY employees authorized by the nature of their duties to receive such information, or individuals or organizations authorized by P&amp;G or EY in accordance with existing policy regarding release of company information</w:t>
                                </w:r>
                              </w:p>
                            </w:tc>
                          </w:tr>
                        </w:tbl>
                        <w:p w14:paraId="1F1C126C" w14:textId="77777777" w:rsidR="0053175C" w:rsidRPr="00F72A8A" w:rsidRDefault="0053175C" w:rsidP="001100CE"/>
                      </w:txbxContent>
                    </v:textbox>
                    <w10:wrap anchorx="margin"/>
                  </v:shape>
                </w:pict>
              </mc:Fallback>
            </mc:AlternateContent>
          </w:r>
          <w:r>
            <w:rPr>
              <w:rFonts w:asciiTheme="majorHAnsi" w:hAnsiTheme="majorHAnsi" w:cstheme="majorHAnsi"/>
              <w:b/>
              <w:color w:val="3F3F3F" w:themeColor="accent3" w:themeShade="80"/>
              <w:sz w:val="18"/>
            </w:rPr>
            <w:br w:type="page"/>
          </w:r>
        </w:p>
      </w:sdtContent>
    </w:sdt>
    <w:p w14:paraId="33555F1C" w14:textId="77777777" w:rsidR="001100CE" w:rsidRDefault="001100CE" w:rsidP="001100CE">
      <w:pPr>
        <w:rPr>
          <w:rFonts w:asciiTheme="minorHAnsi" w:hAnsiTheme="minorHAnsi" w:cstheme="minorHAnsi"/>
          <w:b/>
          <w:bCs/>
          <w:color w:val="002060"/>
          <w:sz w:val="36"/>
          <w:szCs w:val="36"/>
          <w:lang w:bidi="en-US"/>
        </w:rPr>
      </w:pPr>
      <w:bookmarkStart w:id="0" w:name="_Toc358282163"/>
      <w:bookmarkStart w:id="1" w:name="_Toc359441045"/>
      <w:bookmarkStart w:id="2" w:name="_Toc360518546"/>
      <w:bookmarkStart w:id="3" w:name="_Toc360536561"/>
      <w:bookmarkStart w:id="4" w:name="_Toc360536762"/>
      <w:bookmarkStart w:id="5" w:name="_Toc364086308"/>
      <w:bookmarkStart w:id="6" w:name="_Ref367202070"/>
      <w:bookmarkStart w:id="7" w:name="_Toc382473451"/>
      <w:bookmarkStart w:id="8" w:name="_Toc449498840"/>
      <w:bookmarkStart w:id="9" w:name="_Toc449652673"/>
      <w:bookmarkStart w:id="10" w:name="_Toc449693436"/>
      <w:bookmarkStart w:id="11" w:name="_Toc450043028"/>
      <w:bookmarkStart w:id="12" w:name="_Toc450051584"/>
      <w:bookmarkStart w:id="13" w:name="_Toc450212037"/>
      <w:bookmarkStart w:id="14" w:name="_Toc450212827"/>
      <w:r w:rsidRPr="006C36E2">
        <w:rPr>
          <w:rFonts w:asciiTheme="minorHAnsi" w:hAnsiTheme="minorHAnsi" w:cstheme="minorHAnsi"/>
          <w:b/>
          <w:bCs/>
          <w:color w:val="002060"/>
          <w:sz w:val="36"/>
          <w:szCs w:val="36"/>
          <w:lang w:bidi="en-US"/>
        </w:rPr>
        <w:lastRenderedPageBreak/>
        <w:t>Document Information</w:t>
      </w:r>
      <w:bookmarkStart w:id="15" w:name="_Toc360536562"/>
      <w:bookmarkStart w:id="16" w:name="_Toc360536763"/>
      <w:bookmarkStart w:id="17" w:name="_Toc364086309"/>
      <w:bookmarkStart w:id="18" w:name="_Toc382473452"/>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D2E8DCF" w14:textId="77777777" w:rsidR="001100CE" w:rsidRPr="006C36E2" w:rsidRDefault="001100CE" w:rsidP="001100CE">
      <w:pPr>
        <w:rPr>
          <w:rFonts w:asciiTheme="minorHAnsi" w:hAnsiTheme="minorHAnsi" w:cstheme="minorHAnsi"/>
          <w:b/>
          <w:bCs/>
          <w:color w:val="002060"/>
          <w:sz w:val="36"/>
          <w:szCs w:val="36"/>
          <w:lang w:bidi="en-US"/>
        </w:rPr>
      </w:pPr>
    </w:p>
    <w:p w14:paraId="2E0339D5" w14:textId="77777777" w:rsidR="001100CE" w:rsidRPr="00254822" w:rsidRDefault="001100CE" w:rsidP="001100CE">
      <w:pPr>
        <w:tabs>
          <w:tab w:val="left" w:pos="6000"/>
        </w:tabs>
        <w:rPr>
          <w:rFonts w:asciiTheme="minorHAnsi" w:hAnsiTheme="minorHAnsi" w:cstheme="minorHAnsi"/>
          <w:b/>
          <w:bCs/>
          <w:color w:val="002060"/>
          <w:sz w:val="28"/>
          <w:szCs w:val="28"/>
          <w:lang w:bidi="en-US"/>
        </w:rPr>
      </w:pPr>
      <w:bookmarkStart w:id="19" w:name="_Toc358282164"/>
      <w:bookmarkStart w:id="20" w:name="_Toc359441046"/>
      <w:bookmarkStart w:id="21" w:name="_Toc360518547"/>
      <w:bookmarkStart w:id="22" w:name="_Toc360536563"/>
      <w:bookmarkStart w:id="23" w:name="_Toc360536764"/>
      <w:bookmarkStart w:id="24" w:name="_Toc364086310"/>
      <w:bookmarkStart w:id="25" w:name="_Toc382473453"/>
      <w:bookmarkStart w:id="26" w:name="_Toc449498842"/>
      <w:bookmarkStart w:id="27" w:name="_Toc449652675"/>
      <w:bookmarkStart w:id="28" w:name="_Toc449693438"/>
      <w:bookmarkStart w:id="29" w:name="_Toc450043030"/>
      <w:bookmarkStart w:id="30" w:name="_Toc450051586"/>
      <w:bookmarkStart w:id="31" w:name="_Toc450212039"/>
      <w:bookmarkStart w:id="32" w:name="_Toc450212829"/>
      <w:bookmarkEnd w:id="15"/>
      <w:bookmarkEnd w:id="16"/>
      <w:bookmarkEnd w:id="17"/>
      <w:bookmarkEnd w:id="18"/>
      <w:r w:rsidRPr="00254822">
        <w:rPr>
          <w:rFonts w:asciiTheme="minorHAnsi" w:hAnsiTheme="minorHAnsi" w:cstheme="minorHAnsi"/>
          <w:b/>
          <w:bCs/>
          <w:color w:val="002060"/>
          <w:sz w:val="28"/>
          <w:szCs w:val="28"/>
          <w:lang w:bidi="en-US"/>
        </w:rPr>
        <w:t>Revision History</w:t>
      </w:r>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TableGrid"/>
        <w:tblW w:w="9835" w:type="dxa"/>
        <w:tblLayout w:type="fixed"/>
        <w:tblLook w:val="04A0" w:firstRow="1" w:lastRow="0" w:firstColumn="1" w:lastColumn="0" w:noHBand="0" w:noVBand="1"/>
      </w:tblPr>
      <w:tblGrid>
        <w:gridCol w:w="1015"/>
        <w:gridCol w:w="1140"/>
        <w:gridCol w:w="1080"/>
        <w:gridCol w:w="2160"/>
        <w:gridCol w:w="4440"/>
      </w:tblGrid>
      <w:tr w:rsidR="001100CE" w:rsidRPr="00AD40C9" w14:paraId="09358CB3" w14:textId="77777777" w:rsidTr="00A77CE4">
        <w:trPr>
          <w:trHeight w:val="295"/>
        </w:trPr>
        <w:tc>
          <w:tcPr>
            <w:tcW w:w="1015" w:type="dxa"/>
            <w:shd w:val="clear" w:color="auto" w:fill="002060"/>
          </w:tcPr>
          <w:p w14:paraId="4CCE6F21"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Version(s)</w:t>
            </w:r>
          </w:p>
        </w:tc>
        <w:tc>
          <w:tcPr>
            <w:tcW w:w="1140" w:type="dxa"/>
            <w:shd w:val="clear" w:color="auto" w:fill="002060"/>
          </w:tcPr>
          <w:p w14:paraId="268A1B28"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Date</w:t>
            </w:r>
          </w:p>
        </w:tc>
        <w:tc>
          <w:tcPr>
            <w:tcW w:w="1080" w:type="dxa"/>
            <w:shd w:val="clear" w:color="auto" w:fill="002060"/>
          </w:tcPr>
          <w:p w14:paraId="1B40A307"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Status</w:t>
            </w:r>
          </w:p>
        </w:tc>
        <w:tc>
          <w:tcPr>
            <w:tcW w:w="2160" w:type="dxa"/>
            <w:shd w:val="clear" w:color="auto" w:fill="002060"/>
          </w:tcPr>
          <w:p w14:paraId="19BB00B0"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Revised by</w:t>
            </w:r>
          </w:p>
        </w:tc>
        <w:tc>
          <w:tcPr>
            <w:tcW w:w="4440" w:type="dxa"/>
            <w:shd w:val="clear" w:color="auto" w:fill="002060"/>
          </w:tcPr>
          <w:p w14:paraId="36161BCE"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Comments</w:t>
            </w:r>
          </w:p>
        </w:tc>
      </w:tr>
      <w:tr w:rsidR="001100CE" w:rsidRPr="006C36E2" w14:paraId="50CFD351" w14:textId="77777777" w:rsidTr="00A77CE4">
        <w:tc>
          <w:tcPr>
            <w:tcW w:w="1015" w:type="dxa"/>
            <w:vAlign w:val="center"/>
          </w:tcPr>
          <w:p w14:paraId="666360DA" w14:textId="77777777" w:rsidR="001100CE" w:rsidRPr="00C84ABE" w:rsidRDefault="007C3E9F" w:rsidP="00A77CE4">
            <w:pPr>
              <w:spacing w:before="60" w:after="60"/>
              <w:jc w:val="center"/>
              <w:rPr>
                <w:rFonts w:asciiTheme="minorHAnsi" w:hAnsiTheme="minorHAnsi" w:cstheme="minorHAnsi"/>
                <w:lang w:bidi="en-US"/>
              </w:rPr>
            </w:pPr>
            <w:r>
              <w:rPr>
                <w:rFonts w:asciiTheme="minorHAnsi" w:hAnsiTheme="minorHAnsi" w:cstheme="minorHAnsi"/>
                <w:lang w:bidi="en-US"/>
              </w:rPr>
              <w:t>1.0</w:t>
            </w:r>
          </w:p>
        </w:tc>
        <w:tc>
          <w:tcPr>
            <w:tcW w:w="1140" w:type="dxa"/>
            <w:vAlign w:val="center"/>
          </w:tcPr>
          <w:p w14:paraId="0D878362" w14:textId="5502B5EB" w:rsidR="001100CE" w:rsidRPr="00C84ABE" w:rsidRDefault="00A77CE4" w:rsidP="00A77CE4">
            <w:pPr>
              <w:spacing w:before="60" w:after="60"/>
              <w:jc w:val="center"/>
              <w:rPr>
                <w:rFonts w:asciiTheme="minorHAnsi" w:hAnsiTheme="minorHAnsi" w:cstheme="minorHAnsi"/>
                <w:lang w:bidi="en-US"/>
              </w:rPr>
            </w:pPr>
            <w:r>
              <w:rPr>
                <w:rFonts w:asciiTheme="minorHAnsi" w:hAnsiTheme="minorHAnsi" w:cstheme="minorHAnsi"/>
                <w:lang w:bidi="en-US"/>
              </w:rPr>
              <w:t>5</w:t>
            </w:r>
            <w:r w:rsidR="007C3E9F">
              <w:rPr>
                <w:rFonts w:asciiTheme="minorHAnsi" w:hAnsiTheme="minorHAnsi" w:cstheme="minorHAnsi"/>
                <w:lang w:bidi="en-US"/>
              </w:rPr>
              <w:t>/2</w:t>
            </w:r>
            <w:r w:rsidR="00281F9D">
              <w:rPr>
                <w:rFonts w:asciiTheme="minorHAnsi" w:hAnsiTheme="minorHAnsi" w:cstheme="minorHAnsi"/>
                <w:lang w:bidi="en-US"/>
              </w:rPr>
              <w:t>9</w:t>
            </w:r>
            <w:r w:rsidR="007C3E9F">
              <w:rPr>
                <w:rFonts w:asciiTheme="minorHAnsi" w:hAnsiTheme="minorHAnsi" w:cstheme="minorHAnsi"/>
                <w:lang w:bidi="en-US"/>
              </w:rPr>
              <w:t>/20</w:t>
            </w:r>
            <w:r>
              <w:rPr>
                <w:rFonts w:asciiTheme="minorHAnsi" w:hAnsiTheme="minorHAnsi" w:cstheme="minorHAnsi"/>
                <w:lang w:bidi="en-US"/>
              </w:rPr>
              <w:t>20</w:t>
            </w:r>
          </w:p>
        </w:tc>
        <w:tc>
          <w:tcPr>
            <w:tcW w:w="1080" w:type="dxa"/>
            <w:vAlign w:val="center"/>
          </w:tcPr>
          <w:p w14:paraId="22C80791" w14:textId="77777777" w:rsidR="001100CE" w:rsidRPr="00C84ABE" w:rsidRDefault="0026795D" w:rsidP="00A77CE4">
            <w:pPr>
              <w:spacing w:before="60" w:after="60"/>
              <w:jc w:val="center"/>
              <w:rPr>
                <w:rFonts w:asciiTheme="minorHAnsi" w:hAnsiTheme="minorHAnsi" w:cstheme="minorHAnsi"/>
                <w:lang w:bidi="en-US"/>
              </w:rPr>
            </w:pPr>
            <w:r>
              <w:rPr>
                <w:rFonts w:asciiTheme="minorHAnsi" w:hAnsiTheme="minorHAnsi" w:cstheme="minorHAnsi"/>
                <w:lang w:bidi="en-US"/>
              </w:rPr>
              <w:t>Complete</w:t>
            </w:r>
          </w:p>
        </w:tc>
        <w:tc>
          <w:tcPr>
            <w:tcW w:w="2160" w:type="dxa"/>
            <w:vAlign w:val="center"/>
          </w:tcPr>
          <w:p w14:paraId="6ED70BA8" w14:textId="77777777" w:rsidR="001100CE" w:rsidRDefault="0026795D" w:rsidP="00A77CE4">
            <w:pPr>
              <w:spacing w:before="60" w:after="60"/>
              <w:jc w:val="both"/>
              <w:rPr>
                <w:rFonts w:asciiTheme="minorHAnsi" w:hAnsiTheme="minorHAnsi" w:cstheme="minorHAnsi"/>
                <w:lang w:bidi="en-US"/>
              </w:rPr>
            </w:pPr>
            <w:r>
              <w:rPr>
                <w:rFonts w:asciiTheme="minorHAnsi" w:hAnsiTheme="minorHAnsi" w:cstheme="minorHAnsi"/>
                <w:lang w:bidi="en-US"/>
              </w:rPr>
              <w:t>Aldrin Castro</w:t>
            </w:r>
          </w:p>
          <w:p w14:paraId="4AE71EE5" w14:textId="77777777" w:rsidR="00A77CE4" w:rsidRPr="00C84ABE" w:rsidRDefault="00A77CE4" w:rsidP="00A77CE4">
            <w:pPr>
              <w:spacing w:before="60" w:after="60"/>
              <w:jc w:val="both"/>
              <w:rPr>
                <w:rFonts w:asciiTheme="minorHAnsi" w:hAnsiTheme="minorHAnsi" w:cstheme="minorHAnsi"/>
                <w:lang w:bidi="en-US"/>
              </w:rPr>
            </w:pPr>
            <w:r>
              <w:rPr>
                <w:rFonts w:asciiTheme="minorHAnsi" w:hAnsiTheme="minorHAnsi" w:cstheme="minorHAnsi"/>
                <w:lang w:bidi="en-US"/>
              </w:rPr>
              <w:t>Benjamin Pedralvez</w:t>
            </w:r>
          </w:p>
        </w:tc>
        <w:tc>
          <w:tcPr>
            <w:tcW w:w="4440" w:type="dxa"/>
            <w:vAlign w:val="center"/>
          </w:tcPr>
          <w:p w14:paraId="1F992291" w14:textId="77777777" w:rsidR="001100CE" w:rsidRPr="00C84ABE" w:rsidRDefault="001100CE" w:rsidP="00A77CE4">
            <w:pPr>
              <w:spacing w:before="60" w:after="60"/>
              <w:jc w:val="center"/>
              <w:rPr>
                <w:rFonts w:asciiTheme="minorHAnsi" w:hAnsiTheme="minorHAnsi" w:cstheme="minorHAnsi"/>
                <w:lang w:bidi="en-US"/>
              </w:rPr>
            </w:pPr>
          </w:p>
        </w:tc>
      </w:tr>
    </w:tbl>
    <w:p w14:paraId="4FEA9E92" w14:textId="77777777" w:rsidR="001100CE" w:rsidRDefault="001100CE" w:rsidP="001100CE">
      <w:pPr>
        <w:rPr>
          <w:rFonts w:asciiTheme="minorHAnsi" w:hAnsiTheme="minorHAnsi" w:cstheme="minorHAnsi"/>
        </w:rPr>
      </w:pPr>
      <w:bookmarkStart w:id="33" w:name="_Toc382473454"/>
      <w:bookmarkStart w:id="34" w:name="_Toc449498843"/>
      <w:bookmarkStart w:id="35" w:name="_Toc449652676"/>
      <w:bookmarkStart w:id="36" w:name="_Toc449693439"/>
      <w:bookmarkStart w:id="37" w:name="_Toc358282165"/>
      <w:r w:rsidRPr="006C36E2">
        <w:rPr>
          <w:rFonts w:asciiTheme="minorHAnsi" w:hAnsiTheme="minorHAnsi" w:cstheme="minorHAnsi"/>
        </w:rPr>
        <w:t>Where significant changes are made to this document, the version number will be incremented by 1.0. Where changes are made for clarity and reading ease only and no change is made to the meaning or intention of this document, the version number will be increased by 0.1</w:t>
      </w:r>
    </w:p>
    <w:p w14:paraId="76D22033" w14:textId="77777777" w:rsidR="001100CE" w:rsidRPr="006C36E2" w:rsidRDefault="001100CE" w:rsidP="001100CE">
      <w:pPr>
        <w:rPr>
          <w:rFonts w:asciiTheme="minorHAnsi" w:hAnsiTheme="minorHAnsi" w:cstheme="minorHAnsi"/>
          <w:lang w:bidi="en-US"/>
        </w:rPr>
      </w:pPr>
    </w:p>
    <w:p w14:paraId="762A4A92" w14:textId="77777777" w:rsidR="001100CE" w:rsidRPr="00254822" w:rsidRDefault="001100CE" w:rsidP="001100CE">
      <w:pPr>
        <w:tabs>
          <w:tab w:val="left" w:pos="6000"/>
        </w:tabs>
        <w:rPr>
          <w:rFonts w:asciiTheme="minorHAnsi" w:hAnsiTheme="minorHAnsi" w:cstheme="minorHAnsi"/>
          <w:b/>
          <w:bCs/>
          <w:color w:val="002060"/>
          <w:sz w:val="28"/>
          <w:szCs w:val="28"/>
          <w:lang w:bidi="en-US"/>
        </w:rPr>
      </w:pPr>
      <w:bookmarkStart w:id="38" w:name="_Toc450043031"/>
      <w:bookmarkStart w:id="39" w:name="_Toc450051587"/>
      <w:bookmarkStart w:id="40" w:name="_Toc450212040"/>
      <w:bookmarkStart w:id="41" w:name="_Toc450212830"/>
      <w:r w:rsidRPr="00254822">
        <w:rPr>
          <w:rFonts w:asciiTheme="minorHAnsi" w:hAnsiTheme="minorHAnsi" w:cstheme="minorHAnsi"/>
          <w:b/>
          <w:bCs/>
          <w:color w:val="002060"/>
          <w:sz w:val="28"/>
          <w:szCs w:val="28"/>
          <w:lang w:bidi="en-US"/>
        </w:rPr>
        <w:t>Reviewed by</w:t>
      </w:r>
      <w:bookmarkEnd w:id="33"/>
      <w:bookmarkEnd w:id="34"/>
      <w:bookmarkEnd w:id="35"/>
      <w:bookmarkEnd w:id="36"/>
      <w:bookmarkEnd w:id="38"/>
      <w:bookmarkEnd w:id="39"/>
      <w:bookmarkEnd w:id="40"/>
      <w:bookmarkEnd w:id="41"/>
      <w:r>
        <w:rPr>
          <w:rFonts w:asciiTheme="minorHAnsi" w:hAnsiTheme="minorHAnsi" w:cstheme="minorHAnsi"/>
          <w:b/>
          <w:bCs/>
          <w:color w:val="002060"/>
          <w:sz w:val="28"/>
          <w:szCs w:val="28"/>
          <w:lang w:bidi="en-US"/>
        </w:rPr>
        <w:t xml:space="preserve"> (EY):</w:t>
      </w:r>
    </w:p>
    <w:tbl>
      <w:tblPr>
        <w:tblStyle w:val="TableGrid"/>
        <w:tblW w:w="9835" w:type="dxa"/>
        <w:tblLook w:val="04A0" w:firstRow="1" w:lastRow="0" w:firstColumn="1" w:lastColumn="0" w:noHBand="0" w:noVBand="1"/>
      </w:tblPr>
      <w:tblGrid>
        <w:gridCol w:w="1795"/>
        <w:gridCol w:w="2095"/>
        <w:gridCol w:w="2045"/>
        <w:gridCol w:w="1857"/>
        <w:gridCol w:w="2043"/>
      </w:tblGrid>
      <w:tr w:rsidR="001100CE" w:rsidRPr="00AD40C9" w14:paraId="164C54D5" w14:textId="77777777" w:rsidTr="0053175C">
        <w:tc>
          <w:tcPr>
            <w:tcW w:w="1795" w:type="dxa"/>
            <w:shd w:val="clear" w:color="auto" w:fill="002060"/>
          </w:tcPr>
          <w:p w14:paraId="4F7BC198"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Name</w:t>
            </w:r>
          </w:p>
        </w:tc>
        <w:tc>
          <w:tcPr>
            <w:tcW w:w="2095" w:type="dxa"/>
            <w:shd w:val="clear" w:color="auto" w:fill="002060"/>
          </w:tcPr>
          <w:p w14:paraId="59BEB61D"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Role</w:t>
            </w:r>
          </w:p>
        </w:tc>
        <w:tc>
          <w:tcPr>
            <w:tcW w:w="2045" w:type="dxa"/>
            <w:shd w:val="clear" w:color="auto" w:fill="002060"/>
          </w:tcPr>
          <w:p w14:paraId="045D64D5"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Group – Division</w:t>
            </w:r>
          </w:p>
        </w:tc>
        <w:tc>
          <w:tcPr>
            <w:tcW w:w="1857" w:type="dxa"/>
            <w:shd w:val="clear" w:color="auto" w:fill="002060"/>
          </w:tcPr>
          <w:p w14:paraId="0DF2013F"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Signature</w:t>
            </w:r>
          </w:p>
        </w:tc>
        <w:tc>
          <w:tcPr>
            <w:tcW w:w="2043" w:type="dxa"/>
            <w:shd w:val="clear" w:color="auto" w:fill="002060"/>
          </w:tcPr>
          <w:p w14:paraId="18267467"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Date</w:t>
            </w:r>
          </w:p>
        </w:tc>
      </w:tr>
      <w:tr w:rsidR="001100CE" w:rsidRPr="006C36E2" w14:paraId="10EF8136" w14:textId="77777777" w:rsidTr="0053175C">
        <w:trPr>
          <w:trHeight w:val="77"/>
        </w:trPr>
        <w:tc>
          <w:tcPr>
            <w:tcW w:w="1795" w:type="dxa"/>
          </w:tcPr>
          <w:p w14:paraId="095F38D0" w14:textId="77777777" w:rsidR="001100CE" w:rsidRPr="00AD40C9" w:rsidRDefault="001100CE" w:rsidP="0053175C">
            <w:pPr>
              <w:spacing w:before="60" w:after="60"/>
              <w:rPr>
                <w:rFonts w:asciiTheme="minorHAnsi" w:hAnsiTheme="minorHAnsi" w:cstheme="minorHAnsi"/>
                <w:b/>
                <w:color w:val="FFFFFF" w:themeColor="background1"/>
                <w:lang w:bidi="en-US"/>
              </w:rPr>
            </w:pPr>
          </w:p>
        </w:tc>
        <w:tc>
          <w:tcPr>
            <w:tcW w:w="2095" w:type="dxa"/>
          </w:tcPr>
          <w:p w14:paraId="25133757" w14:textId="77777777" w:rsidR="001100CE" w:rsidRPr="00AD40C9" w:rsidRDefault="001100CE" w:rsidP="0053175C">
            <w:pPr>
              <w:spacing w:before="60" w:after="60"/>
              <w:rPr>
                <w:rFonts w:asciiTheme="minorHAnsi" w:hAnsiTheme="minorHAnsi" w:cstheme="minorHAnsi"/>
                <w:b/>
                <w:color w:val="FFFFFF" w:themeColor="background1"/>
                <w:lang w:bidi="en-US"/>
              </w:rPr>
            </w:pPr>
          </w:p>
        </w:tc>
        <w:tc>
          <w:tcPr>
            <w:tcW w:w="2045" w:type="dxa"/>
          </w:tcPr>
          <w:p w14:paraId="6D3ECBC9" w14:textId="77777777" w:rsidR="001100CE" w:rsidRPr="00AD40C9" w:rsidRDefault="001100CE" w:rsidP="0053175C">
            <w:pPr>
              <w:spacing w:before="60" w:after="60"/>
              <w:rPr>
                <w:rFonts w:asciiTheme="minorHAnsi" w:hAnsiTheme="minorHAnsi" w:cstheme="minorHAnsi"/>
                <w:b/>
                <w:color w:val="FFFFFF" w:themeColor="background1"/>
                <w:lang w:bidi="en-US"/>
              </w:rPr>
            </w:pPr>
          </w:p>
        </w:tc>
        <w:tc>
          <w:tcPr>
            <w:tcW w:w="1857" w:type="dxa"/>
          </w:tcPr>
          <w:p w14:paraId="1D1CCD4A" w14:textId="77777777" w:rsidR="001100CE" w:rsidRPr="006C36E2" w:rsidRDefault="001100CE" w:rsidP="0053175C">
            <w:pPr>
              <w:spacing w:before="60" w:after="60"/>
              <w:rPr>
                <w:rFonts w:asciiTheme="minorHAnsi" w:hAnsiTheme="minorHAnsi" w:cstheme="minorHAnsi"/>
                <w:lang w:bidi="en-US"/>
              </w:rPr>
            </w:pPr>
          </w:p>
        </w:tc>
        <w:tc>
          <w:tcPr>
            <w:tcW w:w="2043" w:type="dxa"/>
          </w:tcPr>
          <w:p w14:paraId="74FC5FAE" w14:textId="77777777" w:rsidR="001100CE" w:rsidRPr="006C36E2" w:rsidRDefault="001100CE" w:rsidP="0053175C">
            <w:pPr>
              <w:spacing w:before="60" w:after="60"/>
              <w:rPr>
                <w:rFonts w:asciiTheme="minorHAnsi" w:hAnsiTheme="minorHAnsi" w:cstheme="minorHAnsi"/>
                <w:lang w:bidi="en-US"/>
              </w:rPr>
            </w:pPr>
          </w:p>
        </w:tc>
      </w:tr>
    </w:tbl>
    <w:p w14:paraId="4F3CB6C7" w14:textId="77777777" w:rsidR="001100CE" w:rsidRPr="006C36E2" w:rsidRDefault="001100CE" w:rsidP="001100CE">
      <w:pPr>
        <w:pStyle w:val="NoSpacing"/>
        <w:rPr>
          <w:rFonts w:asciiTheme="minorHAnsi" w:hAnsiTheme="minorHAnsi" w:cstheme="minorHAnsi"/>
          <w:b/>
          <w:bCs/>
          <w:color w:val="002060"/>
          <w:sz w:val="24"/>
          <w:szCs w:val="24"/>
        </w:rPr>
      </w:pPr>
      <w:bookmarkStart w:id="42" w:name="_Toc359441047"/>
      <w:bookmarkStart w:id="43" w:name="_Toc360518548"/>
      <w:bookmarkStart w:id="44" w:name="_Toc360536564"/>
      <w:bookmarkStart w:id="45" w:name="_Toc360536765"/>
      <w:bookmarkStart w:id="46" w:name="_Toc364086311"/>
      <w:bookmarkStart w:id="47" w:name="_Toc382473455"/>
      <w:bookmarkStart w:id="48" w:name="_Toc449498844"/>
      <w:bookmarkStart w:id="49" w:name="_Toc449652677"/>
      <w:bookmarkStart w:id="50" w:name="_Toc449693440"/>
      <w:bookmarkStart w:id="51" w:name="_Toc450043032"/>
      <w:bookmarkStart w:id="52" w:name="_Toc450051588"/>
      <w:bookmarkStart w:id="53" w:name="_Toc450212041"/>
      <w:bookmarkStart w:id="54" w:name="_Toc450212831"/>
    </w:p>
    <w:p w14:paraId="673CD90A" w14:textId="77777777" w:rsidR="001100CE" w:rsidRPr="00254822" w:rsidRDefault="001100CE" w:rsidP="001100CE">
      <w:pPr>
        <w:tabs>
          <w:tab w:val="left" w:pos="6000"/>
        </w:tabs>
        <w:rPr>
          <w:rFonts w:asciiTheme="minorHAnsi" w:hAnsiTheme="minorHAnsi" w:cstheme="minorHAnsi"/>
          <w:b/>
          <w:bCs/>
          <w:color w:val="002060"/>
          <w:sz w:val="28"/>
          <w:szCs w:val="28"/>
          <w:lang w:bidi="en-US"/>
        </w:rPr>
      </w:pPr>
      <w:r>
        <w:rPr>
          <w:rFonts w:asciiTheme="minorHAnsi" w:hAnsiTheme="minorHAnsi" w:cstheme="minorHAnsi"/>
          <w:b/>
          <w:bCs/>
          <w:color w:val="002060"/>
          <w:sz w:val="28"/>
          <w:szCs w:val="28"/>
          <w:lang w:bidi="en-US"/>
        </w:rPr>
        <w:t>Owner (EY):</w:t>
      </w:r>
    </w:p>
    <w:tbl>
      <w:tblPr>
        <w:tblStyle w:val="TableGrid"/>
        <w:tblW w:w="7792" w:type="dxa"/>
        <w:tblLook w:val="04A0" w:firstRow="1" w:lastRow="0" w:firstColumn="1" w:lastColumn="0" w:noHBand="0" w:noVBand="1"/>
      </w:tblPr>
      <w:tblGrid>
        <w:gridCol w:w="1795"/>
        <w:gridCol w:w="2095"/>
        <w:gridCol w:w="2045"/>
        <w:gridCol w:w="1857"/>
      </w:tblGrid>
      <w:tr w:rsidR="001100CE" w:rsidRPr="00AD40C9" w14:paraId="61B0F0BB" w14:textId="77777777" w:rsidTr="0053175C">
        <w:tc>
          <w:tcPr>
            <w:tcW w:w="1795" w:type="dxa"/>
            <w:shd w:val="clear" w:color="auto" w:fill="002060"/>
          </w:tcPr>
          <w:p w14:paraId="245F524A"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Name</w:t>
            </w:r>
          </w:p>
        </w:tc>
        <w:tc>
          <w:tcPr>
            <w:tcW w:w="2095" w:type="dxa"/>
            <w:shd w:val="clear" w:color="auto" w:fill="002060"/>
          </w:tcPr>
          <w:p w14:paraId="77E4ABCF"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Role</w:t>
            </w:r>
          </w:p>
        </w:tc>
        <w:tc>
          <w:tcPr>
            <w:tcW w:w="2045" w:type="dxa"/>
            <w:shd w:val="clear" w:color="auto" w:fill="002060"/>
          </w:tcPr>
          <w:p w14:paraId="1AA0169E"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Group – Division</w:t>
            </w:r>
          </w:p>
        </w:tc>
        <w:tc>
          <w:tcPr>
            <w:tcW w:w="1857" w:type="dxa"/>
            <w:shd w:val="clear" w:color="auto" w:fill="002060"/>
          </w:tcPr>
          <w:p w14:paraId="0A906CF7"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Signature</w:t>
            </w:r>
          </w:p>
        </w:tc>
      </w:tr>
      <w:tr w:rsidR="001100CE" w:rsidRPr="006C36E2" w14:paraId="2EA24908" w14:textId="77777777" w:rsidTr="0053175C">
        <w:trPr>
          <w:trHeight w:val="77"/>
        </w:trPr>
        <w:tc>
          <w:tcPr>
            <w:tcW w:w="1795" w:type="dxa"/>
          </w:tcPr>
          <w:p w14:paraId="5C102E31" w14:textId="77777777" w:rsidR="001100CE" w:rsidRPr="006C36E2" w:rsidRDefault="001100CE" w:rsidP="0053175C">
            <w:pPr>
              <w:spacing w:before="60" w:after="60"/>
              <w:rPr>
                <w:rFonts w:asciiTheme="minorHAnsi" w:hAnsiTheme="minorHAnsi" w:cstheme="minorHAnsi"/>
                <w:lang w:bidi="en-US"/>
              </w:rPr>
            </w:pPr>
          </w:p>
        </w:tc>
        <w:tc>
          <w:tcPr>
            <w:tcW w:w="2095" w:type="dxa"/>
          </w:tcPr>
          <w:p w14:paraId="73C8FC18" w14:textId="77777777" w:rsidR="001100CE" w:rsidRPr="006C36E2" w:rsidRDefault="001100CE" w:rsidP="0053175C">
            <w:pPr>
              <w:spacing w:before="60" w:after="60"/>
              <w:rPr>
                <w:rFonts w:asciiTheme="minorHAnsi" w:hAnsiTheme="minorHAnsi" w:cstheme="minorHAnsi"/>
                <w:lang w:bidi="en-US"/>
              </w:rPr>
            </w:pPr>
          </w:p>
        </w:tc>
        <w:tc>
          <w:tcPr>
            <w:tcW w:w="2045" w:type="dxa"/>
          </w:tcPr>
          <w:p w14:paraId="007C0CF3" w14:textId="77777777" w:rsidR="001100CE" w:rsidRPr="006C36E2" w:rsidRDefault="001100CE" w:rsidP="0053175C">
            <w:pPr>
              <w:spacing w:before="60" w:after="60"/>
              <w:rPr>
                <w:rFonts w:asciiTheme="minorHAnsi" w:hAnsiTheme="minorHAnsi" w:cstheme="minorHAnsi"/>
                <w:lang w:bidi="en-US"/>
              </w:rPr>
            </w:pPr>
          </w:p>
        </w:tc>
        <w:tc>
          <w:tcPr>
            <w:tcW w:w="1857" w:type="dxa"/>
          </w:tcPr>
          <w:p w14:paraId="32096CDE" w14:textId="77777777" w:rsidR="001100CE" w:rsidRPr="006C36E2" w:rsidRDefault="001100CE" w:rsidP="0053175C">
            <w:pPr>
              <w:spacing w:before="60" w:after="60"/>
              <w:rPr>
                <w:rFonts w:asciiTheme="minorHAnsi" w:hAnsiTheme="minorHAnsi" w:cstheme="minorHAnsi"/>
                <w:lang w:bidi="en-US"/>
              </w:rPr>
            </w:pPr>
          </w:p>
        </w:tc>
      </w:tr>
    </w:tbl>
    <w:p w14:paraId="22D888B8" w14:textId="77777777" w:rsidR="001100CE" w:rsidRDefault="001100CE" w:rsidP="001100CE">
      <w:pPr>
        <w:tabs>
          <w:tab w:val="left" w:pos="6000"/>
        </w:tabs>
        <w:rPr>
          <w:rFonts w:asciiTheme="minorHAnsi" w:hAnsiTheme="minorHAnsi" w:cstheme="minorHAnsi"/>
          <w:b/>
          <w:bCs/>
          <w:color w:val="002060"/>
          <w:sz w:val="28"/>
          <w:szCs w:val="28"/>
          <w:lang w:bidi="en-US"/>
        </w:rPr>
      </w:pPr>
    </w:p>
    <w:p w14:paraId="6801BDA4" w14:textId="77777777" w:rsidR="001100CE" w:rsidRPr="00254822" w:rsidRDefault="001100CE" w:rsidP="001100CE">
      <w:pPr>
        <w:tabs>
          <w:tab w:val="left" w:pos="6000"/>
        </w:tabs>
        <w:rPr>
          <w:rFonts w:asciiTheme="minorHAnsi" w:hAnsiTheme="minorHAnsi" w:cstheme="minorHAnsi"/>
          <w:b/>
          <w:bCs/>
          <w:color w:val="002060"/>
          <w:sz w:val="28"/>
          <w:szCs w:val="28"/>
          <w:lang w:bidi="en-US"/>
        </w:rPr>
      </w:pPr>
      <w:r w:rsidRPr="00254822">
        <w:rPr>
          <w:rFonts w:asciiTheme="minorHAnsi" w:hAnsiTheme="minorHAnsi" w:cstheme="minorHAnsi"/>
          <w:b/>
          <w:bCs/>
          <w:color w:val="002060"/>
          <w:sz w:val="28"/>
          <w:szCs w:val="28"/>
          <w:lang w:bidi="en-US"/>
        </w:rPr>
        <w:t>Approved by</w:t>
      </w:r>
      <w:bookmarkEnd w:id="37"/>
      <w:bookmarkEnd w:id="42"/>
      <w:bookmarkEnd w:id="43"/>
      <w:bookmarkEnd w:id="44"/>
      <w:bookmarkEnd w:id="45"/>
      <w:bookmarkEnd w:id="46"/>
      <w:bookmarkEnd w:id="47"/>
      <w:bookmarkEnd w:id="48"/>
      <w:bookmarkEnd w:id="49"/>
      <w:bookmarkEnd w:id="50"/>
      <w:bookmarkEnd w:id="51"/>
      <w:bookmarkEnd w:id="52"/>
      <w:bookmarkEnd w:id="53"/>
      <w:bookmarkEnd w:id="54"/>
      <w:r>
        <w:rPr>
          <w:rFonts w:asciiTheme="minorHAnsi" w:hAnsiTheme="minorHAnsi" w:cstheme="minorHAnsi"/>
          <w:b/>
          <w:bCs/>
          <w:color w:val="002060"/>
          <w:sz w:val="28"/>
          <w:szCs w:val="28"/>
          <w:lang w:bidi="en-US"/>
        </w:rPr>
        <w:t xml:space="preserve"> (P&amp;G):</w:t>
      </w:r>
    </w:p>
    <w:tbl>
      <w:tblPr>
        <w:tblStyle w:val="TableGrid"/>
        <w:tblW w:w="9835" w:type="dxa"/>
        <w:tblLook w:val="04A0" w:firstRow="1" w:lastRow="0" w:firstColumn="1" w:lastColumn="0" w:noHBand="0" w:noVBand="1"/>
      </w:tblPr>
      <w:tblGrid>
        <w:gridCol w:w="1795"/>
        <w:gridCol w:w="2095"/>
        <w:gridCol w:w="2045"/>
        <w:gridCol w:w="1857"/>
        <w:gridCol w:w="2043"/>
      </w:tblGrid>
      <w:tr w:rsidR="001100CE" w:rsidRPr="00AD40C9" w14:paraId="5DE4036A" w14:textId="77777777" w:rsidTr="0053175C">
        <w:tc>
          <w:tcPr>
            <w:tcW w:w="1795" w:type="dxa"/>
            <w:shd w:val="clear" w:color="auto" w:fill="002060"/>
          </w:tcPr>
          <w:p w14:paraId="25D52704"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Name</w:t>
            </w:r>
          </w:p>
        </w:tc>
        <w:tc>
          <w:tcPr>
            <w:tcW w:w="2095" w:type="dxa"/>
            <w:shd w:val="clear" w:color="auto" w:fill="002060"/>
          </w:tcPr>
          <w:p w14:paraId="7D468BEE"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Role</w:t>
            </w:r>
          </w:p>
        </w:tc>
        <w:tc>
          <w:tcPr>
            <w:tcW w:w="2045" w:type="dxa"/>
            <w:shd w:val="clear" w:color="auto" w:fill="002060"/>
          </w:tcPr>
          <w:p w14:paraId="1673349B"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Group – Division</w:t>
            </w:r>
          </w:p>
        </w:tc>
        <w:tc>
          <w:tcPr>
            <w:tcW w:w="1857" w:type="dxa"/>
            <w:shd w:val="clear" w:color="auto" w:fill="002060"/>
          </w:tcPr>
          <w:p w14:paraId="5CB5DD9F"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Signature</w:t>
            </w:r>
          </w:p>
        </w:tc>
        <w:tc>
          <w:tcPr>
            <w:tcW w:w="2043" w:type="dxa"/>
            <w:shd w:val="clear" w:color="auto" w:fill="002060"/>
          </w:tcPr>
          <w:p w14:paraId="48040942" w14:textId="77777777" w:rsidR="001100CE" w:rsidRPr="00AD40C9" w:rsidRDefault="001100CE" w:rsidP="0053175C">
            <w:pPr>
              <w:spacing w:before="60" w:after="60"/>
              <w:rPr>
                <w:rFonts w:asciiTheme="minorHAnsi" w:hAnsiTheme="minorHAnsi" w:cstheme="minorHAnsi"/>
                <w:b/>
                <w:color w:val="FFFFFF" w:themeColor="background1"/>
                <w:lang w:bidi="en-US"/>
              </w:rPr>
            </w:pPr>
            <w:r w:rsidRPr="00AD40C9">
              <w:rPr>
                <w:rFonts w:asciiTheme="minorHAnsi" w:hAnsiTheme="minorHAnsi" w:cstheme="minorHAnsi"/>
                <w:b/>
                <w:color w:val="FFFFFF" w:themeColor="background1"/>
                <w:lang w:bidi="en-US"/>
              </w:rPr>
              <w:t>Date</w:t>
            </w:r>
          </w:p>
        </w:tc>
      </w:tr>
      <w:tr w:rsidR="001100CE" w:rsidRPr="006C36E2" w14:paraId="749C1FE3" w14:textId="77777777" w:rsidTr="0053175C">
        <w:trPr>
          <w:trHeight w:val="488"/>
        </w:trPr>
        <w:tc>
          <w:tcPr>
            <w:tcW w:w="1795" w:type="dxa"/>
          </w:tcPr>
          <w:p w14:paraId="0F63DC91" w14:textId="77777777" w:rsidR="001100CE" w:rsidRPr="006C36E2" w:rsidRDefault="001100CE" w:rsidP="0053175C">
            <w:pPr>
              <w:spacing w:before="60" w:after="60"/>
              <w:rPr>
                <w:rFonts w:asciiTheme="minorHAnsi" w:hAnsiTheme="minorHAnsi" w:cstheme="minorHAnsi"/>
                <w:lang w:bidi="en-US"/>
              </w:rPr>
            </w:pPr>
          </w:p>
        </w:tc>
        <w:tc>
          <w:tcPr>
            <w:tcW w:w="2095" w:type="dxa"/>
          </w:tcPr>
          <w:p w14:paraId="05115F1A" w14:textId="77777777" w:rsidR="001100CE" w:rsidRPr="006C36E2" w:rsidRDefault="001100CE" w:rsidP="0053175C">
            <w:pPr>
              <w:spacing w:before="60" w:after="60"/>
              <w:rPr>
                <w:rFonts w:asciiTheme="minorHAnsi" w:hAnsiTheme="minorHAnsi" w:cstheme="minorHAnsi"/>
                <w:lang w:bidi="en-US"/>
              </w:rPr>
            </w:pPr>
          </w:p>
        </w:tc>
        <w:tc>
          <w:tcPr>
            <w:tcW w:w="2045" w:type="dxa"/>
          </w:tcPr>
          <w:p w14:paraId="067A134F" w14:textId="77777777" w:rsidR="001100CE" w:rsidRPr="006C36E2" w:rsidRDefault="001100CE" w:rsidP="0053175C">
            <w:pPr>
              <w:spacing w:before="60" w:after="60"/>
              <w:rPr>
                <w:rFonts w:asciiTheme="minorHAnsi" w:hAnsiTheme="minorHAnsi" w:cstheme="minorHAnsi"/>
                <w:lang w:bidi="en-US"/>
              </w:rPr>
            </w:pPr>
          </w:p>
        </w:tc>
        <w:tc>
          <w:tcPr>
            <w:tcW w:w="1857" w:type="dxa"/>
          </w:tcPr>
          <w:p w14:paraId="14436D48" w14:textId="77777777" w:rsidR="001100CE" w:rsidRPr="006C36E2" w:rsidRDefault="001100CE" w:rsidP="0053175C">
            <w:pPr>
              <w:spacing w:before="60" w:after="60"/>
              <w:rPr>
                <w:rFonts w:asciiTheme="minorHAnsi" w:hAnsiTheme="minorHAnsi" w:cstheme="minorHAnsi"/>
                <w:lang w:bidi="en-US"/>
              </w:rPr>
            </w:pPr>
          </w:p>
        </w:tc>
        <w:tc>
          <w:tcPr>
            <w:tcW w:w="2043" w:type="dxa"/>
          </w:tcPr>
          <w:p w14:paraId="79C423BE" w14:textId="77777777" w:rsidR="001100CE" w:rsidRPr="006C36E2" w:rsidRDefault="001100CE" w:rsidP="0053175C">
            <w:pPr>
              <w:spacing w:before="60" w:after="60"/>
              <w:rPr>
                <w:rFonts w:asciiTheme="minorHAnsi" w:hAnsiTheme="minorHAnsi" w:cstheme="minorHAnsi"/>
                <w:lang w:bidi="en-US"/>
              </w:rPr>
            </w:pPr>
          </w:p>
        </w:tc>
      </w:tr>
    </w:tbl>
    <w:p w14:paraId="24804F03" w14:textId="77777777" w:rsidR="001100CE" w:rsidRDefault="001100CE" w:rsidP="001100CE">
      <w:pPr>
        <w:rPr>
          <w:rFonts w:asciiTheme="minorHAnsi" w:hAnsiTheme="minorHAnsi" w:cstheme="minorHAnsi"/>
          <w:lang w:bidi="en-US"/>
        </w:rPr>
      </w:pPr>
      <w:r w:rsidRPr="006C36E2">
        <w:rPr>
          <w:rFonts w:asciiTheme="minorHAnsi" w:hAnsiTheme="minorHAnsi" w:cstheme="minorHAnsi"/>
          <w:lang w:bidi="en-US"/>
        </w:rPr>
        <w:t xml:space="preserve">The signatures above indicate an understanding of the purpose and content of this document by those signing it. By signing this document, they agree to this as the formal </w:t>
      </w:r>
      <w:r>
        <w:rPr>
          <w:rFonts w:asciiTheme="minorHAnsi" w:hAnsiTheme="minorHAnsi" w:cstheme="minorHAnsi"/>
          <w:lang w:bidi="en-US"/>
        </w:rPr>
        <w:t>Phishing SOP document.</w:t>
      </w:r>
    </w:p>
    <w:p w14:paraId="6963F031" w14:textId="77777777" w:rsidR="001100CE" w:rsidRDefault="001100CE" w:rsidP="001100CE">
      <w:pPr>
        <w:rPr>
          <w:rFonts w:asciiTheme="minorHAnsi" w:hAnsiTheme="minorHAnsi" w:cstheme="minorHAnsi"/>
          <w:lang w:bidi="en-US"/>
        </w:rPr>
      </w:pPr>
    </w:p>
    <w:p w14:paraId="3A027A4B" w14:textId="77777777" w:rsidR="001100CE" w:rsidRDefault="001100CE" w:rsidP="001100CE">
      <w:pPr>
        <w:rPr>
          <w:rFonts w:asciiTheme="minorHAnsi" w:hAnsiTheme="minorHAnsi" w:cstheme="minorHAnsi"/>
          <w:lang w:bidi="en-US"/>
        </w:rPr>
      </w:pPr>
    </w:p>
    <w:p w14:paraId="0C1A57B5" w14:textId="77777777" w:rsidR="001100CE" w:rsidRDefault="001100CE" w:rsidP="001100CE">
      <w:pPr>
        <w:rPr>
          <w:rFonts w:asciiTheme="minorHAnsi" w:hAnsiTheme="minorHAnsi" w:cstheme="minorHAnsi"/>
          <w:lang w:bidi="en-US"/>
        </w:rPr>
      </w:pPr>
    </w:p>
    <w:p w14:paraId="69A360AA" w14:textId="77777777" w:rsidR="001100CE" w:rsidRDefault="001100CE" w:rsidP="001100CE">
      <w:pPr>
        <w:rPr>
          <w:rFonts w:asciiTheme="minorHAnsi" w:hAnsiTheme="minorHAnsi" w:cstheme="minorHAnsi"/>
          <w:lang w:bidi="en-US"/>
        </w:rPr>
      </w:pPr>
    </w:p>
    <w:p w14:paraId="3BC05684" w14:textId="77777777" w:rsidR="001100CE" w:rsidRDefault="001100CE" w:rsidP="001100CE">
      <w:pPr>
        <w:rPr>
          <w:rFonts w:asciiTheme="minorHAnsi" w:hAnsiTheme="minorHAnsi" w:cstheme="minorHAnsi"/>
          <w:lang w:bidi="en-US"/>
        </w:rPr>
      </w:pPr>
    </w:p>
    <w:p w14:paraId="5CC3C9FD" w14:textId="77777777" w:rsidR="001100CE" w:rsidRDefault="001100CE" w:rsidP="001100CE">
      <w:pPr>
        <w:rPr>
          <w:rFonts w:asciiTheme="minorHAnsi" w:hAnsiTheme="minorHAnsi" w:cstheme="minorHAnsi"/>
          <w:lang w:bidi="en-US"/>
        </w:rPr>
      </w:pPr>
    </w:p>
    <w:p w14:paraId="5E28C60D" w14:textId="77777777" w:rsidR="001100CE" w:rsidRDefault="001100CE" w:rsidP="001100CE">
      <w:pPr>
        <w:rPr>
          <w:rFonts w:asciiTheme="minorHAnsi" w:hAnsiTheme="minorHAnsi" w:cstheme="minorHAnsi"/>
          <w:lang w:bidi="en-US"/>
        </w:rPr>
      </w:pPr>
    </w:p>
    <w:p w14:paraId="5D42C413" w14:textId="77777777" w:rsidR="001100CE" w:rsidRDefault="001100CE" w:rsidP="001100CE">
      <w:pPr>
        <w:rPr>
          <w:rFonts w:asciiTheme="minorHAnsi" w:hAnsiTheme="minorHAnsi" w:cstheme="minorHAnsi"/>
          <w:lang w:bidi="en-US"/>
        </w:rPr>
      </w:pPr>
    </w:p>
    <w:p w14:paraId="6569078F" w14:textId="77777777" w:rsidR="001100CE" w:rsidRDefault="001100CE" w:rsidP="001100CE">
      <w:pPr>
        <w:rPr>
          <w:rFonts w:asciiTheme="minorHAnsi" w:hAnsiTheme="minorHAnsi" w:cstheme="minorHAnsi"/>
          <w:lang w:bidi="en-US"/>
        </w:rPr>
      </w:pPr>
    </w:p>
    <w:p w14:paraId="0953E00E" w14:textId="77777777" w:rsidR="001100CE" w:rsidRDefault="001100CE" w:rsidP="001100CE">
      <w:pPr>
        <w:rPr>
          <w:rFonts w:asciiTheme="minorHAnsi" w:hAnsiTheme="minorHAnsi" w:cstheme="minorHAnsi"/>
          <w:lang w:bidi="en-US"/>
        </w:rPr>
      </w:pPr>
    </w:p>
    <w:p w14:paraId="71C72A29" w14:textId="77777777" w:rsidR="001100CE" w:rsidRDefault="001100CE" w:rsidP="001100CE">
      <w:pPr>
        <w:rPr>
          <w:rFonts w:asciiTheme="minorHAnsi" w:hAnsiTheme="minorHAnsi" w:cstheme="minorHAnsi"/>
          <w:lang w:bidi="en-US"/>
        </w:rPr>
      </w:pPr>
    </w:p>
    <w:p w14:paraId="00A96621" w14:textId="77777777" w:rsidR="001100CE" w:rsidRDefault="001100CE" w:rsidP="001100CE">
      <w:pPr>
        <w:rPr>
          <w:rFonts w:asciiTheme="minorHAnsi" w:hAnsiTheme="minorHAnsi" w:cstheme="minorHAnsi"/>
          <w:lang w:bidi="en-US"/>
        </w:rPr>
      </w:pPr>
    </w:p>
    <w:p w14:paraId="7DBF9D95" w14:textId="77777777" w:rsidR="001100CE" w:rsidRDefault="001100CE" w:rsidP="001100CE">
      <w:pPr>
        <w:rPr>
          <w:rFonts w:asciiTheme="minorHAnsi" w:hAnsiTheme="minorHAnsi" w:cstheme="minorHAnsi"/>
          <w:lang w:bidi="en-US"/>
        </w:rPr>
      </w:pPr>
    </w:p>
    <w:p w14:paraId="3B0D53AB" w14:textId="77777777" w:rsidR="001100CE" w:rsidRDefault="001100CE" w:rsidP="001100CE">
      <w:pPr>
        <w:rPr>
          <w:rFonts w:asciiTheme="minorHAnsi" w:hAnsiTheme="minorHAnsi" w:cstheme="minorHAnsi"/>
          <w:lang w:bidi="en-US"/>
        </w:rPr>
      </w:pPr>
    </w:p>
    <w:p w14:paraId="094F93C7" w14:textId="77777777" w:rsidR="001100CE" w:rsidRDefault="001100CE" w:rsidP="001100CE">
      <w:pPr>
        <w:rPr>
          <w:rFonts w:asciiTheme="minorHAnsi" w:hAnsiTheme="minorHAnsi" w:cstheme="minorHAnsi"/>
          <w:lang w:bidi="en-US"/>
        </w:rPr>
      </w:pPr>
    </w:p>
    <w:p w14:paraId="4CE4E5CD" w14:textId="77777777" w:rsidR="001100CE" w:rsidRDefault="001100CE" w:rsidP="001100CE">
      <w:pPr>
        <w:rPr>
          <w:rFonts w:asciiTheme="minorHAnsi" w:hAnsiTheme="minorHAnsi" w:cstheme="minorHAnsi"/>
          <w:lang w:bidi="en-US"/>
        </w:rPr>
      </w:pPr>
    </w:p>
    <w:p w14:paraId="0450BF45" w14:textId="77777777" w:rsidR="001100CE" w:rsidRDefault="001100CE" w:rsidP="001100CE">
      <w:pPr>
        <w:rPr>
          <w:rFonts w:asciiTheme="minorHAnsi" w:hAnsiTheme="minorHAnsi" w:cstheme="minorHAnsi"/>
          <w:lang w:bidi="en-US"/>
        </w:rPr>
      </w:pPr>
    </w:p>
    <w:p w14:paraId="28C66CB8" w14:textId="77777777" w:rsidR="001100CE" w:rsidRDefault="001100CE" w:rsidP="001100CE">
      <w:pPr>
        <w:rPr>
          <w:rFonts w:asciiTheme="minorHAnsi" w:hAnsiTheme="minorHAnsi" w:cstheme="minorHAnsi"/>
          <w:lang w:bidi="en-US"/>
        </w:rPr>
      </w:pPr>
    </w:p>
    <w:p w14:paraId="5F45A097" w14:textId="77777777" w:rsidR="001100CE" w:rsidRDefault="001100CE" w:rsidP="001100CE">
      <w:pPr>
        <w:rPr>
          <w:rFonts w:asciiTheme="minorHAnsi" w:hAnsiTheme="minorHAnsi" w:cstheme="minorHAnsi"/>
          <w:lang w:bidi="en-US"/>
        </w:rPr>
      </w:pPr>
    </w:p>
    <w:p w14:paraId="0D2EA137" w14:textId="77777777" w:rsidR="001100CE" w:rsidRDefault="001100CE" w:rsidP="001100CE">
      <w:pPr>
        <w:rPr>
          <w:rFonts w:asciiTheme="minorHAnsi" w:hAnsiTheme="minorHAnsi" w:cstheme="minorHAnsi"/>
          <w:lang w:bidi="en-US"/>
        </w:rPr>
      </w:pPr>
    </w:p>
    <w:p w14:paraId="3C843F67" w14:textId="77777777" w:rsidR="00920718" w:rsidRDefault="00920718" w:rsidP="00920718"/>
    <w:p w14:paraId="38811EB2" w14:textId="17E76AB6" w:rsidR="00920718" w:rsidRDefault="00920718" w:rsidP="00920718"/>
    <w:p w14:paraId="23F57779" w14:textId="1B6A2A6B" w:rsidR="00061602" w:rsidRDefault="00061602" w:rsidP="00920718"/>
    <w:sdt>
      <w:sdtPr>
        <w:rPr>
          <w:rFonts w:ascii="Segoe UI" w:eastAsia="Cambria" w:hAnsi="Segoe UI" w:cs="Times New Roman"/>
          <w:b w:val="0"/>
          <w:bCs w:val="0"/>
          <w:color w:val="auto"/>
          <w:sz w:val="20"/>
          <w:szCs w:val="24"/>
          <w:lang w:eastAsia="en-US"/>
        </w:rPr>
        <w:id w:val="1955679248"/>
        <w:docPartObj>
          <w:docPartGallery w:val="Table of Contents"/>
          <w:docPartUnique/>
        </w:docPartObj>
      </w:sdtPr>
      <w:sdtEndPr>
        <w:rPr>
          <w:noProof/>
        </w:rPr>
      </w:sdtEndPr>
      <w:sdtContent>
        <w:p w14:paraId="23F63922" w14:textId="46EE2D36" w:rsidR="00846EF0" w:rsidRPr="008F11F0" w:rsidRDefault="00846EF0">
          <w:pPr>
            <w:pStyle w:val="TOCHeading"/>
            <w:rPr>
              <w:color w:val="002060"/>
            </w:rPr>
          </w:pPr>
          <w:r w:rsidRPr="008F11F0">
            <w:rPr>
              <w:color w:val="002060"/>
            </w:rPr>
            <w:t>Contents</w:t>
          </w:r>
        </w:p>
        <w:p w14:paraId="3EBE6B09" w14:textId="11E1BC49" w:rsidR="0016518D" w:rsidRPr="0016518D" w:rsidRDefault="00846EF0">
          <w:pPr>
            <w:pStyle w:val="TOC1"/>
            <w:rPr>
              <w:rFonts w:asciiTheme="minorHAnsi" w:eastAsiaTheme="minorEastAsia" w:hAnsiTheme="minorHAnsi" w:cstheme="minorBidi"/>
              <w:b/>
              <w:bCs/>
              <w:noProof/>
              <w:color w:val="002060"/>
              <w:sz w:val="22"/>
              <w:szCs w:val="22"/>
            </w:rPr>
          </w:pPr>
          <w:r w:rsidRPr="00835EE6">
            <w:rPr>
              <w:b/>
              <w:bCs/>
              <w:color w:val="002060"/>
            </w:rPr>
            <w:fldChar w:fldCharType="begin"/>
          </w:r>
          <w:r w:rsidRPr="00835EE6">
            <w:rPr>
              <w:b/>
              <w:bCs/>
              <w:color w:val="002060"/>
            </w:rPr>
            <w:instrText xml:space="preserve"> TOC \o "1-3" \h \z \u </w:instrText>
          </w:r>
          <w:r w:rsidRPr="00835EE6">
            <w:rPr>
              <w:b/>
              <w:bCs/>
              <w:color w:val="002060"/>
            </w:rPr>
            <w:fldChar w:fldCharType="separate"/>
          </w:r>
          <w:hyperlink w:anchor="_Toc42141036" w:history="1">
            <w:r w:rsidR="0016518D" w:rsidRPr="0016518D">
              <w:rPr>
                <w:rStyle w:val="Hyperlink"/>
                <w:rFonts w:ascii="Calibri" w:hAnsi="Calibri" w:cs="Calibri"/>
                <w:b/>
                <w:bCs/>
                <w:noProof/>
                <w:color w:val="002060"/>
              </w:rPr>
              <w:t>Process Introduction</w:t>
            </w:r>
            <w:r w:rsidR="0016518D" w:rsidRPr="0016518D">
              <w:rPr>
                <w:b/>
                <w:bCs/>
                <w:noProof/>
                <w:webHidden/>
                <w:color w:val="002060"/>
              </w:rPr>
              <w:tab/>
            </w:r>
            <w:r w:rsidR="0016518D" w:rsidRPr="0016518D">
              <w:rPr>
                <w:b/>
                <w:bCs/>
                <w:noProof/>
                <w:webHidden/>
                <w:color w:val="002060"/>
              </w:rPr>
              <w:fldChar w:fldCharType="begin"/>
            </w:r>
            <w:r w:rsidR="0016518D" w:rsidRPr="0016518D">
              <w:rPr>
                <w:b/>
                <w:bCs/>
                <w:noProof/>
                <w:webHidden/>
                <w:color w:val="002060"/>
              </w:rPr>
              <w:instrText xml:space="preserve"> PAGEREF _Toc42141036 \h </w:instrText>
            </w:r>
            <w:r w:rsidR="0016518D" w:rsidRPr="0016518D">
              <w:rPr>
                <w:b/>
                <w:bCs/>
                <w:noProof/>
                <w:webHidden/>
                <w:color w:val="002060"/>
              </w:rPr>
            </w:r>
            <w:r w:rsidR="0016518D" w:rsidRPr="0016518D">
              <w:rPr>
                <w:b/>
                <w:bCs/>
                <w:noProof/>
                <w:webHidden/>
                <w:color w:val="002060"/>
              </w:rPr>
              <w:fldChar w:fldCharType="separate"/>
            </w:r>
            <w:r w:rsidR="0016518D" w:rsidRPr="0016518D">
              <w:rPr>
                <w:b/>
                <w:bCs/>
                <w:noProof/>
                <w:webHidden/>
                <w:color w:val="002060"/>
              </w:rPr>
              <w:t>3</w:t>
            </w:r>
            <w:r w:rsidR="0016518D" w:rsidRPr="0016518D">
              <w:rPr>
                <w:b/>
                <w:bCs/>
                <w:noProof/>
                <w:webHidden/>
                <w:color w:val="002060"/>
              </w:rPr>
              <w:fldChar w:fldCharType="end"/>
            </w:r>
          </w:hyperlink>
        </w:p>
        <w:p w14:paraId="2A1D20CC" w14:textId="4927BA41" w:rsidR="0016518D" w:rsidRPr="0016518D" w:rsidRDefault="0048138E">
          <w:pPr>
            <w:pStyle w:val="TOC1"/>
            <w:rPr>
              <w:rFonts w:asciiTheme="minorHAnsi" w:eastAsiaTheme="minorEastAsia" w:hAnsiTheme="minorHAnsi" w:cstheme="minorBidi"/>
              <w:b/>
              <w:bCs/>
              <w:noProof/>
              <w:color w:val="002060"/>
              <w:sz w:val="22"/>
              <w:szCs w:val="22"/>
            </w:rPr>
          </w:pPr>
          <w:hyperlink w:anchor="_Toc42141037" w:history="1">
            <w:r w:rsidR="0016518D" w:rsidRPr="0016518D">
              <w:rPr>
                <w:rStyle w:val="Hyperlink"/>
                <w:rFonts w:ascii="Calibri" w:hAnsi="Calibri" w:cs="Calibri"/>
                <w:b/>
                <w:bCs/>
                <w:noProof/>
                <w:color w:val="002060"/>
              </w:rPr>
              <w:t>Roles and Responsibilities</w:t>
            </w:r>
            <w:r w:rsidR="0016518D" w:rsidRPr="0016518D">
              <w:rPr>
                <w:b/>
                <w:bCs/>
                <w:noProof/>
                <w:webHidden/>
                <w:color w:val="002060"/>
              </w:rPr>
              <w:tab/>
            </w:r>
            <w:r w:rsidR="0016518D" w:rsidRPr="0016518D">
              <w:rPr>
                <w:b/>
                <w:bCs/>
                <w:noProof/>
                <w:webHidden/>
                <w:color w:val="002060"/>
              </w:rPr>
              <w:fldChar w:fldCharType="begin"/>
            </w:r>
            <w:r w:rsidR="0016518D" w:rsidRPr="0016518D">
              <w:rPr>
                <w:b/>
                <w:bCs/>
                <w:noProof/>
                <w:webHidden/>
                <w:color w:val="002060"/>
              </w:rPr>
              <w:instrText xml:space="preserve"> PAGEREF _Toc42141037 \h </w:instrText>
            </w:r>
            <w:r w:rsidR="0016518D" w:rsidRPr="0016518D">
              <w:rPr>
                <w:b/>
                <w:bCs/>
                <w:noProof/>
                <w:webHidden/>
                <w:color w:val="002060"/>
              </w:rPr>
            </w:r>
            <w:r w:rsidR="0016518D" w:rsidRPr="0016518D">
              <w:rPr>
                <w:b/>
                <w:bCs/>
                <w:noProof/>
                <w:webHidden/>
                <w:color w:val="002060"/>
              </w:rPr>
              <w:fldChar w:fldCharType="separate"/>
            </w:r>
            <w:r w:rsidR="0016518D" w:rsidRPr="0016518D">
              <w:rPr>
                <w:b/>
                <w:bCs/>
                <w:noProof/>
                <w:webHidden/>
                <w:color w:val="002060"/>
              </w:rPr>
              <w:t>3</w:t>
            </w:r>
            <w:r w:rsidR="0016518D" w:rsidRPr="0016518D">
              <w:rPr>
                <w:b/>
                <w:bCs/>
                <w:noProof/>
                <w:webHidden/>
                <w:color w:val="002060"/>
              </w:rPr>
              <w:fldChar w:fldCharType="end"/>
            </w:r>
          </w:hyperlink>
        </w:p>
        <w:p w14:paraId="3A7FF47F" w14:textId="4516913F" w:rsidR="0016518D" w:rsidRPr="0016518D" w:rsidRDefault="0048138E">
          <w:pPr>
            <w:pStyle w:val="TOC1"/>
            <w:rPr>
              <w:rFonts w:asciiTheme="minorHAnsi" w:eastAsiaTheme="minorEastAsia" w:hAnsiTheme="minorHAnsi" w:cstheme="minorBidi"/>
              <w:b/>
              <w:bCs/>
              <w:noProof/>
              <w:color w:val="002060"/>
              <w:sz w:val="22"/>
              <w:szCs w:val="22"/>
            </w:rPr>
          </w:pPr>
          <w:hyperlink w:anchor="_Toc42141038" w:history="1">
            <w:r w:rsidR="0016518D" w:rsidRPr="0016518D">
              <w:rPr>
                <w:rStyle w:val="Hyperlink"/>
                <w:rFonts w:ascii="Calibri" w:hAnsi="Calibri" w:cs="Calibri"/>
                <w:b/>
                <w:bCs/>
                <w:noProof/>
                <w:color w:val="002060"/>
              </w:rPr>
              <w:t>Pre-Requisites</w:t>
            </w:r>
            <w:r w:rsidR="0016518D" w:rsidRPr="0016518D">
              <w:rPr>
                <w:b/>
                <w:bCs/>
                <w:noProof/>
                <w:webHidden/>
                <w:color w:val="002060"/>
              </w:rPr>
              <w:tab/>
            </w:r>
            <w:r w:rsidR="0016518D" w:rsidRPr="0016518D">
              <w:rPr>
                <w:b/>
                <w:bCs/>
                <w:noProof/>
                <w:webHidden/>
                <w:color w:val="002060"/>
              </w:rPr>
              <w:fldChar w:fldCharType="begin"/>
            </w:r>
            <w:r w:rsidR="0016518D" w:rsidRPr="0016518D">
              <w:rPr>
                <w:b/>
                <w:bCs/>
                <w:noProof/>
                <w:webHidden/>
                <w:color w:val="002060"/>
              </w:rPr>
              <w:instrText xml:space="preserve"> PAGEREF _Toc42141038 \h </w:instrText>
            </w:r>
            <w:r w:rsidR="0016518D" w:rsidRPr="0016518D">
              <w:rPr>
                <w:b/>
                <w:bCs/>
                <w:noProof/>
                <w:webHidden/>
                <w:color w:val="002060"/>
              </w:rPr>
            </w:r>
            <w:r w:rsidR="0016518D" w:rsidRPr="0016518D">
              <w:rPr>
                <w:b/>
                <w:bCs/>
                <w:noProof/>
                <w:webHidden/>
                <w:color w:val="002060"/>
              </w:rPr>
              <w:fldChar w:fldCharType="separate"/>
            </w:r>
            <w:r w:rsidR="0016518D" w:rsidRPr="0016518D">
              <w:rPr>
                <w:b/>
                <w:bCs/>
                <w:noProof/>
                <w:webHidden/>
                <w:color w:val="002060"/>
              </w:rPr>
              <w:t>3</w:t>
            </w:r>
            <w:r w:rsidR="0016518D" w:rsidRPr="0016518D">
              <w:rPr>
                <w:b/>
                <w:bCs/>
                <w:noProof/>
                <w:webHidden/>
                <w:color w:val="002060"/>
              </w:rPr>
              <w:fldChar w:fldCharType="end"/>
            </w:r>
          </w:hyperlink>
        </w:p>
        <w:p w14:paraId="59D3836D" w14:textId="099AF814" w:rsidR="0016518D" w:rsidRPr="0016518D" w:rsidRDefault="0048138E">
          <w:pPr>
            <w:pStyle w:val="TOC1"/>
            <w:rPr>
              <w:rFonts w:asciiTheme="minorHAnsi" w:eastAsiaTheme="minorEastAsia" w:hAnsiTheme="minorHAnsi" w:cstheme="minorBidi"/>
              <w:b/>
              <w:bCs/>
              <w:noProof/>
              <w:color w:val="002060"/>
              <w:sz w:val="22"/>
              <w:szCs w:val="22"/>
            </w:rPr>
          </w:pPr>
          <w:hyperlink w:anchor="_Toc42141039" w:history="1">
            <w:r w:rsidR="0016518D" w:rsidRPr="0016518D">
              <w:rPr>
                <w:rStyle w:val="Hyperlink"/>
                <w:rFonts w:ascii="Calibri" w:hAnsi="Calibri" w:cs="Calibri"/>
                <w:b/>
                <w:bCs/>
                <w:noProof/>
                <w:color w:val="002060"/>
              </w:rPr>
              <w:t>Setting Up SSO for Users of PG-Issued Computers</w:t>
            </w:r>
            <w:r w:rsidR="0016518D" w:rsidRPr="0016518D">
              <w:rPr>
                <w:b/>
                <w:bCs/>
                <w:noProof/>
                <w:webHidden/>
                <w:color w:val="002060"/>
              </w:rPr>
              <w:tab/>
            </w:r>
            <w:r w:rsidR="0016518D" w:rsidRPr="0016518D">
              <w:rPr>
                <w:b/>
                <w:bCs/>
                <w:noProof/>
                <w:webHidden/>
                <w:color w:val="002060"/>
              </w:rPr>
              <w:fldChar w:fldCharType="begin"/>
            </w:r>
            <w:r w:rsidR="0016518D" w:rsidRPr="0016518D">
              <w:rPr>
                <w:b/>
                <w:bCs/>
                <w:noProof/>
                <w:webHidden/>
                <w:color w:val="002060"/>
              </w:rPr>
              <w:instrText xml:space="preserve"> PAGEREF _Toc42141039 \h </w:instrText>
            </w:r>
            <w:r w:rsidR="0016518D" w:rsidRPr="0016518D">
              <w:rPr>
                <w:b/>
                <w:bCs/>
                <w:noProof/>
                <w:webHidden/>
                <w:color w:val="002060"/>
              </w:rPr>
            </w:r>
            <w:r w:rsidR="0016518D" w:rsidRPr="0016518D">
              <w:rPr>
                <w:b/>
                <w:bCs/>
                <w:noProof/>
                <w:webHidden/>
                <w:color w:val="002060"/>
              </w:rPr>
              <w:fldChar w:fldCharType="separate"/>
            </w:r>
            <w:r w:rsidR="0016518D" w:rsidRPr="0016518D">
              <w:rPr>
                <w:b/>
                <w:bCs/>
                <w:noProof/>
                <w:webHidden/>
                <w:color w:val="002060"/>
              </w:rPr>
              <w:t>4</w:t>
            </w:r>
            <w:r w:rsidR="0016518D" w:rsidRPr="0016518D">
              <w:rPr>
                <w:b/>
                <w:bCs/>
                <w:noProof/>
                <w:webHidden/>
                <w:color w:val="002060"/>
              </w:rPr>
              <w:fldChar w:fldCharType="end"/>
            </w:r>
          </w:hyperlink>
        </w:p>
        <w:p w14:paraId="2265DDE4" w14:textId="147D857D" w:rsidR="0016518D" w:rsidRPr="0016518D" w:rsidRDefault="0048138E">
          <w:pPr>
            <w:pStyle w:val="TOC1"/>
            <w:rPr>
              <w:rFonts w:asciiTheme="minorHAnsi" w:eastAsiaTheme="minorEastAsia" w:hAnsiTheme="minorHAnsi" w:cstheme="minorBidi"/>
              <w:b/>
              <w:bCs/>
              <w:noProof/>
              <w:color w:val="002060"/>
              <w:sz w:val="22"/>
              <w:szCs w:val="22"/>
            </w:rPr>
          </w:pPr>
          <w:hyperlink w:anchor="_Toc42141040" w:history="1">
            <w:r w:rsidR="0016518D" w:rsidRPr="0016518D">
              <w:rPr>
                <w:rStyle w:val="Hyperlink"/>
                <w:rFonts w:ascii="Calibri" w:hAnsi="Calibri" w:cs="Calibri"/>
                <w:b/>
                <w:bCs/>
                <w:noProof/>
                <w:color w:val="002060"/>
              </w:rPr>
              <w:t>Setting Up SSO for Users of Non-PG-Issued Computers</w:t>
            </w:r>
            <w:r w:rsidR="0016518D" w:rsidRPr="0016518D">
              <w:rPr>
                <w:b/>
                <w:bCs/>
                <w:noProof/>
                <w:webHidden/>
                <w:color w:val="002060"/>
              </w:rPr>
              <w:tab/>
            </w:r>
            <w:r w:rsidR="0016518D" w:rsidRPr="0016518D">
              <w:rPr>
                <w:b/>
                <w:bCs/>
                <w:noProof/>
                <w:webHidden/>
                <w:color w:val="002060"/>
              </w:rPr>
              <w:fldChar w:fldCharType="begin"/>
            </w:r>
            <w:r w:rsidR="0016518D" w:rsidRPr="0016518D">
              <w:rPr>
                <w:b/>
                <w:bCs/>
                <w:noProof/>
                <w:webHidden/>
                <w:color w:val="002060"/>
              </w:rPr>
              <w:instrText xml:space="preserve"> PAGEREF _Toc42141040 \h </w:instrText>
            </w:r>
            <w:r w:rsidR="0016518D" w:rsidRPr="0016518D">
              <w:rPr>
                <w:b/>
                <w:bCs/>
                <w:noProof/>
                <w:webHidden/>
                <w:color w:val="002060"/>
              </w:rPr>
            </w:r>
            <w:r w:rsidR="0016518D" w:rsidRPr="0016518D">
              <w:rPr>
                <w:b/>
                <w:bCs/>
                <w:noProof/>
                <w:webHidden/>
                <w:color w:val="002060"/>
              </w:rPr>
              <w:fldChar w:fldCharType="separate"/>
            </w:r>
            <w:r w:rsidR="0016518D" w:rsidRPr="0016518D">
              <w:rPr>
                <w:b/>
                <w:bCs/>
                <w:noProof/>
                <w:webHidden/>
                <w:color w:val="002060"/>
              </w:rPr>
              <w:t>5</w:t>
            </w:r>
            <w:r w:rsidR="0016518D" w:rsidRPr="0016518D">
              <w:rPr>
                <w:b/>
                <w:bCs/>
                <w:noProof/>
                <w:webHidden/>
                <w:color w:val="002060"/>
              </w:rPr>
              <w:fldChar w:fldCharType="end"/>
            </w:r>
          </w:hyperlink>
        </w:p>
        <w:p w14:paraId="37FA9715" w14:textId="2B322B93" w:rsidR="00846EF0" w:rsidRDefault="00846EF0">
          <w:r w:rsidRPr="00835EE6">
            <w:rPr>
              <w:b/>
              <w:bCs/>
              <w:noProof/>
              <w:color w:val="002060"/>
            </w:rPr>
            <w:fldChar w:fldCharType="end"/>
          </w:r>
        </w:p>
      </w:sdtContent>
    </w:sdt>
    <w:p w14:paraId="52EA187F" w14:textId="11D91242" w:rsidR="00061602" w:rsidRPr="00F04F02" w:rsidRDefault="00061602" w:rsidP="00920718">
      <w:pPr>
        <w:rPr>
          <w:rFonts w:ascii="Calibri" w:hAnsi="Calibri" w:cs="Calibri"/>
        </w:rPr>
      </w:pPr>
    </w:p>
    <w:p w14:paraId="4F9E1FE1" w14:textId="2BBFEE9C" w:rsidR="00061602" w:rsidRPr="00F04F02" w:rsidRDefault="00061602" w:rsidP="00920718">
      <w:pPr>
        <w:rPr>
          <w:rFonts w:ascii="Calibri" w:hAnsi="Calibri" w:cs="Calibri"/>
        </w:rPr>
      </w:pPr>
    </w:p>
    <w:p w14:paraId="7D31AE09" w14:textId="4D318F6A" w:rsidR="00061602" w:rsidRPr="00F04F02" w:rsidRDefault="00061602" w:rsidP="00920718">
      <w:pPr>
        <w:rPr>
          <w:rFonts w:ascii="Calibri" w:hAnsi="Calibri" w:cs="Calibri"/>
        </w:rPr>
      </w:pPr>
    </w:p>
    <w:p w14:paraId="0157A53C" w14:textId="52FDF077" w:rsidR="00061602" w:rsidRPr="00F04F02" w:rsidRDefault="00061602" w:rsidP="00920718">
      <w:pPr>
        <w:rPr>
          <w:rFonts w:ascii="Calibri" w:hAnsi="Calibri" w:cs="Calibri"/>
        </w:rPr>
      </w:pPr>
    </w:p>
    <w:p w14:paraId="72FEEEB0" w14:textId="1FC7C449" w:rsidR="00061602" w:rsidRPr="00F04F02" w:rsidRDefault="00061602" w:rsidP="00920718">
      <w:pPr>
        <w:rPr>
          <w:rFonts w:ascii="Calibri" w:hAnsi="Calibri" w:cs="Calibri"/>
        </w:rPr>
      </w:pPr>
    </w:p>
    <w:p w14:paraId="4DC1EABA" w14:textId="7F68FE45" w:rsidR="00061602" w:rsidRPr="00F04F02" w:rsidRDefault="00061602" w:rsidP="00920718">
      <w:pPr>
        <w:rPr>
          <w:rFonts w:ascii="Calibri" w:hAnsi="Calibri" w:cs="Calibri"/>
        </w:rPr>
      </w:pPr>
    </w:p>
    <w:p w14:paraId="79EF9121" w14:textId="1E96BEF0" w:rsidR="00061602" w:rsidRPr="00F04F02" w:rsidRDefault="00061602" w:rsidP="00920718">
      <w:pPr>
        <w:rPr>
          <w:rFonts w:ascii="Calibri" w:hAnsi="Calibri" w:cs="Calibri"/>
        </w:rPr>
      </w:pPr>
    </w:p>
    <w:p w14:paraId="1827C738" w14:textId="45D0CBF4" w:rsidR="00061602" w:rsidRPr="00F04F02" w:rsidRDefault="00061602" w:rsidP="00920718">
      <w:pPr>
        <w:rPr>
          <w:rFonts w:ascii="Calibri" w:hAnsi="Calibri" w:cs="Calibri"/>
        </w:rPr>
      </w:pPr>
    </w:p>
    <w:p w14:paraId="762D298D" w14:textId="65275313" w:rsidR="00061602" w:rsidRPr="00F04F02" w:rsidRDefault="00061602" w:rsidP="00920718">
      <w:pPr>
        <w:rPr>
          <w:rFonts w:ascii="Calibri" w:hAnsi="Calibri" w:cs="Calibri"/>
        </w:rPr>
      </w:pPr>
    </w:p>
    <w:p w14:paraId="30AAEA60" w14:textId="7F677952" w:rsidR="00061602" w:rsidRPr="00F04F02" w:rsidRDefault="00061602" w:rsidP="00920718">
      <w:pPr>
        <w:rPr>
          <w:rFonts w:ascii="Calibri" w:hAnsi="Calibri" w:cs="Calibri"/>
        </w:rPr>
      </w:pPr>
    </w:p>
    <w:p w14:paraId="3FA648E2" w14:textId="6A9CAB37" w:rsidR="00061602" w:rsidRPr="00F04F02" w:rsidRDefault="00061602" w:rsidP="00920718">
      <w:pPr>
        <w:rPr>
          <w:rFonts w:ascii="Calibri" w:hAnsi="Calibri" w:cs="Calibri"/>
        </w:rPr>
      </w:pPr>
    </w:p>
    <w:p w14:paraId="17614AFA" w14:textId="3C2DA43F" w:rsidR="00061602" w:rsidRPr="00F04F02" w:rsidRDefault="00061602" w:rsidP="00920718">
      <w:pPr>
        <w:rPr>
          <w:rFonts w:ascii="Calibri" w:hAnsi="Calibri" w:cs="Calibri"/>
        </w:rPr>
      </w:pPr>
    </w:p>
    <w:p w14:paraId="3E02DC67" w14:textId="2F4D2EF3" w:rsidR="00061602" w:rsidRPr="00F04F02" w:rsidRDefault="00061602" w:rsidP="00920718">
      <w:pPr>
        <w:rPr>
          <w:rFonts w:ascii="Calibri" w:hAnsi="Calibri" w:cs="Calibri"/>
        </w:rPr>
      </w:pPr>
    </w:p>
    <w:p w14:paraId="3F0EE61C" w14:textId="6301E80C" w:rsidR="00061602" w:rsidRPr="00F04F02" w:rsidRDefault="00061602" w:rsidP="00920718">
      <w:pPr>
        <w:rPr>
          <w:rFonts w:ascii="Calibri" w:hAnsi="Calibri" w:cs="Calibri"/>
        </w:rPr>
      </w:pPr>
    </w:p>
    <w:p w14:paraId="5B2FF3AB" w14:textId="39009966" w:rsidR="00061602" w:rsidRPr="00F04F02" w:rsidRDefault="00061602" w:rsidP="00920718">
      <w:pPr>
        <w:rPr>
          <w:rFonts w:ascii="Calibri" w:hAnsi="Calibri" w:cs="Calibri"/>
        </w:rPr>
      </w:pPr>
    </w:p>
    <w:p w14:paraId="6709B558" w14:textId="4EA51441" w:rsidR="00061602" w:rsidRPr="00F04F02" w:rsidRDefault="00061602" w:rsidP="00920718">
      <w:pPr>
        <w:rPr>
          <w:rFonts w:ascii="Calibri" w:hAnsi="Calibri" w:cs="Calibri"/>
        </w:rPr>
      </w:pPr>
    </w:p>
    <w:p w14:paraId="2E06D90E" w14:textId="7ED41E60" w:rsidR="00061602" w:rsidRPr="00F04F02" w:rsidRDefault="00061602" w:rsidP="00920718">
      <w:pPr>
        <w:rPr>
          <w:rFonts w:ascii="Calibri" w:hAnsi="Calibri" w:cs="Calibri"/>
        </w:rPr>
      </w:pPr>
    </w:p>
    <w:p w14:paraId="2A9E3898" w14:textId="1889C647" w:rsidR="00061602" w:rsidRPr="00F04F02" w:rsidRDefault="00061602" w:rsidP="00920718">
      <w:pPr>
        <w:rPr>
          <w:rFonts w:ascii="Calibri" w:hAnsi="Calibri" w:cs="Calibri"/>
        </w:rPr>
      </w:pPr>
    </w:p>
    <w:p w14:paraId="78883F0C" w14:textId="69185CFD" w:rsidR="00061602" w:rsidRPr="00F04F02" w:rsidRDefault="00061602" w:rsidP="00920718">
      <w:pPr>
        <w:rPr>
          <w:rFonts w:ascii="Calibri" w:hAnsi="Calibri" w:cs="Calibri"/>
        </w:rPr>
      </w:pPr>
    </w:p>
    <w:p w14:paraId="66B4354B" w14:textId="6C4F595A" w:rsidR="00061602" w:rsidRPr="00F04F02" w:rsidRDefault="00061602" w:rsidP="00920718">
      <w:pPr>
        <w:rPr>
          <w:rFonts w:ascii="Calibri" w:hAnsi="Calibri" w:cs="Calibri"/>
        </w:rPr>
      </w:pPr>
    </w:p>
    <w:p w14:paraId="3B23CBC1" w14:textId="2242BE5C" w:rsidR="00061602" w:rsidRPr="00F04F02" w:rsidRDefault="00061602" w:rsidP="00920718">
      <w:pPr>
        <w:rPr>
          <w:rFonts w:ascii="Calibri" w:hAnsi="Calibri" w:cs="Calibri"/>
        </w:rPr>
      </w:pPr>
    </w:p>
    <w:p w14:paraId="758D897D" w14:textId="7E07CBAC" w:rsidR="00061602" w:rsidRPr="00F04F02" w:rsidRDefault="00061602" w:rsidP="00920718">
      <w:pPr>
        <w:rPr>
          <w:rFonts w:ascii="Calibri" w:hAnsi="Calibri" w:cs="Calibri"/>
        </w:rPr>
      </w:pPr>
    </w:p>
    <w:p w14:paraId="0C1D92BA" w14:textId="21B7AA6B" w:rsidR="00061602" w:rsidRDefault="00061602" w:rsidP="00920718">
      <w:pPr>
        <w:rPr>
          <w:rFonts w:ascii="Calibri" w:hAnsi="Calibri" w:cs="Calibri"/>
        </w:rPr>
      </w:pPr>
    </w:p>
    <w:p w14:paraId="1E119D12" w14:textId="24C378FB" w:rsidR="00F04F02" w:rsidRDefault="00F04F02" w:rsidP="00920718">
      <w:pPr>
        <w:rPr>
          <w:rFonts w:ascii="Calibri" w:hAnsi="Calibri" w:cs="Calibri"/>
        </w:rPr>
      </w:pPr>
    </w:p>
    <w:p w14:paraId="7A050CEC" w14:textId="2ECDAE79" w:rsidR="00F04F02" w:rsidRDefault="00F04F02" w:rsidP="00920718">
      <w:pPr>
        <w:rPr>
          <w:rFonts w:ascii="Calibri" w:hAnsi="Calibri" w:cs="Calibri"/>
        </w:rPr>
      </w:pPr>
    </w:p>
    <w:p w14:paraId="23AB31CC" w14:textId="79A230C7" w:rsidR="00F04F02" w:rsidRDefault="00F04F02" w:rsidP="00920718">
      <w:pPr>
        <w:rPr>
          <w:rFonts w:ascii="Calibri" w:hAnsi="Calibri" w:cs="Calibri"/>
        </w:rPr>
      </w:pPr>
    </w:p>
    <w:p w14:paraId="5E36420B" w14:textId="629094A8" w:rsidR="00F04F02" w:rsidRDefault="00F04F02" w:rsidP="00920718">
      <w:pPr>
        <w:rPr>
          <w:rFonts w:ascii="Calibri" w:hAnsi="Calibri" w:cs="Calibri"/>
        </w:rPr>
      </w:pPr>
    </w:p>
    <w:p w14:paraId="5FA3EA1D" w14:textId="2E5948C2" w:rsidR="00F04F02" w:rsidRDefault="00F04F02" w:rsidP="00920718">
      <w:pPr>
        <w:rPr>
          <w:rFonts w:ascii="Calibri" w:hAnsi="Calibri" w:cs="Calibri"/>
        </w:rPr>
      </w:pPr>
    </w:p>
    <w:p w14:paraId="3248F55F" w14:textId="33FA0E83" w:rsidR="00F04F02" w:rsidRDefault="00F04F02" w:rsidP="00920718">
      <w:pPr>
        <w:rPr>
          <w:rFonts w:ascii="Calibri" w:hAnsi="Calibri" w:cs="Calibri"/>
        </w:rPr>
      </w:pPr>
    </w:p>
    <w:p w14:paraId="1B0B78A1" w14:textId="221F8571" w:rsidR="00F04F02" w:rsidRDefault="00F04F02" w:rsidP="00920718">
      <w:pPr>
        <w:rPr>
          <w:rFonts w:ascii="Calibri" w:hAnsi="Calibri" w:cs="Calibri"/>
        </w:rPr>
      </w:pPr>
    </w:p>
    <w:p w14:paraId="2E4F086F" w14:textId="29034FA2" w:rsidR="00F04F02" w:rsidRDefault="00F04F02" w:rsidP="00920718">
      <w:pPr>
        <w:rPr>
          <w:rFonts w:ascii="Calibri" w:hAnsi="Calibri" w:cs="Calibri"/>
        </w:rPr>
      </w:pPr>
    </w:p>
    <w:p w14:paraId="7F12D45D" w14:textId="77777777" w:rsidR="00F04F02" w:rsidRDefault="00F04F02" w:rsidP="00920718">
      <w:pPr>
        <w:rPr>
          <w:rFonts w:ascii="Calibri" w:hAnsi="Calibri" w:cs="Calibri"/>
        </w:rPr>
      </w:pPr>
    </w:p>
    <w:p w14:paraId="2973C636" w14:textId="38110973" w:rsidR="00F04F02" w:rsidRDefault="00F04F02" w:rsidP="00920718">
      <w:pPr>
        <w:rPr>
          <w:rFonts w:ascii="Calibri" w:hAnsi="Calibri" w:cs="Calibri"/>
        </w:rPr>
      </w:pPr>
    </w:p>
    <w:p w14:paraId="00A4620A" w14:textId="3D51C444" w:rsidR="00835EE6" w:rsidRDefault="00835EE6" w:rsidP="00920718">
      <w:pPr>
        <w:rPr>
          <w:rFonts w:ascii="Calibri" w:hAnsi="Calibri" w:cs="Calibri"/>
        </w:rPr>
      </w:pPr>
    </w:p>
    <w:p w14:paraId="04E34C1C" w14:textId="1EEB803A" w:rsidR="00835EE6" w:rsidRDefault="00835EE6" w:rsidP="00920718">
      <w:pPr>
        <w:rPr>
          <w:rFonts w:ascii="Calibri" w:hAnsi="Calibri" w:cs="Calibri"/>
        </w:rPr>
      </w:pPr>
    </w:p>
    <w:p w14:paraId="4BA2F16F" w14:textId="77777777" w:rsidR="00835EE6" w:rsidRPr="00F04F02" w:rsidRDefault="00835EE6" w:rsidP="00920718">
      <w:pPr>
        <w:rPr>
          <w:rFonts w:ascii="Calibri" w:hAnsi="Calibri" w:cs="Calibri"/>
        </w:rPr>
      </w:pPr>
    </w:p>
    <w:p w14:paraId="5E5EEEBF" w14:textId="77777777" w:rsidR="00F04F02" w:rsidRPr="00F04F02" w:rsidRDefault="00F04F02" w:rsidP="00920718">
      <w:pPr>
        <w:rPr>
          <w:rFonts w:ascii="Calibri" w:hAnsi="Calibri" w:cs="Calibri"/>
        </w:rPr>
      </w:pPr>
    </w:p>
    <w:p w14:paraId="77D6F5CA" w14:textId="7C5C9D7C" w:rsidR="00061602" w:rsidRPr="00F04F02" w:rsidRDefault="00061602" w:rsidP="00920718">
      <w:pPr>
        <w:rPr>
          <w:rFonts w:ascii="Calibri" w:hAnsi="Calibri" w:cs="Calibri"/>
        </w:rPr>
      </w:pPr>
    </w:p>
    <w:p w14:paraId="08129FC0" w14:textId="77777777" w:rsidR="00061602" w:rsidRPr="00F04F02" w:rsidRDefault="00061602" w:rsidP="00920718">
      <w:pPr>
        <w:rPr>
          <w:rFonts w:ascii="Calibri" w:hAnsi="Calibri" w:cs="Calibri"/>
          <w:szCs w:val="20"/>
        </w:rPr>
      </w:pPr>
    </w:p>
    <w:p w14:paraId="4D019473" w14:textId="049B019F" w:rsidR="00CC5306" w:rsidRPr="00BA4FF4" w:rsidRDefault="00BD015D" w:rsidP="00C76B18">
      <w:pPr>
        <w:pStyle w:val="Heading1"/>
        <w:numPr>
          <w:ilvl w:val="0"/>
          <w:numId w:val="3"/>
        </w:numPr>
        <w:ind w:left="360" w:hanging="360"/>
        <w:jc w:val="both"/>
        <w:rPr>
          <w:rFonts w:ascii="Calibri" w:hAnsi="Calibri" w:cs="Calibri"/>
          <w:color w:val="002060"/>
          <w:sz w:val="36"/>
          <w:szCs w:val="36"/>
        </w:rPr>
      </w:pPr>
      <w:bookmarkStart w:id="55" w:name="_Toc42141036"/>
      <w:r>
        <w:rPr>
          <w:rFonts w:ascii="Calibri" w:hAnsi="Calibri" w:cs="Calibri"/>
          <w:color w:val="002060"/>
          <w:sz w:val="36"/>
          <w:szCs w:val="36"/>
        </w:rPr>
        <w:lastRenderedPageBreak/>
        <w:t>Process Introduction</w:t>
      </w:r>
      <w:bookmarkEnd w:id="55"/>
    </w:p>
    <w:p w14:paraId="3017E6DC" w14:textId="77777777" w:rsidR="00BA4FF4" w:rsidRDefault="00BA4FF4" w:rsidP="00C76B18">
      <w:pPr>
        <w:ind w:left="360"/>
        <w:jc w:val="both"/>
        <w:rPr>
          <w:rFonts w:ascii="Calibri" w:hAnsi="Calibri" w:cs="Calibri"/>
          <w:bCs/>
          <w:szCs w:val="20"/>
        </w:rPr>
      </w:pPr>
    </w:p>
    <w:p w14:paraId="486F28F0" w14:textId="1EF04551" w:rsidR="00F04F02" w:rsidRDefault="00E802BE" w:rsidP="00C76B18">
      <w:pPr>
        <w:ind w:left="360"/>
        <w:jc w:val="both"/>
        <w:rPr>
          <w:rFonts w:ascii="Calibri" w:hAnsi="Calibri" w:cs="Calibri"/>
          <w:bCs/>
          <w:szCs w:val="20"/>
        </w:rPr>
      </w:pPr>
      <w:r w:rsidRPr="00E802BE">
        <w:rPr>
          <w:rFonts w:ascii="Calibri" w:hAnsi="Calibri" w:cs="Calibri"/>
          <w:bCs/>
          <w:szCs w:val="20"/>
        </w:rPr>
        <w:t xml:space="preserve">This job aid presents the detailed step by step procedure on how to setup the single sign on solution in your workstation for both PG and non-PG </w:t>
      </w:r>
      <w:r>
        <w:rPr>
          <w:rFonts w:ascii="Calibri" w:hAnsi="Calibri" w:cs="Calibri"/>
          <w:bCs/>
          <w:szCs w:val="20"/>
        </w:rPr>
        <w:t>computers</w:t>
      </w:r>
      <w:r w:rsidRPr="00E802BE">
        <w:rPr>
          <w:rFonts w:ascii="Calibri" w:hAnsi="Calibri" w:cs="Calibri"/>
          <w:bCs/>
          <w:szCs w:val="20"/>
        </w:rPr>
        <w:t>.</w:t>
      </w:r>
    </w:p>
    <w:p w14:paraId="185F88FD" w14:textId="24171054" w:rsidR="00BA4FF4" w:rsidRDefault="00BA4FF4" w:rsidP="00C76B18">
      <w:pPr>
        <w:ind w:left="360"/>
        <w:jc w:val="both"/>
        <w:rPr>
          <w:rFonts w:ascii="Calibri" w:hAnsi="Calibri" w:cs="Calibri"/>
          <w:bCs/>
          <w:szCs w:val="20"/>
        </w:rPr>
      </w:pPr>
    </w:p>
    <w:p w14:paraId="06D04567" w14:textId="77777777" w:rsidR="00E66D04" w:rsidRPr="00F04F02" w:rsidRDefault="00E66D04" w:rsidP="00E66D04">
      <w:pPr>
        <w:pStyle w:val="Heading1"/>
        <w:numPr>
          <w:ilvl w:val="0"/>
          <w:numId w:val="3"/>
        </w:numPr>
        <w:ind w:left="360" w:hanging="360"/>
        <w:jc w:val="both"/>
        <w:rPr>
          <w:rFonts w:ascii="Calibri" w:hAnsi="Calibri" w:cs="Calibri"/>
          <w:color w:val="002060"/>
          <w:sz w:val="36"/>
          <w:szCs w:val="36"/>
        </w:rPr>
      </w:pPr>
      <w:bookmarkStart w:id="56" w:name="_Toc42140109"/>
      <w:bookmarkStart w:id="57" w:name="_Toc42141037"/>
      <w:r>
        <w:rPr>
          <w:rFonts w:ascii="Calibri" w:hAnsi="Calibri" w:cs="Calibri"/>
          <w:color w:val="002060"/>
          <w:sz w:val="36"/>
          <w:szCs w:val="36"/>
        </w:rPr>
        <w:t>Roles and Responsibilities</w:t>
      </w:r>
      <w:bookmarkEnd w:id="56"/>
      <w:bookmarkEnd w:id="57"/>
    </w:p>
    <w:p w14:paraId="7F033371" w14:textId="77777777" w:rsidR="00E66D04" w:rsidRPr="00F04F02" w:rsidRDefault="00E66D04" w:rsidP="00E66D04">
      <w:pPr>
        <w:jc w:val="both"/>
        <w:rPr>
          <w:rFonts w:ascii="Calibri" w:hAnsi="Calibri" w:cs="Calibri"/>
          <w:color w:val="002060"/>
          <w:szCs w:val="20"/>
        </w:rPr>
      </w:pPr>
    </w:p>
    <w:p w14:paraId="38D96AA4" w14:textId="77777777" w:rsidR="00E66D04" w:rsidRDefault="00E66D04" w:rsidP="00E66D04">
      <w:pPr>
        <w:ind w:left="360"/>
        <w:jc w:val="both"/>
        <w:rPr>
          <w:rFonts w:ascii="Calibri" w:hAnsi="Calibri" w:cs="Calibri"/>
          <w:bCs/>
          <w:szCs w:val="20"/>
        </w:rPr>
      </w:pPr>
      <w:r>
        <w:rPr>
          <w:rFonts w:ascii="Calibri" w:hAnsi="Calibri" w:cs="Calibri"/>
          <w:bCs/>
          <w:szCs w:val="20"/>
        </w:rPr>
        <w:t>The following are the persons or teams involved in supporting the SAP SSO process from end-to-end.</w:t>
      </w:r>
    </w:p>
    <w:p w14:paraId="07DCE156" w14:textId="77777777" w:rsidR="00E66D04" w:rsidRPr="00555A0E" w:rsidRDefault="00E66D04" w:rsidP="00E66D04">
      <w:pPr>
        <w:pStyle w:val="ListParagraph"/>
        <w:numPr>
          <w:ilvl w:val="0"/>
          <w:numId w:val="26"/>
        </w:numPr>
        <w:jc w:val="both"/>
        <w:rPr>
          <w:rFonts w:ascii="Calibri" w:hAnsi="Calibri" w:cs="Calibri"/>
          <w:bCs/>
          <w:szCs w:val="20"/>
        </w:rPr>
      </w:pPr>
      <w:r w:rsidRPr="00C946A4">
        <w:rPr>
          <w:rFonts w:ascii="Calibri" w:hAnsi="Calibri" w:cs="Calibri"/>
          <w:b/>
          <w:szCs w:val="20"/>
        </w:rPr>
        <w:t>The User</w:t>
      </w:r>
      <w:r>
        <w:rPr>
          <w:rFonts w:ascii="Calibri" w:hAnsi="Calibri" w:cs="Calibri"/>
          <w:bCs/>
          <w:szCs w:val="20"/>
        </w:rPr>
        <w:t xml:space="preserve"> – the primary recipient of technical support.</w:t>
      </w:r>
    </w:p>
    <w:p w14:paraId="3FBD45DB" w14:textId="77777777" w:rsidR="00E66D04" w:rsidRDefault="00E66D04" w:rsidP="00E66D04">
      <w:pPr>
        <w:pStyle w:val="ListParagraph"/>
        <w:numPr>
          <w:ilvl w:val="0"/>
          <w:numId w:val="26"/>
        </w:numPr>
        <w:jc w:val="both"/>
        <w:rPr>
          <w:rFonts w:ascii="Calibri" w:hAnsi="Calibri" w:cs="Calibri"/>
          <w:bCs/>
          <w:szCs w:val="20"/>
        </w:rPr>
      </w:pPr>
      <w:r w:rsidRPr="00A700AA">
        <w:rPr>
          <w:rFonts w:ascii="Calibri" w:hAnsi="Calibri" w:cs="Calibri"/>
          <w:b/>
          <w:szCs w:val="20"/>
        </w:rPr>
        <w:t>Global Help Desk Team (L1)</w:t>
      </w:r>
      <w:r>
        <w:rPr>
          <w:rFonts w:ascii="Calibri" w:hAnsi="Calibri" w:cs="Calibri"/>
          <w:bCs/>
          <w:szCs w:val="20"/>
        </w:rPr>
        <w:t xml:space="preserve"> – t</w:t>
      </w:r>
      <w:r w:rsidRPr="00CC10F3">
        <w:rPr>
          <w:rFonts w:ascii="Calibri" w:hAnsi="Calibri" w:cs="Calibri"/>
          <w:bCs/>
          <w:szCs w:val="20"/>
        </w:rPr>
        <w:t>he first responders to the situation.</w:t>
      </w:r>
      <w:r>
        <w:rPr>
          <w:rFonts w:ascii="Calibri" w:hAnsi="Calibri" w:cs="Calibri"/>
          <w:bCs/>
          <w:szCs w:val="20"/>
        </w:rPr>
        <w:t xml:space="preserve"> </w:t>
      </w:r>
      <w:r w:rsidRPr="00A700AA">
        <w:rPr>
          <w:rFonts w:ascii="Calibri" w:hAnsi="Calibri" w:cs="Calibri"/>
          <w:bCs/>
          <w:szCs w:val="20"/>
        </w:rPr>
        <w:t>They are commonly referred to as “L1 (Level 1)” or the “PG Employee Care”.</w:t>
      </w:r>
      <w:r>
        <w:rPr>
          <w:rFonts w:ascii="Calibri" w:hAnsi="Calibri" w:cs="Calibri"/>
          <w:bCs/>
          <w:szCs w:val="20"/>
        </w:rPr>
        <w:t xml:space="preserve"> Their main goal is to resolve the ticket as soon as possible or transfer it to the appropriate resolver group who has the expertise for the specific issue. In this case, if the issue is SSO-related, they should transfer the ticket to the SAP SSO analyst (Level 2 Support) upon presentation of the initial troubleshooting steps done and detailed screenshots of the persisting error.</w:t>
      </w:r>
    </w:p>
    <w:p w14:paraId="5B2DC371" w14:textId="77777777" w:rsidR="00E66D04" w:rsidRDefault="00E66D04" w:rsidP="00E66D04">
      <w:pPr>
        <w:pStyle w:val="ListParagraph"/>
        <w:numPr>
          <w:ilvl w:val="0"/>
          <w:numId w:val="26"/>
        </w:numPr>
        <w:jc w:val="both"/>
        <w:rPr>
          <w:rFonts w:ascii="Calibri" w:hAnsi="Calibri" w:cs="Calibri"/>
          <w:bCs/>
          <w:szCs w:val="20"/>
        </w:rPr>
      </w:pPr>
      <w:r>
        <w:rPr>
          <w:rFonts w:ascii="Calibri" w:hAnsi="Calibri" w:cs="Calibri"/>
          <w:b/>
          <w:szCs w:val="20"/>
        </w:rPr>
        <w:t xml:space="preserve">Level 2 Support (L2) </w:t>
      </w:r>
      <w:r>
        <w:rPr>
          <w:rFonts w:ascii="Calibri" w:hAnsi="Calibri" w:cs="Calibri"/>
          <w:bCs/>
          <w:szCs w:val="20"/>
        </w:rPr>
        <w:t xml:space="preserve">– refers to the SAP SSO analysts or “specialists”. They are the </w:t>
      </w:r>
      <w:r w:rsidRPr="00D46887">
        <w:rPr>
          <w:rFonts w:ascii="Calibri" w:hAnsi="Calibri" w:cs="Calibri"/>
          <w:bCs/>
          <w:szCs w:val="20"/>
        </w:rPr>
        <w:t xml:space="preserve">first point of contact </w:t>
      </w:r>
      <w:r>
        <w:rPr>
          <w:rFonts w:ascii="Calibri" w:hAnsi="Calibri" w:cs="Calibri"/>
          <w:bCs/>
          <w:szCs w:val="20"/>
        </w:rPr>
        <w:t>of</w:t>
      </w:r>
      <w:r w:rsidRPr="00D46887">
        <w:rPr>
          <w:rFonts w:ascii="Calibri" w:hAnsi="Calibri" w:cs="Calibri"/>
          <w:bCs/>
          <w:szCs w:val="20"/>
        </w:rPr>
        <w:t xml:space="preserve"> the user for any </w:t>
      </w:r>
      <w:r>
        <w:rPr>
          <w:rFonts w:ascii="Calibri" w:hAnsi="Calibri" w:cs="Calibri"/>
          <w:bCs/>
          <w:szCs w:val="20"/>
        </w:rPr>
        <w:t>SAP SSO-</w:t>
      </w:r>
      <w:r w:rsidRPr="00D46887">
        <w:rPr>
          <w:rFonts w:ascii="Calibri" w:hAnsi="Calibri" w:cs="Calibri"/>
          <w:bCs/>
          <w:szCs w:val="20"/>
        </w:rPr>
        <w:t xml:space="preserve">related incidents whether in SNOW or in the ION email. </w:t>
      </w:r>
      <w:r>
        <w:rPr>
          <w:rFonts w:ascii="Calibri" w:hAnsi="Calibri" w:cs="Calibri"/>
          <w:bCs/>
          <w:szCs w:val="20"/>
        </w:rPr>
        <w:t xml:space="preserve">The SAP SSO analyst also has the added task of </w:t>
      </w:r>
      <w:r w:rsidRPr="00D46887">
        <w:rPr>
          <w:rFonts w:ascii="Calibri" w:hAnsi="Calibri" w:cs="Calibri"/>
          <w:bCs/>
          <w:szCs w:val="20"/>
        </w:rPr>
        <w:t>manag</w:t>
      </w:r>
      <w:r>
        <w:rPr>
          <w:rFonts w:ascii="Calibri" w:hAnsi="Calibri" w:cs="Calibri"/>
          <w:bCs/>
          <w:szCs w:val="20"/>
        </w:rPr>
        <w:t>ing</w:t>
      </w:r>
      <w:r w:rsidRPr="00D46887">
        <w:rPr>
          <w:rFonts w:ascii="Calibri" w:hAnsi="Calibri" w:cs="Calibri"/>
          <w:bCs/>
          <w:szCs w:val="20"/>
        </w:rPr>
        <w:t xml:space="preserve"> the </w:t>
      </w:r>
      <w:hyperlink r:id="rId16" w:history="1">
        <w:r w:rsidRPr="00D46887">
          <w:rPr>
            <w:rStyle w:val="Hyperlink"/>
            <w:rFonts w:ascii="Calibri" w:hAnsi="Calibri" w:cs="Calibri"/>
            <w:bCs/>
            <w:szCs w:val="20"/>
          </w:rPr>
          <w:t>ssoapp.im@pg.com</w:t>
        </w:r>
      </w:hyperlink>
      <w:r w:rsidRPr="00D46887">
        <w:rPr>
          <w:rFonts w:ascii="Calibri" w:hAnsi="Calibri" w:cs="Calibri"/>
          <w:bCs/>
          <w:szCs w:val="20"/>
        </w:rPr>
        <w:t xml:space="preserve"> mailbox.</w:t>
      </w:r>
    </w:p>
    <w:p w14:paraId="05AF9A93" w14:textId="77777777" w:rsidR="00E66D04" w:rsidRPr="00A00AB0" w:rsidRDefault="00E66D04" w:rsidP="00E66D04">
      <w:pPr>
        <w:pStyle w:val="ListParagraph"/>
        <w:numPr>
          <w:ilvl w:val="0"/>
          <w:numId w:val="26"/>
        </w:numPr>
        <w:jc w:val="both"/>
        <w:rPr>
          <w:rFonts w:ascii="Calibri" w:hAnsi="Calibri" w:cs="Calibri"/>
          <w:bCs/>
          <w:szCs w:val="20"/>
        </w:rPr>
      </w:pPr>
      <w:r>
        <w:rPr>
          <w:rFonts w:ascii="Calibri" w:hAnsi="Calibri" w:cs="Calibri"/>
          <w:b/>
          <w:szCs w:val="20"/>
        </w:rPr>
        <w:t xml:space="preserve">Other IAM Teams </w:t>
      </w:r>
      <w:r>
        <w:rPr>
          <w:rFonts w:ascii="Calibri" w:hAnsi="Calibri" w:cs="Calibri"/>
          <w:bCs/>
          <w:szCs w:val="20"/>
        </w:rPr>
        <w:t>– refers to other teams who have a different skill set that are required to resolve a specific issue.</w:t>
      </w:r>
    </w:p>
    <w:p w14:paraId="3CC9A8AF" w14:textId="77777777" w:rsidR="00E66D04" w:rsidRDefault="00E66D04" w:rsidP="00E66D04">
      <w:pPr>
        <w:jc w:val="both"/>
        <w:rPr>
          <w:rFonts w:ascii="Calibri" w:hAnsi="Calibri" w:cs="Calibri"/>
          <w:b/>
          <w:szCs w:val="20"/>
        </w:rPr>
      </w:pPr>
    </w:p>
    <w:p w14:paraId="7CD74094" w14:textId="67B9F981" w:rsidR="00061602" w:rsidRPr="00F04F02" w:rsidRDefault="008F7EBF" w:rsidP="00C76B18">
      <w:pPr>
        <w:pStyle w:val="Heading1"/>
        <w:numPr>
          <w:ilvl w:val="0"/>
          <w:numId w:val="3"/>
        </w:numPr>
        <w:ind w:left="360" w:hanging="360"/>
        <w:jc w:val="both"/>
        <w:rPr>
          <w:rFonts w:ascii="Calibri" w:hAnsi="Calibri" w:cs="Calibri"/>
          <w:color w:val="002060"/>
          <w:sz w:val="36"/>
          <w:szCs w:val="36"/>
        </w:rPr>
      </w:pPr>
      <w:bookmarkStart w:id="58" w:name="_Toc42141038"/>
      <w:r>
        <w:rPr>
          <w:rFonts w:ascii="Calibri" w:hAnsi="Calibri" w:cs="Calibri"/>
          <w:color w:val="002060"/>
          <w:sz w:val="36"/>
          <w:szCs w:val="36"/>
        </w:rPr>
        <w:t>Pre-Requisites</w:t>
      </w:r>
      <w:bookmarkEnd w:id="58"/>
    </w:p>
    <w:p w14:paraId="68D56845" w14:textId="77777777" w:rsidR="00061602" w:rsidRPr="00F04F02" w:rsidRDefault="00061602" w:rsidP="00C76B18">
      <w:pPr>
        <w:jc w:val="both"/>
        <w:rPr>
          <w:rFonts w:ascii="Calibri" w:hAnsi="Calibri" w:cs="Calibri"/>
          <w:color w:val="002060"/>
          <w:szCs w:val="20"/>
        </w:rPr>
      </w:pPr>
    </w:p>
    <w:p w14:paraId="7F71EBD9" w14:textId="32BB0E27" w:rsidR="00BE1800" w:rsidRDefault="00BE1800" w:rsidP="00C76B18">
      <w:pPr>
        <w:ind w:left="360"/>
        <w:jc w:val="both"/>
        <w:rPr>
          <w:rFonts w:ascii="Calibri" w:hAnsi="Calibri" w:cs="Calibri"/>
          <w:szCs w:val="20"/>
        </w:rPr>
      </w:pPr>
      <w:r>
        <w:rPr>
          <w:rFonts w:ascii="Calibri" w:hAnsi="Calibri" w:cs="Calibri"/>
          <w:szCs w:val="20"/>
        </w:rPr>
        <w:t>Here are the pre-requisite access and applications that must be installed or requested prior to setting up SSO.</w:t>
      </w:r>
      <w:r w:rsidR="009C20A5">
        <w:rPr>
          <w:rFonts w:ascii="Calibri" w:hAnsi="Calibri" w:cs="Calibri"/>
          <w:szCs w:val="20"/>
        </w:rPr>
        <w:t xml:space="preserve"> Please be advised that if the user is unable to follow the procedures on the KB Articles that will be mentioned below, the user may contact the PG Employee Care for assistance:</w:t>
      </w:r>
    </w:p>
    <w:p w14:paraId="4D4305F9" w14:textId="2AE62ECC" w:rsidR="009C20A5" w:rsidRDefault="009C20A5" w:rsidP="009C20A5">
      <w:pPr>
        <w:pStyle w:val="ListParagraph"/>
        <w:numPr>
          <w:ilvl w:val="0"/>
          <w:numId w:val="20"/>
        </w:numPr>
        <w:jc w:val="both"/>
        <w:rPr>
          <w:rFonts w:ascii="Calibri" w:hAnsi="Calibri" w:cs="Calibri"/>
          <w:szCs w:val="20"/>
        </w:rPr>
      </w:pPr>
      <w:r>
        <w:rPr>
          <w:rFonts w:ascii="Calibri" w:hAnsi="Calibri" w:cs="Calibri"/>
          <w:szCs w:val="20"/>
        </w:rPr>
        <w:t xml:space="preserve">Chat: </w:t>
      </w:r>
      <w:hyperlink r:id="rId17" w:history="1">
        <w:r w:rsidRPr="00413231">
          <w:rPr>
            <w:rStyle w:val="Hyperlink"/>
            <w:rFonts w:ascii="Calibri" w:hAnsi="Calibri" w:cs="Calibri"/>
            <w:szCs w:val="20"/>
          </w:rPr>
          <w:t>gethelp@pgemployeecare.com</w:t>
        </w:r>
      </w:hyperlink>
    </w:p>
    <w:p w14:paraId="568863D1" w14:textId="555A5A52" w:rsidR="009C20A5" w:rsidRPr="009C20A5" w:rsidRDefault="009C20A5" w:rsidP="009C20A5">
      <w:pPr>
        <w:pStyle w:val="ListParagraph"/>
        <w:numPr>
          <w:ilvl w:val="0"/>
          <w:numId w:val="20"/>
        </w:numPr>
        <w:jc w:val="both"/>
        <w:rPr>
          <w:rFonts w:ascii="Calibri" w:hAnsi="Calibri" w:cs="Calibri"/>
          <w:szCs w:val="20"/>
        </w:rPr>
      </w:pPr>
      <w:r>
        <w:rPr>
          <w:rFonts w:ascii="Calibri" w:hAnsi="Calibri" w:cs="Calibri"/>
          <w:szCs w:val="20"/>
        </w:rPr>
        <w:t xml:space="preserve">Email: </w:t>
      </w:r>
      <w:hyperlink r:id="rId18" w:history="1">
        <w:r w:rsidRPr="00413231">
          <w:rPr>
            <w:rStyle w:val="Hyperlink"/>
            <w:rFonts w:ascii="Calibri" w:hAnsi="Calibri" w:cs="Calibri"/>
            <w:szCs w:val="20"/>
          </w:rPr>
          <w:t>gethelp.im@pg.com</w:t>
        </w:r>
      </w:hyperlink>
      <w:r>
        <w:rPr>
          <w:rFonts w:ascii="Calibri" w:hAnsi="Calibri" w:cs="Calibri"/>
          <w:szCs w:val="20"/>
        </w:rPr>
        <w:t xml:space="preserve"> </w:t>
      </w:r>
    </w:p>
    <w:p w14:paraId="50E8613C" w14:textId="0647EA63" w:rsidR="009C20A5" w:rsidRDefault="009C20A5" w:rsidP="00C76B18">
      <w:pPr>
        <w:ind w:left="360"/>
        <w:jc w:val="both"/>
        <w:rPr>
          <w:rFonts w:ascii="Calibri" w:hAnsi="Calibri" w:cs="Calibri"/>
          <w:szCs w:val="20"/>
        </w:rPr>
      </w:pPr>
    </w:p>
    <w:p w14:paraId="0FF78F57" w14:textId="3A73E63B" w:rsidR="009C20A5" w:rsidRDefault="009C20A5" w:rsidP="00C76B18">
      <w:pPr>
        <w:ind w:left="360"/>
        <w:jc w:val="both"/>
        <w:rPr>
          <w:rFonts w:ascii="Calibri" w:hAnsi="Calibri" w:cs="Calibri"/>
          <w:szCs w:val="20"/>
        </w:rPr>
      </w:pPr>
      <w:r>
        <w:rPr>
          <w:rFonts w:ascii="Calibri" w:hAnsi="Calibri" w:cs="Calibri"/>
          <w:szCs w:val="20"/>
        </w:rPr>
        <w:t>The following are the required access and applications that the user must have before setting up SSO:</w:t>
      </w:r>
    </w:p>
    <w:p w14:paraId="7655331E" w14:textId="78E60C35" w:rsidR="00943603" w:rsidRDefault="00BE1800" w:rsidP="00C76B18">
      <w:pPr>
        <w:pStyle w:val="ListParagraph"/>
        <w:numPr>
          <w:ilvl w:val="0"/>
          <w:numId w:val="19"/>
        </w:numPr>
        <w:jc w:val="both"/>
        <w:rPr>
          <w:rFonts w:ascii="Calibri" w:hAnsi="Calibri" w:cs="Calibri"/>
          <w:bCs/>
          <w:szCs w:val="20"/>
        </w:rPr>
      </w:pPr>
      <w:r>
        <w:rPr>
          <w:rFonts w:ascii="Calibri" w:hAnsi="Calibri" w:cs="Calibri"/>
          <w:bCs/>
          <w:szCs w:val="20"/>
        </w:rPr>
        <w:t>Access</w:t>
      </w:r>
    </w:p>
    <w:p w14:paraId="2C6F3ED9" w14:textId="1507D770" w:rsidR="00BE1800" w:rsidRDefault="00BE1800" w:rsidP="00C76B18">
      <w:pPr>
        <w:pStyle w:val="ListParagraph"/>
        <w:numPr>
          <w:ilvl w:val="1"/>
          <w:numId w:val="19"/>
        </w:numPr>
        <w:jc w:val="both"/>
        <w:rPr>
          <w:rFonts w:ascii="Calibri" w:hAnsi="Calibri" w:cs="Calibri"/>
          <w:bCs/>
          <w:szCs w:val="20"/>
        </w:rPr>
      </w:pPr>
      <w:r>
        <w:rPr>
          <w:rFonts w:ascii="Calibri" w:hAnsi="Calibri" w:cs="Calibri"/>
          <w:b/>
          <w:szCs w:val="20"/>
        </w:rPr>
        <w:t>Intranet Access</w:t>
      </w:r>
      <w:r>
        <w:rPr>
          <w:rFonts w:ascii="Calibri" w:hAnsi="Calibri" w:cs="Calibri"/>
          <w:bCs/>
          <w:szCs w:val="20"/>
        </w:rPr>
        <w:t xml:space="preserve"> – This is the first and foremost access that the user needs to have prior to setting up SSO in his/her workstation. The user may refer to this published KB Article for instructions on how to request for intranet access – </w:t>
      </w:r>
      <w:hyperlink r:id="rId19" w:history="1">
        <w:r w:rsidRPr="000E510C">
          <w:rPr>
            <w:rStyle w:val="Hyperlink"/>
            <w:rFonts w:ascii="Calibri" w:hAnsi="Calibri" w:cs="Calibri"/>
            <w:bCs/>
            <w:szCs w:val="20"/>
          </w:rPr>
          <w:t>KB0012126</w:t>
        </w:r>
      </w:hyperlink>
      <w:r>
        <w:rPr>
          <w:rFonts w:ascii="Calibri" w:hAnsi="Calibri" w:cs="Calibri"/>
          <w:bCs/>
          <w:szCs w:val="20"/>
        </w:rPr>
        <w:t>.</w:t>
      </w:r>
    </w:p>
    <w:p w14:paraId="6B6E82B4" w14:textId="27562EA3" w:rsidR="00C76B18" w:rsidRPr="00C76B18" w:rsidRDefault="00C76B18" w:rsidP="00C76B18">
      <w:pPr>
        <w:pStyle w:val="ListParagraph"/>
        <w:numPr>
          <w:ilvl w:val="1"/>
          <w:numId w:val="19"/>
        </w:numPr>
        <w:jc w:val="both"/>
        <w:rPr>
          <w:rFonts w:ascii="Calibri" w:hAnsi="Calibri" w:cs="Calibri"/>
          <w:bCs/>
          <w:szCs w:val="20"/>
        </w:rPr>
      </w:pPr>
      <w:r>
        <w:rPr>
          <w:rFonts w:ascii="Calibri" w:hAnsi="Calibri" w:cs="Calibri"/>
          <w:b/>
          <w:szCs w:val="20"/>
        </w:rPr>
        <w:t>Administrative Credentials</w:t>
      </w:r>
      <w:r>
        <w:rPr>
          <w:rFonts w:ascii="Calibri" w:hAnsi="Calibri" w:cs="Calibri"/>
          <w:bCs/>
          <w:szCs w:val="20"/>
        </w:rPr>
        <w:t xml:space="preserve"> – Installation of the SAP Secure Login Client (SAP SLC) especially for users of non-PG-issued computers require an administrative access. The user should make sure to secure one when installing the SAP SLC application. For users of PG-issued computers who are installing via the </w:t>
      </w:r>
      <w:proofErr w:type="spellStart"/>
      <w:r>
        <w:rPr>
          <w:rFonts w:ascii="Calibri" w:hAnsi="Calibri" w:cs="Calibri"/>
          <w:bCs/>
          <w:szCs w:val="20"/>
        </w:rPr>
        <w:t>ChannelViewer</w:t>
      </w:r>
      <w:proofErr w:type="spellEnd"/>
      <w:r>
        <w:rPr>
          <w:rFonts w:ascii="Calibri" w:hAnsi="Calibri" w:cs="Calibri"/>
          <w:bCs/>
          <w:szCs w:val="20"/>
        </w:rPr>
        <w:t xml:space="preserve"> application, this may not be required.</w:t>
      </w:r>
    </w:p>
    <w:p w14:paraId="28014CFB" w14:textId="0B542E6B" w:rsidR="00BE1800" w:rsidRDefault="00BE1800" w:rsidP="00C76B18">
      <w:pPr>
        <w:pStyle w:val="ListParagraph"/>
        <w:numPr>
          <w:ilvl w:val="0"/>
          <w:numId w:val="19"/>
        </w:numPr>
        <w:jc w:val="both"/>
        <w:rPr>
          <w:rFonts w:ascii="Calibri" w:hAnsi="Calibri" w:cs="Calibri"/>
          <w:bCs/>
          <w:szCs w:val="20"/>
        </w:rPr>
      </w:pPr>
      <w:r>
        <w:rPr>
          <w:rFonts w:ascii="Calibri" w:hAnsi="Calibri" w:cs="Calibri"/>
          <w:bCs/>
          <w:szCs w:val="20"/>
        </w:rPr>
        <w:t>Application</w:t>
      </w:r>
      <w:r w:rsidR="009C20A5">
        <w:rPr>
          <w:rFonts w:ascii="Calibri" w:hAnsi="Calibri" w:cs="Calibri"/>
          <w:bCs/>
          <w:szCs w:val="20"/>
        </w:rPr>
        <w:t>s</w:t>
      </w:r>
    </w:p>
    <w:p w14:paraId="6256CD48" w14:textId="4D1ABC05" w:rsidR="00943603" w:rsidRDefault="0062206F" w:rsidP="009C20A5">
      <w:pPr>
        <w:pStyle w:val="ListParagraph"/>
        <w:numPr>
          <w:ilvl w:val="1"/>
          <w:numId w:val="19"/>
        </w:numPr>
        <w:jc w:val="both"/>
        <w:rPr>
          <w:rFonts w:ascii="Calibri" w:hAnsi="Calibri" w:cs="Calibri"/>
          <w:bCs/>
          <w:szCs w:val="20"/>
        </w:rPr>
      </w:pPr>
      <w:r w:rsidRPr="0062206F">
        <w:rPr>
          <w:rFonts w:ascii="Calibri" w:hAnsi="Calibri" w:cs="Calibri"/>
          <w:b/>
          <w:szCs w:val="20"/>
        </w:rPr>
        <w:t>Ping ID</w:t>
      </w:r>
      <w:r>
        <w:rPr>
          <w:rFonts w:ascii="Calibri" w:hAnsi="Calibri" w:cs="Calibri"/>
          <w:bCs/>
          <w:szCs w:val="20"/>
        </w:rPr>
        <w:t xml:space="preserve"> – This is needed when entering credentials on the SAP SLC application. The user may refer to the following KB Articles for reference – </w:t>
      </w:r>
      <w:hyperlink r:id="rId20" w:history="1">
        <w:r w:rsidRPr="00654998">
          <w:rPr>
            <w:rStyle w:val="Hyperlink"/>
            <w:rFonts w:ascii="Calibri" w:hAnsi="Calibri" w:cs="Calibri"/>
            <w:bCs/>
            <w:szCs w:val="20"/>
          </w:rPr>
          <w:t>KB0011915</w:t>
        </w:r>
      </w:hyperlink>
      <w:r>
        <w:rPr>
          <w:rFonts w:ascii="Calibri" w:hAnsi="Calibri" w:cs="Calibri"/>
          <w:bCs/>
          <w:szCs w:val="20"/>
        </w:rPr>
        <w:t xml:space="preserve"> and </w:t>
      </w:r>
      <w:hyperlink r:id="rId21" w:history="1">
        <w:r w:rsidRPr="00DF0EE1">
          <w:rPr>
            <w:rStyle w:val="Hyperlink"/>
            <w:rFonts w:ascii="Calibri" w:hAnsi="Calibri" w:cs="Calibri"/>
            <w:bCs/>
            <w:szCs w:val="20"/>
          </w:rPr>
          <w:t>KB0012031</w:t>
        </w:r>
      </w:hyperlink>
      <w:r>
        <w:rPr>
          <w:rFonts w:ascii="Calibri" w:hAnsi="Calibri" w:cs="Calibri"/>
          <w:bCs/>
          <w:szCs w:val="20"/>
        </w:rPr>
        <w:t>.</w:t>
      </w:r>
      <w:r w:rsidR="009C20A5">
        <w:rPr>
          <w:rFonts w:ascii="Calibri" w:hAnsi="Calibri" w:cs="Calibri"/>
          <w:bCs/>
          <w:szCs w:val="20"/>
        </w:rPr>
        <w:t xml:space="preserve"> </w:t>
      </w:r>
    </w:p>
    <w:p w14:paraId="15ABDB18" w14:textId="78336C02" w:rsidR="009C20A5" w:rsidRDefault="009C20A5" w:rsidP="009C20A5">
      <w:pPr>
        <w:pStyle w:val="ListParagraph"/>
        <w:numPr>
          <w:ilvl w:val="1"/>
          <w:numId w:val="19"/>
        </w:numPr>
        <w:jc w:val="both"/>
        <w:rPr>
          <w:rFonts w:ascii="Calibri" w:hAnsi="Calibri" w:cs="Calibri"/>
          <w:bCs/>
          <w:szCs w:val="20"/>
        </w:rPr>
      </w:pPr>
      <w:r>
        <w:rPr>
          <w:rFonts w:ascii="Calibri" w:hAnsi="Calibri" w:cs="Calibri"/>
          <w:b/>
          <w:szCs w:val="20"/>
        </w:rPr>
        <w:t xml:space="preserve">Pulse Secure </w:t>
      </w:r>
      <w:r>
        <w:rPr>
          <w:rFonts w:ascii="Calibri" w:hAnsi="Calibri" w:cs="Calibri"/>
          <w:bCs/>
          <w:szCs w:val="20"/>
        </w:rPr>
        <w:t xml:space="preserve">– This is needed to secure the session of the user. The SAP SLC application of the user will not work if the user is not connected to Pulse Secure. </w:t>
      </w:r>
      <w:r w:rsidR="00D705E0">
        <w:rPr>
          <w:rFonts w:ascii="Calibri" w:hAnsi="Calibri" w:cs="Calibri"/>
          <w:bCs/>
          <w:szCs w:val="20"/>
        </w:rPr>
        <w:t xml:space="preserve">The user may refer to this published KB Article for instructions on how to install and setup Pulse Secure in his/her workstation – </w:t>
      </w:r>
      <w:hyperlink r:id="rId22" w:history="1">
        <w:r w:rsidR="00D705E0" w:rsidRPr="00F77C45">
          <w:rPr>
            <w:rStyle w:val="Hyperlink"/>
            <w:rFonts w:ascii="Calibri" w:hAnsi="Calibri" w:cs="Calibri"/>
            <w:bCs/>
            <w:szCs w:val="20"/>
          </w:rPr>
          <w:t>KB0546119</w:t>
        </w:r>
      </w:hyperlink>
      <w:r w:rsidR="00D705E0">
        <w:rPr>
          <w:rFonts w:ascii="Calibri" w:hAnsi="Calibri" w:cs="Calibri"/>
          <w:bCs/>
          <w:szCs w:val="20"/>
        </w:rPr>
        <w:t xml:space="preserve"> and </w:t>
      </w:r>
      <w:hyperlink r:id="rId23" w:history="1">
        <w:r w:rsidR="00D705E0" w:rsidRPr="00F77C45">
          <w:rPr>
            <w:rStyle w:val="Hyperlink"/>
            <w:rFonts w:ascii="Calibri" w:hAnsi="Calibri" w:cs="Calibri"/>
            <w:bCs/>
            <w:szCs w:val="20"/>
          </w:rPr>
          <w:t>KB0053227</w:t>
        </w:r>
      </w:hyperlink>
      <w:r w:rsidR="00D705E0">
        <w:rPr>
          <w:rFonts w:ascii="Calibri" w:hAnsi="Calibri" w:cs="Calibri"/>
          <w:bCs/>
          <w:szCs w:val="20"/>
        </w:rPr>
        <w:t>.</w:t>
      </w:r>
    </w:p>
    <w:p w14:paraId="67C38568" w14:textId="56F61F8A" w:rsidR="001832ED" w:rsidRDefault="001832ED" w:rsidP="009C20A5">
      <w:pPr>
        <w:pStyle w:val="ListParagraph"/>
        <w:numPr>
          <w:ilvl w:val="1"/>
          <w:numId w:val="19"/>
        </w:numPr>
        <w:jc w:val="both"/>
        <w:rPr>
          <w:rFonts w:ascii="Calibri" w:hAnsi="Calibri" w:cs="Calibri"/>
          <w:bCs/>
          <w:szCs w:val="20"/>
        </w:rPr>
      </w:pPr>
      <w:r>
        <w:rPr>
          <w:rFonts w:ascii="Calibri" w:hAnsi="Calibri" w:cs="Calibri"/>
          <w:b/>
          <w:szCs w:val="20"/>
        </w:rPr>
        <w:t xml:space="preserve">SAP Logon version 750 and above </w:t>
      </w:r>
      <w:r>
        <w:rPr>
          <w:rFonts w:ascii="Calibri" w:hAnsi="Calibri" w:cs="Calibri"/>
          <w:bCs/>
          <w:szCs w:val="20"/>
        </w:rPr>
        <w:t>– The SAP GUI is needed to access the SAP systems of P&amp;G. It is highly recommended that the user asks the PG Employee Care Help Desk to install the SAP GUI application on his/her workstation.</w:t>
      </w:r>
    </w:p>
    <w:p w14:paraId="4B7734A7" w14:textId="408CCD51" w:rsidR="007241D5" w:rsidRDefault="007241D5" w:rsidP="00C76B18">
      <w:pPr>
        <w:jc w:val="both"/>
        <w:rPr>
          <w:rFonts w:ascii="Calibri" w:hAnsi="Calibri" w:cs="Calibri"/>
          <w:bCs/>
          <w:szCs w:val="20"/>
        </w:rPr>
      </w:pPr>
      <w:bookmarkStart w:id="59" w:name="_GoBack"/>
      <w:bookmarkEnd w:id="59"/>
    </w:p>
    <w:p w14:paraId="74AD7AFB" w14:textId="1BCC4793" w:rsidR="00BE050C" w:rsidRDefault="00BE050C" w:rsidP="00C76B18">
      <w:pPr>
        <w:jc w:val="both"/>
        <w:rPr>
          <w:rFonts w:ascii="Calibri" w:hAnsi="Calibri" w:cs="Calibri"/>
          <w:bCs/>
          <w:szCs w:val="20"/>
        </w:rPr>
      </w:pPr>
    </w:p>
    <w:p w14:paraId="06E2A25B" w14:textId="3AEBAE0C" w:rsidR="00BE050C" w:rsidRDefault="00BE050C" w:rsidP="00C76B18">
      <w:pPr>
        <w:jc w:val="both"/>
        <w:rPr>
          <w:rFonts w:ascii="Calibri" w:hAnsi="Calibri" w:cs="Calibri"/>
          <w:bCs/>
          <w:szCs w:val="20"/>
        </w:rPr>
      </w:pPr>
    </w:p>
    <w:p w14:paraId="7E80D29B" w14:textId="36A00662" w:rsidR="00BE050C" w:rsidRDefault="00BE050C" w:rsidP="00C76B18">
      <w:pPr>
        <w:jc w:val="both"/>
        <w:rPr>
          <w:rFonts w:ascii="Calibri" w:hAnsi="Calibri" w:cs="Calibri"/>
          <w:bCs/>
          <w:szCs w:val="20"/>
        </w:rPr>
      </w:pPr>
    </w:p>
    <w:p w14:paraId="4693916C" w14:textId="77777777" w:rsidR="00BE050C" w:rsidRPr="00BA4FF4" w:rsidRDefault="00BE050C" w:rsidP="00C76B18">
      <w:pPr>
        <w:jc w:val="both"/>
        <w:rPr>
          <w:rFonts w:ascii="Calibri" w:hAnsi="Calibri" w:cs="Calibri"/>
          <w:bCs/>
          <w:szCs w:val="20"/>
        </w:rPr>
      </w:pPr>
    </w:p>
    <w:p w14:paraId="372BB812" w14:textId="265E4063" w:rsidR="007241D5" w:rsidRPr="00F04F02" w:rsidRDefault="00FD54EE" w:rsidP="00C76B18">
      <w:pPr>
        <w:pStyle w:val="Heading1"/>
        <w:numPr>
          <w:ilvl w:val="0"/>
          <w:numId w:val="3"/>
        </w:numPr>
        <w:ind w:left="360" w:hanging="360"/>
        <w:jc w:val="both"/>
        <w:rPr>
          <w:rFonts w:ascii="Calibri" w:hAnsi="Calibri" w:cs="Calibri"/>
          <w:color w:val="002060"/>
          <w:sz w:val="36"/>
          <w:szCs w:val="36"/>
        </w:rPr>
      </w:pPr>
      <w:bookmarkStart w:id="60" w:name="_Toc42141039"/>
      <w:r>
        <w:rPr>
          <w:rFonts w:ascii="Calibri" w:hAnsi="Calibri" w:cs="Calibri"/>
          <w:color w:val="002060"/>
          <w:sz w:val="36"/>
          <w:szCs w:val="36"/>
        </w:rPr>
        <w:lastRenderedPageBreak/>
        <w:t>Setting Up SSO for Users of PG-Issued Computers</w:t>
      </w:r>
      <w:bookmarkEnd w:id="60"/>
    </w:p>
    <w:p w14:paraId="2341565E" w14:textId="77777777" w:rsidR="007241D5" w:rsidRPr="00F04F02" w:rsidRDefault="007241D5" w:rsidP="00C76B18">
      <w:pPr>
        <w:jc w:val="both"/>
        <w:rPr>
          <w:rFonts w:ascii="Calibri" w:hAnsi="Calibri" w:cs="Calibri"/>
          <w:color w:val="002060"/>
          <w:szCs w:val="20"/>
        </w:rPr>
      </w:pPr>
    </w:p>
    <w:p w14:paraId="1C9B2719" w14:textId="1F13EBE6" w:rsidR="007241D5" w:rsidRDefault="00B20B7B" w:rsidP="00D04C21">
      <w:pPr>
        <w:pStyle w:val="ListParagraph"/>
        <w:numPr>
          <w:ilvl w:val="0"/>
          <w:numId w:val="21"/>
        </w:numPr>
        <w:jc w:val="both"/>
        <w:rPr>
          <w:rFonts w:ascii="Calibri" w:hAnsi="Calibri" w:cs="Calibri"/>
          <w:szCs w:val="20"/>
        </w:rPr>
      </w:pPr>
      <w:r>
        <w:rPr>
          <w:rFonts w:ascii="Calibri" w:hAnsi="Calibri" w:cs="Calibri"/>
          <w:szCs w:val="20"/>
        </w:rPr>
        <w:t>M</w:t>
      </w:r>
      <w:r w:rsidRPr="000E7392">
        <w:rPr>
          <w:rFonts w:ascii="Calibri" w:hAnsi="Calibri" w:cs="Calibri"/>
          <w:szCs w:val="20"/>
        </w:rPr>
        <w:t xml:space="preserve">ake sure </w:t>
      </w:r>
      <w:r>
        <w:rPr>
          <w:rFonts w:ascii="Calibri" w:hAnsi="Calibri" w:cs="Calibri"/>
          <w:szCs w:val="20"/>
        </w:rPr>
        <w:t>the user</w:t>
      </w:r>
      <w:r w:rsidRPr="000E7392">
        <w:rPr>
          <w:rFonts w:ascii="Calibri" w:hAnsi="Calibri" w:cs="Calibri"/>
          <w:szCs w:val="20"/>
        </w:rPr>
        <w:t xml:space="preserve"> </w:t>
      </w:r>
      <w:r>
        <w:rPr>
          <w:rFonts w:ascii="Calibri" w:hAnsi="Calibri" w:cs="Calibri"/>
          <w:szCs w:val="20"/>
        </w:rPr>
        <w:t>is</w:t>
      </w:r>
      <w:r w:rsidRPr="000E7392">
        <w:rPr>
          <w:rFonts w:ascii="Calibri" w:hAnsi="Calibri" w:cs="Calibri"/>
          <w:szCs w:val="20"/>
        </w:rPr>
        <w:t xml:space="preserve"> connected to the PG network (i.e., PG Go Wireless </w:t>
      </w:r>
      <w:proofErr w:type="spellStart"/>
      <w:r w:rsidRPr="000E7392">
        <w:rPr>
          <w:rFonts w:ascii="Calibri" w:hAnsi="Calibri" w:cs="Calibri"/>
          <w:szCs w:val="20"/>
        </w:rPr>
        <w:t>wifi</w:t>
      </w:r>
      <w:proofErr w:type="spellEnd"/>
      <w:r w:rsidRPr="000E7392">
        <w:rPr>
          <w:rFonts w:ascii="Calibri" w:hAnsi="Calibri" w:cs="Calibri"/>
          <w:szCs w:val="20"/>
        </w:rPr>
        <w:t xml:space="preserve"> or Pulse Secure)</w:t>
      </w:r>
      <w:r>
        <w:rPr>
          <w:rFonts w:ascii="Calibri" w:hAnsi="Calibri" w:cs="Calibri"/>
          <w:szCs w:val="20"/>
        </w:rPr>
        <w:t>.</w:t>
      </w:r>
    </w:p>
    <w:p w14:paraId="5A4D944B" w14:textId="4D0ADFBB" w:rsidR="00B20B7B" w:rsidRDefault="00B20B7B" w:rsidP="00D04C21">
      <w:pPr>
        <w:pStyle w:val="ListParagraph"/>
        <w:numPr>
          <w:ilvl w:val="0"/>
          <w:numId w:val="21"/>
        </w:numPr>
        <w:jc w:val="both"/>
        <w:rPr>
          <w:rFonts w:ascii="Calibri" w:hAnsi="Calibri" w:cs="Calibri"/>
          <w:szCs w:val="20"/>
        </w:rPr>
      </w:pPr>
      <w:r>
        <w:rPr>
          <w:rFonts w:ascii="Calibri" w:hAnsi="Calibri" w:cs="Calibri"/>
          <w:szCs w:val="20"/>
        </w:rPr>
        <w:t>Close SAP Logon and other related applications.</w:t>
      </w:r>
    </w:p>
    <w:p w14:paraId="3535EE50" w14:textId="1D63F2B9" w:rsidR="00B20B7B" w:rsidRDefault="00B20B7B" w:rsidP="00D04C21">
      <w:pPr>
        <w:pStyle w:val="ListParagraph"/>
        <w:numPr>
          <w:ilvl w:val="0"/>
          <w:numId w:val="21"/>
        </w:numPr>
        <w:jc w:val="both"/>
        <w:rPr>
          <w:rFonts w:ascii="Calibri" w:hAnsi="Calibri" w:cs="Calibri"/>
          <w:szCs w:val="20"/>
        </w:rPr>
      </w:pPr>
      <w:r>
        <w:rPr>
          <w:rFonts w:ascii="Calibri" w:hAnsi="Calibri" w:cs="Calibri"/>
          <w:szCs w:val="20"/>
        </w:rPr>
        <w:t xml:space="preserve">Open </w:t>
      </w:r>
      <w:proofErr w:type="spellStart"/>
      <w:r>
        <w:rPr>
          <w:rFonts w:ascii="Calibri" w:hAnsi="Calibri" w:cs="Calibri"/>
          <w:szCs w:val="20"/>
        </w:rPr>
        <w:t>ChannelViewer</w:t>
      </w:r>
      <w:proofErr w:type="spellEnd"/>
      <w:r>
        <w:rPr>
          <w:rFonts w:ascii="Calibri" w:hAnsi="Calibri" w:cs="Calibri"/>
          <w:szCs w:val="20"/>
        </w:rPr>
        <w:t xml:space="preserve"> and then type “</w:t>
      </w:r>
      <w:r>
        <w:rPr>
          <w:rFonts w:ascii="Calibri" w:hAnsi="Calibri" w:cs="Calibri"/>
          <w:b/>
          <w:bCs/>
          <w:szCs w:val="20"/>
        </w:rPr>
        <w:t>SAP Secure</w:t>
      </w:r>
      <w:r>
        <w:rPr>
          <w:rFonts w:ascii="Calibri" w:hAnsi="Calibri" w:cs="Calibri"/>
          <w:szCs w:val="20"/>
        </w:rPr>
        <w:t xml:space="preserve">” then press Enter or click the </w:t>
      </w:r>
      <w:r>
        <w:rPr>
          <w:rFonts w:ascii="Calibri" w:hAnsi="Calibri" w:cs="Calibri"/>
          <w:b/>
          <w:bCs/>
          <w:szCs w:val="20"/>
        </w:rPr>
        <w:t>Search</w:t>
      </w:r>
      <w:r>
        <w:rPr>
          <w:rFonts w:ascii="Calibri" w:hAnsi="Calibri" w:cs="Calibri"/>
          <w:szCs w:val="20"/>
        </w:rPr>
        <w:t xml:space="preserve"> button.</w:t>
      </w:r>
    </w:p>
    <w:p w14:paraId="1E6360BA" w14:textId="25D1DCD9" w:rsidR="00B20B7B" w:rsidRDefault="00B20B7B" w:rsidP="00D04C21">
      <w:pPr>
        <w:pStyle w:val="ListParagraph"/>
        <w:numPr>
          <w:ilvl w:val="0"/>
          <w:numId w:val="21"/>
        </w:numPr>
        <w:jc w:val="both"/>
        <w:rPr>
          <w:rFonts w:ascii="Calibri" w:hAnsi="Calibri" w:cs="Calibri"/>
          <w:szCs w:val="20"/>
        </w:rPr>
      </w:pPr>
      <w:r w:rsidRPr="000E7392">
        <w:rPr>
          <w:rFonts w:ascii="Calibri" w:hAnsi="Calibri" w:cs="Calibri"/>
          <w:szCs w:val="20"/>
        </w:rPr>
        <w:t xml:space="preserve">If you see any installed </w:t>
      </w:r>
      <w:r w:rsidRPr="000E7392">
        <w:rPr>
          <w:rFonts w:ascii="Calibri" w:hAnsi="Calibri" w:cs="Calibri"/>
          <w:b/>
          <w:bCs/>
          <w:szCs w:val="20"/>
        </w:rPr>
        <w:t>SAP Secure Login Client</w:t>
      </w:r>
      <w:r w:rsidRPr="000E7392">
        <w:rPr>
          <w:rFonts w:ascii="Calibri" w:hAnsi="Calibri" w:cs="Calibri"/>
          <w:szCs w:val="20"/>
        </w:rPr>
        <w:t xml:space="preserve"> application, click it, then click </w:t>
      </w:r>
      <w:r w:rsidRPr="000E7392">
        <w:rPr>
          <w:rFonts w:ascii="Calibri" w:hAnsi="Calibri" w:cs="Calibri"/>
          <w:b/>
          <w:bCs/>
          <w:szCs w:val="20"/>
        </w:rPr>
        <w:t>Remove</w:t>
      </w:r>
      <w:r w:rsidRPr="000E7392">
        <w:rPr>
          <w:rFonts w:ascii="Calibri" w:hAnsi="Calibri" w:cs="Calibri"/>
          <w:szCs w:val="20"/>
        </w:rPr>
        <w:t xml:space="preserve">. </w:t>
      </w:r>
      <w:r>
        <w:rPr>
          <w:rFonts w:ascii="Calibri" w:hAnsi="Calibri" w:cs="Calibri"/>
          <w:szCs w:val="20"/>
        </w:rPr>
        <w:t xml:space="preserve">This is to ensure that we have a clean installation of the application. </w:t>
      </w:r>
      <w:r w:rsidRPr="000E7392">
        <w:rPr>
          <w:rFonts w:ascii="Calibri" w:hAnsi="Calibri" w:cs="Calibri"/>
          <w:szCs w:val="20"/>
        </w:rPr>
        <w:t>Wait until it finished removing.</w:t>
      </w:r>
    </w:p>
    <w:p w14:paraId="79389A08" w14:textId="38D7F8F1" w:rsidR="00B20B7B" w:rsidRPr="00B20B7B" w:rsidRDefault="00B20B7B" w:rsidP="00BE050C">
      <w:pPr>
        <w:jc w:val="center"/>
        <w:rPr>
          <w:rFonts w:ascii="Calibri" w:hAnsi="Calibri" w:cs="Calibri"/>
          <w:szCs w:val="20"/>
        </w:rPr>
      </w:pPr>
      <w:r>
        <w:rPr>
          <w:noProof/>
        </w:rPr>
        <w:drawing>
          <wp:inline distT="0" distB="0" distL="0" distR="0" wp14:anchorId="6C6D8303" wp14:editId="70B1D8C8">
            <wp:extent cx="2907792" cy="722376"/>
            <wp:effectExtent l="0" t="0" r="6985" b="1905"/>
            <wp:docPr id="2050000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7792" cy="722376"/>
                    </a:xfrm>
                    <a:prstGeom prst="rect">
                      <a:avLst/>
                    </a:prstGeom>
                  </pic:spPr>
                </pic:pic>
              </a:graphicData>
            </a:graphic>
          </wp:inline>
        </w:drawing>
      </w:r>
      <w:r w:rsidR="00BE050C">
        <w:rPr>
          <w:rFonts w:ascii="Calibri" w:hAnsi="Calibri" w:cs="Calibri"/>
          <w:szCs w:val="20"/>
        </w:rPr>
        <w:t xml:space="preserve"> </w:t>
      </w:r>
      <w:r w:rsidR="00BE050C" w:rsidRPr="00BE050C">
        <w:rPr>
          <w:rFonts w:ascii="Calibri" w:hAnsi="Calibri" w:cs="Calibri"/>
          <w:szCs w:val="20"/>
        </w:rPr>
        <w:sym w:font="Wingdings" w:char="F0E8"/>
      </w:r>
      <w:r w:rsidR="00BE050C">
        <w:rPr>
          <w:rFonts w:ascii="Calibri" w:hAnsi="Calibri" w:cs="Calibri"/>
          <w:szCs w:val="20"/>
        </w:rPr>
        <w:t xml:space="preserve"> </w:t>
      </w:r>
      <w:r>
        <w:rPr>
          <w:noProof/>
        </w:rPr>
        <w:drawing>
          <wp:inline distT="0" distB="0" distL="0" distR="0" wp14:anchorId="33C3B4A3" wp14:editId="71D65296">
            <wp:extent cx="2907792" cy="731520"/>
            <wp:effectExtent l="0" t="0" r="6985" b="0"/>
            <wp:docPr id="1169024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7792" cy="731520"/>
                    </a:xfrm>
                    <a:prstGeom prst="rect">
                      <a:avLst/>
                    </a:prstGeom>
                  </pic:spPr>
                </pic:pic>
              </a:graphicData>
            </a:graphic>
          </wp:inline>
        </w:drawing>
      </w:r>
    </w:p>
    <w:p w14:paraId="02F5ABF1" w14:textId="1591CA28" w:rsidR="00B20B7B" w:rsidRDefault="00B20B7B" w:rsidP="00D04C21">
      <w:pPr>
        <w:pStyle w:val="ListParagraph"/>
        <w:numPr>
          <w:ilvl w:val="0"/>
          <w:numId w:val="21"/>
        </w:numPr>
        <w:jc w:val="both"/>
        <w:rPr>
          <w:rFonts w:ascii="Calibri" w:hAnsi="Calibri" w:cs="Calibri"/>
          <w:szCs w:val="20"/>
        </w:rPr>
      </w:pPr>
      <w:r w:rsidRPr="00442BF5">
        <w:rPr>
          <w:rFonts w:ascii="Calibri" w:hAnsi="Calibri" w:cs="Calibri"/>
          <w:szCs w:val="20"/>
        </w:rPr>
        <w:t xml:space="preserve">After it is removed, click now the </w:t>
      </w:r>
      <w:r w:rsidRPr="00442BF5">
        <w:rPr>
          <w:rFonts w:ascii="Calibri" w:hAnsi="Calibri" w:cs="Calibri"/>
          <w:b/>
          <w:bCs/>
          <w:szCs w:val="20"/>
        </w:rPr>
        <w:t>SAP Secure Login Client</w:t>
      </w:r>
      <w:r w:rsidRPr="00442BF5">
        <w:rPr>
          <w:rFonts w:ascii="Calibri" w:hAnsi="Calibri" w:cs="Calibri"/>
          <w:szCs w:val="20"/>
        </w:rPr>
        <w:t xml:space="preserve"> – the one with the “BETA” version, then click </w:t>
      </w:r>
      <w:r w:rsidRPr="00442BF5">
        <w:rPr>
          <w:rFonts w:ascii="Calibri" w:hAnsi="Calibri" w:cs="Calibri"/>
          <w:b/>
          <w:bCs/>
          <w:szCs w:val="20"/>
        </w:rPr>
        <w:t>Install</w:t>
      </w:r>
      <w:r w:rsidRPr="00442BF5">
        <w:rPr>
          <w:rFonts w:ascii="Calibri" w:hAnsi="Calibri" w:cs="Calibri"/>
          <w:szCs w:val="20"/>
        </w:rPr>
        <w:t>. Wait until it finished installing. This may take about 3-5 minutes.</w:t>
      </w:r>
    </w:p>
    <w:p w14:paraId="15051762" w14:textId="6E226DAF" w:rsidR="00B20B7B" w:rsidRPr="00B20B7B" w:rsidRDefault="00B20B7B" w:rsidP="00B20B7B">
      <w:pPr>
        <w:jc w:val="center"/>
        <w:rPr>
          <w:rFonts w:ascii="Calibri" w:hAnsi="Calibri" w:cs="Calibri"/>
          <w:szCs w:val="20"/>
        </w:rPr>
      </w:pPr>
      <w:r>
        <w:rPr>
          <w:noProof/>
        </w:rPr>
        <w:drawing>
          <wp:inline distT="0" distB="0" distL="0" distR="0" wp14:anchorId="39D6D40D" wp14:editId="0BC3E5CB">
            <wp:extent cx="2871216" cy="713232"/>
            <wp:effectExtent l="0" t="0" r="5715" b="0"/>
            <wp:docPr id="73534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1216" cy="713232"/>
                    </a:xfrm>
                    <a:prstGeom prst="rect">
                      <a:avLst/>
                    </a:prstGeom>
                  </pic:spPr>
                </pic:pic>
              </a:graphicData>
            </a:graphic>
          </wp:inline>
        </w:drawing>
      </w:r>
    </w:p>
    <w:p w14:paraId="53538868" w14:textId="0EC392A0" w:rsidR="00B20B7B" w:rsidRDefault="00B20B7B" w:rsidP="00D04C21">
      <w:pPr>
        <w:pStyle w:val="ListParagraph"/>
        <w:numPr>
          <w:ilvl w:val="0"/>
          <w:numId w:val="21"/>
        </w:numPr>
        <w:jc w:val="both"/>
        <w:rPr>
          <w:rFonts w:ascii="Calibri" w:hAnsi="Calibri" w:cs="Calibri"/>
          <w:szCs w:val="20"/>
        </w:rPr>
      </w:pPr>
      <w:r>
        <w:rPr>
          <w:rFonts w:ascii="Calibri" w:hAnsi="Calibri" w:cs="Calibri"/>
          <w:szCs w:val="20"/>
        </w:rPr>
        <w:t>You should be able to see now the SAP SLC icon from the taskbar notification tray.</w:t>
      </w:r>
    </w:p>
    <w:p w14:paraId="19A9A324" w14:textId="3D3179A4" w:rsidR="00B20B7B" w:rsidRPr="00B20B7B" w:rsidRDefault="00B20B7B" w:rsidP="00B20B7B">
      <w:pPr>
        <w:jc w:val="center"/>
        <w:rPr>
          <w:rFonts w:ascii="Calibri" w:hAnsi="Calibri" w:cs="Calibri"/>
          <w:szCs w:val="20"/>
        </w:rPr>
      </w:pPr>
      <w:r>
        <w:rPr>
          <w:noProof/>
        </w:rPr>
        <w:drawing>
          <wp:inline distT="0" distB="0" distL="0" distR="0" wp14:anchorId="2E1453E2" wp14:editId="4FF9A298">
            <wp:extent cx="740664" cy="868680"/>
            <wp:effectExtent l="0" t="0" r="2540" b="7620"/>
            <wp:docPr id="9059123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740664" cy="868680"/>
                    </a:xfrm>
                    <a:prstGeom prst="rect">
                      <a:avLst/>
                    </a:prstGeom>
                  </pic:spPr>
                </pic:pic>
              </a:graphicData>
            </a:graphic>
          </wp:inline>
        </w:drawing>
      </w:r>
    </w:p>
    <w:p w14:paraId="52974579" w14:textId="05546174" w:rsidR="007241D5" w:rsidRDefault="00B20B7B" w:rsidP="00C76B18">
      <w:pPr>
        <w:pStyle w:val="ListParagraph"/>
        <w:numPr>
          <w:ilvl w:val="0"/>
          <w:numId w:val="21"/>
        </w:numPr>
        <w:jc w:val="both"/>
        <w:rPr>
          <w:rFonts w:ascii="Calibri" w:hAnsi="Calibri" w:cs="Calibri"/>
          <w:szCs w:val="20"/>
        </w:rPr>
      </w:pPr>
      <w:r>
        <w:rPr>
          <w:rFonts w:ascii="Calibri" w:hAnsi="Calibri" w:cs="Calibri"/>
          <w:szCs w:val="20"/>
        </w:rPr>
        <w:t>If you are not able to see the SAP SLC icon on the taskbar notification tray, that means the installation is not successful. For this, please try manually installing the SAP SLC application instead.</w:t>
      </w:r>
      <w:r w:rsidR="00D4079A">
        <w:rPr>
          <w:rFonts w:ascii="Calibri" w:hAnsi="Calibri" w:cs="Calibri"/>
          <w:szCs w:val="20"/>
        </w:rPr>
        <w:t xml:space="preserve"> You can refer to this published KB Article for guidance - </w:t>
      </w:r>
      <w:hyperlink r:id="rId28" w:history="1">
        <w:r w:rsidR="00D4079A" w:rsidRPr="0082009B">
          <w:rPr>
            <w:rStyle w:val="Hyperlink"/>
            <w:rFonts w:ascii="Calibri" w:hAnsi="Calibri" w:cs="Calibri"/>
            <w:szCs w:val="20"/>
          </w:rPr>
          <w:t>KB0546118</w:t>
        </w:r>
      </w:hyperlink>
      <w:r w:rsidR="00D4079A">
        <w:rPr>
          <w:rFonts w:ascii="Calibri" w:hAnsi="Calibri" w:cs="Calibri"/>
          <w:szCs w:val="20"/>
        </w:rPr>
        <w:t>.</w:t>
      </w:r>
    </w:p>
    <w:p w14:paraId="7A1D31AF" w14:textId="1F8C028A" w:rsidR="00A133B8" w:rsidRPr="00A133B8" w:rsidRDefault="00A133B8" w:rsidP="00A133B8">
      <w:pPr>
        <w:pStyle w:val="ListParagraph"/>
        <w:numPr>
          <w:ilvl w:val="0"/>
          <w:numId w:val="21"/>
        </w:numPr>
        <w:jc w:val="both"/>
        <w:rPr>
          <w:rFonts w:ascii="Calibri" w:hAnsi="Calibri" w:cs="Calibri"/>
          <w:szCs w:val="20"/>
        </w:rPr>
      </w:pPr>
      <w:r>
        <w:rPr>
          <w:rFonts w:ascii="Calibri" w:hAnsi="Calibri" w:cs="Calibri"/>
          <w:szCs w:val="20"/>
        </w:rPr>
        <w:t>After SAP SLC is installed, type “</w:t>
      </w:r>
      <w:r>
        <w:rPr>
          <w:rFonts w:ascii="Calibri" w:hAnsi="Calibri" w:cs="Calibri"/>
          <w:b/>
          <w:bCs/>
          <w:szCs w:val="20"/>
        </w:rPr>
        <w:t>picklist</w:t>
      </w:r>
      <w:r>
        <w:rPr>
          <w:rFonts w:ascii="Calibri" w:hAnsi="Calibri" w:cs="Calibri"/>
          <w:szCs w:val="20"/>
        </w:rPr>
        <w:t xml:space="preserve">” now on the </w:t>
      </w:r>
      <w:proofErr w:type="spellStart"/>
      <w:r>
        <w:rPr>
          <w:rFonts w:ascii="Calibri" w:hAnsi="Calibri" w:cs="Calibri"/>
          <w:szCs w:val="20"/>
        </w:rPr>
        <w:t>ChannelViewer</w:t>
      </w:r>
      <w:proofErr w:type="spellEnd"/>
      <w:r>
        <w:rPr>
          <w:rFonts w:ascii="Calibri" w:hAnsi="Calibri" w:cs="Calibri"/>
          <w:szCs w:val="20"/>
        </w:rPr>
        <w:t xml:space="preserve"> application then press Enter.</w:t>
      </w:r>
    </w:p>
    <w:p w14:paraId="05D739B9" w14:textId="11E0DDCA" w:rsidR="00A133B8" w:rsidRDefault="00A133B8" w:rsidP="00C76B18">
      <w:pPr>
        <w:pStyle w:val="ListParagraph"/>
        <w:numPr>
          <w:ilvl w:val="0"/>
          <w:numId w:val="21"/>
        </w:numPr>
        <w:jc w:val="both"/>
        <w:rPr>
          <w:rFonts w:ascii="Calibri" w:hAnsi="Calibri" w:cs="Calibri"/>
          <w:szCs w:val="20"/>
        </w:rPr>
      </w:pPr>
      <w:r w:rsidRPr="00FC414C">
        <w:rPr>
          <w:rFonts w:ascii="Calibri" w:hAnsi="Calibri" w:cs="Calibri"/>
          <w:szCs w:val="20"/>
        </w:rPr>
        <w:t xml:space="preserve">If you see </w:t>
      </w:r>
      <w:r w:rsidRPr="00FC414C">
        <w:rPr>
          <w:rFonts w:ascii="Calibri" w:hAnsi="Calibri" w:cs="Calibri"/>
          <w:b/>
          <w:bCs/>
          <w:szCs w:val="20"/>
        </w:rPr>
        <w:t>SAPLOGON Picklist – v01 November 2018</w:t>
      </w:r>
      <w:r w:rsidRPr="00FC414C">
        <w:rPr>
          <w:rFonts w:ascii="Calibri" w:hAnsi="Calibri" w:cs="Calibri"/>
          <w:szCs w:val="20"/>
        </w:rPr>
        <w:t xml:space="preserve"> is installed, click it then click </w:t>
      </w:r>
      <w:r w:rsidRPr="00FC414C">
        <w:rPr>
          <w:rFonts w:ascii="Calibri" w:hAnsi="Calibri" w:cs="Calibri"/>
          <w:b/>
          <w:bCs/>
          <w:szCs w:val="20"/>
        </w:rPr>
        <w:t>Remove</w:t>
      </w:r>
      <w:r w:rsidRPr="00FC414C">
        <w:rPr>
          <w:rFonts w:ascii="Calibri" w:hAnsi="Calibri" w:cs="Calibri"/>
          <w:szCs w:val="20"/>
        </w:rPr>
        <w:t>. Wait until finished.</w:t>
      </w:r>
    </w:p>
    <w:p w14:paraId="1F8E9F8F" w14:textId="3B131326" w:rsidR="00A133B8" w:rsidRPr="00A133B8" w:rsidRDefault="00A133B8" w:rsidP="00C4270A">
      <w:pPr>
        <w:jc w:val="center"/>
        <w:rPr>
          <w:rFonts w:ascii="Calibri" w:hAnsi="Calibri" w:cs="Calibri"/>
          <w:szCs w:val="20"/>
        </w:rPr>
      </w:pPr>
      <w:r>
        <w:rPr>
          <w:noProof/>
        </w:rPr>
        <w:drawing>
          <wp:inline distT="0" distB="0" distL="0" distR="0" wp14:anchorId="234741AC" wp14:editId="37E01955">
            <wp:extent cx="2935224" cy="877824"/>
            <wp:effectExtent l="0" t="0" r="0" b="0"/>
            <wp:docPr id="1208248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5224" cy="877824"/>
                    </a:xfrm>
                    <a:prstGeom prst="rect">
                      <a:avLst/>
                    </a:prstGeom>
                  </pic:spPr>
                </pic:pic>
              </a:graphicData>
            </a:graphic>
          </wp:inline>
        </w:drawing>
      </w:r>
      <w:r w:rsidR="00C4270A">
        <w:rPr>
          <w:rFonts w:ascii="Calibri" w:hAnsi="Calibri" w:cs="Calibri"/>
          <w:szCs w:val="20"/>
        </w:rPr>
        <w:t xml:space="preserve"> </w:t>
      </w:r>
      <w:r w:rsidR="00C4270A" w:rsidRPr="00C4270A">
        <w:rPr>
          <w:rFonts w:ascii="Calibri" w:hAnsi="Calibri" w:cs="Calibri"/>
          <w:szCs w:val="20"/>
        </w:rPr>
        <w:sym w:font="Wingdings" w:char="F0E8"/>
      </w:r>
      <w:r w:rsidR="00C4270A">
        <w:rPr>
          <w:rFonts w:ascii="Calibri" w:hAnsi="Calibri" w:cs="Calibri"/>
          <w:szCs w:val="20"/>
        </w:rPr>
        <w:t xml:space="preserve"> </w:t>
      </w:r>
      <w:r>
        <w:rPr>
          <w:noProof/>
        </w:rPr>
        <w:drawing>
          <wp:inline distT="0" distB="0" distL="0" distR="0" wp14:anchorId="0D5AB54E" wp14:editId="2B389ED5">
            <wp:extent cx="2935224" cy="877824"/>
            <wp:effectExtent l="0" t="0" r="0" b="0"/>
            <wp:docPr id="74561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5224" cy="877824"/>
                    </a:xfrm>
                    <a:prstGeom prst="rect">
                      <a:avLst/>
                    </a:prstGeom>
                  </pic:spPr>
                </pic:pic>
              </a:graphicData>
            </a:graphic>
          </wp:inline>
        </w:drawing>
      </w:r>
    </w:p>
    <w:p w14:paraId="46B7D79E" w14:textId="46474BE0" w:rsidR="00A133B8" w:rsidRDefault="00A133B8" w:rsidP="00C76B18">
      <w:pPr>
        <w:pStyle w:val="ListParagraph"/>
        <w:numPr>
          <w:ilvl w:val="0"/>
          <w:numId w:val="21"/>
        </w:numPr>
        <w:jc w:val="both"/>
        <w:rPr>
          <w:rFonts w:ascii="Calibri" w:hAnsi="Calibri" w:cs="Calibri"/>
          <w:szCs w:val="20"/>
        </w:rPr>
      </w:pPr>
      <w:r w:rsidRPr="00FC414C">
        <w:rPr>
          <w:rFonts w:ascii="Calibri" w:hAnsi="Calibri" w:cs="Calibri"/>
          <w:szCs w:val="20"/>
        </w:rPr>
        <w:t xml:space="preserve">If you see </w:t>
      </w:r>
      <w:r w:rsidRPr="00FC414C">
        <w:rPr>
          <w:rFonts w:ascii="Calibri" w:hAnsi="Calibri" w:cs="Calibri"/>
          <w:b/>
          <w:bCs/>
          <w:szCs w:val="20"/>
        </w:rPr>
        <w:t>SAPLOGON Picklist – v01 July 2018</w:t>
      </w:r>
      <w:r w:rsidRPr="00FC414C">
        <w:rPr>
          <w:rFonts w:ascii="Calibri" w:hAnsi="Calibri" w:cs="Calibri"/>
          <w:szCs w:val="20"/>
        </w:rPr>
        <w:t xml:space="preserve"> version is installed, click it then click </w:t>
      </w:r>
      <w:r w:rsidRPr="00FC414C">
        <w:rPr>
          <w:rFonts w:ascii="Calibri" w:hAnsi="Calibri" w:cs="Calibri"/>
          <w:b/>
          <w:bCs/>
          <w:szCs w:val="20"/>
        </w:rPr>
        <w:t>Remove</w:t>
      </w:r>
      <w:r w:rsidRPr="00FC414C">
        <w:rPr>
          <w:rFonts w:ascii="Calibri" w:hAnsi="Calibri" w:cs="Calibri"/>
          <w:szCs w:val="20"/>
        </w:rPr>
        <w:t>. Wait until finished.</w:t>
      </w:r>
    </w:p>
    <w:p w14:paraId="4D04550F" w14:textId="6E44518E" w:rsidR="00A133B8" w:rsidRPr="00A133B8" w:rsidRDefault="00A133B8" w:rsidP="00C4270A">
      <w:pPr>
        <w:jc w:val="center"/>
        <w:rPr>
          <w:rFonts w:ascii="Calibri" w:hAnsi="Calibri" w:cs="Calibri"/>
          <w:szCs w:val="20"/>
        </w:rPr>
      </w:pPr>
      <w:r>
        <w:rPr>
          <w:noProof/>
        </w:rPr>
        <w:drawing>
          <wp:inline distT="0" distB="0" distL="0" distR="0" wp14:anchorId="5A2A83C6" wp14:editId="65D27351">
            <wp:extent cx="2935224" cy="877824"/>
            <wp:effectExtent l="0" t="0" r="0" b="0"/>
            <wp:docPr id="1074462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5224" cy="877824"/>
                    </a:xfrm>
                    <a:prstGeom prst="rect">
                      <a:avLst/>
                    </a:prstGeom>
                  </pic:spPr>
                </pic:pic>
              </a:graphicData>
            </a:graphic>
          </wp:inline>
        </w:drawing>
      </w:r>
      <w:r w:rsidR="00C4270A">
        <w:rPr>
          <w:rFonts w:ascii="Calibri" w:hAnsi="Calibri" w:cs="Calibri"/>
          <w:szCs w:val="20"/>
        </w:rPr>
        <w:t xml:space="preserve"> </w:t>
      </w:r>
      <w:r w:rsidR="00C4270A" w:rsidRPr="00C4270A">
        <w:rPr>
          <w:rFonts w:ascii="Calibri" w:hAnsi="Calibri" w:cs="Calibri"/>
          <w:szCs w:val="20"/>
        </w:rPr>
        <w:sym w:font="Wingdings" w:char="F0E8"/>
      </w:r>
      <w:r w:rsidR="00C4270A">
        <w:rPr>
          <w:rFonts w:ascii="Calibri" w:hAnsi="Calibri" w:cs="Calibri"/>
          <w:szCs w:val="20"/>
        </w:rPr>
        <w:t xml:space="preserve"> </w:t>
      </w:r>
      <w:r>
        <w:rPr>
          <w:noProof/>
        </w:rPr>
        <w:drawing>
          <wp:inline distT="0" distB="0" distL="0" distR="0" wp14:anchorId="247E5244" wp14:editId="559ED473">
            <wp:extent cx="2935224" cy="877824"/>
            <wp:effectExtent l="0" t="0" r="0" b="0"/>
            <wp:docPr id="13836524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5224" cy="877824"/>
                    </a:xfrm>
                    <a:prstGeom prst="rect">
                      <a:avLst/>
                    </a:prstGeom>
                  </pic:spPr>
                </pic:pic>
              </a:graphicData>
            </a:graphic>
          </wp:inline>
        </w:drawing>
      </w:r>
    </w:p>
    <w:p w14:paraId="7849E79C" w14:textId="6100C97F" w:rsidR="00A133B8" w:rsidRDefault="00A133B8" w:rsidP="00C76B18">
      <w:pPr>
        <w:pStyle w:val="ListParagraph"/>
        <w:numPr>
          <w:ilvl w:val="0"/>
          <w:numId w:val="21"/>
        </w:numPr>
        <w:jc w:val="both"/>
        <w:rPr>
          <w:rFonts w:ascii="Calibri" w:hAnsi="Calibri" w:cs="Calibri"/>
          <w:szCs w:val="20"/>
        </w:rPr>
      </w:pPr>
      <w:r w:rsidRPr="00FC414C">
        <w:rPr>
          <w:rFonts w:ascii="Calibri" w:hAnsi="Calibri" w:cs="Calibri"/>
          <w:szCs w:val="20"/>
        </w:rPr>
        <w:t xml:space="preserve">If you see </w:t>
      </w:r>
      <w:r w:rsidRPr="00FC414C">
        <w:rPr>
          <w:rFonts w:ascii="Calibri" w:hAnsi="Calibri" w:cs="Calibri"/>
          <w:b/>
          <w:bCs/>
          <w:szCs w:val="20"/>
        </w:rPr>
        <w:t>SAP Central Picklist SCV2</w:t>
      </w:r>
      <w:r w:rsidRPr="00FC414C">
        <w:rPr>
          <w:rFonts w:ascii="Calibri" w:hAnsi="Calibri" w:cs="Calibri"/>
          <w:szCs w:val="20"/>
        </w:rPr>
        <w:t xml:space="preserve"> version is installed, click it then click </w:t>
      </w:r>
      <w:r w:rsidRPr="00FC414C">
        <w:rPr>
          <w:rFonts w:ascii="Calibri" w:hAnsi="Calibri" w:cs="Calibri"/>
          <w:b/>
          <w:bCs/>
          <w:szCs w:val="20"/>
        </w:rPr>
        <w:t>Remove</w:t>
      </w:r>
      <w:r w:rsidRPr="00FC414C">
        <w:rPr>
          <w:rFonts w:ascii="Calibri" w:hAnsi="Calibri" w:cs="Calibri"/>
          <w:szCs w:val="20"/>
        </w:rPr>
        <w:t>. Wait until finished.</w:t>
      </w:r>
    </w:p>
    <w:p w14:paraId="3552EDBB" w14:textId="12CB9326" w:rsidR="00A133B8" w:rsidRPr="00A133B8" w:rsidRDefault="00A133B8" w:rsidP="007208B7">
      <w:pPr>
        <w:jc w:val="center"/>
        <w:rPr>
          <w:rFonts w:ascii="Calibri" w:hAnsi="Calibri" w:cs="Calibri"/>
          <w:szCs w:val="20"/>
        </w:rPr>
      </w:pPr>
      <w:r>
        <w:rPr>
          <w:noProof/>
        </w:rPr>
        <w:drawing>
          <wp:inline distT="0" distB="0" distL="0" distR="0" wp14:anchorId="792CF69B" wp14:editId="4DF9B649">
            <wp:extent cx="2926080" cy="868680"/>
            <wp:effectExtent l="0" t="0" r="7620" b="7620"/>
            <wp:docPr id="10055866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6080" cy="868680"/>
                    </a:xfrm>
                    <a:prstGeom prst="rect">
                      <a:avLst/>
                    </a:prstGeom>
                  </pic:spPr>
                </pic:pic>
              </a:graphicData>
            </a:graphic>
          </wp:inline>
        </w:drawing>
      </w:r>
      <w:r w:rsidR="007208B7">
        <w:rPr>
          <w:rFonts w:ascii="Calibri" w:hAnsi="Calibri" w:cs="Calibri"/>
          <w:szCs w:val="20"/>
        </w:rPr>
        <w:t xml:space="preserve"> </w:t>
      </w:r>
      <w:r w:rsidR="007208B7" w:rsidRPr="007208B7">
        <w:rPr>
          <w:rFonts w:ascii="Calibri" w:hAnsi="Calibri" w:cs="Calibri"/>
          <w:szCs w:val="20"/>
        </w:rPr>
        <w:sym w:font="Wingdings" w:char="F0E8"/>
      </w:r>
      <w:r w:rsidR="007208B7">
        <w:rPr>
          <w:rFonts w:ascii="Calibri" w:hAnsi="Calibri" w:cs="Calibri"/>
          <w:szCs w:val="20"/>
        </w:rPr>
        <w:t xml:space="preserve"> </w:t>
      </w:r>
      <w:r>
        <w:rPr>
          <w:noProof/>
        </w:rPr>
        <w:drawing>
          <wp:inline distT="0" distB="0" distL="0" distR="0" wp14:anchorId="1EA5C648" wp14:editId="040328D9">
            <wp:extent cx="2935224" cy="877824"/>
            <wp:effectExtent l="0" t="0" r="0" b="0"/>
            <wp:docPr id="459198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5224" cy="877824"/>
                    </a:xfrm>
                    <a:prstGeom prst="rect">
                      <a:avLst/>
                    </a:prstGeom>
                  </pic:spPr>
                </pic:pic>
              </a:graphicData>
            </a:graphic>
          </wp:inline>
        </w:drawing>
      </w:r>
    </w:p>
    <w:p w14:paraId="596A6064" w14:textId="4A68F097" w:rsidR="00A133B8" w:rsidRDefault="00A133B8" w:rsidP="00C76B18">
      <w:pPr>
        <w:pStyle w:val="ListParagraph"/>
        <w:numPr>
          <w:ilvl w:val="0"/>
          <w:numId w:val="21"/>
        </w:numPr>
        <w:jc w:val="both"/>
        <w:rPr>
          <w:rFonts w:ascii="Calibri" w:hAnsi="Calibri" w:cs="Calibri"/>
          <w:szCs w:val="20"/>
        </w:rPr>
      </w:pPr>
      <w:r w:rsidRPr="00FC414C">
        <w:rPr>
          <w:rFonts w:ascii="Calibri" w:hAnsi="Calibri" w:cs="Calibri"/>
          <w:szCs w:val="20"/>
        </w:rPr>
        <w:t xml:space="preserve">Lastly, click the </w:t>
      </w:r>
      <w:r w:rsidRPr="00FC414C">
        <w:rPr>
          <w:rFonts w:ascii="Calibri" w:hAnsi="Calibri" w:cs="Calibri"/>
          <w:b/>
          <w:bCs/>
          <w:szCs w:val="20"/>
        </w:rPr>
        <w:t>SAP Central Picklist – v01 SCV3</w:t>
      </w:r>
      <w:r w:rsidRPr="00FC414C">
        <w:rPr>
          <w:rFonts w:ascii="Calibri" w:hAnsi="Calibri" w:cs="Calibri"/>
          <w:szCs w:val="20"/>
        </w:rPr>
        <w:t xml:space="preserve"> version – the one with the word “BETA”, then click </w:t>
      </w:r>
      <w:r w:rsidRPr="00FC414C">
        <w:rPr>
          <w:rFonts w:ascii="Calibri" w:hAnsi="Calibri" w:cs="Calibri"/>
          <w:b/>
          <w:bCs/>
          <w:szCs w:val="20"/>
        </w:rPr>
        <w:t>Install</w:t>
      </w:r>
      <w:r w:rsidRPr="00FC414C">
        <w:rPr>
          <w:rFonts w:ascii="Calibri" w:hAnsi="Calibri" w:cs="Calibri"/>
          <w:szCs w:val="20"/>
        </w:rPr>
        <w:t>. Wait until finished. This may take about 3-5 minutes.</w:t>
      </w:r>
    </w:p>
    <w:p w14:paraId="36E2B70F" w14:textId="636AA1DB" w:rsidR="00A133B8" w:rsidRPr="00A133B8" w:rsidRDefault="00A133B8" w:rsidP="00A133B8">
      <w:pPr>
        <w:jc w:val="center"/>
        <w:rPr>
          <w:rFonts w:ascii="Calibri" w:hAnsi="Calibri" w:cs="Calibri"/>
          <w:szCs w:val="20"/>
        </w:rPr>
      </w:pPr>
      <w:r>
        <w:rPr>
          <w:noProof/>
        </w:rPr>
        <w:lastRenderedPageBreak/>
        <w:drawing>
          <wp:inline distT="0" distB="0" distL="0" distR="0" wp14:anchorId="0CD03E6E" wp14:editId="26D8E2C3">
            <wp:extent cx="2935224" cy="877824"/>
            <wp:effectExtent l="0" t="0" r="0" b="0"/>
            <wp:docPr id="10396975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35224" cy="877824"/>
                    </a:xfrm>
                    <a:prstGeom prst="rect">
                      <a:avLst/>
                    </a:prstGeom>
                  </pic:spPr>
                </pic:pic>
              </a:graphicData>
            </a:graphic>
          </wp:inline>
        </w:drawing>
      </w:r>
    </w:p>
    <w:p w14:paraId="34696588" w14:textId="2B6ABF72" w:rsidR="00A133B8" w:rsidRDefault="00A133B8" w:rsidP="00C76B18">
      <w:pPr>
        <w:pStyle w:val="ListParagraph"/>
        <w:numPr>
          <w:ilvl w:val="0"/>
          <w:numId w:val="21"/>
        </w:numPr>
        <w:jc w:val="both"/>
        <w:rPr>
          <w:rFonts w:ascii="Calibri" w:hAnsi="Calibri" w:cs="Calibri"/>
          <w:szCs w:val="20"/>
        </w:rPr>
      </w:pPr>
      <w:r w:rsidRPr="00FC414C">
        <w:rPr>
          <w:rFonts w:ascii="Calibri" w:hAnsi="Calibri" w:cs="Calibri"/>
          <w:szCs w:val="20"/>
        </w:rPr>
        <w:t xml:space="preserve">After installing the picklist, open now </w:t>
      </w:r>
      <w:r>
        <w:rPr>
          <w:rFonts w:ascii="Calibri" w:hAnsi="Calibri" w:cs="Calibri"/>
          <w:szCs w:val="20"/>
        </w:rPr>
        <w:t>the</w:t>
      </w:r>
      <w:r w:rsidRPr="00FC414C">
        <w:rPr>
          <w:rFonts w:ascii="Calibri" w:hAnsi="Calibri" w:cs="Calibri"/>
          <w:szCs w:val="20"/>
        </w:rPr>
        <w:t xml:space="preserve"> SAP Logon. Select </w:t>
      </w:r>
      <w:r w:rsidRPr="00FC414C">
        <w:rPr>
          <w:rFonts w:ascii="Calibri" w:hAnsi="Calibri" w:cs="Calibri"/>
          <w:b/>
          <w:bCs/>
          <w:szCs w:val="20"/>
        </w:rPr>
        <w:t>Workspace View</w:t>
      </w:r>
      <w:r w:rsidRPr="00FC414C">
        <w:rPr>
          <w:rFonts w:ascii="Calibri" w:hAnsi="Calibri" w:cs="Calibri"/>
          <w:szCs w:val="20"/>
        </w:rPr>
        <w:t xml:space="preserve">. Double-click </w:t>
      </w:r>
      <w:r w:rsidRPr="00FC414C">
        <w:rPr>
          <w:rFonts w:ascii="Calibri" w:hAnsi="Calibri" w:cs="Calibri"/>
          <w:b/>
          <w:bCs/>
          <w:szCs w:val="20"/>
        </w:rPr>
        <w:t>Procter and Gamble</w:t>
      </w:r>
      <w:r w:rsidRPr="00FC414C">
        <w:rPr>
          <w:rFonts w:ascii="Calibri" w:hAnsi="Calibri" w:cs="Calibri"/>
          <w:szCs w:val="20"/>
        </w:rPr>
        <w:t xml:space="preserve"> to refresh the list. You will then see the P&amp;G picklist appearing in your SAP GUI. </w:t>
      </w:r>
      <w:r>
        <w:rPr>
          <w:rFonts w:ascii="Calibri" w:hAnsi="Calibri" w:cs="Calibri"/>
          <w:szCs w:val="20"/>
        </w:rPr>
        <w:t>Advise the user now to t</w:t>
      </w:r>
      <w:r w:rsidRPr="00FC414C">
        <w:rPr>
          <w:rFonts w:ascii="Calibri" w:hAnsi="Calibri" w:cs="Calibri"/>
          <w:szCs w:val="20"/>
        </w:rPr>
        <w:t xml:space="preserve">ry double-clicking </w:t>
      </w:r>
      <w:r>
        <w:rPr>
          <w:rFonts w:ascii="Calibri" w:hAnsi="Calibri" w:cs="Calibri"/>
          <w:szCs w:val="20"/>
        </w:rPr>
        <w:t>his/her</w:t>
      </w:r>
      <w:r w:rsidRPr="00FC414C">
        <w:rPr>
          <w:rFonts w:ascii="Calibri" w:hAnsi="Calibri" w:cs="Calibri"/>
          <w:szCs w:val="20"/>
        </w:rPr>
        <w:t xml:space="preserve"> SAP system to check </w:t>
      </w:r>
      <w:r>
        <w:rPr>
          <w:rFonts w:ascii="Calibri" w:hAnsi="Calibri" w:cs="Calibri"/>
          <w:szCs w:val="20"/>
        </w:rPr>
        <w:t>his/her</w:t>
      </w:r>
      <w:r w:rsidRPr="00FC414C">
        <w:rPr>
          <w:rFonts w:ascii="Calibri" w:hAnsi="Calibri" w:cs="Calibri"/>
          <w:szCs w:val="20"/>
        </w:rPr>
        <w:t xml:space="preserve"> access.</w:t>
      </w:r>
    </w:p>
    <w:p w14:paraId="393F4C2F" w14:textId="590890FF" w:rsidR="00A133B8" w:rsidRPr="00A133B8" w:rsidRDefault="00A133B8" w:rsidP="00A133B8">
      <w:pPr>
        <w:jc w:val="center"/>
        <w:rPr>
          <w:rFonts w:ascii="Calibri" w:hAnsi="Calibri" w:cs="Calibri"/>
          <w:szCs w:val="20"/>
        </w:rPr>
      </w:pPr>
      <w:r>
        <w:rPr>
          <w:rFonts w:ascii="Tahoma" w:hAnsi="Tahoma" w:cs="Tahoma"/>
          <w:noProof/>
          <w:szCs w:val="20"/>
        </w:rPr>
        <w:drawing>
          <wp:inline distT="0" distB="0" distL="0" distR="0" wp14:anchorId="38AF7F0C" wp14:editId="3FA9C53A">
            <wp:extent cx="1673352" cy="1673352"/>
            <wp:effectExtent l="19050" t="19050" r="22225" b="222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3352" cy="1673352"/>
                    </a:xfrm>
                    <a:prstGeom prst="rect">
                      <a:avLst/>
                    </a:prstGeom>
                    <a:noFill/>
                    <a:ln w="12700">
                      <a:solidFill>
                        <a:schemeClr val="tx1"/>
                      </a:solidFill>
                    </a:ln>
                  </pic:spPr>
                </pic:pic>
              </a:graphicData>
            </a:graphic>
          </wp:inline>
        </w:drawing>
      </w:r>
    </w:p>
    <w:p w14:paraId="1FE4E67B" w14:textId="68D8D7C8" w:rsidR="00A133B8" w:rsidRDefault="00A133B8" w:rsidP="00C76B18">
      <w:pPr>
        <w:pStyle w:val="ListParagraph"/>
        <w:numPr>
          <w:ilvl w:val="0"/>
          <w:numId w:val="21"/>
        </w:numPr>
        <w:jc w:val="both"/>
        <w:rPr>
          <w:rFonts w:ascii="Calibri" w:hAnsi="Calibri" w:cs="Calibri"/>
          <w:szCs w:val="20"/>
        </w:rPr>
      </w:pPr>
      <w:r>
        <w:rPr>
          <w:rFonts w:ascii="Calibri" w:hAnsi="Calibri" w:cs="Calibri"/>
          <w:szCs w:val="20"/>
        </w:rPr>
        <w:t>The user should then enter his/her SAP SLC credentials to be able to access his/her SAP systems.</w:t>
      </w:r>
    </w:p>
    <w:p w14:paraId="61DAFC67" w14:textId="6B5DB9B2" w:rsidR="00A133B8" w:rsidRDefault="00A133B8" w:rsidP="00A133B8">
      <w:pPr>
        <w:pStyle w:val="ListParagraph"/>
        <w:numPr>
          <w:ilvl w:val="1"/>
          <w:numId w:val="21"/>
        </w:numPr>
        <w:jc w:val="both"/>
        <w:rPr>
          <w:rFonts w:ascii="Calibri" w:hAnsi="Calibri" w:cs="Calibri"/>
          <w:szCs w:val="20"/>
        </w:rPr>
      </w:pPr>
      <w:r>
        <w:rPr>
          <w:rFonts w:ascii="Calibri" w:hAnsi="Calibri" w:cs="Calibri"/>
          <w:szCs w:val="20"/>
        </w:rPr>
        <w:t>For Dedicated Personal Workstation Users:</w:t>
      </w:r>
    </w:p>
    <w:p w14:paraId="05A9C639" w14:textId="1009215C" w:rsidR="00A133B8" w:rsidRDefault="00A133B8" w:rsidP="00A133B8">
      <w:pPr>
        <w:pStyle w:val="ListParagraph"/>
        <w:numPr>
          <w:ilvl w:val="2"/>
          <w:numId w:val="21"/>
        </w:numPr>
        <w:jc w:val="both"/>
        <w:rPr>
          <w:rFonts w:ascii="Calibri" w:hAnsi="Calibri" w:cs="Calibri"/>
          <w:szCs w:val="20"/>
        </w:rPr>
      </w:pPr>
      <w:r>
        <w:rPr>
          <w:rFonts w:ascii="Calibri" w:hAnsi="Calibri" w:cs="Calibri"/>
          <w:szCs w:val="20"/>
        </w:rPr>
        <w:t xml:space="preserve">Username = </w:t>
      </w:r>
      <w:proofErr w:type="spellStart"/>
      <w:r>
        <w:rPr>
          <w:rFonts w:ascii="Calibri" w:hAnsi="Calibri" w:cs="Calibri"/>
          <w:szCs w:val="20"/>
        </w:rPr>
        <w:t>shortname</w:t>
      </w:r>
      <w:proofErr w:type="spellEnd"/>
    </w:p>
    <w:p w14:paraId="49516D16" w14:textId="1E24563B" w:rsidR="00A133B8" w:rsidRDefault="00A133B8" w:rsidP="00A133B8">
      <w:pPr>
        <w:pStyle w:val="ListParagraph"/>
        <w:numPr>
          <w:ilvl w:val="2"/>
          <w:numId w:val="21"/>
        </w:numPr>
        <w:jc w:val="both"/>
        <w:rPr>
          <w:rFonts w:ascii="Calibri" w:hAnsi="Calibri" w:cs="Calibri"/>
          <w:szCs w:val="20"/>
        </w:rPr>
      </w:pPr>
      <w:r>
        <w:rPr>
          <w:rFonts w:ascii="Calibri" w:hAnsi="Calibri" w:cs="Calibri"/>
          <w:szCs w:val="20"/>
        </w:rPr>
        <w:t>Passcode = intranet password and Ping ID</w:t>
      </w:r>
    </w:p>
    <w:p w14:paraId="730CCD7B" w14:textId="33DC64C7" w:rsidR="00A133B8" w:rsidRDefault="00A133B8" w:rsidP="00A133B8">
      <w:pPr>
        <w:pStyle w:val="ListParagraph"/>
        <w:numPr>
          <w:ilvl w:val="1"/>
          <w:numId w:val="21"/>
        </w:numPr>
        <w:jc w:val="both"/>
        <w:rPr>
          <w:rFonts w:ascii="Calibri" w:hAnsi="Calibri" w:cs="Calibri"/>
          <w:szCs w:val="20"/>
        </w:rPr>
      </w:pPr>
      <w:r>
        <w:rPr>
          <w:rFonts w:ascii="Calibri" w:hAnsi="Calibri" w:cs="Calibri"/>
          <w:szCs w:val="20"/>
        </w:rPr>
        <w:t>For Shared Workstation Users:</w:t>
      </w:r>
    </w:p>
    <w:p w14:paraId="2116C731" w14:textId="67760C2A" w:rsidR="00A133B8" w:rsidRDefault="00A133B8" w:rsidP="00A133B8">
      <w:pPr>
        <w:pStyle w:val="ListParagraph"/>
        <w:numPr>
          <w:ilvl w:val="2"/>
          <w:numId w:val="21"/>
        </w:numPr>
        <w:jc w:val="both"/>
        <w:rPr>
          <w:rFonts w:ascii="Calibri" w:hAnsi="Calibri" w:cs="Calibri"/>
          <w:szCs w:val="20"/>
        </w:rPr>
      </w:pPr>
      <w:r>
        <w:rPr>
          <w:rFonts w:ascii="Calibri" w:hAnsi="Calibri" w:cs="Calibri"/>
          <w:szCs w:val="20"/>
        </w:rPr>
        <w:t xml:space="preserve">Username = </w:t>
      </w:r>
      <w:proofErr w:type="spellStart"/>
      <w:r>
        <w:rPr>
          <w:rFonts w:ascii="Calibri" w:hAnsi="Calibri" w:cs="Calibri"/>
          <w:szCs w:val="20"/>
        </w:rPr>
        <w:t>shortname</w:t>
      </w:r>
      <w:proofErr w:type="spellEnd"/>
    </w:p>
    <w:p w14:paraId="36BDA6A3" w14:textId="7C6D50B4" w:rsidR="00A133B8" w:rsidRPr="00D4079A" w:rsidRDefault="00A133B8" w:rsidP="00A133B8">
      <w:pPr>
        <w:pStyle w:val="ListParagraph"/>
        <w:numPr>
          <w:ilvl w:val="2"/>
          <w:numId w:val="21"/>
        </w:numPr>
        <w:jc w:val="both"/>
        <w:rPr>
          <w:rFonts w:ascii="Calibri" w:hAnsi="Calibri" w:cs="Calibri"/>
          <w:szCs w:val="20"/>
        </w:rPr>
      </w:pPr>
      <w:r>
        <w:rPr>
          <w:rFonts w:ascii="Calibri" w:hAnsi="Calibri" w:cs="Calibri"/>
          <w:szCs w:val="20"/>
        </w:rPr>
        <w:t>Passcode = intranet password only</w:t>
      </w:r>
    </w:p>
    <w:p w14:paraId="490148D6" w14:textId="77777777" w:rsidR="007241D5" w:rsidRPr="00BA4FF4" w:rsidRDefault="007241D5" w:rsidP="00C76B18">
      <w:pPr>
        <w:jc w:val="both"/>
        <w:rPr>
          <w:rFonts w:ascii="Calibri" w:hAnsi="Calibri" w:cs="Calibri"/>
          <w:bCs/>
          <w:szCs w:val="20"/>
        </w:rPr>
      </w:pPr>
    </w:p>
    <w:p w14:paraId="515407E4" w14:textId="0BEFFBAD" w:rsidR="007241D5" w:rsidRPr="00F04F02" w:rsidRDefault="00FD54EE" w:rsidP="00C76B18">
      <w:pPr>
        <w:pStyle w:val="Heading1"/>
        <w:numPr>
          <w:ilvl w:val="0"/>
          <w:numId w:val="3"/>
        </w:numPr>
        <w:ind w:left="360" w:hanging="360"/>
        <w:jc w:val="both"/>
        <w:rPr>
          <w:rFonts w:ascii="Calibri" w:hAnsi="Calibri" w:cs="Calibri"/>
          <w:color w:val="002060"/>
          <w:sz w:val="36"/>
          <w:szCs w:val="36"/>
        </w:rPr>
      </w:pPr>
      <w:bookmarkStart w:id="61" w:name="_Toc42141040"/>
      <w:r>
        <w:rPr>
          <w:rFonts w:ascii="Calibri" w:hAnsi="Calibri" w:cs="Calibri"/>
          <w:color w:val="002060"/>
          <w:sz w:val="36"/>
          <w:szCs w:val="36"/>
        </w:rPr>
        <w:t>Setting Up SSO for Users of Non-PG-Issued Computers</w:t>
      </w:r>
      <w:bookmarkEnd w:id="61"/>
    </w:p>
    <w:p w14:paraId="1FBFA0FA" w14:textId="00D4CD30" w:rsidR="007241D5" w:rsidRPr="00D4079A" w:rsidRDefault="007241D5" w:rsidP="00C76B18">
      <w:pPr>
        <w:jc w:val="both"/>
        <w:rPr>
          <w:rFonts w:ascii="Calibri" w:hAnsi="Calibri" w:cs="Calibri"/>
          <w:szCs w:val="20"/>
        </w:rPr>
      </w:pPr>
    </w:p>
    <w:p w14:paraId="7ED05F2F" w14:textId="741A8603" w:rsidR="00D4079A" w:rsidRPr="00D4079A" w:rsidRDefault="00D4079A" w:rsidP="00C76B18">
      <w:pPr>
        <w:jc w:val="both"/>
        <w:rPr>
          <w:rFonts w:ascii="Calibri" w:hAnsi="Calibri" w:cs="Calibri"/>
          <w:szCs w:val="20"/>
        </w:rPr>
      </w:pPr>
      <w:r w:rsidRPr="00D4079A">
        <w:rPr>
          <w:rFonts w:ascii="Calibri" w:hAnsi="Calibri" w:cs="Calibri"/>
          <w:szCs w:val="20"/>
        </w:rPr>
        <w:t>Please refer to th</w:t>
      </w:r>
      <w:r w:rsidR="00A133B8">
        <w:rPr>
          <w:rFonts w:ascii="Calibri" w:hAnsi="Calibri" w:cs="Calibri"/>
          <w:szCs w:val="20"/>
        </w:rPr>
        <w:t>ese</w:t>
      </w:r>
      <w:r w:rsidRPr="00D4079A">
        <w:rPr>
          <w:rFonts w:ascii="Calibri" w:hAnsi="Calibri" w:cs="Calibri"/>
          <w:szCs w:val="20"/>
        </w:rPr>
        <w:t xml:space="preserve"> published KB Article</w:t>
      </w:r>
      <w:r w:rsidR="00A133B8">
        <w:rPr>
          <w:rFonts w:ascii="Calibri" w:hAnsi="Calibri" w:cs="Calibri"/>
          <w:szCs w:val="20"/>
        </w:rPr>
        <w:t>s</w:t>
      </w:r>
      <w:r w:rsidRPr="00D4079A">
        <w:rPr>
          <w:rFonts w:ascii="Calibri" w:hAnsi="Calibri" w:cs="Calibri"/>
          <w:szCs w:val="20"/>
        </w:rPr>
        <w:t xml:space="preserve"> </w:t>
      </w:r>
      <w:r>
        <w:rPr>
          <w:rFonts w:ascii="Calibri" w:hAnsi="Calibri" w:cs="Calibri"/>
          <w:szCs w:val="20"/>
        </w:rPr>
        <w:t xml:space="preserve">for reference – </w:t>
      </w:r>
      <w:hyperlink r:id="rId37" w:history="1">
        <w:r w:rsidRPr="0082009B">
          <w:rPr>
            <w:rStyle w:val="Hyperlink"/>
            <w:rFonts w:ascii="Calibri" w:hAnsi="Calibri" w:cs="Calibri"/>
            <w:szCs w:val="20"/>
          </w:rPr>
          <w:t>KB0546118</w:t>
        </w:r>
      </w:hyperlink>
      <w:r w:rsidR="00A133B8">
        <w:rPr>
          <w:rFonts w:ascii="Calibri" w:hAnsi="Calibri" w:cs="Calibri"/>
          <w:szCs w:val="20"/>
        </w:rPr>
        <w:t xml:space="preserve"> and </w:t>
      </w:r>
      <w:hyperlink r:id="rId38" w:history="1">
        <w:r w:rsidR="00A133B8" w:rsidRPr="00A133B8">
          <w:rPr>
            <w:rStyle w:val="Hyperlink"/>
            <w:rFonts w:ascii="Calibri" w:hAnsi="Calibri" w:cs="Calibri"/>
            <w:szCs w:val="20"/>
          </w:rPr>
          <w:t>KB0546120</w:t>
        </w:r>
      </w:hyperlink>
      <w:r w:rsidR="00A133B8">
        <w:rPr>
          <w:rFonts w:ascii="Calibri" w:hAnsi="Calibri" w:cs="Calibri"/>
          <w:szCs w:val="20"/>
        </w:rPr>
        <w:t>.</w:t>
      </w:r>
    </w:p>
    <w:p w14:paraId="158F66EC" w14:textId="6D69ADF5" w:rsidR="007241D5" w:rsidRDefault="00EE43F4" w:rsidP="001A748F">
      <w:pPr>
        <w:pStyle w:val="ListParagraph"/>
        <w:numPr>
          <w:ilvl w:val="0"/>
          <w:numId w:val="22"/>
        </w:numPr>
        <w:jc w:val="both"/>
        <w:rPr>
          <w:rFonts w:ascii="Calibri" w:hAnsi="Calibri" w:cs="Calibri"/>
          <w:szCs w:val="20"/>
        </w:rPr>
      </w:pPr>
      <w:r>
        <w:rPr>
          <w:rFonts w:ascii="Calibri" w:hAnsi="Calibri" w:cs="Calibri"/>
          <w:szCs w:val="20"/>
        </w:rPr>
        <w:t>Download the SAP SLC installer and the SAP SLC root certificate file from the PG Knowledge Article.</w:t>
      </w:r>
      <w:r w:rsidR="00DB3887">
        <w:rPr>
          <w:rFonts w:ascii="Calibri" w:hAnsi="Calibri" w:cs="Calibri"/>
          <w:szCs w:val="20"/>
        </w:rPr>
        <w:t xml:space="preserve"> You will be asked to enter your P&amp;G credentials in Service Now.</w:t>
      </w:r>
    </w:p>
    <w:p w14:paraId="508B4F6E" w14:textId="632EDD3D" w:rsidR="00EE43F4" w:rsidRDefault="0048138E" w:rsidP="00EE43F4">
      <w:pPr>
        <w:pStyle w:val="ListParagraph"/>
        <w:numPr>
          <w:ilvl w:val="1"/>
          <w:numId w:val="22"/>
        </w:numPr>
        <w:jc w:val="both"/>
        <w:rPr>
          <w:rFonts w:ascii="Calibri" w:hAnsi="Calibri" w:cs="Calibri"/>
          <w:szCs w:val="20"/>
        </w:rPr>
      </w:pPr>
      <w:hyperlink r:id="rId39" w:history="1">
        <w:r w:rsidR="00EE43F4" w:rsidRPr="00DB3887">
          <w:rPr>
            <w:rStyle w:val="Hyperlink"/>
            <w:rFonts w:ascii="Calibri" w:hAnsi="Calibri" w:cs="Calibri"/>
            <w:szCs w:val="20"/>
          </w:rPr>
          <w:t>SAP SLC installer</w:t>
        </w:r>
      </w:hyperlink>
    </w:p>
    <w:p w14:paraId="7B6F4D0A" w14:textId="6FED6096" w:rsidR="00EE43F4" w:rsidRDefault="0048138E" w:rsidP="00EE43F4">
      <w:pPr>
        <w:pStyle w:val="ListParagraph"/>
        <w:numPr>
          <w:ilvl w:val="1"/>
          <w:numId w:val="22"/>
        </w:numPr>
        <w:jc w:val="both"/>
        <w:rPr>
          <w:rFonts w:ascii="Calibri" w:hAnsi="Calibri" w:cs="Calibri"/>
          <w:szCs w:val="20"/>
        </w:rPr>
      </w:pPr>
      <w:hyperlink r:id="rId40" w:history="1">
        <w:r w:rsidR="00EE43F4" w:rsidRPr="00DB3887">
          <w:rPr>
            <w:rStyle w:val="Hyperlink"/>
            <w:rFonts w:ascii="Calibri" w:hAnsi="Calibri" w:cs="Calibri"/>
            <w:szCs w:val="20"/>
          </w:rPr>
          <w:t>SAP SLC root certificate file</w:t>
        </w:r>
      </w:hyperlink>
    </w:p>
    <w:p w14:paraId="557AB812" w14:textId="1220A4A4" w:rsidR="00EE43F4" w:rsidRDefault="003320B9" w:rsidP="00EE43F4">
      <w:pPr>
        <w:pStyle w:val="ListParagraph"/>
        <w:numPr>
          <w:ilvl w:val="0"/>
          <w:numId w:val="22"/>
        </w:numPr>
        <w:jc w:val="both"/>
        <w:rPr>
          <w:rFonts w:ascii="Calibri" w:hAnsi="Calibri" w:cs="Calibri"/>
          <w:szCs w:val="20"/>
        </w:rPr>
      </w:pPr>
      <w:r>
        <w:rPr>
          <w:rFonts w:ascii="Calibri" w:hAnsi="Calibri" w:cs="Calibri"/>
          <w:szCs w:val="20"/>
        </w:rPr>
        <w:t>After downloading, unzip and extract both files.</w:t>
      </w:r>
    </w:p>
    <w:p w14:paraId="225E2E3D" w14:textId="2A2A88BD" w:rsidR="003320B9" w:rsidRPr="00A133B8" w:rsidRDefault="003320B9" w:rsidP="00A133B8">
      <w:pPr>
        <w:jc w:val="center"/>
        <w:rPr>
          <w:rFonts w:ascii="Calibri" w:hAnsi="Calibri" w:cs="Calibri"/>
          <w:szCs w:val="20"/>
        </w:rPr>
      </w:pPr>
      <w:r>
        <w:rPr>
          <w:rFonts w:ascii="Calibri" w:hAnsi="Calibri" w:cs="Calibri"/>
          <w:noProof/>
          <w:szCs w:val="20"/>
        </w:rPr>
        <w:drawing>
          <wp:inline distT="0" distB="0" distL="0" distR="0" wp14:anchorId="246BDFAC" wp14:editId="7E868651">
            <wp:extent cx="2313432" cy="420624"/>
            <wp:effectExtent l="19050" t="19050" r="1079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3432" cy="420624"/>
                    </a:xfrm>
                    <a:prstGeom prst="rect">
                      <a:avLst/>
                    </a:prstGeom>
                    <a:noFill/>
                    <a:ln w="12700">
                      <a:solidFill>
                        <a:schemeClr val="bg2"/>
                      </a:solidFill>
                    </a:ln>
                  </pic:spPr>
                </pic:pic>
              </a:graphicData>
            </a:graphic>
          </wp:inline>
        </w:drawing>
      </w:r>
    </w:p>
    <w:p w14:paraId="6705A057" w14:textId="77777777" w:rsidR="00CC4773" w:rsidRPr="00CC4773" w:rsidRDefault="00CC4773" w:rsidP="00CC4773">
      <w:pPr>
        <w:jc w:val="both"/>
        <w:rPr>
          <w:rFonts w:ascii="Calibri" w:hAnsi="Calibri" w:cs="Calibri"/>
          <w:szCs w:val="20"/>
        </w:rPr>
      </w:pPr>
    </w:p>
    <w:p w14:paraId="396C25E1" w14:textId="24D13F95" w:rsidR="007241D5" w:rsidRPr="00CC4773" w:rsidRDefault="00CC4773" w:rsidP="00C76B18">
      <w:pPr>
        <w:ind w:left="360"/>
        <w:jc w:val="both"/>
        <w:rPr>
          <w:rFonts w:ascii="Calibri" w:hAnsi="Calibri" w:cs="Calibri"/>
          <w:szCs w:val="20"/>
        </w:rPr>
      </w:pPr>
      <w:r w:rsidRPr="00E92153">
        <w:rPr>
          <w:rFonts w:ascii="Calibri" w:hAnsi="Calibri" w:cs="Calibri"/>
          <w:b/>
          <w:bCs/>
          <w:color w:val="002060"/>
          <w:szCs w:val="20"/>
        </w:rPr>
        <w:t>Installing the SAP SLC Installer</w:t>
      </w:r>
      <w:r w:rsidRPr="00E92153">
        <w:rPr>
          <w:rFonts w:ascii="Calibri" w:hAnsi="Calibri" w:cs="Calibri"/>
          <w:color w:val="002060"/>
          <w:szCs w:val="20"/>
        </w:rPr>
        <w:t xml:space="preserve"> </w:t>
      </w:r>
    </w:p>
    <w:p w14:paraId="04F600C8" w14:textId="4BEC3283" w:rsidR="007241D5" w:rsidRDefault="00CC4773" w:rsidP="00CC4773">
      <w:pPr>
        <w:pStyle w:val="ListParagraph"/>
        <w:numPr>
          <w:ilvl w:val="0"/>
          <w:numId w:val="23"/>
        </w:numPr>
        <w:jc w:val="both"/>
        <w:rPr>
          <w:rFonts w:ascii="Calibri" w:hAnsi="Calibri" w:cs="Calibri"/>
          <w:szCs w:val="20"/>
        </w:rPr>
      </w:pPr>
      <w:r>
        <w:rPr>
          <w:rFonts w:ascii="Calibri" w:hAnsi="Calibri" w:cs="Calibri"/>
          <w:szCs w:val="20"/>
        </w:rPr>
        <w:t>Double click the SAP SLC setup installer</w:t>
      </w:r>
      <w:r w:rsidR="00515D26">
        <w:rPr>
          <w:rFonts w:ascii="Calibri" w:hAnsi="Calibri" w:cs="Calibri"/>
          <w:szCs w:val="20"/>
        </w:rPr>
        <w:t xml:space="preserve"> to run the program and wait for the popup to appear. Click the </w:t>
      </w:r>
      <w:r w:rsidR="00515D26">
        <w:rPr>
          <w:rFonts w:ascii="Calibri" w:hAnsi="Calibri" w:cs="Calibri"/>
          <w:b/>
          <w:bCs/>
          <w:szCs w:val="20"/>
        </w:rPr>
        <w:t>Yes</w:t>
      </w:r>
      <w:r w:rsidR="00515D26">
        <w:rPr>
          <w:rFonts w:ascii="Calibri" w:hAnsi="Calibri" w:cs="Calibri"/>
          <w:szCs w:val="20"/>
        </w:rPr>
        <w:t xml:space="preserve"> button.</w:t>
      </w:r>
    </w:p>
    <w:p w14:paraId="3F5A97DE" w14:textId="21253CD3" w:rsidR="00515D26" w:rsidRPr="00515D26" w:rsidRDefault="00515D26" w:rsidP="00515D26">
      <w:pPr>
        <w:jc w:val="center"/>
        <w:rPr>
          <w:rFonts w:ascii="Calibri" w:hAnsi="Calibri" w:cs="Calibri"/>
          <w:szCs w:val="20"/>
        </w:rPr>
      </w:pPr>
      <w:r>
        <w:rPr>
          <w:noProof/>
        </w:rPr>
        <w:drawing>
          <wp:inline distT="0" distB="0" distL="0" distR="0" wp14:anchorId="2C9B35F5" wp14:editId="42CF0AB4">
            <wp:extent cx="2532888" cy="1261872"/>
            <wp:effectExtent l="0" t="0" r="1270" b="0"/>
            <wp:docPr id="116012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32888" cy="1261872"/>
                    </a:xfrm>
                    <a:prstGeom prst="rect">
                      <a:avLst/>
                    </a:prstGeom>
                  </pic:spPr>
                </pic:pic>
              </a:graphicData>
            </a:graphic>
          </wp:inline>
        </w:drawing>
      </w:r>
    </w:p>
    <w:p w14:paraId="64AC9565" w14:textId="46F1E67A" w:rsidR="00515D26" w:rsidRDefault="00515D26" w:rsidP="00CC4773">
      <w:pPr>
        <w:pStyle w:val="ListParagraph"/>
        <w:numPr>
          <w:ilvl w:val="0"/>
          <w:numId w:val="23"/>
        </w:numPr>
        <w:jc w:val="both"/>
        <w:rPr>
          <w:rFonts w:ascii="Calibri" w:hAnsi="Calibri" w:cs="Calibri"/>
          <w:szCs w:val="20"/>
        </w:rPr>
      </w:pPr>
      <w:r>
        <w:rPr>
          <w:rFonts w:ascii="Calibri" w:hAnsi="Calibri" w:cs="Calibri"/>
          <w:szCs w:val="20"/>
        </w:rPr>
        <w:t xml:space="preserve">The installer will appear. Click the </w:t>
      </w:r>
      <w:r>
        <w:rPr>
          <w:rFonts w:ascii="Calibri" w:hAnsi="Calibri" w:cs="Calibri"/>
          <w:b/>
          <w:bCs/>
          <w:szCs w:val="20"/>
        </w:rPr>
        <w:t>Next</w:t>
      </w:r>
      <w:r>
        <w:rPr>
          <w:rFonts w:ascii="Calibri" w:hAnsi="Calibri" w:cs="Calibri"/>
          <w:szCs w:val="20"/>
        </w:rPr>
        <w:t xml:space="preserve"> button.</w:t>
      </w:r>
    </w:p>
    <w:p w14:paraId="0184A8FC" w14:textId="4C0AA0BA" w:rsidR="00515D26" w:rsidRPr="00515D26" w:rsidRDefault="00E92153" w:rsidP="00E92153">
      <w:pPr>
        <w:jc w:val="center"/>
        <w:rPr>
          <w:rFonts w:ascii="Calibri" w:hAnsi="Calibri" w:cs="Calibri"/>
          <w:szCs w:val="20"/>
        </w:rPr>
      </w:pPr>
      <w:r>
        <w:rPr>
          <w:noProof/>
        </w:rPr>
        <w:lastRenderedPageBreak/>
        <w:drawing>
          <wp:inline distT="0" distB="0" distL="0" distR="0" wp14:anchorId="01BD0582" wp14:editId="1E25F4B1">
            <wp:extent cx="2121408" cy="1655064"/>
            <wp:effectExtent l="0" t="0" r="0" b="2540"/>
            <wp:docPr id="1074693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2121408" cy="1655064"/>
                    </a:xfrm>
                    <a:prstGeom prst="rect">
                      <a:avLst/>
                    </a:prstGeom>
                  </pic:spPr>
                </pic:pic>
              </a:graphicData>
            </a:graphic>
          </wp:inline>
        </w:drawing>
      </w:r>
    </w:p>
    <w:p w14:paraId="7319FC53" w14:textId="69707928" w:rsidR="00515D26" w:rsidRDefault="00E92153" w:rsidP="00CC4773">
      <w:pPr>
        <w:pStyle w:val="ListParagraph"/>
        <w:numPr>
          <w:ilvl w:val="0"/>
          <w:numId w:val="23"/>
        </w:numPr>
        <w:jc w:val="both"/>
        <w:rPr>
          <w:rFonts w:ascii="Calibri" w:hAnsi="Calibri" w:cs="Calibri"/>
          <w:szCs w:val="20"/>
        </w:rPr>
      </w:pPr>
      <w:r>
        <w:rPr>
          <w:rFonts w:ascii="Calibri" w:hAnsi="Calibri" w:cs="Calibri"/>
          <w:szCs w:val="20"/>
        </w:rPr>
        <w:t xml:space="preserve">Select all that’s related to Secure Login Client. Click on </w:t>
      </w:r>
      <w:r>
        <w:rPr>
          <w:rFonts w:ascii="Calibri" w:hAnsi="Calibri" w:cs="Calibri"/>
          <w:b/>
          <w:bCs/>
          <w:szCs w:val="20"/>
        </w:rPr>
        <w:t>Next</w:t>
      </w:r>
      <w:r>
        <w:rPr>
          <w:rFonts w:ascii="Calibri" w:hAnsi="Calibri" w:cs="Calibri"/>
          <w:szCs w:val="20"/>
        </w:rPr>
        <w:t xml:space="preserve"> then wait for the installation to be completed.</w:t>
      </w:r>
    </w:p>
    <w:p w14:paraId="18E23408" w14:textId="0815147B" w:rsidR="00E92153" w:rsidRPr="00E92153" w:rsidRDefault="00E92153" w:rsidP="00F35698">
      <w:pPr>
        <w:jc w:val="center"/>
        <w:rPr>
          <w:rFonts w:ascii="Calibri" w:hAnsi="Calibri" w:cs="Calibri"/>
          <w:szCs w:val="20"/>
        </w:rPr>
      </w:pPr>
      <w:r>
        <w:rPr>
          <w:noProof/>
        </w:rPr>
        <w:drawing>
          <wp:inline distT="0" distB="0" distL="0" distR="0" wp14:anchorId="228AD524" wp14:editId="4AA320A6">
            <wp:extent cx="2450592" cy="1901952"/>
            <wp:effectExtent l="0" t="0" r="6985" b="3175"/>
            <wp:docPr id="2020346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2450592" cy="1901952"/>
                    </a:xfrm>
                    <a:prstGeom prst="rect">
                      <a:avLst/>
                    </a:prstGeom>
                  </pic:spPr>
                </pic:pic>
              </a:graphicData>
            </a:graphic>
          </wp:inline>
        </w:drawing>
      </w:r>
      <w:r w:rsidR="00F35698">
        <w:rPr>
          <w:rFonts w:ascii="Calibri" w:hAnsi="Calibri" w:cs="Calibri"/>
          <w:szCs w:val="20"/>
        </w:rPr>
        <w:t xml:space="preserve"> </w:t>
      </w:r>
      <w:r w:rsidR="00F35698" w:rsidRPr="00F35698">
        <w:rPr>
          <w:rFonts w:ascii="Calibri" w:hAnsi="Calibri" w:cs="Calibri"/>
          <w:szCs w:val="20"/>
        </w:rPr>
        <w:sym w:font="Wingdings" w:char="F0E8"/>
      </w:r>
      <w:r w:rsidR="00F35698">
        <w:rPr>
          <w:rFonts w:ascii="Calibri" w:hAnsi="Calibri" w:cs="Calibri"/>
          <w:szCs w:val="20"/>
        </w:rPr>
        <w:t xml:space="preserve"> </w:t>
      </w:r>
      <w:r>
        <w:rPr>
          <w:noProof/>
        </w:rPr>
        <w:drawing>
          <wp:inline distT="0" distB="0" distL="0" distR="0" wp14:anchorId="5218F636" wp14:editId="552B0A9C">
            <wp:extent cx="2011680" cy="1572768"/>
            <wp:effectExtent l="0" t="0" r="7620" b="8890"/>
            <wp:docPr id="1276906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11680" cy="1572768"/>
                    </a:xfrm>
                    <a:prstGeom prst="rect">
                      <a:avLst/>
                    </a:prstGeom>
                  </pic:spPr>
                </pic:pic>
              </a:graphicData>
            </a:graphic>
          </wp:inline>
        </w:drawing>
      </w:r>
    </w:p>
    <w:p w14:paraId="467AA09D" w14:textId="20D4A735" w:rsidR="00E92153" w:rsidRDefault="00E92153" w:rsidP="00CC4773">
      <w:pPr>
        <w:pStyle w:val="ListParagraph"/>
        <w:numPr>
          <w:ilvl w:val="0"/>
          <w:numId w:val="23"/>
        </w:numPr>
        <w:jc w:val="both"/>
        <w:rPr>
          <w:rFonts w:ascii="Calibri" w:hAnsi="Calibri" w:cs="Calibri"/>
          <w:szCs w:val="20"/>
        </w:rPr>
      </w:pPr>
      <w:r>
        <w:rPr>
          <w:rFonts w:ascii="Calibri" w:hAnsi="Calibri" w:cs="Calibri"/>
          <w:szCs w:val="20"/>
        </w:rPr>
        <w:t xml:space="preserve">Click on </w:t>
      </w:r>
      <w:r>
        <w:rPr>
          <w:rFonts w:ascii="Calibri" w:hAnsi="Calibri" w:cs="Calibri"/>
          <w:b/>
          <w:bCs/>
          <w:szCs w:val="20"/>
        </w:rPr>
        <w:t>Close</w:t>
      </w:r>
      <w:r>
        <w:rPr>
          <w:rFonts w:ascii="Calibri" w:hAnsi="Calibri" w:cs="Calibri"/>
          <w:szCs w:val="20"/>
        </w:rPr>
        <w:t xml:space="preserve"> button once the installation of SAP SLC is completed.</w:t>
      </w:r>
    </w:p>
    <w:p w14:paraId="191F598C" w14:textId="3BC0F28F" w:rsidR="00E92153" w:rsidRPr="00E92153" w:rsidRDefault="00E92153" w:rsidP="00E92153">
      <w:pPr>
        <w:jc w:val="center"/>
        <w:rPr>
          <w:rFonts w:ascii="Calibri" w:hAnsi="Calibri" w:cs="Calibri"/>
          <w:szCs w:val="20"/>
        </w:rPr>
      </w:pPr>
      <w:r>
        <w:rPr>
          <w:noProof/>
        </w:rPr>
        <w:drawing>
          <wp:inline distT="0" distB="0" distL="0" distR="0" wp14:anchorId="742631C9" wp14:editId="556ACC43">
            <wp:extent cx="1920240" cy="1481328"/>
            <wp:effectExtent l="0" t="0" r="3810" b="5080"/>
            <wp:docPr id="63324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0240" cy="1481328"/>
                    </a:xfrm>
                    <a:prstGeom prst="rect">
                      <a:avLst/>
                    </a:prstGeom>
                  </pic:spPr>
                </pic:pic>
              </a:graphicData>
            </a:graphic>
          </wp:inline>
        </w:drawing>
      </w:r>
    </w:p>
    <w:p w14:paraId="5BD6B2EE" w14:textId="77777777" w:rsidR="00E92153" w:rsidRPr="00E92153" w:rsidRDefault="00E92153" w:rsidP="00E92153">
      <w:pPr>
        <w:jc w:val="both"/>
        <w:rPr>
          <w:rFonts w:ascii="Calibri" w:hAnsi="Calibri" w:cs="Calibri"/>
          <w:szCs w:val="20"/>
        </w:rPr>
      </w:pPr>
    </w:p>
    <w:p w14:paraId="218FB30C" w14:textId="472E6FD8" w:rsidR="00E92153" w:rsidRDefault="00E92153" w:rsidP="00CC4773">
      <w:pPr>
        <w:pStyle w:val="ListParagraph"/>
        <w:numPr>
          <w:ilvl w:val="0"/>
          <w:numId w:val="23"/>
        </w:numPr>
        <w:jc w:val="both"/>
        <w:rPr>
          <w:rFonts w:ascii="Calibri" w:hAnsi="Calibri" w:cs="Calibri"/>
          <w:szCs w:val="20"/>
        </w:rPr>
      </w:pPr>
      <w:r>
        <w:rPr>
          <w:rFonts w:ascii="Calibri" w:hAnsi="Calibri" w:cs="Calibri"/>
          <w:szCs w:val="20"/>
        </w:rPr>
        <w:t>Verify if the SAP SLC has been installed by searching for SAP SLC application on the mini tray of windows in the lower leftmost corner of the screen.</w:t>
      </w:r>
    </w:p>
    <w:p w14:paraId="5B8597E5" w14:textId="632CC0E4" w:rsidR="00E92153" w:rsidRPr="00E92153" w:rsidRDefault="00E92153" w:rsidP="00E92153">
      <w:pPr>
        <w:jc w:val="center"/>
        <w:rPr>
          <w:rFonts w:ascii="Calibri" w:hAnsi="Calibri" w:cs="Calibri"/>
          <w:szCs w:val="20"/>
        </w:rPr>
      </w:pPr>
      <w:r>
        <w:rPr>
          <w:noProof/>
        </w:rPr>
        <w:drawing>
          <wp:inline distT="0" distB="0" distL="0" distR="0" wp14:anchorId="46F0DF44" wp14:editId="2A9F1E33">
            <wp:extent cx="2048256" cy="896112"/>
            <wp:effectExtent l="0" t="0" r="9525" b="0"/>
            <wp:docPr id="1519490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7">
                      <a:extLst>
                        <a:ext uri="{28A0092B-C50C-407E-A947-70E740481C1C}">
                          <a14:useLocalDpi xmlns:a14="http://schemas.microsoft.com/office/drawing/2010/main" val="0"/>
                        </a:ext>
                      </a:extLst>
                    </a:blip>
                    <a:stretch>
                      <a:fillRect/>
                    </a:stretch>
                  </pic:blipFill>
                  <pic:spPr>
                    <a:xfrm>
                      <a:off x="0" y="0"/>
                      <a:ext cx="2048256" cy="896112"/>
                    </a:xfrm>
                    <a:prstGeom prst="rect">
                      <a:avLst/>
                    </a:prstGeom>
                  </pic:spPr>
                </pic:pic>
              </a:graphicData>
            </a:graphic>
          </wp:inline>
        </w:drawing>
      </w:r>
    </w:p>
    <w:p w14:paraId="37048BA8" w14:textId="7253AFD7" w:rsidR="00E92153" w:rsidRPr="00CC4773" w:rsidRDefault="00E92153" w:rsidP="00CC4773">
      <w:pPr>
        <w:pStyle w:val="ListParagraph"/>
        <w:numPr>
          <w:ilvl w:val="0"/>
          <w:numId w:val="23"/>
        </w:numPr>
        <w:jc w:val="both"/>
        <w:rPr>
          <w:rFonts w:ascii="Calibri" w:hAnsi="Calibri" w:cs="Calibri"/>
          <w:szCs w:val="20"/>
        </w:rPr>
      </w:pPr>
      <w:r>
        <w:rPr>
          <w:rFonts w:ascii="Calibri" w:hAnsi="Calibri" w:cs="Calibri"/>
          <w:szCs w:val="20"/>
        </w:rPr>
        <w:t>Next would be trusting the certificate (SLS root).</w:t>
      </w:r>
    </w:p>
    <w:p w14:paraId="6C88BC8A" w14:textId="4B143D19" w:rsidR="007241D5" w:rsidRDefault="007241D5" w:rsidP="00C76B18">
      <w:pPr>
        <w:ind w:left="360"/>
        <w:jc w:val="both"/>
        <w:rPr>
          <w:rFonts w:ascii="Calibri" w:hAnsi="Calibri" w:cs="Calibri"/>
          <w:bCs/>
          <w:szCs w:val="20"/>
        </w:rPr>
      </w:pPr>
    </w:p>
    <w:p w14:paraId="6278D0FB" w14:textId="39052D6C" w:rsidR="00E92153" w:rsidRPr="00E92153" w:rsidRDefault="00E92153" w:rsidP="00C76B18">
      <w:pPr>
        <w:ind w:left="360"/>
        <w:jc w:val="both"/>
        <w:rPr>
          <w:rFonts w:ascii="Calibri" w:hAnsi="Calibri" w:cs="Calibri"/>
          <w:b/>
          <w:szCs w:val="20"/>
        </w:rPr>
      </w:pPr>
      <w:r>
        <w:rPr>
          <w:rFonts w:ascii="Calibri" w:hAnsi="Calibri" w:cs="Calibri"/>
          <w:b/>
          <w:szCs w:val="20"/>
        </w:rPr>
        <w:t>Trusting the SLS Root Certificate</w:t>
      </w:r>
    </w:p>
    <w:p w14:paraId="2E2D2F32" w14:textId="124DA7DC" w:rsidR="00E92153" w:rsidRPr="00E92153" w:rsidRDefault="00E92153" w:rsidP="00E92153">
      <w:pPr>
        <w:pStyle w:val="ListParagraph"/>
        <w:numPr>
          <w:ilvl w:val="0"/>
          <w:numId w:val="24"/>
        </w:numPr>
        <w:jc w:val="both"/>
        <w:rPr>
          <w:rFonts w:ascii="Calibri" w:hAnsi="Calibri" w:cs="Calibri"/>
          <w:bCs/>
          <w:szCs w:val="20"/>
        </w:rPr>
      </w:pPr>
      <w:r>
        <w:rPr>
          <w:rFonts w:ascii="Calibri" w:hAnsi="Calibri" w:cs="Calibri"/>
          <w:bCs/>
          <w:szCs w:val="20"/>
        </w:rPr>
        <w:t xml:space="preserve">Double click on the </w:t>
      </w:r>
      <w:r>
        <w:rPr>
          <w:rFonts w:ascii="Calibri" w:hAnsi="Calibri" w:cs="Calibri"/>
          <w:b/>
          <w:szCs w:val="20"/>
        </w:rPr>
        <w:t>SLS Root</w:t>
      </w:r>
      <w:r>
        <w:rPr>
          <w:rFonts w:ascii="Calibri" w:hAnsi="Calibri" w:cs="Calibri"/>
          <w:bCs/>
          <w:szCs w:val="20"/>
        </w:rPr>
        <w:t xml:space="preserve"> certificate that you have downloaded and unzipped then click on the </w:t>
      </w:r>
      <w:r>
        <w:rPr>
          <w:rFonts w:ascii="Calibri" w:hAnsi="Calibri" w:cs="Calibri"/>
          <w:b/>
          <w:szCs w:val="20"/>
        </w:rPr>
        <w:t>Install Certificate</w:t>
      </w:r>
      <w:r>
        <w:rPr>
          <w:rFonts w:ascii="Calibri" w:hAnsi="Calibri" w:cs="Calibri"/>
          <w:bCs/>
          <w:szCs w:val="20"/>
        </w:rPr>
        <w:t xml:space="preserve"> button. After that, select </w:t>
      </w:r>
      <w:r>
        <w:rPr>
          <w:rFonts w:ascii="Calibri" w:hAnsi="Calibri" w:cs="Calibri"/>
          <w:b/>
          <w:szCs w:val="20"/>
        </w:rPr>
        <w:t>Current User</w:t>
      </w:r>
      <w:r>
        <w:rPr>
          <w:rFonts w:ascii="Calibri" w:hAnsi="Calibri" w:cs="Calibri"/>
          <w:bCs/>
          <w:szCs w:val="20"/>
        </w:rPr>
        <w:t xml:space="preserve"> then click the </w:t>
      </w:r>
      <w:r>
        <w:rPr>
          <w:rFonts w:ascii="Calibri" w:hAnsi="Calibri" w:cs="Calibri"/>
          <w:b/>
          <w:szCs w:val="20"/>
        </w:rPr>
        <w:t>Next</w:t>
      </w:r>
      <w:r>
        <w:rPr>
          <w:rFonts w:ascii="Calibri" w:hAnsi="Calibri" w:cs="Calibri"/>
          <w:bCs/>
          <w:szCs w:val="20"/>
        </w:rPr>
        <w:t xml:space="preserve"> button.</w:t>
      </w:r>
    </w:p>
    <w:p w14:paraId="22B9AD8A" w14:textId="2BA58AD7" w:rsidR="00E92153" w:rsidRDefault="00E92153" w:rsidP="00E92153">
      <w:pPr>
        <w:jc w:val="center"/>
        <w:rPr>
          <w:rFonts w:ascii="Calibri" w:hAnsi="Calibri" w:cs="Calibri"/>
          <w:bCs/>
          <w:szCs w:val="20"/>
        </w:rPr>
      </w:pPr>
      <w:r>
        <w:rPr>
          <w:noProof/>
        </w:rPr>
        <w:drawing>
          <wp:inline distT="0" distB="0" distL="0" distR="0" wp14:anchorId="08CC2EC7" wp14:editId="46D3C752">
            <wp:extent cx="6115050" cy="333375"/>
            <wp:effectExtent l="0" t="0" r="0" b="9525"/>
            <wp:docPr id="1296730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8">
                      <a:extLst>
                        <a:ext uri="{28A0092B-C50C-407E-A947-70E740481C1C}">
                          <a14:useLocalDpi xmlns:a14="http://schemas.microsoft.com/office/drawing/2010/main" val="0"/>
                        </a:ext>
                      </a:extLst>
                    </a:blip>
                    <a:stretch>
                      <a:fillRect/>
                    </a:stretch>
                  </pic:blipFill>
                  <pic:spPr>
                    <a:xfrm>
                      <a:off x="0" y="0"/>
                      <a:ext cx="6115050" cy="333375"/>
                    </a:xfrm>
                    <a:prstGeom prst="rect">
                      <a:avLst/>
                    </a:prstGeom>
                  </pic:spPr>
                </pic:pic>
              </a:graphicData>
            </a:graphic>
          </wp:inline>
        </w:drawing>
      </w:r>
    </w:p>
    <w:p w14:paraId="43FB16C7" w14:textId="76FFD27F" w:rsidR="00E92153" w:rsidRDefault="00E92153" w:rsidP="00F35698">
      <w:pPr>
        <w:jc w:val="center"/>
        <w:rPr>
          <w:rFonts w:ascii="Calibri" w:hAnsi="Calibri" w:cs="Calibri"/>
          <w:bCs/>
          <w:szCs w:val="20"/>
        </w:rPr>
      </w:pPr>
      <w:r>
        <w:rPr>
          <w:noProof/>
        </w:rPr>
        <w:lastRenderedPageBreak/>
        <w:drawing>
          <wp:inline distT="0" distB="0" distL="0" distR="0" wp14:anchorId="2B144AF0" wp14:editId="27B7AA42">
            <wp:extent cx="1810512" cy="2286000"/>
            <wp:effectExtent l="0" t="0" r="0" b="0"/>
            <wp:docPr id="836578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9">
                      <a:extLst>
                        <a:ext uri="{28A0092B-C50C-407E-A947-70E740481C1C}">
                          <a14:useLocalDpi xmlns:a14="http://schemas.microsoft.com/office/drawing/2010/main" val="0"/>
                        </a:ext>
                      </a:extLst>
                    </a:blip>
                    <a:stretch>
                      <a:fillRect/>
                    </a:stretch>
                  </pic:blipFill>
                  <pic:spPr>
                    <a:xfrm>
                      <a:off x="0" y="0"/>
                      <a:ext cx="1810512" cy="2286000"/>
                    </a:xfrm>
                    <a:prstGeom prst="rect">
                      <a:avLst/>
                    </a:prstGeom>
                  </pic:spPr>
                </pic:pic>
              </a:graphicData>
            </a:graphic>
          </wp:inline>
        </w:drawing>
      </w:r>
      <w:r w:rsidR="00F35698">
        <w:rPr>
          <w:rFonts w:ascii="Calibri" w:hAnsi="Calibri" w:cs="Calibri"/>
          <w:bCs/>
          <w:szCs w:val="20"/>
        </w:rPr>
        <w:t xml:space="preserve"> </w:t>
      </w:r>
      <w:r w:rsidR="00F35698" w:rsidRPr="00F35698">
        <w:rPr>
          <w:rFonts w:ascii="Calibri" w:hAnsi="Calibri" w:cs="Calibri"/>
          <w:bCs/>
          <w:szCs w:val="20"/>
        </w:rPr>
        <w:sym w:font="Wingdings" w:char="F0E8"/>
      </w:r>
      <w:r>
        <w:rPr>
          <w:noProof/>
        </w:rPr>
        <w:drawing>
          <wp:inline distT="0" distB="0" distL="0" distR="0" wp14:anchorId="42A187CF" wp14:editId="09BDDC60">
            <wp:extent cx="2002536" cy="2240280"/>
            <wp:effectExtent l="0" t="0" r="0" b="7620"/>
            <wp:docPr id="952111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a:extLst>
                        <a:ext uri="{28A0092B-C50C-407E-A947-70E740481C1C}">
                          <a14:useLocalDpi xmlns:a14="http://schemas.microsoft.com/office/drawing/2010/main" val="0"/>
                        </a:ext>
                      </a:extLst>
                    </a:blip>
                    <a:stretch>
                      <a:fillRect/>
                    </a:stretch>
                  </pic:blipFill>
                  <pic:spPr>
                    <a:xfrm>
                      <a:off x="0" y="0"/>
                      <a:ext cx="2002536" cy="2240280"/>
                    </a:xfrm>
                    <a:prstGeom prst="rect">
                      <a:avLst/>
                    </a:prstGeom>
                  </pic:spPr>
                </pic:pic>
              </a:graphicData>
            </a:graphic>
          </wp:inline>
        </w:drawing>
      </w:r>
    </w:p>
    <w:p w14:paraId="5F984735" w14:textId="38D910F2" w:rsidR="00E92153" w:rsidRDefault="00E92153" w:rsidP="00E92153">
      <w:pPr>
        <w:pStyle w:val="ListParagraph"/>
        <w:numPr>
          <w:ilvl w:val="0"/>
          <w:numId w:val="24"/>
        </w:numPr>
        <w:jc w:val="both"/>
        <w:rPr>
          <w:rFonts w:ascii="Calibri" w:hAnsi="Calibri" w:cs="Calibri"/>
          <w:bCs/>
          <w:szCs w:val="20"/>
        </w:rPr>
      </w:pPr>
      <w:r>
        <w:rPr>
          <w:rFonts w:ascii="Calibri" w:hAnsi="Calibri" w:cs="Calibri"/>
          <w:bCs/>
          <w:szCs w:val="20"/>
        </w:rPr>
        <w:t xml:space="preserve">Select the first option then click </w:t>
      </w:r>
      <w:r>
        <w:rPr>
          <w:rFonts w:ascii="Calibri" w:hAnsi="Calibri" w:cs="Calibri"/>
          <w:b/>
          <w:szCs w:val="20"/>
        </w:rPr>
        <w:t>Next</w:t>
      </w:r>
      <w:r>
        <w:rPr>
          <w:rFonts w:ascii="Calibri" w:hAnsi="Calibri" w:cs="Calibri"/>
          <w:bCs/>
          <w:szCs w:val="20"/>
        </w:rPr>
        <w:t xml:space="preserve"> then click </w:t>
      </w:r>
      <w:r>
        <w:rPr>
          <w:rFonts w:ascii="Calibri" w:hAnsi="Calibri" w:cs="Calibri"/>
          <w:b/>
          <w:szCs w:val="20"/>
        </w:rPr>
        <w:t>Finish</w:t>
      </w:r>
      <w:r>
        <w:rPr>
          <w:rFonts w:ascii="Calibri" w:hAnsi="Calibri" w:cs="Calibri"/>
          <w:bCs/>
          <w:szCs w:val="20"/>
        </w:rPr>
        <w:t>.</w:t>
      </w:r>
    </w:p>
    <w:p w14:paraId="6CF7532D" w14:textId="3F76CEB3" w:rsidR="00E92153" w:rsidRPr="00E92153" w:rsidRDefault="00E92153" w:rsidP="00F35698">
      <w:pPr>
        <w:jc w:val="center"/>
        <w:rPr>
          <w:rFonts w:ascii="Calibri" w:hAnsi="Calibri" w:cs="Calibri"/>
          <w:bCs/>
          <w:szCs w:val="20"/>
        </w:rPr>
      </w:pPr>
      <w:r>
        <w:rPr>
          <w:noProof/>
        </w:rPr>
        <w:drawing>
          <wp:inline distT="0" distB="0" distL="0" distR="0" wp14:anchorId="4F4594DD" wp14:editId="10759953">
            <wp:extent cx="1847088" cy="1819656"/>
            <wp:effectExtent l="0" t="0" r="1270" b="0"/>
            <wp:docPr id="634348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1">
                      <a:extLst>
                        <a:ext uri="{28A0092B-C50C-407E-A947-70E740481C1C}">
                          <a14:useLocalDpi xmlns:a14="http://schemas.microsoft.com/office/drawing/2010/main" val="0"/>
                        </a:ext>
                      </a:extLst>
                    </a:blip>
                    <a:stretch>
                      <a:fillRect/>
                    </a:stretch>
                  </pic:blipFill>
                  <pic:spPr>
                    <a:xfrm>
                      <a:off x="0" y="0"/>
                      <a:ext cx="1847088" cy="1819656"/>
                    </a:xfrm>
                    <a:prstGeom prst="rect">
                      <a:avLst/>
                    </a:prstGeom>
                  </pic:spPr>
                </pic:pic>
              </a:graphicData>
            </a:graphic>
          </wp:inline>
        </w:drawing>
      </w:r>
      <w:r w:rsidR="00F35698">
        <w:rPr>
          <w:rFonts w:ascii="Calibri" w:hAnsi="Calibri" w:cs="Calibri"/>
          <w:bCs/>
          <w:szCs w:val="20"/>
        </w:rPr>
        <w:t xml:space="preserve"> </w:t>
      </w:r>
      <w:r w:rsidR="00F35698" w:rsidRPr="00F35698">
        <w:rPr>
          <w:rFonts w:ascii="Calibri" w:hAnsi="Calibri" w:cs="Calibri"/>
          <w:bCs/>
          <w:szCs w:val="20"/>
        </w:rPr>
        <w:sym w:font="Wingdings" w:char="F0E8"/>
      </w:r>
      <w:r>
        <w:rPr>
          <w:noProof/>
        </w:rPr>
        <w:drawing>
          <wp:inline distT="0" distB="0" distL="0" distR="0" wp14:anchorId="1EEA820B" wp14:editId="780699A3">
            <wp:extent cx="1828800" cy="1773936"/>
            <wp:effectExtent l="0" t="0" r="0" b="0"/>
            <wp:docPr id="6278287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2">
                      <a:extLst>
                        <a:ext uri="{28A0092B-C50C-407E-A947-70E740481C1C}">
                          <a14:useLocalDpi xmlns:a14="http://schemas.microsoft.com/office/drawing/2010/main" val="0"/>
                        </a:ext>
                      </a:extLst>
                    </a:blip>
                    <a:stretch>
                      <a:fillRect/>
                    </a:stretch>
                  </pic:blipFill>
                  <pic:spPr>
                    <a:xfrm>
                      <a:off x="0" y="0"/>
                      <a:ext cx="1828800" cy="1773936"/>
                    </a:xfrm>
                    <a:prstGeom prst="rect">
                      <a:avLst/>
                    </a:prstGeom>
                  </pic:spPr>
                </pic:pic>
              </a:graphicData>
            </a:graphic>
          </wp:inline>
        </w:drawing>
      </w:r>
    </w:p>
    <w:p w14:paraId="0B398612" w14:textId="7DA8F128" w:rsidR="00E92153" w:rsidRDefault="00E92153" w:rsidP="00E92153">
      <w:pPr>
        <w:pStyle w:val="ListParagraph"/>
        <w:numPr>
          <w:ilvl w:val="0"/>
          <w:numId w:val="24"/>
        </w:numPr>
        <w:jc w:val="both"/>
        <w:rPr>
          <w:rFonts w:ascii="Calibri" w:hAnsi="Calibri" w:cs="Calibri"/>
          <w:bCs/>
          <w:szCs w:val="20"/>
        </w:rPr>
      </w:pPr>
      <w:r>
        <w:rPr>
          <w:rFonts w:ascii="Calibri" w:hAnsi="Calibri" w:cs="Calibri"/>
          <w:bCs/>
          <w:szCs w:val="20"/>
        </w:rPr>
        <w:t>Open the SAP Secure Login Client in the tool bar. Right click on the icon and click “</w:t>
      </w:r>
      <w:r>
        <w:rPr>
          <w:rFonts w:ascii="Calibri" w:hAnsi="Calibri" w:cs="Calibri"/>
          <w:b/>
          <w:szCs w:val="20"/>
        </w:rPr>
        <w:t>Show</w:t>
      </w:r>
      <w:r>
        <w:rPr>
          <w:rFonts w:ascii="Calibri" w:hAnsi="Calibri" w:cs="Calibri"/>
          <w:bCs/>
          <w:szCs w:val="20"/>
        </w:rPr>
        <w:t>”.</w:t>
      </w:r>
    </w:p>
    <w:p w14:paraId="085399F9" w14:textId="02D7F27A" w:rsidR="00E92153" w:rsidRPr="00E92153" w:rsidRDefault="00E92153" w:rsidP="00F35698">
      <w:pPr>
        <w:jc w:val="center"/>
        <w:rPr>
          <w:rFonts w:ascii="Calibri" w:hAnsi="Calibri" w:cs="Calibri"/>
          <w:bCs/>
          <w:szCs w:val="20"/>
        </w:rPr>
      </w:pPr>
      <w:r>
        <w:rPr>
          <w:noProof/>
        </w:rPr>
        <w:drawing>
          <wp:inline distT="0" distB="0" distL="0" distR="0" wp14:anchorId="090C19BA" wp14:editId="02DE4390">
            <wp:extent cx="822960" cy="630936"/>
            <wp:effectExtent l="0" t="0" r="0" b="0"/>
            <wp:docPr id="10430107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3">
                      <a:extLst>
                        <a:ext uri="{28A0092B-C50C-407E-A947-70E740481C1C}">
                          <a14:useLocalDpi xmlns:a14="http://schemas.microsoft.com/office/drawing/2010/main" val="0"/>
                        </a:ext>
                      </a:extLst>
                    </a:blip>
                    <a:stretch>
                      <a:fillRect/>
                    </a:stretch>
                  </pic:blipFill>
                  <pic:spPr>
                    <a:xfrm>
                      <a:off x="0" y="0"/>
                      <a:ext cx="822960" cy="630936"/>
                    </a:xfrm>
                    <a:prstGeom prst="rect">
                      <a:avLst/>
                    </a:prstGeom>
                  </pic:spPr>
                </pic:pic>
              </a:graphicData>
            </a:graphic>
          </wp:inline>
        </w:drawing>
      </w:r>
      <w:r w:rsidR="00F35698">
        <w:rPr>
          <w:rFonts w:ascii="Calibri" w:hAnsi="Calibri" w:cs="Calibri"/>
          <w:bCs/>
          <w:szCs w:val="20"/>
        </w:rPr>
        <w:t xml:space="preserve"> </w:t>
      </w:r>
      <w:r w:rsidR="00F35698" w:rsidRPr="00F35698">
        <w:rPr>
          <w:rFonts w:ascii="Calibri" w:hAnsi="Calibri" w:cs="Calibri"/>
          <w:bCs/>
          <w:szCs w:val="20"/>
        </w:rPr>
        <w:sym w:font="Wingdings" w:char="F0E8"/>
      </w:r>
      <w:r w:rsidR="00F35698">
        <w:rPr>
          <w:rFonts w:ascii="Calibri" w:hAnsi="Calibri" w:cs="Calibri"/>
          <w:bCs/>
          <w:szCs w:val="20"/>
        </w:rPr>
        <w:t xml:space="preserve"> </w:t>
      </w:r>
      <w:r>
        <w:rPr>
          <w:noProof/>
        </w:rPr>
        <w:drawing>
          <wp:inline distT="0" distB="0" distL="0" distR="0" wp14:anchorId="6AB10BDE" wp14:editId="44633286">
            <wp:extent cx="1618488" cy="1307592"/>
            <wp:effectExtent l="0" t="0" r="1270" b="6985"/>
            <wp:docPr id="13992429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4">
                      <a:extLst>
                        <a:ext uri="{28A0092B-C50C-407E-A947-70E740481C1C}">
                          <a14:useLocalDpi xmlns:a14="http://schemas.microsoft.com/office/drawing/2010/main" val="0"/>
                        </a:ext>
                      </a:extLst>
                    </a:blip>
                    <a:stretch>
                      <a:fillRect/>
                    </a:stretch>
                  </pic:blipFill>
                  <pic:spPr>
                    <a:xfrm>
                      <a:off x="0" y="0"/>
                      <a:ext cx="1618488" cy="1307592"/>
                    </a:xfrm>
                    <a:prstGeom prst="rect">
                      <a:avLst/>
                    </a:prstGeom>
                  </pic:spPr>
                </pic:pic>
              </a:graphicData>
            </a:graphic>
          </wp:inline>
        </w:drawing>
      </w:r>
    </w:p>
    <w:p w14:paraId="7566A3DB" w14:textId="2FFAB009" w:rsidR="00E92153" w:rsidRDefault="00603FEB" w:rsidP="00E92153">
      <w:pPr>
        <w:pStyle w:val="ListParagraph"/>
        <w:numPr>
          <w:ilvl w:val="0"/>
          <w:numId w:val="24"/>
        </w:numPr>
        <w:jc w:val="both"/>
        <w:rPr>
          <w:rFonts w:ascii="Calibri" w:hAnsi="Calibri" w:cs="Calibri"/>
          <w:bCs/>
          <w:szCs w:val="20"/>
        </w:rPr>
      </w:pPr>
      <w:r>
        <w:rPr>
          <w:rFonts w:ascii="Calibri" w:hAnsi="Calibri" w:cs="Calibri"/>
          <w:bCs/>
          <w:szCs w:val="20"/>
        </w:rPr>
        <w:t xml:space="preserve">A popup will appear, and Secure Login Client will display. Go to </w:t>
      </w:r>
      <w:r>
        <w:rPr>
          <w:rFonts w:ascii="Calibri" w:hAnsi="Calibri" w:cs="Calibri"/>
          <w:b/>
          <w:szCs w:val="20"/>
        </w:rPr>
        <w:t>File</w:t>
      </w:r>
      <w:r>
        <w:rPr>
          <w:rFonts w:ascii="Calibri" w:hAnsi="Calibri" w:cs="Calibri"/>
          <w:bCs/>
          <w:szCs w:val="20"/>
        </w:rPr>
        <w:t xml:space="preserve"> on top right corner then select “</w:t>
      </w:r>
      <w:r>
        <w:rPr>
          <w:rFonts w:ascii="Calibri" w:hAnsi="Calibri" w:cs="Calibri"/>
          <w:b/>
          <w:szCs w:val="20"/>
        </w:rPr>
        <w:t>Options…</w:t>
      </w:r>
      <w:r>
        <w:rPr>
          <w:rFonts w:ascii="Calibri" w:hAnsi="Calibri" w:cs="Calibri"/>
          <w:bCs/>
          <w:szCs w:val="20"/>
        </w:rPr>
        <w:t>”.</w:t>
      </w:r>
    </w:p>
    <w:p w14:paraId="1D484A3B" w14:textId="7722BD39" w:rsidR="00603FEB" w:rsidRPr="00603FEB" w:rsidRDefault="00880E63" w:rsidP="00D237DC">
      <w:pPr>
        <w:jc w:val="center"/>
        <w:rPr>
          <w:rFonts w:ascii="Calibri" w:hAnsi="Calibri" w:cs="Calibri"/>
          <w:bCs/>
          <w:szCs w:val="20"/>
        </w:rPr>
      </w:pPr>
      <w:r>
        <w:rPr>
          <w:noProof/>
        </w:rPr>
        <w:drawing>
          <wp:inline distT="0" distB="0" distL="0" distR="0" wp14:anchorId="0AC22899" wp14:editId="479EF4C1">
            <wp:extent cx="2322576" cy="905256"/>
            <wp:effectExtent l="0" t="0" r="1905" b="9525"/>
            <wp:docPr id="13385594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2322576" cy="905256"/>
                    </a:xfrm>
                    <a:prstGeom prst="rect">
                      <a:avLst/>
                    </a:prstGeom>
                  </pic:spPr>
                </pic:pic>
              </a:graphicData>
            </a:graphic>
          </wp:inline>
        </w:drawing>
      </w:r>
    </w:p>
    <w:p w14:paraId="341E9FCE" w14:textId="272E7421" w:rsidR="00603FEB" w:rsidRDefault="00D237DC" w:rsidP="00E92153">
      <w:pPr>
        <w:pStyle w:val="ListParagraph"/>
        <w:numPr>
          <w:ilvl w:val="0"/>
          <w:numId w:val="24"/>
        </w:numPr>
        <w:jc w:val="both"/>
        <w:rPr>
          <w:rFonts w:ascii="Calibri" w:hAnsi="Calibri" w:cs="Calibri"/>
          <w:bCs/>
          <w:szCs w:val="20"/>
        </w:rPr>
      </w:pPr>
      <w:r>
        <w:rPr>
          <w:rFonts w:ascii="Calibri" w:hAnsi="Calibri" w:cs="Calibri"/>
          <w:bCs/>
          <w:szCs w:val="20"/>
        </w:rPr>
        <w:t xml:space="preserve">Go to </w:t>
      </w:r>
      <w:r>
        <w:rPr>
          <w:rFonts w:ascii="Calibri" w:hAnsi="Calibri" w:cs="Calibri"/>
          <w:b/>
          <w:szCs w:val="20"/>
        </w:rPr>
        <w:t>Policy Groups Tab</w:t>
      </w:r>
      <w:r>
        <w:rPr>
          <w:rFonts w:ascii="Calibri" w:hAnsi="Calibri" w:cs="Calibri"/>
          <w:bCs/>
          <w:szCs w:val="20"/>
        </w:rPr>
        <w:t xml:space="preserve"> then input the following host details: </w:t>
      </w:r>
      <w:hyperlink r:id="rId56" w:history="1">
        <w:r w:rsidRPr="00413231">
          <w:rPr>
            <w:rStyle w:val="Hyperlink"/>
            <w:rFonts w:ascii="Calibri" w:hAnsi="Calibri" w:cs="Calibri"/>
            <w:b/>
            <w:szCs w:val="20"/>
          </w:rPr>
          <w:t>https://g3p.na.pg.com:50001</w:t>
        </w:r>
      </w:hyperlink>
      <w:r>
        <w:rPr>
          <w:rFonts w:ascii="Calibri" w:hAnsi="Calibri" w:cs="Calibri"/>
          <w:bCs/>
          <w:szCs w:val="20"/>
        </w:rPr>
        <w:t xml:space="preserve">. </w:t>
      </w:r>
    </w:p>
    <w:p w14:paraId="3C29D946" w14:textId="5ECC3AD9" w:rsidR="00880E63" w:rsidRPr="00880E63" w:rsidRDefault="00880E63" w:rsidP="00880E63">
      <w:pPr>
        <w:jc w:val="center"/>
        <w:rPr>
          <w:rFonts w:ascii="Calibri" w:hAnsi="Calibri" w:cs="Calibri"/>
          <w:bCs/>
          <w:szCs w:val="20"/>
        </w:rPr>
      </w:pPr>
      <w:r>
        <w:rPr>
          <w:noProof/>
        </w:rPr>
        <w:drawing>
          <wp:inline distT="0" distB="0" distL="0" distR="0" wp14:anchorId="5BFA804B" wp14:editId="065CCF32">
            <wp:extent cx="3264408" cy="603504"/>
            <wp:effectExtent l="0" t="0" r="0" b="6350"/>
            <wp:docPr id="208172785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64408" cy="603504"/>
                    </a:xfrm>
                    <a:prstGeom prst="rect">
                      <a:avLst/>
                    </a:prstGeom>
                  </pic:spPr>
                </pic:pic>
              </a:graphicData>
            </a:graphic>
          </wp:inline>
        </w:drawing>
      </w:r>
    </w:p>
    <w:p w14:paraId="59DEF142" w14:textId="3A14DD1F" w:rsidR="00E92153" w:rsidRPr="00880E63" w:rsidRDefault="00880E63" w:rsidP="00880E63">
      <w:pPr>
        <w:pStyle w:val="ListParagraph"/>
        <w:numPr>
          <w:ilvl w:val="0"/>
          <w:numId w:val="24"/>
        </w:numPr>
        <w:jc w:val="both"/>
        <w:rPr>
          <w:rFonts w:ascii="Calibri" w:hAnsi="Calibri" w:cs="Calibri"/>
          <w:bCs/>
          <w:szCs w:val="20"/>
        </w:rPr>
      </w:pPr>
      <w:r w:rsidRPr="00880E63">
        <w:rPr>
          <w:rFonts w:ascii="Calibri" w:hAnsi="Calibri" w:cs="Calibri"/>
          <w:bCs/>
          <w:szCs w:val="20"/>
        </w:rPr>
        <w:t xml:space="preserve">Click </w:t>
      </w:r>
      <w:r w:rsidRPr="00880E63">
        <w:rPr>
          <w:rFonts w:ascii="Calibri" w:hAnsi="Calibri" w:cs="Calibri"/>
          <w:b/>
          <w:bCs/>
          <w:szCs w:val="20"/>
        </w:rPr>
        <w:t>Refresh</w:t>
      </w:r>
      <w:r w:rsidRPr="00880E63">
        <w:rPr>
          <w:rFonts w:ascii="Calibri" w:hAnsi="Calibri" w:cs="Calibri"/>
          <w:bCs/>
          <w:szCs w:val="20"/>
        </w:rPr>
        <w:t xml:space="preserve"> button. The </w:t>
      </w:r>
      <w:r w:rsidRPr="00880E63">
        <w:rPr>
          <w:rFonts w:ascii="Calibri" w:hAnsi="Calibri" w:cs="Calibri"/>
          <w:b/>
          <w:bCs/>
          <w:szCs w:val="20"/>
        </w:rPr>
        <w:t>Group</w:t>
      </w:r>
      <w:r w:rsidRPr="00880E63">
        <w:rPr>
          <w:rFonts w:ascii="Calibri" w:hAnsi="Calibri" w:cs="Calibri"/>
          <w:bCs/>
          <w:szCs w:val="20"/>
        </w:rPr>
        <w:t xml:space="preserve"> dropdown box will then become accessible. On the </w:t>
      </w:r>
      <w:r w:rsidRPr="00880E63">
        <w:rPr>
          <w:rFonts w:ascii="Calibri" w:hAnsi="Calibri" w:cs="Calibri"/>
          <w:b/>
          <w:bCs/>
          <w:szCs w:val="20"/>
        </w:rPr>
        <w:t>Group</w:t>
      </w:r>
      <w:r w:rsidRPr="00880E63">
        <w:rPr>
          <w:rFonts w:ascii="Calibri" w:hAnsi="Calibri" w:cs="Calibri"/>
          <w:bCs/>
          <w:szCs w:val="20"/>
        </w:rPr>
        <w:t xml:space="preserve"> dropdown box, please select </w:t>
      </w:r>
      <w:proofErr w:type="spellStart"/>
      <w:r w:rsidRPr="00880E63">
        <w:rPr>
          <w:rFonts w:ascii="Calibri" w:hAnsi="Calibri" w:cs="Calibri"/>
          <w:b/>
          <w:bCs/>
          <w:szCs w:val="20"/>
        </w:rPr>
        <w:t>PG_FSS_SSO_Policy</w:t>
      </w:r>
      <w:proofErr w:type="spellEnd"/>
      <w:r w:rsidRPr="00880E63">
        <w:rPr>
          <w:rFonts w:ascii="Calibri" w:hAnsi="Calibri" w:cs="Calibri"/>
          <w:bCs/>
          <w:szCs w:val="20"/>
        </w:rPr>
        <w:t xml:space="preserve"> then click </w:t>
      </w:r>
      <w:r w:rsidRPr="00880E63">
        <w:rPr>
          <w:rFonts w:ascii="Calibri" w:hAnsi="Calibri" w:cs="Calibri"/>
          <w:b/>
          <w:bCs/>
          <w:szCs w:val="20"/>
        </w:rPr>
        <w:t>Apply</w:t>
      </w:r>
      <w:r w:rsidRPr="00880E63">
        <w:rPr>
          <w:rFonts w:ascii="Calibri" w:hAnsi="Calibri" w:cs="Calibri"/>
          <w:bCs/>
          <w:szCs w:val="20"/>
        </w:rPr>
        <w:t xml:space="preserve"> then </w:t>
      </w:r>
      <w:r w:rsidRPr="00880E63">
        <w:rPr>
          <w:rFonts w:ascii="Calibri" w:hAnsi="Calibri" w:cs="Calibri"/>
          <w:b/>
          <w:bCs/>
          <w:szCs w:val="20"/>
        </w:rPr>
        <w:t>OK</w:t>
      </w:r>
      <w:r>
        <w:rPr>
          <w:rFonts w:ascii="Calibri" w:hAnsi="Calibri" w:cs="Calibri"/>
          <w:szCs w:val="20"/>
        </w:rPr>
        <w:t>.</w:t>
      </w:r>
    </w:p>
    <w:p w14:paraId="4D73CFBE" w14:textId="57062F0D" w:rsidR="00880E63" w:rsidRPr="00880E63" w:rsidRDefault="00880E63" w:rsidP="00880E63">
      <w:pPr>
        <w:jc w:val="center"/>
        <w:rPr>
          <w:rFonts w:ascii="Calibri" w:hAnsi="Calibri" w:cs="Calibri"/>
          <w:bCs/>
          <w:szCs w:val="20"/>
        </w:rPr>
      </w:pPr>
      <w:r>
        <w:rPr>
          <w:noProof/>
        </w:rPr>
        <w:lastRenderedPageBreak/>
        <w:drawing>
          <wp:inline distT="0" distB="0" distL="0" distR="0" wp14:anchorId="2347D945" wp14:editId="3B5D2612">
            <wp:extent cx="1810512" cy="1426464"/>
            <wp:effectExtent l="0" t="0" r="0" b="2540"/>
            <wp:docPr id="212035372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512" cy="1426464"/>
                    </a:xfrm>
                    <a:prstGeom prst="rect">
                      <a:avLst/>
                    </a:prstGeom>
                  </pic:spPr>
                </pic:pic>
              </a:graphicData>
            </a:graphic>
          </wp:inline>
        </w:drawing>
      </w:r>
    </w:p>
    <w:p w14:paraId="5359E0E0" w14:textId="21D94B73" w:rsidR="00880E63" w:rsidRDefault="00880E63" w:rsidP="00880E63">
      <w:pPr>
        <w:pStyle w:val="ListParagraph"/>
        <w:numPr>
          <w:ilvl w:val="0"/>
          <w:numId w:val="24"/>
        </w:numPr>
        <w:jc w:val="both"/>
        <w:rPr>
          <w:rFonts w:ascii="Calibri" w:hAnsi="Calibri" w:cs="Calibri"/>
          <w:bCs/>
          <w:szCs w:val="20"/>
        </w:rPr>
      </w:pPr>
      <w:r w:rsidRPr="00880E63">
        <w:rPr>
          <w:rFonts w:ascii="Calibri" w:hAnsi="Calibri" w:cs="Calibri"/>
          <w:bCs/>
          <w:szCs w:val="20"/>
        </w:rPr>
        <w:t xml:space="preserve">Right-click and click </w:t>
      </w:r>
      <w:r w:rsidRPr="00880E63">
        <w:rPr>
          <w:rFonts w:ascii="Calibri" w:hAnsi="Calibri" w:cs="Calibri"/>
          <w:b/>
          <w:bCs/>
          <w:szCs w:val="20"/>
        </w:rPr>
        <w:t>Use Profile for SAP Applications</w:t>
      </w:r>
      <w:r w:rsidRPr="00880E63">
        <w:rPr>
          <w:rFonts w:ascii="Calibri" w:hAnsi="Calibri" w:cs="Calibri"/>
          <w:bCs/>
          <w:szCs w:val="20"/>
        </w:rPr>
        <w:t>.</w:t>
      </w:r>
    </w:p>
    <w:p w14:paraId="6B04325A" w14:textId="117DFF6C" w:rsidR="00880E63" w:rsidRPr="002234C4" w:rsidRDefault="00880E63" w:rsidP="002234C4">
      <w:pPr>
        <w:jc w:val="center"/>
        <w:rPr>
          <w:rFonts w:ascii="Calibri" w:hAnsi="Calibri" w:cs="Calibri"/>
          <w:bCs/>
          <w:szCs w:val="20"/>
        </w:rPr>
      </w:pPr>
      <w:r>
        <w:rPr>
          <w:noProof/>
        </w:rPr>
        <w:drawing>
          <wp:inline distT="0" distB="0" distL="0" distR="0" wp14:anchorId="20F8FADA" wp14:editId="7F8A5CD9">
            <wp:extent cx="1865376" cy="1508760"/>
            <wp:effectExtent l="0" t="0" r="1905" b="0"/>
            <wp:docPr id="19953760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65376" cy="1508760"/>
                    </a:xfrm>
                    <a:prstGeom prst="rect">
                      <a:avLst/>
                    </a:prstGeom>
                  </pic:spPr>
                </pic:pic>
              </a:graphicData>
            </a:graphic>
          </wp:inline>
        </w:drawing>
      </w:r>
    </w:p>
    <w:p w14:paraId="4B1E7275" w14:textId="6A19CFCA" w:rsidR="00E92153" w:rsidRDefault="00E92153" w:rsidP="00C76B18">
      <w:pPr>
        <w:ind w:left="360"/>
        <w:jc w:val="both"/>
        <w:rPr>
          <w:rFonts w:ascii="Calibri" w:hAnsi="Calibri" w:cs="Calibri"/>
          <w:bCs/>
          <w:szCs w:val="20"/>
        </w:rPr>
      </w:pPr>
    </w:p>
    <w:p w14:paraId="7B4557B0" w14:textId="08E76DB7" w:rsidR="00E92153" w:rsidRPr="00CF3C2B" w:rsidRDefault="002234C4" w:rsidP="00C76B18">
      <w:pPr>
        <w:ind w:left="360"/>
        <w:jc w:val="both"/>
        <w:rPr>
          <w:rFonts w:ascii="Calibri" w:hAnsi="Calibri" w:cs="Calibri"/>
          <w:b/>
          <w:szCs w:val="20"/>
        </w:rPr>
      </w:pPr>
      <w:r w:rsidRPr="00CF3C2B">
        <w:rPr>
          <w:rFonts w:ascii="Calibri" w:hAnsi="Calibri" w:cs="Calibri"/>
          <w:b/>
          <w:color w:val="002060"/>
          <w:szCs w:val="20"/>
        </w:rPr>
        <w:t>Configuring the SAP GUI Central Picklist</w:t>
      </w:r>
    </w:p>
    <w:p w14:paraId="4CC3FA16" w14:textId="50689F46" w:rsidR="002234C4" w:rsidRDefault="00055DCE" w:rsidP="00055DCE">
      <w:pPr>
        <w:pStyle w:val="ListParagraph"/>
        <w:numPr>
          <w:ilvl w:val="0"/>
          <w:numId w:val="25"/>
        </w:numPr>
        <w:jc w:val="both"/>
        <w:rPr>
          <w:rFonts w:ascii="Calibri" w:hAnsi="Calibri" w:cs="Calibri"/>
          <w:bCs/>
          <w:szCs w:val="20"/>
        </w:rPr>
      </w:pPr>
      <w:r w:rsidRPr="00055DCE">
        <w:rPr>
          <w:rFonts w:ascii="Calibri" w:hAnsi="Calibri" w:cs="Calibri"/>
          <w:bCs/>
          <w:szCs w:val="20"/>
        </w:rPr>
        <w:t xml:space="preserve">Click the icon beside the SAP Logon title, then click </w:t>
      </w:r>
      <w:r w:rsidRPr="00055DCE">
        <w:rPr>
          <w:rFonts w:ascii="Calibri" w:hAnsi="Calibri" w:cs="Calibri"/>
          <w:b/>
          <w:bCs/>
          <w:szCs w:val="20"/>
        </w:rPr>
        <w:t>Options</w:t>
      </w:r>
      <w:r w:rsidRPr="00055DCE">
        <w:rPr>
          <w:rFonts w:ascii="Calibri" w:hAnsi="Calibri" w:cs="Calibri"/>
          <w:bCs/>
          <w:szCs w:val="20"/>
        </w:rPr>
        <w:t>.</w:t>
      </w:r>
    </w:p>
    <w:p w14:paraId="58B31FF6" w14:textId="146E2E5B" w:rsidR="00055DCE" w:rsidRPr="00055DCE" w:rsidRDefault="00055DCE" w:rsidP="00055DCE">
      <w:pPr>
        <w:jc w:val="center"/>
        <w:rPr>
          <w:rFonts w:ascii="Calibri" w:hAnsi="Calibri" w:cs="Calibri"/>
          <w:bCs/>
          <w:szCs w:val="20"/>
        </w:rPr>
      </w:pPr>
      <w:r>
        <w:rPr>
          <w:noProof/>
        </w:rPr>
        <w:drawing>
          <wp:inline distT="0" distB="0" distL="0" distR="0" wp14:anchorId="61F50890" wp14:editId="7A18E8A4">
            <wp:extent cx="1152144" cy="1152144"/>
            <wp:effectExtent l="0" t="0" r="0" b="0"/>
            <wp:docPr id="1405111637" name="Picture 21" descr="C:\Users\aldrin.c.castro\AppData\Local\Microsoft\Windows\INetCache\Content.MSO\834021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52144" cy="1152144"/>
                    </a:xfrm>
                    <a:prstGeom prst="rect">
                      <a:avLst/>
                    </a:prstGeom>
                  </pic:spPr>
                </pic:pic>
              </a:graphicData>
            </a:graphic>
          </wp:inline>
        </w:drawing>
      </w:r>
    </w:p>
    <w:p w14:paraId="3722E2EE" w14:textId="4C295F78" w:rsidR="00055DCE" w:rsidRDefault="00055DCE" w:rsidP="00055DCE">
      <w:pPr>
        <w:pStyle w:val="ListParagraph"/>
        <w:numPr>
          <w:ilvl w:val="0"/>
          <w:numId w:val="25"/>
        </w:numPr>
        <w:jc w:val="both"/>
        <w:rPr>
          <w:rFonts w:ascii="Calibri" w:hAnsi="Calibri" w:cs="Calibri"/>
          <w:bCs/>
          <w:szCs w:val="20"/>
        </w:rPr>
      </w:pPr>
      <w:r w:rsidRPr="00055DCE">
        <w:rPr>
          <w:rFonts w:ascii="Calibri" w:hAnsi="Calibri" w:cs="Calibri"/>
          <w:bCs/>
          <w:szCs w:val="20"/>
        </w:rPr>
        <w:t xml:space="preserve">Click the </w:t>
      </w:r>
      <w:r w:rsidRPr="00055DCE">
        <w:rPr>
          <w:rFonts w:ascii="Calibri" w:hAnsi="Calibri" w:cs="Calibri"/>
          <w:b/>
          <w:bCs/>
          <w:szCs w:val="20"/>
        </w:rPr>
        <w:t>Server Configuration Files</w:t>
      </w:r>
      <w:r w:rsidRPr="00055DCE">
        <w:rPr>
          <w:rFonts w:ascii="Calibri" w:hAnsi="Calibri" w:cs="Calibri"/>
          <w:bCs/>
          <w:szCs w:val="20"/>
        </w:rPr>
        <w:t xml:space="preserve"> button and then type this link in the </w:t>
      </w:r>
      <w:r w:rsidRPr="00055DCE">
        <w:rPr>
          <w:rFonts w:ascii="Calibri" w:hAnsi="Calibri" w:cs="Calibri"/>
          <w:b/>
          <w:bCs/>
          <w:szCs w:val="20"/>
        </w:rPr>
        <w:t>XML Configuration File on Server</w:t>
      </w:r>
      <w:r w:rsidRPr="00055DCE">
        <w:rPr>
          <w:rFonts w:ascii="Calibri" w:hAnsi="Calibri" w:cs="Calibri"/>
          <w:bCs/>
          <w:szCs w:val="20"/>
        </w:rPr>
        <w:t xml:space="preserve"> textbox:</w:t>
      </w:r>
    </w:p>
    <w:p w14:paraId="6A405F53" w14:textId="6B17EF81" w:rsidR="008E7EF4" w:rsidRDefault="0048138E" w:rsidP="008E7EF4">
      <w:pPr>
        <w:pStyle w:val="ListParagraph"/>
        <w:jc w:val="both"/>
        <w:rPr>
          <w:rFonts w:ascii="Calibri" w:hAnsi="Calibri" w:cs="Calibri"/>
          <w:bCs/>
          <w:szCs w:val="20"/>
        </w:rPr>
      </w:pPr>
      <w:hyperlink r:id="rId61" w:history="1">
        <w:r w:rsidR="008E7EF4" w:rsidRPr="00413231">
          <w:rPr>
            <w:rStyle w:val="Hyperlink"/>
            <w:rFonts w:ascii="Calibri" w:hAnsi="Calibri" w:cs="Calibri"/>
            <w:bCs/>
            <w:szCs w:val="20"/>
          </w:rPr>
          <w:t>https://sappicklist.pg.com/scenario3/SAPUILandscapeGlobal.xml</w:t>
        </w:r>
      </w:hyperlink>
      <w:r w:rsidR="008E7EF4">
        <w:rPr>
          <w:rFonts w:ascii="Calibri" w:hAnsi="Calibri" w:cs="Calibri"/>
          <w:bCs/>
          <w:szCs w:val="20"/>
        </w:rPr>
        <w:t xml:space="preserve"> </w:t>
      </w:r>
    </w:p>
    <w:p w14:paraId="790F4C49" w14:textId="0D5D417F" w:rsidR="008E7EF4" w:rsidRDefault="008E7EF4" w:rsidP="008E7EF4">
      <w:pPr>
        <w:jc w:val="center"/>
        <w:rPr>
          <w:rFonts w:ascii="Calibri" w:hAnsi="Calibri" w:cs="Calibri"/>
          <w:bCs/>
          <w:szCs w:val="20"/>
        </w:rPr>
      </w:pPr>
      <w:r>
        <w:rPr>
          <w:rFonts w:ascii="Tahoma" w:hAnsi="Tahoma" w:cs="Tahoma"/>
          <w:noProof/>
          <w:szCs w:val="20"/>
        </w:rPr>
        <w:drawing>
          <wp:inline distT="0" distB="0" distL="0" distR="0" wp14:anchorId="0A98DE82" wp14:editId="55C321F1">
            <wp:extent cx="3678812" cy="2781300"/>
            <wp:effectExtent l="19050" t="19050" r="1714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85470" cy="2786334"/>
                    </a:xfrm>
                    <a:prstGeom prst="rect">
                      <a:avLst/>
                    </a:prstGeom>
                    <a:noFill/>
                    <a:ln w="12700">
                      <a:solidFill>
                        <a:schemeClr val="tx1"/>
                      </a:solidFill>
                    </a:ln>
                  </pic:spPr>
                </pic:pic>
              </a:graphicData>
            </a:graphic>
          </wp:inline>
        </w:drawing>
      </w:r>
    </w:p>
    <w:p w14:paraId="4DA65251" w14:textId="5091501B" w:rsidR="008E7EF4" w:rsidRPr="008E7EF4" w:rsidRDefault="008E7EF4" w:rsidP="008E7EF4">
      <w:pPr>
        <w:ind w:left="720"/>
        <w:jc w:val="both"/>
        <w:rPr>
          <w:rFonts w:ascii="Calibri" w:hAnsi="Calibri" w:cs="Calibri"/>
          <w:bCs/>
          <w:szCs w:val="20"/>
        </w:rPr>
      </w:pPr>
      <w:r>
        <w:rPr>
          <w:rFonts w:ascii="Calibri" w:hAnsi="Calibri" w:cs="Calibri"/>
          <w:bCs/>
          <w:szCs w:val="20"/>
        </w:rPr>
        <w:t xml:space="preserve">Click </w:t>
      </w:r>
      <w:r>
        <w:rPr>
          <w:rFonts w:ascii="Calibri" w:hAnsi="Calibri" w:cs="Calibri"/>
          <w:b/>
          <w:szCs w:val="20"/>
        </w:rPr>
        <w:t>Apply</w:t>
      </w:r>
      <w:r>
        <w:rPr>
          <w:rFonts w:ascii="Calibri" w:hAnsi="Calibri" w:cs="Calibri"/>
          <w:bCs/>
          <w:szCs w:val="20"/>
        </w:rPr>
        <w:t xml:space="preserve"> then </w:t>
      </w:r>
      <w:r>
        <w:rPr>
          <w:rFonts w:ascii="Calibri" w:hAnsi="Calibri" w:cs="Calibri"/>
          <w:b/>
          <w:szCs w:val="20"/>
        </w:rPr>
        <w:t>OK</w:t>
      </w:r>
      <w:r>
        <w:rPr>
          <w:rFonts w:ascii="Calibri" w:hAnsi="Calibri" w:cs="Calibri"/>
          <w:bCs/>
          <w:szCs w:val="20"/>
        </w:rPr>
        <w:t xml:space="preserve">. If it is not being accepted, try </w:t>
      </w:r>
      <w:hyperlink r:id="rId63" w:history="1">
        <w:r w:rsidRPr="00413231">
          <w:rPr>
            <w:rStyle w:val="Hyperlink"/>
            <w:rFonts w:ascii="Calibri" w:hAnsi="Calibri" w:cs="Calibri"/>
            <w:bCs/>
            <w:szCs w:val="20"/>
          </w:rPr>
          <w:t>http://sappicklist.pg.com/scenario1/SAPUILandscapeGlobal.xml</w:t>
        </w:r>
      </w:hyperlink>
      <w:r>
        <w:rPr>
          <w:rFonts w:ascii="Calibri" w:hAnsi="Calibri" w:cs="Calibri"/>
          <w:bCs/>
          <w:szCs w:val="20"/>
        </w:rPr>
        <w:t xml:space="preserve"> instead.</w:t>
      </w:r>
    </w:p>
    <w:p w14:paraId="61170BB7" w14:textId="7113B753" w:rsidR="008E7EF4" w:rsidRDefault="00B8756D" w:rsidP="00055DCE">
      <w:pPr>
        <w:pStyle w:val="ListParagraph"/>
        <w:numPr>
          <w:ilvl w:val="0"/>
          <w:numId w:val="25"/>
        </w:numPr>
        <w:jc w:val="both"/>
        <w:rPr>
          <w:rFonts w:ascii="Calibri" w:hAnsi="Calibri" w:cs="Calibri"/>
          <w:bCs/>
          <w:szCs w:val="20"/>
        </w:rPr>
      </w:pPr>
      <w:r w:rsidRPr="00B8756D">
        <w:rPr>
          <w:rFonts w:ascii="Calibri" w:hAnsi="Calibri" w:cs="Calibri"/>
          <w:bCs/>
          <w:szCs w:val="20"/>
        </w:rPr>
        <w:lastRenderedPageBreak/>
        <w:t>Close SAP Logon and then open it again to refresh the settings.</w:t>
      </w:r>
    </w:p>
    <w:p w14:paraId="1C6CEC1B" w14:textId="6CCC936D" w:rsidR="00B8756D" w:rsidRDefault="00B8756D" w:rsidP="00055DCE">
      <w:pPr>
        <w:pStyle w:val="ListParagraph"/>
        <w:numPr>
          <w:ilvl w:val="0"/>
          <w:numId w:val="25"/>
        </w:numPr>
        <w:jc w:val="both"/>
        <w:rPr>
          <w:rFonts w:ascii="Calibri" w:hAnsi="Calibri" w:cs="Calibri"/>
          <w:bCs/>
          <w:szCs w:val="20"/>
        </w:rPr>
      </w:pPr>
      <w:r w:rsidRPr="00B8756D">
        <w:rPr>
          <w:rFonts w:ascii="Calibri" w:hAnsi="Calibri" w:cs="Calibri"/>
          <w:bCs/>
          <w:szCs w:val="20"/>
        </w:rPr>
        <w:t xml:space="preserve">Select </w:t>
      </w:r>
      <w:r w:rsidRPr="00B8756D">
        <w:rPr>
          <w:rFonts w:ascii="Calibri" w:hAnsi="Calibri" w:cs="Calibri"/>
          <w:b/>
          <w:bCs/>
          <w:szCs w:val="20"/>
        </w:rPr>
        <w:t>Workspace View</w:t>
      </w:r>
      <w:r w:rsidRPr="00B8756D">
        <w:rPr>
          <w:rFonts w:ascii="Calibri" w:hAnsi="Calibri" w:cs="Calibri"/>
          <w:bCs/>
          <w:szCs w:val="20"/>
        </w:rPr>
        <w:t xml:space="preserve">. Double-click </w:t>
      </w:r>
      <w:r w:rsidRPr="00B8756D">
        <w:rPr>
          <w:rFonts w:ascii="Calibri" w:hAnsi="Calibri" w:cs="Calibri"/>
          <w:b/>
          <w:bCs/>
          <w:szCs w:val="20"/>
        </w:rPr>
        <w:t>Procter and Gamble</w:t>
      </w:r>
      <w:r w:rsidRPr="00B8756D">
        <w:rPr>
          <w:rFonts w:ascii="Calibri" w:hAnsi="Calibri" w:cs="Calibri"/>
          <w:bCs/>
          <w:szCs w:val="20"/>
        </w:rPr>
        <w:t xml:space="preserve"> to refresh the list. You will then see the P&amp;G picklist appearing in your SAP GUI.</w:t>
      </w:r>
    </w:p>
    <w:p w14:paraId="7F40A7AB" w14:textId="0C6FE54E" w:rsidR="00B8756D" w:rsidRPr="00B8756D" w:rsidRDefault="00B8756D" w:rsidP="00B8756D">
      <w:pPr>
        <w:jc w:val="center"/>
        <w:rPr>
          <w:rFonts w:ascii="Calibri" w:hAnsi="Calibri" w:cs="Calibri"/>
          <w:bCs/>
          <w:szCs w:val="20"/>
        </w:rPr>
      </w:pPr>
      <w:r>
        <w:rPr>
          <w:noProof/>
        </w:rPr>
        <w:drawing>
          <wp:inline distT="0" distB="0" distL="0" distR="0" wp14:anchorId="3BBC97CF" wp14:editId="1348F97A">
            <wp:extent cx="2386584" cy="2395728"/>
            <wp:effectExtent l="0" t="0" r="0" b="5080"/>
            <wp:docPr id="274554415" name="Picture 23" descr="C:\Users\aldrin.c.castro\AppData\Local\Microsoft\Windows\INetCache\Content.MSO\E03A93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64">
                      <a:extLst>
                        <a:ext uri="{28A0092B-C50C-407E-A947-70E740481C1C}">
                          <a14:useLocalDpi xmlns:a14="http://schemas.microsoft.com/office/drawing/2010/main" val="0"/>
                        </a:ext>
                      </a:extLst>
                    </a:blip>
                    <a:stretch>
                      <a:fillRect/>
                    </a:stretch>
                  </pic:blipFill>
                  <pic:spPr>
                    <a:xfrm>
                      <a:off x="0" y="0"/>
                      <a:ext cx="2386584" cy="2395728"/>
                    </a:xfrm>
                    <a:prstGeom prst="rect">
                      <a:avLst/>
                    </a:prstGeom>
                  </pic:spPr>
                </pic:pic>
              </a:graphicData>
            </a:graphic>
          </wp:inline>
        </w:drawing>
      </w:r>
    </w:p>
    <w:p w14:paraId="16D896E9" w14:textId="00C9D95C" w:rsidR="002E0DEF" w:rsidRPr="002E0DEF" w:rsidRDefault="002E0DEF" w:rsidP="002E0DEF">
      <w:pPr>
        <w:pStyle w:val="ListParagraph"/>
        <w:numPr>
          <w:ilvl w:val="0"/>
          <w:numId w:val="25"/>
        </w:numPr>
        <w:jc w:val="both"/>
        <w:rPr>
          <w:rFonts w:ascii="Calibri" w:hAnsi="Calibri" w:cs="Calibri"/>
          <w:bCs/>
          <w:szCs w:val="20"/>
        </w:rPr>
      </w:pPr>
      <w:r>
        <w:rPr>
          <w:rFonts w:ascii="Calibri" w:hAnsi="Calibri" w:cs="Calibri"/>
          <w:bCs/>
          <w:szCs w:val="20"/>
        </w:rPr>
        <w:t>Advised the user to d</w:t>
      </w:r>
      <w:r w:rsidR="00B8756D" w:rsidRPr="00B8756D">
        <w:rPr>
          <w:rFonts w:ascii="Calibri" w:hAnsi="Calibri" w:cs="Calibri"/>
          <w:bCs/>
          <w:szCs w:val="20"/>
        </w:rPr>
        <w:t xml:space="preserve">ouble-click now </w:t>
      </w:r>
      <w:r>
        <w:rPr>
          <w:rFonts w:ascii="Calibri" w:hAnsi="Calibri" w:cs="Calibri"/>
          <w:bCs/>
          <w:szCs w:val="20"/>
        </w:rPr>
        <w:t>his/her</w:t>
      </w:r>
      <w:r w:rsidR="00B8756D" w:rsidRPr="00B8756D">
        <w:rPr>
          <w:rFonts w:ascii="Calibri" w:hAnsi="Calibri" w:cs="Calibri"/>
          <w:bCs/>
          <w:szCs w:val="20"/>
        </w:rPr>
        <w:t xml:space="preserve"> SAP system.</w:t>
      </w:r>
      <w:r>
        <w:rPr>
          <w:rFonts w:ascii="Calibri" w:hAnsi="Calibri" w:cs="Calibri"/>
          <w:bCs/>
          <w:szCs w:val="20"/>
        </w:rPr>
        <w:t xml:space="preserve"> </w:t>
      </w:r>
      <w:r w:rsidRPr="002E0DEF">
        <w:rPr>
          <w:rFonts w:ascii="Calibri" w:hAnsi="Calibri" w:cs="Calibri"/>
          <w:szCs w:val="20"/>
        </w:rPr>
        <w:t>The user should then enter his/her SAP SLC credentials to be able to access his/her SAP systems.</w:t>
      </w:r>
    </w:p>
    <w:p w14:paraId="0E222E42" w14:textId="77777777" w:rsidR="002E0DEF" w:rsidRDefault="002E0DEF" w:rsidP="002E0DEF">
      <w:pPr>
        <w:pStyle w:val="ListParagraph"/>
        <w:numPr>
          <w:ilvl w:val="1"/>
          <w:numId w:val="25"/>
        </w:numPr>
        <w:jc w:val="both"/>
        <w:rPr>
          <w:rFonts w:ascii="Calibri" w:hAnsi="Calibri" w:cs="Calibri"/>
          <w:szCs w:val="20"/>
        </w:rPr>
      </w:pPr>
      <w:r>
        <w:rPr>
          <w:rFonts w:ascii="Calibri" w:hAnsi="Calibri" w:cs="Calibri"/>
          <w:szCs w:val="20"/>
        </w:rPr>
        <w:t>For Dedicated Personal Workstation Users:</w:t>
      </w:r>
    </w:p>
    <w:p w14:paraId="505543A3" w14:textId="77777777" w:rsidR="002E0DEF" w:rsidRDefault="002E0DEF" w:rsidP="002E0DEF">
      <w:pPr>
        <w:pStyle w:val="ListParagraph"/>
        <w:numPr>
          <w:ilvl w:val="2"/>
          <w:numId w:val="25"/>
        </w:numPr>
        <w:jc w:val="both"/>
        <w:rPr>
          <w:rFonts w:ascii="Calibri" w:hAnsi="Calibri" w:cs="Calibri"/>
          <w:szCs w:val="20"/>
        </w:rPr>
      </w:pPr>
      <w:r>
        <w:rPr>
          <w:rFonts w:ascii="Calibri" w:hAnsi="Calibri" w:cs="Calibri"/>
          <w:szCs w:val="20"/>
        </w:rPr>
        <w:t xml:space="preserve">Username = </w:t>
      </w:r>
      <w:proofErr w:type="spellStart"/>
      <w:r>
        <w:rPr>
          <w:rFonts w:ascii="Calibri" w:hAnsi="Calibri" w:cs="Calibri"/>
          <w:szCs w:val="20"/>
        </w:rPr>
        <w:t>shortname</w:t>
      </w:r>
      <w:proofErr w:type="spellEnd"/>
    </w:p>
    <w:p w14:paraId="72109DC0" w14:textId="77777777" w:rsidR="002E0DEF" w:rsidRDefault="002E0DEF" w:rsidP="002E0DEF">
      <w:pPr>
        <w:pStyle w:val="ListParagraph"/>
        <w:numPr>
          <w:ilvl w:val="2"/>
          <w:numId w:val="25"/>
        </w:numPr>
        <w:jc w:val="both"/>
        <w:rPr>
          <w:rFonts w:ascii="Calibri" w:hAnsi="Calibri" w:cs="Calibri"/>
          <w:szCs w:val="20"/>
        </w:rPr>
      </w:pPr>
      <w:r>
        <w:rPr>
          <w:rFonts w:ascii="Calibri" w:hAnsi="Calibri" w:cs="Calibri"/>
          <w:szCs w:val="20"/>
        </w:rPr>
        <w:t>Passcode = intranet password and Ping ID</w:t>
      </w:r>
    </w:p>
    <w:p w14:paraId="0280D147" w14:textId="77777777" w:rsidR="002E0DEF" w:rsidRDefault="002E0DEF" w:rsidP="002E0DEF">
      <w:pPr>
        <w:pStyle w:val="ListParagraph"/>
        <w:numPr>
          <w:ilvl w:val="1"/>
          <w:numId w:val="25"/>
        </w:numPr>
        <w:jc w:val="both"/>
        <w:rPr>
          <w:rFonts w:ascii="Calibri" w:hAnsi="Calibri" w:cs="Calibri"/>
          <w:szCs w:val="20"/>
        </w:rPr>
      </w:pPr>
      <w:r>
        <w:rPr>
          <w:rFonts w:ascii="Calibri" w:hAnsi="Calibri" w:cs="Calibri"/>
          <w:szCs w:val="20"/>
        </w:rPr>
        <w:t>For Shared Workstation Users:</w:t>
      </w:r>
    </w:p>
    <w:p w14:paraId="22E95475" w14:textId="77777777" w:rsidR="002E0DEF" w:rsidRDefault="002E0DEF" w:rsidP="002E0DEF">
      <w:pPr>
        <w:pStyle w:val="ListParagraph"/>
        <w:numPr>
          <w:ilvl w:val="2"/>
          <w:numId w:val="25"/>
        </w:numPr>
        <w:jc w:val="both"/>
        <w:rPr>
          <w:rFonts w:ascii="Calibri" w:hAnsi="Calibri" w:cs="Calibri"/>
          <w:szCs w:val="20"/>
        </w:rPr>
      </w:pPr>
      <w:r>
        <w:rPr>
          <w:rFonts w:ascii="Calibri" w:hAnsi="Calibri" w:cs="Calibri"/>
          <w:szCs w:val="20"/>
        </w:rPr>
        <w:t xml:space="preserve">Username = </w:t>
      </w:r>
      <w:proofErr w:type="spellStart"/>
      <w:r>
        <w:rPr>
          <w:rFonts w:ascii="Calibri" w:hAnsi="Calibri" w:cs="Calibri"/>
          <w:szCs w:val="20"/>
        </w:rPr>
        <w:t>shortname</w:t>
      </w:r>
      <w:proofErr w:type="spellEnd"/>
    </w:p>
    <w:p w14:paraId="6C59C0CE" w14:textId="77777777" w:rsidR="002E0DEF" w:rsidRPr="00D4079A" w:rsidRDefault="002E0DEF" w:rsidP="002E0DEF">
      <w:pPr>
        <w:pStyle w:val="ListParagraph"/>
        <w:numPr>
          <w:ilvl w:val="2"/>
          <w:numId w:val="25"/>
        </w:numPr>
        <w:jc w:val="both"/>
        <w:rPr>
          <w:rFonts w:ascii="Calibri" w:hAnsi="Calibri" w:cs="Calibri"/>
          <w:szCs w:val="20"/>
        </w:rPr>
      </w:pPr>
      <w:r>
        <w:rPr>
          <w:rFonts w:ascii="Calibri" w:hAnsi="Calibri" w:cs="Calibri"/>
          <w:szCs w:val="20"/>
        </w:rPr>
        <w:t>Passcode = intranet password only</w:t>
      </w:r>
    </w:p>
    <w:p w14:paraId="6F7DE2EB" w14:textId="77777777" w:rsidR="007241D5" w:rsidRPr="0076322D" w:rsidRDefault="007241D5" w:rsidP="00061602">
      <w:pPr>
        <w:rPr>
          <w:rFonts w:ascii="Calibri" w:hAnsi="Calibri" w:cs="Calibri"/>
          <w:bCs/>
          <w:szCs w:val="20"/>
        </w:rPr>
      </w:pPr>
    </w:p>
    <w:sectPr w:rsidR="007241D5" w:rsidRPr="0076322D" w:rsidSect="001100CE">
      <w:headerReference w:type="default" r:id="rId65"/>
      <w:footerReference w:type="default" r:id="rId66"/>
      <w:headerReference w:type="first" r:id="rId67"/>
      <w:pgSz w:w="12240" w:h="15840"/>
      <w:pgMar w:top="1440" w:right="1080" w:bottom="1440" w:left="1080" w:header="426" w:footer="4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9F0D7" w14:textId="77777777" w:rsidR="0048138E" w:rsidRDefault="0048138E" w:rsidP="0001475D">
      <w:r>
        <w:separator/>
      </w:r>
    </w:p>
  </w:endnote>
  <w:endnote w:type="continuationSeparator" w:id="0">
    <w:p w14:paraId="14AD8706" w14:textId="77777777" w:rsidR="0048138E" w:rsidRDefault="0048138E" w:rsidP="00014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8554D" w14:textId="77777777" w:rsidR="0053175C" w:rsidRDefault="0053175C">
    <w:pPr>
      <w:pStyle w:val="Footer"/>
      <w:jc w:val="center"/>
    </w:pPr>
    <w:r w:rsidRPr="00664441">
      <w:rPr>
        <w:noProof/>
      </w:rPr>
      <w:drawing>
        <wp:anchor distT="0" distB="0" distL="114300" distR="114300" simplePos="0" relativeHeight="251663360" behindDoc="0" locked="0" layoutInCell="1" allowOverlap="1" wp14:anchorId="1ECFE4F9" wp14:editId="288FF5E8">
          <wp:simplePos x="0" y="0"/>
          <wp:positionH relativeFrom="margin">
            <wp:posOffset>0</wp:posOffset>
          </wp:positionH>
          <wp:positionV relativeFrom="paragraph">
            <wp:posOffset>-120650</wp:posOffset>
          </wp:positionV>
          <wp:extent cx="457200" cy="342900"/>
          <wp:effectExtent l="0" t="0" r="0" b="0"/>
          <wp:wrapNone/>
          <wp:docPr id="59" name="Picture 59" descr="C:\Users\LU127KA\Desktop\P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127KA\Desktop\PG-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anchor>
      </w:drawing>
    </w:r>
    <w:r w:rsidRPr="00664441">
      <w:rPr>
        <w:noProof/>
      </w:rPr>
      <w:drawing>
        <wp:anchor distT="0" distB="0" distL="114300" distR="114300" simplePos="0" relativeHeight="251664384" behindDoc="0" locked="0" layoutInCell="1" allowOverlap="1" wp14:anchorId="35D989C4" wp14:editId="7586FECA">
          <wp:simplePos x="0" y="0"/>
          <wp:positionH relativeFrom="margin">
            <wp:posOffset>5994400</wp:posOffset>
          </wp:positionH>
          <wp:positionV relativeFrom="paragraph">
            <wp:posOffset>-140335</wp:posOffset>
          </wp:positionV>
          <wp:extent cx="406400" cy="393065"/>
          <wp:effectExtent l="0" t="0" r="0" b="6985"/>
          <wp:wrapNone/>
          <wp:docPr id="58" name="Picture 58" descr="C:\Users\LU127KA\Desktop\EY-logo-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127KA\Desktop\EY-logo-li.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06400" cy="39306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43511088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F5D1AB4" w14:textId="77777777" w:rsidR="0053175C" w:rsidRDefault="00531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B19AC" w14:textId="77777777" w:rsidR="0048138E" w:rsidRDefault="0048138E" w:rsidP="0001475D">
      <w:r>
        <w:separator/>
      </w:r>
    </w:p>
  </w:footnote>
  <w:footnote w:type="continuationSeparator" w:id="0">
    <w:p w14:paraId="69AF4B5C" w14:textId="77777777" w:rsidR="0048138E" w:rsidRDefault="0048138E" w:rsidP="000147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508B" w14:textId="77777777" w:rsidR="0053175C" w:rsidRDefault="0053175C">
    <w:pPr>
      <w:pStyle w:val="Header"/>
    </w:pPr>
    <w:r>
      <w:rPr>
        <w:noProof/>
      </w:rPr>
      <w:drawing>
        <wp:anchor distT="0" distB="0" distL="114300" distR="114300" simplePos="0" relativeHeight="251661312" behindDoc="0" locked="0" layoutInCell="1" allowOverlap="1" wp14:anchorId="2E4672AD" wp14:editId="5FAA2EBD">
          <wp:simplePos x="0" y="0"/>
          <wp:positionH relativeFrom="page">
            <wp:align>right</wp:align>
          </wp:positionH>
          <wp:positionV relativeFrom="paragraph">
            <wp:posOffset>-270510</wp:posOffset>
          </wp:positionV>
          <wp:extent cx="7851623" cy="914400"/>
          <wp:effectExtent l="0" t="0" r="0" b="0"/>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9" name="14H05590_RF.jpg"/>
                  <pic:cNvPicPr/>
                </pic:nvPicPr>
                <pic:blipFill rotWithShape="1">
                  <a:blip r:embed="rId1" cstate="print">
                    <a:extLst>
                      <a:ext uri="{28A0092B-C50C-407E-A947-70E740481C1C}">
                        <a14:useLocalDpi xmlns:a14="http://schemas.microsoft.com/office/drawing/2010/main" val="0"/>
                      </a:ext>
                    </a:extLst>
                  </a:blip>
                  <a:srcRect b="37233"/>
                  <a:stretch/>
                </pic:blipFill>
                <pic:spPr bwMode="auto">
                  <a:xfrm>
                    <a:off x="0" y="0"/>
                    <a:ext cx="7860265" cy="915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8ADA3" w14:textId="77777777" w:rsidR="0053175C" w:rsidRDefault="0053175C">
    <w:pPr>
      <w:pStyle w:val="Header"/>
    </w:pPr>
    <w:r>
      <w:rPr>
        <w:noProof/>
      </w:rPr>
      <w:drawing>
        <wp:anchor distT="0" distB="0" distL="114300" distR="114300" simplePos="0" relativeHeight="251659264" behindDoc="1" locked="0" layoutInCell="1" allowOverlap="1" wp14:anchorId="56E97C60" wp14:editId="5655456B">
          <wp:simplePos x="0" y="0"/>
          <wp:positionH relativeFrom="page">
            <wp:align>right</wp:align>
          </wp:positionH>
          <wp:positionV relativeFrom="page">
            <wp:align>top</wp:align>
          </wp:positionV>
          <wp:extent cx="7772400" cy="10058400"/>
          <wp:effectExtent l="0" t="0" r="0" b="0"/>
          <wp:wrapNone/>
          <wp:docPr id="1028" name="Picture 1028" descr="C:\Users\hammoru\Desktop\1607- 1989623 Solera proposal\Cover.jpg"/>
          <wp:cNvGraphicFramePr/>
          <a:graphic xmlns:a="http://schemas.openxmlformats.org/drawingml/2006/main">
            <a:graphicData uri="http://schemas.openxmlformats.org/drawingml/2006/picture">
              <pic:pic xmlns:pic="http://schemas.openxmlformats.org/drawingml/2006/picture">
                <pic:nvPicPr>
                  <pic:cNvPr id="46" name="Picture 46" descr="C:\Users\hammoru\Desktop\1607- 1989623 Solera proposal\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A01B5" w14:textId="77777777" w:rsidR="0053175C" w:rsidRDefault="0053175C" w:rsidP="006F03C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1515"/>
    <w:multiLevelType w:val="hybridMultilevel"/>
    <w:tmpl w:val="70DC3654"/>
    <w:lvl w:ilvl="0" w:tplc="0ADE5F86">
      <w:start w:val="1"/>
      <w:numFmt w:val="bullet"/>
      <w:pStyle w:val="Normal"/>
      <w:lvlText w:val=""/>
      <w:lvlJc w:val="left"/>
      <w:pPr>
        <w:ind w:left="720" w:hanging="360"/>
      </w:pPr>
      <w:rPr>
        <w:rFonts w:ascii="Wingdings" w:hAnsi="Wingdings" w:hint="default"/>
      </w:rPr>
    </w:lvl>
    <w:lvl w:ilvl="1" w:tplc="0813000D">
      <w:start w:val="1"/>
      <w:numFmt w:val="bullet"/>
      <w:lvlText w:val=""/>
      <w:lvlJc w:val="left"/>
      <w:pPr>
        <w:ind w:left="1440" w:hanging="360"/>
      </w:pPr>
      <w:rPr>
        <w:rFonts w:ascii="Wingdings" w:hAnsi="Wingdings" w:hint="default"/>
      </w:rPr>
    </w:lvl>
    <w:lvl w:ilvl="2" w:tplc="5B1E0A8E">
      <w:start w:val="1"/>
      <w:numFmt w:val="bullet"/>
      <w:lvlText w:val=""/>
      <w:lvlJc w:val="left"/>
      <w:pPr>
        <w:ind w:left="2160" w:hanging="360"/>
      </w:pPr>
      <w:rPr>
        <w:rFonts w:ascii="Wingdings" w:hAnsi="Wingdings" w:hint="default"/>
      </w:rPr>
    </w:lvl>
    <w:lvl w:ilvl="3" w:tplc="2A8A53B0">
      <w:start w:val="1"/>
      <w:numFmt w:val="bullet"/>
      <w:lvlText w:val=""/>
      <w:lvlJc w:val="left"/>
      <w:pPr>
        <w:ind w:left="2880" w:hanging="360"/>
      </w:pPr>
      <w:rPr>
        <w:rFonts w:ascii="Symbol" w:hAnsi="Symbol" w:hint="default"/>
      </w:rPr>
    </w:lvl>
    <w:lvl w:ilvl="4" w:tplc="F63618EC">
      <w:start w:val="1"/>
      <w:numFmt w:val="bullet"/>
      <w:lvlText w:val="o"/>
      <w:lvlJc w:val="left"/>
      <w:pPr>
        <w:ind w:left="3600" w:hanging="360"/>
      </w:pPr>
      <w:rPr>
        <w:rFonts w:ascii="Courier New" w:hAnsi="Courier New" w:cs="Courier New" w:hint="default"/>
      </w:rPr>
    </w:lvl>
    <w:lvl w:ilvl="5" w:tplc="563220AC">
      <w:start w:val="1"/>
      <w:numFmt w:val="bullet"/>
      <w:lvlText w:val=""/>
      <w:lvlJc w:val="left"/>
      <w:pPr>
        <w:ind w:left="4320" w:hanging="360"/>
      </w:pPr>
      <w:rPr>
        <w:rFonts w:ascii="Wingdings" w:hAnsi="Wingdings" w:hint="default"/>
      </w:rPr>
    </w:lvl>
    <w:lvl w:ilvl="6" w:tplc="BB3220DA">
      <w:start w:val="1"/>
      <w:numFmt w:val="bullet"/>
      <w:lvlText w:val=""/>
      <w:lvlJc w:val="left"/>
      <w:pPr>
        <w:ind w:left="5040" w:hanging="360"/>
      </w:pPr>
      <w:rPr>
        <w:rFonts w:ascii="Symbol" w:hAnsi="Symbol" w:hint="default"/>
      </w:rPr>
    </w:lvl>
    <w:lvl w:ilvl="7" w:tplc="AE685624">
      <w:start w:val="1"/>
      <w:numFmt w:val="bullet"/>
      <w:lvlText w:val="o"/>
      <w:lvlJc w:val="left"/>
      <w:pPr>
        <w:ind w:left="5760" w:hanging="360"/>
      </w:pPr>
      <w:rPr>
        <w:rFonts w:ascii="Courier New" w:hAnsi="Courier New" w:cs="Courier New" w:hint="default"/>
      </w:rPr>
    </w:lvl>
    <w:lvl w:ilvl="8" w:tplc="181EB6D6">
      <w:start w:val="1"/>
      <w:numFmt w:val="bullet"/>
      <w:lvlText w:val=""/>
      <w:lvlJc w:val="left"/>
      <w:pPr>
        <w:ind w:left="6480" w:hanging="360"/>
      </w:pPr>
      <w:rPr>
        <w:rFonts w:ascii="Wingdings" w:hAnsi="Wingdings" w:hint="default"/>
      </w:rPr>
    </w:lvl>
  </w:abstractNum>
  <w:abstractNum w:abstractNumId="1" w15:restartNumberingAfterBreak="0">
    <w:nsid w:val="03365FB5"/>
    <w:multiLevelType w:val="hybridMultilevel"/>
    <w:tmpl w:val="BE8EE6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A18B0"/>
    <w:multiLevelType w:val="hybridMultilevel"/>
    <w:tmpl w:val="82F446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B3F27"/>
    <w:multiLevelType w:val="hybridMultilevel"/>
    <w:tmpl w:val="471458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07A3E0C">
      <w:start w:val="1"/>
      <w:numFmt w:val="lowerRoman"/>
      <w:lvlText w:val="%3."/>
      <w:lvlJc w:val="right"/>
      <w:pPr>
        <w:ind w:left="2160" w:hanging="180"/>
      </w:pPr>
      <w:rPr>
        <w:i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6721D"/>
    <w:multiLevelType w:val="hybridMultilevel"/>
    <w:tmpl w:val="C63696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E5906"/>
    <w:multiLevelType w:val="hybridMultilevel"/>
    <w:tmpl w:val="BDB68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747EE"/>
    <w:multiLevelType w:val="hybridMultilevel"/>
    <w:tmpl w:val="6C1856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F7DF6"/>
    <w:multiLevelType w:val="hybridMultilevel"/>
    <w:tmpl w:val="39F60E1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312B0F"/>
    <w:multiLevelType w:val="hybridMultilevel"/>
    <w:tmpl w:val="4A4E208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1B15D4"/>
    <w:multiLevelType w:val="hybridMultilevel"/>
    <w:tmpl w:val="DE6A30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A6270"/>
    <w:multiLevelType w:val="hybridMultilevel"/>
    <w:tmpl w:val="688899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76547"/>
    <w:multiLevelType w:val="hybridMultilevel"/>
    <w:tmpl w:val="5BA066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14ECA"/>
    <w:multiLevelType w:val="hybridMultilevel"/>
    <w:tmpl w:val="32708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F57997"/>
    <w:multiLevelType w:val="hybridMultilevel"/>
    <w:tmpl w:val="E0E8A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B6DF2"/>
    <w:multiLevelType w:val="hybridMultilevel"/>
    <w:tmpl w:val="7F102620"/>
    <w:lvl w:ilvl="0" w:tplc="D4242A70">
      <w:numFmt w:val="bullet"/>
      <w:lvlText w:val=""/>
      <w:lvlJc w:val="left"/>
      <w:pPr>
        <w:ind w:left="720" w:hanging="360"/>
      </w:pPr>
      <w:rPr>
        <w:rFonts w:ascii="Wingdings" w:eastAsia="Cambr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3C1485"/>
    <w:multiLevelType w:val="hybridMultilevel"/>
    <w:tmpl w:val="1568B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03919"/>
    <w:multiLevelType w:val="hybridMultilevel"/>
    <w:tmpl w:val="5EA44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82A63"/>
    <w:multiLevelType w:val="hybridMultilevel"/>
    <w:tmpl w:val="BBB47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B8F612C"/>
    <w:multiLevelType w:val="hybridMultilevel"/>
    <w:tmpl w:val="ECA2C3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9E7"/>
    <w:multiLevelType w:val="hybridMultilevel"/>
    <w:tmpl w:val="4AF621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0E31B0"/>
    <w:multiLevelType w:val="hybridMultilevel"/>
    <w:tmpl w:val="2CD8B1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7827DD"/>
    <w:multiLevelType w:val="hybridMultilevel"/>
    <w:tmpl w:val="187CA8FA"/>
    <w:lvl w:ilvl="0" w:tplc="344480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2BCF"/>
    <w:multiLevelType w:val="hybridMultilevel"/>
    <w:tmpl w:val="3BACB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350C4"/>
    <w:multiLevelType w:val="hybridMultilevel"/>
    <w:tmpl w:val="C50E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F70D46"/>
    <w:multiLevelType w:val="hybridMultilevel"/>
    <w:tmpl w:val="5EA42956"/>
    <w:lvl w:ilvl="0" w:tplc="46D4C052">
      <w:start w:val="1"/>
      <w:numFmt w:val="upperRoman"/>
      <w:pStyle w:val="TOC1"/>
      <w:lvlText w:val="%1."/>
      <w:lvlJc w:val="left"/>
      <w:pPr>
        <w:ind w:left="1080" w:hanging="720"/>
      </w:pPr>
      <w:rPr>
        <w:rFonts w:eastAsia="Cambria" w:hint="default"/>
        <w:color w:val="0000FF" w:themeColor="hyperlink"/>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C919C3"/>
    <w:multiLevelType w:val="hybridMultilevel"/>
    <w:tmpl w:val="28800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4"/>
  </w:num>
  <w:num w:numId="3">
    <w:abstractNumId w:val="21"/>
  </w:num>
  <w:num w:numId="4">
    <w:abstractNumId w:val="10"/>
  </w:num>
  <w:num w:numId="5">
    <w:abstractNumId w:val="20"/>
  </w:num>
  <w:num w:numId="6">
    <w:abstractNumId w:val="19"/>
  </w:num>
  <w:num w:numId="7">
    <w:abstractNumId w:val="1"/>
  </w:num>
  <w:num w:numId="8">
    <w:abstractNumId w:val="3"/>
  </w:num>
  <w:num w:numId="9">
    <w:abstractNumId w:val="2"/>
  </w:num>
  <w:num w:numId="10">
    <w:abstractNumId w:val="5"/>
  </w:num>
  <w:num w:numId="11">
    <w:abstractNumId w:val="15"/>
  </w:num>
  <w:num w:numId="12">
    <w:abstractNumId w:val="11"/>
  </w:num>
  <w:num w:numId="13">
    <w:abstractNumId w:val="14"/>
  </w:num>
  <w:num w:numId="14">
    <w:abstractNumId w:val="16"/>
  </w:num>
  <w:num w:numId="15">
    <w:abstractNumId w:val="13"/>
  </w:num>
  <w:num w:numId="16">
    <w:abstractNumId w:val="23"/>
  </w:num>
  <w:num w:numId="17">
    <w:abstractNumId w:val="22"/>
  </w:num>
  <w:num w:numId="18">
    <w:abstractNumId w:val="7"/>
  </w:num>
  <w:num w:numId="19">
    <w:abstractNumId w:val="8"/>
  </w:num>
  <w:num w:numId="20">
    <w:abstractNumId w:val="17"/>
  </w:num>
  <w:num w:numId="21">
    <w:abstractNumId w:val="4"/>
  </w:num>
  <w:num w:numId="22">
    <w:abstractNumId w:val="6"/>
  </w:num>
  <w:num w:numId="23">
    <w:abstractNumId w:val="12"/>
  </w:num>
  <w:num w:numId="24">
    <w:abstractNumId w:val="18"/>
  </w:num>
  <w:num w:numId="25">
    <w:abstractNumId w:val="9"/>
  </w:num>
  <w:num w:numId="26">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1"/>
    <w:docVar w:name="OpenInPublishingView" w:val="0"/>
  </w:docVars>
  <w:rsids>
    <w:rsidRoot w:val="002113CA"/>
    <w:rsid w:val="000000B6"/>
    <w:rsid w:val="00002A40"/>
    <w:rsid w:val="00002A95"/>
    <w:rsid w:val="0000451F"/>
    <w:rsid w:val="00004718"/>
    <w:rsid w:val="000136D6"/>
    <w:rsid w:val="00013889"/>
    <w:rsid w:val="000146FB"/>
    <w:rsid w:val="0001475D"/>
    <w:rsid w:val="000151C7"/>
    <w:rsid w:val="00017E08"/>
    <w:rsid w:val="0003062C"/>
    <w:rsid w:val="000313DB"/>
    <w:rsid w:val="0004178C"/>
    <w:rsid w:val="00043A8E"/>
    <w:rsid w:val="00051772"/>
    <w:rsid w:val="00055DCE"/>
    <w:rsid w:val="000606DD"/>
    <w:rsid w:val="00061602"/>
    <w:rsid w:val="0006357E"/>
    <w:rsid w:val="00063C95"/>
    <w:rsid w:val="00065C30"/>
    <w:rsid w:val="000748ED"/>
    <w:rsid w:val="0008208E"/>
    <w:rsid w:val="00083DF9"/>
    <w:rsid w:val="000847A4"/>
    <w:rsid w:val="00085191"/>
    <w:rsid w:val="00085B21"/>
    <w:rsid w:val="000903C9"/>
    <w:rsid w:val="00093900"/>
    <w:rsid w:val="00093BD5"/>
    <w:rsid w:val="00093C3F"/>
    <w:rsid w:val="0009599F"/>
    <w:rsid w:val="000A16CC"/>
    <w:rsid w:val="000A1BCE"/>
    <w:rsid w:val="000B6246"/>
    <w:rsid w:val="000C2B9B"/>
    <w:rsid w:val="000C6C56"/>
    <w:rsid w:val="000D1D7B"/>
    <w:rsid w:val="000D7BFD"/>
    <w:rsid w:val="000E1C1A"/>
    <w:rsid w:val="000E2771"/>
    <w:rsid w:val="000E7BAF"/>
    <w:rsid w:val="000F1007"/>
    <w:rsid w:val="000F488A"/>
    <w:rsid w:val="000F6C72"/>
    <w:rsid w:val="001013D0"/>
    <w:rsid w:val="00106108"/>
    <w:rsid w:val="001100CE"/>
    <w:rsid w:val="00120854"/>
    <w:rsid w:val="00126D61"/>
    <w:rsid w:val="001304F2"/>
    <w:rsid w:val="0013719B"/>
    <w:rsid w:val="001523A7"/>
    <w:rsid w:val="0016257A"/>
    <w:rsid w:val="001632AE"/>
    <w:rsid w:val="0016371A"/>
    <w:rsid w:val="0016518D"/>
    <w:rsid w:val="00172CF5"/>
    <w:rsid w:val="0017384C"/>
    <w:rsid w:val="00174C3B"/>
    <w:rsid w:val="001832ED"/>
    <w:rsid w:val="00183D8E"/>
    <w:rsid w:val="001849A0"/>
    <w:rsid w:val="001A748F"/>
    <w:rsid w:val="001B06C5"/>
    <w:rsid w:val="001B7A24"/>
    <w:rsid w:val="001B7C1F"/>
    <w:rsid w:val="001C0C3C"/>
    <w:rsid w:val="001C2F33"/>
    <w:rsid w:val="001C2FF5"/>
    <w:rsid w:val="001D22F9"/>
    <w:rsid w:val="001D3848"/>
    <w:rsid w:val="001E3FE7"/>
    <w:rsid w:val="001F30E7"/>
    <w:rsid w:val="00202CC0"/>
    <w:rsid w:val="00202ED7"/>
    <w:rsid w:val="002113CA"/>
    <w:rsid w:val="002155B6"/>
    <w:rsid w:val="00216994"/>
    <w:rsid w:val="002234C4"/>
    <w:rsid w:val="00223E67"/>
    <w:rsid w:val="00227CEA"/>
    <w:rsid w:val="0024111A"/>
    <w:rsid w:val="00241DF9"/>
    <w:rsid w:val="00251838"/>
    <w:rsid w:val="00260A8A"/>
    <w:rsid w:val="00261E62"/>
    <w:rsid w:val="0026795D"/>
    <w:rsid w:val="00270CC4"/>
    <w:rsid w:val="002758D6"/>
    <w:rsid w:val="00281F9D"/>
    <w:rsid w:val="002833D1"/>
    <w:rsid w:val="00285AB5"/>
    <w:rsid w:val="00290575"/>
    <w:rsid w:val="002B0A0A"/>
    <w:rsid w:val="002B1423"/>
    <w:rsid w:val="002B2A27"/>
    <w:rsid w:val="002C0AC4"/>
    <w:rsid w:val="002D3C3C"/>
    <w:rsid w:val="002E08B4"/>
    <w:rsid w:val="002E0DEF"/>
    <w:rsid w:val="002E6022"/>
    <w:rsid w:val="003037D1"/>
    <w:rsid w:val="003162E1"/>
    <w:rsid w:val="00325633"/>
    <w:rsid w:val="0033097C"/>
    <w:rsid w:val="003320B9"/>
    <w:rsid w:val="00336143"/>
    <w:rsid w:val="003366C8"/>
    <w:rsid w:val="00340BD6"/>
    <w:rsid w:val="0034240B"/>
    <w:rsid w:val="00353425"/>
    <w:rsid w:val="00357E49"/>
    <w:rsid w:val="003823C3"/>
    <w:rsid w:val="00382598"/>
    <w:rsid w:val="003858C6"/>
    <w:rsid w:val="00394337"/>
    <w:rsid w:val="003953B6"/>
    <w:rsid w:val="003A00A3"/>
    <w:rsid w:val="003A06D9"/>
    <w:rsid w:val="003A50B2"/>
    <w:rsid w:val="003A51A7"/>
    <w:rsid w:val="003A670D"/>
    <w:rsid w:val="003B1C4A"/>
    <w:rsid w:val="003B665A"/>
    <w:rsid w:val="003C2DC8"/>
    <w:rsid w:val="003C38C6"/>
    <w:rsid w:val="003C50BA"/>
    <w:rsid w:val="003C7867"/>
    <w:rsid w:val="003D2574"/>
    <w:rsid w:val="003D31D7"/>
    <w:rsid w:val="003D761E"/>
    <w:rsid w:val="003E4392"/>
    <w:rsid w:val="003E77F6"/>
    <w:rsid w:val="003F1807"/>
    <w:rsid w:val="003F20C1"/>
    <w:rsid w:val="003F30B8"/>
    <w:rsid w:val="003F596A"/>
    <w:rsid w:val="00400DCF"/>
    <w:rsid w:val="00402020"/>
    <w:rsid w:val="00410012"/>
    <w:rsid w:val="00414305"/>
    <w:rsid w:val="00423808"/>
    <w:rsid w:val="0042475A"/>
    <w:rsid w:val="00425040"/>
    <w:rsid w:val="00430BD8"/>
    <w:rsid w:val="00443D8D"/>
    <w:rsid w:val="00447DFA"/>
    <w:rsid w:val="0045416C"/>
    <w:rsid w:val="00454189"/>
    <w:rsid w:val="0046066C"/>
    <w:rsid w:val="0046231D"/>
    <w:rsid w:val="00465408"/>
    <w:rsid w:val="00465EE8"/>
    <w:rsid w:val="0047383E"/>
    <w:rsid w:val="00476530"/>
    <w:rsid w:val="0048138E"/>
    <w:rsid w:val="00481831"/>
    <w:rsid w:val="004862D0"/>
    <w:rsid w:val="00492E29"/>
    <w:rsid w:val="004944E5"/>
    <w:rsid w:val="004B37FD"/>
    <w:rsid w:val="004C244D"/>
    <w:rsid w:val="004D1BFE"/>
    <w:rsid w:val="004E6487"/>
    <w:rsid w:val="004F2933"/>
    <w:rsid w:val="004F2E86"/>
    <w:rsid w:val="00502F21"/>
    <w:rsid w:val="00512739"/>
    <w:rsid w:val="00513254"/>
    <w:rsid w:val="005143D5"/>
    <w:rsid w:val="00514F40"/>
    <w:rsid w:val="00515D26"/>
    <w:rsid w:val="00521847"/>
    <w:rsid w:val="00521D9D"/>
    <w:rsid w:val="0053175C"/>
    <w:rsid w:val="00532C52"/>
    <w:rsid w:val="00532CE1"/>
    <w:rsid w:val="00534BE5"/>
    <w:rsid w:val="005468BB"/>
    <w:rsid w:val="00551655"/>
    <w:rsid w:val="00573FE6"/>
    <w:rsid w:val="00575158"/>
    <w:rsid w:val="0058753E"/>
    <w:rsid w:val="00592FF6"/>
    <w:rsid w:val="005930D1"/>
    <w:rsid w:val="0059445A"/>
    <w:rsid w:val="005B09AC"/>
    <w:rsid w:val="005B3A50"/>
    <w:rsid w:val="005C0B7B"/>
    <w:rsid w:val="005D6FC5"/>
    <w:rsid w:val="005E0A9F"/>
    <w:rsid w:val="005E3E44"/>
    <w:rsid w:val="005E5974"/>
    <w:rsid w:val="005F6A36"/>
    <w:rsid w:val="006035D7"/>
    <w:rsid w:val="00603FEB"/>
    <w:rsid w:val="006047CC"/>
    <w:rsid w:val="00614407"/>
    <w:rsid w:val="00614B86"/>
    <w:rsid w:val="006161D4"/>
    <w:rsid w:val="0062206F"/>
    <w:rsid w:val="00624042"/>
    <w:rsid w:val="006358FA"/>
    <w:rsid w:val="00636227"/>
    <w:rsid w:val="00636601"/>
    <w:rsid w:val="006429FC"/>
    <w:rsid w:val="006431D5"/>
    <w:rsid w:val="0064450C"/>
    <w:rsid w:val="00645BA7"/>
    <w:rsid w:val="00646144"/>
    <w:rsid w:val="00647F5B"/>
    <w:rsid w:val="00664441"/>
    <w:rsid w:val="00680738"/>
    <w:rsid w:val="0068152F"/>
    <w:rsid w:val="00682128"/>
    <w:rsid w:val="0069430C"/>
    <w:rsid w:val="006A0B58"/>
    <w:rsid w:val="006A22B7"/>
    <w:rsid w:val="006A3F7F"/>
    <w:rsid w:val="006A7A48"/>
    <w:rsid w:val="006C37CD"/>
    <w:rsid w:val="006C3C30"/>
    <w:rsid w:val="006C6B8D"/>
    <w:rsid w:val="006D725C"/>
    <w:rsid w:val="006F03C0"/>
    <w:rsid w:val="006F0AC0"/>
    <w:rsid w:val="006F46E9"/>
    <w:rsid w:val="006F65BE"/>
    <w:rsid w:val="006F798F"/>
    <w:rsid w:val="006F7F73"/>
    <w:rsid w:val="00702B13"/>
    <w:rsid w:val="00707C8F"/>
    <w:rsid w:val="0071085F"/>
    <w:rsid w:val="00712968"/>
    <w:rsid w:val="00716CF9"/>
    <w:rsid w:val="0072038C"/>
    <w:rsid w:val="007208B7"/>
    <w:rsid w:val="007241D5"/>
    <w:rsid w:val="00725EFA"/>
    <w:rsid w:val="00731772"/>
    <w:rsid w:val="00731A92"/>
    <w:rsid w:val="007374E0"/>
    <w:rsid w:val="00743E10"/>
    <w:rsid w:val="00754604"/>
    <w:rsid w:val="0075750F"/>
    <w:rsid w:val="0076322D"/>
    <w:rsid w:val="00763B1A"/>
    <w:rsid w:val="0076449D"/>
    <w:rsid w:val="00765103"/>
    <w:rsid w:val="00765850"/>
    <w:rsid w:val="00780FE3"/>
    <w:rsid w:val="0078216D"/>
    <w:rsid w:val="00785886"/>
    <w:rsid w:val="0078642F"/>
    <w:rsid w:val="00792880"/>
    <w:rsid w:val="00792C85"/>
    <w:rsid w:val="007970BD"/>
    <w:rsid w:val="0079726F"/>
    <w:rsid w:val="007B384D"/>
    <w:rsid w:val="007B659C"/>
    <w:rsid w:val="007B6B2E"/>
    <w:rsid w:val="007B79DE"/>
    <w:rsid w:val="007C0F2C"/>
    <w:rsid w:val="007C3E9F"/>
    <w:rsid w:val="007C7E19"/>
    <w:rsid w:val="007D3971"/>
    <w:rsid w:val="007D6731"/>
    <w:rsid w:val="007E12D6"/>
    <w:rsid w:val="007E4119"/>
    <w:rsid w:val="007E7565"/>
    <w:rsid w:val="007F6730"/>
    <w:rsid w:val="00805AD7"/>
    <w:rsid w:val="00812969"/>
    <w:rsid w:val="00813FE2"/>
    <w:rsid w:val="00815721"/>
    <w:rsid w:val="00823471"/>
    <w:rsid w:val="00826234"/>
    <w:rsid w:val="00826280"/>
    <w:rsid w:val="00835EE6"/>
    <w:rsid w:val="008427A8"/>
    <w:rsid w:val="00843C34"/>
    <w:rsid w:val="00846EF0"/>
    <w:rsid w:val="00855F87"/>
    <w:rsid w:val="00860C3C"/>
    <w:rsid w:val="00862A1F"/>
    <w:rsid w:val="0087466C"/>
    <w:rsid w:val="00880B1A"/>
    <w:rsid w:val="00880E63"/>
    <w:rsid w:val="00882C5D"/>
    <w:rsid w:val="00886E84"/>
    <w:rsid w:val="00887D68"/>
    <w:rsid w:val="008907AA"/>
    <w:rsid w:val="008920FD"/>
    <w:rsid w:val="008A3388"/>
    <w:rsid w:val="008B311D"/>
    <w:rsid w:val="008C127F"/>
    <w:rsid w:val="008C373B"/>
    <w:rsid w:val="008C4023"/>
    <w:rsid w:val="008D05F9"/>
    <w:rsid w:val="008D1F64"/>
    <w:rsid w:val="008E7EF4"/>
    <w:rsid w:val="008F11F0"/>
    <w:rsid w:val="008F1913"/>
    <w:rsid w:val="008F1F6A"/>
    <w:rsid w:val="008F5A66"/>
    <w:rsid w:val="008F668C"/>
    <w:rsid w:val="008F6DAD"/>
    <w:rsid w:val="008F7EBF"/>
    <w:rsid w:val="009041BD"/>
    <w:rsid w:val="00910A0D"/>
    <w:rsid w:val="00916C32"/>
    <w:rsid w:val="00920718"/>
    <w:rsid w:val="009223F2"/>
    <w:rsid w:val="00923C59"/>
    <w:rsid w:val="00925B47"/>
    <w:rsid w:val="00943603"/>
    <w:rsid w:val="0095122F"/>
    <w:rsid w:val="00954746"/>
    <w:rsid w:val="00970F9E"/>
    <w:rsid w:val="0098057F"/>
    <w:rsid w:val="00981833"/>
    <w:rsid w:val="00983DF3"/>
    <w:rsid w:val="00987AEA"/>
    <w:rsid w:val="00990B79"/>
    <w:rsid w:val="00996B93"/>
    <w:rsid w:val="00997C13"/>
    <w:rsid w:val="009A1F66"/>
    <w:rsid w:val="009A4588"/>
    <w:rsid w:val="009A7CFF"/>
    <w:rsid w:val="009B2578"/>
    <w:rsid w:val="009B6CE3"/>
    <w:rsid w:val="009C20A5"/>
    <w:rsid w:val="009C2975"/>
    <w:rsid w:val="009C53B4"/>
    <w:rsid w:val="009D1419"/>
    <w:rsid w:val="009E03C9"/>
    <w:rsid w:val="009E17AD"/>
    <w:rsid w:val="009E23C3"/>
    <w:rsid w:val="009E48EE"/>
    <w:rsid w:val="009F3876"/>
    <w:rsid w:val="009F7F46"/>
    <w:rsid w:val="00A01935"/>
    <w:rsid w:val="00A01EC2"/>
    <w:rsid w:val="00A02447"/>
    <w:rsid w:val="00A05D42"/>
    <w:rsid w:val="00A133B8"/>
    <w:rsid w:val="00A14B0F"/>
    <w:rsid w:val="00A17C84"/>
    <w:rsid w:val="00A22B42"/>
    <w:rsid w:val="00A24837"/>
    <w:rsid w:val="00A305E8"/>
    <w:rsid w:val="00A30E5E"/>
    <w:rsid w:val="00A336E9"/>
    <w:rsid w:val="00A34D8D"/>
    <w:rsid w:val="00A36043"/>
    <w:rsid w:val="00A45520"/>
    <w:rsid w:val="00A45F3D"/>
    <w:rsid w:val="00A530B9"/>
    <w:rsid w:val="00A53165"/>
    <w:rsid w:val="00A56056"/>
    <w:rsid w:val="00A568AD"/>
    <w:rsid w:val="00A56BB5"/>
    <w:rsid w:val="00A63393"/>
    <w:rsid w:val="00A70091"/>
    <w:rsid w:val="00A73992"/>
    <w:rsid w:val="00A76809"/>
    <w:rsid w:val="00A77CE4"/>
    <w:rsid w:val="00A80F6A"/>
    <w:rsid w:val="00A829BF"/>
    <w:rsid w:val="00A965E7"/>
    <w:rsid w:val="00A96CCB"/>
    <w:rsid w:val="00AA5521"/>
    <w:rsid w:val="00AA5B66"/>
    <w:rsid w:val="00AB3EA7"/>
    <w:rsid w:val="00AB7A5C"/>
    <w:rsid w:val="00AE717A"/>
    <w:rsid w:val="00AF5CEC"/>
    <w:rsid w:val="00B03358"/>
    <w:rsid w:val="00B0424D"/>
    <w:rsid w:val="00B05911"/>
    <w:rsid w:val="00B11A31"/>
    <w:rsid w:val="00B20ABD"/>
    <w:rsid w:val="00B20B7B"/>
    <w:rsid w:val="00B26C52"/>
    <w:rsid w:val="00B27A22"/>
    <w:rsid w:val="00B34C22"/>
    <w:rsid w:val="00B40E68"/>
    <w:rsid w:val="00B41357"/>
    <w:rsid w:val="00B43F72"/>
    <w:rsid w:val="00B45B14"/>
    <w:rsid w:val="00B46092"/>
    <w:rsid w:val="00B46583"/>
    <w:rsid w:val="00B56E7A"/>
    <w:rsid w:val="00B606CB"/>
    <w:rsid w:val="00B61D36"/>
    <w:rsid w:val="00B641D2"/>
    <w:rsid w:val="00B7037E"/>
    <w:rsid w:val="00B72991"/>
    <w:rsid w:val="00B74076"/>
    <w:rsid w:val="00B77DEF"/>
    <w:rsid w:val="00B8756D"/>
    <w:rsid w:val="00B87F15"/>
    <w:rsid w:val="00B962F0"/>
    <w:rsid w:val="00BA1497"/>
    <w:rsid w:val="00BA4FF4"/>
    <w:rsid w:val="00BA516F"/>
    <w:rsid w:val="00BA6705"/>
    <w:rsid w:val="00BB18FB"/>
    <w:rsid w:val="00BB1C44"/>
    <w:rsid w:val="00BB5F6F"/>
    <w:rsid w:val="00BC0F09"/>
    <w:rsid w:val="00BC346E"/>
    <w:rsid w:val="00BC71F6"/>
    <w:rsid w:val="00BD015D"/>
    <w:rsid w:val="00BD56E6"/>
    <w:rsid w:val="00BE050C"/>
    <w:rsid w:val="00BE1800"/>
    <w:rsid w:val="00BE1B31"/>
    <w:rsid w:val="00BE348A"/>
    <w:rsid w:val="00BE39EF"/>
    <w:rsid w:val="00BE456A"/>
    <w:rsid w:val="00BE5A55"/>
    <w:rsid w:val="00BF2F39"/>
    <w:rsid w:val="00C02650"/>
    <w:rsid w:val="00C11842"/>
    <w:rsid w:val="00C15C4E"/>
    <w:rsid w:val="00C21C6F"/>
    <w:rsid w:val="00C258FB"/>
    <w:rsid w:val="00C4270A"/>
    <w:rsid w:val="00C430BE"/>
    <w:rsid w:val="00C43F1B"/>
    <w:rsid w:val="00C512B3"/>
    <w:rsid w:val="00C54A5D"/>
    <w:rsid w:val="00C579EE"/>
    <w:rsid w:val="00C65A3E"/>
    <w:rsid w:val="00C673C0"/>
    <w:rsid w:val="00C74DF8"/>
    <w:rsid w:val="00C76B18"/>
    <w:rsid w:val="00C76C74"/>
    <w:rsid w:val="00C80313"/>
    <w:rsid w:val="00C84D4E"/>
    <w:rsid w:val="00C915A5"/>
    <w:rsid w:val="00CA0E44"/>
    <w:rsid w:val="00CA5BCC"/>
    <w:rsid w:val="00CC2259"/>
    <w:rsid w:val="00CC4773"/>
    <w:rsid w:val="00CC5306"/>
    <w:rsid w:val="00CC653C"/>
    <w:rsid w:val="00CD3E6A"/>
    <w:rsid w:val="00CD47EA"/>
    <w:rsid w:val="00CE40F6"/>
    <w:rsid w:val="00CF3C2B"/>
    <w:rsid w:val="00CF57ED"/>
    <w:rsid w:val="00CF63FF"/>
    <w:rsid w:val="00D01892"/>
    <w:rsid w:val="00D040A4"/>
    <w:rsid w:val="00D04C21"/>
    <w:rsid w:val="00D057AE"/>
    <w:rsid w:val="00D1243D"/>
    <w:rsid w:val="00D1369C"/>
    <w:rsid w:val="00D204C1"/>
    <w:rsid w:val="00D220DB"/>
    <w:rsid w:val="00D237DC"/>
    <w:rsid w:val="00D37083"/>
    <w:rsid w:val="00D4079A"/>
    <w:rsid w:val="00D41B8C"/>
    <w:rsid w:val="00D450D7"/>
    <w:rsid w:val="00D46C28"/>
    <w:rsid w:val="00D60240"/>
    <w:rsid w:val="00D64363"/>
    <w:rsid w:val="00D705E0"/>
    <w:rsid w:val="00D808FB"/>
    <w:rsid w:val="00D832E4"/>
    <w:rsid w:val="00D87648"/>
    <w:rsid w:val="00D95842"/>
    <w:rsid w:val="00D97E99"/>
    <w:rsid w:val="00DA402E"/>
    <w:rsid w:val="00DA76CE"/>
    <w:rsid w:val="00DB3887"/>
    <w:rsid w:val="00DB6244"/>
    <w:rsid w:val="00DD51F3"/>
    <w:rsid w:val="00DE118D"/>
    <w:rsid w:val="00DF12AF"/>
    <w:rsid w:val="00DF373C"/>
    <w:rsid w:val="00DF6231"/>
    <w:rsid w:val="00DF6CA4"/>
    <w:rsid w:val="00E00B7F"/>
    <w:rsid w:val="00E2086A"/>
    <w:rsid w:val="00E21F4C"/>
    <w:rsid w:val="00E232BA"/>
    <w:rsid w:val="00E25161"/>
    <w:rsid w:val="00E27C5F"/>
    <w:rsid w:val="00E3106C"/>
    <w:rsid w:val="00E43CC1"/>
    <w:rsid w:val="00E448AB"/>
    <w:rsid w:val="00E50499"/>
    <w:rsid w:val="00E551BA"/>
    <w:rsid w:val="00E66D04"/>
    <w:rsid w:val="00E66D62"/>
    <w:rsid w:val="00E748CA"/>
    <w:rsid w:val="00E76EF4"/>
    <w:rsid w:val="00E802BE"/>
    <w:rsid w:val="00E861CD"/>
    <w:rsid w:val="00E9124C"/>
    <w:rsid w:val="00E92153"/>
    <w:rsid w:val="00E96F20"/>
    <w:rsid w:val="00EA08BD"/>
    <w:rsid w:val="00EA6329"/>
    <w:rsid w:val="00EA6B22"/>
    <w:rsid w:val="00EB6F15"/>
    <w:rsid w:val="00EC4096"/>
    <w:rsid w:val="00EC75AF"/>
    <w:rsid w:val="00ED430F"/>
    <w:rsid w:val="00ED4D72"/>
    <w:rsid w:val="00EE311C"/>
    <w:rsid w:val="00EE3DCC"/>
    <w:rsid w:val="00EE43F4"/>
    <w:rsid w:val="00EE5DBE"/>
    <w:rsid w:val="00F02B12"/>
    <w:rsid w:val="00F04F02"/>
    <w:rsid w:val="00F10AFB"/>
    <w:rsid w:val="00F13947"/>
    <w:rsid w:val="00F32E8C"/>
    <w:rsid w:val="00F35698"/>
    <w:rsid w:val="00F409F4"/>
    <w:rsid w:val="00F463FE"/>
    <w:rsid w:val="00F543A7"/>
    <w:rsid w:val="00F64E7E"/>
    <w:rsid w:val="00F656D6"/>
    <w:rsid w:val="00F729C7"/>
    <w:rsid w:val="00F83397"/>
    <w:rsid w:val="00F87D79"/>
    <w:rsid w:val="00F9396B"/>
    <w:rsid w:val="00FA1669"/>
    <w:rsid w:val="00FA28C8"/>
    <w:rsid w:val="00FC0C00"/>
    <w:rsid w:val="00FC4699"/>
    <w:rsid w:val="00FC4B56"/>
    <w:rsid w:val="00FD0104"/>
    <w:rsid w:val="00FD5251"/>
    <w:rsid w:val="00FD54EE"/>
    <w:rsid w:val="00FD6507"/>
    <w:rsid w:val="00FE1F2F"/>
    <w:rsid w:val="00FE6BA6"/>
    <w:rsid w:val="00FF1C0E"/>
    <w:rsid w:val="00FF420D"/>
    <w:rsid w:val="218BCE79"/>
    <w:rsid w:val="5A1579C9"/>
  </w:rsids>
  <m:mathPr>
    <m:mathFont m:val="Cambria Math"/>
    <m:brkBin m:val="before"/>
    <m:brkBinSub m:val="--"/>
    <m:smallFrac m:val="0"/>
    <m:dispDef m:val="0"/>
    <m:lMargin m:val="0"/>
    <m:rMargin m:val="0"/>
    <m:defJc m:val="centerGroup"/>
    <m:wrapRight/>
    <m:intLim m:val="subSup"/>
    <m:naryLim m:val="subSup"/>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4EBD8"/>
  <w15:docId w15:val="{C6CA3758-84F9-4D86-8E4C-46FBE6393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0">
    <w:name w:val="Normal"/>
    <w:qFormat/>
    <w:rsid w:val="00680738"/>
    <w:rPr>
      <w:rFonts w:ascii="Segoe UI" w:hAnsi="Segoe UI"/>
      <w:szCs w:val="24"/>
    </w:rPr>
  </w:style>
  <w:style w:type="paragraph" w:styleId="Heading1">
    <w:name w:val="heading 1"/>
    <w:basedOn w:val="Normal0"/>
    <w:next w:val="Normal0"/>
    <w:link w:val="Heading1Char"/>
    <w:uiPriority w:val="9"/>
    <w:qFormat/>
    <w:rsid w:val="007E4119"/>
    <w:pPr>
      <w:keepNext/>
      <w:keepLines/>
      <w:outlineLvl w:val="0"/>
    </w:pPr>
    <w:rPr>
      <w:rFonts w:ascii="Arial" w:eastAsiaTheme="majorEastAsia" w:hAnsi="Arial" w:cstheme="majorBidi"/>
      <w:b/>
      <w:bCs/>
      <w:color w:val="0070C0"/>
      <w:sz w:val="24"/>
      <w:szCs w:val="28"/>
    </w:rPr>
  </w:style>
  <w:style w:type="paragraph" w:styleId="Heading2">
    <w:name w:val="heading 2"/>
    <w:basedOn w:val="Normal0"/>
    <w:next w:val="Normal0"/>
    <w:link w:val="Heading2Char"/>
    <w:uiPriority w:val="9"/>
    <w:unhideWhenUsed/>
    <w:qFormat/>
    <w:rsid w:val="007E4119"/>
    <w:pPr>
      <w:keepNext/>
      <w:keepLines/>
      <w:outlineLvl w:val="1"/>
    </w:pPr>
    <w:rPr>
      <w:rFonts w:ascii="Arial" w:eastAsiaTheme="majorEastAsia" w:hAnsi="Arial" w:cstheme="majorBidi"/>
      <w:b/>
      <w:bCs/>
      <w:color w:val="0072BF" w:themeColor="text1" w:themeShade="BF"/>
      <w:sz w:val="22"/>
      <w:szCs w:val="26"/>
    </w:rPr>
  </w:style>
  <w:style w:type="paragraph" w:styleId="Heading3">
    <w:name w:val="heading 3"/>
    <w:basedOn w:val="Normal0"/>
    <w:next w:val="Normal0"/>
    <w:link w:val="Heading3Char"/>
    <w:uiPriority w:val="9"/>
    <w:unhideWhenUsed/>
    <w:qFormat/>
    <w:rsid w:val="007E4119"/>
    <w:pPr>
      <w:keepNext/>
      <w:keepLines/>
      <w:spacing w:before="40"/>
      <w:outlineLvl w:val="2"/>
    </w:pPr>
    <w:rPr>
      <w:rFonts w:ascii="Arial" w:eastAsiaTheme="majorEastAsia" w:hAnsi="Arial" w:cstheme="majorBidi"/>
      <w:b/>
      <w:color w:val="0072BF" w:themeColor="text1" w:themeShade="BF"/>
    </w:rPr>
  </w:style>
  <w:style w:type="paragraph" w:styleId="Heading4">
    <w:name w:val="heading 4"/>
    <w:basedOn w:val="Normal0"/>
    <w:next w:val="Normal0"/>
    <w:link w:val="Heading4Char"/>
    <w:uiPriority w:val="9"/>
    <w:unhideWhenUsed/>
    <w:qFormat/>
    <w:rsid w:val="007E4119"/>
    <w:pPr>
      <w:keepNext/>
      <w:keepLines/>
      <w:spacing w:before="40"/>
      <w:outlineLvl w:val="3"/>
    </w:pPr>
    <w:rPr>
      <w:rFonts w:asciiTheme="majorHAnsi" w:eastAsiaTheme="majorEastAsia" w:hAnsiTheme="majorHAnsi" w:cstheme="majorBidi"/>
      <w:b/>
      <w:iCs/>
      <w:color w:val="0072BF" w:themeColor="accent1" w:themeShade="BF"/>
    </w:rPr>
  </w:style>
  <w:style w:type="paragraph" w:styleId="Heading5">
    <w:name w:val="heading 5"/>
    <w:basedOn w:val="Normal0"/>
    <w:next w:val="Normal0"/>
    <w:link w:val="Heading5Char"/>
    <w:uiPriority w:val="9"/>
    <w:unhideWhenUsed/>
    <w:qFormat/>
    <w:rsid w:val="006035D7"/>
    <w:pPr>
      <w:keepNext/>
      <w:keepLines/>
      <w:spacing w:before="40"/>
      <w:outlineLvl w:val="4"/>
    </w:pPr>
    <w:rPr>
      <w:rFonts w:asciiTheme="majorHAnsi" w:eastAsiaTheme="majorEastAsia" w:hAnsiTheme="majorHAnsi" w:cstheme="majorBidi"/>
      <w:color w:val="0072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0"/>
    <w:link w:val="HeaderChar"/>
    <w:uiPriority w:val="99"/>
    <w:unhideWhenUsed/>
    <w:rsid w:val="00614B86"/>
    <w:pPr>
      <w:tabs>
        <w:tab w:val="center" w:pos="4320"/>
        <w:tab w:val="right" w:pos="8640"/>
      </w:tabs>
    </w:pPr>
  </w:style>
  <w:style w:type="character" w:customStyle="1" w:styleId="HeaderChar">
    <w:name w:val="Header Char"/>
    <w:basedOn w:val="DefaultParagraphFont"/>
    <w:link w:val="Header"/>
    <w:uiPriority w:val="99"/>
    <w:rsid w:val="00614B86"/>
  </w:style>
  <w:style w:type="paragraph" w:styleId="Footer">
    <w:name w:val="footer"/>
    <w:basedOn w:val="Normal0"/>
    <w:link w:val="FooterChar"/>
    <w:uiPriority w:val="99"/>
    <w:unhideWhenUsed/>
    <w:rsid w:val="00614B86"/>
    <w:pPr>
      <w:tabs>
        <w:tab w:val="center" w:pos="4320"/>
        <w:tab w:val="right" w:pos="8640"/>
      </w:tabs>
    </w:pPr>
  </w:style>
  <w:style w:type="character" w:customStyle="1" w:styleId="FooterChar">
    <w:name w:val="Footer Char"/>
    <w:basedOn w:val="DefaultParagraphFont"/>
    <w:link w:val="Footer"/>
    <w:uiPriority w:val="99"/>
    <w:rsid w:val="00614B86"/>
  </w:style>
  <w:style w:type="character" w:customStyle="1" w:styleId="Heading1Char">
    <w:name w:val="Heading 1 Char"/>
    <w:basedOn w:val="DefaultParagraphFont"/>
    <w:link w:val="Heading1"/>
    <w:uiPriority w:val="9"/>
    <w:rsid w:val="007E4119"/>
    <w:rPr>
      <w:rFonts w:ascii="Arial" w:eastAsiaTheme="majorEastAsia" w:hAnsi="Arial" w:cstheme="majorBidi"/>
      <w:b/>
      <w:bCs/>
      <w:color w:val="0070C0"/>
      <w:sz w:val="24"/>
      <w:szCs w:val="28"/>
    </w:rPr>
  </w:style>
  <w:style w:type="character" w:customStyle="1" w:styleId="Heading2Char">
    <w:name w:val="Heading 2 Char"/>
    <w:basedOn w:val="DefaultParagraphFont"/>
    <w:link w:val="Heading2"/>
    <w:uiPriority w:val="9"/>
    <w:rsid w:val="007E4119"/>
    <w:rPr>
      <w:rFonts w:ascii="Arial" w:eastAsiaTheme="majorEastAsia" w:hAnsi="Arial" w:cstheme="majorBidi"/>
      <w:b/>
      <w:bCs/>
      <w:color w:val="0072BF" w:themeColor="text1" w:themeShade="BF"/>
      <w:sz w:val="22"/>
      <w:szCs w:val="26"/>
    </w:rPr>
  </w:style>
  <w:style w:type="paragraph" w:styleId="Title">
    <w:name w:val="Title"/>
    <w:basedOn w:val="Normal0"/>
    <w:next w:val="Normal0"/>
    <w:link w:val="TitleChar"/>
    <w:uiPriority w:val="10"/>
    <w:qFormat/>
    <w:rsid w:val="000E2771"/>
    <w:pPr>
      <w:contextualSpacing/>
    </w:pPr>
    <w:rPr>
      <w:rFonts w:eastAsiaTheme="majorEastAsia" w:cstheme="majorBidi"/>
      <w:color w:val="0099FF"/>
      <w:spacing w:val="30"/>
      <w:kern w:val="44"/>
      <w:sz w:val="48"/>
      <w:szCs w:val="52"/>
    </w:rPr>
  </w:style>
  <w:style w:type="character" w:customStyle="1" w:styleId="TitleChar">
    <w:name w:val="Title Char"/>
    <w:basedOn w:val="DefaultParagraphFont"/>
    <w:link w:val="Title"/>
    <w:uiPriority w:val="10"/>
    <w:rsid w:val="000E2771"/>
    <w:rPr>
      <w:rFonts w:ascii="Arial" w:eastAsiaTheme="majorEastAsia" w:hAnsi="Arial" w:cstheme="majorBidi"/>
      <w:color w:val="0099FF"/>
      <w:spacing w:val="30"/>
      <w:kern w:val="44"/>
      <w:sz w:val="48"/>
      <w:szCs w:val="52"/>
    </w:rPr>
  </w:style>
  <w:style w:type="paragraph" w:styleId="Subtitle">
    <w:name w:val="Subtitle"/>
    <w:basedOn w:val="Normal0"/>
    <w:next w:val="Normal0"/>
    <w:link w:val="SubtitleChar"/>
    <w:uiPriority w:val="11"/>
    <w:qFormat/>
    <w:rsid w:val="00E2086A"/>
    <w:pPr>
      <w:numPr>
        <w:ilvl w:val="1"/>
      </w:numPr>
    </w:pPr>
    <w:rPr>
      <w:rFonts w:eastAsiaTheme="majorEastAsia" w:cstheme="majorBidi"/>
      <w:iCs/>
      <w:color w:val="00B0F0"/>
      <w:spacing w:val="15"/>
      <w:sz w:val="24"/>
    </w:rPr>
  </w:style>
  <w:style w:type="character" w:customStyle="1" w:styleId="SubtitleChar">
    <w:name w:val="Subtitle Char"/>
    <w:basedOn w:val="DefaultParagraphFont"/>
    <w:link w:val="Subtitle"/>
    <w:uiPriority w:val="11"/>
    <w:rsid w:val="00E2086A"/>
    <w:rPr>
      <w:rFonts w:ascii="Arial" w:eastAsiaTheme="majorEastAsia" w:hAnsi="Arial" w:cstheme="majorBidi"/>
      <w:iCs/>
      <w:color w:val="00B0F0"/>
      <w:spacing w:val="15"/>
      <w:sz w:val="24"/>
      <w:szCs w:val="24"/>
    </w:rPr>
  </w:style>
  <w:style w:type="table" w:styleId="TableGrid">
    <w:name w:val="Table Grid"/>
    <w:aliases w:val="CV table,EY Table,none"/>
    <w:basedOn w:val="TableNormal"/>
    <w:uiPriority w:val="39"/>
    <w:rsid w:val="0021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0"/>
    <w:link w:val="BalloonTextChar"/>
    <w:uiPriority w:val="99"/>
    <w:semiHidden/>
    <w:unhideWhenUsed/>
    <w:rsid w:val="00792880"/>
    <w:rPr>
      <w:rFonts w:ascii="Tahoma" w:hAnsi="Tahoma" w:cs="Tahoma"/>
      <w:sz w:val="16"/>
      <w:szCs w:val="16"/>
    </w:rPr>
  </w:style>
  <w:style w:type="character" w:customStyle="1" w:styleId="BalloonTextChar">
    <w:name w:val="Balloon Text Char"/>
    <w:basedOn w:val="DefaultParagraphFont"/>
    <w:link w:val="BalloonText"/>
    <w:uiPriority w:val="99"/>
    <w:semiHidden/>
    <w:rsid w:val="00792880"/>
    <w:rPr>
      <w:rFonts w:ascii="Tahoma" w:hAnsi="Tahoma" w:cs="Tahoma"/>
      <w:sz w:val="16"/>
      <w:szCs w:val="16"/>
    </w:rPr>
  </w:style>
  <w:style w:type="paragraph" w:customStyle="1" w:styleId="KMTemplateSectionHeader">
    <w:name w:val="KM Template Section Header"/>
    <w:basedOn w:val="Normal0"/>
    <w:qFormat/>
    <w:rsid w:val="0024111A"/>
    <w:rPr>
      <w:rFonts w:ascii="Frutiger 45 Light" w:hAnsi="Frutiger 45 Light"/>
      <w:b/>
      <w:color w:val="595959" w:themeColor="background2" w:themeTint="A6"/>
      <w:sz w:val="24"/>
    </w:rPr>
  </w:style>
  <w:style w:type="paragraph" w:styleId="ListParagraph">
    <w:name w:val="List Paragraph"/>
    <w:aliases w:val="Figure_name,List Paragraph1,Bullet- First level,Numbered Indented Text,SPi List Paragraph"/>
    <w:basedOn w:val="Normal0"/>
    <w:link w:val="ListParagraphChar"/>
    <w:uiPriority w:val="34"/>
    <w:qFormat/>
    <w:rsid w:val="00043A8E"/>
    <w:pPr>
      <w:ind w:left="720"/>
      <w:contextualSpacing/>
    </w:pPr>
  </w:style>
  <w:style w:type="character" w:customStyle="1" w:styleId="ListParagraphChar">
    <w:name w:val="List Paragraph Char"/>
    <w:aliases w:val="Figure_name Char,List Paragraph1 Char,Bullet- First level Char,Numbered Indented Text Char,SPi List Paragraph Char"/>
    <w:basedOn w:val="DefaultParagraphFont"/>
    <w:link w:val="ListParagraph"/>
    <w:uiPriority w:val="34"/>
    <w:rsid w:val="00043A8E"/>
    <w:rPr>
      <w:rFonts w:ascii="Arial" w:hAnsi="Arial"/>
      <w:szCs w:val="24"/>
    </w:rPr>
  </w:style>
  <w:style w:type="table" w:customStyle="1" w:styleId="InfosysTableStyle11">
    <w:name w:val="Infosys Table Style11"/>
    <w:basedOn w:val="TableNormal"/>
    <w:uiPriority w:val="59"/>
    <w:rsid w:val="00A70091"/>
    <w:pPr>
      <w:spacing w:before="120"/>
    </w:pPr>
    <w:rPr>
      <w:rFonts w:ascii="Calibri" w:eastAsia="Calibri" w:hAnsi="Calibri"/>
      <w:sz w:val="22"/>
      <w:szCs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color w:val="000000"/>
      </w:rPr>
      <w:tblPr/>
      <w:trPr>
        <w:tblHeader/>
      </w:trPr>
      <w:tcPr>
        <w:shd w:val="clear" w:color="auto" w:fill="99CCFF"/>
      </w:tcPr>
    </w:tblStylePr>
    <w:tblStylePr w:type="band2Horz">
      <w:tblPr/>
      <w:tcPr>
        <w:shd w:val="clear" w:color="auto" w:fill="FBFBF7"/>
      </w:tcPr>
    </w:tblStylePr>
  </w:style>
  <w:style w:type="table" w:customStyle="1" w:styleId="InfosysTableStyle1">
    <w:name w:val="Infosys Table Style1"/>
    <w:basedOn w:val="TableNormal"/>
    <w:next w:val="TableGrid"/>
    <w:uiPriority w:val="59"/>
    <w:rsid w:val="00A70091"/>
    <w:pPr>
      <w:spacing w:before="120"/>
    </w:pPr>
    <w:rPr>
      <w:rFonts w:ascii="Calibri" w:eastAsia="Calibri" w:hAnsi="Calibri"/>
      <w:sz w:val="22"/>
      <w:szCs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color w:val="000000"/>
      </w:rPr>
      <w:tblPr/>
      <w:trPr>
        <w:tblHeader/>
      </w:trPr>
      <w:tcPr>
        <w:shd w:val="clear" w:color="auto" w:fill="99CCFF"/>
      </w:tcPr>
    </w:tblStylePr>
    <w:tblStylePr w:type="band2Horz">
      <w:tblPr/>
      <w:tcPr>
        <w:shd w:val="clear" w:color="auto" w:fill="FBFBF7"/>
      </w:tcPr>
    </w:tblStylePr>
  </w:style>
  <w:style w:type="paragraph" w:styleId="TOCHeading">
    <w:name w:val="TOC Heading"/>
    <w:basedOn w:val="Heading1"/>
    <w:next w:val="Normal0"/>
    <w:uiPriority w:val="39"/>
    <w:unhideWhenUsed/>
    <w:qFormat/>
    <w:rsid w:val="00826280"/>
    <w:pPr>
      <w:spacing w:before="480" w:line="276" w:lineRule="auto"/>
      <w:outlineLvl w:val="9"/>
    </w:pPr>
    <w:rPr>
      <w:rFonts w:asciiTheme="majorHAnsi" w:hAnsiTheme="majorHAnsi"/>
      <w:color w:val="0072BF" w:themeColor="accent1" w:themeShade="BF"/>
      <w:sz w:val="28"/>
      <w:lang w:eastAsia="ja-JP"/>
    </w:rPr>
  </w:style>
  <w:style w:type="paragraph" w:styleId="TOC1">
    <w:name w:val="toc 1"/>
    <w:basedOn w:val="Normal0"/>
    <w:next w:val="Normal0"/>
    <w:autoRedefine/>
    <w:uiPriority w:val="39"/>
    <w:unhideWhenUsed/>
    <w:rsid w:val="00B87F15"/>
    <w:pPr>
      <w:numPr>
        <w:numId w:val="2"/>
      </w:numPr>
      <w:tabs>
        <w:tab w:val="right" w:leader="dot" w:pos="10070"/>
      </w:tabs>
      <w:spacing w:after="100"/>
      <w:ind w:left="360" w:hanging="360"/>
    </w:pPr>
  </w:style>
  <w:style w:type="paragraph" w:styleId="TOC2">
    <w:name w:val="toc 2"/>
    <w:basedOn w:val="Normal0"/>
    <w:next w:val="Normal0"/>
    <w:autoRedefine/>
    <w:uiPriority w:val="39"/>
    <w:unhideWhenUsed/>
    <w:rsid w:val="00826280"/>
    <w:pPr>
      <w:spacing w:after="100"/>
      <w:ind w:left="200"/>
    </w:pPr>
  </w:style>
  <w:style w:type="character" w:styleId="Hyperlink">
    <w:name w:val="Hyperlink"/>
    <w:basedOn w:val="DefaultParagraphFont"/>
    <w:uiPriority w:val="99"/>
    <w:unhideWhenUsed/>
    <w:rsid w:val="00826280"/>
    <w:rPr>
      <w:color w:val="0000FF" w:themeColor="hyperlink"/>
      <w:u w:val="single"/>
    </w:rPr>
  </w:style>
  <w:style w:type="paragraph" w:customStyle="1" w:styleId="PGNormal1Indent">
    <w:name w:val="P&amp;G Normal 1 Indent"/>
    <w:basedOn w:val="Normal0"/>
    <w:rsid w:val="001304F2"/>
    <w:pPr>
      <w:ind w:left="720"/>
      <w:jc w:val="both"/>
    </w:pPr>
    <w:rPr>
      <w:rFonts w:ascii="Arial" w:eastAsia="Times New Roman" w:hAnsi="Arial" w:cs="Arial"/>
      <w:szCs w:val="20"/>
    </w:rPr>
  </w:style>
  <w:style w:type="character" w:customStyle="1" w:styleId="Heading3Char">
    <w:name w:val="Heading 3 Char"/>
    <w:basedOn w:val="DefaultParagraphFont"/>
    <w:link w:val="Heading3"/>
    <w:uiPriority w:val="9"/>
    <w:rsid w:val="007E4119"/>
    <w:rPr>
      <w:rFonts w:ascii="Arial" w:eastAsiaTheme="majorEastAsia" w:hAnsi="Arial" w:cstheme="majorBidi"/>
      <w:b/>
      <w:color w:val="0072BF" w:themeColor="text1" w:themeShade="BF"/>
      <w:szCs w:val="24"/>
    </w:rPr>
  </w:style>
  <w:style w:type="paragraph" w:styleId="IntenseQuote">
    <w:name w:val="Intense Quote"/>
    <w:basedOn w:val="Normal0"/>
    <w:next w:val="Normal0"/>
    <w:link w:val="IntenseQuoteChar"/>
    <w:uiPriority w:val="30"/>
    <w:qFormat/>
    <w:rsid w:val="00624042"/>
    <w:pPr>
      <w:pBdr>
        <w:top w:val="single" w:sz="4" w:space="10" w:color="0099FF" w:themeColor="accent1"/>
        <w:left w:val="single" w:sz="4" w:space="10" w:color="0099FF" w:themeColor="accent1"/>
      </w:pBdr>
      <w:ind w:left="1296" w:right="1152"/>
      <w:jc w:val="both"/>
    </w:pPr>
    <w:rPr>
      <w:rFonts w:asciiTheme="minorHAnsi" w:eastAsiaTheme="minorEastAsia" w:hAnsiTheme="minorHAnsi" w:cstheme="minorBidi"/>
      <w:i/>
      <w:iCs/>
      <w:color w:val="0099FF" w:themeColor="accent1"/>
      <w:sz w:val="22"/>
      <w:szCs w:val="20"/>
      <w:lang w:bidi="en-US"/>
    </w:rPr>
  </w:style>
  <w:style w:type="character" w:customStyle="1" w:styleId="IntenseQuoteChar">
    <w:name w:val="Intense Quote Char"/>
    <w:basedOn w:val="DefaultParagraphFont"/>
    <w:link w:val="IntenseQuote"/>
    <w:uiPriority w:val="30"/>
    <w:rsid w:val="00624042"/>
    <w:rPr>
      <w:rFonts w:asciiTheme="minorHAnsi" w:eastAsiaTheme="minorEastAsia" w:hAnsiTheme="minorHAnsi" w:cstheme="minorBidi"/>
      <w:i/>
      <w:iCs/>
      <w:color w:val="0099FF" w:themeColor="accent1"/>
      <w:sz w:val="22"/>
      <w:lang w:bidi="en-US"/>
    </w:rPr>
  </w:style>
  <w:style w:type="paragraph" w:customStyle="1" w:styleId="M-NORMAL">
    <w:name w:val="M - NORMAL"/>
    <w:basedOn w:val="Normal0"/>
    <w:rsid w:val="00996B93"/>
    <w:pPr>
      <w:ind w:left="2268"/>
      <w:jc w:val="both"/>
    </w:pPr>
    <w:rPr>
      <w:rFonts w:ascii="Times New Roman" w:eastAsia="Times New Roman" w:hAnsi="Times New Roman"/>
      <w:color w:val="0000FF"/>
      <w:szCs w:val="20"/>
    </w:rPr>
  </w:style>
  <w:style w:type="paragraph" w:customStyle="1" w:styleId="Normal">
    <w:name w:val="Normal +"/>
    <w:basedOn w:val="Normal0"/>
    <w:next w:val="Normal0"/>
    <w:qFormat/>
    <w:rsid w:val="00996B93"/>
    <w:pPr>
      <w:numPr>
        <w:numId w:val="1"/>
      </w:numPr>
    </w:pPr>
    <w:rPr>
      <w:rFonts w:asciiTheme="minorHAnsi" w:eastAsiaTheme="minorEastAsia" w:hAnsiTheme="minorHAnsi" w:cstheme="minorBidi"/>
      <w:sz w:val="22"/>
      <w:szCs w:val="20"/>
      <w:lang w:bidi="en-US"/>
    </w:rPr>
  </w:style>
  <w:style w:type="table" w:customStyle="1" w:styleId="TableGrid1">
    <w:name w:val="Table Grid1"/>
    <w:basedOn w:val="TableNormal"/>
    <w:rsid w:val="008F1913"/>
    <w:rPr>
      <w:rFonts w:ascii="Times New Roman" w:eastAsia="Times New Roman" w:hAnsi="Times New Roman"/>
      <w:lang w:val="nl-BE" w:eastAsia="nl-B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E4119"/>
    <w:rPr>
      <w:rFonts w:asciiTheme="majorHAnsi" w:eastAsiaTheme="majorEastAsia" w:hAnsiTheme="majorHAnsi" w:cstheme="majorBidi"/>
      <w:b/>
      <w:iCs/>
      <w:color w:val="0072BF" w:themeColor="accent1" w:themeShade="BF"/>
      <w:szCs w:val="24"/>
    </w:rPr>
  </w:style>
  <w:style w:type="paragraph" w:styleId="TOC3">
    <w:name w:val="toc 3"/>
    <w:basedOn w:val="Normal0"/>
    <w:next w:val="Normal0"/>
    <w:autoRedefine/>
    <w:uiPriority w:val="39"/>
    <w:unhideWhenUsed/>
    <w:rsid w:val="00B34C22"/>
    <w:pPr>
      <w:spacing w:after="100"/>
      <w:ind w:left="400"/>
    </w:pPr>
  </w:style>
  <w:style w:type="paragraph" w:styleId="NormalWeb">
    <w:name w:val="Normal (Web)"/>
    <w:basedOn w:val="Normal0"/>
    <w:uiPriority w:val="99"/>
    <w:unhideWhenUsed/>
    <w:rsid w:val="005F6A36"/>
    <w:pPr>
      <w:spacing w:before="100" w:beforeAutospacing="1" w:after="100" w:afterAutospacing="1"/>
    </w:pPr>
    <w:rPr>
      <w:rFonts w:ascii="Times New Roman" w:eastAsia="Times New Roman" w:hAnsi="Times New Roman"/>
      <w:sz w:val="24"/>
    </w:rPr>
  </w:style>
  <w:style w:type="character" w:customStyle="1" w:styleId="Heading5Char">
    <w:name w:val="Heading 5 Char"/>
    <w:basedOn w:val="DefaultParagraphFont"/>
    <w:link w:val="Heading5"/>
    <w:uiPriority w:val="9"/>
    <w:rsid w:val="006035D7"/>
    <w:rPr>
      <w:rFonts w:asciiTheme="majorHAnsi" w:eastAsiaTheme="majorEastAsia" w:hAnsiTheme="majorHAnsi" w:cstheme="majorBidi"/>
      <w:color w:val="0072BF" w:themeColor="accent1" w:themeShade="BF"/>
      <w:szCs w:val="24"/>
    </w:rPr>
  </w:style>
  <w:style w:type="paragraph" w:customStyle="1" w:styleId="Style1">
    <w:name w:val="Style 1"/>
    <w:basedOn w:val="Heading4"/>
    <w:link w:val="Style1Char"/>
    <w:qFormat/>
    <w:rsid w:val="00227CEA"/>
    <w:pPr>
      <w:keepNext w:val="0"/>
      <w:keepLines w:val="0"/>
      <w:shd w:val="clear" w:color="auto" w:fill="CCEAFF" w:themeFill="accent1" w:themeFillTint="33"/>
      <w:spacing w:before="0"/>
      <w:ind w:left="864" w:hanging="864"/>
    </w:pPr>
    <w:rPr>
      <w:rFonts w:asciiTheme="minorHAnsi" w:eastAsiaTheme="minorEastAsia" w:hAnsiTheme="minorHAnsi" w:cstheme="minorBidi"/>
      <w:bCs/>
      <w:iCs w:val="0"/>
      <w:caps/>
      <w:spacing w:val="15"/>
      <w:sz w:val="24"/>
      <w:lang w:bidi="en-US"/>
    </w:rPr>
  </w:style>
  <w:style w:type="character" w:customStyle="1" w:styleId="Style1Char">
    <w:name w:val="Style 1 Char"/>
    <w:basedOn w:val="Heading4Char"/>
    <w:link w:val="Style1"/>
    <w:rsid w:val="00227CEA"/>
    <w:rPr>
      <w:rFonts w:asciiTheme="minorHAnsi" w:eastAsiaTheme="minorEastAsia" w:hAnsiTheme="minorHAnsi" w:cstheme="minorBidi"/>
      <w:b/>
      <w:bCs/>
      <w:iCs w:val="0"/>
      <w:caps/>
      <w:color w:val="0072BF" w:themeColor="accent1" w:themeShade="BF"/>
      <w:spacing w:val="15"/>
      <w:sz w:val="24"/>
      <w:szCs w:val="24"/>
      <w:shd w:val="clear" w:color="auto" w:fill="CCEAFF" w:themeFill="accent1" w:themeFillTint="33"/>
      <w:lang w:bidi="en-US"/>
    </w:rPr>
  </w:style>
  <w:style w:type="character" w:styleId="CommentReference">
    <w:name w:val="annotation reference"/>
    <w:basedOn w:val="DefaultParagraphFont"/>
    <w:uiPriority w:val="99"/>
    <w:semiHidden/>
    <w:unhideWhenUsed/>
    <w:rsid w:val="00AB3EA7"/>
    <w:rPr>
      <w:sz w:val="16"/>
      <w:szCs w:val="16"/>
    </w:rPr>
  </w:style>
  <w:style w:type="paragraph" w:styleId="CommentText">
    <w:name w:val="annotation text"/>
    <w:basedOn w:val="Normal0"/>
    <w:link w:val="CommentTextChar"/>
    <w:uiPriority w:val="99"/>
    <w:unhideWhenUsed/>
    <w:rsid w:val="00AB3EA7"/>
    <w:rPr>
      <w:szCs w:val="20"/>
    </w:rPr>
  </w:style>
  <w:style w:type="character" w:customStyle="1" w:styleId="CommentTextChar">
    <w:name w:val="Comment Text Char"/>
    <w:basedOn w:val="DefaultParagraphFont"/>
    <w:link w:val="CommentText"/>
    <w:uiPriority w:val="99"/>
    <w:rsid w:val="00AB3EA7"/>
    <w:rPr>
      <w:rFonts w:ascii="Segoe UI" w:hAnsi="Segoe UI"/>
    </w:rPr>
  </w:style>
  <w:style w:type="paragraph" w:styleId="CommentSubject">
    <w:name w:val="annotation subject"/>
    <w:basedOn w:val="CommentText"/>
    <w:next w:val="CommentText"/>
    <w:link w:val="CommentSubjectChar"/>
    <w:uiPriority w:val="99"/>
    <w:semiHidden/>
    <w:unhideWhenUsed/>
    <w:rsid w:val="00AB3EA7"/>
    <w:rPr>
      <w:b/>
      <w:bCs/>
    </w:rPr>
  </w:style>
  <w:style w:type="character" w:customStyle="1" w:styleId="CommentSubjectChar">
    <w:name w:val="Comment Subject Char"/>
    <w:basedOn w:val="CommentTextChar"/>
    <w:link w:val="CommentSubject"/>
    <w:uiPriority w:val="99"/>
    <w:semiHidden/>
    <w:rsid w:val="00AB3EA7"/>
    <w:rPr>
      <w:rFonts w:ascii="Segoe UI" w:hAnsi="Segoe UI"/>
      <w:b/>
      <w:bCs/>
    </w:rPr>
  </w:style>
  <w:style w:type="paragraph" w:styleId="Revision">
    <w:name w:val="Revision"/>
    <w:hidden/>
    <w:uiPriority w:val="71"/>
    <w:rsid w:val="00EC4096"/>
    <w:rPr>
      <w:rFonts w:ascii="Segoe UI" w:hAnsi="Segoe UI"/>
      <w:szCs w:val="24"/>
    </w:rPr>
  </w:style>
  <w:style w:type="paragraph" w:styleId="NoSpacing">
    <w:name w:val="No Spacing"/>
    <w:link w:val="NoSpacingChar"/>
    <w:uiPriority w:val="1"/>
    <w:qFormat/>
    <w:rsid w:val="00636227"/>
    <w:rPr>
      <w:rFonts w:ascii="Calibri" w:eastAsia="Calibri" w:hAnsi="Calibri"/>
      <w:sz w:val="22"/>
      <w:szCs w:val="22"/>
    </w:rPr>
  </w:style>
  <w:style w:type="character" w:customStyle="1" w:styleId="sr-only">
    <w:name w:val="sr-only"/>
    <w:basedOn w:val="DefaultParagraphFont"/>
    <w:rsid w:val="00636227"/>
  </w:style>
  <w:style w:type="character" w:customStyle="1" w:styleId="input-group-checkbox">
    <w:name w:val="input-group-checkbox"/>
    <w:basedOn w:val="DefaultParagraphFont"/>
    <w:rsid w:val="00636227"/>
  </w:style>
  <w:style w:type="character" w:styleId="FollowedHyperlink">
    <w:name w:val="FollowedHyperlink"/>
    <w:basedOn w:val="DefaultParagraphFont"/>
    <w:uiPriority w:val="99"/>
    <w:semiHidden/>
    <w:unhideWhenUsed/>
    <w:rsid w:val="00636227"/>
    <w:rPr>
      <w:color w:val="800080" w:themeColor="followedHyperlink"/>
      <w:u w:val="single"/>
    </w:rPr>
  </w:style>
  <w:style w:type="character" w:styleId="IntenseReference">
    <w:name w:val="Intense Reference"/>
    <w:basedOn w:val="DefaultParagraphFont"/>
    <w:uiPriority w:val="32"/>
    <w:qFormat/>
    <w:rsid w:val="00636227"/>
    <w:rPr>
      <w:b/>
      <w:bCs/>
      <w:smallCaps/>
      <w:color w:val="0099FF" w:themeColor="accent1"/>
      <w:spacing w:val="5"/>
    </w:rPr>
  </w:style>
  <w:style w:type="character" w:styleId="SubtleReference">
    <w:name w:val="Subtle Reference"/>
    <w:basedOn w:val="DefaultParagraphFont"/>
    <w:uiPriority w:val="31"/>
    <w:qFormat/>
    <w:rsid w:val="00636227"/>
    <w:rPr>
      <w:smallCaps/>
      <w:color w:val="5ABDFF" w:themeColor="text1" w:themeTint="A5"/>
    </w:rPr>
  </w:style>
  <w:style w:type="table" w:styleId="ListTable3-Accent1">
    <w:name w:val="List Table 3 Accent 1"/>
    <w:basedOn w:val="TableNormal"/>
    <w:uiPriority w:val="48"/>
    <w:rsid w:val="00636227"/>
    <w:rPr>
      <w:rFonts w:asciiTheme="minorHAnsi" w:eastAsiaTheme="minorHAnsi" w:hAnsiTheme="minorHAnsi" w:cstheme="minorBidi"/>
      <w:sz w:val="22"/>
      <w:szCs w:val="22"/>
    </w:rPr>
    <w:tblPr>
      <w:tblStyleRowBandSize w:val="1"/>
      <w:tblStyleColBandSize w:val="1"/>
      <w:tblBorders>
        <w:top w:val="single" w:sz="4" w:space="0" w:color="0099FF" w:themeColor="accent1"/>
        <w:left w:val="single" w:sz="4" w:space="0" w:color="0099FF" w:themeColor="accent1"/>
        <w:bottom w:val="single" w:sz="4" w:space="0" w:color="0099FF" w:themeColor="accent1"/>
        <w:right w:val="single" w:sz="4" w:space="0" w:color="0099FF" w:themeColor="accent1"/>
      </w:tblBorders>
    </w:tblPr>
    <w:tblStylePr w:type="firstRow">
      <w:rPr>
        <w:b/>
        <w:bCs/>
        <w:color w:val="FFFFFF" w:themeColor="background1"/>
      </w:rPr>
      <w:tblPr/>
      <w:tcPr>
        <w:shd w:val="clear" w:color="auto" w:fill="0099FF" w:themeFill="accent1"/>
      </w:tcPr>
    </w:tblStylePr>
    <w:tblStylePr w:type="lastRow">
      <w:rPr>
        <w:b/>
        <w:bCs/>
      </w:rPr>
      <w:tblPr/>
      <w:tcPr>
        <w:tcBorders>
          <w:top w:val="double" w:sz="4" w:space="0" w:color="0099F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9FF" w:themeColor="accent1"/>
          <w:right w:val="single" w:sz="4" w:space="0" w:color="0099FF" w:themeColor="accent1"/>
        </w:tcBorders>
      </w:tcPr>
    </w:tblStylePr>
    <w:tblStylePr w:type="band1Horz">
      <w:tblPr/>
      <w:tcPr>
        <w:tcBorders>
          <w:top w:val="single" w:sz="4" w:space="0" w:color="0099FF" w:themeColor="accent1"/>
          <w:bottom w:val="single" w:sz="4" w:space="0" w:color="0099F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9FF" w:themeColor="accent1"/>
          <w:left w:val="nil"/>
        </w:tcBorders>
      </w:tcPr>
    </w:tblStylePr>
    <w:tblStylePr w:type="swCell">
      <w:tblPr/>
      <w:tcPr>
        <w:tcBorders>
          <w:top w:val="double" w:sz="4" w:space="0" w:color="0099FF" w:themeColor="accent1"/>
          <w:right w:val="nil"/>
        </w:tcBorders>
      </w:tcPr>
    </w:tblStylePr>
  </w:style>
  <w:style w:type="character" w:styleId="UnresolvedMention">
    <w:name w:val="Unresolved Mention"/>
    <w:basedOn w:val="DefaultParagraphFont"/>
    <w:uiPriority w:val="99"/>
    <w:semiHidden/>
    <w:unhideWhenUsed/>
    <w:rsid w:val="00636227"/>
    <w:rPr>
      <w:color w:val="808080"/>
      <w:shd w:val="clear" w:color="auto" w:fill="E6E6E6"/>
    </w:rPr>
  </w:style>
  <w:style w:type="character" w:customStyle="1" w:styleId="NoSpacingChar">
    <w:name w:val="No Spacing Char"/>
    <w:basedOn w:val="DefaultParagraphFont"/>
    <w:link w:val="NoSpacing"/>
    <w:uiPriority w:val="1"/>
    <w:rsid w:val="00636227"/>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87441">
      <w:bodyDiv w:val="1"/>
      <w:marLeft w:val="0"/>
      <w:marRight w:val="0"/>
      <w:marTop w:val="0"/>
      <w:marBottom w:val="0"/>
      <w:divBdr>
        <w:top w:val="none" w:sz="0" w:space="0" w:color="auto"/>
        <w:left w:val="none" w:sz="0" w:space="0" w:color="auto"/>
        <w:bottom w:val="none" w:sz="0" w:space="0" w:color="auto"/>
        <w:right w:val="none" w:sz="0" w:space="0" w:color="auto"/>
      </w:divBdr>
    </w:div>
    <w:div w:id="251285042">
      <w:bodyDiv w:val="1"/>
      <w:marLeft w:val="0"/>
      <w:marRight w:val="0"/>
      <w:marTop w:val="0"/>
      <w:marBottom w:val="0"/>
      <w:divBdr>
        <w:top w:val="none" w:sz="0" w:space="0" w:color="auto"/>
        <w:left w:val="none" w:sz="0" w:space="0" w:color="auto"/>
        <w:bottom w:val="none" w:sz="0" w:space="0" w:color="auto"/>
        <w:right w:val="none" w:sz="0" w:space="0" w:color="auto"/>
      </w:divBdr>
    </w:div>
    <w:div w:id="411047917">
      <w:bodyDiv w:val="1"/>
      <w:marLeft w:val="0"/>
      <w:marRight w:val="0"/>
      <w:marTop w:val="0"/>
      <w:marBottom w:val="0"/>
      <w:divBdr>
        <w:top w:val="none" w:sz="0" w:space="0" w:color="auto"/>
        <w:left w:val="none" w:sz="0" w:space="0" w:color="auto"/>
        <w:bottom w:val="none" w:sz="0" w:space="0" w:color="auto"/>
        <w:right w:val="none" w:sz="0" w:space="0" w:color="auto"/>
      </w:divBdr>
    </w:div>
    <w:div w:id="730613150">
      <w:bodyDiv w:val="1"/>
      <w:marLeft w:val="0"/>
      <w:marRight w:val="0"/>
      <w:marTop w:val="0"/>
      <w:marBottom w:val="0"/>
      <w:divBdr>
        <w:top w:val="none" w:sz="0" w:space="0" w:color="auto"/>
        <w:left w:val="none" w:sz="0" w:space="0" w:color="auto"/>
        <w:bottom w:val="none" w:sz="0" w:space="0" w:color="auto"/>
        <w:right w:val="none" w:sz="0" w:space="0" w:color="auto"/>
      </w:divBdr>
    </w:div>
    <w:div w:id="766273823">
      <w:bodyDiv w:val="1"/>
      <w:marLeft w:val="0"/>
      <w:marRight w:val="0"/>
      <w:marTop w:val="0"/>
      <w:marBottom w:val="0"/>
      <w:divBdr>
        <w:top w:val="none" w:sz="0" w:space="0" w:color="auto"/>
        <w:left w:val="none" w:sz="0" w:space="0" w:color="auto"/>
        <w:bottom w:val="none" w:sz="0" w:space="0" w:color="auto"/>
        <w:right w:val="none" w:sz="0" w:space="0" w:color="auto"/>
      </w:divBdr>
    </w:div>
    <w:div w:id="837037718">
      <w:bodyDiv w:val="1"/>
      <w:marLeft w:val="0"/>
      <w:marRight w:val="0"/>
      <w:marTop w:val="0"/>
      <w:marBottom w:val="0"/>
      <w:divBdr>
        <w:top w:val="none" w:sz="0" w:space="0" w:color="auto"/>
        <w:left w:val="none" w:sz="0" w:space="0" w:color="auto"/>
        <w:bottom w:val="none" w:sz="0" w:space="0" w:color="auto"/>
        <w:right w:val="none" w:sz="0" w:space="0" w:color="auto"/>
      </w:divBdr>
    </w:div>
    <w:div w:id="945382603">
      <w:bodyDiv w:val="1"/>
      <w:marLeft w:val="0"/>
      <w:marRight w:val="0"/>
      <w:marTop w:val="0"/>
      <w:marBottom w:val="0"/>
      <w:divBdr>
        <w:top w:val="none" w:sz="0" w:space="0" w:color="auto"/>
        <w:left w:val="none" w:sz="0" w:space="0" w:color="auto"/>
        <w:bottom w:val="none" w:sz="0" w:space="0" w:color="auto"/>
        <w:right w:val="none" w:sz="0" w:space="0" w:color="auto"/>
      </w:divBdr>
    </w:div>
    <w:div w:id="988628814">
      <w:bodyDiv w:val="1"/>
      <w:marLeft w:val="0"/>
      <w:marRight w:val="0"/>
      <w:marTop w:val="0"/>
      <w:marBottom w:val="0"/>
      <w:divBdr>
        <w:top w:val="none" w:sz="0" w:space="0" w:color="auto"/>
        <w:left w:val="none" w:sz="0" w:space="0" w:color="auto"/>
        <w:bottom w:val="none" w:sz="0" w:space="0" w:color="auto"/>
        <w:right w:val="none" w:sz="0" w:space="0" w:color="auto"/>
      </w:divBdr>
    </w:div>
    <w:div w:id="1048073087">
      <w:bodyDiv w:val="1"/>
      <w:marLeft w:val="0"/>
      <w:marRight w:val="0"/>
      <w:marTop w:val="0"/>
      <w:marBottom w:val="0"/>
      <w:divBdr>
        <w:top w:val="none" w:sz="0" w:space="0" w:color="auto"/>
        <w:left w:val="none" w:sz="0" w:space="0" w:color="auto"/>
        <w:bottom w:val="none" w:sz="0" w:space="0" w:color="auto"/>
        <w:right w:val="none" w:sz="0" w:space="0" w:color="auto"/>
      </w:divBdr>
    </w:div>
    <w:div w:id="1067656001">
      <w:bodyDiv w:val="1"/>
      <w:marLeft w:val="0"/>
      <w:marRight w:val="0"/>
      <w:marTop w:val="0"/>
      <w:marBottom w:val="0"/>
      <w:divBdr>
        <w:top w:val="none" w:sz="0" w:space="0" w:color="auto"/>
        <w:left w:val="none" w:sz="0" w:space="0" w:color="auto"/>
        <w:bottom w:val="none" w:sz="0" w:space="0" w:color="auto"/>
        <w:right w:val="none" w:sz="0" w:space="0" w:color="auto"/>
      </w:divBdr>
    </w:div>
    <w:div w:id="1338074584">
      <w:bodyDiv w:val="1"/>
      <w:marLeft w:val="0"/>
      <w:marRight w:val="0"/>
      <w:marTop w:val="0"/>
      <w:marBottom w:val="0"/>
      <w:divBdr>
        <w:top w:val="none" w:sz="0" w:space="0" w:color="auto"/>
        <w:left w:val="none" w:sz="0" w:space="0" w:color="auto"/>
        <w:bottom w:val="none" w:sz="0" w:space="0" w:color="auto"/>
        <w:right w:val="none" w:sz="0" w:space="0" w:color="auto"/>
      </w:divBdr>
    </w:div>
    <w:div w:id="1352537648">
      <w:bodyDiv w:val="1"/>
      <w:marLeft w:val="0"/>
      <w:marRight w:val="0"/>
      <w:marTop w:val="0"/>
      <w:marBottom w:val="0"/>
      <w:divBdr>
        <w:top w:val="none" w:sz="0" w:space="0" w:color="auto"/>
        <w:left w:val="none" w:sz="0" w:space="0" w:color="auto"/>
        <w:bottom w:val="none" w:sz="0" w:space="0" w:color="auto"/>
        <w:right w:val="none" w:sz="0" w:space="0" w:color="auto"/>
      </w:divBdr>
    </w:div>
    <w:div w:id="1721782621">
      <w:bodyDiv w:val="1"/>
      <w:marLeft w:val="0"/>
      <w:marRight w:val="0"/>
      <w:marTop w:val="0"/>
      <w:marBottom w:val="0"/>
      <w:divBdr>
        <w:top w:val="none" w:sz="0" w:space="0" w:color="auto"/>
        <w:left w:val="none" w:sz="0" w:space="0" w:color="auto"/>
        <w:bottom w:val="none" w:sz="0" w:space="0" w:color="auto"/>
        <w:right w:val="none" w:sz="0" w:space="0" w:color="auto"/>
      </w:divBdr>
    </w:div>
    <w:div w:id="1773281774">
      <w:bodyDiv w:val="1"/>
      <w:marLeft w:val="0"/>
      <w:marRight w:val="0"/>
      <w:marTop w:val="0"/>
      <w:marBottom w:val="0"/>
      <w:divBdr>
        <w:top w:val="none" w:sz="0" w:space="0" w:color="auto"/>
        <w:left w:val="none" w:sz="0" w:space="0" w:color="auto"/>
        <w:bottom w:val="none" w:sz="0" w:space="0" w:color="auto"/>
        <w:right w:val="none" w:sz="0" w:space="0" w:color="auto"/>
      </w:divBdr>
    </w:div>
    <w:div w:id="1901214133">
      <w:bodyDiv w:val="1"/>
      <w:marLeft w:val="0"/>
      <w:marRight w:val="0"/>
      <w:marTop w:val="0"/>
      <w:marBottom w:val="0"/>
      <w:divBdr>
        <w:top w:val="none" w:sz="0" w:space="0" w:color="auto"/>
        <w:left w:val="none" w:sz="0" w:space="0" w:color="auto"/>
        <w:bottom w:val="none" w:sz="0" w:space="0" w:color="auto"/>
        <w:right w:val="none" w:sz="0" w:space="0" w:color="auto"/>
      </w:divBdr>
    </w:div>
    <w:div w:id="1903326076">
      <w:bodyDiv w:val="1"/>
      <w:marLeft w:val="0"/>
      <w:marRight w:val="0"/>
      <w:marTop w:val="0"/>
      <w:marBottom w:val="0"/>
      <w:divBdr>
        <w:top w:val="none" w:sz="0" w:space="0" w:color="auto"/>
        <w:left w:val="none" w:sz="0" w:space="0" w:color="auto"/>
        <w:bottom w:val="none" w:sz="0" w:space="0" w:color="auto"/>
        <w:right w:val="none" w:sz="0" w:space="0" w:color="auto"/>
      </w:divBdr>
    </w:div>
    <w:div w:id="1959335144">
      <w:bodyDiv w:val="1"/>
      <w:marLeft w:val="0"/>
      <w:marRight w:val="0"/>
      <w:marTop w:val="0"/>
      <w:marBottom w:val="0"/>
      <w:divBdr>
        <w:top w:val="none" w:sz="0" w:space="0" w:color="auto"/>
        <w:left w:val="none" w:sz="0" w:space="0" w:color="auto"/>
        <w:bottom w:val="none" w:sz="0" w:space="0" w:color="auto"/>
        <w:right w:val="none" w:sz="0" w:space="0" w:color="auto"/>
      </w:divBdr>
    </w:div>
    <w:div w:id="2025787368">
      <w:bodyDiv w:val="1"/>
      <w:marLeft w:val="0"/>
      <w:marRight w:val="0"/>
      <w:marTop w:val="0"/>
      <w:marBottom w:val="0"/>
      <w:divBdr>
        <w:top w:val="none" w:sz="0" w:space="0" w:color="auto"/>
        <w:left w:val="none" w:sz="0" w:space="0" w:color="auto"/>
        <w:bottom w:val="none" w:sz="0" w:space="0" w:color="auto"/>
        <w:right w:val="none" w:sz="0" w:space="0" w:color="auto"/>
      </w:divBdr>
    </w:div>
    <w:div w:id="2036929039">
      <w:bodyDiv w:val="1"/>
      <w:marLeft w:val="0"/>
      <w:marRight w:val="0"/>
      <w:marTop w:val="0"/>
      <w:marBottom w:val="0"/>
      <w:divBdr>
        <w:top w:val="none" w:sz="0" w:space="0" w:color="auto"/>
        <w:left w:val="none" w:sz="0" w:space="0" w:color="auto"/>
        <w:bottom w:val="none" w:sz="0" w:space="0" w:color="auto"/>
        <w:right w:val="none" w:sz="0" w:space="0" w:color="auto"/>
      </w:divBdr>
    </w:div>
    <w:div w:id="2048988881">
      <w:bodyDiv w:val="1"/>
      <w:marLeft w:val="0"/>
      <w:marRight w:val="0"/>
      <w:marTop w:val="0"/>
      <w:marBottom w:val="0"/>
      <w:divBdr>
        <w:top w:val="none" w:sz="0" w:space="0" w:color="auto"/>
        <w:left w:val="none" w:sz="0" w:space="0" w:color="auto"/>
        <w:bottom w:val="none" w:sz="0" w:space="0" w:color="auto"/>
        <w:right w:val="none" w:sz="0" w:space="0" w:color="auto"/>
      </w:divBdr>
    </w:div>
    <w:div w:id="211871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mailto:gethelp.im@pg.com" TargetMode="External"/><Relationship Id="rId26" Type="http://schemas.openxmlformats.org/officeDocument/2006/relationships/image" Target="media/image4.png"/><Relationship Id="rId39" Type="http://schemas.openxmlformats.org/officeDocument/2006/relationships/hyperlink" Target="https://pgglobalenterprise.service-now.com/sys_attachment.do?sys_id=3256c6f4dba1c0d4dcc82ad94b9619ea" TargetMode="External"/><Relationship Id="rId21" Type="http://schemas.openxmlformats.org/officeDocument/2006/relationships/hyperlink" Target="https://pgglobalenterprise.service-now.com/pgsp?id=pg_kb_article&amp;sys_id=0dea9ededb5183081eaafba31d96195e"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appicklist.pg.com/scenario1/SAPUILandscapeGlobal.xml" TargetMode="External"/><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mailto:ssoapp.im@pg.co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s://pgglobalenterprise.service-now.com/pgsp?id=pg_kb_article&amp;sys_id=15650270dba1c0d4dcc82ad94b961972" TargetMode="External"/><Relationship Id="rId40" Type="http://schemas.openxmlformats.org/officeDocument/2006/relationships/hyperlink" Target="https://pgglobalenterprise.service-now.com/sys_attachment.do?sys_id=a3073641db21ccd48f8e22d4059619ec"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110.png"/><Relationship Id="rId23" Type="http://schemas.openxmlformats.org/officeDocument/2006/relationships/hyperlink" Target="https://pgglobalenterprise.service-now.com/pgsp?id=pg_kb_article&amp;sys_id=1e6227c5dbdd5b4833445478dc961943" TargetMode="External"/><Relationship Id="rId28" Type="http://schemas.openxmlformats.org/officeDocument/2006/relationships/hyperlink" Target="https://pgglobalenterprise.service-now.com/pgsp?id=pg_kb_article&amp;sys_id=15650270dba1c0d4dcc82ad94b961972"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hyperlink" Target="https://sappicklist.pg.com/scenario3/SAPUILandscapeGlobal.xml" TargetMode="External"/><Relationship Id="rId10" Type="http://schemas.openxmlformats.org/officeDocument/2006/relationships/settings" Target="settings.xml"/><Relationship Id="rId19" Type="http://schemas.openxmlformats.org/officeDocument/2006/relationships/hyperlink" Target="https://pgglobalenterprise.service-now.com/pgsp?id=pg_kb_article&amp;sys_id=7a5b88f1db4c9c14072b24f405961921"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https://pgglobalenterprise.service-now.com/pgsp?id=pg_kb_article&amp;sys_id=95588e70dbe1c0d4dcc82ad94b961983" TargetMode="External"/><Relationship Id="rId27" Type="http://schemas.openxmlformats.org/officeDocument/2006/relationships/image" Target="media/image5.jp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g3p.na.pg.com:50001" TargetMode="External"/><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mailto:gethelp@pgemployeecare.com"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pgglobalenterprise.service-now.com/pgsp?id=pg_kb_article&amp;sys_id=0468cca11bfbccd4fdac960abc4bcb56" TargetMode="External"/><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eader" Target="header2.xml"/><Relationship Id="rId20" Type="http://schemas.openxmlformats.org/officeDocument/2006/relationships/hyperlink" Target="https://pgglobalenterprise.service-now.com/pgsp?id=pg_kb_article&amp;sys_id=35848942db598f843c56fb651d9619f8"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GBS_2011-2">
      <a:dk1>
        <a:srgbClr val="0099FF"/>
      </a:dk1>
      <a:lt1>
        <a:srgbClr val="FFFFFF"/>
      </a:lt1>
      <a:dk2>
        <a:srgbClr val="FFFFFF"/>
      </a:dk2>
      <a:lt2>
        <a:srgbClr val="000000"/>
      </a:lt2>
      <a:accent1>
        <a:srgbClr val="0099FF"/>
      </a:accent1>
      <a:accent2>
        <a:srgbClr val="BEF0EF"/>
      </a:accent2>
      <a:accent3>
        <a:srgbClr val="7F7F7F"/>
      </a:accent3>
      <a:accent4>
        <a:srgbClr val="000000"/>
      </a:accent4>
      <a:accent5>
        <a:srgbClr val="4BACC6"/>
      </a:accent5>
      <a:accent6>
        <a:srgbClr val="F79646"/>
      </a:accent6>
      <a:hlink>
        <a:srgbClr val="0000FF"/>
      </a:hlink>
      <a:folHlink>
        <a:srgbClr val="800080"/>
      </a:folHlink>
    </a:clrScheme>
    <a:fontScheme name="GBS_201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p:Policy xmlns:p="office.server.policy" id="" local="true">
  <p:Name>PG Cockpit Document</p:Name>
  <p:Description>Delete Document after specified Retention Period</p:Description>
  <p:Statement>Delete Document after specified Retention Period</p:Statement>
  <p:PolicyItems>
    <p:PolicyItem featureId="Microsoft.Office.RecordsManagement.PolicyFeatures.Expiration" staticId="0x010100313349945FA247F0A03616324AE7AF37|2142885082" UniqueId="ad658dcf-3222-4ca9-a902-ec8f2740bece">
      <p:Name>Retention</p:Name>
      <p:Description>Automatic scheduling of content for processing, and performing a retention action on content that has reached its due date.</p:Description>
      <p:CustomData>
        <Schedules xmlns="" nextStageId="4" default="false">
          <Schedule type="Default">
            <stages>
              <data stageId="1">
                <formula id="Microsoft.Office.RecordsManagement.PolicyFeatures.Expiration.Formula.BuiltIn">
                  <number>0</number>
                  <property>PGILMDate</property>
                  <period>days</period>
                </formula>
                <action type="workflow" id="8387ed31-8031-4b28-8ab7-ccba179e1f50"/>
              </data>
              <data stageId="2">
                <formula id="Microsoft.Office.RecordsManagement.PolicyFeatures.Expiration.Formula.BuiltIn">
                  <number>15</number>
                  <property>PGILMDate</property>
                  <period>days</period>
                </formula>
                <action type="workflow" id="8387ed31-8031-4b28-8ab7-ccba179e1f50"/>
              </data>
              <data stageId="3">
                <formula id="Microsoft.Office.RecordsManagement.PolicyFeatures.Expiration.Formula.BuiltIn">
                  <number>30</number>
                  <property>PGILMDate</property>
                  <period>days</period>
                </formula>
                <action type="action" id="Microsoft.Office.RecordsManagement.PolicyFeatures.Expiration.Action.MoveToRecycleBin"/>
              </data>
            </stages>
          </Schedule>
        </Schedules>
      </p:CustomData>
    </p:PolicyItem>
  </p:PolicyItems>
</p:Policy>
</file>

<file path=customXml/item2.xml><?xml version="1.0" encoding="utf-8"?>
<?mso-contentType ?>
<spe:Receivers xmlns:spe="http://schemas.microsoft.com/sharepoint/events">
  <Receiver xmlns="">
    <Name>Microsoft.Office.RecordsManagement.PolicyFeatures.ExpirationEventReceiver</Name>
    <Synchronization>Synchronous</Synchronization>
    <Type>10001</Type>
    <SequenceNumber>101</SequenceNumber>
    <Assembly>Microsoft.Office.Policy, Version=14.0.0.0, Culture=neutral, PublicKeyToken=71e9bce111e9429c</Assembly>
    <Class>Microsoft.Office.RecordsManagement.Internal.UpdateExpireDate</Class>
    <Data/>
    <Filter/>
  </Receiver>
  <Receiver xmlns="">
    <Name>Microsoft.Office.RecordsManagement.PolicyFeatures.ExpirationEventReceiver</Name>
    <Synchronization>Synchronous</Synchronization>
    <Type>10002</Type>
    <SequenceNumber>102</SequenceNumber>
    <Assembly>Microsoft.Office.Policy, Version=14.0.0.0, Culture=neutral, PublicKeyToken=71e9bce111e9429c</Assembly>
    <Class>Microsoft.Office.RecordsManagement.Internal.UpdateExpireDate</Class>
    <Data/>
    <Filter/>
  </Receiver>
  <Receiver xmlns="">
    <Name>Microsoft.Office.RecordsManagement.PolicyFeatures.ExpirationEventReceiver</Name>
    <Synchronization>Synchronous</Synchronization>
    <Type>10004</Type>
    <SequenceNumber>103</SequenceNumber>
    <Assembly>Microsoft.Office.Policy, Version=14.0.0.0, Culture=neutral, PublicKeyToken=71e9bce111e9429c</Assembly>
    <Class>Microsoft.Office.RecordsManagement.Internal.UpdateExpireDate</Class>
    <Data/>
    <Filter/>
  </Receiver>
  <Receiver xmlns="">
    <Name>Microsoft.Office.RecordsManagement.PolicyFeatures.ExpirationEventReceiver</Name>
    <Synchronization>Synchronous</Synchronization>
    <Type>10006</Type>
    <SequenceNumber>104</SequenceNumber>
    <Assembly>Microsoft.Office.Policy, Version=14.0.0.0, Culture=neutral, PublicKeyToken=71e9bce111e9429c</Assembly>
    <Class>Microsoft.Office.RecordsManagement.Internal.UpdateExpireDate</Class>
    <Data/>
    <Filter/>
  </Receiver>
  <Receiver xmlns="">
    <Name>Microsoft.Office.RecordsManagement.PolicyFeatures.ExpirationEventReceiver</Name>
    <Synchronization>Synchronous</Synchronization>
    <Type>10009</Type>
    <SequenceNumber>105</SequenceNumber>
    <Assembly>Microsoft.Office.Policy, Version=14.0.0.0, Culture=neutral, PublicKeyToken=71e9bce111e9429c</Assembly>
    <Class>Microsoft.Office.RecordsManagement.Internal.UpdateExpireDate</Class>
    <Data/>
    <Filter/>
  </Receiver>
</spe:Receivers>
</file>

<file path=customXml/item3.xml><?xml version="1.0" encoding="utf-8"?>
<ct:contentTypeSchema xmlns:ct="http://schemas.microsoft.com/office/2006/metadata/contentType" xmlns:ma="http://schemas.microsoft.com/office/2006/metadata/properties/metaAttributes" ct:_="" ma:_="" ma:contentTypeName="PG Cockpit Document" ma:contentTypeID="0x010100ED28F933AA91EC49A1C4F4F35301940100C266D7890EB13F45A10E0DB05888F00E" ma:contentTypeVersion="34" ma:contentTypeDescription="PG Cockpit Document Content Type" ma:contentTypeScope="" ma:versionID="5dc54864068d92ea439505c6509f59d2">
  <xsd:schema xmlns:xsd="http://www.w3.org/2001/XMLSchema" xmlns:xs="http://www.w3.org/2001/XMLSchema" xmlns:p="http://schemas.microsoft.com/office/2006/metadata/properties" xmlns:ns1="http://schemas.microsoft.com/sharepoint/v3" xmlns:ns2="da162076-dd3f-4a66-bdaa-4023cf3087b8" xmlns:ns3="730ef22e-6df7-4609-b196-18c1337e619b" xmlns:ns4="01ad3c05-57b9-481d-b6a7-07ce2379ac4f" xmlns:ns5="a140b6b3-65a7-48ec-b0f1-afac4b1ed92d" xmlns:ns6="c95b9a24-5739-49bc-bcd6-aabee0523baa" targetNamespace="http://schemas.microsoft.com/office/2006/metadata/properties" ma:root="true" ma:fieldsID="c7d4b185b63aa2f5f2ce73f1993fc490" ns1:_="" ns2:_="" ns3:_="" ns4:_="" ns5:_="" ns6:_="">
    <xsd:import namespace="http://schemas.microsoft.com/sharepoint/v3"/>
    <xsd:import namespace="da162076-dd3f-4a66-bdaa-4023cf3087b8"/>
    <xsd:import namespace="730ef22e-6df7-4609-b196-18c1337e619b"/>
    <xsd:import namespace="01ad3c05-57b9-481d-b6a7-07ce2379ac4f"/>
    <xsd:import namespace="a140b6b3-65a7-48ec-b0f1-afac4b1ed92d"/>
    <xsd:import namespace="c95b9a24-5739-49bc-bcd6-aabee0523baa"/>
    <xsd:element name="properties">
      <xsd:complexType>
        <xsd:sequence>
          <xsd:element name="documentManagement">
            <xsd:complexType>
              <xsd:all>
                <xsd:element ref="ns2:TaxCatchAll" minOccurs="0"/>
                <xsd:element ref="ns2:TaxCatchAllLabel" minOccurs="0"/>
                <xsd:element ref="ns3:PG_x0020_Owner" minOccurs="0"/>
                <xsd:element ref="ns3:PGExpirationPeriod" minOccurs="0"/>
                <xsd:element ref="ns3:PGILMDate" minOccurs="0"/>
                <xsd:element ref="ns3:PGNotifyUponExpiration" minOccurs="0"/>
                <xsd:element ref="ns1:_dlc_Exempt" minOccurs="0"/>
                <xsd:element ref="ns1:_dlc_ExpireDateSaved" minOccurs="0"/>
                <xsd:element ref="ns1:_dlc_ExpireDate" minOccurs="0"/>
                <xsd:element ref="ns4:d6b90e6673734c2a8fb8005356e4ee60" minOccurs="0"/>
                <xsd:element ref="ns2:hc83842953824696980421653a17bb30" minOccurs="0"/>
                <xsd:element ref="ns2:lade8587b0c1425dac302ae16210e484" minOccurs="0"/>
                <xsd:element ref="ns2:ofc75dfbbdb448899aa413ea012737b0" minOccurs="0"/>
                <xsd:element ref="ns5:MediaServiceAutoTags" minOccurs="0"/>
                <xsd:element ref="ns5:MediaServiceOCR" minOccurs="0"/>
                <xsd:element ref="ns6:SharedWithUsers" minOccurs="0"/>
                <xsd:element ref="ns6:SharedWithDetails" minOccurs="0"/>
                <xsd:element ref="ns5:MediaServiceGenerationTime" minOccurs="0"/>
                <xsd:element ref="ns5:MediaServiceEventHashCode" minOccurs="0"/>
                <xsd:element ref="ns5:MediaServiceDateTaken"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description="" ma:hidden="true" ma:internalName="_dlc_Exempt" ma:readOnly="false">
      <xsd:simpleType>
        <xsd:restriction base="dms:Unknown"/>
      </xsd:simpleType>
    </xsd:element>
    <xsd:element name="_dlc_ExpireDateSaved" ma:index="20" nillable="true" ma:displayName="Original Expiration Date" ma:description="" ma:hidden="true" ma:internalName="_dlc_ExpireDateSaved" ma:readOnly="false">
      <xsd:simpleType>
        <xsd:restriction base="dms:DateTime"/>
      </xsd:simpleType>
    </xsd:element>
    <xsd:element name="_dlc_ExpireDate" ma:index="21"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a162076-dd3f-4a66-bdaa-4023cf3087b8" elementFormDefault="qualified">
    <xsd:import namespace="http://schemas.microsoft.com/office/2006/documentManagement/types"/>
    <xsd:import namespace="http://schemas.microsoft.com/office/infopath/2007/PartnerControls"/>
    <xsd:element name="TaxCatchAll" ma:index="3" nillable="true" ma:displayName="Taxonomy Catch All Column" ma:description="" ma:hidden="true" ma:list="{a22174d1-bb12-4e79-a58a-88c279bd7c5d}" ma:internalName="TaxCatchAll" ma:showField="CatchAllData" ma:web="da162076-dd3f-4a66-bdaa-4023cf3087b8">
      <xsd:complexType>
        <xsd:complexContent>
          <xsd:extension base="dms:MultiChoiceLookup">
            <xsd:sequence>
              <xsd:element name="Value" type="dms:Lookup" maxOccurs="unbounded" minOccurs="0" nillable="true"/>
            </xsd:sequence>
          </xsd:extension>
        </xsd:complexContent>
      </xsd:complexType>
    </xsd:element>
    <xsd:element name="TaxCatchAllLabel" ma:index="4" nillable="true" ma:displayName="Taxonomy Catch All Column1" ma:description="" ma:hidden="true" ma:list="{a22174d1-bb12-4e79-a58a-88c279bd7c5d}" ma:internalName="TaxCatchAllLabel" ma:readOnly="true" ma:showField="CatchAllDataLabel" ma:web="da162076-dd3f-4a66-bdaa-4023cf3087b8">
      <xsd:complexType>
        <xsd:complexContent>
          <xsd:extension base="dms:MultiChoiceLookup">
            <xsd:sequence>
              <xsd:element name="Value" type="dms:Lookup" maxOccurs="unbounded" minOccurs="0" nillable="true"/>
            </xsd:sequence>
          </xsd:extension>
        </xsd:complexContent>
      </xsd:complexType>
    </xsd:element>
    <xsd:element name="hc83842953824696980421653a17bb30" ma:index="23" nillable="true" ma:taxonomy="true" ma:internalName="hc83842953824696980421653a17bb30" ma:taxonomyFieldName="PGRegion" ma:displayName="Geography" ma:default="" ma:fieldId="{1c838429-5382-4696-9804-21653a17bb30}" ma:taxonomyMulti="true" ma:sspId="c81b625c-6132-4315-8b99-2d7d4df07560" ma:termSetId="1814fedf-a272-41d3-84c2-615f432bc5e3" ma:anchorId="00000000-0000-0000-0000-000000000000" ma:open="false" ma:isKeyword="false">
      <xsd:complexType>
        <xsd:sequence>
          <xsd:element ref="pc:Terms" minOccurs="0" maxOccurs="1"/>
        </xsd:sequence>
      </xsd:complexType>
    </xsd:element>
    <xsd:element name="lade8587b0c1425dac302ae16210e484" ma:index="24" nillable="true" ma:taxonomy="true" ma:internalName="lade8587b0c1425dac302ae16210e484" ma:taxonomyFieldName="PGRole" ma:displayName="Role" ma:readOnly="false" ma:default="" ma:fieldId="{5ade8587-b0c1-425d-ac30-2ae16210e484}" ma:taxonomyMulti="true" ma:sspId="c81b625c-6132-4315-8b99-2d7d4df07560" ma:termSetId="898a8c74-7491-4741-bd5c-3426bc019e5a" ma:anchorId="00000000-0000-0000-0000-000000000000" ma:open="false" ma:isKeyword="false">
      <xsd:complexType>
        <xsd:sequence>
          <xsd:element ref="pc:Terms" minOccurs="0" maxOccurs="1"/>
        </xsd:sequence>
      </xsd:complexType>
    </xsd:element>
    <xsd:element name="ofc75dfbbdb448899aa413ea012737b0" ma:index="25" nillable="true" ma:taxonomy="true" ma:internalName="ofc75dfbbdb448899aa413ea012737b0" ma:taxonomyFieldName="PGOrganizationalUnit" ma:displayName="Organizational Unit" ma:default="" ma:fieldId="{8fc75dfb-bdb4-4889-9aa4-13ea012737b0}" ma:taxonomyMulti="true" ma:sspId="c81b625c-6132-4315-8b99-2d7d4df07560" ma:termSetId="fc0c6e56-ebce-4ec1-912c-34507a35692f"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0ef22e-6df7-4609-b196-18c1337e619b" elementFormDefault="qualified">
    <xsd:import namespace="http://schemas.microsoft.com/office/2006/documentManagement/types"/>
    <xsd:import namespace="http://schemas.microsoft.com/office/infopath/2007/PartnerControls"/>
    <xsd:element name="PG_x0020_Owner" ma:index="8" nillable="true" ma:displayName="Content Owner" ma:description="" ma:SharePointGroup="0" ma:internalName="PG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GExpirationPeriod" ma:index="9" nillable="true" ma:displayName="Expiration Period" ma:default="2 Years" ma:description="Period after the last modified date when the content will expire" ma:format="Dropdown" ma:internalName="PGExpirationPeriod">
      <xsd:simpleType>
        <xsd:restriction base="dms:Choice">
          <xsd:enumeration value="30 Days"/>
          <xsd:enumeration value="90 Days"/>
          <xsd:enumeration value="6 Months"/>
          <xsd:enumeration value="1 Year"/>
          <xsd:enumeration value="2 Years"/>
          <xsd:enumeration value="3 Years"/>
          <xsd:enumeration value="7 Years"/>
        </xsd:restriction>
      </xsd:simpleType>
    </xsd:element>
    <xsd:element name="PGILMDate" ma:index="10" nillable="true" ma:displayName="ILM Date" ma:description="For internal use by ILM Policy - Precedes the actual expiration date by 30 days" ma:format="DateOnly" ma:internalName="PGILMDate">
      <xsd:simpleType>
        <xsd:restriction base="dms:DateTime"/>
      </xsd:simpleType>
    </xsd:element>
    <xsd:element name="PGNotifyUponExpiration" ma:index="11" nillable="true" ma:displayName="Notify Upon Expiration" ma:default="Yes" ma:description="Send notifications that the document is due to expire" ma:format="Dropdown" ma:internalName="PGNotifyUponExpiration">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01ad3c05-57b9-481d-b6a7-07ce2379ac4f" elementFormDefault="qualified">
    <xsd:import namespace="http://schemas.microsoft.com/office/2006/documentManagement/types"/>
    <xsd:import namespace="http://schemas.microsoft.com/office/infopath/2007/PartnerControls"/>
    <xsd:element name="d6b90e6673734c2a8fb8005356e4ee60" ma:index="22" nillable="true" ma:taxonomy="true" ma:internalName="d6b90e6673734c2a8fb8005356e4ee60" ma:taxonomyFieldName="PGBusinessProcess" ma:displayName="Business Process" ma:default="" ma:fieldId="{d6b90e66-7373-4c2a-8fb8-005356e4ee60}" ma:taxonomyMulti="true" ma:sspId="c81b625c-6132-4315-8b99-2d7d4df07560" ma:termSetId="913a071e-35cd-4b03-ba9c-23cd7181b992"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140b6b3-65a7-48ec-b0f1-afac4b1ed92d" elementFormDefault="qualified">
    <xsd:import namespace="http://schemas.microsoft.com/office/2006/documentManagement/types"/>
    <xsd:import namespace="http://schemas.microsoft.com/office/infopath/2007/PartnerControls"/>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MediaServiceDateTaken" ma:index="32" nillable="true" ma:displayName="MediaServiceDateTaken" ma:hidden="true" ma:internalName="MediaServiceDateTaken" ma:readOnly="true">
      <xsd:simpleType>
        <xsd:restriction base="dms:Text"/>
      </xsd:simpleType>
    </xsd:element>
    <xsd:element name="MediaServiceAutoKeyPoints" ma:index="33" nillable="true" ma:displayName="MediaServiceAutoKeyPoints" ma:hidden="true" ma:internalName="MediaServiceAutoKeyPoints" ma:readOnly="true">
      <xsd:simpleType>
        <xsd:restriction base="dms:Note"/>
      </xsd:simpleType>
    </xsd:element>
    <xsd:element name="MediaServiceKeyPoints" ma:index="3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5b9a24-5739-49bc-bcd6-aabee0523baa"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haredContentType xmlns="Microsoft.SharePoint.Taxonomy.ContentTypeSync" SourceId="5d3eefa8-4843-4d7f-9b22-b06dd927da7f" ContentTypeId="0x010100313349945FA247F0A03616324AE7AF37" PreviousValue="false"/>
</file>

<file path=customXml/item5.xml><?xml version="1.0" encoding="utf-8"?>
<p:properties xmlns:p="http://schemas.microsoft.com/office/2006/metadata/properties" xmlns:xsi="http://www.w3.org/2001/XMLSchema-instance">
  <documentManagement>
    <d6b90e6673734c2a8fb8005356e4ee60 xmlns="01ad3c05-57b9-481d-b6a7-07ce2379ac4f">
      <Terms xmlns="http://schemas.microsoft.com/office/infopath/2007/PartnerControls"/>
    </d6b90e6673734c2a8fb8005356e4ee60>
    <PGNotifyUponExpiration xmlns="730ef22e-6df7-4609-b196-18c1337e619b">Yes</PGNotifyUponExpiration>
    <PG_x0020_Owner xmlns="730ef22e-6df7-4609-b196-18c1337e619b">
      <UserInfo>
        <DisplayName/>
        <AccountId xsi:nil="true"/>
        <AccountType/>
      </UserInfo>
    </PG_x0020_Owner>
    <PGILMDate xmlns="730ef22e-6df7-4609-b196-18c1337e619b" xsi:nil="true"/>
    <PGExpirationPeriod xmlns="730ef22e-6df7-4609-b196-18c1337e619b">2 Years</PGExpirationPeriod>
    <hc83842953824696980421653a17bb30 xmlns="da162076-dd3f-4a66-bdaa-4023cf3087b8">
      <Terms xmlns="http://schemas.microsoft.com/office/infopath/2007/PartnerControls"/>
    </hc83842953824696980421653a17bb30>
    <ofc75dfbbdb448899aa413ea012737b0 xmlns="da162076-dd3f-4a66-bdaa-4023cf3087b8">
      <Terms xmlns="http://schemas.microsoft.com/office/infopath/2007/PartnerControls"/>
    </ofc75dfbbdb448899aa413ea012737b0>
    <lade8587b0c1425dac302ae16210e484 xmlns="da162076-dd3f-4a66-bdaa-4023cf3087b8">
      <Terms xmlns="http://schemas.microsoft.com/office/infopath/2007/PartnerControls"/>
    </lade8587b0c1425dac302ae16210e484>
    <_dlc_ExpireDateSaved xmlns="http://schemas.microsoft.com/sharepoint/v3" xsi:nil="true"/>
    <TaxCatchAll xmlns="da162076-dd3f-4a66-bdaa-4023cf3087b8"/>
    <_dlc_Exempt xmlns="http://schemas.microsoft.com/sharepoint/v3"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19F1F-66A1-4A15-BECF-B2F85E2208C6}">
  <ds:schemaRefs>
    <ds:schemaRef ds:uri="office.server.policy"/>
    <ds:schemaRef ds:uri=""/>
  </ds:schemaRefs>
</ds:datastoreItem>
</file>

<file path=customXml/itemProps2.xml><?xml version="1.0" encoding="utf-8"?>
<ds:datastoreItem xmlns:ds="http://schemas.openxmlformats.org/officeDocument/2006/customXml" ds:itemID="{7E20E114-C185-4D0F-828A-26A3AB985880}">
  <ds:schemaRefs>
    <ds:schemaRef ds:uri="http://schemas.microsoft.com/sharepoint/events"/>
    <ds:schemaRef ds:uri=""/>
  </ds:schemaRefs>
</ds:datastoreItem>
</file>

<file path=customXml/itemProps3.xml><?xml version="1.0" encoding="utf-8"?>
<ds:datastoreItem xmlns:ds="http://schemas.openxmlformats.org/officeDocument/2006/customXml" ds:itemID="{4990E325-6A42-47A1-94C4-414D4E6B12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a162076-dd3f-4a66-bdaa-4023cf3087b8"/>
    <ds:schemaRef ds:uri="730ef22e-6df7-4609-b196-18c1337e619b"/>
    <ds:schemaRef ds:uri="01ad3c05-57b9-481d-b6a7-07ce2379ac4f"/>
    <ds:schemaRef ds:uri="a140b6b3-65a7-48ec-b0f1-afac4b1ed92d"/>
    <ds:schemaRef ds:uri="c95b9a24-5739-49bc-bcd6-aabee0523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44FE0B-B0FC-4BB4-B046-F64FE549EA42}">
  <ds:schemaRefs>
    <ds:schemaRef ds:uri="Microsoft.SharePoint.Taxonomy.ContentTypeSync"/>
  </ds:schemaRefs>
</ds:datastoreItem>
</file>

<file path=customXml/itemProps5.xml><?xml version="1.0" encoding="utf-8"?>
<ds:datastoreItem xmlns:ds="http://schemas.openxmlformats.org/officeDocument/2006/customXml" ds:itemID="{970D9847-628B-43C7-A126-18E3C80C20A1}">
  <ds:schemaRefs>
    <ds:schemaRef ds:uri="http://schemas.microsoft.com/office/2006/metadata/properties"/>
    <ds:schemaRef ds:uri="01ad3c05-57b9-481d-b6a7-07ce2379ac4f"/>
    <ds:schemaRef ds:uri="http://schemas.microsoft.com/office/infopath/2007/PartnerControls"/>
    <ds:schemaRef ds:uri="730ef22e-6df7-4609-b196-18c1337e619b"/>
    <ds:schemaRef ds:uri="da162076-dd3f-4a66-bdaa-4023cf3087b8"/>
    <ds:schemaRef ds:uri="http://schemas.microsoft.com/sharepoint/v3"/>
  </ds:schemaRefs>
</ds:datastoreItem>
</file>

<file path=customXml/itemProps6.xml><?xml version="1.0" encoding="utf-8"?>
<ds:datastoreItem xmlns:ds="http://schemas.openxmlformats.org/officeDocument/2006/customXml" ds:itemID="{82AA802F-6BD5-482A-9ECF-1963763D5A23}">
  <ds:schemaRefs>
    <ds:schemaRef ds:uri="http://schemas.microsoft.com/sharepoint/v3/contenttype/forms"/>
  </ds:schemaRefs>
</ds:datastoreItem>
</file>

<file path=customXml/itemProps7.xml><?xml version="1.0" encoding="utf-8"?>
<ds:datastoreItem xmlns:ds="http://schemas.openxmlformats.org/officeDocument/2006/customXml" ds:itemID="{63C4A1DF-028B-48AC-AA95-52FC4CA54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1641</Words>
  <Characters>9354</Characters>
  <Application>Microsoft Office Word</Application>
  <DocSecurity>0</DocSecurity>
  <Lines>77</Lines>
  <Paragraphs>21</Paragraphs>
  <ScaleCrop>false</ScaleCrop>
  <Company>Procter &amp; Gamble</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Nabos, Eric</dc:creator>
  <cp:lastModifiedBy>Aldrin C Castro</cp:lastModifiedBy>
  <cp:revision>141</cp:revision>
  <cp:lastPrinted>2011-12-14T13:34:00Z</cp:lastPrinted>
  <dcterms:created xsi:type="dcterms:W3CDTF">2019-09-09T03:33:00Z</dcterms:created>
  <dcterms:modified xsi:type="dcterms:W3CDTF">2020-06-17T21:45:00Z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0x010100ED28F933AA91EC49A1C4F4F35301940100C266D7890EB13F45A10E0DB05888F00E</vt:lpwstr>
  </property>
  <property fmtid="{D5CDD505-2E9C-101B-9397-08002B2CF9AE}" pid="3" name="_dlc_DocIdItemGuid">
    <vt:lpwstr>4ee318ce-3216-4b97-b841-2d39afbf9396</vt:lpwstr>
  </property>
  <property fmtid="{D5CDD505-2E9C-101B-9397-08002B2CF9AE}" pid="4" name="PGRole">
    <vt:lpwstr/>
  </property>
  <property fmtid="{D5CDD505-2E9C-101B-9397-08002B2CF9AE}" pid="5" name="PGOrganizationalUnit">
    <vt:lpwstr/>
  </property>
  <property fmtid="{D5CDD505-2E9C-101B-9397-08002B2CF9AE}" pid="6" name="PGRegion">
    <vt:lpwstr/>
  </property>
  <property fmtid="{D5CDD505-2E9C-101B-9397-08002B2CF9AE}" pid="7" name="PGBusinessProcess">
    <vt:lpwstr/>
  </property>
</Properties>
</file>