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Title of the event: Techno Pairs</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Objective: </w:t>
      </w:r>
    </w:p>
    <w:p w:rsidR="00000000" w:rsidDel="00000000" w:rsidP="00000000" w:rsidRDefault="00000000" w:rsidRPr="00000000" w14:paraId="00000004">
      <w:pPr>
        <w:rPr>
          <w:b w:val="1"/>
          <w:bCs w:val="1"/>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The objective of this event was to bring a platform where participants can team up with three other random participants and get into an exciting journey of problem solving, algorithms, and coding. Crossing every level would bring a new twist and challenge. This event was a technical treasure hunt where a storyline was created based on the theme ‘Global Innovation’ in accordance to BVEST's.Participants were paired up randomly in a group of 4 for round 1 and asked to take a quiz. The participants who qualified the quiz were promoted to round 2. In Round 2, they were supposed to find clues based on the quiz that was provided. In the terminal round i.e. 3rd round, a code is to be written using the clues from the previous rounds, henceforth the algorithms to be used in computing the entire code. The importance of technology is a very important concept in today’s era. The lockdown made us perceive technology as a part and parcel of our lives. Subsequently, making human lives better by the way of promoting the coders is the key proposal of this event. This event ensures that all students who are learning coding today (from any company, institution, school) must get an opportunity to create and showcase their innovation. Also, we will be pairing the individuals randomly which will allow them to interact with people with different mindsets. So, we will be creating a platform where people will be coming together and working on problem statements for the betterment of society.</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b w:val="1"/>
          <w:bCs w:val="1"/>
          <w:sz w:val="28"/>
          <w:szCs w:val="28"/>
          <w:rtl w:val="0"/>
        </w:rPr>
        <w:t xml:space="preserve">Student Attendance:</w:t>
      </w:r>
      <w:r w:rsidDel="00000000" w:rsidR="00000000" w:rsidRPr="00000000">
        <w:rPr>
          <w:sz w:val="28"/>
          <w:szCs w:val="28"/>
          <w:rtl w:val="0"/>
        </w:rPr>
        <w:t xml:space="preserve"> 100+</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