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94DD" w14:textId="77777777" w:rsidR="007832EF" w:rsidRPr="007832EF" w:rsidRDefault="007832EF" w:rsidP="007832EF">
      <w:r w:rsidRPr="007832EF">
        <w:rPr>
          <w:b/>
          <w:bCs/>
          <w:sz w:val="40"/>
          <w:szCs w:val="40"/>
        </w:rPr>
        <w:t xml:space="preserve">Event: </w:t>
      </w:r>
      <w:r w:rsidRPr="007832EF">
        <w:rPr>
          <w:b/>
          <w:bCs/>
          <w:sz w:val="32"/>
          <w:szCs w:val="32"/>
        </w:rPr>
        <w:t>Quantum Quotient — Online Quiz 2024</w:t>
      </w:r>
    </w:p>
    <w:p w14:paraId="19FAD9E0" w14:textId="77777777" w:rsidR="007832EF" w:rsidRPr="007832EF" w:rsidRDefault="007832EF" w:rsidP="007832EF">
      <w:r w:rsidRPr="007832EF">
        <w:rPr>
          <w:b/>
          <w:bCs/>
          <w:sz w:val="40"/>
          <w:szCs w:val="40"/>
        </w:rPr>
        <w:t>Objective:</w:t>
      </w:r>
      <w:r w:rsidRPr="007832EF">
        <w:br/>
      </w:r>
      <w:r w:rsidRPr="007832EF">
        <w:rPr>
          <w:sz w:val="28"/>
          <w:szCs w:val="28"/>
        </w:rPr>
        <w:t>To encourage interest and test knowledge in the field of optics and photonics through an engaging and competitive online quiz format.</w:t>
      </w:r>
    </w:p>
    <w:p w14:paraId="478515F4" w14:textId="77777777" w:rsidR="007832EF" w:rsidRPr="007832EF" w:rsidRDefault="007832EF" w:rsidP="007832EF">
      <w:r w:rsidRPr="007832EF">
        <w:rPr>
          <w:b/>
          <w:bCs/>
          <w:sz w:val="40"/>
          <w:szCs w:val="40"/>
        </w:rPr>
        <w:t>Brief Description:</w:t>
      </w:r>
      <w:r w:rsidRPr="007832EF">
        <w:br/>
      </w:r>
      <w:r w:rsidRPr="007832EF">
        <w:rPr>
          <w:sz w:val="28"/>
          <w:szCs w:val="28"/>
        </w:rPr>
        <w:t>BVP OPTICA organized Quantum Quotient as an online quiz competition held on 11th February 2024. The quiz consisted of a single round featuring 20 challenging questions that required concise single-word answers, testing participants’ understanding of core concepts in optics and photonics.</w:t>
      </w:r>
    </w:p>
    <w:p w14:paraId="57A81897" w14:textId="77777777" w:rsidR="007832EF" w:rsidRPr="007832EF" w:rsidRDefault="007832EF" w:rsidP="007832EF">
      <w:r w:rsidRPr="007832EF">
        <w:rPr>
          <w:b/>
          <w:bCs/>
          <w:sz w:val="40"/>
          <w:szCs w:val="40"/>
        </w:rPr>
        <w:t>Activities:</w:t>
      </w:r>
      <w:r w:rsidRPr="007832EF">
        <w:br/>
      </w:r>
      <w:r w:rsidRPr="007832EF">
        <w:rPr>
          <w:sz w:val="28"/>
          <w:szCs w:val="28"/>
        </w:rPr>
        <w:t>• Online single-round quiz with 20 questions</w:t>
      </w:r>
      <w:r w:rsidRPr="007832EF">
        <w:rPr>
          <w:sz w:val="28"/>
          <w:szCs w:val="28"/>
        </w:rPr>
        <w:br/>
        <w:t>• Questions based on light wave behaviour, optical materials, and photonics applications</w:t>
      </w:r>
      <w:r w:rsidRPr="007832EF">
        <w:rPr>
          <w:sz w:val="28"/>
          <w:szCs w:val="28"/>
        </w:rPr>
        <w:br/>
        <w:t>• Time-bound participation through an online platform</w:t>
      </w:r>
    </w:p>
    <w:p w14:paraId="66C448B9" w14:textId="77777777" w:rsidR="007832EF" w:rsidRPr="007832EF" w:rsidRDefault="007832EF" w:rsidP="007832EF">
      <w:r w:rsidRPr="007832EF">
        <w:rPr>
          <w:b/>
          <w:bCs/>
          <w:sz w:val="40"/>
          <w:szCs w:val="40"/>
        </w:rPr>
        <w:t>Participation:</w:t>
      </w:r>
      <w:r w:rsidRPr="007832EF">
        <w:br/>
      </w:r>
      <w:r w:rsidRPr="007832EF">
        <w:rPr>
          <w:sz w:val="28"/>
          <w:szCs w:val="28"/>
        </w:rPr>
        <w:t>The quiz witnessed participation from over 200 students and professionals from various institutions, making it a highly engaging and competitive event.</w:t>
      </w:r>
    </w:p>
    <w:p w14:paraId="1326C251" w14:textId="77777777" w:rsidR="007832EF" w:rsidRPr="007832EF" w:rsidRDefault="007832EF" w:rsidP="007832EF">
      <w:r w:rsidRPr="007832EF">
        <w:rPr>
          <w:b/>
          <w:bCs/>
          <w:sz w:val="40"/>
          <w:szCs w:val="40"/>
        </w:rPr>
        <w:t>Outcomes:</w:t>
      </w:r>
      <w:r w:rsidRPr="007832EF">
        <w:br/>
      </w:r>
      <w:r w:rsidRPr="007832EF">
        <w:rPr>
          <w:sz w:val="28"/>
          <w:szCs w:val="28"/>
        </w:rPr>
        <w:t>Participants enhanced their understanding of optics and photonics concepts while experiencing a competitive learning environment that promoted analytical thinking and quick problem-solving.</w:t>
      </w:r>
    </w:p>
    <w:p w14:paraId="50F9607C" w14:textId="77777777" w:rsidR="007832EF" w:rsidRPr="007832EF" w:rsidRDefault="007832EF" w:rsidP="007832EF">
      <w:r w:rsidRPr="007832EF">
        <w:rPr>
          <w:b/>
          <w:bCs/>
          <w:sz w:val="40"/>
          <w:szCs w:val="40"/>
        </w:rPr>
        <w:t>Highlights:</w:t>
      </w:r>
      <w:r w:rsidRPr="007832EF">
        <w:br/>
      </w:r>
      <w:r w:rsidRPr="007832EF">
        <w:rPr>
          <w:sz w:val="28"/>
          <w:szCs w:val="28"/>
        </w:rPr>
        <w:t>• Large-scale online participation (200+ participants)</w:t>
      </w:r>
      <w:r w:rsidRPr="007832EF">
        <w:rPr>
          <w:sz w:val="28"/>
          <w:szCs w:val="28"/>
        </w:rPr>
        <w:br/>
        <w:t>• Concept-focused questions testing real understanding rather than rote learning</w:t>
      </w:r>
      <w:r w:rsidRPr="007832EF">
        <w:rPr>
          <w:sz w:val="28"/>
          <w:szCs w:val="28"/>
        </w:rPr>
        <w:br/>
        <w:t>• Certificates provided to participants and winners</w:t>
      </w:r>
    </w:p>
    <w:p w14:paraId="09F764B2" w14:textId="77777777" w:rsidR="000C1230" w:rsidRDefault="000C1230"/>
    <w:sectPr w:rsidR="000C1230" w:rsidSect="007832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EF"/>
    <w:rsid w:val="000C1230"/>
    <w:rsid w:val="001069E9"/>
    <w:rsid w:val="0020464A"/>
    <w:rsid w:val="007832EF"/>
    <w:rsid w:val="00A84A8D"/>
    <w:rsid w:val="00E14A9B"/>
    <w:rsid w:val="00EB6350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DB66"/>
  <w15:chartTrackingRefBased/>
  <w15:docId w15:val="{D5344512-2332-40C1-820A-C9CDFED7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Prateek Sharma</cp:lastModifiedBy>
  <cp:revision>1</cp:revision>
  <dcterms:created xsi:type="dcterms:W3CDTF">2026-02-10T08:39:00Z</dcterms:created>
  <dcterms:modified xsi:type="dcterms:W3CDTF">2026-02-10T08:39:00Z</dcterms:modified>
</cp:coreProperties>
</file>