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rnnb6njug8ar" w:id="0"/>
      <w:bookmarkEnd w:id="0"/>
      <w:r w:rsidDel="00000000" w:rsidR="00000000" w:rsidRPr="00000000">
        <w:rPr>
          <w:rtl w:val="0"/>
        </w:rPr>
        <w:t xml:space="preserve">Adoption Rate aka Checkout Flow</w:t>
      </w:r>
    </w:p>
    <w:p w:rsidR="00000000" w:rsidDel="00000000" w:rsidP="00000000" w:rsidRDefault="00000000" w:rsidRPr="00000000" w14:paraId="00000002">
      <w:pPr>
        <w:rPr>
          <w:b w:val="1"/>
          <w:bCs w:val="1"/>
        </w:rPr>
      </w:pPr>
      <w:r w:rsidDel="00000000" w:rsidR="00000000" w:rsidRPr="00000000">
        <w:rPr>
          <w:b w:val="1"/>
          <w:bCs w:val="1"/>
          <w:rtl w:val="0"/>
        </w:rPr>
        <w:t xml:space="preserve">Notes:</w:t>
      </w:r>
    </w:p>
    <w:p w:rsidR="00000000" w:rsidDel="00000000" w:rsidP="00000000" w:rsidRDefault="00000000" w:rsidRPr="00000000" w14:paraId="00000003">
      <w:pPr>
        <w:rPr/>
      </w:pPr>
      <w:r w:rsidDel="00000000" w:rsidR="00000000" w:rsidRPr="00000000">
        <w:rPr>
          <w:rtl w:val="0"/>
        </w:rPr>
        <w:t xml:space="preserve">Parent Ticket: 1928 </w:t>
      </w:r>
      <w:hyperlink r:id="rId6">
        <w:r w:rsidDel="00000000" w:rsidR="00000000" w:rsidRPr="00000000">
          <w:rPr>
            <w:color w:val="1155cc"/>
            <w:u w:val="single"/>
            <w:rtl w:val="0"/>
          </w:rPr>
          <w:t xml:space="preserve">https://3.basecamp.com/4291976/buckets/39628300/todos/8226701469</w:t>
        </w:r>
      </w:hyperlink>
      <w:r w:rsidDel="00000000" w:rsidR="00000000" w:rsidRPr="00000000">
        <w:rPr>
          <w:rtl w:val="0"/>
        </w:rPr>
      </w:r>
    </w:p>
    <w:p w:rsidR="00000000" w:rsidDel="00000000" w:rsidP="00000000" w:rsidRDefault="00000000" w:rsidRPr="00000000" w14:paraId="00000004">
      <w:pPr>
        <w:numPr>
          <w:ilvl w:val="0"/>
          <w:numId w:val="2"/>
        </w:numPr>
        <w:ind w:left="720" w:hanging="360"/>
        <w:rPr>
          <w:u w:val="none"/>
        </w:rPr>
      </w:pPr>
      <w:hyperlink r:id="rId7">
        <w:r w:rsidDel="00000000" w:rsidR="00000000" w:rsidRPr="00000000">
          <w:rPr>
            <w:color w:val="1155cc"/>
            <w:u w:val="single"/>
            <w:rtl w:val="0"/>
          </w:rPr>
          <w:t xml:space="preserve">Adoption Rate Forms - 2138</w:t>
        </w:r>
      </w:hyperlink>
      <w:r w:rsidDel="00000000" w:rsidR="00000000" w:rsidRPr="00000000">
        <w:rPr>
          <w:rtl w:val="0"/>
        </w:rPr>
      </w:r>
    </w:p>
    <w:p w:rsidR="00000000" w:rsidDel="00000000" w:rsidP="00000000" w:rsidRDefault="00000000" w:rsidRPr="00000000" w14:paraId="00000005">
      <w:pPr>
        <w:numPr>
          <w:ilvl w:val="0"/>
          <w:numId w:val="2"/>
        </w:numPr>
        <w:ind w:left="720" w:hanging="360"/>
        <w:rPr>
          <w:u w:val="none"/>
        </w:rPr>
      </w:pPr>
      <w:hyperlink r:id="rId8">
        <w:r w:rsidDel="00000000" w:rsidR="00000000" w:rsidRPr="00000000">
          <w:rPr>
            <w:color w:val="1155cc"/>
            <w:u w:val="single"/>
            <w:rtl w:val="0"/>
          </w:rPr>
          <w:t xml:space="preserve">Unify Registration and Cart Screen - 2139</w:t>
        </w:r>
      </w:hyperlink>
      <w:r w:rsidDel="00000000" w:rsidR="00000000" w:rsidRPr="00000000">
        <w:rPr>
          <w:rtl w:val="0"/>
        </w:rPr>
      </w:r>
    </w:p>
    <w:p w:rsidR="00000000" w:rsidDel="00000000" w:rsidP="00000000" w:rsidRDefault="00000000" w:rsidRPr="00000000" w14:paraId="00000006">
      <w:pPr>
        <w:numPr>
          <w:ilvl w:val="0"/>
          <w:numId w:val="2"/>
        </w:numPr>
        <w:ind w:left="720" w:hanging="360"/>
        <w:rPr>
          <w:u w:val="none"/>
        </w:rPr>
      </w:pPr>
      <w:hyperlink r:id="rId9">
        <w:r w:rsidDel="00000000" w:rsidR="00000000" w:rsidRPr="00000000">
          <w:rPr>
            <w:color w:val="1155cc"/>
            <w:u w:val="single"/>
            <w:rtl w:val="0"/>
          </w:rPr>
          <w:t xml:space="preserve">Terms &amp; Conditions - 1955</w:t>
        </w:r>
      </w:hyperlink>
      <w:r w:rsidDel="00000000" w:rsidR="00000000" w:rsidRPr="00000000">
        <w:rPr>
          <w:rtl w:val="0"/>
        </w:rPr>
      </w:r>
    </w:p>
    <w:p w:rsidR="00000000" w:rsidDel="00000000" w:rsidP="00000000" w:rsidRDefault="00000000" w:rsidRPr="00000000" w14:paraId="00000007">
      <w:pPr>
        <w:numPr>
          <w:ilvl w:val="0"/>
          <w:numId w:val="2"/>
        </w:numPr>
        <w:ind w:left="720" w:hanging="360"/>
        <w:rPr>
          <w:u w:val="none"/>
        </w:rPr>
      </w:pPr>
      <w:hyperlink r:id="rId10">
        <w:r w:rsidDel="00000000" w:rsidR="00000000" w:rsidRPr="00000000">
          <w:rPr>
            <w:color w:val="1155cc"/>
            <w:u w:val="single"/>
            <w:rtl w:val="0"/>
          </w:rPr>
          <w:t xml:space="preserve">Proposal Flow - 3039</w:t>
        </w:r>
      </w:hyperlink>
      <w:r w:rsidDel="00000000" w:rsidR="00000000" w:rsidRPr="00000000">
        <w:rPr>
          <w:rtl w:val="0"/>
        </w:rPr>
      </w:r>
    </w:p>
    <w:p w:rsidR="00000000" w:rsidDel="00000000" w:rsidP="00000000" w:rsidRDefault="00000000" w:rsidRPr="00000000" w14:paraId="00000008">
      <w:pPr>
        <w:numPr>
          <w:ilvl w:val="0"/>
          <w:numId w:val="2"/>
        </w:numPr>
        <w:ind w:left="720" w:hanging="360"/>
        <w:rPr>
          <w:u w:val="none"/>
        </w:rPr>
      </w:pPr>
      <w:hyperlink r:id="rId11">
        <w:r w:rsidDel="00000000" w:rsidR="00000000" w:rsidRPr="00000000">
          <w:rPr>
            <w:color w:val="1155cc"/>
            <w:u w:val="single"/>
            <w:rtl w:val="0"/>
          </w:rPr>
          <w:t xml:space="preserve">Tour Page Refinement - 3349</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Admin Panel Designs - </w:t>
      </w:r>
      <w:hyperlink r:id="rId12">
        <w:r w:rsidDel="00000000" w:rsidR="00000000" w:rsidRPr="00000000">
          <w:rPr>
            <w:color w:val="1155cc"/>
            <w:u w:val="single"/>
            <w:rtl w:val="0"/>
          </w:rPr>
          <w:t xml:space="preserve">https://www.figma.com/design/qwNbkgMjj1y3qDBeZySaWX/Adoption-Rate---Forms?node-id=3-24&amp;p=f&amp;t=vQYcxPekdo8Ba6oQ-0</w:t>
        </w:r>
      </w:hyperlink>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hyperlink r:id="rId13">
        <w:r w:rsidDel="00000000" w:rsidR="00000000" w:rsidRPr="00000000">
          <w:rPr>
            <w:color w:val="0000ee"/>
            <w:u w:val="single"/>
            <w:rtl w:val="0"/>
          </w:rPr>
          <w:t xml:space="preserve">Adoption Rate - Session 1 - 2025/10/17 13:59 BST - Recording</w:t>
        </w:r>
      </w:hyperlink>
      <w:r w:rsidDel="00000000" w:rsidR="00000000" w:rsidRPr="00000000">
        <w:rPr>
          <w:rtl w:val="0"/>
        </w:rPr>
      </w:r>
    </w:p>
    <w:p w:rsidR="00000000" w:rsidDel="00000000" w:rsidP="00000000" w:rsidRDefault="00000000" w:rsidRPr="00000000" w14:paraId="0000000D">
      <w:pPr>
        <w:rPr/>
      </w:pPr>
      <w:hyperlink r:id="rId14">
        <w:r w:rsidDel="00000000" w:rsidR="00000000" w:rsidRPr="00000000">
          <w:rPr>
            <w:color w:val="0000ee"/>
            <w:u w:val="single"/>
            <w:rtl w:val="0"/>
          </w:rPr>
          <w:t xml:space="preserve">Adoption Rate - Session 1 - 2025/10/17 13:59 BST - Notes by Gemini</w:t>
        </w:r>
      </w:hyperlink>
      <w:r w:rsidDel="00000000" w:rsidR="00000000" w:rsidRPr="00000000">
        <w:rPr>
          <w:rtl w:val="0"/>
        </w:rPr>
      </w:r>
    </w:p>
    <w:p w:rsidR="00000000" w:rsidDel="00000000" w:rsidP="00000000" w:rsidRDefault="00000000" w:rsidRPr="00000000" w14:paraId="0000000E">
      <w:pPr>
        <w:rPr/>
      </w:pPr>
      <w:hyperlink r:id="rId15">
        <w:r w:rsidDel="00000000" w:rsidR="00000000" w:rsidRPr="00000000">
          <w:rPr>
            <w:color w:val="0000ee"/>
            <w:u w:val="single"/>
            <w:rtl w:val="0"/>
          </w:rPr>
          <w:t xml:space="preserve">Adoption Rate - Session 2 - 2025/10/20 14:00 BST - Recording</w:t>
        </w:r>
      </w:hyperlink>
      <w:r w:rsidDel="00000000" w:rsidR="00000000" w:rsidRPr="00000000">
        <w:rPr>
          <w:rtl w:val="0"/>
        </w:rPr>
      </w:r>
    </w:p>
    <w:p w:rsidR="00000000" w:rsidDel="00000000" w:rsidP="00000000" w:rsidRDefault="00000000" w:rsidRPr="00000000" w14:paraId="0000000F">
      <w:pPr>
        <w:rPr/>
      </w:pPr>
      <w:hyperlink r:id="rId16">
        <w:r w:rsidDel="00000000" w:rsidR="00000000" w:rsidRPr="00000000">
          <w:rPr>
            <w:color w:val="0000ee"/>
            <w:u w:val="single"/>
            <w:rtl w:val="0"/>
          </w:rPr>
          <w:t xml:space="preserve">Adoption Rate - Session 2 - 2025/10/20 14:00 BST - Notes by Gemini</w:t>
        </w:r>
      </w:hyperlink>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Draft:</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pStyle w:val="Heading2"/>
        <w:rPr>
          <w:b w:val="1"/>
          <w:bCs w:val="1"/>
        </w:rPr>
      </w:pPr>
      <w:bookmarkStart w:colFirst="0" w:colLast="0" w:name="_m7nnyeemgncl" w:id="1"/>
      <w:bookmarkEnd w:id="1"/>
      <w:r w:rsidDel="00000000" w:rsidR="00000000" w:rsidRPr="00000000">
        <w:rPr>
          <w:b w:val="1"/>
          <w:bCs w:val="1"/>
          <w:rtl w:val="0"/>
        </w:rPr>
        <w:t xml:space="preserve">Long version</w:t>
      </w:r>
      <w:r w:rsidDel="00000000" w:rsidR="00000000" w:rsidRPr="00000000">
        <w:rPr>
          <w:rtl w:val="0"/>
        </w:rPr>
      </w:r>
    </w:p>
    <w:p w:rsidR="00000000" w:rsidDel="00000000" w:rsidP="00000000" w:rsidRDefault="00000000" w:rsidRPr="00000000" w14:paraId="00000014">
      <w:pPr>
        <w:rPr>
          <w:i w:val="1"/>
          <w:iCs w:val="1"/>
        </w:rPr>
      </w:pPr>
      <w:r w:rsidDel="00000000" w:rsidR="00000000" w:rsidRPr="00000000">
        <w:rPr>
          <w:i w:val="1"/>
          <w:iCs w:val="1"/>
          <w:rtl w:val="0"/>
        </w:rPr>
        <w:t xml:space="preserve">Title: Enhanced flexibility with sign-up forms and much more (aka Checkout Flow)</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Admins now have more flexibility when it comes to the forms used in sign-up flows and product purchases. Not only have we updated the admins' options on the Admin Panel, we’ve also updated the sign-up and checkout experience on the Members Portal (version 4).</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change is additional functionality and will not impact the operator's current setup, allowing them to adjust their forms at their convenience.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is a substantial change which many operators have requested, so before we get into the changes, it is important to understand what the system was previously capable of.</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Previously, there was only one sign-up form, regardless of what the customer was signing up for (Tours and Events were the exception). For example, those creating an account when placing a booking had to complete the same form as those purchasing a plan.</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Now, admins can determine which fields are relevant for each sign-up flow. For example, they could make </w:t>
      </w:r>
      <w:r w:rsidDel="00000000" w:rsidR="00000000" w:rsidRPr="00000000">
        <w:rPr>
          <w:rtl w:val="0"/>
        </w:rPr>
        <w:t xml:space="preserve">the billing name field</w:t>
      </w:r>
      <w:r w:rsidDel="00000000" w:rsidR="00000000" w:rsidRPr="00000000">
        <w:rPr>
          <w:rtl w:val="0"/>
        </w:rPr>
        <w:t xml:space="preserve"> required when a customer is purchasing a plan and this same field could be hidden when a customer is placing a booking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Alongside these changes, we took the time to add some other improvements related to T&amp;Cs and payment flows.</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highlight w:val="yellow"/>
        </w:rPr>
      </w:pPr>
      <w:r w:rsidDel="00000000" w:rsidR="00000000" w:rsidRPr="00000000">
        <w:rPr>
          <w:rtl w:val="0"/>
        </w:rPr>
        <w:t xml:space="preserve">Now, let’s take a look at what has changed in the Admin Panel.</w:t>
      </w: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sz w:val="26"/>
          <w:szCs w:val="26"/>
        </w:rPr>
      </w:pPr>
      <w:r w:rsidDel="00000000" w:rsidR="00000000" w:rsidRPr="00000000">
        <w:rPr>
          <w:b w:val="1"/>
          <w:bCs w:val="1"/>
          <w:sz w:val="26"/>
          <w:szCs w:val="26"/>
          <w:rtl w:val="0"/>
        </w:rPr>
        <w:t xml:space="preserve">Admin Panel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i w:val="1"/>
          <w:iCs w:val="1"/>
          <w:sz w:val="24"/>
          <w:szCs w:val="24"/>
          <w:rtl w:val="0"/>
        </w:rPr>
        <w:t xml:space="preserve">Checkout Terms and Conditions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You can now define specific terms and conditions that customers must accept before they can proceed with placing a booking or making a payment on the Members Portal. Just like with other terms and conditions, these are managed from </w:t>
      </w:r>
      <w:r w:rsidDel="00000000" w:rsidR="00000000" w:rsidRPr="00000000">
        <w:rPr>
          <w:b w:val="1"/>
          <w:bCs w:val="1"/>
          <w:rtl w:val="0"/>
        </w:rPr>
        <w:t xml:space="preserve">Settings</w:t>
      </w:r>
      <w:r w:rsidDel="00000000" w:rsidR="00000000" w:rsidRPr="00000000">
        <w:rPr>
          <w:rtl w:val="0"/>
        </w:rPr>
        <w:t xml:space="preserve"> &gt; </w:t>
      </w:r>
      <w:r w:rsidDel="00000000" w:rsidR="00000000" w:rsidRPr="00000000">
        <w:rPr>
          <w:b w:val="1"/>
          <w:bCs w:val="1"/>
          <w:rtl w:val="0"/>
        </w:rPr>
        <w:t xml:space="preserve">Legal terms and policies</w:t>
      </w:r>
      <w:r w:rsidDel="00000000" w:rsidR="00000000" w:rsidRPr="00000000">
        <w:rPr>
          <w:rtl w:val="0"/>
        </w:rPr>
        <w:t xml:space="preserve"> &gt; </w:t>
      </w:r>
      <w:r w:rsidDel="00000000" w:rsidR="00000000" w:rsidRPr="00000000">
        <w:rPr>
          <w:b w:val="1"/>
          <w:bCs w:val="1"/>
          <w:rtl w:val="0"/>
        </w:rPr>
        <w:t xml:space="preserve">Checkout terms</w:t>
      </w:r>
      <w:r w:rsidDel="00000000" w:rsidR="00000000" w:rsidRPr="00000000">
        <w:rPr>
          <w:rtl w:val="0"/>
        </w:rPr>
        <w:t xml:space="preserve"> tab.</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You can decide whether customers are required to explicitly accept the terms by ticking a checkbox or whether they would implicitly agree to them when they proceed with the checkout.</w:t>
      </w:r>
    </w:p>
    <w:p w:rsidR="00000000" w:rsidDel="00000000" w:rsidP="00000000" w:rsidRDefault="00000000" w:rsidRPr="00000000" w14:paraId="0000002A">
      <w:pPr>
        <w:rPr/>
      </w:pPr>
      <w:hyperlink r:id="rId17">
        <w:r w:rsidDel="00000000" w:rsidR="00000000" w:rsidRPr="00000000">
          <w:rPr>
            <w:color w:val="0000ee"/>
            <w:u w:val="single"/>
            <w:rtl w:val="0"/>
          </w:rPr>
          <w:t xml:space="preserve">Checkout_TCs.png</w:t>
        </w:r>
      </w:hyperlink>
      <w:r w:rsidDel="00000000" w:rsidR="00000000" w:rsidRPr="00000000">
        <w:rPr>
          <w:rtl w:val="0"/>
        </w:rPr>
      </w:r>
    </w:p>
    <w:p w:rsidR="00000000" w:rsidDel="00000000" w:rsidP="00000000" w:rsidRDefault="00000000" w:rsidRPr="00000000" w14:paraId="0000002B">
      <w:pPr>
        <w:rPr>
          <w:highlight w:val="yellow"/>
        </w:rPr>
      </w:pPr>
      <w:r w:rsidDel="00000000" w:rsidR="00000000" w:rsidRPr="00000000">
        <w:rPr>
          <w:rtl w:val="0"/>
        </w:rPr>
      </w:r>
    </w:p>
    <w:p w:rsidR="00000000" w:rsidDel="00000000" w:rsidP="00000000" w:rsidRDefault="00000000" w:rsidRPr="00000000" w14:paraId="0000002C">
      <w:pPr>
        <w:rPr>
          <w:b w:val="1"/>
          <w:bCs w:val="1"/>
          <w:i w:val="1"/>
          <w:iCs w:val="1"/>
          <w:sz w:val="24"/>
          <w:szCs w:val="24"/>
        </w:rPr>
      </w:pPr>
      <w:r w:rsidDel="00000000" w:rsidR="00000000" w:rsidRPr="00000000">
        <w:rPr>
          <w:b w:val="1"/>
          <w:bCs w:val="1"/>
          <w:i w:val="1"/>
          <w:iCs w:val="1"/>
          <w:sz w:val="24"/>
          <w:szCs w:val="24"/>
          <w:rtl w:val="0"/>
        </w:rPr>
        <w:t xml:space="preserve">Sign-up and checkout settings module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There is a new settings module, </w:t>
      </w:r>
      <w:r w:rsidDel="00000000" w:rsidR="00000000" w:rsidRPr="00000000">
        <w:rPr>
          <w:b w:val="1"/>
          <w:bCs w:val="1"/>
          <w:rtl w:val="0"/>
        </w:rPr>
        <w:t xml:space="preserve">Sign-up and checkout</w:t>
      </w:r>
      <w:r w:rsidDel="00000000" w:rsidR="00000000" w:rsidRPr="00000000">
        <w:rPr>
          <w:rtl w:val="0"/>
        </w:rPr>
        <w:t xml:space="preserve">, in the Admin Panel. This settings module contains all settings relating to signing up on the Members Portal and customer accounts.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Some pre-existing settings have been moved here and renamed. To assist with this change, there will be a redirect message where the settings were previously located.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hyperlink r:id="rId18">
        <w:r w:rsidDel="00000000" w:rsidR="00000000" w:rsidRPr="00000000">
          <w:rPr>
            <w:color w:val="0000ee"/>
            <w:u w:val="single"/>
            <w:rtl w:val="0"/>
          </w:rPr>
          <w:t xml:space="preserve">Sign-up and checkout.png</w:t>
        </w:r>
      </w:hyperlink>
      <w:r w:rsidDel="00000000" w:rsidR="00000000" w:rsidRPr="00000000">
        <w:rPr>
          <w:rtl w:val="0"/>
        </w:rPr>
        <w:t xml:space="preserve"> </w:t>
      </w:r>
      <w:r w:rsidDel="00000000" w:rsidR="00000000" w:rsidRPr="00000000">
        <w:rPr>
          <w:highlight w:val="yellow"/>
          <w:rtl w:val="0"/>
        </w:rPr>
        <w:t xml:space="preserve">OR</w:t>
      </w:r>
      <w:r w:rsidDel="00000000" w:rsidR="00000000" w:rsidRPr="00000000">
        <w:rPr>
          <w:rtl w:val="0"/>
        </w:rPr>
        <w:t xml:space="preserve"> </w:t>
      </w:r>
      <w:hyperlink r:id="rId19">
        <w:r w:rsidDel="00000000" w:rsidR="00000000" w:rsidRPr="00000000">
          <w:rPr>
            <w:color w:val="0000ee"/>
            <w:u w:val="single"/>
            <w:rtl w:val="0"/>
          </w:rPr>
          <w:t xml:space="preserve">Redirect Example.png</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Let’s take a brief look at each tab.</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b w:val="1"/>
          <w:bCs w:val="1"/>
          <w:i w:val="1"/>
          <w:iCs w:val="1"/>
          <w:sz w:val="24"/>
          <w:szCs w:val="24"/>
          <w:rtl w:val="0"/>
        </w:rPr>
        <w:t xml:space="preserve">Sign up tab</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settings in the </w:t>
      </w:r>
      <w:r w:rsidDel="00000000" w:rsidR="00000000" w:rsidRPr="00000000">
        <w:rPr>
          <w:b w:val="1"/>
          <w:bCs w:val="1"/>
          <w:rtl w:val="0"/>
        </w:rPr>
        <w:t xml:space="preserve">Sign up</w:t>
      </w:r>
      <w:r w:rsidDel="00000000" w:rsidR="00000000" w:rsidRPr="00000000">
        <w:rPr>
          <w:rtl w:val="0"/>
        </w:rPr>
        <w:t xml:space="preserve"> tab are existing settings, some of which have been renamed to make it easier for admins to understand what the setting does.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layout of the settings has also changed to make it clearer when a setting sits underneath another one. When the main setting is disabled, the settings underneath will be disabled rather than being hidden from view.</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hyperlink r:id="rId20">
        <w:r w:rsidDel="00000000" w:rsidR="00000000" w:rsidRPr="00000000">
          <w:rPr>
            <w:color w:val="0000ee"/>
            <w:u w:val="single"/>
            <w:rtl w:val="0"/>
          </w:rPr>
          <w:t xml:space="preserve">Sign up tab.png</w:t>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i w:val="1"/>
          <w:iCs w:val="1"/>
          <w:sz w:val="24"/>
          <w:szCs w:val="24"/>
          <w:rtl w:val="0"/>
        </w:rPr>
        <w:t xml:space="preserve">Forms tab</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w:t>
      </w:r>
      <w:r w:rsidDel="00000000" w:rsidR="00000000" w:rsidRPr="00000000">
        <w:rPr>
          <w:b w:val="1"/>
          <w:bCs w:val="1"/>
          <w:rtl w:val="0"/>
        </w:rPr>
        <w:t xml:space="preserve">Forms</w:t>
      </w:r>
      <w:r w:rsidDel="00000000" w:rsidR="00000000" w:rsidRPr="00000000">
        <w:rPr>
          <w:rtl w:val="0"/>
        </w:rPr>
        <w:t xml:space="preserve"> tab is where you can define which fields will be displayed </w:t>
      </w:r>
      <w:r w:rsidDel="00000000" w:rsidR="00000000" w:rsidRPr="00000000">
        <w:rPr>
          <w:rtl w:val="0"/>
        </w:rPr>
        <w:t xml:space="preserve">during sign-up flows, product purchases and configure which fields are shown in the profile page.</w:t>
      </w:r>
      <w:r w:rsidDel="00000000" w:rsidR="00000000" w:rsidRPr="00000000">
        <w:rPr>
          <w:rtl w:val="0"/>
        </w:rPr>
        <w:t xml:space="preserve"> </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default form will be used in all sign-up flows and product purchases. Some fields in the default forms are required by the system so these are disabled. You can use the extended forms for specific purchases or sign-up flows.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To edit a form, click </w:t>
      </w:r>
      <w:r w:rsidDel="00000000" w:rsidR="00000000" w:rsidRPr="00000000">
        <w:rPr>
          <w:b w:val="1"/>
          <w:bCs w:val="1"/>
          <w:rtl w:val="0"/>
        </w:rPr>
        <w:t xml:space="preserve">Edit</w:t>
      </w: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For fields in the default form, you can determine where they will appear in the sign-up and product purchases flow. </w:t>
      </w:r>
    </w:p>
    <w:p w:rsidR="00000000" w:rsidDel="00000000" w:rsidP="00000000" w:rsidRDefault="00000000" w:rsidRPr="00000000" w14:paraId="00000046">
      <w:pPr>
        <w:numPr>
          <w:ilvl w:val="0"/>
          <w:numId w:val="1"/>
        </w:numPr>
        <w:ind w:left="720" w:hanging="360"/>
        <w:rPr>
          <w:u w:val="none"/>
        </w:rPr>
      </w:pPr>
      <w:r w:rsidDel="00000000" w:rsidR="00000000" w:rsidRPr="00000000">
        <w:rPr>
          <w:i w:val="1"/>
          <w:iCs w:val="1"/>
          <w:rtl w:val="0"/>
        </w:rPr>
        <w:t xml:space="preserve">Add to the sign-up form</w:t>
      </w:r>
      <w:r w:rsidDel="00000000" w:rsidR="00000000" w:rsidRPr="00000000">
        <w:rPr>
          <w:rtl w:val="0"/>
        </w:rPr>
        <w:t xml:space="preserve"> - These fields will appear during the customer’s initial sign-up. These can be marked as required.</w:t>
      </w:r>
    </w:p>
    <w:p w:rsidR="00000000" w:rsidDel="00000000" w:rsidP="00000000" w:rsidRDefault="00000000" w:rsidRPr="00000000" w14:paraId="00000047">
      <w:pPr>
        <w:numPr>
          <w:ilvl w:val="0"/>
          <w:numId w:val="1"/>
        </w:numPr>
        <w:ind w:left="720" w:hanging="360"/>
        <w:rPr>
          <w:u w:val="none"/>
        </w:rPr>
      </w:pPr>
      <w:r w:rsidDel="00000000" w:rsidR="00000000" w:rsidRPr="00000000">
        <w:rPr>
          <w:i w:val="1"/>
          <w:iCs w:val="1"/>
          <w:rtl w:val="0"/>
        </w:rPr>
        <w:t xml:space="preserve">Request after sign-up</w:t>
      </w:r>
      <w:r w:rsidDel="00000000" w:rsidR="00000000" w:rsidRPr="00000000">
        <w:rPr>
          <w:rtl w:val="0"/>
        </w:rPr>
        <w:t xml:space="preserve"> - These fields will appear after the sign-up process. Customers will see a CTA tile on the Members Portal dashboard. When clicked, they will be presented with the additional fields.</w:t>
      </w:r>
    </w:p>
    <w:p w:rsidR="00000000" w:rsidDel="00000000" w:rsidP="00000000" w:rsidRDefault="00000000" w:rsidRPr="00000000" w14:paraId="00000048">
      <w:pPr>
        <w:numPr>
          <w:ilvl w:val="0"/>
          <w:numId w:val="1"/>
        </w:numPr>
        <w:ind w:left="720" w:hanging="360"/>
        <w:rPr>
          <w:u w:val="none"/>
        </w:rPr>
      </w:pPr>
      <w:r w:rsidDel="00000000" w:rsidR="00000000" w:rsidRPr="00000000">
        <w:rPr>
          <w:i w:val="1"/>
          <w:iCs w:val="1"/>
          <w:rtl w:val="0"/>
        </w:rPr>
        <w:t xml:space="preserve">Include in customer profile</w:t>
      </w:r>
      <w:r w:rsidDel="00000000" w:rsidR="00000000" w:rsidRPr="00000000">
        <w:rPr>
          <w:rtl w:val="0"/>
        </w:rPr>
        <w:t xml:space="preserve"> - These fields will only appear in the customer’s account profile and not during a sign-up or product purchase flow</w:t>
      </w: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You can add additional fields by clicking </w:t>
      </w:r>
      <w:r w:rsidDel="00000000" w:rsidR="00000000" w:rsidRPr="00000000">
        <w:rPr>
          <w:b w:val="1"/>
          <w:bCs w:val="1"/>
          <w:rtl w:val="0"/>
        </w:rPr>
        <w:t xml:space="preserve">+ Add field</w:t>
      </w:r>
      <w:r w:rsidDel="00000000" w:rsidR="00000000" w:rsidRPr="00000000">
        <w:rPr>
          <w:rtl w:val="0"/>
        </w:rPr>
        <w:t xml:space="preserve"> and selecting the field from the list.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Any fields that are added to the extended forms, will be added to the sign-up form for the specific flow.</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You can also add publishable custom fields to a form. First, you’ll need to </w:t>
      </w:r>
      <w:hyperlink r:id="rId21">
        <w:r w:rsidDel="00000000" w:rsidR="00000000" w:rsidRPr="00000000">
          <w:rPr>
            <w:color w:val="1155cc"/>
            <w:u w:val="single"/>
            <w:rtl w:val="0"/>
          </w:rPr>
          <w:t xml:space="preserve">create</w:t>
        </w:r>
      </w:hyperlink>
      <w:r w:rsidDel="00000000" w:rsidR="00000000" w:rsidRPr="00000000">
        <w:rPr>
          <w:rtl w:val="0"/>
        </w:rPr>
        <w:t xml:space="preserve"> the custom fields in the CRM module at a network level. In the forms, you can click </w:t>
      </w:r>
      <w:r w:rsidDel="00000000" w:rsidR="00000000" w:rsidRPr="00000000">
        <w:rPr>
          <w:b w:val="1"/>
          <w:bCs w:val="1"/>
          <w:rtl w:val="0"/>
        </w:rPr>
        <w:t xml:space="preserve">+ Add field</w:t>
      </w:r>
      <w:r w:rsidDel="00000000" w:rsidR="00000000" w:rsidRPr="00000000">
        <w:rPr>
          <w:rtl w:val="0"/>
        </w:rPr>
        <w:t xml:space="preserve"> in the </w:t>
      </w:r>
      <w:r w:rsidDel="00000000" w:rsidR="00000000" w:rsidRPr="00000000">
        <w:rPr>
          <w:b w:val="1"/>
          <w:bCs w:val="1"/>
          <w:rtl w:val="0"/>
        </w:rPr>
        <w:t xml:space="preserve">Custom fields</w:t>
      </w:r>
      <w:r w:rsidDel="00000000" w:rsidR="00000000" w:rsidRPr="00000000">
        <w:rPr>
          <w:rtl w:val="0"/>
        </w:rPr>
        <w:t xml:space="preserve"> section</w:t>
      </w: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If a custom field is used in multiple extended forms and it is marked as required in one form, then this will apply to other forms this field is used in. If you’d like a custom field to be mandatory in one form and not another</w:t>
      </w:r>
      <w:r w:rsidDel="00000000" w:rsidR="00000000" w:rsidRPr="00000000">
        <w:rPr>
          <w:rtl w:val="0"/>
        </w:rPr>
        <w:t xml:space="preserve">, we’d recommend creating multiple versions of the custom field. </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Remove a field by clicking the </w:t>
      </w:r>
      <w:r w:rsidDel="00000000" w:rsidR="00000000" w:rsidRPr="00000000">
        <w:rPr>
          <w:b w:val="1"/>
          <w:bCs w:val="1"/>
          <w:rtl w:val="0"/>
        </w:rPr>
        <w:t xml:space="preserve">bin icon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hyperlink r:id="rId22">
        <w:r w:rsidDel="00000000" w:rsidR="00000000" w:rsidRPr="00000000">
          <w:rPr>
            <w:color w:val="0000ee"/>
            <w:u w:val="single"/>
            <w:rtl w:val="0"/>
          </w:rPr>
          <w:t xml:space="preserve">AR_Forms.gif</w:t>
        </w:r>
      </w:hyperlink>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t xml:space="preserve">In a scenario where a customer is purchasing multiple items, such as a product and an event ticket, the system will take into account which form fields are the most restrictive and automatically present those. </w:t>
      </w:r>
    </w:p>
    <w:p w:rsidR="00000000" w:rsidDel="00000000" w:rsidP="00000000" w:rsidRDefault="00000000" w:rsidRPr="00000000" w14:paraId="00000057">
      <w:pPr>
        <w:rPr>
          <w:i w:val="1"/>
          <w:iCs w:val="1"/>
        </w:rPr>
      </w:pPr>
      <w:r w:rsidDel="00000000" w:rsidR="00000000" w:rsidRPr="00000000">
        <w:rPr>
          <w:rtl w:val="0"/>
        </w:rPr>
      </w:r>
    </w:p>
    <w:p w:rsidR="00000000" w:rsidDel="00000000" w:rsidP="00000000" w:rsidRDefault="00000000" w:rsidRPr="00000000" w14:paraId="00000058">
      <w:pPr>
        <w:rPr>
          <w:i w:val="1"/>
          <w:iCs w:val="1"/>
        </w:rPr>
      </w:pPr>
      <w:r w:rsidDel="00000000" w:rsidR="00000000" w:rsidRPr="00000000">
        <w:rPr>
          <w:i w:val="1"/>
          <w:iCs w:val="1"/>
          <w:rtl w:val="0"/>
        </w:rPr>
        <w:t xml:space="preserve">Note: This change will not impact the sign-up forms our existing operators have set up. All the fields will have ‘Add to the sign-up form’ enabled. We are doing this so they can choose to make changes to their forms when it suits them.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i w:val="1"/>
          <w:iCs w:val="1"/>
          <w:sz w:val="24"/>
          <w:szCs w:val="24"/>
        </w:rPr>
      </w:pPr>
      <w:r w:rsidDel="00000000" w:rsidR="00000000" w:rsidRPr="00000000">
        <w:rPr>
          <w:b w:val="1"/>
          <w:bCs w:val="1"/>
          <w:i w:val="1"/>
          <w:iCs w:val="1"/>
          <w:sz w:val="24"/>
          <w:szCs w:val="24"/>
          <w:rtl w:val="0"/>
        </w:rPr>
        <w:t xml:space="preserve">Checkout tab</w:t>
      </w:r>
    </w:p>
    <w:p w:rsidR="00000000" w:rsidDel="00000000" w:rsidP="00000000" w:rsidRDefault="00000000" w:rsidRPr="00000000" w14:paraId="0000005B">
      <w:pPr>
        <w:rPr/>
      </w:pPr>
      <w:r w:rsidDel="00000000" w:rsidR="00000000" w:rsidRPr="00000000">
        <w:rPr>
          <w:rtl w:val="0"/>
        </w:rPr>
        <w:t xml:space="preserve">The settings within this tab are existing and have just been relocated here. The functionality of these settings remains unchanged.</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i w:val="1"/>
          <w:iCs w:val="1"/>
          <w:sz w:val="24"/>
          <w:szCs w:val="24"/>
        </w:rPr>
      </w:pPr>
      <w:r w:rsidDel="00000000" w:rsidR="00000000" w:rsidRPr="00000000">
        <w:rPr>
          <w:b w:val="1"/>
          <w:bCs w:val="1"/>
          <w:i w:val="1"/>
          <w:iCs w:val="1"/>
          <w:sz w:val="24"/>
          <w:szCs w:val="24"/>
          <w:rtl w:val="0"/>
        </w:rPr>
        <w:t xml:space="preserve">Account tab</w:t>
      </w:r>
    </w:p>
    <w:p w:rsidR="00000000" w:rsidDel="00000000" w:rsidP="00000000" w:rsidRDefault="00000000" w:rsidRPr="00000000" w14:paraId="0000005E">
      <w:pPr>
        <w:rPr/>
      </w:pPr>
      <w:r w:rsidDel="00000000" w:rsidR="00000000" w:rsidRPr="00000000">
        <w:rPr>
          <w:rtl w:val="0"/>
        </w:rPr>
        <w:t xml:space="preserve">The settings within this tab are existing and have just been relocated here. The functionality of these settings remains unchanged.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This tab allows you to set the default customer access levels for new customers. For example, whether new customers make bookings, purchase products, purchase events etc. These are existing settings.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As with other settings on the Admin Panel, changes to these settings will only impact new customers. If operators wish to change these settings for existing customers, they can do so through the Bulk actions feature.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sz w:val="26"/>
          <w:szCs w:val="26"/>
        </w:rPr>
      </w:pPr>
      <w:r w:rsidDel="00000000" w:rsidR="00000000" w:rsidRPr="00000000">
        <w:rPr>
          <w:b w:val="1"/>
          <w:bCs w:val="1"/>
          <w:sz w:val="26"/>
          <w:szCs w:val="26"/>
          <w:rtl w:val="0"/>
        </w:rPr>
        <w:t xml:space="preserve">Members Portal</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Now let's take a look at the changes to the Members Portal (version 4). There have been several UI and UX changes, including the sign-up and product purchase flows and the tour page.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sign-up and product purchase flow will vary depending on whether the end-user is already signed in to the Members Portal and what action they are performing. Most of the changes to the Members Portal have been to better align our platform with common e-commerce websites. If the end-user is signed out, they will be prompted to sign in or create an account throughout the process.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Rather than explain all the changes, take a look at the video below.</w:t>
      </w:r>
    </w:p>
    <w:p w:rsidR="00000000" w:rsidDel="00000000" w:rsidP="00000000" w:rsidRDefault="00000000" w:rsidRPr="00000000" w14:paraId="0000006B">
      <w:pPr>
        <w:rPr/>
      </w:pPr>
      <w:hyperlink r:id="rId23">
        <w:r w:rsidDel="00000000" w:rsidR="00000000" w:rsidRPr="00000000">
          <w:rPr>
            <w:color w:val="0000ee"/>
            <w:u w:val="single"/>
            <w:rtl w:val="0"/>
          </w:rPr>
          <w:t xml:space="preserve">AR_MP_Version2.gif</w:t>
        </w:r>
      </w:hyperlink>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i w:val="1"/>
          <w:iCs w:val="1"/>
        </w:rPr>
      </w:pPr>
      <w:r w:rsidDel="00000000" w:rsidR="00000000" w:rsidRPr="00000000">
        <w:rPr>
          <w:b w:val="1"/>
          <w:bCs w:val="1"/>
          <w:i w:val="1"/>
          <w:iCs w:val="1"/>
          <w:rtl w:val="0"/>
        </w:rPr>
        <w:t xml:space="preserve">Team Sign Up Links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When a customer uses a team sign-up link, it will be clear which team they are joining, who the team admin is, the default team plan (if any) and whether the team has individual or merged billing.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hyperlink r:id="rId24">
        <w:r w:rsidDel="00000000" w:rsidR="00000000" w:rsidRPr="00000000">
          <w:rPr>
            <w:color w:val="0000ee"/>
            <w:u w:val="single"/>
            <w:rtl w:val="0"/>
          </w:rPr>
          <w:t xml:space="preserve">MP_Team_Sign_Up_Link.png</w:t>
        </w:r>
      </w:hyperlink>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i w:val="1"/>
          <w:iCs w:val="1"/>
        </w:rPr>
      </w:pPr>
      <w:r w:rsidDel="00000000" w:rsidR="00000000" w:rsidRPr="00000000">
        <w:rPr>
          <w:b w:val="1"/>
          <w:bCs w:val="1"/>
          <w:i w:val="1"/>
          <w:iCs w:val="1"/>
          <w:rtl w:val="0"/>
        </w:rPr>
        <w:t xml:space="preserve">Proposals</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proposal view on the Members Portal has also been updated but the functionality remains the same. The new default proposal view contains more information on the plans, and additional items included in the proposal as well as a breakdown of the scheduled price changes. It is important to note that only the billing periods where a price change has been scheduled will be shown.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hyperlink r:id="rId25">
        <w:r w:rsidDel="00000000" w:rsidR="00000000" w:rsidRPr="00000000">
          <w:rPr>
            <w:color w:val="0000ee"/>
            <w:u w:val="single"/>
            <w:rtl w:val="0"/>
          </w:rPr>
          <w:t xml:space="preserve">AR_MP_Proposal.gif</w:t>
        </w:r>
      </w:hyperlink>
      <w:r w:rsidDel="00000000" w:rsidR="00000000" w:rsidRPr="00000000">
        <w:rPr>
          <w:rtl w:val="0"/>
        </w:rPr>
      </w:r>
    </w:p>
    <w:p w:rsidR="00000000" w:rsidDel="00000000" w:rsidP="00000000" w:rsidRDefault="00000000" w:rsidRPr="00000000" w14:paraId="00000078">
      <w:pPr>
        <w:rPr>
          <w:highlight w:val="yellow"/>
        </w:rPr>
      </w:pPr>
      <w:r w:rsidDel="00000000" w:rsidR="00000000" w:rsidRPr="00000000">
        <w:rPr>
          <w:rtl w:val="0"/>
        </w:rPr>
      </w:r>
    </w:p>
    <w:p w:rsidR="00000000" w:rsidDel="00000000" w:rsidP="00000000" w:rsidRDefault="00000000" w:rsidRPr="00000000" w14:paraId="00000079">
      <w:pPr>
        <w:rPr>
          <w:highlight w:val="yellow"/>
        </w:rPr>
      </w:pPr>
      <w:r w:rsidDel="00000000" w:rsidR="00000000" w:rsidRPr="00000000">
        <w:rPr>
          <w:rtl w:val="0"/>
        </w:rPr>
      </w:r>
    </w:p>
    <w:p w:rsidR="00000000" w:rsidDel="00000000" w:rsidP="00000000" w:rsidRDefault="00000000" w:rsidRPr="00000000" w14:paraId="0000007A">
      <w:pPr>
        <w:rPr>
          <w:b w:val="1"/>
          <w:bCs w:val="1"/>
          <w:i w:val="1"/>
          <w:iCs w:val="1"/>
        </w:rPr>
      </w:pPr>
      <w:r w:rsidDel="00000000" w:rsidR="00000000" w:rsidRPr="00000000">
        <w:rPr>
          <w:b w:val="1"/>
          <w:bCs w:val="1"/>
          <w:i w:val="1"/>
          <w:iCs w:val="1"/>
          <w:rtl w:val="0"/>
        </w:rPr>
        <w:t xml:space="preserve">Billing Page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There have also been a few changes to the Billing page.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In the </w:t>
      </w:r>
      <w:r w:rsidDel="00000000" w:rsidR="00000000" w:rsidRPr="00000000">
        <w:rPr>
          <w:b w:val="1"/>
          <w:bCs w:val="1"/>
          <w:rtl w:val="0"/>
        </w:rPr>
        <w:t xml:space="preserve">Invoices</w:t>
      </w:r>
      <w:r w:rsidDel="00000000" w:rsidR="00000000" w:rsidRPr="00000000">
        <w:rPr>
          <w:rtl w:val="0"/>
        </w:rPr>
        <w:t xml:space="preserve"> tab, there is just one ‘Pay’ button now, regardless of the payment integration connected. The end user will be taken to the payments page, where they can complete the payment.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In the </w:t>
      </w:r>
      <w:r w:rsidDel="00000000" w:rsidR="00000000" w:rsidRPr="00000000">
        <w:rPr>
          <w:b w:val="1"/>
          <w:bCs w:val="1"/>
          <w:rtl w:val="0"/>
        </w:rPr>
        <w:t xml:space="preserve">Payment details</w:t>
      </w:r>
      <w:r w:rsidDel="00000000" w:rsidR="00000000" w:rsidRPr="00000000">
        <w:rPr>
          <w:rtl w:val="0"/>
        </w:rPr>
        <w:t xml:space="preserve"> tab, the end user can update their card payment details by clicking ‘Edit’. Their default payment method is easily identifiable by the ‘Default payment’ tag. </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hyperlink r:id="rId26">
        <w:r w:rsidDel="00000000" w:rsidR="00000000" w:rsidRPr="00000000">
          <w:rPr>
            <w:color w:val="0000ee"/>
            <w:u w:val="single"/>
            <w:rtl w:val="0"/>
          </w:rPr>
          <w:t xml:space="preserve">AR_MP_Billing.gif</w:t>
        </w:r>
      </w:hyperlink>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i w:val="1"/>
          <w:iCs w:val="1"/>
        </w:rPr>
      </w:pPr>
      <w:r w:rsidDel="00000000" w:rsidR="00000000" w:rsidRPr="00000000">
        <w:rPr>
          <w:b w:val="1"/>
          <w:bCs w:val="1"/>
          <w:i w:val="1"/>
          <w:iCs w:val="1"/>
          <w:rtl w:val="0"/>
        </w:rPr>
        <w:t xml:space="preserve">Discount codes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During the checkout process, provided they are signed in, any applicable customer discounts will be automatically applied to the basket and cannot be removed. To ensure discount codes aren’t shared, the specific code will be hidden. The customer will only see the discount amount.</w:t>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rPr/>
      </w:pPr>
      <w:bookmarkStart w:colFirst="0" w:colLast="0" w:name="_as1lv4lhk3fc" w:id="2"/>
      <w:bookmarkEnd w:id="2"/>
      <w:r w:rsidDel="00000000" w:rsidR="00000000" w:rsidRPr="00000000">
        <w:rPr>
          <w:b w:val="1"/>
          <w:bCs w:val="1"/>
          <w:rtl w:val="0"/>
        </w:rPr>
        <w:t xml:space="preserve">High-level</w:t>
      </w:r>
      <w:r w:rsidDel="00000000" w:rsidR="00000000" w:rsidRPr="00000000">
        <w:rPr>
          <w:b w:val="1"/>
          <w:bCs w:val="1"/>
          <w:rtl w:val="0"/>
        </w:rPr>
        <w:t xml:space="preserve"> Version </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highlight w:val="yellow"/>
        </w:rPr>
      </w:pPr>
      <w:r w:rsidDel="00000000" w:rsidR="00000000" w:rsidRPr="00000000">
        <w:rPr>
          <w:rtl w:val="0"/>
        </w:rPr>
        <w:t xml:space="preserve">Admins now have more flexibility when it comes to the forms used in sign-up flows and product purchases. Not only have we updated the admins' options on the Admin Panel, we’ve also updated the sign-up and checkout experience on the Members Portal (version 4).</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sz w:val="24"/>
          <w:szCs w:val="24"/>
        </w:rPr>
      </w:pPr>
      <w:r w:rsidDel="00000000" w:rsidR="00000000" w:rsidRPr="00000000">
        <w:rPr>
          <w:b w:val="1"/>
          <w:bCs w:val="1"/>
          <w:sz w:val="24"/>
          <w:szCs w:val="24"/>
          <w:rtl w:val="0"/>
        </w:rPr>
        <w:t xml:space="preserve">Admin Panel Changes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i w:val="1"/>
          <w:iCs w:val="1"/>
        </w:rPr>
      </w:pPr>
      <w:r w:rsidDel="00000000" w:rsidR="00000000" w:rsidRPr="00000000">
        <w:rPr>
          <w:b w:val="1"/>
          <w:bCs w:val="1"/>
          <w:i w:val="1"/>
          <w:iCs w:val="1"/>
          <w:rtl w:val="0"/>
        </w:rPr>
        <w:t xml:space="preserve">Checkout terms and conditions</w:t>
      </w:r>
    </w:p>
    <w:p w:rsidR="00000000" w:rsidDel="00000000" w:rsidP="00000000" w:rsidRDefault="00000000" w:rsidRPr="00000000" w14:paraId="00000090">
      <w:pPr>
        <w:rPr/>
      </w:pPr>
      <w:r w:rsidDel="00000000" w:rsidR="00000000" w:rsidRPr="00000000">
        <w:rPr>
          <w:rtl w:val="0"/>
        </w:rPr>
        <w:t xml:space="preserve">Spaces can now define specific terms and conditions that users must accept before they can proceed with booking or making a payment on the Members Portal. They can decide whether users need to explicitly accept the terms by ticking a checkbox or they implicitly accept them when they continue with the checkout process.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These are managed from Settings &gt; Legal terms and policies &gt; Checkout term tab.</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hyperlink r:id="rId27">
        <w:r w:rsidDel="00000000" w:rsidR="00000000" w:rsidRPr="00000000">
          <w:rPr>
            <w:color w:val="0000ee"/>
            <w:u w:val="single"/>
            <w:rtl w:val="0"/>
          </w:rPr>
          <w:t xml:space="preserve">Checkout_TCs.png</w:t>
        </w:r>
      </w:hyperlink>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i w:val="1"/>
          <w:iCs w:val="1"/>
          <w:sz w:val="24"/>
          <w:szCs w:val="24"/>
        </w:rPr>
      </w:pPr>
      <w:r w:rsidDel="00000000" w:rsidR="00000000" w:rsidRPr="00000000">
        <w:rPr>
          <w:b w:val="1"/>
          <w:bCs w:val="1"/>
          <w:i w:val="1"/>
          <w:iCs w:val="1"/>
          <w:sz w:val="24"/>
          <w:szCs w:val="24"/>
          <w:rtl w:val="0"/>
        </w:rPr>
        <w:t xml:space="preserve">Sign-up and checkout settings module</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i w:val="1"/>
          <w:iCs w:val="1"/>
          <w:sz w:val="24"/>
          <w:szCs w:val="24"/>
        </w:rPr>
      </w:pPr>
      <w:r w:rsidDel="00000000" w:rsidR="00000000" w:rsidRPr="00000000">
        <w:rPr>
          <w:rtl w:val="0"/>
        </w:rPr>
        <w:t xml:space="preserve">There is a new settings module, </w:t>
      </w:r>
      <w:r w:rsidDel="00000000" w:rsidR="00000000" w:rsidRPr="00000000">
        <w:rPr>
          <w:b w:val="1"/>
          <w:bCs w:val="1"/>
          <w:rtl w:val="0"/>
        </w:rPr>
        <w:t xml:space="preserve">Sign-up and checkout</w:t>
      </w:r>
      <w:r w:rsidDel="00000000" w:rsidR="00000000" w:rsidRPr="00000000">
        <w:rPr>
          <w:rtl w:val="0"/>
        </w:rPr>
        <w:t xml:space="preserve">, in the Admin Panel. This settings module contains all settings relating to signing up on the Members Portal and customer accounts. </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Some pre-existing settings have been moved here and renamed. To assist with this change, there will be a redirect message where the settings were previously located.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Sign up tab</w:t>
      </w:r>
      <w:r w:rsidDel="00000000" w:rsidR="00000000" w:rsidRPr="00000000">
        <w:rPr>
          <w:rtl w:val="0"/>
        </w:rPr>
        <w:t xml:space="preserve"> - all the settings here have been relocated from other areas in settings.</w:t>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Forms tab</w:t>
      </w:r>
      <w:r w:rsidDel="00000000" w:rsidR="00000000" w:rsidRPr="00000000">
        <w:rPr>
          <w:rtl w:val="0"/>
        </w:rPr>
        <w:t xml:space="preserve"> - is where admins can define which fields will be displayed during sign-up flows and product purchases. The default form will be used in all sign-up flows and product purchases. You can add publishable custom fields to the default and extended forms. They just need to be created at the network level first.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hyperlink r:id="rId28">
        <w:r w:rsidDel="00000000" w:rsidR="00000000" w:rsidRPr="00000000">
          <w:rPr>
            <w:color w:val="0000ee"/>
            <w:u w:val="single"/>
            <w:rtl w:val="0"/>
          </w:rPr>
          <w:t xml:space="preserve">AR_Forms.gif</w:t>
        </w:r>
      </w:hyperlink>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Checkout tab </w:t>
      </w:r>
      <w:r w:rsidDel="00000000" w:rsidR="00000000" w:rsidRPr="00000000">
        <w:rPr>
          <w:rtl w:val="0"/>
        </w:rPr>
        <w:t xml:space="preserve">- all settings here have been relocated from other areas in settings.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Account tab</w:t>
      </w:r>
      <w:r w:rsidDel="00000000" w:rsidR="00000000" w:rsidRPr="00000000">
        <w:rPr>
          <w:rtl w:val="0"/>
        </w:rPr>
        <w:t xml:space="preserve"> - all settings here have been relocated from other areas in settings.</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sz w:val="24"/>
          <w:szCs w:val="24"/>
        </w:rPr>
      </w:pPr>
      <w:r w:rsidDel="00000000" w:rsidR="00000000" w:rsidRPr="00000000">
        <w:rPr>
          <w:b w:val="1"/>
          <w:bCs w:val="1"/>
          <w:sz w:val="24"/>
          <w:szCs w:val="24"/>
          <w:rtl w:val="0"/>
        </w:rPr>
        <w:t xml:space="preserve">Members Portal Changes</w:t>
      </w:r>
    </w:p>
    <w:p w:rsidR="00000000" w:rsidDel="00000000" w:rsidP="00000000" w:rsidRDefault="00000000" w:rsidRPr="00000000" w14:paraId="000000A7">
      <w:pPr>
        <w:rPr/>
      </w:pPr>
      <w:r w:rsidDel="00000000" w:rsidR="00000000" w:rsidRPr="00000000">
        <w:rPr>
          <w:rtl w:val="0"/>
        </w:rPr>
        <w:t xml:space="preserve">Now let's take a look at the changes to the Members Portal (version 4). There have been a number of UI and UX changes, including to the sign-up and product purchase flows and the tour page.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sign-up and product purchase flow will vary depending on whether the end-user is already signed in to the Members Portal and what action they are performing. Most of the changes to the Members Portal have been to better align our platform with common e-commerce websites.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Rather than explain all the changes, take a look at the video below.</w:t>
      </w:r>
    </w:p>
    <w:p w:rsidR="00000000" w:rsidDel="00000000" w:rsidP="00000000" w:rsidRDefault="00000000" w:rsidRPr="00000000" w14:paraId="000000AC">
      <w:pPr>
        <w:rPr>
          <w:highlight w:val="yellow"/>
        </w:rPr>
      </w:pPr>
      <w:hyperlink r:id="rId29">
        <w:r w:rsidDel="00000000" w:rsidR="00000000" w:rsidRPr="00000000">
          <w:rPr>
            <w:color w:val="0000ee"/>
            <w:u w:val="single"/>
            <w:rtl w:val="0"/>
          </w:rPr>
          <w:t xml:space="preserve">AR_MP_Version2.gif</w:t>
        </w:r>
      </w:hyperlink>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It is worth mentioning the following changes that aren’t covered in the video above.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Proposals</w:t>
      </w:r>
    </w:p>
    <w:p w:rsidR="00000000" w:rsidDel="00000000" w:rsidP="00000000" w:rsidRDefault="00000000" w:rsidRPr="00000000" w14:paraId="000000B1">
      <w:pPr>
        <w:rPr/>
      </w:pPr>
      <w:r w:rsidDel="00000000" w:rsidR="00000000" w:rsidRPr="00000000">
        <w:rPr>
          <w:rtl w:val="0"/>
        </w:rPr>
        <w:t xml:space="preserve">The new </w:t>
      </w:r>
      <w:r w:rsidDel="00000000" w:rsidR="00000000" w:rsidRPr="00000000">
        <w:rPr>
          <w:rtl w:val="0"/>
        </w:rPr>
        <w:t xml:space="preserve">default proposal view contains more information on the plans, and additional items included in the proposal as well as a breakdown of the scheduled price changes. It is important to note that only the billing periods where a price change has been scheduled will be shown.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Billing page</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In the </w:t>
      </w:r>
      <w:r w:rsidDel="00000000" w:rsidR="00000000" w:rsidRPr="00000000">
        <w:rPr>
          <w:b w:val="1"/>
          <w:bCs w:val="1"/>
          <w:rtl w:val="0"/>
        </w:rPr>
        <w:t xml:space="preserve">Invoices</w:t>
      </w:r>
      <w:r w:rsidDel="00000000" w:rsidR="00000000" w:rsidRPr="00000000">
        <w:rPr>
          <w:rtl w:val="0"/>
        </w:rPr>
        <w:t xml:space="preserve"> tab, there is just one ‘Pay’ button now, regardless of the payment integration connected. The end user will be taken to the payments page, where they can complete the payment.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In the </w:t>
      </w:r>
      <w:r w:rsidDel="00000000" w:rsidR="00000000" w:rsidRPr="00000000">
        <w:rPr>
          <w:b w:val="1"/>
          <w:bCs w:val="1"/>
          <w:rtl w:val="0"/>
        </w:rPr>
        <w:t xml:space="preserve">Payment details</w:t>
      </w:r>
      <w:r w:rsidDel="00000000" w:rsidR="00000000" w:rsidRPr="00000000">
        <w:rPr>
          <w:rtl w:val="0"/>
        </w:rPr>
        <w:t xml:space="preserve"> tab, the end user can update their card payment details by clicking ‘Edit’. Their default payment method is easily identifiable by the ‘Default payment’ tag. </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Discount codes</w:t>
      </w:r>
    </w:p>
    <w:p w:rsidR="00000000" w:rsidDel="00000000" w:rsidP="00000000" w:rsidRDefault="00000000" w:rsidRPr="00000000" w14:paraId="000000B9">
      <w:pPr>
        <w:rPr/>
      </w:pPr>
      <w:r w:rsidDel="00000000" w:rsidR="00000000" w:rsidRPr="00000000">
        <w:rPr>
          <w:rtl w:val="0"/>
        </w:rPr>
        <w:t xml:space="preserve">During the checkout process, provided they are signed in, any applicable customer discounts will be automatically applied to the basket and cannot be removed. To ensure discount codes aren’t shared, the specific code will be hidden. The customer will only see the discount amount.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e4wPnDREbziQPE3toAQCvkZUZMlckcaf/view?usp=sharing" TargetMode="External"/><Relationship Id="rId22" Type="http://schemas.openxmlformats.org/officeDocument/2006/relationships/hyperlink" Target="https://drive.google.com/file/d/1biXQmwTn0k3zIOlDcQ0wDW28jT9liJ0L/view?usp=sharing" TargetMode="External"/><Relationship Id="rId21" Type="http://schemas.openxmlformats.org/officeDocument/2006/relationships/hyperlink" Target="https://help.nexudus.com/docs/adding-custom-fields" TargetMode="External"/><Relationship Id="rId24" Type="http://schemas.openxmlformats.org/officeDocument/2006/relationships/hyperlink" Target="https://drive.google.com/file/d/1G-P235lIzS-ctWZ-a84IPSAe_x6N39_O/view?usp=drive_link" TargetMode="External"/><Relationship Id="rId23" Type="http://schemas.openxmlformats.org/officeDocument/2006/relationships/hyperlink" Target="https://drive.google.com/file/d/1r-8QqXngC3BsZB1Gup6d4V_HMRb9g8yq/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3.basecamp.com/4291976/buckets/44227426/todos/9198203463" TargetMode="External"/><Relationship Id="rId26" Type="http://schemas.openxmlformats.org/officeDocument/2006/relationships/hyperlink" Target="https://drive.google.com/file/d/1302ogCKS1yWc7I52dI59I_3Px9MpYoi3/view?usp=sharing" TargetMode="External"/><Relationship Id="rId25" Type="http://schemas.openxmlformats.org/officeDocument/2006/relationships/hyperlink" Target="https://drive.google.com/file/d/1snV85ZChVEMFovbgD9dhWL7Nkyh-f-io/view?usp=sharing" TargetMode="External"/><Relationship Id="rId28" Type="http://schemas.openxmlformats.org/officeDocument/2006/relationships/hyperlink" Target="https://drive.google.com/file/d/1biXQmwTn0k3zIOlDcQ0wDW28jT9liJ0L/view?usp=sharing" TargetMode="External"/><Relationship Id="rId27" Type="http://schemas.openxmlformats.org/officeDocument/2006/relationships/hyperlink" Target="https://drive.google.com/file/d/1tyXiVU__RUinkXLjWUWW0f8tamIt4s8g/view?usp=sharing" TargetMode="External"/><Relationship Id="rId5" Type="http://schemas.openxmlformats.org/officeDocument/2006/relationships/styles" Target="styles.xml"/><Relationship Id="rId6" Type="http://schemas.openxmlformats.org/officeDocument/2006/relationships/hyperlink" Target="https://3.basecamp.com/4291976/buckets/39628300/todos/8226701469" TargetMode="External"/><Relationship Id="rId29" Type="http://schemas.openxmlformats.org/officeDocument/2006/relationships/hyperlink" Target="https://drive.google.com/file/d/1r-8QqXngC3BsZB1Gup6d4V_HMRb9g8yq/view?usp=sharing" TargetMode="External"/><Relationship Id="rId7" Type="http://schemas.openxmlformats.org/officeDocument/2006/relationships/hyperlink" Target="https://3.basecamp.com/4291976/buckets/39628300/todos/8234992736" TargetMode="External"/><Relationship Id="rId8" Type="http://schemas.openxmlformats.org/officeDocument/2006/relationships/hyperlink" Target="https://3.basecamp.com/4291976/buckets/20280433/todos/7955995735" TargetMode="External"/><Relationship Id="rId11" Type="http://schemas.openxmlformats.org/officeDocument/2006/relationships/hyperlink" Target="https://3.basecamp.com/4291976/buckets/44227426/todos/9198826674" TargetMode="External"/><Relationship Id="rId10" Type="http://schemas.openxmlformats.org/officeDocument/2006/relationships/hyperlink" Target="https://3.basecamp.com/4291976/buckets/44227426/todos/9198836691" TargetMode="External"/><Relationship Id="rId13" Type="http://schemas.openxmlformats.org/officeDocument/2006/relationships/hyperlink" Target="https://drive.google.com/file/d/1lp6tdKWChAdeJPXrIH0P0V8DjwgcEZsC/view?usp=sharing" TargetMode="External"/><Relationship Id="rId12" Type="http://schemas.openxmlformats.org/officeDocument/2006/relationships/hyperlink" Target="https://www.figma.com/design/qwNbkgMjj1y3qDBeZySaWX/Adoption-Rate---Forms?node-id=3-24&amp;p=f&amp;t=vQYcxPekdo8Ba6oQ-0" TargetMode="External"/><Relationship Id="rId15" Type="http://schemas.openxmlformats.org/officeDocument/2006/relationships/hyperlink" Target="https://drive.google.com/file/d/1b4fWxihupCQllekwTSMiYZs08cyGBKsD/view?usp=sharing" TargetMode="External"/><Relationship Id="rId14" Type="http://schemas.openxmlformats.org/officeDocument/2006/relationships/hyperlink" Target="https://docs.google.com/document/d/1tekDPqNa-bUDRy95MO_FzI28cgSM1UvyJvfeQ-ww5Ts/edit?usp=sharing" TargetMode="External"/><Relationship Id="rId17" Type="http://schemas.openxmlformats.org/officeDocument/2006/relationships/hyperlink" Target="https://drive.google.com/file/d/1tyXiVU__RUinkXLjWUWW0f8tamIt4s8g/view?usp=sharing" TargetMode="External"/><Relationship Id="rId16" Type="http://schemas.openxmlformats.org/officeDocument/2006/relationships/hyperlink" Target="https://docs.google.com/document/d/1Alep5DvRTJQP-g_bbCbyVTCXeUezB_DFGHwEvAUtw6U/edit?usp=sharing" TargetMode="External"/><Relationship Id="rId19" Type="http://schemas.openxmlformats.org/officeDocument/2006/relationships/hyperlink" Target="https://drive.google.com/file/d/1cq_Z2Z4Ugl9Fk8PtFk6siWxZ0buupeMU/view?usp=sharing" TargetMode="External"/><Relationship Id="rId18" Type="http://schemas.openxmlformats.org/officeDocument/2006/relationships/hyperlink" Target="https://drive.google.com/file/d/1NOm9R3ZmCK5PsDzHtI4J2FCgXNoUNFk0/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