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b1qkum92myl" w:id="0"/>
      <w:bookmarkEnd w:id="0"/>
      <w:r w:rsidDel="00000000" w:rsidR="00000000" w:rsidRPr="00000000">
        <w:rPr>
          <w:rFonts w:ascii="Parkinsans SemiBold" w:cs="Parkinsans SemiBold" w:eastAsia="Parkinsans SemiBold" w:hAnsi="Parkinsans SemiBold"/>
          <w:rtl w:val="0"/>
        </w:rPr>
        <w:t xml:space="preserve">MPv5 Session 3- Migrating and Q&amp;A Webinar Brief</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MPv5 - Migrating + NexCommerce Widget and Q&amp;A Session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Marketing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The New Members Portal Experience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Thursday 14th May - </w:t>
            </w:r>
            <w:r w:rsidDel="00000000" w:rsidR="00000000" w:rsidRPr="00000000">
              <w:rPr>
                <w:rFonts w:ascii="Poppins" w:cs="Poppins" w:eastAsia="Poppins" w:hAnsi="Poppins"/>
                <w:rtl w:val="0"/>
              </w:rPr>
              <w:t xml:space="preserve">4-4.30pm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Liva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Olivia - Can be a moderator at the same time. Will just need someone on the chat as the backup</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commentRangeStart w:id="0"/>
            <w:r w:rsidDel="00000000" w:rsidR="00000000" w:rsidRPr="00000000">
              <w:rPr>
                <w:rFonts w:ascii="Poppins" w:cs="Poppins" w:eastAsia="Poppins" w:hAnsi="Poppins"/>
                <w:b w:val="1"/>
                <w:bCs w:val="1"/>
                <w:rtl w:val="0"/>
              </w:rPr>
              <w:t xml:space="preserve">Moderators</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Sam and Aman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Basecamp To-Do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hyperlink r:id="rId7">
              <w:r w:rsidDel="00000000" w:rsidR="00000000" w:rsidRPr="00000000">
                <w:rPr>
                  <w:rFonts w:ascii="Poppins" w:cs="Poppins" w:eastAsia="Poppins" w:hAnsi="Poppins"/>
                  <w:color w:val="1155cc"/>
                  <w:u w:val="single"/>
                  <w:rtl w:val="0"/>
                </w:rPr>
                <w:t xml:space="preserve">https://3.basecamp.com/4291976/buckets/41841008/todolists/9805237866</w:t>
              </w:r>
            </w:hyperlink>
            <w:r w:rsidDel="00000000" w:rsidR="00000000" w:rsidRPr="00000000">
              <w:rPr>
                <w:rFonts w:ascii="Poppins" w:cs="Poppins" w:eastAsia="Poppins" w:hAnsi="Poppins"/>
                <w:rtl w:val="0"/>
              </w:rPr>
              <w:t xml:space="preserve"> </w:t>
            </w:r>
          </w:p>
        </w:tc>
      </w:tr>
    </w:tbl>
    <w:p w:rsidR="00000000" w:rsidDel="00000000" w:rsidP="00000000" w:rsidRDefault="00000000" w:rsidRPr="00000000" w14:paraId="00000010">
      <w:pPr>
        <w:rPr>
          <w:rFonts w:ascii="Poppins" w:cs="Poppins" w:eastAsia="Poppins" w:hAnsi="Poppins"/>
        </w:rPr>
      </w:pPr>
      <w:r w:rsidDel="00000000" w:rsidR="00000000" w:rsidRPr="00000000">
        <w:rPr>
          <w:rtl w:val="0"/>
        </w:rPr>
      </w:r>
    </w:p>
    <w:p w:rsidR="00000000" w:rsidDel="00000000" w:rsidP="00000000" w:rsidRDefault="00000000" w:rsidRPr="00000000" w14:paraId="00000011">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Note for hosts: Below is a list of points that we, the Training Team, believe should be covered. Between yourselves, you can change the order, add more points, etc. We are here to help you with the structure and delivery, but ultimately, we do not want to give you a full script that you just read out. </w:t>
      </w:r>
    </w:p>
    <w:p w:rsidR="00000000" w:rsidDel="00000000" w:rsidP="00000000" w:rsidRDefault="00000000" w:rsidRPr="00000000" w14:paraId="00000012">
      <w:pPr>
        <w:rPr>
          <w:rFonts w:ascii="Poppins" w:cs="Poppins" w:eastAsia="Poppins" w:hAnsi="Poppins"/>
          <w:i w:val="1"/>
          <w:iCs w:val="1"/>
        </w:rPr>
      </w:pPr>
      <w:r w:rsidDel="00000000" w:rsidR="00000000" w:rsidRPr="00000000">
        <w:rPr>
          <w:rtl w:val="0"/>
        </w:rPr>
      </w:r>
    </w:p>
    <w:p w:rsidR="00000000" w:rsidDel="00000000" w:rsidP="00000000" w:rsidRDefault="00000000" w:rsidRPr="00000000" w14:paraId="00000013">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Key dates: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Slides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Poppins" w:cs="Poppins" w:eastAsia="Poppins" w:hAnsi="Poppins"/>
              </w:rPr>
            </w:pPr>
            <w:hyperlink r:id="rId8">
              <w:r w:rsidDel="00000000" w:rsidR="00000000" w:rsidRPr="00000000">
                <w:rPr>
                  <w:rFonts w:ascii="Poppins" w:cs="Poppins" w:eastAsia="Poppins" w:hAnsi="Poppins"/>
                  <w:color w:val="0000ee"/>
                  <w:u w:val="single"/>
                  <w:rtl w:val="0"/>
                </w:rPr>
                <w:t xml:space="preserve">MPv5 Webinar Series Slides</w:t>
              </w:r>
            </w:hyperlink>
            <w:r w:rsidDel="00000000" w:rsidR="00000000" w:rsidRPr="00000000">
              <w:rPr>
                <w:rFonts w:ascii="Poppins" w:cs="Poppins" w:eastAsia="Poppins" w:hAnsi="Poppins"/>
                <w:rtl w:val="0"/>
              </w:rPr>
              <w:br w:type="textWrapping"/>
              <w:t xml:space="preserve">Only if relevant - Olivia will handle the generic slides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Practice Session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Practice Session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r>
    </w:tbl>
    <w:p w:rsidR="00000000" w:rsidDel="00000000" w:rsidP="00000000" w:rsidRDefault="00000000" w:rsidRPr="00000000" w14:paraId="0000001A">
      <w:pPr>
        <w:rPr>
          <w:rFonts w:ascii="Poppins" w:cs="Poppins" w:eastAsia="Poppins" w:hAnsi="Poppins"/>
        </w:rPr>
      </w:pPr>
      <w:r w:rsidDel="00000000" w:rsidR="00000000" w:rsidRPr="00000000">
        <w:rPr>
          <w:rtl w:val="0"/>
        </w:rPr>
      </w:r>
    </w:p>
    <w:p w:rsidR="00000000" w:rsidDel="00000000" w:rsidP="00000000" w:rsidRDefault="00000000" w:rsidRPr="00000000" w14:paraId="0000001B">
      <w:pPr>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1C">
      <w:pPr>
        <w:rPr>
          <w:rFonts w:ascii="Poppins" w:cs="Poppins" w:eastAsia="Poppins" w:hAnsi="Poppins"/>
        </w:rPr>
      </w:pPr>
      <w:r w:rsidDel="00000000" w:rsidR="00000000" w:rsidRPr="00000000">
        <w:rPr>
          <w:rFonts w:ascii="Poppins" w:cs="Poppins" w:eastAsia="Poppins" w:hAnsi="Poppins"/>
          <w:rtl w:val="0"/>
        </w:rPr>
        <w:t xml:space="preserve">Resources: </w:t>
      </w:r>
    </w:p>
    <w:p w:rsidR="00000000" w:rsidDel="00000000" w:rsidP="00000000" w:rsidRDefault="00000000" w:rsidRPr="00000000" w14:paraId="0000001D">
      <w:pPr>
        <w:numPr>
          <w:ilvl w:val="0"/>
          <w:numId w:val="1"/>
        </w:numPr>
        <w:ind w:left="720" w:hanging="360"/>
        <w:rPr>
          <w:rFonts w:ascii="Poppins" w:cs="Poppins" w:eastAsia="Poppins" w:hAnsi="Poppins"/>
        </w:rPr>
      </w:pPr>
      <w:hyperlink r:id="rId9">
        <w:r w:rsidDel="00000000" w:rsidR="00000000" w:rsidRPr="00000000">
          <w:rPr>
            <w:rFonts w:ascii="Poppins" w:cs="Poppins" w:eastAsia="Poppins" w:hAnsi="Poppins"/>
            <w:color w:val="0000ee"/>
            <w:u w:val="single"/>
            <w:rtl w:val="0"/>
          </w:rPr>
          <w:t xml:space="preserve">Nexudus Webinar Guidelines 2025</w:t>
        </w:r>
      </w:hyperlink>
      <w:r w:rsidDel="00000000" w:rsidR="00000000" w:rsidRPr="00000000">
        <w:rPr>
          <w:rtl w:val="0"/>
        </w:rPr>
      </w:r>
    </w:p>
    <w:p w:rsidR="00000000" w:rsidDel="00000000" w:rsidP="00000000" w:rsidRDefault="00000000" w:rsidRPr="00000000" w14:paraId="0000001E">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Other session briefs</w:t>
      </w:r>
    </w:p>
    <w:p w:rsidR="00000000" w:rsidDel="00000000" w:rsidP="00000000" w:rsidRDefault="00000000" w:rsidRPr="00000000" w14:paraId="0000001F">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Session 1 - </w:t>
      </w:r>
      <w:hyperlink r:id="rId10">
        <w:r w:rsidDel="00000000" w:rsidR="00000000" w:rsidRPr="00000000">
          <w:rPr>
            <w:rFonts w:ascii="Poppins" w:cs="Poppins" w:eastAsia="Poppins" w:hAnsi="Poppins"/>
            <w:color w:val="0000ee"/>
            <w:u w:val="single"/>
            <w:rtl w:val="0"/>
          </w:rPr>
          <w:t xml:space="preserve">MPv5 - Introduction - Webinar Brief</w:t>
        </w:r>
      </w:hyperlink>
      <w:r w:rsidDel="00000000" w:rsidR="00000000" w:rsidRPr="00000000">
        <w:rPr>
          <w:rtl w:val="0"/>
        </w:rPr>
      </w:r>
    </w:p>
    <w:p w:rsidR="00000000" w:rsidDel="00000000" w:rsidP="00000000" w:rsidRDefault="00000000" w:rsidRPr="00000000" w14:paraId="00000020">
      <w:pPr>
        <w:numPr>
          <w:ilvl w:val="1"/>
          <w:numId w:val="1"/>
        </w:numPr>
        <w:ind w:left="1440" w:hanging="360"/>
        <w:rPr>
          <w:rFonts w:ascii="Poppins" w:cs="Poppins" w:eastAsia="Poppins" w:hAnsi="Poppins"/>
        </w:rPr>
      </w:pPr>
      <w:r w:rsidDel="00000000" w:rsidR="00000000" w:rsidRPr="00000000">
        <w:rPr>
          <w:rFonts w:ascii="Poppins" w:cs="Poppins" w:eastAsia="Poppins" w:hAnsi="Poppins"/>
          <w:rtl w:val="0"/>
        </w:rPr>
        <w:t xml:space="preserve">Session 2 - </w:t>
      </w:r>
      <w:hyperlink r:id="rId11">
        <w:r w:rsidDel="00000000" w:rsidR="00000000" w:rsidRPr="00000000">
          <w:rPr>
            <w:rFonts w:ascii="Poppins" w:cs="Poppins" w:eastAsia="Poppins" w:hAnsi="Poppins"/>
            <w:color w:val="0000ee"/>
            <w:u w:val="single"/>
            <w:rtl w:val="0"/>
          </w:rPr>
          <w:t xml:space="preserve">MPv5 - Editor - Webinar Brief</w:t>
        </w:r>
      </w:hyperlink>
      <w:r w:rsidDel="00000000" w:rsidR="00000000" w:rsidRPr="00000000">
        <w:rPr>
          <w:rtl w:val="0"/>
        </w:rPr>
      </w:r>
    </w:p>
    <w:p w:rsidR="00000000" w:rsidDel="00000000" w:rsidP="00000000" w:rsidRDefault="00000000" w:rsidRPr="00000000" w14:paraId="00000021">
      <w:pPr>
        <w:rPr>
          <w:rFonts w:ascii="Poppins" w:cs="Poppins" w:eastAsia="Poppins" w:hAnsi="Poppins"/>
        </w:rPr>
      </w:pPr>
      <w:r w:rsidDel="00000000" w:rsidR="00000000" w:rsidRPr="00000000">
        <w:rPr>
          <w:rtl w:val="0"/>
        </w:rPr>
      </w:r>
    </w:p>
    <w:p w:rsidR="00000000" w:rsidDel="00000000" w:rsidP="00000000" w:rsidRDefault="00000000" w:rsidRPr="00000000" w14:paraId="00000022">
      <w:pPr>
        <w:rPr>
          <w:rFonts w:ascii="Poppins" w:cs="Poppins" w:eastAsia="Poppins" w:hAnsi="Poppins"/>
        </w:rPr>
      </w:pPr>
      <w:r w:rsidDel="00000000" w:rsidR="00000000" w:rsidRPr="00000000">
        <w:rPr>
          <w:rFonts w:ascii="Poppins" w:cs="Poppins" w:eastAsia="Poppins" w:hAnsi="Poppins"/>
          <w:rtl w:val="0"/>
        </w:rPr>
        <w:t xml:space="preserve">Points to cover:</w:t>
      </w:r>
    </w:p>
    <w:p w:rsidR="00000000" w:rsidDel="00000000" w:rsidP="00000000" w:rsidRDefault="00000000" w:rsidRPr="00000000" w14:paraId="00000023">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5 minute countdown</w:t>
      </w:r>
    </w:p>
    <w:p w:rsidR="00000000" w:rsidDel="00000000" w:rsidP="00000000" w:rsidRDefault="00000000" w:rsidRPr="00000000" w14:paraId="00000024">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Welcome and host introductions</w:t>
      </w:r>
    </w:p>
    <w:p w:rsidR="00000000" w:rsidDel="00000000" w:rsidP="00000000" w:rsidRDefault="00000000" w:rsidRPr="00000000" w14:paraId="00000025">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Liva</w:t>
      </w:r>
    </w:p>
    <w:p w:rsidR="00000000" w:rsidDel="00000000" w:rsidP="00000000" w:rsidRDefault="00000000" w:rsidRPr="00000000" w14:paraId="00000026">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Olivia</w:t>
      </w:r>
    </w:p>
    <w:p w:rsidR="00000000" w:rsidDel="00000000" w:rsidP="00000000" w:rsidRDefault="00000000" w:rsidRPr="00000000" w14:paraId="00000027">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Housekeeping</w:t>
      </w:r>
    </w:p>
    <w:p w:rsidR="00000000" w:rsidDel="00000000" w:rsidP="00000000" w:rsidRDefault="00000000" w:rsidRPr="00000000" w14:paraId="00000028">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Webinar length</w:t>
      </w:r>
    </w:p>
    <w:p w:rsidR="00000000" w:rsidDel="00000000" w:rsidP="00000000" w:rsidRDefault="00000000" w:rsidRPr="00000000" w14:paraId="00000029">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Where to ask questions</w:t>
      </w:r>
    </w:p>
    <w:p w:rsidR="00000000" w:rsidDel="00000000" w:rsidP="00000000" w:rsidRDefault="00000000" w:rsidRPr="00000000" w14:paraId="0000002A">
      <w:pPr>
        <w:numPr>
          <w:ilvl w:val="2"/>
          <w:numId w:val="3"/>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Note that we may need to generalise the questions so they are beneficial to more people. Specific questions can be emailed to support@nexudus.com</w:t>
      </w:r>
    </w:p>
    <w:p w:rsidR="00000000" w:rsidDel="00000000" w:rsidP="00000000" w:rsidRDefault="00000000" w:rsidRPr="00000000" w14:paraId="0000002B">
      <w:pPr>
        <w:numPr>
          <w:ilvl w:val="1"/>
          <w:numId w:val="3"/>
        </w:numPr>
        <w:ind w:left="1440" w:hanging="360"/>
        <w:rPr>
          <w:rFonts w:ascii="Poppins" w:cs="Poppins" w:eastAsia="Poppins" w:hAnsi="Poppins"/>
        </w:rPr>
      </w:pPr>
      <w:r w:rsidDel="00000000" w:rsidR="00000000" w:rsidRPr="00000000">
        <w:rPr>
          <w:rFonts w:ascii="Poppins" w:cs="Poppins" w:eastAsia="Poppins" w:hAnsi="Poppins"/>
          <w:rtl w:val="0"/>
        </w:rPr>
        <w:t xml:space="preserve">Recording</w:t>
      </w:r>
      <w:r w:rsidDel="00000000" w:rsidR="00000000" w:rsidRPr="00000000">
        <w:rPr>
          <w:rtl w:val="0"/>
        </w:rPr>
      </w:r>
    </w:p>
    <w:p w:rsidR="00000000" w:rsidDel="00000000" w:rsidP="00000000" w:rsidRDefault="00000000" w:rsidRPr="00000000" w14:paraId="0000002C">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Demo</w:t>
      </w:r>
    </w:p>
    <w:p w:rsidR="00000000" w:rsidDel="00000000" w:rsidP="00000000" w:rsidRDefault="00000000" w:rsidRPr="00000000" w14:paraId="0000002D">
      <w:pPr>
        <w:numPr>
          <w:ilvl w:val="1"/>
          <w:numId w:val="3"/>
        </w:numPr>
        <w:ind w:left="1440" w:hanging="360"/>
        <w:rPr>
          <w:rFonts w:ascii="Poppins" w:cs="Poppins" w:eastAsia="Poppins" w:hAnsi="Poppins"/>
        </w:rPr>
      </w:pPr>
      <w:commentRangeStart w:id="1"/>
      <w:r w:rsidDel="00000000" w:rsidR="00000000" w:rsidRPr="00000000">
        <w:rPr>
          <w:rFonts w:ascii="Poppins" w:cs="Poppins" w:eastAsia="Poppins" w:hAnsi="Poppins"/>
          <w:rtl w:val="0"/>
        </w:rPr>
        <w:t xml:space="preserve">Migrating to the new portal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E">
      <w:pPr>
        <w:numPr>
          <w:ilvl w:val="2"/>
          <w:numId w:val="3"/>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What do they need to consider?</w:t>
      </w:r>
    </w:p>
    <w:p w:rsidR="00000000" w:rsidDel="00000000" w:rsidP="00000000" w:rsidRDefault="00000000" w:rsidRPr="00000000" w14:paraId="0000002F">
      <w:pPr>
        <w:numPr>
          <w:ilvl w:val="3"/>
          <w:numId w:val="3"/>
        </w:numPr>
        <w:ind w:left="2880" w:hanging="360"/>
        <w:rPr>
          <w:rFonts w:ascii="Poppins" w:cs="Poppins" w:eastAsia="Poppins" w:hAnsi="Poppins"/>
          <w:u w:val="none"/>
        </w:rPr>
      </w:pPr>
      <w:r w:rsidDel="00000000" w:rsidR="00000000" w:rsidRPr="00000000">
        <w:rPr>
          <w:rFonts w:ascii="Poppins" w:cs="Poppins" w:eastAsia="Poppins" w:hAnsi="Poppins"/>
          <w:rtl w:val="0"/>
        </w:rPr>
        <w:t xml:space="preserve">SSL Certificate</w:t>
      </w:r>
    </w:p>
    <w:p w:rsidR="00000000" w:rsidDel="00000000" w:rsidP="00000000" w:rsidRDefault="00000000" w:rsidRPr="00000000" w14:paraId="00000030">
      <w:pPr>
        <w:numPr>
          <w:ilvl w:val="3"/>
          <w:numId w:val="3"/>
        </w:numPr>
        <w:ind w:left="2880" w:hanging="360"/>
        <w:rPr>
          <w:rFonts w:ascii="Poppins" w:cs="Poppins" w:eastAsia="Poppins" w:hAnsi="Poppins"/>
          <w:u w:val="none"/>
        </w:rPr>
      </w:pPr>
      <w:r w:rsidDel="00000000" w:rsidR="00000000" w:rsidRPr="00000000">
        <w:rPr>
          <w:rFonts w:ascii="Poppins" w:cs="Poppins" w:eastAsia="Poppins" w:hAnsi="Poppins"/>
          <w:rtl w:val="0"/>
        </w:rPr>
        <w:t xml:space="preserve">Customisations will be removed and need to be recreated.</w:t>
      </w:r>
    </w:p>
    <w:p w:rsidR="00000000" w:rsidDel="00000000" w:rsidP="00000000" w:rsidRDefault="00000000" w:rsidRPr="00000000" w14:paraId="00000031">
      <w:pPr>
        <w:numPr>
          <w:ilvl w:val="2"/>
          <w:numId w:val="3"/>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Previewing the new MPv5 before migrating.</w:t>
      </w:r>
    </w:p>
    <w:p w:rsidR="00000000" w:rsidDel="00000000" w:rsidP="00000000" w:rsidRDefault="00000000" w:rsidRPr="00000000" w14:paraId="00000032">
      <w:pPr>
        <w:numPr>
          <w:ilvl w:val="2"/>
          <w:numId w:val="3"/>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When would be the best time to migrate?</w:t>
      </w:r>
    </w:p>
    <w:p w:rsidR="00000000" w:rsidDel="00000000" w:rsidP="00000000" w:rsidRDefault="00000000" w:rsidRPr="00000000" w14:paraId="00000033">
      <w:pPr>
        <w:numPr>
          <w:ilvl w:val="1"/>
          <w:numId w:val="3"/>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Embeddable Portal Widget</w:t>
      </w:r>
    </w:p>
    <w:p w:rsidR="00000000" w:rsidDel="00000000" w:rsidP="00000000" w:rsidRDefault="00000000" w:rsidRPr="00000000" w14:paraId="00000034">
      <w:pPr>
        <w:numPr>
          <w:ilvl w:val="2"/>
          <w:numId w:val="3"/>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Demo or explain what needs to be done</w:t>
      </w:r>
    </w:p>
    <w:p w:rsidR="00000000" w:rsidDel="00000000" w:rsidP="00000000" w:rsidRDefault="00000000" w:rsidRPr="00000000" w14:paraId="00000035">
      <w:pPr>
        <w:numPr>
          <w:ilvl w:val="2"/>
          <w:numId w:val="3"/>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Talk about benefits</w:t>
      </w:r>
    </w:p>
    <w:p w:rsidR="00000000" w:rsidDel="00000000" w:rsidP="00000000" w:rsidRDefault="00000000" w:rsidRPr="00000000" w14:paraId="00000036">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Live Question &amp; Answers - </w:t>
      </w:r>
      <w:commentRangeStart w:id="2"/>
      <w:r w:rsidDel="00000000" w:rsidR="00000000" w:rsidRPr="00000000">
        <w:rPr>
          <w:rFonts w:ascii="Poppins" w:cs="Poppins" w:eastAsia="Poppins" w:hAnsi="Poppins"/>
          <w:rtl w:val="0"/>
        </w:rPr>
        <w:t xml:space="preserve">Prepare some common questions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numPr>
          <w:ilvl w:val="1"/>
          <w:numId w:val="3"/>
        </w:numPr>
        <w:ind w:left="1440" w:hanging="360"/>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Can we revert to the old version?</w:t>
      </w:r>
    </w:p>
    <w:p w:rsidR="00000000" w:rsidDel="00000000" w:rsidP="00000000" w:rsidRDefault="00000000" w:rsidRPr="00000000" w14:paraId="00000038">
      <w:pPr>
        <w:numPr>
          <w:ilvl w:val="1"/>
          <w:numId w:val="3"/>
        </w:numPr>
        <w:ind w:left="1440" w:hanging="360"/>
        <w:rPr>
          <w:rFonts w:ascii="Poppins" w:cs="Poppins" w:eastAsia="Poppins" w:hAnsi="Poppins"/>
          <w:highlight w:val="yellow"/>
          <w:u w:val="none"/>
        </w:rPr>
      </w:pPr>
      <w:r w:rsidDel="00000000" w:rsidR="00000000" w:rsidRPr="00000000">
        <w:rPr>
          <w:rFonts w:ascii="Poppins" w:cs="Poppins" w:eastAsia="Poppins" w:hAnsi="Poppins"/>
          <w:highlight w:val="yellow"/>
          <w:rtl w:val="0"/>
        </w:rPr>
        <w:t xml:space="preserve">When will the next release happen?</w:t>
      </w:r>
    </w:p>
    <w:p w:rsidR="00000000" w:rsidDel="00000000" w:rsidP="00000000" w:rsidRDefault="00000000" w:rsidRPr="00000000" w14:paraId="00000039">
      <w:pPr>
        <w:numPr>
          <w:ilvl w:val="1"/>
          <w:numId w:val="3"/>
        </w:numPr>
        <w:ind w:left="1440" w:hanging="360"/>
        <w:rPr>
          <w:rFonts w:ascii="Poppins" w:cs="Poppins" w:eastAsia="Poppins" w:hAnsi="Poppins"/>
          <w:highlight w:val="yellow"/>
          <w:u w:val="none"/>
        </w:rPr>
      </w:pPr>
      <w:r w:rsidDel="00000000" w:rsidR="00000000" w:rsidRPr="00000000">
        <w:rPr>
          <w:rFonts w:ascii="Poppins" w:cs="Poppins" w:eastAsia="Poppins" w:hAnsi="Poppins"/>
          <w:highlight w:val="yellow"/>
          <w:rtl w:val="0"/>
        </w:rPr>
        <w:t xml:space="preserve">Do we have to migrate?</w:t>
      </w:r>
    </w:p>
    <w:p w:rsidR="00000000" w:rsidDel="00000000" w:rsidP="00000000" w:rsidRDefault="00000000" w:rsidRPr="00000000" w14:paraId="0000003A">
      <w:pPr>
        <w:numPr>
          <w:ilvl w:val="2"/>
          <w:numId w:val="3"/>
        </w:numPr>
        <w:ind w:left="2160" w:hanging="360"/>
        <w:rPr>
          <w:rFonts w:ascii="Poppins" w:cs="Poppins" w:eastAsia="Poppins" w:hAnsi="Poppins"/>
          <w:highlight w:val="yellow"/>
          <w:u w:val="none"/>
        </w:rPr>
      </w:pPr>
      <w:r w:rsidDel="00000000" w:rsidR="00000000" w:rsidRPr="00000000">
        <w:rPr>
          <w:rFonts w:ascii="Poppins" w:cs="Poppins" w:eastAsia="Poppins" w:hAnsi="Poppins"/>
          <w:highlight w:val="yellow"/>
          <w:rtl w:val="0"/>
        </w:rPr>
        <w:t xml:space="preserve">No, but the old MP won’t get new features. The old MP will only get critical bug fixes.</w:t>
      </w:r>
      <w:r w:rsidDel="00000000" w:rsidR="00000000" w:rsidRPr="00000000">
        <w:rPr>
          <w:rtl w:val="0"/>
        </w:rPr>
      </w:r>
    </w:p>
    <w:p w:rsidR="00000000" w:rsidDel="00000000" w:rsidP="00000000" w:rsidRDefault="00000000" w:rsidRPr="00000000" w14:paraId="0000003B">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Thank you</w:t>
      </w:r>
    </w:p>
    <w:p w:rsidR="00000000" w:rsidDel="00000000" w:rsidP="00000000" w:rsidRDefault="00000000" w:rsidRPr="00000000" w14:paraId="0000003C">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Thank the viewers</w:t>
      </w:r>
    </w:p>
    <w:p w:rsidR="00000000" w:rsidDel="00000000" w:rsidP="00000000" w:rsidRDefault="00000000" w:rsidRPr="00000000" w14:paraId="0000003D">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Remind about recording</w:t>
      </w:r>
      <w:r w:rsidDel="00000000" w:rsidR="00000000" w:rsidRPr="00000000">
        <w:rPr>
          <w:rtl w:val="0"/>
        </w:rPr>
      </w:r>
    </w:p>
    <w:p w:rsidR="00000000" w:rsidDel="00000000" w:rsidP="00000000" w:rsidRDefault="00000000" w:rsidRPr="00000000" w14:paraId="0000003E">
      <w:pPr>
        <w:numPr>
          <w:ilvl w:val="1"/>
          <w:numId w:val="2"/>
        </w:numPr>
        <w:ind w:left="1440" w:hanging="360"/>
        <w:rPr>
          <w:rFonts w:ascii="Poppins" w:cs="Poppins" w:eastAsia="Poppins" w:hAnsi="Poppins"/>
        </w:rPr>
      </w:pPr>
      <w:r w:rsidDel="00000000" w:rsidR="00000000" w:rsidRPr="00000000">
        <w:rPr>
          <w:rFonts w:ascii="Poppins" w:cs="Poppins" w:eastAsia="Poppins" w:hAnsi="Poppins"/>
          <w:rtl w:val="0"/>
        </w:rPr>
        <w:t xml:space="preserve">Contact support for more help</w:t>
      </w:r>
    </w:p>
    <w:p w:rsidR="00000000" w:rsidDel="00000000" w:rsidP="00000000" w:rsidRDefault="00000000" w:rsidRPr="00000000" w14:paraId="0000003F">
      <w:pPr>
        <w:rPr>
          <w:rFonts w:ascii="Poppins" w:cs="Poppins" w:eastAsia="Poppins" w:hAnsi="Poppins"/>
        </w:rPr>
      </w:pPr>
      <w:r w:rsidDel="00000000" w:rsidR="00000000" w:rsidRPr="00000000">
        <w:rPr>
          <w:rtl w:val="0"/>
        </w:rPr>
      </w:r>
    </w:p>
    <w:p w:rsidR="00000000" w:rsidDel="00000000" w:rsidP="00000000" w:rsidRDefault="00000000" w:rsidRPr="00000000" w14:paraId="00000040">
      <w:pPr>
        <w:rPr>
          <w:rFonts w:ascii="Poppins" w:cs="Poppins" w:eastAsia="Poppins" w:hAnsi="Poppins"/>
        </w:rPr>
      </w:pPr>
      <w:r w:rsidDel="00000000" w:rsidR="00000000" w:rsidRPr="00000000">
        <w:rPr>
          <w:rtl w:val="0"/>
        </w:rPr>
      </w:r>
    </w:p>
    <w:p w:rsidR="00000000" w:rsidDel="00000000" w:rsidP="00000000" w:rsidRDefault="00000000" w:rsidRPr="00000000" w14:paraId="00000041">
      <w:pPr>
        <w:rPr>
          <w:rFonts w:ascii="Poppins" w:cs="Poppins" w:eastAsia="Poppins" w:hAnsi="Poppins"/>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ivia Servante Freeman" w:id="1" w:date="2026-04-22T12:00:17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for the host: We may need two environments for this webinar session. One that we've already migrated and one that we can migrate during the session</w:t>
      </w:r>
    </w:p>
  </w:comment>
  <w:comment w:author="Olivia Servante Freeman" w:id="0" w:date="2026-04-17T16:38:48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moderators will depend on registration numbers</w:t>
      </w:r>
    </w:p>
  </w:comment>
  <w:comment w:author="Olivia Servante Freeman" w:id="2" w:date="2026-04-17T16:36:04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 some questions so people have time to submit them live. We will also ask them to submit questions in advance.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rkinsans SemiBold">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cs.google.com/document/d/1_FuWUVjITE9zfVBxPO9v8Iq4uM5YV77PeAQEkWvYn6Q/edit?usp=sharing" TargetMode="External"/><Relationship Id="rId10" Type="http://schemas.openxmlformats.org/officeDocument/2006/relationships/hyperlink" Target="https://docs.google.com/document/d/10l5mK1Q1A103NbSMS71pWq-CGFAyk_doX_Oc4HXIokE/edit?usp=sharing" TargetMode="External"/><Relationship Id="rId12" Type="http://schemas.openxmlformats.org/officeDocument/2006/relationships/header" Target="header1.xml"/><Relationship Id="rId9" Type="http://schemas.openxmlformats.org/officeDocument/2006/relationships/hyperlink" Target="https://docs.google.com/document/d/13RITpxtnDFifl8okqIvAJMki3XcYj1aF9kj--V_DtKg/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3.basecamp.com/4291976/buckets/41841008/todolists/9805237866" TargetMode="External"/><Relationship Id="rId8" Type="http://schemas.openxmlformats.org/officeDocument/2006/relationships/hyperlink" Target="https://docs.google.com/presentation/d/1ilwnoPnPSR1jXzkaPxqr3lZQdxbD7MdsPa_9ON7-Ko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arkinsansSemiBold-regular.ttf"/><Relationship Id="rId6" Type="http://schemas.openxmlformats.org/officeDocument/2006/relationships/font" Target="fonts/Parkin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