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Monitoring ERP – Approved UI Mockups</w:t>
      </w:r>
    </w:p>
    <w:p>
      <w:r>
        <w:t>This document contains the approved UI mockups developed during the design phase. These illustrations form the reference design for implementation by the software development team.</w:t>
      </w:r>
    </w:p>
    <w:p>
      <w:r>
        <w:br w:type="page"/>
      </w:r>
    </w:p>
    <w:p>
      <w:pPr>
        <w:pStyle w:val="Heading2"/>
        <w:jc w:val="left"/>
      </w:pPr>
      <w:r>
        <w:t>UI Navigation Flow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corporate_infographic_ui_flowchart_sc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UI Navigation Flow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Dashboard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ui_ux_dashboard_mockup_screensh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Dashboard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Project Portfolio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ui_ux_dashboard_screenshot_of_a_c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Project Portfolio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Active Projects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ui_dashboard_screenshot_web_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Active Projects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Project Workspace (KASNEB Towers II)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screenshot_of_a_web_appl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Project Workspace (KASNEB Towers II)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Programme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software_dashboard_ui_screenshot_w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Programme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Construction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detail_screenshot_of_a_software_dashboard_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Construction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Financial Monitoring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screenshot_of_a_construction_f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Financial Monitoring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Risks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high_resolution_screenshot_of_a_web_appl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Risks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Site Visits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screen_screenshot_of_a_web_application_dash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Site Visits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Documents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flat_ui_dashboard_web_app_screensh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Documents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Meetings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screenshot_ui_mockup_of_a_project_managem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Meetings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Reports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screenshot_of_a_project_management_moni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Reports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Stakeholders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screenshot_of_a_web_application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Stakeholders module consistent with this approved layout, maintaining Center Estates branding (red, grey and white), responsive design, and project-centric navigation.</w:t>
      </w:r>
    </w:p>
    <w:p>
      <w:r>
        <w:br w:type="page"/>
      </w:r>
    </w:p>
    <w:p>
      <w:pPr>
        <w:pStyle w:val="Heading2"/>
        <w:jc w:val="left"/>
      </w:pPr>
      <w:r>
        <w:t>Administration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detail_ui_ux_screenshot_of_a_web_applicat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Developer Note: Implement the Administration module consistent with this approved layout, maintaining Center Estates branding (red, grey and white), responsive design, and project-centric navigation.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