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8E815" w14:textId="09894C9A" w:rsidR="00000FC7" w:rsidRPr="007C738B" w:rsidRDefault="00FF7CBF" w:rsidP="00000FC7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bookmarkStart w:id="0" w:name="_GoBack"/>
      <w:bookmarkEnd w:id="0"/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November</w:t>
      </w:r>
      <w:r w:rsidR="00000FC7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xx, 2017</w:t>
      </w:r>
    </w:p>
    <w:p w14:paraId="3FDC454C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05B3C05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71A4343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Chairman John Thune</w:t>
      </w:r>
    </w:p>
    <w:p w14:paraId="55934B10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Ranking Member Bill Nelson</w:t>
      </w:r>
    </w:p>
    <w:p w14:paraId="0EB3985B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U.S. Senate Committee on Commerce</w:t>
      </w:r>
    </w:p>
    <w:p w14:paraId="1AE891FC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512 Dirksen Senate Office Building</w:t>
      </w:r>
    </w:p>
    <w:p w14:paraId="6735297E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Washington, DC 20510</w:t>
      </w:r>
    </w:p>
    <w:p w14:paraId="7D85A268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AB4759B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Dear Chairman Thune, Senator Nelson, and Members of the Commerce Committee:</w:t>
      </w:r>
    </w:p>
    <w:p w14:paraId="48107EAB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3BD84B46" w14:textId="12C81544" w:rsidR="00000FC7" w:rsidRPr="007C738B" w:rsidRDefault="00000FC7" w:rsidP="00000FC7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7C738B">
        <w:rPr>
          <w:rFonts w:ascii="Times New Roman" w:eastAsia="Times New Roman" w:hAnsi="Times New Roman" w:cs="Times New Roman"/>
          <w:color w:val="000000"/>
        </w:rPr>
        <w:t>As your Committee addresses the work of the U</w:t>
      </w:r>
      <w:r w:rsidR="005C4C04" w:rsidRPr="007C738B">
        <w:rPr>
          <w:rFonts w:ascii="Times New Roman" w:eastAsia="Times New Roman" w:hAnsi="Times New Roman" w:cs="Times New Roman"/>
          <w:color w:val="000000"/>
        </w:rPr>
        <w:t>.</w:t>
      </w:r>
      <w:r w:rsidRPr="007C738B">
        <w:rPr>
          <w:rFonts w:ascii="Times New Roman" w:eastAsia="Times New Roman" w:hAnsi="Times New Roman" w:cs="Times New Roman"/>
          <w:color w:val="000000"/>
        </w:rPr>
        <w:t>S</w:t>
      </w:r>
      <w:r w:rsidR="005C4C04" w:rsidRPr="007C738B">
        <w:rPr>
          <w:rFonts w:ascii="Times New Roman" w:eastAsia="Times New Roman" w:hAnsi="Times New Roman" w:cs="Times New Roman"/>
          <w:color w:val="000000"/>
        </w:rPr>
        <w:t>.</w:t>
      </w:r>
      <w:r w:rsidRPr="007C738B">
        <w:rPr>
          <w:rFonts w:ascii="Times New Roman" w:eastAsia="Times New Roman" w:hAnsi="Times New Roman" w:cs="Times New Roman"/>
          <w:color w:val="000000"/>
        </w:rPr>
        <w:t xml:space="preserve"> Federal Trade Commission (FTC), including review of nominations to the </w:t>
      </w:r>
      <w:r w:rsidR="0083594B" w:rsidRPr="007C738B">
        <w:rPr>
          <w:rFonts w:ascii="Times New Roman" w:eastAsia="Times New Roman" w:hAnsi="Times New Roman" w:cs="Times New Roman"/>
          <w:color w:val="000000"/>
        </w:rPr>
        <w:t>FTC</w:t>
      </w:r>
      <w:r w:rsidRPr="007C738B">
        <w:rPr>
          <w:rFonts w:ascii="Times New Roman" w:eastAsia="Times New Roman" w:hAnsi="Times New Roman" w:cs="Times New Roman"/>
          <w:color w:val="000000"/>
        </w:rPr>
        <w:t xml:space="preserve">, we urge </w:t>
      </w:r>
      <w:r w:rsidR="004553E1" w:rsidRPr="007C738B">
        <w:rPr>
          <w:rFonts w:ascii="Times New Roman" w:eastAsia="Times New Roman" w:hAnsi="Times New Roman" w:cs="Times New Roman"/>
          <w:color w:val="000000"/>
        </w:rPr>
        <w:t>the Committee’s</w:t>
      </w:r>
      <w:r w:rsidRPr="007C738B">
        <w:rPr>
          <w:rFonts w:ascii="Times New Roman" w:eastAsia="Times New Roman" w:hAnsi="Times New Roman" w:cs="Times New Roman"/>
          <w:color w:val="000000"/>
        </w:rPr>
        <w:t xml:space="preserve"> </w:t>
      </w:r>
      <w:r w:rsidR="00AD57E1" w:rsidRPr="007C738B">
        <w:rPr>
          <w:rFonts w:ascii="Times New Roman" w:eastAsia="Times New Roman" w:hAnsi="Times New Roman" w:cs="Times New Roman"/>
          <w:color w:val="000000"/>
        </w:rPr>
        <w:t>consideration of</w:t>
      </w:r>
      <w:r w:rsidRPr="007C738B">
        <w:rPr>
          <w:rFonts w:ascii="Times New Roman" w:eastAsia="Times New Roman" w:hAnsi="Times New Roman" w:cs="Times New Roman"/>
          <w:color w:val="000000"/>
        </w:rPr>
        <w:t xml:space="preserve"> an issue within FTC jurisdiction which may not have arisen to the Committee’s </w:t>
      </w:r>
      <w:r w:rsidR="00AD57E1" w:rsidRPr="007C738B">
        <w:rPr>
          <w:rFonts w:ascii="Times New Roman" w:eastAsia="Times New Roman" w:hAnsi="Times New Roman" w:cs="Times New Roman"/>
          <w:color w:val="000000"/>
        </w:rPr>
        <w:t>attention</w:t>
      </w:r>
      <w:r w:rsidRPr="007C738B">
        <w:rPr>
          <w:rFonts w:ascii="Times New Roman" w:eastAsia="Times New Roman" w:hAnsi="Times New Roman" w:cs="Times New Roman"/>
          <w:color w:val="000000"/>
        </w:rPr>
        <w:t>.  While antitrust laws often dominate the FTC’s work, the FTC is also charged</w:t>
      </w: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 stopping misleading advertising and consumer fraud, including misleading advertising and fraud that targets veterans and </w:t>
      </w:r>
      <w:proofErr w:type="spellStart"/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servicemembers</w:t>
      </w:r>
      <w:proofErr w:type="spellEnd"/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  </w:t>
      </w:r>
    </w:p>
    <w:p w14:paraId="73CC9E82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BE9D884" w14:textId="7E8C2472" w:rsidR="00000FC7" w:rsidRPr="007C738B" w:rsidRDefault="00000FC7" w:rsidP="00000FC7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proofErr w:type="spellStart"/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Servicemembers</w:t>
      </w:r>
      <w:proofErr w:type="spellEnd"/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veterans, military families, and survivors are targeted by misleading advertising and consumer fraud.  For example, pay day lenders frequently operate near military bases and target </w:t>
      </w:r>
      <w:proofErr w:type="spellStart"/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servicemembers</w:t>
      </w:r>
      <w:proofErr w:type="spellEnd"/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military families</w:t>
      </w:r>
      <w:r w:rsidR="00107A60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 exorbitant interest rates</w:t>
      </w: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; student loan lenders have </w:t>
      </w:r>
      <w:r w:rsidRPr="007C738B">
        <w:rPr>
          <w:rFonts w:ascii="Times New Roman" w:eastAsia="Times New Roman" w:hAnsi="Times New Roman" w:cs="Times New Roman"/>
          <w:shd w:val="clear" w:color="auto" w:fill="FFFFFF"/>
        </w:rPr>
        <w:t>violate</w:t>
      </w:r>
      <w:r w:rsidR="00D53A39" w:rsidRPr="007C738B">
        <w:rPr>
          <w:rFonts w:ascii="Times New Roman" w:eastAsia="Times New Roman" w:hAnsi="Times New Roman" w:cs="Times New Roman"/>
          <w:shd w:val="clear" w:color="auto" w:fill="FFFFFF"/>
        </w:rPr>
        <w:t>d</w:t>
      </w: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servicemember</w:t>
      </w:r>
      <w:r w:rsidR="00107A60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proofErr w:type="spellEnd"/>
      <w:r w:rsidR="00107A60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’</w:t>
      </w: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federal statutory right to a low interest rate, including a zero percent interest rates while serving in hostile war zones</w:t>
      </w:r>
      <w:r w:rsidR="00905496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(leading, for example, to the U.S. Department of Justice’s $60M </w:t>
      </w:r>
      <w:hyperlink r:id="rId4" w:history="1">
        <w:r w:rsidR="00905496" w:rsidRPr="007C738B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settlement</w:t>
        </w:r>
      </w:hyperlink>
      <w:r w:rsidR="00905496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with the nation’s largest student loan servicer, Sallie Mae/</w:t>
      </w:r>
      <w:proofErr w:type="spellStart"/>
      <w:r w:rsidR="00905496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Navient</w:t>
      </w:r>
      <w:proofErr w:type="spellEnd"/>
      <w:r w:rsidR="00905496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for denying </w:t>
      </w:r>
      <w:proofErr w:type="spellStart"/>
      <w:r w:rsidR="00905496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servicemembers</w:t>
      </w:r>
      <w:proofErr w:type="spellEnd"/>
      <w:r w:rsidR="00905496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their statutory rights</w:t>
      </w:r>
      <w:r w:rsidR="0077016D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, and prior settlements with the five largest home mortgage loan servicers</w:t>
      </w:r>
      <w:r w:rsidR="00396A98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similarly violating </w:t>
      </w:r>
      <w:proofErr w:type="spellStart"/>
      <w:r w:rsidR="00396A98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servicemembers</w:t>
      </w:r>
      <w:proofErr w:type="spellEnd"/>
      <w:r w:rsidR="00396A98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’ statutory rights</w:t>
      </w:r>
      <w:r w:rsidR="00905496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; and predatory colleges have engaged in consumer fraud and deceptive advertising targeting </w:t>
      </w:r>
      <w:r w:rsidR="00D53A39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military-connected students</w:t>
      </w: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  The FTC has played a key role in protecting </w:t>
      </w:r>
      <w:proofErr w:type="spellStart"/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servicemembers</w:t>
      </w:r>
      <w:proofErr w:type="spellEnd"/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veterans, most recently</w:t>
      </w:r>
      <w:r w:rsidR="005C4C04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, for example,</w:t>
      </w: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securing $100M </w:t>
      </w:r>
      <w:r w:rsidR="00396A98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a </w:t>
      </w:r>
      <w:hyperlink r:id="rId5" w:history="1">
        <w:r w:rsidR="00396A98" w:rsidRPr="007C738B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settlement</w:t>
        </w:r>
      </w:hyperlink>
      <w:r w:rsidR="00396A98"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7C738B">
        <w:rPr>
          <w:rFonts w:ascii="Times New Roman" w:eastAsia="Times New Roman" w:hAnsi="Times New Roman" w:cs="Times New Roman"/>
          <w:color w:val="000000"/>
          <w:shd w:val="clear" w:color="auto" w:fill="FFFFFF"/>
        </w:rPr>
        <w:t>for students who were deceived by DeVry University. </w:t>
      </w:r>
    </w:p>
    <w:p w14:paraId="2523FA06" w14:textId="77777777" w:rsidR="00000FC7" w:rsidRPr="007C738B" w:rsidRDefault="00000FC7" w:rsidP="00000FC7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03B8940" w14:textId="77777777" w:rsidR="00000FC7" w:rsidRPr="007C738B" w:rsidRDefault="00000FC7" w:rsidP="00000FC7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7C738B">
        <w:rPr>
          <w:rFonts w:ascii="Times New Roman" w:eastAsia="Times New Roman" w:hAnsi="Times New Roman" w:cs="Times New Roman"/>
          <w:color w:val="000000"/>
        </w:rPr>
        <w:t>As the Committee undertakes its upcoming review of nominations to the FTC and priorities for FTC work, we respectfully urge the Committee to elevate the priority of cons</w:t>
      </w:r>
      <w:r w:rsidR="00D12781" w:rsidRPr="007C738B">
        <w:rPr>
          <w:rFonts w:ascii="Times New Roman" w:eastAsia="Times New Roman" w:hAnsi="Times New Roman" w:cs="Times New Roman"/>
          <w:color w:val="000000"/>
        </w:rPr>
        <w:t>umer fraud targeting our nation’</w:t>
      </w:r>
      <w:r w:rsidRPr="007C738B">
        <w:rPr>
          <w:rFonts w:ascii="Times New Roman" w:eastAsia="Times New Roman" w:hAnsi="Times New Roman" w:cs="Times New Roman"/>
          <w:color w:val="000000"/>
        </w:rPr>
        <w:t>s heroes.</w:t>
      </w:r>
    </w:p>
    <w:p w14:paraId="370D4A9F" w14:textId="77777777" w:rsidR="00000FC7" w:rsidRPr="007C738B" w:rsidRDefault="00000FC7" w:rsidP="00000FC7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</w:p>
    <w:p w14:paraId="13F47EAC" w14:textId="77777777" w:rsidR="00000FC7" w:rsidRPr="007C738B" w:rsidRDefault="00000FC7" w:rsidP="00000FC7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7C738B">
        <w:rPr>
          <w:rFonts w:ascii="Times New Roman" w:eastAsia="Times New Roman" w:hAnsi="Times New Roman" w:cs="Times New Roman"/>
          <w:color w:val="000000"/>
        </w:rPr>
        <w:t>Sincerely,</w:t>
      </w:r>
    </w:p>
    <w:p w14:paraId="25AC35D9" w14:textId="77777777" w:rsidR="001F1943" w:rsidRPr="007C738B" w:rsidRDefault="00333F2E">
      <w:pPr>
        <w:rPr>
          <w:rFonts w:ascii="Times New Roman" w:hAnsi="Times New Roman" w:cs="Times New Roman"/>
        </w:rPr>
      </w:pPr>
    </w:p>
    <w:p w14:paraId="5CB1129E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 xml:space="preserve">Kevin </w:t>
      </w:r>
      <w:proofErr w:type="spellStart"/>
      <w:r w:rsidRPr="007C738B">
        <w:rPr>
          <w:rFonts w:ascii="Times New Roman" w:hAnsi="Times New Roman" w:cs="Times New Roman"/>
        </w:rPr>
        <w:t>Cochie</w:t>
      </w:r>
      <w:proofErr w:type="spellEnd"/>
    </w:p>
    <w:p w14:paraId="102426D2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The Military Coalition Representative</w:t>
      </w:r>
    </w:p>
    <w:p w14:paraId="55F1FD96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Army Aviation Association of America</w:t>
      </w:r>
    </w:p>
    <w:p w14:paraId="3F9A3F48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</w:p>
    <w:p w14:paraId="3CAB8FA8" w14:textId="77777777" w:rsidR="006A5A62" w:rsidRPr="007C738B" w:rsidRDefault="006A5A62" w:rsidP="006A5A62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John R. Davis</w:t>
      </w:r>
    </w:p>
    <w:p w14:paraId="1CB302DD" w14:textId="77777777" w:rsidR="006A5A62" w:rsidRPr="007C738B" w:rsidRDefault="006A5A62" w:rsidP="006A5A62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Director, Legislative Programs</w:t>
      </w:r>
    </w:p>
    <w:p w14:paraId="215E2146" w14:textId="1A81A22B" w:rsidR="006A5A62" w:rsidRPr="007C738B" w:rsidRDefault="006A5A62" w:rsidP="006A5A62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Fleet Reserve Association</w:t>
      </w:r>
    </w:p>
    <w:p w14:paraId="1B017B38" w14:textId="77777777" w:rsidR="00C874BC" w:rsidRPr="007C738B" w:rsidRDefault="00C874BC" w:rsidP="006A5A62">
      <w:pPr>
        <w:shd w:val="clear" w:color="auto" w:fill="FFFFFF"/>
        <w:rPr>
          <w:rFonts w:ascii="Times New Roman" w:hAnsi="Times New Roman" w:cs="Times New Roman"/>
        </w:rPr>
      </w:pPr>
    </w:p>
    <w:p w14:paraId="288DC60B" w14:textId="77777777" w:rsidR="00C874BC" w:rsidRPr="007C738B" w:rsidRDefault="00C874BC" w:rsidP="00C874BC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 xml:space="preserve">Neil Van </w:t>
      </w:r>
      <w:proofErr w:type="spellStart"/>
      <w:r w:rsidRPr="007C738B">
        <w:rPr>
          <w:rFonts w:ascii="Times New Roman" w:hAnsi="Times New Roman" w:cs="Times New Roman"/>
        </w:rPr>
        <w:t>Ess</w:t>
      </w:r>
      <w:proofErr w:type="spellEnd"/>
    </w:p>
    <w:p w14:paraId="61F35B8D" w14:textId="77777777" w:rsidR="00C874BC" w:rsidRPr="007C738B" w:rsidRDefault="00C874BC" w:rsidP="00C874BC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lastRenderedPageBreak/>
        <w:t>National Commander</w:t>
      </w:r>
    </w:p>
    <w:p w14:paraId="22E0E3BE" w14:textId="7B99DA92" w:rsidR="00C874BC" w:rsidRPr="007C738B" w:rsidRDefault="00C874BC" w:rsidP="006A5A62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Military Order of the Purple Heart</w:t>
      </w:r>
    </w:p>
    <w:p w14:paraId="332F4236" w14:textId="77777777" w:rsidR="006A5A62" w:rsidRPr="007C738B" w:rsidRDefault="006A5A62" w:rsidP="00F817EF">
      <w:pPr>
        <w:shd w:val="clear" w:color="auto" w:fill="FFFFFF"/>
        <w:rPr>
          <w:rFonts w:ascii="Times New Roman" w:hAnsi="Times New Roman" w:cs="Times New Roman"/>
        </w:rPr>
      </w:pPr>
    </w:p>
    <w:p w14:paraId="1B7A7431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Kristofer Goldsmith</w:t>
      </w:r>
    </w:p>
    <w:p w14:paraId="43C836C5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Founder and Chairman</w:t>
      </w:r>
    </w:p>
    <w:p w14:paraId="72E9FB88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High Ground Veterans Advocacy</w:t>
      </w:r>
    </w:p>
    <w:p w14:paraId="156373B0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</w:p>
    <w:p w14:paraId="24CA1CD8" w14:textId="77777777" w:rsidR="00C874BC" w:rsidRPr="007C738B" w:rsidRDefault="00C874BC" w:rsidP="00C874BC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Phil Gore</w:t>
      </w:r>
    </w:p>
    <w:p w14:paraId="78C158C4" w14:textId="77777777" w:rsidR="00C874BC" w:rsidRPr="007C738B" w:rsidRDefault="00C874BC" w:rsidP="00C874BC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 xml:space="preserve">Legislative Director </w:t>
      </w:r>
    </w:p>
    <w:p w14:paraId="2C77504A" w14:textId="77777777" w:rsidR="00C874BC" w:rsidRPr="007C738B" w:rsidRDefault="00C874BC" w:rsidP="00C874BC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 xml:space="preserve">National Association of Veterans' Program Administrators </w:t>
      </w:r>
    </w:p>
    <w:p w14:paraId="58631F4E" w14:textId="77777777" w:rsidR="00C874BC" w:rsidRPr="007C738B" w:rsidRDefault="00C874BC" w:rsidP="00F817EF">
      <w:pPr>
        <w:shd w:val="clear" w:color="auto" w:fill="FFFFFF"/>
        <w:rPr>
          <w:rFonts w:ascii="Times New Roman" w:hAnsi="Times New Roman" w:cs="Times New Roman"/>
        </w:rPr>
      </w:pPr>
    </w:p>
    <w:p w14:paraId="7AD320CD" w14:textId="77777777" w:rsidR="000379FC" w:rsidRPr="007C738B" w:rsidRDefault="000379FC" w:rsidP="000379FC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 xml:space="preserve">Deirdre Parke </w:t>
      </w:r>
      <w:proofErr w:type="spellStart"/>
      <w:r w:rsidRPr="007C738B">
        <w:rPr>
          <w:rFonts w:ascii="Times New Roman" w:hAnsi="Times New Roman" w:cs="Times New Roman"/>
        </w:rPr>
        <w:t>Holleman</w:t>
      </w:r>
      <w:proofErr w:type="spellEnd"/>
      <w:r w:rsidRPr="007C738B">
        <w:rPr>
          <w:rFonts w:ascii="Times New Roman" w:hAnsi="Times New Roman" w:cs="Times New Roman"/>
        </w:rPr>
        <w:t>, Esq.</w:t>
      </w:r>
    </w:p>
    <w:p w14:paraId="109E4605" w14:textId="77777777" w:rsidR="000379FC" w:rsidRPr="007C738B" w:rsidRDefault="000379FC" w:rsidP="000379FC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Washington Executive Director</w:t>
      </w:r>
    </w:p>
    <w:p w14:paraId="22F0F6E0" w14:textId="77777777" w:rsidR="000379FC" w:rsidRPr="007C738B" w:rsidRDefault="000379FC" w:rsidP="000379FC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The Retired Enlisted Association</w:t>
      </w:r>
    </w:p>
    <w:p w14:paraId="0FBB979D" w14:textId="77777777" w:rsidR="006A5A62" w:rsidRPr="007C738B" w:rsidRDefault="006A5A62" w:rsidP="000379FC">
      <w:pPr>
        <w:shd w:val="clear" w:color="auto" w:fill="FFFFFF"/>
        <w:rPr>
          <w:rFonts w:ascii="Times New Roman" w:hAnsi="Times New Roman" w:cs="Times New Roman"/>
        </w:rPr>
      </w:pPr>
    </w:p>
    <w:p w14:paraId="50AEA27F" w14:textId="77777777" w:rsidR="006A5A62" w:rsidRPr="007C738B" w:rsidRDefault="006A5A62" w:rsidP="006A5A62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Keith A. Reed</w:t>
      </w:r>
    </w:p>
    <w:p w14:paraId="569CB5E8" w14:textId="77777777" w:rsidR="006A5A62" w:rsidRPr="007C738B" w:rsidRDefault="006A5A62" w:rsidP="006A5A62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Headquarters Executive Director</w:t>
      </w:r>
    </w:p>
    <w:p w14:paraId="2AB42D0A" w14:textId="54FB61F7" w:rsidR="006A5A62" w:rsidRPr="007C738B" w:rsidRDefault="006A5A62" w:rsidP="006A5A62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Air Force Sergeants Association</w:t>
      </w:r>
    </w:p>
    <w:p w14:paraId="0D2C62B3" w14:textId="77777777" w:rsidR="000379FC" w:rsidRPr="007C738B" w:rsidRDefault="000379FC" w:rsidP="00F817EF">
      <w:pPr>
        <w:shd w:val="clear" w:color="auto" w:fill="FFFFFF"/>
        <w:rPr>
          <w:rFonts w:ascii="Times New Roman" w:hAnsi="Times New Roman" w:cs="Times New Roman"/>
        </w:rPr>
      </w:pPr>
    </w:p>
    <w:p w14:paraId="2359F457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Randy Reid, USCG (ret)</w:t>
      </w:r>
    </w:p>
    <w:p w14:paraId="4CFF796F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Executive Director</w:t>
      </w:r>
    </w:p>
    <w:p w14:paraId="7FE26A44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U.S. Coast Guard Chief Petty Officers Association &amp; Enlisted Association</w:t>
      </w:r>
    </w:p>
    <w:p w14:paraId="2C13B5D4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</w:p>
    <w:p w14:paraId="5F8FD6FF" w14:textId="77777777" w:rsidR="00FF7CBF" w:rsidRPr="007C738B" w:rsidRDefault="00FF7CBF" w:rsidP="00FF7CB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Kathy Roth-</w:t>
      </w:r>
      <w:proofErr w:type="spellStart"/>
      <w:r w:rsidRPr="007C738B">
        <w:rPr>
          <w:rFonts w:ascii="Times New Roman" w:hAnsi="Times New Roman" w:cs="Times New Roman"/>
        </w:rPr>
        <w:t>Douquet</w:t>
      </w:r>
      <w:proofErr w:type="spellEnd"/>
    </w:p>
    <w:p w14:paraId="2C37D273" w14:textId="77777777" w:rsidR="00FF7CBF" w:rsidRPr="007C738B" w:rsidRDefault="00FF7CBF" w:rsidP="00FF7CB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CEO</w:t>
      </w:r>
    </w:p>
    <w:p w14:paraId="32E38CB8" w14:textId="04AFA8DF" w:rsidR="00FF7CBF" w:rsidRPr="007C738B" w:rsidRDefault="00FF7CB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Blue Star Families</w:t>
      </w:r>
    </w:p>
    <w:p w14:paraId="5E9A4682" w14:textId="77777777" w:rsidR="00FF7CBF" w:rsidRPr="007C738B" w:rsidRDefault="00FF7CBF" w:rsidP="00F817EF">
      <w:pPr>
        <w:shd w:val="clear" w:color="auto" w:fill="FFFFFF"/>
        <w:rPr>
          <w:rFonts w:ascii="Times New Roman" w:hAnsi="Times New Roman" w:cs="Times New Roman"/>
        </w:rPr>
      </w:pPr>
    </w:p>
    <w:p w14:paraId="44113A4F" w14:textId="1694590D" w:rsidR="00FF0B61" w:rsidRPr="007C738B" w:rsidRDefault="00FF0B61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Paul D. Warner, PhD</w:t>
      </w:r>
    </w:p>
    <w:p w14:paraId="54290C6E" w14:textId="64D30A3B" w:rsidR="00FF0B61" w:rsidRPr="007C738B" w:rsidRDefault="00FF0B61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National Commander</w:t>
      </w:r>
    </w:p>
    <w:p w14:paraId="6A959F5E" w14:textId="090FCF9E" w:rsidR="00FF0B61" w:rsidRPr="007C738B" w:rsidRDefault="00FF0B61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Jewish War Veterans</w:t>
      </w:r>
    </w:p>
    <w:p w14:paraId="63F6C4A2" w14:textId="77777777" w:rsidR="00FF0B61" w:rsidRPr="007C738B" w:rsidRDefault="00FF0B61" w:rsidP="00F817EF">
      <w:pPr>
        <w:shd w:val="clear" w:color="auto" w:fill="FFFFFF"/>
        <w:rPr>
          <w:rFonts w:ascii="Times New Roman" w:hAnsi="Times New Roman" w:cs="Times New Roman"/>
        </w:rPr>
      </w:pPr>
    </w:p>
    <w:p w14:paraId="0B335B10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Carrie Wofford</w:t>
      </w:r>
    </w:p>
    <w:p w14:paraId="4C392E82" w14:textId="77777777" w:rsidR="00F817EF" w:rsidRPr="007C738B" w:rsidRDefault="00F817EF" w:rsidP="00F817EF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President</w:t>
      </w:r>
    </w:p>
    <w:p w14:paraId="0B1FC40E" w14:textId="334DBDAE" w:rsidR="00F817EF" w:rsidRPr="007C738B" w:rsidRDefault="00F817EF" w:rsidP="00E83F3E">
      <w:pPr>
        <w:shd w:val="clear" w:color="auto" w:fill="FFFFFF"/>
        <w:rPr>
          <w:rFonts w:ascii="Times New Roman" w:hAnsi="Times New Roman" w:cs="Times New Roman"/>
        </w:rPr>
      </w:pPr>
      <w:r w:rsidRPr="007C738B">
        <w:rPr>
          <w:rFonts w:ascii="Times New Roman" w:hAnsi="Times New Roman" w:cs="Times New Roman"/>
        </w:rPr>
        <w:t>Veterans Education Success</w:t>
      </w:r>
    </w:p>
    <w:sectPr w:rsidR="00F817EF" w:rsidRPr="007C738B" w:rsidSect="00BD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C7"/>
    <w:rsid w:val="00000FC7"/>
    <w:rsid w:val="000379FC"/>
    <w:rsid w:val="00107A60"/>
    <w:rsid w:val="00333F2E"/>
    <w:rsid w:val="00396A98"/>
    <w:rsid w:val="004553E1"/>
    <w:rsid w:val="004B4238"/>
    <w:rsid w:val="005B59B0"/>
    <w:rsid w:val="005C4C04"/>
    <w:rsid w:val="005D56E5"/>
    <w:rsid w:val="006A5A62"/>
    <w:rsid w:val="0077016D"/>
    <w:rsid w:val="007C738B"/>
    <w:rsid w:val="0083594B"/>
    <w:rsid w:val="00905496"/>
    <w:rsid w:val="00AD57E1"/>
    <w:rsid w:val="00BD7069"/>
    <w:rsid w:val="00C874BC"/>
    <w:rsid w:val="00D12781"/>
    <w:rsid w:val="00D53A39"/>
    <w:rsid w:val="00D53F3D"/>
    <w:rsid w:val="00DB58F8"/>
    <w:rsid w:val="00E42210"/>
    <w:rsid w:val="00E83F3E"/>
    <w:rsid w:val="00F817EF"/>
    <w:rsid w:val="00FF0B61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76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7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A3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53A3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53A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A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A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A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A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A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A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6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justice.gov/opa/pr/justice-department-reaches-60-million-settlement-sallie-mae-resolve-allegations-charging" TargetMode="External"/><Relationship Id="rId5" Type="http://schemas.openxmlformats.org/officeDocument/2006/relationships/hyperlink" Target="https://www.ftc.gov/news-events/press-releases/2016/12/devry-university-agrees-100-million-settlement-ftc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Wofford</dc:creator>
  <cp:keywords/>
  <dc:description/>
  <cp:lastModifiedBy>Edgar Rodriguez</cp:lastModifiedBy>
  <cp:revision>2</cp:revision>
  <cp:lastPrinted>2017-11-13T15:25:00Z</cp:lastPrinted>
  <dcterms:created xsi:type="dcterms:W3CDTF">2017-11-20T17:34:00Z</dcterms:created>
  <dcterms:modified xsi:type="dcterms:W3CDTF">2017-11-20T17:34:00Z</dcterms:modified>
</cp:coreProperties>
</file>