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00"/>
        <w:jc w:val="right"/>
      </w:pPr>
      <w:r>
        <w:rPr>
          <w:rFonts w:ascii="Arial" w:hAnsi="Arial" w:eastAsia="Arial"/>
          <w:b/>
          <w:sz w:val="40"/>
        </w:rPr>
        <w:t>دليل استخدام قسم المعلمين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/>
          <w:sz w:val="22"/>
        </w:rPr>
        <w:t>SCHOOL-PEOPLE-3 — Teachers Foundation Package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 w:val="0"/>
          <w:sz w:val="22"/>
        </w:rPr>
        <w:t>هذا المستند يشرح قسم المعلمين ضمن نظام إدارة المدرسة، ويغطي الهدف، الصلاحيات، الحقول، آلية العمل، Excel، الفحص، والأخطاء الشائعة.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1. هدف القسم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 w:val="0"/>
          <w:sz w:val="22"/>
        </w:rPr>
        <w:t>يهدف قسم المعلمين إلى إدارة ملفات الكادر التعليمي داخل المدرسة، مع حفظ بيانات التعريف، التواصل، التخصص، المؤهل العلمي، نوع التعاقد، وحالة الملف.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إنشاء سجل موحد لكل معلم.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تسهيل البحث والتصفية حسب الحالة ونوع التعاقد.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توفير استيراد وتصدير Excel لتسهيل إدخال البيانات بكميات كبيرة.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عرض الأرقام مثل الهاتف والجوال والرقم الوطني باتجاه LTR لمنع انعكاسها في الواجهة العربية.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2. مكان القسم داخل لوحة التحكم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 w:val="0"/>
          <w:sz w:val="22"/>
        </w:rPr>
        <w:t>يظهر القسم ضمن مجموعة إدارة الأشخاص: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إدارة الأشخاص &gt; المعلمون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 w:val="0"/>
          <w:sz w:val="22"/>
        </w:rPr>
        <w:t>بالواجهة الإنكليزية يظهر ضمن: People Management &gt; Teachers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3. الصلاحيات المطلوبة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الصلاحية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الغرض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teachers.view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عرض قائمة المعلمين وفتح القسم.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teachers.create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إضافة معلم جديد من لوحة التحكم.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teachers.update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تعديل بيانات المعلمين.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teachers.export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تصدير بيانات المعلمين إلى Excel.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teachers.import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استيراد بيانات المعلمين من Excel.</w:t>
            </w:r>
          </w:p>
        </w:tc>
      </w:tr>
    </w:tbl>
    <w:p/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4. شرح الحقول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الحقل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الوصف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ملاحظات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رقم المعلم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رقم داخلي فريد للمعلم.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يفضل صيغة مثل TCH-2026-0001 ولا يتكرر.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اسم المعلم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الاسم الكامل للمعلم.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حقل مطلوب.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الجنس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ذكر أو أنثى.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يستخدم للتقارير والفلاتر اللاحقة.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الرقم الوطني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رقم تعريف رسمي عند توفره.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يجب ألا يتكرر عند إدخاله.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البريد الإلكتروني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بريد المعلم.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اختياري حاليًا.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الهاتف والجوال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أرقام التواصل.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تعرض باتجاه LTR داخل الجداول والنماذج.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التخصص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المادة أو المجال الأكاديمي.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مثل الرياضيات أو اللغة العربية.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المؤهل العلمي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المؤهل أو الشهادة.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مثل إجازة في التربية.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نوع التعاقد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دوام كامل، دوام جزئي، أو زائر.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يساعد في إدارة الموارد البشرية.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الحالة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نشط، إجازة، غير نشط، مؤرشف.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تستخدم لإظهار الملفات الفعالة وتمييزها.</w:t>
            </w:r>
          </w:p>
        </w:tc>
      </w:tr>
    </w:tbl>
    <w:p/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5. آلية العمل اليومية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يفتح المستخدم قسم المعلمين من لوحة التحكم.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يمكن إضافة معلم منفرد عبر زر إضافة معلم.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يمكن تنزيل قالب Excel وإدخال بيانات المعلمين ثم استيراد الملف.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يمكن تصدير جميع المعلمين لاستخدام الملف في المراجعة أو التقارير.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عند الاستيراد، يتم تحديث المعلم إذا كان رقم المعلم موجودًا مسبقًا، أو إنشاء سجل جديد إذا كان الرقم جديدًا.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6. قواعد Excel</w:t>
      </w:r>
    </w:p>
    <w:p>
      <w:pPr>
        <w:bidi w:val="1"/>
        <w:spacing w:line="276" w:lineRule="auto" w:after="80"/>
        <w:jc w:val="right"/>
      </w:pPr>
      <w:r>
        <w:rPr>
          <w:rFonts w:ascii="Arial" w:hAnsi="Arial" w:eastAsia="Arial"/>
          <w:b w:val="0"/>
          <w:sz w:val="22"/>
        </w:rPr>
        <w:t>القالب والتصدير يعتمدان نفس أسماء الأعمدة لتسهيل العمل الإداري ومنع الارتباك.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العمود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مطلوب؟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مثال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teacher_number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‎TCH-2026-0001‎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full_name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أحمد محمود الخطيب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gender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male أو female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national_id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‎01010101001‎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birth_date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‎1986-05-12‎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email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‎teacher@example.local‎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phone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‎+963 11 555 1001‎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mobile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‎+963 944 555 101‎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specialization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اللغة العربية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employment_type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‎full_time‎ أو ‎part_time‎ أو ‎visiting‎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hire_date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‎2020-09-01‎</w:t>
            </w:r>
          </w:p>
        </w:tc>
      </w:tr>
      <w:tr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3552"/>
          </w:tcPr>
          <w:p>
            <w:pPr>
              <w:bidi w:val="1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‎active‎ أو ‎on_leave‎ أو ‎inactive‎ أو ‎archived‎</w:t>
            </w:r>
          </w:p>
        </w:tc>
      </w:tr>
    </w:tbl>
    <w:p/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7. الأخطاء الشائعة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ترك رقم المعلم فارغًا في ملف Excel؛ هذا السطر لن يكون صالحًا للاستيراد.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إدخال رقم وطني مكرر لأكثر من معلم.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كتابة status بقيمة غير معتمدة؛ سيتم استخدام active كقيمة آمنة عند الحاجة.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كتابة employment_type بقيمة غير معتمدة؛ سيتم استخدام full_time كقيمة آمنة عند الحاجة.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عدم استخدام القالب الرسمي مما يؤدي إلى ترتيب أعمدة خاطئ.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8. فحص القبول قبل التسليم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تنفيذ php tools/check-school-people-3.php بنجاح.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التأكد أن permissions.missing فارغة.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التأكد من عدم وجود duplicates في الصلاحيات أو الأدوار أو أرقام المعلمين.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التأكد أن عدد المعلمين التجريبيين لا يقل عن 50 سجلًا.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تجربة تنزيل القالب، الاستيراد، والتصدير من واجهة Filament.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9. ملاحظات فنية للمطور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القسم يستخدم guard واحد فقط: web.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لا يستخدم Shield ولا multiple guards.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صلاحيات import/export تنشأ باستخدام updateOrCreate لمنع التكرار.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الحقول الرقمية النصية تعرض باتجاه LTR داخل الجدول والنموذج.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الداتا التجريبية موجودة داخل TeacherFoundationSeeder وتستخدم updateOrCreate.</w:t>
      </w:r>
    </w:p>
    <w:p>
      <w:pPr>
        <w:bidi w:val="1"/>
        <w:spacing w:before="160" w:after="120"/>
        <w:jc w:val="right"/>
      </w:pPr>
      <w:r>
        <w:rPr>
          <w:rFonts w:ascii="Arial" w:hAnsi="Arial" w:eastAsia="Arial"/>
          <w:b/>
          <w:sz w:val="32"/>
        </w:rPr>
        <w:t>10. قائمة تدريب العميل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شرح طريقة إضافة معلم منفرد.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شرح طريقة تنزيل قالب Excel وتعبئته.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شرح الفرق بين نوع التعاقد والحالة.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شرح آلية التحديث عند استيراد رقم معلم موجود مسبقًا.</w:t>
      </w:r>
    </w:p>
    <w:p>
      <w:pPr>
        <w:bidi w:val="1"/>
        <w:spacing w:after="40"/>
        <w:ind w:right="216"/>
        <w:jc w:val="right"/>
      </w:pPr>
      <w:r>
        <w:rPr>
          <w:rFonts w:ascii="Arial" w:hAnsi="Arial" w:eastAsia="Arial"/>
          <w:b w:val="0"/>
          <w:sz w:val="22"/>
        </w:rPr>
        <w:t>• توضيح أن الأرقام تظهر LTR لمنع انعكاسها في الواجهة العربية.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right"/>
    </w:pPr>
    <w:r>
      <w:rPr>
        <w:rFonts w:ascii="Arial" w:hAnsi="Arial" w:eastAsia="Arial"/>
        <w:b w:val="0"/>
        <w:sz w:val="18"/>
      </w:rPr>
      <w:t>school_erp — دليل قسم المعلمين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