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/>
          <w:b/>
          <w:color w:val="1F4E79"/>
          <w:sz w:val="40"/>
        </w:rPr>
        <w:t>دليل استخدام قسم المواد الدراسية وخطط مواد الصفوف</w:t>
      </w:r>
    </w:p>
    <w:p>
      <w:pPr>
        <w:bidi w:val="1"/>
        <w:jc w:val="right"/>
      </w:pPr>
      <w:r>
        <w:rPr>
          <w:rFonts w:ascii="Arial" w:hAnsi="Arial"/>
          <w:b/>
          <w:sz w:val="22"/>
        </w:rPr>
        <w:t>مشروع: school_erp — Laravel 12 + Filament 5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الحزمة: SCHOOL-ACADEMIC-1 / Subjects &amp; Grade Subject Plans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الغرض من هذا الدليل هو شرح طريقة إدارة المواد الدراسية وربطها بالصفوف الدراسية ضمن السنة الأكاديمية الحالية، بطريقة واضحة صالحة للتدريب والتسليم للعميل.</w:t>
      </w:r>
    </w:p>
    <w:p>
      <w:pPr>
        <w:pStyle w:val="Heading1"/>
        <w:bidi w:val="1"/>
        <w:jc w:val="right"/>
      </w:pPr>
      <w:r>
        <w:rPr>
          <w:rFonts w:ascii="Arial" w:hAnsi="Arial"/>
        </w:rPr>
        <w:t>1. هدف القسم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يوفر هذا القسم قاعدة منظمة لتعريف المواد الدراسية ثم توزيعها على الصفوف الدراسية حسب السنة الأكاديمية. هذا التأسيس سيُستخدم لاحقًا في الجداول الدراسية، المعلمين، الاختبارات، الدرجات، والتقارير الأكاديمية.</w:t>
      </w:r>
    </w:p>
    <w:p>
      <w:pPr>
        <w:bidi w:val="1"/>
        <w:jc w:val="right"/>
      </w:pPr>
      <w:r>
        <w:rPr>
          <w:rFonts w:ascii="Arial" w:hAnsi="Arial"/>
          <w:sz w:val="21"/>
        </w:rPr>
        <w:t>• تعريف المواد الدراسية الأساسية والنشاطية واللغات والمواد العلمية.</w:t>
      </w:r>
    </w:p>
    <w:p>
      <w:pPr>
        <w:bidi w:val="1"/>
        <w:jc w:val="right"/>
      </w:pPr>
      <w:r>
        <w:rPr>
          <w:rFonts w:ascii="Arial" w:hAnsi="Arial"/>
          <w:sz w:val="21"/>
        </w:rPr>
        <w:t>• ربط كل مادة بالصفوف المناسبة ضمن السنة الدراسية الحالية.</w:t>
      </w:r>
    </w:p>
    <w:p>
      <w:pPr>
        <w:bidi w:val="1"/>
        <w:jc w:val="right"/>
      </w:pPr>
      <w:r>
        <w:rPr>
          <w:rFonts w:ascii="Arial" w:hAnsi="Arial"/>
          <w:sz w:val="21"/>
        </w:rPr>
        <w:t>• تحديد عدد الحصص الأسبوعية والمعامل وهل تدخل المادة في الاختبارات.</w:t>
      </w:r>
    </w:p>
    <w:p>
      <w:pPr>
        <w:bidi w:val="1"/>
        <w:jc w:val="right"/>
      </w:pPr>
      <w:r>
        <w:rPr>
          <w:rFonts w:ascii="Arial" w:hAnsi="Arial"/>
          <w:sz w:val="21"/>
        </w:rPr>
        <w:t>• منع تكرار رموز المواد أو تكرار نفس المادة داخل نفس الصف والسنة.</w:t>
      </w:r>
    </w:p>
    <w:p>
      <w:pPr>
        <w:pStyle w:val="Heading1"/>
        <w:bidi w:val="1"/>
        <w:jc w:val="right"/>
      </w:pPr>
      <w:r>
        <w:rPr>
          <w:rFonts w:ascii="Arial" w:hAnsi="Arial"/>
        </w:rPr>
        <w:t>2. مكان القسم في لوحة التحكم</w:t>
      </w:r>
    </w:p>
    <w:p>
      <w:pPr>
        <w:bidi w:val="1"/>
        <w:jc w:val="right"/>
      </w:pPr>
      <w:r>
        <w:rPr>
          <w:rFonts w:ascii="Arial" w:hAnsi="Arial"/>
          <w:b w:val="0"/>
          <w:sz w:val="22"/>
        </w:rPr>
        <w:t>يظهر القسم ضمن مجموعة الهيكل الأكاديمي / Academic Settings:</w:t>
      </w:r>
    </w:p>
    <w:p>
      <w:pPr>
        <w:bidi w:val="1"/>
        <w:jc w:val="right"/>
      </w:pPr>
      <w:r>
        <w:rPr>
          <w:rFonts w:ascii="Arial" w:hAnsi="Arial"/>
          <w:sz w:val="21"/>
        </w:rPr>
        <w:t>• المواد الدراسية / Subjects</w:t>
      </w:r>
    </w:p>
    <w:p>
      <w:pPr>
        <w:bidi w:val="1"/>
        <w:jc w:val="right"/>
      </w:pPr>
      <w:r>
        <w:rPr>
          <w:rFonts w:ascii="Arial" w:hAnsi="Arial"/>
          <w:sz w:val="21"/>
        </w:rPr>
        <w:t>• خطط مواد الصفوف / Grade subject plans</w:t>
      </w:r>
    </w:p>
    <w:p>
      <w:pPr>
        <w:pStyle w:val="Heading1"/>
        <w:bidi w:val="1"/>
        <w:jc w:val="right"/>
      </w:pPr>
      <w:r>
        <w:rPr>
          <w:rFonts w:ascii="Arial" w:hAnsi="Arial"/>
        </w:rPr>
        <w:t>3. الصلاحيات المطلوبة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الصلاحية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الاستخدام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subjects.view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عرض المواد الدراسية وخطط مواد الصفوف.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subjects.create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إضافة مادة دراسية أو ربط مادة بصف.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subjects.update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تعديل بيانات مادة أو خطة مادة ضمن صف.</w:t>
            </w:r>
          </w:p>
        </w:tc>
      </w:tr>
    </w:tbl>
    <w:p/>
    <w:p>
      <w:pPr>
        <w:bidi w:val="1"/>
        <w:jc w:val="right"/>
      </w:pPr>
      <w:r>
        <w:rPr>
          <w:rFonts w:ascii="Arial" w:hAnsi="Arial"/>
          <w:b w:val="0"/>
          <w:sz w:val="22"/>
        </w:rPr>
        <w:t>ملاحظة: لم تتم إضافة صلاحيات جديدة في هذه الحزمة. تم استخدام صلاحيات subjects الموجودة مسبقًا ضمن RBAC لتجنب التكرار والتعارض.</w:t>
      </w:r>
    </w:p>
    <w:p>
      <w:pPr>
        <w:pStyle w:val="Heading1"/>
        <w:bidi w:val="1"/>
        <w:jc w:val="right"/>
      </w:pPr>
      <w:r>
        <w:rPr>
          <w:rFonts w:ascii="Arial" w:hAnsi="Arial"/>
        </w:rPr>
        <w:t>4. شرح حقول المواد الدراسية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الحقل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الشرح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ترتيب العرض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يحدد ترتيب المادة في الجداول والقوائم.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تصنيف المادة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تصنيف إداري مثل أساسية، علمية، لغات، نشاطات.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مفعلة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تحدد إمكانية استخدام المادة في الخطط المستقبلية.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اسم المادة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الاسم الظاهر للمستخدمين والتقارير.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رمز المادة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رمز فريد مثل MATH أو ARABIC ويستخدم للربط والتقارير.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الحصص الأسبوعية الافتراضية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عدد حصص مقترح يمكن استخدامه عند توزيع المادة على الصفوف.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الوصف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شرح مختصر لوظيفة المادة ومحتواها العام.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/>
        </w:rPr>
        <w:t>5. شرح حقول خطط مواد الصفوف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الحقل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الشرح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ترتيب العرض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ترتيب المادة ضمن خطة الصف.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السنة الدراسية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السنة التي تنتمي إليها خطة المادة.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الصف الدراسي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الصف المرتبط بالمادة.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المادة الدراسية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المادة التي سيتم تدريسها ضمن الصف.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الحصص الأسبوعية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عدد الحصص الأسبوعية لهذه المادة في هذا الصف.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المعامل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وزن المادة في الحسابات أو النتائج لاحقًا.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الحالة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نشطة أو غير نشطة أو مؤرشفة.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مادة أساسية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تمييز المواد الأساسية عن مواد النشاط.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تدخل في الاختبارات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تحديد ما إذا كانت المادة ستدخل ضمن الاختبارات والدرجات.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ملاحظات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أي ملاحظات تشغيلية خاصة بالخطة.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/>
        </w:rPr>
        <w:t>6. سير العمل المقترح</w:t>
      </w:r>
    </w:p>
    <w:p>
      <w:pPr>
        <w:bidi w:val="1"/>
        <w:jc w:val="right"/>
      </w:pPr>
      <w:r>
        <w:rPr>
          <w:rFonts w:ascii="Arial" w:hAnsi="Arial"/>
          <w:sz w:val="21"/>
        </w:rPr>
        <w:t>• راجع قائمة المواد الدراسية الافتراضية وعدّل الأسماء أو الرموز عند الحاجة قبل بدء الاستخدام الفعلي.</w:t>
      </w:r>
    </w:p>
    <w:p>
      <w:pPr>
        <w:bidi w:val="1"/>
        <w:jc w:val="right"/>
      </w:pPr>
      <w:r>
        <w:rPr>
          <w:rFonts w:ascii="Arial" w:hAnsi="Arial"/>
          <w:sz w:val="21"/>
        </w:rPr>
        <w:t>• افتح خطط مواد الصفوف وتأكد من ربط المواد بالصفوف المناسبة للسنة الحالية.</w:t>
      </w:r>
    </w:p>
    <w:p>
      <w:pPr>
        <w:bidi w:val="1"/>
        <w:jc w:val="right"/>
      </w:pPr>
      <w:r>
        <w:rPr>
          <w:rFonts w:ascii="Arial" w:hAnsi="Arial"/>
          <w:sz w:val="21"/>
        </w:rPr>
        <w:t>• اضبط عدد الحصص الأسبوعية والمعامل حسب سياسة المدرسة.</w:t>
      </w:r>
    </w:p>
    <w:p>
      <w:pPr>
        <w:bidi w:val="1"/>
        <w:jc w:val="right"/>
      </w:pPr>
      <w:r>
        <w:rPr>
          <w:rFonts w:ascii="Arial" w:hAnsi="Arial"/>
          <w:sz w:val="21"/>
        </w:rPr>
        <w:t>• أرشِف أي مادة أو خطة غير مستخدمة بدل حذفها، حفاظًا على سلامة البيانات المستقبلية.</w:t>
      </w:r>
    </w:p>
    <w:p>
      <w:pPr>
        <w:pStyle w:val="Heading1"/>
        <w:bidi w:val="1"/>
        <w:jc w:val="right"/>
      </w:pPr>
      <w:r>
        <w:rPr>
          <w:rFonts w:ascii="Arial" w:hAnsi="Arial"/>
        </w:rPr>
        <w:t>7. قواعد العمل والقيود</w:t>
      </w:r>
    </w:p>
    <w:p>
      <w:pPr>
        <w:bidi w:val="1"/>
        <w:jc w:val="right"/>
      </w:pPr>
      <w:r>
        <w:rPr>
          <w:rFonts w:ascii="Arial" w:hAnsi="Arial"/>
          <w:sz w:val="21"/>
        </w:rPr>
        <w:t>• رمز المادة يجب أن يكون فريدًا ولا يتكرر.</w:t>
      </w:r>
    </w:p>
    <w:p>
      <w:pPr>
        <w:bidi w:val="1"/>
        <w:jc w:val="right"/>
      </w:pPr>
      <w:r>
        <w:rPr>
          <w:rFonts w:ascii="Arial" w:hAnsi="Arial"/>
          <w:sz w:val="21"/>
        </w:rPr>
        <w:t>• لا يمكن تكرار نفس المادة لنفس الصف ضمن نفس السنة الدراسية.</w:t>
      </w:r>
    </w:p>
    <w:p>
      <w:pPr>
        <w:bidi w:val="1"/>
        <w:jc w:val="right"/>
      </w:pPr>
      <w:r>
        <w:rPr>
          <w:rFonts w:ascii="Arial" w:hAnsi="Arial"/>
          <w:sz w:val="21"/>
        </w:rPr>
        <w:t>• كل الصلاحيات تعمل على guard واحد فقط وهو web.</w:t>
      </w:r>
    </w:p>
    <w:p>
      <w:pPr>
        <w:bidi w:val="1"/>
        <w:jc w:val="right"/>
      </w:pPr>
      <w:r>
        <w:rPr>
          <w:rFonts w:ascii="Arial" w:hAnsi="Arial"/>
          <w:sz w:val="21"/>
        </w:rPr>
        <w:t>• لا يستخدم القسم Shield ولا Multiple Guards.</w:t>
      </w:r>
    </w:p>
    <w:p>
      <w:pPr>
        <w:bidi w:val="1"/>
        <w:jc w:val="right"/>
      </w:pPr>
      <w:r>
        <w:rPr>
          <w:rFonts w:ascii="Arial" w:hAnsi="Arial"/>
          <w:sz w:val="21"/>
        </w:rPr>
        <w:t>• لا يوجد حذف من الواجهة في هذه المرحلة للحفاظ على سلامة العلاقات المستقبلية.</w:t>
      </w:r>
    </w:p>
    <w:p>
      <w:pPr>
        <w:pStyle w:val="Heading1"/>
        <w:bidi w:val="1"/>
        <w:jc w:val="right"/>
      </w:pPr>
      <w:r>
        <w:rPr>
          <w:rFonts w:ascii="Arial" w:hAnsi="Arial"/>
        </w:rPr>
        <w:t>8. الأخطاء الشائعة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المشكلة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20"/>
              </w:rPr>
              <w:t>التوجيه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تكرار رمز المادة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استخدم رمزًا فريدًا وواضحًا مثل MATH-ADV إن دعت الحاجة.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ربط مادة بصف خطأ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افتح خطة مواد الصفوف وعدّل الصف أو أرشف السجل وأضف الربط الصحيح.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عدم ظهور مادة في الاختيار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تأكد أن المادة مفعلة.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كثرة الخطط غير المستخدمة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استخدم الحالة مؤرشفة أو غير نشطة بدل تركها نشطة.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/>
        </w:rPr>
        <w:t>9. فحص القبول قبل التسليم</w:t>
      </w:r>
    </w:p>
    <w:p>
      <w:pPr>
        <w:bidi w:val="1"/>
        <w:jc w:val="right"/>
      </w:pPr>
      <w:r>
        <w:rPr>
          <w:rFonts w:ascii="Arial" w:hAnsi="Arial"/>
          <w:sz w:val="21"/>
        </w:rPr>
        <w:t>• ظهور جدول المواد الدراسية وجدول خطط مواد الصفوف داخل لوحة التحكم.</w:t>
      </w:r>
    </w:p>
    <w:p>
      <w:pPr>
        <w:bidi w:val="1"/>
        <w:jc w:val="right"/>
      </w:pPr>
      <w:r>
        <w:rPr>
          <w:rFonts w:ascii="Arial" w:hAnsi="Arial"/>
          <w:sz w:val="21"/>
        </w:rPr>
        <w:t>• إمكانية البحث والتصفية حسب التصنيف والسنة والصف والمادة.</w:t>
      </w:r>
    </w:p>
    <w:p>
      <w:pPr>
        <w:bidi w:val="1"/>
        <w:jc w:val="right"/>
      </w:pPr>
      <w:r>
        <w:rPr>
          <w:rFonts w:ascii="Arial" w:hAnsi="Arial"/>
          <w:sz w:val="21"/>
        </w:rPr>
        <w:t>• نجاح فحص tools/check-school-academic-1.php بدون صلاحيات ناقصة أو تكرارات.</w:t>
      </w:r>
    </w:p>
    <w:p>
      <w:pPr>
        <w:bidi w:val="1"/>
        <w:jc w:val="right"/>
      </w:pPr>
      <w:r>
        <w:rPr>
          <w:rFonts w:ascii="Arial" w:hAnsi="Arial"/>
          <w:sz w:val="21"/>
        </w:rPr>
        <w:t>• وجود بيانات تجريبية كافية للمواد وخطط الصفوف.</w:t>
      </w:r>
    </w:p>
    <w:p>
      <w:pPr>
        <w:bidi w:val="1"/>
        <w:jc w:val="right"/>
      </w:pPr>
      <w:r>
        <w:rPr>
          <w:rFonts w:ascii="Arial" w:hAnsi="Arial"/>
          <w:sz w:val="21"/>
        </w:rPr>
        <w:t>• عمل الواجهة بالعربي والإنكليزي بشكل مقروء ومنظم.</w:t>
      </w:r>
    </w:p>
    <w:p>
      <w:pPr>
        <w:pStyle w:val="Heading1"/>
        <w:bidi w:val="1"/>
        <w:jc w:val="right"/>
      </w:pPr>
      <w:r>
        <w:rPr>
          <w:rFonts w:ascii="Arial" w:hAnsi="Arial"/>
        </w:rPr>
        <w:t>10. ملاحظات فنية للمطور</w:t>
      </w:r>
    </w:p>
    <w:p>
      <w:pPr>
        <w:bidi w:val="1"/>
        <w:jc w:val="right"/>
      </w:pPr>
      <w:r>
        <w:rPr>
          <w:rFonts w:ascii="Arial" w:hAnsi="Arial"/>
          <w:sz w:val="21"/>
        </w:rPr>
        <w:t>• الجداول الجديدة: subjects و grade_subjects.</w:t>
      </w:r>
    </w:p>
    <w:p>
      <w:pPr>
        <w:bidi w:val="1"/>
        <w:jc w:val="right"/>
      </w:pPr>
      <w:r>
        <w:rPr>
          <w:rFonts w:ascii="Arial" w:hAnsi="Arial"/>
          <w:sz w:val="21"/>
        </w:rPr>
        <w:t>• الموديلات الجديدة: Subject و GradeSubject.</w:t>
      </w:r>
    </w:p>
    <w:p>
      <w:pPr>
        <w:bidi w:val="1"/>
        <w:jc w:val="right"/>
      </w:pPr>
      <w:r>
        <w:rPr>
          <w:rFonts w:ascii="Arial" w:hAnsi="Arial"/>
          <w:sz w:val="21"/>
        </w:rPr>
        <w:t>• السيدر: SubjectCurriculumSeeder.</w:t>
      </w:r>
    </w:p>
    <w:p>
      <w:pPr>
        <w:bidi w:val="1"/>
        <w:jc w:val="right"/>
      </w:pPr>
      <w:r>
        <w:rPr>
          <w:rFonts w:ascii="Arial" w:hAnsi="Arial"/>
          <w:sz w:val="21"/>
        </w:rPr>
        <w:t>• الصلاحيات المعتمدة: subjects.view / subjects.create / subjects.update.</w:t>
      </w:r>
    </w:p>
    <w:p>
      <w:pPr>
        <w:bidi w:val="1"/>
        <w:jc w:val="right"/>
      </w:pPr>
      <w:r>
        <w:rPr>
          <w:rFonts w:ascii="Arial" w:hAnsi="Arial"/>
          <w:sz w:val="21"/>
        </w:rPr>
        <w:t>• ملف الفحص: tools/check-school-academic-1.php.</w:t>
      </w:r>
    </w:p>
    <w:p>
      <w:pPr>
        <w:pStyle w:val="Heading1"/>
        <w:bidi w:val="1"/>
        <w:jc w:val="right"/>
      </w:pPr>
      <w:r>
        <w:rPr>
          <w:rFonts w:ascii="Arial" w:hAnsi="Arial"/>
        </w:rPr>
        <w:t>11. قائمة تدريب مختصرة</w:t>
      </w:r>
    </w:p>
    <w:p>
      <w:pPr>
        <w:bidi w:val="1"/>
        <w:jc w:val="right"/>
      </w:pPr>
      <w:r>
        <w:rPr>
          <w:rFonts w:ascii="Arial" w:hAnsi="Arial"/>
          <w:sz w:val="21"/>
        </w:rPr>
        <w:t>• شرح الفرق بين المادة الدراسية وخطة مادة الصف.</w:t>
      </w:r>
    </w:p>
    <w:p>
      <w:pPr>
        <w:bidi w:val="1"/>
        <w:jc w:val="right"/>
      </w:pPr>
      <w:r>
        <w:rPr>
          <w:rFonts w:ascii="Arial" w:hAnsi="Arial"/>
          <w:sz w:val="21"/>
        </w:rPr>
        <w:t>• تدريب المستخدم على تعديل عدد الحصص والمعامل.</w:t>
      </w:r>
    </w:p>
    <w:p>
      <w:pPr>
        <w:bidi w:val="1"/>
        <w:jc w:val="right"/>
      </w:pPr>
      <w:r>
        <w:rPr>
          <w:rFonts w:ascii="Arial" w:hAnsi="Arial"/>
          <w:sz w:val="21"/>
        </w:rPr>
        <w:t>• تدريب المستخدم على استخدام الفلاتر حسب الصف والسنة.</w:t>
      </w:r>
    </w:p>
    <w:p>
      <w:pPr>
        <w:bidi w:val="1"/>
        <w:jc w:val="right"/>
      </w:pPr>
      <w:r>
        <w:rPr>
          <w:rFonts w:ascii="Arial" w:hAnsi="Arial"/>
          <w:sz w:val="21"/>
        </w:rPr>
        <w:t>• شرح أهمية عدم تكرار الرموز وعدم حذف البيانات المرتبطة.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