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t>دليل تحسين شاشة أرصدة الطلاب</w:t>
      </w:r>
    </w:p>
    <w:p>
      <w:pPr>
        <w:jc w:val="right"/>
        <w:bidi w:val="1"/>
      </w:pPr>
      <w:r>
        <w:rPr>
          <w:b/>
        </w:rPr>
        <w:t>SCHOOL-FINANCE-1-POLISH-2 — Student Balance Details</w:t>
      </w:r>
    </w:p>
    <w:p>
      <w:pPr>
        <w:jc w:val="right"/>
        <w:bidi w:val="1"/>
      </w:pPr>
      <w:r>
        <w:rPr>
          <w:b w:val="0"/>
        </w:rPr>
        <w:t>يوثق هذا الدليل تحسين شاشة أرصدة الطلاب بإضافة عرض تفصيلي داخل SlideOver يربط بين الملخص المالي، تفاصيل الرسوم، وإيصالات الدفع.</w:t>
      </w:r>
    </w:p>
    <w:p>
      <w:pPr>
        <w:pStyle w:val="Heading1"/>
        <w:jc w:val="right"/>
        <w:bidi w:val="1"/>
      </w:pPr>
      <w:r>
        <w:t>1. الهدف من التحسين</w:t>
      </w:r>
    </w:p>
    <w:p>
      <w:pPr>
        <w:jc w:val="right"/>
        <w:bidi w:val="1"/>
      </w:pPr>
      <w:r>
        <w:rPr>
          <w:b w:val="0"/>
        </w:rPr>
        <w:t>• جعل شاشة أرصدة الطلاب الشاشة اليومية الرئيسية للمحاسب.</w:t>
      </w:r>
    </w:p>
    <w:p>
      <w:pPr>
        <w:jc w:val="right"/>
        <w:bidi w:val="1"/>
      </w:pPr>
      <w:r>
        <w:rPr>
          <w:b w:val="0"/>
        </w:rPr>
        <w:t>• إتاحة فهم رصيد الطالب من شاشة واحدة دون الانتقال يدويًا بين تفاصيل الرسوم وإيصالات الدفع.</w:t>
      </w:r>
    </w:p>
    <w:p>
      <w:pPr>
        <w:jc w:val="right"/>
        <w:bidi w:val="1"/>
      </w:pPr>
      <w:r>
        <w:rPr>
          <w:b w:val="0"/>
        </w:rPr>
        <w:t>• الحفاظ على الجداول المحاسبية منفصلة: student_fees للمطالبات، و student_payments للإيصالات، و student_financial_balances للعرض التجميعي.</w:t>
      </w:r>
    </w:p>
    <w:p>
      <w:pPr>
        <w:pStyle w:val="Heading1"/>
        <w:jc w:val="right"/>
        <w:bidi w:val="1"/>
      </w:pPr>
      <w:r>
        <w:t>2. مكان القسم في لوحة التحكم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b/>
              </w:rPr>
              <w:t>العنصر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b/>
              </w:rPr>
              <w:t>الوصف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</w:rPr>
              <w:t>المجموعة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</w:rPr>
              <w:t>المالية والرسوم / Finance &amp; Fees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</w:rPr>
              <w:t>القسم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</w:rPr>
              <w:t>أرصدة الطلاب / Student Balances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</w:rPr>
              <w:t>الإجراء الجديد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</w:rPr>
              <w:t>عرض التفاصيل / View details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</w:rPr>
              <w:t>الصلاحيات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</w:rPr>
              <w:t>fees.view أو fees.reports للعرض، و fees.export للتصدير</w:t>
            </w:r>
          </w:p>
        </w:tc>
      </w:tr>
    </w:tbl>
    <w:p>
      <w:pPr>
        <w:pStyle w:val="Heading1"/>
        <w:jc w:val="right"/>
        <w:bidi w:val="1"/>
      </w:pPr>
      <w:r>
        <w:t>3. ما الذي يظهر في عرض التفاصيل؟</w:t>
      </w:r>
    </w:p>
    <w:p>
      <w:pPr>
        <w:jc w:val="right"/>
        <w:bidi w:val="1"/>
      </w:pPr>
      <w:r>
        <w:rPr>
          <w:b w:val="0"/>
        </w:rPr>
        <w:t>يفتح زر عرض التفاصيل نافذة جانبية تحتوي على قسمين رئيسيين مرتبين تحت بعض:</w:t>
      </w:r>
    </w:p>
    <w:p>
      <w:pPr>
        <w:jc w:val="right"/>
        <w:bidi w:val="1"/>
      </w:pPr>
      <w:r>
        <w:rPr>
          <w:b w:val="0"/>
        </w:rPr>
        <w:t>• تفاصيل الرسوم: نوع الرسم، رقم الرسم، المبلغ، المدفوع، المتبقي، تاريخ الاستحقاق، الحالة.</w:t>
      </w:r>
    </w:p>
    <w:p>
      <w:pPr>
        <w:jc w:val="right"/>
        <w:bidi w:val="1"/>
      </w:pPr>
      <w:r>
        <w:rPr>
          <w:b w:val="0"/>
        </w:rPr>
        <w:t>• إيصالات الدفع: رقم الإيصال، رقم الرسم، نوع الرسم، المبلغ، طريقة الدفع، تاريخ الدفع، الملاحظات.</w:t>
      </w:r>
    </w:p>
    <w:p>
      <w:pPr>
        <w:pStyle w:val="Heading1"/>
        <w:jc w:val="right"/>
        <w:bidi w:val="1"/>
      </w:pPr>
      <w:r>
        <w:t>4. قواعد العمل المحاسبية</w:t>
      </w:r>
    </w:p>
    <w:p>
      <w:pPr>
        <w:jc w:val="right"/>
        <w:bidi w:val="1"/>
      </w:pPr>
      <w:r>
        <w:rPr>
          <w:b w:val="0"/>
        </w:rPr>
        <w:t>• لا يتم دمج الدفعات داخل جدول الرسوم؛ الدفعات تبقى إيصالات مستقلة.</w:t>
      </w:r>
    </w:p>
    <w:p>
      <w:pPr>
        <w:jc w:val="right"/>
        <w:bidi w:val="1"/>
      </w:pPr>
      <w:r>
        <w:rPr>
          <w:b w:val="0"/>
        </w:rPr>
        <w:t>• الرصيد التجميعي للطالب يُقرأ من view فقط، ولا يتم تعديله يدويًا.</w:t>
      </w:r>
    </w:p>
    <w:p>
      <w:pPr>
        <w:jc w:val="right"/>
        <w:bidi w:val="1"/>
      </w:pPr>
      <w:r>
        <w:rPr>
          <w:b w:val="0"/>
        </w:rPr>
        <w:t>• أي رقم طالب، رقم رسم، رقم إيصال أو مبلغ يجب عرضه باتجاه LTR حتى لا تظهر الأرقام معكوسة في الواجهة العربية.</w:t>
      </w:r>
    </w:p>
    <w:p>
      <w:pPr>
        <w:jc w:val="right"/>
        <w:bidi w:val="1"/>
      </w:pPr>
      <w:r>
        <w:rPr>
          <w:b w:val="0"/>
        </w:rPr>
        <w:t>• شاشة أرصدة الطلاب للعرض والتحليل والتصدير، وليست شاشة استيراد بيانات.</w:t>
      </w:r>
    </w:p>
    <w:p>
      <w:pPr>
        <w:pStyle w:val="Heading1"/>
        <w:jc w:val="right"/>
        <w:bidi w:val="1"/>
      </w:pPr>
      <w:r>
        <w:t>5. قائمة فحص القبول</w:t>
      </w:r>
    </w:p>
    <w:p>
      <w:pPr>
        <w:jc w:val="right"/>
        <w:bidi w:val="1"/>
      </w:pPr>
      <w:r>
        <w:rPr>
          <w:b w:val="0"/>
        </w:rPr>
        <w:t>☐ ظهور زر عرض التفاصيل في كل سجل من أرصدة الطلاب.</w:t>
      </w:r>
    </w:p>
    <w:p>
      <w:pPr>
        <w:jc w:val="right"/>
        <w:bidi w:val="1"/>
      </w:pPr>
      <w:r>
        <w:rPr>
          <w:b w:val="0"/>
        </w:rPr>
        <w:t>☐ فتح SlideOver بدون أخطاء.</w:t>
      </w:r>
    </w:p>
    <w:p>
      <w:pPr>
        <w:jc w:val="right"/>
        <w:bidi w:val="1"/>
      </w:pPr>
      <w:r>
        <w:rPr>
          <w:b w:val="0"/>
        </w:rPr>
        <w:t>☐ عرض تفاصيل الرسوم الخاصة بنفس الطالب والسنة الدراسية.</w:t>
      </w:r>
    </w:p>
    <w:p>
      <w:pPr>
        <w:jc w:val="right"/>
        <w:bidi w:val="1"/>
      </w:pPr>
      <w:r>
        <w:rPr>
          <w:b w:val="0"/>
        </w:rPr>
        <w:t>☐ عرض إيصالات الدفع الخاصة بنفس الطالب والسنة الدراسية.</w:t>
      </w:r>
    </w:p>
    <w:p>
      <w:pPr>
        <w:jc w:val="right"/>
        <w:bidi w:val="1"/>
      </w:pPr>
      <w:r>
        <w:rPr>
          <w:b w:val="0"/>
        </w:rPr>
        <w:t>☐ ظهور الأرقام والمبالغ باتجاه LTR.</w:t>
      </w:r>
    </w:p>
    <w:p>
      <w:pPr>
        <w:jc w:val="right"/>
        <w:bidi w:val="1"/>
      </w:pPr>
      <w:r>
        <w:rPr>
          <w:b w:val="0"/>
        </w:rPr>
        <w:t>☐ نجاح الأمر: php tools/check-school-finance-1-polish-2.php</w:t>
      </w:r>
    </w:p>
    <w:p>
      <w:pPr>
        <w:pStyle w:val="Heading1"/>
        <w:jc w:val="right"/>
        <w:bidi w:val="1"/>
      </w:pPr>
      <w:r>
        <w:t>6. ملاحظات تدريبية للمحاسب</w:t>
      </w:r>
    </w:p>
    <w:p>
      <w:pPr>
        <w:jc w:val="right"/>
        <w:bidi w:val="1"/>
      </w:pPr>
      <w:r>
        <w:rPr>
          <w:b w:val="0"/>
        </w:rPr>
        <w:t>• ابدأ دائمًا من شاشة أرصدة الطلاب لفهم حالة الطالب المالية.</w:t>
      </w:r>
    </w:p>
    <w:p>
      <w:pPr>
        <w:jc w:val="right"/>
        <w:bidi w:val="1"/>
      </w:pPr>
      <w:r>
        <w:rPr>
          <w:b w:val="0"/>
        </w:rPr>
        <w:t>• استخدم تفاصيل الرسوم لمعرفة المطالبات المفروضة على الطالب.</w:t>
      </w:r>
    </w:p>
    <w:p>
      <w:pPr>
        <w:jc w:val="right"/>
        <w:bidi w:val="1"/>
      </w:pPr>
      <w:r>
        <w:rPr>
          <w:b w:val="0"/>
        </w:rPr>
        <w:t>• استخدم إيصالات الدفع للتدقيق في عمليات الدفع الفعلية وتواريخها.</w:t>
      </w:r>
    </w:p>
    <w:p>
      <w:pPr>
        <w:jc w:val="right"/>
        <w:bidi w:val="1"/>
      </w:pPr>
      <w:r>
        <w:rPr>
          <w:b w:val="0"/>
        </w:rPr>
        <w:t>• إذا وجدت رصيدًا متأخرًا، راجع تاريخ الاستحقاق في تفاصيل الرسوم قبل التواصل مع ولي الأمر.</w:t>
      </w:r>
    </w:p>
    <w:p>
      <w:pPr>
        <w:pStyle w:val="Heading1"/>
        <w:jc w:val="right"/>
        <w:bidi w:val="1"/>
      </w:pPr>
      <w:r>
        <w:t>7. ملاحظات فنية للمطور</w:t>
      </w:r>
    </w:p>
    <w:p>
      <w:pPr>
        <w:jc w:val="right"/>
        <w:bidi w:val="1"/>
      </w:pPr>
      <w:r>
        <w:rPr>
          <w:b w:val="0"/>
        </w:rPr>
        <w:t>• الملف الرئيسي المعدل: app/Filament/Resources/StudentFinancialBalances/StudentFinancialBalanceResource.php</w:t>
      </w:r>
    </w:p>
    <w:p>
      <w:pPr>
        <w:jc w:val="right"/>
        <w:bidi w:val="1"/>
      </w:pPr>
      <w:r>
        <w:rPr>
          <w:b w:val="0"/>
        </w:rPr>
        <w:t>• ملف العرض الجديد: resources/views/filament/finance/student-balance-details.blade.php</w:t>
      </w:r>
    </w:p>
    <w:p>
      <w:pPr>
        <w:jc w:val="right"/>
        <w:bidi w:val="1"/>
      </w:pPr>
      <w:r>
        <w:rPr>
          <w:b w:val="0"/>
        </w:rPr>
        <w:t>• ملف الفحص: tools/check-school-finance-1-polish-2.php</w:t>
      </w:r>
    </w:p>
    <w:p>
      <w:pPr>
        <w:jc w:val="right"/>
        <w:bidi w:val="1"/>
      </w:pPr>
      <w:r>
        <w:rPr>
          <w:b w:val="0"/>
        </w:rPr>
        <w:t>• لا توجد migration جديدة في هذه المرحلة.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