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CST 463 - Advanced Machine Learning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  <w:t xml:space="preserve">Dr. Glenn Bruns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pageBreakBefore w:val="0"/>
        <w:jc w:val="center"/>
        <w:rPr/>
      </w:pPr>
      <w:bookmarkStart w:colFirst="0" w:colLast="0" w:name="_gdyakb2fu4d7" w:id="0"/>
      <w:bookmarkEnd w:id="0"/>
      <w:r w:rsidDel="00000000" w:rsidR="00000000" w:rsidRPr="00000000">
        <w:rPr>
          <w:rtl w:val="0"/>
        </w:rPr>
        <w:t xml:space="preserve">Lab: Working with Text</w:t>
      </w:r>
    </w:p>
    <w:p w:rsidR="00000000" w:rsidDel="00000000" w:rsidP="00000000" w:rsidRDefault="00000000" w:rsidRPr="00000000" w14:paraId="00000004">
      <w:pPr>
        <w:pageBreakBefore w:val="0"/>
        <w:spacing w:after="200" w:before="200" w:lineRule="auto"/>
        <w:rPr/>
      </w:pPr>
      <w:r w:rsidDel="00000000" w:rsidR="00000000" w:rsidRPr="00000000">
        <w:rPr>
          <w:b w:val="1"/>
          <w:rtl w:val="0"/>
        </w:rPr>
        <w:t xml:space="preserve">Please work as a team.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pacing w:after="200" w:before="200" w:lineRule="auto"/>
        <w:rPr/>
      </w:pPr>
      <w:r w:rsidDel="00000000" w:rsidR="00000000" w:rsidRPr="00000000">
        <w:rPr>
          <w:rtl w:val="0"/>
        </w:rPr>
        <w:t xml:space="preserve">Download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Chollet's Chapter 11 notebook</w:t>
        </w:r>
      </w:hyperlink>
      <w:r w:rsidDel="00000000" w:rsidR="00000000" w:rsidRPr="00000000">
        <w:rPr>
          <w:rtl w:val="0"/>
        </w:rPr>
        <w:t xml:space="preserve"> and open it in Colab.  Work through the code, understanding it and running it.  </w:t>
      </w:r>
    </w:p>
    <w:p w:rsidR="00000000" w:rsidDel="00000000" w:rsidP="00000000" w:rsidRDefault="00000000" w:rsidRPr="00000000" w14:paraId="00000006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You will want to refer to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Chapter 11 of Chollet's text</w:t>
        </w:r>
      </w:hyperlink>
      <w:r w:rsidDel="00000000" w:rsidR="00000000" w:rsidRPr="00000000">
        <w:rPr>
          <w:rtl w:val="0"/>
        </w:rPr>
        <w:t xml:space="preserve"> as you work through the code.</w:t>
      </w:r>
    </w:p>
    <w:p w:rsidR="00000000" w:rsidDel="00000000" w:rsidP="00000000" w:rsidRDefault="00000000" w:rsidRPr="00000000" w14:paraId="00000007">
      <w:pPr>
        <w:pageBreakBefore w:val="0"/>
        <w:spacing w:after="200" w:before="200" w:lineRule="auto"/>
        <w:rPr/>
      </w:pPr>
      <w:r w:rsidDel="00000000" w:rsidR="00000000" w:rsidRPr="00000000">
        <w:rPr>
          <w:rtl w:val="0"/>
        </w:rPr>
        <w:t xml:space="preserve">Stop when you reach 'Bigrams with binary encoding'.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fchollet/deep-learning-with-python-notebooks/blob/master/chapter11_part01_introduction.ipynb" TargetMode="External"/><Relationship Id="rId7" Type="http://schemas.openxmlformats.org/officeDocument/2006/relationships/hyperlink" Target="https://learning.oreilly.com/library/view/deep-learning-with/9781617296864/Text/11.x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