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ЕКСПЕРТНИЙ ВИСНОВОК № _____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про можливість опублікування матеріалів у пресі та інших </w:t>
      </w:r>
    </w:p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засобах масової інформації</w:t>
      </w:r>
    </w:p>
    <w:p>
      <w:pPr>
        <w:pStyle w:val="Normal"/>
        <w:rPr>
          <w:szCs w:val="24"/>
          <w:lang w:val="uk-UA"/>
        </w:rPr>
      </w:pPr>
      <w:r>
        <w:rPr>
          <w:szCs w:val="24"/>
          <w:lang w:val="uk-UA"/>
        </w:rPr>
      </w:r>
    </w:p>
    <w:p>
      <w:pPr>
        <w:pStyle w:val="Normal"/>
        <w:ind w:left="0" w:right="0" w:firstLine="567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Експертна комісія </w:t>
      </w:r>
      <w:r>
        <w:rPr>
          <w:sz w:val="28"/>
          <w:szCs w:val="28"/>
          <w:lang w:val="uk-UA"/>
        </w:rPr>
        <w:t>Факультету інформаційних технологій Київського національного університету імені Шевченка</w:t>
      </w:r>
      <w:r>
        <w:rPr>
          <w:sz w:val="28"/>
          <w:szCs w:val="28"/>
          <w:lang w:val="uk-UA"/>
        </w:rPr>
        <w:t xml:space="preserve">, розглянувши </w:t>
      </w:r>
      <w:r>
        <w:rPr>
          <w:bCs/>
          <w:i/>
          <w:sz w:val="28"/>
          <w:szCs w:val="28"/>
          <w:u w:val="single"/>
          <w:lang w:val="uk-UA"/>
        </w:rPr>
        <w:t xml:space="preserve">статтю </w:t>
      </w:r>
      <w:r>
        <w:rPr>
          <w:i/>
          <w:sz w:val="28"/>
          <w:szCs w:val="28"/>
          <w:u w:val="single"/>
          <w:lang w:val="uk-UA"/>
        </w:rPr>
        <w:t xml:space="preserve">    «</w:t>
      </w:r>
      <w:r>
        <w:rPr>
          <w:i/>
          <w:sz w:val="28"/>
          <w:szCs w:val="28"/>
          <w:u w:val="single"/>
          <w:lang w:val="uk-UA"/>
        </w:rPr>
        <w:t>Проблема голосової взаємодії в задачах управління дистрибуцією</w:t>
      </w:r>
      <w:r>
        <w:rPr>
          <w:i/>
          <w:sz w:val="28"/>
          <w:szCs w:val="28"/>
          <w:u w:val="single"/>
          <w:lang w:val="uk-UA"/>
        </w:rPr>
        <w:t xml:space="preserve">»   авт. </w:t>
      </w:r>
      <w:r>
        <w:rPr>
          <w:i/>
          <w:sz w:val="28"/>
          <w:szCs w:val="28"/>
          <w:u w:val="single"/>
          <w:lang w:val="uk-UA"/>
        </w:rPr>
        <w:t>Найдьонов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uk-UA"/>
        </w:rPr>
        <w:t>І</w:t>
      </w:r>
      <w:r>
        <w:rPr>
          <w:i/>
          <w:sz w:val="28"/>
          <w:szCs w:val="28"/>
          <w:u w:val="single"/>
          <w:lang w:val="uk-UA"/>
        </w:rPr>
        <w:t>.</w:t>
      </w:r>
      <w:r>
        <w:rPr>
          <w:i/>
          <w:sz w:val="28"/>
          <w:szCs w:val="28"/>
          <w:u w:val="single"/>
          <w:lang w:val="uk-UA"/>
        </w:rPr>
        <w:t>М</w:t>
      </w:r>
      <w:r>
        <w:rPr>
          <w:i/>
          <w:sz w:val="28"/>
          <w:szCs w:val="28"/>
          <w:u w:val="single"/>
          <w:lang w:val="uk-UA"/>
        </w:rPr>
        <w:t>., обс. 10 стор., зб. наукових праць «Вісник ЧДТУ», РВЦ ЧДТУ, м. Черкаси                                                                                                  .</w:t>
      </w:r>
      <w:r>
        <w:rPr>
          <w:i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 xml:space="preserve">(назва тез доповідей, статті та інших матеріалів, ПІБ авторів, обсяг матеріалів, назва журналу, 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конференції, місто )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підтверджує, що в матеріалах не містяться відомості, заборонені до відкритого опублікування.</w:t>
      </w:r>
    </w:p>
    <w:p>
      <w:pPr>
        <w:pStyle w:val="Style19"/>
        <w:ind w:left="0" w:right="-2" w:firstLine="851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 Матеріали під дію Зводу відомостей, що становлять державну таємницю (ЗВДТ-2005 № 440 від 12.08.05) не підпадають і не містять відомостей, що становлять державну таємницю.</w:t>
      </w:r>
    </w:p>
    <w:p>
      <w:pPr>
        <w:pStyle w:val="Style19"/>
        <w:ind w:left="0" w:right="-2" w:firstLine="851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 Матеріали під дію Переліку відомостей з обмеженим доступом, що підлягають технічному захисту  в галузі освіти і науки України № 672 від 17.07.09 не підпадають.</w:t>
      </w:r>
    </w:p>
    <w:p>
      <w:pPr>
        <w:pStyle w:val="Style19"/>
        <w:ind w:left="0" w:right="-2" w:firstLine="851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 Дані, що наводяться, не суперечать пунктам 2.2, 2.3 “Інструкції про порядок переміщення через державний кордон України текстових, аудіо-, та аудіовізуальних матеріалів”, затвердженої наказом Голови Державного комітету України по охороні державних таємниць та Голови Державного митного комітету України від 22.08.94 № 99/252.</w:t>
      </w:r>
    </w:p>
    <w:p>
      <w:pPr>
        <w:pStyle w:val="Style19"/>
        <w:ind w:left="0" w:right="-2" w:firstLine="851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 Матеріали не містять даних про неоформлені винаходи авторів або інших осіб, а також немає матеріалів, на які можуть бути оформлені патенти.</w:t>
      </w:r>
    </w:p>
    <w:p>
      <w:pPr>
        <w:pStyle w:val="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публікацію матеріалу не слід отримувати дозвіл Міністерства освіти і науки України.</w:t>
      </w:r>
    </w:p>
    <w:p>
      <w:pPr>
        <w:pStyle w:val="Normal"/>
        <w:ind w:left="0" w:right="0"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ind w:left="0" w:right="0"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В результаті розгляду матеріалу по суті його змісту комісія вважає можливим публікацію матеріалу в відкритій пресі.</w:t>
      </w:r>
    </w:p>
    <w:p>
      <w:pPr>
        <w:pStyle w:val="Normal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Голова комісії:</w:t>
      </w:r>
    </w:p>
    <w:p>
      <w:pPr>
        <w:pStyle w:val="Normal"/>
        <w:jc w:val="both"/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t>доктор технічних наук, професор</w:t>
        <w:tab/>
        <w:t xml:space="preserve">_______________________ 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Г</w:t>
      </w:r>
      <w:r>
        <w:rPr>
          <w:rFonts w:eastAsia="Times New Roman" w:cs="Times New Roman"/>
          <w:color w:val="auto"/>
          <w:sz w:val="28"/>
          <w:szCs w:val="28"/>
          <w:lang w:val="uk-UA" w:bidi="ar-SA"/>
        </w:rPr>
        <w:t xml:space="preserve">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Оксіюк</w:t>
      </w:r>
    </w:p>
    <w:p>
      <w:pPr>
        <w:pStyle w:val="Normal"/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Члени комісії:</w:t>
      </w:r>
    </w:p>
    <w:p>
      <w:pPr>
        <w:pStyle w:val="Normal"/>
        <w:jc w:val="both"/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t xml:space="preserve">доктор технічних наук, доцент </w:t>
        <w:tab/>
        <w:t>_______________________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 xml:space="preserve"> С.В. Толюпа</w:t>
      </w:r>
    </w:p>
    <w:p>
      <w:pPr>
        <w:pStyle w:val="Normal"/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Normal"/>
        <w:jc w:val="both"/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t>Секретар експертної комісії</w:t>
        <w:tab/>
        <w:tab/>
        <w:t>___________________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uk-UA" w:bidi="ar-SA"/>
        </w:rPr>
        <w:t>__ І.І. Пархоменко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8" w:right="851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cc"/>
    <w:family w:val="modern"/>
    <w:pitch w:val="default"/>
  </w:font>
  <w:font w:name="Verdana">
    <w:charset w:val="cc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1">
    <w:name w:val="Заголовок 1"/>
    <w:basedOn w:val="Normal"/>
    <w:next w:val="Normal"/>
    <w:pPr>
      <w:keepNext/>
      <w:numPr>
        <w:ilvl w:val="0"/>
        <w:numId w:val="1"/>
      </w:numPr>
      <w:shd w:fill="FFFFFF" w:val="clear"/>
      <w:ind w:left="4536" w:right="0" w:firstLine="851"/>
      <w:outlineLvl w:val="0"/>
      <w:outlineLvl w:val="0"/>
    </w:pPr>
    <w:rPr>
      <w:color w:val="000000"/>
      <w:sz w:val="28"/>
      <w:szCs w:val="28"/>
      <w:lang w:val="uk-UA"/>
    </w:rPr>
  </w:style>
  <w:style w:type="paragraph" w:styleId="2">
    <w:name w:val="Заголовок 2"/>
    <w:basedOn w:val="Normal"/>
    <w:next w:val="Normal"/>
    <w:pPr>
      <w:keepNext/>
      <w:numPr>
        <w:ilvl w:val="1"/>
        <w:numId w:val="1"/>
      </w:numPr>
      <w:shd w:fill="FFFFFF" w:val="clear"/>
      <w:ind w:left="-108" w:right="0" w:hanging="0"/>
      <w:outlineLvl w:val="1"/>
      <w:outlineLvl w:val="1"/>
    </w:pPr>
    <w:rPr>
      <w:color w:val="000000"/>
      <w:sz w:val="28"/>
      <w:szCs w:val="28"/>
      <w:lang w:val="uk-UA"/>
    </w:rPr>
  </w:style>
  <w:style w:type="paragraph" w:styleId="3">
    <w:name w:val="Заголовок 3"/>
    <w:basedOn w:val="Normal"/>
    <w:next w:val="Normal"/>
    <w:pPr>
      <w:keepNext/>
      <w:numPr>
        <w:ilvl w:val="2"/>
        <w:numId w:val="1"/>
      </w:numPr>
      <w:shd w:fill="FFFFFF" w:val="clear"/>
      <w:jc w:val="center"/>
      <w:outlineLvl w:val="2"/>
      <w:outlineLvl w:val="2"/>
    </w:pPr>
    <w:rPr>
      <w:color w:val="000000"/>
      <w:sz w:val="28"/>
      <w:szCs w:val="28"/>
      <w:lang w:val="uk-U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>
      <w:rFonts w:ascii="Symbol" w:hAnsi="Symbol" w:cs="Symbol"/>
    </w:rPr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Style11">
    <w:name w:val="Основной шрифт абзаца"/>
    <w:rPr/>
  </w:style>
  <w:style w:type="character" w:styleId="Style12">
    <w:name w:val="Интернет-ссылка"/>
    <w:basedOn w:val="Style11"/>
    <w:rPr>
      <w:color w:val="0000FF"/>
      <w:u w:val="single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Style18">
    <w:name w:val="Цитата"/>
    <w:basedOn w:val="Normal"/>
    <w:pPr>
      <w:widowControl/>
      <w:shd w:fill="FFFFFF" w:val="clear"/>
      <w:autoSpaceDE w:val="true"/>
      <w:spacing w:lineRule="auto" w:line="312"/>
      <w:ind w:left="6" w:right="6" w:hanging="0"/>
      <w:jc w:val="center"/>
    </w:pPr>
    <w:rPr>
      <w:b/>
      <w:bCs/>
      <w:sz w:val="28"/>
      <w:szCs w:val="28"/>
      <w:lang w:val="uk-UA"/>
    </w:rPr>
  </w:style>
  <w:style w:type="paragraph" w:styleId="Style19">
    <w:name w:val="Текст"/>
    <w:basedOn w:val="Normal"/>
    <w:pPr>
      <w:widowControl/>
      <w:autoSpaceDE w:val="true"/>
    </w:pPr>
    <w:rPr>
      <w:rFonts w:ascii="Courier New" w:hAnsi="Courier New" w:cs="Courier New"/>
    </w:rPr>
  </w:style>
  <w:style w:type="paragraph" w:styleId="11">
    <w:name w:val=" Знак1"/>
    <w:basedOn w:val="Normal"/>
    <w:pPr>
      <w:widowControl/>
      <w:autoSpaceDE w:val="true"/>
    </w:pPr>
    <w:rPr>
      <w:rFonts w:ascii="Verdana" w:hAnsi="Verdana" w:cs="Verdana"/>
      <w:lang w:val="en-US"/>
    </w:rPr>
  </w:style>
  <w:style w:type="paragraph" w:styleId="Style20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21">
    <w:name w:val=" Знак Знак Знак Знак"/>
    <w:basedOn w:val="Normal"/>
    <w:pPr>
      <w:widowControl/>
      <w:autoSpaceDE w:val="true"/>
    </w:pPr>
    <w:rPr>
      <w:rFonts w:ascii="Verdana" w:hAnsi="Verdana" w:cs="Verdana"/>
      <w:lang w:val="en-US"/>
    </w:rPr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2016-02-24T11:27:00Z</dcterms:created>
  <dc:creator>EK</dc:creator>
  <dc:language>ru-RU</dc:language>
  <cp:lastModifiedBy>123</cp:lastModifiedBy>
  <cp:lastPrinted>2016-07-12T12:08:00Z</cp:lastPrinted>
  <dcterms:modified xsi:type="dcterms:W3CDTF">2016-07-12T12:08:00Z</dcterms:modified>
  <cp:revision>17</cp:revision>
  <dc:title>ЧЕРКАСЬКИЙ ДЕРЖАВНИЙ ТЕХНОЛОГІЧНИЙ УНІВЕРСИТЕТ</dc:title>
</cp:coreProperties>
</file>