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140D7" w14:textId="77777777" w:rsidR="008B472F" w:rsidRDefault="008B472F">
      <w:pPr>
        <w:jc w:val="center"/>
        <w:rPr>
          <w:sz w:val="36"/>
        </w:rPr>
      </w:pPr>
    </w:p>
    <w:p w14:paraId="17F79F6A" w14:textId="77777777" w:rsidR="00393D09" w:rsidRPr="004F5BE8" w:rsidRDefault="00393D09" w:rsidP="00393D09">
      <w:pPr>
        <w:pStyle w:val="Title"/>
        <w:ind w:left="1085" w:firstLine="0"/>
        <w:rPr>
          <w:rFonts w:ascii="Arial Black" w:hAnsi="Arial Black"/>
        </w:rPr>
      </w:pPr>
      <w:r>
        <w:rPr>
          <w:sz w:val="36"/>
        </w:rPr>
        <w:tab/>
      </w:r>
      <w:r>
        <w:rPr>
          <w:w w:val="95"/>
        </w:rPr>
        <w:t xml:space="preserve">            </w:t>
      </w:r>
      <w:r w:rsidRPr="004F5BE8">
        <w:rPr>
          <w:rFonts w:ascii="Arial Black" w:hAnsi="Arial Black"/>
          <w:w w:val="95"/>
        </w:rPr>
        <w:t>Midterm</w:t>
      </w:r>
      <w:r w:rsidRPr="004F5BE8">
        <w:rPr>
          <w:rFonts w:ascii="Arial Black" w:hAnsi="Arial Black"/>
          <w:spacing w:val="-23"/>
          <w:w w:val="95"/>
        </w:rPr>
        <w:t xml:space="preserve"> </w:t>
      </w:r>
      <w:r w:rsidRPr="004F5BE8">
        <w:rPr>
          <w:rFonts w:ascii="Arial Black" w:hAnsi="Arial Black"/>
          <w:w w:val="95"/>
        </w:rPr>
        <w:t>Project</w:t>
      </w:r>
    </w:p>
    <w:p w14:paraId="11AB5517" w14:textId="77777777" w:rsidR="00393D09" w:rsidRDefault="00393D09" w:rsidP="00393D09">
      <w:pPr>
        <w:pStyle w:val="BodyText"/>
        <w:rPr>
          <w:b/>
        </w:rPr>
      </w:pPr>
    </w:p>
    <w:p w14:paraId="74EC13F1" w14:textId="77777777" w:rsidR="00393D09" w:rsidRDefault="00393D09" w:rsidP="00393D09">
      <w:pPr>
        <w:pStyle w:val="BodyText"/>
        <w:spacing w:before="7"/>
        <w:rPr>
          <w:b/>
          <w:sz w:val="12"/>
        </w:rPr>
      </w:pPr>
      <w:r>
        <w:rPr>
          <w:noProof/>
        </w:rPr>
        <w:drawing>
          <wp:anchor distT="0" distB="0" distL="0" distR="0" simplePos="0" relativeHeight="251668480" behindDoc="0" locked="0" layoutInCell="1" allowOverlap="1" wp14:anchorId="39739B1A" wp14:editId="231208E4">
            <wp:simplePos x="0" y="0"/>
            <wp:positionH relativeFrom="page">
              <wp:posOffset>2670085</wp:posOffset>
            </wp:positionH>
            <wp:positionV relativeFrom="paragraph">
              <wp:posOffset>121303</wp:posOffset>
            </wp:positionV>
            <wp:extent cx="2428874" cy="2096928"/>
            <wp:effectExtent l="0" t="0" r="0" b="0"/>
            <wp:wrapTopAndBottom/>
            <wp:docPr id="1030803899" name="image1.png" descr="A blue logo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03899" name="image1.png" descr="A blue logo with text&#10;&#10;Description automatically generated"/>
                    <pic:cNvPicPr/>
                  </pic:nvPicPr>
                  <pic:blipFill>
                    <a:blip r:embed="rId8" cstate="print"/>
                    <a:stretch>
                      <a:fillRect/>
                    </a:stretch>
                  </pic:blipFill>
                  <pic:spPr>
                    <a:xfrm>
                      <a:off x="0" y="0"/>
                      <a:ext cx="2428874" cy="2096928"/>
                    </a:xfrm>
                    <a:prstGeom prst="rect">
                      <a:avLst/>
                    </a:prstGeom>
                  </pic:spPr>
                </pic:pic>
              </a:graphicData>
            </a:graphic>
          </wp:anchor>
        </w:drawing>
      </w:r>
    </w:p>
    <w:p w14:paraId="1FC5F46C" w14:textId="77777777" w:rsidR="00393D09" w:rsidRDefault="00393D09" w:rsidP="00393D09">
      <w:pPr>
        <w:pStyle w:val="BodyText"/>
        <w:spacing w:before="1"/>
        <w:rPr>
          <w:b/>
        </w:rPr>
      </w:pPr>
    </w:p>
    <w:p w14:paraId="083E8E0F" w14:textId="77777777" w:rsidR="00393D09" w:rsidRPr="004F5BE8" w:rsidRDefault="00393D09" w:rsidP="00393D09">
      <w:pPr>
        <w:spacing w:before="92"/>
        <w:ind w:left="903" w:right="1140"/>
        <w:jc w:val="center"/>
        <w:rPr>
          <w:rFonts w:ascii="Arial Black" w:hAnsi="Arial Black"/>
          <w:b/>
          <w:sz w:val="45"/>
          <w:szCs w:val="45"/>
        </w:rPr>
      </w:pPr>
      <w:r w:rsidRPr="004F5BE8">
        <w:rPr>
          <w:rFonts w:ascii="Arial Black" w:hAnsi="Arial Black"/>
          <w:b/>
          <w:w w:val="95"/>
          <w:sz w:val="45"/>
          <w:szCs w:val="45"/>
        </w:rPr>
        <w:t>AI</w:t>
      </w:r>
      <w:r w:rsidRPr="004F5BE8">
        <w:rPr>
          <w:rFonts w:ascii="Arial Black" w:hAnsi="Arial Black"/>
          <w:b/>
          <w:spacing w:val="-10"/>
          <w:w w:val="95"/>
          <w:sz w:val="45"/>
          <w:szCs w:val="45"/>
        </w:rPr>
        <w:t xml:space="preserve"> </w:t>
      </w:r>
      <w:r w:rsidRPr="004F5BE8">
        <w:rPr>
          <w:rFonts w:ascii="Arial Black" w:hAnsi="Arial Black"/>
          <w:b/>
          <w:w w:val="95"/>
          <w:sz w:val="45"/>
          <w:szCs w:val="45"/>
        </w:rPr>
        <w:t>and</w:t>
      </w:r>
      <w:r w:rsidRPr="004F5BE8">
        <w:rPr>
          <w:rFonts w:ascii="Arial Black" w:hAnsi="Arial Black"/>
          <w:b/>
          <w:spacing w:val="-10"/>
          <w:w w:val="95"/>
          <w:sz w:val="45"/>
          <w:szCs w:val="45"/>
        </w:rPr>
        <w:t xml:space="preserve"> </w:t>
      </w:r>
      <w:proofErr w:type="spellStart"/>
      <w:r w:rsidRPr="004F5BE8">
        <w:rPr>
          <w:rFonts w:ascii="Arial Black" w:hAnsi="Arial Black"/>
          <w:b/>
          <w:w w:val="95"/>
          <w:sz w:val="45"/>
          <w:szCs w:val="45"/>
        </w:rPr>
        <w:t>CyberSecurity</w:t>
      </w:r>
      <w:proofErr w:type="spellEnd"/>
      <w:r w:rsidRPr="004F5BE8">
        <w:rPr>
          <w:rFonts w:ascii="Arial Black" w:hAnsi="Arial Black"/>
          <w:b/>
          <w:spacing w:val="-9"/>
          <w:w w:val="95"/>
          <w:sz w:val="45"/>
          <w:szCs w:val="45"/>
        </w:rPr>
        <w:t xml:space="preserve"> </w:t>
      </w:r>
      <w:r w:rsidRPr="004F5BE8">
        <w:rPr>
          <w:rFonts w:ascii="Arial Black" w:hAnsi="Arial Black"/>
          <w:b/>
          <w:w w:val="95"/>
          <w:sz w:val="45"/>
          <w:szCs w:val="45"/>
        </w:rPr>
        <w:t>DSCI6015</w:t>
      </w:r>
    </w:p>
    <w:p w14:paraId="62DC791D" w14:textId="77777777" w:rsidR="00393D09" w:rsidRPr="004F5BE8" w:rsidRDefault="00393D09" w:rsidP="00393D09">
      <w:pPr>
        <w:spacing w:before="386"/>
        <w:ind w:left="1440" w:right="1140"/>
        <w:jc w:val="center"/>
        <w:rPr>
          <w:rFonts w:ascii="Arial Black" w:hAnsi="Arial Black"/>
          <w:b/>
          <w:sz w:val="45"/>
          <w:szCs w:val="45"/>
        </w:rPr>
      </w:pPr>
      <w:r w:rsidRPr="004F5BE8">
        <w:rPr>
          <w:rFonts w:ascii="Arial Black" w:hAnsi="Arial Black"/>
          <w:b/>
          <w:w w:val="95"/>
          <w:sz w:val="45"/>
          <w:szCs w:val="45"/>
        </w:rPr>
        <w:t>Cloud-based</w:t>
      </w:r>
      <w:r w:rsidRPr="004F5BE8">
        <w:rPr>
          <w:rFonts w:ascii="Arial Black" w:hAnsi="Arial Black"/>
          <w:b/>
          <w:spacing w:val="11"/>
          <w:w w:val="95"/>
          <w:sz w:val="45"/>
          <w:szCs w:val="45"/>
        </w:rPr>
        <w:t xml:space="preserve"> </w:t>
      </w:r>
      <w:r w:rsidRPr="004F5BE8">
        <w:rPr>
          <w:rFonts w:ascii="Arial Black" w:hAnsi="Arial Black"/>
          <w:b/>
          <w:w w:val="95"/>
          <w:sz w:val="45"/>
          <w:szCs w:val="45"/>
        </w:rPr>
        <w:t>PE</w:t>
      </w:r>
      <w:r w:rsidRPr="004F5BE8">
        <w:rPr>
          <w:rFonts w:ascii="Arial Black" w:hAnsi="Arial Black"/>
          <w:b/>
          <w:spacing w:val="11"/>
          <w:w w:val="95"/>
          <w:sz w:val="45"/>
          <w:szCs w:val="45"/>
        </w:rPr>
        <w:t xml:space="preserve"> </w:t>
      </w:r>
      <w:r w:rsidRPr="004F5BE8">
        <w:rPr>
          <w:rFonts w:ascii="Arial Black" w:hAnsi="Arial Black"/>
          <w:b/>
          <w:w w:val="95"/>
          <w:sz w:val="45"/>
          <w:szCs w:val="45"/>
        </w:rPr>
        <w:t>Malware</w:t>
      </w:r>
      <w:r w:rsidRPr="004F5BE8">
        <w:rPr>
          <w:rFonts w:ascii="Arial Black" w:hAnsi="Arial Black"/>
          <w:b/>
          <w:spacing w:val="12"/>
          <w:w w:val="95"/>
          <w:sz w:val="45"/>
          <w:szCs w:val="45"/>
        </w:rPr>
        <w:t xml:space="preserve"> </w:t>
      </w:r>
      <w:r w:rsidRPr="004F5BE8">
        <w:rPr>
          <w:rFonts w:ascii="Arial Black" w:hAnsi="Arial Black"/>
          <w:b/>
          <w:w w:val="95"/>
          <w:sz w:val="45"/>
          <w:szCs w:val="45"/>
        </w:rPr>
        <w:t>Detection</w:t>
      </w:r>
      <w:r w:rsidRPr="004F5BE8">
        <w:rPr>
          <w:rFonts w:ascii="Arial Black" w:hAnsi="Arial Black"/>
          <w:b/>
          <w:spacing w:val="11"/>
          <w:w w:val="95"/>
          <w:sz w:val="45"/>
          <w:szCs w:val="45"/>
        </w:rPr>
        <w:t xml:space="preserve"> </w:t>
      </w:r>
      <w:r w:rsidRPr="004F5BE8">
        <w:rPr>
          <w:rFonts w:ascii="Arial Black" w:hAnsi="Arial Black"/>
          <w:b/>
          <w:w w:val="95"/>
          <w:sz w:val="45"/>
          <w:szCs w:val="45"/>
        </w:rPr>
        <w:t>API</w:t>
      </w:r>
    </w:p>
    <w:p w14:paraId="3F1F390F" w14:textId="77777777" w:rsidR="00393D09" w:rsidRDefault="00393D09" w:rsidP="00393D09">
      <w:pPr>
        <w:pStyle w:val="BodyText"/>
        <w:rPr>
          <w:b/>
          <w:sz w:val="46"/>
        </w:rPr>
      </w:pPr>
    </w:p>
    <w:p w14:paraId="2BDCC107" w14:textId="77777777" w:rsidR="00393D09" w:rsidRDefault="00393D09" w:rsidP="00393D09">
      <w:pPr>
        <w:pStyle w:val="BodyText"/>
        <w:rPr>
          <w:b/>
          <w:sz w:val="46"/>
        </w:rPr>
      </w:pPr>
    </w:p>
    <w:p w14:paraId="4EE5F572" w14:textId="77777777" w:rsidR="00393D09" w:rsidRDefault="00393D09" w:rsidP="00393D09">
      <w:pPr>
        <w:pStyle w:val="BodyText"/>
        <w:rPr>
          <w:b/>
          <w:sz w:val="46"/>
        </w:rPr>
      </w:pPr>
    </w:p>
    <w:p w14:paraId="6705F053" w14:textId="77777777" w:rsidR="00393D09" w:rsidRDefault="00393D09" w:rsidP="00393D09">
      <w:pPr>
        <w:pStyle w:val="BodyText"/>
        <w:rPr>
          <w:b/>
          <w:sz w:val="46"/>
        </w:rPr>
      </w:pPr>
    </w:p>
    <w:p w14:paraId="69E19F27" w14:textId="77777777" w:rsidR="00393D09" w:rsidRDefault="00393D09" w:rsidP="00393D09">
      <w:pPr>
        <w:pStyle w:val="BodyText"/>
        <w:rPr>
          <w:b/>
          <w:sz w:val="46"/>
        </w:rPr>
      </w:pPr>
    </w:p>
    <w:p w14:paraId="0FA396CE" w14:textId="77777777" w:rsidR="00393D09" w:rsidRPr="002B50A1" w:rsidRDefault="00393D09" w:rsidP="00393D09">
      <w:pPr>
        <w:pStyle w:val="Heading2"/>
        <w:rPr>
          <w:rFonts w:ascii="Arial" w:hAnsi="Arial" w:cs="Arial"/>
          <w:spacing w:val="-2"/>
          <w:sz w:val="36"/>
          <w:szCs w:val="36"/>
        </w:rPr>
      </w:pPr>
      <w:r w:rsidRPr="002B50A1">
        <w:rPr>
          <w:rFonts w:ascii="Arial" w:hAnsi="Arial" w:cs="Arial"/>
          <w:sz w:val="36"/>
          <w:szCs w:val="36"/>
        </w:rPr>
        <w:t xml:space="preserve">Veda </w:t>
      </w:r>
      <w:proofErr w:type="spellStart"/>
      <w:r w:rsidRPr="002B50A1">
        <w:rPr>
          <w:rFonts w:ascii="Arial" w:hAnsi="Arial" w:cs="Arial"/>
          <w:sz w:val="36"/>
          <w:szCs w:val="36"/>
        </w:rPr>
        <w:t>Samohitha</w:t>
      </w:r>
      <w:proofErr w:type="spellEnd"/>
      <w:r w:rsidRPr="002B50A1">
        <w:rPr>
          <w:rFonts w:ascii="Arial" w:hAnsi="Arial" w:cs="Arial"/>
          <w:sz w:val="36"/>
          <w:szCs w:val="36"/>
        </w:rPr>
        <w:t xml:space="preserve"> Chaganti </w:t>
      </w:r>
    </w:p>
    <w:p w14:paraId="11DD0513" w14:textId="77777777" w:rsidR="00393D09" w:rsidRPr="002B50A1" w:rsidRDefault="00393D09" w:rsidP="00393D09">
      <w:pPr>
        <w:pStyle w:val="Heading2"/>
        <w:rPr>
          <w:rFonts w:ascii="Arial" w:hAnsi="Arial" w:cs="Arial"/>
          <w:sz w:val="36"/>
          <w:szCs w:val="36"/>
        </w:rPr>
      </w:pPr>
      <w:r w:rsidRPr="002B50A1">
        <w:rPr>
          <w:rFonts w:ascii="Arial" w:hAnsi="Arial" w:cs="Arial"/>
          <w:sz w:val="36"/>
          <w:szCs w:val="36"/>
        </w:rPr>
        <w:t>ECECS</w:t>
      </w:r>
    </w:p>
    <w:p w14:paraId="67187222" w14:textId="77777777" w:rsidR="00393D09" w:rsidRPr="002B50A1" w:rsidRDefault="00393D09" w:rsidP="00393D09">
      <w:pPr>
        <w:pStyle w:val="Heading2"/>
        <w:rPr>
          <w:rFonts w:ascii="Arial" w:hAnsi="Arial" w:cs="Arial"/>
          <w:spacing w:val="-71"/>
          <w:sz w:val="36"/>
          <w:szCs w:val="36"/>
        </w:rPr>
      </w:pPr>
      <w:r w:rsidRPr="002B50A1">
        <w:rPr>
          <w:rFonts w:ascii="Arial" w:hAnsi="Arial" w:cs="Arial"/>
          <w:spacing w:val="-4"/>
          <w:sz w:val="36"/>
          <w:szCs w:val="36"/>
        </w:rPr>
        <w:t>University</w:t>
      </w:r>
      <w:r w:rsidRPr="002B50A1">
        <w:rPr>
          <w:rFonts w:ascii="Arial" w:hAnsi="Arial" w:cs="Arial"/>
          <w:spacing w:val="-13"/>
          <w:sz w:val="36"/>
          <w:szCs w:val="36"/>
        </w:rPr>
        <w:t xml:space="preserve"> </w:t>
      </w:r>
      <w:r w:rsidRPr="002B50A1">
        <w:rPr>
          <w:rFonts w:ascii="Arial" w:hAnsi="Arial" w:cs="Arial"/>
          <w:spacing w:val="-3"/>
          <w:sz w:val="36"/>
          <w:szCs w:val="36"/>
        </w:rPr>
        <w:t>of</w:t>
      </w:r>
      <w:r w:rsidRPr="002B50A1">
        <w:rPr>
          <w:rFonts w:ascii="Arial" w:hAnsi="Arial" w:cs="Arial"/>
          <w:spacing w:val="-13"/>
          <w:sz w:val="36"/>
          <w:szCs w:val="36"/>
        </w:rPr>
        <w:t xml:space="preserve"> </w:t>
      </w:r>
      <w:r w:rsidRPr="002B50A1">
        <w:rPr>
          <w:rFonts w:ascii="Arial" w:hAnsi="Arial" w:cs="Arial"/>
          <w:spacing w:val="-3"/>
          <w:sz w:val="36"/>
          <w:szCs w:val="36"/>
        </w:rPr>
        <w:t>New</w:t>
      </w:r>
      <w:r w:rsidRPr="002B50A1">
        <w:rPr>
          <w:rFonts w:ascii="Arial" w:hAnsi="Arial" w:cs="Arial"/>
          <w:spacing w:val="-12"/>
          <w:sz w:val="36"/>
          <w:szCs w:val="36"/>
        </w:rPr>
        <w:t xml:space="preserve"> </w:t>
      </w:r>
      <w:r w:rsidRPr="002B50A1">
        <w:rPr>
          <w:rFonts w:ascii="Arial" w:hAnsi="Arial" w:cs="Arial"/>
          <w:spacing w:val="-3"/>
          <w:sz w:val="36"/>
          <w:szCs w:val="36"/>
        </w:rPr>
        <w:t>Haven</w:t>
      </w:r>
      <w:r w:rsidRPr="002B50A1">
        <w:rPr>
          <w:rFonts w:ascii="Arial" w:hAnsi="Arial" w:cs="Arial"/>
          <w:spacing w:val="-71"/>
          <w:sz w:val="36"/>
          <w:szCs w:val="36"/>
        </w:rPr>
        <w:t xml:space="preserve"> </w:t>
      </w:r>
    </w:p>
    <w:p w14:paraId="2FDF6017" w14:textId="77777777" w:rsidR="00393D09" w:rsidRPr="002B50A1" w:rsidRDefault="00393D09" w:rsidP="00393D09">
      <w:pPr>
        <w:pStyle w:val="Heading2"/>
        <w:rPr>
          <w:rFonts w:ascii="Arial" w:hAnsi="Arial" w:cs="Arial"/>
          <w:spacing w:val="-3"/>
          <w:sz w:val="36"/>
          <w:szCs w:val="36"/>
        </w:rPr>
      </w:pPr>
      <w:r w:rsidRPr="002B50A1">
        <w:rPr>
          <w:rFonts w:ascii="Arial" w:hAnsi="Arial" w:cs="Arial"/>
          <w:spacing w:val="-5"/>
          <w:sz w:val="36"/>
          <w:szCs w:val="36"/>
        </w:rPr>
        <w:t xml:space="preserve">Dr. Vahid </w:t>
      </w:r>
      <w:proofErr w:type="spellStart"/>
      <w:r w:rsidRPr="002B50A1">
        <w:rPr>
          <w:rFonts w:ascii="Arial" w:hAnsi="Arial" w:cs="Arial"/>
          <w:spacing w:val="-4"/>
          <w:sz w:val="36"/>
          <w:szCs w:val="36"/>
        </w:rPr>
        <w:t>Behzadan</w:t>
      </w:r>
      <w:proofErr w:type="spellEnd"/>
      <w:r w:rsidRPr="002B50A1">
        <w:rPr>
          <w:rFonts w:ascii="Arial" w:hAnsi="Arial" w:cs="Arial"/>
          <w:spacing w:val="-3"/>
          <w:sz w:val="36"/>
          <w:szCs w:val="36"/>
        </w:rPr>
        <w:t xml:space="preserve"> </w:t>
      </w:r>
    </w:p>
    <w:p w14:paraId="27760EC0" w14:textId="77777777" w:rsidR="00393D09" w:rsidRPr="002B50A1" w:rsidRDefault="00393D09" w:rsidP="00393D09">
      <w:pPr>
        <w:pStyle w:val="Heading2"/>
        <w:rPr>
          <w:rFonts w:ascii="Arial" w:hAnsi="Arial" w:cs="Arial"/>
          <w:sz w:val="36"/>
          <w:szCs w:val="36"/>
        </w:rPr>
      </w:pPr>
      <w:r w:rsidRPr="002B50A1">
        <w:rPr>
          <w:rFonts w:ascii="Arial" w:hAnsi="Arial" w:cs="Arial"/>
          <w:w w:val="95"/>
          <w:sz w:val="36"/>
          <w:szCs w:val="36"/>
        </w:rPr>
        <w:t>February</w:t>
      </w:r>
      <w:r w:rsidRPr="002B50A1">
        <w:rPr>
          <w:rFonts w:ascii="Arial" w:hAnsi="Arial" w:cs="Arial"/>
          <w:spacing w:val="-8"/>
          <w:w w:val="95"/>
          <w:sz w:val="36"/>
          <w:szCs w:val="36"/>
        </w:rPr>
        <w:t xml:space="preserve"> </w:t>
      </w:r>
      <w:r w:rsidRPr="002B50A1">
        <w:rPr>
          <w:rFonts w:ascii="Arial" w:hAnsi="Arial" w:cs="Arial"/>
          <w:w w:val="95"/>
          <w:sz w:val="36"/>
          <w:szCs w:val="36"/>
        </w:rPr>
        <w:t>10,</w:t>
      </w:r>
      <w:r w:rsidRPr="002B50A1">
        <w:rPr>
          <w:rFonts w:ascii="Arial" w:hAnsi="Arial" w:cs="Arial"/>
          <w:spacing w:val="-15"/>
          <w:w w:val="95"/>
          <w:sz w:val="36"/>
          <w:szCs w:val="36"/>
        </w:rPr>
        <w:t xml:space="preserve"> </w:t>
      </w:r>
      <w:r w:rsidRPr="002B50A1">
        <w:rPr>
          <w:rFonts w:ascii="Arial" w:hAnsi="Arial" w:cs="Arial"/>
          <w:w w:val="95"/>
          <w:sz w:val="36"/>
          <w:szCs w:val="36"/>
        </w:rPr>
        <w:t>2024</w:t>
      </w:r>
    </w:p>
    <w:p w14:paraId="458CE109" w14:textId="77209EA8" w:rsidR="00393D09" w:rsidRDefault="00393D09" w:rsidP="00393D09">
      <w:pPr>
        <w:tabs>
          <w:tab w:val="left" w:pos="2088"/>
        </w:tabs>
        <w:rPr>
          <w:sz w:val="36"/>
        </w:rPr>
      </w:pPr>
    </w:p>
    <w:p w14:paraId="5643026F" w14:textId="48A1F953" w:rsidR="00393D09" w:rsidRPr="00393D09" w:rsidRDefault="00393D09" w:rsidP="00393D09">
      <w:pPr>
        <w:tabs>
          <w:tab w:val="left" w:pos="2088"/>
        </w:tabs>
        <w:rPr>
          <w:sz w:val="36"/>
        </w:rPr>
        <w:sectPr w:rsidR="00393D09" w:rsidRPr="00393D09" w:rsidSect="0021534E">
          <w:type w:val="continuous"/>
          <w:pgSz w:w="12240" w:h="15840"/>
          <w:pgMar w:top="1120" w:right="1320" w:bottom="280" w:left="1160" w:header="720" w:footer="720" w:gutter="0"/>
          <w:cols w:space="720"/>
        </w:sectPr>
      </w:pPr>
      <w:r>
        <w:rPr>
          <w:sz w:val="36"/>
        </w:rPr>
        <w:tab/>
      </w:r>
    </w:p>
    <w:p w14:paraId="63C1382F" w14:textId="007FA99D" w:rsidR="008B472F" w:rsidRPr="00393D09" w:rsidRDefault="00A13B5F" w:rsidP="00A13B5F">
      <w:pPr>
        <w:pStyle w:val="Heading1"/>
        <w:tabs>
          <w:tab w:val="left" w:pos="593"/>
        </w:tabs>
        <w:spacing w:before="71"/>
      </w:pPr>
      <w:r>
        <w:lastRenderedPageBreak/>
        <w:t>Static Malware Classifier API</w:t>
      </w:r>
    </w:p>
    <w:p w14:paraId="372F35C7" w14:textId="292ED229" w:rsidR="00A13B5F" w:rsidRPr="00A13B5F" w:rsidRDefault="00A13B5F" w:rsidP="00A13B5F">
      <w:pPr>
        <w:pStyle w:val="BodyText"/>
        <w:spacing w:before="255" w:line="276" w:lineRule="auto"/>
        <w:ind w:left="100" w:right="113" w:firstLine="720"/>
        <w:jc w:val="both"/>
        <w:rPr>
          <w:rFonts w:cs="Segoe UI"/>
          <w:color w:val="0D0D0D"/>
          <w:shd w:val="clear" w:color="auto" w:fill="FFFFFF"/>
        </w:rPr>
      </w:pPr>
      <w:r w:rsidRPr="00A13B5F">
        <w:rPr>
          <w:rFonts w:cs="Segoe UI"/>
          <w:color w:val="0D0D0D"/>
          <w:shd w:val="clear" w:color="auto" w:fill="FFFFFF"/>
        </w:rPr>
        <w:t>This project delves into a comprehensive exploration of developing a robust machine learning solution for malware detection, encompassing feature engineering, model training, deployment, and evaluation. The focal point is a Random Forest classifier, adeptly trained on a plethora of features extracted from Portable Executable (PE) files.</w:t>
      </w:r>
    </w:p>
    <w:p w14:paraId="484C8180" w14:textId="04413196" w:rsidR="00A13B5F" w:rsidRPr="00A13B5F" w:rsidRDefault="00A13B5F" w:rsidP="00A13B5F">
      <w:pPr>
        <w:pStyle w:val="BodyText"/>
        <w:spacing w:before="7" w:line="276" w:lineRule="auto"/>
        <w:ind w:left="100"/>
        <w:jc w:val="both"/>
        <w:rPr>
          <w:rFonts w:cs="Segoe UI"/>
          <w:color w:val="0D0D0D"/>
          <w:shd w:val="clear" w:color="auto" w:fill="FFFFFF"/>
        </w:rPr>
      </w:pPr>
      <w:r>
        <w:rPr>
          <w:rFonts w:cs="Segoe UI"/>
          <w:color w:val="0D0D0D"/>
          <w:shd w:val="clear" w:color="auto" w:fill="FFFFFF"/>
        </w:rPr>
        <w:t xml:space="preserve">              </w:t>
      </w:r>
      <w:r w:rsidRPr="00A13B5F">
        <w:rPr>
          <w:rFonts w:cs="Segoe UI"/>
          <w:color w:val="0D0D0D"/>
          <w:shd w:val="clear" w:color="auto" w:fill="FFFFFF"/>
        </w:rPr>
        <w:t xml:space="preserve">To seamlessly integrate this model into real-world applications, it's deployed as an API endpoint leveraging the scalability and convenience of AWS </w:t>
      </w:r>
      <w:proofErr w:type="spellStart"/>
      <w:r w:rsidRPr="00A13B5F">
        <w:rPr>
          <w:rFonts w:cs="Segoe UI"/>
          <w:color w:val="0D0D0D"/>
          <w:shd w:val="clear" w:color="auto" w:fill="FFFFFF"/>
        </w:rPr>
        <w:t>SageMaker</w:t>
      </w:r>
      <w:proofErr w:type="spellEnd"/>
      <w:r w:rsidRPr="00A13B5F">
        <w:rPr>
          <w:rFonts w:cs="Segoe UI"/>
          <w:color w:val="0D0D0D"/>
          <w:shd w:val="clear" w:color="auto" w:fill="FFFFFF"/>
        </w:rPr>
        <w:t>. Here, it becomes readily accessible for external interactions.</w:t>
      </w:r>
    </w:p>
    <w:p w14:paraId="5249CEC7" w14:textId="7DF9F8C0" w:rsidR="005D0820" w:rsidRPr="00A13B5F" w:rsidRDefault="00A13B5F" w:rsidP="00A13B5F">
      <w:pPr>
        <w:pStyle w:val="BodyText"/>
        <w:spacing w:before="2" w:line="276" w:lineRule="auto"/>
        <w:jc w:val="both"/>
        <w:rPr>
          <w:rFonts w:cs="Segoe UI"/>
          <w:color w:val="0D0D0D"/>
          <w:shd w:val="clear" w:color="auto" w:fill="FFFFFF"/>
        </w:rPr>
      </w:pPr>
      <w:r>
        <w:rPr>
          <w:rFonts w:cs="Segoe UI"/>
          <w:color w:val="0D0D0D"/>
          <w:shd w:val="clear" w:color="auto" w:fill="FFFFFF"/>
        </w:rPr>
        <w:t xml:space="preserve">                </w:t>
      </w:r>
      <w:r w:rsidRPr="00A13B5F">
        <w:rPr>
          <w:rFonts w:cs="Segoe UI"/>
          <w:color w:val="0D0D0D"/>
          <w:shd w:val="clear" w:color="auto" w:fill="FFFFFF"/>
        </w:rPr>
        <w:t xml:space="preserve">A bespoke Python client is meticulously crafted to interface with the deployed model. This client is adept at extracting pertinent features from executable files, sending them to the </w:t>
      </w:r>
      <w:proofErr w:type="spellStart"/>
      <w:r w:rsidRPr="00A13B5F">
        <w:rPr>
          <w:rFonts w:cs="Segoe UI"/>
          <w:color w:val="0D0D0D"/>
          <w:shd w:val="clear" w:color="auto" w:fill="FFFFFF"/>
        </w:rPr>
        <w:t>SageMaker</w:t>
      </w:r>
      <w:proofErr w:type="spellEnd"/>
      <w:r w:rsidRPr="00A13B5F">
        <w:rPr>
          <w:rFonts w:cs="Segoe UI"/>
          <w:color w:val="0D0D0D"/>
          <w:shd w:val="clear" w:color="auto" w:fill="FFFFFF"/>
        </w:rPr>
        <w:t xml:space="preserve"> endpoint, and gracefully handling classification results.</w:t>
      </w:r>
    </w:p>
    <w:p w14:paraId="2D39E67F" w14:textId="32A0D302" w:rsidR="00A13B5F" w:rsidRDefault="00A13B5F" w:rsidP="00A13B5F">
      <w:pPr>
        <w:pStyle w:val="BodyText"/>
        <w:spacing w:before="2" w:line="276" w:lineRule="auto"/>
        <w:jc w:val="both"/>
        <w:rPr>
          <w:rFonts w:cs="Segoe UI"/>
          <w:color w:val="0D0D0D"/>
          <w:shd w:val="clear" w:color="auto" w:fill="FFFFFF"/>
        </w:rPr>
      </w:pPr>
      <w:r>
        <w:rPr>
          <w:rFonts w:cs="Segoe UI"/>
          <w:color w:val="0D0D0D"/>
          <w:shd w:val="clear" w:color="auto" w:fill="FFFFFF"/>
        </w:rPr>
        <w:t xml:space="preserve">                </w:t>
      </w:r>
      <w:r w:rsidRPr="00A13B5F">
        <w:rPr>
          <w:rFonts w:cs="Segoe UI"/>
          <w:color w:val="0D0D0D"/>
          <w:shd w:val="clear" w:color="auto" w:fill="FFFFFF"/>
        </w:rPr>
        <w:t>In the conclusive phase, the model's efficacy is meticulously assessed and benchmarked. A curated dataset, comprising 100 samples each of malware and benign files sourced from the EMBER 2018 repository, is meticulously utilized for this purpose. This rigorous evaluation sheds light on the model's performance under real-world conditions, enabling informed decisions about its deployment and further refinement.</w:t>
      </w:r>
    </w:p>
    <w:p w14:paraId="3232D654" w14:textId="77777777" w:rsidR="00A13B5F" w:rsidRPr="00A13B5F" w:rsidRDefault="00A13B5F" w:rsidP="00A13B5F">
      <w:pPr>
        <w:pStyle w:val="BodyText"/>
        <w:spacing w:before="2" w:line="276" w:lineRule="auto"/>
        <w:jc w:val="both"/>
        <w:rPr>
          <w:sz w:val="26"/>
        </w:rPr>
      </w:pPr>
    </w:p>
    <w:p w14:paraId="3857005D" w14:textId="21DF5E62" w:rsidR="008B472F" w:rsidRDefault="00A13B5F" w:rsidP="00A13B5F">
      <w:pPr>
        <w:pStyle w:val="Heading1"/>
        <w:tabs>
          <w:tab w:val="left" w:pos="593"/>
        </w:tabs>
      </w:pPr>
      <w:r>
        <w:t>Introduction</w:t>
      </w:r>
    </w:p>
    <w:p w14:paraId="127E3960" w14:textId="50B0DF36" w:rsidR="00A13B5F" w:rsidRDefault="00A13B5F" w:rsidP="00A13B5F">
      <w:pPr>
        <w:pStyle w:val="Heading1"/>
        <w:tabs>
          <w:tab w:val="left" w:pos="593"/>
        </w:tabs>
        <w:jc w:val="both"/>
        <w:rPr>
          <w:rFonts w:ascii="Georgia" w:hAnsi="Georgia" w:cs="Segoe UI"/>
          <w:b w:val="0"/>
          <w:bCs w:val="0"/>
          <w:color w:val="0D0D0D"/>
          <w:sz w:val="22"/>
          <w:szCs w:val="22"/>
          <w:shd w:val="clear" w:color="auto" w:fill="FFFFFF"/>
        </w:rPr>
      </w:pPr>
      <w:r w:rsidRPr="00A13B5F">
        <w:rPr>
          <w:rFonts w:ascii="Georgia" w:hAnsi="Georgia" w:cs="Segoe UI"/>
          <w:b w:val="0"/>
          <w:bCs w:val="0"/>
          <w:color w:val="0D0D0D"/>
          <w:sz w:val="22"/>
          <w:szCs w:val="22"/>
          <w:shd w:val="clear" w:color="auto" w:fill="FFFFFF"/>
        </w:rPr>
        <w:t>The constantly evolving landscape of malicious software attacks necessitates the development of robust and efficient detection methods. Leveraging machine learning presents a promising avenue for identifying malware by analyzing features extracted from Portable Executable (PE) files.</w:t>
      </w:r>
    </w:p>
    <w:p w14:paraId="5F918C33" w14:textId="77777777" w:rsidR="00A13B5F" w:rsidRPr="00A13B5F" w:rsidRDefault="00A13B5F" w:rsidP="00A13B5F">
      <w:pPr>
        <w:pStyle w:val="Heading1"/>
        <w:tabs>
          <w:tab w:val="left" w:pos="593"/>
        </w:tabs>
        <w:jc w:val="both"/>
        <w:rPr>
          <w:rFonts w:ascii="Georgia" w:hAnsi="Georgia"/>
          <w:b w:val="0"/>
          <w:bCs w:val="0"/>
          <w:sz w:val="22"/>
          <w:szCs w:val="22"/>
        </w:rPr>
      </w:pPr>
    </w:p>
    <w:p w14:paraId="39673F33" w14:textId="0B9687B2" w:rsidR="00A13B5F" w:rsidRDefault="00A13B5F" w:rsidP="00A13B5F">
      <w:pPr>
        <w:tabs>
          <w:tab w:val="left" w:pos="780"/>
        </w:tabs>
        <w:spacing w:line="288" w:lineRule="auto"/>
        <w:jc w:val="both"/>
        <w:rPr>
          <w:rFonts w:cs="Segoe UI"/>
          <w:color w:val="0D0D0D"/>
          <w:shd w:val="clear" w:color="auto" w:fill="FFFFFF"/>
        </w:rPr>
      </w:pPr>
      <w:r w:rsidRPr="00A13B5F">
        <w:tab/>
      </w:r>
      <w:r w:rsidRPr="00A13B5F">
        <w:rPr>
          <w:rFonts w:cs="Segoe UI"/>
          <w:color w:val="0D0D0D"/>
          <w:shd w:val="clear" w:color="auto" w:fill="FFFFFF"/>
        </w:rPr>
        <w:t>This project is structured into three pivotal stages:</w:t>
      </w:r>
    </w:p>
    <w:p w14:paraId="05A5007F" w14:textId="77777777" w:rsidR="00A13B5F" w:rsidRDefault="00A13B5F" w:rsidP="00A13B5F">
      <w:pPr>
        <w:tabs>
          <w:tab w:val="left" w:pos="780"/>
        </w:tabs>
        <w:spacing w:line="288" w:lineRule="auto"/>
        <w:jc w:val="both"/>
        <w:rPr>
          <w:rFonts w:cs="Segoe UI"/>
          <w:color w:val="0D0D0D"/>
          <w:shd w:val="clear" w:color="auto" w:fill="FFFFFF"/>
        </w:rPr>
      </w:pPr>
    </w:p>
    <w:p w14:paraId="077F502C" w14:textId="1EADB9D9" w:rsidR="00A13B5F" w:rsidRPr="00A13B5F" w:rsidRDefault="00A13B5F" w:rsidP="00A13B5F">
      <w:pPr>
        <w:tabs>
          <w:tab w:val="left" w:pos="780"/>
        </w:tabs>
        <w:spacing w:line="288" w:lineRule="auto"/>
        <w:jc w:val="both"/>
        <w:rPr>
          <w:rFonts w:cs="Segoe UI"/>
          <w:color w:val="0D0D0D"/>
          <w:shd w:val="clear" w:color="auto" w:fill="FFFFFF"/>
        </w:rPr>
      </w:pPr>
      <w:r w:rsidRPr="00815F77">
        <w:rPr>
          <w:rFonts w:cs="Segoe UI"/>
          <w:b/>
          <w:bCs/>
          <w:color w:val="0D0D0D"/>
          <w:shd w:val="clear" w:color="auto" w:fill="FFFFFF"/>
        </w:rPr>
        <w:t>Model</w:t>
      </w:r>
      <w:r w:rsidR="00815F77" w:rsidRPr="00815F77">
        <w:rPr>
          <w:rFonts w:cs="Segoe UI"/>
          <w:b/>
          <w:bCs/>
          <w:color w:val="0D0D0D"/>
          <w:shd w:val="clear" w:color="auto" w:fill="FFFFFF"/>
        </w:rPr>
        <w:t xml:space="preserve"> Training and Deployment:</w:t>
      </w:r>
      <w:r w:rsidRPr="00A13B5F">
        <w:rPr>
          <w:rFonts w:cs="Segoe UI"/>
          <w:color w:val="0D0D0D"/>
          <w:shd w:val="clear" w:color="auto" w:fill="FFFFFF"/>
        </w:rPr>
        <w:t xml:space="preserve"> The Random Forest classifier, honed to recognize malware based on PE file features, is seamlessly deployed as an API endpoint utilizing AWS </w:t>
      </w:r>
      <w:proofErr w:type="spellStart"/>
      <w:r w:rsidRPr="00A13B5F">
        <w:rPr>
          <w:rFonts w:cs="Segoe UI"/>
          <w:color w:val="0D0D0D"/>
          <w:shd w:val="clear" w:color="auto" w:fill="FFFFFF"/>
        </w:rPr>
        <w:t>SageMaker</w:t>
      </w:r>
      <w:proofErr w:type="spellEnd"/>
      <w:r w:rsidRPr="00A13B5F">
        <w:rPr>
          <w:rFonts w:cs="Segoe UI"/>
          <w:color w:val="0D0D0D"/>
          <w:shd w:val="clear" w:color="auto" w:fill="FFFFFF"/>
        </w:rPr>
        <w:t xml:space="preserve">. </w:t>
      </w:r>
      <w:proofErr w:type="spellStart"/>
      <w:r w:rsidRPr="00A13B5F">
        <w:rPr>
          <w:rFonts w:cs="Segoe UI"/>
          <w:color w:val="0D0D0D"/>
          <w:shd w:val="clear" w:color="auto" w:fill="FFFFFF"/>
        </w:rPr>
        <w:t>SageMaker</w:t>
      </w:r>
      <w:proofErr w:type="spellEnd"/>
      <w:r w:rsidRPr="00A13B5F">
        <w:rPr>
          <w:rFonts w:cs="Segoe UI"/>
          <w:color w:val="0D0D0D"/>
          <w:shd w:val="clear" w:color="auto" w:fill="FFFFFF"/>
        </w:rPr>
        <w:t xml:space="preserve"> streamlines the entire process of constructing, training, and deploying machine learning models, ensuring efficiency and scalability.</w:t>
      </w:r>
    </w:p>
    <w:p w14:paraId="38C285C6" w14:textId="77777777" w:rsidR="00A13B5F" w:rsidRPr="00A13B5F" w:rsidRDefault="00A13B5F" w:rsidP="00A13B5F">
      <w:pPr>
        <w:tabs>
          <w:tab w:val="left" w:pos="780"/>
        </w:tabs>
        <w:spacing w:line="288" w:lineRule="auto"/>
        <w:jc w:val="both"/>
        <w:rPr>
          <w:rFonts w:cs="Segoe UI"/>
          <w:color w:val="0D0D0D"/>
          <w:shd w:val="clear" w:color="auto" w:fill="FFFFFF"/>
        </w:rPr>
      </w:pPr>
    </w:p>
    <w:p w14:paraId="323A6A3F" w14:textId="52B18326" w:rsidR="00A13B5F" w:rsidRPr="00A13B5F" w:rsidRDefault="00815F77" w:rsidP="00A13B5F">
      <w:pPr>
        <w:tabs>
          <w:tab w:val="left" w:pos="780"/>
        </w:tabs>
        <w:spacing w:line="288" w:lineRule="auto"/>
        <w:jc w:val="both"/>
        <w:rPr>
          <w:rFonts w:cs="Segoe UI"/>
          <w:color w:val="0D0D0D"/>
          <w:shd w:val="clear" w:color="auto" w:fill="FFFFFF"/>
        </w:rPr>
      </w:pPr>
      <w:r w:rsidRPr="00815F77">
        <w:rPr>
          <w:rFonts w:cs="Segoe UI"/>
          <w:b/>
          <w:bCs/>
          <w:color w:val="0D0D0D"/>
          <w:shd w:val="clear" w:color="auto" w:fill="FFFFFF"/>
        </w:rPr>
        <w:t>Client Development:</w:t>
      </w:r>
      <w:r>
        <w:rPr>
          <w:rFonts w:cs="Segoe UI"/>
          <w:color w:val="0D0D0D"/>
          <w:shd w:val="clear" w:color="auto" w:fill="FFFFFF"/>
        </w:rPr>
        <w:t xml:space="preserve"> </w:t>
      </w:r>
      <w:r w:rsidR="00A13B5F" w:rsidRPr="00A13B5F">
        <w:rPr>
          <w:rFonts w:cs="Segoe UI"/>
          <w:color w:val="0D0D0D"/>
          <w:shd w:val="clear" w:color="auto" w:fill="FFFFFF"/>
        </w:rPr>
        <w:t xml:space="preserve">A custom Python client is meticulously crafted to interface with the deployed model. This client ingeniously takes an executable file as input, extracts pertinent features from the PE file, and dispatches these features to the </w:t>
      </w:r>
      <w:proofErr w:type="spellStart"/>
      <w:r w:rsidR="00A13B5F" w:rsidRPr="00A13B5F">
        <w:rPr>
          <w:rFonts w:cs="Segoe UI"/>
          <w:color w:val="0D0D0D"/>
          <w:shd w:val="clear" w:color="auto" w:fill="FFFFFF"/>
        </w:rPr>
        <w:t>SageMaker</w:t>
      </w:r>
      <w:proofErr w:type="spellEnd"/>
      <w:r w:rsidR="00A13B5F" w:rsidRPr="00A13B5F">
        <w:rPr>
          <w:rFonts w:cs="Segoe UI"/>
          <w:color w:val="0D0D0D"/>
          <w:shd w:val="clear" w:color="auto" w:fill="FFFFFF"/>
        </w:rPr>
        <w:t xml:space="preserve"> endpoint for classification. Subsequently, the client elegantly receives and showcases the model's prediction regarding the file's malignancy status.</w:t>
      </w:r>
    </w:p>
    <w:p w14:paraId="07C2806C" w14:textId="77777777" w:rsidR="00A13B5F" w:rsidRPr="00A13B5F" w:rsidRDefault="00A13B5F" w:rsidP="00A13B5F">
      <w:pPr>
        <w:tabs>
          <w:tab w:val="left" w:pos="780"/>
        </w:tabs>
        <w:spacing w:line="288" w:lineRule="auto"/>
        <w:jc w:val="both"/>
        <w:rPr>
          <w:rFonts w:cs="Segoe UI"/>
          <w:color w:val="0D0D0D"/>
          <w:shd w:val="clear" w:color="auto" w:fill="FFFFFF"/>
        </w:rPr>
      </w:pPr>
    </w:p>
    <w:p w14:paraId="45FE0368" w14:textId="3CD59861" w:rsidR="00815F77" w:rsidRDefault="00815F77" w:rsidP="00A13B5F">
      <w:pPr>
        <w:tabs>
          <w:tab w:val="left" w:pos="780"/>
        </w:tabs>
        <w:spacing w:line="288" w:lineRule="auto"/>
        <w:jc w:val="both"/>
        <w:rPr>
          <w:rFonts w:cs="Segoe UI"/>
          <w:color w:val="0D0D0D"/>
          <w:shd w:val="clear" w:color="auto" w:fill="FFFFFF"/>
        </w:rPr>
      </w:pPr>
      <w:r w:rsidRPr="00815F77">
        <w:rPr>
          <w:rFonts w:cs="Segoe UI"/>
          <w:b/>
          <w:bCs/>
          <w:color w:val="0D0D0D"/>
          <w:shd w:val="clear" w:color="auto" w:fill="FFFFFF"/>
        </w:rPr>
        <w:t>Performance Benchmarking:</w:t>
      </w:r>
      <w:r>
        <w:rPr>
          <w:rFonts w:cs="Segoe UI"/>
          <w:color w:val="0D0D0D"/>
          <w:shd w:val="clear" w:color="auto" w:fill="FFFFFF"/>
        </w:rPr>
        <w:t xml:space="preserve"> </w:t>
      </w:r>
      <w:r w:rsidR="00A13B5F" w:rsidRPr="00A13B5F">
        <w:rPr>
          <w:rFonts w:cs="Segoe UI"/>
          <w:color w:val="0D0D0D"/>
          <w:shd w:val="clear" w:color="auto" w:fill="FFFFFF"/>
        </w:rPr>
        <w:t>To gauge the model's efficacy, a randomized assortment of 100 malware and 100 benign samples is meticulously selected from the EMBER 2018 dataset. Subsequently, the model's performance is meticulously assessed on this dataset, furnishing valuable insights into its accuracy and adaptability across out-of-distribution data.</w:t>
      </w:r>
    </w:p>
    <w:p w14:paraId="60AFAACD" w14:textId="77777777" w:rsidR="00815F77" w:rsidRDefault="00815F77" w:rsidP="00A13B5F">
      <w:pPr>
        <w:tabs>
          <w:tab w:val="left" w:pos="780"/>
        </w:tabs>
        <w:spacing w:line="288" w:lineRule="auto"/>
        <w:jc w:val="both"/>
        <w:rPr>
          <w:rFonts w:cs="Segoe UI"/>
          <w:color w:val="0D0D0D"/>
          <w:shd w:val="clear" w:color="auto" w:fill="FFFFFF"/>
        </w:rPr>
      </w:pPr>
    </w:p>
    <w:p w14:paraId="621891F5" w14:textId="77777777" w:rsidR="00815F77" w:rsidRDefault="00815F77" w:rsidP="00A13B5F">
      <w:pPr>
        <w:tabs>
          <w:tab w:val="left" w:pos="780"/>
        </w:tabs>
        <w:spacing w:line="288" w:lineRule="auto"/>
        <w:jc w:val="both"/>
        <w:rPr>
          <w:rFonts w:cs="Segoe UI"/>
          <w:color w:val="0D0D0D"/>
          <w:shd w:val="clear" w:color="auto" w:fill="FFFFFF"/>
        </w:rPr>
      </w:pPr>
    </w:p>
    <w:p w14:paraId="30DF4261" w14:textId="77777777" w:rsidR="00815F77" w:rsidRDefault="00815F77" w:rsidP="00A13B5F">
      <w:pPr>
        <w:tabs>
          <w:tab w:val="left" w:pos="780"/>
        </w:tabs>
        <w:spacing w:line="288" w:lineRule="auto"/>
        <w:jc w:val="both"/>
        <w:rPr>
          <w:rFonts w:cs="Segoe UI"/>
          <w:color w:val="0D0D0D"/>
          <w:shd w:val="clear" w:color="auto" w:fill="FFFFFF"/>
        </w:rPr>
      </w:pPr>
    </w:p>
    <w:p w14:paraId="76325481" w14:textId="77777777" w:rsidR="00815F77" w:rsidRPr="00815F77" w:rsidRDefault="00815F77" w:rsidP="00A13B5F">
      <w:pPr>
        <w:tabs>
          <w:tab w:val="left" w:pos="780"/>
        </w:tabs>
        <w:spacing w:line="288" w:lineRule="auto"/>
        <w:jc w:val="both"/>
        <w:rPr>
          <w:rFonts w:cs="Segoe UI"/>
          <w:color w:val="0D0D0D"/>
          <w:shd w:val="clear" w:color="auto" w:fill="FFFFFF"/>
        </w:rPr>
      </w:pPr>
    </w:p>
    <w:p w14:paraId="46C05CBF" w14:textId="643D0A83" w:rsidR="00A13B5F" w:rsidRPr="00815F77" w:rsidRDefault="00815F77" w:rsidP="00815F77">
      <w:pPr>
        <w:spacing w:line="288" w:lineRule="auto"/>
      </w:pPr>
      <w:r w:rsidRPr="00815F77">
        <w:rPr>
          <w:rFonts w:cs="Segoe UI"/>
          <w:color w:val="0D0D0D"/>
          <w:shd w:val="clear" w:color="auto" w:fill="FFFFFF"/>
        </w:rPr>
        <w:lastRenderedPageBreak/>
        <w:t>By deploying the model as an API endpoint and crafting a user-friendly client, this project epitomizes the practical application of machine learning for malware detection. Furthermore, benchmarking the model's performance on a representative dataset serves as a cornerstone for further refinement and development endeavors.</w:t>
      </w:r>
    </w:p>
    <w:p w14:paraId="60F1E35E" w14:textId="77777777" w:rsidR="00A13B5F" w:rsidRDefault="00A13B5F" w:rsidP="00A13B5F">
      <w:pPr>
        <w:spacing w:line="288" w:lineRule="auto"/>
      </w:pPr>
    </w:p>
    <w:p w14:paraId="3FDFF235" w14:textId="77777777" w:rsidR="00815F77" w:rsidRDefault="00815F77" w:rsidP="00A13B5F">
      <w:pPr>
        <w:spacing w:line="288" w:lineRule="auto"/>
      </w:pPr>
    </w:p>
    <w:p w14:paraId="022277A6" w14:textId="77777777" w:rsidR="00815F77" w:rsidRDefault="00815F77" w:rsidP="00815F77">
      <w:pPr>
        <w:pStyle w:val="Heading1"/>
        <w:tabs>
          <w:tab w:val="left" w:pos="593"/>
        </w:tabs>
      </w:pPr>
      <w:r>
        <w:t>Methodology</w:t>
      </w:r>
    </w:p>
    <w:p w14:paraId="738220D8" w14:textId="77777777" w:rsidR="00815F77" w:rsidRDefault="00815F77" w:rsidP="00815F77">
      <w:pPr>
        <w:pStyle w:val="Heading1"/>
        <w:tabs>
          <w:tab w:val="left" w:pos="593"/>
        </w:tabs>
      </w:pPr>
    </w:p>
    <w:p w14:paraId="51D48743" w14:textId="77777777" w:rsidR="00815F77" w:rsidRDefault="00815F77" w:rsidP="00815F77">
      <w:pPr>
        <w:pStyle w:val="Heading1"/>
        <w:tabs>
          <w:tab w:val="left" w:pos="593"/>
        </w:tabs>
        <w:spacing w:line="276" w:lineRule="auto"/>
        <w:rPr>
          <w:rFonts w:ascii="Georgia" w:hAnsi="Georgia" w:cs="Segoe UI"/>
          <w:b w:val="0"/>
          <w:bCs w:val="0"/>
          <w:color w:val="0D0D0D"/>
          <w:sz w:val="22"/>
          <w:szCs w:val="22"/>
          <w:shd w:val="clear" w:color="auto" w:fill="FFFFFF"/>
        </w:rPr>
      </w:pPr>
      <w:r w:rsidRPr="00815F77">
        <w:rPr>
          <w:rFonts w:ascii="Georgia" w:hAnsi="Georgia" w:cs="Segoe UI"/>
          <w:b w:val="0"/>
          <w:bCs w:val="0"/>
          <w:color w:val="0D0D0D"/>
          <w:sz w:val="22"/>
          <w:szCs w:val="22"/>
          <w:shd w:val="clear" w:color="auto" w:fill="FFFFFF"/>
        </w:rPr>
        <w:t>In this project, a multifaceted methodology was employed to extract pertinent features from Portable Executable (PE) files:</w:t>
      </w:r>
    </w:p>
    <w:p w14:paraId="3B6ECABC" w14:textId="77777777" w:rsidR="00815F77" w:rsidRDefault="00815F77" w:rsidP="00815F77">
      <w:pPr>
        <w:pStyle w:val="Heading1"/>
        <w:tabs>
          <w:tab w:val="left" w:pos="593"/>
        </w:tabs>
        <w:spacing w:line="276" w:lineRule="auto"/>
        <w:rPr>
          <w:rFonts w:ascii="Georgia" w:hAnsi="Georgia" w:cs="Segoe UI"/>
          <w:b w:val="0"/>
          <w:bCs w:val="0"/>
          <w:color w:val="0D0D0D"/>
          <w:sz w:val="22"/>
          <w:szCs w:val="22"/>
          <w:shd w:val="clear" w:color="auto" w:fill="FFFFFF"/>
        </w:rPr>
      </w:pPr>
    </w:p>
    <w:p w14:paraId="1D4DBA05" w14:textId="77777777" w:rsidR="00815F77" w:rsidRDefault="00815F77" w:rsidP="00815F77">
      <w:pPr>
        <w:pStyle w:val="Heading1"/>
        <w:tabs>
          <w:tab w:val="left" w:pos="593"/>
        </w:tabs>
        <w:spacing w:line="276" w:lineRule="auto"/>
        <w:rPr>
          <w:rFonts w:ascii="Georgia" w:hAnsi="Georgia"/>
          <w:b w:val="0"/>
          <w:bCs w:val="0"/>
          <w:sz w:val="22"/>
          <w:szCs w:val="22"/>
        </w:rPr>
      </w:pPr>
      <w:r w:rsidRPr="00815F77">
        <w:rPr>
          <w:rFonts w:ascii="Georgia" w:hAnsi="Georgia"/>
          <w:sz w:val="22"/>
          <w:szCs w:val="22"/>
        </w:rPr>
        <w:t>Byte Sequence n-grams:</w:t>
      </w:r>
      <w:r w:rsidRPr="00815F77">
        <w:rPr>
          <w:rFonts w:ascii="Georgia" w:hAnsi="Georgia"/>
          <w:b w:val="0"/>
          <w:bCs w:val="0"/>
          <w:sz w:val="22"/>
          <w:szCs w:val="22"/>
        </w:rPr>
        <w:t xml:space="preserve"> This method involves extracting consecutive sequences of n bytes, commonly known as n-grams, from the binary content of each file. By capturing patterns within the raw byte sequences, this technique offers insights into the inherent structure and behavior of the PE files.</w:t>
      </w:r>
    </w:p>
    <w:p w14:paraId="18042451" w14:textId="77777777" w:rsidR="00815F77" w:rsidRDefault="00815F77" w:rsidP="00815F77">
      <w:pPr>
        <w:pStyle w:val="Heading1"/>
        <w:tabs>
          <w:tab w:val="left" w:pos="593"/>
        </w:tabs>
        <w:spacing w:line="276" w:lineRule="auto"/>
        <w:rPr>
          <w:rFonts w:ascii="Georgia" w:hAnsi="Georgia"/>
          <w:b w:val="0"/>
          <w:bCs w:val="0"/>
          <w:sz w:val="22"/>
          <w:szCs w:val="22"/>
        </w:rPr>
      </w:pPr>
    </w:p>
    <w:p w14:paraId="5F57773E" w14:textId="7CD9C8F4" w:rsidR="00815F77" w:rsidRDefault="00815F77" w:rsidP="00815F77">
      <w:pPr>
        <w:pStyle w:val="Heading1"/>
        <w:tabs>
          <w:tab w:val="left" w:pos="593"/>
        </w:tabs>
        <w:spacing w:line="276" w:lineRule="auto"/>
        <w:rPr>
          <w:rFonts w:ascii="Georgia" w:hAnsi="Georgia"/>
          <w:b w:val="0"/>
          <w:bCs w:val="0"/>
          <w:sz w:val="22"/>
          <w:szCs w:val="22"/>
        </w:rPr>
      </w:pPr>
      <w:r w:rsidRPr="00815F77">
        <w:rPr>
          <w:rFonts w:ascii="Georgia" w:hAnsi="Georgia"/>
          <w:sz w:val="22"/>
          <w:szCs w:val="22"/>
        </w:rPr>
        <w:t xml:space="preserve">Imported DLLs: </w:t>
      </w:r>
      <w:r w:rsidRPr="00815F77">
        <w:rPr>
          <w:rFonts w:ascii="Georgia" w:hAnsi="Georgia"/>
          <w:b w:val="0"/>
          <w:bCs w:val="0"/>
          <w:sz w:val="22"/>
          <w:szCs w:val="22"/>
        </w:rPr>
        <w:t>Dynamically Linked Libraries (DLLs) play a pivotal role in the functionality of PE files. To harness this information for feature representation, the names of DLLs imported by each file were meticulously extracted and preprocessed. This step unveils crucial insights into the dependencies and functionalities utilized by the executable.</w:t>
      </w:r>
    </w:p>
    <w:p w14:paraId="5E00F5FA" w14:textId="77777777" w:rsidR="00815F77" w:rsidRPr="00815F77" w:rsidRDefault="00815F77" w:rsidP="00815F77">
      <w:pPr>
        <w:pStyle w:val="Heading1"/>
        <w:tabs>
          <w:tab w:val="left" w:pos="593"/>
        </w:tabs>
        <w:spacing w:line="276" w:lineRule="auto"/>
        <w:rPr>
          <w:rFonts w:ascii="Georgia" w:hAnsi="Georgia"/>
          <w:b w:val="0"/>
          <w:bCs w:val="0"/>
          <w:sz w:val="22"/>
          <w:szCs w:val="22"/>
        </w:rPr>
      </w:pPr>
    </w:p>
    <w:p w14:paraId="26501F7E" w14:textId="65E9642A" w:rsidR="00815F77" w:rsidRDefault="00815F77" w:rsidP="00815F77">
      <w:pPr>
        <w:pStyle w:val="Heading1"/>
        <w:tabs>
          <w:tab w:val="left" w:pos="593"/>
        </w:tabs>
        <w:spacing w:line="276" w:lineRule="auto"/>
        <w:rPr>
          <w:rFonts w:ascii="Georgia" w:hAnsi="Georgia"/>
          <w:b w:val="0"/>
          <w:bCs w:val="0"/>
          <w:sz w:val="22"/>
          <w:szCs w:val="22"/>
        </w:rPr>
      </w:pPr>
      <w:r w:rsidRPr="00815F77">
        <w:rPr>
          <w:rFonts w:ascii="Georgia" w:hAnsi="Georgia"/>
          <w:sz w:val="22"/>
          <w:szCs w:val="22"/>
        </w:rPr>
        <w:t>Section Names:</w:t>
      </w:r>
      <w:r w:rsidRPr="00815F77">
        <w:rPr>
          <w:rFonts w:ascii="Georgia" w:hAnsi="Georgia"/>
          <w:b w:val="0"/>
          <w:bCs w:val="0"/>
          <w:sz w:val="22"/>
          <w:szCs w:val="22"/>
        </w:rPr>
        <w:t xml:space="preserve"> PE files are segmented into distinct sections, each serving a specific purpose within the executable. The names of these sections are extracted and processed to unveil potential structural patterns embedded within the files. Additionally, the number of sections present in each PE file is extracted as a feature, providing further insights into its composition and complexity.</w:t>
      </w:r>
    </w:p>
    <w:p w14:paraId="3B569A8F" w14:textId="77777777" w:rsidR="00815F77" w:rsidRDefault="00815F77" w:rsidP="00815F77">
      <w:pPr>
        <w:pStyle w:val="Heading1"/>
        <w:tabs>
          <w:tab w:val="left" w:pos="593"/>
        </w:tabs>
        <w:spacing w:line="276" w:lineRule="auto"/>
        <w:rPr>
          <w:rFonts w:ascii="Georgia" w:hAnsi="Georgia"/>
          <w:b w:val="0"/>
          <w:bCs w:val="0"/>
          <w:sz w:val="22"/>
          <w:szCs w:val="22"/>
        </w:rPr>
      </w:pPr>
    </w:p>
    <w:p w14:paraId="0BC7B7FB" w14:textId="77777777" w:rsidR="00815F77" w:rsidRDefault="00815F77" w:rsidP="00815F77">
      <w:pPr>
        <w:pStyle w:val="Heading1"/>
        <w:tabs>
          <w:tab w:val="left" w:pos="593"/>
        </w:tabs>
        <w:spacing w:line="276" w:lineRule="auto"/>
        <w:rPr>
          <w:rFonts w:ascii="Georgia" w:hAnsi="Georgia"/>
          <w:b w:val="0"/>
          <w:bCs w:val="0"/>
          <w:sz w:val="22"/>
          <w:szCs w:val="22"/>
        </w:rPr>
      </w:pPr>
      <w:r w:rsidRPr="00815F77">
        <w:rPr>
          <w:rFonts w:ascii="Georgia" w:hAnsi="Georgia"/>
          <w:b w:val="0"/>
          <w:bCs w:val="0"/>
          <w:sz w:val="22"/>
          <w:szCs w:val="22"/>
        </w:rPr>
        <w:t>By integrating these diverse feature extraction techniques, the project aims to capture a comprehensive representation of the PE files, enabling the subsequent model training and classification processes to discern intricate patterns indicative of malware behavior.</w:t>
      </w:r>
    </w:p>
    <w:p w14:paraId="2D56D9AA" w14:textId="77777777" w:rsidR="00815F77" w:rsidRDefault="00815F77" w:rsidP="00815F77">
      <w:pPr>
        <w:pStyle w:val="Heading1"/>
        <w:tabs>
          <w:tab w:val="left" w:pos="593"/>
        </w:tabs>
        <w:spacing w:line="276" w:lineRule="auto"/>
        <w:rPr>
          <w:rFonts w:ascii="Georgia" w:hAnsi="Georgia"/>
          <w:b w:val="0"/>
          <w:bCs w:val="0"/>
          <w:sz w:val="22"/>
          <w:szCs w:val="22"/>
        </w:rPr>
      </w:pPr>
    </w:p>
    <w:p w14:paraId="77E925D2" w14:textId="49A18272" w:rsidR="00815F77" w:rsidRDefault="00815F77" w:rsidP="00815F77">
      <w:pPr>
        <w:pStyle w:val="Heading1"/>
        <w:tabs>
          <w:tab w:val="left" w:pos="593"/>
        </w:tabs>
      </w:pPr>
      <w:r>
        <w:t>Feature Representation</w:t>
      </w:r>
    </w:p>
    <w:p w14:paraId="6F25AC35" w14:textId="6BE7C10E" w:rsidR="00815F77" w:rsidRPr="00815F77" w:rsidRDefault="00815F77" w:rsidP="00963F33">
      <w:pPr>
        <w:pStyle w:val="Heading1"/>
        <w:tabs>
          <w:tab w:val="left" w:pos="593"/>
        </w:tabs>
        <w:spacing w:line="276" w:lineRule="auto"/>
        <w:rPr>
          <w:rFonts w:ascii="Georgia" w:hAnsi="Georgia"/>
          <w:b w:val="0"/>
          <w:bCs w:val="0"/>
          <w:sz w:val="22"/>
          <w:szCs w:val="22"/>
        </w:rPr>
      </w:pPr>
      <w:r w:rsidRPr="00815F77">
        <w:rPr>
          <w:rFonts w:ascii="Georgia" w:hAnsi="Georgia"/>
          <w:sz w:val="22"/>
          <w:szCs w:val="22"/>
        </w:rPr>
        <w:t>N-gram Features</w:t>
      </w:r>
      <w:r w:rsidRPr="00815F77">
        <w:rPr>
          <w:rFonts w:ascii="Georgia" w:hAnsi="Georgia"/>
          <w:b w:val="0"/>
          <w:bCs w:val="0"/>
          <w:sz w:val="22"/>
          <w:szCs w:val="22"/>
        </w:rPr>
        <w:t>: Adopting a K-most-common-features methodology, the code diligently retained the K most frequently occurring n-gram counts across the dataset. By focusing on the most prevalent n-grams, this approach ensured a concise yet informative representation of the raw byte sequences inherent in the PE files.</w:t>
      </w:r>
    </w:p>
    <w:p w14:paraId="3F4EB5CE" w14:textId="77777777" w:rsidR="00815F77" w:rsidRPr="00815F77" w:rsidRDefault="00815F77" w:rsidP="00815F77">
      <w:pPr>
        <w:pStyle w:val="Heading1"/>
        <w:tabs>
          <w:tab w:val="left" w:pos="593"/>
        </w:tabs>
        <w:rPr>
          <w:sz w:val="22"/>
          <w:szCs w:val="22"/>
        </w:rPr>
      </w:pPr>
    </w:p>
    <w:p w14:paraId="296A101A" w14:textId="77777777" w:rsidR="00815F77" w:rsidRPr="00815F77" w:rsidRDefault="00815F77" w:rsidP="00815F77">
      <w:pPr>
        <w:pStyle w:val="Heading1"/>
        <w:tabs>
          <w:tab w:val="left" w:pos="593"/>
        </w:tabs>
        <w:spacing w:line="276" w:lineRule="auto"/>
        <w:rPr>
          <w:rFonts w:ascii="Georgia" w:hAnsi="Georgia"/>
          <w:b w:val="0"/>
          <w:bCs w:val="0"/>
          <w:sz w:val="22"/>
          <w:szCs w:val="22"/>
        </w:rPr>
      </w:pPr>
      <w:r w:rsidRPr="00815F77">
        <w:rPr>
          <w:rFonts w:ascii="Georgia" w:hAnsi="Georgia"/>
          <w:sz w:val="22"/>
          <w:szCs w:val="22"/>
        </w:rPr>
        <w:t>Textual Features</w:t>
      </w:r>
      <w:r w:rsidRPr="00815F77">
        <w:rPr>
          <w:rFonts w:ascii="Georgia" w:hAnsi="Georgia"/>
          <w:b w:val="0"/>
          <w:bCs w:val="0"/>
          <w:sz w:val="22"/>
          <w:szCs w:val="22"/>
        </w:rPr>
        <w:t>: For the extracted imported DLL names and section names, the code seamlessly integrated natural language processing techniques:</w:t>
      </w:r>
    </w:p>
    <w:p w14:paraId="64F88B63" w14:textId="77777777" w:rsidR="00815F77" w:rsidRPr="00815F77" w:rsidRDefault="00815F77" w:rsidP="00815F77">
      <w:pPr>
        <w:pStyle w:val="Heading1"/>
        <w:tabs>
          <w:tab w:val="left" w:pos="593"/>
        </w:tabs>
        <w:spacing w:line="276" w:lineRule="auto"/>
        <w:rPr>
          <w:rFonts w:ascii="Georgia" w:hAnsi="Georgia"/>
          <w:b w:val="0"/>
          <w:bCs w:val="0"/>
          <w:sz w:val="22"/>
          <w:szCs w:val="22"/>
        </w:rPr>
      </w:pPr>
    </w:p>
    <w:p w14:paraId="2E083BEB" w14:textId="77777777" w:rsidR="00815F77" w:rsidRDefault="00815F77" w:rsidP="00815F77">
      <w:pPr>
        <w:pStyle w:val="Heading1"/>
        <w:tabs>
          <w:tab w:val="left" w:pos="593"/>
        </w:tabs>
        <w:spacing w:line="276" w:lineRule="auto"/>
        <w:rPr>
          <w:rFonts w:ascii="Georgia" w:hAnsi="Georgia"/>
          <w:b w:val="0"/>
          <w:bCs w:val="0"/>
          <w:sz w:val="22"/>
          <w:szCs w:val="22"/>
        </w:rPr>
      </w:pPr>
      <w:r w:rsidRPr="00815F77">
        <w:rPr>
          <w:rFonts w:ascii="Georgia" w:hAnsi="Georgia"/>
          <w:sz w:val="22"/>
          <w:szCs w:val="22"/>
        </w:rPr>
        <w:t>Hashing Vectorizer</w:t>
      </w:r>
      <w:r w:rsidRPr="00815F77">
        <w:rPr>
          <w:rFonts w:ascii="Georgia" w:hAnsi="Georgia"/>
          <w:b w:val="0"/>
          <w:bCs w:val="0"/>
          <w:sz w:val="22"/>
          <w:szCs w:val="22"/>
        </w:rPr>
        <w:t>: This technique facilitated the transformation of textual data into fixed-length numerical vectors. By leveraging hashing functions, it ensured efficient representation of varying-length text features, thus enabling streamlined processing and analysis.</w:t>
      </w:r>
    </w:p>
    <w:p w14:paraId="188AA074" w14:textId="77777777" w:rsidR="00815F77" w:rsidRDefault="00815F77" w:rsidP="00815F77">
      <w:pPr>
        <w:pStyle w:val="Heading1"/>
        <w:tabs>
          <w:tab w:val="left" w:pos="593"/>
        </w:tabs>
        <w:spacing w:line="276" w:lineRule="auto"/>
        <w:rPr>
          <w:rFonts w:ascii="Georgia" w:hAnsi="Georgia"/>
          <w:b w:val="0"/>
          <w:bCs w:val="0"/>
          <w:sz w:val="22"/>
          <w:szCs w:val="22"/>
        </w:rPr>
      </w:pPr>
    </w:p>
    <w:p w14:paraId="6CDC5564" w14:textId="77777777" w:rsidR="00815F77" w:rsidRPr="00815F77" w:rsidRDefault="00815F77" w:rsidP="00815F77">
      <w:pPr>
        <w:pStyle w:val="Heading1"/>
        <w:tabs>
          <w:tab w:val="left" w:pos="593"/>
        </w:tabs>
        <w:spacing w:line="276" w:lineRule="auto"/>
        <w:rPr>
          <w:rFonts w:ascii="Georgia" w:hAnsi="Georgia"/>
          <w:b w:val="0"/>
          <w:bCs w:val="0"/>
          <w:sz w:val="22"/>
          <w:szCs w:val="22"/>
        </w:rPr>
      </w:pPr>
    </w:p>
    <w:p w14:paraId="0CEF6FE1" w14:textId="77777777" w:rsidR="00815F77" w:rsidRPr="00815F77" w:rsidRDefault="00815F77" w:rsidP="00815F77">
      <w:pPr>
        <w:pStyle w:val="Heading1"/>
        <w:tabs>
          <w:tab w:val="left" w:pos="593"/>
        </w:tabs>
        <w:spacing w:line="276" w:lineRule="auto"/>
        <w:rPr>
          <w:rFonts w:ascii="Georgia" w:hAnsi="Georgia"/>
          <w:b w:val="0"/>
          <w:bCs w:val="0"/>
          <w:sz w:val="22"/>
          <w:szCs w:val="22"/>
        </w:rPr>
      </w:pPr>
    </w:p>
    <w:p w14:paraId="3BAD9F56" w14:textId="77777777" w:rsidR="00815F77" w:rsidRDefault="00815F77" w:rsidP="00815F77">
      <w:pPr>
        <w:pStyle w:val="Heading1"/>
        <w:tabs>
          <w:tab w:val="left" w:pos="593"/>
        </w:tabs>
        <w:spacing w:line="276" w:lineRule="auto"/>
        <w:rPr>
          <w:rFonts w:ascii="Georgia" w:hAnsi="Georgia"/>
          <w:b w:val="0"/>
          <w:bCs w:val="0"/>
          <w:sz w:val="22"/>
          <w:szCs w:val="22"/>
        </w:rPr>
      </w:pPr>
      <w:r w:rsidRPr="00815F77">
        <w:rPr>
          <w:rFonts w:ascii="Georgia" w:hAnsi="Georgia"/>
          <w:sz w:val="22"/>
          <w:szCs w:val="22"/>
        </w:rPr>
        <w:t>TF-IDF (Term Frequency-Inverse Document Frequency):</w:t>
      </w:r>
      <w:r w:rsidRPr="00815F77">
        <w:rPr>
          <w:rFonts w:ascii="Georgia" w:hAnsi="Georgia"/>
          <w:b w:val="0"/>
          <w:bCs w:val="0"/>
          <w:sz w:val="22"/>
          <w:szCs w:val="22"/>
        </w:rPr>
        <w:t xml:space="preserve"> This pivotal technique was harnessed to evaluate the importance of words within the corpus. By weighing the occurrence of terms against their frequency across the entire dataset, TF-IDF effectively mitigated the influence of common terms while accentuating those with higher discriminatory power. This nuanced approach to feature representation contributed to the model's ability to discern meaningful patterns within the textual data extracted from the PE files.</w:t>
      </w:r>
    </w:p>
    <w:p w14:paraId="714BEA5E" w14:textId="77777777" w:rsidR="00963F33" w:rsidRDefault="00963F33" w:rsidP="00815F77">
      <w:pPr>
        <w:pStyle w:val="Heading1"/>
        <w:tabs>
          <w:tab w:val="left" w:pos="593"/>
        </w:tabs>
        <w:spacing w:line="276" w:lineRule="auto"/>
        <w:rPr>
          <w:rFonts w:ascii="Georgia" w:hAnsi="Georgia"/>
          <w:b w:val="0"/>
          <w:bCs w:val="0"/>
          <w:sz w:val="22"/>
          <w:szCs w:val="22"/>
        </w:rPr>
      </w:pPr>
    </w:p>
    <w:p w14:paraId="3B83BDC5" w14:textId="77777777" w:rsidR="00963F33" w:rsidRDefault="00963F33" w:rsidP="00963F33">
      <w:pPr>
        <w:pStyle w:val="Heading1"/>
        <w:tabs>
          <w:tab w:val="left" w:pos="593"/>
        </w:tabs>
      </w:pPr>
      <w:r>
        <w:t>Model Training</w:t>
      </w:r>
    </w:p>
    <w:p w14:paraId="2E3074E5" w14:textId="77777777" w:rsidR="00963F33" w:rsidRDefault="00963F33" w:rsidP="00963F33">
      <w:pPr>
        <w:pStyle w:val="Heading1"/>
        <w:tabs>
          <w:tab w:val="left" w:pos="593"/>
        </w:tabs>
        <w:spacing w:line="276" w:lineRule="auto"/>
        <w:rPr>
          <w:rFonts w:ascii="Georgia" w:hAnsi="Georgia"/>
          <w:b w:val="0"/>
          <w:bCs w:val="0"/>
          <w:sz w:val="22"/>
          <w:szCs w:val="22"/>
        </w:rPr>
      </w:pPr>
      <w:r w:rsidRPr="00963F33">
        <w:rPr>
          <w:rFonts w:ascii="Georgia" w:hAnsi="Georgia" w:cs="Segoe UI"/>
          <w:b w:val="0"/>
          <w:bCs w:val="0"/>
          <w:color w:val="0D0D0D"/>
          <w:sz w:val="22"/>
          <w:szCs w:val="22"/>
          <w:shd w:val="clear" w:color="auto" w:fill="FFFFFF"/>
        </w:rPr>
        <w:t>I</w:t>
      </w:r>
      <w:r w:rsidRPr="00963F33">
        <w:rPr>
          <w:rFonts w:ascii="Georgia" w:hAnsi="Georgia" w:cs="Segoe UI"/>
          <w:b w:val="0"/>
          <w:bCs w:val="0"/>
          <w:color w:val="0D0D0D"/>
          <w:sz w:val="22"/>
          <w:szCs w:val="22"/>
          <w:shd w:val="clear" w:color="auto" w:fill="FFFFFF"/>
        </w:rPr>
        <w:t>n the realm of model training, the project strategically opted for a Random Forest classifier to tackle the challenge of malware detection. This classifier is renowned for its robustness and efficiency in discerning malicious software from benign files. Leveraging an ensemble of decision trees, Random Forest models excel in capturing complex, non-linear relationships within the data. Moreover, they adeptly mitigate overfitting concerns, ensuring the model's generalizability to unseen data.</w:t>
      </w:r>
      <w:r w:rsidRPr="00963F33">
        <w:rPr>
          <w:rFonts w:ascii="Georgia" w:hAnsi="Georgia"/>
          <w:b w:val="0"/>
          <w:bCs w:val="0"/>
          <w:sz w:val="22"/>
          <w:szCs w:val="22"/>
        </w:rPr>
        <w:t xml:space="preserve">  </w:t>
      </w:r>
    </w:p>
    <w:p w14:paraId="10EB7B76" w14:textId="77777777" w:rsidR="00963F33" w:rsidRDefault="00963F33" w:rsidP="00963F33">
      <w:pPr>
        <w:pStyle w:val="Heading1"/>
        <w:tabs>
          <w:tab w:val="left" w:pos="593"/>
        </w:tabs>
        <w:spacing w:line="276" w:lineRule="auto"/>
        <w:rPr>
          <w:rFonts w:ascii="Georgia" w:hAnsi="Georgia"/>
          <w:b w:val="0"/>
          <w:bCs w:val="0"/>
          <w:sz w:val="22"/>
          <w:szCs w:val="22"/>
        </w:rPr>
      </w:pPr>
    </w:p>
    <w:p w14:paraId="614641BC" w14:textId="5F54BF62" w:rsidR="00963F33" w:rsidRDefault="00963F33" w:rsidP="00963F33">
      <w:pPr>
        <w:pStyle w:val="Heading1"/>
        <w:tabs>
          <w:tab w:val="left" w:pos="593"/>
        </w:tabs>
      </w:pPr>
      <w:r>
        <w:t>Training</w:t>
      </w:r>
      <w:r>
        <w:t xml:space="preserve"> Data</w:t>
      </w:r>
    </w:p>
    <w:p w14:paraId="34EC5CE7" w14:textId="5553E59A" w:rsidR="00963F33" w:rsidRPr="00963F33" w:rsidRDefault="00963F33" w:rsidP="00963F33">
      <w:pPr>
        <w:pStyle w:val="Heading1"/>
        <w:tabs>
          <w:tab w:val="left" w:pos="593"/>
        </w:tabs>
        <w:spacing w:line="276" w:lineRule="auto"/>
        <w:rPr>
          <w:rFonts w:ascii="Georgia" w:hAnsi="Georgia"/>
          <w:b w:val="0"/>
          <w:bCs w:val="0"/>
          <w:sz w:val="22"/>
          <w:szCs w:val="22"/>
        </w:rPr>
      </w:pPr>
      <w:r w:rsidRPr="00963F33">
        <w:rPr>
          <w:rFonts w:ascii="Georgia" w:hAnsi="Georgia" w:cs="Segoe UI"/>
          <w:b w:val="0"/>
          <w:bCs w:val="0"/>
          <w:color w:val="0D0D0D"/>
          <w:sz w:val="22"/>
          <w:szCs w:val="22"/>
          <w:shd w:val="clear" w:color="auto" w:fill="FFFFFF"/>
        </w:rPr>
        <w:t xml:space="preserve">The backbone of the model's training process lies in the meticulously curated dataset comprising features extracted from Portable Executable (PE) files. This dataset serves as a treasure trove of information, encapsulating the unique characteristics and nuances inherent in malware and benign software alike. By harnessing diverse feature extraction techniques, the dataset provides a comprehensive representation of PE files, enabling the model to discern subtle patterns indicative of malicious behavior. Through the integration of this rich training data, the model gains the necessary insights to make accurate and reliable predictions in real-world </w:t>
      </w:r>
      <w:proofErr w:type="gramStart"/>
      <w:r w:rsidRPr="00963F33">
        <w:rPr>
          <w:rFonts w:ascii="Georgia" w:hAnsi="Georgia" w:cs="Segoe UI"/>
          <w:b w:val="0"/>
          <w:bCs w:val="0"/>
          <w:color w:val="0D0D0D"/>
          <w:sz w:val="22"/>
          <w:szCs w:val="22"/>
          <w:shd w:val="clear" w:color="auto" w:fill="FFFFFF"/>
        </w:rPr>
        <w:t>scenarios</w:t>
      </w:r>
      <w:proofErr w:type="gramEnd"/>
    </w:p>
    <w:p w14:paraId="77886B22" w14:textId="77777777" w:rsidR="00963F33" w:rsidRDefault="00963F33" w:rsidP="00963F33">
      <w:pPr>
        <w:pStyle w:val="Heading1"/>
        <w:tabs>
          <w:tab w:val="left" w:pos="593"/>
        </w:tabs>
        <w:spacing w:line="276" w:lineRule="auto"/>
        <w:rPr>
          <w:rFonts w:ascii="Georgia" w:hAnsi="Georgia"/>
          <w:b w:val="0"/>
          <w:bCs w:val="0"/>
          <w:sz w:val="22"/>
          <w:szCs w:val="22"/>
        </w:rPr>
      </w:pPr>
    </w:p>
    <w:p w14:paraId="02CDBD76" w14:textId="77777777" w:rsidR="00963F33" w:rsidRDefault="00963F33" w:rsidP="00963F33">
      <w:pPr>
        <w:pStyle w:val="Heading1"/>
        <w:tabs>
          <w:tab w:val="left" w:pos="593"/>
        </w:tabs>
        <w:spacing w:line="276" w:lineRule="auto"/>
        <w:rPr>
          <w:rFonts w:ascii="Georgia" w:hAnsi="Georgia"/>
          <w:b w:val="0"/>
          <w:bCs w:val="0"/>
          <w:sz w:val="22"/>
          <w:szCs w:val="22"/>
        </w:rPr>
      </w:pPr>
    </w:p>
    <w:p w14:paraId="15EC9731" w14:textId="77777777" w:rsidR="00963F33" w:rsidRDefault="00963F33" w:rsidP="00963F33">
      <w:pPr>
        <w:pStyle w:val="Heading1"/>
        <w:tabs>
          <w:tab w:val="left" w:pos="593"/>
        </w:tabs>
        <w:spacing w:line="276" w:lineRule="auto"/>
      </w:pPr>
      <w:r>
        <w:t>Model Deployment:</w:t>
      </w:r>
    </w:p>
    <w:p w14:paraId="782D6D38" w14:textId="77777777" w:rsidR="00963F33" w:rsidRDefault="00963F33" w:rsidP="00963F33">
      <w:pPr>
        <w:pStyle w:val="Heading1"/>
        <w:tabs>
          <w:tab w:val="left" w:pos="593"/>
        </w:tabs>
        <w:spacing w:line="276" w:lineRule="auto"/>
      </w:pPr>
    </w:p>
    <w:p w14:paraId="3CB4C179" w14:textId="2D713CC7" w:rsidR="00963F33" w:rsidRDefault="00963F33" w:rsidP="00963F33">
      <w:pPr>
        <w:pStyle w:val="Heading1"/>
        <w:tabs>
          <w:tab w:val="left" w:pos="593"/>
        </w:tabs>
        <w:spacing w:line="276" w:lineRule="auto"/>
        <w:rPr>
          <w:sz w:val="32"/>
          <w:szCs w:val="32"/>
        </w:rPr>
      </w:pPr>
      <w:r w:rsidRPr="00963F33">
        <w:rPr>
          <w:sz w:val="32"/>
          <w:szCs w:val="32"/>
        </w:rPr>
        <w:t>Model Preparation</w:t>
      </w:r>
      <w:r>
        <w:rPr>
          <w:sz w:val="32"/>
          <w:szCs w:val="32"/>
        </w:rPr>
        <w:t>:</w:t>
      </w:r>
    </w:p>
    <w:p w14:paraId="565D8F6A" w14:textId="77777777" w:rsidR="00963F33" w:rsidRDefault="00963F33" w:rsidP="00963F33">
      <w:pPr>
        <w:pStyle w:val="Heading1"/>
        <w:tabs>
          <w:tab w:val="left" w:pos="593"/>
        </w:tabs>
        <w:spacing w:line="276" w:lineRule="auto"/>
        <w:rPr>
          <w:rFonts w:ascii="Georgia" w:hAnsi="Georgia" w:cs="Segoe UI"/>
          <w:b w:val="0"/>
          <w:bCs w:val="0"/>
          <w:color w:val="0D0D0D"/>
          <w:sz w:val="22"/>
          <w:szCs w:val="22"/>
          <w:shd w:val="clear" w:color="auto" w:fill="FFFFFF"/>
        </w:rPr>
      </w:pPr>
      <w:r w:rsidRPr="00963F33">
        <w:rPr>
          <w:rFonts w:ascii="Georgia" w:hAnsi="Georgia" w:cs="Segoe UI"/>
          <w:b w:val="0"/>
          <w:bCs w:val="0"/>
          <w:color w:val="0D0D0D"/>
          <w:sz w:val="22"/>
          <w:szCs w:val="22"/>
          <w:shd w:val="clear" w:color="auto" w:fill="FFFFFF"/>
        </w:rPr>
        <w:t>I</w:t>
      </w:r>
      <w:r w:rsidRPr="00963F33">
        <w:rPr>
          <w:rFonts w:ascii="Georgia" w:hAnsi="Georgia" w:cs="Segoe UI"/>
          <w:b w:val="0"/>
          <w:bCs w:val="0"/>
          <w:color w:val="0D0D0D"/>
          <w:sz w:val="22"/>
          <w:szCs w:val="22"/>
          <w:shd w:val="clear" w:color="auto" w:fill="FFFFFF"/>
        </w:rPr>
        <w:t>n the crucial phase of model preparation, meticulous steps were taken to ensure the seamless deployment and accessibility of the trained Random Forest model. These steps included:</w:t>
      </w:r>
    </w:p>
    <w:p w14:paraId="4F7A0CF7" w14:textId="77777777" w:rsidR="00963F33" w:rsidRDefault="00963F33" w:rsidP="00963F33">
      <w:pPr>
        <w:pStyle w:val="Heading1"/>
        <w:tabs>
          <w:tab w:val="left" w:pos="593"/>
        </w:tabs>
        <w:spacing w:line="276" w:lineRule="auto"/>
        <w:rPr>
          <w:rFonts w:ascii="Georgia" w:hAnsi="Georgia" w:cs="Segoe UI"/>
          <w:b w:val="0"/>
          <w:bCs w:val="0"/>
          <w:color w:val="0D0D0D"/>
          <w:sz w:val="22"/>
          <w:szCs w:val="22"/>
          <w:shd w:val="clear" w:color="auto" w:fill="FFFFFF"/>
        </w:rPr>
      </w:pPr>
    </w:p>
    <w:p w14:paraId="32308332" w14:textId="77777777" w:rsidR="00963F33" w:rsidRDefault="00963F33" w:rsidP="00963F33">
      <w:pPr>
        <w:pStyle w:val="Heading1"/>
        <w:tabs>
          <w:tab w:val="left" w:pos="593"/>
        </w:tabs>
        <w:spacing w:line="276" w:lineRule="auto"/>
        <w:rPr>
          <w:rFonts w:ascii="Georgia" w:hAnsi="Georgia" w:cs="Segoe UI"/>
          <w:b w:val="0"/>
          <w:bCs w:val="0"/>
          <w:color w:val="0D0D0D"/>
          <w:sz w:val="22"/>
          <w:szCs w:val="22"/>
          <w:shd w:val="clear" w:color="auto" w:fill="FFFFFF"/>
        </w:rPr>
      </w:pPr>
      <w:r w:rsidRPr="00963F33">
        <w:rPr>
          <w:rFonts w:ascii="Georgia" w:hAnsi="Georgia" w:cs="Segoe UI"/>
          <w:color w:val="0D0D0D"/>
          <w:sz w:val="22"/>
          <w:szCs w:val="22"/>
          <w:shd w:val="clear" w:color="auto" w:fill="FFFFFF"/>
        </w:rPr>
        <w:t>Packaging into TAR.GZ Archive</w:t>
      </w:r>
      <w:r w:rsidRPr="00963F33">
        <w:rPr>
          <w:rFonts w:ascii="Georgia" w:hAnsi="Georgia" w:cs="Segoe UI"/>
          <w:b w:val="0"/>
          <w:bCs w:val="0"/>
          <w:color w:val="0D0D0D"/>
          <w:sz w:val="22"/>
          <w:szCs w:val="22"/>
          <w:shd w:val="clear" w:color="auto" w:fill="FFFFFF"/>
        </w:rPr>
        <w:t xml:space="preserve">: The trained Random Forest model, along with its associated artifacts such as the </w:t>
      </w:r>
      <w:proofErr w:type="spellStart"/>
      <w:r w:rsidRPr="00963F33">
        <w:rPr>
          <w:rFonts w:ascii="Georgia" w:hAnsi="Georgia" w:cs="Segoe UI"/>
          <w:b w:val="0"/>
          <w:bCs w:val="0"/>
          <w:color w:val="0D0D0D"/>
          <w:sz w:val="22"/>
          <w:szCs w:val="22"/>
          <w:shd w:val="clear" w:color="auto" w:fill="FFFFFF"/>
        </w:rPr>
        <w:t>entrypoint</w:t>
      </w:r>
      <w:proofErr w:type="spellEnd"/>
      <w:r w:rsidRPr="00963F33">
        <w:rPr>
          <w:rFonts w:ascii="Georgia" w:hAnsi="Georgia" w:cs="Segoe UI"/>
          <w:b w:val="0"/>
          <w:bCs w:val="0"/>
          <w:color w:val="0D0D0D"/>
          <w:sz w:val="22"/>
          <w:szCs w:val="22"/>
          <w:shd w:val="clear" w:color="auto" w:fill="FFFFFF"/>
        </w:rPr>
        <w:t xml:space="preserve"> script and necessary dependencies, was meticulously packaged into a TAR.GZ archive. This archive encapsulates all the essential components required for the model's deployment and </w:t>
      </w:r>
      <w:proofErr w:type="gramStart"/>
      <w:r w:rsidRPr="00963F33">
        <w:rPr>
          <w:rFonts w:ascii="Georgia" w:hAnsi="Georgia" w:cs="Segoe UI"/>
          <w:b w:val="0"/>
          <w:bCs w:val="0"/>
          <w:color w:val="0D0D0D"/>
          <w:sz w:val="22"/>
          <w:szCs w:val="22"/>
          <w:shd w:val="clear" w:color="auto" w:fill="FFFFFF"/>
        </w:rPr>
        <w:t>execution</w:t>
      </w:r>
      <w:proofErr w:type="gramEnd"/>
    </w:p>
    <w:p w14:paraId="6A74805F" w14:textId="77777777" w:rsidR="00963F33" w:rsidRDefault="00963F33" w:rsidP="00963F33">
      <w:pPr>
        <w:pStyle w:val="Heading1"/>
        <w:tabs>
          <w:tab w:val="left" w:pos="593"/>
        </w:tabs>
        <w:spacing w:line="276" w:lineRule="auto"/>
        <w:rPr>
          <w:rFonts w:ascii="Georgia" w:hAnsi="Georgia" w:cs="Segoe UI"/>
          <w:b w:val="0"/>
          <w:bCs w:val="0"/>
          <w:color w:val="0D0D0D"/>
          <w:sz w:val="22"/>
          <w:szCs w:val="22"/>
          <w:shd w:val="clear" w:color="auto" w:fill="FFFFFF"/>
        </w:rPr>
      </w:pPr>
    </w:p>
    <w:p w14:paraId="3B85E40C" w14:textId="60B336F7" w:rsidR="00963F33" w:rsidRPr="00963F33" w:rsidRDefault="00963F33" w:rsidP="00963F33">
      <w:pPr>
        <w:pStyle w:val="Heading1"/>
        <w:tabs>
          <w:tab w:val="left" w:pos="593"/>
        </w:tabs>
        <w:spacing w:line="276" w:lineRule="auto"/>
        <w:rPr>
          <w:rFonts w:ascii="Georgia" w:hAnsi="Georgia"/>
          <w:b w:val="0"/>
          <w:bCs w:val="0"/>
          <w:sz w:val="22"/>
          <w:szCs w:val="22"/>
        </w:rPr>
        <w:sectPr w:rsidR="00963F33" w:rsidRPr="00963F33" w:rsidSect="0021534E">
          <w:footerReference w:type="default" r:id="rId9"/>
          <w:pgSz w:w="12240" w:h="15840"/>
          <w:pgMar w:top="1180" w:right="1320" w:bottom="840" w:left="1160" w:header="0" w:footer="655" w:gutter="0"/>
          <w:cols w:space="720"/>
        </w:sectPr>
      </w:pPr>
      <w:r w:rsidRPr="00963F33">
        <w:rPr>
          <w:rFonts w:ascii="Georgia" w:hAnsi="Georgia" w:cs="Segoe UI"/>
          <w:color w:val="0D0D0D"/>
          <w:sz w:val="22"/>
          <w:szCs w:val="22"/>
          <w:shd w:val="clear" w:color="auto" w:fill="FFFFFF"/>
        </w:rPr>
        <w:t>Upload to S3 Bucket</w:t>
      </w:r>
      <w:r w:rsidRPr="00963F33">
        <w:rPr>
          <w:rFonts w:ascii="Georgia" w:hAnsi="Georgia" w:cs="Segoe UI"/>
          <w:b w:val="0"/>
          <w:bCs w:val="0"/>
          <w:color w:val="0D0D0D"/>
          <w:sz w:val="22"/>
          <w:szCs w:val="22"/>
          <w:shd w:val="clear" w:color="auto" w:fill="FFFFFF"/>
        </w:rPr>
        <w:t xml:space="preserve">: To facilitate access and utilization by AWS </w:t>
      </w:r>
      <w:proofErr w:type="spellStart"/>
      <w:r w:rsidRPr="00963F33">
        <w:rPr>
          <w:rFonts w:ascii="Georgia" w:hAnsi="Georgia" w:cs="Segoe UI"/>
          <w:b w:val="0"/>
          <w:bCs w:val="0"/>
          <w:color w:val="0D0D0D"/>
          <w:sz w:val="22"/>
          <w:szCs w:val="22"/>
          <w:shd w:val="clear" w:color="auto" w:fill="FFFFFF"/>
        </w:rPr>
        <w:t>SageMaker</w:t>
      </w:r>
      <w:proofErr w:type="spellEnd"/>
      <w:r w:rsidRPr="00963F33">
        <w:rPr>
          <w:rFonts w:ascii="Georgia" w:hAnsi="Georgia" w:cs="Segoe UI"/>
          <w:b w:val="0"/>
          <w:bCs w:val="0"/>
          <w:color w:val="0D0D0D"/>
          <w:sz w:val="22"/>
          <w:szCs w:val="22"/>
          <w:shd w:val="clear" w:color="auto" w:fill="FFFFFF"/>
        </w:rPr>
        <w:t xml:space="preserve">, the model archive was securely uploaded to an S3 bucket with the designated path s3://simplified-midterm-03/. This cloud-based storage ensures the scalability, reliability, and accessibility of the model assets, allowing for seamless integration into the </w:t>
      </w:r>
      <w:proofErr w:type="spellStart"/>
      <w:r w:rsidRPr="00963F33">
        <w:rPr>
          <w:rFonts w:ascii="Georgia" w:hAnsi="Georgia" w:cs="Segoe UI"/>
          <w:b w:val="0"/>
          <w:bCs w:val="0"/>
          <w:color w:val="0D0D0D"/>
          <w:sz w:val="22"/>
          <w:szCs w:val="22"/>
          <w:shd w:val="clear" w:color="auto" w:fill="FFFFFF"/>
        </w:rPr>
        <w:t>SageMaker</w:t>
      </w:r>
      <w:proofErr w:type="spellEnd"/>
      <w:r w:rsidRPr="00963F33">
        <w:rPr>
          <w:rFonts w:ascii="Georgia" w:hAnsi="Georgia" w:cs="Segoe UI"/>
          <w:b w:val="0"/>
          <w:bCs w:val="0"/>
          <w:color w:val="0D0D0D"/>
          <w:sz w:val="22"/>
          <w:szCs w:val="22"/>
          <w:shd w:val="clear" w:color="auto" w:fill="FFFFFF"/>
        </w:rPr>
        <w:t xml:space="preserve"> environment</w:t>
      </w:r>
    </w:p>
    <w:p w14:paraId="5239D14A" w14:textId="5CF5EDE4" w:rsidR="00963F33" w:rsidRDefault="00854DD7" w:rsidP="00963F33">
      <w:pPr>
        <w:pStyle w:val="Heading1"/>
        <w:tabs>
          <w:tab w:val="left" w:pos="593"/>
        </w:tabs>
        <w:spacing w:line="276" w:lineRule="auto"/>
        <w:rPr>
          <w:sz w:val="32"/>
          <w:szCs w:val="32"/>
        </w:rPr>
      </w:pPr>
      <w:proofErr w:type="spellStart"/>
      <w:r w:rsidRPr="00854DD7">
        <w:rPr>
          <w:sz w:val="32"/>
          <w:szCs w:val="32"/>
        </w:rPr>
        <w:lastRenderedPageBreak/>
        <w:t>SageMaker</w:t>
      </w:r>
      <w:proofErr w:type="spellEnd"/>
      <w:r w:rsidRPr="00854DD7">
        <w:rPr>
          <w:sz w:val="32"/>
          <w:szCs w:val="32"/>
        </w:rPr>
        <w:t xml:space="preserve"> Deployment</w:t>
      </w:r>
      <w:r w:rsidR="00963F33">
        <w:rPr>
          <w:sz w:val="32"/>
          <w:szCs w:val="32"/>
        </w:rPr>
        <w:t>:</w:t>
      </w:r>
    </w:p>
    <w:p w14:paraId="288FAF64" w14:textId="66E7A32F" w:rsidR="00854DD7" w:rsidRPr="00854DD7" w:rsidRDefault="00854DD7" w:rsidP="00854DD7">
      <w:pPr>
        <w:pStyle w:val="Heading1"/>
        <w:tabs>
          <w:tab w:val="left" w:pos="593"/>
        </w:tabs>
        <w:spacing w:line="276" w:lineRule="auto"/>
        <w:rPr>
          <w:rFonts w:ascii="Georgia" w:hAnsi="Georgia"/>
          <w:b w:val="0"/>
          <w:bCs w:val="0"/>
          <w:sz w:val="22"/>
          <w:szCs w:val="22"/>
        </w:rPr>
      </w:pPr>
      <w:r w:rsidRPr="00854DD7">
        <w:rPr>
          <w:rFonts w:ascii="Georgia" w:hAnsi="Georgia" w:cs="Segoe UI"/>
          <w:b w:val="0"/>
          <w:bCs w:val="0"/>
          <w:color w:val="0D0D0D"/>
          <w:sz w:val="22"/>
          <w:szCs w:val="22"/>
          <w:shd w:val="clear" w:color="auto" w:fill="FFFFFF"/>
        </w:rPr>
        <w:t xml:space="preserve">The deployment of the trained model onto AWS </w:t>
      </w:r>
      <w:proofErr w:type="spellStart"/>
      <w:r w:rsidRPr="00854DD7">
        <w:rPr>
          <w:rFonts w:ascii="Georgia" w:hAnsi="Georgia" w:cs="Segoe UI"/>
          <w:b w:val="0"/>
          <w:bCs w:val="0"/>
          <w:color w:val="0D0D0D"/>
          <w:sz w:val="22"/>
          <w:szCs w:val="22"/>
          <w:shd w:val="clear" w:color="auto" w:fill="FFFFFF"/>
        </w:rPr>
        <w:t>SageMaker</w:t>
      </w:r>
      <w:proofErr w:type="spellEnd"/>
      <w:r w:rsidRPr="00854DD7">
        <w:rPr>
          <w:rFonts w:ascii="Georgia" w:hAnsi="Georgia" w:cs="Segoe UI"/>
          <w:b w:val="0"/>
          <w:bCs w:val="0"/>
          <w:color w:val="0D0D0D"/>
          <w:sz w:val="22"/>
          <w:szCs w:val="22"/>
          <w:shd w:val="clear" w:color="auto" w:fill="FFFFFF"/>
        </w:rPr>
        <w:t xml:space="preserve"> was seamlessly orchestrated using the AWS </w:t>
      </w:r>
      <w:proofErr w:type="spellStart"/>
      <w:r w:rsidRPr="00854DD7">
        <w:rPr>
          <w:rFonts w:ascii="Georgia" w:hAnsi="Georgia" w:cs="Segoe UI"/>
          <w:b w:val="0"/>
          <w:bCs w:val="0"/>
          <w:color w:val="0D0D0D"/>
          <w:sz w:val="22"/>
          <w:szCs w:val="22"/>
          <w:shd w:val="clear" w:color="auto" w:fill="FFFFFF"/>
        </w:rPr>
        <w:t>SageMaker</w:t>
      </w:r>
      <w:proofErr w:type="spellEnd"/>
      <w:r w:rsidRPr="00854DD7">
        <w:rPr>
          <w:rFonts w:ascii="Georgia" w:hAnsi="Georgia" w:cs="Segoe UI"/>
          <w:b w:val="0"/>
          <w:bCs w:val="0"/>
          <w:color w:val="0D0D0D"/>
          <w:sz w:val="22"/>
          <w:szCs w:val="22"/>
          <w:shd w:val="clear" w:color="auto" w:fill="FFFFFF"/>
        </w:rPr>
        <w:t xml:space="preserve"> Python SDK, ensuring efficiency and scalability. This deployment process involved several key steps:</w:t>
      </w:r>
    </w:p>
    <w:p w14:paraId="04F6B68E" w14:textId="5DAC2FEB" w:rsidR="00963F33" w:rsidRDefault="00854DD7">
      <w:pPr>
        <w:pStyle w:val="BodyText"/>
        <w:ind w:left="284"/>
        <w:rPr>
          <w:rFonts w:ascii="Segoe UI" w:hAnsi="Segoe UI" w:cs="Segoe UI"/>
          <w:color w:val="0D0D0D"/>
          <w:shd w:val="clear" w:color="auto" w:fill="FFFFFF"/>
        </w:rPr>
      </w:pPr>
      <w:r w:rsidRPr="00854DD7">
        <w:rPr>
          <w:rFonts w:cs="Segoe UI"/>
          <w:b/>
          <w:bCs/>
          <w:color w:val="0D0D0D"/>
          <w:shd w:val="clear" w:color="auto" w:fill="FFFFFF"/>
        </w:rPr>
        <w:t>Role Assumption:</w:t>
      </w:r>
      <w:r>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The project leveraged the </w:t>
      </w:r>
      <w:proofErr w:type="spellStart"/>
      <w:r w:rsidRPr="00854DD7">
        <w:rPr>
          <w:rStyle w:val="HTMLCode"/>
          <w:rFonts w:ascii="Georgia" w:eastAsia="Georgia" w:hAnsi="Georgia"/>
          <w:b/>
          <w:bCs/>
          <w:color w:val="0D0D0D"/>
          <w:sz w:val="22"/>
          <w:szCs w:val="22"/>
          <w:bdr w:val="single" w:sz="2" w:space="0" w:color="E3E3E3" w:frame="1"/>
          <w:shd w:val="clear" w:color="auto" w:fill="FFFFFF"/>
        </w:rPr>
        <w:t>get_execution_role</w:t>
      </w:r>
      <w:proofErr w:type="spellEnd"/>
      <w:r>
        <w:rPr>
          <w:rFonts w:ascii="Segoe UI" w:hAnsi="Segoe UI" w:cs="Segoe UI"/>
          <w:color w:val="0D0D0D"/>
          <w:shd w:val="clear" w:color="auto" w:fill="FFFFFF"/>
        </w:rPr>
        <w:t xml:space="preserve"> function to acquire the necessary permissions for deploying the model. This role assumption mechanism facilitates secure access to AWS resources, enabling smooth execution of deployment tasks.</w:t>
      </w:r>
    </w:p>
    <w:p w14:paraId="243E4B3E" w14:textId="77777777" w:rsidR="00854DD7" w:rsidRPr="00854DD7" w:rsidRDefault="00854DD7" w:rsidP="00854DD7">
      <w:pPr>
        <w:pStyle w:val="BodyText"/>
        <w:spacing w:line="276" w:lineRule="auto"/>
        <w:ind w:left="284"/>
        <w:rPr>
          <w:noProof/>
        </w:rPr>
      </w:pPr>
      <w:r w:rsidRPr="00854DD7">
        <w:rPr>
          <w:b/>
          <w:bCs/>
          <w:noProof/>
        </w:rPr>
        <w:t>Model Configuration</w:t>
      </w:r>
      <w:r w:rsidRPr="00854DD7">
        <w:rPr>
          <w:noProof/>
        </w:rPr>
        <w:t>:</w:t>
      </w:r>
    </w:p>
    <w:p w14:paraId="09A913F9" w14:textId="04D946AB" w:rsidR="00854DD7" w:rsidRPr="00854DD7" w:rsidRDefault="00854DD7" w:rsidP="00854DD7">
      <w:pPr>
        <w:pStyle w:val="BodyText"/>
        <w:spacing w:line="276" w:lineRule="auto"/>
        <w:ind w:left="284"/>
        <w:rPr>
          <w:noProof/>
        </w:rPr>
      </w:pPr>
      <w:r w:rsidRPr="00854DD7">
        <w:rPr>
          <w:noProof/>
        </w:rPr>
        <w:t>A SKLearnModel object was meticulously configured to encapsulate essential details for model deployment. This included specifying:</w:t>
      </w:r>
    </w:p>
    <w:p w14:paraId="7F9CCD05" w14:textId="77777777" w:rsidR="00854DD7" w:rsidRPr="00854DD7" w:rsidRDefault="00854DD7" w:rsidP="00854DD7">
      <w:pPr>
        <w:pStyle w:val="BodyText"/>
        <w:numPr>
          <w:ilvl w:val="0"/>
          <w:numId w:val="7"/>
        </w:numPr>
        <w:spacing w:line="276" w:lineRule="auto"/>
        <w:rPr>
          <w:noProof/>
        </w:rPr>
      </w:pPr>
      <w:r w:rsidRPr="00854DD7">
        <w:rPr>
          <w:noProof/>
        </w:rPr>
        <w:t>The location of the model data within the S3 bucket.</w:t>
      </w:r>
    </w:p>
    <w:p w14:paraId="3D72362C" w14:textId="77777777" w:rsidR="00854DD7" w:rsidRPr="00854DD7" w:rsidRDefault="00854DD7" w:rsidP="00854DD7">
      <w:pPr>
        <w:pStyle w:val="BodyText"/>
        <w:numPr>
          <w:ilvl w:val="0"/>
          <w:numId w:val="7"/>
        </w:numPr>
        <w:spacing w:line="276" w:lineRule="auto"/>
        <w:rPr>
          <w:noProof/>
        </w:rPr>
      </w:pPr>
      <w:r w:rsidRPr="00854DD7">
        <w:rPr>
          <w:noProof/>
        </w:rPr>
        <w:t>The execution role with appropriate permissions.</w:t>
      </w:r>
    </w:p>
    <w:p w14:paraId="61950B7A" w14:textId="77777777" w:rsidR="00854DD7" w:rsidRPr="00854DD7" w:rsidRDefault="00854DD7" w:rsidP="00854DD7">
      <w:pPr>
        <w:pStyle w:val="BodyText"/>
        <w:numPr>
          <w:ilvl w:val="0"/>
          <w:numId w:val="7"/>
        </w:numPr>
        <w:spacing w:line="276" w:lineRule="auto"/>
        <w:rPr>
          <w:noProof/>
        </w:rPr>
      </w:pPr>
      <w:r w:rsidRPr="00854DD7">
        <w:rPr>
          <w:noProof/>
        </w:rPr>
        <w:t>The entry point script responsible for model execution.</w:t>
      </w:r>
    </w:p>
    <w:p w14:paraId="2DE62AD4" w14:textId="77777777" w:rsidR="00854DD7" w:rsidRPr="00854DD7" w:rsidRDefault="00854DD7" w:rsidP="00854DD7">
      <w:pPr>
        <w:pStyle w:val="BodyText"/>
        <w:numPr>
          <w:ilvl w:val="0"/>
          <w:numId w:val="7"/>
        </w:numPr>
        <w:spacing w:line="276" w:lineRule="auto"/>
        <w:rPr>
          <w:noProof/>
        </w:rPr>
      </w:pPr>
      <w:r w:rsidRPr="00854DD7">
        <w:rPr>
          <w:noProof/>
        </w:rPr>
        <w:t>The source directory containing additional model code and dependencies.</w:t>
      </w:r>
    </w:p>
    <w:p w14:paraId="7205C2E1" w14:textId="77777777" w:rsidR="00854DD7" w:rsidRPr="00854DD7" w:rsidRDefault="00854DD7" w:rsidP="00854DD7">
      <w:pPr>
        <w:pStyle w:val="BodyText"/>
        <w:numPr>
          <w:ilvl w:val="0"/>
          <w:numId w:val="7"/>
        </w:numPr>
        <w:spacing w:line="276" w:lineRule="auto"/>
        <w:rPr>
          <w:noProof/>
        </w:rPr>
      </w:pPr>
      <w:r w:rsidRPr="00854DD7">
        <w:rPr>
          <w:noProof/>
        </w:rPr>
        <w:t>The desired Python version and the specific version of the Scikit-learn framework.</w:t>
      </w:r>
    </w:p>
    <w:p w14:paraId="7446A24C" w14:textId="621236F6" w:rsidR="00854DD7" w:rsidRPr="00854DD7" w:rsidRDefault="00854DD7" w:rsidP="00854DD7">
      <w:pPr>
        <w:pStyle w:val="BodyText"/>
        <w:numPr>
          <w:ilvl w:val="0"/>
          <w:numId w:val="7"/>
        </w:numPr>
        <w:spacing w:line="276" w:lineRule="auto"/>
        <w:rPr>
          <w:noProof/>
        </w:rPr>
      </w:pPr>
      <w:r w:rsidRPr="00854DD7">
        <w:rPr>
          <w:noProof/>
        </w:rPr>
        <w:t>The requisite dependencies required for model execution.</w:t>
      </w:r>
    </w:p>
    <w:p w14:paraId="37C32D99" w14:textId="77777777" w:rsidR="00963F33" w:rsidRDefault="00963F33">
      <w:pPr>
        <w:pStyle w:val="BodyText"/>
        <w:ind w:left="284"/>
        <w:rPr>
          <w:noProof/>
          <w:sz w:val="20"/>
        </w:rPr>
      </w:pPr>
    </w:p>
    <w:p w14:paraId="381F7842" w14:textId="77777777" w:rsidR="00854DD7" w:rsidRPr="00854DD7" w:rsidRDefault="00854DD7" w:rsidP="00854DD7">
      <w:pPr>
        <w:pStyle w:val="BodyText"/>
        <w:spacing w:line="276" w:lineRule="auto"/>
        <w:ind w:left="284"/>
        <w:rPr>
          <w:b/>
          <w:bCs/>
          <w:noProof/>
        </w:rPr>
      </w:pPr>
      <w:r w:rsidRPr="00854DD7">
        <w:rPr>
          <w:b/>
          <w:bCs/>
          <w:noProof/>
        </w:rPr>
        <w:t>Endpoint Creation:</w:t>
      </w:r>
    </w:p>
    <w:p w14:paraId="398547C3" w14:textId="2A554D0D" w:rsidR="00963F33" w:rsidRPr="00854DD7" w:rsidRDefault="00854DD7" w:rsidP="00854DD7">
      <w:pPr>
        <w:pStyle w:val="BodyText"/>
        <w:spacing w:line="276" w:lineRule="auto"/>
        <w:ind w:left="284"/>
        <w:rPr>
          <w:noProof/>
        </w:rPr>
      </w:pPr>
      <w:r w:rsidRPr="00854DD7">
        <w:rPr>
          <w:noProof/>
        </w:rPr>
        <w:t>With the model configuration in place, the deploy method was invoked to initiate the deployment process, thereby establishing a RESTful API endpoint. Key specifications included:</w:t>
      </w:r>
    </w:p>
    <w:p w14:paraId="3BC1AE8C" w14:textId="77777777" w:rsidR="00854DD7" w:rsidRPr="00854DD7" w:rsidRDefault="00854DD7" w:rsidP="00854DD7">
      <w:pPr>
        <w:pStyle w:val="BodyText"/>
        <w:numPr>
          <w:ilvl w:val="0"/>
          <w:numId w:val="9"/>
        </w:numPr>
        <w:spacing w:line="276" w:lineRule="auto"/>
        <w:rPr>
          <w:noProof/>
        </w:rPr>
      </w:pPr>
      <w:r w:rsidRPr="00854DD7">
        <w:rPr>
          <w:noProof/>
        </w:rPr>
        <w:t>Instance type: "ml.t2.medium", chosen based on resource requirements and scalability considerations.</w:t>
      </w:r>
    </w:p>
    <w:p w14:paraId="10520E86" w14:textId="77777777" w:rsidR="00854DD7" w:rsidRPr="00854DD7" w:rsidRDefault="00854DD7" w:rsidP="00854DD7">
      <w:pPr>
        <w:pStyle w:val="BodyText"/>
        <w:numPr>
          <w:ilvl w:val="0"/>
          <w:numId w:val="9"/>
        </w:numPr>
        <w:spacing w:line="276" w:lineRule="auto"/>
        <w:rPr>
          <w:noProof/>
        </w:rPr>
      </w:pPr>
      <w:r w:rsidRPr="00854DD7">
        <w:rPr>
          <w:noProof/>
        </w:rPr>
        <w:t>Initial instance count: 1, ensuring a single instance for initial deployment.</w:t>
      </w:r>
    </w:p>
    <w:p w14:paraId="48F0D5C4" w14:textId="3703E01B" w:rsidR="00854DD7" w:rsidRPr="00854DD7" w:rsidRDefault="00854DD7" w:rsidP="00854DD7">
      <w:pPr>
        <w:pStyle w:val="BodyText"/>
        <w:numPr>
          <w:ilvl w:val="0"/>
          <w:numId w:val="9"/>
        </w:numPr>
        <w:spacing w:line="276" w:lineRule="auto"/>
        <w:rPr>
          <w:noProof/>
        </w:rPr>
      </w:pPr>
      <w:r w:rsidRPr="00854DD7">
        <w:rPr>
          <w:noProof/>
        </w:rPr>
        <w:t>Serialization and Deserialization: The request and response formatting were meticulously handled using JSONSerializer and JSONDeserializer, respectively, ensuring seamless data interchange between client and server.</w:t>
      </w:r>
    </w:p>
    <w:p w14:paraId="3E56A2F7" w14:textId="77777777" w:rsidR="00963F33" w:rsidRDefault="00963F33">
      <w:pPr>
        <w:pStyle w:val="BodyText"/>
        <w:ind w:left="284"/>
        <w:rPr>
          <w:noProof/>
          <w:sz w:val="20"/>
        </w:rPr>
      </w:pPr>
    </w:p>
    <w:p w14:paraId="27078A65" w14:textId="03C7C9DF" w:rsidR="00854DD7" w:rsidRDefault="00854DD7" w:rsidP="00854DD7">
      <w:pPr>
        <w:pStyle w:val="Heading1"/>
        <w:tabs>
          <w:tab w:val="left" w:pos="593"/>
        </w:tabs>
        <w:spacing w:line="276" w:lineRule="auto"/>
        <w:rPr>
          <w:rFonts w:ascii="Segoe UI" w:hAnsi="Segoe UI" w:cs="Segoe UI"/>
          <w:color w:val="0D0D0D"/>
          <w:sz w:val="32"/>
          <w:szCs w:val="32"/>
          <w:shd w:val="clear" w:color="auto" w:fill="FFFFFF"/>
        </w:rPr>
      </w:pPr>
      <w:r w:rsidRPr="00854DD7">
        <w:rPr>
          <w:rFonts w:ascii="Segoe UI" w:hAnsi="Segoe UI" w:cs="Segoe UI"/>
          <w:color w:val="0D0D0D"/>
          <w:sz w:val="32"/>
          <w:szCs w:val="32"/>
          <w:shd w:val="clear" w:color="auto" w:fill="FFFFFF"/>
        </w:rPr>
        <w:t>Client Interaction:</w:t>
      </w:r>
    </w:p>
    <w:p w14:paraId="7AE25D56" w14:textId="11AA0372" w:rsidR="00963F33" w:rsidRDefault="00854DD7" w:rsidP="00854DD7">
      <w:pPr>
        <w:pStyle w:val="Heading1"/>
        <w:tabs>
          <w:tab w:val="left" w:pos="593"/>
        </w:tabs>
        <w:spacing w:line="276" w:lineRule="auto"/>
        <w:rPr>
          <w:rFonts w:ascii="Georgia" w:hAnsi="Georgia" w:cs="Segoe UI"/>
          <w:b w:val="0"/>
          <w:bCs w:val="0"/>
          <w:color w:val="0D0D0D"/>
          <w:sz w:val="22"/>
          <w:szCs w:val="22"/>
          <w:shd w:val="clear" w:color="auto" w:fill="FFFFFF"/>
        </w:rPr>
      </w:pPr>
      <w:r w:rsidRPr="00854DD7">
        <w:rPr>
          <w:rFonts w:ascii="Georgia" w:hAnsi="Georgia" w:cs="Segoe UI"/>
          <w:b w:val="0"/>
          <w:bCs w:val="0"/>
          <w:color w:val="0D0D0D"/>
          <w:sz w:val="22"/>
          <w:szCs w:val="22"/>
          <w:shd w:val="clear" w:color="auto" w:fill="FFFFFF"/>
        </w:rPr>
        <w:t>To facilitate interaction with the deployed model, a Python script was developed to act as a client. This client script underwent the following steps:</w:t>
      </w:r>
    </w:p>
    <w:p w14:paraId="003321B4" w14:textId="77777777" w:rsidR="00854DD7" w:rsidRPr="00854DD7" w:rsidRDefault="00854DD7" w:rsidP="00854DD7">
      <w:pPr>
        <w:pStyle w:val="Heading1"/>
        <w:tabs>
          <w:tab w:val="left" w:pos="593"/>
        </w:tabs>
        <w:spacing w:line="276" w:lineRule="auto"/>
        <w:ind w:left="0" w:firstLine="0"/>
        <w:rPr>
          <w:rFonts w:ascii="Georgia" w:hAnsi="Georgia"/>
          <w:b w:val="0"/>
          <w:bCs w:val="0"/>
          <w:sz w:val="22"/>
          <w:szCs w:val="22"/>
        </w:rPr>
      </w:pPr>
    </w:p>
    <w:p w14:paraId="7896F845" w14:textId="77777777" w:rsidR="00854DD7" w:rsidRPr="00854DD7" w:rsidRDefault="00854DD7" w:rsidP="00854DD7">
      <w:pPr>
        <w:pStyle w:val="BodyText"/>
        <w:spacing w:line="276" w:lineRule="auto"/>
        <w:ind w:left="284"/>
        <w:rPr>
          <w:b/>
          <w:bCs/>
          <w:noProof/>
        </w:rPr>
      </w:pPr>
      <w:r w:rsidRPr="00854DD7">
        <w:rPr>
          <w:b/>
          <w:bCs/>
          <w:noProof/>
        </w:rPr>
        <w:t>Test Data Preparation:</w:t>
      </w:r>
    </w:p>
    <w:p w14:paraId="49E5F45D" w14:textId="52BF5844" w:rsidR="00963F33" w:rsidRPr="00854DD7" w:rsidRDefault="00854DD7" w:rsidP="00854DD7">
      <w:pPr>
        <w:pStyle w:val="BodyText"/>
        <w:spacing w:line="276" w:lineRule="auto"/>
        <w:ind w:left="284"/>
        <w:rPr>
          <w:noProof/>
        </w:rPr>
      </w:pPr>
      <w:r w:rsidRPr="00854DD7">
        <w:rPr>
          <w:noProof/>
        </w:rPr>
        <w:t>Sample test data, represented as a sparse matrix, was prepared for prediction. This data served as input to the model for generating predictions.</w:t>
      </w:r>
    </w:p>
    <w:p w14:paraId="6190679B" w14:textId="77777777" w:rsidR="00854DD7" w:rsidRPr="00854DD7" w:rsidRDefault="00854DD7" w:rsidP="00854DD7">
      <w:pPr>
        <w:pStyle w:val="BodyText"/>
        <w:spacing w:line="276" w:lineRule="auto"/>
        <w:ind w:left="284"/>
        <w:rPr>
          <w:noProof/>
        </w:rPr>
      </w:pPr>
    </w:p>
    <w:p w14:paraId="01B6F12A" w14:textId="77777777" w:rsidR="00854DD7" w:rsidRPr="00854DD7" w:rsidRDefault="00854DD7" w:rsidP="00854DD7">
      <w:pPr>
        <w:pStyle w:val="BodyText"/>
        <w:spacing w:line="276" w:lineRule="auto"/>
        <w:ind w:left="284"/>
        <w:rPr>
          <w:b/>
          <w:bCs/>
          <w:noProof/>
        </w:rPr>
      </w:pPr>
      <w:r w:rsidRPr="00854DD7">
        <w:rPr>
          <w:b/>
          <w:bCs/>
          <w:noProof/>
        </w:rPr>
        <w:t>JSON Payload Structuring:</w:t>
      </w:r>
    </w:p>
    <w:p w14:paraId="64D620D7" w14:textId="624E9745" w:rsidR="00854DD7" w:rsidRPr="00854DD7" w:rsidRDefault="00854DD7" w:rsidP="00854DD7">
      <w:pPr>
        <w:pStyle w:val="BodyText"/>
        <w:spacing w:line="276" w:lineRule="auto"/>
        <w:ind w:left="284"/>
        <w:rPr>
          <w:noProof/>
        </w:rPr>
      </w:pPr>
      <w:r w:rsidRPr="00854DD7">
        <w:rPr>
          <w:noProof/>
        </w:rPr>
        <w:t>The test data was structured into a JSON payload suitable for transmission to the model endpoint. This payload included:</w:t>
      </w:r>
    </w:p>
    <w:p w14:paraId="4649D9A6" w14:textId="77777777" w:rsidR="00854DD7" w:rsidRPr="00854DD7" w:rsidRDefault="00854DD7" w:rsidP="00854DD7">
      <w:pPr>
        <w:pStyle w:val="BodyText"/>
        <w:spacing w:line="276" w:lineRule="auto"/>
        <w:ind w:left="284"/>
        <w:rPr>
          <w:noProof/>
        </w:rPr>
      </w:pPr>
    </w:p>
    <w:p w14:paraId="07B31064" w14:textId="77777777" w:rsidR="00854DD7" w:rsidRPr="00854DD7" w:rsidRDefault="00854DD7" w:rsidP="00854DD7">
      <w:pPr>
        <w:pStyle w:val="BodyText"/>
        <w:spacing w:line="276" w:lineRule="auto"/>
        <w:ind w:left="284"/>
        <w:rPr>
          <w:noProof/>
        </w:rPr>
      </w:pPr>
      <w:r w:rsidRPr="00854DD7">
        <w:rPr>
          <w:b/>
          <w:bCs/>
          <w:noProof/>
        </w:rPr>
        <w:t>Data:</w:t>
      </w:r>
      <w:r w:rsidRPr="00854DD7">
        <w:rPr>
          <w:noProof/>
        </w:rPr>
        <w:t xml:space="preserve"> Converted to a list of values for representation.</w:t>
      </w:r>
    </w:p>
    <w:p w14:paraId="7B8887AB" w14:textId="77777777" w:rsidR="00854DD7" w:rsidRPr="00854DD7" w:rsidRDefault="00854DD7" w:rsidP="00854DD7">
      <w:pPr>
        <w:pStyle w:val="BodyText"/>
        <w:spacing w:line="276" w:lineRule="auto"/>
        <w:ind w:left="284"/>
        <w:rPr>
          <w:noProof/>
        </w:rPr>
      </w:pPr>
      <w:r w:rsidRPr="00854DD7">
        <w:rPr>
          <w:noProof/>
        </w:rPr>
        <w:t>Row and column indices for the sparse matrix.</w:t>
      </w:r>
    </w:p>
    <w:p w14:paraId="2D65522F" w14:textId="3FC9A5EE" w:rsidR="00854DD7" w:rsidRDefault="00854DD7" w:rsidP="00854DD7">
      <w:pPr>
        <w:pStyle w:val="BodyText"/>
        <w:spacing w:line="276" w:lineRule="auto"/>
        <w:ind w:left="284"/>
        <w:rPr>
          <w:noProof/>
        </w:rPr>
      </w:pPr>
      <w:r w:rsidRPr="00854DD7">
        <w:rPr>
          <w:noProof/>
        </w:rPr>
        <w:t>Matrix shape to maintain data integrity during transmission.</w:t>
      </w:r>
    </w:p>
    <w:p w14:paraId="25565724" w14:textId="77777777" w:rsidR="00854DD7" w:rsidRDefault="00854DD7" w:rsidP="00854DD7">
      <w:pPr>
        <w:pStyle w:val="BodyText"/>
        <w:spacing w:line="276" w:lineRule="auto"/>
        <w:ind w:left="284"/>
        <w:rPr>
          <w:noProof/>
        </w:rPr>
      </w:pPr>
    </w:p>
    <w:p w14:paraId="1AD6A2E7" w14:textId="77777777" w:rsidR="00854DD7" w:rsidRDefault="00854DD7" w:rsidP="00854DD7">
      <w:pPr>
        <w:pStyle w:val="BodyText"/>
        <w:spacing w:line="276" w:lineRule="auto"/>
        <w:ind w:left="284"/>
        <w:rPr>
          <w:noProof/>
        </w:rPr>
      </w:pPr>
    </w:p>
    <w:p w14:paraId="6AECAB45" w14:textId="77777777" w:rsidR="00854DD7" w:rsidRPr="00854DD7" w:rsidRDefault="00854DD7" w:rsidP="00854DD7">
      <w:pPr>
        <w:pStyle w:val="BodyText"/>
        <w:spacing w:line="276" w:lineRule="auto"/>
        <w:ind w:left="284"/>
        <w:rPr>
          <w:noProof/>
        </w:rPr>
      </w:pPr>
    </w:p>
    <w:p w14:paraId="3CCA6FC9" w14:textId="77777777" w:rsidR="00854DD7" w:rsidRPr="00854DD7" w:rsidRDefault="00854DD7" w:rsidP="00854DD7">
      <w:pPr>
        <w:pStyle w:val="BodyText"/>
        <w:spacing w:line="276" w:lineRule="auto"/>
        <w:ind w:left="284"/>
        <w:rPr>
          <w:noProof/>
        </w:rPr>
      </w:pPr>
    </w:p>
    <w:p w14:paraId="69ACA7C5" w14:textId="77777777" w:rsidR="00854DD7" w:rsidRPr="00854DD7" w:rsidRDefault="00854DD7" w:rsidP="00854DD7">
      <w:pPr>
        <w:pStyle w:val="BodyText"/>
        <w:spacing w:line="276" w:lineRule="auto"/>
        <w:ind w:left="284"/>
        <w:rPr>
          <w:b/>
          <w:bCs/>
          <w:noProof/>
        </w:rPr>
      </w:pPr>
      <w:r w:rsidRPr="00854DD7">
        <w:rPr>
          <w:b/>
          <w:bCs/>
          <w:noProof/>
        </w:rPr>
        <w:lastRenderedPageBreak/>
        <w:t>Endpoint Configuration:</w:t>
      </w:r>
    </w:p>
    <w:p w14:paraId="59D75018" w14:textId="1FAD1CEA" w:rsidR="00854DD7" w:rsidRPr="00854DD7" w:rsidRDefault="00854DD7" w:rsidP="00854DD7">
      <w:pPr>
        <w:pStyle w:val="BodyText"/>
        <w:spacing w:line="276" w:lineRule="auto"/>
        <w:ind w:left="284"/>
        <w:rPr>
          <w:noProof/>
        </w:rPr>
      </w:pPr>
      <w:r w:rsidRPr="00854DD7">
        <w:rPr>
          <w:noProof/>
        </w:rPr>
        <w:t>The predictor object's properties, including accept and content_type, were configured to facilitate communication via JSON format. This ensured compatibility and seamless data interchange between the client and the endpoint.</w:t>
      </w:r>
    </w:p>
    <w:p w14:paraId="26E8AB87" w14:textId="77777777" w:rsidR="00854DD7" w:rsidRPr="00854DD7" w:rsidRDefault="00854DD7" w:rsidP="00854DD7">
      <w:pPr>
        <w:pStyle w:val="BodyText"/>
        <w:spacing w:line="276" w:lineRule="auto"/>
        <w:ind w:left="284"/>
        <w:rPr>
          <w:noProof/>
        </w:rPr>
      </w:pPr>
    </w:p>
    <w:p w14:paraId="126FC7E6" w14:textId="77777777" w:rsidR="00854DD7" w:rsidRPr="00854DD7" w:rsidRDefault="00854DD7" w:rsidP="00854DD7">
      <w:pPr>
        <w:pStyle w:val="BodyText"/>
        <w:spacing w:line="276" w:lineRule="auto"/>
        <w:ind w:left="284"/>
        <w:rPr>
          <w:b/>
          <w:bCs/>
          <w:noProof/>
        </w:rPr>
      </w:pPr>
      <w:r w:rsidRPr="00854DD7">
        <w:rPr>
          <w:b/>
          <w:bCs/>
          <w:noProof/>
        </w:rPr>
        <w:t>Prediction Process:</w:t>
      </w:r>
    </w:p>
    <w:p w14:paraId="41F971BF" w14:textId="655472E2" w:rsidR="00854DD7" w:rsidRDefault="00854DD7" w:rsidP="00854DD7">
      <w:pPr>
        <w:pStyle w:val="BodyText"/>
        <w:spacing w:line="276" w:lineRule="auto"/>
        <w:ind w:left="284"/>
        <w:rPr>
          <w:noProof/>
        </w:rPr>
      </w:pPr>
      <w:r w:rsidRPr="00854DD7">
        <w:rPr>
          <w:noProof/>
        </w:rPr>
        <w:t>Utilizing the predict method, the JSON payload was sent to the endpoint, initiating the prediction process. Subsequently, the model's prediction was retrieved and processed by the client script.</w:t>
      </w:r>
    </w:p>
    <w:p w14:paraId="2F8D4AA4" w14:textId="77777777" w:rsidR="00F4369F" w:rsidRDefault="00F4369F" w:rsidP="00854DD7">
      <w:pPr>
        <w:pStyle w:val="BodyText"/>
        <w:spacing w:line="276" w:lineRule="auto"/>
        <w:ind w:left="284"/>
        <w:rPr>
          <w:noProof/>
        </w:rPr>
      </w:pPr>
    </w:p>
    <w:p w14:paraId="1AD087B3" w14:textId="382AE757" w:rsidR="00F4369F" w:rsidRDefault="00F4369F" w:rsidP="00F4369F">
      <w:pPr>
        <w:pStyle w:val="Heading1"/>
        <w:tabs>
          <w:tab w:val="left" w:pos="593"/>
        </w:tabs>
        <w:spacing w:line="276" w:lineRule="auto"/>
        <w:rPr>
          <w:rFonts w:ascii="Segoe UI" w:hAnsi="Segoe UI" w:cs="Segoe UI"/>
          <w:color w:val="0D0D0D"/>
          <w:sz w:val="32"/>
          <w:szCs w:val="32"/>
          <w:shd w:val="clear" w:color="auto" w:fill="FFFFFF"/>
        </w:rPr>
      </w:pPr>
      <w:r w:rsidRPr="00854DD7">
        <w:rPr>
          <w:rFonts w:ascii="Segoe UI" w:hAnsi="Segoe UI" w:cs="Segoe UI"/>
          <w:color w:val="0D0D0D"/>
          <w:sz w:val="32"/>
          <w:szCs w:val="32"/>
          <w:shd w:val="clear" w:color="auto" w:fill="FFFFFF"/>
        </w:rPr>
        <w:t xml:space="preserve">Client </w:t>
      </w:r>
      <w:r>
        <w:rPr>
          <w:rFonts w:ascii="Segoe UI" w:hAnsi="Segoe UI" w:cs="Segoe UI"/>
          <w:color w:val="0D0D0D"/>
          <w:sz w:val="32"/>
          <w:szCs w:val="32"/>
          <w:shd w:val="clear" w:color="auto" w:fill="FFFFFF"/>
        </w:rPr>
        <w:t>Deployment</w:t>
      </w:r>
      <w:r w:rsidRPr="00854DD7">
        <w:rPr>
          <w:rFonts w:ascii="Segoe UI" w:hAnsi="Segoe UI" w:cs="Segoe UI"/>
          <w:color w:val="0D0D0D"/>
          <w:sz w:val="32"/>
          <w:szCs w:val="32"/>
          <w:shd w:val="clear" w:color="auto" w:fill="FFFFFF"/>
        </w:rPr>
        <w:t>:</w:t>
      </w:r>
    </w:p>
    <w:p w14:paraId="67CB5B9B" w14:textId="2DAFE0E8" w:rsidR="00F4369F" w:rsidRPr="00F4369F" w:rsidRDefault="00F4369F" w:rsidP="00F4369F">
      <w:pPr>
        <w:pStyle w:val="Heading1"/>
        <w:tabs>
          <w:tab w:val="left" w:pos="593"/>
        </w:tabs>
        <w:spacing w:line="276" w:lineRule="auto"/>
        <w:rPr>
          <w:rFonts w:ascii="Georgia" w:hAnsi="Georgia" w:cs="Segoe UI"/>
          <w:b w:val="0"/>
          <w:bCs w:val="0"/>
          <w:color w:val="0D0D0D"/>
          <w:sz w:val="22"/>
          <w:szCs w:val="22"/>
          <w:shd w:val="clear" w:color="auto" w:fill="FFFFFF"/>
        </w:rPr>
      </w:pPr>
      <w:r w:rsidRPr="00F4369F">
        <w:rPr>
          <w:rFonts w:ascii="Georgia" w:hAnsi="Georgia" w:cs="Segoe UI"/>
          <w:b w:val="0"/>
          <w:bCs w:val="0"/>
          <w:color w:val="0D0D0D"/>
          <w:sz w:val="22"/>
          <w:szCs w:val="22"/>
          <w:shd w:val="clear" w:color="auto" w:fill="FFFFFF"/>
        </w:rPr>
        <w:t>For streamlined interaction with the deployed model, a Python client application was meticulously crafted. This client application is designed to execute the following tasks seamlessly:</w:t>
      </w:r>
    </w:p>
    <w:p w14:paraId="0F7BC8BC" w14:textId="77777777" w:rsidR="00F4369F" w:rsidRPr="00854DD7" w:rsidRDefault="00F4369F" w:rsidP="00854DD7">
      <w:pPr>
        <w:pStyle w:val="BodyText"/>
        <w:spacing w:line="276" w:lineRule="auto"/>
        <w:ind w:left="284"/>
        <w:rPr>
          <w:noProof/>
        </w:rPr>
      </w:pPr>
    </w:p>
    <w:p w14:paraId="557044CB" w14:textId="77777777" w:rsidR="00F4369F" w:rsidRPr="00F4369F" w:rsidRDefault="00F4369F" w:rsidP="00F4369F">
      <w:pPr>
        <w:pStyle w:val="BodyText"/>
        <w:spacing w:line="276" w:lineRule="auto"/>
        <w:ind w:left="284"/>
        <w:rPr>
          <w:b/>
          <w:bCs/>
          <w:noProof/>
        </w:rPr>
      </w:pPr>
      <w:r w:rsidRPr="00F4369F">
        <w:rPr>
          <w:b/>
          <w:bCs/>
          <w:noProof/>
        </w:rPr>
        <w:t>Input Acceptance:</w:t>
      </w:r>
    </w:p>
    <w:p w14:paraId="446384ED" w14:textId="4F0C1502" w:rsidR="00963F33" w:rsidRPr="00F4369F" w:rsidRDefault="00F4369F" w:rsidP="00F4369F">
      <w:pPr>
        <w:pStyle w:val="BodyText"/>
        <w:spacing w:line="276" w:lineRule="auto"/>
        <w:ind w:left="284"/>
        <w:rPr>
          <w:noProof/>
        </w:rPr>
      </w:pPr>
      <w:r w:rsidRPr="00F4369F">
        <w:rPr>
          <w:noProof/>
        </w:rPr>
        <w:t>The Python client gracefully accepts a new Portable Executable (PE) file as input. This file serves as the basis for subsequent feature extraction and prediction.</w:t>
      </w:r>
    </w:p>
    <w:p w14:paraId="0B14A5A2" w14:textId="77777777" w:rsidR="00F4369F" w:rsidRPr="00F4369F" w:rsidRDefault="00F4369F" w:rsidP="00F4369F">
      <w:pPr>
        <w:pStyle w:val="BodyText"/>
        <w:spacing w:line="276" w:lineRule="auto"/>
        <w:ind w:left="284"/>
        <w:rPr>
          <w:noProof/>
        </w:rPr>
      </w:pPr>
    </w:p>
    <w:p w14:paraId="35C9955A" w14:textId="77777777" w:rsidR="00F4369F" w:rsidRPr="00F4369F" w:rsidRDefault="00F4369F" w:rsidP="00F4369F">
      <w:pPr>
        <w:pStyle w:val="BodyText"/>
        <w:spacing w:line="276" w:lineRule="auto"/>
        <w:ind w:left="284"/>
        <w:rPr>
          <w:b/>
          <w:bCs/>
          <w:noProof/>
        </w:rPr>
      </w:pPr>
      <w:r w:rsidRPr="00F4369F">
        <w:rPr>
          <w:b/>
          <w:bCs/>
          <w:noProof/>
        </w:rPr>
        <w:t>Feature Extraction:</w:t>
      </w:r>
    </w:p>
    <w:p w14:paraId="023A5537" w14:textId="117379DC" w:rsidR="00F4369F" w:rsidRPr="00F4369F" w:rsidRDefault="00F4369F" w:rsidP="00F4369F">
      <w:pPr>
        <w:pStyle w:val="BodyText"/>
        <w:spacing w:line="276" w:lineRule="auto"/>
        <w:ind w:left="284"/>
        <w:rPr>
          <w:noProof/>
        </w:rPr>
      </w:pPr>
      <w:r w:rsidRPr="00F4369F">
        <w:rPr>
          <w:noProof/>
        </w:rPr>
        <w:t>Employing identical techniques as those utilized during model training, the client meticulously extracts relevant features from the provided PE file. These features are essential for the model's prediction of the file's maliciousness.</w:t>
      </w:r>
    </w:p>
    <w:p w14:paraId="7F7B5F0C" w14:textId="77777777" w:rsidR="00F4369F" w:rsidRPr="00F4369F" w:rsidRDefault="00F4369F" w:rsidP="00F4369F">
      <w:pPr>
        <w:pStyle w:val="BodyText"/>
        <w:spacing w:line="276" w:lineRule="auto"/>
        <w:ind w:left="284"/>
        <w:rPr>
          <w:noProof/>
        </w:rPr>
      </w:pPr>
    </w:p>
    <w:p w14:paraId="2D201037" w14:textId="77777777" w:rsidR="00F4369F" w:rsidRPr="00F4369F" w:rsidRDefault="00F4369F" w:rsidP="00F4369F">
      <w:pPr>
        <w:pStyle w:val="BodyText"/>
        <w:spacing w:line="276" w:lineRule="auto"/>
        <w:ind w:left="284"/>
        <w:rPr>
          <w:b/>
          <w:bCs/>
          <w:noProof/>
        </w:rPr>
      </w:pPr>
      <w:r w:rsidRPr="00F4369F">
        <w:rPr>
          <w:b/>
          <w:bCs/>
          <w:noProof/>
        </w:rPr>
        <w:t>Communication with Deployed Model:</w:t>
      </w:r>
    </w:p>
    <w:p w14:paraId="2FCB1910" w14:textId="421AE486" w:rsidR="00F4369F" w:rsidRPr="00F4369F" w:rsidRDefault="00F4369F" w:rsidP="00F4369F">
      <w:pPr>
        <w:pStyle w:val="BodyText"/>
        <w:spacing w:line="276" w:lineRule="auto"/>
        <w:ind w:left="284"/>
        <w:rPr>
          <w:noProof/>
        </w:rPr>
      </w:pPr>
      <w:r w:rsidRPr="00F4369F">
        <w:rPr>
          <w:noProof/>
        </w:rPr>
        <w:t>The extracted features are transmitted to the deployed model endpoint on AWS SageMaker. Leveraging the established connection, the client seamlessly interacts with the model, initiating the prediction process.</w:t>
      </w:r>
    </w:p>
    <w:p w14:paraId="35AE6792" w14:textId="77777777" w:rsidR="00F4369F" w:rsidRPr="00F4369F" w:rsidRDefault="00F4369F" w:rsidP="00F4369F">
      <w:pPr>
        <w:pStyle w:val="BodyText"/>
        <w:spacing w:line="276" w:lineRule="auto"/>
        <w:ind w:left="284"/>
        <w:rPr>
          <w:noProof/>
        </w:rPr>
      </w:pPr>
    </w:p>
    <w:p w14:paraId="0DE69099" w14:textId="77777777" w:rsidR="00F4369F" w:rsidRPr="00F4369F" w:rsidRDefault="00F4369F" w:rsidP="00F4369F">
      <w:pPr>
        <w:pStyle w:val="BodyText"/>
        <w:spacing w:line="276" w:lineRule="auto"/>
        <w:ind w:left="284"/>
        <w:rPr>
          <w:b/>
          <w:bCs/>
          <w:noProof/>
        </w:rPr>
      </w:pPr>
      <w:r w:rsidRPr="00F4369F">
        <w:rPr>
          <w:b/>
          <w:bCs/>
          <w:noProof/>
        </w:rPr>
        <w:t>Prediction Display:</w:t>
      </w:r>
    </w:p>
    <w:p w14:paraId="5B2C0AE8" w14:textId="6145E8AA" w:rsidR="00F4369F" w:rsidRPr="00F4369F" w:rsidRDefault="00F4369F" w:rsidP="00F4369F">
      <w:pPr>
        <w:pStyle w:val="BodyText"/>
        <w:spacing w:line="276" w:lineRule="auto"/>
        <w:ind w:left="284"/>
        <w:rPr>
          <w:noProof/>
        </w:rPr>
      </w:pPr>
      <w:r w:rsidRPr="00F4369F">
        <w:rPr>
          <w:noProof/>
        </w:rPr>
        <w:t>Upon receiving the model's prediction regarding the file's maliciousness, the client displays this information to the user. This clear and concise presentation enables users to make informed decisions based on the model's assessment.</w:t>
      </w:r>
    </w:p>
    <w:p w14:paraId="50B40F86" w14:textId="77777777" w:rsidR="00963F33" w:rsidRDefault="00963F33">
      <w:pPr>
        <w:pStyle w:val="BodyText"/>
        <w:ind w:left="284"/>
        <w:rPr>
          <w:noProof/>
          <w:sz w:val="20"/>
        </w:rPr>
      </w:pPr>
    </w:p>
    <w:p w14:paraId="61706DD6" w14:textId="77777777" w:rsidR="00F4369F" w:rsidRDefault="00F4369F">
      <w:pPr>
        <w:pStyle w:val="BodyText"/>
        <w:ind w:left="284"/>
        <w:rPr>
          <w:noProof/>
          <w:sz w:val="20"/>
        </w:rPr>
      </w:pPr>
    </w:p>
    <w:p w14:paraId="1A1B34C7" w14:textId="7798E4E5" w:rsidR="00F4369F" w:rsidRDefault="00F4369F" w:rsidP="00F4369F">
      <w:pPr>
        <w:pStyle w:val="Heading1"/>
        <w:tabs>
          <w:tab w:val="left" w:pos="593"/>
        </w:tabs>
        <w:spacing w:line="276" w:lineRule="auto"/>
      </w:pPr>
      <w:r>
        <w:t xml:space="preserve">Performance </w:t>
      </w:r>
      <w:r>
        <w:rPr>
          <w:rFonts w:ascii="Segoe UI" w:hAnsi="Segoe UI" w:cs="Segoe UI"/>
          <w:color w:val="0D0D0D"/>
          <w:shd w:val="clear" w:color="auto" w:fill="FFFFFF"/>
        </w:rPr>
        <w:t>Benchmarking</w:t>
      </w:r>
      <w:r>
        <w:t>:</w:t>
      </w:r>
    </w:p>
    <w:p w14:paraId="5548AF39" w14:textId="74758D3B" w:rsidR="00963F33" w:rsidRDefault="00F4369F" w:rsidP="00F4369F">
      <w:pPr>
        <w:pStyle w:val="Heading1"/>
        <w:tabs>
          <w:tab w:val="left" w:pos="593"/>
        </w:tabs>
        <w:spacing w:line="276" w:lineRule="auto"/>
        <w:rPr>
          <w:rFonts w:ascii="Georgia" w:hAnsi="Georgia" w:cs="Segoe UI"/>
          <w:b w:val="0"/>
          <w:bCs w:val="0"/>
          <w:color w:val="0D0D0D"/>
          <w:sz w:val="22"/>
          <w:szCs w:val="22"/>
          <w:shd w:val="clear" w:color="auto" w:fill="FFFFFF"/>
        </w:rPr>
      </w:pPr>
      <w:r w:rsidRPr="00F4369F">
        <w:rPr>
          <w:rFonts w:ascii="Georgia" w:hAnsi="Georgia" w:cs="Segoe UI"/>
          <w:b w:val="0"/>
          <w:bCs w:val="0"/>
          <w:color w:val="0D0D0D"/>
          <w:sz w:val="22"/>
          <w:szCs w:val="22"/>
          <w:shd w:val="clear" w:color="auto" w:fill="FFFFFF"/>
        </w:rPr>
        <w:t xml:space="preserve">In the critical evaluation phase, the model's performance was meticulously scrutinized using a carefully curated dataset comprising 100 malware and 100 benign samples randomly selected from the EMBER 2018 dataset. This dataset served as the litmus test for assessing the model's efficacy in distinguishing between malicious and benign </w:t>
      </w:r>
      <w:proofErr w:type="gramStart"/>
      <w:r w:rsidRPr="00F4369F">
        <w:rPr>
          <w:rFonts w:ascii="Georgia" w:hAnsi="Georgia" w:cs="Segoe UI"/>
          <w:b w:val="0"/>
          <w:bCs w:val="0"/>
          <w:color w:val="0D0D0D"/>
          <w:sz w:val="22"/>
          <w:szCs w:val="22"/>
          <w:shd w:val="clear" w:color="auto" w:fill="FFFFFF"/>
        </w:rPr>
        <w:t>software</w:t>
      </w:r>
      <w:proofErr w:type="gramEnd"/>
    </w:p>
    <w:p w14:paraId="1B073EB0" w14:textId="77777777" w:rsidR="00F4369F" w:rsidRPr="00F4369F" w:rsidRDefault="00F4369F" w:rsidP="00F4369F">
      <w:pPr>
        <w:pStyle w:val="Heading1"/>
        <w:tabs>
          <w:tab w:val="left" w:pos="593"/>
        </w:tabs>
        <w:spacing w:line="276" w:lineRule="auto"/>
        <w:rPr>
          <w:rFonts w:ascii="Georgia" w:hAnsi="Georgia"/>
          <w:b w:val="0"/>
          <w:bCs w:val="0"/>
          <w:sz w:val="22"/>
          <w:szCs w:val="22"/>
        </w:rPr>
      </w:pPr>
    </w:p>
    <w:p w14:paraId="4FC9DE9B" w14:textId="273016B5" w:rsidR="00963F33" w:rsidRPr="00F4369F" w:rsidRDefault="00F4369F" w:rsidP="00F4369F">
      <w:pPr>
        <w:pStyle w:val="BodyText"/>
        <w:spacing w:line="276" w:lineRule="auto"/>
        <w:ind w:left="284"/>
        <w:rPr>
          <w:rFonts w:cs="Segoe UI"/>
          <w:color w:val="0D0D0D"/>
          <w:shd w:val="clear" w:color="auto" w:fill="FFFFFF"/>
        </w:rPr>
      </w:pPr>
      <w:r w:rsidRPr="00F4369F">
        <w:rPr>
          <w:rFonts w:cs="Segoe UI"/>
          <w:color w:val="0D0D0D"/>
          <w:shd w:val="clear" w:color="auto" w:fill="FFFFFF"/>
        </w:rPr>
        <w:t>Key components of the performance benchmarking process included:</w:t>
      </w:r>
    </w:p>
    <w:p w14:paraId="2AE43FFC" w14:textId="77777777" w:rsidR="00F4369F" w:rsidRPr="00F4369F" w:rsidRDefault="00F4369F" w:rsidP="00F4369F">
      <w:pPr>
        <w:pStyle w:val="BodyText"/>
        <w:spacing w:line="276" w:lineRule="auto"/>
        <w:ind w:left="284"/>
        <w:rPr>
          <w:rFonts w:cs="Segoe UI"/>
          <w:b/>
          <w:bCs/>
          <w:color w:val="0D0D0D"/>
          <w:shd w:val="clear" w:color="auto" w:fill="FFFFFF"/>
        </w:rPr>
      </w:pPr>
    </w:p>
    <w:p w14:paraId="2A104810" w14:textId="77777777" w:rsidR="00F4369F" w:rsidRPr="00F4369F" w:rsidRDefault="00F4369F" w:rsidP="00F4369F">
      <w:pPr>
        <w:pStyle w:val="BodyText"/>
        <w:spacing w:line="276" w:lineRule="auto"/>
        <w:ind w:left="284"/>
        <w:rPr>
          <w:b/>
          <w:bCs/>
          <w:noProof/>
        </w:rPr>
      </w:pPr>
      <w:r w:rsidRPr="00F4369F">
        <w:rPr>
          <w:b/>
          <w:bCs/>
          <w:noProof/>
        </w:rPr>
        <w:t>Dataset Selection:</w:t>
      </w:r>
    </w:p>
    <w:p w14:paraId="2F4615FE" w14:textId="4DA96720" w:rsidR="00F4369F" w:rsidRPr="00F4369F" w:rsidRDefault="00F4369F" w:rsidP="00F4369F">
      <w:pPr>
        <w:pStyle w:val="BodyText"/>
        <w:spacing w:line="276" w:lineRule="auto"/>
        <w:ind w:left="284"/>
        <w:rPr>
          <w:noProof/>
        </w:rPr>
      </w:pPr>
      <w:r w:rsidRPr="00F4369F">
        <w:rPr>
          <w:noProof/>
        </w:rPr>
        <w:t>A representative subset of 100 malware and 100 benign samples was meticulously chosen from the EMBER 2018 dataset. This dataset subset provided a balanced representation of both malicious and benign instances, facilitating a comprehensive evaluation of the model's performance.</w:t>
      </w:r>
    </w:p>
    <w:p w14:paraId="760954C2" w14:textId="77777777" w:rsidR="00F4369F" w:rsidRPr="00F4369F" w:rsidRDefault="00F4369F" w:rsidP="00F4369F">
      <w:pPr>
        <w:pStyle w:val="BodyText"/>
        <w:spacing w:line="276" w:lineRule="auto"/>
        <w:ind w:left="284"/>
        <w:rPr>
          <w:b/>
          <w:bCs/>
          <w:noProof/>
        </w:rPr>
      </w:pPr>
    </w:p>
    <w:p w14:paraId="7CB8AD06" w14:textId="77777777" w:rsidR="00F4369F" w:rsidRPr="00F4369F" w:rsidRDefault="00F4369F" w:rsidP="00F4369F">
      <w:pPr>
        <w:pStyle w:val="BodyText"/>
        <w:spacing w:line="276" w:lineRule="auto"/>
        <w:ind w:left="284"/>
        <w:rPr>
          <w:b/>
          <w:bCs/>
          <w:noProof/>
        </w:rPr>
      </w:pPr>
      <w:r w:rsidRPr="00F4369F">
        <w:rPr>
          <w:b/>
          <w:bCs/>
          <w:noProof/>
        </w:rPr>
        <w:t>Evaluation Metrics:</w:t>
      </w:r>
    </w:p>
    <w:p w14:paraId="7255FB45" w14:textId="53D2C899" w:rsidR="00F4369F" w:rsidRPr="00F4369F" w:rsidRDefault="00F4369F" w:rsidP="00F4369F">
      <w:pPr>
        <w:pStyle w:val="BodyText"/>
        <w:spacing w:line="276" w:lineRule="auto"/>
        <w:ind w:left="284"/>
        <w:rPr>
          <w:noProof/>
        </w:rPr>
      </w:pPr>
      <w:r w:rsidRPr="00F4369F">
        <w:rPr>
          <w:noProof/>
        </w:rPr>
        <w:t>The model's performance was rigorously assessed using a suite of essential metrics, including accuracy, precision, recall, and F1-score. These metrics offer valuable insights into the model's ability to correctly classify malware instances while minimizing false positives and false negatives.</w:t>
      </w:r>
    </w:p>
    <w:p w14:paraId="6D90CB1C" w14:textId="77777777" w:rsidR="00F4369F" w:rsidRPr="00F4369F" w:rsidRDefault="00F4369F" w:rsidP="00F4369F">
      <w:pPr>
        <w:pStyle w:val="BodyText"/>
        <w:spacing w:line="276" w:lineRule="auto"/>
        <w:ind w:left="284"/>
        <w:rPr>
          <w:noProof/>
        </w:rPr>
      </w:pPr>
    </w:p>
    <w:p w14:paraId="2F846B68" w14:textId="77777777" w:rsidR="00F4369F" w:rsidRPr="00F4369F" w:rsidRDefault="00F4369F" w:rsidP="00F4369F">
      <w:pPr>
        <w:pStyle w:val="BodyText"/>
        <w:spacing w:line="276" w:lineRule="auto"/>
        <w:ind w:left="284"/>
        <w:rPr>
          <w:b/>
          <w:bCs/>
          <w:noProof/>
        </w:rPr>
      </w:pPr>
      <w:r w:rsidRPr="00F4369F">
        <w:rPr>
          <w:b/>
          <w:bCs/>
          <w:noProof/>
        </w:rPr>
        <w:t>Benchmarking Process:</w:t>
      </w:r>
    </w:p>
    <w:p w14:paraId="5D831692" w14:textId="06194482" w:rsidR="00F4369F" w:rsidRDefault="00F4369F" w:rsidP="00F4369F">
      <w:pPr>
        <w:pStyle w:val="BodyText"/>
        <w:spacing w:line="276" w:lineRule="auto"/>
        <w:ind w:left="284"/>
        <w:rPr>
          <w:noProof/>
        </w:rPr>
      </w:pPr>
      <w:r w:rsidRPr="00F4369F">
        <w:rPr>
          <w:noProof/>
        </w:rPr>
        <w:t>The model's performance was benchmarked against established in-distribution benchmarks for malware detection. This comparison enabled a comprehensive assessment of the model's effectiveness relative to existing standards in the field.</w:t>
      </w:r>
    </w:p>
    <w:p w14:paraId="66B3FED6" w14:textId="77777777" w:rsidR="00F4369F" w:rsidRDefault="00F4369F" w:rsidP="00F4369F">
      <w:pPr>
        <w:pStyle w:val="BodyText"/>
        <w:spacing w:line="276" w:lineRule="auto"/>
        <w:ind w:left="284"/>
        <w:rPr>
          <w:noProof/>
        </w:rPr>
      </w:pPr>
    </w:p>
    <w:p w14:paraId="2A59569E" w14:textId="68FDD43A" w:rsidR="00F4369F" w:rsidRDefault="00F4369F" w:rsidP="00F4369F">
      <w:pPr>
        <w:pStyle w:val="Heading1"/>
        <w:tabs>
          <w:tab w:val="left" w:pos="593"/>
        </w:tabs>
        <w:spacing w:line="276" w:lineRule="auto"/>
        <w:rPr>
          <w:sz w:val="43"/>
          <w:szCs w:val="43"/>
        </w:rPr>
      </w:pPr>
      <w:r w:rsidRPr="00F4369F">
        <w:rPr>
          <w:sz w:val="43"/>
          <w:szCs w:val="43"/>
        </w:rPr>
        <w:t>Performance Evaluation and Benchmarking:</w:t>
      </w:r>
    </w:p>
    <w:p w14:paraId="55F4C19E" w14:textId="3D148C90" w:rsidR="00F4369F" w:rsidRDefault="00F4369F" w:rsidP="00F4369F">
      <w:pPr>
        <w:pStyle w:val="Heading1"/>
        <w:tabs>
          <w:tab w:val="left" w:pos="593"/>
        </w:tabs>
        <w:spacing w:line="276" w:lineRule="auto"/>
        <w:rPr>
          <w:rFonts w:ascii="Georgia" w:hAnsi="Georgia"/>
          <w:b w:val="0"/>
          <w:bCs w:val="0"/>
          <w:sz w:val="22"/>
          <w:szCs w:val="22"/>
        </w:rPr>
      </w:pPr>
      <w:r w:rsidRPr="00F4369F">
        <w:rPr>
          <w:rFonts w:ascii="Georgia" w:hAnsi="Georgia"/>
          <w:b w:val="0"/>
          <w:bCs w:val="0"/>
          <w:sz w:val="22"/>
          <w:szCs w:val="22"/>
        </w:rPr>
        <w:t>This section meticulously evaluates the model's performance on both in-distribution and out-of-distribution (OOD) data, shedding light on its effectiveness in discerning malicious software across varied scenarios. The evaluation encompasses a comprehensive analysis of key metrics, including accuracy, precision, recall, F1 score, and AUC-ROC score, offering valuable insights into the model's predictive capabilities.</w:t>
      </w:r>
    </w:p>
    <w:p w14:paraId="5566EC3E" w14:textId="77777777" w:rsidR="00F4369F" w:rsidRDefault="00F4369F" w:rsidP="00F4369F">
      <w:pPr>
        <w:pStyle w:val="Heading1"/>
        <w:tabs>
          <w:tab w:val="left" w:pos="593"/>
        </w:tabs>
        <w:spacing w:line="276" w:lineRule="auto"/>
        <w:rPr>
          <w:rFonts w:ascii="Georgia" w:hAnsi="Georgia"/>
          <w:b w:val="0"/>
          <w:bCs w:val="0"/>
          <w:sz w:val="22"/>
          <w:szCs w:val="22"/>
        </w:rPr>
      </w:pPr>
    </w:p>
    <w:p w14:paraId="74732F8E" w14:textId="6881DC77" w:rsidR="00F4369F" w:rsidRPr="00F4369F" w:rsidRDefault="00F4369F" w:rsidP="00F4369F">
      <w:pPr>
        <w:pStyle w:val="Heading1"/>
        <w:tabs>
          <w:tab w:val="left" w:pos="593"/>
        </w:tabs>
        <w:spacing w:line="276" w:lineRule="auto"/>
        <w:rPr>
          <w:rFonts w:ascii="Georgia" w:hAnsi="Georgia"/>
          <w:sz w:val="22"/>
          <w:szCs w:val="22"/>
        </w:rPr>
      </w:pPr>
      <w:r w:rsidRPr="00F4369F">
        <w:rPr>
          <w:rFonts w:ascii="Georgia" w:hAnsi="Georgia"/>
          <w:sz w:val="22"/>
          <w:szCs w:val="22"/>
        </w:rPr>
        <w:t>In-distribution Data:</w:t>
      </w:r>
    </w:p>
    <w:p w14:paraId="01F45CE4" w14:textId="77777777" w:rsidR="00F4369F" w:rsidRPr="00F4369F" w:rsidRDefault="00F4369F" w:rsidP="00F4369F">
      <w:pPr>
        <w:pStyle w:val="Heading1"/>
        <w:tabs>
          <w:tab w:val="left" w:pos="593"/>
        </w:tabs>
        <w:spacing w:line="276" w:lineRule="auto"/>
        <w:rPr>
          <w:rFonts w:ascii="Georgia" w:hAnsi="Georgia"/>
          <w:b w:val="0"/>
          <w:bCs w:val="0"/>
          <w:sz w:val="22"/>
          <w:szCs w:val="22"/>
        </w:rPr>
      </w:pPr>
      <w:r w:rsidRPr="00F4369F">
        <w:rPr>
          <w:rFonts w:ascii="Georgia" w:hAnsi="Georgia"/>
          <w:b w:val="0"/>
          <w:bCs w:val="0"/>
          <w:sz w:val="22"/>
          <w:szCs w:val="22"/>
        </w:rPr>
        <w:t>The model exhibited robust performance on in-distribution data, underscoring its proficiency in learning underlying patterns effectively. Here's a breakdown of the metrics:</w:t>
      </w:r>
    </w:p>
    <w:p w14:paraId="169C4583" w14:textId="77777777" w:rsidR="00F4369F" w:rsidRPr="00F4369F" w:rsidRDefault="00F4369F" w:rsidP="00F4369F">
      <w:pPr>
        <w:pStyle w:val="Heading1"/>
        <w:tabs>
          <w:tab w:val="left" w:pos="593"/>
        </w:tabs>
        <w:spacing w:line="276" w:lineRule="auto"/>
        <w:rPr>
          <w:rFonts w:ascii="Georgia" w:hAnsi="Georgia"/>
          <w:b w:val="0"/>
          <w:bCs w:val="0"/>
          <w:sz w:val="22"/>
          <w:szCs w:val="22"/>
        </w:rPr>
      </w:pPr>
    </w:p>
    <w:p w14:paraId="04236C4A" w14:textId="77777777" w:rsidR="00F4369F" w:rsidRPr="00F4369F" w:rsidRDefault="00F4369F" w:rsidP="00F4369F">
      <w:pPr>
        <w:pStyle w:val="Heading1"/>
        <w:tabs>
          <w:tab w:val="left" w:pos="593"/>
        </w:tabs>
        <w:spacing w:line="276" w:lineRule="auto"/>
        <w:rPr>
          <w:rFonts w:ascii="Georgia" w:hAnsi="Georgia"/>
          <w:b w:val="0"/>
          <w:bCs w:val="0"/>
          <w:sz w:val="22"/>
          <w:szCs w:val="22"/>
        </w:rPr>
      </w:pPr>
      <w:r w:rsidRPr="00F4369F">
        <w:rPr>
          <w:rFonts w:ascii="Georgia" w:hAnsi="Georgia"/>
          <w:sz w:val="22"/>
          <w:szCs w:val="22"/>
        </w:rPr>
        <w:t>Accuracy</w:t>
      </w:r>
      <w:r w:rsidRPr="00F4369F">
        <w:rPr>
          <w:rFonts w:ascii="Georgia" w:hAnsi="Georgia"/>
          <w:b w:val="0"/>
          <w:bCs w:val="0"/>
          <w:sz w:val="22"/>
          <w:szCs w:val="22"/>
        </w:rPr>
        <w:t>: 0.9860 (Very high, indicating a significant proportion of correct predictions)</w:t>
      </w:r>
    </w:p>
    <w:p w14:paraId="5DFE181D" w14:textId="77777777" w:rsidR="00F4369F" w:rsidRPr="00F4369F" w:rsidRDefault="00F4369F" w:rsidP="00F4369F">
      <w:pPr>
        <w:pStyle w:val="Heading1"/>
        <w:tabs>
          <w:tab w:val="left" w:pos="593"/>
        </w:tabs>
        <w:spacing w:line="276" w:lineRule="auto"/>
        <w:rPr>
          <w:rFonts w:ascii="Georgia" w:hAnsi="Georgia"/>
          <w:b w:val="0"/>
          <w:bCs w:val="0"/>
          <w:sz w:val="22"/>
          <w:szCs w:val="22"/>
        </w:rPr>
      </w:pPr>
      <w:r w:rsidRPr="00F4369F">
        <w:rPr>
          <w:rFonts w:ascii="Georgia" w:hAnsi="Georgia"/>
          <w:sz w:val="22"/>
          <w:szCs w:val="22"/>
        </w:rPr>
        <w:t>Precision</w:t>
      </w:r>
      <w:r w:rsidRPr="00F4369F">
        <w:rPr>
          <w:rFonts w:ascii="Georgia" w:hAnsi="Georgia"/>
          <w:b w:val="0"/>
          <w:bCs w:val="0"/>
          <w:sz w:val="22"/>
          <w:szCs w:val="22"/>
        </w:rPr>
        <w:t>: 0.9884 (Very high, signifying minimal false positive errors)</w:t>
      </w:r>
    </w:p>
    <w:p w14:paraId="77F00A71" w14:textId="77777777" w:rsidR="00F4369F" w:rsidRPr="00F4369F" w:rsidRDefault="00F4369F" w:rsidP="00F4369F">
      <w:pPr>
        <w:pStyle w:val="Heading1"/>
        <w:tabs>
          <w:tab w:val="left" w:pos="593"/>
        </w:tabs>
        <w:spacing w:line="276" w:lineRule="auto"/>
        <w:rPr>
          <w:rFonts w:ascii="Georgia" w:hAnsi="Georgia"/>
          <w:b w:val="0"/>
          <w:bCs w:val="0"/>
          <w:sz w:val="22"/>
          <w:szCs w:val="22"/>
        </w:rPr>
      </w:pPr>
      <w:r w:rsidRPr="00F4369F">
        <w:rPr>
          <w:rFonts w:ascii="Georgia" w:hAnsi="Georgia"/>
          <w:sz w:val="22"/>
          <w:szCs w:val="22"/>
        </w:rPr>
        <w:t>Recall:</w:t>
      </w:r>
      <w:r w:rsidRPr="00F4369F">
        <w:rPr>
          <w:rFonts w:ascii="Georgia" w:hAnsi="Georgia"/>
          <w:b w:val="0"/>
          <w:bCs w:val="0"/>
          <w:sz w:val="22"/>
          <w:szCs w:val="22"/>
        </w:rPr>
        <w:t xml:space="preserve"> 0.9884 (Very high, indicating effective identification of relevant cases)</w:t>
      </w:r>
    </w:p>
    <w:p w14:paraId="4ECD7F32" w14:textId="77777777" w:rsidR="00F4369F" w:rsidRPr="00F4369F" w:rsidRDefault="00F4369F" w:rsidP="00F4369F">
      <w:pPr>
        <w:pStyle w:val="Heading1"/>
        <w:tabs>
          <w:tab w:val="left" w:pos="593"/>
        </w:tabs>
        <w:spacing w:line="276" w:lineRule="auto"/>
        <w:rPr>
          <w:rFonts w:ascii="Georgia" w:hAnsi="Georgia"/>
          <w:b w:val="0"/>
          <w:bCs w:val="0"/>
          <w:sz w:val="22"/>
          <w:szCs w:val="22"/>
        </w:rPr>
      </w:pPr>
      <w:r w:rsidRPr="00F4369F">
        <w:rPr>
          <w:rFonts w:ascii="Georgia" w:hAnsi="Georgia"/>
          <w:sz w:val="22"/>
          <w:szCs w:val="22"/>
        </w:rPr>
        <w:t>F1 Score</w:t>
      </w:r>
      <w:r w:rsidRPr="00F4369F">
        <w:rPr>
          <w:rFonts w:ascii="Georgia" w:hAnsi="Georgia"/>
          <w:b w:val="0"/>
          <w:bCs w:val="0"/>
          <w:sz w:val="22"/>
          <w:szCs w:val="22"/>
        </w:rPr>
        <w:t>: 0.9884 (Very high, reflecting a harmonious balance between precision and recall)</w:t>
      </w:r>
    </w:p>
    <w:p w14:paraId="3C957B9A" w14:textId="77777777" w:rsidR="00F4369F" w:rsidRDefault="00F4369F" w:rsidP="00F4369F">
      <w:pPr>
        <w:pStyle w:val="Heading1"/>
        <w:tabs>
          <w:tab w:val="left" w:pos="593"/>
        </w:tabs>
        <w:spacing w:line="276" w:lineRule="auto"/>
        <w:rPr>
          <w:rFonts w:ascii="Georgia" w:hAnsi="Georgia"/>
          <w:b w:val="0"/>
          <w:bCs w:val="0"/>
          <w:sz w:val="22"/>
          <w:szCs w:val="22"/>
        </w:rPr>
      </w:pPr>
      <w:r w:rsidRPr="00F4369F">
        <w:rPr>
          <w:rFonts w:ascii="Georgia" w:hAnsi="Georgia"/>
          <w:sz w:val="22"/>
          <w:szCs w:val="22"/>
        </w:rPr>
        <w:t>AUC-ROC Score</w:t>
      </w:r>
      <w:r w:rsidRPr="00F4369F">
        <w:rPr>
          <w:rFonts w:ascii="Georgia" w:hAnsi="Georgia"/>
          <w:b w:val="0"/>
          <w:bCs w:val="0"/>
          <w:sz w:val="22"/>
          <w:szCs w:val="22"/>
        </w:rPr>
        <w:t>: 0.9854 (Very high, suggesting exceptional discriminatory ability)</w:t>
      </w:r>
    </w:p>
    <w:p w14:paraId="1687DC95" w14:textId="77777777" w:rsidR="00F4369F" w:rsidRPr="00F4369F" w:rsidRDefault="00F4369F" w:rsidP="00F4369F">
      <w:pPr>
        <w:pStyle w:val="Heading1"/>
        <w:tabs>
          <w:tab w:val="left" w:pos="593"/>
        </w:tabs>
        <w:spacing w:line="276" w:lineRule="auto"/>
        <w:rPr>
          <w:rFonts w:ascii="Georgia" w:hAnsi="Georgia"/>
          <w:b w:val="0"/>
          <w:bCs w:val="0"/>
          <w:sz w:val="22"/>
          <w:szCs w:val="22"/>
        </w:rPr>
      </w:pPr>
    </w:p>
    <w:p w14:paraId="4FF6384F" w14:textId="4DB3A600" w:rsidR="00F4369F" w:rsidRPr="00F4369F" w:rsidRDefault="00F4369F" w:rsidP="00F4369F">
      <w:pPr>
        <w:pStyle w:val="Heading1"/>
        <w:tabs>
          <w:tab w:val="left" w:pos="593"/>
        </w:tabs>
        <w:spacing w:line="276" w:lineRule="auto"/>
        <w:rPr>
          <w:rFonts w:ascii="Georgia" w:hAnsi="Georgia"/>
          <w:b w:val="0"/>
          <w:bCs w:val="0"/>
          <w:sz w:val="22"/>
          <w:szCs w:val="22"/>
        </w:rPr>
      </w:pPr>
      <w:r w:rsidRPr="00F4369F">
        <w:rPr>
          <w:rFonts w:ascii="Georgia" w:hAnsi="Georgia"/>
          <w:b w:val="0"/>
          <w:bCs w:val="0"/>
          <w:sz w:val="22"/>
          <w:szCs w:val="22"/>
        </w:rPr>
        <w:t>The remarkable performance across all metrics, coupled with the visual confirmation of the ROC curve aligning closer to the top-left corner, underscores the model's suitability for tasks involving in-distribution data. These results affirm the model's efficacy in accurately distinguishing between benign and malicious software instances within familiar data distributions.</w:t>
      </w:r>
    </w:p>
    <w:p w14:paraId="6C3536C5" w14:textId="1ABB3B2A" w:rsidR="00F4369F" w:rsidRDefault="00F4369F" w:rsidP="00F4369F">
      <w:pPr>
        <w:pStyle w:val="Heading1"/>
        <w:tabs>
          <w:tab w:val="left" w:pos="593"/>
        </w:tabs>
        <w:spacing w:line="276" w:lineRule="auto"/>
      </w:pPr>
      <w:r>
        <w:t>Conclusion:</w:t>
      </w:r>
    </w:p>
    <w:p w14:paraId="02503492" w14:textId="2873ED7F" w:rsidR="00F4369F" w:rsidRDefault="00F4369F" w:rsidP="00F4369F">
      <w:pPr>
        <w:pStyle w:val="Heading1"/>
        <w:tabs>
          <w:tab w:val="left" w:pos="593"/>
        </w:tabs>
        <w:spacing w:line="276" w:lineRule="auto"/>
        <w:rPr>
          <w:rFonts w:ascii="Georgia" w:hAnsi="Georgia"/>
          <w:b w:val="0"/>
          <w:bCs w:val="0"/>
          <w:sz w:val="22"/>
          <w:szCs w:val="22"/>
        </w:rPr>
      </w:pPr>
      <w:r w:rsidRPr="00F4369F">
        <w:rPr>
          <w:rFonts w:ascii="Georgia" w:hAnsi="Georgia"/>
          <w:b w:val="0"/>
          <w:bCs w:val="0"/>
          <w:sz w:val="22"/>
          <w:szCs w:val="22"/>
        </w:rPr>
        <w:t>T</w:t>
      </w:r>
      <w:r w:rsidRPr="00F4369F">
        <w:rPr>
          <w:rFonts w:ascii="Georgia" w:hAnsi="Georgia"/>
          <w:b w:val="0"/>
          <w:bCs w:val="0"/>
          <w:sz w:val="22"/>
          <w:szCs w:val="22"/>
        </w:rPr>
        <w:t>he comprehensive evaluation conducted in this study unequivocally showcases the model's efficacy in handling in-distribution data, with remarkable performance across various metrics. However, a notable degradation in performance is observed when the model is subjected to out-of-distribution (OOD) data. This discrepancy underscores the critical importance of further exploration into out-of-distribution detection and handling techniques to bolster the model's robustness in real-world scenarios, where encountering unseen data is a distinct possibility.</w:t>
      </w:r>
    </w:p>
    <w:p w14:paraId="42D0E1A3" w14:textId="77777777" w:rsidR="002B05E2" w:rsidRDefault="002B05E2" w:rsidP="00F4369F">
      <w:pPr>
        <w:pStyle w:val="Heading1"/>
        <w:tabs>
          <w:tab w:val="left" w:pos="593"/>
        </w:tabs>
        <w:spacing w:line="276" w:lineRule="auto"/>
        <w:rPr>
          <w:rFonts w:ascii="Georgia" w:hAnsi="Georgia"/>
          <w:b w:val="0"/>
          <w:bCs w:val="0"/>
          <w:sz w:val="22"/>
          <w:szCs w:val="22"/>
        </w:rPr>
      </w:pPr>
    </w:p>
    <w:p w14:paraId="0CFEEAB7" w14:textId="77777777" w:rsidR="002B05E2" w:rsidRDefault="002B05E2" w:rsidP="00F4369F">
      <w:pPr>
        <w:pStyle w:val="Heading1"/>
        <w:tabs>
          <w:tab w:val="left" w:pos="593"/>
        </w:tabs>
        <w:spacing w:line="276" w:lineRule="auto"/>
        <w:rPr>
          <w:rFonts w:ascii="Georgia" w:hAnsi="Georgia"/>
          <w:b w:val="0"/>
          <w:bCs w:val="0"/>
          <w:sz w:val="22"/>
          <w:szCs w:val="22"/>
        </w:rPr>
      </w:pPr>
    </w:p>
    <w:p w14:paraId="6C37CF4D" w14:textId="77777777" w:rsidR="002B05E2" w:rsidRDefault="002B05E2" w:rsidP="00F4369F">
      <w:pPr>
        <w:pStyle w:val="Heading1"/>
        <w:tabs>
          <w:tab w:val="left" w:pos="593"/>
        </w:tabs>
        <w:spacing w:line="276" w:lineRule="auto"/>
        <w:rPr>
          <w:rFonts w:ascii="Georgia" w:hAnsi="Georgia"/>
          <w:b w:val="0"/>
          <w:bCs w:val="0"/>
          <w:sz w:val="22"/>
          <w:szCs w:val="22"/>
        </w:rPr>
      </w:pPr>
    </w:p>
    <w:p w14:paraId="30B1809D" w14:textId="77777777" w:rsidR="002B05E2" w:rsidRDefault="002B05E2" w:rsidP="00F4369F">
      <w:pPr>
        <w:pStyle w:val="Heading1"/>
        <w:tabs>
          <w:tab w:val="left" w:pos="593"/>
        </w:tabs>
        <w:spacing w:line="276" w:lineRule="auto"/>
        <w:rPr>
          <w:rFonts w:ascii="Georgia" w:hAnsi="Georgia"/>
          <w:b w:val="0"/>
          <w:bCs w:val="0"/>
          <w:sz w:val="22"/>
          <w:szCs w:val="22"/>
        </w:rPr>
      </w:pPr>
    </w:p>
    <w:p w14:paraId="7BA841FA" w14:textId="77777777" w:rsidR="002B05E2" w:rsidRPr="002B05E2" w:rsidRDefault="002B05E2" w:rsidP="002B05E2">
      <w:pPr>
        <w:pStyle w:val="Heading1"/>
        <w:tabs>
          <w:tab w:val="left" w:pos="593"/>
        </w:tabs>
        <w:spacing w:line="276" w:lineRule="auto"/>
        <w:rPr>
          <w:rFonts w:ascii="Georgia" w:hAnsi="Georgia"/>
          <w:b w:val="0"/>
          <w:bCs w:val="0"/>
          <w:sz w:val="22"/>
          <w:szCs w:val="22"/>
        </w:rPr>
      </w:pPr>
    </w:p>
    <w:p w14:paraId="7827B806" w14:textId="00F80D82" w:rsidR="002B05E2" w:rsidRDefault="002B05E2" w:rsidP="002B05E2">
      <w:pPr>
        <w:pStyle w:val="Heading1"/>
        <w:tabs>
          <w:tab w:val="left" w:pos="593"/>
        </w:tabs>
        <w:spacing w:line="276" w:lineRule="auto"/>
        <w:rPr>
          <w:rFonts w:ascii="Georgia" w:hAnsi="Georgia"/>
          <w:b w:val="0"/>
          <w:bCs w:val="0"/>
          <w:sz w:val="22"/>
          <w:szCs w:val="22"/>
        </w:rPr>
      </w:pPr>
      <w:r w:rsidRPr="002B05E2">
        <w:rPr>
          <w:rFonts w:ascii="Georgia" w:hAnsi="Georgia"/>
          <w:b w:val="0"/>
          <w:bCs w:val="0"/>
          <w:sz w:val="22"/>
          <w:szCs w:val="22"/>
        </w:rPr>
        <w:lastRenderedPageBreak/>
        <w:t>The findings of this evaluation serve as a valuable catalyst for future research endeavors aimed at enhancing the model's ability to generalize beyond the confines of familiar data distributions. By delving deeper into OOD detection and mitigation strategies, we can fortify the model's resilience and ensure its reliability in diverse and dynamic environments. Ultimately, this pursuit of continuous improvement will empower the model to effectively combat emerging threats and fulfill its role as a formidable tool in the fight against malware and cyber threats.</w:t>
      </w:r>
    </w:p>
    <w:p w14:paraId="53F0B719" w14:textId="77777777" w:rsidR="002B05E2" w:rsidRPr="00F4369F" w:rsidRDefault="002B05E2" w:rsidP="002B05E2">
      <w:pPr>
        <w:pStyle w:val="Heading1"/>
        <w:tabs>
          <w:tab w:val="left" w:pos="593"/>
        </w:tabs>
        <w:spacing w:line="276" w:lineRule="auto"/>
        <w:rPr>
          <w:rFonts w:ascii="Georgia" w:hAnsi="Georgia"/>
          <w:b w:val="0"/>
          <w:bCs w:val="0"/>
          <w:sz w:val="22"/>
          <w:szCs w:val="22"/>
        </w:rPr>
      </w:pPr>
    </w:p>
    <w:p w14:paraId="57C64440" w14:textId="77777777" w:rsidR="00F4369F" w:rsidRPr="00F4369F" w:rsidRDefault="00F4369F" w:rsidP="00F4369F">
      <w:pPr>
        <w:pStyle w:val="BodyText"/>
        <w:spacing w:line="276" w:lineRule="auto"/>
        <w:ind w:left="284"/>
        <w:rPr>
          <w:noProof/>
        </w:rPr>
      </w:pPr>
    </w:p>
    <w:p w14:paraId="1D8AB0A0" w14:textId="54AD198A" w:rsidR="008B472F" w:rsidRPr="00393D09" w:rsidRDefault="008B472F">
      <w:pPr>
        <w:pStyle w:val="BodyText"/>
        <w:spacing w:before="279" w:line="288" w:lineRule="auto"/>
        <w:ind w:left="100" w:right="114" w:firstLine="720"/>
        <w:jc w:val="both"/>
      </w:pPr>
    </w:p>
    <w:sectPr w:rsidR="008B472F" w:rsidRPr="00393D09">
      <w:pgSz w:w="12240" w:h="15840"/>
      <w:pgMar w:top="1180" w:right="1320" w:bottom="840" w:left="1160" w:header="0" w:footer="6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3D234" w14:textId="77777777" w:rsidR="0021534E" w:rsidRDefault="0021534E">
      <w:r>
        <w:separator/>
      </w:r>
    </w:p>
  </w:endnote>
  <w:endnote w:type="continuationSeparator" w:id="0">
    <w:p w14:paraId="1046D040" w14:textId="77777777" w:rsidR="0021534E" w:rsidRDefault="00215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EA102" w14:textId="4721C958" w:rsidR="008B472F" w:rsidRDefault="00A13B5F">
    <w:pPr>
      <w:pStyle w:val="BodyText"/>
      <w:spacing w:line="14" w:lineRule="auto"/>
      <w:rPr>
        <w:sz w:val="20"/>
      </w:rPr>
    </w:pPr>
    <w:r>
      <w:rPr>
        <w:noProof/>
      </w:rPr>
      <mc:AlternateContent>
        <mc:Choice Requires="wps">
          <w:drawing>
            <wp:anchor distT="0" distB="0" distL="114300" distR="114300" simplePos="0" relativeHeight="251670016" behindDoc="1" locked="0" layoutInCell="1" allowOverlap="1" wp14:anchorId="1BC8309A" wp14:editId="68E227E7">
              <wp:simplePos x="0" y="0"/>
              <wp:positionH relativeFrom="page">
                <wp:posOffset>5209540</wp:posOffset>
              </wp:positionH>
              <wp:positionV relativeFrom="page">
                <wp:posOffset>9502775</wp:posOffset>
              </wp:positionV>
              <wp:extent cx="1663065" cy="210185"/>
              <wp:effectExtent l="0" t="0" r="0" b="0"/>
              <wp:wrapNone/>
              <wp:docPr id="99944353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D40C9" w14:textId="6224564F" w:rsidR="008B472F" w:rsidRDefault="008B472F">
                          <w:pPr>
                            <w:spacing w:before="18"/>
                            <w:ind w:left="20"/>
                            <w:rPr>
                              <w:rFonts w:ascii="Tahoma"/>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C8309A" id="_x0000_t202" coordsize="21600,21600" o:spt="202" path="m,l,21600r21600,l21600,xe">
              <v:stroke joinstyle="miter"/>
              <v:path gradientshapeok="t" o:connecttype="rect"/>
            </v:shapetype>
            <v:shape id="Text Box 1" o:spid="_x0000_s1026" type="#_x0000_t202" style="position:absolute;margin-left:410.2pt;margin-top:748.25pt;width:130.95pt;height:16.5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" filled="f" stroked="f">
              <v:textbox inset="0,0,0,0">
                <w:txbxContent>
                  <w:p w14:paraId="69FD40C9" w14:textId="6224564F" w:rsidR="008B472F" w:rsidRDefault="008B472F">
                    <w:pPr>
                      <w:spacing w:before="18"/>
                      <w:ind w:left="20"/>
                      <w:rPr>
                        <w:rFonts w:ascii="Tahoma"/>
                        <w:b/>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98724" w14:textId="77777777" w:rsidR="0021534E" w:rsidRDefault="0021534E">
      <w:r>
        <w:separator/>
      </w:r>
    </w:p>
  </w:footnote>
  <w:footnote w:type="continuationSeparator" w:id="0">
    <w:p w14:paraId="75DC5A32" w14:textId="77777777" w:rsidR="0021534E" w:rsidRDefault="002153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1E3C"/>
    <w:multiLevelType w:val="multilevel"/>
    <w:tmpl w:val="522A7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1E75E2"/>
    <w:multiLevelType w:val="hybridMultilevel"/>
    <w:tmpl w:val="FFF85FE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1A11975"/>
    <w:multiLevelType w:val="hybridMultilevel"/>
    <w:tmpl w:val="C3DEA56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35CE5544"/>
    <w:multiLevelType w:val="hybridMultilevel"/>
    <w:tmpl w:val="AC04B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D500B"/>
    <w:multiLevelType w:val="multilevel"/>
    <w:tmpl w:val="7BEA2E62"/>
    <w:lvl w:ilvl="0">
      <w:start w:val="1"/>
      <w:numFmt w:val="decimal"/>
      <w:lvlText w:val="%1."/>
      <w:lvlJc w:val="left"/>
      <w:pPr>
        <w:ind w:left="592" w:hanging="493"/>
      </w:pPr>
      <w:rPr>
        <w:rFonts w:hint="default"/>
        <w:b/>
        <w:bCs/>
        <w:spacing w:val="-1"/>
        <w:w w:val="88"/>
        <w:lang w:val="en-US" w:eastAsia="en-US" w:bidi="ar-SA"/>
      </w:rPr>
    </w:lvl>
    <w:lvl w:ilvl="1">
      <w:start w:val="1"/>
      <w:numFmt w:val="decimal"/>
      <w:lvlText w:val="%1.%2."/>
      <w:lvlJc w:val="left"/>
      <w:pPr>
        <w:ind w:left="886" w:hanging="787"/>
      </w:pPr>
      <w:rPr>
        <w:rFonts w:ascii="Tahoma" w:eastAsia="Tahoma" w:hAnsi="Tahoma" w:cs="Tahoma" w:hint="default"/>
        <w:b/>
        <w:bCs/>
        <w:color w:val="auto"/>
        <w:spacing w:val="-1"/>
        <w:w w:val="88"/>
        <w:sz w:val="40"/>
        <w:szCs w:val="40"/>
        <w:lang w:val="en-US" w:eastAsia="en-US" w:bidi="ar-SA"/>
      </w:rPr>
    </w:lvl>
    <w:lvl w:ilvl="2">
      <w:start w:val="1"/>
      <w:numFmt w:val="decimal"/>
      <w:lvlText w:val="%1.%2.%3."/>
      <w:lvlJc w:val="left"/>
      <w:pPr>
        <w:ind w:left="1108" w:hanging="1009"/>
      </w:pPr>
      <w:rPr>
        <w:rFonts w:ascii="Tahoma" w:eastAsia="Tahoma" w:hAnsi="Tahoma" w:cs="Tahoma" w:hint="default"/>
        <w:b/>
        <w:bCs/>
        <w:color w:val="auto"/>
        <w:spacing w:val="-1"/>
        <w:w w:val="88"/>
        <w:sz w:val="36"/>
        <w:szCs w:val="36"/>
        <w:lang w:val="en-US" w:eastAsia="en-US" w:bidi="ar-SA"/>
      </w:rPr>
    </w:lvl>
    <w:lvl w:ilvl="3">
      <w:numFmt w:val="bullet"/>
      <w:lvlText w:val="•"/>
      <w:lvlJc w:val="left"/>
      <w:pPr>
        <w:ind w:left="2182" w:hanging="1009"/>
      </w:pPr>
      <w:rPr>
        <w:rFonts w:hint="default"/>
        <w:lang w:val="en-US" w:eastAsia="en-US" w:bidi="ar-SA"/>
      </w:rPr>
    </w:lvl>
    <w:lvl w:ilvl="4">
      <w:numFmt w:val="bullet"/>
      <w:lvlText w:val="•"/>
      <w:lvlJc w:val="left"/>
      <w:pPr>
        <w:ind w:left="3265" w:hanging="1009"/>
      </w:pPr>
      <w:rPr>
        <w:rFonts w:hint="default"/>
        <w:lang w:val="en-US" w:eastAsia="en-US" w:bidi="ar-SA"/>
      </w:rPr>
    </w:lvl>
    <w:lvl w:ilvl="5">
      <w:numFmt w:val="bullet"/>
      <w:lvlText w:val="•"/>
      <w:lvlJc w:val="left"/>
      <w:pPr>
        <w:ind w:left="4347" w:hanging="1009"/>
      </w:pPr>
      <w:rPr>
        <w:rFonts w:hint="default"/>
        <w:lang w:val="en-US" w:eastAsia="en-US" w:bidi="ar-SA"/>
      </w:rPr>
    </w:lvl>
    <w:lvl w:ilvl="6">
      <w:numFmt w:val="bullet"/>
      <w:lvlText w:val="•"/>
      <w:lvlJc w:val="left"/>
      <w:pPr>
        <w:ind w:left="5430" w:hanging="1009"/>
      </w:pPr>
      <w:rPr>
        <w:rFonts w:hint="default"/>
        <w:lang w:val="en-US" w:eastAsia="en-US" w:bidi="ar-SA"/>
      </w:rPr>
    </w:lvl>
    <w:lvl w:ilvl="7">
      <w:numFmt w:val="bullet"/>
      <w:lvlText w:val="•"/>
      <w:lvlJc w:val="left"/>
      <w:pPr>
        <w:ind w:left="6512" w:hanging="1009"/>
      </w:pPr>
      <w:rPr>
        <w:rFonts w:hint="default"/>
        <w:lang w:val="en-US" w:eastAsia="en-US" w:bidi="ar-SA"/>
      </w:rPr>
    </w:lvl>
    <w:lvl w:ilvl="8">
      <w:numFmt w:val="bullet"/>
      <w:lvlText w:val="•"/>
      <w:lvlJc w:val="left"/>
      <w:pPr>
        <w:ind w:left="7595" w:hanging="1009"/>
      </w:pPr>
      <w:rPr>
        <w:rFonts w:hint="default"/>
        <w:lang w:val="en-US" w:eastAsia="en-US" w:bidi="ar-SA"/>
      </w:rPr>
    </w:lvl>
  </w:abstractNum>
  <w:abstractNum w:abstractNumId="5" w15:restartNumberingAfterBreak="0">
    <w:nsid w:val="62385720"/>
    <w:multiLevelType w:val="hybridMultilevel"/>
    <w:tmpl w:val="57AE2298"/>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6" w15:restartNumberingAfterBreak="0">
    <w:nsid w:val="6D3726CA"/>
    <w:multiLevelType w:val="hybridMultilevel"/>
    <w:tmpl w:val="B5B4691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6E5458EB"/>
    <w:multiLevelType w:val="hybridMultilevel"/>
    <w:tmpl w:val="DAC8E260"/>
    <w:lvl w:ilvl="0" w:tplc="04090001">
      <w:start w:val="1"/>
      <w:numFmt w:val="bullet"/>
      <w:lvlText w:val=""/>
      <w:lvlJc w:val="left"/>
      <w:pPr>
        <w:ind w:left="3053" w:hanging="360"/>
      </w:pPr>
      <w:rPr>
        <w:rFonts w:ascii="Symbol" w:hAnsi="Symbol" w:hint="default"/>
      </w:rPr>
    </w:lvl>
    <w:lvl w:ilvl="1" w:tplc="04090003" w:tentative="1">
      <w:start w:val="1"/>
      <w:numFmt w:val="bullet"/>
      <w:lvlText w:val="o"/>
      <w:lvlJc w:val="left"/>
      <w:pPr>
        <w:ind w:left="3773" w:hanging="360"/>
      </w:pPr>
      <w:rPr>
        <w:rFonts w:ascii="Courier New" w:hAnsi="Courier New" w:cs="Courier New" w:hint="default"/>
      </w:rPr>
    </w:lvl>
    <w:lvl w:ilvl="2" w:tplc="04090005" w:tentative="1">
      <w:start w:val="1"/>
      <w:numFmt w:val="bullet"/>
      <w:lvlText w:val=""/>
      <w:lvlJc w:val="left"/>
      <w:pPr>
        <w:ind w:left="4493" w:hanging="360"/>
      </w:pPr>
      <w:rPr>
        <w:rFonts w:ascii="Wingdings" w:hAnsi="Wingdings" w:hint="default"/>
      </w:rPr>
    </w:lvl>
    <w:lvl w:ilvl="3" w:tplc="04090001" w:tentative="1">
      <w:start w:val="1"/>
      <w:numFmt w:val="bullet"/>
      <w:lvlText w:val=""/>
      <w:lvlJc w:val="left"/>
      <w:pPr>
        <w:ind w:left="5213" w:hanging="360"/>
      </w:pPr>
      <w:rPr>
        <w:rFonts w:ascii="Symbol" w:hAnsi="Symbol" w:hint="default"/>
      </w:rPr>
    </w:lvl>
    <w:lvl w:ilvl="4" w:tplc="04090003" w:tentative="1">
      <w:start w:val="1"/>
      <w:numFmt w:val="bullet"/>
      <w:lvlText w:val="o"/>
      <w:lvlJc w:val="left"/>
      <w:pPr>
        <w:ind w:left="5933" w:hanging="360"/>
      </w:pPr>
      <w:rPr>
        <w:rFonts w:ascii="Courier New" w:hAnsi="Courier New" w:cs="Courier New" w:hint="default"/>
      </w:rPr>
    </w:lvl>
    <w:lvl w:ilvl="5" w:tplc="04090005" w:tentative="1">
      <w:start w:val="1"/>
      <w:numFmt w:val="bullet"/>
      <w:lvlText w:val=""/>
      <w:lvlJc w:val="left"/>
      <w:pPr>
        <w:ind w:left="6653" w:hanging="360"/>
      </w:pPr>
      <w:rPr>
        <w:rFonts w:ascii="Wingdings" w:hAnsi="Wingdings" w:hint="default"/>
      </w:rPr>
    </w:lvl>
    <w:lvl w:ilvl="6" w:tplc="04090001" w:tentative="1">
      <w:start w:val="1"/>
      <w:numFmt w:val="bullet"/>
      <w:lvlText w:val=""/>
      <w:lvlJc w:val="left"/>
      <w:pPr>
        <w:ind w:left="7373" w:hanging="360"/>
      </w:pPr>
      <w:rPr>
        <w:rFonts w:ascii="Symbol" w:hAnsi="Symbol" w:hint="default"/>
      </w:rPr>
    </w:lvl>
    <w:lvl w:ilvl="7" w:tplc="04090003" w:tentative="1">
      <w:start w:val="1"/>
      <w:numFmt w:val="bullet"/>
      <w:lvlText w:val="o"/>
      <w:lvlJc w:val="left"/>
      <w:pPr>
        <w:ind w:left="8093" w:hanging="360"/>
      </w:pPr>
      <w:rPr>
        <w:rFonts w:ascii="Courier New" w:hAnsi="Courier New" w:cs="Courier New" w:hint="default"/>
      </w:rPr>
    </w:lvl>
    <w:lvl w:ilvl="8" w:tplc="04090005" w:tentative="1">
      <w:start w:val="1"/>
      <w:numFmt w:val="bullet"/>
      <w:lvlText w:val=""/>
      <w:lvlJc w:val="left"/>
      <w:pPr>
        <w:ind w:left="8813" w:hanging="360"/>
      </w:pPr>
      <w:rPr>
        <w:rFonts w:ascii="Wingdings" w:hAnsi="Wingdings" w:hint="default"/>
      </w:rPr>
    </w:lvl>
  </w:abstractNum>
  <w:abstractNum w:abstractNumId="8" w15:restartNumberingAfterBreak="0">
    <w:nsid w:val="71CB548D"/>
    <w:multiLevelType w:val="hybridMultilevel"/>
    <w:tmpl w:val="DE7E0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6811603">
    <w:abstractNumId w:val="4"/>
  </w:num>
  <w:num w:numId="2" w16cid:durableId="2136677302">
    <w:abstractNumId w:val="0"/>
  </w:num>
  <w:num w:numId="3" w16cid:durableId="483281210">
    <w:abstractNumId w:val="8"/>
  </w:num>
  <w:num w:numId="4" w16cid:durableId="708141215">
    <w:abstractNumId w:val="1"/>
  </w:num>
  <w:num w:numId="5" w16cid:durableId="2114591204">
    <w:abstractNumId w:val="7"/>
  </w:num>
  <w:num w:numId="6" w16cid:durableId="928541515">
    <w:abstractNumId w:val="5"/>
  </w:num>
  <w:num w:numId="7" w16cid:durableId="1246695287">
    <w:abstractNumId w:val="6"/>
  </w:num>
  <w:num w:numId="8" w16cid:durableId="1889414764">
    <w:abstractNumId w:val="2"/>
  </w:num>
  <w:num w:numId="9" w16cid:durableId="433209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B472F"/>
    <w:rsid w:val="0021534E"/>
    <w:rsid w:val="002B05E2"/>
    <w:rsid w:val="00393D09"/>
    <w:rsid w:val="005952AD"/>
    <w:rsid w:val="005D0820"/>
    <w:rsid w:val="00601A5D"/>
    <w:rsid w:val="00815F77"/>
    <w:rsid w:val="00854DD7"/>
    <w:rsid w:val="008B472F"/>
    <w:rsid w:val="00963F33"/>
    <w:rsid w:val="009B4A36"/>
    <w:rsid w:val="00A13B5F"/>
    <w:rsid w:val="00AC2446"/>
    <w:rsid w:val="00B340CD"/>
    <w:rsid w:val="00B7238A"/>
    <w:rsid w:val="00E3214D"/>
    <w:rsid w:val="00F4369F"/>
    <w:rsid w:val="00FB3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42AFF"/>
  <w15:docId w15:val="{90B95CCB-77C1-40AC-A401-9D0D5894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link w:val="Heading1Char"/>
    <w:uiPriority w:val="9"/>
    <w:qFormat/>
    <w:pPr>
      <w:ind w:left="592" w:hanging="493"/>
      <w:outlineLvl w:val="0"/>
    </w:pPr>
    <w:rPr>
      <w:rFonts w:ascii="Tahoma" w:eastAsia="Tahoma" w:hAnsi="Tahoma" w:cs="Tahoma"/>
      <w:b/>
      <w:bCs/>
      <w:sz w:val="44"/>
      <w:szCs w:val="44"/>
    </w:rPr>
  </w:style>
  <w:style w:type="paragraph" w:styleId="Heading2">
    <w:name w:val="heading 2"/>
    <w:basedOn w:val="Normal"/>
    <w:uiPriority w:val="9"/>
    <w:unhideWhenUsed/>
    <w:qFormat/>
    <w:pPr>
      <w:ind w:left="886" w:hanging="787"/>
      <w:outlineLvl w:val="1"/>
    </w:pPr>
    <w:rPr>
      <w:rFonts w:ascii="Tahoma" w:eastAsia="Tahoma" w:hAnsi="Tahoma" w:cs="Tahoma"/>
      <w:b/>
      <w:bCs/>
      <w:sz w:val="40"/>
      <w:szCs w:val="40"/>
    </w:rPr>
  </w:style>
  <w:style w:type="paragraph" w:styleId="Heading3">
    <w:name w:val="heading 3"/>
    <w:basedOn w:val="Normal"/>
    <w:uiPriority w:val="9"/>
    <w:unhideWhenUsed/>
    <w:qFormat/>
    <w:pPr>
      <w:ind w:left="1108" w:hanging="1009"/>
      <w:outlineLvl w:val="2"/>
    </w:pPr>
    <w:rPr>
      <w:rFonts w:ascii="Tahoma" w:eastAsia="Tahoma" w:hAnsi="Tahoma" w:cs="Tahom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link w:val="TitleChar"/>
    <w:uiPriority w:val="10"/>
    <w:qFormat/>
    <w:pPr>
      <w:spacing w:before="96"/>
      <w:ind w:left="3290" w:right="1568" w:hanging="1484"/>
    </w:pPr>
    <w:rPr>
      <w:rFonts w:ascii="Tahoma" w:eastAsia="Tahoma" w:hAnsi="Tahoma" w:cs="Tahoma"/>
      <w:b/>
      <w:bCs/>
      <w:sz w:val="52"/>
      <w:szCs w:val="52"/>
    </w:rPr>
  </w:style>
  <w:style w:type="paragraph" w:styleId="ListParagraph">
    <w:name w:val="List Paragraph"/>
    <w:basedOn w:val="Normal"/>
    <w:uiPriority w:val="1"/>
    <w:qFormat/>
    <w:pPr>
      <w:ind w:left="592" w:hanging="1009"/>
    </w:pPr>
    <w:rPr>
      <w:rFonts w:ascii="Tahoma" w:eastAsia="Tahoma" w:hAnsi="Tahoma" w:cs="Tahoma"/>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D0820"/>
    <w:pPr>
      <w:tabs>
        <w:tab w:val="center" w:pos="4680"/>
        <w:tab w:val="right" w:pos="9360"/>
      </w:tabs>
    </w:pPr>
  </w:style>
  <w:style w:type="character" w:customStyle="1" w:styleId="HeaderChar">
    <w:name w:val="Header Char"/>
    <w:basedOn w:val="DefaultParagraphFont"/>
    <w:link w:val="Header"/>
    <w:uiPriority w:val="99"/>
    <w:rsid w:val="005D0820"/>
    <w:rPr>
      <w:rFonts w:ascii="Georgia" w:eastAsia="Georgia" w:hAnsi="Georgia" w:cs="Georgia"/>
    </w:rPr>
  </w:style>
  <w:style w:type="paragraph" w:styleId="Footer">
    <w:name w:val="footer"/>
    <w:basedOn w:val="Normal"/>
    <w:link w:val="FooterChar"/>
    <w:uiPriority w:val="99"/>
    <w:unhideWhenUsed/>
    <w:rsid w:val="005D0820"/>
    <w:pPr>
      <w:tabs>
        <w:tab w:val="center" w:pos="4680"/>
        <w:tab w:val="right" w:pos="9360"/>
      </w:tabs>
    </w:pPr>
  </w:style>
  <w:style w:type="character" w:customStyle="1" w:styleId="FooterChar">
    <w:name w:val="Footer Char"/>
    <w:basedOn w:val="DefaultParagraphFont"/>
    <w:link w:val="Footer"/>
    <w:uiPriority w:val="99"/>
    <w:rsid w:val="005D0820"/>
    <w:rPr>
      <w:rFonts w:ascii="Georgia" w:eastAsia="Georgia" w:hAnsi="Georgia" w:cs="Georgia"/>
    </w:rPr>
  </w:style>
  <w:style w:type="paragraph" w:styleId="NormalWeb">
    <w:name w:val="Normal (Web)"/>
    <w:basedOn w:val="Normal"/>
    <w:uiPriority w:val="99"/>
    <w:semiHidden/>
    <w:unhideWhenUsed/>
    <w:rsid w:val="00601A5D"/>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B4A36"/>
    <w:rPr>
      <w:rFonts w:ascii="Georgia" w:eastAsia="Georgia" w:hAnsi="Georgia" w:cs="Georgia"/>
    </w:rPr>
  </w:style>
  <w:style w:type="character" w:customStyle="1" w:styleId="TitleChar">
    <w:name w:val="Title Char"/>
    <w:basedOn w:val="DefaultParagraphFont"/>
    <w:link w:val="Title"/>
    <w:uiPriority w:val="10"/>
    <w:rsid w:val="00393D09"/>
    <w:rPr>
      <w:rFonts w:ascii="Tahoma" w:eastAsia="Tahoma" w:hAnsi="Tahoma" w:cs="Tahoma"/>
      <w:b/>
      <w:bCs/>
      <w:sz w:val="52"/>
      <w:szCs w:val="52"/>
    </w:rPr>
  </w:style>
  <w:style w:type="character" w:styleId="Strong">
    <w:name w:val="Strong"/>
    <w:basedOn w:val="DefaultParagraphFont"/>
    <w:uiPriority w:val="22"/>
    <w:qFormat/>
    <w:rsid w:val="00A13B5F"/>
    <w:rPr>
      <w:b/>
      <w:bCs/>
    </w:rPr>
  </w:style>
  <w:style w:type="character" w:customStyle="1" w:styleId="Heading1Char">
    <w:name w:val="Heading 1 Char"/>
    <w:basedOn w:val="DefaultParagraphFont"/>
    <w:link w:val="Heading1"/>
    <w:uiPriority w:val="9"/>
    <w:rsid w:val="00815F77"/>
    <w:rPr>
      <w:rFonts w:ascii="Tahoma" w:eastAsia="Tahoma" w:hAnsi="Tahoma" w:cs="Tahoma"/>
      <w:b/>
      <w:bCs/>
      <w:sz w:val="44"/>
      <w:szCs w:val="44"/>
    </w:rPr>
  </w:style>
  <w:style w:type="character" w:styleId="HTMLCode">
    <w:name w:val="HTML Code"/>
    <w:basedOn w:val="DefaultParagraphFont"/>
    <w:uiPriority w:val="99"/>
    <w:semiHidden/>
    <w:unhideWhenUsed/>
    <w:rsid w:val="00854D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38181">
      <w:bodyDiv w:val="1"/>
      <w:marLeft w:val="0"/>
      <w:marRight w:val="0"/>
      <w:marTop w:val="0"/>
      <w:marBottom w:val="0"/>
      <w:divBdr>
        <w:top w:val="none" w:sz="0" w:space="0" w:color="auto"/>
        <w:left w:val="none" w:sz="0" w:space="0" w:color="auto"/>
        <w:bottom w:val="none" w:sz="0" w:space="0" w:color="auto"/>
        <w:right w:val="none" w:sz="0" w:space="0" w:color="auto"/>
      </w:divBdr>
    </w:div>
    <w:div w:id="178470651">
      <w:bodyDiv w:val="1"/>
      <w:marLeft w:val="0"/>
      <w:marRight w:val="0"/>
      <w:marTop w:val="0"/>
      <w:marBottom w:val="0"/>
      <w:divBdr>
        <w:top w:val="none" w:sz="0" w:space="0" w:color="auto"/>
        <w:left w:val="none" w:sz="0" w:space="0" w:color="auto"/>
        <w:bottom w:val="none" w:sz="0" w:space="0" w:color="auto"/>
        <w:right w:val="none" w:sz="0" w:space="0" w:color="auto"/>
      </w:divBdr>
    </w:div>
    <w:div w:id="180628946">
      <w:bodyDiv w:val="1"/>
      <w:marLeft w:val="0"/>
      <w:marRight w:val="0"/>
      <w:marTop w:val="0"/>
      <w:marBottom w:val="0"/>
      <w:divBdr>
        <w:top w:val="none" w:sz="0" w:space="0" w:color="auto"/>
        <w:left w:val="none" w:sz="0" w:space="0" w:color="auto"/>
        <w:bottom w:val="none" w:sz="0" w:space="0" w:color="auto"/>
        <w:right w:val="none" w:sz="0" w:space="0" w:color="auto"/>
      </w:divBdr>
    </w:div>
    <w:div w:id="439839878">
      <w:bodyDiv w:val="1"/>
      <w:marLeft w:val="0"/>
      <w:marRight w:val="0"/>
      <w:marTop w:val="0"/>
      <w:marBottom w:val="0"/>
      <w:divBdr>
        <w:top w:val="none" w:sz="0" w:space="0" w:color="auto"/>
        <w:left w:val="none" w:sz="0" w:space="0" w:color="auto"/>
        <w:bottom w:val="none" w:sz="0" w:space="0" w:color="auto"/>
        <w:right w:val="none" w:sz="0" w:space="0" w:color="auto"/>
      </w:divBdr>
    </w:div>
    <w:div w:id="755370023">
      <w:bodyDiv w:val="1"/>
      <w:marLeft w:val="0"/>
      <w:marRight w:val="0"/>
      <w:marTop w:val="0"/>
      <w:marBottom w:val="0"/>
      <w:divBdr>
        <w:top w:val="none" w:sz="0" w:space="0" w:color="auto"/>
        <w:left w:val="none" w:sz="0" w:space="0" w:color="auto"/>
        <w:bottom w:val="none" w:sz="0" w:space="0" w:color="auto"/>
        <w:right w:val="none" w:sz="0" w:space="0" w:color="auto"/>
      </w:divBdr>
    </w:div>
    <w:div w:id="1087921477">
      <w:bodyDiv w:val="1"/>
      <w:marLeft w:val="0"/>
      <w:marRight w:val="0"/>
      <w:marTop w:val="0"/>
      <w:marBottom w:val="0"/>
      <w:divBdr>
        <w:top w:val="none" w:sz="0" w:space="0" w:color="auto"/>
        <w:left w:val="none" w:sz="0" w:space="0" w:color="auto"/>
        <w:bottom w:val="none" w:sz="0" w:space="0" w:color="auto"/>
        <w:right w:val="none" w:sz="0" w:space="0" w:color="auto"/>
      </w:divBdr>
    </w:div>
    <w:div w:id="1481340099">
      <w:bodyDiv w:val="1"/>
      <w:marLeft w:val="0"/>
      <w:marRight w:val="0"/>
      <w:marTop w:val="0"/>
      <w:marBottom w:val="0"/>
      <w:divBdr>
        <w:top w:val="none" w:sz="0" w:space="0" w:color="auto"/>
        <w:left w:val="none" w:sz="0" w:space="0" w:color="auto"/>
        <w:bottom w:val="none" w:sz="0" w:space="0" w:color="auto"/>
        <w:right w:val="none" w:sz="0" w:space="0" w:color="auto"/>
      </w:divBdr>
    </w:div>
    <w:div w:id="1515723792">
      <w:bodyDiv w:val="1"/>
      <w:marLeft w:val="0"/>
      <w:marRight w:val="0"/>
      <w:marTop w:val="0"/>
      <w:marBottom w:val="0"/>
      <w:divBdr>
        <w:top w:val="none" w:sz="0" w:space="0" w:color="auto"/>
        <w:left w:val="none" w:sz="0" w:space="0" w:color="auto"/>
        <w:bottom w:val="none" w:sz="0" w:space="0" w:color="auto"/>
        <w:right w:val="none" w:sz="0" w:space="0" w:color="auto"/>
      </w:divBdr>
    </w:div>
    <w:div w:id="1557666093">
      <w:bodyDiv w:val="1"/>
      <w:marLeft w:val="0"/>
      <w:marRight w:val="0"/>
      <w:marTop w:val="0"/>
      <w:marBottom w:val="0"/>
      <w:divBdr>
        <w:top w:val="none" w:sz="0" w:space="0" w:color="auto"/>
        <w:left w:val="none" w:sz="0" w:space="0" w:color="auto"/>
        <w:bottom w:val="none" w:sz="0" w:space="0" w:color="auto"/>
        <w:right w:val="none" w:sz="0" w:space="0" w:color="auto"/>
      </w:divBdr>
    </w:div>
    <w:div w:id="1779179837">
      <w:bodyDiv w:val="1"/>
      <w:marLeft w:val="0"/>
      <w:marRight w:val="0"/>
      <w:marTop w:val="0"/>
      <w:marBottom w:val="0"/>
      <w:divBdr>
        <w:top w:val="none" w:sz="0" w:space="0" w:color="auto"/>
        <w:left w:val="none" w:sz="0" w:space="0" w:color="auto"/>
        <w:bottom w:val="none" w:sz="0" w:space="0" w:color="auto"/>
        <w:right w:val="none" w:sz="0" w:space="0" w:color="auto"/>
      </w:divBdr>
    </w:div>
    <w:div w:id="1835023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5CF1D-2793-49C8-B0E9-4301A9EDE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8</Pages>
  <Words>2365</Words>
  <Characters>13484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Bharath Boyapati</cp:lastModifiedBy>
  <cp:revision>5</cp:revision>
  <dcterms:created xsi:type="dcterms:W3CDTF">2024-03-12T02:05:00Z</dcterms:created>
  <dcterms:modified xsi:type="dcterms:W3CDTF">2024-03-31T15:56:00Z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2020-04-28T00:00:00Z</vt:filetime>
  </property>
  <property fmtid="{D5CDD505-2E9C-101B-9397-08002B2CF9AE}" pid="3" name="Creator">
    <vt:lpwstr>Microsoft® Word for Office 365</vt:lpwstr>
  </property>
  <property fmtid="{D5CDD505-2E9C-101B-9397-08002B2CF9AE}" pid="4" name="LastSaved">
    <vt:filetime>2024-03-12T00:00:00Z</vt:filetime>
  </property>
</Properties>
</file>