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6EF1" w14:textId="77777777" w:rsidR="00010A85" w:rsidRDefault="00010A85" w:rsidP="00010A8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010A85" w14:paraId="72277FDE" w14:textId="77777777" w:rsidTr="00D86A18">
        <w:trPr>
          <w:trHeight w:val="2880"/>
          <w:jc w:val="center"/>
        </w:trPr>
        <w:tc>
          <w:tcPr>
            <w:tcW w:w="9236" w:type="dxa"/>
          </w:tcPr>
          <w:p w14:paraId="3ECD06DE" w14:textId="77777777" w:rsidR="00010A85" w:rsidRDefault="00010A85" w:rsidP="00D86A18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10A85" w14:paraId="77214715" w14:textId="77777777" w:rsidTr="00D86A1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5A8D3B1A" w14:textId="77777777" w:rsidR="00010A85" w:rsidRDefault="00010A85" w:rsidP="00D86A1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10A85" w14:paraId="688FB313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2B0ED62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01E75854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D5BE03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7662D9BD" w14:textId="77777777" w:rsidTr="00D86A1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23343CE6" w14:textId="77777777" w:rsidR="00010A85" w:rsidRDefault="00010A85" w:rsidP="00D86A18"/>
                <w:p w14:paraId="261107BE" w14:textId="77777777" w:rsidR="00010A85" w:rsidRDefault="00010A85" w:rsidP="00D86A1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10A85" w14:paraId="6F03287B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9482012" w14:textId="77777777" w:rsidR="00010A85" w:rsidRDefault="00010A85" w:rsidP="00D86A18">
                  <w:pPr>
                    <w:jc w:val="center"/>
                  </w:pPr>
                </w:p>
              </w:tc>
            </w:tr>
          </w:tbl>
          <w:p w14:paraId="6734DDA2" w14:textId="77777777" w:rsidR="00010A85" w:rsidRDefault="00010A85" w:rsidP="00D86A18"/>
        </w:tc>
      </w:tr>
    </w:tbl>
    <w:p w14:paraId="706156B1" w14:textId="514DCA2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5445BB" w:rsidRPr="005445BB">
        <w:rPr>
          <w:rFonts w:ascii="Cambria" w:eastAsia="Cambria" w:hAnsi="Cambria" w:cs="Cambria"/>
          <w:color w:val="0000FF"/>
          <w:sz w:val="40"/>
          <w:szCs w:val="40"/>
        </w:rPr>
        <w:t>SISTEMA ROL DE PAGOS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051083F" w14:textId="77777777" w:rsidR="005445BB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147A5A2" w14:textId="7777777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14AA0FE5" w14:textId="7777777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1D18EFA" w14:textId="7777777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3962E15" w14:textId="77777777" w:rsidR="005445BB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445BB">
        <w:rPr>
          <w:rFonts w:ascii="Cambria" w:eastAsia="Cambria" w:hAnsi="Cambria" w:cs="Cambria"/>
          <w:b/>
          <w:color w:val="0000FF"/>
          <w:sz w:val="22"/>
          <w:szCs w:val="22"/>
        </w:rPr>
        <w:t xml:space="preserve">Alex Murillo  </w:t>
      </w:r>
    </w:p>
    <w:p w14:paraId="03C625EC" w14:textId="10D11ED5" w:rsidR="005445BB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445BB">
        <w:rPr>
          <w:rFonts w:ascii="Cambria" w:eastAsia="Cambria" w:hAnsi="Cambria" w:cs="Cambria"/>
          <w:b/>
          <w:color w:val="0000FF"/>
          <w:sz w:val="22"/>
          <w:szCs w:val="22"/>
        </w:rPr>
        <w:t xml:space="preserve"> Stalin Morales</w:t>
      </w:r>
    </w:p>
    <w:p w14:paraId="2F66C983" w14:textId="0243F2CC" w:rsidR="00010A85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445BB">
        <w:rPr>
          <w:rFonts w:ascii="Cambria" w:eastAsia="Cambria" w:hAnsi="Cambria" w:cs="Cambria"/>
          <w:b/>
          <w:color w:val="0000FF"/>
          <w:sz w:val="22"/>
          <w:szCs w:val="22"/>
        </w:rPr>
        <w:t>Mikela Soria</w:t>
      </w:r>
    </w:p>
    <w:p w14:paraId="154D8561" w14:textId="7777777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A028519" w14:textId="5D2EC47F" w:rsidR="00010A85" w:rsidRPr="00010A85" w:rsidRDefault="00010A85" w:rsidP="005445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Julio, 08 de 2022</w:t>
      </w:r>
      <w:r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>
        <w:br w:type="page"/>
      </w:r>
    </w:p>
    <w:p w14:paraId="2DB8E607" w14:textId="77777777" w:rsidR="00010A85" w:rsidRDefault="00010A85" w:rsidP="00010A85">
      <w:r>
        <w:rPr>
          <w:b/>
          <w:sz w:val="24"/>
          <w:szCs w:val="24"/>
        </w:rPr>
        <w:lastRenderedPageBreak/>
        <w:t>Función de la Plantilla</w:t>
      </w:r>
    </w:p>
    <w:p w14:paraId="295D5B22" w14:textId="77777777" w:rsidR="00010A85" w:rsidRDefault="00010A85" w:rsidP="00010A85"/>
    <w:p w14:paraId="7D7DF0DA" w14:textId="77777777" w:rsidR="00010A85" w:rsidRDefault="00010A85" w:rsidP="00010A8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638DE2AA" w14:textId="77777777" w:rsidR="00010A85" w:rsidRDefault="00010A85" w:rsidP="00010A85"/>
    <w:p w14:paraId="553D7D2E" w14:textId="77777777" w:rsidR="00010A85" w:rsidRDefault="00010A85" w:rsidP="00010A85">
      <w:r>
        <w:rPr>
          <w:b/>
          <w:sz w:val="24"/>
          <w:szCs w:val="24"/>
        </w:rPr>
        <w:t>Objetivos de la Plantilla</w:t>
      </w:r>
    </w:p>
    <w:p w14:paraId="32F83D5B" w14:textId="77777777" w:rsidR="00010A85" w:rsidRDefault="00010A85" w:rsidP="00010A85"/>
    <w:p w14:paraId="78569842" w14:textId="77777777" w:rsidR="00010A85" w:rsidRDefault="00010A85" w:rsidP="00010A85">
      <w:r>
        <w:t>Crear una estructura para la creación de un reporte de errores.</w:t>
      </w:r>
    </w:p>
    <w:p w14:paraId="2D1C11C4" w14:textId="77777777" w:rsidR="00010A85" w:rsidRDefault="00010A85" w:rsidP="00010A85"/>
    <w:p w14:paraId="28E2545C" w14:textId="77777777" w:rsidR="00010A85" w:rsidRDefault="00010A85" w:rsidP="00010A85">
      <w:r>
        <w:rPr>
          <w:b/>
          <w:sz w:val="24"/>
          <w:szCs w:val="24"/>
        </w:rPr>
        <w:t>Alcance de la Plantilla</w:t>
      </w:r>
    </w:p>
    <w:p w14:paraId="0DCB2431" w14:textId="77777777" w:rsidR="00010A85" w:rsidRDefault="00010A85" w:rsidP="00010A85"/>
    <w:p w14:paraId="45382C50" w14:textId="73FF05EB" w:rsidR="00010A85" w:rsidRDefault="00010A85" w:rsidP="00010A85">
      <w:r>
        <w:t xml:space="preserve">Esta plantilla sólo se usará para elaborar los reportes de errores según </w:t>
      </w:r>
      <w:r w:rsidR="008D5D03">
        <w:t>los casos</w:t>
      </w:r>
      <w:r>
        <w:t xml:space="preserve"> de prueba que se aplicarán al proyecto.</w:t>
      </w:r>
    </w:p>
    <w:p w14:paraId="1708E1F7" w14:textId="77777777" w:rsidR="00010A85" w:rsidRDefault="00010A85" w:rsidP="00010A85"/>
    <w:p w14:paraId="2A20BBE1" w14:textId="77777777" w:rsidR="00010A85" w:rsidRDefault="00010A85" w:rsidP="00010A85"/>
    <w:p w14:paraId="44D47616" w14:textId="77777777" w:rsidR="00010A85" w:rsidRDefault="00010A85" w:rsidP="00010A85"/>
    <w:p w14:paraId="25C3118C" w14:textId="0CCD9B58" w:rsidR="00010A85" w:rsidRDefault="00010A85" w:rsidP="00010A85">
      <w:r>
        <w:rPr>
          <w:b/>
        </w:rPr>
        <w:t>ITERACIÓN I</w:t>
      </w:r>
    </w:p>
    <w:p w14:paraId="4784DC62" w14:textId="77777777" w:rsidR="00010A85" w:rsidRDefault="00010A85" w:rsidP="00010A8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10A85" w14:paraId="6E170BDD" w14:textId="77777777" w:rsidTr="00D86A18">
        <w:tc>
          <w:tcPr>
            <w:tcW w:w="9164" w:type="dxa"/>
            <w:gridSpan w:val="5"/>
            <w:shd w:val="clear" w:color="auto" w:fill="B8CCE4"/>
          </w:tcPr>
          <w:p w14:paraId="4F07821A" w14:textId="77777777" w:rsidR="00010A85" w:rsidRDefault="00010A85" w:rsidP="00D86A18">
            <w:r>
              <w:rPr>
                <w:b/>
              </w:rPr>
              <w:t xml:space="preserve">Reporte de Errores e Inconsistencias </w:t>
            </w:r>
          </w:p>
        </w:tc>
      </w:tr>
      <w:tr w:rsidR="00010A85" w14:paraId="047F940F" w14:textId="77777777" w:rsidTr="00D86A18">
        <w:tc>
          <w:tcPr>
            <w:tcW w:w="2589" w:type="dxa"/>
            <w:gridSpan w:val="2"/>
            <w:shd w:val="clear" w:color="auto" w:fill="FFFFFF"/>
          </w:tcPr>
          <w:p w14:paraId="052F171F" w14:textId="77777777" w:rsidR="00010A85" w:rsidRDefault="00010A85" w:rsidP="00D86A1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A96C139" w14:textId="26E1AA11" w:rsidR="00010A85" w:rsidRDefault="00C06D30" w:rsidP="00D86A18">
            <w:r w:rsidRPr="008D5D03">
              <w:t>SISTEMA ROL DE PAGOS</w:t>
            </w:r>
          </w:p>
        </w:tc>
      </w:tr>
      <w:tr w:rsidR="00010A85" w14:paraId="6B725932" w14:textId="77777777" w:rsidTr="00D86A18">
        <w:tc>
          <w:tcPr>
            <w:tcW w:w="2589" w:type="dxa"/>
            <w:gridSpan w:val="2"/>
            <w:shd w:val="clear" w:color="auto" w:fill="FFFFFF"/>
          </w:tcPr>
          <w:p w14:paraId="2D5FA9BD" w14:textId="77777777" w:rsidR="00010A85" w:rsidRDefault="00010A85" w:rsidP="00D86A1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9FF8A88" w14:textId="72DAB3DC" w:rsidR="00010A85" w:rsidRDefault="00C06D30" w:rsidP="00D86A18">
            <w:r>
              <w:t>8-7-2022</w:t>
            </w:r>
          </w:p>
        </w:tc>
      </w:tr>
      <w:tr w:rsidR="00010A85" w14:paraId="65165AE1" w14:textId="77777777" w:rsidTr="00D86A18">
        <w:tc>
          <w:tcPr>
            <w:tcW w:w="2589" w:type="dxa"/>
            <w:gridSpan w:val="2"/>
            <w:shd w:val="clear" w:color="auto" w:fill="FFFFFF"/>
          </w:tcPr>
          <w:p w14:paraId="1CD4D28B" w14:textId="77777777" w:rsidR="00010A85" w:rsidRDefault="00010A85" w:rsidP="00D86A1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B9DF03F" w14:textId="10C534BA" w:rsidR="00010A85" w:rsidRDefault="00C06D30" w:rsidP="00D86A18">
            <w:r>
              <w:t>Registro de Rol</w:t>
            </w:r>
          </w:p>
        </w:tc>
      </w:tr>
      <w:tr w:rsidR="00010A85" w14:paraId="451BCB0F" w14:textId="77777777" w:rsidTr="00D86A18">
        <w:tc>
          <w:tcPr>
            <w:tcW w:w="2589" w:type="dxa"/>
            <w:gridSpan w:val="2"/>
            <w:shd w:val="clear" w:color="auto" w:fill="FFFFFF"/>
          </w:tcPr>
          <w:p w14:paraId="25A95A35" w14:textId="77777777" w:rsidR="00010A85" w:rsidRDefault="00010A85" w:rsidP="00D86A1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CF66F61" w14:textId="61737258" w:rsidR="00010A85" w:rsidRDefault="00D10FB2" w:rsidP="00D86A18">
            <w:r>
              <w:t>Diego Hidalgo</w:t>
            </w:r>
          </w:p>
        </w:tc>
      </w:tr>
      <w:tr w:rsidR="00010A85" w14:paraId="62318CA7" w14:textId="77777777" w:rsidTr="00D86A1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49CACD" w14:textId="77777777" w:rsidR="00010A85" w:rsidRDefault="00010A85" w:rsidP="00D86A1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7F5F7D5" w14:textId="0C37AA03" w:rsidR="00010A85" w:rsidRDefault="00C06D30" w:rsidP="00D86A18">
            <w:r>
              <w:t>Alex Murillo</w:t>
            </w:r>
          </w:p>
        </w:tc>
      </w:tr>
      <w:tr w:rsidR="00010A85" w14:paraId="5EF47E5A" w14:textId="77777777" w:rsidTr="00D86A18">
        <w:tc>
          <w:tcPr>
            <w:tcW w:w="2589" w:type="dxa"/>
            <w:gridSpan w:val="2"/>
            <w:shd w:val="clear" w:color="auto" w:fill="D9D9D9"/>
          </w:tcPr>
          <w:p w14:paraId="21EDE08D" w14:textId="77777777" w:rsidR="00010A85" w:rsidRDefault="00010A85" w:rsidP="00D86A1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DCC3AB1" w14:textId="67EC3E0C" w:rsidR="00010A85" w:rsidRDefault="00C06D30" w:rsidP="00D86A18">
            <w:r>
              <w:t>8-7-2022</w:t>
            </w:r>
          </w:p>
        </w:tc>
      </w:tr>
      <w:tr w:rsidR="00010A85" w14:paraId="1B1389F5" w14:textId="77777777" w:rsidTr="00D86A18">
        <w:tc>
          <w:tcPr>
            <w:tcW w:w="1951" w:type="dxa"/>
          </w:tcPr>
          <w:p w14:paraId="64A02BAB" w14:textId="77777777" w:rsidR="00010A85" w:rsidRDefault="00010A85" w:rsidP="00D86A1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6FB82B51" w14:textId="77777777" w:rsidR="00010A85" w:rsidRDefault="00010A85" w:rsidP="00D86A1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762A75C" w14:textId="77777777" w:rsidR="00010A85" w:rsidRDefault="00010A85" w:rsidP="00D86A1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EBB1B4F" w14:textId="77777777" w:rsidR="00010A85" w:rsidRDefault="00010A85" w:rsidP="00D86A18">
            <w:r>
              <w:rPr>
                <w:b/>
              </w:rPr>
              <w:t>Acciones de corrección</w:t>
            </w:r>
          </w:p>
        </w:tc>
      </w:tr>
      <w:tr w:rsidR="00010A85" w14:paraId="56A6627F" w14:textId="77777777" w:rsidTr="00C06D30">
        <w:trPr>
          <w:trHeight w:val="789"/>
        </w:trPr>
        <w:tc>
          <w:tcPr>
            <w:tcW w:w="1951" w:type="dxa"/>
          </w:tcPr>
          <w:p w14:paraId="57A030FA" w14:textId="00FED968" w:rsidR="00010A85" w:rsidRDefault="00010A85" w:rsidP="00D86A18">
            <w:r>
              <w:t>CP-00</w:t>
            </w:r>
            <w:r w:rsidR="00C06D30">
              <w:t>1</w:t>
            </w:r>
          </w:p>
        </w:tc>
        <w:tc>
          <w:tcPr>
            <w:tcW w:w="2137" w:type="dxa"/>
            <w:gridSpan w:val="2"/>
          </w:tcPr>
          <w:p w14:paraId="3783D0C5" w14:textId="6C13DE2F" w:rsidR="00010A85" w:rsidRDefault="004E3794" w:rsidP="00D86A18">
            <w:r>
              <w:t xml:space="preserve">Validación </w:t>
            </w:r>
            <w:r w:rsidR="00C06D30">
              <w:t>de doble entrada de mismo empleado</w:t>
            </w:r>
          </w:p>
        </w:tc>
        <w:tc>
          <w:tcPr>
            <w:tcW w:w="2860" w:type="dxa"/>
          </w:tcPr>
          <w:p w14:paraId="56ECE943" w14:textId="19E05B1B" w:rsidR="00010A85" w:rsidRDefault="00C06D30" w:rsidP="00D86A18">
            <w:r>
              <w:t>Se Puede registrar el mismo empleado con la misma cedula varias veces</w:t>
            </w:r>
            <w:r w:rsidR="00010A85">
              <w:t xml:space="preserve"> </w:t>
            </w:r>
          </w:p>
        </w:tc>
        <w:tc>
          <w:tcPr>
            <w:tcW w:w="2216" w:type="dxa"/>
            <w:shd w:val="clear" w:color="auto" w:fill="D9D9D9"/>
          </w:tcPr>
          <w:p w14:paraId="59BD850E" w14:textId="47C12216" w:rsidR="00010A85" w:rsidRDefault="004E3794" w:rsidP="00D86A18">
            <w:r>
              <w:t>Validación</w:t>
            </w:r>
            <w:r w:rsidR="00C06D30">
              <w:t xml:space="preserve"> de existencia de mismo empleado por cedula</w:t>
            </w:r>
            <w:r w:rsidR="00010A85">
              <w:t xml:space="preserve"> </w:t>
            </w:r>
          </w:p>
        </w:tc>
      </w:tr>
    </w:tbl>
    <w:p w14:paraId="481D7801" w14:textId="77777777" w:rsidR="00010A85" w:rsidRDefault="00010A85" w:rsidP="00010A85">
      <w:pPr>
        <w:rPr>
          <w:b/>
        </w:rPr>
      </w:pPr>
    </w:p>
    <w:p w14:paraId="2D919E59" w14:textId="2ADC29AD" w:rsidR="00010A85" w:rsidRDefault="00010A85" w:rsidP="00010A85">
      <w:pPr>
        <w:rPr>
          <w:b/>
        </w:rPr>
      </w:pPr>
      <w:r>
        <w:rPr>
          <w:b/>
        </w:rPr>
        <w:t>ITERACIÓN I</w:t>
      </w:r>
      <w:r w:rsidR="00C06D30">
        <w:rPr>
          <w:b/>
        </w:rPr>
        <w:t>I</w:t>
      </w:r>
    </w:p>
    <w:p w14:paraId="467489F5" w14:textId="77777777" w:rsidR="00010A85" w:rsidRDefault="00010A85" w:rsidP="00010A8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10A85" w14:paraId="6A3B853E" w14:textId="77777777" w:rsidTr="00D86A18">
        <w:tc>
          <w:tcPr>
            <w:tcW w:w="9164" w:type="dxa"/>
            <w:gridSpan w:val="5"/>
            <w:shd w:val="clear" w:color="auto" w:fill="B8CCE4"/>
          </w:tcPr>
          <w:p w14:paraId="7FDD5CBC" w14:textId="77777777" w:rsidR="00010A85" w:rsidRDefault="00010A85" w:rsidP="00D86A18">
            <w:r>
              <w:rPr>
                <w:b/>
              </w:rPr>
              <w:t xml:space="preserve">Reporte de Errores e Inconsistencias </w:t>
            </w:r>
          </w:p>
        </w:tc>
      </w:tr>
      <w:tr w:rsidR="00010A85" w14:paraId="36EB85C5" w14:textId="77777777" w:rsidTr="00D86A18">
        <w:tc>
          <w:tcPr>
            <w:tcW w:w="2589" w:type="dxa"/>
            <w:gridSpan w:val="2"/>
            <w:shd w:val="clear" w:color="auto" w:fill="FFFFFF"/>
          </w:tcPr>
          <w:p w14:paraId="08737990" w14:textId="77777777" w:rsidR="00010A85" w:rsidRDefault="00010A85" w:rsidP="00D86A1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10B3B37" w14:textId="6B3B2E93" w:rsidR="00010A85" w:rsidRDefault="00C06D30" w:rsidP="00D86A18">
            <w:r w:rsidRPr="008D5D03">
              <w:t>SISTEMA ROL DE PAGOS</w:t>
            </w:r>
          </w:p>
        </w:tc>
      </w:tr>
      <w:tr w:rsidR="00010A85" w14:paraId="33048ADD" w14:textId="77777777" w:rsidTr="00D86A18">
        <w:tc>
          <w:tcPr>
            <w:tcW w:w="2589" w:type="dxa"/>
            <w:gridSpan w:val="2"/>
            <w:shd w:val="clear" w:color="auto" w:fill="FFFFFF"/>
          </w:tcPr>
          <w:p w14:paraId="0477B9C7" w14:textId="77777777" w:rsidR="00010A85" w:rsidRDefault="00010A85" w:rsidP="00D86A1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01EA74B" w14:textId="34AC2DA8" w:rsidR="00010A85" w:rsidRDefault="00C06D30" w:rsidP="00D86A18">
            <w:r>
              <w:t>8-7-2022</w:t>
            </w:r>
          </w:p>
        </w:tc>
      </w:tr>
      <w:tr w:rsidR="00010A85" w14:paraId="107D37C3" w14:textId="77777777" w:rsidTr="00D86A18">
        <w:tc>
          <w:tcPr>
            <w:tcW w:w="2589" w:type="dxa"/>
            <w:gridSpan w:val="2"/>
            <w:shd w:val="clear" w:color="auto" w:fill="FFFFFF"/>
          </w:tcPr>
          <w:p w14:paraId="505016FA" w14:textId="77777777" w:rsidR="00010A85" w:rsidRDefault="00010A85" w:rsidP="00D86A1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B8E631E" w14:textId="77777777" w:rsidR="00010A85" w:rsidRDefault="00010A85" w:rsidP="00D86A18">
            <w:r>
              <w:t>Gestión de empleados</w:t>
            </w:r>
          </w:p>
        </w:tc>
      </w:tr>
      <w:tr w:rsidR="00010A85" w14:paraId="044E3169" w14:textId="77777777" w:rsidTr="00D86A18">
        <w:tc>
          <w:tcPr>
            <w:tcW w:w="2589" w:type="dxa"/>
            <w:gridSpan w:val="2"/>
            <w:shd w:val="clear" w:color="auto" w:fill="FFFFFF"/>
          </w:tcPr>
          <w:p w14:paraId="2ED100B8" w14:textId="77777777" w:rsidR="00010A85" w:rsidRDefault="00010A85" w:rsidP="00D86A1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155442" w14:textId="0025DCD8" w:rsidR="00010A85" w:rsidRDefault="00D10FB2" w:rsidP="00D86A18">
            <w:r>
              <w:t>Diego Hidalgo</w:t>
            </w:r>
          </w:p>
        </w:tc>
      </w:tr>
      <w:tr w:rsidR="00010A85" w14:paraId="481A3047" w14:textId="77777777" w:rsidTr="00D86A1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46CA3CEB" w14:textId="77777777" w:rsidR="00010A85" w:rsidRDefault="00010A85" w:rsidP="00D86A1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78FF0EA" w14:textId="3EDB9AF3" w:rsidR="00010A85" w:rsidRDefault="00C06D30" w:rsidP="00D86A18">
            <w:r>
              <w:t>Alex Murillo</w:t>
            </w:r>
          </w:p>
        </w:tc>
      </w:tr>
      <w:tr w:rsidR="00010A85" w14:paraId="1FC5E3D5" w14:textId="77777777" w:rsidTr="00D86A18">
        <w:tc>
          <w:tcPr>
            <w:tcW w:w="2589" w:type="dxa"/>
            <w:gridSpan w:val="2"/>
            <w:shd w:val="clear" w:color="auto" w:fill="D9D9D9"/>
          </w:tcPr>
          <w:p w14:paraId="2FBAE385" w14:textId="77777777" w:rsidR="00010A85" w:rsidRDefault="00010A85" w:rsidP="00D86A1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FB722FC" w14:textId="263137DF" w:rsidR="00010A85" w:rsidRDefault="00C06D30" w:rsidP="00D86A18">
            <w:r>
              <w:t>8-7-2022</w:t>
            </w:r>
          </w:p>
        </w:tc>
      </w:tr>
      <w:tr w:rsidR="00010A85" w14:paraId="21567914" w14:textId="77777777" w:rsidTr="00D86A18">
        <w:tc>
          <w:tcPr>
            <w:tcW w:w="1951" w:type="dxa"/>
          </w:tcPr>
          <w:p w14:paraId="05C22465" w14:textId="77777777" w:rsidR="00010A85" w:rsidRDefault="00010A85" w:rsidP="00D86A1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3FAEB25" w14:textId="77777777" w:rsidR="00010A85" w:rsidRDefault="00010A85" w:rsidP="00D86A1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C1BA39C" w14:textId="77777777" w:rsidR="00010A85" w:rsidRDefault="00010A85" w:rsidP="00D86A1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B608836" w14:textId="77777777" w:rsidR="00010A85" w:rsidRDefault="00010A85" w:rsidP="00D86A18">
            <w:r>
              <w:rPr>
                <w:b/>
              </w:rPr>
              <w:t>Acciones de corrección</w:t>
            </w:r>
          </w:p>
        </w:tc>
      </w:tr>
      <w:tr w:rsidR="00010A85" w14:paraId="2FEE95DB" w14:textId="77777777" w:rsidTr="00D86A18">
        <w:trPr>
          <w:trHeight w:val="889"/>
        </w:trPr>
        <w:tc>
          <w:tcPr>
            <w:tcW w:w="1951" w:type="dxa"/>
          </w:tcPr>
          <w:p w14:paraId="0D6FB89B" w14:textId="7E2FC83F" w:rsidR="00010A85" w:rsidRDefault="00010A85" w:rsidP="00D86A18">
            <w:r>
              <w:t>CP-00</w:t>
            </w:r>
            <w:r w:rsidR="00C06D30">
              <w:t>2</w:t>
            </w:r>
          </w:p>
        </w:tc>
        <w:tc>
          <w:tcPr>
            <w:tcW w:w="2137" w:type="dxa"/>
            <w:gridSpan w:val="2"/>
          </w:tcPr>
          <w:p w14:paraId="1209B89A" w14:textId="3F4BAF8B" w:rsidR="00010A85" w:rsidRDefault="00C06D30" w:rsidP="00D86A18">
            <w:r>
              <w:t>Registro de empleado con fecha en 2040</w:t>
            </w:r>
          </w:p>
          <w:p w14:paraId="19FB9875" w14:textId="77777777" w:rsidR="00010A85" w:rsidRDefault="00010A85" w:rsidP="00D86A18"/>
        </w:tc>
        <w:tc>
          <w:tcPr>
            <w:tcW w:w="2860" w:type="dxa"/>
          </w:tcPr>
          <w:p w14:paraId="64146FEF" w14:textId="3B07849A" w:rsidR="00010A85" w:rsidRDefault="00C06D30" w:rsidP="00D86A18">
            <w:r>
              <w:t>Se puede registrar un empleado con una fecha incoherente</w:t>
            </w:r>
          </w:p>
        </w:tc>
        <w:tc>
          <w:tcPr>
            <w:tcW w:w="2216" w:type="dxa"/>
            <w:shd w:val="clear" w:color="auto" w:fill="D9D9D9"/>
          </w:tcPr>
          <w:p w14:paraId="7F16FCD6" w14:textId="4DAA1414" w:rsidR="00010A85" w:rsidRDefault="00261CCC" w:rsidP="00D86A18">
            <w:r>
              <w:t>Invalidar la entrada manual del a fecha, y hacerlo automáticamente.</w:t>
            </w:r>
          </w:p>
        </w:tc>
      </w:tr>
    </w:tbl>
    <w:p w14:paraId="6EF7ACA0" w14:textId="77777777" w:rsidR="00010A85" w:rsidRDefault="00010A85" w:rsidP="00010A85"/>
    <w:p w14:paraId="462BC09D" w14:textId="77777777" w:rsidR="00732E4E" w:rsidRDefault="00732E4E"/>
    <w:sectPr w:rsidR="00732E4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5"/>
    <w:rsid w:val="00010A85"/>
    <w:rsid w:val="001B4F15"/>
    <w:rsid w:val="00261CCC"/>
    <w:rsid w:val="003473EF"/>
    <w:rsid w:val="004E3794"/>
    <w:rsid w:val="005445BB"/>
    <w:rsid w:val="00732E4E"/>
    <w:rsid w:val="008D5D03"/>
    <w:rsid w:val="009C62DC"/>
    <w:rsid w:val="00C06D30"/>
    <w:rsid w:val="00D10FB2"/>
    <w:rsid w:val="00F6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ABD"/>
  <w15:chartTrackingRefBased/>
  <w15:docId w15:val="{EC4907AA-372F-4EA4-A237-A5B99F1B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idrobo</dc:creator>
  <cp:keywords/>
  <dc:description/>
  <cp:lastModifiedBy>DIEGO ALEJANDRO HIDALGO MOYON</cp:lastModifiedBy>
  <cp:revision>4</cp:revision>
  <dcterms:created xsi:type="dcterms:W3CDTF">2022-07-08T17:38:00Z</dcterms:created>
  <dcterms:modified xsi:type="dcterms:W3CDTF">2022-07-08T18:34:00Z</dcterms:modified>
</cp:coreProperties>
</file>