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500"/>
      </w:pPr>
      <w:r>
        <w:rPr>
          <w:rFonts w:ascii="Arial" w:cs="Arial" w:eastAsia="Arial" w:hAnsi="Arial"/>
          <w:b/>
          <w:bCs/>
          <w:color w:val="6C3BED"/>
          <w:sz w:val="88"/>
          <w:szCs w:val="88"/>
        </w:rPr>
        <w:t xml:space="preserve">Prompy</w:t>
      </w:r>
      <w:r>
        <w:rPr>
          <w:rFonts w:ascii="Arial" w:cs="Arial" w:eastAsia="Arial" w:hAnsi="Arial"/>
          <w:b/>
          <w:bCs/>
          <w:color w:val="4C1D95"/>
          <w:sz w:val="88"/>
          <w:szCs w:val="88"/>
        </w:rPr>
        <w:t xml:space="preserve">AI</w:t>
      </w:r>
    </w:p>
    <w:p>
      <w:pPr>
        <w:spacing w:after="80" w:before="0"/>
      </w:pPr>
      <w:r>
        <w:rPr>
          <w:rFonts w:ascii="Arial" w:cs="Arial" w:eastAsia="Arial" w:hAnsi="Arial"/>
          <w:i/>
          <w:iCs/>
          <w:color w:val="6B7280"/>
          <w:sz w:val="22"/>
          <w:szCs w:val="22"/>
        </w:rPr>
        <w:t xml:space="preserve">prompyai.com</w:t>
      </w:r>
    </w:p>
    <w:p>
      <w:pPr>
        <w:spacing w:after="60" w:before="0"/>
      </w:pPr>
      <w:r>
        <w:rPr>
          <w:rFonts w:ascii="Arial" w:cs="Arial" w:eastAsia="Arial" w:hAnsi="Arial"/>
          <w:b/>
          <w:bCs/>
          <w:color w:val="374151"/>
          <w:sz w:val="38"/>
          <w:szCs w:val="38"/>
        </w:rPr>
        <w:t xml:space="preserve">Initial Build Plan</w:t>
      </w:r>
    </w:p>
    <w:p>
      <w:pPr>
        <w:spacing w:after="40" w:before="0"/>
      </w:pPr>
      <w:r>
        <w:rPr>
          <w:rFonts w:ascii="Arial" w:cs="Arial" w:eastAsia="Arial" w:hAnsi="Arial"/>
          <w:color w:val="6B7280"/>
          <w:sz w:val="22"/>
          <w:szCs w:val="22"/>
        </w:rPr>
        <w:t xml:space="preserve">Claude CLI · MCP Server · Context-Aware Prompt Intelligence</w:t>
      </w:r>
    </w:p>
    <w:p>
      <w:pPr>
        <w:spacing w:after="600" w:before="0"/>
      </w:pPr>
      <w:r>
        <w:rPr>
          <w:rFonts w:ascii="Arial" w:cs="Arial" w:eastAsia="Arial" w:hAnsi="Arial"/>
          <w:color w:val="9CA3AF"/>
          <w:sz w:val="20"/>
          <w:szCs w:val="20"/>
        </w:rPr>
        <w:t xml:space="preserve">March 2026  ·  v1.0  ·  Confidential</w:t>
      </w:r>
    </w:p>
    <w:p>
      <w:pPr>
        <w:pStyle w:val="Heading1"/>
        <w:pBdr>
          <w:top w:val="none" w:color="FFFFFF" w:sz="0"/>
          <w:bottom w:val="single" w:color="6C3BED" w:sz="10" w:space="3"/>
          <w:left w:val="none" w:color="FFFFFF" w:sz="0"/>
          <w:right w:val="none" w:color="FFFFFF" w:sz="0"/>
        </w:pBdr>
        <w:spacing w:after="220" w:before="600"/>
      </w:pPr>
      <w:r>
        <w:rPr>
          <w:rFonts w:ascii="Arial" w:cs="Arial" w:eastAsia="Arial" w:hAnsi="Arial"/>
          <w:b/>
          <w:bCs/>
          <w:color w:val="4C1D95"/>
          <w:sz w:val="44"/>
          <w:szCs w:val="44"/>
        </w:rPr>
        <w:t xml:space="preserve">What We Are Building</w:t>
      </w:r>
    </w:p>
    <w:p>
      <w:pPr>
        <w:spacing w:after="120" w:before="80"/>
      </w:pPr>
      <w:r>
        <w:rPr>
          <w:rFonts w:ascii="Arial" w:cs="Arial" w:eastAsia="Arial" w:hAnsi="Arial"/>
          <w:color w:val="374151"/>
          <w:sz w:val="22"/>
          <w:szCs w:val="22"/>
        </w:rPr>
        <w:t xml:space="preserve">PrompyAI is a context-aware prompt intelligence tool for developers who use Claude CLI (Claude Code). It runs as a local MCP (Model Context Protocol) server that sits inside the developer's Claude session, reads their actual project, and scores every prompt they write before Claude executes it — suggesting specific improvements grounded in the real codebase.</w:t>
      </w:r>
    </w:p>
    <w:p>
      <w:pPr>
        <w:spacing w:after="40" w:before="40"/>
      </w:pPr>
      <w:r>
        <w:rPr>
          <w:rFonts w:ascii="Arial" w:cs="Arial" w:eastAsia="Arial" w:hAnsi="Arial"/>
          <w:color w:val="374151"/>
          <w:sz w:val="22"/>
          <w:szCs w:val="22"/>
        </w:rPr>
        <w:t xml:space="preserve"/>
      </w:r>
    </w:p>
    <w:p>
      <w:pPr>
        <w:spacing w:after="120" w:before="80"/>
      </w:pPr>
      <w:r>
        <w:rPr>
          <w:rFonts w:ascii="Arial" w:cs="Arial" w:eastAsia="Arial" w:hAnsi="Arial"/>
          <w:color w:val="374151"/>
          <w:sz w:val="22"/>
          <w:szCs w:val="22"/>
        </w:rPr>
        <w:t xml:space="preserve">The initial build is intentionally narrow: one product, one integration surface, one core loop.</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6C3BED" w:sz="1"/>
              <w:bottom w:val="none" w:color="FFFFFF" w:sz="0"/>
              <w:right w:val="none" w:color="FFFFFF" w:sz="0"/>
            </w:tcBorders>
            <w:shd w:fill="F5F3FF" w:val="clear"/>
          </w:tcPr>
          <w:p>
            <w:r>
              <w:rPr>
                <w:rFonts w:ascii="Arial" w:cs="Arial" w:eastAsia="Arial" w:hAnsi="Arial"/>
                <w:color w:val="374151"/>
                <w:sz w:val="22"/>
                <w:szCs w:val="22"/>
              </w:rPr>
              <w:t xml:space="preserve"/>
            </w:r>
          </w:p>
        </w:tc>
        <w:tc>
          <w:tcPr>
            <w:tcW w:type="dxa" w:w="9160"/>
            <w:tcBorders>
              <w:top w:val="none" w:color="FFFFFF" w:sz="0"/>
              <w:left w:val="none" w:color="FFFFFF" w:sz="0"/>
              <w:bottom w:val="none" w:color="FFFFFF" w:sz="0"/>
              <w:right w:val="single" w:color="6C3BED" w:sz="1"/>
            </w:tcBorders>
            <w:shd w:fill="F5F3FF" w:val="clear"/>
            <w:tcMar>
              <w:top w:type="dxa" w:w="140"/>
              <w:left w:type="dxa" w:w="200"/>
              <w:bottom w:type="dxa" w:w="140"/>
              <w:right w:type="dxa" w:w="200"/>
            </w:tcMar>
          </w:tcPr>
          <w:p>
            <w:pPr>
              <w:spacing w:after="80" w:before="0"/>
            </w:pPr>
            <w:r>
              <w:rPr>
                <w:rFonts w:ascii="Arial" w:cs="Arial" w:eastAsia="Arial" w:hAnsi="Arial"/>
                <w:b/>
                <w:bCs/>
                <w:color w:val="4C1D95"/>
                <w:sz w:val="22"/>
                <w:szCs w:val="22"/>
              </w:rPr>
              <w:t xml:space="preserve">The core loop:  </w:t>
            </w:r>
            <w:r>
              <w:rPr>
                <w:rFonts w:ascii="Arial" w:cs="Arial" w:eastAsia="Arial" w:hAnsi="Arial"/>
                <w:color w:val="374151"/>
                <w:sz w:val="22"/>
                <w:szCs w:val="22"/>
              </w:rPr>
              <w:t xml:space="preserve">Developer types a task into Claude CLI  →  PrompyAI scores the prompt against their project context  →  Returns a score, specific suggestions, and a rewritten enhanced prompt  →  Developer gets dramatically better Claude output on the first attempt.</w:t>
            </w:r>
          </w:p>
          <w:p>
            <w:pPr>
              <w:spacing w:after="0" w:before="0"/>
            </w:pPr>
            <w:r>
              <w:rPr>
                <w:rFonts w:ascii="Arial" w:cs="Arial" w:eastAsia="Arial" w:hAnsi="Arial"/>
                <w:i/>
                <w:iCs/>
                <w:color w:val="6B7280"/>
                <w:sz w:val="20"/>
                <w:szCs w:val="20"/>
              </w:rPr>
              <w:t xml:space="preserve">This loop is the entire product for the initial build. Everything else is future.</w:t>
            </w:r>
          </w:p>
        </w:tc>
      </w:tr>
    </w:tbl>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pPr>
        <w:pStyle w:val="Heading1"/>
        <w:pBdr>
          <w:top w:val="none" w:color="FFFFFF" w:sz="0"/>
          <w:bottom w:val="single" w:color="6C3BED" w:sz="10" w:space="3"/>
          <w:left w:val="none" w:color="FFFFFF" w:sz="0"/>
          <w:right w:val="none" w:color="FFFFFF" w:sz="0"/>
        </w:pBdr>
        <w:spacing w:after="220" w:before="600"/>
      </w:pPr>
      <w:r>
        <w:rPr>
          <w:rFonts w:ascii="Arial" w:cs="Arial" w:eastAsia="Arial" w:hAnsi="Arial"/>
          <w:b/>
          <w:bCs/>
          <w:color w:val="4C1D95"/>
          <w:sz w:val="44"/>
          <w:szCs w:val="44"/>
        </w:rPr>
        <w:t xml:space="preserve">Why Claude CLI and MCP First</w:t>
      </w:r>
    </w:p>
    <w:p>
      <w:pPr>
        <w:spacing w:after="120" w:before="80"/>
      </w:pPr>
      <w:r>
        <w:rPr>
          <w:rFonts w:ascii="Arial" w:cs="Arial" w:eastAsia="Arial" w:hAnsi="Arial"/>
          <w:color w:val="374151"/>
          <w:sz w:val="22"/>
          <w:szCs w:val="22"/>
        </w:rPr>
        <w:t xml:space="preserve">Before diving into the build plan, it is worth being explicit about why this surface was chosen. This is not a compromise — it is the strategically correct starting point.</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Reason</w:t>
            </w:r>
          </w:p>
        </w:tc>
        <w:tc>
          <w:tcPr>
            <w:tcW w:type="dxa" w:w="636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Why it matters for PrompyAI</w:t>
            </w:r>
          </w:p>
        </w:tc>
      </w:tr>
      <w:tr>
        <w:tc>
          <w:tcPr>
            <w:tcW w:type="dxa" w:w="30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Claude Code is the fastest growing AI dev tool right now</w:t>
            </w:r>
          </w:p>
        </w:tc>
        <w:tc>
          <w:tcPr>
            <w:tcW w:type="dxa" w:w="63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You are building for an audience that is actively growing, not a mature saturated market. MCP-compatible users skew toward power developers who will engage deeply and share publicly.</w:t>
            </w:r>
          </w:p>
        </w:tc>
      </w:tr>
      <w:tr>
        <w:tc>
          <w:tcPr>
            <w:tcW w:type="dxa" w:w="30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MCP ecosystem is still early</w:t>
            </w:r>
          </w:p>
        </w:tc>
        <w:tc>
          <w:tcPr>
            <w:tcW w:type="dxa" w:w="63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The MCP server directory has room for a high-quality prompt tool to stand out. Being early means discoverability, press coverage, and community goodwill that is impossible to buy later.</w:t>
            </w:r>
          </w:p>
        </w:tc>
      </w:tr>
      <w:tr>
        <w:tc>
          <w:tcPr>
            <w:tcW w:type="dxa" w:w="30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Zero DOM fragility</w:t>
            </w:r>
          </w:p>
        </w:tc>
        <w:tc>
          <w:tcPr>
            <w:tcW w:type="dxa" w:w="63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No Cursor webview injection, no browser extension review cycles, no selector maps that break every update. The MCP protocol is stable and version-controlled. You write it once and it works.</w:t>
            </w:r>
          </w:p>
        </w:tc>
      </w:tr>
      <w:tr>
        <w:tc>
          <w:tcPr>
            <w:tcW w:type="dxa" w:w="30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Sticky distribution</w:t>
            </w:r>
          </w:p>
        </w:tc>
        <w:tc>
          <w:tcPr>
            <w:tcW w:type="dxa" w:w="63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Once PrompyAI is in a developer's claude_desktop_config.json, it is present in every single Claude session. That is a fundamentally different retention model than a browser extension a user has to remember to open.</w:t>
            </w:r>
          </w:p>
        </w:tc>
      </w:tr>
      <w:tr>
        <w:tc>
          <w:tcPr>
            <w:tcW w:type="dxa" w:w="30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30-second demo</w:t>
            </w:r>
          </w:p>
        </w:tc>
        <w:tc>
          <w:tcPr>
            <w:tcW w:type="dxa" w:w="63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The entire product can be shown in a terminal in under a minute. A weak prompt goes in, a scored and improved prompt comes out. That is immediately shareable and requires no explanation.</w:t>
            </w:r>
          </w:p>
        </w:tc>
      </w:tr>
      <w:tr>
        <w:tc>
          <w:tcPr>
            <w:tcW w:type="dxa" w:w="30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Expandable foundation</w:t>
            </w:r>
          </w:p>
        </w:tc>
        <w:tc>
          <w:tcPr>
            <w:tcW w:type="dxa" w:w="63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The workspace indexer, scoring engine, and context resolver built here are exactly the same components needed for the VS Code extension, Cursor integration, and Copilot layer. You are not throwing anything away by starting here.</w:t>
            </w:r>
          </w:p>
        </w:tc>
      </w:tr>
    </w:tbl>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6C3BED" w:sz="1"/>
              <w:left w:val="single" w:color="6C3BED" w:sz="1"/>
              <w:bottom w:val="single" w:color="6C3BED" w:sz="1"/>
              <w:right w:val="single" w:color="6C3BED" w:sz="1"/>
            </w:tcBorders>
            <w:shd w:fill="6C3BED"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52"/>
                <w:szCs w:val="52"/>
              </w:rPr>
              <w:t xml:space="preserve">1</w:t>
            </w:r>
          </w:p>
          <w:p>
            <w:pPr>
              <w:spacing w:after="0" w:before="0"/>
              <w:jc w:val="center"/>
            </w:pPr>
            <w:r>
              <w:rPr>
                <w:rFonts w:ascii="Arial" w:cs="Arial" w:eastAsia="Arial" w:hAnsi="Arial"/>
                <w:color w:val="C4B5FD"/>
                <w:sz w:val="18"/>
                <w:szCs w:val="18"/>
              </w:rPr>
              <w:t xml:space="preserve">Section</w:t>
            </w:r>
          </w:p>
        </w:tc>
        <w:tc>
          <w:tcPr>
            <w:tcW w:type="dxa" w:w="8160"/>
            <w:tcBorders>
              <w:top w:val="single" w:color="6C3BED" w:sz="1"/>
              <w:left w:val="single" w:color="6C3BED" w:sz="1"/>
              <w:bottom w:val="single" w:color="6C3BED" w:sz="1"/>
              <w:right w:val="single" w:color="6C3BED" w:sz="1"/>
            </w:tcBorders>
            <w:shd w:fill="EDE9FE" w:val="clear"/>
            <w:tcMar>
              <w:top w:type="dxa" w:w="160"/>
              <w:left w:type="dxa" w:w="240"/>
              <w:bottom w:type="dxa" w:w="160"/>
              <w:right w:type="dxa" w:w="240"/>
            </w:tcMar>
          </w:tcPr>
          <w:p>
            <w:pPr>
              <w:spacing w:after="60" w:before="0"/>
            </w:pPr>
            <w:r>
              <w:rPr>
                <w:rFonts w:ascii="Arial" w:cs="Arial" w:eastAsia="Arial" w:hAnsi="Arial"/>
                <w:b/>
                <w:bCs/>
                <w:color w:val="4C1D95"/>
                <w:sz w:val="30"/>
                <w:szCs w:val="30"/>
              </w:rPr>
              <w:t xml:space="preserve">Project Scaffold &amp; Workspace Indexer</w:t>
            </w:r>
          </w:p>
          <w:p>
            <w:pPr>
              <w:spacing w:after="0" w:before="0"/>
            </w:pPr>
            <w:r>
              <w:rPr>
                <w:rFonts w:ascii="Arial" w:cs="Arial" w:eastAsia="Arial" w:hAnsi="Arial"/>
                <w:i/>
                <w:iCs/>
                <w:color w:val="6B7280"/>
                <w:sz w:val="20"/>
                <w:szCs w:val="20"/>
              </w:rPr>
              <w:t xml:space="preserve">Lay the foundation that every other component depends on</w:t>
            </w:r>
          </w:p>
        </w:tc>
      </w:tr>
    </w:tbl>
    <w:p>
      <w:pPr>
        <w:spacing w:after="40" w:before="40"/>
      </w:pPr>
      <w:r>
        <w:rPr>
          <w:rFonts w:ascii="Arial" w:cs="Arial" w:eastAsia="Arial" w:hAnsi="Arial"/>
          <w:color w:val="374151"/>
          <w:sz w:val="22"/>
          <w:szCs w:val="22"/>
        </w:rPr>
        <w:t xml:space="preserve"/>
      </w:r>
    </w:p>
    <w:p>
      <w:pPr>
        <w:spacing w:after="120" w:before="80"/>
      </w:pPr>
      <w:r>
        <w:rPr>
          <w:rFonts w:ascii="Arial" w:cs="Arial" w:eastAsia="Arial" w:hAnsi="Arial"/>
          <w:color w:val="374151"/>
          <w:sz w:val="22"/>
          <w:szCs w:val="22"/>
        </w:rPr>
        <w:t xml:space="preserve">The first section is infrastructure. Nothing user-facing gets built here, but every section after this depends on getting the foundation right. The two outputs are a clean TypeScript project structure and a working WorkspaceIndexer that produces an accurate ProjectFingerprint for any real codebase.</w:t>
      </w:r>
    </w:p>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1.1  Project Scaffold</w:t>
      </w:r>
    </w:p>
    <w:p>
      <w:pPr>
        <w:spacing w:after="120" w:before="80"/>
      </w:pPr>
      <w:r>
        <w:rPr>
          <w:rFonts w:ascii="Arial" w:cs="Arial" w:eastAsia="Arial" w:hAnsi="Arial"/>
          <w:color w:val="374151"/>
          <w:sz w:val="22"/>
          <w:szCs w:val="22"/>
        </w:rPr>
        <w:t xml:space="preserve">Set up the TypeScript Node.js project that will house the entire MCP server. The structure should anticipate the components being added in later sections so you are not refactoring folder layouts mid-build.</w:t>
      </w:r>
    </w:p>
    <w:p>
      <w:pPr>
        <w:spacing w:after="40" w:before="40"/>
      </w:pPr>
      <w:r>
        <w:rPr>
          <w:rFonts w:ascii="Arial" w:cs="Arial" w:eastAsia="Arial" w:hAnsi="Arial"/>
          <w:color w:val="374151"/>
          <w:sz w:val="22"/>
          <w:szCs w:val="22"/>
        </w:rPr>
        <w:t xml:space="preserve"/>
      </w:r>
    </w:p>
    <w:p>
      <w:pPr>
        <w:spacing w:after="120" w:before="80"/>
      </w:pPr>
      <w:r>
        <w:rPr>
          <w:rFonts w:ascii="Arial" w:cs="Arial" w:eastAsia="Arial" w:hAnsi="Arial"/>
          <w:color w:val="374151"/>
          <w:sz w:val="22"/>
          <w:szCs w:val="22"/>
        </w:rPr>
        <w:t xml:space="preserve">Install and configure the following dependencies:</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Package</w:t>
            </w:r>
          </w:p>
        </w:tc>
        <w:tc>
          <w:tcPr>
            <w:tcW w:type="dxa" w:w="240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Version</w:t>
            </w:r>
          </w:p>
        </w:tc>
        <w:tc>
          <w:tcPr>
            <w:tcW w:type="dxa" w:w="396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Purpose</w:t>
            </w:r>
          </w:p>
        </w:tc>
      </w:tr>
      <w:tr>
        <w:tc>
          <w:tcPr>
            <w:tcW w:type="dxa" w:w="30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0891B2"/>
                <w:sz w:val="20"/>
                <w:szCs w:val="20"/>
              </w:rPr>
              <w:t xml:space="preserve">@modelcontextprotocol/sdk</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latest</w:t>
            </w:r>
          </w:p>
        </w:tc>
        <w:tc>
          <w:tcPr>
            <w:tcW w:type="dxa" w:w="39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Official Anthropic MCP server SDK — handles protocol, stdio transport, tool registration</w:t>
            </w:r>
          </w:p>
        </w:tc>
      </w:tr>
      <w:tr>
        <w:tc>
          <w:tcPr>
            <w:tcW w:type="dxa" w:w="30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0891B2"/>
                <w:sz w:val="20"/>
                <w:szCs w:val="20"/>
              </w:rPr>
              <w:t xml:space="preserve">simple-git</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^3.x</w:t>
            </w:r>
          </w:p>
        </w:tc>
        <w:tc>
          <w:tcPr>
            <w:tcW w:type="dxa" w:w="39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Reads git log, diff, and status without spawning raw shell processes</w:t>
            </w:r>
          </w:p>
        </w:tc>
      </w:tr>
      <w:tr>
        <w:tc>
          <w:tcPr>
            <w:tcW w:type="dxa" w:w="30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0891B2"/>
                <w:sz w:val="20"/>
                <w:szCs w:val="20"/>
              </w:rPr>
              <w:t xml:space="preserve">glob</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^10.x</w:t>
            </w:r>
          </w:p>
        </w:tc>
        <w:tc>
          <w:tcPr>
            <w:tcW w:type="dxa" w:w="39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Fast file tree traversal with pattern matching and ignore rules</w:t>
            </w:r>
          </w:p>
        </w:tc>
      </w:tr>
      <w:tr>
        <w:tc>
          <w:tcPr>
            <w:tcW w:type="dxa" w:w="30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0891B2"/>
                <w:sz w:val="20"/>
                <w:szCs w:val="20"/>
              </w:rPr>
              <w:t xml:space="preserve">zod</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^3.x</w:t>
            </w:r>
          </w:p>
        </w:tc>
        <w:tc>
          <w:tcPr>
            <w:tcW w:type="dxa" w:w="39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Runtime type validation for all tool inputs and fingerprint objects</w:t>
            </w:r>
          </w:p>
        </w:tc>
      </w:tr>
      <w:tr>
        <w:tc>
          <w:tcPr>
            <w:tcW w:type="dxa" w:w="30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0891B2"/>
                <w:sz w:val="20"/>
                <w:szCs w:val="20"/>
              </w:rPr>
              <w:t xml:space="preserve">@anthropic-ai/sdk</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latest</w:t>
            </w:r>
          </w:p>
        </w:tc>
        <w:tc>
          <w:tcPr>
            <w:tcW w:type="dxa" w:w="39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Used in Section 5 for the LLM-powered enhanced prompt rewriting</w:t>
            </w:r>
          </w:p>
        </w:tc>
      </w:tr>
      <w:tr>
        <w:tc>
          <w:tcPr>
            <w:tcW w:type="dxa" w:w="30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0891B2"/>
                <w:sz w:val="20"/>
                <w:szCs w:val="20"/>
              </w:rPr>
              <w:t xml:space="preserve">esbuild</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^0.x</w:t>
            </w:r>
          </w:p>
        </w:tc>
        <w:tc>
          <w:tcPr>
            <w:tcW w:type="dxa" w:w="39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Bundles TypeScript to a single dist/mcp-server.js in under 1 second</w:t>
            </w:r>
          </w:p>
        </w:tc>
      </w:tr>
      <w:tr>
        <w:tc>
          <w:tcPr>
            <w:tcW w:type="dxa" w:w="30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0891B2"/>
                <w:sz w:val="20"/>
                <w:szCs w:val="20"/>
              </w:rPr>
              <w:t xml:space="preserve">typescript</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^5.x</w:t>
            </w:r>
          </w:p>
        </w:tc>
        <w:tc>
          <w:tcPr>
            <w:tcW w:type="dxa" w:w="39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Strict mode enabled. Catches context pipeline bugs at compile time</w:t>
            </w:r>
          </w:p>
        </w:tc>
      </w:tr>
    </w:tbl>
    <w:p>
      <w:pPr>
        <w:spacing w:after="40" w:before="40"/>
      </w:pPr>
      <w:r>
        <w:rPr>
          <w:rFonts w:ascii="Arial" w:cs="Arial" w:eastAsia="Arial" w:hAnsi="Arial"/>
          <w:color w:val="374151"/>
          <w:sz w:val="22"/>
          <w:szCs w:val="22"/>
        </w:rPr>
        <w:t xml:space="preserve"/>
      </w:r>
    </w:p>
    <w:p>
      <w:pPr>
        <w:spacing w:after="120" w:before="80"/>
      </w:pPr>
      <w:r>
        <w:rPr>
          <w:rFonts w:ascii="Arial" w:cs="Arial" w:eastAsia="Arial" w:hAnsi="Arial"/>
          <w:color w:val="374151"/>
          <w:sz w:val="22"/>
          <w:szCs w:val="22"/>
        </w:rPr>
        <w:t xml:space="preserve">Target folder structure:</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prompyai-mcp/</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src/</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indexer/</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 WorkspaceIndexer.ts     ← reads project files, builds fingerprint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 StackDetector.ts        ← identifies framework, ORM, test runner</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 types.ts                ← ProjectFingerprint interface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scorer/</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 ScoringEngine.ts        ← orchestrates all three layers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 HeuristicScorer.ts      ← Layer 1: rule-based, &lt;10ms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 ContextResolver.ts      ← maps prompt to relevant fingerprint data</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 types.ts                ← ScoreResult, ResolvedContext interfaces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mcp/</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 server.ts               ← MCP server entry point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 tools/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   ├── evaluate.ts         ← evaluate_prompt tool handler</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   └── getContext.ts       ← get_context tool handler</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 types.ts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utils/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fileUtils.ts            ← safe file read helpers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logger.ts               ← stderr logging (never stdout — MCP uses stdout)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dist/                           ← compiled output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package.json                    ← 'bin': { 'prompyai-mcp': './dist/mcp-server.js'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tsconfig.json</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esbuild.config.js</w:t>
            </w:r>
          </w:p>
        </w:tc>
      </w:tr>
      <w:tr>
        <w:tc>
          <w:tcPr>
            <w:tcW w:type="dxa" w:w="9360"/>
            <w:tcBorders>
              <w:top w:val="none" w:color="334155" w:sz="0"/>
              <w:left w:val="single" w:color="334155" w:sz="1"/>
              <w:bottom w:val="single" w:color="334155" w:sz="1"/>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README.md</w:t>
            </w:r>
          </w:p>
        </w:tc>
      </w:tr>
    </w:tbl>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991B1B" w:sz="1"/>
              <w:bottom w:val="none" w:color="FFFFFF" w:sz="0"/>
              <w:right w:val="none" w:color="FFFFFF" w:sz="0"/>
            </w:tcBorders>
            <w:shd w:fill="FEF2F2" w:val="clear"/>
          </w:tcPr>
          <w:p>
            <w:r>
              <w:rPr>
                <w:rFonts w:ascii="Arial" w:cs="Arial" w:eastAsia="Arial" w:hAnsi="Arial"/>
                <w:color w:val="374151"/>
                <w:sz w:val="22"/>
                <w:szCs w:val="22"/>
              </w:rPr>
              <w:t xml:space="preserve"/>
            </w:r>
          </w:p>
        </w:tc>
        <w:tc>
          <w:tcPr>
            <w:tcW w:type="dxa" w:w="9160"/>
            <w:tcBorders>
              <w:top w:val="none" w:color="FFFFFF" w:sz="0"/>
              <w:left w:val="none" w:color="FFFFFF" w:sz="0"/>
              <w:bottom w:val="none" w:color="FFFFFF" w:sz="0"/>
              <w:right w:val="single" w:color="991B1B" w:sz="1"/>
            </w:tcBorders>
            <w:shd w:fill="FEF2F2" w:val="clear"/>
            <w:tcMar>
              <w:top w:type="dxa" w:w="140"/>
              <w:left w:type="dxa" w:w="200"/>
              <w:bottom w:type="dxa" w:w="140"/>
              <w:right w:type="dxa" w:w="200"/>
            </w:tcMar>
          </w:tcPr>
          <w:p>
            <w:pPr>
              <w:spacing w:after="0" w:before="0"/>
            </w:pPr>
            <w:r>
              <w:rPr>
                <w:rFonts w:ascii="Arial" w:cs="Arial" w:eastAsia="Arial" w:hAnsi="Arial"/>
                <w:b/>
                <w:bCs/>
                <w:color w:val="991B1B"/>
                <w:sz w:val="22"/>
                <w:szCs w:val="22"/>
              </w:rPr>
              <w:t xml:space="preserve">Critical: </w:t>
            </w:r>
            <w:r>
              <w:rPr>
                <w:rFonts w:ascii="Arial" w:cs="Arial" w:eastAsia="Arial" w:hAnsi="Arial"/>
                <w:color w:val="374151"/>
                <w:sz w:val="22"/>
                <w:szCs w:val="22"/>
              </w:rPr>
              <w:t xml:space="preserve">MCP servers communicate with Claude over stdout using JSON-RPC. Any console.log() or process.stdout.write() call in your code will corrupt the protocol. All logging must go to stderr. Set this rule on day one and never break it.</w:t>
            </w:r>
          </w:p>
        </w:tc>
      </w:tr>
    </w:tbl>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1.2  WorkspaceIndexer — What Gets Read</w:t>
      </w:r>
    </w:p>
    <w:p>
      <w:pPr>
        <w:spacing w:after="120" w:before="80"/>
      </w:pPr>
      <w:r>
        <w:rPr>
          <w:rFonts w:ascii="Arial" w:cs="Arial" w:eastAsia="Arial" w:hAnsi="Arial"/>
          <w:color w:val="374151"/>
          <w:sz w:val="22"/>
          <w:szCs w:val="22"/>
        </w:rPr>
        <w:t xml:space="preserve">The WorkspaceIndexer is a class that takes a workspace path and produces a ProjectFingerprint. It runs once on first call and caches the result. Subsequent calls return from cache unless a file watcher detects changes.</w:t>
      </w:r>
    </w:p>
    <w:p>
      <w:pPr>
        <w:spacing w:after="40" w:before="40"/>
      </w:pPr>
      <w:r>
        <w:rPr>
          <w:rFonts w:ascii="Arial" w:cs="Arial" w:eastAsia="Arial" w:hAnsi="Arial"/>
          <w:color w:val="374151"/>
          <w:sz w:val="22"/>
          <w:szCs w:val="22"/>
        </w:rPr>
        <w:t xml:space="preserve"/>
      </w:r>
    </w:p>
    <w:p>
      <w:pPr>
        <w:spacing w:after="120" w:before="80"/>
      </w:pPr>
      <w:r>
        <w:rPr>
          <w:rFonts w:ascii="Arial" w:cs="Arial" w:eastAsia="Arial" w:hAnsi="Arial"/>
          <w:color w:val="374151"/>
          <w:sz w:val="22"/>
          <w:szCs w:val="22"/>
        </w:rPr>
        <w:t xml:space="preserve">Read the following sources — nothing more. Every additional source adds indexing time and complexity without proportional value at this stage:</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Source file / pattern</w:t>
            </w:r>
          </w:p>
        </w:tc>
        <w:tc>
          <w:tcPr>
            <w:tcW w:type="dxa" w:w="260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What to extract</w:t>
            </w:r>
          </w:p>
        </w:tc>
        <w:tc>
          <w:tcPr>
            <w:tcW w:type="dxa" w:w="396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How it improves scoring</w:t>
            </w:r>
          </w:p>
        </w:tc>
      </w:tr>
      <w:tr>
        <w:tc>
          <w:tcPr>
            <w:tcW w:type="dxa" w:w="28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package.json</w:t>
            </w:r>
          </w:p>
        </w:tc>
        <w:tc>
          <w:tcPr>
            <w:tcW w:type="dxa" w:w="26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dependencies, devDependencies, scripts, engines</w:t>
            </w:r>
          </w:p>
        </w:tc>
        <w:tc>
          <w:tcPr>
            <w:tcW w:type="dxa" w:w="39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Identifies exact tech stack. A Next.js project gets different prompt suggestions than a FastAPI project</w:t>
            </w:r>
          </w:p>
        </w:tc>
      </w:tr>
      <w:tr>
        <w:tc>
          <w:tcPr>
            <w:tcW w:type="dxa" w:w="28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pyproject.toml / Cargo.toml / go.mod</w:t>
            </w:r>
          </w:p>
        </w:tc>
        <w:tc>
          <w:tcPr>
            <w:tcW w:type="dxa" w:w="26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project name, dependencies list</w:t>
            </w:r>
          </w:p>
        </w:tc>
        <w:tc>
          <w:tcPr>
            <w:tcW w:type="dxa" w:w="39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Extends stack detection beyond JavaScript — supports Python, Rust, Go projects from launch</w:t>
            </w:r>
          </w:p>
        </w:tc>
      </w:tr>
      <w:tr>
        <w:tc>
          <w:tcPr>
            <w:tcW w:type="dxa" w:w="28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File tree (3 levels deep)</w:t>
            </w:r>
          </w:p>
        </w:tc>
        <w:tc>
          <w:tcPr>
            <w:tcW w:type="dxa" w:w="26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Folder names, key file names, entry points</w:t>
            </w:r>
          </w:p>
        </w:tc>
        <w:tc>
          <w:tcPr>
            <w:tcW w:type="dxa" w:w="39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Enables @mention suggestions. If 'auth' is in the prompt and /src/middleware/auth.ts exists, PrompyAI surfaces it</w:t>
            </w:r>
          </w:p>
        </w:tc>
      </w:tr>
      <w:tr>
        <w:tc>
          <w:tcPr>
            <w:tcW w:type="dxa" w:w="28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CLAUDE.md / .cursorrules / AGENTS.md / .github/copilot-instructions.md</w:t>
            </w:r>
          </w:p>
        </w:tc>
        <w:tc>
          <w:tcPr>
            <w:tcW w:type="dxa" w:w="26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Full raw text content</w:t>
            </w:r>
          </w:p>
        </w:tc>
        <w:tc>
          <w:tcPr>
            <w:tcW w:type="dxa" w:w="39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Detects when a prompt would violate conventions the user has explicitly told their AI tools</w:t>
            </w:r>
          </w:p>
        </w:tc>
      </w:tr>
      <w:tr>
        <w:tc>
          <w:tcPr>
            <w:tcW w:type="dxa" w:w="28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git log --oneline -20</w:t>
            </w:r>
          </w:p>
        </w:tc>
        <w:tc>
          <w:tcPr>
            <w:tcW w:type="dxa" w:w="26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Changed file paths and commit messages from last 20 commits</w:t>
            </w:r>
          </w:p>
        </w:tc>
        <w:tc>
          <w:tcPr>
            <w:tcW w:type="dxa" w:w="39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Surfaces what the developer is actively working on. Recently changed files get higher relevance weight in scoring</w:t>
            </w:r>
          </w:p>
        </w:tc>
      </w:tr>
      <w:tr>
        <w:tc>
          <w:tcPr>
            <w:tcW w:type="dxa" w:w="28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README.md</w:t>
            </w:r>
          </w:p>
        </w:tc>
        <w:tc>
          <w:tcPr>
            <w:tcW w:type="dxa" w:w="26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First 1,500 characters only</w:t>
            </w:r>
          </w:p>
        </w:tc>
        <w:tc>
          <w:tcPr>
            <w:tcW w:type="dxa" w:w="39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Project description and architecture overview. Helps with project-level context questions</w:t>
            </w:r>
          </w:p>
        </w:tc>
      </w:tr>
      <w:tr>
        <w:tc>
          <w:tcPr>
            <w:tcW w:type="dxa" w:w="28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tsconfig.json / .eslintrc / prettier.config.*</w:t>
            </w:r>
          </w:p>
        </w:tc>
        <w:tc>
          <w:tcPr>
            <w:tcW w:type="dxa" w:w="26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Key compiler/linter settings</w:t>
            </w:r>
          </w:p>
        </w:tc>
        <w:tc>
          <w:tcPr>
            <w:tcW w:type="dxa" w:w="39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Detects when prompts fail to specify output constraints that the project's tooling enforces (e.g. strict TypeScript)</w:t>
            </w:r>
          </w:p>
        </w:tc>
      </w:tr>
    </w:tbl>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1.3  The ProjectFingerprint Interface</w:t>
      </w:r>
    </w:p>
    <w:p>
      <w:pPr>
        <w:spacing w:after="120" w:before="80"/>
      </w:pPr>
      <w:r>
        <w:rPr>
          <w:rFonts w:ascii="Arial" w:cs="Arial" w:eastAsia="Arial" w:hAnsi="Arial"/>
          <w:color w:val="374151"/>
          <w:sz w:val="22"/>
          <w:szCs w:val="22"/>
        </w:rPr>
        <w:t xml:space="preserve">All indexed data is stored as a single typed object. This is the data contract that every other component depends on. Define it once and carefully — it cannot be changed later without touching everything downstream.</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src/indexer/types.ts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export interface TechStack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runtime:    'node' | 'python' | 'rust' | 'go' | 'unknown';</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framework:  'nextjs' | 'express' | 'fastapi' | 'django' | 'rails' | string | null;</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uiLibrary:  'react' | 'vue' | 'svelte' | 'angular' | null;</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orm:        'prisma' | 'drizzle' | 'typeorm' | 'sqlalchemy' | 'mongoose' | null;</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testRunner: 'jest' | 'vitest' | 'pytest' | 'cargo-test' | null;</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styling:    'tailwind' | 'cssmodules' | 'styled-components' | null;</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language:   'typescript' | 'javascript' | 'python' | 'rust' | 'go';</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export interface FileNode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name:     string;</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path:     string;</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type:     'file' | 'directory';</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children?: FileNode[];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export interface ProjectFingerprint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workspacePath:   string;</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stack:           TechStack;</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fileTree:        FileNode[];          // 3-level max depth</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hotFiles:        string[];            // paths from git log + estimated active files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aiInstructions:  string;              // merged content of all AI instruction files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conventionHints: string[];            // key extracted lines from AI instruction files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readmeSummary:   string;              // first 1,500 chars of README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keyFolders:      string[];            // /src, /api, /lib, /components, etc.</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lastIndexed:     Date;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indexingErrors:  string[];            // non-fatal errors (missing files, no git, etc.)</w:t>
            </w:r>
          </w:p>
        </w:tc>
      </w:tr>
      <w:tr>
        <w:tc>
          <w:tcPr>
            <w:tcW w:type="dxa" w:w="9360"/>
            <w:tcBorders>
              <w:top w:val="none" w:color="334155" w:sz="0"/>
              <w:left w:val="single" w:color="334155" w:sz="1"/>
              <w:bottom w:val="single" w:color="334155" w:sz="1"/>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w:t>
            </w:r>
          </w:p>
        </w:tc>
      </w:tr>
    </w:tbl>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1.4  Validation Requirement</w:t>
      </w:r>
    </w:p>
    <w:p>
      <w:pPr>
        <w:spacing w:after="120" w:before="80"/>
      </w:pPr>
      <w:r>
        <w:rPr>
          <w:rFonts w:ascii="Arial" w:cs="Arial" w:eastAsia="Arial" w:hAnsi="Arial"/>
          <w:color w:val="374151"/>
          <w:sz w:val="22"/>
          <w:szCs w:val="22"/>
        </w:rPr>
        <w:t xml:space="preserve">Before moving to Section 2, run the indexer against at least three real projects you own or have locally: a JavaScript/TypeScript project, a Python project, and one more of any type. Print the resulting ProjectFingerprint to the console and manually verify it looks correct and complete. If the fingerprint looks wrong for any real project, fix it now — the scoring engine in Section 2 will inherit every gap.</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059669" w:sz="1"/>
              <w:bottom w:val="none" w:color="FFFFFF" w:sz="0"/>
              <w:right w:val="none" w:color="FFFFFF" w:sz="0"/>
            </w:tcBorders>
            <w:shd w:fill="ECFDF5" w:val="clear"/>
          </w:tcPr>
          <w:p>
            <w:r>
              <w:rPr>
                <w:rFonts w:ascii="Arial" w:cs="Arial" w:eastAsia="Arial" w:hAnsi="Arial"/>
                <w:color w:val="374151"/>
                <w:sz w:val="22"/>
                <w:szCs w:val="22"/>
              </w:rPr>
              <w:t xml:space="preserve"/>
            </w:r>
          </w:p>
        </w:tc>
        <w:tc>
          <w:tcPr>
            <w:tcW w:type="dxa" w:w="9160"/>
            <w:tcBorders>
              <w:top w:val="none" w:color="FFFFFF" w:sz="0"/>
              <w:left w:val="none" w:color="FFFFFF" w:sz="0"/>
              <w:bottom w:val="none" w:color="FFFFFF" w:sz="0"/>
              <w:right w:val="single" w:color="059669" w:sz="1"/>
            </w:tcBorders>
            <w:shd w:fill="ECFDF5" w:val="clear"/>
            <w:tcMar>
              <w:top w:type="dxa" w:w="140"/>
              <w:left w:type="dxa" w:w="200"/>
              <w:bottom w:type="dxa" w:w="140"/>
              <w:right w:type="dxa" w:w="200"/>
            </w:tcMar>
          </w:tcPr>
          <w:p>
            <w:pPr>
              <w:spacing w:after="0" w:before="0"/>
            </w:pPr>
            <w:r>
              <w:rPr>
                <w:rFonts w:ascii="Arial" w:cs="Arial" w:eastAsia="Arial" w:hAnsi="Arial"/>
                <w:b/>
                <w:bCs/>
                <w:color w:val="059669"/>
                <w:sz w:val="20"/>
                <w:szCs w:val="20"/>
              </w:rPr>
              <w:t xml:space="preserve">✓  End-of-section checkpoint:  </w:t>
            </w:r>
            <w:r>
              <w:rPr>
                <w:rFonts w:ascii="Arial" w:cs="Arial" w:eastAsia="Arial" w:hAnsi="Arial"/>
                <w:color w:val="374151"/>
                <w:sz w:val="20"/>
                <w:szCs w:val="20"/>
              </w:rPr>
              <w:t xml:space="preserve">WorkspaceIndexer returns a complete, accurate ProjectFingerprint for three real projects of different stack types. The fingerprint is logged cleanly to stderr. No crashes on missing files, no git repo, or empty projects.</w:t>
            </w:r>
          </w:p>
        </w:tc>
      </w:tr>
    </w:tbl>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6C3BED" w:sz="1"/>
              <w:left w:val="single" w:color="6C3BED" w:sz="1"/>
              <w:bottom w:val="single" w:color="6C3BED" w:sz="1"/>
              <w:right w:val="single" w:color="6C3BED" w:sz="1"/>
            </w:tcBorders>
            <w:shd w:fill="6C3BED"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52"/>
                <w:szCs w:val="52"/>
              </w:rPr>
              <w:t xml:space="preserve">2</w:t>
            </w:r>
          </w:p>
          <w:p>
            <w:pPr>
              <w:spacing w:after="0" w:before="0"/>
              <w:jc w:val="center"/>
            </w:pPr>
            <w:r>
              <w:rPr>
                <w:rFonts w:ascii="Arial" w:cs="Arial" w:eastAsia="Arial" w:hAnsi="Arial"/>
                <w:color w:val="C4B5FD"/>
                <w:sz w:val="18"/>
                <w:szCs w:val="18"/>
              </w:rPr>
              <w:t xml:space="preserve">Section</w:t>
            </w:r>
          </w:p>
        </w:tc>
        <w:tc>
          <w:tcPr>
            <w:tcW w:type="dxa" w:w="8160"/>
            <w:tcBorders>
              <w:top w:val="single" w:color="6C3BED" w:sz="1"/>
              <w:left w:val="single" w:color="6C3BED" w:sz="1"/>
              <w:bottom w:val="single" w:color="6C3BED" w:sz="1"/>
              <w:right w:val="single" w:color="6C3BED" w:sz="1"/>
            </w:tcBorders>
            <w:shd w:fill="EDE9FE" w:val="clear"/>
            <w:tcMar>
              <w:top w:type="dxa" w:w="160"/>
              <w:left w:type="dxa" w:w="240"/>
              <w:bottom w:type="dxa" w:w="160"/>
              <w:right w:type="dxa" w:w="240"/>
            </w:tcMar>
          </w:tcPr>
          <w:p>
            <w:pPr>
              <w:spacing w:after="60" w:before="0"/>
            </w:pPr>
            <w:r>
              <w:rPr>
                <w:rFonts w:ascii="Arial" w:cs="Arial" w:eastAsia="Arial" w:hAnsi="Arial"/>
                <w:b/>
                <w:bCs/>
                <w:color w:val="4C1D95"/>
                <w:sz w:val="30"/>
                <w:szCs w:val="30"/>
              </w:rPr>
              <w:t xml:space="preserve">Heuristic Scoring Engine</w:t>
            </w:r>
          </w:p>
          <w:p>
            <w:pPr>
              <w:spacing w:after="0" w:before="0"/>
            </w:pPr>
            <w:r>
              <w:rPr>
                <w:rFonts w:ascii="Arial" w:cs="Arial" w:eastAsia="Arial" w:hAnsi="Arial"/>
                <w:i/>
                <w:iCs/>
                <w:color w:val="6B7280"/>
                <w:sz w:val="20"/>
                <w:szCs w:val="20"/>
              </w:rPr>
              <w:t xml:space="preserve">The core intelligence — context-aware, &lt;10ms, no API required</w:t>
            </w:r>
          </w:p>
        </w:tc>
      </w:tr>
    </w:tbl>
    <w:p>
      <w:pPr>
        <w:spacing w:after="40" w:before="40"/>
      </w:pPr>
      <w:r>
        <w:rPr>
          <w:rFonts w:ascii="Arial" w:cs="Arial" w:eastAsia="Arial" w:hAnsi="Arial"/>
          <w:color w:val="374151"/>
          <w:sz w:val="22"/>
          <w:szCs w:val="22"/>
        </w:rPr>
        <w:t xml:space="preserve"/>
      </w:r>
    </w:p>
    <w:p>
      <w:pPr>
        <w:spacing w:after="120" w:before="80"/>
      </w:pPr>
      <w:r>
        <w:rPr>
          <w:rFonts w:ascii="Arial" w:cs="Arial" w:eastAsia="Arial" w:hAnsi="Arial"/>
          <w:color w:val="374151"/>
          <w:sz w:val="22"/>
          <w:szCs w:val="22"/>
        </w:rPr>
        <w:t xml:space="preserve">The scoring engine is the heart of PrompyAI and the component that must be built with the most care. It takes a prompt string and a ProjectFingerprint, and returns a ScoreResult with a total score, per-dimension breakdown, and a list of specific, grounded suggestions. Layer 1 — heuristics — runs entirely in process with no external calls, making it fast enough to run on every keystroke if needed.</w:t>
      </w:r>
    </w:p>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2.1  The ScoreResult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src/scorer/types.ts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export interface DimensionScore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score:       number;   // 0–25</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max:         number;   // always 25</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label:       string;</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penalties:   string[]; // what cost points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bonuses:     string[]; // what gained points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export interface Suggestion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priority:    'high' | 'medium' | 'low';</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dimension:   'specificity' | 'context' | 'clarity' | 'anchoring';</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text:        string;   // human-readable, specific to THIS project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example?:    string;   // concrete before/after or @mention suggestion</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export interface ScoreResult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total:            number;            // 0–100</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grade:            'A' | 'B' | 'C' | 'D' | 'F';</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dimensions: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specificity:    DimensionScore;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context:        DimensionScore;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clarity:        DimensionScore;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anchoring:      DimensionScore;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suggestions:      Suggestion[];      // ordered by priority</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enhancedPrompt:   string;            // template-built in Section 2, LLM-rewritten in Section 5</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scoredAt:         Date;</w:t>
            </w:r>
          </w:p>
        </w:tc>
      </w:tr>
      <w:tr>
        <w:tc>
          <w:tcPr>
            <w:tcW w:type="dxa" w:w="9360"/>
            <w:tcBorders>
              <w:top w:val="none" w:color="334155" w:sz="0"/>
              <w:left w:val="single" w:color="334155" w:sz="1"/>
              <w:bottom w:val="single" w:color="334155" w:sz="1"/>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w:t>
            </w:r>
          </w:p>
        </w:tc>
      </w:tr>
    </w:tbl>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2.2  The Context Resolver</w:t>
      </w:r>
    </w:p>
    <w:p>
      <w:pPr>
        <w:spacing w:after="120" w:before="80"/>
      </w:pPr>
      <w:r>
        <w:rPr>
          <w:rFonts w:ascii="Arial" w:cs="Arial" w:eastAsia="Arial" w:hAnsi="Arial"/>
          <w:color w:val="374151"/>
          <w:sz w:val="22"/>
          <w:szCs w:val="22"/>
        </w:rPr>
        <w:t xml:space="preserve">Before scoring begins, the ContextResolver maps the raw prompt to the relevant slice of the ProjectFingerprint. This is what makes PrompyAI's suggestions specific rather than generic.</w:t>
      </w:r>
    </w:p>
    <w:p>
      <w:pPr>
        <w:spacing w:after="40" w:before="40"/>
      </w:pPr>
      <w:r>
        <w:rPr>
          <w:rFonts w:ascii="Arial" w:cs="Arial" w:eastAsia="Arial" w:hAnsi="Arial"/>
          <w:color w:val="374151"/>
          <w:sz w:val="22"/>
          <w:szCs w:val="22"/>
        </w:rPr>
        <w:t xml:space="preserve"/>
      </w:r>
    </w:p>
    <w:p>
      <w:pPr>
        <w:spacing w:after="120" w:before="80"/>
      </w:pPr>
      <w:r>
        <w:rPr>
          <w:rFonts w:ascii="Arial" w:cs="Arial" w:eastAsia="Arial" w:hAnsi="Arial"/>
          <w:color w:val="374151"/>
          <w:sz w:val="22"/>
          <w:szCs w:val="22"/>
        </w:rPr>
        <w:t xml:space="preserve">The resolver uses three mechanisms to determine relevance:</w:t>
      </w:r>
    </w:p>
    <w:p>
      <w:pPr>
        <w:pStyle w:val="ListParagraph"/>
        <w:numPr>
          <w:ilvl w:val="0"/>
          <w:numId w:val="2"/>
        </w:numPr>
        <w:spacing w:after="70" w:before="70"/>
      </w:pPr>
      <w:r>
        <w:rPr>
          <w:rFonts w:ascii="Arial" w:cs="Arial" w:eastAsia="Arial" w:hAnsi="Arial"/>
          <w:b/>
          <w:bCs/>
          <w:color w:val="111827"/>
          <w:sz w:val="22"/>
          <w:szCs w:val="22"/>
        </w:rPr>
        <w:t xml:space="preserve">Keyword extraction: </w:t>
      </w:r>
      <w:r>
        <w:rPr>
          <w:rFonts w:ascii="Arial" w:cs="Arial" w:eastAsia="Arial" w:hAnsi="Arial"/>
          <w:color w:val="374151"/>
          <w:sz w:val="22"/>
          <w:szCs w:val="22"/>
        </w:rPr>
        <w:t xml:space="preserve">Simple noun extraction from the prompt (strip stop words, extract multi-word phrases). Match against file names, folder names, and dependency names in the fingerprint.</w:t>
      </w:r>
    </w:p>
    <w:p>
      <w:pPr>
        <w:pStyle w:val="ListParagraph"/>
        <w:numPr>
          <w:ilvl w:val="0"/>
          <w:numId w:val="2"/>
        </w:numPr>
        <w:spacing w:after="70" w:before="70"/>
      </w:pPr>
      <w:r>
        <w:rPr>
          <w:rFonts w:ascii="Arial" w:cs="Arial" w:eastAsia="Arial" w:hAnsi="Arial"/>
          <w:b/>
          <w:bCs/>
          <w:color w:val="111827"/>
          <w:sz w:val="22"/>
          <w:szCs w:val="22"/>
        </w:rPr>
        <w:t xml:space="preserve">Recency boost: </w:t>
      </w:r>
      <w:r>
        <w:rPr>
          <w:rFonts w:ascii="Arial" w:cs="Arial" w:eastAsia="Arial" w:hAnsi="Arial"/>
          <w:color w:val="374151"/>
          <w:sz w:val="22"/>
          <w:szCs w:val="22"/>
        </w:rPr>
        <w:t xml:space="preserve">Any file that appears in hotFiles gets 2x relevance weight regardless of keyword match. The developer is almost certainly working on something they recently touched.</w:t>
      </w:r>
    </w:p>
    <w:p>
      <w:pPr>
        <w:pStyle w:val="ListParagraph"/>
        <w:numPr>
          <w:ilvl w:val="0"/>
          <w:numId w:val="2"/>
        </w:numPr>
        <w:spacing w:after="70" w:before="70"/>
      </w:pPr>
      <w:r>
        <w:rPr>
          <w:rFonts w:ascii="Arial" w:cs="Arial" w:eastAsia="Arial" w:hAnsi="Arial"/>
          <w:b/>
          <w:bCs/>
          <w:color w:val="111827"/>
          <w:sz w:val="22"/>
          <w:szCs w:val="22"/>
        </w:rPr>
        <w:t xml:space="preserve">Active context (future hook): </w:t>
      </w:r>
      <w:r>
        <w:rPr>
          <w:rFonts w:ascii="Arial" w:cs="Arial" w:eastAsia="Arial" w:hAnsi="Arial"/>
          <w:color w:val="374151"/>
          <w:sz w:val="22"/>
          <w:szCs w:val="22"/>
        </w:rPr>
        <w:t xml:space="preserve">A field in the tool input for the currently open file path. When provided, that file always receives maximum relevance weight. Implement the field now even if Cursor/VS Code sends it later.</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src/scorer/ContextResolver.ts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export interface ResolvedContext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relevantFiles:       { path: string; reason: string; weight: number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suggestedMentions:   string[];   // @file paths missing from prompt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stackHints:          string[];   // e.g. 'project uses Prisma — name the model'</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conventionConflicts: string[];   // prompt patterns that violate aiInstructions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missingConstraints:  string[];   // output format, language, error handling gaps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export function resolveContext(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prompt: string,</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fingerprint: ProjectFingerprint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ResolvedContext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const keywords = extractKeywords(prompt);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const relevant = scoreFileRelevance(keywords, fingerprint.fileTree, fingerprint.hotFiles);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const mentions = findUnmentionedReferences(prompt, relevant);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const hints    = buildStackHints(prompt, fingerprint.stack);</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 return ResolvedContext</w:t>
            </w:r>
          </w:p>
        </w:tc>
      </w:tr>
      <w:tr>
        <w:tc>
          <w:tcPr>
            <w:tcW w:type="dxa" w:w="9360"/>
            <w:tcBorders>
              <w:top w:val="none" w:color="334155" w:sz="0"/>
              <w:left w:val="single" w:color="334155" w:sz="1"/>
              <w:bottom w:val="single" w:color="334155" w:sz="1"/>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w:t>
            </w:r>
          </w:p>
        </w:tc>
      </w:tr>
    </w:tbl>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2.3  The Four Scoring Dimensions in Detail</w:t>
      </w:r>
    </w:p>
    <w:p>
      <w:pPr>
        <w:spacing w:after="120" w:before="80"/>
      </w:pPr>
      <w:r>
        <w:rPr>
          <w:rFonts w:ascii="Arial" w:cs="Arial" w:eastAsia="Arial" w:hAnsi="Arial"/>
          <w:color w:val="374151"/>
          <w:sz w:val="22"/>
          <w:szCs w:val="22"/>
        </w:rPr>
        <w:t xml:space="preserve">Each dimension scores 0–25. Points are deducted by penalty rules and awarded by bonus rules. The rules are not secret — they should be visible to the user in the output so they know exactly why their score is what it is.</w:t>
      </w:r>
    </w:p>
    <w:p>
      <w:pPr>
        <w:spacing w:after="40" w:before="40"/>
      </w:pPr>
      <w:r>
        <w:rPr>
          <w:rFonts w:ascii="Arial" w:cs="Arial" w:eastAsia="Arial" w:hAnsi="Arial"/>
          <w:color w:val="374151"/>
          <w:sz w:val="22"/>
          <w:szCs w:val="22"/>
        </w:rPr>
        <w:t xml:space="preserve"/>
      </w:r>
    </w:p>
    <w:p>
      <w:pPr>
        <w:spacing w:after="80" w:before="200"/>
      </w:pPr>
      <w:r>
        <w:rPr>
          <w:rFonts w:ascii="Arial" w:cs="Arial" w:eastAsia="Arial" w:hAnsi="Arial"/>
          <w:b/>
          <w:bCs/>
          <w:color w:val="0891B2"/>
          <w:sz w:val="22"/>
          <w:szCs w:val="22"/>
        </w:rPr>
        <w:t xml:space="preserve">Dimension 1 — Specificity (0–25)</w:t>
      </w:r>
    </w:p>
    <w:p>
      <w:pPr>
        <w:spacing w:after="120" w:before="80"/>
      </w:pPr>
      <w:r>
        <w:rPr>
          <w:rFonts w:ascii="Arial" w:cs="Arial" w:eastAsia="Arial" w:hAnsi="Arial"/>
          <w:color w:val="374151"/>
          <w:sz w:val="22"/>
          <w:szCs w:val="22"/>
        </w:rPr>
        <w:t xml:space="preserve">Measures whether the prompt contains concrete, unambiguous information rather than vague intent.</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Penalty (deduct points)</w:t>
            </w:r>
          </w:p>
        </w:tc>
        <w:tc>
          <w:tcPr>
            <w:tcW w:type="dxa" w:w="468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Bonus (award points)</w:t>
            </w:r>
          </w:p>
        </w:tc>
      </w:tr>
      <w:tr>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Vague action verbs: fix, help, make, do, update, improve, handle — each costs 3pts</w:t>
            </w:r>
          </w:p>
        </w:tc>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Named entities: specific file names, function names, variable names — each awards 2pts</w:t>
            </w:r>
          </w:p>
        </w:tc>
      </w:tr>
      <w:tr>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No output format specified when code is expected — costs 4pts</w:t>
            </w:r>
          </w:p>
        </w:tc>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Output format explicitly stated (TypeScript, JSON, a React component) — awards 3pts</w:t>
            </w:r>
          </w:p>
        </w:tc>
      </w:tr>
      <w:tr>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No quantitative constraint (no count, size, performance target) — costs 2pts</w:t>
            </w:r>
          </w:p>
        </w:tc>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Quantitative constraint present — awards 2pts</w:t>
            </w:r>
          </w:p>
        </w:tc>
      </w:tr>
      <w:tr>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Prompt is under 8 words total — costs 6pts (almost certainly too vague)</w:t>
            </w:r>
          </w:p>
        </w:tc>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Uses numbered steps or structured request format — awards 3pts</w:t>
            </w:r>
          </w:p>
        </w:tc>
      </w:tr>
    </w:tbl>
    <w:p>
      <w:pPr>
        <w:spacing w:after="40" w:before="40"/>
      </w:pPr>
      <w:r>
        <w:rPr>
          <w:rFonts w:ascii="Arial" w:cs="Arial" w:eastAsia="Arial" w:hAnsi="Arial"/>
          <w:color w:val="374151"/>
          <w:sz w:val="22"/>
          <w:szCs w:val="22"/>
        </w:rPr>
        <w:t xml:space="preserve"/>
      </w:r>
    </w:p>
    <w:p>
      <w:pPr>
        <w:spacing w:after="80" w:before="200"/>
      </w:pPr>
      <w:r>
        <w:rPr>
          <w:rFonts w:ascii="Arial" w:cs="Arial" w:eastAsia="Arial" w:hAnsi="Arial"/>
          <w:b/>
          <w:bCs/>
          <w:color w:val="0891B2"/>
          <w:sz w:val="22"/>
          <w:szCs w:val="22"/>
        </w:rPr>
        <w:t xml:space="preserve">Dimension 2 — Context Completeness (0–25)</w:t>
      </w:r>
    </w:p>
    <w:p>
      <w:pPr>
        <w:spacing w:after="120" w:before="80"/>
      </w:pPr>
      <w:r>
        <w:rPr>
          <w:rFonts w:ascii="Arial" w:cs="Arial" w:eastAsia="Arial" w:hAnsi="Arial"/>
          <w:color w:val="374151"/>
          <w:sz w:val="22"/>
          <w:szCs w:val="22"/>
        </w:rPr>
        <w:t xml:space="preserve">Measures whether the AI has the information it needs to succeed without having to guess. This is the most context-dependent dimension — every rule is checked against the ProjectFingerprint.</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Penalty (project-aware)</w:t>
            </w:r>
          </w:p>
        </w:tc>
        <w:tc>
          <w:tcPr>
            <w:tcW w:type="dxa" w:w="468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Bonus</w:t>
            </w:r>
          </w:p>
        </w:tc>
      </w:tr>
      <w:tr>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Prompt references a concept (auth, payment, database) that has relevant files in the project but none are mentioned — 4pts per unfound match</w:t>
            </w:r>
          </w:p>
        </w:tc>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Prompt includes an error message or stack trace — 4pts (extremely helpful context)</w:t>
            </w:r>
          </w:p>
        </w:tc>
      </w:tr>
      <w:tr>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Project uses Prisma/SQLAlchemy/Drizzle but no model or schema is mentioned — 3pts</w:t>
            </w:r>
          </w:p>
        </w:tc>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Prompt includes reproduction steps — 3pts</w:t>
            </w:r>
          </w:p>
        </w:tc>
      </w:tr>
      <w:tr>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No mention of environment or runtime when it matters (dev vs prod, Node version) — 2pts</w:t>
            </w:r>
          </w:p>
        </w:tc>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References specific hotFiles (recently modified files from git log) — 2pts per file</w:t>
            </w:r>
          </w:p>
        </w:tc>
      </w:tr>
      <w:tr>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Prompt asks to 'fix' something without specifying what the current incorrect behavior is — 5pts</w:t>
            </w:r>
          </w:p>
        </w:tc>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States expected vs. actual behaviour explicitly — 5pts</w:t>
            </w:r>
          </w:p>
        </w:tc>
      </w:tr>
    </w:tbl>
    <w:p>
      <w:pPr>
        <w:spacing w:after="40" w:before="40"/>
      </w:pPr>
      <w:r>
        <w:rPr>
          <w:rFonts w:ascii="Arial" w:cs="Arial" w:eastAsia="Arial" w:hAnsi="Arial"/>
          <w:color w:val="374151"/>
          <w:sz w:val="22"/>
          <w:szCs w:val="22"/>
        </w:rPr>
        <w:t xml:space="preserve"/>
      </w:r>
    </w:p>
    <w:p>
      <w:pPr>
        <w:spacing w:after="80" w:before="200"/>
      </w:pPr>
      <w:r>
        <w:rPr>
          <w:rFonts w:ascii="Arial" w:cs="Arial" w:eastAsia="Arial" w:hAnsi="Arial"/>
          <w:b/>
          <w:bCs/>
          <w:color w:val="0891B2"/>
          <w:sz w:val="22"/>
          <w:szCs w:val="22"/>
        </w:rPr>
        <w:t xml:space="preserve">Dimension 3 — Task Clarity (0–25)</w:t>
      </w:r>
    </w:p>
    <w:p>
      <w:pPr>
        <w:spacing w:after="120" w:before="80"/>
      </w:pPr>
      <w:r>
        <w:rPr>
          <w:rFonts w:ascii="Arial" w:cs="Arial" w:eastAsia="Arial" w:hAnsi="Arial"/>
          <w:color w:val="374151"/>
          <w:sz w:val="22"/>
          <w:szCs w:val="22"/>
        </w:rPr>
        <w:t xml:space="preserve">Measures whether the goal is unambiguous and the scope is well-defined.</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Penalty</w:t>
            </w:r>
          </w:p>
        </w:tc>
        <w:tc>
          <w:tcPr>
            <w:tcW w:type="dxa" w:w="468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Bonus</w:t>
            </w:r>
          </w:p>
        </w:tc>
      </w:tr>
      <w:tr>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Multiple distinct tasks in one prompt separated by 'and also' or 'then' — 4pts per extra task</w:t>
            </w:r>
          </w:p>
        </w:tc>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Single, clearly scoped action — 4pts</w:t>
            </w:r>
          </w:p>
        </w:tc>
      </w:tr>
      <w:tr>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No success criteria or definition of done — 4pts</w:t>
            </w:r>
          </w:p>
        </w:tc>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Explicit acceptance criteria ('it should return a 200 with...') — 4pts</w:t>
            </w:r>
          </w:p>
        </w:tc>
      </w:tr>
      <w:tr>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Prompt contradicts a rule in CLAUDE.md or .cursorrules — 5pts per conflict detected</w:t>
            </w:r>
          </w:p>
        </w:tc>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Prompt aligns with or explicitly references AI instruction files — 3pts</w:t>
            </w:r>
          </w:p>
        </w:tc>
      </w:tr>
      <w:tr>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Ambiguous pronoun references ('fix it', 'update that') with no established reference — 3pts</w:t>
            </w:r>
          </w:p>
        </w:tc>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Uses named subject throughout (component name, function name) — 2pts</w:t>
            </w:r>
          </w:p>
        </w:tc>
      </w:tr>
    </w:tbl>
    <w:p>
      <w:pPr>
        <w:spacing w:after="40" w:before="40"/>
      </w:pPr>
      <w:r>
        <w:rPr>
          <w:rFonts w:ascii="Arial" w:cs="Arial" w:eastAsia="Arial" w:hAnsi="Arial"/>
          <w:color w:val="374151"/>
          <w:sz w:val="22"/>
          <w:szCs w:val="22"/>
        </w:rPr>
        <w:t xml:space="preserve"/>
      </w:r>
    </w:p>
    <w:p>
      <w:pPr>
        <w:spacing w:after="80" w:before="200"/>
      </w:pPr>
      <w:r>
        <w:rPr>
          <w:rFonts w:ascii="Arial" w:cs="Arial" w:eastAsia="Arial" w:hAnsi="Arial"/>
          <w:b/>
          <w:bCs/>
          <w:color w:val="0891B2"/>
          <w:sz w:val="22"/>
          <w:szCs w:val="22"/>
        </w:rPr>
        <w:t xml:space="preserve">Dimension 4 — File &amp; Folder Anchoring (0–25)</w:t>
      </w:r>
    </w:p>
    <w:p>
      <w:pPr>
        <w:spacing w:after="120" w:before="80"/>
      </w:pPr>
      <w:r>
        <w:rPr>
          <w:rFonts w:ascii="Arial" w:cs="Arial" w:eastAsia="Arial" w:hAnsi="Arial"/>
          <w:color w:val="374151"/>
          <w:sz w:val="22"/>
          <w:szCs w:val="22"/>
        </w:rPr>
        <w:t xml:space="preserve">Measures whether the prompt is grounded in the actual project structure. This is entirely impossible for browser extensions to do — it is PrompyAI's exclusive differentiator.</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Penalty</w:t>
            </w:r>
          </w:p>
        </w:tc>
        <w:tc>
          <w:tcPr>
            <w:tcW w:type="dxa" w:w="468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Bonus</w:t>
            </w:r>
          </w:p>
        </w:tc>
      </w:tr>
      <w:tr>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No file paths, @mentions, or component names from the actual project — 8pts</w:t>
            </w:r>
          </w:p>
        </w:tc>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At least one accurate @file path or folder reference — 5pts</w:t>
            </w:r>
          </w:p>
        </w:tc>
      </w:tr>
      <w:tr>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Prompt mentions a named entity that exists in the file tree but the path is not referenced — 4pts per entity (e.g. 'UserCard' exists at src/components/UserCard.tsx)</w:t>
            </w:r>
          </w:p>
        </w:tc>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Each additional accurate file reference — 2pts, up to 3 total</w:t>
            </w:r>
          </w:p>
        </w:tc>
      </w:tr>
      <w:tr>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Prompt references a file that does not exist in the project — 3pts (will confuse Claude)</w:t>
            </w:r>
          </w:p>
        </w:tc>
        <w:tc>
          <w:tcPr>
            <w:tcW w:type="dxa" w:w="46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References a hotFile (recently modified) — 3pts</w:t>
            </w:r>
          </w:p>
        </w:tc>
      </w:tr>
    </w:tbl>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2.4  Suggestion Generation</w:t>
      </w:r>
    </w:p>
    <w:p>
      <w:pPr>
        <w:spacing w:after="120" w:before="80"/>
      </w:pPr>
      <w:r>
        <w:rPr>
          <w:rFonts w:ascii="Arial" w:cs="Arial" w:eastAsia="Arial" w:hAnsi="Arial"/>
          <w:color w:val="374151"/>
          <w:sz w:val="22"/>
          <w:szCs w:val="22"/>
        </w:rPr>
        <w:t xml:space="preserve">Suggestions are what the user actually reads. They must be specific and actionable — not generic advice. Every suggestion string should contain information from the ProjectFingerprint that is unique to this project.</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6C3BED" w:sz="1"/>
              <w:bottom w:val="none" w:color="FFFFFF" w:sz="0"/>
              <w:right w:val="none" w:color="FFFFFF" w:sz="0"/>
            </w:tcBorders>
            <w:shd w:fill="F5F3FF" w:val="clear"/>
          </w:tcPr>
          <w:p>
            <w:r>
              <w:rPr>
                <w:rFonts w:ascii="Arial" w:cs="Arial" w:eastAsia="Arial" w:hAnsi="Arial"/>
                <w:color w:val="374151"/>
                <w:sz w:val="22"/>
                <w:szCs w:val="22"/>
              </w:rPr>
              <w:t xml:space="preserve"/>
            </w:r>
          </w:p>
        </w:tc>
        <w:tc>
          <w:tcPr>
            <w:tcW w:type="dxa" w:w="9160"/>
            <w:tcBorders>
              <w:top w:val="none" w:color="FFFFFF" w:sz="0"/>
              <w:left w:val="none" w:color="FFFFFF" w:sz="0"/>
              <w:bottom w:val="none" w:color="FFFFFF" w:sz="0"/>
              <w:right w:val="single" w:color="6C3BED" w:sz="1"/>
            </w:tcBorders>
            <w:shd w:fill="F5F3FF" w:val="clear"/>
            <w:tcMar>
              <w:top w:type="dxa" w:w="140"/>
              <w:left w:type="dxa" w:w="200"/>
              <w:bottom w:type="dxa" w:w="140"/>
              <w:right w:type="dxa" w:w="200"/>
            </w:tcMar>
          </w:tcPr>
          <w:p>
            <w:pPr>
              <w:spacing w:after="80" w:before="0"/>
            </w:pPr>
            <w:r>
              <w:rPr>
                <w:rFonts w:ascii="Arial" w:cs="Arial" w:eastAsia="Arial" w:hAnsi="Arial"/>
                <w:b/>
                <w:bCs/>
                <w:color w:val="991B1B"/>
                <w:sz w:val="22"/>
                <w:szCs w:val="22"/>
              </w:rPr>
              <w:t xml:space="preserve">Generic (wrong): </w:t>
            </w:r>
            <w:r>
              <w:rPr>
                <w:rFonts w:ascii="Arial" w:cs="Arial" w:eastAsia="Arial" w:hAnsi="Arial"/>
                <w:color w:val="374151"/>
                <w:sz w:val="22"/>
                <w:szCs w:val="22"/>
              </w:rPr>
              <w:t xml:space="preserve">"Add more context about the relevant files."</w:t>
            </w:r>
          </w:p>
          <w:p>
            <w:pPr>
              <w:spacing w:after="80" w:before="0"/>
            </w:pPr>
            <w:r>
              <w:rPr>
                <w:rFonts w:ascii="Arial" w:cs="Arial" w:eastAsia="Arial" w:hAnsi="Arial"/>
                <w:b/>
                <w:bCs/>
                <w:color w:val="059669"/>
                <w:sz w:val="22"/>
                <w:szCs w:val="22"/>
              </w:rPr>
              <w:t xml:space="preserve">Specific (right): </w:t>
            </w:r>
            <w:r>
              <w:rPr>
                <w:rFonts w:ascii="Arial" w:cs="Arial" w:eastAsia="Arial" w:hAnsi="Arial"/>
                <w:color w:val="374151"/>
                <w:sz w:val="22"/>
                <w:szCs w:val="22"/>
              </w:rPr>
              <w:t xml:space="preserve">"Mention which Prisma model is involved. Your schema has User, Session, and Post — which is relevant here?"</w:t>
            </w:r>
          </w:p>
          <w:p>
            <w:pPr>
              <w:spacing w:after="80" w:before="0"/>
            </w:pPr>
            <w:r>
              <w:rPr>
                <w:rFonts w:ascii="Arial" w:cs="Arial" w:eastAsia="Arial" w:hAnsi="Arial"/>
                <w:b/>
                <w:bCs/>
                <w:color w:val="991B1B"/>
                <w:sz w:val="22"/>
                <w:szCs w:val="22"/>
              </w:rPr>
              <w:t xml:space="preserve">Generic (wrong): </w:t>
            </w:r>
            <w:r>
              <w:rPr>
                <w:rFonts w:ascii="Arial" w:cs="Arial" w:eastAsia="Arial" w:hAnsi="Arial"/>
                <w:color w:val="374151"/>
                <w:sz w:val="22"/>
                <w:szCs w:val="22"/>
              </w:rPr>
              <w:t xml:space="preserve">"Reference the correct file path."</w:t>
            </w:r>
          </w:p>
          <w:p>
            <w:pPr>
              <w:spacing w:after="0" w:before="0"/>
            </w:pPr>
            <w:r>
              <w:rPr>
                <w:rFonts w:ascii="Arial" w:cs="Arial" w:eastAsia="Arial" w:hAnsi="Arial"/>
                <w:b/>
                <w:bCs/>
                <w:color w:val="059669"/>
                <w:sz w:val="22"/>
                <w:szCs w:val="22"/>
              </w:rPr>
              <w:t xml:space="preserve">Specific (right): </w:t>
            </w:r>
            <w:r>
              <w:rPr>
                <w:rFonts w:ascii="Arial" w:cs="Arial" w:eastAsia="Arial" w:hAnsi="Arial"/>
                <w:color w:val="374151"/>
                <w:sz w:val="22"/>
                <w:szCs w:val="22"/>
              </w:rPr>
              <w:t xml:space="preserve">"Add @src/middleware/auth.ts — it was modified 2 hours ago and is likely where this logic belongs."</w:t>
            </w:r>
          </w:p>
        </w:tc>
      </w:tr>
    </w:tbl>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2.5  Template-Based Enhanced Prompt</w:t>
      </w:r>
    </w:p>
    <w:p>
      <w:pPr>
        <w:spacing w:after="120" w:before="80"/>
      </w:pPr>
      <w:r>
        <w:rPr>
          <w:rFonts w:ascii="Arial" w:cs="Arial" w:eastAsia="Arial" w:hAnsi="Arial"/>
          <w:color w:val="374151"/>
          <w:sz w:val="22"/>
          <w:szCs w:val="22"/>
        </w:rPr>
        <w:t xml:space="preserve">In this section, the enhanced_prompt field is built by simple template logic — not an LLM call. Take the user's original prompt and programmatically append the top three suggestions as structured additions. The LLM-powered rewriting comes in Section 5.</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function buildEnhancedPromptTemplate(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original: string,</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suggestions: Suggestion[],</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context: ResolvedContext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string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const topSuggestions = suggestions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.filter(s =&gt; s.priority === 'high')</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.slice(0, 3);</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const additions = topSuggestions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.map(s =&gt; s.example ?? s.text)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.join('.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return [original + context additions],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This is intentionally simple — LLM rewriting in Section 5</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makes this genuinely good. For now, prove the concept.</w:t>
            </w:r>
          </w:p>
        </w:tc>
      </w:tr>
      <w:tr>
        <w:tc>
          <w:tcPr>
            <w:tcW w:type="dxa" w:w="9360"/>
            <w:tcBorders>
              <w:top w:val="none" w:color="334155" w:sz="0"/>
              <w:left w:val="single" w:color="334155" w:sz="1"/>
              <w:bottom w:val="single" w:color="334155" w:sz="1"/>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w:t>
            </w:r>
          </w:p>
        </w:tc>
      </w:tr>
    </w:tbl>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059669" w:sz="1"/>
              <w:bottom w:val="none" w:color="FFFFFF" w:sz="0"/>
              <w:right w:val="none" w:color="FFFFFF" w:sz="0"/>
            </w:tcBorders>
            <w:shd w:fill="ECFDF5" w:val="clear"/>
          </w:tcPr>
          <w:p>
            <w:r>
              <w:rPr>
                <w:rFonts w:ascii="Arial" w:cs="Arial" w:eastAsia="Arial" w:hAnsi="Arial"/>
                <w:color w:val="374151"/>
                <w:sz w:val="22"/>
                <w:szCs w:val="22"/>
              </w:rPr>
              <w:t xml:space="preserve"/>
            </w:r>
          </w:p>
        </w:tc>
        <w:tc>
          <w:tcPr>
            <w:tcW w:type="dxa" w:w="9160"/>
            <w:tcBorders>
              <w:top w:val="none" w:color="FFFFFF" w:sz="0"/>
              <w:left w:val="none" w:color="FFFFFF" w:sz="0"/>
              <w:bottom w:val="none" w:color="FFFFFF" w:sz="0"/>
              <w:right w:val="single" w:color="059669" w:sz="1"/>
            </w:tcBorders>
            <w:shd w:fill="ECFDF5" w:val="clear"/>
            <w:tcMar>
              <w:top w:type="dxa" w:w="140"/>
              <w:left w:type="dxa" w:w="200"/>
              <w:bottom w:type="dxa" w:w="140"/>
              <w:right w:type="dxa" w:w="200"/>
            </w:tcMar>
          </w:tcPr>
          <w:p>
            <w:pPr>
              <w:spacing w:after="0" w:before="0"/>
            </w:pPr>
            <w:r>
              <w:rPr>
                <w:rFonts w:ascii="Arial" w:cs="Arial" w:eastAsia="Arial" w:hAnsi="Arial"/>
                <w:b/>
                <w:bCs/>
                <w:color w:val="059669"/>
                <w:sz w:val="20"/>
                <w:szCs w:val="20"/>
              </w:rPr>
              <w:t xml:space="preserve">✓  End-of-section checkpoint:  </w:t>
            </w:r>
            <w:r>
              <w:rPr>
                <w:rFonts w:ascii="Arial" w:cs="Arial" w:eastAsia="Arial" w:hAnsi="Arial"/>
                <w:color w:val="374151"/>
                <w:sz w:val="20"/>
                <w:szCs w:val="20"/>
              </w:rPr>
              <w:t xml:space="preserve">Scoring engine returns accurate, project-specific ScoreResult for at least five manually crafted prompts (two strong, three weak). Weak prompts score below 50. Strong prompts score above 70. Every suggestion string contains project-specific information, not generic advice.</w:t>
            </w:r>
          </w:p>
        </w:tc>
      </w:tr>
    </w:tbl>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6C3BED" w:sz="1"/>
              <w:left w:val="single" w:color="6C3BED" w:sz="1"/>
              <w:bottom w:val="single" w:color="6C3BED" w:sz="1"/>
              <w:right w:val="single" w:color="6C3BED" w:sz="1"/>
            </w:tcBorders>
            <w:shd w:fill="6C3BED"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52"/>
                <w:szCs w:val="52"/>
              </w:rPr>
              <w:t xml:space="preserve">3</w:t>
            </w:r>
          </w:p>
          <w:p>
            <w:pPr>
              <w:spacing w:after="0" w:before="0"/>
              <w:jc w:val="center"/>
            </w:pPr>
            <w:r>
              <w:rPr>
                <w:rFonts w:ascii="Arial" w:cs="Arial" w:eastAsia="Arial" w:hAnsi="Arial"/>
                <w:color w:val="C4B5FD"/>
                <w:sz w:val="18"/>
                <w:szCs w:val="18"/>
              </w:rPr>
              <w:t xml:space="preserve">Section</w:t>
            </w:r>
          </w:p>
        </w:tc>
        <w:tc>
          <w:tcPr>
            <w:tcW w:type="dxa" w:w="8160"/>
            <w:tcBorders>
              <w:top w:val="single" w:color="6C3BED" w:sz="1"/>
              <w:left w:val="single" w:color="6C3BED" w:sz="1"/>
              <w:bottom w:val="single" w:color="6C3BED" w:sz="1"/>
              <w:right w:val="single" w:color="6C3BED" w:sz="1"/>
            </w:tcBorders>
            <w:shd w:fill="EDE9FE" w:val="clear"/>
            <w:tcMar>
              <w:top w:type="dxa" w:w="160"/>
              <w:left w:type="dxa" w:w="240"/>
              <w:bottom w:type="dxa" w:w="160"/>
              <w:right w:type="dxa" w:w="240"/>
            </w:tcMar>
          </w:tcPr>
          <w:p>
            <w:pPr>
              <w:spacing w:after="60" w:before="0"/>
            </w:pPr>
            <w:r>
              <w:rPr>
                <w:rFonts w:ascii="Arial" w:cs="Arial" w:eastAsia="Arial" w:hAnsi="Arial"/>
                <w:b/>
                <w:bCs/>
                <w:color w:val="4C1D95"/>
                <w:sz w:val="30"/>
                <w:szCs w:val="30"/>
              </w:rPr>
              <w:t xml:space="preserve">MCP Server Wiring</w:t>
            </w:r>
          </w:p>
          <w:p>
            <w:pPr>
              <w:spacing w:after="0" w:before="0"/>
            </w:pPr>
            <w:r>
              <w:rPr>
                <w:rFonts w:ascii="Arial" w:cs="Arial" w:eastAsia="Arial" w:hAnsi="Arial"/>
                <w:i/>
                <w:iCs/>
                <w:color w:val="6B7280"/>
                <w:sz w:val="20"/>
                <w:szCs w:val="20"/>
              </w:rPr>
              <w:t xml:space="preserve">Connect the indexer and scorer into a working Claude CLI tool</w:t>
            </w:r>
          </w:p>
        </w:tc>
      </w:tr>
    </w:tbl>
    <w:p>
      <w:pPr>
        <w:spacing w:after="40" w:before="40"/>
      </w:pPr>
      <w:r>
        <w:rPr>
          <w:rFonts w:ascii="Arial" w:cs="Arial" w:eastAsia="Arial" w:hAnsi="Arial"/>
          <w:color w:val="374151"/>
          <w:sz w:val="22"/>
          <w:szCs w:val="22"/>
        </w:rPr>
        <w:t xml:space="preserve"/>
      </w:r>
    </w:p>
    <w:p>
      <w:pPr>
        <w:spacing w:after="120" w:before="80"/>
      </w:pPr>
      <w:r>
        <w:rPr>
          <w:rFonts w:ascii="Arial" w:cs="Arial" w:eastAsia="Arial" w:hAnsi="Arial"/>
          <w:color w:val="374151"/>
          <w:sz w:val="22"/>
          <w:szCs w:val="22"/>
        </w:rPr>
        <w:t xml:space="preserve">Section 3 wires the WorkspaceIndexer and ScoringEngine into an actual MCP server. By the end of this section, you will be able to run PrompyAI as a real MCP tool inside Claude CLI. This is the first moment the product is real.</w:t>
      </w:r>
    </w:p>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3.1  The Two Tools (Scope Limit)</w:t>
      </w:r>
    </w:p>
    <w:p>
      <w:pPr>
        <w:spacing w:after="120" w:before="80"/>
      </w:pPr>
      <w:r>
        <w:rPr>
          <w:rFonts w:ascii="Arial" w:cs="Arial" w:eastAsia="Arial" w:hAnsi="Arial"/>
          <w:color w:val="374151"/>
          <w:sz w:val="22"/>
          <w:szCs w:val="22"/>
        </w:rPr>
        <w:t xml:space="preserve">Build exactly two tools in this section. No more. Every additional tool at this stage adds complexity, testing surface, and maintenance burden without adding to the core loop.</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Tool name</w:t>
            </w:r>
          </w:p>
        </w:tc>
        <w:tc>
          <w:tcPr>
            <w:tcW w:type="dxa" w:w="300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Input schema</w:t>
            </w:r>
          </w:p>
        </w:tc>
        <w:tc>
          <w:tcPr>
            <w:tcW w:type="dxa" w:w="376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Output</w:t>
            </w:r>
          </w:p>
        </w:tc>
      </w:tr>
      <w:tr>
        <w:tc>
          <w:tcPr>
            <w:tcW w:type="dxa" w:w="26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0891B2"/>
                <w:sz w:val="20"/>
                <w:szCs w:val="20"/>
              </w:rPr>
              <w:t xml:space="preserve">evaluate_prompt</w:t>
            </w:r>
          </w:p>
        </w:tc>
        <w:tc>
          <w:tcPr>
            <w:tcW w:type="dxa" w:w="30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prompt: string, workspace_path: string, active_file?: string</w:t>
            </w:r>
          </w:p>
        </w:tc>
        <w:tc>
          <w:tcPr>
            <w:tcW w:type="dxa" w:w="37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ScoreResult as JSON: total, dimensions, suggestions[], enhanced_prompt</w:t>
            </w:r>
          </w:p>
        </w:tc>
      </w:tr>
      <w:tr>
        <w:tc>
          <w:tcPr>
            <w:tcW w:type="dxa" w:w="26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0891B2"/>
                <w:sz w:val="20"/>
                <w:szCs w:val="20"/>
              </w:rPr>
              <w:t xml:space="preserve">get_context</w:t>
            </w:r>
          </w:p>
        </w:tc>
        <w:tc>
          <w:tcPr>
            <w:tcW w:type="dxa" w:w="30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workspace_path: string</w:t>
            </w:r>
          </w:p>
        </w:tc>
        <w:tc>
          <w:tcPr>
            <w:tcW w:type="dxa" w:w="37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Lightweight fingerprint summary: stack, hot_files[], key_folders[], ai_instructions_summary</w:t>
            </w:r>
          </w:p>
        </w:tc>
      </w:tr>
    </w:tbl>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3.2  Server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src/mcp/server.ts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import { Server }               from '@modelcontextprotocol/sdk/server/index.js';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import { StdioServerTransport } from '@modelcontextprotocol/sdk/server/stdio.js';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import { CallToolRequestSchema, ListToolsRequestSchema } from '@modelcontextprotocol/sdk/types.js';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import { WorkspaceIndexer }     from '../indexer/WorkspaceIndexer.js';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import { ScoringEngine }        from '../scorer/ScoringEngine.js';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import { log }                  from '../utils/logger.js'; // writes to stderr ONLY</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const server  = new Server(</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name: 'prompyai', version: '1.0.0'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capabilities: { tools: {} }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const indexer = new WorkspaceIndexer();</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const scorer  = new ScoringEngine();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server.setRequestHandler(ListToolsRequestSchema, async () =&gt;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tools: [EVALUATE_PROMPT_TOOL_DEF, GET_CONTEXT_TOOL_DEF] // defined in tools/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server.setRequestHandler(CallToolRequestSchema, async (request) =&gt;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const { name, arguments: args } = request.params;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log(`Tool called: ${name}`);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if (name === 'evaluate_prompt')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const fingerprint = await indexer.getFingerprint(args.workspace_path);</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const result      = await scorer.evaluate(args.prompt, fingerprint, args.active_file);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return { content: [{ type: 'text', text: JSON.stringify(result, null, 2) }]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if (name === 'get_context')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const fingerprint = await indexer.getFingerprint(args.workspace_path);</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return { content: [{ type: 'text', text: JSON.stringify(summarise(fingerprint)) }]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throw new Error(`Unknown tool: ${name}`);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const transport = new StdioServerTransport();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await server.connect(transport);</w:t>
            </w:r>
          </w:p>
        </w:tc>
      </w:tr>
      <w:tr>
        <w:tc>
          <w:tcPr>
            <w:tcW w:type="dxa" w:w="9360"/>
            <w:tcBorders>
              <w:top w:val="none" w:color="334155" w:sz="0"/>
              <w:left w:val="single" w:color="334155" w:sz="1"/>
              <w:bottom w:val="single" w:color="334155" w:sz="1"/>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log('PrompyAI MCP server started');</w:t>
            </w:r>
          </w:p>
        </w:tc>
      </w:tr>
    </w:tbl>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3.3  Manual Test Before Claude Integration</w:t>
      </w:r>
    </w:p>
    <w:p>
      <w:pPr>
        <w:spacing w:after="120" w:before="80"/>
      </w:pPr>
      <w:r>
        <w:rPr>
          <w:rFonts w:ascii="Arial" w:cs="Arial" w:eastAsia="Arial" w:hAnsi="Arial"/>
          <w:color w:val="374151"/>
          <w:sz w:val="22"/>
          <w:szCs w:val="22"/>
        </w:rPr>
        <w:t xml:space="preserve">Test the raw MCP server with a direct JSON-RPC call before touching Claude config. This isolates any protocol bugs from Claude-specific issues:</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Build first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npm run build</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Pipe a raw JSON-RPC call directly to the server</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echo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"jsonrpc": "2.0",</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"method": "tools/call",</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"params":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"name": "evaluate_prompt",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"arguments":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"prompt": "add authentication to my app",</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"workspace_path": "/path/to/your/real/project"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"id": 1</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node dist/mcp-server.js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Expected: valid JSON with score, dimensions, suggestions</w:t>
            </w:r>
          </w:p>
        </w:tc>
      </w:tr>
      <w:tr>
        <w:tc>
          <w:tcPr>
            <w:tcW w:type="dxa" w:w="9360"/>
            <w:tcBorders>
              <w:top w:val="none" w:color="334155" w:sz="0"/>
              <w:left w:val="single" w:color="334155" w:sz="1"/>
              <w:bottom w:val="single" w:color="334155" w:sz="1"/>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If you see anything other than clean JSON, fix it before continuing</w:t>
            </w:r>
          </w:p>
        </w:tc>
      </w:tr>
    </w:tbl>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3.4  Claude CLI Configuration</w:t>
      </w:r>
    </w:p>
    <w:p>
      <w:pPr>
        <w:spacing w:after="120" w:before="80"/>
      </w:pPr>
      <w:r>
        <w:rPr>
          <w:rFonts w:ascii="Arial" w:cs="Arial" w:eastAsia="Arial" w:hAnsi="Arial"/>
          <w:color w:val="374151"/>
          <w:sz w:val="22"/>
          <w:szCs w:val="22"/>
        </w:rPr>
        <w:t xml:space="preserve">Once the raw test passes, add PrompyAI to your Claude CLI configuration. The exact config file location depends on which Claude client you are using:</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For Claude Desktop — ~/.config/claude/claude_desktop_config.json</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For Claude CLI — check 'claude mcp --help' for config path</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"mcpServers":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"prompyai":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"command": "node",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"args": ["/absolute/path/to/prompyai-mcp/dist/mcp-server.js"],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"env":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single" w:color="334155" w:sz="1"/>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w:t>
            </w:r>
          </w:p>
        </w:tc>
      </w:tr>
    </w:tbl>
    <w:p>
      <w:pPr>
        <w:spacing w:after="40" w:before="40"/>
      </w:pPr>
      <w:r>
        <w:rPr>
          <w:rFonts w:ascii="Arial" w:cs="Arial" w:eastAsia="Arial" w:hAnsi="Arial"/>
          <w:color w:val="374151"/>
          <w:sz w:val="22"/>
          <w:szCs w:val="22"/>
        </w:rPr>
        <w:t xml:space="preserve"/>
      </w:r>
    </w:p>
    <w:p>
      <w:pPr>
        <w:spacing w:after="120" w:before="80"/>
      </w:pPr>
      <w:r>
        <w:rPr>
          <w:rFonts w:ascii="Arial" w:cs="Arial" w:eastAsia="Arial" w:hAnsi="Arial"/>
          <w:color w:val="374151"/>
          <w:sz w:val="22"/>
          <w:szCs w:val="22"/>
        </w:rPr>
        <w:t xml:space="preserve">After saving the config, restart Claude and verify PrompyAI appears in the available tools list. Ask Claude: 'What tools do you have available?' — it should list evaluate_prompt and get_context.</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059669" w:sz="1"/>
              <w:bottom w:val="none" w:color="FFFFFF" w:sz="0"/>
              <w:right w:val="none" w:color="FFFFFF" w:sz="0"/>
            </w:tcBorders>
            <w:shd w:fill="ECFDF5" w:val="clear"/>
          </w:tcPr>
          <w:p>
            <w:r>
              <w:rPr>
                <w:rFonts w:ascii="Arial" w:cs="Arial" w:eastAsia="Arial" w:hAnsi="Arial"/>
                <w:color w:val="374151"/>
                <w:sz w:val="22"/>
                <w:szCs w:val="22"/>
              </w:rPr>
              <w:t xml:space="preserve"/>
            </w:r>
          </w:p>
        </w:tc>
        <w:tc>
          <w:tcPr>
            <w:tcW w:type="dxa" w:w="9160"/>
            <w:tcBorders>
              <w:top w:val="none" w:color="FFFFFF" w:sz="0"/>
              <w:left w:val="none" w:color="FFFFFF" w:sz="0"/>
              <w:bottom w:val="none" w:color="FFFFFF" w:sz="0"/>
              <w:right w:val="single" w:color="059669" w:sz="1"/>
            </w:tcBorders>
            <w:shd w:fill="ECFDF5" w:val="clear"/>
            <w:tcMar>
              <w:top w:type="dxa" w:w="140"/>
              <w:left w:type="dxa" w:w="200"/>
              <w:bottom w:type="dxa" w:w="140"/>
              <w:right w:type="dxa" w:w="200"/>
            </w:tcMar>
          </w:tcPr>
          <w:p>
            <w:pPr>
              <w:spacing w:after="0" w:before="0"/>
            </w:pPr>
            <w:r>
              <w:rPr>
                <w:rFonts w:ascii="Arial" w:cs="Arial" w:eastAsia="Arial" w:hAnsi="Arial"/>
                <w:b/>
                <w:bCs/>
                <w:color w:val="059669"/>
                <w:sz w:val="20"/>
                <w:szCs w:val="20"/>
              </w:rPr>
              <w:t xml:space="preserve">✓  End-of-section checkpoint:  </w:t>
            </w:r>
            <w:r>
              <w:rPr>
                <w:rFonts w:ascii="Arial" w:cs="Arial" w:eastAsia="Arial" w:hAnsi="Arial"/>
                <w:color w:val="374151"/>
                <w:sz w:val="20"/>
                <w:szCs w:val="20"/>
              </w:rPr>
              <w:t xml:space="preserve">Claude CLI recognises the two PrompyAI tools. A live end-to-end test against a real project produces a scored result with project-specific suggestions. The score for 'add authentication to my app' is below 45 on a project that has no existing auth implementation.</w:t>
            </w:r>
          </w:p>
        </w:tc>
      </w:tr>
    </w:tbl>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6C3BED" w:sz="1"/>
              <w:left w:val="single" w:color="6C3BED" w:sz="1"/>
              <w:bottom w:val="single" w:color="6C3BED" w:sz="1"/>
              <w:right w:val="single" w:color="6C3BED" w:sz="1"/>
            </w:tcBorders>
            <w:shd w:fill="6C3BED"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52"/>
                <w:szCs w:val="52"/>
              </w:rPr>
              <w:t xml:space="preserve">4</w:t>
            </w:r>
          </w:p>
          <w:p>
            <w:pPr>
              <w:spacing w:after="0" w:before="0"/>
              <w:jc w:val="center"/>
            </w:pPr>
            <w:r>
              <w:rPr>
                <w:rFonts w:ascii="Arial" w:cs="Arial" w:eastAsia="Arial" w:hAnsi="Arial"/>
                <w:color w:val="C4B5FD"/>
                <w:sz w:val="18"/>
                <w:szCs w:val="18"/>
              </w:rPr>
              <w:t xml:space="preserve">Section</w:t>
            </w:r>
          </w:p>
        </w:tc>
        <w:tc>
          <w:tcPr>
            <w:tcW w:type="dxa" w:w="8160"/>
            <w:tcBorders>
              <w:top w:val="single" w:color="6C3BED" w:sz="1"/>
              <w:left w:val="single" w:color="6C3BED" w:sz="1"/>
              <w:bottom w:val="single" w:color="6C3BED" w:sz="1"/>
              <w:right w:val="single" w:color="6C3BED" w:sz="1"/>
            </w:tcBorders>
            <w:shd w:fill="EDE9FE" w:val="clear"/>
            <w:tcMar>
              <w:top w:type="dxa" w:w="160"/>
              <w:left w:type="dxa" w:w="240"/>
              <w:bottom w:type="dxa" w:w="160"/>
              <w:right w:type="dxa" w:w="240"/>
            </w:tcMar>
          </w:tcPr>
          <w:p>
            <w:pPr>
              <w:spacing w:after="60" w:before="0"/>
            </w:pPr>
            <w:r>
              <w:rPr>
                <w:rFonts w:ascii="Arial" w:cs="Arial" w:eastAsia="Arial" w:hAnsi="Arial"/>
                <w:b/>
                <w:bCs/>
                <w:color w:val="4C1D95"/>
                <w:sz w:val="30"/>
                <w:szCs w:val="30"/>
              </w:rPr>
              <w:t xml:space="preserve">Claude Integration UX &amp; Auto-Evaluation</w:t>
            </w:r>
          </w:p>
          <w:p>
            <w:pPr>
              <w:spacing w:after="0" w:before="0"/>
            </w:pPr>
            <w:r>
              <w:rPr>
                <w:rFonts w:ascii="Arial" w:cs="Arial" w:eastAsia="Arial" w:hAnsi="Arial"/>
                <w:i/>
                <w:iCs/>
                <w:color w:val="6B7280"/>
                <w:sz w:val="20"/>
                <w:szCs w:val="20"/>
              </w:rPr>
              <w:t xml:space="preserve">Make the tool work automatically without user friction</w:t>
            </w:r>
          </w:p>
        </w:tc>
      </w:tr>
    </w:tbl>
    <w:p>
      <w:pPr>
        <w:spacing w:after="40" w:before="40"/>
      </w:pPr>
      <w:r>
        <w:rPr>
          <w:rFonts w:ascii="Arial" w:cs="Arial" w:eastAsia="Arial" w:hAnsi="Arial"/>
          <w:color w:val="374151"/>
          <w:sz w:val="22"/>
          <w:szCs w:val="22"/>
        </w:rPr>
        <w:t xml:space="preserve"/>
      </w:r>
    </w:p>
    <w:p>
      <w:pPr>
        <w:spacing w:after="120" w:before="80"/>
      </w:pPr>
      <w:r>
        <w:rPr>
          <w:rFonts w:ascii="Arial" w:cs="Arial" w:eastAsia="Arial" w:hAnsi="Arial"/>
          <w:color w:val="374151"/>
          <w:sz w:val="22"/>
          <w:szCs w:val="22"/>
        </w:rPr>
        <w:t xml:space="preserve">Having the tool available is not enough. The UX problem is that you do not want developers to remember to manually call evaluate_prompt every time they write a prompt. Section 4 solves this by providing a recommended system prompt that makes Claude auto-evaluate every task request, and by refining the output format so it reads naturally when Claude surfaces it.</w:t>
      </w:r>
    </w:p>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4.1  The Recommended System Prompt</w:t>
      </w:r>
    </w:p>
    <w:p>
      <w:pPr>
        <w:spacing w:after="120" w:before="80"/>
      </w:pPr>
      <w:r>
        <w:rPr>
          <w:rFonts w:ascii="Arial" w:cs="Arial" w:eastAsia="Arial" w:hAnsi="Arial"/>
          <w:color w:val="374151"/>
          <w:sz w:val="22"/>
          <w:szCs w:val="22"/>
        </w:rPr>
        <w:t xml:space="preserve">This is the text developers add to their Claude configuration to enable automatic evaluation. It should be included prominently in the README. Write several versions and test them — the exact wording matters for how reliably Claude calls the tool:</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Recommended system prompt for PrompyAI users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Add this to your Claude CLI system prompt or CLAUDE.md</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Before executing any task I give you, call the prompyai.evaluate_prompt tool</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with my exact request text and workspace_path set to the current working directory.</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After receiving the score: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If total score is 70 or above: proceed with the task immediately.</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If total score is between 50-69: show me the top 2 suggestions briefly,</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then ask 'Want me to use the enhanced prompt or proceed as-is?'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If total score is below 50: show me all suggestions and the enhanced_prompt,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and ask 'Want me to use this improved version?' before starting.</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Format the PrompyAI output as: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PrompyAI Score: [X]/100</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[suggestion 1]</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[suggestion 2]</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[suggestion 3]</w:t>
            </w:r>
          </w:p>
        </w:tc>
      </w:tr>
      <w:tr>
        <w:tc>
          <w:tcPr>
            <w:tcW w:type="dxa" w:w="9360"/>
            <w:tcBorders>
              <w:top w:val="none" w:color="334155" w:sz="0"/>
              <w:left w:val="single" w:color="334155" w:sz="1"/>
              <w:bottom w:val="single" w:color="334155" w:sz="1"/>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Enhanced: '[enhanced_prompt]'</w:t>
            </w:r>
          </w:p>
        </w:tc>
      </w:tr>
    </w:tbl>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4.2  Refine Suggestion Language for Claude's Voice</w:t>
      </w:r>
    </w:p>
    <w:p>
      <w:pPr>
        <w:spacing w:after="120" w:before="80"/>
      </w:pPr>
      <w:r>
        <w:rPr>
          <w:rFonts w:ascii="Arial" w:cs="Arial" w:eastAsia="Arial" w:hAnsi="Arial"/>
          <w:color w:val="374151"/>
          <w:sz w:val="22"/>
          <w:szCs w:val="22"/>
        </w:rPr>
        <w:t xml:space="preserve">When Claude surfaces PrompyAI's suggestions, they will be read as Claude speaking. The suggestion text must sound natural in that context — not like a JSON field from a tool result. Test every suggestion template by reading it aloud as if Claude is saying it to you. If it sounds robotic or technical, rewrite it.</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6C3BED" w:sz="1"/>
              <w:bottom w:val="none" w:color="FFFFFF" w:sz="0"/>
              <w:right w:val="none" w:color="FFFFFF" w:sz="0"/>
            </w:tcBorders>
            <w:shd w:fill="F5F3FF" w:val="clear"/>
          </w:tcPr>
          <w:p>
            <w:r>
              <w:rPr>
                <w:rFonts w:ascii="Arial" w:cs="Arial" w:eastAsia="Arial" w:hAnsi="Arial"/>
                <w:color w:val="374151"/>
                <w:sz w:val="22"/>
                <w:szCs w:val="22"/>
              </w:rPr>
              <w:t xml:space="preserve"/>
            </w:r>
          </w:p>
        </w:tc>
        <w:tc>
          <w:tcPr>
            <w:tcW w:type="dxa" w:w="9160"/>
            <w:tcBorders>
              <w:top w:val="none" w:color="FFFFFF" w:sz="0"/>
              <w:left w:val="none" w:color="FFFFFF" w:sz="0"/>
              <w:bottom w:val="none" w:color="FFFFFF" w:sz="0"/>
              <w:right w:val="single" w:color="6C3BED" w:sz="1"/>
            </w:tcBorders>
            <w:shd w:fill="F5F3FF" w:val="clear"/>
            <w:tcMar>
              <w:top w:type="dxa" w:w="140"/>
              <w:left w:type="dxa" w:w="200"/>
              <w:bottom w:type="dxa" w:w="140"/>
              <w:right w:type="dxa" w:w="200"/>
            </w:tcMar>
          </w:tcPr>
          <w:p>
            <w:pPr>
              <w:spacing w:after="80" w:before="0"/>
            </w:pPr>
            <w:r>
              <w:rPr>
                <w:rFonts w:ascii="Arial" w:cs="Arial" w:eastAsia="Arial" w:hAnsi="Arial"/>
                <w:b/>
                <w:bCs/>
                <w:color w:val="991B1B"/>
                <w:sz w:val="22"/>
                <w:szCs w:val="22"/>
              </w:rPr>
              <w:t xml:space="preserve">Before (sounds like a JSON field): </w:t>
            </w:r>
            <w:r>
              <w:rPr>
                <w:rFonts w:ascii="Arial" w:cs="Arial" w:eastAsia="Arial" w:hAnsi="Arial"/>
                <w:color w:val="374151"/>
                <w:sz w:val="22"/>
                <w:szCs w:val="22"/>
              </w:rPr>
              <w:t xml:space="preserve">"anchoring_missing: no @file references detected in prompt"</w:t>
            </w:r>
          </w:p>
          <w:p>
            <w:pPr>
              <w:spacing w:after="0" w:before="0"/>
            </w:pPr>
            <w:r>
              <w:rPr>
                <w:rFonts w:ascii="Arial" w:cs="Arial" w:eastAsia="Arial" w:hAnsi="Arial"/>
                <w:b/>
                <w:bCs/>
                <w:color w:val="059669"/>
                <w:sz w:val="22"/>
                <w:szCs w:val="22"/>
              </w:rPr>
              <w:t xml:space="preserve">After (sounds like Claude speaking): </w:t>
            </w:r>
            <w:r>
              <w:rPr>
                <w:rFonts w:ascii="Arial" w:cs="Arial" w:eastAsia="Arial" w:hAnsi="Arial"/>
                <w:color w:val="374151"/>
                <w:sz w:val="22"/>
                <w:szCs w:val="22"/>
              </w:rPr>
              <w:t xml:space="preserve">"Your prompt doesn't reference any specific files. Based on your project, you likely mean @src/middleware/auth.ts — adding that will help me find the right place to make changes."</w:t>
            </w:r>
          </w:p>
        </w:tc>
      </w:tr>
    </w:tbl>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4.3  Score Threshold Calibration</w:t>
      </w:r>
    </w:p>
    <w:p>
      <w:pPr>
        <w:spacing w:after="120" w:before="80"/>
      </w:pPr>
      <w:r>
        <w:rPr>
          <w:rFonts w:ascii="Arial" w:cs="Arial" w:eastAsia="Arial" w:hAnsi="Arial"/>
          <w:color w:val="374151"/>
          <w:sz w:val="22"/>
          <w:szCs w:val="22"/>
        </w:rPr>
        <w:t xml:space="preserve">The 70/50 thresholds in the system prompt above are starting points, not fixed values. Test them against 20+ real prompts across different project types during this section. The goal: thresholds should feel right to a developer — a score of 65 should feel like 'pretty good but could be better,' not 'terrible' or 'perfect'.</w:t>
      </w:r>
    </w:p>
    <w:p>
      <w:pPr>
        <w:spacing w:after="40" w:before="40"/>
      </w:pPr>
      <w:r>
        <w:rPr>
          <w:rFonts w:ascii="Arial" w:cs="Arial" w:eastAsia="Arial" w:hAnsi="Arial"/>
          <w:color w:val="374151"/>
          <w:sz w:val="22"/>
          <w:szCs w:val="22"/>
        </w:rPr>
        <w:t xml:space="preserve"/>
      </w:r>
    </w:p>
    <w:p>
      <w:pPr>
        <w:spacing w:after="120" w:before="80"/>
      </w:pPr>
      <w:r>
        <w:rPr>
          <w:rFonts w:ascii="Arial" w:cs="Arial" w:eastAsia="Arial" w:hAnsi="Arial"/>
          <w:color w:val="374151"/>
          <w:sz w:val="22"/>
          <w:szCs w:val="22"/>
        </w:rPr>
        <w:t xml:space="preserve">Document your calibration results. For each threshold test, record: the original prompt, the score, whether the resulting Claude output was good or required follow-up. This data becomes the foundation for later threshold improvements.</w:t>
      </w:r>
    </w:p>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4.4  Edge Case Handling</w:t>
      </w:r>
    </w:p>
    <w:p>
      <w:pPr>
        <w:spacing w:after="120" w:before="80"/>
      </w:pPr>
      <w:r>
        <w:rPr>
          <w:rFonts w:ascii="Arial" w:cs="Arial" w:eastAsia="Arial" w:hAnsi="Arial"/>
          <w:color w:val="374151"/>
          <w:sz w:val="22"/>
          <w:szCs w:val="22"/>
        </w:rPr>
        <w:t xml:space="preserve">Before this section is complete, handle the failure modes that will definitely appear in real use:</w:t>
      </w:r>
    </w:p>
    <w:p>
      <w:pPr>
        <w:pStyle w:val="ListParagraph"/>
        <w:numPr>
          <w:ilvl w:val="0"/>
          <w:numId w:val="2"/>
        </w:numPr>
        <w:spacing w:after="70" w:before="70"/>
      </w:pPr>
      <w:r>
        <w:rPr>
          <w:rFonts w:ascii="Arial" w:cs="Arial" w:eastAsia="Arial" w:hAnsi="Arial"/>
          <w:b/>
          <w:bCs/>
          <w:color w:val="111827"/>
          <w:sz w:val="22"/>
          <w:szCs w:val="22"/>
        </w:rPr>
        <w:t xml:space="preserve">No workspace_path provided: </w:t>
      </w:r>
      <w:r>
        <w:rPr>
          <w:rFonts w:ascii="Arial" w:cs="Arial" w:eastAsia="Arial" w:hAnsi="Arial"/>
          <w:color w:val="374151"/>
          <w:sz w:val="22"/>
          <w:szCs w:val="22"/>
        </w:rPr>
        <w:t xml:space="preserve">Default to process.cwd(). Log the assumption to stderr.</w:t>
      </w:r>
    </w:p>
    <w:p>
      <w:pPr>
        <w:pStyle w:val="ListParagraph"/>
        <w:numPr>
          <w:ilvl w:val="0"/>
          <w:numId w:val="2"/>
        </w:numPr>
        <w:spacing w:after="70" w:before="70"/>
      </w:pPr>
      <w:r>
        <w:rPr>
          <w:rFonts w:ascii="Arial" w:cs="Arial" w:eastAsia="Arial" w:hAnsi="Arial"/>
          <w:b/>
          <w:bCs/>
          <w:color w:val="111827"/>
          <w:sz w:val="22"/>
          <w:szCs w:val="22"/>
        </w:rPr>
        <w:t xml:space="preserve">Workspace path does not exist: </w:t>
      </w:r>
      <w:r>
        <w:rPr>
          <w:rFonts w:ascii="Arial" w:cs="Arial" w:eastAsia="Arial" w:hAnsi="Arial"/>
          <w:color w:val="374151"/>
          <w:sz w:val="22"/>
          <w:szCs w:val="22"/>
        </w:rPr>
        <w:t xml:space="preserve">Return a ScoreResult with score 0 and a single suggestion explaining the path issue. Do not crash.</w:t>
      </w:r>
    </w:p>
    <w:p>
      <w:pPr>
        <w:pStyle w:val="ListParagraph"/>
        <w:numPr>
          <w:ilvl w:val="0"/>
          <w:numId w:val="2"/>
        </w:numPr>
        <w:spacing w:after="70" w:before="70"/>
      </w:pPr>
      <w:r>
        <w:rPr>
          <w:rFonts w:ascii="Arial" w:cs="Arial" w:eastAsia="Arial" w:hAnsi="Arial"/>
          <w:b/>
          <w:bCs/>
          <w:color w:val="111827"/>
          <w:sz w:val="22"/>
          <w:szCs w:val="22"/>
        </w:rPr>
        <w:t xml:space="preserve">No git repository: </w:t>
      </w:r>
      <w:r>
        <w:rPr>
          <w:rFonts w:ascii="Arial" w:cs="Arial" w:eastAsia="Arial" w:hAnsi="Arial"/>
          <w:color w:val="374151"/>
          <w:sz w:val="22"/>
          <w:szCs w:val="22"/>
        </w:rPr>
        <w:t xml:space="preserve">Set hotFiles to empty array. Continue indexing without git data. Note the absence in indexingErrors.</w:t>
      </w:r>
    </w:p>
    <w:p>
      <w:pPr>
        <w:pStyle w:val="ListParagraph"/>
        <w:numPr>
          <w:ilvl w:val="0"/>
          <w:numId w:val="2"/>
        </w:numPr>
        <w:spacing w:after="70" w:before="70"/>
      </w:pPr>
      <w:r>
        <w:rPr>
          <w:rFonts w:ascii="Arial" w:cs="Arial" w:eastAsia="Arial" w:hAnsi="Arial"/>
          <w:b/>
          <w:bCs/>
          <w:color w:val="111827"/>
          <w:sz w:val="22"/>
          <w:szCs w:val="22"/>
        </w:rPr>
        <w:t xml:space="preserve">No package.json or manifest: </w:t>
      </w:r>
      <w:r>
        <w:rPr>
          <w:rFonts w:ascii="Arial" w:cs="Arial" w:eastAsia="Arial" w:hAnsi="Arial"/>
          <w:color w:val="374151"/>
          <w:sz w:val="22"/>
          <w:szCs w:val="22"/>
        </w:rPr>
        <w:t xml:space="preserve">Set stack to all-unknown. Scoring still works but stack-specific hints will not fire.</w:t>
      </w:r>
    </w:p>
    <w:p>
      <w:pPr>
        <w:pStyle w:val="ListParagraph"/>
        <w:numPr>
          <w:ilvl w:val="0"/>
          <w:numId w:val="2"/>
        </w:numPr>
        <w:spacing w:after="70" w:before="70"/>
      </w:pPr>
      <w:r>
        <w:rPr>
          <w:rFonts w:ascii="Arial" w:cs="Arial" w:eastAsia="Arial" w:hAnsi="Arial"/>
          <w:b/>
          <w:bCs/>
          <w:color w:val="111827"/>
          <w:sz w:val="22"/>
          <w:szCs w:val="22"/>
        </w:rPr>
        <w:t xml:space="preserve">Very large project (10,000+ files): </w:t>
      </w:r>
      <w:r>
        <w:rPr>
          <w:rFonts w:ascii="Arial" w:cs="Arial" w:eastAsia="Arial" w:hAnsi="Arial"/>
          <w:color w:val="374151"/>
          <w:sz w:val="22"/>
          <w:szCs w:val="22"/>
        </w:rPr>
        <w:t xml:space="preserve">Cap file tree traversal at 500 nodes. Prioritise src/, lib/, app/ directories over node_modules/, build/, dist/.</w:t>
      </w:r>
    </w:p>
    <w:p>
      <w:pPr>
        <w:pStyle w:val="ListParagraph"/>
        <w:numPr>
          <w:ilvl w:val="0"/>
          <w:numId w:val="2"/>
        </w:numPr>
        <w:spacing w:after="70" w:before="70"/>
      </w:pPr>
      <w:r>
        <w:rPr>
          <w:rFonts w:ascii="Arial" w:cs="Arial" w:eastAsia="Arial" w:hAnsi="Arial"/>
          <w:b/>
          <w:bCs/>
          <w:color w:val="111827"/>
          <w:sz w:val="22"/>
          <w:szCs w:val="22"/>
        </w:rPr>
        <w:t xml:space="preserve">Prompt is in a non-English language: </w:t>
      </w:r>
      <w:r>
        <w:rPr>
          <w:rFonts w:ascii="Arial" w:cs="Arial" w:eastAsia="Arial" w:hAnsi="Arial"/>
          <w:color w:val="374151"/>
          <w:sz w:val="22"/>
          <w:szCs w:val="22"/>
        </w:rPr>
        <w:t xml:space="preserve">Score as-is. Do not attempt translation. Note in output that scoring is optimised for English prompts.</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059669" w:sz="1"/>
              <w:bottom w:val="none" w:color="FFFFFF" w:sz="0"/>
              <w:right w:val="none" w:color="FFFFFF" w:sz="0"/>
            </w:tcBorders>
            <w:shd w:fill="ECFDF5" w:val="clear"/>
          </w:tcPr>
          <w:p>
            <w:r>
              <w:rPr>
                <w:rFonts w:ascii="Arial" w:cs="Arial" w:eastAsia="Arial" w:hAnsi="Arial"/>
                <w:color w:val="374151"/>
                <w:sz w:val="22"/>
                <w:szCs w:val="22"/>
              </w:rPr>
              <w:t xml:space="preserve"/>
            </w:r>
          </w:p>
        </w:tc>
        <w:tc>
          <w:tcPr>
            <w:tcW w:type="dxa" w:w="9160"/>
            <w:tcBorders>
              <w:top w:val="none" w:color="FFFFFF" w:sz="0"/>
              <w:left w:val="none" w:color="FFFFFF" w:sz="0"/>
              <w:bottom w:val="none" w:color="FFFFFF" w:sz="0"/>
              <w:right w:val="single" w:color="059669" w:sz="1"/>
            </w:tcBorders>
            <w:shd w:fill="ECFDF5" w:val="clear"/>
            <w:tcMar>
              <w:top w:type="dxa" w:w="140"/>
              <w:left w:type="dxa" w:w="200"/>
              <w:bottom w:type="dxa" w:w="140"/>
              <w:right w:type="dxa" w:w="200"/>
            </w:tcMar>
          </w:tcPr>
          <w:p>
            <w:pPr>
              <w:spacing w:after="0" w:before="0"/>
            </w:pPr>
            <w:r>
              <w:rPr>
                <w:rFonts w:ascii="Arial" w:cs="Arial" w:eastAsia="Arial" w:hAnsi="Arial"/>
                <w:b/>
                <w:bCs/>
                <w:color w:val="059669"/>
                <w:sz w:val="20"/>
                <w:szCs w:val="20"/>
              </w:rPr>
              <w:t xml:space="preserve">✓  End-of-section checkpoint:  </w:t>
            </w:r>
            <w:r>
              <w:rPr>
                <w:rFonts w:ascii="Arial" w:cs="Arial" w:eastAsia="Arial" w:hAnsi="Arial"/>
                <w:color w:val="374151"/>
                <w:sz w:val="20"/>
                <w:szCs w:val="20"/>
              </w:rPr>
              <w:t xml:space="preserve">The auto-evaluation system prompt produces consistent, correct behaviour across 10 test prompts of varying quality. Claude surfaces PrompyAI output in a readable, natural format. All edge cases return graceful results rather than crashes.</w:t>
            </w:r>
          </w:p>
        </w:tc>
      </w:tr>
    </w:tbl>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6C3BED" w:sz="1"/>
              <w:left w:val="single" w:color="6C3BED" w:sz="1"/>
              <w:bottom w:val="single" w:color="6C3BED" w:sz="1"/>
              <w:right w:val="single" w:color="6C3BED" w:sz="1"/>
            </w:tcBorders>
            <w:shd w:fill="6C3BED"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52"/>
                <w:szCs w:val="52"/>
              </w:rPr>
              <w:t xml:space="preserve">5</w:t>
            </w:r>
          </w:p>
          <w:p>
            <w:pPr>
              <w:spacing w:after="0" w:before="0"/>
              <w:jc w:val="center"/>
            </w:pPr>
            <w:r>
              <w:rPr>
                <w:rFonts w:ascii="Arial" w:cs="Arial" w:eastAsia="Arial" w:hAnsi="Arial"/>
                <w:color w:val="C4B5FD"/>
                <w:sz w:val="18"/>
                <w:szCs w:val="18"/>
              </w:rPr>
              <w:t xml:space="preserve">Section</w:t>
            </w:r>
          </w:p>
        </w:tc>
        <w:tc>
          <w:tcPr>
            <w:tcW w:type="dxa" w:w="8160"/>
            <w:tcBorders>
              <w:top w:val="single" w:color="6C3BED" w:sz="1"/>
              <w:left w:val="single" w:color="6C3BED" w:sz="1"/>
              <w:bottom w:val="single" w:color="6C3BED" w:sz="1"/>
              <w:right w:val="single" w:color="6C3BED" w:sz="1"/>
            </w:tcBorders>
            <w:shd w:fill="EDE9FE" w:val="clear"/>
            <w:tcMar>
              <w:top w:type="dxa" w:w="160"/>
              <w:left w:type="dxa" w:w="240"/>
              <w:bottom w:type="dxa" w:w="160"/>
              <w:right w:type="dxa" w:w="240"/>
            </w:tcMar>
          </w:tcPr>
          <w:p>
            <w:pPr>
              <w:spacing w:after="60" w:before="0"/>
            </w:pPr>
            <w:r>
              <w:rPr>
                <w:rFonts w:ascii="Arial" w:cs="Arial" w:eastAsia="Arial" w:hAnsi="Arial"/>
                <w:b/>
                <w:bCs/>
                <w:color w:val="4C1D95"/>
                <w:sz w:val="30"/>
                <w:szCs w:val="30"/>
              </w:rPr>
              <w:t xml:space="preserve">LLM-Powered Enhanced Prompt Rewriting</w:t>
            </w:r>
          </w:p>
          <w:p>
            <w:pPr>
              <w:spacing w:after="0" w:before="0"/>
            </w:pPr>
            <w:r>
              <w:rPr>
                <w:rFonts w:ascii="Arial" w:cs="Arial" w:eastAsia="Arial" w:hAnsi="Arial"/>
                <w:i/>
                <w:iCs/>
                <w:color w:val="6B7280"/>
                <w:sz w:val="20"/>
                <w:szCs w:val="20"/>
              </w:rPr>
              <w:t xml:space="preserve">The Pro-tier feature that turns a score into a ready-to-use improved prompt</w:t>
            </w:r>
          </w:p>
        </w:tc>
      </w:tr>
    </w:tbl>
    <w:p>
      <w:pPr>
        <w:spacing w:after="40" w:before="40"/>
      </w:pPr>
      <w:r>
        <w:rPr>
          <w:rFonts w:ascii="Arial" w:cs="Arial" w:eastAsia="Arial" w:hAnsi="Arial"/>
          <w:color w:val="374151"/>
          <w:sz w:val="22"/>
          <w:szCs w:val="22"/>
        </w:rPr>
        <w:t xml:space="preserve"/>
      </w:r>
    </w:p>
    <w:p>
      <w:pPr>
        <w:spacing w:after="120" w:before="80"/>
      </w:pPr>
      <w:r>
        <w:rPr>
          <w:rFonts w:ascii="Arial" w:cs="Arial" w:eastAsia="Arial" w:hAnsi="Arial"/>
          <w:color w:val="374151"/>
          <w:sz w:val="22"/>
          <w:szCs w:val="22"/>
        </w:rPr>
        <w:t xml:space="preserve">The template-based enhanced_prompt from Section 2 proves the concept but produces mechanical output. Section 5 replaces it with a real LLM call that rewrites the user's prompt intelligently, incorporating all missing context, correct @mentions, and proper constraint specification. The result is a prompt the developer can copy and use immediately.</w:t>
      </w:r>
    </w:p>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5.1  Implementation Approach</w:t>
      </w:r>
    </w:p>
    <w:p>
      <w:pPr>
        <w:spacing w:after="120" w:before="80"/>
      </w:pPr>
      <w:r>
        <w:rPr>
          <w:rFonts w:ascii="Arial" w:cs="Arial" w:eastAsia="Arial" w:hAnsi="Arial"/>
          <w:color w:val="374151"/>
          <w:sz w:val="22"/>
          <w:szCs w:val="22"/>
        </w:rPr>
        <w:t xml:space="preserve">Use the Anthropic SDK to call Claude Haiku with a structured evaluation prompt. The call is only made when the user has set ANTHROPIC_API_KEY in their environment. Without the key, PrompyAI falls back to the template-based enhanced_prompt from Section 2. This creates a natural free vs. paid boundary without any billing infrastructure.</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src/scorer/EnhancedPromptRewriter.ts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import Anthropic from '@anthropic-ai/sdk';</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export class EnhancedPromptRewriter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private client: Anthropic | null = null;</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constructor()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if (process.env.ANTHROPIC_API_KEY)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this.client = new Anthropic(); // picks up ANTHROPIC_API_KEY automatically</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async rewrite(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original:    string,</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fingerprint: ProjectFingerprint,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score:       ScoreResult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Promise&lt;string&gt;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if (!this.client)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return buildEnhancedPromptTemplate(original, score.suggestions);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const systemPrompt = this.buildSystemPrompt(fingerprint);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const userMessage  = this.buildUserMessage(original, score);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const response = await this.client.messages.create({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model:      'claude-haiku-4-5',</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max_tokens: 600,</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system:     systemPrompt,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messages:   [{ role: 'user', content: userMessage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return response.content[0].type === 'text'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response.content[0].text.trim()</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buildEnhancedPromptTemplate(original, score.suggestions);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single" w:color="334155" w:sz="1"/>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w:t>
            </w:r>
          </w:p>
        </w:tc>
      </w:tr>
    </w:tbl>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5.2  The System Prompt Sent to Claude Haiku</w:t>
      </w:r>
    </w:p>
    <w:p>
      <w:pPr>
        <w:spacing w:after="120" w:before="80"/>
      </w:pPr>
      <w:r>
        <w:rPr>
          <w:rFonts w:ascii="Arial" w:cs="Arial" w:eastAsia="Arial" w:hAnsi="Arial"/>
          <w:color w:val="374151"/>
          <w:sz w:val="22"/>
          <w:szCs w:val="22"/>
        </w:rPr>
        <w:t xml:space="preserve">The rewriting system prompt must be carefully crafted. It needs to produce a prompt that is concise (not padded), specific to the project (not generic), and natural to read (not robotic). Test and iterate this prompt — it is the highest-leverage piece of text in the whole product.</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You are a senior developer helping a colleague write better prompts for AI coding tools.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You have been given their original prompt and a scoring analysis showing what is missing.</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Your job: rewrite their prompt to be specific, grounded in their codebase, and likely</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to produce correct output on the first attempt.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Project context you know:</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Stack: {stack.framework} / {stack.orm} / {stack.language}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Recently modified files: {hotFiles.slice(0,5).join(',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Project structure highlights: {keyFolders.join(',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AI instructions summary: {aiInstructions.slice(0, 800)}</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Rules for your rewrite: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1. Keep it under 120 words — longer is not better</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2. Include specific file paths from the project where relevant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3. Specify the output format, language, and any constraints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4. Resolve any ambiguity in the original request</w:t>
            </w:r>
          </w:p>
        </w:tc>
      </w:tr>
      <w:tr>
        <w:tc>
          <w:tcPr>
            <w:tcW w:type="dxa" w:w="9360"/>
            <w:tcBorders>
              <w:top w:val="none" w:color="334155" w:sz="0"/>
              <w:left w:val="single" w:color="334155" w:sz="1"/>
              <w:bottom w:val="single" w:color="334155" w:sz="1"/>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5. Return ONLY the improved prompt text — no preamble, no explanation</w:t>
            </w:r>
          </w:p>
        </w:tc>
      </w:tr>
    </w:tbl>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5.3  Cost Control</w:t>
      </w:r>
    </w:p>
    <w:p>
      <w:pPr>
        <w:spacing w:after="120" w:before="80"/>
      </w:pPr>
      <w:r>
        <w:rPr>
          <w:rFonts w:ascii="Arial" w:cs="Arial" w:eastAsia="Arial" w:hAnsi="Arial"/>
          <w:color w:val="374151"/>
          <w:sz w:val="22"/>
          <w:szCs w:val="22"/>
        </w:rPr>
        <w:t xml:space="preserve">Claude Haiku is used (not Sonnet or Opus) specifically to keep rewriting costs low. The approximate cost per rewrite call is $0.0003–$0.0008 depending on prompt and fingerprint length. This is negligible for individual developers using their own key, and establishes the right cost baseline for future Pro-tier pricing decisions.</w:t>
      </w:r>
    </w:p>
    <w:p>
      <w:pPr>
        <w:spacing w:after="40" w:before="40"/>
      </w:pPr>
      <w:r>
        <w:rPr>
          <w:rFonts w:ascii="Arial" w:cs="Arial" w:eastAsia="Arial" w:hAnsi="Arial"/>
          <w:color w:val="374151"/>
          <w:sz w:val="22"/>
          <w:szCs w:val="22"/>
        </w:rPr>
        <w:t xml:space="preserve"/>
      </w:r>
    </w:p>
    <w:p>
      <w:pPr>
        <w:spacing w:after="120" w:before="80"/>
      </w:pPr>
      <w:r>
        <w:rPr>
          <w:rFonts w:ascii="Arial" w:cs="Arial" w:eastAsia="Arial" w:hAnsi="Arial"/>
          <w:color w:val="374151"/>
          <w:sz w:val="22"/>
          <w:szCs w:val="22"/>
        </w:rPr>
        <w:t xml:space="preserve">Add a token limit guard: if the fingerprint content that would be sent to the API exceeds 2,000 tokens, truncate to the most relevant sections (stack + hotFiles + aiInstructions) rather than sending the full fingerprint. This keeps latency predictable and costs bounded.</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059669" w:sz="1"/>
              <w:bottom w:val="none" w:color="FFFFFF" w:sz="0"/>
              <w:right w:val="none" w:color="FFFFFF" w:sz="0"/>
            </w:tcBorders>
            <w:shd w:fill="ECFDF5" w:val="clear"/>
          </w:tcPr>
          <w:p>
            <w:r>
              <w:rPr>
                <w:rFonts w:ascii="Arial" w:cs="Arial" w:eastAsia="Arial" w:hAnsi="Arial"/>
                <w:color w:val="374151"/>
                <w:sz w:val="22"/>
                <w:szCs w:val="22"/>
              </w:rPr>
              <w:t xml:space="preserve"/>
            </w:r>
          </w:p>
        </w:tc>
        <w:tc>
          <w:tcPr>
            <w:tcW w:type="dxa" w:w="9160"/>
            <w:tcBorders>
              <w:top w:val="none" w:color="FFFFFF" w:sz="0"/>
              <w:left w:val="none" w:color="FFFFFF" w:sz="0"/>
              <w:bottom w:val="none" w:color="FFFFFF" w:sz="0"/>
              <w:right w:val="single" w:color="059669" w:sz="1"/>
            </w:tcBorders>
            <w:shd w:fill="ECFDF5" w:val="clear"/>
            <w:tcMar>
              <w:top w:type="dxa" w:w="140"/>
              <w:left w:type="dxa" w:w="200"/>
              <w:bottom w:type="dxa" w:w="140"/>
              <w:right w:type="dxa" w:w="200"/>
            </w:tcMar>
          </w:tcPr>
          <w:p>
            <w:pPr>
              <w:spacing w:after="0" w:before="0"/>
            </w:pPr>
            <w:r>
              <w:rPr>
                <w:rFonts w:ascii="Arial" w:cs="Arial" w:eastAsia="Arial" w:hAnsi="Arial"/>
                <w:b/>
                <w:bCs/>
                <w:color w:val="059669"/>
                <w:sz w:val="20"/>
                <w:szCs w:val="20"/>
              </w:rPr>
              <w:t xml:space="preserve">✓  End-of-section checkpoint:  </w:t>
            </w:r>
            <w:r>
              <w:rPr>
                <w:rFonts w:ascii="Arial" w:cs="Arial" w:eastAsia="Arial" w:hAnsi="Arial"/>
                <w:color w:val="374151"/>
                <w:sz w:val="20"/>
                <w:szCs w:val="20"/>
              </w:rPr>
              <w:t xml:space="preserve">With ANTHROPIC_API_KEY set, evaluate_prompt returns an LLM-rewritten enhanced_prompt that is noticeably better than the template version. Without the key, the tool falls back gracefully to the template version. The before/after quality difference should be immediately obvious in a side-by-side comparison.</w:t>
            </w:r>
          </w:p>
        </w:tc>
      </w:tr>
    </w:tbl>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6C3BED" w:sz="1"/>
              <w:left w:val="single" w:color="6C3BED" w:sz="1"/>
              <w:bottom w:val="single" w:color="6C3BED" w:sz="1"/>
              <w:right w:val="single" w:color="6C3BED" w:sz="1"/>
            </w:tcBorders>
            <w:shd w:fill="6C3BED"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52"/>
                <w:szCs w:val="52"/>
              </w:rPr>
              <w:t xml:space="preserve">6</w:t>
            </w:r>
          </w:p>
          <w:p>
            <w:pPr>
              <w:spacing w:after="0" w:before="0"/>
              <w:jc w:val="center"/>
            </w:pPr>
            <w:r>
              <w:rPr>
                <w:rFonts w:ascii="Arial" w:cs="Arial" w:eastAsia="Arial" w:hAnsi="Arial"/>
                <w:color w:val="C4B5FD"/>
                <w:sz w:val="18"/>
                <w:szCs w:val="18"/>
              </w:rPr>
              <w:t xml:space="preserve">Section</w:t>
            </w:r>
          </w:p>
        </w:tc>
        <w:tc>
          <w:tcPr>
            <w:tcW w:type="dxa" w:w="8160"/>
            <w:tcBorders>
              <w:top w:val="single" w:color="6C3BED" w:sz="1"/>
              <w:left w:val="single" w:color="6C3BED" w:sz="1"/>
              <w:bottom w:val="single" w:color="6C3BED" w:sz="1"/>
              <w:right w:val="single" w:color="6C3BED" w:sz="1"/>
            </w:tcBorders>
            <w:shd w:fill="EDE9FE" w:val="clear"/>
            <w:tcMar>
              <w:top w:type="dxa" w:w="160"/>
              <w:left w:type="dxa" w:w="240"/>
              <w:bottom w:type="dxa" w:w="160"/>
              <w:right w:type="dxa" w:w="240"/>
            </w:tcMar>
          </w:tcPr>
          <w:p>
            <w:pPr>
              <w:spacing w:after="60" w:before="0"/>
            </w:pPr>
            <w:r>
              <w:rPr>
                <w:rFonts w:ascii="Arial" w:cs="Arial" w:eastAsia="Arial" w:hAnsi="Arial"/>
                <w:b/>
                <w:bCs/>
                <w:color w:val="4C1D95"/>
                <w:sz w:val="30"/>
                <w:szCs w:val="30"/>
              </w:rPr>
              <w:t xml:space="preserve">Polish, Error Handling &amp; README</w:t>
            </w:r>
          </w:p>
          <w:p>
            <w:pPr>
              <w:spacing w:after="0" w:before="0"/>
            </w:pPr>
            <w:r>
              <w:rPr>
                <w:rFonts w:ascii="Arial" w:cs="Arial" w:eastAsia="Arial" w:hAnsi="Arial"/>
                <w:i/>
                <w:iCs/>
                <w:color w:val="6B7280"/>
                <w:sz w:val="20"/>
                <w:szCs w:val="20"/>
              </w:rPr>
              <w:t xml:space="preserve">Turn a working hack into something you can show the world</w:t>
            </w:r>
          </w:p>
        </w:tc>
      </w:tr>
    </w:tbl>
    <w:p>
      <w:pPr>
        <w:spacing w:after="40" w:before="40"/>
      </w:pPr>
      <w:r>
        <w:rPr>
          <w:rFonts w:ascii="Arial" w:cs="Arial" w:eastAsia="Arial" w:hAnsi="Arial"/>
          <w:color w:val="374151"/>
          <w:sz w:val="22"/>
          <w:szCs w:val="22"/>
        </w:rPr>
        <w:t xml:space="preserve"/>
      </w:r>
    </w:p>
    <w:p>
      <w:pPr>
        <w:spacing w:after="120" w:before="80"/>
      </w:pPr>
      <w:r>
        <w:rPr>
          <w:rFonts w:ascii="Arial" w:cs="Arial" w:eastAsia="Arial" w:hAnsi="Arial"/>
          <w:color w:val="374151"/>
          <w:sz w:val="22"/>
          <w:szCs w:val="22"/>
        </w:rPr>
        <w:t xml:space="preserve">Section 6 is the difference between a prototype you demo carefully and a product you can tell anyone to install. Spend real time here — the quality of the README and the robustness of the error handling will determine whether your first users stay or immediately bounce.</w:t>
      </w:r>
    </w:p>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6.1  The prompyai doctor Command</w:t>
      </w:r>
    </w:p>
    <w:p>
      <w:pPr>
        <w:spacing w:after="120" w:before="80"/>
      </w:pPr>
      <w:r>
        <w:rPr>
          <w:rFonts w:ascii="Arial" w:cs="Arial" w:eastAsia="Arial" w:hAnsi="Arial"/>
          <w:color w:val="374151"/>
          <w:sz w:val="22"/>
          <w:szCs w:val="22"/>
        </w:rPr>
        <w:t xml:space="preserve">Add a CLI command (separate from the MCP server) that checks the user's environment and gives clear, actionable output for every possible setup issue. This command will save hours of debugging support conversations.</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npx prompyai-mcp doctor --workspace /path/to/project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PrompyAI Doctor v1.0.0</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Node.js version: 20.11.0 (required: ≥18)</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Workspace path exists: /Users/dev/myapp</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Git repository detected (22 commits)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Stack detected: Next.js 14 / Prisma / TypeScript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CLAUDE.md found (847 chars)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MCP server starts: responds in 43ms</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ANTHROPIC_API_KEY: not set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Enhanced prompt rewriting is disabled.</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Set ANTHROPIC_API_KEY in your environment to enable it.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 Free scoring and suggestions work without this key.</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single" w:color="334155" w:sz="1"/>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Overall: Ready (1 optional warning)</w:t>
            </w:r>
          </w:p>
        </w:tc>
      </w:tr>
    </w:tbl>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6.2  Error Handling Checklist</w:t>
      </w:r>
    </w:p>
    <w:p>
      <w:pPr>
        <w:spacing w:after="120" w:before="80"/>
      </w:pPr>
      <w:r>
        <w:rPr>
          <w:rFonts w:ascii="Arial" w:cs="Arial" w:eastAsia="Arial" w:hAnsi="Arial"/>
          <w:color w:val="374151"/>
          <w:sz w:val="22"/>
          <w:szCs w:val="22"/>
        </w:rPr>
        <w:t xml:space="preserve">Every one of these must be tested explicitly before the README is written:</w:t>
      </w:r>
    </w:p>
    <w:p>
      <w:pPr>
        <w:pStyle w:val="ListParagraph"/>
        <w:numPr>
          <w:ilvl w:val="0"/>
          <w:numId w:val="2"/>
        </w:numPr>
        <w:spacing w:after="70" w:before="70"/>
      </w:pPr>
      <w:r>
        <w:rPr>
          <w:rFonts w:ascii="Arial" w:cs="Arial" w:eastAsia="Arial" w:hAnsi="Arial"/>
          <w:b/>
          <w:bCs/>
          <w:color w:val="111827"/>
          <w:sz w:val="22"/>
          <w:szCs w:val="22"/>
        </w:rPr>
        <w:t xml:space="preserve">Workspace does not exist: </w:t>
      </w:r>
      <w:r>
        <w:rPr>
          <w:rFonts w:ascii="Arial" w:cs="Arial" w:eastAsia="Arial" w:hAnsi="Arial"/>
          <w:color w:val="374151"/>
          <w:sz w:val="22"/>
          <w:szCs w:val="22"/>
        </w:rPr>
        <w:t xml:space="preserve">Clear error in tool response, not a crash</w:t>
      </w:r>
    </w:p>
    <w:p>
      <w:pPr>
        <w:pStyle w:val="ListParagraph"/>
        <w:numPr>
          <w:ilvl w:val="0"/>
          <w:numId w:val="2"/>
        </w:numPr>
        <w:spacing w:after="70" w:before="70"/>
      </w:pPr>
      <w:r>
        <w:rPr>
          <w:rFonts w:ascii="Arial" w:cs="Arial" w:eastAsia="Arial" w:hAnsi="Arial"/>
          <w:b/>
          <w:bCs/>
          <w:color w:val="111827"/>
          <w:sz w:val="22"/>
          <w:szCs w:val="22"/>
        </w:rPr>
        <w:t xml:space="preserve">No git installed: </w:t>
      </w:r>
      <w:r>
        <w:rPr>
          <w:rFonts w:ascii="Arial" w:cs="Arial" w:eastAsia="Arial" w:hAnsi="Arial"/>
          <w:color w:val="374151"/>
          <w:sz w:val="22"/>
          <w:szCs w:val="22"/>
        </w:rPr>
        <w:t xml:space="preserve">Graceful degradation — hotFiles empty, scoring continues</w:t>
      </w:r>
    </w:p>
    <w:p>
      <w:pPr>
        <w:pStyle w:val="ListParagraph"/>
        <w:numPr>
          <w:ilvl w:val="0"/>
          <w:numId w:val="2"/>
        </w:numPr>
        <w:spacing w:after="70" w:before="70"/>
      </w:pPr>
      <w:r>
        <w:rPr>
          <w:rFonts w:ascii="Arial" w:cs="Arial" w:eastAsia="Arial" w:hAnsi="Arial"/>
          <w:b/>
          <w:bCs/>
          <w:color w:val="111827"/>
          <w:sz w:val="22"/>
          <w:szCs w:val="22"/>
        </w:rPr>
        <w:t xml:space="preserve">Corrupted package.json: </w:t>
      </w:r>
      <w:r>
        <w:rPr>
          <w:rFonts w:ascii="Arial" w:cs="Arial" w:eastAsia="Arial" w:hAnsi="Arial"/>
          <w:color w:val="374151"/>
          <w:sz w:val="22"/>
          <w:szCs w:val="22"/>
        </w:rPr>
        <w:t xml:space="preserve">Catch JSON parse error, set stack to unknown, log to stderr</w:t>
      </w:r>
    </w:p>
    <w:p>
      <w:pPr>
        <w:pStyle w:val="ListParagraph"/>
        <w:numPr>
          <w:ilvl w:val="0"/>
          <w:numId w:val="2"/>
        </w:numPr>
        <w:spacing w:after="70" w:before="70"/>
      </w:pPr>
      <w:r>
        <w:rPr>
          <w:rFonts w:ascii="Arial" w:cs="Arial" w:eastAsia="Arial" w:hAnsi="Arial"/>
          <w:b/>
          <w:bCs/>
          <w:color w:val="111827"/>
          <w:sz w:val="22"/>
          <w:szCs w:val="22"/>
        </w:rPr>
        <w:t xml:space="preserve">No read permissions on a file: </w:t>
      </w:r>
      <w:r>
        <w:rPr>
          <w:rFonts w:ascii="Arial" w:cs="Arial" w:eastAsia="Arial" w:hAnsi="Arial"/>
          <w:color w:val="374151"/>
          <w:sz w:val="22"/>
          <w:szCs w:val="22"/>
        </w:rPr>
        <w:t xml:space="preserve">Skip that file, add to indexingErrors, continue</w:t>
      </w:r>
    </w:p>
    <w:p>
      <w:pPr>
        <w:pStyle w:val="ListParagraph"/>
        <w:numPr>
          <w:ilvl w:val="0"/>
          <w:numId w:val="2"/>
        </w:numPr>
        <w:spacing w:after="70" w:before="70"/>
      </w:pPr>
      <w:r>
        <w:rPr>
          <w:rFonts w:ascii="Arial" w:cs="Arial" w:eastAsia="Arial" w:hAnsi="Arial"/>
          <w:b/>
          <w:bCs/>
          <w:color w:val="111827"/>
          <w:sz w:val="22"/>
          <w:szCs w:val="22"/>
        </w:rPr>
        <w:t xml:space="preserve">API key invalid: </w:t>
      </w:r>
      <w:r>
        <w:rPr>
          <w:rFonts w:ascii="Arial" w:cs="Arial" w:eastAsia="Arial" w:hAnsi="Arial"/>
          <w:color w:val="374151"/>
          <w:sz w:val="22"/>
          <w:szCs w:val="22"/>
        </w:rPr>
        <w:t xml:space="preserve">Fall back to template rewriting, surface clear message in output</w:t>
      </w:r>
    </w:p>
    <w:p>
      <w:pPr>
        <w:pStyle w:val="ListParagraph"/>
        <w:numPr>
          <w:ilvl w:val="0"/>
          <w:numId w:val="2"/>
        </w:numPr>
        <w:spacing w:after="70" w:before="70"/>
      </w:pPr>
      <w:r>
        <w:rPr>
          <w:rFonts w:ascii="Arial" w:cs="Arial" w:eastAsia="Arial" w:hAnsi="Arial"/>
          <w:b/>
          <w:bCs/>
          <w:color w:val="111827"/>
          <w:sz w:val="22"/>
          <w:szCs w:val="22"/>
        </w:rPr>
        <w:t xml:space="preserve">API timeout (&gt;5 seconds): </w:t>
      </w:r>
      <w:r>
        <w:rPr>
          <w:rFonts w:ascii="Arial" w:cs="Arial" w:eastAsia="Arial" w:hAnsi="Arial"/>
          <w:color w:val="374151"/>
          <w:sz w:val="22"/>
          <w:szCs w:val="22"/>
        </w:rPr>
        <w:t xml:space="preserve">Cancel the LLM call, fall back to template, do not block the response</w:t>
      </w:r>
    </w:p>
    <w:p>
      <w:pPr>
        <w:pStyle w:val="ListParagraph"/>
        <w:numPr>
          <w:ilvl w:val="0"/>
          <w:numId w:val="2"/>
        </w:numPr>
        <w:spacing w:after="70" w:before="70"/>
      </w:pPr>
      <w:r>
        <w:rPr>
          <w:rFonts w:ascii="Arial" w:cs="Arial" w:eastAsia="Arial" w:hAnsi="Arial"/>
          <w:b/>
          <w:bCs/>
          <w:color w:val="111827"/>
          <w:sz w:val="22"/>
          <w:szCs w:val="22"/>
        </w:rPr>
        <w:t xml:space="preserve">Claude sends invalid arguments to tool: </w:t>
      </w:r>
      <w:r>
        <w:rPr>
          <w:rFonts w:ascii="Arial" w:cs="Arial" w:eastAsia="Arial" w:hAnsi="Arial"/>
          <w:color w:val="374151"/>
          <w:sz w:val="22"/>
          <w:szCs w:val="22"/>
        </w:rPr>
        <w:t xml:space="preserve">Zod schema validation catches this and returns a descriptive error</w:t>
      </w:r>
    </w:p>
    <w:p>
      <w:pPr>
        <w:pStyle w:val="ListParagraph"/>
        <w:numPr>
          <w:ilvl w:val="0"/>
          <w:numId w:val="2"/>
        </w:numPr>
        <w:spacing w:after="70" w:before="70"/>
      </w:pPr>
      <w:r>
        <w:rPr>
          <w:rFonts w:ascii="Arial" w:cs="Arial" w:eastAsia="Arial" w:hAnsi="Arial"/>
          <w:b/>
          <w:bCs/>
          <w:color w:val="111827"/>
          <w:sz w:val="22"/>
          <w:szCs w:val="22"/>
        </w:rPr>
        <w:t xml:space="preserve">MCP server crashes unexpectedly: </w:t>
      </w:r>
      <w:r>
        <w:rPr>
          <w:rFonts w:ascii="Arial" w:cs="Arial" w:eastAsia="Arial" w:hAnsi="Arial"/>
          <w:color w:val="374151"/>
          <w:sz w:val="22"/>
          <w:szCs w:val="22"/>
        </w:rPr>
        <w:t xml:space="preserve">Claude CLI will show a connection error. Add a process.on('uncaughtException') handler that logs to stderr and restarts</w:t>
      </w:r>
    </w:p>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6.3  The README (Your Most Important File)</w:t>
      </w:r>
    </w:p>
    <w:p>
      <w:pPr>
        <w:spacing w:after="120" w:before="80"/>
      </w:pPr>
      <w:r>
        <w:rPr>
          <w:rFonts w:ascii="Arial" w:cs="Arial" w:eastAsia="Arial" w:hAnsi="Arial"/>
          <w:color w:val="374151"/>
          <w:sz w:val="22"/>
          <w:szCs w:val="22"/>
        </w:rPr>
        <w:t xml:space="preserve">The README is the product's landing page, onboarding flow, and pitch deck in one file. Structure it in this exact order — do not rearrange:</w:t>
      </w:r>
    </w:p>
    <w:p>
      <w:pPr>
        <w:spacing w:after="40" w:before="40"/>
      </w:pPr>
      <w:r>
        <w:rPr>
          <w:rFonts w:ascii="Arial" w:cs="Arial" w:eastAsia="Arial" w:hAnsi="Arial"/>
          <w:color w:val="374151"/>
          <w:sz w:val="22"/>
          <w:szCs w:val="22"/>
        </w:rPr>
        <w:t xml:space="preserve"/>
      </w:r>
    </w:p>
    <w:p>
      <w:pPr>
        <w:pStyle w:val="ListParagraph"/>
        <w:numPr>
          <w:ilvl w:val="0"/>
          <w:numId w:val="3"/>
        </w:numPr>
        <w:spacing w:after="80" w:before="80"/>
      </w:pPr>
      <w:r>
        <w:rPr>
          <w:rFonts w:ascii="Arial" w:cs="Arial" w:eastAsia="Arial" w:hAnsi="Arial"/>
          <w:b/>
          <w:bCs/>
          <w:color w:val="111827"/>
          <w:sz w:val="22"/>
          <w:szCs w:val="22"/>
        </w:rPr>
        <w:t xml:space="preserve">One-line description: </w:t>
      </w:r>
      <w:r>
        <w:rPr>
          <w:rFonts w:ascii="Arial" w:cs="Arial" w:eastAsia="Arial" w:hAnsi="Arial"/>
          <w:color w:val="374151"/>
          <w:sz w:val="22"/>
          <w:szCs w:val="22"/>
        </w:rPr>
        <w:t xml:space="preserve">'PrompyAI scores your Claude prompts against your real codebase and tells you exactly how to improve them before Claude executes.'</w:t>
      </w:r>
    </w:p>
    <w:p>
      <w:pPr>
        <w:pStyle w:val="ListParagraph"/>
        <w:numPr>
          <w:ilvl w:val="0"/>
          <w:numId w:val="3"/>
        </w:numPr>
        <w:spacing w:after="80" w:before="80"/>
      </w:pPr>
      <w:r>
        <w:rPr>
          <w:rFonts w:ascii="Arial" w:cs="Arial" w:eastAsia="Arial" w:hAnsi="Arial"/>
          <w:b/>
          <w:bCs/>
          <w:color w:val="111827"/>
          <w:sz w:val="22"/>
          <w:szCs w:val="22"/>
        </w:rPr>
        <w:t xml:space="preserve">30-second demo GIF or terminal screenshot: </w:t>
      </w:r>
      <w:r>
        <w:rPr>
          <w:rFonts w:ascii="Arial" w:cs="Arial" w:eastAsia="Arial" w:hAnsi="Arial"/>
          <w:color w:val="374151"/>
          <w:sz w:val="22"/>
          <w:szCs w:val="22"/>
        </w:rPr>
        <w:t xml:space="preserve">Show a weak prompt going in and a scored, improved result coming out. This is the entire pitch.</w:t>
      </w:r>
    </w:p>
    <w:p>
      <w:pPr>
        <w:pStyle w:val="ListParagraph"/>
        <w:numPr>
          <w:ilvl w:val="0"/>
          <w:numId w:val="3"/>
        </w:numPr>
        <w:spacing w:after="80" w:before="80"/>
      </w:pPr>
      <w:r>
        <w:rPr>
          <w:rFonts w:ascii="Arial" w:cs="Arial" w:eastAsia="Arial" w:hAnsi="Arial"/>
          <w:b/>
          <w:bCs/>
          <w:color w:val="111827"/>
          <w:sz w:val="22"/>
          <w:szCs w:val="22"/>
        </w:rPr>
        <w:t xml:space="preserve">Installation (3 lines maximum): </w:t>
      </w:r>
      <w:r>
        <w:rPr>
          <w:rFonts w:ascii="Arial" w:cs="Arial" w:eastAsia="Arial" w:hAnsi="Arial"/>
          <w:color w:val="374151"/>
          <w:sz w:val="22"/>
          <w:szCs w:val="22"/>
        </w:rPr>
        <w:t xml:space="preserve">npm install -g prompyai-mcp, add the JSON config, restart Claude. If it takes more than 3 steps, simplify until it doesn't.</w:t>
      </w:r>
    </w:p>
    <w:p>
      <w:pPr>
        <w:pStyle w:val="ListParagraph"/>
        <w:numPr>
          <w:ilvl w:val="0"/>
          <w:numId w:val="3"/>
        </w:numPr>
        <w:spacing w:after="80" w:before="80"/>
      </w:pPr>
      <w:r>
        <w:rPr>
          <w:rFonts w:ascii="Arial" w:cs="Arial" w:eastAsia="Arial" w:hAnsi="Arial"/>
          <w:b/>
          <w:bCs/>
          <w:color w:val="111827"/>
          <w:sz w:val="22"/>
          <w:szCs w:val="22"/>
        </w:rPr>
        <w:t xml:space="preserve">The recommended system prompt: </w:t>
      </w:r>
      <w:r>
        <w:rPr>
          <w:rFonts w:ascii="Arial" w:cs="Arial" w:eastAsia="Arial" w:hAnsi="Arial"/>
          <w:color w:val="374151"/>
          <w:sz w:val="22"/>
          <w:szCs w:val="22"/>
        </w:rPr>
        <w:t xml:space="preserve">Copy-pasteable block. Explain what each threshold does.</w:t>
      </w:r>
    </w:p>
    <w:p>
      <w:pPr>
        <w:pStyle w:val="ListParagraph"/>
        <w:numPr>
          <w:ilvl w:val="0"/>
          <w:numId w:val="3"/>
        </w:numPr>
        <w:spacing w:after="80" w:before="80"/>
      </w:pPr>
      <w:r>
        <w:rPr>
          <w:rFonts w:ascii="Arial" w:cs="Arial" w:eastAsia="Arial" w:hAnsi="Arial"/>
          <w:b/>
          <w:bCs/>
          <w:color w:val="111827"/>
          <w:sz w:val="22"/>
          <w:szCs w:val="22"/>
        </w:rPr>
        <w:t xml:space="preserve">What the score means: </w:t>
      </w:r>
      <w:r>
        <w:rPr>
          <w:rFonts w:ascii="Arial" w:cs="Arial" w:eastAsia="Arial" w:hAnsi="Arial"/>
          <w:color w:val="374151"/>
          <w:sz w:val="22"/>
          <w:szCs w:val="22"/>
        </w:rPr>
        <w:t xml:space="preserve">Brief explanation of the four dimensions with one example each.</w:t>
      </w:r>
    </w:p>
    <w:p>
      <w:pPr>
        <w:pStyle w:val="ListParagraph"/>
        <w:numPr>
          <w:ilvl w:val="0"/>
          <w:numId w:val="3"/>
        </w:numPr>
        <w:spacing w:after="80" w:before="80"/>
      </w:pPr>
      <w:r>
        <w:rPr>
          <w:rFonts w:ascii="Arial" w:cs="Arial" w:eastAsia="Arial" w:hAnsi="Arial"/>
          <w:b/>
          <w:bCs/>
          <w:color w:val="111827"/>
          <w:sz w:val="22"/>
          <w:szCs w:val="22"/>
        </w:rPr>
        <w:t xml:space="preserve">Requirements: </w:t>
      </w:r>
      <w:r>
        <w:rPr>
          <w:rFonts w:ascii="Arial" w:cs="Arial" w:eastAsia="Arial" w:hAnsi="Arial"/>
          <w:color w:val="374151"/>
          <w:sz w:val="22"/>
          <w:szCs w:val="22"/>
        </w:rPr>
        <w:t xml:space="preserve">Node 18+, Claude CLI or Claude Desktop, a project with a package.json or pyproject.toml.</w:t>
      </w:r>
    </w:p>
    <w:p>
      <w:pPr>
        <w:pStyle w:val="ListParagraph"/>
        <w:numPr>
          <w:ilvl w:val="0"/>
          <w:numId w:val="3"/>
        </w:numPr>
        <w:spacing w:after="80" w:before="80"/>
      </w:pPr>
      <w:r>
        <w:rPr>
          <w:rFonts w:ascii="Arial" w:cs="Arial" w:eastAsia="Arial" w:hAnsi="Arial"/>
          <w:b/>
          <w:bCs/>
          <w:color w:val="111827"/>
          <w:sz w:val="22"/>
          <w:szCs w:val="22"/>
        </w:rPr>
        <w:t xml:space="preserve">Troubleshooting: </w:t>
      </w:r>
      <w:r>
        <w:rPr>
          <w:rFonts w:ascii="Arial" w:cs="Arial" w:eastAsia="Arial" w:hAnsi="Arial"/>
          <w:color w:val="374151"/>
          <w:sz w:val="22"/>
          <w:szCs w:val="22"/>
        </w:rPr>
        <w:t xml:space="preserve">Link to the doctor command. List the three most common setup issues and their fixes.</w:t>
      </w:r>
    </w:p>
    <w:p>
      <w:pPr>
        <w:pStyle w:val="ListParagraph"/>
        <w:numPr>
          <w:ilvl w:val="0"/>
          <w:numId w:val="3"/>
        </w:numPr>
        <w:spacing w:after="80" w:before="80"/>
      </w:pPr>
      <w:r>
        <w:rPr>
          <w:rFonts w:ascii="Arial" w:cs="Arial" w:eastAsia="Arial" w:hAnsi="Arial"/>
          <w:b/>
          <w:bCs/>
          <w:color w:val="111827"/>
          <w:sz w:val="22"/>
          <w:szCs w:val="22"/>
        </w:rPr>
        <w:t xml:space="preserve">GitHub Issues link: </w:t>
      </w:r>
      <w:r>
        <w:rPr>
          <w:rFonts w:ascii="Arial" w:cs="Arial" w:eastAsia="Arial" w:hAnsi="Arial"/>
          <w:color w:val="374151"/>
          <w:sz w:val="22"/>
          <w:szCs w:val="22"/>
        </w:rPr>
        <w:t xml:space="preserve">Your feedback channel for early adopters.</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059669" w:sz="1"/>
              <w:bottom w:val="none" w:color="FFFFFF" w:sz="0"/>
              <w:right w:val="none" w:color="FFFFFF" w:sz="0"/>
            </w:tcBorders>
            <w:shd w:fill="ECFDF5" w:val="clear"/>
          </w:tcPr>
          <w:p>
            <w:r>
              <w:rPr>
                <w:rFonts w:ascii="Arial" w:cs="Arial" w:eastAsia="Arial" w:hAnsi="Arial"/>
                <w:color w:val="374151"/>
                <w:sz w:val="22"/>
                <w:szCs w:val="22"/>
              </w:rPr>
              <w:t xml:space="preserve"/>
            </w:r>
          </w:p>
        </w:tc>
        <w:tc>
          <w:tcPr>
            <w:tcW w:type="dxa" w:w="9160"/>
            <w:tcBorders>
              <w:top w:val="none" w:color="FFFFFF" w:sz="0"/>
              <w:left w:val="none" w:color="FFFFFF" w:sz="0"/>
              <w:bottom w:val="none" w:color="FFFFFF" w:sz="0"/>
              <w:right w:val="single" w:color="059669" w:sz="1"/>
            </w:tcBorders>
            <w:shd w:fill="ECFDF5" w:val="clear"/>
            <w:tcMar>
              <w:top w:type="dxa" w:w="140"/>
              <w:left w:type="dxa" w:w="200"/>
              <w:bottom w:type="dxa" w:w="140"/>
              <w:right w:type="dxa" w:w="200"/>
            </w:tcMar>
          </w:tcPr>
          <w:p>
            <w:pPr>
              <w:spacing w:after="0" w:before="0"/>
            </w:pPr>
            <w:r>
              <w:rPr>
                <w:rFonts w:ascii="Arial" w:cs="Arial" w:eastAsia="Arial" w:hAnsi="Arial"/>
                <w:b/>
                <w:bCs/>
                <w:color w:val="059669"/>
                <w:sz w:val="20"/>
                <w:szCs w:val="20"/>
              </w:rPr>
              <w:t xml:space="preserve">✓  End-of-section checkpoint:  </w:t>
            </w:r>
            <w:r>
              <w:rPr>
                <w:rFonts w:ascii="Arial" w:cs="Arial" w:eastAsia="Arial" w:hAnsi="Arial"/>
                <w:color w:val="374151"/>
                <w:sz w:val="20"/>
                <w:szCs w:val="20"/>
              </w:rPr>
              <w:t xml:space="preserve">A developer who has never heard of PrompyAI can find the GitHub repo, install it, configure it, and get a scored prompt result in under 5 minutes. Test this personally by following only the README instructions on a fresh machine or environment.</w:t>
            </w:r>
          </w:p>
        </w:tc>
      </w:tr>
    </w:tbl>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6C3BED" w:sz="1"/>
              <w:left w:val="single" w:color="6C3BED" w:sz="1"/>
              <w:bottom w:val="single" w:color="6C3BED" w:sz="1"/>
              <w:right w:val="single" w:color="6C3BED" w:sz="1"/>
            </w:tcBorders>
            <w:shd w:fill="6C3BED"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52"/>
                <w:szCs w:val="52"/>
              </w:rPr>
              <w:t xml:space="preserve">7</w:t>
            </w:r>
          </w:p>
          <w:p>
            <w:pPr>
              <w:spacing w:after="0" w:before="0"/>
              <w:jc w:val="center"/>
            </w:pPr>
            <w:r>
              <w:rPr>
                <w:rFonts w:ascii="Arial" w:cs="Arial" w:eastAsia="Arial" w:hAnsi="Arial"/>
                <w:color w:val="C4B5FD"/>
                <w:sz w:val="18"/>
                <w:szCs w:val="18"/>
              </w:rPr>
              <w:t xml:space="preserve">Section</w:t>
            </w:r>
          </w:p>
        </w:tc>
        <w:tc>
          <w:tcPr>
            <w:tcW w:type="dxa" w:w="8160"/>
            <w:tcBorders>
              <w:top w:val="single" w:color="6C3BED" w:sz="1"/>
              <w:left w:val="single" w:color="6C3BED" w:sz="1"/>
              <w:bottom w:val="single" w:color="6C3BED" w:sz="1"/>
              <w:right w:val="single" w:color="6C3BED" w:sz="1"/>
            </w:tcBorders>
            <w:shd w:fill="EDE9FE" w:val="clear"/>
            <w:tcMar>
              <w:top w:type="dxa" w:w="160"/>
              <w:left w:type="dxa" w:w="240"/>
              <w:bottom w:type="dxa" w:w="160"/>
              <w:right w:type="dxa" w:w="240"/>
            </w:tcMar>
          </w:tcPr>
          <w:p>
            <w:pPr>
              <w:spacing w:after="60" w:before="0"/>
            </w:pPr>
            <w:r>
              <w:rPr>
                <w:rFonts w:ascii="Arial" w:cs="Arial" w:eastAsia="Arial" w:hAnsi="Arial"/>
                <w:b/>
                <w:bCs/>
                <w:color w:val="4C1D95"/>
                <w:sz w:val="30"/>
                <w:szCs w:val="30"/>
              </w:rPr>
              <w:t xml:space="preserve">Publish &amp; Acquire First Users</w:t>
            </w:r>
          </w:p>
          <w:p>
            <w:pPr>
              <w:spacing w:after="0" w:before="0"/>
            </w:pPr>
            <w:r>
              <w:rPr>
                <w:rFonts w:ascii="Arial" w:cs="Arial" w:eastAsia="Arial" w:hAnsi="Arial"/>
                <w:i/>
                <w:iCs/>
                <w:color w:val="6B7280"/>
                <w:sz w:val="20"/>
                <w:szCs w:val="20"/>
              </w:rPr>
              <w:t xml:space="preserve">Get PrompyAI in front of real developers on the day it is ready</w:t>
            </w:r>
          </w:p>
        </w:tc>
      </w:tr>
    </w:tbl>
    <w:p>
      <w:pPr>
        <w:spacing w:after="40" w:before="40"/>
      </w:pPr>
      <w:r>
        <w:rPr>
          <w:rFonts w:ascii="Arial" w:cs="Arial" w:eastAsia="Arial" w:hAnsi="Arial"/>
          <w:color w:val="374151"/>
          <w:sz w:val="22"/>
          <w:szCs w:val="22"/>
        </w:rPr>
        <w:t xml:space="preserve"/>
      </w:r>
    </w:p>
    <w:p>
      <w:pPr>
        <w:spacing w:after="120" w:before="80"/>
      </w:pPr>
      <w:r>
        <w:rPr>
          <w:rFonts w:ascii="Arial" w:cs="Arial" w:eastAsia="Arial" w:hAnsi="Arial"/>
          <w:color w:val="374151"/>
          <w:sz w:val="22"/>
          <w:szCs w:val="22"/>
        </w:rPr>
        <w:t xml:space="preserve">Section 7 is not just about publishing to npm. It is about placing PrompyAI exactly where developers who are already looking for MCP tools will find it. Do all of these on the same day — distribution compounds when you hit multiple channels simultaneously.</w:t>
      </w:r>
    </w:p>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7.1  npm Publish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Make sure the bin field in package.json is correct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'bin': { 'prompyai-mcp': './dist/mcp-server.js'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Test the package locally before publishing</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npm pack</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npm install -g ./prompyai-mcp-1.0.0.tgz</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prompyai-mcp doctor --workspace /any/project</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Publish</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npm publish --access public</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 Verify installation works from scratch</w:t>
            </w:r>
          </w:p>
        </w:tc>
      </w:tr>
      <w:tr>
        <w:tc>
          <w:tcPr>
            <w:tcW w:type="dxa" w:w="9360"/>
            <w:tcBorders>
              <w:top w:val="none" w:color="334155" w:sz="0"/>
              <w:left w:val="single" w:color="334155" w:sz="1"/>
              <w:bottom w:val="none" w:color="334155" w:sz="0"/>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npm install -g prompyai-mcp</w:t>
            </w:r>
          </w:p>
        </w:tc>
      </w:tr>
      <w:tr>
        <w:tc>
          <w:tcPr>
            <w:tcW w:type="dxa" w:w="9360"/>
            <w:tcBorders>
              <w:top w:val="none" w:color="334155" w:sz="0"/>
              <w:left w:val="single" w:color="334155" w:sz="1"/>
              <w:bottom w:val="single" w:color="334155" w:sz="1"/>
              <w:right w:val="single" w:color="334155" w:sz="1"/>
            </w:tcBorders>
            <w:shd w:fill="1E1B4B" w:val="clear"/>
            <w:tcMar>
              <w:top w:type="dxa" w:w="40"/>
              <w:left w:type="dxa" w:w="280"/>
              <w:bottom w:type="dxa" w:w="40"/>
              <w:right w:type="dxa" w:w="240"/>
            </w:tcMar>
          </w:tcPr>
          <w:p>
            <w:pPr>
              <w:spacing w:after="0" w:before="0"/>
            </w:pPr>
            <w:r>
              <w:rPr>
                <w:rFonts w:ascii="Courier New" w:cs="Courier New" w:eastAsia="Courier New" w:hAnsi="Courier New"/>
                <w:color w:val="A5B4FC"/>
                <w:sz w:val="18"/>
                <w:szCs w:val="18"/>
              </w:rPr>
              <w:t xml:space="preserve">prompyai-mcp doctor</w:t>
            </w:r>
          </w:p>
        </w:tc>
      </w:tr>
    </w:tbl>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7.2  MCP Server Directory</w:t>
      </w:r>
    </w:p>
    <w:p>
      <w:pPr>
        <w:spacing w:after="120" w:before="80"/>
      </w:pPr>
      <w:r>
        <w:rPr>
          <w:rFonts w:ascii="Arial" w:cs="Arial" w:eastAsia="Arial" w:hAnsi="Arial"/>
          <w:color w:val="374151"/>
          <w:sz w:val="22"/>
          <w:szCs w:val="22"/>
        </w:rPr>
        <w:t xml:space="preserve">Submit PrompyAI to the official MCP server directory at github.com/modelcontextprotocol/servers. This is free placement in the most relevant discovery channel — every developer looking for MCP tools will see it. Include a clear one-paragraph description and the install command.</w:t>
      </w:r>
    </w:p>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7.3  Distribution Channels</w:t>
      </w:r>
    </w:p>
    <w:p>
      <w:pPr>
        <w:spacing w:after="120" w:before="80"/>
      </w:pPr>
      <w:r>
        <w:rPr>
          <w:rFonts w:ascii="Arial" w:cs="Arial" w:eastAsia="Arial" w:hAnsi="Arial"/>
          <w:color w:val="374151"/>
          <w:sz w:val="22"/>
          <w:szCs w:val="22"/>
        </w:rPr>
        <w:t xml:space="preserve">Post to all of the following on the same day, customising the message for each audience:</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Channel</w:t>
            </w:r>
          </w:p>
        </w:tc>
        <w:tc>
          <w:tcPr>
            <w:tcW w:type="dxa" w:w="396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Message focus</w:t>
            </w:r>
          </w:p>
        </w:tc>
        <w:tc>
          <w:tcPr>
            <w:tcW w:type="dxa" w:w="300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Target</w:t>
            </w:r>
          </w:p>
        </w:tc>
      </w:tr>
      <w:tr>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r/ClaudeAI</w:t>
            </w:r>
          </w:p>
        </w:tc>
        <w:tc>
          <w:tcPr>
            <w:tcW w:type="dxa" w:w="39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'Built an MCP tool that scores your Claude prompts against your codebase — here's what it found on one of my own projects'</w:t>
            </w:r>
          </w:p>
        </w:tc>
        <w:tc>
          <w:tcPr>
            <w:tcW w:type="dxa" w:w="30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Early Claude power users</w:t>
            </w:r>
          </w:p>
        </w:tc>
      </w:tr>
      <w:tr>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Hacker News (Show HN)</w:t>
            </w:r>
          </w:p>
        </w:tc>
        <w:tc>
          <w:tcPr>
            <w:tcW w:type="dxa" w:w="39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'Show HN: PrompyAI – MCP server that scores developer prompts against their actual project'</w:t>
            </w:r>
          </w:p>
        </w:tc>
        <w:tc>
          <w:tcPr>
            <w:tcW w:type="dxa" w:w="30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Technical developers open to new tools</w:t>
            </w:r>
          </w:p>
        </w:tc>
      </w:tr>
      <w:tr>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Anthropic Discord #mcp channel</w:t>
            </w:r>
          </w:p>
        </w:tc>
        <w:tc>
          <w:tcPr>
            <w:tcW w:type="dxa" w:w="39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Technical focus on the MCP implementation — what tools are exposed, how context resolution works</w:t>
            </w:r>
          </w:p>
        </w:tc>
        <w:tc>
          <w:tcPr>
            <w:tcW w:type="dxa" w:w="30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MCP-aware developers, potential contributors</w:t>
            </w:r>
          </w:p>
        </w:tc>
      </w:tr>
      <w:tr>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X / Twitter</w:t>
            </w:r>
          </w:p>
        </w:tc>
        <w:tc>
          <w:tcPr>
            <w:tcW w:type="dxa" w:w="39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Terminal screenshot showing before/after prompts. Tag @AnthropicAI. Keep it visual.</w:t>
            </w:r>
          </w:p>
        </w:tc>
        <w:tc>
          <w:tcPr>
            <w:tcW w:type="dxa" w:w="30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Broader developer community</w:t>
            </w:r>
          </w:p>
        </w:tc>
      </w:tr>
      <w:tr>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GitHub repo launch</w:t>
            </w:r>
          </w:p>
        </w:tc>
        <w:tc>
          <w:tcPr>
            <w:tcW w:type="dxa" w:w="39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Good README, clear issue templates, CONTRIBUTING.md if you want PRs. Star the repo yourself.</w:t>
            </w:r>
          </w:p>
        </w:tc>
        <w:tc>
          <w:tcPr>
            <w:tcW w:type="dxa" w:w="30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Open source community, contributors</w:t>
            </w:r>
          </w:p>
        </w:tc>
      </w:tr>
    </w:tbl>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7.4  First-Day Availability</w:t>
      </w:r>
    </w:p>
    <w:p>
      <w:pPr>
        <w:spacing w:after="120" w:before="80"/>
      </w:pPr>
      <w:r>
        <w:rPr>
          <w:rFonts w:ascii="Arial" w:cs="Arial" w:eastAsia="Arial" w:hAnsi="Arial"/>
          <w:color w:val="374151"/>
          <w:sz w:val="22"/>
          <w:szCs w:val="22"/>
        </w:rPr>
        <w:t xml:space="preserve">Be personally available for the first 8 hours after publishing. The first users will hit setup issues, ask questions, and encounter bugs you missed. Fast responses on the first day convert frustrated users into loyal advocates. Slow responses on the first day mean they uninstall and never come back.</w:t>
      </w:r>
    </w:p>
    <w:p>
      <w:pPr>
        <w:spacing w:after="40" w:before="40"/>
      </w:pPr>
      <w:r>
        <w:rPr>
          <w:rFonts w:ascii="Arial" w:cs="Arial" w:eastAsia="Arial" w:hAnsi="Arial"/>
          <w:color w:val="374151"/>
          <w:sz w:val="22"/>
          <w:szCs w:val="22"/>
        </w:rPr>
        <w:t xml:space="preserve"/>
      </w:r>
    </w:p>
    <w:p>
      <w:pPr>
        <w:spacing w:after="120" w:before="80"/>
      </w:pPr>
      <w:r>
        <w:rPr>
          <w:rFonts w:ascii="Arial" w:cs="Arial" w:eastAsia="Arial" w:hAnsi="Arial"/>
          <w:color w:val="374151"/>
          <w:sz w:val="22"/>
          <w:szCs w:val="22"/>
        </w:rPr>
        <w:t xml:space="preserve">Set up a simple triage system: GitHub Issues for bug reports, a Twitter DM or email address for questions, and a pinned post in whichever community you post to acknowledging you are watching for feedback.</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r>
        <w:br w:type="page"/>
      </w:r>
    </w:p>
    <w:p>
      <w:pPr>
        <w:pStyle w:val="Heading1"/>
        <w:pBdr>
          <w:top w:val="none" w:color="FFFFFF" w:sz="0"/>
          <w:bottom w:val="single" w:color="6C3BED" w:sz="10" w:space="3"/>
          <w:left w:val="none" w:color="FFFFFF" w:sz="0"/>
          <w:right w:val="none" w:color="FFFFFF" w:sz="0"/>
        </w:pBdr>
        <w:spacing w:after="220" w:before="600"/>
      </w:pPr>
      <w:r>
        <w:rPr>
          <w:rFonts w:ascii="Arial" w:cs="Arial" w:eastAsia="Arial" w:hAnsi="Arial"/>
          <w:b/>
          <w:bCs/>
          <w:color w:val="4C1D95"/>
          <w:sz w:val="44"/>
          <w:szCs w:val="44"/>
        </w:rPr>
        <w:t xml:space="preserve">The One Metric That Matters</w:t>
      </w:r>
    </w:p>
    <w:p>
      <w:pPr>
        <w:spacing w:after="120" w:before="80"/>
      </w:pPr>
      <w:r>
        <w:rPr>
          <w:rFonts w:ascii="Arial" w:cs="Arial" w:eastAsia="Arial" w:hAnsi="Arial"/>
          <w:color w:val="374151"/>
          <w:sz w:val="22"/>
          <w:szCs w:val="22"/>
        </w:rPr>
        <w:t xml:space="preserve">Every initial build plan needs a single north-star metric that determines whether it succeeded or failed. For PrompyAI, that metric is:</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BED" w:sz="1"/>
              <w:left w:val="single" w:color="6C3BED" w:sz="1"/>
              <w:bottom w:val="single" w:color="6C3BED" w:sz="1"/>
              <w:right w:val="single" w:color="6C3BED" w:sz="1"/>
            </w:tcBorders>
            <w:shd w:fill="EDE9FE" w:val="clear"/>
            <w:tcMar>
              <w:top w:type="dxa" w:w="240"/>
              <w:left w:type="dxa" w:w="320"/>
              <w:bottom w:type="dxa" w:w="240"/>
              <w:right w:type="dxa" w:w="320"/>
            </w:tcMar>
          </w:tcPr>
          <w:p>
            <w:pPr>
              <w:spacing w:after="80" w:before="0"/>
              <w:jc w:val="center"/>
            </w:pPr>
            <w:r>
              <w:rPr>
                <w:rFonts w:ascii="Arial" w:cs="Arial" w:eastAsia="Arial" w:hAnsi="Arial"/>
                <w:b/>
                <w:bCs/>
                <w:color w:val="4C1D95"/>
                <w:sz w:val="28"/>
                <w:szCs w:val="28"/>
              </w:rPr>
              <w:t xml:space="preserve">Did the enhanced prompt produce better Claude output than the original?</w:t>
            </w:r>
          </w:p>
          <w:p>
            <w:pPr>
              <w:spacing w:after="0" w:before="0"/>
              <w:jc w:val="center"/>
            </w:pPr>
            <w:r>
              <w:rPr>
                <w:rFonts w:ascii="Arial" w:cs="Arial" w:eastAsia="Arial" w:hAnsi="Arial"/>
                <w:i/>
                <w:iCs/>
                <w:color w:val="374151"/>
                <w:sz w:val="22"/>
                <w:szCs w:val="22"/>
              </w:rPr>
              <w:t xml:space="preserve">Specifically: a weak prompt scored below 50, rewritten by PrompyAI, produced Claude output the developer accepted without follow-up editing.</w:t>
            </w:r>
          </w:p>
        </w:tc>
      </w:tr>
    </w:tbl>
    <w:p>
      <w:pPr>
        <w:spacing w:after="40" w:before="40"/>
      </w:pPr>
      <w:r>
        <w:rPr>
          <w:rFonts w:ascii="Arial" w:cs="Arial" w:eastAsia="Arial" w:hAnsi="Arial"/>
          <w:color w:val="374151"/>
          <w:sz w:val="22"/>
          <w:szCs w:val="22"/>
        </w:rPr>
        <w:t xml:space="preserve"/>
      </w:r>
    </w:p>
    <w:p>
      <w:pPr>
        <w:spacing w:after="120" w:before="80"/>
      </w:pPr>
      <w:r>
        <w:rPr>
          <w:rFonts w:ascii="Arial" w:cs="Arial" w:eastAsia="Arial" w:hAnsi="Arial"/>
          <w:color w:val="374151"/>
          <w:sz w:val="22"/>
          <w:szCs w:val="22"/>
        </w:rPr>
        <w:t xml:space="preserve">This is the metric because it is directly tied to PrompyAI's core value claim. Everything else — install count, GitHub stars, community engagement — is vanity until this is proven. When you can show a convincing before/after example to a developer and their reaction is 'I need this,' you have validated the product.</w:t>
      </w:r>
    </w:p>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How to Measure It</w:t>
      </w:r>
    </w:p>
    <w:p>
      <w:pPr>
        <w:spacing w:after="120" w:before="80"/>
      </w:pPr>
      <w:r>
        <w:rPr>
          <w:rFonts w:ascii="Arial" w:cs="Arial" w:eastAsia="Arial" w:hAnsi="Arial"/>
          <w:color w:val="374151"/>
          <w:sz w:val="22"/>
          <w:szCs w:val="22"/>
        </w:rPr>
        <w:t xml:space="preserve">You cannot measure this automatically in the initial build — that requires outcome tracking infrastructure that is out of scope. Instead, measure it manually and qualitatively:</w:t>
      </w:r>
    </w:p>
    <w:p>
      <w:pPr>
        <w:pStyle w:val="ListParagraph"/>
        <w:numPr>
          <w:ilvl w:val="0"/>
          <w:numId w:val="2"/>
        </w:numPr>
        <w:spacing w:after="70" w:before="70"/>
      </w:pPr>
      <w:r>
        <w:rPr>
          <w:rFonts w:ascii="Arial" w:cs="Arial" w:eastAsia="Arial" w:hAnsi="Arial"/>
          <w:color w:val="374151"/>
          <w:sz w:val="22"/>
          <w:szCs w:val="22"/>
        </w:rPr>
        <w:t xml:space="preserve">Run PrompyAI on your own real Claude sessions for the first week. Record every case where an enhanced prompt produced a noticeably better first response.</w:t>
      </w:r>
    </w:p>
    <w:p>
      <w:pPr>
        <w:pStyle w:val="ListParagraph"/>
        <w:numPr>
          <w:ilvl w:val="0"/>
          <w:numId w:val="2"/>
        </w:numPr>
        <w:spacing w:after="70" w:before="70"/>
      </w:pPr>
      <w:r>
        <w:rPr>
          <w:rFonts w:ascii="Arial" w:cs="Arial" w:eastAsia="Arial" w:hAnsi="Arial"/>
          <w:color w:val="374151"/>
          <w:sz w:val="22"/>
          <w:szCs w:val="22"/>
        </w:rPr>
        <w:t xml:space="preserve">Ask the first 5-10 users to share their most striking before/after example. Offer to feature it in the README.</w:t>
      </w:r>
    </w:p>
    <w:p>
      <w:pPr>
        <w:pStyle w:val="ListParagraph"/>
        <w:numPr>
          <w:ilvl w:val="0"/>
          <w:numId w:val="2"/>
        </w:numPr>
        <w:spacing w:after="70" w:before="70"/>
      </w:pPr>
      <w:r>
        <w:rPr>
          <w:rFonts w:ascii="Arial" w:cs="Arial" w:eastAsia="Arial" w:hAnsi="Arial"/>
          <w:color w:val="374151"/>
          <w:sz w:val="22"/>
          <w:szCs w:val="22"/>
        </w:rPr>
        <w:t xml:space="preserve">Track the qualitative signal: are users reporting that they are sending fewer follow-up clarifications to Claude after using PrompyAI?</w:t>
      </w:r>
    </w:p>
    <w:p>
      <w:pPr>
        <w:spacing w:after="40" w:before="40"/>
      </w:pPr>
      <w:r>
        <w:rPr>
          <w:rFonts w:ascii="Arial" w:cs="Arial" w:eastAsia="Arial" w:hAnsi="Arial"/>
          <w:color w:val="374151"/>
          <w:sz w:val="22"/>
          <w:szCs w:val="22"/>
        </w:rPr>
        <w:t xml:space="preserve"/>
      </w:r>
    </w:p>
    <w:p>
      <w:pPr>
        <w:pStyle w:val="Heading3"/>
        <w:spacing w:after="100" w:before="320"/>
      </w:pPr>
      <w:r>
        <w:rPr>
          <w:rFonts w:ascii="Arial" w:cs="Arial" w:eastAsia="Arial" w:hAnsi="Arial"/>
          <w:b/>
          <w:bCs/>
          <w:color w:val="374151"/>
          <w:sz w:val="24"/>
          <w:szCs w:val="24"/>
        </w:rPr>
        <w:t xml:space="preserve">The Validation Threshold</w:t>
      </w:r>
    </w:p>
    <w:p>
      <w:pPr>
        <w:spacing w:after="120" w:before="80"/>
      </w:pPr>
      <w:r>
        <w:rPr>
          <w:rFonts w:ascii="Arial" w:cs="Arial" w:eastAsia="Arial" w:hAnsi="Arial"/>
          <w:color w:val="374151"/>
          <w:sz w:val="22"/>
          <w:szCs w:val="22"/>
        </w:rPr>
        <w:t xml:space="preserve">PrompyAI is validated and ready to pitch to users and potential investors when you have three independent before/after examples — from three different users, on three different projects — where the enhanced prompt demonstrably produced better Claude output than the original. Three is enough. You do not need thirty.</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pPr>
        <w:pStyle w:val="Heading1"/>
        <w:pBdr>
          <w:top w:val="none" w:color="FFFFFF" w:sz="0"/>
          <w:bottom w:val="single" w:color="6C3BED" w:sz="10" w:space="3"/>
          <w:left w:val="none" w:color="FFFFFF" w:sz="0"/>
          <w:right w:val="none" w:color="FFFFFF" w:sz="0"/>
        </w:pBdr>
        <w:spacing w:after="220" w:before="600"/>
      </w:pPr>
      <w:r>
        <w:rPr>
          <w:rFonts w:ascii="Arial" w:cs="Arial" w:eastAsia="Arial" w:hAnsi="Arial"/>
          <w:b/>
          <w:bCs/>
          <w:color w:val="4C1D95"/>
          <w:sz w:val="44"/>
          <w:szCs w:val="44"/>
        </w:rPr>
        <w:t xml:space="preserve">What We Are Not Building Now</w:t>
      </w:r>
    </w:p>
    <w:p>
      <w:pPr>
        <w:spacing w:after="120" w:before="80"/>
      </w:pPr>
      <w:r>
        <w:rPr>
          <w:rFonts w:ascii="Arial" w:cs="Arial" w:eastAsia="Arial" w:hAnsi="Arial"/>
          <w:color w:val="374151"/>
          <w:sz w:val="22"/>
          <w:szCs w:val="22"/>
        </w:rPr>
        <w:t xml:space="preserve">Being explicit about what is out of scope is as important as defining what is in scope. Every item below was deliberately excluded because it adds complexity without contributing to the core loop or the validation metric. Each one is a future phase once the initial build is validated.</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Not building now</w:t>
            </w:r>
          </w:p>
        </w:tc>
        <w:tc>
          <w:tcPr>
            <w:tcW w:type="dxa" w:w="240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When to build it</w:t>
            </w:r>
          </w:p>
        </w:tc>
        <w:tc>
          <w:tcPr>
            <w:tcW w:type="dxa" w:w="376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Why not yet</w:t>
            </w:r>
          </w:p>
        </w:tc>
      </w:tr>
      <w:tr>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VS Code extension with overlay UI</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Phase 2</w:t>
            </w:r>
          </w:p>
        </w:tc>
        <w:tc>
          <w:tcPr>
            <w:tcW w:type="dxa" w:w="37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Requires DOM injection, extension store review, webview UI development. Adds weeks of complexity with no new validation data.</w:t>
            </w:r>
          </w:p>
        </w:tc>
      </w:tr>
      <w:tr>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Cursor IDE integration</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Phase 2</w:t>
            </w:r>
          </w:p>
        </w:tc>
        <w:tc>
          <w:tcPr>
            <w:tcW w:type="dxa" w:w="37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Electron webview injection is fragile and breaks with Cursor updates. Build after the MCP server proves the concept.</w:t>
            </w:r>
          </w:p>
        </w:tc>
      </w:tr>
      <w:tr>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GitHub Copilot integration</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Phase 2</w:t>
            </w:r>
          </w:p>
        </w:tc>
        <w:tc>
          <w:tcPr>
            <w:tcW w:type="dxa" w:w="37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Copilot does not expose a first-party middleware API in the same way. Requires different interception strategy.</w:t>
            </w:r>
          </w:p>
        </w:tc>
      </w:tr>
      <w:tr>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Local ML scoring (Transformers.js / ONNX)</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Phase 3</w:t>
            </w:r>
          </w:p>
        </w:tc>
        <w:tc>
          <w:tcPr>
            <w:tcW w:type="dxa" w:w="37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Layer 1 heuristics provide 70% of the value. ML scoring adds latency and a ~80MB model download with marginal improvement at this stage.</w:t>
            </w:r>
          </w:p>
        </w:tc>
      </w:tr>
      <w:tr>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User accounts and cloud database</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Phase 3</w:t>
            </w:r>
          </w:p>
        </w:tc>
        <w:tc>
          <w:tcPr>
            <w:tcW w:type="dxa" w:w="37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Adds auth, security surface, GDPR considerations, and infrastructure cost before there are enough users to justify any of it.</w:t>
            </w:r>
          </w:p>
        </w:tc>
      </w:tr>
      <w:tr>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Web dashboard / analytics UI</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Phase 3</w:t>
            </w:r>
          </w:p>
        </w:tc>
        <w:tc>
          <w:tcPr>
            <w:tcW w:type="dxa" w:w="37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No users yet. No data yet. Build the dashboard when there is something to display.</w:t>
            </w:r>
          </w:p>
        </w:tc>
      </w:tr>
      <w:tr>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Billing and paid tiers</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Phase 3</w:t>
            </w:r>
          </w:p>
        </w:tc>
        <w:tc>
          <w:tcPr>
            <w:tcW w:type="dxa" w:w="37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The ANTHROPIC_API_KEY gate is the free/paid boundary for now. Real billing requires users first.</w:t>
            </w:r>
          </w:p>
        </w:tc>
      </w:tr>
      <w:tr>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Outcome tracking and learning flywheel</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Phase 3</w:t>
            </w:r>
          </w:p>
        </w:tc>
        <w:tc>
          <w:tcPr>
            <w:tcW w:type="dxa" w:w="37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SQLite outcome logging requires user consent infrastructure and meaningful usage volume to produce useful training data.</w:t>
            </w:r>
          </w:p>
        </w:tc>
      </w:tr>
      <w:tr>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Team features and shared rubrics</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Phase 4</w:t>
            </w:r>
          </w:p>
        </w:tc>
        <w:tc>
          <w:tcPr>
            <w:tcW w:type="dxa" w:w="37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Enterprise sales motion requires a working individual product first. No team will buy a tool that individual developers have not already adopted.</w:t>
            </w:r>
          </w:p>
        </w:tc>
      </w:tr>
      <w:tr>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Fine-tuned scoring models</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Phase 4</w:t>
            </w:r>
          </w:p>
        </w:tc>
        <w:tc>
          <w:tcPr>
            <w:tcW w:type="dxa" w:w="37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Requires months of real usage data to be worth the training cost. The data does not exist yet.</w:t>
            </w:r>
          </w:p>
        </w:tc>
      </w:tr>
    </w:tbl>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pPr>
        <w:pStyle w:val="Heading1"/>
        <w:pBdr>
          <w:top w:val="none" w:color="FFFFFF" w:sz="0"/>
          <w:bottom w:val="single" w:color="6C3BED" w:sz="10" w:space="3"/>
          <w:left w:val="none" w:color="FFFFFF" w:sz="0"/>
          <w:right w:val="none" w:color="FFFFFF" w:sz="0"/>
        </w:pBdr>
        <w:spacing w:after="220" w:before="600"/>
      </w:pPr>
      <w:r>
        <w:rPr>
          <w:rFonts w:ascii="Arial" w:cs="Arial" w:eastAsia="Arial" w:hAnsi="Arial"/>
          <w:b/>
          <w:bCs/>
          <w:color w:val="4C1D95"/>
          <w:sz w:val="44"/>
          <w:szCs w:val="44"/>
        </w:rPr>
        <w:t xml:space="preserve">Future Build Phases</w:t>
      </w:r>
    </w:p>
    <w:p>
      <w:pPr>
        <w:spacing w:after="120" w:before="80"/>
      </w:pPr>
      <w:r>
        <w:rPr>
          <w:rFonts w:ascii="Arial" w:cs="Arial" w:eastAsia="Arial" w:hAnsi="Arial"/>
          <w:color w:val="374151"/>
          <w:sz w:val="22"/>
          <w:szCs w:val="22"/>
        </w:rPr>
        <w:t xml:space="preserve">Once the initial build is validated — three independent before/after examples proving enhanced prompts produce better Claude output — the following phases extend PrompyAI from a CLI tool to a full developer platform.</w:t>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Phase</w:t>
            </w:r>
          </w:p>
        </w:tc>
        <w:tc>
          <w:tcPr>
            <w:tcW w:type="dxa" w:w="240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Focus</w:t>
            </w:r>
          </w:p>
        </w:tc>
        <w:tc>
          <w:tcPr>
            <w:tcW w:type="dxa" w:w="5560"/>
            <w:tcBorders>
              <w:top w:val="single" w:color="DDD6FE" w:sz="1"/>
              <w:left w:val="single" w:color="DDD6FE" w:sz="1"/>
              <w:bottom w:val="single" w:color="DDD6FE" w:sz="1"/>
              <w:right w:val="single" w:color="DDD6FE" w:sz="1"/>
            </w:tcBorders>
            <w:shd w:fill="4C1D95"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Key deliverables</w:t>
            </w:r>
          </w:p>
        </w:tc>
      </w:tr>
      <w:tr>
        <w:tc>
          <w:tcPr>
            <w:tcW w:type="dxa" w:w="1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6C3BED"/>
                <w:sz w:val="20"/>
                <w:szCs w:val="20"/>
              </w:rPr>
              <w:t xml:space="preserve">Phase 2</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IDE Extension</w:t>
            </w:r>
          </w:p>
        </w:tc>
        <w:tc>
          <w:tcPr>
            <w:tcW w:type="dxa" w:w="55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VS Code extension with real-time overlay, Cursor integration via Electron bridge, live score panel updating as the user types</w:t>
            </w:r>
          </w:p>
        </w:tc>
      </w:tr>
      <w:tr>
        <w:tc>
          <w:tcPr>
            <w:tcW w:type="dxa" w:w="1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6C3BED"/>
                <w:sz w:val="20"/>
                <w:szCs w:val="20"/>
              </w:rPr>
              <w:t xml:space="preserve">Phase 2</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Additional MCP Tools</w:t>
            </w:r>
          </w:p>
        </w:tc>
        <w:tc>
          <w:tcPr>
            <w:tcW w:type="dxa" w:w="55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suggest_mentions, check_conventions, record_outcome tools added to the MCP server</w:t>
            </w:r>
          </w:p>
        </w:tc>
      </w:tr>
      <w:tr>
        <w:tc>
          <w:tcPr>
            <w:tcW w:type="dxa" w:w="1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6C3BED"/>
                <w:sz w:val="20"/>
                <w:szCs w:val="20"/>
              </w:rPr>
              <w:t xml:space="preserve">Phase 3</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Local ML Layer</w:t>
            </w:r>
          </w:p>
        </w:tc>
        <w:tc>
          <w:tcPr>
            <w:tcW w:type="dxa" w:w="55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Transformers.js semantic embedding for context relevance scoring, ambiguity classifier, works 100% offline</w:t>
            </w:r>
          </w:p>
        </w:tc>
      </w:tr>
      <w:tr>
        <w:tc>
          <w:tcPr>
            <w:tcW w:type="dxa" w:w="1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6C3BED"/>
                <w:sz w:val="20"/>
                <w:szCs w:val="20"/>
              </w:rPr>
              <w:t xml:space="preserve">Phase 3</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Pro Tier &amp; Billing</w:t>
            </w:r>
          </w:p>
        </w:tc>
        <w:tc>
          <w:tcPr>
            <w:tcW w:type="dxa" w:w="55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Stripe integration, prompyai.com dashboard, usage analytics, prompt history, personalised coaching reports</w:t>
            </w:r>
          </w:p>
        </w:tc>
      </w:tr>
      <w:tr>
        <w:tc>
          <w:tcPr>
            <w:tcW w:type="dxa" w:w="1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6C3BED"/>
                <w:sz w:val="20"/>
                <w:szCs w:val="20"/>
              </w:rPr>
              <w:t xml:space="preserve">Phase 3</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Outcome Tracking</w:t>
            </w:r>
          </w:p>
        </w:tc>
        <w:tc>
          <w:tcPr>
            <w:tcW w:type="dxa" w:w="55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Local SQLite stores accepted vs edited outcomes, builds personal prompt quality history, identifies individual weaknesses</w:t>
            </w:r>
          </w:p>
        </w:tc>
      </w:tr>
      <w:tr>
        <w:tc>
          <w:tcPr>
            <w:tcW w:type="dxa" w:w="1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6C3BED"/>
                <w:sz w:val="20"/>
                <w:szCs w:val="20"/>
              </w:rPr>
              <w:t xml:space="preserve">Phase 4</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Team Features</w:t>
            </w:r>
          </w:p>
        </w:tc>
        <w:tc>
          <w:tcPr>
            <w:tcW w:type="dxa" w:w="55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Shared team scoring rubrics, admin dashboard showing team prompt quality trends, custom convention rules per organisation</w:t>
            </w:r>
          </w:p>
        </w:tc>
      </w:tr>
      <w:tr>
        <w:tc>
          <w:tcPr>
            <w:tcW w:type="dxa" w:w="1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6C3BED"/>
                <w:sz w:val="20"/>
                <w:szCs w:val="20"/>
              </w:rPr>
              <w:t xml:space="preserve">Phase 4</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Fine-tuned Models</w:t>
            </w:r>
          </w:p>
        </w:tc>
        <w:tc>
          <w:tcPr>
            <w:tcW w:type="dxa" w:w="55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Train scoring models on accumulated prompt-outcome pairs, proprietary data flywheel that competitors cannot replicate</w:t>
            </w:r>
          </w:p>
        </w:tc>
      </w:tr>
      <w:tr>
        <w:tc>
          <w:tcPr>
            <w:tcW w:type="dxa" w:w="1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6C3BED"/>
                <w:sz w:val="20"/>
                <w:szCs w:val="20"/>
              </w:rPr>
              <w:t xml:space="preserve">Phase 5</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11827"/>
                <w:sz w:val="20"/>
                <w:szCs w:val="20"/>
              </w:rPr>
              <w:t xml:space="preserve">Enterprise</w:t>
            </w:r>
          </w:p>
        </w:tc>
        <w:tc>
          <w:tcPr>
            <w:tcW w:type="dxa" w:w="55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74151"/>
                <w:sz w:val="20"/>
                <w:szCs w:val="20"/>
              </w:rPr>
              <w:t xml:space="preserve">SSO, on-prem deployment, compliance features, dedicated support, custom model training on company codebase patterns</w:t>
            </w:r>
          </w:p>
        </w:tc>
      </w:tr>
    </w:tbl>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6C3BED" w:sz="1"/>
              <w:bottom w:val="none" w:color="FFFFFF" w:sz="0"/>
              <w:right w:val="none" w:color="FFFFFF" w:sz="0"/>
            </w:tcBorders>
            <w:shd w:fill="F5F3FF" w:val="clear"/>
          </w:tcPr>
          <w:p>
            <w:r>
              <w:rPr>
                <w:rFonts w:ascii="Arial" w:cs="Arial" w:eastAsia="Arial" w:hAnsi="Arial"/>
                <w:color w:val="374151"/>
                <w:sz w:val="22"/>
                <w:szCs w:val="22"/>
              </w:rPr>
              <w:t xml:space="preserve"/>
            </w:r>
          </w:p>
        </w:tc>
        <w:tc>
          <w:tcPr>
            <w:tcW w:type="dxa" w:w="9160"/>
            <w:tcBorders>
              <w:top w:val="none" w:color="FFFFFF" w:sz="0"/>
              <w:left w:val="none" w:color="FFFFFF" w:sz="0"/>
              <w:bottom w:val="none" w:color="FFFFFF" w:sz="0"/>
              <w:right w:val="single" w:color="6C3BED" w:sz="1"/>
            </w:tcBorders>
            <w:shd w:fill="F5F3FF" w:val="clear"/>
            <w:tcMar>
              <w:top w:type="dxa" w:w="140"/>
              <w:left w:type="dxa" w:w="200"/>
              <w:bottom w:type="dxa" w:w="140"/>
              <w:right w:type="dxa" w:w="200"/>
            </w:tcMar>
          </w:tcPr>
          <w:p>
            <w:pPr>
              <w:spacing w:after="100" w:before="0"/>
            </w:pPr>
            <w:r>
              <w:rPr>
                <w:rFonts w:ascii="Arial" w:cs="Arial" w:eastAsia="Arial" w:hAnsi="Arial"/>
                <w:b/>
                <w:bCs/>
                <w:color w:val="4C1D95"/>
                <w:sz w:val="22"/>
                <w:szCs w:val="22"/>
              </w:rPr>
              <w:t xml:space="preserve">The core principle behind this entire plan:  </w:t>
            </w:r>
            <w:r>
              <w:rPr>
                <w:rFonts w:ascii="Arial" w:cs="Arial" w:eastAsia="Arial" w:hAnsi="Arial"/>
                <w:color w:val="374151"/>
                <w:sz w:val="22"/>
                <w:szCs w:val="22"/>
              </w:rPr>
              <w:t xml:space="preserve">Build the smallest thing that proves the most important assumption. The most important assumption for PrompyAI is that a context-aware scored and rewritten prompt produces meaningfully better Claude output than the original. Everything in this plan exists to prove or disprove that assumption as fast as possible.</w:t>
            </w:r>
          </w:p>
          <w:p>
            <w:pPr>
              <w:spacing w:after="0" w:before="0"/>
            </w:pPr>
            <w:r>
              <w:rPr>
                <w:rFonts w:ascii="Arial" w:cs="Arial" w:eastAsia="Arial" w:hAnsi="Arial"/>
                <w:i/>
                <w:iCs/>
                <w:color w:val="6B7280"/>
                <w:sz w:val="22"/>
                <w:szCs w:val="22"/>
              </w:rPr>
              <w:t xml:space="preserve">Once it is proven, the product roadmap above builds naturally on a validated foundation. Until it is proven, nothing else matters.</w:t>
            </w:r>
          </w:p>
        </w:tc>
      </w:tr>
    </w:tbl>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PrompyAI — Initial Build Plan  ·  prompyai.com  ·  Confidential  ·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600"/>
      <w:outlineLvl w:val="0"/>
    </w:pPr>
    <w:rPr>
      <w:rFonts w:ascii="Arial" w:cs="Arial" w:eastAsia="Arial" w:hAnsi="Arial"/>
      <w:b/>
      <w:bCs/>
      <w:color w:val="4C1D95"/>
      <w:sz w:val="44"/>
      <w:szCs w:val="44"/>
    </w:rPr>
  </w:style>
  <w:style w:type="paragraph" w:styleId="Heading2">
    <w:name w:val="Heading 2"/>
    <w:basedOn w:val="Normal"/>
    <w:next w:val="Normal"/>
    <w:qFormat/>
    <w:pPr>
      <w:spacing w:after="160" w:before="480"/>
      <w:outlineLvl w:val="1"/>
    </w:pPr>
    <w:rPr>
      <w:rFonts w:ascii="Arial" w:cs="Arial" w:eastAsia="Arial" w:hAnsi="Arial"/>
      <w:b/>
      <w:bCs/>
      <w:color w:val="6C3BED"/>
      <w:sz w:val="30"/>
      <w:szCs w:val="30"/>
    </w:rPr>
  </w:style>
  <w:style w:type="paragraph" w:styleId="Heading3">
    <w:name w:val="Heading 3"/>
    <w:basedOn w:val="Normal"/>
    <w:next w:val="Normal"/>
    <w:qFormat/>
    <w:pPr>
      <w:spacing w:after="100" w:before="3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2026-03-10T17:12:24.882Z</dcterms:created>
  <dcterms:modified xsi:type="dcterms:W3CDTF">2026-03-10T17:12:24.883Z</dcterms:modified>
</cp:coreProperties>
</file>

<file path=docProps/custom.xml><?xml version="1.0" encoding="utf-8"?>
<Properties xmlns="http://schemas.openxmlformats.org/officeDocument/2006/custom-properties" xmlns:vt="http://schemas.openxmlformats.org/officeDocument/2006/docPropsVTypes"/>
</file>