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40728" w14:textId="77777777" w:rsidR="00657151" w:rsidRPr="00657151" w:rsidRDefault="00657151" w:rsidP="00657151">
      <w:pPr>
        <w:suppressAutoHyphens/>
        <w:jc w:val="center"/>
        <w:rPr>
          <w:rFonts w:asciiTheme="minorHAnsi" w:hAnsiTheme="minorHAnsi" w:cstheme="minorHAnsi"/>
          <w:b/>
          <w:sz w:val="28"/>
          <w:szCs w:val="28"/>
        </w:rPr>
      </w:pPr>
      <w:r w:rsidRPr="00657151">
        <w:rPr>
          <w:rFonts w:asciiTheme="minorHAnsi" w:hAnsiTheme="minorHAnsi" w:cstheme="minorHAnsi"/>
          <w:b/>
          <w:sz w:val="28"/>
          <w:szCs w:val="28"/>
        </w:rPr>
        <w:t>CIS-481: Introduction to Information Security</w:t>
      </w:r>
    </w:p>
    <w:p w14:paraId="1F7367B8" w14:textId="77777777" w:rsidR="00657151" w:rsidRPr="00657151" w:rsidRDefault="00657151" w:rsidP="00657151">
      <w:pPr>
        <w:suppressAutoHyphens/>
        <w:jc w:val="center"/>
        <w:rPr>
          <w:rFonts w:asciiTheme="minorHAnsi" w:hAnsiTheme="minorHAnsi" w:cstheme="minorHAnsi"/>
          <w:b/>
        </w:rPr>
      </w:pPr>
    </w:p>
    <w:p w14:paraId="72D6E644" w14:textId="708AD01E" w:rsidR="00B04CA5" w:rsidRDefault="00B04CA5" w:rsidP="00B04CA5">
      <w:pPr>
        <w:suppressAutoHyphens/>
        <w:jc w:val="center"/>
        <w:rPr>
          <w:rFonts w:asciiTheme="minorHAnsi" w:hAnsiTheme="minorHAnsi" w:cstheme="minorHAnsi"/>
          <w:b/>
        </w:rPr>
      </w:pPr>
      <w:r>
        <w:rPr>
          <w:rFonts w:asciiTheme="minorHAnsi" w:hAnsiTheme="minorHAnsi" w:cstheme="minorHAnsi"/>
          <w:b/>
        </w:rPr>
        <w:t>Info</w:t>
      </w:r>
      <w:r w:rsidR="009D0889">
        <w:rPr>
          <w:rFonts w:asciiTheme="minorHAnsi" w:hAnsiTheme="minorHAnsi" w:cstheme="minorHAnsi"/>
          <w:b/>
        </w:rPr>
        <w:t>S</w:t>
      </w:r>
      <w:r>
        <w:rPr>
          <w:rFonts w:asciiTheme="minorHAnsi" w:hAnsiTheme="minorHAnsi" w:cstheme="minorHAnsi"/>
          <w:b/>
        </w:rPr>
        <w:t>ec Chapter Exercise #5 - Option B</w:t>
      </w:r>
    </w:p>
    <w:p w14:paraId="394CBD55" w14:textId="77777777" w:rsidR="00B04CA5" w:rsidRDefault="00B04CA5" w:rsidP="00B04CA5">
      <w:pPr>
        <w:suppressAutoHyphens/>
        <w:jc w:val="both"/>
        <w:rPr>
          <w:rFonts w:asciiTheme="minorHAnsi" w:hAnsiTheme="minorHAnsi" w:cstheme="minorHAnsi"/>
          <w:spacing w:val="-3"/>
        </w:rPr>
      </w:pPr>
    </w:p>
    <w:p w14:paraId="76E2D275" w14:textId="77777777" w:rsidR="00AC5728" w:rsidRDefault="00AC5728" w:rsidP="00AC5728">
      <w:pPr>
        <w:tabs>
          <w:tab w:val="left" w:pos="-720"/>
        </w:tabs>
        <w:rPr>
          <w:rFonts w:ascii="Calibri" w:eastAsia="Calibri" w:hAnsi="Calibri" w:cs="Calibri"/>
          <w:b/>
        </w:rPr>
      </w:pPr>
      <w:r>
        <w:rPr>
          <w:rFonts w:ascii="Calibri" w:eastAsia="Calibri" w:hAnsi="Calibri" w:cs="Calibri"/>
          <w:b/>
        </w:rPr>
        <w:t>Team:  Project Team 11</w:t>
      </w:r>
    </w:p>
    <w:p w14:paraId="5B95164B" w14:textId="26FDE19E" w:rsidR="00086369" w:rsidRDefault="00086369" w:rsidP="00086369">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AC5728" w:rsidRPr="00AC5728">
        <w:rPr>
          <w:rFonts w:asciiTheme="minorHAnsi" w:hAnsiTheme="minorHAnsi" w:cstheme="minorHAnsi"/>
          <w:b/>
          <w:spacing w:val="-3"/>
        </w:rPr>
        <w:t>Sohal Patel, Erika Maglasang, Nathan Moran, Gabriel Rolink, and Tyler Samuelson</w:t>
      </w:r>
    </w:p>
    <w:p w14:paraId="45EFE74E" w14:textId="77777777" w:rsidR="00461954" w:rsidRDefault="00461954" w:rsidP="00461954">
      <w:pPr>
        <w:tabs>
          <w:tab w:val="left" w:pos="-720"/>
        </w:tabs>
        <w:suppressAutoHyphens/>
        <w:rPr>
          <w:rFonts w:asciiTheme="minorHAnsi" w:hAnsiTheme="minorHAnsi" w:cstheme="minorHAnsi"/>
          <w:spacing w:val="-3"/>
        </w:rPr>
      </w:pPr>
    </w:p>
    <w:p w14:paraId="1F8974CD" w14:textId="77777777" w:rsidR="00461954" w:rsidRDefault="00461954" w:rsidP="00461954">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7752B1AA" w14:textId="77777777" w:rsidR="00461954" w:rsidRDefault="00461954" w:rsidP="00461954">
      <w:pPr>
        <w:tabs>
          <w:tab w:val="left" w:pos="-720"/>
        </w:tabs>
        <w:suppressAutoHyphens/>
        <w:rPr>
          <w:rFonts w:asciiTheme="minorHAnsi" w:hAnsiTheme="minorHAnsi" w:cstheme="minorHAnsi"/>
          <w:spacing w:val="-3"/>
        </w:rPr>
      </w:pPr>
    </w:p>
    <w:p w14:paraId="3A76B4C1" w14:textId="77777777" w:rsidR="00461954" w:rsidRDefault="00461954" w:rsidP="00461954">
      <w:pPr>
        <w:pStyle w:val="ListParagraph"/>
        <w:numPr>
          <w:ilvl w:val="0"/>
          <w:numId w:val="13"/>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7011C76" w14:textId="1AAEE22A" w:rsidR="00461954" w:rsidRDefault="00461954" w:rsidP="00461954">
      <w:pPr>
        <w:pStyle w:val="ListParagraph"/>
        <w:numPr>
          <w:ilvl w:val="0"/>
          <w:numId w:val="13"/>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two</w:t>
      </w:r>
      <w:r>
        <w:rPr>
          <w:rFonts w:asciiTheme="minorHAnsi" w:hAnsiTheme="minorHAnsi" w:cstheme="minorHAnsi"/>
          <w:spacing w:val="-3"/>
        </w:rPr>
        <w:t xml:space="preserve"> options available and decide on only one to pursue as a team.</w:t>
      </w:r>
    </w:p>
    <w:p w14:paraId="00ADDE98" w14:textId="77777777" w:rsidR="00461954" w:rsidRDefault="00461954" w:rsidP="00461954">
      <w:pPr>
        <w:pStyle w:val="ListParagraph"/>
        <w:numPr>
          <w:ilvl w:val="0"/>
          <w:numId w:val="13"/>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29412D49" w14:textId="1EED2EFA" w:rsidR="00461954" w:rsidRDefault="00461954" w:rsidP="00461954">
      <w:pPr>
        <w:pStyle w:val="ListParagraph"/>
        <w:numPr>
          <w:ilvl w:val="0"/>
          <w:numId w:val="13"/>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15574408" w14:textId="77777777" w:rsidR="00657151" w:rsidRPr="00657151" w:rsidRDefault="00657151" w:rsidP="00657151">
      <w:pPr>
        <w:tabs>
          <w:tab w:val="left" w:pos="-720"/>
          <w:tab w:val="left" w:pos="0"/>
          <w:tab w:val="left" w:pos="720"/>
        </w:tabs>
        <w:suppressAutoHyphens/>
        <w:ind w:left="1440" w:hanging="1440"/>
        <w:rPr>
          <w:rFonts w:asciiTheme="minorHAnsi" w:hAnsiTheme="minorHAnsi" w:cstheme="minorHAnsi"/>
          <w:spacing w:val="-3"/>
        </w:rPr>
      </w:pPr>
    </w:p>
    <w:p w14:paraId="4000AFBD" w14:textId="77777777" w:rsidR="00124EDF" w:rsidRPr="00657151"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657151">
        <w:rPr>
          <w:rFonts w:asciiTheme="minorHAnsi" w:hAnsiTheme="minorHAnsi" w:cstheme="minorHAnsi"/>
          <w:b/>
          <w:spacing w:val="-3"/>
        </w:rPr>
        <w:t>Problem 1</w:t>
      </w:r>
    </w:p>
    <w:p w14:paraId="31ECCF09" w14:textId="2AF2939E" w:rsidR="000045D8" w:rsidRPr="00657151" w:rsidRDefault="00A107A9" w:rsidP="000045D8">
      <w:pPr>
        <w:tabs>
          <w:tab w:val="left" w:pos="-720"/>
        </w:tabs>
        <w:suppressAutoHyphens/>
        <w:rPr>
          <w:rFonts w:asciiTheme="minorHAnsi" w:hAnsiTheme="minorHAnsi" w:cstheme="minorHAnsi"/>
          <w:spacing w:val="-3"/>
        </w:rPr>
      </w:pPr>
      <w:r w:rsidRPr="00657151">
        <w:rPr>
          <w:rFonts w:asciiTheme="minorHAnsi" w:hAnsiTheme="minorHAnsi" w:cstheme="minorHAnsi"/>
          <w:spacing w:val="-3"/>
        </w:rPr>
        <w:t xml:space="preserve">Review </w:t>
      </w:r>
      <w:r w:rsidR="000045D8" w:rsidRPr="00657151">
        <w:rPr>
          <w:rFonts w:asciiTheme="minorHAnsi" w:hAnsiTheme="minorHAnsi" w:cstheme="minorHAnsi"/>
          <w:spacing w:val="-3"/>
        </w:rPr>
        <w:t>the article linked below:</w:t>
      </w:r>
    </w:p>
    <w:p w14:paraId="3715DA28" w14:textId="5C5F0E7D" w:rsidR="000045D8" w:rsidRPr="00657151" w:rsidRDefault="000045D8" w:rsidP="000045D8">
      <w:pPr>
        <w:tabs>
          <w:tab w:val="left" w:pos="-720"/>
        </w:tabs>
        <w:suppressAutoHyphens/>
        <w:rPr>
          <w:rFonts w:asciiTheme="minorHAnsi" w:hAnsiTheme="minorHAnsi" w:cstheme="minorHAnsi"/>
          <w:spacing w:val="-3"/>
        </w:rPr>
      </w:pPr>
    </w:p>
    <w:p w14:paraId="45BBC912" w14:textId="172436F6" w:rsidR="000045D8" w:rsidRPr="00657151" w:rsidRDefault="00D15F3E" w:rsidP="000045D8">
      <w:pPr>
        <w:tabs>
          <w:tab w:val="left" w:pos="-720"/>
        </w:tabs>
        <w:suppressAutoHyphens/>
        <w:rPr>
          <w:rFonts w:asciiTheme="minorHAnsi" w:hAnsiTheme="minorHAnsi" w:cstheme="minorHAnsi"/>
          <w:spacing w:val="-3"/>
        </w:rPr>
      </w:pPr>
      <w:hyperlink r:id="rId7" w:history="1">
        <w:r w:rsidR="000045D8" w:rsidRPr="00657151">
          <w:rPr>
            <w:rStyle w:val="Hyperlink"/>
            <w:rFonts w:asciiTheme="minorHAnsi" w:hAnsiTheme="minorHAnsi" w:cstheme="minorHAnsi"/>
            <w:spacing w:val="-3"/>
          </w:rPr>
          <w:t>Transitioning from DIACAP to RMF</w:t>
        </w:r>
      </w:hyperlink>
    </w:p>
    <w:p w14:paraId="384EFEB8" w14:textId="498EA81E" w:rsidR="000045D8" w:rsidRPr="00657151" w:rsidRDefault="000045D8" w:rsidP="000045D8">
      <w:pPr>
        <w:tabs>
          <w:tab w:val="left" w:pos="-720"/>
        </w:tabs>
        <w:suppressAutoHyphens/>
        <w:rPr>
          <w:rFonts w:asciiTheme="minorHAnsi" w:hAnsiTheme="minorHAnsi" w:cstheme="minorHAnsi"/>
          <w:spacing w:val="-3"/>
        </w:rPr>
      </w:pPr>
    </w:p>
    <w:p w14:paraId="63FB00C3" w14:textId="40C6AADF" w:rsidR="000045D8" w:rsidRPr="00657151" w:rsidRDefault="000045D8" w:rsidP="000045D8">
      <w:pPr>
        <w:tabs>
          <w:tab w:val="left" w:pos="-720"/>
        </w:tabs>
        <w:suppressAutoHyphens/>
        <w:rPr>
          <w:rFonts w:asciiTheme="minorHAnsi" w:hAnsiTheme="minorHAnsi" w:cstheme="minorHAnsi"/>
          <w:spacing w:val="-3"/>
        </w:rPr>
      </w:pPr>
      <w:r w:rsidRPr="00657151">
        <w:rPr>
          <w:rFonts w:asciiTheme="minorHAnsi" w:hAnsiTheme="minorHAnsi" w:cstheme="minorHAnsi"/>
          <w:spacing w:val="-3"/>
        </w:rPr>
        <w:t>Department of Defense (DoD) information systems must be protected with adequate, or acceptable, security controls. As we learned in Chapter 1, if too few controls are implemented, a system is left highly vulnerable to attack.  But if too many controls are put in place, valuable resources are wasted with no tangible benefits. This leaves system owners with several challenges:</w:t>
      </w:r>
    </w:p>
    <w:p w14:paraId="2095F5FE" w14:textId="77777777" w:rsidR="000045D8" w:rsidRPr="00657151" w:rsidRDefault="000045D8" w:rsidP="000045D8">
      <w:pPr>
        <w:tabs>
          <w:tab w:val="left" w:pos="-720"/>
        </w:tabs>
        <w:suppressAutoHyphens/>
        <w:rPr>
          <w:rFonts w:asciiTheme="minorHAnsi" w:hAnsiTheme="minorHAnsi" w:cstheme="minorHAnsi"/>
          <w:spacing w:val="-3"/>
        </w:rPr>
      </w:pPr>
    </w:p>
    <w:p w14:paraId="1701C184" w14:textId="77777777" w:rsidR="000045D8" w:rsidRPr="00657151" w:rsidRDefault="000045D8" w:rsidP="005C70CC">
      <w:pPr>
        <w:pStyle w:val="ListParagraph"/>
        <w:numPr>
          <w:ilvl w:val="0"/>
          <w:numId w:val="10"/>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What is the process for defining “adequate” security for each system?</w:t>
      </w:r>
    </w:p>
    <w:p w14:paraId="18C8FFB6" w14:textId="77777777" w:rsidR="000045D8" w:rsidRPr="00657151" w:rsidRDefault="000045D8" w:rsidP="001E043F">
      <w:pPr>
        <w:pStyle w:val="ListParagraph"/>
        <w:numPr>
          <w:ilvl w:val="0"/>
          <w:numId w:val="10"/>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How many controls should be utilized and specifically what should they be?</w:t>
      </w:r>
    </w:p>
    <w:p w14:paraId="654FC85E" w14:textId="77777777" w:rsidR="000045D8" w:rsidRPr="00657151" w:rsidRDefault="000045D8" w:rsidP="00582724">
      <w:pPr>
        <w:pStyle w:val="ListParagraph"/>
        <w:numPr>
          <w:ilvl w:val="0"/>
          <w:numId w:val="10"/>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Is there a standard list of controls to choose from?</w:t>
      </w:r>
    </w:p>
    <w:p w14:paraId="00D4677C" w14:textId="340AE7F7" w:rsidR="000045D8" w:rsidRPr="00657151" w:rsidRDefault="000045D8" w:rsidP="00582724">
      <w:pPr>
        <w:pStyle w:val="ListParagraph"/>
        <w:numPr>
          <w:ilvl w:val="0"/>
          <w:numId w:val="10"/>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Who, within the organization, is ultimately accountable for any breaches in the system?</w:t>
      </w:r>
    </w:p>
    <w:p w14:paraId="2171CEA4" w14:textId="4E9774E8" w:rsidR="000045D8" w:rsidRPr="00657151" w:rsidRDefault="000045D8" w:rsidP="000045D8">
      <w:pPr>
        <w:tabs>
          <w:tab w:val="left" w:pos="-720"/>
        </w:tabs>
        <w:suppressAutoHyphens/>
        <w:rPr>
          <w:rFonts w:asciiTheme="minorHAnsi" w:hAnsiTheme="minorHAnsi" w:cstheme="minorHAnsi"/>
          <w:spacing w:val="-3"/>
        </w:rPr>
      </w:pPr>
    </w:p>
    <w:p w14:paraId="236CB65C" w14:textId="04A0C8B6" w:rsidR="000045D8" w:rsidRPr="00657151" w:rsidRDefault="000045D8" w:rsidP="000045D8">
      <w:pPr>
        <w:tabs>
          <w:tab w:val="left" w:pos="-720"/>
        </w:tabs>
        <w:suppressAutoHyphens/>
        <w:rPr>
          <w:rFonts w:asciiTheme="minorHAnsi" w:hAnsiTheme="minorHAnsi" w:cstheme="minorHAnsi"/>
          <w:spacing w:val="-3"/>
        </w:rPr>
      </w:pPr>
      <w:r w:rsidRPr="00657151">
        <w:rPr>
          <w:rFonts w:asciiTheme="minorHAnsi" w:hAnsiTheme="minorHAnsi" w:cstheme="minorHAnsi"/>
          <w:spacing w:val="-3"/>
        </w:rPr>
        <w:t xml:space="preserve">The challenges above were the driving factors behind the development of the DoD’s first Certification &amp; Accreditation (C&amp;A) process and </w:t>
      </w:r>
      <w:r w:rsidR="00046DA9" w:rsidRPr="00657151">
        <w:rPr>
          <w:rFonts w:asciiTheme="minorHAnsi" w:hAnsiTheme="minorHAnsi" w:cstheme="minorHAnsi"/>
          <w:spacing w:val="-3"/>
        </w:rPr>
        <w:t>all</w:t>
      </w:r>
      <w:r w:rsidRPr="00657151">
        <w:rPr>
          <w:rFonts w:asciiTheme="minorHAnsi" w:hAnsiTheme="minorHAnsi" w:cstheme="minorHAnsi"/>
          <w:spacing w:val="-3"/>
        </w:rPr>
        <w:t xml:space="preserve"> its subsequent revisions from DITSCAP (Defense Information Technology Security Certification and Accreditation Process) to DIACAP (Defense Information Assurance Certification &amp; Accreditation Process), and now RMF (Risk Management Framework).</w:t>
      </w:r>
    </w:p>
    <w:p w14:paraId="39FF53D2" w14:textId="133F7B14" w:rsidR="000045D8" w:rsidRPr="00657151" w:rsidRDefault="000045D8" w:rsidP="000045D8">
      <w:pPr>
        <w:tabs>
          <w:tab w:val="left" w:pos="-720"/>
        </w:tabs>
        <w:suppressAutoHyphens/>
        <w:rPr>
          <w:rFonts w:asciiTheme="minorHAnsi" w:hAnsiTheme="minorHAnsi" w:cstheme="minorHAnsi"/>
          <w:spacing w:val="-3"/>
        </w:rPr>
      </w:pPr>
    </w:p>
    <w:p w14:paraId="6065E8D6" w14:textId="73747B7E" w:rsidR="00046DA9" w:rsidRPr="00657151" w:rsidRDefault="000045D8" w:rsidP="00046DA9">
      <w:pPr>
        <w:pStyle w:val="ListParagraph"/>
        <w:numPr>
          <w:ilvl w:val="0"/>
          <w:numId w:val="12"/>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 xml:space="preserve">From the DIACAP standard </w:t>
      </w:r>
      <w:hyperlink r:id="rId8" w:history="1">
        <w:r w:rsidR="00046DA9" w:rsidRPr="00657151">
          <w:rPr>
            <w:rStyle w:val="Hyperlink"/>
            <w:rFonts w:asciiTheme="minorHAnsi" w:hAnsiTheme="minorHAnsi" w:cstheme="minorHAnsi"/>
            <w:spacing w:val="-3"/>
          </w:rPr>
          <w:t>Certification and Accreditation Process Handbook for Certifiers</w:t>
        </w:r>
      </w:hyperlink>
      <w:r w:rsidR="00046DA9" w:rsidRPr="00657151">
        <w:rPr>
          <w:rFonts w:asciiTheme="minorHAnsi" w:hAnsiTheme="minorHAnsi" w:cstheme="minorHAnsi"/>
          <w:spacing w:val="-3"/>
        </w:rPr>
        <w:t xml:space="preserve">, define: </w:t>
      </w:r>
      <w:r w:rsidR="00657151">
        <w:rPr>
          <w:rFonts w:asciiTheme="minorHAnsi" w:hAnsiTheme="minorHAnsi" w:cstheme="minorHAnsi"/>
          <w:spacing w:val="-3"/>
        </w:rPr>
        <w:t xml:space="preserve"> </w:t>
      </w:r>
      <w:r w:rsidR="00046DA9" w:rsidRPr="00657151">
        <w:rPr>
          <w:rFonts w:asciiTheme="minorHAnsi" w:hAnsiTheme="minorHAnsi" w:cstheme="minorHAnsi"/>
          <w:i/>
          <w:spacing w:val="-3"/>
        </w:rPr>
        <w:t>(5 p</w:t>
      </w:r>
      <w:r w:rsidR="00657151" w:rsidRPr="00657151">
        <w:rPr>
          <w:rFonts w:asciiTheme="minorHAnsi" w:hAnsiTheme="minorHAnsi" w:cstheme="minorHAnsi"/>
          <w:i/>
          <w:spacing w:val="-3"/>
        </w:rPr>
        <w:t>oints</w:t>
      </w:r>
      <w:r w:rsidR="00046DA9" w:rsidRPr="00657151">
        <w:rPr>
          <w:rFonts w:asciiTheme="minorHAnsi" w:hAnsiTheme="minorHAnsi" w:cstheme="minorHAnsi"/>
          <w:i/>
          <w:spacing w:val="-3"/>
        </w:rPr>
        <w:t xml:space="preserve"> each)</w:t>
      </w:r>
    </w:p>
    <w:p w14:paraId="009DFB0A" w14:textId="20CFD688" w:rsidR="00046DA9" w:rsidRPr="00657151" w:rsidRDefault="00046DA9" w:rsidP="00046DA9">
      <w:pPr>
        <w:pStyle w:val="ListParagraph"/>
        <w:numPr>
          <w:ilvl w:val="1"/>
          <w:numId w:val="12"/>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Certification</w:t>
      </w:r>
    </w:p>
    <w:p w14:paraId="5EA4E652" w14:textId="5985788E" w:rsidR="00046DA9" w:rsidRPr="00657151" w:rsidRDefault="00046DA9" w:rsidP="00046DA9">
      <w:pPr>
        <w:pStyle w:val="ListParagraph"/>
        <w:numPr>
          <w:ilvl w:val="1"/>
          <w:numId w:val="12"/>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Accreditation</w:t>
      </w:r>
    </w:p>
    <w:p w14:paraId="706EC449" w14:textId="23CE402B" w:rsidR="00046DA9" w:rsidRPr="00132C8D" w:rsidRDefault="00046DA9" w:rsidP="00046DA9">
      <w:pPr>
        <w:pStyle w:val="ListParagraph"/>
        <w:numPr>
          <w:ilvl w:val="0"/>
          <w:numId w:val="12"/>
        </w:numPr>
        <w:tabs>
          <w:tab w:val="left" w:pos="-720"/>
        </w:tabs>
        <w:suppressAutoHyphens/>
        <w:rPr>
          <w:rFonts w:asciiTheme="minorHAnsi" w:hAnsiTheme="minorHAnsi" w:cstheme="minorHAnsi"/>
          <w:spacing w:val="-3"/>
        </w:rPr>
      </w:pPr>
      <w:r w:rsidRPr="00657151">
        <w:rPr>
          <w:rFonts w:asciiTheme="minorHAnsi" w:hAnsiTheme="minorHAnsi" w:cstheme="minorHAnsi"/>
          <w:spacing w:val="-3"/>
        </w:rPr>
        <w:t xml:space="preserve">Describe the DoD system certification and accreditation processes, highlighting the three most important improvements in the transition from DIACAP to RMF, in your view. </w:t>
      </w:r>
      <w:r w:rsidR="00657151">
        <w:rPr>
          <w:rFonts w:asciiTheme="minorHAnsi" w:hAnsiTheme="minorHAnsi" w:cstheme="minorHAnsi"/>
          <w:spacing w:val="-3"/>
        </w:rPr>
        <w:t xml:space="preserve"> </w:t>
      </w:r>
      <w:r w:rsidRPr="00657151">
        <w:rPr>
          <w:rFonts w:asciiTheme="minorHAnsi" w:hAnsiTheme="minorHAnsi" w:cstheme="minorHAnsi"/>
          <w:i/>
          <w:spacing w:val="-3"/>
        </w:rPr>
        <w:t>(40 p</w:t>
      </w:r>
      <w:r w:rsidR="00657151" w:rsidRPr="00657151">
        <w:rPr>
          <w:rFonts w:asciiTheme="minorHAnsi" w:hAnsiTheme="minorHAnsi" w:cstheme="minorHAnsi"/>
          <w:i/>
          <w:spacing w:val="-3"/>
        </w:rPr>
        <w:t>oints</w:t>
      </w:r>
      <w:r w:rsidRPr="00657151">
        <w:rPr>
          <w:rFonts w:asciiTheme="minorHAnsi" w:hAnsiTheme="minorHAnsi" w:cstheme="minorHAnsi"/>
          <w:i/>
          <w:spacing w:val="-3"/>
        </w:rPr>
        <w:t>)</w:t>
      </w:r>
    </w:p>
    <w:p w14:paraId="3A808A1D" w14:textId="01C3E0AD" w:rsidR="00132C8D" w:rsidRDefault="00132C8D" w:rsidP="00132C8D">
      <w:pPr>
        <w:tabs>
          <w:tab w:val="left" w:pos="-720"/>
        </w:tabs>
        <w:suppressAutoHyphens/>
        <w:rPr>
          <w:rFonts w:asciiTheme="minorHAnsi" w:hAnsiTheme="minorHAnsi" w:cstheme="minorHAnsi"/>
          <w:spacing w:val="-3"/>
        </w:rPr>
      </w:pPr>
    </w:p>
    <w:p w14:paraId="528EFDA0" w14:textId="52A4C67B" w:rsidR="00132C8D" w:rsidRDefault="00132C8D" w:rsidP="00132C8D">
      <w:pPr>
        <w:tabs>
          <w:tab w:val="left" w:pos="-720"/>
        </w:tabs>
        <w:suppressAutoHyphens/>
        <w:rPr>
          <w:rFonts w:asciiTheme="minorHAnsi" w:hAnsiTheme="minorHAnsi" w:cstheme="minorHAnsi"/>
          <w:spacing w:val="-3"/>
        </w:rPr>
      </w:pPr>
    </w:p>
    <w:p w14:paraId="165F47FC" w14:textId="60594638" w:rsidR="00132C8D" w:rsidRDefault="00132C8D" w:rsidP="00132C8D">
      <w:pPr>
        <w:tabs>
          <w:tab w:val="left" w:pos="-720"/>
        </w:tabs>
        <w:suppressAutoHyphens/>
        <w:rPr>
          <w:rFonts w:asciiTheme="minorHAnsi" w:hAnsiTheme="minorHAnsi" w:cstheme="minorHAnsi"/>
          <w:spacing w:val="-3"/>
        </w:rPr>
      </w:pPr>
    </w:p>
    <w:p w14:paraId="09945C4E" w14:textId="5FB95526" w:rsidR="00A107A9" w:rsidRPr="00132C8D" w:rsidRDefault="00132C8D" w:rsidP="00132C8D">
      <w:pPr>
        <w:pStyle w:val="ListParagraph"/>
        <w:numPr>
          <w:ilvl w:val="0"/>
          <w:numId w:val="17"/>
        </w:numPr>
        <w:tabs>
          <w:tab w:val="left" w:pos="-720"/>
        </w:tabs>
        <w:suppressAutoHyphens/>
        <w:rPr>
          <w:rFonts w:asciiTheme="minorHAnsi" w:hAnsiTheme="minorHAnsi" w:cstheme="minorHAnsi"/>
          <w:b/>
          <w:bCs/>
          <w:spacing w:val="-3"/>
        </w:rPr>
      </w:pPr>
      <w:r w:rsidRPr="00132C8D">
        <w:rPr>
          <w:rFonts w:asciiTheme="minorHAnsi" w:hAnsiTheme="minorHAnsi" w:cstheme="minorHAnsi"/>
          <w:b/>
          <w:bCs/>
          <w:spacing w:val="-3"/>
        </w:rPr>
        <w:lastRenderedPageBreak/>
        <w:t>What is the process for defining “adequate” security for each system?</w:t>
      </w:r>
    </w:p>
    <w:p w14:paraId="64046F7D" w14:textId="5B40B34E" w:rsidR="00132C8D" w:rsidRDefault="00132C8D" w:rsidP="00132C8D">
      <w:pPr>
        <w:tabs>
          <w:tab w:val="left" w:pos="-720"/>
        </w:tabs>
        <w:suppressAutoHyphens/>
        <w:rPr>
          <w:rFonts w:asciiTheme="minorHAnsi" w:hAnsiTheme="minorHAnsi" w:cstheme="minorHAnsi"/>
          <w:spacing w:val="-3"/>
        </w:rPr>
      </w:pPr>
    </w:p>
    <w:p w14:paraId="5C2BAFBF" w14:textId="5EFAB8DD" w:rsidR="00132C8D" w:rsidRDefault="00132C8D" w:rsidP="00132C8D">
      <w:pPr>
        <w:tabs>
          <w:tab w:val="left" w:pos="-720"/>
        </w:tabs>
        <w:suppressAutoHyphens/>
        <w:rPr>
          <w:rFonts w:asciiTheme="minorHAnsi" w:hAnsiTheme="minorHAnsi" w:cstheme="minorHAnsi"/>
          <w:spacing w:val="-3"/>
        </w:rPr>
      </w:pPr>
      <w:r w:rsidRPr="00132C8D">
        <w:rPr>
          <w:rFonts w:asciiTheme="minorHAnsi" w:hAnsiTheme="minorHAnsi" w:cstheme="minorHAnsi"/>
          <w:spacing w:val="-3"/>
        </w:rPr>
        <w:t>In order to keep adequate security services for all the systems, of DoD for organizations; even though completing the controls lead to enhanced security but the daily task of organization has been hindered badly. The main purpose of DoD is to focus on three core task’s confidentiality, integrity and availability of organization’s sensitive information and to save it from phishing (stealing of data). The organization who want to use adequate system that is they want data security; but flexibility too, so in order to lead to normalized security; the organization should conclude its personalized data security controls and they should be dire confidential only higher authorities of organization should devise method’s ; this would totally depend on how the task adhocracy is and what is the nature of organization</w:t>
      </w:r>
    </w:p>
    <w:p w14:paraId="5392CCD4" w14:textId="41C8B2FD" w:rsidR="00132C8D" w:rsidRDefault="00132C8D" w:rsidP="00132C8D">
      <w:pPr>
        <w:tabs>
          <w:tab w:val="left" w:pos="-720"/>
        </w:tabs>
        <w:suppressAutoHyphens/>
        <w:rPr>
          <w:rFonts w:asciiTheme="minorHAnsi" w:hAnsiTheme="minorHAnsi" w:cstheme="minorHAnsi"/>
          <w:spacing w:val="-3"/>
        </w:rPr>
      </w:pPr>
    </w:p>
    <w:p w14:paraId="4B8762CF" w14:textId="441F5440" w:rsidR="00132C8D" w:rsidRPr="00132C8D" w:rsidRDefault="00132C8D" w:rsidP="00132C8D">
      <w:pPr>
        <w:pStyle w:val="ListParagraph"/>
        <w:numPr>
          <w:ilvl w:val="0"/>
          <w:numId w:val="17"/>
        </w:numPr>
        <w:tabs>
          <w:tab w:val="left" w:pos="-720"/>
        </w:tabs>
        <w:suppressAutoHyphens/>
        <w:rPr>
          <w:rFonts w:asciiTheme="minorHAnsi" w:hAnsiTheme="minorHAnsi" w:cstheme="minorHAnsi"/>
          <w:b/>
          <w:bCs/>
          <w:spacing w:val="-3"/>
        </w:rPr>
      </w:pPr>
      <w:r w:rsidRPr="00132C8D">
        <w:rPr>
          <w:rFonts w:asciiTheme="minorHAnsi" w:hAnsiTheme="minorHAnsi" w:cstheme="minorHAnsi"/>
          <w:b/>
          <w:bCs/>
          <w:spacing w:val="-3"/>
        </w:rPr>
        <w:t>How many controls should be utilized and specifically what should they be?</w:t>
      </w:r>
    </w:p>
    <w:p w14:paraId="00EFF8EA" w14:textId="418A75CE" w:rsidR="00132C8D" w:rsidRDefault="00132C8D" w:rsidP="00132C8D">
      <w:pPr>
        <w:tabs>
          <w:tab w:val="left" w:pos="-720"/>
        </w:tabs>
        <w:suppressAutoHyphens/>
        <w:rPr>
          <w:rFonts w:asciiTheme="minorHAnsi" w:hAnsiTheme="minorHAnsi" w:cstheme="minorHAnsi"/>
          <w:spacing w:val="-3"/>
        </w:rPr>
      </w:pPr>
    </w:p>
    <w:p w14:paraId="77D62CB6" w14:textId="2DC31E62" w:rsidR="00132C8D" w:rsidRDefault="00132C8D" w:rsidP="00132C8D">
      <w:pPr>
        <w:tabs>
          <w:tab w:val="left" w:pos="-720"/>
        </w:tabs>
        <w:suppressAutoHyphens/>
        <w:rPr>
          <w:rFonts w:asciiTheme="minorHAnsi" w:hAnsiTheme="minorHAnsi" w:cstheme="minorHAnsi"/>
          <w:spacing w:val="-3"/>
        </w:rPr>
      </w:pPr>
      <w:r w:rsidRPr="00132C8D">
        <w:rPr>
          <w:rFonts w:asciiTheme="minorHAnsi" w:hAnsiTheme="minorHAnsi" w:cstheme="minorHAnsi"/>
          <w:spacing w:val="-3"/>
        </w:rPr>
        <w:t>The controls should totally depend on the Nature of Organization. In case if organization, wants high security controls so organization should use cyber maturity model compliance it is also an initiative of DoD (Department of Defense) U.S. Govt. Other than that ISO FAMILY; 27000, 27001, 27031, 27032 all of these laws also provide high security controls. GDPR also provides data security controls. In case of following any regulations all of its security controls should be used so that the organization could get save from cyber-attacks. Otherwise, dynamic strategies should be pertained as per the mindset of high authorities of organization</w:t>
      </w:r>
      <w:r>
        <w:rPr>
          <w:rFonts w:asciiTheme="minorHAnsi" w:hAnsiTheme="minorHAnsi" w:cstheme="minorHAnsi"/>
          <w:spacing w:val="-3"/>
        </w:rPr>
        <w:t>.</w:t>
      </w:r>
    </w:p>
    <w:p w14:paraId="3171596A" w14:textId="77777777" w:rsidR="00132C8D" w:rsidRDefault="00132C8D" w:rsidP="00132C8D">
      <w:pPr>
        <w:tabs>
          <w:tab w:val="left" w:pos="-720"/>
        </w:tabs>
        <w:suppressAutoHyphens/>
        <w:rPr>
          <w:rFonts w:asciiTheme="minorHAnsi" w:hAnsiTheme="minorHAnsi" w:cstheme="minorHAnsi"/>
          <w:spacing w:val="-3"/>
        </w:rPr>
      </w:pPr>
    </w:p>
    <w:p w14:paraId="7EC88F40" w14:textId="5F486D63" w:rsidR="00132C8D" w:rsidRPr="00132C8D" w:rsidRDefault="00132C8D" w:rsidP="00132C8D">
      <w:pPr>
        <w:pStyle w:val="ListParagraph"/>
        <w:numPr>
          <w:ilvl w:val="0"/>
          <w:numId w:val="17"/>
        </w:numPr>
        <w:tabs>
          <w:tab w:val="left" w:pos="-720"/>
        </w:tabs>
        <w:suppressAutoHyphens/>
        <w:rPr>
          <w:rFonts w:asciiTheme="minorHAnsi" w:hAnsiTheme="minorHAnsi" w:cstheme="minorHAnsi"/>
          <w:b/>
          <w:bCs/>
          <w:spacing w:val="-3"/>
        </w:rPr>
      </w:pPr>
      <w:r w:rsidRPr="00132C8D">
        <w:rPr>
          <w:rFonts w:asciiTheme="minorHAnsi" w:hAnsiTheme="minorHAnsi" w:cstheme="minorHAnsi"/>
          <w:b/>
          <w:bCs/>
          <w:spacing w:val="-3"/>
        </w:rPr>
        <w:t>Is there a standard list of controls to choose from?</w:t>
      </w:r>
    </w:p>
    <w:p w14:paraId="46B9A321" w14:textId="77777777" w:rsidR="00132C8D" w:rsidRDefault="00132C8D" w:rsidP="00132C8D">
      <w:pPr>
        <w:rPr>
          <w:rFonts w:ascii="Times New Roman" w:hAnsi="Times New Roman"/>
          <w:szCs w:val="24"/>
        </w:rPr>
      </w:pPr>
      <w:r w:rsidRPr="2106A1D8">
        <w:rPr>
          <w:rFonts w:ascii="Times New Roman" w:hAnsi="Times New Roman"/>
          <w:szCs w:val="24"/>
        </w:rPr>
        <w:t>Yes, according to my perspective I’d make a list of law’s whose list should be used to pertain data security of organization.</w:t>
      </w:r>
    </w:p>
    <w:p w14:paraId="5AB3F93C" w14:textId="77777777" w:rsidR="00132C8D" w:rsidRDefault="00132C8D" w:rsidP="00132C8D">
      <w:pPr>
        <w:pStyle w:val="ListParagraph"/>
        <w:numPr>
          <w:ilvl w:val="0"/>
          <w:numId w:val="14"/>
        </w:numPr>
        <w:spacing w:after="160" w:line="259" w:lineRule="auto"/>
        <w:rPr>
          <w:rFonts w:eastAsiaTheme="minorEastAsia"/>
          <w:b/>
          <w:bCs/>
          <w:szCs w:val="24"/>
        </w:rPr>
      </w:pPr>
      <w:r w:rsidRPr="2106A1D8">
        <w:rPr>
          <w:rFonts w:ascii="Times New Roman" w:hAnsi="Times New Roman"/>
          <w:szCs w:val="24"/>
        </w:rPr>
        <w:t>CMMC – an initiative of D.o.D</w:t>
      </w:r>
    </w:p>
    <w:p w14:paraId="456D613E" w14:textId="77777777" w:rsidR="00132C8D" w:rsidRDefault="00132C8D" w:rsidP="00132C8D">
      <w:pPr>
        <w:pStyle w:val="ListParagraph"/>
        <w:numPr>
          <w:ilvl w:val="0"/>
          <w:numId w:val="14"/>
        </w:numPr>
        <w:spacing w:after="160" w:line="259" w:lineRule="auto"/>
        <w:rPr>
          <w:b/>
          <w:bCs/>
          <w:szCs w:val="24"/>
        </w:rPr>
      </w:pPr>
      <w:r w:rsidRPr="2106A1D8">
        <w:rPr>
          <w:rFonts w:ascii="Times New Roman" w:hAnsi="Times New Roman"/>
          <w:szCs w:val="24"/>
        </w:rPr>
        <w:t>D.F.A.R.S also an initiative of D.o.D</w:t>
      </w:r>
    </w:p>
    <w:p w14:paraId="10385753" w14:textId="77777777" w:rsidR="00132C8D" w:rsidRDefault="00132C8D" w:rsidP="00132C8D">
      <w:pPr>
        <w:pStyle w:val="ListParagraph"/>
        <w:numPr>
          <w:ilvl w:val="0"/>
          <w:numId w:val="14"/>
        </w:numPr>
        <w:spacing w:after="160" w:line="259" w:lineRule="auto"/>
        <w:rPr>
          <w:rFonts w:eastAsiaTheme="minorEastAsia"/>
          <w:b/>
          <w:bCs/>
          <w:szCs w:val="24"/>
        </w:rPr>
      </w:pPr>
      <w:r w:rsidRPr="2106A1D8">
        <w:rPr>
          <w:rFonts w:ascii="Times New Roman" w:hAnsi="Times New Roman"/>
          <w:szCs w:val="24"/>
        </w:rPr>
        <w:t>The N.I.S.T C.S. F is an intentional structure basically proposed for basic foundation associations to oversee and moderate digital security chance dependent on existing best practice.</w:t>
      </w:r>
    </w:p>
    <w:p w14:paraId="5C7ACFC9" w14:textId="77777777" w:rsidR="00132C8D" w:rsidRDefault="00132C8D" w:rsidP="00132C8D">
      <w:pPr>
        <w:pStyle w:val="ListParagraph"/>
        <w:numPr>
          <w:ilvl w:val="0"/>
          <w:numId w:val="14"/>
        </w:numPr>
        <w:spacing w:after="160" w:line="259" w:lineRule="auto"/>
        <w:rPr>
          <w:b/>
          <w:bCs/>
          <w:szCs w:val="24"/>
        </w:rPr>
      </w:pPr>
      <w:r w:rsidRPr="2106A1D8">
        <w:rPr>
          <w:rFonts w:ascii="Times New Roman" w:hAnsi="Times New Roman"/>
          <w:szCs w:val="24"/>
        </w:rPr>
        <w:t>ISO Family</w:t>
      </w:r>
    </w:p>
    <w:p w14:paraId="001A8422" w14:textId="7F06732B" w:rsidR="00132C8D" w:rsidRPr="00132C8D" w:rsidRDefault="00132C8D" w:rsidP="00132C8D">
      <w:pPr>
        <w:pStyle w:val="ListParagraph"/>
        <w:numPr>
          <w:ilvl w:val="0"/>
          <w:numId w:val="14"/>
        </w:numPr>
        <w:spacing w:after="160" w:line="259" w:lineRule="auto"/>
        <w:rPr>
          <w:b/>
          <w:bCs/>
          <w:szCs w:val="24"/>
        </w:rPr>
      </w:pPr>
      <w:r w:rsidRPr="2106A1D8">
        <w:rPr>
          <w:rFonts w:ascii="Times New Roman" w:hAnsi="Times New Roman"/>
          <w:szCs w:val="24"/>
        </w:rPr>
        <w:t>GDPR LAWS AND REGULATIONS</w:t>
      </w:r>
    </w:p>
    <w:p w14:paraId="357D3EAB" w14:textId="77777777" w:rsidR="00132C8D" w:rsidRPr="00132C8D" w:rsidRDefault="00132C8D" w:rsidP="00132C8D">
      <w:pPr>
        <w:spacing w:after="160" w:line="259" w:lineRule="auto"/>
        <w:rPr>
          <w:b/>
          <w:bCs/>
          <w:szCs w:val="24"/>
        </w:rPr>
      </w:pPr>
    </w:p>
    <w:p w14:paraId="78995919" w14:textId="3CD75505" w:rsidR="00132C8D" w:rsidRPr="00132C8D" w:rsidRDefault="00132C8D" w:rsidP="00132C8D">
      <w:pPr>
        <w:pStyle w:val="ListParagraph"/>
        <w:numPr>
          <w:ilvl w:val="0"/>
          <w:numId w:val="17"/>
        </w:numPr>
        <w:tabs>
          <w:tab w:val="left" w:pos="-720"/>
        </w:tabs>
        <w:suppressAutoHyphens/>
        <w:rPr>
          <w:rFonts w:asciiTheme="minorHAnsi" w:hAnsiTheme="minorHAnsi" w:cstheme="minorHAnsi"/>
          <w:b/>
          <w:bCs/>
          <w:spacing w:val="-3"/>
        </w:rPr>
      </w:pPr>
      <w:r w:rsidRPr="00132C8D">
        <w:rPr>
          <w:rFonts w:asciiTheme="minorHAnsi" w:hAnsiTheme="minorHAnsi" w:cstheme="minorHAnsi"/>
          <w:b/>
          <w:bCs/>
          <w:spacing w:val="-3"/>
        </w:rPr>
        <w:t>Who, within the organization, is ultimately accountable for any breaches in the system?</w:t>
      </w:r>
    </w:p>
    <w:p w14:paraId="1343BF8B" w14:textId="77777777" w:rsidR="00132C8D" w:rsidRPr="00132C8D" w:rsidRDefault="00132C8D" w:rsidP="00132C8D">
      <w:pPr>
        <w:tabs>
          <w:tab w:val="left" w:pos="-720"/>
        </w:tabs>
        <w:suppressAutoHyphens/>
        <w:rPr>
          <w:rFonts w:asciiTheme="minorHAnsi" w:hAnsiTheme="minorHAnsi" w:cstheme="minorHAnsi"/>
          <w:spacing w:val="-3"/>
        </w:rPr>
      </w:pPr>
      <w:r w:rsidRPr="00132C8D">
        <w:rPr>
          <w:rFonts w:asciiTheme="minorHAnsi" w:hAnsiTheme="minorHAnsi" w:cstheme="minorHAnsi"/>
          <w:spacing w:val="-3"/>
        </w:rPr>
        <w:t xml:space="preserve">The social engineering attacks; lead to form security breaches within an organization and the employees sent in the organization by hackers or cyber terrorists are also a major reason to cause the breaches in the system from within the organization or social engineering attacks which led to psychological training of employees cause the biggest damage to organization by stealing or leaking the sensitive information of an organization. </w:t>
      </w:r>
    </w:p>
    <w:p w14:paraId="2917FA7C" w14:textId="77777777" w:rsidR="00132C8D" w:rsidRPr="00132C8D" w:rsidRDefault="00132C8D" w:rsidP="00132C8D">
      <w:pPr>
        <w:tabs>
          <w:tab w:val="left" w:pos="-720"/>
        </w:tabs>
        <w:suppressAutoHyphens/>
        <w:rPr>
          <w:rFonts w:asciiTheme="minorHAnsi" w:hAnsiTheme="minorHAnsi" w:cstheme="minorHAnsi"/>
          <w:spacing w:val="-3"/>
        </w:rPr>
      </w:pPr>
    </w:p>
    <w:p w14:paraId="2BE56800" w14:textId="1590D3CF" w:rsidR="00132C8D" w:rsidRDefault="00132C8D" w:rsidP="00132C8D">
      <w:pPr>
        <w:tabs>
          <w:tab w:val="left" w:pos="-720"/>
        </w:tabs>
        <w:suppressAutoHyphens/>
        <w:rPr>
          <w:rFonts w:asciiTheme="minorHAnsi" w:hAnsiTheme="minorHAnsi" w:cstheme="minorHAnsi"/>
          <w:spacing w:val="-3"/>
        </w:rPr>
      </w:pPr>
      <w:r w:rsidRPr="00132C8D">
        <w:rPr>
          <w:rFonts w:asciiTheme="minorHAnsi" w:hAnsiTheme="minorHAnsi" w:cstheme="minorHAnsi"/>
          <w:spacing w:val="-3"/>
        </w:rPr>
        <w:t>The challenges above were the driving factors behind the development of the DoD’s first Certification &amp; Accreditation (C&amp;A) process and all its subsequent revisions from DITSCAP (Defense Information Technology Security Certification and Accreditation Process) to DIACAP (Defense Information Assurance Certification &amp; Accreditation Process), and now RMF (Risk Management Framework).</w:t>
      </w:r>
    </w:p>
    <w:p w14:paraId="701A6F5F" w14:textId="412F766D" w:rsidR="00132C8D" w:rsidRDefault="00132C8D" w:rsidP="00132C8D">
      <w:pPr>
        <w:tabs>
          <w:tab w:val="left" w:pos="-720"/>
        </w:tabs>
        <w:suppressAutoHyphens/>
        <w:rPr>
          <w:rFonts w:asciiTheme="minorHAnsi" w:hAnsiTheme="minorHAnsi" w:cstheme="minorHAnsi"/>
          <w:spacing w:val="-3"/>
        </w:rPr>
      </w:pPr>
    </w:p>
    <w:p w14:paraId="6B55F6B9" w14:textId="68FC99A0" w:rsidR="002843F2" w:rsidRPr="002843F2" w:rsidRDefault="00132C8D" w:rsidP="002843F2">
      <w:pPr>
        <w:pStyle w:val="ListParagraph"/>
        <w:numPr>
          <w:ilvl w:val="0"/>
          <w:numId w:val="18"/>
        </w:numPr>
        <w:tabs>
          <w:tab w:val="left" w:pos="-720"/>
        </w:tabs>
        <w:suppressAutoHyphens/>
        <w:rPr>
          <w:rFonts w:asciiTheme="minorHAnsi" w:hAnsiTheme="minorHAnsi" w:cstheme="minorHAnsi"/>
          <w:spacing w:val="-3"/>
        </w:rPr>
      </w:pPr>
      <w:r w:rsidRPr="00A739FE">
        <w:rPr>
          <w:rFonts w:asciiTheme="minorHAnsi" w:hAnsiTheme="minorHAnsi" w:cstheme="minorHAnsi"/>
          <w:b/>
          <w:bCs/>
          <w:spacing w:val="-3"/>
        </w:rPr>
        <w:lastRenderedPageBreak/>
        <w:t>Certification:</w:t>
      </w:r>
      <w:r w:rsidRPr="00A739FE">
        <w:rPr>
          <w:rFonts w:asciiTheme="minorHAnsi" w:hAnsiTheme="minorHAnsi" w:cstheme="minorHAnsi"/>
          <w:spacing w:val="-3"/>
        </w:rPr>
        <w:t xml:space="preserve"> A security affirmation implies that an association is following an outsider's or legal/ viable set of rules and regulations. This results into better data security. As these organizations are liable to provide security to sensitive information of organization from hacking.</w:t>
      </w:r>
      <w:bookmarkStart w:id="0" w:name="_GoBack"/>
      <w:bookmarkEnd w:id="0"/>
    </w:p>
    <w:p w14:paraId="784B3BC9" w14:textId="19FFE1CA" w:rsidR="00132C8D" w:rsidRPr="00A739FE" w:rsidRDefault="00A739FE" w:rsidP="00132C8D">
      <w:pPr>
        <w:pStyle w:val="ListParagraph"/>
        <w:numPr>
          <w:ilvl w:val="0"/>
          <w:numId w:val="18"/>
        </w:numPr>
        <w:tabs>
          <w:tab w:val="left" w:pos="-720"/>
        </w:tabs>
        <w:suppressAutoHyphens/>
        <w:rPr>
          <w:rFonts w:asciiTheme="minorHAnsi" w:hAnsiTheme="minorHAnsi" w:cstheme="minorHAnsi"/>
          <w:spacing w:val="-3"/>
        </w:rPr>
      </w:pPr>
      <w:r w:rsidRPr="00132C8D">
        <w:rPr>
          <w:rFonts w:asciiTheme="minorHAnsi" w:hAnsiTheme="minorHAnsi" w:cstheme="minorHAnsi"/>
          <w:b/>
          <w:bCs/>
          <w:spacing w:val="-3"/>
        </w:rPr>
        <w:t>Accreditation:</w:t>
      </w:r>
      <w:r w:rsidRPr="00132C8D">
        <w:rPr>
          <w:rFonts w:asciiTheme="minorHAnsi" w:hAnsiTheme="minorHAnsi" w:cstheme="minorHAnsi"/>
          <w:spacing w:val="-3"/>
        </w:rPr>
        <w:t xml:space="preserve"> Accreditation along with certification leads to responsibility of an organization to provide enhanced security services</w:t>
      </w:r>
    </w:p>
    <w:p w14:paraId="54DF0CD6" w14:textId="77777777" w:rsidR="00132C8D" w:rsidRPr="00132C8D" w:rsidRDefault="00132C8D" w:rsidP="00132C8D">
      <w:pPr>
        <w:tabs>
          <w:tab w:val="left" w:pos="-720"/>
        </w:tabs>
        <w:suppressAutoHyphens/>
        <w:rPr>
          <w:rFonts w:asciiTheme="minorHAnsi" w:hAnsiTheme="minorHAnsi" w:cstheme="minorHAnsi"/>
          <w:spacing w:val="-3"/>
        </w:rPr>
      </w:pPr>
    </w:p>
    <w:sectPr w:rsidR="00132C8D" w:rsidRPr="00132C8D"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13488" w14:textId="77777777" w:rsidR="00D15F3E" w:rsidRDefault="00D15F3E">
      <w:pPr>
        <w:spacing w:line="20" w:lineRule="exact"/>
      </w:pPr>
    </w:p>
  </w:endnote>
  <w:endnote w:type="continuationSeparator" w:id="0">
    <w:p w14:paraId="47B86AAD" w14:textId="77777777" w:rsidR="00D15F3E" w:rsidRDefault="00D15F3E">
      <w:r>
        <w:t xml:space="preserve"> </w:t>
      </w:r>
    </w:p>
  </w:endnote>
  <w:endnote w:type="continuationNotice" w:id="1">
    <w:p w14:paraId="4394D1CB" w14:textId="77777777" w:rsidR="00D15F3E" w:rsidRDefault="00D15F3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79E5E" w14:textId="77777777" w:rsidR="00D15F3E" w:rsidRDefault="00D15F3E">
      <w:r>
        <w:separator/>
      </w:r>
    </w:p>
  </w:footnote>
  <w:footnote w:type="continuationSeparator" w:id="0">
    <w:p w14:paraId="275F0208" w14:textId="77777777" w:rsidR="00D15F3E" w:rsidRDefault="00D15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57B5199"/>
    <w:multiLevelType w:val="hybridMultilevel"/>
    <w:tmpl w:val="3C3C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F580720"/>
    <w:multiLevelType w:val="hybridMultilevel"/>
    <w:tmpl w:val="E7FE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B5C6F18"/>
    <w:multiLevelType w:val="hybridMultilevel"/>
    <w:tmpl w:val="3A1CD536"/>
    <w:lvl w:ilvl="0" w:tplc="2C3AF85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878D2"/>
    <w:multiLevelType w:val="hybridMultilevel"/>
    <w:tmpl w:val="BBE2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6371F"/>
    <w:multiLevelType w:val="hybridMultilevel"/>
    <w:tmpl w:val="7C22AA94"/>
    <w:lvl w:ilvl="0" w:tplc="B1CA3236">
      <w:start w:val="1"/>
      <w:numFmt w:val="bullet"/>
      <w:lvlText w:val=""/>
      <w:lvlJc w:val="left"/>
      <w:pPr>
        <w:ind w:left="1440" w:hanging="360"/>
      </w:pPr>
      <w:rPr>
        <w:rFonts w:ascii="Symbol" w:hAnsi="Symbol" w:hint="default"/>
      </w:rPr>
    </w:lvl>
    <w:lvl w:ilvl="1" w:tplc="B2EEFE7C">
      <w:start w:val="1"/>
      <w:numFmt w:val="bullet"/>
      <w:lvlText w:val="o"/>
      <w:lvlJc w:val="left"/>
      <w:pPr>
        <w:ind w:left="2160" w:hanging="360"/>
      </w:pPr>
      <w:rPr>
        <w:rFonts w:ascii="Courier New" w:hAnsi="Courier New" w:hint="default"/>
      </w:rPr>
    </w:lvl>
    <w:lvl w:ilvl="2" w:tplc="A5B6ACAE">
      <w:start w:val="1"/>
      <w:numFmt w:val="bullet"/>
      <w:lvlText w:val=""/>
      <w:lvlJc w:val="left"/>
      <w:pPr>
        <w:ind w:left="2880" w:hanging="360"/>
      </w:pPr>
      <w:rPr>
        <w:rFonts w:ascii="Wingdings" w:hAnsi="Wingdings" w:hint="default"/>
      </w:rPr>
    </w:lvl>
    <w:lvl w:ilvl="3" w:tplc="448C30F6">
      <w:start w:val="1"/>
      <w:numFmt w:val="bullet"/>
      <w:lvlText w:val=""/>
      <w:lvlJc w:val="left"/>
      <w:pPr>
        <w:ind w:left="3600" w:hanging="360"/>
      </w:pPr>
      <w:rPr>
        <w:rFonts w:ascii="Symbol" w:hAnsi="Symbol" w:hint="default"/>
      </w:rPr>
    </w:lvl>
    <w:lvl w:ilvl="4" w:tplc="A766A2C2">
      <w:start w:val="1"/>
      <w:numFmt w:val="bullet"/>
      <w:lvlText w:val="o"/>
      <w:lvlJc w:val="left"/>
      <w:pPr>
        <w:ind w:left="4320" w:hanging="360"/>
      </w:pPr>
      <w:rPr>
        <w:rFonts w:ascii="Courier New" w:hAnsi="Courier New" w:hint="default"/>
      </w:rPr>
    </w:lvl>
    <w:lvl w:ilvl="5" w:tplc="69567E1E">
      <w:start w:val="1"/>
      <w:numFmt w:val="bullet"/>
      <w:lvlText w:val=""/>
      <w:lvlJc w:val="left"/>
      <w:pPr>
        <w:ind w:left="5040" w:hanging="360"/>
      </w:pPr>
      <w:rPr>
        <w:rFonts w:ascii="Wingdings" w:hAnsi="Wingdings" w:hint="default"/>
      </w:rPr>
    </w:lvl>
    <w:lvl w:ilvl="6" w:tplc="EB468878">
      <w:start w:val="1"/>
      <w:numFmt w:val="bullet"/>
      <w:lvlText w:val=""/>
      <w:lvlJc w:val="left"/>
      <w:pPr>
        <w:ind w:left="5760" w:hanging="360"/>
      </w:pPr>
      <w:rPr>
        <w:rFonts w:ascii="Symbol" w:hAnsi="Symbol" w:hint="default"/>
      </w:rPr>
    </w:lvl>
    <w:lvl w:ilvl="7" w:tplc="EAB4B142">
      <w:start w:val="1"/>
      <w:numFmt w:val="bullet"/>
      <w:lvlText w:val="o"/>
      <w:lvlJc w:val="left"/>
      <w:pPr>
        <w:ind w:left="6480" w:hanging="360"/>
      </w:pPr>
      <w:rPr>
        <w:rFonts w:ascii="Courier New" w:hAnsi="Courier New" w:hint="default"/>
      </w:rPr>
    </w:lvl>
    <w:lvl w:ilvl="8" w:tplc="AB9AA414">
      <w:start w:val="1"/>
      <w:numFmt w:val="bullet"/>
      <w:lvlText w:val=""/>
      <w:lvlJc w:val="left"/>
      <w:pPr>
        <w:ind w:left="7200" w:hanging="360"/>
      </w:pPr>
      <w:rPr>
        <w:rFonts w:ascii="Wingdings" w:hAnsi="Wingdings" w:hint="default"/>
      </w:rPr>
    </w:lvl>
  </w:abstractNum>
  <w:abstractNum w:abstractNumId="14" w15:restartNumberingAfterBreak="0">
    <w:nsid w:val="59B07D9C"/>
    <w:multiLevelType w:val="hybridMultilevel"/>
    <w:tmpl w:val="FEEE8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E6EA0"/>
    <w:multiLevelType w:val="hybridMultilevel"/>
    <w:tmpl w:val="8142535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446FC"/>
    <w:multiLevelType w:val="hybridMultilevel"/>
    <w:tmpl w:val="F872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9"/>
  </w:num>
  <w:num w:numId="5">
    <w:abstractNumId w:val="7"/>
  </w:num>
  <w:num w:numId="6">
    <w:abstractNumId w:val="3"/>
  </w:num>
  <w:num w:numId="7">
    <w:abstractNumId w:val="11"/>
  </w:num>
  <w:num w:numId="8">
    <w:abstractNumId w:val="2"/>
  </w:num>
  <w:num w:numId="9">
    <w:abstractNumId w:val="16"/>
  </w:num>
  <w:num w:numId="10">
    <w:abstractNumId w:val="5"/>
  </w:num>
  <w:num w:numId="11">
    <w:abstractNumId w:val="14"/>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6"/>
  </w:num>
  <w:num w:numId="16">
    <w:abstractNumId w:val="1"/>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045D8"/>
    <w:rsid w:val="00046DA9"/>
    <w:rsid w:val="00075CC5"/>
    <w:rsid w:val="0007626F"/>
    <w:rsid w:val="00081940"/>
    <w:rsid w:val="00086369"/>
    <w:rsid w:val="000D75DA"/>
    <w:rsid w:val="00100E28"/>
    <w:rsid w:val="00120DCD"/>
    <w:rsid w:val="00124EDF"/>
    <w:rsid w:val="00132C8D"/>
    <w:rsid w:val="00135F11"/>
    <w:rsid w:val="00136A7B"/>
    <w:rsid w:val="0018058B"/>
    <w:rsid w:val="00182981"/>
    <w:rsid w:val="001A757E"/>
    <w:rsid w:val="001D7157"/>
    <w:rsid w:val="001F37DF"/>
    <w:rsid w:val="001F4FBC"/>
    <w:rsid w:val="00253FA7"/>
    <w:rsid w:val="002672BF"/>
    <w:rsid w:val="002843F2"/>
    <w:rsid w:val="002A021F"/>
    <w:rsid w:val="002A4CB4"/>
    <w:rsid w:val="002C69C9"/>
    <w:rsid w:val="002E4FC6"/>
    <w:rsid w:val="003144A6"/>
    <w:rsid w:val="003470E9"/>
    <w:rsid w:val="00353C9D"/>
    <w:rsid w:val="003A0CB4"/>
    <w:rsid w:val="003A203A"/>
    <w:rsid w:val="003C5710"/>
    <w:rsid w:val="003F1984"/>
    <w:rsid w:val="003F47E4"/>
    <w:rsid w:val="0040233F"/>
    <w:rsid w:val="0044355F"/>
    <w:rsid w:val="00461954"/>
    <w:rsid w:val="00472C82"/>
    <w:rsid w:val="005005A8"/>
    <w:rsid w:val="00512586"/>
    <w:rsid w:val="005156CE"/>
    <w:rsid w:val="00535DBC"/>
    <w:rsid w:val="00562E33"/>
    <w:rsid w:val="005858F3"/>
    <w:rsid w:val="00592131"/>
    <w:rsid w:val="005B236D"/>
    <w:rsid w:val="005C7471"/>
    <w:rsid w:val="005E3944"/>
    <w:rsid w:val="005F1AB2"/>
    <w:rsid w:val="005F50E1"/>
    <w:rsid w:val="00603515"/>
    <w:rsid w:val="00607F30"/>
    <w:rsid w:val="00614BBC"/>
    <w:rsid w:val="00652676"/>
    <w:rsid w:val="00657151"/>
    <w:rsid w:val="00712FBD"/>
    <w:rsid w:val="0072321D"/>
    <w:rsid w:val="00752134"/>
    <w:rsid w:val="00787142"/>
    <w:rsid w:val="007C1A0A"/>
    <w:rsid w:val="007C2432"/>
    <w:rsid w:val="007C339B"/>
    <w:rsid w:val="008001AB"/>
    <w:rsid w:val="008268B1"/>
    <w:rsid w:val="00882533"/>
    <w:rsid w:val="00887F2F"/>
    <w:rsid w:val="008C196A"/>
    <w:rsid w:val="008D0B6B"/>
    <w:rsid w:val="00902769"/>
    <w:rsid w:val="00924DD1"/>
    <w:rsid w:val="00966685"/>
    <w:rsid w:val="009817BF"/>
    <w:rsid w:val="009A6B0F"/>
    <w:rsid w:val="009D0889"/>
    <w:rsid w:val="009E11B8"/>
    <w:rsid w:val="00A107A9"/>
    <w:rsid w:val="00A45524"/>
    <w:rsid w:val="00A72E6B"/>
    <w:rsid w:val="00A739FE"/>
    <w:rsid w:val="00AA0AE8"/>
    <w:rsid w:val="00AC5728"/>
    <w:rsid w:val="00AC7A34"/>
    <w:rsid w:val="00AD52CE"/>
    <w:rsid w:val="00AE477B"/>
    <w:rsid w:val="00B04CA5"/>
    <w:rsid w:val="00B14A83"/>
    <w:rsid w:val="00B16B35"/>
    <w:rsid w:val="00B21481"/>
    <w:rsid w:val="00B27CAD"/>
    <w:rsid w:val="00B340DD"/>
    <w:rsid w:val="00B372C9"/>
    <w:rsid w:val="00B37424"/>
    <w:rsid w:val="00B545AE"/>
    <w:rsid w:val="00B65CE3"/>
    <w:rsid w:val="00B979ED"/>
    <w:rsid w:val="00BE155A"/>
    <w:rsid w:val="00BE4307"/>
    <w:rsid w:val="00C15D78"/>
    <w:rsid w:val="00C62DEA"/>
    <w:rsid w:val="00C858DD"/>
    <w:rsid w:val="00C944ED"/>
    <w:rsid w:val="00CA34D0"/>
    <w:rsid w:val="00D15F3E"/>
    <w:rsid w:val="00D20A91"/>
    <w:rsid w:val="00D77D81"/>
    <w:rsid w:val="00DC49B5"/>
    <w:rsid w:val="00DF0BA1"/>
    <w:rsid w:val="00E03689"/>
    <w:rsid w:val="00E0421A"/>
    <w:rsid w:val="00E05EEF"/>
    <w:rsid w:val="00E81CFF"/>
    <w:rsid w:val="00E871A1"/>
    <w:rsid w:val="00EA6E87"/>
    <w:rsid w:val="00F20BC7"/>
    <w:rsid w:val="00F5607C"/>
    <w:rsid w:val="00F74A46"/>
    <w:rsid w:val="00F81FBA"/>
    <w:rsid w:val="00F8493A"/>
    <w:rsid w:val="00FB40B4"/>
    <w:rsid w:val="00FC1C00"/>
    <w:rsid w:val="00FE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22A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AD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59233">
      <w:bodyDiv w:val="1"/>
      <w:marLeft w:val="0"/>
      <w:marRight w:val="0"/>
      <w:marTop w:val="0"/>
      <w:marBottom w:val="0"/>
      <w:divBdr>
        <w:top w:val="none" w:sz="0" w:space="0" w:color="auto"/>
        <w:left w:val="none" w:sz="0" w:space="0" w:color="auto"/>
        <w:bottom w:val="none" w:sz="0" w:space="0" w:color="auto"/>
        <w:right w:val="none" w:sz="0" w:space="0" w:color="auto"/>
      </w:divBdr>
    </w:div>
    <w:div w:id="512190114">
      <w:bodyDiv w:val="1"/>
      <w:marLeft w:val="0"/>
      <w:marRight w:val="0"/>
      <w:marTop w:val="0"/>
      <w:marBottom w:val="0"/>
      <w:divBdr>
        <w:top w:val="none" w:sz="0" w:space="0" w:color="auto"/>
        <w:left w:val="none" w:sz="0" w:space="0" w:color="auto"/>
        <w:bottom w:val="none" w:sz="0" w:space="0" w:color="auto"/>
        <w:right w:val="none" w:sz="0" w:space="0" w:color="auto"/>
      </w:divBdr>
    </w:div>
    <w:div w:id="739449180">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37184284">
      <w:bodyDiv w:val="1"/>
      <w:marLeft w:val="0"/>
      <w:marRight w:val="0"/>
      <w:marTop w:val="0"/>
      <w:marBottom w:val="0"/>
      <w:divBdr>
        <w:top w:val="none" w:sz="0" w:space="0" w:color="auto"/>
        <w:left w:val="none" w:sz="0" w:space="0" w:color="auto"/>
        <w:bottom w:val="none" w:sz="0" w:space="0" w:color="auto"/>
        <w:right w:val="none" w:sz="0" w:space="0" w:color="auto"/>
      </w:divBdr>
    </w:div>
    <w:div w:id="1341541670">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dl.org/?view&amp;did=440784" TargetMode="External"/><Relationship Id="rId3" Type="http://schemas.openxmlformats.org/officeDocument/2006/relationships/settings" Target="settings.xml"/><Relationship Id="rId7" Type="http://schemas.openxmlformats.org/officeDocument/2006/relationships/hyperlink" Target="https://phoenixts.com/blog/diacap-vs-rm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13</cp:revision>
  <cp:lastPrinted>2009-01-14T20:20:00Z</cp:lastPrinted>
  <dcterms:created xsi:type="dcterms:W3CDTF">2020-01-06T00:41:00Z</dcterms:created>
  <dcterms:modified xsi:type="dcterms:W3CDTF">2020-06-12T15:22:00Z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