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Literature Survey</w:t>
      </w:r>
    </w:p>
    <w:p/>
    <w:p>
      <w:r>
        <w:t>Title: Detection of Coral Reef Bleaching by Multitemporal Sentinel-2 Imagery (CBD-PUB)</w:t>
      </w:r>
    </w:p>
    <w:p>
      <w:r>
        <w:t>Citation: Fan Yang, Huize Liu, Ying Xu, 2024. MDPI</w:t>
      </w:r>
    </w:p>
    <w:p/>
    <w:p>
      <w:r>
        <w:t>Problem:</w:t>
      </w:r>
    </w:p>
    <w:p>
      <w:r>
        <w:t>Coral reef bleaching is increasingly frequent and hard to detect via remote sensing because bleached coral signals are weak and mixed with other substrates. Traditional single‑date imagery struggles with radiometric differences and heterogeneous reef structure.</w:t>
      </w:r>
    </w:p>
    <w:p/>
    <w:p>
      <w:r>
        <w:t>Method:</w:t>
      </w:r>
    </w:p>
    <w:p>
      <w:r>
        <w:t>CBD-PUB applies PIF-based multitemporal correction and PU-bagging using positive (bleaching) samples and unlabeled data to improve detection accuracy.</w:t>
      </w:r>
    </w:p>
    <w:p/>
    <w:p>
      <w:r>
        <w:t>Dataset / Experimental setup:</w:t>
      </w:r>
    </w:p>
    <w:p>
      <w:r>
        <w:t>Lizard Island, Australia using multitemporal Sentinel‑2 images, PIF correction, and PU‑bagging.</w:t>
      </w:r>
    </w:p>
    <w:p/>
    <w:p>
      <w:r>
        <w:t>Key results:</w:t>
      </w:r>
    </w:p>
    <w:p>
      <w:r>
        <w:t>Overall accuracy: 92.1%, outperforming baseline methods.</w:t>
      </w:r>
    </w:p>
    <w:p/>
    <w:p>
      <w:r>
        <w:t>Contribution:</w:t>
      </w:r>
    </w:p>
    <w:p>
      <w:r>
        <w:t>Integration of multitemporal correction with PU‑bagging for improved bleaching detection.</w:t>
      </w:r>
    </w:p>
    <w:p/>
    <w:p>
      <w:r>
        <w:t>Limitations:</w:t>
      </w:r>
    </w:p>
    <w:p>
      <w:r>
        <w:t>Generalizability to other reef types is uncertain; PU relies heavily on quality of positive samples.</w:t>
      </w:r>
    </w:p>
    <w:p/>
    <w:p>
      <w:r>
        <w:t>-------------------------------------------------------------</w:t>
      </w:r>
    </w:p>
    <w:p/>
    <w:p>
      <w:r>
        <w:t>Paper 2</w:t>
      </w:r>
    </w:p>
    <w:p>
      <w:r>
        <w:t>Citation: Rivera, Buenavista, Tamondong, Blanco, 2024. ISPRS Annals.</w:t>
      </w:r>
    </w:p>
    <w:p/>
    <w:p>
      <w:r>
        <w:t>Problem:</w:t>
      </w:r>
    </w:p>
    <w:p>
      <w:r>
        <w:t>Explores feasibility of using PRISMA hyperspectral data for bleaching detection and compares with Sentinel-2.</w:t>
      </w:r>
    </w:p>
    <w:p/>
    <w:p>
      <w:r>
        <w:t>Method:</w:t>
      </w:r>
    </w:p>
    <w:p>
      <w:r>
        <w:t>Built spectral library from in‑situ measurements; applied SAM classification; compared PRISMA/Sentinel‑2 responses; integrated SST and interviews for contextual validation.</w:t>
      </w:r>
    </w:p>
    <w:p/>
    <w:p>
      <w:r>
        <w:t>Dataset / Experimental setup:</w:t>
      </w:r>
    </w:p>
    <w:p>
      <w:r>
        <w:t>Calatagan, Batangas (Philippines); PRISMA + Sentinel‑2 + in‑situ spectra.</w:t>
      </w:r>
    </w:p>
    <w:p/>
    <w:p>
      <w:r>
        <w:t>Key results:</w:t>
      </w:r>
    </w:p>
    <w:p>
      <w:r>
        <w:t>Bleached area estimate: 27.12%; overall accuracy: 63.4%; limited spectral separability.</w:t>
      </w:r>
    </w:p>
    <w:p/>
    <w:p>
      <w:r>
        <w:t>Contribution:</w:t>
      </w:r>
    </w:p>
    <w:p>
      <w:r>
        <w:t>Early assessment of hyperspectral satellite use in Philippine reefs.</w:t>
      </w:r>
    </w:p>
    <w:p/>
    <w:p>
      <w:r>
        <w:t>Limitations:</w:t>
      </w:r>
    </w:p>
    <w:p>
      <w:r>
        <w:t>Moderate accuracy; depth/water‑column effects; PRISMA has low temporal availability.</w:t>
      </w:r>
    </w:p>
    <w:p/>
    <w:p>
      <w:r>
        <w:t>-------------------------------------------------------------</w:t>
      </w:r>
    </w:p>
    <w:p/>
    <w:p>
      <w:r>
        <w:t>Paper 3 (Review)</w:t>
      </w:r>
    </w:p>
    <w:p>
      <w:r>
        <w:t>Citation: Kaisar, Khoda, Rajin, Naha et al., 2024. MDPI</w:t>
      </w:r>
    </w:p>
    <w:p/>
    <w:p>
      <w:r>
        <w:t>Problem:</w:t>
      </w:r>
    </w:p>
    <w:p>
      <w:r>
        <w:t>Lack of consolidated understanding of datasets, ML/DL models, and GIS applications for coral reef monitoring.</w:t>
      </w:r>
    </w:p>
    <w:p/>
    <w:p>
      <w:r>
        <w:t>Method:</w:t>
      </w:r>
    </w:p>
    <w:p>
      <w:r>
        <w:t>Systematic review of datasets, ML/DL methods, GIS tools, and research gaps.</w:t>
      </w:r>
    </w:p>
    <w:p/>
    <w:p>
      <w:r>
        <w:t>Dataset / Experimental setup:</w:t>
      </w:r>
    </w:p>
    <w:p>
      <w:r>
        <w:t>Not experimental—catalogs NOAA, ReefBase, marine institute datasets.</w:t>
      </w:r>
    </w:p>
    <w:p/>
    <w:p>
      <w:r>
        <w:t>Key results:</w:t>
      </w:r>
    </w:p>
    <w:p>
      <w:r>
        <w:t>Finds fragmented datasets, inconsistent metrics, and limited cross‑site validation.</w:t>
      </w:r>
    </w:p>
    <w:p/>
    <w:p>
      <w:r>
        <w:t>Contribution:</w:t>
      </w:r>
    </w:p>
    <w:p>
      <w:r>
        <w:t>Provides a comprehensive synthesis of ML and GIS approaches for reef surveillance.</w:t>
      </w:r>
    </w:p>
    <w:p/>
    <w:p>
      <w:r>
        <w:t>Limitations:</w:t>
      </w:r>
    </w:p>
    <w:p>
      <w:r>
        <w:t>Coverage limited to publication window; recommendations remain high‑level.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