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 Black and White: In writing, especially an agreement, contract, or other formal document.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Please send me an email summarizing this conversation, so I have it all in black and white should the issue come up in the future.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Black or White: To dwell in the extremes.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Its either black or white with him. He is either too nice or too mean.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Black sheep: the odd one out in the 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I have always been the black sheep in my family, I have a completely different personality to all of them, and we don’t even look the same!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As White as a Sheet: In great stress and anxiety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You're looking as white as a sheet. Is everything fine?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5.White Lie: A harmless lie told to sound polite or not to hurt other's feelings.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I just wanted to get out of work so I told my boss a little white lie, and said I had a doctor’s appointment.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