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color w:val="1A3F7A"/>
          <w:sz w:val="72"/>
          <w:szCs w:val="72"/>
        </w:rPr>
        <w:t xml:space="preserve">ShopAssist AI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767676"/>
          <w:sz w:val="32"/>
          <w:szCs w:val="32"/>
        </w:rPr>
        <w:t xml:space="preserve">Product Document</w:t>
      </w:r>
    </w:p>
    <w:p>
      <w:pPr>
        <w:pBdr>
          <w:bottom w:val="single" w:color="1A3F7A" w:sz="8" w:space="4"/>
        </w:pBdr>
        <w:spacing w:after="500" w:before="40"/>
      </w:pPr>
      <w:r>
        <w:t xml:space="preserve"/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Product Overview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ShopAssist AI is an AI-powered customer support assistant built for e-commerce businesses. It automates repetitive customer support tasks such as order tracking, refunds, returns, policy queries, product support, and escalation handling through a conversational chat interface.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 goal was to create a practical support product that improves response speed while reducing manual customer support workload.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1. Problem Being Solved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E-commerce support teams spend significant time handling repetitive customer queries such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"Where is my order?"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"How do I get a refund?"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"What is your return policy?"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"Is this product waterproof?"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These queries are operationally simple but consume valuable human support time. This creates: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Slower customer response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Inconsistent support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Higher operational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Customer frustration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As businesses scale, relying entirely on manual support becomes inefficient. ShopAssist AI addresses this by automating common support workflows while still handling natural customer conversations.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2. Target Users and Current Experience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Primary Users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Online shoppers seeking quick support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Refunds and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Product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Policy clarification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Secondary Users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E-commerce businesses and customer support teams looking to reduce repetitive workload.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Current Experience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Existing support systems are often: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Slow human support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Rigid rule-based 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Generic AI chatbots with unreliable responses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Customers frequently experience delays, repeated information requests, and inconsistent assistance.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3. What We Built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We built a conversational AI support assistant with a hybrid workflow model.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Order tracking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Refund and return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Policy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Product query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Human escalation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AI-powered natural language assistance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Example User Journey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 customer asking:</w:t>
      </w:r>
    </w:p>
    <w:p>
      <w:pPr>
        <w:spacing w:after="100" w:before="100"/>
        <w:ind w:left="640"/>
      </w:pPr>
      <w:r>
        <w:rPr>
          <w:rFonts w:ascii="Calibri" w:cs="Calibri" w:eastAsia="Calibri" w:hAnsi="Calibri"/>
          <w:b/>
          <w:bCs/>
          <w:i/>
          <w:iCs/>
          <w:color w:val="1A3F7A"/>
          <w:sz w:val="21"/>
          <w:szCs w:val="21"/>
        </w:rPr>
        <w:t xml:space="preserve">Where is my order?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Detects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Asks for order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Validates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Returns delivery status instantly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For natural queries like:</w:t>
      </w:r>
    </w:p>
    <w:p>
      <w:pPr>
        <w:spacing w:after="100" w:before="100"/>
        <w:ind w:left="640"/>
      </w:pPr>
      <w:r>
        <w:rPr>
          <w:rFonts w:ascii="Calibri" w:cs="Calibri" w:eastAsia="Calibri" w:hAnsi="Calibri"/>
          <w:b/>
          <w:bCs/>
          <w:i/>
          <w:iCs/>
          <w:color w:val="1A3F7A"/>
          <w:sz w:val="21"/>
          <w:szCs w:val="21"/>
        </w:rPr>
        <w:t xml:space="preserve">Can I wear this watch while swimming?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The AI interprets intent and responds conversationally.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4. Key Product Decisions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Hybrid AI Architecture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We intentionally combined deterministic workflows with AI reasoning.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Operational tasks such as refunds and order tracking require reliability, while natural language support benefits from AI flexibility.</w:t>
      </w:r>
    </w:p>
    <w:p>
      <w:pPr>
        <w:pBdr>
          <w:bottom w:val="single" w:color="E8E8E8" w:sz="2" w:space="4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Chat-Based UX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We chose a conversational chat interface instead of traditional support forms.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Customers are already familiar with chat support, making the experience intuitive and frictionless.</w:t>
      </w:r>
    </w:p>
    <w:p>
      <w:pPr>
        <w:pBdr>
          <w:bottom w:val="single" w:color="E8E8E8" w:sz="2" w:space="4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Human Escalation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Frustration detection was treated as a core feature, not an afterthought.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No automated support system should attempt to resolve every situation without escalation.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5. Scope Decisions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To maintain focus within hackathon constraints, we intentionally excluded: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Live database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Real human agent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Shopify and marketplace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Multilingual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Voice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Analytics dashboard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This allowed us to focus on building a stable, working MVP.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6. Tradeoffs and Resolutions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AI Flexibility vs Reliability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Pure AI offers flexibility but introduces unpredictability.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Resolution: Hybrid architecture ensured critical workflows remained reliable.</w:t>
      </w:r>
    </w:p>
    <w:p>
      <w:pPr>
        <w:pBdr>
          <w:bottom w:val="single" w:color="E8E8E8" w:sz="2" w:space="4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Speed vs Product Depth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Many additional features were possible within the timeframe.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Resolution: We prioritized execution quality over excessive scope.</w:t>
      </w:r>
    </w:p>
    <w:p>
      <w:pPr>
        <w:pBdr>
          <w:bottom w:val="single" w:color="E8E8E8" w:sz="2" w:space="4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Free AI Infrastructure vs Stability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Free AI providers may introduce occasional latency or failures.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Resolution: Fallback handling and deterministic workflows reduce dependence on AI availability.</w:t>
      </w:r>
    </w:p>
    <w:p>
      <w:pPr>
        <w:pStyle w:val="Heading1"/>
        <w:pBdr>
          <w:bottom w:val="single" w:color="D0D8E8" w:sz="4" w:space="6"/>
        </w:pBdr>
        <w:spacing w:after="160" w:before="440"/>
      </w:pPr>
      <w:r>
        <w:rPr>
          <w:rFonts w:ascii="Calibri" w:cs="Calibri" w:eastAsia="Calibri" w:hAnsi="Calibri"/>
          <w:b/>
          <w:bCs/>
          <w:color w:val="1A3F7A"/>
          <w:sz w:val="28"/>
          <w:szCs w:val="28"/>
        </w:rPr>
        <w:t xml:space="preserve">Conclusion</w:t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ShopAssist AI is designed as a practical customer support automation product rather than a generic chatbot.</w:t>
      </w:r>
    </w:p>
    <w:p>
      <w:pPr>
        <w:spacing w:after="40" w:before="40"/>
      </w:pPr>
      <w:r>
        <w:t xml:space="preserve"/>
      </w:r>
    </w:p>
    <w:p>
      <w:pPr>
        <w:spacing w:after="80" w:before="60"/>
        <w:contextualSpacing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By combining workflow automation with AI reasoning, it delivers faster customer support, reduces repetitive manual workload, and provides a scalable foundation for modern e-commerce support operations.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3" w:space="6"/>
      </w:pBdr>
      <w:jc w:val="right"/>
    </w:pPr>
    <w:r>
      <w:rPr>
        <w:rFonts w:ascii="Calibri" w:cs="Calibri" w:eastAsia="Calibri" w:hAnsi="Calibri"/>
        <w:color w:val="AAAAAA"/>
        <w:sz w:val="17"/>
        <w:szCs w:val="17"/>
      </w:rPr>
      <w:t xml:space="preserve">Page </w:t>
    </w:r>
    <w:r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7"/>
        <w:szCs w:val="17"/>
      </w:rPr>
      <w:t xml:space="preserve"> of </w:t>
    </w:r>
    <w:r>
      <w:rPr>
        <w:rFonts w:ascii="Calibri" w:cs="Calibri" w:eastAsia="Calibri" w:hAnsi="Calibri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3" w:space="6"/>
      </w:pBdr>
    </w:pPr>
    <w:r>
      <w:rPr>
        <w:rFonts w:ascii="Calibri" w:cs="Calibri" w:eastAsia="Calibri" w:hAnsi="Calibri"/>
        <w:b/>
        <w:bCs/>
        <w:color w:val="1A3F7A"/>
        <w:sz w:val="17"/>
        <w:szCs w:val="17"/>
      </w:rPr>
      <w:t xml:space="preserve">ShopAssist AI</w:t>
    </w:r>
    <w:r>
      <w:rPr>
        <w:rFonts w:ascii="Calibri" w:cs="Calibri" w:eastAsia="Calibri" w:hAnsi="Calibri"/>
        <w:color w:val="AAAAAA"/>
        <w:sz w:val="17"/>
        <w:szCs w:val="17"/>
      </w:rPr>
      <w:t xml:space="preserve">   |   Product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Calibri" w:cs="Calibri" w:eastAsia="Calibri" w:hAnsi="Calibri"/>
      <w:b/>
      <w:bCs/>
      <w:color w:val="1A3F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2026-05-18T22:45:24.611Z</dcterms:created>
  <dcterms:modified xsi:type="dcterms:W3CDTF">2026-05-18T22:45:24.642Z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